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C1673" w:rsidRPr="00121606" w14:paraId="2BE1500F" w14:textId="77777777" w:rsidTr="00A25D30">
        <w:trPr>
          <w:gridAfter w:val="2"/>
          <w:wAfter w:w="3067" w:type="dxa"/>
        </w:trPr>
        <w:tc>
          <w:tcPr>
            <w:tcW w:w="6096" w:type="dxa"/>
            <w:gridSpan w:val="2"/>
          </w:tcPr>
          <w:p w14:paraId="67C5D74B" w14:textId="2A6C14F1" w:rsidR="00E36C79" w:rsidRPr="00121606" w:rsidRDefault="00E36C79" w:rsidP="00A25D30">
            <w:pPr>
              <w:pStyle w:val="Neotevilenodstavek"/>
              <w:spacing w:before="0" w:after="0" w:line="260" w:lineRule="exact"/>
              <w:jc w:val="left"/>
              <w:rPr>
                <w:sz w:val="20"/>
                <w:szCs w:val="20"/>
              </w:rPr>
            </w:pPr>
            <w:r w:rsidRPr="00121606">
              <w:rPr>
                <w:sz w:val="20"/>
                <w:szCs w:val="20"/>
              </w:rPr>
              <w:t xml:space="preserve">Številka: </w:t>
            </w:r>
            <w:r w:rsidR="00D82220" w:rsidRPr="00121606">
              <w:rPr>
                <w:sz w:val="20"/>
                <w:szCs w:val="20"/>
              </w:rPr>
              <w:t>007-</w:t>
            </w:r>
            <w:r w:rsidR="00266DD5" w:rsidRPr="00121606">
              <w:rPr>
                <w:sz w:val="20"/>
                <w:szCs w:val="20"/>
              </w:rPr>
              <w:t>9</w:t>
            </w:r>
            <w:r w:rsidR="00D82220" w:rsidRPr="00121606">
              <w:rPr>
                <w:sz w:val="20"/>
                <w:szCs w:val="20"/>
              </w:rPr>
              <w:t>/20</w:t>
            </w:r>
            <w:r w:rsidR="00D415AB" w:rsidRPr="00121606">
              <w:rPr>
                <w:sz w:val="20"/>
                <w:szCs w:val="20"/>
              </w:rPr>
              <w:t>2</w:t>
            </w:r>
            <w:r w:rsidR="00266DD5" w:rsidRPr="00121606">
              <w:rPr>
                <w:sz w:val="20"/>
                <w:szCs w:val="20"/>
              </w:rPr>
              <w:t>3</w:t>
            </w:r>
            <w:r w:rsidR="00D82220" w:rsidRPr="00121606">
              <w:rPr>
                <w:sz w:val="20"/>
                <w:szCs w:val="20"/>
              </w:rPr>
              <w:t>/</w:t>
            </w:r>
            <w:r w:rsidR="00D415AB" w:rsidRPr="00121606">
              <w:rPr>
                <w:sz w:val="20"/>
                <w:szCs w:val="20"/>
              </w:rPr>
              <w:t>__</w:t>
            </w:r>
          </w:p>
        </w:tc>
      </w:tr>
      <w:tr w:rsidR="00EC1673" w:rsidRPr="00121606" w14:paraId="260E926A" w14:textId="77777777" w:rsidTr="00A25D30">
        <w:trPr>
          <w:gridAfter w:val="2"/>
          <w:wAfter w:w="3067" w:type="dxa"/>
        </w:trPr>
        <w:tc>
          <w:tcPr>
            <w:tcW w:w="6096" w:type="dxa"/>
            <w:gridSpan w:val="2"/>
          </w:tcPr>
          <w:p w14:paraId="7DC913EE" w14:textId="28A3317D" w:rsidR="00E36C79" w:rsidRPr="00121606" w:rsidRDefault="00E36C79" w:rsidP="00A25D30">
            <w:pPr>
              <w:pStyle w:val="Neotevilenodstavek"/>
              <w:spacing w:before="0" w:after="0" w:line="260" w:lineRule="exact"/>
              <w:jc w:val="left"/>
              <w:rPr>
                <w:sz w:val="20"/>
                <w:szCs w:val="20"/>
              </w:rPr>
            </w:pPr>
            <w:r w:rsidRPr="00121606">
              <w:rPr>
                <w:sz w:val="20"/>
                <w:szCs w:val="20"/>
              </w:rPr>
              <w:t>Ljubljana, dne</w:t>
            </w:r>
            <w:r w:rsidR="00375C47" w:rsidRPr="00121606">
              <w:rPr>
                <w:sz w:val="20"/>
                <w:szCs w:val="20"/>
              </w:rPr>
              <w:t xml:space="preserve"> </w:t>
            </w:r>
          </w:p>
        </w:tc>
      </w:tr>
      <w:tr w:rsidR="00EC1673" w:rsidRPr="00121606" w14:paraId="47687021" w14:textId="77777777" w:rsidTr="00A25D30">
        <w:trPr>
          <w:gridAfter w:val="2"/>
          <w:wAfter w:w="3067" w:type="dxa"/>
        </w:trPr>
        <w:tc>
          <w:tcPr>
            <w:tcW w:w="6096" w:type="dxa"/>
            <w:gridSpan w:val="2"/>
          </w:tcPr>
          <w:p w14:paraId="1813B737" w14:textId="3AB41AEB" w:rsidR="00E36C79" w:rsidRPr="00121606" w:rsidRDefault="00E36C79" w:rsidP="00A25D30">
            <w:pPr>
              <w:pStyle w:val="Neotevilenodstavek"/>
              <w:spacing w:before="0" w:after="0" w:line="260" w:lineRule="exact"/>
              <w:jc w:val="left"/>
              <w:rPr>
                <w:sz w:val="20"/>
                <w:szCs w:val="20"/>
              </w:rPr>
            </w:pPr>
            <w:r w:rsidRPr="00121606">
              <w:rPr>
                <w:iCs/>
                <w:sz w:val="20"/>
                <w:szCs w:val="20"/>
              </w:rPr>
              <w:t xml:space="preserve">EVA </w:t>
            </w:r>
            <w:r w:rsidR="001D7CDA" w:rsidRPr="00121606">
              <w:rPr>
                <w:iCs/>
                <w:sz w:val="20"/>
                <w:szCs w:val="20"/>
              </w:rPr>
              <w:t xml:space="preserve"> </w:t>
            </w:r>
            <w:r w:rsidR="009547F8" w:rsidRPr="00121606">
              <w:rPr>
                <w:iCs/>
                <w:sz w:val="20"/>
                <w:szCs w:val="20"/>
              </w:rPr>
              <w:t>2022-2030-0024</w:t>
            </w:r>
          </w:p>
        </w:tc>
      </w:tr>
      <w:tr w:rsidR="00EC1673" w:rsidRPr="00121606" w14:paraId="70C717BC" w14:textId="77777777" w:rsidTr="00A25D30">
        <w:trPr>
          <w:gridAfter w:val="2"/>
          <w:wAfter w:w="3067" w:type="dxa"/>
        </w:trPr>
        <w:tc>
          <w:tcPr>
            <w:tcW w:w="6096" w:type="dxa"/>
            <w:gridSpan w:val="2"/>
          </w:tcPr>
          <w:p w14:paraId="0CA26FD8" w14:textId="77777777" w:rsidR="00E36C79" w:rsidRPr="00121606" w:rsidRDefault="00E36C79" w:rsidP="00A25D30">
            <w:pPr>
              <w:rPr>
                <w:rFonts w:cs="Arial"/>
                <w:szCs w:val="20"/>
                <w:lang w:val="sl-SI"/>
              </w:rPr>
            </w:pPr>
          </w:p>
          <w:p w14:paraId="4EA95A61" w14:textId="77777777" w:rsidR="00E36C79" w:rsidRPr="00121606" w:rsidRDefault="00E36C79" w:rsidP="00A25D30">
            <w:pPr>
              <w:rPr>
                <w:rFonts w:cs="Arial"/>
                <w:szCs w:val="20"/>
                <w:lang w:val="sl-SI"/>
              </w:rPr>
            </w:pPr>
            <w:r w:rsidRPr="00121606">
              <w:rPr>
                <w:rFonts w:cs="Arial"/>
                <w:szCs w:val="20"/>
                <w:lang w:val="sl-SI"/>
              </w:rPr>
              <w:t>GENERALNI SEKRETARIAT VLADE REPUBLIKE SLOVENIJE</w:t>
            </w:r>
          </w:p>
          <w:p w14:paraId="51FD1BD2" w14:textId="5C31EED2" w:rsidR="00E36C79" w:rsidRPr="00121606" w:rsidRDefault="00C73E4C" w:rsidP="00A25D30">
            <w:pPr>
              <w:rPr>
                <w:rFonts w:cs="Arial"/>
                <w:szCs w:val="20"/>
                <w:lang w:val="sl-SI"/>
              </w:rPr>
            </w:pPr>
            <w:hyperlink r:id="rId8" w:history="1">
              <w:r w:rsidR="001B3E60" w:rsidRPr="00121606">
                <w:rPr>
                  <w:rStyle w:val="Hiperpovezava"/>
                  <w:rFonts w:cs="Arial"/>
                  <w:color w:val="auto"/>
                  <w:szCs w:val="20"/>
                  <w:lang w:val="sl-SI"/>
                </w:rPr>
                <w:t>Gp.gs@gov.si</w:t>
              </w:r>
            </w:hyperlink>
          </w:p>
          <w:p w14:paraId="7621264C" w14:textId="77777777" w:rsidR="00E36C79" w:rsidRPr="00121606" w:rsidRDefault="00E36C79" w:rsidP="00A25D30">
            <w:pPr>
              <w:rPr>
                <w:rFonts w:cs="Arial"/>
                <w:szCs w:val="20"/>
                <w:lang w:val="sl-SI"/>
              </w:rPr>
            </w:pPr>
          </w:p>
        </w:tc>
      </w:tr>
      <w:tr w:rsidR="00EC1673" w:rsidRPr="00121606" w14:paraId="447C272E" w14:textId="77777777" w:rsidTr="00A25D30">
        <w:tc>
          <w:tcPr>
            <w:tcW w:w="9163" w:type="dxa"/>
            <w:gridSpan w:val="4"/>
          </w:tcPr>
          <w:p w14:paraId="20E67751" w14:textId="16510862" w:rsidR="00E36C79" w:rsidRPr="00121606" w:rsidRDefault="00E36C79" w:rsidP="00CF0C92">
            <w:pPr>
              <w:pStyle w:val="Naslovpredpisa"/>
              <w:spacing w:before="0" w:after="0" w:line="260" w:lineRule="exact"/>
              <w:jc w:val="both"/>
              <w:rPr>
                <w:sz w:val="20"/>
                <w:szCs w:val="20"/>
              </w:rPr>
            </w:pPr>
            <w:r w:rsidRPr="00121606">
              <w:rPr>
                <w:sz w:val="20"/>
                <w:szCs w:val="20"/>
              </w:rPr>
              <w:t xml:space="preserve">ZADEVA: </w:t>
            </w:r>
            <w:r w:rsidR="001D7CDA" w:rsidRPr="00121606">
              <w:rPr>
                <w:sz w:val="20"/>
                <w:szCs w:val="20"/>
              </w:rPr>
              <w:t>Predlog Zakona o spremembah in dopolnitv</w:t>
            </w:r>
            <w:r w:rsidR="007D4F4E" w:rsidRPr="00121606">
              <w:rPr>
                <w:sz w:val="20"/>
                <w:szCs w:val="20"/>
              </w:rPr>
              <w:t>ah</w:t>
            </w:r>
            <w:r w:rsidR="001D7CDA" w:rsidRPr="00121606">
              <w:rPr>
                <w:sz w:val="20"/>
                <w:szCs w:val="20"/>
              </w:rPr>
              <w:t xml:space="preserve"> Zakona o </w:t>
            </w:r>
            <w:r w:rsidR="007D4F4E" w:rsidRPr="00121606">
              <w:rPr>
                <w:sz w:val="20"/>
                <w:szCs w:val="20"/>
              </w:rPr>
              <w:t xml:space="preserve">sodnih </w:t>
            </w:r>
            <w:r w:rsidR="0033102D" w:rsidRPr="00121606">
              <w:rPr>
                <w:sz w:val="20"/>
                <w:szCs w:val="20"/>
              </w:rPr>
              <w:t>izvedencih, sodnih cenilcih in sodnih tolmačih</w:t>
            </w:r>
            <w:r w:rsidR="007D4F4E" w:rsidRPr="00121606">
              <w:rPr>
                <w:sz w:val="20"/>
                <w:szCs w:val="20"/>
              </w:rPr>
              <w:t xml:space="preserve"> </w:t>
            </w:r>
            <w:r w:rsidR="001D7CDA" w:rsidRPr="00121606">
              <w:rPr>
                <w:sz w:val="20"/>
                <w:szCs w:val="20"/>
              </w:rPr>
              <w:t xml:space="preserve">(EVA </w:t>
            </w:r>
            <w:r w:rsidR="001D7CDA" w:rsidRPr="00121606">
              <w:rPr>
                <w:iCs/>
                <w:sz w:val="20"/>
                <w:szCs w:val="20"/>
              </w:rPr>
              <w:t>20</w:t>
            </w:r>
            <w:r w:rsidR="0033102D" w:rsidRPr="00121606">
              <w:rPr>
                <w:iCs/>
                <w:sz w:val="20"/>
                <w:szCs w:val="20"/>
              </w:rPr>
              <w:t>22</w:t>
            </w:r>
            <w:r w:rsidR="001D7CDA" w:rsidRPr="00121606">
              <w:rPr>
                <w:iCs/>
                <w:sz w:val="20"/>
                <w:szCs w:val="20"/>
              </w:rPr>
              <w:t>-2030-</w:t>
            </w:r>
            <w:r w:rsidR="0033102D" w:rsidRPr="00121606">
              <w:rPr>
                <w:iCs/>
                <w:sz w:val="20"/>
                <w:szCs w:val="20"/>
              </w:rPr>
              <w:t>00</w:t>
            </w:r>
            <w:r w:rsidR="00F45CDB" w:rsidRPr="00121606">
              <w:rPr>
                <w:iCs/>
                <w:sz w:val="20"/>
                <w:szCs w:val="20"/>
              </w:rPr>
              <w:t>24</w:t>
            </w:r>
            <w:r w:rsidRPr="00121606">
              <w:rPr>
                <w:sz w:val="20"/>
                <w:szCs w:val="20"/>
              </w:rPr>
              <w:t>) –</w:t>
            </w:r>
            <w:r w:rsidR="00CF0C92" w:rsidRPr="00121606">
              <w:rPr>
                <w:sz w:val="20"/>
                <w:szCs w:val="20"/>
              </w:rPr>
              <w:t xml:space="preserve"> </w:t>
            </w:r>
            <w:r w:rsidR="007D4F4E" w:rsidRPr="00121606">
              <w:rPr>
                <w:sz w:val="20"/>
                <w:szCs w:val="20"/>
              </w:rPr>
              <w:t xml:space="preserve">redni </w:t>
            </w:r>
            <w:r w:rsidR="00CF0C92" w:rsidRPr="00121606">
              <w:rPr>
                <w:sz w:val="20"/>
                <w:szCs w:val="20"/>
              </w:rPr>
              <w:t xml:space="preserve">postopek – </w:t>
            </w:r>
            <w:r w:rsidRPr="00121606">
              <w:rPr>
                <w:sz w:val="20"/>
                <w:szCs w:val="20"/>
              </w:rPr>
              <w:t>predlog za obravnavo</w:t>
            </w:r>
          </w:p>
        </w:tc>
      </w:tr>
      <w:tr w:rsidR="00EC1673" w:rsidRPr="00121606" w14:paraId="68EC9F31" w14:textId="77777777" w:rsidTr="00A25D30">
        <w:tc>
          <w:tcPr>
            <w:tcW w:w="9163" w:type="dxa"/>
            <w:gridSpan w:val="4"/>
          </w:tcPr>
          <w:p w14:paraId="69F7F7DC" w14:textId="77777777" w:rsidR="00E36C79" w:rsidRPr="00121606" w:rsidRDefault="00E36C79" w:rsidP="00A25D30">
            <w:pPr>
              <w:pStyle w:val="Poglavje"/>
              <w:spacing w:before="0" w:after="0" w:line="260" w:lineRule="exact"/>
              <w:jc w:val="left"/>
              <w:rPr>
                <w:sz w:val="20"/>
                <w:szCs w:val="20"/>
              </w:rPr>
            </w:pPr>
            <w:r w:rsidRPr="00121606">
              <w:rPr>
                <w:sz w:val="20"/>
                <w:szCs w:val="20"/>
              </w:rPr>
              <w:t>1. Predlog sklepov vlade:</w:t>
            </w:r>
          </w:p>
        </w:tc>
      </w:tr>
      <w:tr w:rsidR="00EC1673" w:rsidRPr="00121606" w14:paraId="030EDD38" w14:textId="77777777" w:rsidTr="00A25D30">
        <w:tc>
          <w:tcPr>
            <w:tcW w:w="9163" w:type="dxa"/>
            <w:gridSpan w:val="4"/>
          </w:tcPr>
          <w:p w14:paraId="58A406B2" w14:textId="77777777" w:rsidR="00E36C79" w:rsidRPr="00121606" w:rsidRDefault="00E36C79" w:rsidP="00A25D30">
            <w:pPr>
              <w:spacing w:line="288" w:lineRule="auto"/>
              <w:ind w:right="-23"/>
              <w:jc w:val="both"/>
              <w:rPr>
                <w:rFonts w:cs="Arial"/>
                <w:szCs w:val="20"/>
                <w:lang w:val="sl-SI"/>
              </w:rPr>
            </w:pPr>
          </w:p>
          <w:p w14:paraId="27A1CA16" w14:textId="3865924F" w:rsidR="00E36C79" w:rsidRPr="00121606" w:rsidRDefault="00E36C79" w:rsidP="00A25D30">
            <w:pPr>
              <w:spacing w:line="288" w:lineRule="auto"/>
              <w:ind w:right="-23"/>
              <w:jc w:val="both"/>
              <w:rPr>
                <w:rFonts w:cs="Arial"/>
                <w:szCs w:val="20"/>
                <w:lang w:val="sl-SI"/>
              </w:rPr>
            </w:pPr>
            <w:r w:rsidRPr="00121606">
              <w:rPr>
                <w:rFonts w:cs="Arial"/>
                <w:szCs w:val="20"/>
                <w:lang w:val="sl-SI"/>
              </w:rPr>
              <w:t>Na podlagi drugega odstavka 2. člena Zakona o Vladi Republike Slovenije (Uradni list RS, št. 24/05 – uradno prečiščeno besedilo, 109/08, 38/10 – ZUKN, 8/12, 21/13, 47/13 – ZDU-1G, 65/14</w:t>
            </w:r>
            <w:r w:rsidR="00434E39" w:rsidRPr="00121606">
              <w:rPr>
                <w:rFonts w:cs="Arial"/>
                <w:szCs w:val="20"/>
                <w:lang w:val="sl-SI"/>
              </w:rPr>
              <w:t xml:space="preserve">, </w:t>
            </w:r>
            <w:r w:rsidRPr="00121606">
              <w:rPr>
                <w:rFonts w:cs="Arial"/>
                <w:szCs w:val="20"/>
                <w:lang w:val="sl-SI"/>
              </w:rPr>
              <w:t>55/17</w:t>
            </w:r>
            <w:r w:rsidR="00434E39" w:rsidRPr="00121606">
              <w:rPr>
                <w:rFonts w:cs="Arial"/>
                <w:szCs w:val="20"/>
                <w:lang w:val="sl-SI"/>
              </w:rPr>
              <w:t xml:space="preserve"> in 163/22</w:t>
            </w:r>
            <w:r w:rsidRPr="00121606">
              <w:rPr>
                <w:rFonts w:cs="Arial"/>
                <w:szCs w:val="20"/>
                <w:lang w:val="sl-SI"/>
              </w:rPr>
              <w:t>) je Vlada Republike Slovenije na … seji dne… sprejela naslednji sklep:</w:t>
            </w:r>
          </w:p>
          <w:p w14:paraId="04D2654B" w14:textId="77777777" w:rsidR="00E36C79" w:rsidRPr="00121606" w:rsidRDefault="00E36C79" w:rsidP="00A25D30">
            <w:pPr>
              <w:spacing w:line="288" w:lineRule="auto"/>
              <w:ind w:right="-23"/>
              <w:jc w:val="both"/>
              <w:rPr>
                <w:rFonts w:cs="Arial"/>
                <w:szCs w:val="20"/>
                <w:lang w:val="sl-SI"/>
              </w:rPr>
            </w:pPr>
          </w:p>
          <w:p w14:paraId="1684A3AC" w14:textId="2074079F" w:rsidR="00E36C79" w:rsidRPr="00121606" w:rsidRDefault="00E36C79" w:rsidP="00A25D30">
            <w:pPr>
              <w:spacing w:line="288" w:lineRule="auto"/>
              <w:jc w:val="both"/>
              <w:rPr>
                <w:rFonts w:cs="Arial"/>
                <w:szCs w:val="20"/>
                <w:lang w:val="sl-SI"/>
              </w:rPr>
            </w:pPr>
            <w:r w:rsidRPr="00121606">
              <w:rPr>
                <w:rFonts w:cs="Arial"/>
                <w:szCs w:val="20"/>
                <w:lang w:val="sl-SI"/>
              </w:rPr>
              <w:t>Vlada Republike Slovenije je določila besedilo predloga</w:t>
            </w:r>
            <w:r w:rsidR="001D7CDA" w:rsidRPr="00121606">
              <w:rPr>
                <w:rFonts w:cs="Arial"/>
                <w:lang w:val="sl-SI"/>
              </w:rPr>
              <w:t xml:space="preserve"> </w:t>
            </w:r>
            <w:r w:rsidR="001D7CDA" w:rsidRPr="00121606">
              <w:rPr>
                <w:rFonts w:cs="Arial"/>
                <w:szCs w:val="20"/>
                <w:lang w:val="sl-SI"/>
              </w:rPr>
              <w:t>Zakona o spremembah in dopolnitv</w:t>
            </w:r>
            <w:r w:rsidR="004E43C3" w:rsidRPr="00121606">
              <w:rPr>
                <w:rFonts w:cs="Arial"/>
                <w:szCs w:val="20"/>
                <w:lang w:val="sl-SI"/>
              </w:rPr>
              <w:t>ah</w:t>
            </w:r>
            <w:r w:rsidR="001D7CDA" w:rsidRPr="00121606">
              <w:rPr>
                <w:rFonts w:cs="Arial"/>
                <w:szCs w:val="20"/>
                <w:lang w:val="sl-SI"/>
              </w:rPr>
              <w:t xml:space="preserve"> Zakona o sod</w:t>
            </w:r>
            <w:r w:rsidR="004E43C3" w:rsidRPr="00121606">
              <w:rPr>
                <w:rFonts w:cs="Arial"/>
                <w:szCs w:val="20"/>
                <w:lang w:val="sl-SI"/>
              </w:rPr>
              <w:t xml:space="preserve">nih </w:t>
            </w:r>
            <w:r w:rsidR="0033102D" w:rsidRPr="00121606">
              <w:rPr>
                <w:rFonts w:cs="Arial"/>
                <w:szCs w:val="20"/>
                <w:lang w:val="sl-SI"/>
              </w:rPr>
              <w:t>izvedencih, sodnih cenilcih in sodnih tolmačih</w:t>
            </w:r>
            <w:r w:rsidR="00CF0C92" w:rsidRPr="00121606">
              <w:rPr>
                <w:rFonts w:cs="Arial"/>
                <w:szCs w:val="20"/>
                <w:lang w:val="sl-SI"/>
              </w:rPr>
              <w:t xml:space="preserve"> </w:t>
            </w:r>
            <w:r w:rsidRPr="00121606">
              <w:rPr>
                <w:rFonts w:cs="Arial"/>
                <w:szCs w:val="20"/>
                <w:lang w:val="sl-SI"/>
              </w:rPr>
              <w:t xml:space="preserve">(EVA </w:t>
            </w:r>
            <w:r w:rsidR="001D7CDA" w:rsidRPr="00121606">
              <w:rPr>
                <w:rFonts w:cs="Arial"/>
                <w:iCs/>
                <w:szCs w:val="20"/>
                <w:lang w:val="sl-SI"/>
              </w:rPr>
              <w:t>20</w:t>
            </w:r>
            <w:r w:rsidR="0033102D" w:rsidRPr="00121606">
              <w:rPr>
                <w:rFonts w:cs="Arial"/>
                <w:iCs/>
                <w:szCs w:val="20"/>
                <w:lang w:val="sl-SI"/>
              </w:rPr>
              <w:t>22</w:t>
            </w:r>
            <w:r w:rsidR="001D7CDA" w:rsidRPr="00121606">
              <w:rPr>
                <w:rFonts w:cs="Arial"/>
                <w:iCs/>
                <w:szCs w:val="20"/>
                <w:lang w:val="sl-SI"/>
              </w:rPr>
              <w:t>-2030-</w:t>
            </w:r>
            <w:r w:rsidR="0033102D" w:rsidRPr="00121606">
              <w:rPr>
                <w:rFonts w:cs="Arial"/>
                <w:iCs/>
                <w:szCs w:val="20"/>
                <w:lang w:val="sl-SI"/>
              </w:rPr>
              <w:t>00</w:t>
            </w:r>
            <w:r w:rsidR="009547F8" w:rsidRPr="00121606">
              <w:rPr>
                <w:rFonts w:cs="Arial"/>
                <w:iCs/>
                <w:szCs w:val="20"/>
                <w:lang w:val="sl-SI"/>
              </w:rPr>
              <w:t>24</w:t>
            </w:r>
            <w:r w:rsidRPr="00121606">
              <w:rPr>
                <w:rFonts w:cs="Arial"/>
                <w:szCs w:val="20"/>
                <w:lang w:val="sl-SI"/>
              </w:rPr>
              <w:t>) in ga</w:t>
            </w:r>
            <w:r w:rsidR="00710D96" w:rsidRPr="00121606">
              <w:rPr>
                <w:rFonts w:cs="Arial"/>
                <w:szCs w:val="20"/>
                <w:lang w:val="sl-SI"/>
              </w:rPr>
              <w:t xml:space="preserve"> </w:t>
            </w:r>
            <w:r w:rsidR="00E507A0" w:rsidRPr="00121606">
              <w:rPr>
                <w:rFonts w:cs="Arial"/>
                <w:szCs w:val="20"/>
                <w:lang w:val="sl-SI"/>
              </w:rPr>
              <w:t>pošlje</w:t>
            </w:r>
            <w:r w:rsidRPr="00121606">
              <w:rPr>
                <w:rFonts w:cs="Arial"/>
                <w:szCs w:val="20"/>
                <w:lang w:val="sl-SI"/>
              </w:rPr>
              <w:t xml:space="preserve"> Državnemu zboru Republike Slovenije v obravnavo po </w:t>
            </w:r>
            <w:r w:rsidR="005044BC" w:rsidRPr="00121606">
              <w:rPr>
                <w:rFonts w:cs="Arial"/>
                <w:szCs w:val="20"/>
                <w:lang w:val="sl-SI"/>
              </w:rPr>
              <w:t xml:space="preserve">rednem </w:t>
            </w:r>
            <w:r w:rsidRPr="00121606">
              <w:rPr>
                <w:rFonts w:cs="Arial"/>
                <w:szCs w:val="20"/>
                <w:lang w:val="sl-SI"/>
              </w:rPr>
              <w:t>postopku.</w:t>
            </w:r>
          </w:p>
          <w:p w14:paraId="7987C483" w14:textId="77777777" w:rsidR="00E36C79" w:rsidRPr="00121606" w:rsidRDefault="00E36C79" w:rsidP="00A25D30">
            <w:pPr>
              <w:spacing w:line="288" w:lineRule="auto"/>
              <w:ind w:right="-21"/>
              <w:jc w:val="both"/>
              <w:rPr>
                <w:rFonts w:cs="Arial"/>
                <w:szCs w:val="20"/>
                <w:lang w:val="sl-SI"/>
              </w:rPr>
            </w:pPr>
          </w:p>
          <w:p w14:paraId="688ADD48" w14:textId="77777777" w:rsidR="00E36C79" w:rsidRPr="00121606" w:rsidRDefault="00E36C79" w:rsidP="00A25D30">
            <w:pPr>
              <w:spacing w:line="288" w:lineRule="auto"/>
              <w:ind w:right="-21"/>
              <w:rPr>
                <w:rFonts w:cs="Arial"/>
                <w:szCs w:val="20"/>
                <w:lang w:val="sl-SI"/>
              </w:rPr>
            </w:pPr>
          </w:p>
          <w:p w14:paraId="32581190" w14:textId="41F62D40" w:rsidR="00E36C79" w:rsidRPr="00121606" w:rsidRDefault="00E36C79" w:rsidP="00A25D30">
            <w:pPr>
              <w:pStyle w:val="Telobesedila"/>
              <w:spacing w:after="0" w:line="288" w:lineRule="auto"/>
              <w:rPr>
                <w:rFonts w:ascii="Arial" w:hAnsi="Arial" w:cs="Arial"/>
                <w:sz w:val="20"/>
                <w:szCs w:val="20"/>
              </w:rPr>
            </w:pPr>
            <w:r w:rsidRPr="00121606">
              <w:rPr>
                <w:rFonts w:ascii="Arial" w:hAnsi="Arial" w:cs="Arial"/>
                <w:sz w:val="20"/>
                <w:szCs w:val="20"/>
              </w:rPr>
              <w:t xml:space="preserve">                                                                                                  </w:t>
            </w:r>
            <w:r w:rsidR="00CF0C92" w:rsidRPr="00121606">
              <w:rPr>
                <w:rFonts w:ascii="Arial" w:hAnsi="Arial" w:cs="Arial"/>
                <w:sz w:val="20"/>
                <w:szCs w:val="20"/>
              </w:rPr>
              <w:t xml:space="preserve">  </w:t>
            </w:r>
            <w:r w:rsidRPr="00121606">
              <w:rPr>
                <w:rFonts w:ascii="Arial" w:hAnsi="Arial" w:cs="Arial"/>
                <w:sz w:val="20"/>
                <w:szCs w:val="20"/>
              </w:rPr>
              <w:t xml:space="preserve"> </w:t>
            </w:r>
            <w:r w:rsidR="00800795" w:rsidRPr="00121606">
              <w:rPr>
                <w:rFonts w:ascii="Arial" w:hAnsi="Arial" w:cs="Arial"/>
                <w:sz w:val="20"/>
                <w:szCs w:val="20"/>
              </w:rPr>
              <w:t>Barbara KOLENKO HELBL</w:t>
            </w:r>
          </w:p>
          <w:p w14:paraId="77A68532" w14:textId="5F7E08AB" w:rsidR="00E36C79" w:rsidRPr="00121606" w:rsidRDefault="00E36C79" w:rsidP="00A25D30">
            <w:pPr>
              <w:pStyle w:val="Telobesedila"/>
              <w:spacing w:after="0" w:line="288" w:lineRule="auto"/>
              <w:rPr>
                <w:rFonts w:ascii="Arial" w:hAnsi="Arial" w:cs="Arial"/>
                <w:sz w:val="20"/>
                <w:szCs w:val="20"/>
              </w:rPr>
            </w:pPr>
            <w:r w:rsidRPr="00121606">
              <w:rPr>
                <w:rFonts w:ascii="Arial" w:hAnsi="Arial" w:cs="Arial"/>
                <w:sz w:val="20"/>
                <w:szCs w:val="20"/>
              </w:rPr>
              <w:t xml:space="preserve">                                                                                                </w:t>
            </w:r>
            <w:r w:rsidR="00800795" w:rsidRPr="00121606">
              <w:rPr>
                <w:rFonts w:ascii="Arial" w:hAnsi="Arial" w:cs="Arial"/>
                <w:sz w:val="20"/>
                <w:szCs w:val="20"/>
              </w:rPr>
              <w:t xml:space="preserve">  </w:t>
            </w:r>
            <w:r w:rsidRPr="00121606">
              <w:rPr>
                <w:rFonts w:ascii="Arial" w:hAnsi="Arial" w:cs="Arial"/>
                <w:sz w:val="20"/>
                <w:szCs w:val="20"/>
              </w:rPr>
              <w:t xml:space="preserve"> GENERALN</w:t>
            </w:r>
            <w:r w:rsidR="00800795" w:rsidRPr="00121606">
              <w:rPr>
                <w:rFonts w:ascii="Arial" w:hAnsi="Arial" w:cs="Arial"/>
                <w:sz w:val="20"/>
                <w:szCs w:val="20"/>
              </w:rPr>
              <w:t>A</w:t>
            </w:r>
            <w:r w:rsidRPr="00121606">
              <w:rPr>
                <w:rFonts w:ascii="Arial" w:hAnsi="Arial" w:cs="Arial"/>
                <w:sz w:val="20"/>
                <w:szCs w:val="20"/>
              </w:rPr>
              <w:t xml:space="preserve"> SEKRETA</w:t>
            </w:r>
            <w:r w:rsidR="00800795" w:rsidRPr="00121606">
              <w:rPr>
                <w:rFonts w:ascii="Arial" w:hAnsi="Arial" w:cs="Arial"/>
                <w:sz w:val="20"/>
                <w:szCs w:val="20"/>
              </w:rPr>
              <w:t>RKA</w:t>
            </w:r>
          </w:p>
          <w:p w14:paraId="4A50BEBB" w14:textId="77777777" w:rsidR="00E36C79" w:rsidRPr="00121606" w:rsidRDefault="00E36C79" w:rsidP="00A25D30">
            <w:pPr>
              <w:spacing w:line="288" w:lineRule="auto"/>
              <w:ind w:right="-21"/>
              <w:rPr>
                <w:rFonts w:cs="Arial"/>
                <w:szCs w:val="20"/>
                <w:lang w:val="sl-SI"/>
              </w:rPr>
            </w:pPr>
          </w:p>
          <w:p w14:paraId="16B1F79C" w14:textId="77777777" w:rsidR="00E36C79" w:rsidRPr="00121606" w:rsidRDefault="00E36C79" w:rsidP="00A25D30">
            <w:pPr>
              <w:spacing w:line="288" w:lineRule="auto"/>
              <w:rPr>
                <w:rFonts w:cs="Arial"/>
                <w:szCs w:val="20"/>
                <w:lang w:val="sl-SI"/>
              </w:rPr>
            </w:pPr>
            <w:r w:rsidRPr="00121606">
              <w:rPr>
                <w:rFonts w:cs="Arial"/>
                <w:szCs w:val="20"/>
                <w:lang w:val="sl-SI"/>
              </w:rPr>
              <w:t>Prejmejo:</w:t>
            </w:r>
          </w:p>
          <w:p w14:paraId="4474CFD2" w14:textId="77777777" w:rsidR="00E36C79" w:rsidRPr="00121606" w:rsidRDefault="00E36C79" w:rsidP="00A25D30">
            <w:pPr>
              <w:spacing w:line="288" w:lineRule="auto"/>
              <w:rPr>
                <w:rFonts w:cs="Arial"/>
                <w:szCs w:val="20"/>
                <w:lang w:val="sl-SI"/>
              </w:rPr>
            </w:pPr>
            <w:r w:rsidRPr="00121606">
              <w:rPr>
                <w:rFonts w:cs="Arial"/>
                <w:szCs w:val="20"/>
                <w:lang w:val="sl-SI"/>
              </w:rPr>
              <w:t>– Državni zbor Republike Slovenije,</w:t>
            </w:r>
          </w:p>
          <w:p w14:paraId="7E4DF8B9" w14:textId="2955BA51" w:rsidR="00E36C79" w:rsidRPr="00121606" w:rsidRDefault="00E36C79" w:rsidP="00A25D30">
            <w:pPr>
              <w:suppressAutoHyphens/>
              <w:spacing w:line="288" w:lineRule="auto"/>
              <w:rPr>
                <w:rFonts w:cs="Arial"/>
                <w:szCs w:val="20"/>
                <w:lang w:val="sl-SI"/>
              </w:rPr>
            </w:pPr>
            <w:r w:rsidRPr="00121606">
              <w:rPr>
                <w:rFonts w:cs="Arial"/>
                <w:szCs w:val="20"/>
                <w:lang w:val="sl-SI"/>
              </w:rPr>
              <w:t xml:space="preserve">– Ministrstvo za </w:t>
            </w:r>
            <w:r w:rsidR="009B2BCF" w:rsidRPr="00121606">
              <w:rPr>
                <w:rFonts w:cs="Arial"/>
                <w:szCs w:val="20"/>
                <w:lang w:val="sl-SI"/>
              </w:rPr>
              <w:t>pravosodje</w:t>
            </w:r>
            <w:r w:rsidRPr="00121606">
              <w:rPr>
                <w:rFonts w:cs="Arial"/>
                <w:szCs w:val="20"/>
                <w:lang w:val="sl-SI"/>
              </w:rPr>
              <w:t>,</w:t>
            </w:r>
          </w:p>
          <w:p w14:paraId="4B64DD2D" w14:textId="0DA808B4" w:rsidR="000A5C52" w:rsidRPr="00121606" w:rsidRDefault="009B2BCF" w:rsidP="00A25D30">
            <w:pPr>
              <w:suppressAutoHyphens/>
              <w:spacing w:line="288" w:lineRule="auto"/>
              <w:rPr>
                <w:rFonts w:cs="Arial"/>
                <w:szCs w:val="20"/>
                <w:lang w:val="sl-SI"/>
              </w:rPr>
            </w:pPr>
            <w:r w:rsidRPr="00121606">
              <w:rPr>
                <w:rFonts w:cs="Arial"/>
                <w:szCs w:val="20"/>
                <w:lang w:val="sl-SI"/>
              </w:rPr>
              <w:t>–</w:t>
            </w:r>
            <w:r w:rsidR="00F95FD7" w:rsidRPr="00121606">
              <w:rPr>
                <w:rFonts w:cs="Arial"/>
                <w:szCs w:val="20"/>
                <w:lang w:val="sl-SI"/>
              </w:rPr>
              <w:t xml:space="preserve"> Ministrstvo za finance,</w:t>
            </w:r>
          </w:p>
          <w:p w14:paraId="18B7F1B8" w14:textId="6C2717F7" w:rsidR="00E954C5" w:rsidRPr="00121606" w:rsidRDefault="00E36C79" w:rsidP="00A25D30">
            <w:pPr>
              <w:suppressAutoHyphens/>
              <w:spacing w:line="288" w:lineRule="auto"/>
              <w:rPr>
                <w:rFonts w:cs="Arial"/>
                <w:szCs w:val="20"/>
                <w:lang w:val="sl-SI"/>
              </w:rPr>
            </w:pPr>
            <w:r w:rsidRPr="00121606">
              <w:rPr>
                <w:rFonts w:cs="Arial"/>
                <w:szCs w:val="20"/>
                <w:lang w:val="sl-SI"/>
              </w:rPr>
              <w:t>– Služba Vlade Republike Slovenije za zakonodajo</w:t>
            </w:r>
            <w:r w:rsidR="00B159B1" w:rsidRPr="00121606">
              <w:rPr>
                <w:rFonts w:cs="Arial"/>
                <w:szCs w:val="20"/>
                <w:lang w:val="sl-SI"/>
              </w:rPr>
              <w:t>.</w:t>
            </w:r>
          </w:p>
          <w:p w14:paraId="4671491E" w14:textId="77777777" w:rsidR="00E36C79" w:rsidRPr="00121606" w:rsidRDefault="00E36C79" w:rsidP="00B159B1">
            <w:pPr>
              <w:suppressAutoHyphens/>
              <w:spacing w:line="288" w:lineRule="auto"/>
              <w:rPr>
                <w:rFonts w:cs="Arial"/>
                <w:iCs/>
                <w:szCs w:val="20"/>
                <w:lang w:val="sl-SI"/>
              </w:rPr>
            </w:pPr>
          </w:p>
        </w:tc>
      </w:tr>
      <w:tr w:rsidR="00EC1673" w:rsidRPr="00121606" w14:paraId="534B4A09" w14:textId="77777777" w:rsidTr="00A25D30">
        <w:tc>
          <w:tcPr>
            <w:tcW w:w="9163" w:type="dxa"/>
            <w:gridSpan w:val="4"/>
          </w:tcPr>
          <w:p w14:paraId="66FE22A1" w14:textId="77777777" w:rsidR="00D661C0" w:rsidRPr="00121606" w:rsidRDefault="00E36C79" w:rsidP="00DF7C4D">
            <w:pPr>
              <w:pStyle w:val="Neotevilenodstavek"/>
              <w:spacing w:before="0" w:after="0" w:line="260" w:lineRule="exact"/>
              <w:rPr>
                <w:b/>
                <w:sz w:val="20"/>
                <w:szCs w:val="20"/>
              </w:rPr>
            </w:pPr>
            <w:r w:rsidRPr="00121606">
              <w:rPr>
                <w:b/>
                <w:sz w:val="20"/>
                <w:szCs w:val="20"/>
              </w:rPr>
              <w:t>2. Predlog za obravnavo predloga zakona po nujnem ali skrajšanem postopku v državnem zboru z obrazložitvijo razlogov:</w:t>
            </w:r>
            <w:r w:rsidR="00D43985" w:rsidRPr="00121606">
              <w:rPr>
                <w:b/>
                <w:sz w:val="20"/>
                <w:szCs w:val="20"/>
              </w:rPr>
              <w:t xml:space="preserve"> </w:t>
            </w:r>
          </w:p>
          <w:p w14:paraId="6C494E3C" w14:textId="3E7D4649" w:rsidR="0033084C" w:rsidRPr="00121606" w:rsidRDefault="00856DF5" w:rsidP="00DF7C4D">
            <w:pPr>
              <w:pStyle w:val="Neotevilenodstavek"/>
              <w:spacing w:before="0" w:after="0" w:line="260" w:lineRule="exact"/>
              <w:rPr>
                <w:b/>
                <w:sz w:val="20"/>
                <w:szCs w:val="20"/>
              </w:rPr>
            </w:pPr>
            <w:r w:rsidRPr="00121606">
              <w:rPr>
                <w:b/>
                <w:sz w:val="20"/>
                <w:szCs w:val="20"/>
              </w:rPr>
              <w:t>/</w:t>
            </w:r>
          </w:p>
        </w:tc>
      </w:tr>
      <w:tr w:rsidR="00EC1673" w:rsidRPr="009129B8" w14:paraId="75E07D12" w14:textId="77777777" w:rsidTr="00A25D30">
        <w:tc>
          <w:tcPr>
            <w:tcW w:w="9163" w:type="dxa"/>
            <w:gridSpan w:val="4"/>
          </w:tcPr>
          <w:p w14:paraId="02579AF6" w14:textId="77777777" w:rsidR="00E36C79" w:rsidRPr="00121606" w:rsidRDefault="00E36C79" w:rsidP="00A25D30">
            <w:pPr>
              <w:pStyle w:val="Neotevilenodstavek"/>
              <w:spacing w:before="0" w:after="0" w:line="260" w:lineRule="exact"/>
              <w:rPr>
                <w:b/>
                <w:iCs/>
                <w:sz w:val="20"/>
                <w:szCs w:val="20"/>
              </w:rPr>
            </w:pPr>
            <w:r w:rsidRPr="00121606">
              <w:rPr>
                <w:b/>
                <w:sz w:val="20"/>
                <w:szCs w:val="20"/>
              </w:rPr>
              <w:t>3.a Osebe, odgovorne za strokovno pripravo in usklajenost gradiva:</w:t>
            </w:r>
          </w:p>
        </w:tc>
      </w:tr>
      <w:tr w:rsidR="00EC1673" w:rsidRPr="009129B8" w14:paraId="20EBC9BB" w14:textId="77777777" w:rsidTr="00A25D30">
        <w:tc>
          <w:tcPr>
            <w:tcW w:w="9163" w:type="dxa"/>
            <w:gridSpan w:val="4"/>
          </w:tcPr>
          <w:p w14:paraId="402B141A" w14:textId="41AC44AF" w:rsidR="00E36C79" w:rsidRPr="00121606" w:rsidRDefault="00E36C79" w:rsidP="00856DF5">
            <w:pPr>
              <w:spacing w:line="288" w:lineRule="auto"/>
              <w:jc w:val="both"/>
              <w:rPr>
                <w:rFonts w:cs="Arial"/>
                <w:szCs w:val="20"/>
                <w:lang w:val="sl-SI"/>
              </w:rPr>
            </w:pPr>
            <w:r w:rsidRPr="00121606">
              <w:rPr>
                <w:rFonts w:cs="Arial"/>
                <w:szCs w:val="20"/>
                <w:lang w:val="sl-SI"/>
              </w:rPr>
              <w:t xml:space="preserve">– </w:t>
            </w:r>
            <w:r w:rsidR="00436BDA" w:rsidRPr="00121606">
              <w:rPr>
                <w:rFonts w:cs="Arial"/>
                <w:szCs w:val="20"/>
                <w:lang w:val="sl-SI"/>
              </w:rPr>
              <w:t>dr. Dominika Švarc Pipan</w:t>
            </w:r>
            <w:r w:rsidRPr="00121606">
              <w:rPr>
                <w:rFonts w:cs="Arial"/>
                <w:szCs w:val="20"/>
                <w:lang w:val="sl-SI"/>
              </w:rPr>
              <w:t>, minist</w:t>
            </w:r>
            <w:r w:rsidR="00436BDA" w:rsidRPr="00121606">
              <w:rPr>
                <w:rFonts w:cs="Arial"/>
                <w:szCs w:val="20"/>
                <w:lang w:val="sl-SI"/>
              </w:rPr>
              <w:t>rica</w:t>
            </w:r>
            <w:r w:rsidRPr="00121606">
              <w:rPr>
                <w:rFonts w:cs="Arial"/>
                <w:szCs w:val="20"/>
                <w:lang w:val="sl-SI"/>
              </w:rPr>
              <w:t xml:space="preserve"> za pravosodje, </w:t>
            </w:r>
          </w:p>
          <w:p w14:paraId="3EFCD51E" w14:textId="6E936C00" w:rsidR="000522F4" w:rsidRPr="00121606" w:rsidRDefault="00AB40C2" w:rsidP="00DE676A">
            <w:pPr>
              <w:pStyle w:val="Neotevilenodstavek"/>
              <w:spacing w:before="0" w:after="0" w:line="288" w:lineRule="auto"/>
              <w:rPr>
                <w:sz w:val="20"/>
                <w:szCs w:val="20"/>
                <w:lang w:eastAsia="ar-SA"/>
              </w:rPr>
            </w:pPr>
            <w:r w:rsidRPr="00121606">
              <w:rPr>
                <w:sz w:val="20"/>
                <w:szCs w:val="20"/>
                <w:lang w:eastAsia="ar-SA"/>
              </w:rPr>
              <w:t>– dr. Igor Šoltes, državni sekretar, Ministrstvo za pravosodje.</w:t>
            </w:r>
            <w:r w:rsidR="00E36C79" w:rsidRPr="00121606">
              <w:rPr>
                <w:sz w:val="20"/>
                <w:szCs w:val="20"/>
                <w:lang w:eastAsia="ar-SA"/>
              </w:rPr>
              <w:t xml:space="preserve"> </w:t>
            </w:r>
          </w:p>
          <w:p w14:paraId="52DDC56D" w14:textId="77958ADA" w:rsidR="001B10D5" w:rsidRPr="00121606" w:rsidRDefault="001B10D5" w:rsidP="000522F4">
            <w:pPr>
              <w:pStyle w:val="Neotevilenodstavek"/>
              <w:spacing w:before="0" w:after="0" w:line="288" w:lineRule="auto"/>
              <w:jc w:val="left"/>
              <w:rPr>
                <w:sz w:val="20"/>
                <w:szCs w:val="20"/>
              </w:rPr>
            </w:pPr>
          </w:p>
        </w:tc>
      </w:tr>
      <w:tr w:rsidR="00EC1673" w:rsidRPr="009129B8" w14:paraId="69AC9F40" w14:textId="77777777" w:rsidTr="00A25D30">
        <w:tc>
          <w:tcPr>
            <w:tcW w:w="9163" w:type="dxa"/>
            <w:gridSpan w:val="4"/>
          </w:tcPr>
          <w:p w14:paraId="10A6CA53" w14:textId="77777777" w:rsidR="00E36C79" w:rsidRPr="00121606" w:rsidRDefault="00E36C79" w:rsidP="00A25D30">
            <w:pPr>
              <w:pStyle w:val="Neotevilenodstavek"/>
              <w:spacing w:before="0" w:after="0" w:line="260" w:lineRule="exact"/>
              <w:rPr>
                <w:b/>
                <w:iCs/>
                <w:sz w:val="20"/>
                <w:szCs w:val="20"/>
              </w:rPr>
            </w:pPr>
            <w:r w:rsidRPr="00121606">
              <w:rPr>
                <w:b/>
                <w:iCs/>
                <w:sz w:val="20"/>
                <w:szCs w:val="20"/>
              </w:rPr>
              <w:t xml:space="preserve">3.b Zunanji strokovnjaki, ki so </w:t>
            </w:r>
            <w:r w:rsidRPr="00121606">
              <w:rPr>
                <w:b/>
                <w:sz w:val="20"/>
                <w:szCs w:val="20"/>
              </w:rPr>
              <w:t>sodelovali pri pripravi dela ali celotnega gradiva:</w:t>
            </w:r>
          </w:p>
        </w:tc>
      </w:tr>
      <w:tr w:rsidR="00EC1673" w:rsidRPr="009129B8" w14:paraId="5721CBE4" w14:textId="77777777" w:rsidTr="00A25D30">
        <w:tc>
          <w:tcPr>
            <w:tcW w:w="9163" w:type="dxa"/>
            <w:gridSpan w:val="4"/>
          </w:tcPr>
          <w:p w14:paraId="4D71A343" w14:textId="77777777" w:rsidR="00E36C79" w:rsidRPr="00121606" w:rsidRDefault="00E36C79" w:rsidP="00A25D30">
            <w:pPr>
              <w:pStyle w:val="Neotevilenodstavek"/>
              <w:spacing w:before="0" w:after="0" w:line="260" w:lineRule="exact"/>
              <w:rPr>
                <w:iCs/>
                <w:sz w:val="20"/>
                <w:szCs w:val="20"/>
              </w:rPr>
            </w:pPr>
            <w:r w:rsidRPr="00121606">
              <w:rPr>
                <w:iCs/>
                <w:sz w:val="20"/>
                <w:szCs w:val="20"/>
              </w:rPr>
              <w:t>Pri pripravi dela ali celotnega gradiva zunanji strokovnjaki niso sodelovali.</w:t>
            </w:r>
          </w:p>
          <w:p w14:paraId="1E6656EF" w14:textId="7AB35931" w:rsidR="00DE2660" w:rsidRPr="00121606" w:rsidRDefault="00DE2660" w:rsidP="00A25D30">
            <w:pPr>
              <w:pStyle w:val="Neotevilenodstavek"/>
              <w:spacing w:before="0" w:after="0" w:line="260" w:lineRule="exact"/>
              <w:rPr>
                <w:iCs/>
                <w:sz w:val="20"/>
                <w:szCs w:val="20"/>
              </w:rPr>
            </w:pPr>
          </w:p>
        </w:tc>
      </w:tr>
      <w:tr w:rsidR="00EC1673" w:rsidRPr="009129B8" w14:paraId="4770E656" w14:textId="77777777" w:rsidTr="00A25D30">
        <w:tc>
          <w:tcPr>
            <w:tcW w:w="9163" w:type="dxa"/>
            <w:gridSpan w:val="4"/>
          </w:tcPr>
          <w:p w14:paraId="4697C517" w14:textId="77777777" w:rsidR="00E36C79" w:rsidRPr="00121606" w:rsidRDefault="00E36C79" w:rsidP="00A25D30">
            <w:pPr>
              <w:pStyle w:val="Neotevilenodstavek"/>
              <w:spacing w:before="0" w:after="0" w:line="260" w:lineRule="exact"/>
              <w:rPr>
                <w:b/>
                <w:iCs/>
                <w:sz w:val="20"/>
                <w:szCs w:val="20"/>
              </w:rPr>
            </w:pPr>
            <w:r w:rsidRPr="00121606">
              <w:rPr>
                <w:b/>
                <w:sz w:val="20"/>
                <w:szCs w:val="20"/>
              </w:rPr>
              <w:t>4. Predstavniki vlade, ki bodo sodelovali pri delu državnega zbora:</w:t>
            </w:r>
          </w:p>
        </w:tc>
      </w:tr>
      <w:tr w:rsidR="00EC1673" w:rsidRPr="009129B8" w14:paraId="446ED4F9" w14:textId="77777777" w:rsidTr="00A25D30">
        <w:tc>
          <w:tcPr>
            <w:tcW w:w="9163" w:type="dxa"/>
            <w:gridSpan w:val="4"/>
          </w:tcPr>
          <w:p w14:paraId="4AD41059" w14:textId="77777777" w:rsidR="000522F4" w:rsidRPr="00121606" w:rsidRDefault="000522F4" w:rsidP="000522F4">
            <w:pPr>
              <w:spacing w:line="288" w:lineRule="auto"/>
              <w:jc w:val="both"/>
              <w:rPr>
                <w:rFonts w:cs="Arial"/>
                <w:szCs w:val="20"/>
                <w:lang w:val="sl-SI"/>
              </w:rPr>
            </w:pPr>
            <w:r w:rsidRPr="00121606">
              <w:rPr>
                <w:rFonts w:cs="Arial"/>
                <w:szCs w:val="20"/>
                <w:lang w:val="sl-SI"/>
              </w:rPr>
              <w:t xml:space="preserve">– dr. Dominika Švarc Pipan, ministrica za pravosodje, </w:t>
            </w:r>
          </w:p>
          <w:p w14:paraId="6E0156E1" w14:textId="422B8B9C" w:rsidR="00804D7F" w:rsidRPr="00121606" w:rsidRDefault="006D7025" w:rsidP="00600761">
            <w:pPr>
              <w:pStyle w:val="Neotevilenodstavek"/>
              <w:spacing w:before="0" w:after="0" w:line="288" w:lineRule="auto"/>
              <w:rPr>
                <w:sz w:val="20"/>
                <w:szCs w:val="20"/>
                <w:lang w:eastAsia="ar-SA"/>
              </w:rPr>
            </w:pPr>
            <w:r w:rsidRPr="00121606">
              <w:rPr>
                <w:sz w:val="20"/>
                <w:szCs w:val="20"/>
                <w:lang w:eastAsia="ar-SA"/>
              </w:rPr>
              <w:t>– dr. Igor Šoltes, državni sekretar, Ministrstvo za pravosodje.</w:t>
            </w:r>
          </w:p>
        </w:tc>
      </w:tr>
      <w:tr w:rsidR="00EC1673" w:rsidRPr="00121606" w14:paraId="27527414" w14:textId="77777777" w:rsidTr="00A25D30">
        <w:tc>
          <w:tcPr>
            <w:tcW w:w="9163" w:type="dxa"/>
            <w:gridSpan w:val="4"/>
          </w:tcPr>
          <w:p w14:paraId="6AED2933" w14:textId="77777777" w:rsidR="00E36C79" w:rsidRPr="00121606" w:rsidRDefault="00E36C79" w:rsidP="001C5A7E">
            <w:pPr>
              <w:pStyle w:val="Oddelek"/>
              <w:numPr>
                <w:ilvl w:val="0"/>
                <w:numId w:val="0"/>
              </w:numPr>
              <w:spacing w:before="0" w:after="0" w:line="288" w:lineRule="auto"/>
              <w:jc w:val="left"/>
              <w:rPr>
                <w:sz w:val="20"/>
                <w:szCs w:val="20"/>
              </w:rPr>
            </w:pPr>
            <w:r w:rsidRPr="00121606">
              <w:rPr>
                <w:sz w:val="20"/>
                <w:szCs w:val="20"/>
              </w:rPr>
              <w:t>5. Kratek povzetek gradiva:</w:t>
            </w:r>
          </w:p>
        </w:tc>
      </w:tr>
      <w:tr w:rsidR="00EC1673" w:rsidRPr="009129B8" w14:paraId="27DD15BD" w14:textId="77777777" w:rsidTr="00A25D30">
        <w:tc>
          <w:tcPr>
            <w:tcW w:w="9163" w:type="dxa"/>
            <w:gridSpan w:val="4"/>
          </w:tcPr>
          <w:p w14:paraId="3A78959F" w14:textId="7801B1E0" w:rsidR="00445F46" w:rsidRPr="00121606" w:rsidRDefault="00671268" w:rsidP="001C5A7E">
            <w:pPr>
              <w:spacing w:line="288" w:lineRule="auto"/>
              <w:jc w:val="both"/>
              <w:rPr>
                <w:lang w:val="sl-SI"/>
              </w:rPr>
            </w:pPr>
            <w:r w:rsidRPr="00121606">
              <w:rPr>
                <w:lang w:val="sl-SI"/>
              </w:rPr>
              <w:lastRenderedPageBreak/>
              <w:t>S predlaganim zakonom se naslavlja problematika pomanjkanja</w:t>
            </w:r>
            <w:r w:rsidR="00E73FB7" w:rsidRPr="00121606">
              <w:rPr>
                <w:lang w:val="sl-SI"/>
              </w:rPr>
              <w:t xml:space="preserve"> in starostne strukture trenutno imenovanih</w:t>
            </w:r>
            <w:r w:rsidRPr="00121606">
              <w:rPr>
                <w:lang w:val="sl-SI"/>
              </w:rPr>
              <w:t xml:space="preserve"> sodnih izvedencev, sodnih cenilcev in</w:t>
            </w:r>
            <w:r w:rsidR="002A6938" w:rsidRPr="00121606">
              <w:rPr>
                <w:lang w:val="sl-SI"/>
              </w:rPr>
              <w:t xml:space="preserve"> </w:t>
            </w:r>
            <w:r w:rsidR="001429C5" w:rsidRPr="00121606">
              <w:rPr>
                <w:lang w:val="sl-SI"/>
              </w:rPr>
              <w:t>sodnih tolmačev</w:t>
            </w:r>
            <w:r w:rsidR="002A6938" w:rsidRPr="00121606">
              <w:rPr>
                <w:lang w:val="sl-SI"/>
              </w:rPr>
              <w:t>, katerih povprečna starost je približno 62 let. V ta namen se</w:t>
            </w:r>
            <w:r w:rsidR="00445F46" w:rsidRPr="00121606">
              <w:rPr>
                <w:lang w:val="sl-SI"/>
              </w:rPr>
              <w:t>:</w:t>
            </w:r>
          </w:p>
          <w:p w14:paraId="0B3E81EB" w14:textId="7411D608" w:rsidR="00445F46" w:rsidRPr="00121606" w:rsidRDefault="002A6938" w:rsidP="001C5A7E">
            <w:pPr>
              <w:pStyle w:val="Odstavekseznama"/>
              <w:numPr>
                <w:ilvl w:val="0"/>
                <w:numId w:val="29"/>
              </w:numPr>
              <w:spacing w:line="288" w:lineRule="auto"/>
              <w:jc w:val="both"/>
              <w:rPr>
                <w:lang w:val="sl-SI"/>
              </w:rPr>
            </w:pPr>
            <w:r w:rsidRPr="00121606">
              <w:rPr>
                <w:lang w:val="sl-SI"/>
              </w:rPr>
              <w:t xml:space="preserve">spreminjajo pogoji za objavo javnega poziva za imenovanje novih </w:t>
            </w:r>
            <w:r w:rsidR="001429C5" w:rsidRPr="00121606">
              <w:rPr>
                <w:lang w:val="sl-SI"/>
              </w:rPr>
              <w:t>sodnih izvedencev, sodnih cenilcev in sodnih tolmačev</w:t>
            </w:r>
            <w:r w:rsidRPr="00121606">
              <w:rPr>
                <w:lang w:val="sl-SI"/>
              </w:rPr>
              <w:t xml:space="preserve"> tako, da bosta oba javna poziva, ki se objavita v posameznem koledarskem letu</w:t>
            </w:r>
            <w:r w:rsidR="00F559BF" w:rsidRPr="00121606">
              <w:rPr>
                <w:lang w:val="sl-SI"/>
              </w:rPr>
              <w:t>,</w:t>
            </w:r>
            <w:r w:rsidRPr="00121606">
              <w:rPr>
                <w:lang w:val="sl-SI"/>
              </w:rPr>
              <w:t xml:space="preserve"> in sta sedaj vezana izključno na predloge </w:t>
            </w:r>
            <w:r w:rsidR="00F559BF" w:rsidRPr="00121606">
              <w:rPr>
                <w:lang w:val="sl-SI"/>
              </w:rPr>
              <w:t xml:space="preserve">predsednikov </w:t>
            </w:r>
            <w:r w:rsidRPr="00121606">
              <w:rPr>
                <w:lang w:val="sl-SI"/>
              </w:rPr>
              <w:t xml:space="preserve">sodišč, odprta za vse strokovnjake, ki želijo postati sodni izvedenci, sodni cenilci in sodni tolmači. S tem se </w:t>
            </w:r>
            <w:r w:rsidR="00581293" w:rsidRPr="00121606">
              <w:rPr>
                <w:lang w:val="sl-SI"/>
              </w:rPr>
              <w:t>omogoča imenovanje</w:t>
            </w:r>
            <w:r w:rsidRPr="00121606">
              <w:rPr>
                <w:lang w:val="sl-SI"/>
              </w:rPr>
              <w:t xml:space="preserve"> zadostn</w:t>
            </w:r>
            <w:r w:rsidR="00581293" w:rsidRPr="00121606">
              <w:rPr>
                <w:lang w:val="sl-SI"/>
              </w:rPr>
              <w:t>ega</w:t>
            </w:r>
            <w:r w:rsidRPr="00121606">
              <w:rPr>
                <w:lang w:val="sl-SI"/>
              </w:rPr>
              <w:t xml:space="preserve"> števil</w:t>
            </w:r>
            <w:r w:rsidR="00581293" w:rsidRPr="00121606">
              <w:rPr>
                <w:lang w:val="sl-SI"/>
              </w:rPr>
              <w:t>a</w:t>
            </w:r>
            <w:r w:rsidRPr="00121606">
              <w:rPr>
                <w:lang w:val="sl-SI"/>
              </w:rPr>
              <w:t xml:space="preserve"> </w:t>
            </w:r>
            <w:r w:rsidR="00F559BF" w:rsidRPr="00121606">
              <w:rPr>
                <w:lang w:val="sl-SI"/>
              </w:rPr>
              <w:t>strokovnjakov</w:t>
            </w:r>
            <w:r w:rsidRPr="00121606">
              <w:rPr>
                <w:lang w:val="sl-SI"/>
              </w:rPr>
              <w:t xml:space="preserve"> na vseh področjih, kjer sodišča in upravni organi potrebujejo strokovno pomoč</w:t>
            </w:r>
            <w:r w:rsidR="00581293" w:rsidRPr="00121606">
              <w:rPr>
                <w:lang w:val="sl-SI"/>
              </w:rPr>
              <w:t xml:space="preserve">, </w:t>
            </w:r>
            <w:r w:rsidR="002C68BF" w:rsidRPr="00121606">
              <w:rPr>
                <w:lang w:val="sl-SI"/>
              </w:rPr>
              <w:t>ter</w:t>
            </w:r>
            <w:r w:rsidRPr="00121606">
              <w:rPr>
                <w:lang w:val="sl-SI"/>
              </w:rPr>
              <w:t xml:space="preserve"> hkrati zagotavlja pravočasno nadomeščanje tistih </w:t>
            </w:r>
            <w:r w:rsidR="00671268" w:rsidRPr="00121606">
              <w:rPr>
                <w:lang w:val="sl-SI"/>
              </w:rPr>
              <w:t>sodnih izvedencev, sodnih cenilcev in sodnih tolmačev</w:t>
            </w:r>
            <w:r w:rsidRPr="00121606">
              <w:rPr>
                <w:lang w:val="sl-SI"/>
              </w:rPr>
              <w:t>, ki bodo zaradi starosti</w:t>
            </w:r>
            <w:r w:rsidR="00581293" w:rsidRPr="00121606">
              <w:rPr>
                <w:lang w:val="sl-SI"/>
              </w:rPr>
              <w:t xml:space="preserve"> ali upokojitve</w:t>
            </w:r>
            <w:r w:rsidRPr="00121606">
              <w:rPr>
                <w:lang w:val="sl-SI"/>
              </w:rPr>
              <w:t xml:space="preserve"> v naslednjih letih pričakovano prenehali s sodnim izvedenstvom, sodnim cenilstvom in sodnim tolmačenjem</w:t>
            </w:r>
            <w:r w:rsidR="00E73FB7" w:rsidRPr="00121606">
              <w:rPr>
                <w:lang w:val="sl-SI"/>
              </w:rPr>
              <w:t>;</w:t>
            </w:r>
            <w:r w:rsidRPr="00121606">
              <w:rPr>
                <w:lang w:val="sl-SI"/>
              </w:rPr>
              <w:t xml:space="preserve"> </w:t>
            </w:r>
          </w:p>
          <w:p w14:paraId="44A3CBB8" w14:textId="4FBE0E40" w:rsidR="002A6938" w:rsidRPr="00121606" w:rsidRDefault="002A6938" w:rsidP="001C5A7E">
            <w:pPr>
              <w:pStyle w:val="Odstavekseznama"/>
              <w:numPr>
                <w:ilvl w:val="0"/>
                <w:numId w:val="29"/>
              </w:numPr>
              <w:spacing w:line="288" w:lineRule="auto"/>
              <w:jc w:val="both"/>
              <w:rPr>
                <w:lang w:val="sl-SI"/>
              </w:rPr>
            </w:pPr>
            <w:r w:rsidRPr="00121606">
              <w:rPr>
                <w:lang w:val="sl-SI"/>
              </w:rPr>
              <w:t xml:space="preserve">vzpostavlja nova evidenca razpoložljivosti </w:t>
            </w:r>
            <w:r w:rsidR="00F559BF" w:rsidRPr="00121606">
              <w:rPr>
                <w:lang w:val="sl-SI"/>
              </w:rPr>
              <w:t>sodnih izvedencev, sodnih cenilcev in sodnih tolmačev</w:t>
            </w:r>
            <w:r w:rsidRPr="00121606">
              <w:rPr>
                <w:lang w:val="sl-SI"/>
              </w:rPr>
              <w:t xml:space="preserve">, v katero bodo </w:t>
            </w:r>
            <w:r w:rsidR="00581293" w:rsidRPr="00121606">
              <w:rPr>
                <w:lang w:val="sl-SI"/>
              </w:rPr>
              <w:t xml:space="preserve">sodni izvedenci, sodni cenilci in sodni tolmači </w:t>
            </w:r>
            <w:r w:rsidR="00671268" w:rsidRPr="00121606">
              <w:rPr>
                <w:lang w:val="sl-SI"/>
              </w:rPr>
              <w:t xml:space="preserve">sami </w:t>
            </w:r>
            <w:r w:rsidRPr="00121606">
              <w:rPr>
                <w:lang w:val="sl-SI"/>
              </w:rPr>
              <w:t>vpisovali</w:t>
            </w:r>
            <w:r w:rsidR="00671268" w:rsidRPr="00121606">
              <w:rPr>
                <w:lang w:val="sl-SI"/>
              </w:rPr>
              <w:t xml:space="preserve"> </w:t>
            </w:r>
            <w:r w:rsidR="00581293" w:rsidRPr="00121606">
              <w:rPr>
                <w:lang w:val="sl-SI"/>
              </w:rPr>
              <w:t xml:space="preserve">svoja </w:t>
            </w:r>
            <w:r w:rsidR="00671268" w:rsidRPr="00121606">
              <w:rPr>
                <w:lang w:val="sl-SI"/>
              </w:rPr>
              <w:t>specialistična znanja in strokovne preference s področja, podpodročja oziroma jezika, za katerega so imenovani</w:t>
            </w:r>
            <w:r w:rsidR="002C68BF" w:rsidRPr="00121606">
              <w:rPr>
                <w:lang w:val="sl-SI"/>
              </w:rPr>
              <w:t>,</w:t>
            </w:r>
            <w:r w:rsidR="00671268" w:rsidRPr="00121606">
              <w:rPr>
                <w:lang w:val="sl-SI"/>
              </w:rPr>
              <w:t xml:space="preserve"> ter datum kdaj lahko prevzame</w:t>
            </w:r>
            <w:r w:rsidR="00F559BF" w:rsidRPr="00121606">
              <w:rPr>
                <w:lang w:val="sl-SI"/>
              </w:rPr>
              <w:t>jo</w:t>
            </w:r>
            <w:r w:rsidR="00671268" w:rsidRPr="00121606">
              <w:rPr>
                <w:lang w:val="sl-SI"/>
              </w:rPr>
              <w:t xml:space="preserve"> v reševanje novo zadevo. Vzpostavitev takšne evidence </w:t>
            </w:r>
            <w:r w:rsidR="00445F46" w:rsidRPr="00121606">
              <w:rPr>
                <w:lang w:val="sl-SI"/>
              </w:rPr>
              <w:t>bo omogočila sodišč</w:t>
            </w:r>
            <w:r w:rsidR="00581293" w:rsidRPr="00121606">
              <w:rPr>
                <w:lang w:val="sl-SI"/>
              </w:rPr>
              <w:t>u</w:t>
            </w:r>
            <w:r w:rsidRPr="00121606">
              <w:rPr>
                <w:lang w:val="sl-SI"/>
              </w:rPr>
              <w:t xml:space="preserve"> lažji in hitrejši dostop do strokovnjakov, ki jih potrebujejo za imenovanje v konkretni zadevi. </w:t>
            </w:r>
          </w:p>
          <w:p w14:paraId="59C03FEE" w14:textId="77777777" w:rsidR="002A6938" w:rsidRPr="00121606" w:rsidRDefault="002A6938" w:rsidP="001C5A7E">
            <w:pPr>
              <w:spacing w:line="288" w:lineRule="auto"/>
              <w:jc w:val="both"/>
              <w:rPr>
                <w:lang w:val="sl-SI"/>
              </w:rPr>
            </w:pPr>
          </w:p>
          <w:p w14:paraId="786FA6CF" w14:textId="49358B79" w:rsidR="00445F46" w:rsidRPr="00121606" w:rsidRDefault="002A6938" w:rsidP="001C5A7E">
            <w:pPr>
              <w:spacing w:line="288" w:lineRule="auto"/>
              <w:jc w:val="both"/>
              <w:rPr>
                <w:lang w:val="sl-SI"/>
              </w:rPr>
            </w:pPr>
            <w:r w:rsidRPr="00121606">
              <w:rPr>
                <w:lang w:val="sl-SI"/>
              </w:rPr>
              <w:t xml:space="preserve">Drugi sklop rešitev </w:t>
            </w:r>
            <w:r w:rsidR="00671268" w:rsidRPr="00121606">
              <w:rPr>
                <w:lang w:val="sl-SI"/>
              </w:rPr>
              <w:t xml:space="preserve">vpliva na optimizacijo ter administrativno razbremenitev postopkov na področju sodnega izvedenstva, sodnega cenilstva in sodnega tolmačenja. Predlaga </w:t>
            </w:r>
            <w:r w:rsidRPr="00121606">
              <w:rPr>
                <w:lang w:val="sl-SI"/>
              </w:rPr>
              <w:t>se</w:t>
            </w:r>
            <w:r w:rsidR="002C68BF" w:rsidRPr="00121606">
              <w:rPr>
                <w:lang w:val="sl-SI"/>
              </w:rPr>
              <w:t>:</w:t>
            </w:r>
          </w:p>
          <w:p w14:paraId="58D87A52" w14:textId="6AB3C736" w:rsidR="00445F46" w:rsidRPr="00121606" w:rsidRDefault="00671268" w:rsidP="001C5A7E">
            <w:pPr>
              <w:pStyle w:val="Odstavekseznama"/>
              <w:numPr>
                <w:ilvl w:val="0"/>
                <w:numId w:val="28"/>
              </w:numPr>
              <w:spacing w:line="288" w:lineRule="auto"/>
              <w:jc w:val="both"/>
              <w:rPr>
                <w:lang w:val="sl-SI"/>
              </w:rPr>
            </w:pPr>
            <w:r w:rsidRPr="00121606">
              <w:rPr>
                <w:lang w:val="sl-SI"/>
              </w:rPr>
              <w:t xml:space="preserve">prenos </w:t>
            </w:r>
            <w:r w:rsidR="002A6938" w:rsidRPr="00121606">
              <w:rPr>
                <w:lang w:val="sl-SI"/>
              </w:rPr>
              <w:t xml:space="preserve">pristojnost preverjanja dokazil </w:t>
            </w:r>
            <w:r w:rsidR="00581293" w:rsidRPr="00121606">
              <w:rPr>
                <w:lang w:val="sl-SI"/>
              </w:rPr>
              <w:t>v postopku preverjanja strokovnosti po 27. členu Zakona o sodnih izvedencih, sodnih cenilcih in sodnih tolmačih</w:t>
            </w:r>
            <w:r w:rsidR="008C4511" w:rsidRPr="00121606">
              <w:rPr>
                <w:lang w:val="sl-SI"/>
              </w:rPr>
              <w:t xml:space="preserve"> (</w:t>
            </w:r>
            <w:r w:rsidR="00A5230C" w:rsidRPr="00121606">
              <w:rPr>
                <w:lang w:val="sl-SI"/>
              </w:rPr>
              <w:t xml:space="preserve">Uradni list RS, št: 22/18 in 3/22 – ZDeb; </w:t>
            </w:r>
            <w:r w:rsidR="008C4511" w:rsidRPr="00121606">
              <w:rPr>
                <w:lang w:val="sl-SI"/>
              </w:rPr>
              <w:t>v nadaljnjem besedilu</w:t>
            </w:r>
            <w:r w:rsidR="00886C73" w:rsidRPr="00121606">
              <w:rPr>
                <w:lang w:val="sl-SI"/>
              </w:rPr>
              <w:t>:</w:t>
            </w:r>
            <w:r w:rsidR="008C4511" w:rsidRPr="00121606">
              <w:rPr>
                <w:lang w:val="sl-SI"/>
              </w:rPr>
              <w:t xml:space="preserve"> ZSICT)</w:t>
            </w:r>
            <w:r w:rsidR="00581293" w:rsidRPr="00121606">
              <w:rPr>
                <w:lang w:val="sl-SI"/>
              </w:rPr>
              <w:t xml:space="preserve"> </w:t>
            </w:r>
            <w:r w:rsidR="002A6938" w:rsidRPr="00121606">
              <w:rPr>
                <w:lang w:val="sl-SI"/>
              </w:rPr>
              <w:t xml:space="preserve">iz Strokovnega sveta za sodno izvedenstvo, sodno cenilstvo in sodno tolmačenje </w:t>
            </w:r>
            <w:r w:rsidR="009F7204" w:rsidRPr="00121606">
              <w:rPr>
                <w:lang w:val="sl-SI"/>
              </w:rPr>
              <w:t>(v nadaljnjem besedilu</w:t>
            </w:r>
            <w:r w:rsidR="00332425" w:rsidRPr="00121606">
              <w:rPr>
                <w:lang w:val="sl-SI"/>
              </w:rPr>
              <w:t>:</w:t>
            </w:r>
            <w:r w:rsidR="009F7204" w:rsidRPr="00121606">
              <w:rPr>
                <w:lang w:val="sl-SI"/>
              </w:rPr>
              <w:t xml:space="preserve"> Strokovni svet) </w:t>
            </w:r>
            <w:r w:rsidR="002A6938" w:rsidRPr="00121606">
              <w:rPr>
                <w:lang w:val="sl-SI"/>
              </w:rPr>
              <w:t>na ministrstvo, pristojno za pravosodje</w:t>
            </w:r>
            <w:r w:rsidR="00332425" w:rsidRPr="00121606">
              <w:rPr>
                <w:lang w:val="sl-SI"/>
              </w:rPr>
              <w:t xml:space="preserve"> (v nadaljnjem besedilu: </w:t>
            </w:r>
            <w:r w:rsidR="00886C73" w:rsidRPr="00121606">
              <w:rPr>
                <w:lang w:val="sl-SI"/>
              </w:rPr>
              <w:t>ministrstvo)</w:t>
            </w:r>
            <w:r w:rsidR="002A6938" w:rsidRPr="00121606">
              <w:rPr>
                <w:lang w:val="sl-SI"/>
              </w:rPr>
              <w:t>. Vrste dokazil, ki jih je treba predložiti določi minister, pristojen za pravosodje</w:t>
            </w:r>
            <w:r w:rsidR="00886C73" w:rsidRPr="00121606">
              <w:rPr>
                <w:lang w:val="sl-SI"/>
              </w:rPr>
              <w:t xml:space="preserve"> (v nadaljnjem besedilu: minister)</w:t>
            </w:r>
            <w:r w:rsidR="002A6938" w:rsidRPr="00121606">
              <w:rPr>
                <w:lang w:val="sl-SI"/>
              </w:rPr>
              <w:t xml:space="preserve">, </w:t>
            </w:r>
            <w:r w:rsidR="00F559BF" w:rsidRPr="00121606">
              <w:rPr>
                <w:lang w:val="sl-SI"/>
              </w:rPr>
              <w:t xml:space="preserve">po predhodnem mnenju </w:t>
            </w:r>
            <w:r w:rsidR="002A6938" w:rsidRPr="00121606">
              <w:rPr>
                <w:lang w:val="sl-SI"/>
              </w:rPr>
              <w:t>Strokovnega sveta. V primeru dvoma v ustreznost predloženega dokazila</w:t>
            </w:r>
            <w:r w:rsidRPr="00121606">
              <w:rPr>
                <w:lang w:val="sl-SI"/>
              </w:rPr>
              <w:t xml:space="preserve"> </w:t>
            </w:r>
            <w:r w:rsidR="002A6938" w:rsidRPr="00121606">
              <w:rPr>
                <w:lang w:val="sl-SI"/>
              </w:rPr>
              <w:t>ministrstvo zaprosi za</w:t>
            </w:r>
            <w:r w:rsidRPr="00121606">
              <w:rPr>
                <w:lang w:val="sl-SI"/>
              </w:rPr>
              <w:t xml:space="preserve"> mnenje</w:t>
            </w:r>
            <w:r w:rsidR="002A6938" w:rsidRPr="00121606">
              <w:rPr>
                <w:lang w:val="sl-SI"/>
              </w:rPr>
              <w:t xml:space="preserve"> </w:t>
            </w:r>
            <w:r w:rsidR="007F7C4F" w:rsidRPr="00121606">
              <w:rPr>
                <w:lang w:val="sl-SI"/>
              </w:rPr>
              <w:t>Strokovni</w:t>
            </w:r>
            <w:r w:rsidR="002A6938" w:rsidRPr="00121606">
              <w:rPr>
                <w:lang w:val="sl-SI"/>
              </w:rPr>
              <w:t xml:space="preserve"> svet</w:t>
            </w:r>
            <w:r w:rsidR="007F7C4F" w:rsidRPr="00121606">
              <w:rPr>
                <w:lang w:val="sl-SI"/>
              </w:rPr>
              <w:t>. Na predlagani način se pomembno razbremenjuje Strokovni svet in</w:t>
            </w:r>
            <w:r w:rsidR="002C68BF" w:rsidRPr="00121606">
              <w:rPr>
                <w:lang w:val="sl-SI"/>
              </w:rPr>
              <w:t xml:space="preserve"> </w:t>
            </w:r>
            <w:r w:rsidR="00CD19EB" w:rsidRPr="00121606">
              <w:rPr>
                <w:lang w:val="sl-SI"/>
              </w:rPr>
              <w:t>njegova</w:t>
            </w:r>
            <w:r w:rsidR="007F7C4F" w:rsidRPr="00121606">
              <w:rPr>
                <w:lang w:val="sl-SI"/>
              </w:rPr>
              <w:t xml:space="preserve"> stalna ter začasna strokovna telesa, ki </w:t>
            </w:r>
            <w:r w:rsidR="00581293" w:rsidRPr="00121606">
              <w:rPr>
                <w:lang w:val="sl-SI"/>
              </w:rPr>
              <w:t xml:space="preserve">delujejo </w:t>
            </w:r>
            <w:r w:rsidR="002C68BF" w:rsidRPr="00121606">
              <w:rPr>
                <w:lang w:val="sl-SI"/>
              </w:rPr>
              <w:t>pod njegovim</w:t>
            </w:r>
            <w:r w:rsidR="00581293" w:rsidRPr="00121606">
              <w:rPr>
                <w:lang w:val="sl-SI"/>
              </w:rPr>
              <w:t xml:space="preserve"> okr</w:t>
            </w:r>
            <w:r w:rsidR="002C68BF" w:rsidRPr="00121606">
              <w:rPr>
                <w:lang w:val="sl-SI"/>
              </w:rPr>
              <w:t>iljem</w:t>
            </w:r>
            <w:r w:rsidR="00581293" w:rsidRPr="00121606">
              <w:rPr>
                <w:lang w:val="sl-SI"/>
              </w:rPr>
              <w:t xml:space="preserve">, in </w:t>
            </w:r>
            <w:r w:rsidR="007F7C4F" w:rsidRPr="00121606">
              <w:rPr>
                <w:lang w:val="sl-SI"/>
              </w:rPr>
              <w:t xml:space="preserve">so po </w:t>
            </w:r>
            <w:r w:rsidR="00F559BF" w:rsidRPr="00121606">
              <w:rPr>
                <w:lang w:val="sl-SI"/>
              </w:rPr>
              <w:t>veljavnem</w:t>
            </w:r>
            <w:r w:rsidR="007F7C4F" w:rsidRPr="00121606">
              <w:rPr>
                <w:lang w:val="sl-SI"/>
              </w:rPr>
              <w:t xml:space="preserve"> zakonu</w:t>
            </w:r>
            <w:r w:rsidR="00581293" w:rsidRPr="00121606">
              <w:rPr>
                <w:lang w:val="sl-SI"/>
              </w:rPr>
              <w:t xml:space="preserve"> </w:t>
            </w:r>
            <w:r w:rsidR="007F7C4F" w:rsidRPr="00121606">
              <w:rPr>
                <w:lang w:val="sl-SI"/>
              </w:rPr>
              <w:t>edina pristojna za presojo predloženih dokazil</w:t>
            </w:r>
            <w:r w:rsidR="00581293" w:rsidRPr="00121606">
              <w:rPr>
                <w:lang w:val="sl-SI"/>
              </w:rPr>
              <w:t xml:space="preserve">. Hkrati se razbremenjuje </w:t>
            </w:r>
            <w:r w:rsidR="007F7C4F" w:rsidRPr="00121606">
              <w:rPr>
                <w:lang w:val="sl-SI"/>
              </w:rPr>
              <w:t>tudi ministrstvo, ki je v okviru administrativno – tehnične pomoči dolžn</w:t>
            </w:r>
            <w:r w:rsidR="002C68BF" w:rsidRPr="00121606">
              <w:rPr>
                <w:lang w:val="sl-SI"/>
              </w:rPr>
              <w:t>o</w:t>
            </w:r>
            <w:r w:rsidR="007F7C4F" w:rsidRPr="00121606">
              <w:rPr>
                <w:lang w:val="sl-SI"/>
              </w:rPr>
              <w:t xml:space="preserve"> za Strokovni svet in strokovna telesa pridobivati ta dokazila. S tem se </w:t>
            </w:r>
            <w:r w:rsidRPr="00121606">
              <w:rPr>
                <w:lang w:val="sl-SI"/>
              </w:rPr>
              <w:t xml:space="preserve">tudi </w:t>
            </w:r>
            <w:r w:rsidR="007F7C4F" w:rsidRPr="00121606">
              <w:rPr>
                <w:lang w:val="sl-SI"/>
              </w:rPr>
              <w:t>posledično skrajšuje postopek preverjanja strokovnost</w:t>
            </w:r>
            <w:r w:rsidR="00581293" w:rsidRPr="00121606">
              <w:rPr>
                <w:lang w:val="sl-SI"/>
              </w:rPr>
              <w:t xml:space="preserve">i, ki sedaj traja v povprečju 1 leto </w:t>
            </w:r>
            <w:r w:rsidR="00886C73" w:rsidRPr="00121606">
              <w:rPr>
                <w:lang w:val="sl-SI"/>
              </w:rPr>
              <w:t>ali</w:t>
            </w:r>
            <w:r w:rsidR="00581293" w:rsidRPr="00121606">
              <w:rPr>
                <w:lang w:val="sl-SI"/>
              </w:rPr>
              <w:t xml:space="preserve"> več</w:t>
            </w:r>
            <w:r w:rsidR="00886C73" w:rsidRPr="00121606">
              <w:rPr>
                <w:lang w:val="sl-SI"/>
              </w:rPr>
              <w:t>;</w:t>
            </w:r>
            <w:r w:rsidR="00581293" w:rsidRPr="00121606">
              <w:rPr>
                <w:lang w:val="sl-SI"/>
              </w:rPr>
              <w:t xml:space="preserve"> </w:t>
            </w:r>
          </w:p>
          <w:p w14:paraId="75E85C4A" w14:textId="593FB9D1" w:rsidR="00820D2A" w:rsidRPr="00121606" w:rsidRDefault="00445F46" w:rsidP="001C5A7E">
            <w:pPr>
              <w:pStyle w:val="Odstavekseznama"/>
              <w:numPr>
                <w:ilvl w:val="0"/>
                <w:numId w:val="28"/>
              </w:numPr>
              <w:spacing w:line="288" w:lineRule="auto"/>
              <w:jc w:val="both"/>
              <w:rPr>
                <w:lang w:val="sl-SI"/>
              </w:rPr>
            </w:pPr>
            <w:r w:rsidRPr="00121606">
              <w:rPr>
                <w:lang w:val="sl-SI"/>
              </w:rPr>
              <w:t>razbremenitev</w:t>
            </w:r>
            <w:r w:rsidR="00820D2A" w:rsidRPr="00121606">
              <w:rPr>
                <w:lang w:val="sl-SI"/>
              </w:rPr>
              <w:t xml:space="preserve"> že imenovan</w:t>
            </w:r>
            <w:r w:rsidRPr="00121606">
              <w:rPr>
                <w:lang w:val="sl-SI"/>
              </w:rPr>
              <w:t>ih</w:t>
            </w:r>
            <w:r w:rsidR="00820D2A" w:rsidRPr="00121606">
              <w:rPr>
                <w:lang w:val="sl-SI"/>
              </w:rPr>
              <w:t xml:space="preserve"> sodn</w:t>
            </w:r>
            <w:r w:rsidRPr="00121606">
              <w:rPr>
                <w:lang w:val="sl-SI"/>
              </w:rPr>
              <w:t>ih</w:t>
            </w:r>
            <w:r w:rsidR="00820D2A" w:rsidRPr="00121606">
              <w:rPr>
                <w:lang w:val="sl-SI"/>
              </w:rPr>
              <w:t xml:space="preserve"> izvedence</w:t>
            </w:r>
            <w:r w:rsidRPr="00121606">
              <w:rPr>
                <w:lang w:val="sl-SI"/>
              </w:rPr>
              <w:t>v</w:t>
            </w:r>
            <w:r w:rsidR="00820D2A" w:rsidRPr="00121606">
              <w:rPr>
                <w:lang w:val="sl-SI"/>
              </w:rPr>
              <w:t>, sodn</w:t>
            </w:r>
            <w:r w:rsidRPr="00121606">
              <w:rPr>
                <w:lang w:val="sl-SI"/>
              </w:rPr>
              <w:t>ih</w:t>
            </w:r>
            <w:r w:rsidR="00820D2A" w:rsidRPr="00121606">
              <w:rPr>
                <w:lang w:val="sl-SI"/>
              </w:rPr>
              <w:t xml:space="preserve"> cenilce</w:t>
            </w:r>
            <w:r w:rsidRPr="00121606">
              <w:rPr>
                <w:lang w:val="sl-SI"/>
              </w:rPr>
              <w:t>v</w:t>
            </w:r>
            <w:r w:rsidR="00820D2A" w:rsidRPr="00121606">
              <w:rPr>
                <w:lang w:val="sl-SI"/>
              </w:rPr>
              <w:t xml:space="preserve"> in sodn</w:t>
            </w:r>
            <w:r w:rsidRPr="00121606">
              <w:rPr>
                <w:lang w:val="sl-SI"/>
              </w:rPr>
              <w:t>ih</w:t>
            </w:r>
            <w:r w:rsidR="00820D2A" w:rsidRPr="00121606">
              <w:rPr>
                <w:lang w:val="sl-SI"/>
              </w:rPr>
              <w:t xml:space="preserve"> tolmače</w:t>
            </w:r>
            <w:r w:rsidRPr="00121606">
              <w:rPr>
                <w:lang w:val="sl-SI"/>
              </w:rPr>
              <w:t>v</w:t>
            </w:r>
            <w:r w:rsidR="002C68BF" w:rsidRPr="00121606">
              <w:rPr>
                <w:lang w:val="sl-SI"/>
              </w:rPr>
              <w:t xml:space="preserve"> v zvezi s</w:t>
            </w:r>
            <w:r w:rsidR="00820D2A" w:rsidRPr="00121606">
              <w:rPr>
                <w:lang w:val="sl-SI"/>
              </w:rPr>
              <w:t xml:space="preserve"> sporoča</w:t>
            </w:r>
            <w:r w:rsidR="002C68BF" w:rsidRPr="00121606">
              <w:rPr>
                <w:lang w:val="sl-SI"/>
              </w:rPr>
              <w:t>njem</w:t>
            </w:r>
            <w:r w:rsidR="00820D2A" w:rsidRPr="00121606">
              <w:rPr>
                <w:lang w:val="sl-SI"/>
              </w:rPr>
              <w:t xml:space="preserve"> sprememb podatkov, ki se vodijo v imeniku, </w:t>
            </w:r>
            <w:r w:rsidR="002C68BF" w:rsidRPr="00121606">
              <w:rPr>
                <w:lang w:val="sl-SI"/>
              </w:rPr>
              <w:t xml:space="preserve">ki jih </w:t>
            </w:r>
            <w:r w:rsidR="00820D2A" w:rsidRPr="00121606">
              <w:rPr>
                <w:lang w:val="sl-SI"/>
              </w:rPr>
              <w:t xml:space="preserve">bo ministrstvo </w:t>
            </w:r>
            <w:r w:rsidR="002C68BF" w:rsidRPr="00121606">
              <w:rPr>
                <w:lang w:val="sl-SI"/>
              </w:rPr>
              <w:t xml:space="preserve"> pridobivalo </w:t>
            </w:r>
            <w:r w:rsidR="00820D2A" w:rsidRPr="00121606">
              <w:rPr>
                <w:lang w:val="sl-SI"/>
              </w:rPr>
              <w:t>po uradni dolžnosti od upravljavcev zbirk podatkov, tudi z možnostjo povezovanja zbirk podatkov.</w:t>
            </w:r>
          </w:p>
          <w:p w14:paraId="72F0DF90" w14:textId="77777777" w:rsidR="00820D2A" w:rsidRPr="00121606" w:rsidRDefault="00820D2A" w:rsidP="001C5A7E">
            <w:pPr>
              <w:spacing w:line="288" w:lineRule="auto"/>
              <w:jc w:val="both"/>
              <w:rPr>
                <w:lang w:val="sl-SI"/>
              </w:rPr>
            </w:pPr>
          </w:p>
          <w:p w14:paraId="1B6645DE" w14:textId="67173D75" w:rsidR="007F7C4F" w:rsidRPr="00121606" w:rsidRDefault="00622922" w:rsidP="00C62628">
            <w:pPr>
              <w:spacing w:line="288" w:lineRule="auto"/>
              <w:jc w:val="both"/>
              <w:rPr>
                <w:lang w:val="sl-SI"/>
              </w:rPr>
            </w:pPr>
            <w:r w:rsidRPr="00121606">
              <w:rPr>
                <w:lang w:val="sl-SI"/>
              </w:rPr>
              <w:t>Za zagotavljanje hitrega in ažurnega poslovanja v sodnih in upravnih postopkih</w:t>
            </w:r>
            <w:r w:rsidR="00820D2A" w:rsidRPr="00121606">
              <w:rPr>
                <w:lang w:val="sl-SI"/>
              </w:rPr>
              <w:t xml:space="preserve"> </w:t>
            </w:r>
            <w:r w:rsidRPr="00121606">
              <w:rPr>
                <w:lang w:val="sl-SI"/>
              </w:rPr>
              <w:t>se predpisuje obvezno</w:t>
            </w:r>
            <w:r w:rsidR="007F7C4F" w:rsidRPr="00121606">
              <w:rPr>
                <w:lang w:val="sl-SI"/>
              </w:rPr>
              <w:t xml:space="preserve"> elektronsk</w:t>
            </w:r>
            <w:r w:rsidRPr="00121606">
              <w:rPr>
                <w:lang w:val="sl-SI"/>
              </w:rPr>
              <w:t>o</w:t>
            </w:r>
            <w:r w:rsidR="007F7C4F" w:rsidRPr="00121606">
              <w:rPr>
                <w:lang w:val="sl-SI"/>
              </w:rPr>
              <w:t xml:space="preserve"> poslovanj</w:t>
            </w:r>
            <w:r w:rsidRPr="00121606">
              <w:rPr>
                <w:lang w:val="sl-SI"/>
              </w:rPr>
              <w:t>e</w:t>
            </w:r>
            <w:r w:rsidR="007F7C4F" w:rsidRPr="00121606">
              <w:rPr>
                <w:lang w:val="sl-SI"/>
              </w:rPr>
              <w:t xml:space="preserve"> </w:t>
            </w:r>
            <w:r w:rsidR="00820D2A" w:rsidRPr="00121606">
              <w:rPr>
                <w:lang w:val="sl-SI"/>
              </w:rPr>
              <w:t>sodnih izvedencev, sodnih cenilcev in sodnih tolmačev</w:t>
            </w:r>
            <w:r w:rsidR="007F7C4F" w:rsidRPr="00121606">
              <w:rPr>
                <w:lang w:val="sl-SI"/>
              </w:rPr>
              <w:t xml:space="preserve"> v sodnem in upravnem postopku</w:t>
            </w:r>
            <w:r w:rsidR="00820D2A" w:rsidRPr="00121606">
              <w:rPr>
                <w:lang w:val="sl-SI"/>
              </w:rPr>
              <w:t xml:space="preserve">. </w:t>
            </w:r>
            <w:r w:rsidR="007F7C4F" w:rsidRPr="00121606">
              <w:rPr>
                <w:lang w:val="sl-SI"/>
              </w:rPr>
              <w:t xml:space="preserve"> </w:t>
            </w:r>
          </w:p>
          <w:p w14:paraId="531D3717" w14:textId="77777777" w:rsidR="007F7C4F" w:rsidRPr="00121606" w:rsidRDefault="007F7C4F" w:rsidP="00C62628">
            <w:pPr>
              <w:spacing w:line="288" w:lineRule="auto"/>
              <w:jc w:val="both"/>
              <w:rPr>
                <w:lang w:val="sl-SI"/>
              </w:rPr>
            </w:pPr>
          </w:p>
          <w:p w14:paraId="5EA2657F" w14:textId="58CF6183" w:rsidR="00C62628" w:rsidRPr="00C62628" w:rsidRDefault="00D24CC5" w:rsidP="00C62628">
            <w:pPr>
              <w:spacing w:line="288" w:lineRule="auto"/>
              <w:jc w:val="both"/>
              <w:rPr>
                <w:lang w:val="sl-SI"/>
              </w:rPr>
            </w:pPr>
            <w:r w:rsidRPr="00121606">
              <w:rPr>
                <w:lang w:val="sl-SI"/>
              </w:rPr>
              <w:t xml:space="preserve">Novela zakona uvaja še druge </w:t>
            </w:r>
            <w:r w:rsidR="00581293" w:rsidRPr="00121606">
              <w:rPr>
                <w:lang w:val="sl-SI"/>
              </w:rPr>
              <w:t>spremembe in dopolnitve</w:t>
            </w:r>
            <w:r w:rsidRPr="00121606">
              <w:rPr>
                <w:lang w:val="sl-SI"/>
              </w:rPr>
              <w:t xml:space="preserve"> kot na primer </w:t>
            </w:r>
            <w:r w:rsidR="00581293" w:rsidRPr="00121606">
              <w:rPr>
                <w:lang w:val="sl-SI"/>
              </w:rPr>
              <w:t>uvedba</w:t>
            </w:r>
            <w:r w:rsidR="007F7C4F" w:rsidRPr="00121606">
              <w:rPr>
                <w:lang w:val="sl-SI"/>
              </w:rPr>
              <w:t xml:space="preserve"> </w:t>
            </w:r>
            <w:r w:rsidR="00622922" w:rsidRPr="00121606">
              <w:rPr>
                <w:lang w:val="sl-SI"/>
              </w:rPr>
              <w:t>določen</w:t>
            </w:r>
            <w:r w:rsidR="00581293" w:rsidRPr="00121606">
              <w:rPr>
                <w:lang w:val="sl-SI"/>
              </w:rPr>
              <w:t>ih</w:t>
            </w:r>
            <w:r w:rsidR="00622922" w:rsidRPr="00121606">
              <w:rPr>
                <w:lang w:val="sl-SI"/>
              </w:rPr>
              <w:t xml:space="preserve"> </w:t>
            </w:r>
            <w:r w:rsidR="007F7C4F" w:rsidRPr="00121606">
              <w:rPr>
                <w:lang w:val="sl-SI"/>
              </w:rPr>
              <w:t>sprememb vezan</w:t>
            </w:r>
            <w:r w:rsidR="00581293" w:rsidRPr="00121606">
              <w:rPr>
                <w:lang w:val="sl-SI"/>
              </w:rPr>
              <w:t>ih</w:t>
            </w:r>
            <w:r w:rsidR="007F7C4F" w:rsidRPr="00121606">
              <w:rPr>
                <w:lang w:val="sl-SI"/>
              </w:rPr>
              <w:t xml:space="preserve"> na </w:t>
            </w:r>
            <w:r w:rsidR="00581293" w:rsidRPr="00121606">
              <w:rPr>
                <w:lang w:val="sl-SI"/>
              </w:rPr>
              <w:t>pridobitev</w:t>
            </w:r>
            <w:r w:rsidR="002C68BF" w:rsidRPr="00121606">
              <w:rPr>
                <w:lang w:val="sl-SI"/>
              </w:rPr>
              <w:t xml:space="preserve"> statusa</w:t>
            </w:r>
            <w:r w:rsidR="007F7C4F" w:rsidRPr="00121606">
              <w:rPr>
                <w:lang w:val="sl-SI"/>
              </w:rPr>
              <w:t xml:space="preserve"> (splošna zdravstvena zmožnost</w:t>
            </w:r>
            <w:r w:rsidR="00445F46" w:rsidRPr="00121606">
              <w:rPr>
                <w:lang w:val="sl-SI"/>
              </w:rPr>
              <w:t xml:space="preserve">, </w:t>
            </w:r>
            <w:r w:rsidR="00445F46" w:rsidRPr="00121606">
              <w:rPr>
                <w:rFonts w:cs="Arial"/>
                <w:szCs w:val="20"/>
                <w:lang w:val="sl-SI" w:eastAsia="sl-SI"/>
              </w:rPr>
              <w:t xml:space="preserve">strokovni oziroma specialistični izpit za opravljanje </w:t>
            </w:r>
            <w:r w:rsidR="001D0665" w:rsidRPr="00121606">
              <w:rPr>
                <w:rFonts w:cs="Arial"/>
                <w:szCs w:val="20"/>
                <w:lang w:val="sl-SI" w:eastAsia="sl-SI"/>
              </w:rPr>
              <w:t xml:space="preserve">poklica s področja, na katerem želi oseba opravljati delo sodnega izvedenca, </w:t>
            </w:r>
            <w:proofErr w:type="spellStart"/>
            <w:r w:rsidR="001D0665" w:rsidRPr="00121606">
              <w:rPr>
                <w:rFonts w:cs="Arial"/>
                <w:szCs w:val="20"/>
                <w:lang w:val="sl-SI" w:eastAsia="sl-SI"/>
              </w:rPr>
              <w:t>aodnega</w:t>
            </w:r>
            <w:proofErr w:type="spellEnd"/>
            <w:r w:rsidR="001D0665" w:rsidRPr="00121606">
              <w:rPr>
                <w:rFonts w:cs="Arial"/>
                <w:szCs w:val="20"/>
                <w:lang w:val="sl-SI" w:eastAsia="sl-SI"/>
              </w:rPr>
              <w:t xml:space="preserve"> cenilca ali sodnega tolmača</w:t>
            </w:r>
            <w:r w:rsidR="007F7C4F" w:rsidRPr="00121606">
              <w:rPr>
                <w:lang w:val="sl-SI"/>
              </w:rPr>
              <w:t>)</w:t>
            </w:r>
            <w:r w:rsidR="002C68BF" w:rsidRPr="00121606">
              <w:rPr>
                <w:lang w:val="sl-SI"/>
              </w:rPr>
              <w:t>,</w:t>
            </w:r>
            <w:r w:rsidR="007F7C4F" w:rsidRPr="00121606">
              <w:rPr>
                <w:lang w:val="sl-SI"/>
              </w:rPr>
              <w:t xml:space="preserve"> </w:t>
            </w:r>
            <w:r w:rsidR="001D0665" w:rsidRPr="00121606">
              <w:rPr>
                <w:lang w:val="sl-SI"/>
              </w:rPr>
              <w:t>prenehanje</w:t>
            </w:r>
            <w:r w:rsidR="007F7C4F" w:rsidRPr="00121606">
              <w:rPr>
                <w:lang w:val="sl-SI"/>
              </w:rPr>
              <w:t xml:space="preserve"> statusa (dopolnitev starosti 75 let)</w:t>
            </w:r>
            <w:r w:rsidR="00622922" w:rsidRPr="00121606">
              <w:rPr>
                <w:lang w:val="sl-SI"/>
              </w:rPr>
              <w:t xml:space="preserve">, </w:t>
            </w:r>
            <w:r w:rsidR="00581293" w:rsidRPr="00121606">
              <w:rPr>
                <w:lang w:val="sl-SI"/>
              </w:rPr>
              <w:t xml:space="preserve">določitev </w:t>
            </w:r>
            <w:r w:rsidR="007F7C4F" w:rsidRPr="00121606">
              <w:rPr>
                <w:lang w:val="sl-SI"/>
              </w:rPr>
              <w:t>pr</w:t>
            </w:r>
            <w:r w:rsidR="00622922" w:rsidRPr="00121606">
              <w:rPr>
                <w:lang w:val="sl-SI"/>
              </w:rPr>
              <w:t>avic</w:t>
            </w:r>
            <w:r w:rsidR="00581293" w:rsidRPr="00121606">
              <w:rPr>
                <w:lang w:val="sl-SI"/>
              </w:rPr>
              <w:t>e</w:t>
            </w:r>
            <w:r w:rsidR="00622922" w:rsidRPr="00121606">
              <w:rPr>
                <w:lang w:val="sl-SI"/>
              </w:rPr>
              <w:t xml:space="preserve"> </w:t>
            </w:r>
            <w:r w:rsidR="007F7C4F" w:rsidRPr="00121606">
              <w:rPr>
                <w:lang w:val="sl-SI"/>
              </w:rPr>
              <w:t xml:space="preserve">do </w:t>
            </w:r>
            <w:r w:rsidR="007F7C4F" w:rsidRPr="00121606">
              <w:rPr>
                <w:lang w:val="sl-SI"/>
              </w:rPr>
              <w:lastRenderedPageBreak/>
              <w:t>sejnine za člane Strokovnega sveta</w:t>
            </w:r>
            <w:r w:rsidR="00622922" w:rsidRPr="00121606">
              <w:rPr>
                <w:lang w:val="sl-SI"/>
              </w:rPr>
              <w:t>,</w:t>
            </w:r>
            <w:r w:rsidR="007F7C4F" w:rsidRPr="00121606">
              <w:rPr>
                <w:lang w:val="sl-SI"/>
              </w:rPr>
              <w:t xml:space="preserve"> </w:t>
            </w:r>
            <w:r w:rsidR="00581293" w:rsidRPr="00121606">
              <w:rPr>
                <w:lang w:val="sl-SI"/>
              </w:rPr>
              <w:t xml:space="preserve">določitev </w:t>
            </w:r>
            <w:r w:rsidR="000F3AD4" w:rsidRPr="00121606">
              <w:rPr>
                <w:lang w:val="sl-SI"/>
              </w:rPr>
              <w:t>pravic</w:t>
            </w:r>
            <w:r w:rsidR="00581293" w:rsidRPr="00121606">
              <w:rPr>
                <w:lang w:val="sl-SI"/>
              </w:rPr>
              <w:t>e</w:t>
            </w:r>
            <w:r w:rsidR="000F3AD4" w:rsidRPr="00121606">
              <w:rPr>
                <w:lang w:val="sl-SI"/>
              </w:rPr>
              <w:t xml:space="preserve"> </w:t>
            </w:r>
            <w:r w:rsidR="007F7C4F" w:rsidRPr="00121606">
              <w:rPr>
                <w:lang w:val="sl-SI"/>
              </w:rPr>
              <w:t>sodnih izvedencev in sodnih cenilcev</w:t>
            </w:r>
            <w:r w:rsidR="00F559BF" w:rsidRPr="00121606">
              <w:rPr>
                <w:lang w:val="sl-SI"/>
              </w:rPr>
              <w:t xml:space="preserve"> do brezplačnega dostopa do slovenskih prevodov </w:t>
            </w:r>
            <w:r w:rsidR="007F7C4F" w:rsidRPr="00121606">
              <w:rPr>
                <w:lang w:val="sl-SI"/>
              </w:rPr>
              <w:t>Mednarodn</w:t>
            </w:r>
            <w:r w:rsidR="00F559BF" w:rsidRPr="00121606">
              <w:rPr>
                <w:lang w:val="sl-SI"/>
              </w:rPr>
              <w:t>ih</w:t>
            </w:r>
            <w:r w:rsidR="007F7C4F" w:rsidRPr="00121606">
              <w:rPr>
                <w:lang w:val="sl-SI"/>
              </w:rPr>
              <w:t xml:space="preserve"> standard</w:t>
            </w:r>
            <w:r w:rsidR="00F559BF" w:rsidRPr="00121606">
              <w:rPr>
                <w:lang w:val="sl-SI"/>
              </w:rPr>
              <w:t>ov</w:t>
            </w:r>
            <w:r w:rsidR="007F7C4F" w:rsidRPr="00121606">
              <w:rPr>
                <w:lang w:val="sl-SI"/>
              </w:rPr>
              <w:t xml:space="preserve"> ocenjevanja vrednosti</w:t>
            </w:r>
            <w:r w:rsidR="00622922" w:rsidRPr="00121606">
              <w:rPr>
                <w:lang w:val="sl-SI"/>
              </w:rPr>
              <w:t xml:space="preserve"> ter</w:t>
            </w:r>
            <w:r w:rsidRPr="00121606">
              <w:rPr>
                <w:lang w:val="sl-SI"/>
              </w:rPr>
              <w:t xml:space="preserve"> </w:t>
            </w:r>
            <w:r w:rsidR="00622922" w:rsidRPr="00121606">
              <w:rPr>
                <w:lang w:val="sl-SI"/>
              </w:rPr>
              <w:t>določitev ministrstva kot zavezanca za vlaganje prijav v zavarovanje za poškodbo pri delu in poklicno bolezen v obvezno zdravstveno zavarovanje</w:t>
            </w:r>
            <w:r w:rsidR="001D0665" w:rsidRPr="00121606">
              <w:rPr>
                <w:lang w:val="sl-SI"/>
              </w:rPr>
              <w:t xml:space="preserve"> po Zakonu o zdravstvenem varstvu in zdravstvenem zavarovanju</w:t>
            </w:r>
            <w:r w:rsidR="00F15CC0" w:rsidRPr="00121606">
              <w:rPr>
                <w:lang w:val="sl-SI"/>
              </w:rPr>
              <w:t xml:space="preserve"> </w:t>
            </w:r>
            <w:r w:rsidR="00F15CC0" w:rsidRPr="00121606">
              <w:rPr>
                <w:rFonts w:cs="Arial"/>
                <w:color w:val="000000" w:themeColor="text1"/>
                <w:szCs w:val="20"/>
                <w:shd w:val="clear" w:color="auto" w:fill="FFFFFF"/>
                <w:lang w:val="sl-SI"/>
              </w:rPr>
              <w:t>(Uradni list RS, št. 72/06 – uradno prečiščeno besedilo, 114/06 – ZUTPG, 91/07, 76/08, 62/10 – ZUPJS, 87/11, 40/12 – ZUJF, 21/13 – ZUTD-A, 91/13, 99/13 – ZUPJS-C, 99/13 – ZSVarPre-</w:t>
            </w:r>
          </w:p>
          <w:p w14:paraId="199FF094" w14:textId="349D8597" w:rsidR="00725BF9" w:rsidRPr="00C62628" w:rsidRDefault="00F15CC0" w:rsidP="00C62628">
            <w:pPr>
              <w:spacing w:line="288" w:lineRule="auto"/>
              <w:jc w:val="both"/>
              <w:rPr>
                <w:rFonts w:cs="Arial"/>
                <w:color w:val="000000" w:themeColor="text1"/>
                <w:szCs w:val="20"/>
                <w:shd w:val="clear" w:color="auto" w:fill="FFFFFF"/>
                <w:lang w:val="sl-SI"/>
              </w:rPr>
            </w:pPr>
            <w:r w:rsidRPr="00121606">
              <w:rPr>
                <w:rFonts w:cs="Arial"/>
                <w:color w:val="000000" w:themeColor="text1"/>
                <w:szCs w:val="20"/>
                <w:shd w:val="clear" w:color="auto" w:fill="FFFFFF"/>
                <w:lang w:val="sl-SI"/>
              </w:rPr>
              <w:t>C, 111/13 – ZMEPIZ-1, 95/14 – ZUJF-C, 47/15 – ZZSDT, 61/17 – ZUPŠ, 64/17 – ZZDej-K, 36/19,</w:t>
            </w:r>
            <w:r w:rsidR="00C62628">
              <w:rPr>
                <w:rFonts w:cs="Arial"/>
                <w:color w:val="000000" w:themeColor="text1"/>
                <w:szCs w:val="20"/>
                <w:shd w:val="clear" w:color="auto" w:fill="FFFFFF"/>
                <w:lang w:val="sl-SI"/>
              </w:rPr>
              <w:t xml:space="preserve"> </w:t>
            </w:r>
            <w:r w:rsidRPr="00121606">
              <w:rPr>
                <w:rFonts w:cs="Arial"/>
                <w:color w:val="000000" w:themeColor="text1"/>
                <w:szCs w:val="20"/>
                <w:shd w:val="clear" w:color="auto" w:fill="FFFFFF"/>
                <w:lang w:val="sl-SI"/>
              </w:rPr>
              <w:t>189/20 – ZFRO, 51/21, 159/21, 196/21 – ZDOsk, 15/22, 43/22, 100/22 – ZNUZSZS, 141/22 – ZNUNBZ, 40/23 – ZČmIS-1 in 78/23)</w:t>
            </w:r>
            <w:r w:rsidR="002C68BF" w:rsidRPr="00121606">
              <w:rPr>
                <w:lang w:val="sl-SI"/>
              </w:rPr>
              <w:t>.</w:t>
            </w:r>
          </w:p>
        </w:tc>
      </w:tr>
      <w:tr w:rsidR="00EC1673" w:rsidRPr="00121606" w14:paraId="43E4ADFE" w14:textId="77777777" w:rsidTr="00A25D30">
        <w:tc>
          <w:tcPr>
            <w:tcW w:w="9163" w:type="dxa"/>
            <w:gridSpan w:val="4"/>
          </w:tcPr>
          <w:p w14:paraId="6797C16F" w14:textId="77777777" w:rsidR="00E36C79" w:rsidRPr="00121606" w:rsidRDefault="00E36C79" w:rsidP="00A25D30">
            <w:pPr>
              <w:pStyle w:val="Oddelek"/>
              <w:numPr>
                <w:ilvl w:val="0"/>
                <w:numId w:val="0"/>
              </w:numPr>
              <w:spacing w:before="0" w:after="0" w:line="260" w:lineRule="exact"/>
              <w:jc w:val="left"/>
              <w:rPr>
                <w:sz w:val="20"/>
                <w:szCs w:val="20"/>
              </w:rPr>
            </w:pPr>
            <w:r w:rsidRPr="00121606">
              <w:rPr>
                <w:sz w:val="20"/>
                <w:szCs w:val="20"/>
              </w:rPr>
              <w:lastRenderedPageBreak/>
              <w:t>6. Presoja posledic za:</w:t>
            </w:r>
          </w:p>
        </w:tc>
      </w:tr>
      <w:tr w:rsidR="00EC1673" w:rsidRPr="00121606" w14:paraId="647F2091" w14:textId="77777777" w:rsidTr="00A25D30">
        <w:tc>
          <w:tcPr>
            <w:tcW w:w="1448" w:type="dxa"/>
          </w:tcPr>
          <w:p w14:paraId="36F3CDFA"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a)</w:t>
            </w:r>
          </w:p>
        </w:tc>
        <w:tc>
          <w:tcPr>
            <w:tcW w:w="5444" w:type="dxa"/>
            <w:gridSpan w:val="2"/>
          </w:tcPr>
          <w:p w14:paraId="4231CE74" w14:textId="77777777" w:rsidR="00E36C79" w:rsidRPr="00121606" w:rsidRDefault="00E36C79" w:rsidP="00A25D30">
            <w:pPr>
              <w:pStyle w:val="Neotevilenodstavek"/>
              <w:spacing w:before="0" w:after="0" w:line="260" w:lineRule="exact"/>
              <w:rPr>
                <w:sz w:val="20"/>
                <w:szCs w:val="20"/>
              </w:rPr>
            </w:pPr>
            <w:r w:rsidRPr="00121606">
              <w:rPr>
                <w:sz w:val="20"/>
                <w:szCs w:val="20"/>
              </w:rPr>
              <w:t>javnofinančna sredstva nad 40.000 EUR v tekočem in naslednjih treh letih</w:t>
            </w:r>
          </w:p>
        </w:tc>
        <w:tc>
          <w:tcPr>
            <w:tcW w:w="2271" w:type="dxa"/>
            <w:vAlign w:val="center"/>
          </w:tcPr>
          <w:p w14:paraId="0BCA21CB" w14:textId="118F5DEE" w:rsidR="00E36C79" w:rsidRPr="00121606" w:rsidRDefault="00531A13" w:rsidP="00A25D30">
            <w:pPr>
              <w:pStyle w:val="Neotevilenodstavek"/>
              <w:spacing w:before="0" w:after="0" w:line="260" w:lineRule="exact"/>
              <w:jc w:val="center"/>
              <w:rPr>
                <w:sz w:val="20"/>
                <w:szCs w:val="20"/>
              </w:rPr>
            </w:pPr>
            <w:r w:rsidRPr="00121606">
              <w:rPr>
                <w:sz w:val="20"/>
                <w:szCs w:val="20"/>
              </w:rPr>
              <w:t>NE</w:t>
            </w:r>
          </w:p>
        </w:tc>
      </w:tr>
      <w:tr w:rsidR="00EC1673" w:rsidRPr="00121606" w14:paraId="4C88F381" w14:textId="77777777" w:rsidTr="00A25D30">
        <w:tc>
          <w:tcPr>
            <w:tcW w:w="1448" w:type="dxa"/>
          </w:tcPr>
          <w:p w14:paraId="7C1140E0"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b)</w:t>
            </w:r>
          </w:p>
        </w:tc>
        <w:tc>
          <w:tcPr>
            <w:tcW w:w="5444" w:type="dxa"/>
            <w:gridSpan w:val="2"/>
          </w:tcPr>
          <w:p w14:paraId="3CF2C849" w14:textId="77777777" w:rsidR="00E36C79" w:rsidRPr="00121606" w:rsidRDefault="00E36C79" w:rsidP="00A25D30">
            <w:pPr>
              <w:pStyle w:val="Neotevilenodstavek"/>
              <w:spacing w:before="0" w:after="0" w:line="260" w:lineRule="exact"/>
              <w:rPr>
                <w:iCs/>
                <w:sz w:val="20"/>
                <w:szCs w:val="20"/>
              </w:rPr>
            </w:pPr>
            <w:r w:rsidRPr="00121606">
              <w:rPr>
                <w:bCs/>
                <w:sz w:val="20"/>
                <w:szCs w:val="20"/>
              </w:rPr>
              <w:t>usklajenost slovenskega pravnega reda s pravnim redom Evropske unije</w:t>
            </w:r>
          </w:p>
        </w:tc>
        <w:tc>
          <w:tcPr>
            <w:tcW w:w="2271" w:type="dxa"/>
            <w:vAlign w:val="center"/>
          </w:tcPr>
          <w:p w14:paraId="48FA7C8C" w14:textId="77777777" w:rsidR="00E36C79" w:rsidRPr="00121606" w:rsidRDefault="00E36C79" w:rsidP="00A25D30">
            <w:pPr>
              <w:pStyle w:val="Neotevilenodstavek"/>
              <w:spacing w:before="0" w:after="0" w:line="260" w:lineRule="exact"/>
              <w:jc w:val="center"/>
              <w:rPr>
                <w:iCs/>
                <w:sz w:val="20"/>
                <w:szCs w:val="20"/>
              </w:rPr>
            </w:pPr>
            <w:r w:rsidRPr="00121606">
              <w:rPr>
                <w:sz w:val="20"/>
                <w:szCs w:val="20"/>
              </w:rPr>
              <w:t>NE</w:t>
            </w:r>
          </w:p>
        </w:tc>
      </w:tr>
      <w:tr w:rsidR="00EC1673" w:rsidRPr="00121606" w14:paraId="660EEF73" w14:textId="77777777" w:rsidTr="00A25D30">
        <w:tc>
          <w:tcPr>
            <w:tcW w:w="1448" w:type="dxa"/>
          </w:tcPr>
          <w:p w14:paraId="3CF2843D"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c)</w:t>
            </w:r>
          </w:p>
        </w:tc>
        <w:tc>
          <w:tcPr>
            <w:tcW w:w="5444" w:type="dxa"/>
            <w:gridSpan w:val="2"/>
          </w:tcPr>
          <w:p w14:paraId="3EC7F2F9" w14:textId="77777777" w:rsidR="00E36C79" w:rsidRPr="00121606" w:rsidRDefault="00E36C79" w:rsidP="00A25D30">
            <w:pPr>
              <w:pStyle w:val="Neotevilenodstavek"/>
              <w:spacing w:before="0" w:after="0" w:line="260" w:lineRule="exact"/>
              <w:rPr>
                <w:iCs/>
                <w:sz w:val="20"/>
                <w:szCs w:val="20"/>
              </w:rPr>
            </w:pPr>
            <w:r w:rsidRPr="00121606">
              <w:rPr>
                <w:sz w:val="20"/>
                <w:szCs w:val="20"/>
              </w:rPr>
              <w:t>administrativne posledice</w:t>
            </w:r>
          </w:p>
        </w:tc>
        <w:tc>
          <w:tcPr>
            <w:tcW w:w="2271" w:type="dxa"/>
            <w:vAlign w:val="center"/>
          </w:tcPr>
          <w:p w14:paraId="17C119FE" w14:textId="6E45D119" w:rsidR="00E36C79" w:rsidRPr="00121606" w:rsidRDefault="00BB7642" w:rsidP="00A25D30">
            <w:pPr>
              <w:pStyle w:val="Neotevilenodstavek"/>
              <w:spacing w:before="0" w:after="0" w:line="260" w:lineRule="exact"/>
              <w:jc w:val="center"/>
              <w:rPr>
                <w:sz w:val="20"/>
                <w:szCs w:val="20"/>
              </w:rPr>
            </w:pPr>
            <w:r w:rsidRPr="00121606">
              <w:rPr>
                <w:sz w:val="20"/>
                <w:szCs w:val="20"/>
              </w:rPr>
              <w:t>DA</w:t>
            </w:r>
          </w:p>
        </w:tc>
      </w:tr>
      <w:tr w:rsidR="00EC1673" w:rsidRPr="00121606" w14:paraId="3C076C41" w14:textId="77777777" w:rsidTr="00A25D30">
        <w:tc>
          <w:tcPr>
            <w:tcW w:w="1448" w:type="dxa"/>
          </w:tcPr>
          <w:p w14:paraId="6605083C"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č)</w:t>
            </w:r>
          </w:p>
        </w:tc>
        <w:tc>
          <w:tcPr>
            <w:tcW w:w="5444" w:type="dxa"/>
            <w:gridSpan w:val="2"/>
          </w:tcPr>
          <w:p w14:paraId="6A19D07E" w14:textId="77777777" w:rsidR="00E36C79" w:rsidRPr="00121606" w:rsidRDefault="00E36C79" w:rsidP="00A25D30">
            <w:pPr>
              <w:pStyle w:val="Neotevilenodstavek"/>
              <w:spacing w:before="0" w:after="0" w:line="260" w:lineRule="exact"/>
              <w:rPr>
                <w:bCs/>
                <w:sz w:val="20"/>
                <w:szCs w:val="20"/>
              </w:rPr>
            </w:pPr>
            <w:r w:rsidRPr="00121606">
              <w:rPr>
                <w:sz w:val="20"/>
                <w:szCs w:val="20"/>
              </w:rPr>
              <w:t>gospodarstvo, zlasti</w:t>
            </w:r>
            <w:r w:rsidRPr="00121606">
              <w:rPr>
                <w:bCs/>
                <w:sz w:val="20"/>
                <w:szCs w:val="20"/>
              </w:rPr>
              <w:t xml:space="preserve"> mala in srednja podjetja ter konkurenčnost podjetij</w:t>
            </w:r>
          </w:p>
        </w:tc>
        <w:tc>
          <w:tcPr>
            <w:tcW w:w="2271" w:type="dxa"/>
            <w:vAlign w:val="center"/>
          </w:tcPr>
          <w:p w14:paraId="7B6064C9" w14:textId="77777777" w:rsidR="00E36C79" w:rsidRPr="00121606" w:rsidRDefault="00E36C79" w:rsidP="00A25D30">
            <w:pPr>
              <w:pStyle w:val="Neotevilenodstavek"/>
              <w:spacing w:before="0" w:after="0" w:line="260" w:lineRule="exact"/>
              <w:jc w:val="center"/>
              <w:rPr>
                <w:iCs/>
                <w:sz w:val="20"/>
                <w:szCs w:val="20"/>
              </w:rPr>
            </w:pPr>
            <w:r w:rsidRPr="00121606">
              <w:rPr>
                <w:sz w:val="20"/>
                <w:szCs w:val="20"/>
              </w:rPr>
              <w:t>NE</w:t>
            </w:r>
          </w:p>
        </w:tc>
      </w:tr>
      <w:tr w:rsidR="00EC1673" w:rsidRPr="00121606" w14:paraId="1B8FB266" w14:textId="77777777" w:rsidTr="00A25D30">
        <w:tc>
          <w:tcPr>
            <w:tcW w:w="1448" w:type="dxa"/>
          </w:tcPr>
          <w:p w14:paraId="03D0CF8F"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d)</w:t>
            </w:r>
          </w:p>
        </w:tc>
        <w:tc>
          <w:tcPr>
            <w:tcW w:w="5444" w:type="dxa"/>
            <w:gridSpan w:val="2"/>
          </w:tcPr>
          <w:p w14:paraId="7CB76189" w14:textId="77777777" w:rsidR="00E36C79" w:rsidRPr="00121606" w:rsidRDefault="00E36C79" w:rsidP="00A25D30">
            <w:pPr>
              <w:pStyle w:val="Neotevilenodstavek"/>
              <w:spacing w:before="0" w:after="0" w:line="260" w:lineRule="exact"/>
              <w:rPr>
                <w:bCs/>
                <w:sz w:val="20"/>
                <w:szCs w:val="20"/>
              </w:rPr>
            </w:pPr>
            <w:r w:rsidRPr="00121606">
              <w:rPr>
                <w:bCs/>
                <w:sz w:val="20"/>
                <w:szCs w:val="20"/>
              </w:rPr>
              <w:t>okolje, vključno s prostorskimi in varstvenimi vidiki</w:t>
            </w:r>
          </w:p>
        </w:tc>
        <w:tc>
          <w:tcPr>
            <w:tcW w:w="2271" w:type="dxa"/>
            <w:vAlign w:val="center"/>
          </w:tcPr>
          <w:p w14:paraId="2225B4A4" w14:textId="77777777" w:rsidR="00E36C79" w:rsidRPr="00121606" w:rsidRDefault="00E36C79" w:rsidP="00A25D30">
            <w:pPr>
              <w:pStyle w:val="Neotevilenodstavek"/>
              <w:spacing w:before="0" w:after="0" w:line="260" w:lineRule="exact"/>
              <w:jc w:val="center"/>
              <w:rPr>
                <w:iCs/>
                <w:sz w:val="20"/>
                <w:szCs w:val="20"/>
              </w:rPr>
            </w:pPr>
            <w:r w:rsidRPr="00121606">
              <w:rPr>
                <w:sz w:val="20"/>
                <w:szCs w:val="20"/>
              </w:rPr>
              <w:t>NE</w:t>
            </w:r>
          </w:p>
        </w:tc>
      </w:tr>
      <w:tr w:rsidR="00EC1673" w:rsidRPr="00121606" w14:paraId="30C6E929" w14:textId="77777777" w:rsidTr="00A25D30">
        <w:tc>
          <w:tcPr>
            <w:tcW w:w="1448" w:type="dxa"/>
          </w:tcPr>
          <w:p w14:paraId="72BBBD15"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e)</w:t>
            </w:r>
          </w:p>
        </w:tc>
        <w:tc>
          <w:tcPr>
            <w:tcW w:w="5444" w:type="dxa"/>
            <w:gridSpan w:val="2"/>
          </w:tcPr>
          <w:p w14:paraId="2751BA27" w14:textId="77777777" w:rsidR="00E36C79" w:rsidRPr="00121606" w:rsidRDefault="00E36C79" w:rsidP="00A25D30">
            <w:pPr>
              <w:pStyle w:val="Neotevilenodstavek"/>
              <w:spacing w:before="0" w:after="0" w:line="260" w:lineRule="exact"/>
              <w:rPr>
                <w:bCs/>
                <w:sz w:val="20"/>
                <w:szCs w:val="20"/>
              </w:rPr>
            </w:pPr>
            <w:r w:rsidRPr="00121606">
              <w:rPr>
                <w:bCs/>
                <w:sz w:val="20"/>
                <w:szCs w:val="20"/>
              </w:rPr>
              <w:t>socialno področje</w:t>
            </w:r>
          </w:p>
        </w:tc>
        <w:tc>
          <w:tcPr>
            <w:tcW w:w="2271" w:type="dxa"/>
            <w:vAlign w:val="center"/>
          </w:tcPr>
          <w:p w14:paraId="055F36D3" w14:textId="77777777" w:rsidR="00E36C79" w:rsidRPr="00121606" w:rsidRDefault="00E36C79" w:rsidP="00A25D30">
            <w:pPr>
              <w:pStyle w:val="Neotevilenodstavek"/>
              <w:spacing w:before="0" w:after="0" w:line="260" w:lineRule="exact"/>
              <w:jc w:val="center"/>
              <w:rPr>
                <w:iCs/>
                <w:sz w:val="20"/>
                <w:szCs w:val="20"/>
              </w:rPr>
            </w:pPr>
            <w:r w:rsidRPr="00121606">
              <w:rPr>
                <w:sz w:val="20"/>
                <w:szCs w:val="20"/>
              </w:rPr>
              <w:t>NE</w:t>
            </w:r>
          </w:p>
        </w:tc>
      </w:tr>
      <w:tr w:rsidR="00EC1673" w:rsidRPr="00121606" w14:paraId="2FB7110C" w14:textId="77777777" w:rsidTr="00A25D30">
        <w:tc>
          <w:tcPr>
            <w:tcW w:w="1448" w:type="dxa"/>
            <w:tcBorders>
              <w:bottom w:val="single" w:sz="4" w:space="0" w:color="auto"/>
            </w:tcBorders>
          </w:tcPr>
          <w:p w14:paraId="59EB9FB0" w14:textId="77777777" w:rsidR="00E36C79" w:rsidRPr="00121606" w:rsidRDefault="00E36C79" w:rsidP="00A25D30">
            <w:pPr>
              <w:pStyle w:val="Neotevilenodstavek"/>
              <w:spacing w:before="0" w:after="0" w:line="260" w:lineRule="exact"/>
              <w:ind w:left="360"/>
              <w:rPr>
                <w:iCs/>
                <w:sz w:val="20"/>
                <w:szCs w:val="20"/>
              </w:rPr>
            </w:pPr>
            <w:r w:rsidRPr="00121606">
              <w:rPr>
                <w:iCs/>
                <w:sz w:val="20"/>
                <w:szCs w:val="20"/>
              </w:rPr>
              <w:t>f)</w:t>
            </w:r>
          </w:p>
        </w:tc>
        <w:tc>
          <w:tcPr>
            <w:tcW w:w="5444" w:type="dxa"/>
            <w:gridSpan w:val="2"/>
            <w:tcBorders>
              <w:bottom w:val="single" w:sz="4" w:space="0" w:color="auto"/>
            </w:tcBorders>
          </w:tcPr>
          <w:p w14:paraId="3F59FBF4" w14:textId="77777777" w:rsidR="00E36C79" w:rsidRPr="00121606" w:rsidRDefault="00E36C79" w:rsidP="00A25D30">
            <w:pPr>
              <w:pStyle w:val="Neotevilenodstavek"/>
              <w:spacing w:before="0" w:after="0" w:line="260" w:lineRule="exact"/>
              <w:rPr>
                <w:bCs/>
                <w:sz w:val="20"/>
                <w:szCs w:val="20"/>
              </w:rPr>
            </w:pPr>
            <w:r w:rsidRPr="00121606">
              <w:rPr>
                <w:bCs/>
                <w:sz w:val="20"/>
                <w:szCs w:val="20"/>
              </w:rPr>
              <w:t>dokumente razvojnega načrtovanja:</w:t>
            </w:r>
          </w:p>
          <w:p w14:paraId="7A239162" w14:textId="77777777" w:rsidR="00E36C79" w:rsidRPr="00121606" w:rsidRDefault="00E36C79" w:rsidP="00A25D30">
            <w:pPr>
              <w:pStyle w:val="Neotevilenodstavek"/>
              <w:numPr>
                <w:ilvl w:val="0"/>
                <w:numId w:val="4"/>
              </w:numPr>
              <w:spacing w:before="0" w:after="0" w:line="260" w:lineRule="exact"/>
              <w:rPr>
                <w:bCs/>
                <w:sz w:val="20"/>
                <w:szCs w:val="20"/>
              </w:rPr>
            </w:pPr>
            <w:r w:rsidRPr="00121606">
              <w:rPr>
                <w:bCs/>
                <w:sz w:val="20"/>
                <w:szCs w:val="20"/>
              </w:rPr>
              <w:t>nacionalne dokumente razvojnega načrtovanja</w:t>
            </w:r>
          </w:p>
          <w:p w14:paraId="418D6353" w14:textId="77777777" w:rsidR="00E36C79" w:rsidRPr="00121606" w:rsidRDefault="00E36C79" w:rsidP="00A25D30">
            <w:pPr>
              <w:pStyle w:val="Neotevilenodstavek"/>
              <w:numPr>
                <w:ilvl w:val="0"/>
                <w:numId w:val="4"/>
              </w:numPr>
              <w:spacing w:before="0" w:after="0" w:line="260" w:lineRule="exact"/>
              <w:rPr>
                <w:bCs/>
                <w:sz w:val="20"/>
                <w:szCs w:val="20"/>
              </w:rPr>
            </w:pPr>
            <w:r w:rsidRPr="00121606">
              <w:rPr>
                <w:bCs/>
                <w:sz w:val="20"/>
                <w:szCs w:val="20"/>
              </w:rPr>
              <w:t>razvojne politike na ravni programov po strukturi razvojne klasifikacije programskega proračuna</w:t>
            </w:r>
          </w:p>
          <w:p w14:paraId="68283167" w14:textId="77777777" w:rsidR="00E36C79" w:rsidRPr="00121606" w:rsidRDefault="00E36C79" w:rsidP="00A25D30">
            <w:pPr>
              <w:pStyle w:val="Neotevilenodstavek"/>
              <w:numPr>
                <w:ilvl w:val="0"/>
                <w:numId w:val="4"/>
              </w:numPr>
              <w:spacing w:before="0" w:after="0" w:line="260" w:lineRule="exact"/>
              <w:rPr>
                <w:bCs/>
                <w:sz w:val="20"/>
                <w:szCs w:val="20"/>
              </w:rPr>
            </w:pPr>
            <w:r w:rsidRPr="00121606">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121606" w:rsidRDefault="00E36C79" w:rsidP="00A25D30">
            <w:pPr>
              <w:pStyle w:val="Neotevilenodstavek"/>
              <w:spacing w:before="0" w:after="0" w:line="260" w:lineRule="exact"/>
              <w:jc w:val="center"/>
              <w:rPr>
                <w:iCs/>
                <w:sz w:val="20"/>
                <w:szCs w:val="20"/>
              </w:rPr>
            </w:pPr>
            <w:r w:rsidRPr="00121606">
              <w:rPr>
                <w:sz w:val="20"/>
                <w:szCs w:val="20"/>
              </w:rPr>
              <w:t>NE</w:t>
            </w:r>
          </w:p>
        </w:tc>
      </w:tr>
      <w:tr w:rsidR="00EC1673" w:rsidRPr="00121606"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121606" w:rsidRDefault="00E36C79" w:rsidP="00A25D30">
            <w:pPr>
              <w:pStyle w:val="Oddelek"/>
              <w:widowControl w:val="0"/>
              <w:numPr>
                <w:ilvl w:val="0"/>
                <w:numId w:val="0"/>
              </w:numPr>
              <w:spacing w:before="0" w:after="0" w:line="260" w:lineRule="exact"/>
              <w:jc w:val="left"/>
              <w:rPr>
                <w:sz w:val="20"/>
                <w:szCs w:val="20"/>
              </w:rPr>
            </w:pPr>
            <w:r w:rsidRPr="00121606">
              <w:rPr>
                <w:sz w:val="20"/>
                <w:szCs w:val="20"/>
              </w:rPr>
              <w:t>7.a Predstavitev ocene finančnih posledic nad 40.000 EUR:</w:t>
            </w:r>
          </w:p>
          <w:p w14:paraId="229849F7" w14:textId="722169A0" w:rsidR="00E36C79" w:rsidRPr="00121606" w:rsidRDefault="002A0CA5" w:rsidP="00A25D30">
            <w:pPr>
              <w:pStyle w:val="Oddelek"/>
              <w:widowControl w:val="0"/>
              <w:numPr>
                <w:ilvl w:val="0"/>
                <w:numId w:val="0"/>
              </w:numPr>
              <w:spacing w:before="0" w:after="0" w:line="260" w:lineRule="exact"/>
              <w:jc w:val="left"/>
              <w:rPr>
                <w:b w:val="0"/>
                <w:sz w:val="20"/>
                <w:szCs w:val="20"/>
              </w:rPr>
            </w:pPr>
            <w:r w:rsidRPr="00121606">
              <w:rPr>
                <w:b w:val="0"/>
                <w:sz w:val="20"/>
                <w:szCs w:val="20"/>
              </w:rPr>
              <w:t>/</w:t>
            </w:r>
          </w:p>
          <w:p w14:paraId="67689350" w14:textId="723B8166" w:rsidR="00217547" w:rsidRPr="00121606"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121606"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121606"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379"/>
        <w:gridCol w:w="147"/>
        <w:gridCol w:w="1559"/>
        <w:gridCol w:w="419"/>
        <w:gridCol w:w="423"/>
        <w:gridCol w:w="717"/>
        <w:gridCol w:w="1700"/>
      </w:tblGrid>
      <w:tr w:rsidR="00EC1673" w:rsidRPr="009129B8"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121606" w:rsidRDefault="00E36C79" w:rsidP="008D15F6">
            <w:pPr>
              <w:pStyle w:val="Naslov1"/>
            </w:pPr>
            <w:bookmarkStart w:id="0" w:name="_Hlk43110922"/>
            <w:r w:rsidRPr="00121606">
              <w:t>I. Ocena finančnih posledic, ki niso načrtovane v sprejetem proračunu</w:t>
            </w:r>
          </w:p>
        </w:tc>
      </w:tr>
      <w:tr w:rsidR="00EC1673" w:rsidRPr="00121606" w14:paraId="2B4E3D31" w14:textId="77777777" w:rsidTr="0098513E">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121606" w:rsidRDefault="00E36C79" w:rsidP="00A25D30">
            <w:pPr>
              <w:widowControl w:val="0"/>
              <w:ind w:left="-122" w:right="-112"/>
              <w:jc w:val="center"/>
              <w:rPr>
                <w:rFonts w:cs="Arial"/>
                <w:szCs w:val="20"/>
                <w:lang w:val="sl-SI"/>
              </w:rPr>
            </w:pP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785FCC27" w14:textId="77777777" w:rsidR="00E36C79" w:rsidRPr="00121606" w:rsidRDefault="00E36C79" w:rsidP="00A25D30">
            <w:pPr>
              <w:widowControl w:val="0"/>
              <w:jc w:val="center"/>
              <w:rPr>
                <w:rFonts w:cs="Arial"/>
                <w:szCs w:val="20"/>
                <w:lang w:val="sl-SI"/>
              </w:rPr>
            </w:pPr>
            <w:r w:rsidRPr="00121606">
              <w:rPr>
                <w:rFonts w:cs="Arial"/>
                <w:szCs w:val="20"/>
                <w:lang w:val="sl-SI"/>
              </w:rPr>
              <w:t>Tekoče leto (t)</w:t>
            </w:r>
          </w:p>
        </w:tc>
        <w:tc>
          <w:tcPr>
            <w:tcW w:w="1559" w:type="dxa"/>
            <w:tcBorders>
              <w:top w:val="single" w:sz="4" w:space="0" w:color="auto"/>
              <w:left w:val="single" w:sz="4" w:space="0" w:color="auto"/>
              <w:bottom w:val="single" w:sz="4" w:space="0" w:color="auto"/>
              <w:right w:val="single" w:sz="4" w:space="0" w:color="auto"/>
            </w:tcBorders>
            <w:vAlign w:val="center"/>
          </w:tcPr>
          <w:p w14:paraId="0E27DA73" w14:textId="77777777" w:rsidR="00E36C79" w:rsidRPr="00121606" w:rsidRDefault="00E36C79" w:rsidP="00A25D30">
            <w:pPr>
              <w:widowControl w:val="0"/>
              <w:jc w:val="center"/>
              <w:rPr>
                <w:rFonts w:cs="Arial"/>
                <w:szCs w:val="20"/>
                <w:lang w:val="sl-SI"/>
              </w:rPr>
            </w:pPr>
            <w:r w:rsidRPr="00121606">
              <w:rPr>
                <w:rFonts w:cs="Arial"/>
                <w:szCs w:val="20"/>
                <w:lang w:val="sl-SI"/>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121606" w:rsidRDefault="00E36C79" w:rsidP="00A25D30">
            <w:pPr>
              <w:widowControl w:val="0"/>
              <w:jc w:val="center"/>
              <w:rPr>
                <w:rFonts w:cs="Arial"/>
                <w:szCs w:val="20"/>
                <w:lang w:val="sl-SI"/>
              </w:rPr>
            </w:pPr>
            <w:r w:rsidRPr="00121606">
              <w:rPr>
                <w:rFonts w:cs="Arial"/>
                <w:szCs w:val="20"/>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121606" w:rsidRDefault="00E36C79" w:rsidP="00A25D30">
            <w:pPr>
              <w:widowControl w:val="0"/>
              <w:jc w:val="center"/>
              <w:rPr>
                <w:rFonts w:cs="Arial"/>
                <w:szCs w:val="20"/>
                <w:lang w:val="sl-SI"/>
              </w:rPr>
            </w:pPr>
            <w:r w:rsidRPr="00121606">
              <w:rPr>
                <w:rFonts w:cs="Arial"/>
                <w:szCs w:val="20"/>
                <w:lang w:val="sl-SI"/>
              </w:rPr>
              <w:t>t + 3</w:t>
            </w:r>
          </w:p>
        </w:tc>
      </w:tr>
      <w:tr w:rsidR="00EC1673" w:rsidRPr="00121606" w14:paraId="63A4E892"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121606" w:rsidRDefault="00E36C79" w:rsidP="00A25D30">
            <w:pPr>
              <w:widowControl w:val="0"/>
              <w:rPr>
                <w:rFonts w:cs="Arial"/>
                <w:bCs/>
                <w:szCs w:val="20"/>
                <w:lang w:val="sl-SI"/>
              </w:rPr>
            </w:pPr>
            <w:r w:rsidRPr="00121606">
              <w:rPr>
                <w:rFonts w:cs="Arial"/>
                <w:bCs/>
                <w:szCs w:val="20"/>
                <w:lang w:val="sl-SI"/>
              </w:rPr>
              <w:t>Predvideno povečanje (+) ali zmanjšanje (</w:t>
            </w:r>
            <w:r w:rsidRPr="00121606">
              <w:rPr>
                <w:rFonts w:cs="Arial"/>
                <w:b/>
                <w:szCs w:val="20"/>
                <w:lang w:val="sl-SI"/>
              </w:rPr>
              <w:t>–</w:t>
            </w:r>
            <w:r w:rsidRPr="00121606">
              <w:rPr>
                <w:rFonts w:cs="Arial"/>
                <w:bCs/>
                <w:szCs w:val="20"/>
                <w:lang w:val="sl-SI"/>
              </w:rPr>
              <w:t xml:space="preserve">) prihodkov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CB5EB2" w14:textId="4590E1F1" w:rsidR="0096161E" w:rsidRPr="00121606" w:rsidRDefault="0096161E" w:rsidP="0096161E">
            <w:pPr>
              <w:jc w:val="center"/>
              <w:rPr>
                <w:lang w:val="sl-SI" w:eastAsia="sl-SI"/>
              </w:rPr>
            </w:pPr>
            <w:r w:rsidRPr="00121606">
              <w:rPr>
                <w:lang w:val="sl-SI" w:eastAsia="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1BFCA311" w14:textId="2A39E49D" w:rsidR="00DC737F" w:rsidRPr="00121606" w:rsidRDefault="00531A13" w:rsidP="0098513E">
            <w:pPr>
              <w:jc w:val="center"/>
              <w:rPr>
                <w:lang w:val="sl-SI" w:eastAsia="sl-SI"/>
              </w:rPr>
            </w:pPr>
            <w:r w:rsidRPr="00121606">
              <w:rPr>
                <w:lang w:val="sl-SI" w:eastAsia="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0872D5" w14:textId="43E42660" w:rsidR="00DC737F" w:rsidRPr="00121606" w:rsidRDefault="00531A13" w:rsidP="0098513E">
            <w:pPr>
              <w:jc w:val="center"/>
              <w:rPr>
                <w:lang w:val="sl-SI" w:eastAsia="sl-SI"/>
              </w:rPr>
            </w:pPr>
            <w:r w:rsidRPr="00121606">
              <w:rPr>
                <w:lang w:val="sl-SI" w:eastAsia="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4D2A1CEF" w14:textId="273CBE5A" w:rsidR="00DC737F" w:rsidRPr="00121606" w:rsidRDefault="00531A13" w:rsidP="0098513E">
            <w:pPr>
              <w:jc w:val="center"/>
              <w:rPr>
                <w:lang w:val="sl-SI" w:eastAsia="sl-SI"/>
              </w:rPr>
            </w:pPr>
            <w:r w:rsidRPr="00121606">
              <w:rPr>
                <w:lang w:val="sl-SI" w:eastAsia="sl-SI"/>
              </w:rPr>
              <w:t>/</w:t>
            </w:r>
          </w:p>
        </w:tc>
      </w:tr>
      <w:tr w:rsidR="00EC1673" w:rsidRPr="00121606" w14:paraId="3C0783C3"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121606" w:rsidRDefault="00E36C79" w:rsidP="00A25D30">
            <w:pPr>
              <w:widowControl w:val="0"/>
              <w:rPr>
                <w:rFonts w:cs="Arial"/>
                <w:bCs/>
                <w:szCs w:val="20"/>
                <w:lang w:val="sl-SI"/>
              </w:rPr>
            </w:pPr>
            <w:r w:rsidRPr="00121606">
              <w:rPr>
                <w:rFonts w:cs="Arial"/>
                <w:bCs/>
                <w:szCs w:val="20"/>
                <w:lang w:val="sl-SI"/>
              </w:rPr>
              <w:t>Predvideno povečanje (+) ali zmanjšanje (</w:t>
            </w:r>
            <w:r w:rsidRPr="00121606">
              <w:rPr>
                <w:rFonts w:cs="Arial"/>
                <w:b/>
                <w:szCs w:val="20"/>
                <w:lang w:val="sl-SI"/>
              </w:rPr>
              <w:t>–</w:t>
            </w:r>
            <w:r w:rsidRPr="00121606">
              <w:rPr>
                <w:rFonts w:cs="Arial"/>
                <w:bCs/>
                <w:szCs w:val="20"/>
                <w:lang w:val="sl-SI"/>
              </w:rPr>
              <w:t xml:space="preserve">) prihodkov občinskih proračunov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4F7638" w14:textId="26D9E96E" w:rsidR="00E36C79" w:rsidRPr="00121606" w:rsidRDefault="00911A24" w:rsidP="008D15F6">
            <w:pPr>
              <w:pStyle w:val="Naslov1"/>
            </w:pPr>
            <w:r w:rsidRPr="00121606">
              <w:t>/</w:t>
            </w:r>
          </w:p>
        </w:tc>
        <w:tc>
          <w:tcPr>
            <w:tcW w:w="1559" w:type="dxa"/>
            <w:tcBorders>
              <w:top w:val="single" w:sz="4" w:space="0" w:color="auto"/>
              <w:left w:val="single" w:sz="4" w:space="0" w:color="auto"/>
              <w:bottom w:val="single" w:sz="4" w:space="0" w:color="auto"/>
              <w:right w:val="single" w:sz="4" w:space="0" w:color="auto"/>
            </w:tcBorders>
            <w:vAlign w:val="center"/>
          </w:tcPr>
          <w:p w14:paraId="0A771D63" w14:textId="10DCD813" w:rsidR="00E36C79" w:rsidRPr="00121606" w:rsidRDefault="00911A24" w:rsidP="008D15F6">
            <w:pPr>
              <w:pStyle w:val="Naslov1"/>
            </w:pPr>
            <w:r w:rsidRPr="00121606">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121606" w:rsidRDefault="00911A24" w:rsidP="008D15F6">
            <w:pPr>
              <w:pStyle w:val="Naslov1"/>
            </w:pPr>
            <w:r w:rsidRPr="00121606">
              <w:t>/</w:t>
            </w:r>
          </w:p>
        </w:tc>
        <w:tc>
          <w:tcPr>
            <w:tcW w:w="1700"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121606" w:rsidRDefault="00911A24" w:rsidP="008D15F6">
            <w:pPr>
              <w:pStyle w:val="Naslov1"/>
            </w:pPr>
            <w:r w:rsidRPr="00121606">
              <w:t>/</w:t>
            </w:r>
          </w:p>
        </w:tc>
      </w:tr>
      <w:tr w:rsidR="00EC1673" w:rsidRPr="00121606" w14:paraId="1104C73C"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121606" w:rsidRDefault="00E36C79" w:rsidP="00A25D30">
            <w:pPr>
              <w:widowControl w:val="0"/>
              <w:rPr>
                <w:rFonts w:cs="Arial"/>
                <w:bCs/>
                <w:szCs w:val="20"/>
                <w:lang w:val="sl-SI"/>
              </w:rPr>
            </w:pPr>
            <w:r w:rsidRPr="00121606">
              <w:rPr>
                <w:rFonts w:cs="Arial"/>
                <w:bCs/>
                <w:szCs w:val="20"/>
                <w:lang w:val="sl-SI"/>
              </w:rPr>
              <w:t>Predvideno povečanje (+) ali zmanjšanje (</w:t>
            </w:r>
            <w:r w:rsidRPr="00121606">
              <w:rPr>
                <w:rFonts w:cs="Arial"/>
                <w:b/>
                <w:szCs w:val="20"/>
                <w:lang w:val="sl-SI"/>
              </w:rPr>
              <w:t>–</w:t>
            </w:r>
            <w:r w:rsidRPr="00121606">
              <w:rPr>
                <w:rFonts w:cs="Arial"/>
                <w:bCs/>
                <w:szCs w:val="20"/>
                <w:lang w:val="sl-SI"/>
              </w:rPr>
              <w:t xml:space="preserve">) odhodkov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23A9BF05" w14:textId="68BA139F" w:rsidR="00E36C79" w:rsidRPr="00121606" w:rsidRDefault="00911A24" w:rsidP="00B159B1">
            <w:pPr>
              <w:widowControl w:val="0"/>
              <w:jc w:val="center"/>
              <w:rPr>
                <w:rFonts w:cs="Arial"/>
                <w:szCs w:val="20"/>
                <w:lang w:val="sl-SI"/>
              </w:rPr>
            </w:pPr>
            <w:r w:rsidRPr="00121606">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4211FB4F" w14:textId="458F9B88" w:rsidR="00E36C79" w:rsidRPr="00121606" w:rsidRDefault="00911A24" w:rsidP="00B159B1">
            <w:pPr>
              <w:widowControl w:val="0"/>
              <w:jc w:val="center"/>
              <w:rPr>
                <w:rFonts w:cs="Arial"/>
                <w:szCs w:val="20"/>
                <w:lang w:val="sl-SI"/>
              </w:rPr>
            </w:pPr>
            <w:r w:rsidRPr="00121606">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E2CD08" w14:textId="314E8D9E" w:rsidR="00E36C79" w:rsidRPr="00121606" w:rsidRDefault="00911A24" w:rsidP="00B159B1">
            <w:pPr>
              <w:widowControl w:val="0"/>
              <w:jc w:val="center"/>
              <w:rPr>
                <w:rFonts w:cs="Arial"/>
                <w:szCs w:val="20"/>
                <w:lang w:val="sl-SI"/>
              </w:rPr>
            </w:pPr>
            <w:r w:rsidRPr="00121606">
              <w:rPr>
                <w:rFonts w:cs="Arial"/>
                <w:szCs w:val="20"/>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05E082C1" w14:textId="2D9BBEBE" w:rsidR="00E36C79" w:rsidRPr="00121606" w:rsidRDefault="00911A24" w:rsidP="00B159B1">
            <w:pPr>
              <w:widowControl w:val="0"/>
              <w:jc w:val="center"/>
              <w:rPr>
                <w:rFonts w:cs="Arial"/>
                <w:szCs w:val="20"/>
                <w:lang w:val="sl-SI"/>
              </w:rPr>
            </w:pPr>
            <w:r w:rsidRPr="00121606">
              <w:rPr>
                <w:rFonts w:cs="Arial"/>
                <w:szCs w:val="20"/>
                <w:lang w:val="sl-SI"/>
              </w:rPr>
              <w:t>/</w:t>
            </w:r>
          </w:p>
        </w:tc>
      </w:tr>
      <w:tr w:rsidR="00EC1673" w:rsidRPr="00121606" w14:paraId="5AAE1226" w14:textId="77777777" w:rsidTr="0098513E">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121606" w:rsidRDefault="00E36C79" w:rsidP="00A25D30">
            <w:pPr>
              <w:widowControl w:val="0"/>
              <w:rPr>
                <w:rFonts w:cs="Arial"/>
                <w:bCs/>
                <w:szCs w:val="20"/>
                <w:lang w:val="sl-SI"/>
              </w:rPr>
            </w:pPr>
            <w:r w:rsidRPr="00121606">
              <w:rPr>
                <w:rFonts w:cs="Arial"/>
                <w:bCs/>
                <w:szCs w:val="20"/>
                <w:lang w:val="sl-SI"/>
              </w:rPr>
              <w:t>Predvideno povečanje (+) ali zmanjšanje (</w:t>
            </w:r>
            <w:r w:rsidRPr="00121606">
              <w:rPr>
                <w:rFonts w:cs="Arial"/>
                <w:b/>
                <w:szCs w:val="20"/>
                <w:lang w:val="sl-SI"/>
              </w:rPr>
              <w:t>–</w:t>
            </w:r>
            <w:r w:rsidRPr="00121606">
              <w:rPr>
                <w:rFonts w:cs="Arial"/>
                <w:bCs/>
                <w:szCs w:val="20"/>
                <w:lang w:val="sl-SI"/>
              </w:rPr>
              <w:t>) odhodkov občinskih proračunov</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088D8839" w14:textId="4AF1386B" w:rsidR="00E36C79" w:rsidRPr="00121606" w:rsidRDefault="00911A24" w:rsidP="00A25D30">
            <w:pPr>
              <w:widowControl w:val="0"/>
              <w:jc w:val="center"/>
              <w:rPr>
                <w:rFonts w:cs="Arial"/>
                <w:szCs w:val="20"/>
                <w:lang w:val="sl-SI"/>
              </w:rPr>
            </w:pPr>
            <w:r w:rsidRPr="00121606">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38AFB1DF" w14:textId="230E3FF5" w:rsidR="00E36C79" w:rsidRPr="00121606" w:rsidRDefault="00911A24" w:rsidP="00A25D30">
            <w:pPr>
              <w:widowControl w:val="0"/>
              <w:jc w:val="center"/>
              <w:rPr>
                <w:rFonts w:cs="Arial"/>
                <w:szCs w:val="20"/>
                <w:lang w:val="sl-SI"/>
              </w:rPr>
            </w:pPr>
            <w:r w:rsidRPr="00121606">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121606" w:rsidRDefault="00911A24" w:rsidP="00A25D30">
            <w:pPr>
              <w:widowControl w:val="0"/>
              <w:jc w:val="center"/>
              <w:rPr>
                <w:rFonts w:cs="Arial"/>
                <w:szCs w:val="20"/>
                <w:lang w:val="sl-SI"/>
              </w:rPr>
            </w:pPr>
            <w:r w:rsidRPr="00121606">
              <w:rPr>
                <w:rFonts w:cs="Arial"/>
                <w:szCs w:val="20"/>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121606" w:rsidRDefault="00911A24" w:rsidP="00A25D30">
            <w:pPr>
              <w:widowControl w:val="0"/>
              <w:jc w:val="center"/>
              <w:rPr>
                <w:rFonts w:cs="Arial"/>
                <w:szCs w:val="20"/>
                <w:lang w:val="sl-SI"/>
              </w:rPr>
            </w:pPr>
            <w:r w:rsidRPr="00121606">
              <w:rPr>
                <w:rFonts w:cs="Arial"/>
                <w:szCs w:val="20"/>
                <w:lang w:val="sl-SI"/>
              </w:rPr>
              <w:t>/</w:t>
            </w:r>
          </w:p>
        </w:tc>
      </w:tr>
      <w:tr w:rsidR="00EC1673" w:rsidRPr="00121606" w14:paraId="3EC3FBCA"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121606" w:rsidRDefault="00E36C79" w:rsidP="00A25D30">
            <w:pPr>
              <w:widowControl w:val="0"/>
              <w:rPr>
                <w:rFonts w:cs="Arial"/>
                <w:bCs/>
                <w:szCs w:val="20"/>
                <w:lang w:val="sl-SI"/>
              </w:rPr>
            </w:pPr>
            <w:r w:rsidRPr="00121606">
              <w:rPr>
                <w:rFonts w:cs="Arial"/>
                <w:bCs/>
                <w:szCs w:val="20"/>
                <w:lang w:val="sl-SI"/>
              </w:rPr>
              <w:t>Predvideno povečanje (+) ali zmanjšanje (</w:t>
            </w:r>
            <w:r w:rsidRPr="00121606">
              <w:rPr>
                <w:rFonts w:cs="Arial"/>
                <w:b/>
                <w:szCs w:val="20"/>
                <w:lang w:val="sl-SI"/>
              </w:rPr>
              <w:t>–</w:t>
            </w:r>
            <w:r w:rsidRPr="00121606">
              <w:rPr>
                <w:rFonts w:cs="Arial"/>
                <w:bCs/>
                <w:szCs w:val="20"/>
                <w:lang w:val="sl-SI"/>
              </w:rPr>
              <w:t>) obveznosti za druga javnofinančna sredstva</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574617EC" w14:textId="76327F6C" w:rsidR="00E36C79" w:rsidRPr="00121606" w:rsidRDefault="00911A24" w:rsidP="008D15F6">
            <w:pPr>
              <w:pStyle w:val="Naslov1"/>
            </w:pPr>
            <w:r w:rsidRPr="00121606">
              <w:t>/</w:t>
            </w:r>
          </w:p>
        </w:tc>
        <w:tc>
          <w:tcPr>
            <w:tcW w:w="1559" w:type="dxa"/>
            <w:tcBorders>
              <w:top w:val="single" w:sz="4" w:space="0" w:color="auto"/>
              <w:left w:val="single" w:sz="4" w:space="0" w:color="auto"/>
              <w:bottom w:val="single" w:sz="4" w:space="0" w:color="auto"/>
              <w:right w:val="single" w:sz="4" w:space="0" w:color="auto"/>
            </w:tcBorders>
            <w:vAlign w:val="center"/>
          </w:tcPr>
          <w:p w14:paraId="37108AEE" w14:textId="0A4F3AFD" w:rsidR="00E36C79" w:rsidRPr="00121606" w:rsidRDefault="00911A24" w:rsidP="008D15F6">
            <w:pPr>
              <w:pStyle w:val="Naslov1"/>
            </w:pPr>
            <w:r w:rsidRPr="00121606">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121606" w:rsidRDefault="00911A24" w:rsidP="008D15F6">
            <w:pPr>
              <w:pStyle w:val="Naslov1"/>
            </w:pPr>
            <w:r w:rsidRPr="00121606">
              <w:t>/</w:t>
            </w:r>
          </w:p>
        </w:tc>
        <w:tc>
          <w:tcPr>
            <w:tcW w:w="1700"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121606" w:rsidRDefault="00911A24" w:rsidP="008D15F6">
            <w:pPr>
              <w:pStyle w:val="Naslov1"/>
            </w:pPr>
            <w:r w:rsidRPr="00121606">
              <w:t>/</w:t>
            </w:r>
          </w:p>
        </w:tc>
      </w:tr>
      <w:tr w:rsidR="00EC1673" w:rsidRPr="009129B8"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121606" w:rsidRDefault="00E36C79" w:rsidP="008D15F6">
            <w:pPr>
              <w:pStyle w:val="Naslov1"/>
            </w:pPr>
            <w:r w:rsidRPr="00121606">
              <w:t>II. Finančne posledice za državni proračun</w:t>
            </w:r>
          </w:p>
        </w:tc>
      </w:tr>
      <w:tr w:rsidR="00EC1673" w:rsidRPr="009129B8"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121606" w:rsidRDefault="00E36C79" w:rsidP="008D15F6">
            <w:pPr>
              <w:pStyle w:val="Naslov1"/>
            </w:pPr>
            <w:proofErr w:type="spellStart"/>
            <w:r w:rsidRPr="00121606">
              <w:lastRenderedPageBreak/>
              <w:t>II.a</w:t>
            </w:r>
            <w:proofErr w:type="spellEnd"/>
            <w:r w:rsidRPr="00121606">
              <w:t xml:space="preserve"> Pravice porabe za izvedbo predlaganih rešitev so zagotovljene:</w:t>
            </w:r>
          </w:p>
        </w:tc>
      </w:tr>
      <w:tr w:rsidR="00EC1673" w:rsidRPr="00121606" w14:paraId="05D4C590"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121606" w:rsidRDefault="00E36C79" w:rsidP="00A25D30">
            <w:pPr>
              <w:widowControl w:val="0"/>
              <w:jc w:val="center"/>
              <w:rPr>
                <w:rFonts w:cs="Arial"/>
                <w:szCs w:val="20"/>
                <w:lang w:val="sl-SI"/>
              </w:rPr>
            </w:pPr>
            <w:bookmarkStart w:id="1" w:name="_Hlk43109321"/>
            <w:r w:rsidRPr="00121606">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143AB5F7" w14:textId="77777777" w:rsidR="00E36C79" w:rsidRPr="00121606" w:rsidRDefault="00E36C79" w:rsidP="00A25D30">
            <w:pPr>
              <w:widowControl w:val="0"/>
              <w:jc w:val="center"/>
              <w:rPr>
                <w:rFonts w:cs="Arial"/>
                <w:szCs w:val="20"/>
                <w:lang w:val="sl-SI"/>
              </w:rPr>
            </w:pPr>
            <w:r w:rsidRPr="00121606">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B637B81" w14:textId="77777777" w:rsidR="00E36C79" w:rsidRPr="00121606" w:rsidRDefault="00E36C79" w:rsidP="00A25D30">
            <w:pPr>
              <w:widowControl w:val="0"/>
              <w:jc w:val="center"/>
              <w:rPr>
                <w:rFonts w:cs="Arial"/>
                <w:szCs w:val="20"/>
                <w:lang w:val="sl-SI"/>
              </w:rPr>
            </w:pPr>
            <w:r w:rsidRPr="00121606">
              <w:rPr>
                <w:rFonts w:cs="Arial"/>
                <w:szCs w:val="20"/>
                <w:lang w:val="sl-SI"/>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121606" w:rsidRDefault="00E36C79" w:rsidP="00A25D30">
            <w:pPr>
              <w:widowControl w:val="0"/>
              <w:jc w:val="center"/>
              <w:rPr>
                <w:rFonts w:cs="Arial"/>
                <w:szCs w:val="20"/>
                <w:lang w:val="sl-SI"/>
              </w:rPr>
            </w:pPr>
            <w:r w:rsidRPr="00121606">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121606" w:rsidRDefault="00E36C79" w:rsidP="00A25D30">
            <w:pPr>
              <w:widowControl w:val="0"/>
              <w:jc w:val="center"/>
              <w:rPr>
                <w:rFonts w:cs="Arial"/>
                <w:szCs w:val="20"/>
                <w:lang w:val="sl-SI"/>
              </w:rPr>
            </w:pPr>
            <w:r w:rsidRPr="00121606">
              <w:rPr>
                <w:rFonts w:cs="Arial"/>
                <w:szCs w:val="20"/>
                <w:lang w:val="sl-SI"/>
              </w:rPr>
              <w:t>Znesek za t + 1</w:t>
            </w:r>
          </w:p>
        </w:tc>
      </w:tr>
      <w:bookmarkEnd w:id="1"/>
      <w:tr w:rsidR="00EC1673" w:rsidRPr="00121606" w14:paraId="268459A3"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4E267C33" w:rsidR="00E36C79" w:rsidRPr="00121606" w:rsidRDefault="008D15F6" w:rsidP="008D15F6">
            <w:pPr>
              <w:pStyle w:val="Naslov1"/>
            </w:pPr>
            <w:r w:rsidRPr="00121606">
              <w:t>Ministrstvo za pravosodje</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1671E092" w14:textId="77777777" w:rsidR="008D15F6" w:rsidRPr="00121606" w:rsidRDefault="008D15F6" w:rsidP="008D15F6">
            <w:pPr>
              <w:pStyle w:val="Naslov1"/>
              <w:rPr>
                <w:lang w:eastAsia="en-US"/>
              </w:rPr>
            </w:pPr>
          </w:p>
          <w:p w14:paraId="3C7D873D" w14:textId="3583A586" w:rsidR="008D15F6" w:rsidRPr="00121606" w:rsidRDefault="008D15F6" w:rsidP="008D15F6">
            <w:pPr>
              <w:pStyle w:val="Naslov1"/>
              <w:rPr>
                <w:lang w:eastAsia="en-US"/>
              </w:rPr>
            </w:pPr>
            <w:r w:rsidRPr="00121606">
              <w:rPr>
                <w:lang w:eastAsia="en-US"/>
              </w:rPr>
              <w:t xml:space="preserve">2030-18-0003 </w:t>
            </w:r>
          </w:p>
          <w:p w14:paraId="678C4A47" w14:textId="29C1012E" w:rsidR="008D15F6" w:rsidRPr="00121606" w:rsidRDefault="008D15F6" w:rsidP="0026542E">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2E1B6FD" w14:textId="77777777" w:rsidR="008D15F6" w:rsidRPr="00121606" w:rsidRDefault="008D15F6" w:rsidP="008D15F6">
            <w:pPr>
              <w:pStyle w:val="Naslov1"/>
              <w:rPr>
                <w:lang w:eastAsia="en-US"/>
              </w:rPr>
            </w:pPr>
          </w:p>
          <w:p w14:paraId="10FE8EFB" w14:textId="67711FC9" w:rsidR="008D15F6" w:rsidRPr="00121606" w:rsidRDefault="008D15F6" w:rsidP="008D15F6">
            <w:pPr>
              <w:pStyle w:val="Naslov1"/>
              <w:rPr>
                <w:lang w:eastAsia="en-US"/>
              </w:rPr>
            </w:pPr>
            <w:r w:rsidRPr="00121606">
              <w:rPr>
                <w:lang w:eastAsia="en-US"/>
              </w:rPr>
              <w:t xml:space="preserve">877710 - </w:t>
            </w:r>
            <w:r w:rsidR="002A76D7" w:rsidRPr="00121606">
              <w:rPr>
                <w:color w:val="000000"/>
              </w:rPr>
              <w:t>s</w:t>
            </w:r>
            <w:r w:rsidRPr="00121606">
              <w:rPr>
                <w:color w:val="000000"/>
              </w:rPr>
              <w:t>trokovne naloge v zvezi s stečajnimi upravitelji, izvršitelji, sodnimi izvedenci, sodnimi cenilci in sodnimi tolmači</w:t>
            </w:r>
          </w:p>
          <w:p w14:paraId="0C0A773D" w14:textId="77777777" w:rsidR="00E36C79" w:rsidRPr="00121606"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88D12CA" w14:textId="282165E1" w:rsidR="00E36C79" w:rsidRPr="00121606" w:rsidRDefault="008D15F6" w:rsidP="008D15F6">
            <w:pPr>
              <w:pStyle w:val="Naslov1"/>
            </w:pPr>
            <w:r w:rsidRPr="00121606">
              <w:rPr>
                <w:color w:val="000000"/>
              </w:rPr>
              <w:t>8.032,5</w:t>
            </w:r>
          </w:p>
        </w:tc>
        <w:tc>
          <w:tcPr>
            <w:tcW w:w="1700" w:type="dxa"/>
            <w:tcBorders>
              <w:top w:val="single" w:sz="4" w:space="0" w:color="auto"/>
              <w:left w:val="single" w:sz="4" w:space="0" w:color="auto"/>
              <w:bottom w:val="single" w:sz="4" w:space="0" w:color="auto"/>
              <w:right w:val="single" w:sz="4" w:space="0" w:color="auto"/>
            </w:tcBorders>
            <w:vAlign w:val="center"/>
          </w:tcPr>
          <w:p w14:paraId="271688A1" w14:textId="14EA9333" w:rsidR="00E36C79" w:rsidRPr="00121606" w:rsidRDefault="008D15F6" w:rsidP="008D15F6">
            <w:pPr>
              <w:pStyle w:val="Naslov1"/>
            </w:pPr>
            <w:r w:rsidRPr="00121606">
              <w:rPr>
                <w:color w:val="000000"/>
              </w:rPr>
              <w:t>8.032,5</w:t>
            </w:r>
          </w:p>
        </w:tc>
      </w:tr>
      <w:tr w:rsidR="00EC1673" w:rsidRPr="00121606" w14:paraId="2996CA79"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121606" w:rsidRDefault="00E36C79" w:rsidP="00E32958">
            <w:pPr>
              <w:pStyle w:val="Naslov1"/>
              <w:spacing w:before="120" w:after="120"/>
            </w:pPr>
            <w:r w:rsidRPr="00121606">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5921C982" w14:textId="2CBD8946" w:rsidR="00E36C79" w:rsidRPr="00121606" w:rsidRDefault="00E32958" w:rsidP="00E32958">
            <w:pPr>
              <w:widowControl w:val="0"/>
              <w:spacing w:before="120" w:after="120"/>
              <w:jc w:val="center"/>
              <w:rPr>
                <w:rFonts w:cs="Arial"/>
                <w:b/>
                <w:szCs w:val="20"/>
                <w:lang w:val="sl-SI"/>
              </w:rPr>
            </w:pPr>
            <w:r w:rsidRPr="00121606">
              <w:rPr>
                <w:rFonts w:cs="Arial"/>
                <w:b/>
                <w:szCs w:val="20"/>
                <w:lang w:val="sl-SI"/>
              </w:rPr>
              <w:t>33.575,94</w:t>
            </w:r>
          </w:p>
        </w:tc>
        <w:tc>
          <w:tcPr>
            <w:tcW w:w="1700" w:type="dxa"/>
            <w:tcBorders>
              <w:top w:val="single" w:sz="4" w:space="0" w:color="auto"/>
              <w:left w:val="single" w:sz="4" w:space="0" w:color="auto"/>
              <w:bottom w:val="single" w:sz="4" w:space="0" w:color="auto"/>
              <w:right w:val="single" w:sz="4" w:space="0" w:color="auto"/>
            </w:tcBorders>
            <w:vAlign w:val="center"/>
          </w:tcPr>
          <w:p w14:paraId="003C6FB9" w14:textId="7EFC2DF0" w:rsidR="00E36C79" w:rsidRPr="00121606" w:rsidRDefault="00E32958" w:rsidP="00E32958">
            <w:pPr>
              <w:pStyle w:val="Naslov1"/>
              <w:spacing w:before="120" w:after="120"/>
            </w:pPr>
            <w:r w:rsidRPr="00121606">
              <w:rPr>
                <w:b/>
              </w:rPr>
              <w:t>33.575,94</w:t>
            </w:r>
          </w:p>
        </w:tc>
      </w:tr>
      <w:bookmarkEnd w:id="0"/>
      <w:tr w:rsidR="00EC1673" w:rsidRPr="00121606"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121606" w:rsidRDefault="00E36C79" w:rsidP="008D15F6">
            <w:pPr>
              <w:pStyle w:val="Naslov1"/>
            </w:pPr>
            <w:proofErr w:type="spellStart"/>
            <w:r w:rsidRPr="00121606">
              <w:t>II.b</w:t>
            </w:r>
            <w:proofErr w:type="spellEnd"/>
            <w:r w:rsidRPr="00121606">
              <w:t xml:space="preserve"> Manjkajoče pravice porabe bodo zagotovljene s prerazporeditvijo:</w:t>
            </w:r>
          </w:p>
        </w:tc>
      </w:tr>
      <w:tr w:rsidR="00EC1673" w:rsidRPr="00121606" w14:paraId="238F6A0C"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121606" w:rsidRDefault="00E36C79" w:rsidP="00A25D30">
            <w:pPr>
              <w:widowControl w:val="0"/>
              <w:jc w:val="center"/>
              <w:rPr>
                <w:rFonts w:cs="Arial"/>
                <w:szCs w:val="20"/>
                <w:lang w:val="sl-SI"/>
              </w:rPr>
            </w:pPr>
            <w:r w:rsidRPr="00121606">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602EC5B6" w14:textId="77777777" w:rsidR="00E36C79" w:rsidRPr="00121606" w:rsidRDefault="00E36C79" w:rsidP="00A25D30">
            <w:pPr>
              <w:widowControl w:val="0"/>
              <w:jc w:val="center"/>
              <w:rPr>
                <w:rFonts w:cs="Arial"/>
                <w:szCs w:val="20"/>
                <w:lang w:val="sl-SI"/>
              </w:rPr>
            </w:pPr>
            <w:r w:rsidRPr="00121606">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D63B78C" w14:textId="77777777" w:rsidR="00E36C79" w:rsidRPr="00121606" w:rsidRDefault="00E36C79" w:rsidP="00A25D30">
            <w:pPr>
              <w:widowControl w:val="0"/>
              <w:jc w:val="center"/>
              <w:rPr>
                <w:rFonts w:cs="Arial"/>
                <w:szCs w:val="20"/>
                <w:lang w:val="sl-SI"/>
              </w:rPr>
            </w:pPr>
            <w:r w:rsidRPr="00121606">
              <w:rPr>
                <w:rFonts w:cs="Arial"/>
                <w:szCs w:val="20"/>
                <w:lang w:val="sl-SI"/>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121606" w:rsidRDefault="00E36C79" w:rsidP="00A25D30">
            <w:pPr>
              <w:widowControl w:val="0"/>
              <w:jc w:val="center"/>
              <w:rPr>
                <w:rFonts w:cs="Arial"/>
                <w:szCs w:val="20"/>
                <w:lang w:val="sl-SI"/>
              </w:rPr>
            </w:pPr>
            <w:r w:rsidRPr="00121606">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121606" w:rsidRDefault="00E36C79" w:rsidP="00A25D30">
            <w:pPr>
              <w:widowControl w:val="0"/>
              <w:jc w:val="center"/>
              <w:rPr>
                <w:rFonts w:cs="Arial"/>
                <w:szCs w:val="20"/>
                <w:lang w:val="sl-SI"/>
              </w:rPr>
            </w:pPr>
            <w:r w:rsidRPr="00121606">
              <w:rPr>
                <w:rFonts w:cs="Arial"/>
                <w:szCs w:val="20"/>
                <w:lang w:val="sl-SI"/>
              </w:rPr>
              <w:t xml:space="preserve">Znesek za t + 1 </w:t>
            </w:r>
          </w:p>
        </w:tc>
      </w:tr>
      <w:tr w:rsidR="00EC1673" w:rsidRPr="00121606" w14:paraId="5CE97803"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121606" w:rsidRDefault="00E36C79" w:rsidP="008D15F6">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7C26BDE1" w14:textId="77777777" w:rsidR="00E36C79" w:rsidRPr="00121606" w:rsidRDefault="00E36C79" w:rsidP="008D15F6">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54F6CB4" w14:textId="77777777" w:rsidR="00E36C79" w:rsidRPr="00121606"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121606"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121606" w:rsidRDefault="00E36C79" w:rsidP="008D15F6">
            <w:pPr>
              <w:pStyle w:val="Naslov1"/>
            </w:pPr>
          </w:p>
        </w:tc>
      </w:tr>
      <w:tr w:rsidR="00EC1673" w:rsidRPr="00121606" w14:paraId="3B091231"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121606" w:rsidRDefault="00E36C79" w:rsidP="008D15F6">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54D80EE" w14:textId="77777777" w:rsidR="00E36C79" w:rsidRPr="00121606" w:rsidRDefault="00E36C79" w:rsidP="008D15F6">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4957FBD5" w14:textId="77777777" w:rsidR="00E36C79" w:rsidRPr="00121606"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121606"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121606" w:rsidRDefault="00E36C79" w:rsidP="008D15F6">
            <w:pPr>
              <w:pStyle w:val="Naslov1"/>
            </w:pPr>
          </w:p>
        </w:tc>
      </w:tr>
      <w:tr w:rsidR="00EC1673" w:rsidRPr="00121606" w14:paraId="645D46B0"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121606" w:rsidRDefault="00E36C79" w:rsidP="008D15F6">
            <w:pPr>
              <w:pStyle w:val="Naslov1"/>
            </w:pPr>
            <w:r w:rsidRPr="00121606">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121606"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121606" w:rsidRDefault="00E36C79" w:rsidP="008D15F6">
            <w:pPr>
              <w:pStyle w:val="Naslov1"/>
            </w:pPr>
          </w:p>
        </w:tc>
      </w:tr>
      <w:tr w:rsidR="00EC1673" w:rsidRPr="00121606"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121606" w:rsidRDefault="00E36C79" w:rsidP="008D15F6">
            <w:pPr>
              <w:pStyle w:val="Naslov1"/>
            </w:pPr>
            <w:proofErr w:type="spellStart"/>
            <w:r w:rsidRPr="00121606">
              <w:t>II.c</w:t>
            </w:r>
            <w:proofErr w:type="spellEnd"/>
            <w:r w:rsidRPr="00121606">
              <w:t xml:space="preserve"> Načrtovana nadomestitev zmanjšanih prihodkov in povečanih odhodkov proračuna:</w:t>
            </w:r>
          </w:p>
        </w:tc>
      </w:tr>
      <w:tr w:rsidR="00EC1673" w:rsidRPr="00121606" w14:paraId="52D245CF" w14:textId="77777777" w:rsidTr="00A25D30">
        <w:trPr>
          <w:cantSplit/>
          <w:trHeight w:val="100"/>
        </w:trPr>
        <w:tc>
          <w:tcPr>
            <w:tcW w:w="4235" w:type="dxa"/>
            <w:gridSpan w:val="3"/>
            <w:tcBorders>
              <w:top w:val="single" w:sz="4" w:space="0" w:color="auto"/>
              <w:left w:val="single" w:sz="4" w:space="0" w:color="auto"/>
              <w:bottom w:val="single" w:sz="4" w:space="0" w:color="auto"/>
              <w:right w:val="single" w:sz="4" w:space="0" w:color="auto"/>
            </w:tcBorders>
            <w:vAlign w:val="center"/>
          </w:tcPr>
          <w:p w14:paraId="4740EC15" w14:textId="77777777" w:rsidR="00E36C79" w:rsidRPr="00121606" w:rsidRDefault="00E36C79" w:rsidP="00A25D30">
            <w:pPr>
              <w:widowControl w:val="0"/>
              <w:ind w:left="-122" w:right="-112"/>
              <w:jc w:val="center"/>
              <w:rPr>
                <w:rFonts w:cs="Arial"/>
                <w:szCs w:val="20"/>
                <w:lang w:val="sl-SI"/>
              </w:rPr>
            </w:pPr>
            <w:r w:rsidRPr="00121606">
              <w:rPr>
                <w:rFonts w:cs="Arial"/>
                <w:szCs w:val="20"/>
                <w:lang w:val="sl-SI"/>
              </w:rPr>
              <w:t>Novi prihodki</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20ADB8EC" w14:textId="77777777" w:rsidR="00E36C79" w:rsidRPr="00121606" w:rsidRDefault="00E36C79" w:rsidP="00A25D30">
            <w:pPr>
              <w:widowControl w:val="0"/>
              <w:ind w:left="-122" w:right="-112"/>
              <w:jc w:val="center"/>
              <w:rPr>
                <w:rFonts w:cs="Arial"/>
                <w:szCs w:val="20"/>
                <w:lang w:val="sl-SI"/>
              </w:rPr>
            </w:pPr>
            <w:r w:rsidRPr="00121606">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121606" w:rsidRDefault="00E36C79" w:rsidP="00A25D30">
            <w:pPr>
              <w:widowControl w:val="0"/>
              <w:ind w:left="-122" w:right="-112"/>
              <w:jc w:val="center"/>
              <w:rPr>
                <w:rFonts w:cs="Arial"/>
                <w:szCs w:val="20"/>
                <w:lang w:val="sl-SI"/>
              </w:rPr>
            </w:pPr>
            <w:r w:rsidRPr="00121606">
              <w:rPr>
                <w:rFonts w:cs="Arial"/>
                <w:szCs w:val="20"/>
                <w:lang w:val="sl-SI"/>
              </w:rPr>
              <w:t>Znesek za t + 1</w:t>
            </w:r>
          </w:p>
        </w:tc>
      </w:tr>
      <w:tr w:rsidR="00EC1673" w:rsidRPr="00121606" w14:paraId="31B251B7"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67CCFE0C" w14:textId="77777777" w:rsidR="00E36C79" w:rsidRPr="00121606"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3E3B091F" w14:textId="77777777" w:rsidR="00E36C79" w:rsidRPr="00121606"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121606" w:rsidRDefault="00E36C79" w:rsidP="008D15F6">
            <w:pPr>
              <w:pStyle w:val="Naslov1"/>
            </w:pPr>
          </w:p>
        </w:tc>
      </w:tr>
      <w:tr w:rsidR="00EC1673" w:rsidRPr="00121606" w14:paraId="1292950D"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20F59EF1" w14:textId="77777777" w:rsidR="00E36C79" w:rsidRPr="00121606"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9DF45A4" w14:textId="77777777" w:rsidR="00E36C79" w:rsidRPr="00121606"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121606" w:rsidRDefault="00E36C79" w:rsidP="008D15F6">
            <w:pPr>
              <w:pStyle w:val="Naslov1"/>
            </w:pPr>
          </w:p>
        </w:tc>
      </w:tr>
      <w:tr w:rsidR="00EC1673" w:rsidRPr="00121606" w14:paraId="6AC6760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1C6CDE47" w14:textId="77777777" w:rsidR="00E36C79" w:rsidRPr="00121606"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1798195F" w14:textId="77777777" w:rsidR="00E36C79" w:rsidRPr="00121606"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121606" w:rsidRDefault="00E36C79" w:rsidP="008D15F6">
            <w:pPr>
              <w:pStyle w:val="Naslov1"/>
            </w:pPr>
          </w:p>
        </w:tc>
      </w:tr>
      <w:tr w:rsidR="00EC1673" w:rsidRPr="00121606" w14:paraId="41F7B7C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5AAB91FC" w14:textId="77777777" w:rsidR="00E36C79" w:rsidRPr="00121606" w:rsidRDefault="00E36C79" w:rsidP="008D15F6">
            <w:pPr>
              <w:pStyle w:val="Naslov1"/>
            </w:pPr>
            <w:r w:rsidRPr="00121606">
              <w:t>SKUPAJ</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30C527B" w14:textId="77777777" w:rsidR="00E36C79" w:rsidRPr="00121606"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121606" w:rsidRDefault="00E36C79" w:rsidP="008D15F6">
            <w:pPr>
              <w:pStyle w:val="Naslov1"/>
            </w:pPr>
          </w:p>
        </w:tc>
      </w:tr>
      <w:tr w:rsidR="00EC1673" w:rsidRPr="009129B8"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121606" w:rsidRDefault="00E36C79" w:rsidP="00A25D30">
            <w:pPr>
              <w:widowControl w:val="0"/>
              <w:rPr>
                <w:rFonts w:cs="Arial"/>
                <w:b/>
                <w:szCs w:val="20"/>
                <w:lang w:val="sl-SI"/>
              </w:rPr>
            </w:pPr>
          </w:p>
          <w:p w14:paraId="2477D6A9" w14:textId="77777777" w:rsidR="00E36C79" w:rsidRPr="00121606" w:rsidRDefault="00E36C79" w:rsidP="00A25D30">
            <w:pPr>
              <w:widowControl w:val="0"/>
              <w:rPr>
                <w:rFonts w:cs="Arial"/>
                <w:b/>
                <w:szCs w:val="20"/>
                <w:lang w:val="sl-SI"/>
              </w:rPr>
            </w:pPr>
            <w:r w:rsidRPr="00121606">
              <w:rPr>
                <w:rFonts w:cs="Arial"/>
                <w:b/>
                <w:szCs w:val="20"/>
                <w:lang w:val="sl-SI"/>
              </w:rPr>
              <w:t>OBRAZLOŽITEV:</w:t>
            </w:r>
          </w:p>
          <w:p w14:paraId="2472DBCD" w14:textId="77777777" w:rsidR="00E36C79" w:rsidRPr="00121606"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121606">
              <w:rPr>
                <w:rFonts w:cs="Arial"/>
                <w:b/>
                <w:szCs w:val="20"/>
                <w:lang w:val="sl-SI" w:eastAsia="sl-SI"/>
              </w:rPr>
              <w:t>Ocena finančnih posledic, ki niso načrtovane v sprejetem proračunu</w:t>
            </w:r>
          </w:p>
          <w:p w14:paraId="6567091C" w14:textId="77777777" w:rsidR="00E36C79" w:rsidRPr="00121606" w:rsidRDefault="00E36C79" w:rsidP="00A25D30">
            <w:pPr>
              <w:widowControl w:val="0"/>
              <w:ind w:left="360" w:hanging="76"/>
              <w:jc w:val="both"/>
              <w:rPr>
                <w:rFonts w:cs="Arial"/>
                <w:szCs w:val="20"/>
                <w:lang w:val="sl-SI" w:eastAsia="sl-SI"/>
              </w:rPr>
            </w:pPr>
            <w:r w:rsidRPr="00121606">
              <w:rPr>
                <w:rFonts w:cs="Arial"/>
                <w:szCs w:val="20"/>
                <w:lang w:val="sl-SI" w:eastAsia="sl-SI"/>
              </w:rPr>
              <w:t>V zvezi s predlaganim vladnim gradivom se navedejo predvidene spremembe (povečanje, zmanjšanje):</w:t>
            </w:r>
          </w:p>
          <w:p w14:paraId="3CD55582" w14:textId="77777777" w:rsidR="00E36C79" w:rsidRPr="00121606" w:rsidRDefault="00E36C79" w:rsidP="00A25D30">
            <w:pPr>
              <w:widowControl w:val="0"/>
              <w:numPr>
                <w:ilvl w:val="0"/>
                <w:numId w:val="5"/>
              </w:numPr>
              <w:suppressAutoHyphens/>
              <w:spacing w:line="260" w:lineRule="exact"/>
              <w:jc w:val="both"/>
              <w:rPr>
                <w:rFonts w:cs="Arial"/>
                <w:szCs w:val="20"/>
                <w:lang w:val="sl-SI"/>
              </w:rPr>
            </w:pPr>
            <w:r w:rsidRPr="00121606">
              <w:rPr>
                <w:rFonts w:cs="Arial"/>
                <w:szCs w:val="20"/>
                <w:lang w:val="sl-SI" w:eastAsia="sl-SI"/>
              </w:rPr>
              <w:t>prihodkov državnega proračuna in občinskih proračunov,</w:t>
            </w:r>
          </w:p>
          <w:p w14:paraId="5F3E2A00" w14:textId="77777777" w:rsidR="00E36C79" w:rsidRPr="00121606" w:rsidRDefault="00E36C79" w:rsidP="00A25D30">
            <w:pPr>
              <w:widowControl w:val="0"/>
              <w:numPr>
                <w:ilvl w:val="0"/>
                <w:numId w:val="5"/>
              </w:numPr>
              <w:suppressAutoHyphens/>
              <w:spacing w:line="260" w:lineRule="exact"/>
              <w:jc w:val="both"/>
              <w:rPr>
                <w:rFonts w:cs="Arial"/>
                <w:szCs w:val="20"/>
                <w:lang w:val="sl-SI"/>
              </w:rPr>
            </w:pPr>
            <w:r w:rsidRPr="00121606">
              <w:rPr>
                <w:rFonts w:cs="Arial"/>
                <w:szCs w:val="20"/>
                <w:lang w:val="sl-SI" w:eastAsia="sl-SI"/>
              </w:rPr>
              <w:t>odhodkov državnega proračuna, ki niso načrtovani na ukrepih oziroma projektih sprejetih proračunov,</w:t>
            </w:r>
          </w:p>
          <w:p w14:paraId="6EDE30AB" w14:textId="77777777" w:rsidR="00E36C79" w:rsidRPr="00121606" w:rsidRDefault="00E36C79" w:rsidP="00A25D30">
            <w:pPr>
              <w:widowControl w:val="0"/>
              <w:numPr>
                <w:ilvl w:val="0"/>
                <w:numId w:val="5"/>
              </w:numPr>
              <w:suppressAutoHyphens/>
              <w:spacing w:line="260" w:lineRule="exact"/>
              <w:jc w:val="both"/>
              <w:rPr>
                <w:rFonts w:cs="Arial"/>
                <w:szCs w:val="20"/>
                <w:lang w:val="sl-SI"/>
              </w:rPr>
            </w:pPr>
            <w:r w:rsidRPr="00121606">
              <w:rPr>
                <w:rFonts w:cs="Arial"/>
                <w:szCs w:val="20"/>
                <w:lang w:val="sl-SI" w:eastAsia="sl-SI"/>
              </w:rPr>
              <w:t>obveznosti za druga javnofinančna sredstva (drugi viri), ki niso načrtovana na ukrepih oziroma projektih sprejetih proračunov.</w:t>
            </w:r>
          </w:p>
          <w:p w14:paraId="5CFDF4D3" w14:textId="77777777" w:rsidR="00E36C79" w:rsidRPr="00121606" w:rsidRDefault="00E36C79" w:rsidP="00A25D30">
            <w:pPr>
              <w:widowControl w:val="0"/>
              <w:ind w:left="284"/>
              <w:rPr>
                <w:rFonts w:cs="Arial"/>
                <w:szCs w:val="20"/>
                <w:lang w:val="sl-SI" w:eastAsia="sl-SI"/>
              </w:rPr>
            </w:pPr>
          </w:p>
          <w:p w14:paraId="15A6214A" w14:textId="77777777" w:rsidR="00E36C79" w:rsidRPr="00121606"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121606">
              <w:rPr>
                <w:rFonts w:cs="Arial"/>
                <w:b/>
                <w:szCs w:val="20"/>
                <w:lang w:val="sl-SI" w:eastAsia="sl-SI"/>
              </w:rPr>
              <w:t>Finančne posledice za državni proračun</w:t>
            </w:r>
          </w:p>
          <w:p w14:paraId="2157D72C" w14:textId="77777777" w:rsidR="00E36C79" w:rsidRPr="00121606" w:rsidRDefault="00E36C79" w:rsidP="00A25D30">
            <w:pPr>
              <w:widowControl w:val="0"/>
              <w:ind w:left="284"/>
              <w:jc w:val="both"/>
              <w:rPr>
                <w:rFonts w:cs="Arial"/>
                <w:szCs w:val="20"/>
                <w:lang w:val="sl-SI" w:eastAsia="sl-SI"/>
              </w:rPr>
            </w:pPr>
            <w:r w:rsidRPr="00121606">
              <w:rPr>
                <w:rFonts w:cs="Arial"/>
                <w:szCs w:val="20"/>
                <w:lang w:val="sl-SI" w:eastAsia="sl-SI"/>
              </w:rPr>
              <w:t xml:space="preserve">Prikazane morajo biti finančne posledice za državni proračun, ki so na proračunskih postavkah </w:t>
            </w:r>
            <w:r w:rsidRPr="00121606">
              <w:rPr>
                <w:rFonts w:cs="Arial"/>
                <w:szCs w:val="20"/>
                <w:lang w:val="sl-SI" w:eastAsia="sl-SI"/>
              </w:rPr>
              <w:lastRenderedPageBreak/>
              <w:t>načrtovane v dinamiki projektov oziroma ukrepov:</w:t>
            </w:r>
          </w:p>
          <w:p w14:paraId="41E66ACE" w14:textId="77777777" w:rsidR="00E36C79" w:rsidRPr="00121606" w:rsidRDefault="00E36C79" w:rsidP="00A25D30">
            <w:pPr>
              <w:widowControl w:val="0"/>
              <w:suppressAutoHyphens/>
              <w:ind w:left="720"/>
              <w:jc w:val="both"/>
              <w:rPr>
                <w:rFonts w:cs="Arial"/>
                <w:b/>
                <w:szCs w:val="20"/>
                <w:lang w:val="sl-SI" w:eastAsia="sl-SI"/>
              </w:rPr>
            </w:pPr>
            <w:proofErr w:type="spellStart"/>
            <w:r w:rsidRPr="00121606">
              <w:rPr>
                <w:rFonts w:cs="Arial"/>
                <w:b/>
                <w:szCs w:val="20"/>
                <w:lang w:val="sl-SI" w:eastAsia="sl-SI"/>
              </w:rPr>
              <w:t>II.a</w:t>
            </w:r>
            <w:proofErr w:type="spellEnd"/>
            <w:r w:rsidRPr="00121606">
              <w:rPr>
                <w:rFonts w:cs="Arial"/>
                <w:b/>
                <w:szCs w:val="20"/>
                <w:lang w:val="sl-SI" w:eastAsia="sl-SI"/>
              </w:rPr>
              <w:t xml:space="preserve"> Pravice porabe za izvedbo predlaganih rešitev so zagotovljene:</w:t>
            </w:r>
          </w:p>
          <w:p w14:paraId="3F9C470A" w14:textId="77777777" w:rsidR="00E36C79" w:rsidRPr="00121606" w:rsidRDefault="00E36C79" w:rsidP="00A25D30">
            <w:pPr>
              <w:widowControl w:val="0"/>
              <w:ind w:left="284"/>
              <w:jc w:val="both"/>
              <w:rPr>
                <w:rFonts w:cs="Arial"/>
                <w:szCs w:val="20"/>
                <w:lang w:val="sl-SI" w:eastAsia="sl-SI"/>
              </w:rPr>
            </w:pPr>
            <w:r w:rsidRPr="00121606">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21606">
              <w:rPr>
                <w:rFonts w:cs="Arial"/>
                <w:szCs w:val="20"/>
                <w:lang w:val="sl-SI" w:eastAsia="sl-SI"/>
              </w:rPr>
              <w:t>II.b</w:t>
            </w:r>
            <w:proofErr w:type="spellEnd"/>
            <w:r w:rsidRPr="00121606">
              <w:rPr>
                <w:rFonts w:cs="Arial"/>
                <w:szCs w:val="20"/>
                <w:lang w:val="sl-SI" w:eastAsia="sl-SI"/>
              </w:rPr>
              <w:t>). Pri uvrstitvi novega projekta oziroma ukrepa v načrt razvojnih programov se navedejo:</w:t>
            </w:r>
          </w:p>
          <w:p w14:paraId="695E1B2E" w14:textId="77777777" w:rsidR="00E36C79" w:rsidRPr="00121606" w:rsidRDefault="00E36C79" w:rsidP="00A25D30">
            <w:pPr>
              <w:widowControl w:val="0"/>
              <w:numPr>
                <w:ilvl w:val="0"/>
                <w:numId w:val="6"/>
              </w:numPr>
              <w:suppressAutoHyphens/>
              <w:spacing w:line="260" w:lineRule="exact"/>
              <w:jc w:val="both"/>
              <w:rPr>
                <w:rFonts w:cs="Arial"/>
                <w:szCs w:val="20"/>
                <w:lang w:val="sl-SI" w:eastAsia="sl-SI"/>
              </w:rPr>
            </w:pPr>
            <w:r w:rsidRPr="00121606">
              <w:rPr>
                <w:rFonts w:cs="Arial"/>
                <w:szCs w:val="20"/>
                <w:lang w:val="sl-SI" w:eastAsia="sl-SI"/>
              </w:rPr>
              <w:t>proračunski uporabnik, ki bo financiral novi projekt oziroma ukrep,</w:t>
            </w:r>
          </w:p>
          <w:p w14:paraId="5A4597AA" w14:textId="77777777" w:rsidR="00E36C79" w:rsidRPr="00121606" w:rsidRDefault="00E36C79" w:rsidP="00A25D30">
            <w:pPr>
              <w:widowControl w:val="0"/>
              <w:numPr>
                <w:ilvl w:val="0"/>
                <w:numId w:val="6"/>
              </w:numPr>
              <w:suppressAutoHyphens/>
              <w:spacing w:line="260" w:lineRule="exact"/>
              <w:jc w:val="both"/>
              <w:rPr>
                <w:rFonts w:cs="Arial"/>
                <w:szCs w:val="20"/>
                <w:lang w:val="sl-SI" w:eastAsia="sl-SI"/>
              </w:rPr>
            </w:pPr>
            <w:r w:rsidRPr="00121606">
              <w:rPr>
                <w:rFonts w:cs="Arial"/>
                <w:szCs w:val="20"/>
                <w:lang w:val="sl-SI" w:eastAsia="sl-SI"/>
              </w:rPr>
              <w:t xml:space="preserve">projekt oziroma ukrep, s katerim se bodo dosegli cilji vladnega gradiva, in </w:t>
            </w:r>
          </w:p>
          <w:p w14:paraId="3AD83A70" w14:textId="77777777" w:rsidR="00E36C79" w:rsidRPr="00121606" w:rsidRDefault="00E36C79" w:rsidP="00A25D30">
            <w:pPr>
              <w:widowControl w:val="0"/>
              <w:numPr>
                <w:ilvl w:val="0"/>
                <w:numId w:val="6"/>
              </w:numPr>
              <w:suppressAutoHyphens/>
              <w:spacing w:line="260" w:lineRule="exact"/>
              <w:jc w:val="both"/>
              <w:rPr>
                <w:rFonts w:cs="Arial"/>
                <w:szCs w:val="20"/>
                <w:lang w:val="sl-SI" w:eastAsia="sl-SI"/>
              </w:rPr>
            </w:pPr>
            <w:r w:rsidRPr="00121606">
              <w:rPr>
                <w:rFonts w:cs="Arial"/>
                <w:szCs w:val="20"/>
                <w:lang w:val="sl-SI" w:eastAsia="sl-SI"/>
              </w:rPr>
              <w:t>proračunske postavke.</w:t>
            </w:r>
          </w:p>
          <w:p w14:paraId="1446A0D3" w14:textId="77777777" w:rsidR="00E36C79" w:rsidRPr="00121606" w:rsidRDefault="00E36C79" w:rsidP="00A25D30">
            <w:pPr>
              <w:widowControl w:val="0"/>
              <w:ind w:left="284"/>
              <w:jc w:val="both"/>
              <w:rPr>
                <w:rFonts w:cs="Arial"/>
                <w:szCs w:val="20"/>
                <w:lang w:val="sl-SI" w:eastAsia="sl-SI"/>
              </w:rPr>
            </w:pPr>
            <w:r w:rsidRPr="00121606">
              <w:rPr>
                <w:rFonts w:cs="Arial"/>
                <w:szCs w:val="20"/>
                <w:lang w:val="sl-SI" w:eastAsia="sl-SI"/>
              </w:rPr>
              <w:t xml:space="preserve">Za zagotovitev pravic porabe na proračunskih postavkah, s katerih se bo financiral novi projekt oziroma ukrep, je treba izpolniti tudi točko </w:t>
            </w:r>
            <w:proofErr w:type="spellStart"/>
            <w:r w:rsidRPr="00121606">
              <w:rPr>
                <w:rFonts w:cs="Arial"/>
                <w:szCs w:val="20"/>
                <w:lang w:val="sl-SI" w:eastAsia="sl-SI"/>
              </w:rPr>
              <w:t>II.b</w:t>
            </w:r>
            <w:proofErr w:type="spellEnd"/>
            <w:r w:rsidRPr="00121606">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749472BA" w14:textId="77777777" w:rsidR="00E36C79" w:rsidRPr="00121606" w:rsidRDefault="00E36C79" w:rsidP="00A25D30">
            <w:pPr>
              <w:widowControl w:val="0"/>
              <w:suppressAutoHyphens/>
              <w:ind w:left="714"/>
              <w:jc w:val="both"/>
              <w:rPr>
                <w:rFonts w:cs="Arial"/>
                <w:b/>
                <w:szCs w:val="20"/>
                <w:lang w:val="sl-SI" w:eastAsia="sl-SI"/>
              </w:rPr>
            </w:pPr>
            <w:proofErr w:type="spellStart"/>
            <w:r w:rsidRPr="00121606">
              <w:rPr>
                <w:rFonts w:cs="Arial"/>
                <w:b/>
                <w:szCs w:val="20"/>
                <w:lang w:val="sl-SI" w:eastAsia="sl-SI"/>
              </w:rPr>
              <w:t>II.b</w:t>
            </w:r>
            <w:proofErr w:type="spellEnd"/>
            <w:r w:rsidRPr="00121606">
              <w:rPr>
                <w:rFonts w:cs="Arial"/>
                <w:b/>
                <w:szCs w:val="20"/>
                <w:lang w:val="sl-SI" w:eastAsia="sl-SI"/>
              </w:rPr>
              <w:t xml:space="preserve"> Manjkajoče pravice porabe bodo zagotovljene s prerazporeditvijo:</w:t>
            </w:r>
          </w:p>
          <w:p w14:paraId="7E022C9F" w14:textId="77777777" w:rsidR="00E36C79" w:rsidRPr="00121606" w:rsidRDefault="00E36C79" w:rsidP="00A25D30">
            <w:pPr>
              <w:widowControl w:val="0"/>
              <w:ind w:left="284"/>
              <w:jc w:val="both"/>
              <w:rPr>
                <w:rFonts w:cs="Arial"/>
                <w:szCs w:val="20"/>
                <w:lang w:val="sl-SI" w:eastAsia="sl-SI"/>
              </w:rPr>
            </w:pPr>
            <w:r w:rsidRPr="00121606">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21606">
              <w:rPr>
                <w:rFonts w:cs="Arial"/>
                <w:szCs w:val="20"/>
                <w:lang w:val="sl-SI" w:eastAsia="sl-SI"/>
              </w:rPr>
              <w:t>II.a</w:t>
            </w:r>
            <w:proofErr w:type="spellEnd"/>
            <w:r w:rsidRPr="00121606">
              <w:rPr>
                <w:rFonts w:cs="Arial"/>
                <w:szCs w:val="20"/>
                <w:lang w:val="sl-SI" w:eastAsia="sl-SI"/>
              </w:rPr>
              <w:t>.</w:t>
            </w:r>
          </w:p>
          <w:p w14:paraId="3476D50F" w14:textId="77777777" w:rsidR="00E36C79" w:rsidRPr="00121606" w:rsidRDefault="00E36C79" w:rsidP="00A25D30">
            <w:pPr>
              <w:widowControl w:val="0"/>
              <w:suppressAutoHyphens/>
              <w:ind w:left="714"/>
              <w:jc w:val="both"/>
              <w:rPr>
                <w:rFonts w:cs="Arial"/>
                <w:b/>
                <w:szCs w:val="20"/>
                <w:lang w:val="sl-SI" w:eastAsia="sl-SI"/>
              </w:rPr>
            </w:pPr>
            <w:proofErr w:type="spellStart"/>
            <w:r w:rsidRPr="00121606">
              <w:rPr>
                <w:rFonts w:cs="Arial"/>
                <w:b/>
                <w:szCs w:val="20"/>
                <w:lang w:val="sl-SI" w:eastAsia="sl-SI"/>
              </w:rPr>
              <w:t>II.c</w:t>
            </w:r>
            <w:proofErr w:type="spellEnd"/>
            <w:r w:rsidRPr="00121606">
              <w:rPr>
                <w:rFonts w:cs="Arial"/>
                <w:b/>
                <w:szCs w:val="20"/>
                <w:lang w:val="sl-SI" w:eastAsia="sl-SI"/>
              </w:rPr>
              <w:t xml:space="preserve"> Načrtovana nadomestitev zmanjšanih prihodkov in povečanih odhodkov proračuna:</w:t>
            </w:r>
          </w:p>
          <w:p w14:paraId="4DD87FAF" w14:textId="77777777" w:rsidR="00E36C79" w:rsidRPr="00121606" w:rsidRDefault="00E36C79" w:rsidP="00A25D30">
            <w:pPr>
              <w:widowControl w:val="0"/>
              <w:ind w:left="284"/>
              <w:jc w:val="both"/>
              <w:rPr>
                <w:rFonts w:cs="Arial"/>
                <w:szCs w:val="20"/>
                <w:lang w:val="sl-SI" w:eastAsia="sl-SI"/>
              </w:rPr>
            </w:pPr>
            <w:r w:rsidRPr="00121606">
              <w:rPr>
                <w:rFonts w:cs="Arial"/>
                <w:szCs w:val="20"/>
                <w:lang w:val="sl-SI" w:eastAsia="sl-SI"/>
              </w:rPr>
              <w:t xml:space="preserve">Če se povečani odhodki (pravice porabe) ne bodo zagotovili tako, kot je določeno v točkah </w:t>
            </w:r>
            <w:proofErr w:type="spellStart"/>
            <w:r w:rsidRPr="00121606">
              <w:rPr>
                <w:rFonts w:cs="Arial"/>
                <w:szCs w:val="20"/>
                <w:lang w:val="sl-SI" w:eastAsia="sl-SI"/>
              </w:rPr>
              <w:t>II.a</w:t>
            </w:r>
            <w:proofErr w:type="spellEnd"/>
            <w:r w:rsidRPr="00121606">
              <w:rPr>
                <w:rFonts w:cs="Arial"/>
                <w:szCs w:val="20"/>
                <w:lang w:val="sl-SI" w:eastAsia="sl-SI"/>
              </w:rPr>
              <w:t xml:space="preserve"> in </w:t>
            </w:r>
            <w:proofErr w:type="spellStart"/>
            <w:r w:rsidRPr="00121606">
              <w:rPr>
                <w:rFonts w:cs="Arial"/>
                <w:szCs w:val="20"/>
                <w:lang w:val="sl-SI" w:eastAsia="sl-SI"/>
              </w:rPr>
              <w:t>II.b</w:t>
            </w:r>
            <w:proofErr w:type="spellEnd"/>
            <w:r w:rsidRPr="00121606">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121606" w:rsidRDefault="00E36C79" w:rsidP="00A25D30">
            <w:pPr>
              <w:pStyle w:val="Vrstapredpisa"/>
              <w:widowControl w:val="0"/>
              <w:spacing w:before="0" w:line="260" w:lineRule="exact"/>
              <w:jc w:val="both"/>
              <w:rPr>
                <w:color w:val="auto"/>
                <w:sz w:val="20"/>
                <w:szCs w:val="20"/>
              </w:rPr>
            </w:pPr>
          </w:p>
        </w:tc>
      </w:tr>
      <w:tr w:rsidR="00EC1673" w:rsidRPr="009129B8"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121606" w:rsidRDefault="00E36C79" w:rsidP="00A25D30">
            <w:pPr>
              <w:rPr>
                <w:rFonts w:cs="Arial"/>
                <w:b/>
                <w:szCs w:val="20"/>
                <w:lang w:val="sl-SI"/>
              </w:rPr>
            </w:pPr>
            <w:r w:rsidRPr="00121606">
              <w:rPr>
                <w:rFonts w:cs="Arial"/>
                <w:b/>
                <w:szCs w:val="20"/>
                <w:lang w:val="sl-SI"/>
              </w:rPr>
              <w:lastRenderedPageBreak/>
              <w:t>7.b Predstavitev ocene finančnih posledic pod 40.000 EUR:</w:t>
            </w:r>
          </w:p>
          <w:p w14:paraId="43494D96" w14:textId="77777777" w:rsidR="00CA6E58" w:rsidRPr="00121606" w:rsidRDefault="00795048" w:rsidP="00CA6E58">
            <w:pPr>
              <w:spacing w:line="288" w:lineRule="auto"/>
              <w:jc w:val="both"/>
              <w:rPr>
                <w:rFonts w:cs="Arial"/>
                <w:szCs w:val="20"/>
                <w:lang w:val="sl-SI"/>
              </w:rPr>
            </w:pPr>
            <w:r w:rsidRPr="00121606">
              <w:rPr>
                <w:rFonts w:cs="Arial"/>
                <w:szCs w:val="20"/>
                <w:lang w:val="sl-SI"/>
              </w:rPr>
              <w:t xml:space="preserve"> </w:t>
            </w:r>
          </w:p>
          <w:p w14:paraId="437F1A4A" w14:textId="77F35DEB" w:rsidR="00216099" w:rsidRPr="00121606" w:rsidRDefault="000312C5" w:rsidP="00216099">
            <w:pPr>
              <w:spacing w:line="288" w:lineRule="auto"/>
              <w:jc w:val="both"/>
              <w:rPr>
                <w:rFonts w:cs="Arial"/>
                <w:szCs w:val="20"/>
                <w:lang w:val="sl-SI"/>
              </w:rPr>
            </w:pPr>
            <w:r w:rsidRPr="00121606">
              <w:rPr>
                <w:rFonts w:cs="Arial"/>
                <w:szCs w:val="20"/>
                <w:lang w:val="sl-SI"/>
              </w:rPr>
              <w:t>Finančne posledice predloga zakona so povezane z določitvijo pravice do sejnin</w:t>
            </w:r>
            <w:r w:rsidR="008C4511" w:rsidRPr="00121606">
              <w:rPr>
                <w:rFonts w:cs="Arial"/>
                <w:szCs w:val="20"/>
                <w:lang w:val="sl-SI"/>
              </w:rPr>
              <w:t>e</w:t>
            </w:r>
            <w:r w:rsidRPr="00121606">
              <w:rPr>
                <w:rFonts w:cs="Arial"/>
                <w:szCs w:val="20"/>
                <w:lang w:val="sl-SI"/>
              </w:rPr>
              <w:t xml:space="preserve"> </w:t>
            </w:r>
            <w:r w:rsidR="00F15CC0" w:rsidRPr="00121606">
              <w:rPr>
                <w:rFonts w:cs="Arial"/>
                <w:szCs w:val="20"/>
                <w:lang w:val="sl-SI"/>
              </w:rPr>
              <w:t xml:space="preserve">za </w:t>
            </w:r>
            <w:r w:rsidRPr="00121606">
              <w:rPr>
                <w:rFonts w:cs="Arial"/>
                <w:szCs w:val="20"/>
                <w:lang w:val="sl-SI"/>
              </w:rPr>
              <w:t>člane Strokovnega sveta.</w:t>
            </w:r>
            <w:r w:rsidR="00216099" w:rsidRPr="00121606">
              <w:rPr>
                <w:rFonts w:cs="Arial"/>
                <w:szCs w:val="20"/>
                <w:lang w:val="sl-SI"/>
              </w:rPr>
              <w:t xml:space="preserve"> </w:t>
            </w:r>
            <w:r w:rsidR="008C4511" w:rsidRPr="00121606">
              <w:rPr>
                <w:rFonts w:cs="Arial"/>
                <w:szCs w:val="20"/>
                <w:lang w:val="sl-SI"/>
              </w:rPr>
              <w:t>Višina sejnin</w:t>
            </w:r>
            <w:r w:rsidRPr="00121606">
              <w:rPr>
                <w:rFonts w:cs="Arial"/>
                <w:szCs w:val="20"/>
                <w:lang w:val="sl-SI"/>
              </w:rPr>
              <w:t xml:space="preserve"> </w:t>
            </w:r>
            <w:r w:rsidR="008C4511" w:rsidRPr="00121606">
              <w:rPr>
                <w:rFonts w:cs="Arial"/>
                <w:szCs w:val="20"/>
                <w:lang w:val="sl-SI"/>
              </w:rPr>
              <w:t>bo</w:t>
            </w:r>
            <w:r w:rsidR="006B3838" w:rsidRPr="00121606">
              <w:rPr>
                <w:rFonts w:cs="Arial"/>
                <w:szCs w:val="20"/>
                <w:lang w:val="sl-SI"/>
              </w:rPr>
              <w:t xml:space="preserve"> </w:t>
            </w:r>
            <w:r w:rsidRPr="00121606">
              <w:rPr>
                <w:rFonts w:cs="Arial"/>
                <w:color w:val="000000" w:themeColor="text1"/>
                <w:szCs w:val="20"/>
                <w:lang w:val="sl-SI"/>
              </w:rPr>
              <w:t>vezan</w:t>
            </w:r>
            <w:r w:rsidR="008C4511" w:rsidRPr="00121606">
              <w:rPr>
                <w:rFonts w:cs="Arial"/>
                <w:color w:val="000000" w:themeColor="text1"/>
                <w:szCs w:val="20"/>
                <w:lang w:val="sl-SI"/>
              </w:rPr>
              <w:t>a</w:t>
            </w:r>
            <w:r w:rsidRPr="00121606">
              <w:rPr>
                <w:rFonts w:cs="Arial"/>
                <w:color w:val="000000" w:themeColor="text1"/>
                <w:szCs w:val="20"/>
                <w:lang w:val="sl-SI"/>
              </w:rPr>
              <w:t xml:space="preserve"> na Uredbo o</w:t>
            </w:r>
            <w:r w:rsidRPr="00121606">
              <w:rPr>
                <w:rFonts w:cs="Arial"/>
                <w:color w:val="000000" w:themeColor="text1"/>
                <w:szCs w:val="20"/>
                <w:shd w:val="clear" w:color="auto" w:fill="FFFFFF"/>
                <w:lang w:val="sl-SI"/>
              </w:rPr>
              <w:t> sejninah in povračilih stroškov v javnih skladih, javnih agencijah, javnih zavodih in javnih gospodarskih zavodih</w:t>
            </w:r>
            <w:r w:rsidR="002A76D7" w:rsidRPr="00121606">
              <w:rPr>
                <w:rFonts w:cs="Arial"/>
                <w:color w:val="000000" w:themeColor="text1"/>
                <w:szCs w:val="20"/>
                <w:shd w:val="clear" w:color="auto" w:fill="FFFFFF"/>
                <w:lang w:val="sl-SI"/>
              </w:rPr>
              <w:t xml:space="preserve"> (Uradni list RS, št. 16/09, 107/10, 66/12, 51/13 in 6/15)</w:t>
            </w:r>
            <w:r w:rsidR="00F41AA8" w:rsidRPr="00121606">
              <w:rPr>
                <w:rFonts w:cs="Arial"/>
                <w:color w:val="000000" w:themeColor="text1"/>
                <w:szCs w:val="20"/>
                <w:shd w:val="clear" w:color="auto" w:fill="FFFFFF"/>
                <w:lang w:val="sl-SI"/>
              </w:rPr>
              <w:t>.</w:t>
            </w:r>
            <w:r w:rsidRPr="00121606">
              <w:rPr>
                <w:rFonts w:cs="Arial"/>
                <w:color w:val="000000" w:themeColor="text1"/>
                <w:szCs w:val="20"/>
                <w:shd w:val="clear" w:color="auto" w:fill="FFFFFF"/>
                <w:lang w:val="sl-SI"/>
              </w:rPr>
              <w:t xml:space="preserve"> </w:t>
            </w:r>
            <w:r w:rsidRPr="00121606">
              <w:rPr>
                <w:rFonts w:cs="Arial"/>
                <w:szCs w:val="20"/>
                <w:lang w:val="sl-SI"/>
              </w:rPr>
              <w:t xml:space="preserve">Izračun </w:t>
            </w:r>
            <w:r w:rsidR="003A0ABB" w:rsidRPr="00121606">
              <w:rPr>
                <w:rFonts w:cs="Arial"/>
                <w:szCs w:val="20"/>
                <w:lang w:val="sl-SI"/>
              </w:rPr>
              <w:t xml:space="preserve">finančnih posledic iz tega naslova </w:t>
            </w:r>
            <w:r w:rsidRPr="00121606">
              <w:rPr>
                <w:rFonts w:cs="Arial"/>
                <w:szCs w:val="20"/>
                <w:lang w:val="sl-SI"/>
              </w:rPr>
              <w:t xml:space="preserve">je pripravljen na podlagi predpostavke, da bo imel Strokovni svet v </w:t>
            </w:r>
            <w:r w:rsidR="008C4511" w:rsidRPr="00121606">
              <w:rPr>
                <w:rFonts w:cs="Arial"/>
                <w:szCs w:val="20"/>
                <w:lang w:val="sl-SI"/>
              </w:rPr>
              <w:t>posameznem koledarskem</w:t>
            </w:r>
            <w:r w:rsidRPr="00121606">
              <w:rPr>
                <w:rFonts w:cs="Arial"/>
                <w:szCs w:val="20"/>
                <w:lang w:val="sl-SI"/>
              </w:rPr>
              <w:t xml:space="preserve"> letu</w:t>
            </w:r>
            <w:r w:rsidR="00216099" w:rsidRPr="00121606">
              <w:rPr>
                <w:rFonts w:cs="Arial"/>
                <w:szCs w:val="20"/>
                <w:lang w:val="sl-SI"/>
              </w:rPr>
              <w:t xml:space="preserve"> </w:t>
            </w:r>
            <w:r w:rsidR="00C84512" w:rsidRPr="00121606">
              <w:rPr>
                <w:rFonts w:cs="Arial"/>
                <w:szCs w:val="20"/>
                <w:lang w:val="sl-SI"/>
              </w:rPr>
              <w:t>8</w:t>
            </w:r>
            <w:r w:rsidR="00216099" w:rsidRPr="00121606">
              <w:rPr>
                <w:rFonts w:cs="Arial"/>
                <w:szCs w:val="20"/>
                <w:lang w:val="sl-SI"/>
              </w:rPr>
              <w:t xml:space="preserve"> </w:t>
            </w:r>
            <w:r w:rsidRPr="00121606">
              <w:rPr>
                <w:rFonts w:cs="Arial"/>
                <w:szCs w:val="20"/>
                <w:lang w:val="sl-SI"/>
              </w:rPr>
              <w:t xml:space="preserve">rednih in </w:t>
            </w:r>
            <w:r w:rsidR="00C84512" w:rsidRPr="00121606">
              <w:rPr>
                <w:rFonts w:cs="Arial"/>
                <w:szCs w:val="20"/>
                <w:lang w:val="sl-SI"/>
              </w:rPr>
              <w:t>5</w:t>
            </w:r>
            <w:r w:rsidRPr="00121606">
              <w:rPr>
                <w:rFonts w:cs="Arial"/>
                <w:szCs w:val="20"/>
                <w:lang w:val="sl-SI"/>
              </w:rPr>
              <w:t xml:space="preserve"> izredn</w:t>
            </w:r>
            <w:r w:rsidR="00C84512" w:rsidRPr="00121606">
              <w:rPr>
                <w:rFonts w:cs="Arial"/>
                <w:szCs w:val="20"/>
                <w:lang w:val="sl-SI"/>
              </w:rPr>
              <w:t>ih</w:t>
            </w:r>
            <w:r w:rsidRPr="00121606">
              <w:rPr>
                <w:rFonts w:cs="Arial"/>
                <w:szCs w:val="20"/>
                <w:lang w:val="sl-SI"/>
              </w:rPr>
              <w:t xml:space="preserve"> sej</w:t>
            </w:r>
            <w:r w:rsidR="00216099" w:rsidRPr="00121606">
              <w:rPr>
                <w:rFonts w:cs="Arial"/>
                <w:szCs w:val="20"/>
                <w:lang w:val="sl-SI"/>
              </w:rPr>
              <w:t>.</w:t>
            </w:r>
            <w:r w:rsidRPr="00121606">
              <w:rPr>
                <w:rFonts w:cs="Arial"/>
                <w:szCs w:val="20"/>
                <w:lang w:val="sl-SI"/>
              </w:rPr>
              <w:t xml:space="preserve"> Skupni strošek za sejnine Strokovnega sveta bi tako na letni ravni znašal</w:t>
            </w:r>
            <w:r w:rsidR="008C4511" w:rsidRPr="00121606">
              <w:rPr>
                <w:rFonts w:cs="Arial"/>
                <w:szCs w:val="20"/>
                <w:lang w:val="sl-SI"/>
              </w:rPr>
              <w:t xml:space="preserve"> v povprečju okoli</w:t>
            </w:r>
            <w:r w:rsidRPr="00121606">
              <w:rPr>
                <w:rFonts w:cs="Arial"/>
                <w:szCs w:val="20"/>
                <w:lang w:val="sl-SI"/>
              </w:rPr>
              <w:t xml:space="preserve"> 8.</w:t>
            </w:r>
            <w:r w:rsidR="00C84512" w:rsidRPr="00121606">
              <w:rPr>
                <w:rFonts w:cs="Arial"/>
                <w:szCs w:val="20"/>
                <w:lang w:val="sl-SI"/>
              </w:rPr>
              <w:t>000</w:t>
            </w:r>
            <w:r w:rsidRPr="00121606">
              <w:rPr>
                <w:rFonts w:cs="Arial"/>
                <w:szCs w:val="20"/>
                <w:lang w:val="sl-SI"/>
              </w:rPr>
              <w:t>,</w:t>
            </w:r>
            <w:r w:rsidR="00C84512" w:rsidRPr="00121606">
              <w:rPr>
                <w:rFonts w:cs="Arial"/>
                <w:szCs w:val="20"/>
                <w:lang w:val="sl-SI"/>
              </w:rPr>
              <w:t>00</w:t>
            </w:r>
            <w:r w:rsidRPr="00121606">
              <w:rPr>
                <w:rFonts w:cs="Arial"/>
                <w:szCs w:val="20"/>
                <w:lang w:val="sl-SI"/>
              </w:rPr>
              <w:t xml:space="preserve"> evrov.</w:t>
            </w:r>
            <w:r w:rsidR="00216099" w:rsidRPr="00121606">
              <w:rPr>
                <w:rFonts w:cs="Arial"/>
                <w:szCs w:val="20"/>
                <w:lang w:val="sl-SI"/>
              </w:rPr>
              <w:t xml:space="preserve"> </w:t>
            </w:r>
          </w:p>
          <w:p w14:paraId="30129323" w14:textId="77777777" w:rsidR="00216099" w:rsidRPr="00121606" w:rsidRDefault="00216099" w:rsidP="00216099">
            <w:pPr>
              <w:spacing w:line="288" w:lineRule="auto"/>
              <w:jc w:val="both"/>
              <w:rPr>
                <w:rFonts w:cs="Arial"/>
                <w:szCs w:val="20"/>
                <w:lang w:val="sl-SI"/>
              </w:rPr>
            </w:pPr>
          </w:p>
          <w:p w14:paraId="3495AF36" w14:textId="296D91E4" w:rsidR="00216099" w:rsidRPr="00121606" w:rsidRDefault="00A5230C" w:rsidP="00216099">
            <w:pPr>
              <w:spacing w:line="288" w:lineRule="auto"/>
              <w:jc w:val="both"/>
              <w:rPr>
                <w:rFonts w:cs="Arial"/>
                <w:szCs w:val="20"/>
                <w:lang w:val="sl-SI"/>
              </w:rPr>
            </w:pPr>
            <w:r w:rsidRPr="00121606">
              <w:rPr>
                <w:rFonts w:cs="Arial"/>
                <w:szCs w:val="20"/>
                <w:lang w:val="sl-SI"/>
              </w:rPr>
              <w:t>Za</w:t>
            </w:r>
            <w:r w:rsidR="00216099" w:rsidRPr="00121606">
              <w:rPr>
                <w:rFonts w:cs="Arial"/>
                <w:szCs w:val="20"/>
                <w:lang w:val="sl-SI"/>
              </w:rPr>
              <w:t xml:space="preserve"> ta namen so že zagotovljena finančna sredstva, ki so trenutno namenjena za plačilo stalnih in začasnih strokovnih teles v postopku preverjanja strokovnosti na podlagi 27. člena ZSICT. S prenosom pristojnosti preverjanja dokazil na ministrstvo, pristojno za pravosodje, se tako razbremenjujejo stalna in začasna strokovna telesa, finančna sredstva, ki bodo ostala, pa se bodo namenila za plačilo sejnin članov Strokovnega sveta.</w:t>
            </w:r>
          </w:p>
          <w:p w14:paraId="640FAB0D" w14:textId="77777777" w:rsidR="009C562A" w:rsidRPr="00121606" w:rsidRDefault="009C562A" w:rsidP="009C562A">
            <w:pPr>
              <w:spacing w:line="288" w:lineRule="auto"/>
              <w:jc w:val="both"/>
              <w:rPr>
                <w:rFonts w:cs="Arial"/>
                <w:szCs w:val="20"/>
                <w:lang w:val="sl-SI"/>
              </w:rPr>
            </w:pPr>
          </w:p>
          <w:p w14:paraId="479B2498" w14:textId="619E0EA2" w:rsidR="00162E89" w:rsidRPr="00121606" w:rsidRDefault="009C562A" w:rsidP="00EB1A3B">
            <w:pPr>
              <w:spacing w:line="288" w:lineRule="auto"/>
              <w:jc w:val="both"/>
              <w:rPr>
                <w:rFonts w:cs="Arial"/>
                <w:bCs/>
                <w:szCs w:val="20"/>
                <w:lang w:val="sl-SI"/>
              </w:rPr>
            </w:pPr>
            <w:r w:rsidRPr="00121606">
              <w:rPr>
                <w:rFonts w:cs="Arial"/>
                <w:szCs w:val="20"/>
                <w:lang w:val="sl-SI"/>
              </w:rPr>
              <w:t xml:space="preserve">Predlog zakona nima vpliva na druga </w:t>
            </w:r>
            <w:r w:rsidRPr="00121606">
              <w:rPr>
                <w:rFonts w:cs="Arial"/>
                <w:bCs/>
                <w:szCs w:val="20"/>
                <w:lang w:val="sl-SI"/>
              </w:rPr>
              <w:t>javnofinančna sredstva.</w:t>
            </w:r>
          </w:p>
        </w:tc>
      </w:tr>
      <w:tr w:rsidR="00EC1673" w:rsidRPr="009129B8"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121606" w:rsidRDefault="00E36C79" w:rsidP="00A25D30">
            <w:pPr>
              <w:rPr>
                <w:rFonts w:cs="Arial"/>
                <w:b/>
                <w:szCs w:val="20"/>
                <w:lang w:val="sl-SI"/>
              </w:rPr>
            </w:pPr>
            <w:r w:rsidRPr="00121606">
              <w:rPr>
                <w:rFonts w:cs="Arial"/>
                <w:b/>
                <w:szCs w:val="20"/>
                <w:lang w:val="sl-SI"/>
              </w:rPr>
              <w:t>8. Predstavitev sodelovanja z združenji občin:</w:t>
            </w:r>
          </w:p>
        </w:tc>
      </w:tr>
      <w:tr w:rsidR="00EC1673" w:rsidRPr="00121606"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121606" w:rsidRDefault="00E36C79" w:rsidP="00A25D30">
            <w:pPr>
              <w:pStyle w:val="Neotevilenodstavek"/>
              <w:widowControl w:val="0"/>
              <w:spacing w:before="0" w:after="0" w:line="260" w:lineRule="exact"/>
              <w:rPr>
                <w:iCs/>
                <w:sz w:val="20"/>
                <w:szCs w:val="20"/>
              </w:rPr>
            </w:pPr>
            <w:r w:rsidRPr="00121606">
              <w:rPr>
                <w:iCs/>
                <w:sz w:val="20"/>
                <w:szCs w:val="20"/>
              </w:rPr>
              <w:t>Vsebina predloženega gradiva (predpisa) vpliva na:</w:t>
            </w:r>
          </w:p>
          <w:p w14:paraId="5DDA832C" w14:textId="77777777" w:rsidR="00E36C79" w:rsidRPr="00121606" w:rsidRDefault="00E36C79" w:rsidP="00A25D30">
            <w:pPr>
              <w:pStyle w:val="Neotevilenodstavek"/>
              <w:widowControl w:val="0"/>
              <w:numPr>
                <w:ilvl w:val="1"/>
                <w:numId w:val="5"/>
              </w:numPr>
              <w:spacing w:before="0" w:after="0" w:line="260" w:lineRule="exact"/>
              <w:rPr>
                <w:iCs/>
                <w:sz w:val="20"/>
                <w:szCs w:val="20"/>
              </w:rPr>
            </w:pPr>
            <w:r w:rsidRPr="00121606">
              <w:rPr>
                <w:iCs/>
                <w:sz w:val="20"/>
                <w:szCs w:val="20"/>
              </w:rPr>
              <w:t>pristojnosti občin,</w:t>
            </w:r>
          </w:p>
          <w:p w14:paraId="22E70E72" w14:textId="77777777" w:rsidR="00E36C79" w:rsidRPr="00121606" w:rsidRDefault="00E36C79" w:rsidP="00A25D30">
            <w:pPr>
              <w:pStyle w:val="Neotevilenodstavek"/>
              <w:widowControl w:val="0"/>
              <w:numPr>
                <w:ilvl w:val="1"/>
                <w:numId w:val="5"/>
              </w:numPr>
              <w:spacing w:before="0" w:after="0" w:line="260" w:lineRule="exact"/>
              <w:rPr>
                <w:iCs/>
                <w:sz w:val="20"/>
                <w:szCs w:val="20"/>
              </w:rPr>
            </w:pPr>
            <w:r w:rsidRPr="00121606">
              <w:rPr>
                <w:iCs/>
                <w:sz w:val="20"/>
                <w:szCs w:val="20"/>
              </w:rPr>
              <w:t>delovanje občin,</w:t>
            </w:r>
          </w:p>
          <w:p w14:paraId="1521EEA1" w14:textId="77777777" w:rsidR="00E36C79" w:rsidRPr="00121606" w:rsidRDefault="00E36C79" w:rsidP="00A25D30">
            <w:pPr>
              <w:pStyle w:val="Neotevilenodstavek"/>
              <w:widowControl w:val="0"/>
              <w:numPr>
                <w:ilvl w:val="1"/>
                <w:numId w:val="5"/>
              </w:numPr>
              <w:spacing w:before="0" w:after="0" w:line="260" w:lineRule="exact"/>
              <w:rPr>
                <w:iCs/>
                <w:sz w:val="20"/>
                <w:szCs w:val="20"/>
              </w:rPr>
            </w:pPr>
            <w:r w:rsidRPr="00121606">
              <w:rPr>
                <w:iCs/>
                <w:sz w:val="20"/>
                <w:szCs w:val="20"/>
              </w:rPr>
              <w:lastRenderedPageBreak/>
              <w:t>financiranje občin.</w:t>
            </w:r>
          </w:p>
          <w:p w14:paraId="51CC4757" w14:textId="77777777" w:rsidR="00E36C79" w:rsidRPr="00121606" w:rsidRDefault="00E36C79" w:rsidP="00A25D30">
            <w:pPr>
              <w:pStyle w:val="Neotevilenodstavek"/>
              <w:widowControl w:val="0"/>
              <w:spacing w:before="0" w:after="0" w:line="260" w:lineRule="exact"/>
              <w:rPr>
                <w:iCs/>
                <w:sz w:val="20"/>
                <w:szCs w:val="20"/>
              </w:rPr>
            </w:pPr>
          </w:p>
          <w:p w14:paraId="24D9BEEE" w14:textId="77777777" w:rsidR="00E36C79" w:rsidRPr="00121606" w:rsidRDefault="00E36C79" w:rsidP="00A25D30">
            <w:pPr>
              <w:pStyle w:val="Neotevilenodstavek"/>
              <w:widowControl w:val="0"/>
              <w:spacing w:before="0" w:after="0" w:line="260" w:lineRule="exact"/>
              <w:rPr>
                <w:iCs/>
                <w:sz w:val="20"/>
                <w:szCs w:val="20"/>
              </w:rPr>
            </w:pPr>
            <w:r w:rsidRPr="00121606">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121606" w:rsidRDefault="00E36C79" w:rsidP="00A25D30">
            <w:pPr>
              <w:pStyle w:val="Neotevilenodstavek"/>
              <w:widowControl w:val="0"/>
              <w:spacing w:before="0" w:after="0" w:line="260" w:lineRule="exact"/>
              <w:jc w:val="center"/>
              <w:rPr>
                <w:sz w:val="20"/>
                <w:szCs w:val="20"/>
              </w:rPr>
            </w:pPr>
            <w:r w:rsidRPr="00121606">
              <w:rPr>
                <w:sz w:val="20"/>
                <w:szCs w:val="20"/>
              </w:rPr>
              <w:lastRenderedPageBreak/>
              <w:t>NE</w:t>
            </w:r>
          </w:p>
        </w:tc>
      </w:tr>
      <w:tr w:rsidR="00EC1673" w:rsidRPr="009129B8"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121606" w:rsidRDefault="00E36C79" w:rsidP="00A25D30">
            <w:pPr>
              <w:pStyle w:val="Neotevilenodstavek"/>
              <w:widowControl w:val="0"/>
              <w:spacing w:before="0" w:after="0" w:line="260" w:lineRule="exact"/>
              <w:rPr>
                <w:iCs/>
                <w:sz w:val="20"/>
                <w:szCs w:val="20"/>
              </w:rPr>
            </w:pPr>
            <w:r w:rsidRPr="00121606">
              <w:rPr>
                <w:iCs/>
                <w:sz w:val="20"/>
                <w:szCs w:val="20"/>
              </w:rPr>
              <w:t xml:space="preserve">Gradivo (predpis) je bilo poslano v mnenje: </w:t>
            </w:r>
          </w:p>
          <w:p w14:paraId="34B4ACF3" w14:textId="77777777" w:rsidR="00E36C79" w:rsidRPr="00121606" w:rsidRDefault="00E36C79" w:rsidP="00A25D30">
            <w:pPr>
              <w:pStyle w:val="Neotevilenodstavek"/>
              <w:widowControl w:val="0"/>
              <w:numPr>
                <w:ilvl w:val="0"/>
                <w:numId w:val="7"/>
              </w:numPr>
              <w:spacing w:before="0" w:after="0" w:line="260" w:lineRule="exact"/>
              <w:rPr>
                <w:iCs/>
                <w:sz w:val="20"/>
                <w:szCs w:val="20"/>
              </w:rPr>
            </w:pPr>
            <w:r w:rsidRPr="00121606">
              <w:rPr>
                <w:iCs/>
                <w:sz w:val="20"/>
                <w:szCs w:val="20"/>
              </w:rPr>
              <w:t>Skupnosti občin Slovenije SOS: NE</w:t>
            </w:r>
          </w:p>
          <w:p w14:paraId="125BABF7" w14:textId="77777777" w:rsidR="00E36C79" w:rsidRPr="00121606" w:rsidRDefault="00E36C79" w:rsidP="00A25D30">
            <w:pPr>
              <w:pStyle w:val="Neotevilenodstavek"/>
              <w:widowControl w:val="0"/>
              <w:numPr>
                <w:ilvl w:val="0"/>
                <w:numId w:val="7"/>
              </w:numPr>
              <w:spacing w:before="0" w:after="0" w:line="260" w:lineRule="exact"/>
              <w:rPr>
                <w:iCs/>
                <w:sz w:val="20"/>
                <w:szCs w:val="20"/>
              </w:rPr>
            </w:pPr>
            <w:r w:rsidRPr="00121606">
              <w:rPr>
                <w:iCs/>
                <w:sz w:val="20"/>
                <w:szCs w:val="20"/>
              </w:rPr>
              <w:t>Združenju občin Slovenije ZOS: NE</w:t>
            </w:r>
          </w:p>
          <w:p w14:paraId="61E0D35B" w14:textId="77777777" w:rsidR="00E36C79" w:rsidRPr="00121606" w:rsidRDefault="00E36C79" w:rsidP="00A25D30">
            <w:pPr>
              <w:pStyle w:val="Neotevilenodstavek"/>
              <w:widowControl w:val="0"/>
              <w:numPr>
                <w:ilvl w:val="0"/>
                <w:numId w:val="7"/>
              </w:numPr>
              <w:spacing w:before="0" w:after="0" w:line="260" w:lineRule="exact"/>
              <w:rPr>
                <w:iCs/>
                <w:sz w:val="20"/>
                <w:szCs w:val="20"/>
              </w:rPr>
            </w:pPr>
            <w:r w:rsidRPr="00121606">
              <w:rPr>
                <w:iCs/>
                <w:sz w:val="20"/>
                <w:szCs w:val="20"/>
              </w:rPr>
              <w:t>Združenju mestnih občin Slovenije ZMOS: NE</w:t>
            </w:r>
          </w:p>
          <w:p w14:paraId="299925A5" w14:textId="77777777" w:rsidR="00E36C79" w:rsidRPr="00121606" w:rsidRDefault="00E36C79" w:rsidP="00A25D30">
            <w:pPr>
              <w:pStyle w:val="Neotevilenodstavek"/>
              <w:widowControl w:val="0"/>
              <w:spacing w:before="0" w:after="0" w:line="260" w:lineRule="exact"/>
              <w:rPr>
                <w:iCs/>
                <w:sz w:val="20"/>
                <w:szCs w:val="20"/>
              </w:rPr>
            </w:pPr>
          </w:p>
        </w:tc>
      </w:tr>
      <w:tr w:rsidR="00EC1673" w:rsidRPr="00121606"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121606" w:rsidRDefault="00E36C79" w:rsidP="00A25D30">
            <w:pPr>
              <w:pStyle w:val="Neotevilenodstavek"/>
              <w:widowControl w:val="0"/>
              <w:spacing w:before="0" w:after="0" w:line="260" w:lineRule="exact"/>
              <w:jc w:val="left"/>
              <w:rPr>
                <w:b/>
                <w:sz w:val="20"/>
                <w:szCs w:val="20"/>
              </w:rPr>
            </w:pPr>
            <w:r w:rsidRPr="00121606">
              <w:rPr>
                <w:b/>
                <w:sz w:val="20"/>
                <w:szCs w:val="20"/>
              </w:rPr>
              <w:t>9. Predstavitev sodelovanja javnosti:</w:t>
            </w:r>
          </w:p>
        </w:tc>
      </w:tr>
      <w:tr w:rsidR="00EC1673" w:rsidRPr="00121606"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121606" w:rsidRDefault="00E36C79" w:rsidP="00A25D30">
            <w:pPr>
              <w:pStyle w:val="Neotevilenodstavek"/>
              <w:widowControl w:val="0"/>
              <w:spacing w:before="0" w:after="0" w:line="260" w:lineRule="exact"/>
              <w:rPr>
                <w:sz w:val="20"/>
                <w:szCs w:val="20"/>
              </w:rPr>
            </w:pPr>
            <w:r w:rsidRPr="00121606">
              <w:rPr>
                <w:iCs/>
                <w:sz w:val="20"/>
                <w:szCs w:val="20"/>
              </w:rPr>
              <w:t>Gradivo je bilo predhodno objavljeno na spletni strani predlagatelja:</w:t>
            </w:r>
          </w:p>
        </w:tc>
        <w:tc>
          <w:tcPr>
            <w:tcW w:w="2417" w:type="dxa"/>
            <w:gridSpan w:val="2"/>
          </w:tcPr>
          <w:p w14:paraId="24EED991" w14:textId="4281FE68" w:rsidR="00E36C79" w:rsidRPr="00121606" w:rsidRDefault="00A92E2F" w:rsidP="00A25D30">
            <w:pPr>
              <w:pStyle w:val="Neotevilenodstavek"/>
              <w:widowControl w:val="0"/>
              <w:spacing w:before="0" w:after="0" w:line="260" w:lineRule="exact"/>
              <w:jc w:val="center"/>
              <w:rPr>
                <w:iCs/>
                <w:sz w:val="20"/>
                <w:szCs w:val="20"/>
              </w:rPr>
            </w:pPr>
            <w:r w:rsidRPr="00121606">
              <w:rPr>
                <w:iCs/>
                <w:sz w:val="20"/>
                <w:szCs w:val="20"/>
              </w:rPr>
              <w:t>DA</w:t>
            </w:r>
          </w:p>
        </w:tc>
      </w:tr>
      <w:tr w:rsidR="00EC1673" w:rsidRPr="00121606"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6B583513" w:rsidR="00E36C79" w:rsidRPr="00121606" w:rsidRDefault="00A92E2F" w:rsidP="00A25D30">
            <w:pPr>
              <w:pStyle w:val="Neotevilenodstavek"/>
              <w:widowControl w:val="0"/>
              <w:spacing w:before="0" w:after="0" w:line="260" w:lineRule="exact"/>
              <w:rPr>
                <w:iCs/>
                <w:sz w:val="20"/>
                <w:szCs w:val="20"/>
              </w:rPr>
            </w:pPr>
            <w:r w:rsidRPr="00121606">
              <w:rPr>
                <w:iCs/>
                <w:sz w:val="20"/>
                <w:szCs w:val="20"/>
              </w:rPr>
              <w:t xml:space="preserve">Datum objave: </w:t>
            </w:r>
            <w:r w:rsidR="00DA2892" w:rsidRPr="00121606">
              <w:rPr>
                <w:iCs/>
                <w:sz w:val="20"/>
                <w:szCs w:val="20"/>
              </w:rPr>
              <w:t>26. 10. 2023</w:t>
            </w:r>
          </w:p>
          <w:p w14:paraId="77631086" w14:textId="43D5A917" w:rsidR="00043EAA" w:rsidRPr="00121606" w:rsidRDefault="00043EAA" w:rsidP="00A25D30">
            <w:pPr>
              <w:pStyle w:val="Neotevilenodstavek"/>
              <w:widowControl w:val="0"/>
              <w:spacing w:before="0" w:after="0" w:line="260" w:lineRule="exact"/>
              <w:rPr>
                <w:iCs/>
                <w:sz w:val="20"/>
                <w:szCs w:val="20"/>
              </w:rPr>
            </w:pPr>
          </w:p>
          <w:p w14:paraId="551DE1DB" w14:textId="6EE42097" w:rsidR="00F95FD7" w:rsidRPr="00121606" w:rsidRDefault="00F95FD7" w:rsidP="00EB1A3B">
            <w:pPr>
              <w:widowControl w:val="0"/>
              <w:overflowPunct w:val="0"/>
              <w:autoSpaceDE w:val="0"/>
              <w:autoSpaceDN w:val="0"/>
              <w:adjustRightInd w:val="0"/>
              <w:spacing w:line="288" w:lineRule="auto"/>
              <w:jc w:val="both"/>
              <w:textAlignment w:val="baseline"/>
              <w:rPr>
                <w:rFonts w:cs="Arial"/>
                <w:iCs/>
                <w:szCs w:val="20"/>
                <w:lang w:val="sl-SI" w:eastAsia="sl-SI"/>
              </w:rPr>
            </w:pPr>
          </w:p>
        </w:tc>
      </w:tr>
      <w:tr w:rsidR="00EC1673" w:rsidRPr="00121606"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121606" w:rsidRDefault="00E36C79" w:rsidP="00A25D30">
            <w:pPr>
              <w:pStyle w:val="Neotevilenodstavek"/>
              <w:widowControl w:val="0"/>
              <w:spacing w:before="0" w:after="0" w:line="288" w:lineRule="auto"/>
              <w:rPr>
                <w:iCs/>
                <w:sz w:val="20"/>
                <w:szCs w:val="20"/>
              </w:rPr>
            </w:pPr>
          </w:p>
        </w:tc>
      </w:tr>
      <w:tr w:rsidR="00EC1673" w:rsidRPr="00121606"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121606" w:rsidRDefault="00E36C79" w:rsidP="00A25D30">
            <w:pPr>
              <w:pStyle w:val="Neotevilenodstavek"/>
              <w:widowControl w:val="0"/>
              <w:spacing w:before="0" w:after="0" w:line="260" w:lineRule="exact"/>
              <w:jc w:val="left"/>
              <w:rPr>
                <w:sz w:val="20"/>
                <w:szCs w:val="20"/>
              </w:rPr>
            </w:pPr>
            <w:r w:rsidRPr="00121606">
              <w:rPr>
                <w:b/>
                <w:sz w:val="20"/>
                <w:szCs w:val="20"/>
              </w:rPr>
              <w:t>10. Pri pripravi gradiva so bile upoštevane zahteve iz Resolucije o normativni dejavnosti:</w:t>
            </w:r>
          </w:p>
        </w:tc>
        <w:tc>
          <w:tcPr>
            <w:tcW w:w="2417" w:type="dxa"/>
            <w:gridSpan w:val="2"/>
            <w:vAlign w:val="center"/>
          </w:tcPr>
          <w:p w14:paraId="45E768E9" w14:textId="77777777" w:rsidR="00E36C79" w:rsidRPr="00121606" w:rsidRDefault="00E36C79" w:rsidP="00A25D30">
            <w:pPr>
              <w:pStyle w:val="Neotevilenodstavek"/>
              <w:widowControl w:val="0"/>
              <w:spacing w:before="0" w:after="0" w:line="260" w:lineRule="exact"/>
              <w:jc w:val="center"/>
              <w:rPr>
                <w:iCs/>
                <w:sz w:val="20"/>
                <w:szCs w:val="20"/>
              </w:rPr>
            </w:pPr>
            <w:r w:rsidRPr="00121606">
              <w:rPr>
                <w:sz w:val="20"/>
                <w:szCs w:val="20"/>
              </w:rPr>
              <w:t>DA</w:t>
            </w:r>
          </w:p>
        </w:tc>
      </w:tr>
      <w:tr w:rsidR="00EC1673" w:rsidRPr="00121606"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121606" w:rsidRDefault="00E36C79" w:rsidP="00A25D30">
            <w:pPr>
              <w:pStyle w:val="Neotevilenodstavek"/>
              <w:widowControl w:val="0"/>
              <w:spacing w:before="0" w:after="0" w:line="260" w:lineRule="exact"/>
              <w:jc w:val="left"/>
              <w:rPr>
                <w:b/>
                <w:sz w:val="20"/>
                <w:szCs w:val="20"/>
              </w:rPr>
            </w:pPr>
            <w:r w:rsidRPr="00121606">
              <w:rPr>
                <w:b/>
                <w:sz w:val="20"/>
                <w:szCs w:val="20"/>
              </w:rPr>
              <w:t>11. Gradivo je uvrščeno v delovni program vlade:</w:t>
            </w:r>
          </w:p>
        </w:tc>
        <w:tc>
          <w:tcPr>
            <w:tcW w:w="2417" w:type="dxa"/>
            <w:gridSpan w:val="2"/>
            <w:vAlign w:val="center"/>
          </w:tcPr>
          <w:p w14:paraId="0CA2EF86" w14:textId="77777777" w:rsidR="00E36C79" w:rsidRPr="00121606" w:rsidRDefault="00E36C79" w:rsidP="00A25D30">
            <w:pPr>
              <w:pStyle w:val="Neotevilenodstavek"/>
              <w:widowControl w:val="0"/>
              <w:spacing w:before="0" w:after="0" w:line="260" w:lineRule="exact"/>
              <w:jc w:val="center"/>
              <w:rPr>
                <w:sz w:val="20"/>
                <w:szCs w:val="20"/>
              </w:rPr>
            </w:pPr>
            <w:r w:rsidRPr="00121606">
              <w:rPr>
                <w:sz w:val="20"/>
                <w:szCs w:val="20"/>
              </w:rPr>
              <w:t>NE</w:t>
            </w:r>
          </w:p>
        </w:tc>
      </w:tr>
      <w:tr w:rsidR="00EC1673" w:rsidRPr="00121606"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41888FB" w14:textId="77777777" w:rsidR="00645740" w:rsidRPr="00121606" w:rsidRDefault="00645740" w:rsidP="00645740">
            <w:pPr>
              <w:pStyle w:val="Poglavje"/>
              <w:widowControl w:val="0"/>
              <w:spacing w:before="0" w:after="0" w:line="260" w:lineRule="exact"/>
              <w:jc w:val="right"/>
              <w:rPr>
                <w:b w:val="0"/>
                <w:bCs/>
                <w:sz w:val="20"/>
                <w:szCs w:val="20"/>
                <w:lang w:eastAsia="ar-SA"/>
              </w:rPr>
            </w:pPr>
          </w:p>
          <w:p w14:paraId="1A4DEE9E" w14:textId="2BEECC2A" w:rsidR="00D35A26" w:rsidRPr="00121606" w:rsidRDefault="00D35A26" w:rsidP="00645740">
            <w:pPr>
              <w:pStyle w:val="Poglavje"/>
              <w:widowControl w:val="0"/>
              <w:spacing w:before="0" w:after="0" w:line="260" w:lineRule="exact"/>
              <w:jc w:val="right"/>
              <w:rPr>
                <w:b w:val="0"/>
                <w:bCs/>
                <w:sz w:val="20"/>
                <w:szCs w:val="20"/>
                <w:highlight w:val="yellow"/>
                <w:lang w:eastAsia="ar-SA"/>
              </w:rPr>
            </w:pPr>
          </w:p>
          <w:p w14:paraId="063008B0" w14:textId="77777777" w:rsidR="00D35A26" w:rsidRPr="00121606" w:rsidRDefault="00D35A26" w:rsidP="00D35A26">
            <w:pPr>
              <w:ind w:left="5669"/>
              <w:jc w:val="center"/>
              <w:rPr>
                <w:rFonts w:cs="Arial"/>
                <w:bCs/>
                <w:szCs w:val="20"/>
                <w:lang w:val="sl-SI"/>
              </w:rPr>
            </w:pPr>
            <w:r w:rsidRPr="00121606">
              <w:rPr>
                <w:rFonts w:cs="Arial"/>
                <w:iCs/>
                <w:szCs w:val="20"/>
                <w:lang w:val="sl-SI"/>
              </w:rPr>
              <w:t>dr. Dominika Švarc Pipan</w:t>
            </w:r>
            <w:r w:rsidRPr="00121606">
              <w:rPr>
                <w:rFonts w:cs="Arial"/>
                <w:bCs/>
                <w:szCs w:val="20"/>
                <w:lang w:val="sl-SI"/>
              </w:rPr>
              <w:t xml:space="preserve"> </w:t>
            </w:r>
          </w:p>
          <w:p w14:paraId="031B2F1E" w14:textId="67C1CA30" w:rsidR="00D35A26" w:rsidRPr="00121606" w:rsidRDefault="00D35A26" w:rsidP="00D35A26">
            <w:pPr>
              <w:pStyle w:val="Poglavje"/>
              <w:widowControl w:val="0"/>
              <w:spacing w:before="0" w:after="0" w:line="260" w:lineRule="exact"/>
              <w:rPr>
                <w:b w:val="0"/>
                <w:iCs/>
                <w:sz w:val="20"/>
                <w:szCs w:val="20"/>
                <w:lang w:eastAsia="en-US"/>
              </w:rPr>
            </w:pPr>
            <w:r w:rsidRPr="00121606">
              <w:rPr>
                <w:b w:val="0"/>
                <w:iCs/>
                <w:sz w:val="20"/>
                <w:szCs w:val="20"/>
                <w:lang w:eastAsia="en-US"/>
              </w:rPr>
              <w:t xml:space="preserve">                                                                                                        ministrica</w:t>
            </w:r>
          </w:p>
          <w:p w14:paraId="0184B793" w14:textId="77777777" w:rsidR="00D35A26" w:rsidRPr="00121606" w:rsidRDefault="00D35A26" w:rsidP="00645740">
            <w:pPr>
              <w:pStyle w:val="Poglavje"/>
              <w:widowControl w:val="0"/>
              <w:spacing w:before="0" w:after="0" w:line="260" w:lineRule="exact"/>
              <w:jc w:val="right"/>
              <w:rPr>
                <w:b w:val="0"/>
                <w:bCs/>
                <w:sz w:val="20"/>
                <w:szCs w:val="20"/>
                <w:highlight w:val="yellow"/>
                <w:lang w:eastAsia="ar-SA"/>
              </w:rPr>
            </w:pPr>
          </w:p>
          <w:p w14:paraId="06C62A0C" w14:textId="1905C75F" w:rsidR="00E36C79" w:rsidRPr="00121606" w:rsidRDefault="00E36C79" w:rsidP="00D35A26">
            <w:pPr>
              <w:pStyle w:val="Poglavje"/>
              <w:widowControl w:val="0"/>
              <w:spacing w:before="0" w:after="0" w:line="260" w:lineRule="exact"/>
              <w:rPr>
                <w:sz w:val="20"/>
                <w:szCs w:val="20"/>
              </w:rPr>
            </w:pPr>
          </w:p>
        </w:tc>
      </w:tr>
      <w:tr w:rsidR="00EC1673" w:rsidRPr="00121606"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772A5C32" w:rsidR="00E36C79" w:rsidRPr="00121606" w:rsidRDefault="00E36C79" w:rsidP="00A25D30">
            <w:pPr>
              <w:pStyle w:val="Poglavje"/>
              <w:widowControl w:val="0"/>
              <w:spacing w:before="0" w:after="0" w:line="288" w:lineRule="auto"/>
              <w:ind w:left="-8" w:firstLine="8"/>
              <w:jc w:val="left"/>
              <w:rPr>
                <w:b w:val="0"/>
                <w:sz w:val="20"/>
                <w:szCs w:val="20"/>
              </w:rPr>
            </w:pPr>
            <w:r w:rsidRPr="00121606">
              <w:rPr>
                <w:b w:val="0"/>
                <w:sz w:val="20"/>
                <w:szCs w:val="20"/>
              </w:rPr>
              <w:t>Prilog</w:t>
            </w:r>
            <w:r w:rsidR="00267BCD" w:rsidRPr="00121606">
              <w:rPr>
                <w:b w:val="0"/>
                <w:sz w:val="20"/>
                <w:szCs w:val="20"/>
              </w:rPr>
              <w:t>e</w:t>
            </w:r>
            <w:r w:rsidRPr="00121606">
              <w:rPr>
                <w:b w:val="0"/>
                <w:sz w:val="20"/>
                <w:szCs w:val="20"/>
              </w:rPr>
              <w:t>:</w:t>
            </w:r>
          </w:p>
          <w:p w14:paraId="62A89BC8" w14:textId="2F1FE054" w:rsidR="00217547" w:rsidRPr="00121606" w:rsidRDefault="006711F4" w:rsidP="0026542E">
            <w:pPr>
              <w:numPr>
                <w:ilvl w:val="0"/>
                <w:numId w:val="11"/>
              </w:numPr>
              <w:spacing w:line="288" w:lineRule="auto"/>
              <w:ind w:left="0" w:hanging="357"/>
              <w:jc w:val="both"/>
              <w:rPr>
                <w:rFonts w:cs="Arial"/>
                <w:szCs w:val="20"/>
                <w:lang w:val="sl-SI"/>
              </w:rPr>
            </w:pPr>
            <w:r w:rsidRPr="00121606">
              <w:rPr>
                <w:rFonts w:cs="Arial"/>
                <w:iCs/>
                <w:szCs w:val="20"/>
                <w:lang w:val="sl-SI"/>
              </w:rPr>
              <w:t xml:space="preserve">– </w:t>
            </w:r>
            <w:r w:rsidR="00217547" w:rsidRPr="00121606">
              <w:rPr>
                <w:rFonts w:cs="Arial"/>
                <w:szCs w:val="20"/>
                <w:lang w:val="sl-SI"/>
              </w:rPr>
              <w:t>predlog Zakona o spremembah in dopolnitv</w:t>
            </w:r>
            <w:r w:rsidR="00982F0F" w:rsidRPr="00121606">
              <w:rPr>
                <w:rFonts w:cs="Arial"/>
                <w:szCs w:val="20"/>
                <w:lang w:val="sl-SI"/>
              </w:rPr>
              <w:t>ah</w:t>
            </w:r>
            <w:r w:rsidR="00217547" w:rsidRPr="00121606">
              <w:rPr>
                <w:rFonts w:cs="Arial"/>
                <w:szCs w:val="20"/>
                <w:lang w:val="sl-SI"/>
              </w:rPr>
              <w:t xml:space="preserve"> Zakona o sod</w:t>
            </w:r>
            <w:r w:rsidR="00982F0F" w:rsidRPr="00121606">
              <w:rPr>
                <w:rFonts w:cs="Arial"/>
                <w:szCs w:val="20"/>
                <w:lang w:val="sl-SI"/>
              </w:rPr>
              <w:t>ni</w:t>
            </w:r>
            <w:r w:rsidR="00CC4E8D" w:rsidRPr="00121606">
              <w:rPr>
                <w:rFonts w:cs="Arial"/>
                <w:szCs w:val="20"/>
                <w:lang w:val="sl-SI"/>
              </w:rPr>
              <w:t>h izvedencih, sodnih cenilcih in sodnih tolmačih</w:t>
            </w:r>
            <w:r w:rsidR="00267BCD" w:rsidRPr="00121606">
              <w:rPr>
                <w:rFonts w:cs="Arial"/>
                <w:szCs w:val="20"/>
                <w:lang w:val="sl-SI"/>
              </w:rPr>
              <w:t>,</w:t>
            </w:r>
          </w:p>
          <w:p w14:paraId="796D2251" w14:textId="1259DF4B" w:rsidR="00217547" w:rsidRPr="00121606" w:rsidRDefault="00217547" w:rsidP="005A1C43">
            <w:pPr>
              <w:numPr>
                <w:ilvl w:val="0"/>
                <w:numId w:val="11"/>
              </w:numPr>
              <w:spacing w:line="288" w:lineRule="auto"/>
              <w:ind w:left="0" w:hanging="357"/>
              <w:rPr>
                <w:rFonts w:cs="Arial"/>
                <w:szCs w:val="20"/>
                <w:lang w:val="sl-SI"/>
              </w:rPr>
            </w:pPr>
            <w:r w:rsidRPr="00121606">
              <w:rPr>
                <w:rFonts w:cs="Arial"/>
                <w:iCs/>
                <w:szCs w:val="20"/>
                <w:lang w:val="sl-SI"/>
              </w:rPr>
              <w:t xml:space="preserve">– </w:t>
            </w:r>
            <w:r w:rsidRPr="00121606">
              <w:rPr>
                <w:rFonts w:cs="Arial"/>
                <w:iCs/>
                <w:szCs w:val="20"/>
                <w:lang w:val="sl-SI" w:eastAsia="sl-SI"/>
              </w:rPr>
              <w:t>priloga 2,</w:t>
            </w:r>
          </w:p>
          <w:p w14:paraId="2AAE365E" w14:textId="022A2D9C" w:rsidR="00E36C79" w:rsidRPr="00121606" w:rsidRDefault="00217547" w:rsidP="006711F4">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121606">
              <w:rPr>
                <w:rFonts w:cs="Arial"/>
                <w:iCs/>
                <w:szCs w:val="20"/>
                <w:lang w:val="sl-SI"/>
              </w:rPr>
              <w:t xml:space="preserve">– </w:t>
            </w:r>
            <w:r w:rsidRPr="00121606">
              <w:rPr>
                <w:rFonts w:cs="Arial"/>
                <w:iCs/>
                <w:szCs w:val="20"/>
                <w:lang w:val="sl-SI" w:eastAsia="ar-SA"/>
              </w:rPr>
              <w:t>MSP test.</w:t>
            </w:r>
          </w:p>
        </w:tc>
      </w:tr>
    </w:tbl>
    <w:p w14:paraId="1D4B0A18" w14:textId="77777777" w:rsidR="00217547" w:rsidRPr="00121606" w:rsidRDefault="00E36C79" w:rsidP="00217547">
      <w:pPr>
        <w:spacing w:line="288" w:lineRule="auto"/>
        <w:rPr>
          <w:rFonts w:cs="Arial"/>
          <w:lang w:val="sl-SI"/>
        </w:rPr>
      </w:pPr>
      <w:r w:rsidRPr="00121606">
        <w:rPr>
          <w:rFonts w:cs="Arial"/>
          <w:b/>
          <w:szCs w:val="20"/>
          <w:lang w:val="sl-SI"/>
        </w:rPr>
        <w:br w:type="page"/>
      </w:r>
      <w:r w:rsidR="00217547" w:rsidRPr="00121606">
        <w:rPr>
          <w:rFonts w:cs="Arial"/>
          <w:lang w:val="sl-SI"/>
        </w:rPr>
        <w:lastRenderedPageBreak/>
        <w:t>Datum:</w:t>
      </w:r>
    </w:p>
    <w:p w14:paraId="62CF0D5D" w14:textId="77777777" w:rsidR="00217547" w:rsidRPr="00121606" w:rsidRDefault="00217547" w:rsidP="00217547">
      <w:pPr>
        <w:spacing w:line="288" w:lineRule="auto"/>
        <w:rPr>
          <w:rFonts w:cs="Arial"/>
          <w:lang w:val="sl-SI"/>
        </w:rPr>
      </w:pPr>
      <w:r w:rsidRPr="00121606">
        <w:rPr>
          <w:rFonts w:cs="Arial"/>
          <w:lang w:val="sl-SI"/>
        </w:rPr>
        <w:t>Številka:</w:t>
      </w:r>
    </w:p>
    <w:p w14:paraId="3C409009" w14:textId="77777777" w:rsidR="00217547" w:rsidRPr="00121606" w:rsidRDefault="00217547" w:rsidP="00217547">
      <w:pPr>
        <w:rPr>
          <w:rFonts w:cs="Arial"/>
          <w:lang w:val="sl-SI"/>
        </w:rPr>
      </w:pPr>
    </w:p>
    <w:p w14:paraId="13E28EA7" w14:textId="77777777" w:rsidR="00217547" w:rsidRPr="00121606" w:rsidRDefault="00217547" w:rsidP="00217547">
      <w:pPr>
        <w:rPr>
          <w:rFonts w:cs="Arial"/>
          <w:lang w:val="sl-SI"/>
        </w:rPr>
      </w:pPr>
    </w:p>
    <w:p w14:paraId="758746ED" w14:textId="77777777" w:rsidR="00217547" w:rsidRPr="00121606" w:rsidRDefault="00217547" w:rsidP="00217547">
      <w:pPr>
        <w:rPr>
          <w:rFonts w:cs="Arial"/>
          <w:lang w:val="sl-SI"/>
        </w:rPr>
      </w:pPr>
    </w:p>
    <w:p w14:paraId="61B8DD05" w14:textId="77777777" w:rsidR="00217547" w:rsidRPr="00121606" w:rsidRDefault="00217547" w:rsidP="00217547">
      <w:pPr>
        <w:rPr>
          <w:rFonts w:cs="Arial"/>
          <w:lang w:val="sl-SI"/>
        </w:rPr>
      </w:pPr>
    </w:p>
    <w:p w14:paraId="0C03EA74" w14:textId="56FD729B" w:rsidR="00217547" w:rsidRPr="00121606" w:rsidRDefault="00217547" w:rsidP="00217547">
      <w:pPr>
        <w:spacing w:line="288" w:lineRule="auto"/>
        <w:jc w:val="both"/>
        <w:rPr>
          <w:rFonts w:cs="Arial"/>
          <w:szCs w:val="20"/>
          <w:lang w:val="sl-SI"/>
        </w:rPr>
      </w:pPr>
      <w:bookmarkStart w:id="2" w:name="_Hlk532380339"/>
      <w:r w:rsidRPr="00121606">
        <w:rPr>
          <w:rFonts w:cs="Arial"/>
          <w:szCs w:val="20"/>
          <w:lang w:val="sl-SI" w:eastAsia="ar-SA"/>
        </w:rPr>
        <w:t xml:space="preserve">Na podlagi </w:t>
      </w:r>
      <w:r w:rsidRPr="00121606">
        <w:rPr>
          <w:rFonts w:cs="Arial"/>
          <w:szCs w:val="20"/>
          <w:lang w:val="sl-SI"/>
        </w:rPr>
        <w:t xml:space="preserve">drugega odstavka 2. člena </w:t>
      </w:r>
      <w:r w:rsidRPr="00121606">
        <w:rPr>
          <w:rFonts w:cs="Arial"/>
          <w:szCs w:val="20"/>
          <w:lang w:val="sl-SI" w:eastAsia="ar-SA"/>
        </w:rPr>
        <w:t xml:space="preserve">Zakona o Vladi Republike Slovenije </w:t>
      </w:r>
      <w:r w:rsidRPr="00121606">
        <w:rPr>
          <w:rFonts w:cs="Arial"/>
          <w:szCs w:val="20"/>
          <w:lang w:val="sl-SI"/>
        </w:rPr>
        <w:t>(</w:t>
      </w:r>
      <w:r w:rsidR="00B523A9" w:rsidRPr="00121606">
        <w:rPr>
          <w:rFonts w:cs="Arial"/>
          <w:szCs w:val="20"/>
          <w:lang w:val="sl-SI"/>
        </w:rPr>
        <w:t>Uradni list RS, št. 24/05 – uradno prečiščeno besedilo, 109/08, 38/10 – ZUKN, 8/12, 21/13, 47/13 – ZDU-1G, 65/14, 55/17 in 163/22</w:t>
      </w:r>
      <w:r w:rsidRPr="00121606">
        <w:rPr>
          <w:rFonts w:cs="Arial"/>
          <w:szCs w:val="20"/>
          <w:lang w:val="sl-SI"/>
        </w:rPr>
        <w:t xml:space="preserve">) </w:t>
      </w:r>
      <w:r w:rsidRPr="00121606">
        <w:rPr>
          <w:rFonts w:cs="Arial"/>
          <w:szCs w:val="20"/>
          <w:lang w:val="sl-SI" w:eastAsia="ar-SA"/>
        </w:rPr>
        <w:t>je Vlada Republike Slovenije na .....seji dne......sprejela naslednji</w:t>
      </w:r>
    </w:p>
    <w:p w14:paraId="0D460B42" w14:textId="77777777" w:rsidR="00217547" w:rsidRPr="00121606" w:rsidRDefault="00217547" w:rsidP="00217547">
      <w:pPr>
        <w:spacing w:line="288" w:lineRule="auto"/>
        <w:rPr>
          <w:rFonts w:cs="Arial"/>
          <w:szCs w:val="20"/>
          <w:lang w:val="sl-SI"/>
        </w:rPr>
      </w:pPr>
    </w:p>
    <w:p w14:paraId="532A8F68" w14:textId="77777777" w:rsidR="00217547" w:rsidRPr="00121606" w:rsidRDefault="00217547" w:rsidP="00217547">
      <w:pPr>
        <w:spacing w:line="288" w:lineRule="auto"/>
        <w:rPr>
          <w:rFonts w:cs="Arial"/>
          <w:szCs w:val="20"/>
          <w:lang w:val="sl-SI"/>
        </w:rPr>
      </w:pPr>
    </w:p>
    <w:p w14:paraId="22CC7DF9" w14:textId="77777777" w:rsidR="00217547" w:rsidRPr="00121606" w:rsidRDefault="00217547" w:rsidP="00217547">
      <w:pPr>
        <w:spacing w:line="288" w:lineRule="auto"/>
        <w:rPr>
          <w:rFonts w:cs="Arial"/>
          <w:szCs w:val="20"/>
          <w:lang w:val="sl-SI"/>
        </w:rPr>
      </w:pPr>
    </w:p>
    <w:p w14:paraId="1A09703B" w14:textId="77777777" w:rsidR="00217547" w:rsidRPr="00121606" w:rsidRDefault="00217547" w:rsidP="00217547">
      <w:pPr>
        <w:spacing w:line="288" w:lineRule="auto"/>
        <w:jc w:val="center"/>
        <w:rPr>
          <w:rFonts w:cs="Arial"/>
          <w:b/>
          <w:szCs w:val="20"/>
          <w:lang w:val="sl-SI"/>
        </w:rPr>
      </w:pPr>
      <w:r w:rsidRPr="00121606">
        <w:rPr>
          <w:rFonts w:cs="Arial"/>
          <w:b/>
          <w:szCs w:val="20"/>
          <w:lang w:val="sl-SI"/>
        </w:rPr>
        <w:t>SKLEP</w:t>
      </w:r>
    </w:p>
    <w:p w14:paraId="772358CD" w14:textId="77777777" w:rsidR="00217547" w:rsidRPr="00121606" w:rsidRDefault="00217547" w:rsidP="00217547">
      <w:pPr>
        <w:spacing w:line="288" w:lineRule="auto"/>
        <w:rPr>
          <w:rFonts w:cs="Arial"/>
          <w:szCs w:val="20"/>
          <w:lang w:val="sl-SI"/>
        </w:rPr>
      </w:pPr>
    </w:p>
    <w:p w14:paraId="2212BAB8" w14:textId="77777777" w:rsidR="00217547" w:rsidRPr="00121606" w:rsidRDefault="00217547" w:rsidP="00217547">
      <w:pPr>
        <w:spacing w:line="288" w:lineRule="auto"/>
        <w:rPr>
          <w:rFonts w:cs="Arial"/>
          <w:szCs w:val="20"/>
          <w:lang w:val="sl-SI"/>
        </w:rPr>
      </w:pPr>
    </w:p>
    <w:p w14:paraId="4391DD44" w14:textId="77777777" w:rsidR="00217547" w:rsidRPr="00121606" w:rsidRDefault="00217547" w:rsidP="00217547">
      <w:pPr>
        <w:spacing w:line="288" w:lineRule="auto"/>
        <w:rPr>
          <w:rFonts w:cs="Arial"/>
          <w:szCs w:val="20"/>
          <w:lang w:val="sl-SI"/>
        </w:rPr>
      </w:pPr>
    </w:p>
    <w:p w14:paraId="4DE24AED" w14:textId="4A1C4A24" w:rsidR="00217547" w:rsidRPr="00121606" w:rsidRDefault="00217547" w:rsidP="00217547">
      <w:pPr>
        <w:spacing w:line="288" w:lineRule="auto"/>
        <w:jc w:val="both"/>
        <w:rPr>
          <w:rFonts w:cs="Arial"/>
          <w:szCs w:val="20"/>
          <w:lang w:val="sl-SI"/>
        </w:rPr>
      </w:pPr>
      <w:r w:rsidRPr="00121606">
        <w:rPr>
          <w:rFonts w:cs="Arial"/>
          <w:szCs w:val="20"/>
          <w:lang w:val="sl-SI"/>
        </w:rPr>
        <w:t>Vlada Republike Slovenije je določila besedilo Predloga Zakona o spremembah in dopolnitv</w:t>
      </w:r>
      <w:r w:rsidR="001C0844" w:rsidRPr="00121606">
        <w:rPr>
          <w:rFonts w:cs="Arial"/>
          <w:szCs w:val="20"/>
          <w:lang w:val="sl-SI"/>
        </w:rPr>
        <w:t>ah</w:t>
      </w:r>
      <w:r w:rsidRPr="00121606">
        <w:rPr>
          <w:rFonts w:cs="Arial"/>
          <w:szCs w:val="20"/>
          <w:lang w:val="sl-SI"/>
        </w:rPr>
        <w:t xml:space="preserve"> Zakona o sod</w:t>
      </w:r>
      <w:r w:rsidR="001C0844" w:rsidRPr="00121606">
        <w:rPr>
          <w:rFonts w:cs="Arial"/>
          <w:szCs w:val="20"/>
          <w:lang w:val="sl-SI"/>
        </w:rPr>
        <w:t xml:space="preserve">nih </w:t>
      </w:r>
      <w:r w:rsidR="007606C1" w:rsidRPr="00121606">
        <w:rPr>
          <w:rFonts w:cs="Arial"/>
          <w:szCs w:val="20"/>
          <w:lang w:val="sl-SI"/>
        </w:rPr>
        <w:t>izvedencih, sodnih cenilcih in sodnih tolmačih</w:t>
      </w:r>
      <w:r w:rsidRPr="00121606">
        <w:rPr>
          <w:rFonts w:cs="Arial"/>
          <w:szCs w:val="20"/>
          <w:lang w:val="sl-SI"/>
        </w:rPr>
        <w:t xml:space="preserve"> (EVA </w:t>
      </w:r>
      <w:r w:rsidR="001C0844" w:rsidRPr="00121606">
        <w:rPr>
          <w:iCs/>
          <w:szCs w:val="20"/>
          <w:lang w:val="sl-SI"/>
        </w:rPr>
        <w:t>20</w:t>
      </w:r>
      <w:r w:rsidR="007606C1" w:rsidRPr="00121606">
        <w:rPr>
          <w:iCs/>
          <w:szCs w:val="20"/>
          <w:lang w:val="sl-SI"/>
        </w:rPr>
        <w:t>22</w:t>
      </w:r>
      <w:r w:rsidR="001C0844" w:rsidRPr="00121606">
        <w:rPr>
          <w:iCs/>
          <w:szCs w:val="20"/>
          <w:lang w:val="sl-SI"/>
        </w:rPr>
        <w:t>-2030-00</w:t>
      </w:r>
      <w:r w:rsidR="009547F8" w:rsidRPr="00121606">
        <w:rPr>
          <w:iCs/>
          <w:szCs w:val="20"/>
          <w:lang w:val="sl-SI"/>
        </w:rPr>
        <w:t>24</w:t>
      </w:r>
      <w:r w:rsidRPr="00121606">
        <w:rPr>
          <w:rFonts w:cs="Arial"/>
          <w:szCs w:val="20"/>
          <w:lang w:val="sl-SI"/>
        </w:rPr>
        <w:t xml:space="preserve">) in ga pošlje Državnemu zboru Republike Slovenije v obravnavo po </w:t>
      </w:r>
      <w:r w:rsidR="001C0844" w:rsidRPr="00121606">
        <w:rPr>
          <w:rFonts w:cs="Arial"/>
          <w:szCs w:val="20"/>
          <w:lang w:val="sl-SI"/>
        </w:rPr>
        <w:t xml:space="preserve">rednem </w:t>
      </w:r>
      <w:r w:rsidRPr="00121606">
        <w:rPr>
          <w:rFonts w:cs="Arial"/>
          <w:szCs w:val="20"/>
          <w:lang w:val="sl-SI"/>
        </w:rPr>
        <w:t>postopku.</w:t>
      </w:r>
    </w:p>
    <w:p w14:paraId="7D613C09" w14:textId="77777777" w:rsidR="00217547" w:rsidRPr="00121606" w:rsidRDefault="00217547" w:rsidP="00217547">
      <w:pPr>
        <w:spacing w:line="288" w:lineRule="auto"/>
        <w:jc w:val="both"/>
        <w:rPr>
          <w:rFonts w:cs="Arial"/>
          <w:szCs w:val="20"/>
          <w:lang w:val="sl-SI"/>
        </w:rPr>
      </w:pPr>
    </w:p>
    <w:bookmarkEnd w:id="2"/>
    <w:p w14:paraId="16493296" w14:textId="5AB2B1B4" w:rsidR="00217547" w:rsidRPr="00121606" w:rsidRDefault="00217547" w:rsidP="00217547">
      <w:pPr>
        <w:jc w:val="both"/>
        <w:rPr>
          <w:rFonts w:cs="Arial"/>
          <w:szCs w:val="20"/>
          <w:lang w:val="sl-SI"/>
        </w:rPr>
      </w:pPr>
    </w:p>
    <w:p w14:paraId="11266E26" w14:textId="77777777" w:rsidR="00217547" w:rsidRPr="00121606" w:rsidRDefault="00217547" w:rsidP="00217547">
      <w:pPr>
        <w:rPr>
          <w:rFonts w:cs="Arial"/>
          <w:szCs w:val="20"/>
          <w:lang w:val="sl-SI"/>
        </w:rPr>
      </w:pPr>
    </w:p>
    <w:p w14:paraId="0A5C707D" w14:textId="77777777" w:rsidR="00217547" w:rsidRPr="00121606" w:rsidRDefault="00217547" w:rsidP="00217547">
      <w:pPr>
        <w:rPr>
          <w:rFonts w:cs="Arial"/>
          <w:szCs w:val="20"/>
          <w:lang w:val="sl-SI"/>
        </w:rPr>
      </w:pPr>
    </w:p>
    <w:p w14:paraId="1754263B" w14:textId="44A274FA" w:rsidR="00217547" w:rsidRPr="00121606" w:rsidRDefault="007A4A47" w:rsidP="00217547">
      <w:pPr>
        <w:pStyle w:val="Telobesedila"/>
        <w:spacing w:after="0" w:line="288" w:lineRule="auto"/>
        <w:jc w:val="center"/>
        <w:rPr>
          <w:rFonts w:ascii="Arial" w:hAnsi="Arial" w:cs="Arial"/>
          <w:bCs/>
          <w:sz w:val="20"/>
          <w:szCs w:val="20"/>
        </w:rPr>
      </w:pPr>
      <w:r w:rsidRPr="00121606">
        <w:rPr>
          <w:rFonts w:ascii="Arial" w:hAnsi="Arial" w:cs="Arial"/>
          <w:bCs/>
          <w:sz w:val="20"/>
          <w:szCs w:val="20"/>
        </w:rPr>
        <w:t xml:space="preserve">Barbara </w:t>
      </w:r>
      <w:r w:rsidR="00950905" w:rsidRPr="00121606">
        <w:rPr>
          <w:rFonts w:ascii="Arial" w:hAnsi="Arial" w:cs="Arial"/>
          <w:bCs/>
          <w:sz w:val="20"/>
          <w:szCs w:val="20"/>
        </w:rPr>
        <w:t>KOLENKO HELBL</w:t>
      </w:r>
      <w:r w:rsidR="00217547" w:rsidRPr="00121606">
        <w:rPr>
          <w:rFonts w:ascii="Arial" w:hAnsi="Arial" w:cs="Arial"/>
          <w:bCs/>
          <w:sz w:val="20"/>
          <w:szCs w:val="20"/>
        </w:rPr>
        <w:t xml:space="preserve">                                                                                                           GENERALN</w:t>
      </w:r>
      <w:r w:rsidRPr="00121606">
        <w:rPr>
          <w:rFonts w:ascii="Arial" w:hAnsi="Arial" w:cs="Arial"/>
          <w:bCs/>
          <w:sz w:val="20"/>
          <w:szCs w:val="20"/>
        </w:rPr>
        <w:t>A</w:t>
      </w:r>
      <w:r w:rsidR="00217547" w:rsidRPr="00121606">
        <w:rPr>
          <w:rFonts w:ascii="Arial" w:hAnsi="Arial" w:cs="Arial"/>
          <w:bCs/>
          <w:sz w:val="20"/>
          <w:szCs w:val="20"/>
        </w:rPr>
        <w:t xml:space="preserve"> SEKRETAR</w:t>
      </w:r>
      <w:r w:rsidRPr="00121606">
        <w:rPr>
          <w:rFonts w:ascii="Arial" w:hAnsi="Arial" w:cs="Arial"/>
          <w:bCs/>
          <w:sz w:val="20"/>
          <w:szCs w:val="20"/>
        </w:rPr>
        <w:t>KA</w:t>
      </w:r>
    </w:p>
    <w:p w14:paraId="124B6F77" w14:textId="77777777" w:rsidR="00217547" w:rsidRPr="00121606" w:rsidRDefault="00217547" w:rsidP="00217547">
      <w:pPr>
        <w:pStyle w:val="Naslovpredpisa"/>
        <w:spacing w:before="0" w:after="0" w:line="260" w:lineRule="exact"/>
        <w:jc w:val="left"/>
        <w:rPr>
          <w:sz w:val="20"/>
          <w:szCs w:val="20"/>
        </w:rPr>
      </w:pPr>
    </w:p>
    <w:p w14:paraId="72FFED63" w14:textId="77777777" w:rsidR="00217547" w:rsidRPr="00121606" w:rsidRDefault="00217547" w:rsidP="00217547">
      <w:pPr>
        <w:pStyle w:val="Naslovpredpisa"/>
        <w:spacing w:before="0" w:after="0" w:line="260" w:lineRule="exact"/>
        <w:jc w:val="left"/>
        <w:rPr>
          <w:sz w:val="20"/>
          <w:szCs w:val="20"/>
        </w:rPr>
      </w:pPr>
    </w:p>
    <w:p w14:paraId="5F42E1E7" w14:textId="77777777" w:rsidR="00217547" w:rsidRPr="00121606" w:rsidRDefault="00217547" w:rsidP="00217547">
      <w:pPr>
        <w:pStyle w:val="Naslovpredpisa"/>
        <w:spacing w:before="0" w:after="0" w:line="260" w:lineRule="exact"/>
        <w:jc w:val="left"/>
        <w:rPr>
          <w:sz w:val="20"/>
          <w:szCs w:val="20"/>
        </w:rPr>
      </w:pPr>
    </w:p>
    <w:p w14:paraId="23E14D56" w14:textId="77777777" w:rsidR="00217547" w:rsidRPr="00121606" w:rsidRDefault="00217547" w:rsidP="00217547">
      <w:pPr>
        <w:pStyle w:val="Naslovpredpisa"/>
        <w:spacing w:before="0" w:after="0" w:line="288" w:lineRule="auto"/>
        <w:jc w:val="left"/>
        <w:rPr>
          <w:b w:val="0"/>
          <w:sz w:val="20"/>
          <w:szCs w:val="20"/>
        </w:rPr>
      </w:pPr>
      <w:r w:rsidRPr="00121606">
        <w:rPr>
          <w:b w:val="0"/>
          <w:sz w:val="20"/>
          <w:szCs w:val="20"/>
        </w:rPr>
        <w:t>Prejmejo:</w:t>
      </w:r>
    </w:p>
    <w:p w14:paraId="15609DBC" w14:textId="77777777" w:rsidR="00217547" w:rsidRPr="00121606" w:rsidRDefault="00217547" w:rsidP="00217547">
      <w:pPr>
        <w:spacing w:line="288" w:lineRule="auto"/>
        <w:rPr>
          <w:rFonts w:cs="Arial"/>
          <w:szCs w:val="20"/>
          <w:lang w:val="sl-SI"/>
        </w:rPr>
      </w:pPr>
      <w:r w:rsidRPr="00121606">
        <w:rPr>
          <w:rFonts w:cs="Arial"/>
          <w:szCs w:val="20"/>
          <w:lang w:val="sl-SI"/>
        </w:rPr>
        <w:t>– Državni zbor Republike Slovenije,</w:t>
      </w:r>
    </w:p>
    <w:p w14:paraId="368FDF55" w14:textId="77777777" w:rsidR="00217547" w:rsidRPr="00121606" w:rsidRDefault="00217547" w:rsidP="00217547">
      <w:pPr>
        <w:suppressAutoHyphens/>
        <w:spacing w:line="288" w:lineRule="auto"/>
        <w:rPr>
          <w:rFonts w:cs="Arial"/>
          <w:szCs w:val="20"/>
          <w:lang w:val="sl-SI"/>
        </w:rPr>
      </w:pPr>
      <w:r w:rsidRPr="00121606">
        <w:rPr>
          <w:rFonts w:cs="Arial"/>
          <w:szCs w:val="20"/>
          <w:lang w:val="sl-SI"/>
        </w:rPr>
        <w:t>– Ministrstvo za pravosodje,</w:t>
      </w:r>
    </w:p>
    <w:p w14:paraId="487795E5" w14:textId="388171B3" w:rsidR="00217547" w:rsidRPr="00121606" w:rsidRDefault="00217547" w:rsidP="00217547">
      <w:pPr>
        <w:suppressAutoHyphens/>
        <w:spacing w:line="288" w:lineRule="auto"/>
        <w:rPr>
          <w:rFonts w:cs="Arial"/>
          <w:szCs w:val="20"/>
          <w:lang w:val="sl-SI"/>
        </w:rPr>
      </w:pPr>
      <w:r w:rsidRPr="00121606">
        <w:rPr>
          <w:rFonts w:cs="Arial"/>
          <w:szCs w:val="20"/>
          <w:lang w:val="sl-SI"/>
        </w:rPr>
        <w:t>– Ministrstvo za finance,</w:t>
      </w:r>
    </w:p>
    <w:p w14:paraId="2EBE601D" w14:textId="36079677" w:rsidR="00217547" w:rsidRPr="00121606" w:rsidRDefault="00217547" w:rsidP="00217547">
      <w:pPr>
        <w:spacing w:line="288" w:lineRule="auto"/>
        <w:rPr>
          <w:rFonts w:cs="Arial"/>
          <w:szCs w:val="20"/>
          <w:lang w:val="sl-SI"/>
        </w:rPr>
      </w:pPr>
      <w:r w:rsidRPr="00121606">
        <w:rPr>
          <w:rFonts w:cs="Arial"/>
          <w:szCs w:val="20"/>
          <w:lang w:val="sl-SI"/>
        </w:rPr>
        <w:t>– Služba Vlade Republike Slovenije za zakonodajo.</w:t>
      </w:r>
    </w:p>
    <w:p w14:paraId="5C24299F" w14:textId="77777777" w:rsidR="00064C74" w:rsidRPr="00121606" w:rsidRDefault="00064C74" w:rsidP="00217547">
      <w:pPr>
        <w:spacing w:line="288" w:lineRule="auto"/>
        <w:rPr>
          <w:rFonts w:cs="Arial"/>
          <w:szCs w:val="20"/>
          <w:lang w:val="sl-SI"/>
        </w:rPr>
      </w:pPr>
    </w:p>
    <w:p w14:paraId="5879FDEB" w14:textId="77777777" w:rsidR="00217547" w:rsidRPr="00121606" w:rsidRDefault="00217547" w:rsidP="00217547">
      <w:pPr>
        <w:pStyle w:val="Neotevilenodstavek"/>
        <w:spacing w:before="0" w:after="0" w:line="288" w:lineRule="auto"/>
        <w:rPr>
          <w:bCs/>
          <w:iCs/>
          <w:sz w:val="20"/>
          <w:szCs w:val="20"/>
        </w:rPr>
      </w:pPr>
    </w:p>
    <w:p w14:paraId="5B0F01DA" w14:textId="77777777" w:rsidR="00217547" w:rsidRPr="00121606" w:rsidRDefault="00217547" w:rsidP="00217547">
      <w:pPr>
        <w:rPr>
          <w:rFonts w:cs="Arial"/>
          <w:lang w:val="sl-SI"/>
        </w:rPr>
      </w:pPr>
    </w:p>
    <w:p w14:paraId="69C6EE18" w14:textId="77777777" w:rsidR="00217547" w:rsidRPr="00121606" w:rsidRDefault="00217547" w:rsidP="00217547">
      <w:pPr>
        <w:rPr>
          <w:rFonts w:cs="Arial"/>
          <w:lang w:val="sl-SI"/>
        </w:rPr>
      </w:pPr>
    </w:p>
    <w:p w14:paraId="0FA91020" w14:textId="77777777" w:rsidR="00217547" w:rsidRPr="00121606" w:rsidRDefault="00217547" w:rsidP="00217547">
      <w:pPr>
        <w:rPr>
          <w:rFonts w:cs="Arial"/>
          <w:lang w:val="sl-SI"/>
        </w:rPr>
      </w:pPr>
    </w:p>
    <w:p w14:paraId="63DC4356" w14:textId="77777777" w:rsidR="00217547" w:rsidRPr="00121606" w:rsidRDefault="00217547" w:rsidP="00217547">
      <w:pPr>
        <w:rPr>
          <w:rFonts w:cs="Arial"/>
          <w:lang w:val="sl-SI"/>
        </w:rPr>
      </w:pPr>
    </w:p>
    <w:p w14:paraId="14101E6D" w14:textId="77777777" w:rsidR="00217547" w:rsidRPr="00121606" w:rsidRDefault="00217547" w:rsidP="00217547">
      <w:pPr>
        <w:rPr>
          <w:rFonts w:cs="Arial"/>
          <w:lang w:val="sl-SI"/>
        </w:rPr>
      </w:pPr>
    </w:p>
    <w:p w14:paraId="496BE974" w14:textId="77777777" w:rsidR="00217547" w:rsidRPr="00121606" w:rsidRDefault="00217547" w:rsidP="00217547">
      <w:pPr>
        <w:rPr>
          <w:rFonts w:cs="Arial"/>
          <w:lang w:val="sl-SI"/>
        </w:rPr>
      </w:pPr>
    </w:p>
    <w:p w14:paraId="4BE7E746" w14:textId="77777777" w:rsidR="00217547" w:rsidRPr="00121606" w:rsidRDefault="00217547" w:rsidP="00217547">
      <w:pPr>
        <w:rPr>
          <w:rFonts w:cs="Arial"/>
          <w:lang w:val="sl-SI"/>
        </w:rPr>
      </w:pPr>
    </w:p>
    <w:p w14:paraId="1AA043FF" w14:textId="77777777" w:rsidR="00217547" w:rsidRPr="00121606" w:rsidRDefault="00217547" w:rsidP="00217547">
      <w:pPr>
        <w:rPr>
          <w:rFonts w:cs="Arial"/>
          <w:lang w:val="sl-SI"/>
        </w:rPr>
      </w:pPr>
    </w:p>
    <w:p w14:paraId="379433FE" w14:textId="77777777" w:rsidR="008A7F95" w:rsidRPr="00121606" w:rsidRDefault="008A7F95" w:rsidP="005A1C43">
      <w:pPr>
        <w:spacing w:line="276" w:lineRule="auto"/>
        <w:rPr>
          <w:rFonts w:cs="Arial"/>
          <w:b/>
          <w:szCs w:val="20"/>
          <w:lang w:val="sl-SI"/>
        </w:rPr>
      </w:pPr>
    </w:p>
    <w:p w14:paraId="3C4D4DBE" w14:textId="7CAC3E99" w:rsidR="00007CD3" w:rsidRPr="00121606" w:rsidRDefault="00007CD3" w:rsidP="005A1C43">
      <w:pPr>
        <w:spacing w:line="276" w:lineRule="auto"/>
        <w:rPr>
          <w:rFonts w:cs="Arial"/>
          <w:b/>
          <w:szCs w:val="20"/>
          <w:lang w:val="sl-SI"/>
        </w:rPr>
      </w:pPr>
    </w:p>
    <w:p w14:paraId="2F315087" w14:textId="3A3031C1" w:rsidR="00007CD3" w:rsidRPr="00121606" w:rsidRDefault="00007CD3" w:rsidP="00007CD3">
      <w:pPr>
        <w:rPr>
          <w:rFonts w:cs="Arial"/>
          <w:szCs w:val="20"/>
          <w:lang w:val="sl-SI"/>
        </w:rPr>
      </w:pPr>
    </w:p>
    <w:p w14:paraId="65F1908D" w14:textId="7F437073" w:rsidR="00FE05FF" w:rsidRPr="00121606" w:rsidRDefault="00FE05FF" w:rsidP="00007CD3">
      <w:pPr>
        <w:rPr>
          <w:rFonts w:cs="Arial"/>
          <w:szCs w:val="20"/>
          <w:lang w:val="sl-SI"/>
        </w:rPr>
      </w:pPr>
    </w:p>
    <w:p w14:paraId="593DD5F3" w14:textId="3445B3F4" w:rsidR="00FE05FF" w:rsidRPr="00121606" w:rsidRDefault="00FE05FF" w:rsidP="00007CD3">
      <w:pPr>
        <w:rPr>
          <w:rFonts w:cs="Arial"/>
          <w:szCs w:val="20"/>
          <w:lang w:val="sl-SI"/>
        </w:rPr>
      </w:pPr>
    </w:p>
    <w:p w14:paraId="711567F6" w14:textId="77777777" w:rsidR="00FE05FF" w:rsidRPr="00121606" w:rsidRDefault="00FE05FF" w:rsidP="00D73AB2">
      <w:pPr>
        <w:spacing w:line="288" w:lineRule="auto"/>
        <w:rPr>
          <w:rFonts w:cs="Arial"/>
          <w:vanish/>
          <w:szCs w:val="20"/>
          <w:lang w:val="sl-SI"/>
        </w:rPr>
      </w:pPr>
    </w:p>
    <w:p w14:paraId="11EB13F4" w14:textId="0A15194C" w:rsidR="00007CD3" w:rsidRPr="00121606" w:rsidRDefault="00007CD3" w:rsidP="00D73AB2">
      <w:pPr>
        <w:spacing w:line="288" w:lineRule="auto"/>
        <w:rPr>
          <w:rFonts w:cs="Arial"/>
          <w:b/>
          <w:szCs w:val="20"/>
          <w:lang w:val="sl-SI"/>
        </w:rPr>
      </w:pPr>
      <w:r w:rsidRPr="00121606">
        <w:rPr>
          <w:rFonts w:cs="Arial"/>
          <w:b/>
          <w:szCs w:val="20"/>
          <w:lang w:val="sl-SI"/>
        </w:rPr>
        <w:t>PRILOGA 3 (jedro gradiva):</w:t>
      </w:r>
    </w:p>
    <w:p w14:paraId="620222E6" w14:textId="3B7D5ACF" w:rsidR="00914548" w:rsidRPr="00121606" w:rsidRDefault="00914548" w:rsidP="00D73AB2">
      <w:pPr>
        <w:spacing w:line="288" w:lineRule="auto"/>
        <w:jc w:val="right"/>
        <w:rPr>
          <w:rFonts w:cs="Arial"/>
          <w:b/>
          <w:szCs w:val="20"/>
          <w:lang w:val="sl-SI"/>
        </w:rPr>
      </w:pPr>
      <w:r w:rsidRPr="00121606">
        <w:rPr>
          <w:rFonts w:cs="Arial"/>
          <w:b/>
          <w:szCs w:val="20"/>
          <w:lang w:val="sl-SI"/>
        </w:rPr>
        <w:t>PREDLOG</w:t>
      </w:r>
    </w:p>
    <w:p w14:paraId="6828F4B8" w14:textId="1816BDBD" w:rsidR="002F13CD" w:rsidRPr="00121606" w:rsidRDefault="00914548" w:rsidP="00D73AB2">
      <w:pPr>
        <w:spacing w:line="288" w:lineRule="auto"/>
        <w:jc w:val="right"/>
        <w:rPr>
          <w:rFonts w:cs="Arial"/>
          <w:b/>
          <w:szCs w:val="20"/>
          <w:lang w:val="sl-SI"/>
        </w:rPr>
      </w:pPr>
      <w:r w:rsidRPr="00121606">
        <w:rPr>
          <w:rFonts w:cs="Arial"/>
          <w:b/>
          <w:szCs w:val="20"/>
          <w:lang w:val="sl-SI"/>
        </w:rPr>
        <w:t>(</w:t>
      </w:r>
      <w:r w:rsidR="002F13CD" w:rsidRPr="00121606">
        <w:rPr>
          <w:rFonts w:cs="Arial"/>
          <w:b/>
          <w:szCs w:val="20"/>
          <w:lang w:val="sl-SI"/>
        </w:rPr>
        <w:t>EVA: 2022-2030-0024</w:t>
      </w:r>
      <w:r w:rsidRPr="00121606">
        <w:rPr>
          <w:rFonts w:cs="Arial"/>
          <w:b/>
          <w:szCs w:val="20"/>
          <w:lang w:val="sl-SI"/>
        </w:rPr>
        <w:t>)</w:t>
      </w:r>
    </w:p>
    <w:p w14:paraId="0641291D" w14:textId="77777777" w:rsidR="002F13CD" w:rsidRPr="00121606" w:rsidRDefault="002F13CD" w:rsidP="00D73AB2">
      <w:pPr>
        <w:spacing w:line="288" w:lineRule="auto"/>
        <w:jc w:val="right"/>
        <w:rPr>
          <w:rFonts w:cs="Arial"/>
          <w:b/>
          <w:szCs w:val="20"/>
          <w:lang w:val="sl-SI"/>
        </w:rPr>
      </w:pPr>
    </w:p>
    <w:p w14:paraId="0CD2F117" w14:textId="77777777" w:rsidR="002F13CD" w:rsidRPr="00121606" w:rsidRDefault="002F13CD" w:rsidP="00D73AB2">
      <w:pPr>
        <w:spacing w:line="288" w:lineRule="auto"/>
        <w:jc w:val="right"/>
        <w:rPr>
          <w:rFonts w:cs="Arial"/>
          <w:b/>
          <w:szCs w:val="20"/>
          <w:lang w:val="sl-SI"/>
        </w:rPr>
      </w:pPr>
    </w:p>
    <w:p w14:paraId="1377B1A3" w14:textId="77777777" w:rsidR="002F13CD" w:rsidRPr="00121606" w:rsidRDefault="002F13CD" w:rsidP="00D73AB2">
      <w:pPr>
        <w:spacing w:line="288" w:lineRule="auto"/>
        <w:jc w:val="center"/>
        <w:rPr>
          <w:rFonts w:cs="Arial"/>
          <w:b/>
          <w:szCs w:val="20"/>
          <w:lang w:val="sl-SI"/>
        </w:rPr>
      </w:pPr>
      <w:r w:rsidRPr="00121606">
        <w:rPr>
          <w:rFonts w:cs="Arial"/>
          <w:b/>
          <w:szCs w:val="20"/>
          <w:lang w:val="sl-SI"/>
        </w:rPr>
        <w:t xml:space="preserve">ZAKON O SPREMEMBAH IN DOPOLNITVAH </w:t>
      </w:r>
    </w:p>
    <w:p w14:paraId="71E6691E" w14:textId="77777777" w:rsidR="002F13CD" w:rsidRPr="00121606" w:rsidRDefault="002F13CD" w:rsidP="00D73AB2">
      <w:pPr>
        <w:spacing w:line="288" w:lineRule="auto"/>
        <w:jc w:val="center"/>
        <w:rPr>
          <w:rFonts w:cs="Arial"/>
          <w:b/>
          <w:szCs w:val="20"/>
          <w:lang w:val="sl-SI"/>
        </w:rPr>
      </w:pPr>
      <w:r w:rsidRPr="00121606">
        <w:rPr>
          <w:rFonts w:cs="Arial"/>
          <w:b/>
          <w:szCs w:val="20"/>
          <w:lang w:val="sl-SI"/>
        </w:rPr>
        <w:t>ZAKONA O SODNIH IZVEDENCIH, SODNIH CENILCIH IN SODNIH TOLMAČIH</w:t>
      </w:r>
    </w:p>
    <w:p w14:paraId="2F5B98DD" w14:textId="77777777" w:rsidR="002F13CD" w:rsidRPr="00121606" w:rsidRDefault="002F13CD" w:rsidP="00D73AB2">
      <w:pPr>
        <w:spacing w:line="288" w:lineRule="auto"/>
        <w:jc w:val="center"/>
        <w:rPr>
          <w:rFonts w:cs="Arial"/>
          <w:b/>
          <w:szCs w:val="20"/>
          <w:lang w:val="sl-SI"/>
        </w:rPr>
      </w:pPr>
    </w:p>
    <w:p w14:paraId="68041E97" w14:textId="77777777" w:rsidR="002F13CD" w:rsidRPr="00121606" w:rsidRDefault="002F13CD" w:rsidP="00D73AB2">
      <w:pPr>
        <w:spacing w:line="288" w:lineRule="auto"/>
        <w:jc w:val="center"/>
        <w:rPr>
          <w:rFonts w:cs="Arial"/>
          <w:b/>
          <w:szCs w:val="20"/>
          <w:lang w:val="sl-SI"/>
        </w:rPr>
      </w:pPr>
    </w:p>
    <w:p w14:paraId="01166B90" w14:textId="77777777" w:rsidR="002F13CD" w:rsidRPr="00121606" w:rsidRDefault="002F13CD" w:rsidP="00D73AB2">
      <w:pPr>
        <w:spacing w:line="288" w:lineRule="auto"/>
        <w:jc w:val="both"/>
        <w:rPr>
          <w:rFonts w:cs="Arial"/>
          <w:b/>
          <w:szCs w:val="20"/>
          <w:lang w:val="sl-SI"/>
        </w:rPr>
      </w:pPr>
      <w:r w:rsidRPr="00121606">
        <w:rPr>
          <w:rFonts w:cs="Arial"/>
          <w:b/>
          <w:szCs w:val="20"/>
          <w:lang w:val="sl-SI"/>
        </w:rPr>
        <w:t>I.  UVOD</w:t>
      </w:r>
    </w:p>
    <w:p w14:paraId="54292B95" w14:textId="77777777" w:rsidR="002F13CD" w:rsidRPr="00121606" w:rsidRDefault="002F13CD" w:rsidP="00D73AB2">
      <w:pPr>
        <w:spacing w:line="288" w:lineRule="auto"/>
        <w:jc w:val="both"/>
        <w:rPr>
          <w:rFonts w:cs="Arial"/>
          <w:b/>
          <w:szCs w:val="20"/>
          <w:lang w:val="sl-SI"/>
        </w:rPr>
      </w:pPr>
    </w:p>
    <w:p w14:paraId="4A79DCC7" w14:textId="77777777" w:rsidR="002F13CD" w:rsidRPr="00121606" w:rsidRDefault="002F13CD" w:rsidP="00D73AB2">
      <w:pPr>
        <w:spacing w:line="288" w:lineRule="auto"/>
        <w:jc w:val="both"/>
        <w:rPr>
          <w:rFonts w:cs="Arial"/>
          <w:b/>
          <w:szCs w:val="20"/>
          <w:lang w:val="sl-SI"/>
        </w:rPr>
      </w:pPr>
      <w:r w:rsidRPr="00121606">
        <w:rPr>
          <w:rFonts w:cs="Arial"/>
          <w:b/>
          <w:szCs w:val="20"/>
          <w:lang w:val="sl-SI"/>
        </w:rPr>
        <w:t>1. OCENA STANJA IN RAZLOGI ZA SPREJEM PREDLOGA ZAKONA</w:t>
      </w:r>
    </w:p>
    <w:p w14:paraId="6DF3E679" w14:textId="77777777" w:rsidR="00592DCD" w:rsidRPr="00121606" w:rsidRDefault="00592DCD" w:rsidP="00D73AB2">
      <w:pPr>
        <w:autoSpaceDE w:val="0"/>
        <w:autoSpaceDN w:val="0"/>
        <w:adjustRightInd w:val="0"/>
        <w:spacing w:line="288" w:lineRule="auto"/>
        <w:jc w:val="both"/>
        <w:rPr>
          <w:rFonts w:cs="Arial"/>
          <w:szCs w:val="20"/>
          <w:lang w:val="sl-SI"/>
        </w:rPr>
      </w:pPr>
    </w:p>
    <w:p w14:paraId="6692A6BC" w14:textId="77777777" w:rsidR="002F13CD" w:rsidRPr="00121606" w:rsidRDefault="002F13CD" w:rsidP="00D73AB2">
      <w:pPr>
        <w:autoSpaceDE w:val="0"/>
        <w:autoSpaceDN w:val="0"/>
        <w:adjustRightInd w:val="0"/>
        <w:spacing w:line="288" w:lineRule="auto"/>
        <w:jc w:val="both"/>
        <w:rPr>
          <w:rFonts w:cs="Arial"/>
          <w:szCs w:val="20"/>
          <w:lang w:val="sl-SI"/>
        </w:rPr>
      </w:pPr>
      <w:r w:rsidRPr="00121606">
        <w:rPr>
          <w:rFonts w:cs="Arial"/>
          <w:szCs w:val="20"/>
          <w:lang w:val="sl-SI"/>
        </w:rPr>
        <w:t>Zakon o sodnih izvedencih, sodnih cenilcih in sodnih tolmačih</w:t>
      </w:r>
      <w:r w:rsidRPr="00121606">
        <w:rPr>
          <w:rFonts w:cs="Arial"/>
          <w:szCs w:val="20"/>
          <w:vertAlign w:val="superscript"/>
          <w:lang w:val="sl-SI"/>
        </w:rPr>
        <w:footnoteReference w:id="1"/>
      </w:r>
      <w:r w:rsidRPr="00121606">
        <w:rPr>
          <w:rFonts w:cs="Arial"/>
          <w:szCs w:val="20"/>
          <w:lang w:val="sl-SI"/>
        </w:rPr>
        <w:t xml:space="preserve"> (v nadaljnjem besedilu: ZSICT) je bil sprejet 22. marca 2018, veljati je začel 5. julija 2018, uporabljati pa se je začel 1. januarja 2019. ZSICT je po svoji vsebini statusno-organizacijski predpis, ki ureja predvsem statusna in druga organizacijska vprašanja s področja sodnih izvedencev, sodnih cenilcev in sodnih tolmačev. </w:t>
      </w:r>
    </w:p>
    <w:p w14:paraId="1A049CD8" w14:textId="05BFCB4E" w:rsidR="002F13CD" w:rsidRPr="00121606" w:rsidRDefault="002F13CD" w:rsidP="00D73AB2">
      <w:pPr>
        <w:autoSpaceDE w:val="0"/>
        <w:autoSpaceDN w:val="0"/>
        <w:adjustRightInd w:val="0"/>
        <w:spacing w:line="288" w:lineRule="auto"/>
        <w:jc w:val="both"/>
        <w:rPr>
          <w:rFonts w:cs="Arial"/>
          <w:bCs/>
          <w:szCs w:val="20"/>
          <w:lang w:val="sl-SI"/>
        </w:rPr>
      </w:pPr>
    </w:p>
    <w:p w14:paraId="29E71733" w14:textId="0382F50F" w:rsidR="00F04602" w:rsidRPr="00121606" w:rsidRDefault="00F04602" w:rsidP="000E4F04">
      <w:pPr>
        <w:pStyle w:val="Odstavekseznama"/>
        <w:numPr>
          <w:ilvl w:val="1"/>
          <w:numId w:val="30"/>
        </w:numPr>
        <w:autoSpaceDE w:val="0"/>
        <w:autoSpaceDN w:val="0"/>
        <w:adjustRightInd w:val="0"/>
        <w:spacing w:line="288" w:lineRule="auto"/>
        <w:ind w:left="426" w:hanging="426"/>
        <w:jc w:val="both"/>
        <w:rPr>
          <w:rFonts w:cs="Arial"/>
          <w:bCs/>
          <w:szCs w:val="20"/>
          <w:lang w:val="sl-SI"/>
        </w:rPr>
      </w:pPr>
      <w:r w:rsidRPr="00121606">
        <w:rPr>
          <w:rFonts w:cs="Arial"/>
          <w:bCs/>
          <w:szCs w:val="20"/>
          <w:lang w:val="sl-SI"/>
        </w:rPr>
        <w:t>Evalvacija ZSICT</w:t>
      </w:r>
    </w:p>
    <w:p w14:paraId="5AFBFA5A" w14:textId="77777777" w:rsidR="00F04602" w:rsidRPr="00121606" w:rsidRDefault="00F04602" w:rsidP="00D73AB2">
      <w:pPr>
        <w:pStyle w:val="Odstavekseznama"/>
        <w:autoSpaceDE w:val="0"/>
        <w:autoSpaceDN w:val="0"/>
        <w:adjustRightInd w:val="0"/>
        <w:spacing w:line="288" w:lineRule="auto"/>
        <w:jc w:val="both"/>
        <w:rPr>
          <w:rFonts w:cs="Arial"/>
          <w:bCs/>
          <w:szCs w:val="20"/>
          <w:lang w:val="sl-SI"/>
        </w:rPr>
      </w:pPr>
    </w:p>
    <w:p w14:paraId="3E01C6F0" w14:textId="1E0877E9" w:rsidR="002F13CD" w:rsidRPr="00121606" w:rsidRDefault="002F13CD" w:rsidP="00D73AB2">
      <w:pPr>
        <w:autoSpaceDE w:val="0"/>
        <w:autoSpaceDN w:val="0"/>
        <w:adjustRightInd w:val="0"/>
        <w:spacing w:line="288" w:lineRule="auto"/>
        <w:jc w:val="both"/>
        <w:rPr>
          <w:rFonts w:cstheme="minorHAnsi"/>
          <w:szCs w:val="20"/>
          <w:lang w:val="sl-SI"/>
        </w:rPr>
      </w:pPr>
      <w:r w:rsidRPr="00121606">
        <w:rPr>
          <w:rFonts w:cstheme="minorHAnsi"/>
          <w:szCs w:val="20"/>
          <w:lang w:val="sl-SI"/>
        </w:rPr>
        <w:t>ZSICT v 57. členu določa, da mora Vlada Republike Slovenije (</w:t>
      </w:r>
      <w:r w:rsidRPr="00121606">
        <w:rPr>
          <w:rFonts w:cs="Arial"/>
          <w:szCs w:val="20"/>
          <w:lang w:val="sl-SI"/>
        </w:rPr>
        <w:t>v nadaljnjem besedilu: Vlada</w:t>
      </w:r>
      <w:r w:rsidRPr="00121606">
        <w:rPr>
          <w:rFonts w:cstheme="minorHAnsi"/>
          <w:szCs w:val="20"/>
          <w:lang w:val="sl-SI"/>
        </w:rPr>
        <w:t>)</w:t>
      </w:r>
      <w:r w:rsidRPr="00121606">
        <w:rPr>
          <w:rFonts w:cs="Arial"/>
          <w:bCs/>
          <w:szCs w:val="20"/>
          <w:lang w:val="sl-SI"/>
        </w:rPr>
        <w:t xml:space="preserve"> skupaj s Strokovnim svetom</w:t>
      </w:r>
      <w:r w:rsidR="004B28D1" w:rsidRPr="00121606">
        <w:rPr>
          <w:rFonts w:cs="Arial"/>
          <w:bCs/>
          <w:szCs w:val="20"/>
          <w:lang w:val="sl-SI"/>
        </w:rPr>
        <w:t xml:space="preserve"> za sodno izvedenstvo, sodno cenilstvo in sodno tolmačenje (</w:t>
      </w:r>
      <w:r w:rsidR="004B28D1" w:rsidRPr="00121606">
        <w:rPr>
          <w:rFonts w:cs="Arial"/>
          <w:szCs w:val="20"/>
          <w:lang w:val="sl-SI"/>
        </w:rPr>
        <w:t>v nadaljnjem besedilu: Strokovni svet</w:t>
      </w:r>
      <w:r w:rsidR="004B28D1" w:rsidRPr="00121606">
        <w:rPr>
          <w:rFonts w:cs="Arial"/>
          <w:bCs/>
          <w:szCs w:val="20"/>
          <w:lang w:val="sl-SI"/>
        </w:rPr>
        <w:t>)</w:t>
      </w:r>
      <w:r w:rsidRPr="00121606">
        <w:rPr>
          <w:rFonts w:cs="Arial"/>
          <w:bCs/>
          <w:szCs w:val="20"/>
          <w:lang w:val="sl-SI"/>
        </w:rPr>
        <w:t xml:space="preserve"> v dveh letih od začetka uporabe zakona poročati Državnemu zboru Republike Slovenije (</w:t>
      </w:r>
      <w:r w:rsidRPr="00121606">
        <w:rPr>
          <w:rFonts w:cs="Arial"/>
          <w:szCs w:val="20"/>
          <w:lang w:val="sl-SI"/>
        </w:rPr>
        <w:t>v nadaljnjem besedilu: Državni zbor</w:t>
      </w:r>
      <w:r w:rsidRPr="00121606">
        <w:rPr>
          <w:rFonts w:cs="Arial"/>
          <w:bCs/>
          <w:szCs w:val="20"/>
          <w:lang w:val="sl-SI"/>
        </w:rPr>
        <w:t>):</w:t>
      </w:r>
    </w:p>
    <w:p w14:paraId="6539AF11" w14:textId="77777777" w:rsidR="002F13CD" w:rsidRPr="00121606"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121606">
        <w:rPr>
          <w:rFonts w:cs="Arial"/>
          <w:bCs/>
          <w:szCs w:val="20"/>
          <w:lang w:val="sl-SI"/>
        </w:rPr>
        <w:t xml:space="preserve">o doseganju ciljev prenove sodnega izvedenstva, sodnega cenilstva in sodnega tolmačenja; </w:t>
      </w:r>
    </w:p>
    <w:p w14:paraId="70FDFCC2" w14:textId="77777777" w:rsidR="002F13CD" w:rsidRPr="00121606"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121606">
        <w:rPr>
          <w:rFonts w:cs="Arial"/>
          <w:bCs/>
          <w:szCs w:val="20"/>
          <w:lang w:val="sl-SI"/>
        </w:rPr>
        <w:t xml:space="preserve">o ustreznosti vključevanja stroke in regulacije strokovnih vprašanj s tega področja ter </w:t>
      </w:r>
    </w:p>
    <w:p w14:paraId="5AD699A8" w14:textId="77777777" w:rsidR="002F13CD" w:rsidRPr="00121606"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121606">
        <w:rPr>
          <w:rFonts w:cs="Arial"/>
          <w:bCs/>
          <w:szCs w:val="20"/>
          <w:lang w:val="sl-SI"/>
        </w:rPr>
        <w:t xml:space="preserve">o potrebi po ustanovitvi zbornice. </w:t>
      </w:r>
    </w:p>
    <w:p w14:paraId="75D1B38B" w14:textId="77777777" w:rsidR="002F13CD" w:rsidRPr="00121606" w:rsidRDefault="002F13CD" w:rsidP="00D73AB2">
      <w:pPr>
        <w:autoSpaceDE w:val="0"/>
        <w:autoSpaceDN w:val="0"/>
        <w:adjustRightInd w:val="0"/>
        <w:spacing w:line="288" w:lineRule="auto"/>
        <w:jc w:val="both"/>
        <w:rPr>
          <w:rFonts w:cs="Arial"/>
          <w:bCs/>
          <w:szCs w:val="20"/>
          <w:lang w:val="sl-SI"/>
        </w:rPr>
      </w:pPr>
    </w:p>
    <w:p w14:paraId="58C425AA" w14:textId="2D795356" w:rsidR="004733B1" w:rsidRPr="00121606" w:rsidRDefault="002F13CD" w:rsidP="00D73AB2">
      <w:pPr>
        <w:spacing w:line="288" w:lineRule="auto"/>
        <w:jc w:val="both"/>
        <w:rPr>
          <w:rFonts w:cstheme="minorHAnsi"/>
          <w:szCs w:val="20"/>
          <w:lang w:val="sl-SI"/>
        </w:rPr>
      </w:pPr>
      <w:r w:rsidRPr="00121606">
        <w:rPr>
          <w:rFonts w:cs="Arial"/>
          <w:bCs/>
          <w:szCs w:val="20"/>
          <w:lang w:val="sl-SI"/>
        </w:rPr>
        <w:t xml:space="preserve">Državni zbor se je s </w:t>
      </w:r>
      <w:r w:rsidRPr="00121606">
        <w:rPr>
          <w:rFonts w:cs="Arial"/>
          <w:szCs w:val="20"/>
          <w:lang w:val="sl-SI"/>
        </w:rPr>
        <w:t xml:space="preserve">Poročilom o doseganju ciljev prenove sodnega izvedenstva, sodnega cenilstva in sodnega tolmačenja </w:t>
      </w:r>
      <w:r w:rsidRPr="00121606">
        <w:rPr>
          <w:rFonts w:cs="Arial"/>
          <w:bCs/>
          <w:szCs w:val="20"/>
          <w:lang w:val="sl-SI"/>
        </w:rPr>
        <w:t>(</w:t>
      </w:r>
      <w:r w:rsidRPr="00121606">
        <w:rPr>
          <w:rFonts w:cs="Arial"/>
          <w:szCs w:val="20"/>
          <w:lang w:val="sl-SI"/>
        </w:rPr>
        <w:t xml:space="preserve">v nadaljnjem besedilu: </w:t>
      </w:r>
      <w:r w:rsidRPr="00121606">
        <w:rPr>
          <w:rFonts w:cstheme="minorHAnsi"/>
          <w:szCs w:val="20"/>
          <w:lang w:val="sl-SI"/>
        </w:rPr>
        <w:t>Evalvacija ZSICT)</w:t>
      </w:r>
      <w:r w:rsidRPr="00121606">
        <w:rPr>
          <w:rFonts w:cs="Arial"/>
          <w:szCs w:val="20"/>
          <w:lang w:val="sl-SI"/>
        </w:rPr>
        <w:t>, ki sta ga pripravila ministrstvo</w:t>
      </w:r>
      <w:r w:rsidR="004B28D1" w:rsidRPr="00121606">
        <w:rPr>
          <w:rFonts w:cs="Arial"/>
          <w:szCs w:val="20"/>
          <w:lang w:val="sl-SI"/>
        </w:rPr>
        <w:t xml:space="preserve">, pristojno za pravosodje (v nadaljnjem besedilu: </w:t>
      </w:r>
      <w:r w:rsidR="00E71AC9" w:rsidRPr="00121606">
        <w:rPr>
          <w:rFonts w:cs="Arial"/>
          <w:szCs w:val="20"/>
          <w:lang w:val="sl-SI"/>
        </w:rPr>
        <w:t>ministrstvo</w:t>
      </w:r>
      <w:r w:rsidR="004B28D1" w:rsidRPr="00121606">
        <w:rPr>
          <w:rFonts w:cs="Arial"/>
          <w:szCs w:val="20"/>
          <w:lang w:val="sl-SI"/>
        </w:rPr>
        <w:t>)</w:t>
      </w:r>
      <w:r w:rsidRPr="00121606">
        <w:rPr>
          <w:rFonts w:cs="Arial"/>
          <w:szCs w:val="20"/>
          <w:lang w:val="sl-SI"/>
        </w:rPr>
        <w:t xml:space="preserve"> in Strokovni svet, seznanil decembra 2021. </w:t>
      </w:r>
      <w:r w:rsidRPr="00121606">
        <w:rPr>
          <w:rFonts w:cstheme="minorHAnsi"/>
          <w:szCs w:val="20"/>
          <w:lang w:val="sl-SI"/>
        </w:rPr>
        <w:t xml:space="preserve">K Evalvaciji ZSICT </w:t>
      </w:r>
      <w:r w:rsidR="00F41AA8" w:rsidRPr="00121606">
        <w:rPr>
          <w:rFonts w:cstheme="minorHAnsi"/>
          <w:szCs w:val="20"/>
          <w:lang w:val="sl-SI"/>
        </w:rPr>
        <w:t>je bil</w:t>
      </w:r>
      <w:r w:rsidRPr="00121606">
        <w:rPr>
          <w:rFonts w:cstheme="minorHAnsi"/>
          <w:szCs w:val="20"/>
          <w:lang w:val="sl-SI"/>
        </w:rPr>
        <w:t xml:space="preserve"> priložen</w:t>
      </w:r>
      <w:r w:rsidR="00F41AA8" w:rsidRPr="00121606">
        <w:rPr>
          <w:rFonts w:cstheme="minorHAnsi"/>
          <w:szCs w:val="20"/>
          <w:lang w:val="sl-SI"/>
        </w:rPr>
        <w:t xml:space="preserve"> tudi </w:t>
      </w:r>
      <w:r w:rsidRPr="00121606">
        <w:rPr>
          <w:rFonts w:cstheme="minorHAnsi"/>
          <w:szCs w:val="20"/>
          <w:lang w:val="sl-SI"/>
        </w:rPr>
        <w:t>Akcijski načrt, v katerem so opredeljeni nekateri kratkoročni cilji glede izboljšanja stanja na področju sodnega izvedenstva, sodnega cenilstva in sodnega tolmačenja</w:t>
      </w:r>
      <w:r w:rsidR="00F41AA8" w:rsidRPr="00121606">
        <w:rPr>
          <w:rFonts w:cstheme="minorHAnsi"/>
          <w:szCs w:val="20"/>
          <w:lang w:val="sl-SI"/>
        </w:rPr>
        <w:t xml:space="preserve"> in</w:t>
      </w:r>
      <w:r w:rsidRPr="00121606">
        <w:rPr>
          <w:rFonts w:cstheme="minorHAnsi"/>
          <w:szCs w:val="20"/>
          <w:lang w:val="sl-SI"/>
        </w:rPr>
        <w:t xml:space="preserve"> Predlogi za optimizacijo, ki predstavljajo predvidene normativne spremembe aktov, ki urejajo področje sodnega izvedenstva, sodnega cenilstva in sodnega tolmačenja</w:t>
      </w:r>
      <w:r w:rsidR="00F41AA8" w:rsidRPr="00121606">
        <w:rPr>
          <w:rFonts w:cstheme="minorHAnsi"/>
          <w:szCs w:val="20"/>
          <w:lang w:val="sl-SI"/>
        </w:rPr>
        <w:t xml:space="preserve">, ki so delno upoštevani tudi v predlaganem predlogu zakona. </w:t>
      </w:r>
    </w:p>
    <w:p w14:paraId="44C2699C" w14:textId="77777777" w:rsidR="004733B1" w:rsidRPr="00121606" w:rsidRDefault="004733B1" w:rsidP="00D73AB2">
      <w:pPr>
        <w:spacing w:line="288" w:lineRule="auto"/>
        <w:jc w:val="both"/>
        <w:rPr>
          <w:rFonts w:cstheme="minorHAnsi"/>
          <w:szCs w:val="20"/>
          <w:lang w:val="sl-SI"/>
        </w:rPr>
      </w:pPr>
    </w:p>
    <w:p w14:paraId="65AB8209" w14:textId="28803F1E" w:rsidR="004733B1" w:rsidRPr="00121606" w:rsidRDefault="00027CA7" w:rsidP="00D73AB2">
      <w:pPr>
        <w:spacing w:line="288" w:lineRule="auto"/>
        <w:jc w:val="both"/>
        <w:rPr>
          <w:rFonts w:cs="Arial"/>
          <w:szCs w:val="20"/>
          <w:lang w:val="sl-SI"/>
        </w:rPr>
      </w:pPr>
      <w:r w:rsidRPr="00121606">
        <w:rPr>
          <w:rFonts w:cstheme="minorHAnsi"/>
          <w:szCs w:val="20"/>
          <w:lang w:val="sl-SI"/>
        </w:rPr>
        <w:t xml:space="preserve">V okviru </w:t>
      </w:r>
      <w:r w:rsidR="00E71AC9" w:rsidRPr="00121606">
        <w:rPr>
          <w:rFonts w:cstheme="minorHAnsi"/>
          <w:szCs w:val="20"/>
          <w:lang w:val="sl-SI"/>
        </w:rPr>
        <w:t>Evalvacije</w:t>
      </w:r>
      <w:r w:rsidR="00B17A70" w:rsidRPr="00121606">
        <w:rPr>
          <w:rFonts w:cstheme="minorHAnsi"/>
          <w:szCs w:val="20"/>
          <w:lang w:val="sl-SI"/>
        </w:rPr>
        <w:t xml:space="preserve"> ZSICT</w:t>
      </w:r>
      <w:r w:rsidRPr="00121606">
        <w:rPr>
          <w:rFonts w:cstheme="minorHAnsi"/>
          <w:szCs w:val="20"/>
          <w:lang w:val="sl-SI"/>
        </w:rPr>
        <w:t xml:space="preserve"> je bilo obravnavano tudi </w:t>
      </w:r>
      <w:r w:rsidR="00F41AA8" w:rsidRPr="00121606">
        <w:rPr>
          <w:rFonts w:cstheme="minorHAnsi"/>
          <w:szCs w:val="20"/>
          <w:lang w:val="sl-SI"/>
        </w:rPr>
        <w:t>vprašanj</w:t>
      </w:r>
      <w:r w:rsidRPr="00121606">
        <w:rPr>
          <w:rFonts w:cstheme="minorHAnsi"/>
          <w:szCs w:val="20"/>
          <w:lang w:val="sl-SI"/>
        </w:rPr>
        <w:t xml:space="preserve">e </w:t>
      </w:r>
      <w:r w:rsidR="002F13CD" w:rsidRPr="00121606">
        <w:rPr>
          <w:rFonts w:cstheme="minorHAnsi"/>
          <w:szCs w:val="20"/>
          <w:lang w:val="sl-SI"/>
        </w:rPr>
        <w:t>potrebe po ustanovitvi zbornice</w:t>
      </w:r>
      <w:r w:rsidRPr="00121606">
        <w:rPr>
          <w:rFonts w:cstheme="minorHAnsi"/>
          <w:szCs w:val="20"/>
          <w:lang w:val="sl-SI"/>
        </w:rPr>
        <w:t xml:space="preserve">. </w:t>
      </w:r>
      <w:r w:rsidR="004733B1" w:rsidRPr="00121606">
        <w:rPr>
          <w:rFonts w:cstheme="minorHAnsi"/>
          <w:szCs w:val="20"/>
          <w:lang w:val="sl-SI"/>
        </w:rPr>
        <w:t xml:space="preserve">Ugotovljeno je bilo, da bi </w:t>
      </w:r>
      <w:r w:rsidR="00643F0E" w:rsidRPr="00121606">
        <w:rPr>
          <w:rFonts w:cs="Arial"/>
          <w:szCs w:val="20"/>
          <w:lang w:val="sl-SI"/>
        </w:rPr>
        <w:t xml:space="preserve">bilo </w:t>
      </w:r>
      <w:r w:rsidR="004733B1" w:rsidRPr="00121606">
        <w:rPr>
          <w:rFonts w:cstheme="minorHAnsi"/>
          <w:szCs w:val="20"/>
          <w:lang w:val="sl-SI"/>
        </w:rPr>
        <w:t>n</w:t>
      </w:r>
      <w:r w:rsidRPr="00121606">
        <w:rPr>
          <w:rFonts w:cstheme="minorHAnsi"/>
          <w:szCs w:val="20"/>
          <w:lang w:val="sl-SI"/>
        </w:rPr>
        <w:t>a vprašanje</w:t>
      </w:r>
      <w:r w:rsidR="004733B1" w:rsidRPr="00121606">
        <w:rPr>
          <w:rFonts w:cstheme="minorHAnsi"/>
          <w:szCs w:val="20"/>
          <w:lang w:val="sl-SI"/>
        </w:rPr>
        <w:t>,</w:t>
      </w:r>
      <w:r w:rsidRPr="00121606">
        <w:rPr>
          <w:rFonts w:cstheme="minorHAnsi"/>
          <w:szCs w:val="20"/>
          <w:lang w:val="sl-SI"/>
        </w:rPr>
        <w:t xml:space="preserve"> </w:t>
      </w:r>
      <w:r w:rsidR="00F41AA8" w:rsidRPr="00121606">
        <w:rPr>
          <w:rFonts w:cs="Arial"/>
          <w:szCs w:val="20"/>
          <w:lang w:val="sl-SI"/>
        </w:rPr>
        <w:t xml:space="preserve">ali bi bilo delovanje </w:t>
      </w:r>
      <w:r w:rsidR="00B17A70" w:rsidRPr="00121606">
        <w:rPr>
          <w:rFonts w:cs="Arial"/>
          <w:szCs w:val="20"/>
          <w:lang w:val="sl-SI"/>
        </w:rPr>
        <w:t>z</w:t>
      </w:r>
      <w:r w:rsidR="00F41AA8" w:rsidRPr="00121606">
        <w:rPr>
          <w:rFonts w:cs="Arial"/>
          <w:szCs w:val="20"/>
          <w:lang w:val="sl-SI"/>
        </w:rPr>
        <w:t>bornice učinkovitejše od trenutno veljavnega sistema</w:t>
      </w:r>
      <w:r w:rsidR="00561675" w:rsidRPr="00121606">
        <w:rPr>
          <w:rFonts w:cs="Arial"/>
          <w:szCs w:val="20"/>
          <w:lang w:val="sl-SI"/>
        </w:rPr>
        <w:t xml:space="preserve">, </w:t>
      </w:r>
      <w:r w:rsidR="00F41AA8" w:rsidRPr="00121606">
        <w:rPr>
          <w:rFonts w:cs="Arial"/>
          <w:szCs w:val="20"/>
          <w:lang w:val="sl-SI"/>
        </w:rPr>
        <w:t>treba v skladu z Zakonom o državni upravi</w:t>
      </w:r>
      <w:r w:rsidR="00B17A70" w:rsidRPr="00121606">
        <w:rPr>
          <w:rStyle w:val="Sprotnaopomba-sklic"/>
          <w:rFonts w:cs="Arial"/>
          <w:szCs w:val="20"/>
          <w:lang w:val="sl-SI"/>
        </w:rPr>
        <w:footnoteReference w:id="2"/>
      </w:r>
      <w:r w:rsidR="00F41AA8" w:rsidRPr="00121606">
        <w:rPr>
          <w:rFonts w:cs="Arial"/>
          <w:szCs w:val="20"/>
          <w:lang w:val="sl-SI"/>
        </w:rPr>
        <w:t xml:space="preserve"> argumentirano opredeliti učinkovitejše izvajanje upravnih nalog v okviru nosilca javnega pooblastila, pripraviti in opredeliti </w:t>
      </w:r>
      <w:r w:rsidR="00F41AA8" w:rsidRPr="00121606">
        <w:rPr>
          <w:rFonts w:cs="Arial"/>
          <w:szCs w:val="20"/>
          <w:lang w:val="sl-SI"/>
        </w:rPr>
        <w:lastRenderedPageBreak/>
        <w:t xml:space="preserve">načrt financiranja delovanja </w:t>
      </w:r>
      <w:r w:rsidR="00DD5A7C" w:rsidRPr="00121606">
        <w:rPr>
          <w:rFonts w:cs="Arial"/>
          <w:szCs w:val="20"/>
          <w:lang w:val="sl-SI"/>
        </w:rPr>
        <w:t>z</w:t>
      </w:r>
      <w:r w:rsidR="00F41AA8" w:rsidRPr="00121606">
        <w:rPr>
          <w:rFonts w:cs="Arial"/>
          <w:szCs w:val="20"/>
          <w:lang w:val="sl-SI"/>
        </w:rPr>
        <w:t>bornice</w:t>
      </w:r>
      <w:r w:rsidR="004733B1" w:rsidRPr="00121606">
        <w:rPr>
          <w:rFonts w:cs="Arial"/>
          <w:szCs w:val="20"/>
          <w:lang w:val="sl-SI"/>
        </w:rPr>
        <w:t xml:space="preserve">, </w:t>
      </w:r>
      <w:r w:rsidR="00F41AA8" w:rsidRPr="00121606">
        <w:rPr>
          <w:rFonts w:cs="Arial"/>
          <w:szCs w:val="20"/>
          <w:lang w:val="sl-SI"/>
        </w:rPr>
        <w:t>konkretizirati način zagotavljanja enakovrednega zastopanja vseh strokovnih področij v njej</w:t>
      </w:r>
      <w:r w:rsidR="004733B1" w:rsidRPr="00121606">
        <w:rPr>
          <w:rFonts w:cs="Arial"/>
          <w:szCs w:val="20"/>
          <w:lang w:val="sl-SI"/>
        </w:rPr>
        <w:t xml:space="preserve"> ter </w:t>
      </w:r>
      <w:r w:rsidR="00643F0E" w:rsidRPr="00121606">
        <w:rPr>
          <w:rFonts w:cs="Arial"/>
          <w:szCs w:val="20"/>
          <w:lang w:val="sl-SI"/>
        </w:rPr>
        <w:t xml:space="preserve">se </w:t>
      </w:r>
      <w:r w:rsidR="00216099" w:rsidRPr="00121606">
        <w:rPr>
          <w:rFonts w:cs="Arial"/>
          <w:szCs w:val="20"/>
          <w:lang w:val="sl-SI"/>
        </w:rPr>
        <w:t>opredelit</w:t>
      </w:r>
      <w:r w:rsidR="004733B1" w:rsidRPr="00121606">
        <w:rPr>
          <w:rFonts w:cs="Arial"/>
          <w:szCs w:val="20"/>
          <w:lang w:val="sl-SI"/>
        </w:rPr>
        <w:t>i</w:t>
      </w:r>
      <w:r w:rsidR="00561675" w:rsidRPr="00121606">
        <w:rPr>
          <w:rFonts w:cs="Arial"/>
          <w:szCs w:val="20"/>
          <w:lang w:val="sl-SI"/>
        </w:rPr>
        <w:t xml:space="preserve"> </w:t>
      </w:r>
      <w:r w:rsidR="00643F0E" w:rsidRPr="00121606">
        <w:rPr>
          <w:rFonts w:cs="Arial"/>
          <w:szCs w:val="20"/>
          <w:lang w:val="sl-SI"/>
        </w:rPr>
        <w:t xml:space="preserve">o </w:t>
      </w:r>
      <w:r w:rsidR="004733B1" w:rsidRPr="00121606">
        <w:rPr>
          <w:rFonts w:cs="Arial"/>
          <w:szCs w:val="20"/>
          <w:lang w:val="sl-SI"/>
        </w:rPr>
        <w:t>način</w:t>
      </w:r>
      <w:r w:rsidR="00643F0E" w:rsidRPr="00121606">
        <w:rPr>
          <w:rFonts w:cs="Arial"/>
          <w:szCs w:val="20"/>
          <w:lang w:val="sl-SI"/>
        </w:rPr>
        <w:t>u</w:t>
      </w:r>
      <w:r w:rsidR="004733B1" w:rsidRPr="00121606">
        <w:rPr>
          <w:rFonts w:cs="Arial"/>
          <w:szCs w:val="20"/>
          <w:lang w:val="sl-SI"/>
        </w:rPr>
        <w:t xml:space="preserve"> </w:t>
      </w:r>
      <w:r w:rsidR="00561675" w:rsidRPr="00121606">
        <w:rPr>
          <w:rFonts w:cs="Arial"/>
          <w:szCs w:val="20"/>
          <w:lang w:val="sl-SI"/>
        </w:rPr>
        <w:t>članstva sodnih izvedencev, sodnih cenilcev in sodnih tolmačev</w:t>
      </w:r>
      <w:r w:rsidR="004733B1" w:rsidRPr="00121606">
        <w:rPr>
          <w:rFonts w:cs="Arial"/>
          <w:szCs w:val="20"/>
          <w:lang w:val="sl-SI"/>
        </w:rPr>
        <w:t xml:space="preserve"> (</w:t>
      </w:r>
      <w:r w:rsidR="00561675" w:rsidRPr="00121606">
        <w:rPr>
          <w:rFonts w:cs="Arial"/>
          <w:szCs w:val="20"/>
          <w:lang w:val="sl-SI"/>
        </w:rPr>
        <w:t>ali bo to članstvo obvezno ali prostovoljno</w:t>
      </w:r>
      <w:r w:rsidR="004733B1" w:rsidRPr="00121606">
        <w:rPr>
          <w:rFonts w:cs="Arial"/>
          <w:szCs w:val="20"/>
          <w:lang w:val="sl-SI"/>
        </w:rPr>
        <w:t xml:space="preserve"> in</w:t>
      </w:r>
      <w:r w:rsidR="00561675" w:rsidRPr="00121606">
        <w:rPr>
          <w:rFonts w:cs="Arial"/>
          <w:szCs w:val="20"/>
          <w:lang w:val="sl-SI"/>
        </w:rPr>
        <w:t xml:space="preserve"> ali je</w:t>
      </w:r>
      <w:r w:rsidR="004733B1" w:rsidRPr="00121606">
        <w:rPr>
          <w:rFonts w:cs="Arial"/>
          <w:szCs w:val="20"/>
          <w:lang w:val="sl-SI"/>
        </w:rPr>
        <w:t xml:space="preserve"> predvidena </w:t>
      </w:r>
      <w:r w:rsidR="00561675" w:rsidRPr="00121606">
        <w:rPr>
          <w:rFonts w:cs="Arial"/>
          <w:szCs w:val="20"/>
          <w:lang w:val="sl-SI"/>
        </w:rPr>
        <w:t>članarina</w:t>
      </w:r>
      <w:r w:rsidR="004733B1" w:rsidRPr="00121606">
        <w:rPr>
          <w:rFonts w:cs="Arial"/>
          <w:szCs w:val="20"/>
          <w:lang w:val="sl-SI"/>
        </w:rPr>
        <w:t>). Pri presoji navedenih vprašanj</w:t>
      </w:r>
      <w:r w:rsidR="00561675" w:rsidRPr="00121606">
        <w:rPr>
          <w:rFonts w:cs="Arial"/>
          <w:szCs w:val="20"/>
          <w:lang w:val="sl-SI"/>
        </w:rPr>
        <w:t xml:space="preserve"> je </w:t>
      </w:r>
      <w:r w:rsidR="004733B1" w:rsidRPr="00121606">
        <w:rPr>
          <w:rFonts w:cs="Arial"/>
          <w:szCs w:val="20"/>
          <w:lang w:val="sl-SI"/>
        </w:rPr>
        <w:t xml:space="preserve">treba izhajati iz namena </w:t>
      </w:r>
      <w:r w:rsidR="00216099" w:rsidRPr="00121606">
        <w:rPr>
          <w:rFonts w:cs="Arial"/>
          <w:szCs w:val="20"/>
          <w:lang w:val="sl-SI"/>
        </w:rPr>
        <w:t xml:space="preserve">sodnega izvedenstva, sodnega cenilstva in sodnega tolmačenja, </w:t>
      </w:r>
      <w:r w:rsidR="004733B1" w:rsidRPr="00121606">
        <w:rPr>
          <w:rFonts w:cs="Arial"/>
          <w:szCs w:val="20"/>
          <w:lang w:val="sl-SI"/>
        </w:rPr>
        <w:t xml:space="preserve">to je </w:t>
      </w:r>
      <w:r w:rsidR="00216099" w:rsidRPr="00121606">
        <w:rPr>
          <w:rFonts w:cs="Arial"/>
          <w:szCs w:val="20"/>
          <w:lang w:val="sl-SI"/>
        </w:rPr>
        <w:t>nud</w:t>
      </w:r>
      <w:r w:rsidR="002C68BF" w:rsidRPr="00121606">
        <w:rPr>
          <w:rFonts w:cs="Arial"/>
          <w:szCs w:val="20"/>
          <w:lang w:val="sl-SI"/>
        </w:rPr>
        <w:t>enje</w:t>
      </w:r>
      <w:r w:rsidR="00216099" w:rsidRPr="00121606">
        <w:rPr>
          <w:rFonts w:cs="Arial"/>
          <w:szCs w:val="20"/>
          <w:lang w:val="sl-SI"/>
        </w:rPr>
        <w:t xml:space="preserve"> strokovn</w:t>
      </w:r>
      <w:r w:rsidR="002C68BF" w:rsidRPr="00121606">
        <w:rPr>
          <w:rFonts w:cs="Arial"/>
          <w:szCs w:val="20"/>
          <w:lang w:val="sl-SI"/>
        </w:rPr>
        <w:t>e</w:t>
      </w:r>
      <w:r w:rsidR="00216099" w:rsidRPr="00121606">
        <w:rPr>
          <w:rFonts w:cs="Arial"/>
          <w:szCs w:val="20"/>
          <w:lang w:val="sl-SI"/>
        </w:rPr>
        <w:t xml:space="preserve"> pomoč</w:t>
      </w:r>
      <w:r w:rsidR="002C68BF" w:rsidRPr="00121606">
        <w:rPr>
          <w:rFonts w:cs="Arial"/>
          <w:szCs w:val="20"/>
          <w:lang w:val="sl-SI"/>
        </w:rPr>
        <w:t>i</w:t>
      </w:r>
      <w:r w:rsidR="00216099" w:rsidRPr="00121606">
        <w:rPr>
          <w:rFonts w:cs="Arial"/>
          <w:szCs w:val="20"/>
          <w:lang w:val="sl-SI"/>
        </w:rPr>
        <w:t xml:space="preserve"> sodišču, ko le</w:t>
      </w:r>
      <w:r w:rsidR="002C68BF" w:rsidRPr="00121606">
        <w:rPr>
          <w:rFonts w:cs="Arial"/>
          <w:szCs w:val="20"/>
          <w:lang w:val="sl-SI"/>
        </w:rPr>
        <w:t>-</w:t>
      </w:r>
      <w:r w:rsidR="00216099" w:rsidRPr="00121606">
        <w:rPr>
          <w:rFonts w:cs="Arial"/>
          <w:szCs w:val="20"/>
          <w:lang w:val="sl-SI"/>
        </w:rPr>
        <w:t>ta ne razpolaga s strokovnim znanjem</w:t>
      </w:r>
      <w:r w:rsidR="00643F0E" w:rsidRPr="00121606">
        <w:rPr>
          <w:rFonts w:cs="Arial"/>
          <w:szCs w:val="20"/>
          <w:lang w:val="sl-SI"/>
        </w:rPr>
        <w:t xml:space="preserve"> pri obravnavi konkretne zadeve</w:t>
      </w:r>
      <w:r w:rsidR="004733B1" w:rsidRPr="00121606">
        <w:rPr>
          <w:rFonts w:cs="Arial"/>
          <w:szCs w:val="20"/>
          <w:lang w:val="sl-SI"/>
        </w:rPr>
        <w:t xml:space="preserve">. </w:t>
      </w:r>
      <w:r w:rsidR="00643F0E" w:rsidRPr="00121606">
        <w:rPr>
          <w:rFonts w:cs="Arial"/>
          <w:szCs w:val="20"/>
          <w:lang w:val="sl-SI"/>
        </w:rPr>
        <w:t xml:space="preserve">Ob navedenem je </w:t>
      </w:r>
      <w:r w:rsidR="002C68BF" w:rsidRPr="00121606">
        <w:rPr>
          <w:rFonts w:cs="Arial"/>
          <w:szCs w:val="20"/>
          <w:lang w:val="sl-SI"/>
        </w:rPr>
        <w:t>po</w:t>
      </w:r>
      <w:r w:rsidR="004733B1" w:rsidRPr="00121606">
        <w:rPr>
          <w:rFonts w:cs="Arial"/>
          <w:szCs w:val="20"/>
          <w:lang w:val="sl-SI"/>
        </w:rPr>
        <w:t>treb</w:t>
      </w:r>
      <w:r w:rsidR="002C68BF" w:rsidRPr="00121606">
        <w:rPr>
          <w:rFonts w:cs="Arial"/>
          <w:szCs w:val="20"/>
          <w:lang w:val="sl-SI"/>
        </w:rPr>
        <w:t>no</w:t>
      </w:r>
      <w:r w:rsidR="004733B1" w:rsidRPr="00121606">
        <w:rPr>
          <w:rFonts w:cs="Arial"/>
          <w:szCs w:val="20"/>
          <w:lang w:val="sl-SI"/>
        </w:rPr>
        <w:t xml:space="preserve"> upoštevati, da</w:t>
      </w:r>
      <w:r w:rsidR="00216099" w:rsidRPr="00121606">
        <w:rPr>
          <w:rFonts w:cs="Arial"/>
          <w:szCs w:val="20"/>
          <w:lang w:val="sl-SI"/>
        </w:rPr>
        <w:t xml:space="preserve"> </w:t>
      </w:r>
      <w:r w:rsidR="00561675" w:rsidRPr="00121606">
        <w:rPr>
          <w:rFonts w:cs="Arial"/>
          <w:szCs w:val="20"/>
          <w:lang w:val="sl-SI"/>
        </w:rPr>
        <w:t xml:space="preserve">vsi sodni izvedenci, sodni cenilci in sodni </w:t>
      </w:r>
      <w:r w:rsidR="002C68BF" w:rsidRPr="00121606">
        <w:rPr>
          <w:rFonts w:cs="Arial"/>
          <w:szCs w:val="20"/>
          <w:lang w:val="sl-SI"/>
        </w:rPr>
        <w:t>tolmači</w:t>
      </w:r>
      <w:r w:rsidR="00561675" w:rsidRPr="00121606">
        <w:rPr>
          <w:rFonts w:cs="Arial"/>
          <w:szCs w:val="20"/>
          <w:lang w:val="sl-SI"/>
        </w:rPr>
        <w:t xml:space="preserve"> niso enako obremenjeni </w:t>
      </w:r>
      <w:r w:rsidR="003D6624" w:rsidRPr="00121606">
        <w:rPr>
          <w:rFonts w:cs="Arial"/>
          <w:szCs w:val="20"/>
          <w:lang w:val="sl-SI"/>
        </w:rPr>
        <w:t xml:space="preserve">s </w:t>
      </w:r>
      <w:r w:rsidR="0011385C" w:rsidRPr="00121606">
        <w:rPr>
          <w:rFonts w:cs="Arial"/>
          <w:szCs w:val="20"/>
          <w:lang w:val="sl-SI"/>
        </w:rPr>
        <w:t>sodnoizvedenskim</w:t>
      </w:r>
      <w:r w:rsidR="00454BD7" w:rsidRPr="00121606">
        <w:rPr>
          <w:rFonts w:cs="Arial"/>
          <w:szCs w:val="20"/>
          <w:lang w:val="sl-SI"/>
        </w:rPr>
        <w:t xml:space="preserve"> oziroma</w:t>
      </w:r>
      <w:r w:rsidR="003D6624" w:rsidRPr="00121606">
        <w:rPr>
          <w:rFonts w:cs="Arial"/>
          <w:szCs w:val="20"/>
          <w:lang w:val="sl-SI"/>
        </w:rPr>
        <w:t xml:space="preserve"> sodnocenilskim delom ali s sodnim tolmačenjem na podlagi zahteve sodišča, saj</w:t>
      </w:r>
      <w:r w:rsidR="00216099" w:rsidRPr="00121606">
        <w:rPr>
          <w:rFonts w:cs="Arial"/>
          <w:szCs w:val="20"/>
          <w:lang w:val="sl-SI"/>
        </w:rPr>
        <w:t xml:space="preserve"> </w:t>
      </w:r>
      <w:r w:rsidR="00561675" w:rsidRPr="00121606">
        <w:rPr>
          <w:rFonts w:cs="Arial"/>
          <w:szCs w:val="20"/>
          <w:lang w:val="sl-SI"/>
        </w:rPr>
        <w:t xml:space="preserve">so določena področja, podpodročja </w:t>
      </w:r>
      <w:r w:rsidR="003D6624" w:rsidRPr="00121606">
        <w:rPr>
          <w:rFonts w:cs="Arial"/>
          <w:szCs w:val="20"/>
          <w:lang w:val="sl-SI"/>
        </w:rPr>
        <w:t>redkeje</w:t>
      </w:r>
      <w:r w:rsidR="00561675" w:rsidRPr="00121606">
        <w:rPr>
          <w:rFonts w:cs="Arial"/>
          <w:szCs w:val="20"/>
          <w:lang w:val="sl-SI"/>
        </w:rPr>
        <w:t xml:space="preserve"> predmet obravnave pred sodišči </w:t>
      </w:r>
      <w:r w:rsidR="003D6624" w:rsidRPr="00121606">
        <w:rPr>
          <w:rFonts w:cs="Arial"/>
          <w:szCs w:val="20"/>
          <w:lang w:val="sl-SI"/>
        </w:rPr>
        <w:t>oziroma upravnimi organi oziroma se redkeje pojavi potreba po prevodih oziroma tolmačenj</w:t>
      </w:r>
      <w:r w:rsidR="00454BD7" w:rsidRPr="00121606">
        <w:rPr>
          <w:rFonts w:cs="Arial"/>
          <w:szCs w:val="20"/>
          <w:lang w:val="sl-SI"/>
        </w:rPr>
        <w:t>u</w:t>
      </w:r>
      <w:r w:rsidR="003D6624" w:rsidRPr="00121606">
        <w:rPr>
          <w:rFonts w:cs="Arial"/>
          <w:szCs w:val="20"/>
          <w:lang w:val="sl-SI"/>
        </w:rPr>
        <w:t xml:space="preserve"> v oziroma iz določenih jezikov</w:t>
      </w:r>
      <w:r w:rsidR="00561675" w:rsidRPr="00121606">
        <w:rPr>
          <w:rFonts w:cs="Arial"/>
          <w:szCs w:val="20"/>
          <w:lang w:val="sl-SI"/>
        </w:rPr>
        <w:t>, vendar</w:t>
      </w:r>
      <w:r w:rsidR="00B26FEA" w:rsidRPr="00121606">
        <w:rPr>
          <w:rFonts w:cs="Arial"/>
          <w:szCs w:val="20"/>
          <w:lang w:val="sl-SI"/>
        </w:rPr>
        <w:t xml:space="preserve"> </w:t>
      </w:r>
      <w:r w:rsidR="00216099" w:rsidRPr="00121606">
        <w:rPr>
          <w:rFonts w:cs="Arial"/>
          <w:szCs w:val="20"/>
          <w:lang w:val="sl-SI"/>
        </w:rPr>
        <w:t>je njihovo imenovanje nujno</w:t>
      </w:r>
      <w:r w:rsidR="004733B1" w:rsidRPr="00121606">
        <w:rPr>
          <w:rFonts w:cs="Arial"/>
          <w:szCs w:val="20"/>
          <w:lang w:val="sl-SI"/>
        </w:rPr>
        <w:t xml:space="preserve"> za primer</w:t>
      </w:r>
      <w:r w:rsidR="00216099" w:rsidRPr="00121606">
        <w:rPr>
          <w:rFonts w:cs="Arial"/>
          <w:szCs w:val="20"/>
          <w:lang w:val="sl-SI"/>
        </w:rPr>
        <w:t xml:space="preserve">, </w:t>
      </w:r>
      <w:r w:rsidR="00561675" w:rsidRPr="00121606">
        <w:rPr>
          <w:rFonts w:cs="Arial"/>
          <w:szCs w:val="20"/>
          <w:lang w:val="sl-SI"/>
        </w:rPr>
        <w:t>če</w:t>
      </w:r>
      <w:r w:rsidR="00216099" w:rsidRPr="00121606">
        <w:rPr>
          <w:rFonts w:cs="Arial"/>
          <w:szCs w:val="20"/>
          <w:lang w:val="sl-SI"/>
        </w:rPr>
        <w:t xml:space="preserve"> sodišče</w:t>
      </w:r>
      <w:r w:rsidR="003D6624" w:rsidRPr="00121606">
        <w:rPr>
          <w:rFonts w:cs="Arial"/>
          <w:szCs w:val="20"/>
          <w:lang w:val="sl-SI"/>
        </w:rPr>
        <w:t xml:space="preserve"> ali upravni organ</w:t>
      </w:r>
      <w:r w:rsidR="00216099" w:rsidRPr="00121606">
        <w:rPr>
          <w:rFonts w:cs="Arial"/>
          <w:szCs w:val="20"/>
          <w:lang w:val="sl-SI"/>
        </w:rPr>
        <w:t xml:space="preserve"> oceni</w:t>
      </w:r>
      <w:r w:rsidR="00643F0E" w:rsidRPr="00121606">
        <w:rPr>
          <w:rFonts w:cs="Arial"/>
          <w:szCs w:val="20"/>
          <w:lang w:val="sl-SI"/>
        </w:rPr>
        <w:t>,</w:t>
      </w:r>
      <w:r w:rsidR="00216099" w:rsidRPr="00121606">
        <w:rPr>
          <w:rFonts w:cs="Arial"/>
          <w:szCs w:val="20"/>
          <w:lang w:val="sl-SI"/>
        </w:rPr>
        <w:t xml:space="preserve"> da potrebuje tovrstno strokovno pomoč</w:t>
      </w:r>
      <w:r w:rsidR="00561675" w:rsidRPr="00121606">
        <w:rPr>
          <w:rFonts w:cs="Arial"/>
          <w:szCs w:val="20"/>
          <w:lang w:val="sl-SI"/>
        </w:rPr>
        <w:t>.</w:t>
      </w:r>
      <w:r w:rsidRPr="00121606">
        <w:rPr>
          <w:rFonts w:cs="Arial"/>
          <w:szCs w:val="20"/>
          <w:lang w:val="sl-SI"/>
        </w:rPr>
        <w:t xml:space="preserve"> </w:t>
      </w:r>
    </w:p>
    <w:p w14:paraId="7F0F1311" w14:textId="77777777" w:rsidR="004733B1" w:rsidRPr="00121606" w:rsidRDefault="004733B1" w:rsidP="00D73AB2">
      <w:pPr>
        <w:spacing w:line="288" w:lineRule="auto"/>
        <w:jc w:val="both"/>
        <w:rPr>
          <w:rFonts w:cs="Arial"/>
          <w:szCs w:val="20"/>
          <w:lang w:val="sl-SI"/>
        </w:rPr>
      </w:pPr>
    </w:p>
    <w:p w14:paraId="00564AAE" w14:textId="07CF33AC" w:rsidR="004733B1" w:rsidRPr="00121606" w:rsidRDefault="0067205C" w:rsidP="00D73AB2">
      <w:pPr>
        <w:spacing w:line="288" w:lineRule="auto"/>
        <w:jc w:val="both"/>
        <w:rPr>
          <w:rFonts w:cs="Arial"/>
          <w:bCs/>
          <w:szCs w:val="20"/>
          <w:lang w:val="sl-SI"/>
        </w:rPr>
      </w:pPr>
      <w:r w:rsidRPr="00121606">
        <w:rPr>
          <w:rFonts w:cs="Arial"/>
          <w:szCs w:val="20"/>
          <w:lang w:val="sl-SI"/>
        </w:rPr>
        <w:t>Ker ustanovitev</w:t>
      </w:r>
      <w:r w:rsidR="00027CA7" w:rsidRPr="00121606">
        <w:rPr>
          <w:rFonts w:cs="Arial"/>
          <w:szCs w:val="20"/>
          <w:lang w:val="sl-SI"/>
        </w:rPr>
        <w:t xml:space="preserve"> zbornice </w:t>
      </w:r>
      <w:r w:rsidRPr="00121606">
        <w:rPr>
          <w:rFonts w:cs="Arial"/>
          <w:szCs w:val="20"/>
          <w:lang w:val="sl-SI"/>
        </w:rPr>
        <w:t xml:space="preserve">lahko poseže v pravni in </w:t>
      </w:r>
      <w:r w:rsidR="00A76A50" w:rsidRPr="00121606">
        <w:rPr>
          <w:rFonts w:cs="Arial"/>
          <w:szCs w:val="20"/>
          <w:lang w:val="sl-SI"/>
        </w:rPr>
        <w:t>finančni</w:t>
      </w:r>
      <w:r w:rsidR="00027CA7" w:rsidRPr="00121606">
        <w:rPr>
          <w:rFonts w:cs="Arial"/>
          <w:szCs w:val="20"/>
          <w:lang w:val="sl-SI"/>
        </w:rPr>
        <w:t xml:space="preserve"> </w:t>
      </w:r>
      <w:r w:rsidR="00A76A50" w:rsidRPr="00121606">
        <w:rPr>
          <w:rFonts w:cs="Arial"/>
          <w:szCs w:val="20"/>
          <w:lang w:val="sl-SI"/>
        </w:rPr>
        <w:t>položaj sodnih izvedencev, sodnih cenilcev in sodnih tolmačev</w:t>
      </w:r>
      <w:r w:rsidRPr="00121606">
        <w:rPr>
          <w:rFonts w:cs="Arial"/>
          <w:szCs w:val="20"/>
          <w:lang w:val="sl-SI"/>
        </w:rPr>
        <w:t xml:space="preserve">, je pomembno, da se o tem izrečejo tudi imenovani sodni izvedenci, sodni cenilci in sodni tolmači. Trenutno soglasja </w:t>
      </w:r>
      <w:r w:rsidR="00A76A50" w:rsidRPr="00121606">
        <w:rPr>
          <w:rFonts w:cs="Arial"/>
          <w:bCs/>
          <w:szCs w:val="20"/>
          <w:lang w:val="sl-SI"/>
        </w:rPr>
        <w:t xml:space="preserve">med </w:t>
      </w:r>
      <w:r w:rsidRPr="00121606">
        <w:rPr>
          <w:rFonts w:cs="Arial"/>
          <w:bCs/>
          <w:szCs w:val="20"/>
          <w:lang w:val="sl-SI"/>
        </w:rPr>
        <w:t>imenovanimi</w:t>
      </w:r>
      <w:r w:rsidR="00A76A50" w:rsidRPr="00121606">
        <w:rPr>
          <w:rFonts w:cs="Arial"/>
          <w:bCs/>
          <w:szCs w:val="20"/>
          <w:lang w:val="sl-SI"/>
        </w:rPr>
        <w:t xml:space="preserve"> sodnimi izvedenci, sodnimi cenilci in sodnimi tolmači</w:t>
      </w:r>
      <w:r w:rsidRPr="00121606">
        <w:rPr>
          <w:rFonts w:cs="Arial"/>
          <w:bCs/>
          <w:szCs w:val="20"/>
          <w:lang w:val="sl-SI"/>
        </w:rPr>
        <w:t xml:space="preserve"> ni, ne more</w:t>
      </w:r>
      <w:r w:rsidR="00643F0E" w:rsidRPr="00121606">
        <w:rPr>
          <w:rFonts w:cs="Arial"/>
          <w:bCs/>
          <w:szCs w:val="20"/>
          <w:lang w:val="sl-SI"/>
        </w:rPr>
        <w:t xml:space="preserve"> pa ga</w:t>
      </w:r>
      <w:r w:rsidRPr="00121606">
        <w:rPr>
          <w:rFonts w:cs="Arial"/>
          <w:bCs/>
          <w:szCs w:val="20"/>
          <w:lang w:val="sl-SI"/>
        </w:rPr>
        <w:t xml:space="preserve"> nadomestiti mnenje članov Strokovnega sveta, saj jim</w:t>
      </w:r>
      <w:r w:rsidR="004733B1" w:rsidRPr="00121606">
        <w:rPr>
          <w:rFonts w:cs="Arial"/>
          <w:bCs/>
          <w:szCs w:val="20"/>
          <w:lang w:val="sl-SI"/>
        </w:rPr>
        <w:t xml:space="preserve"> ZSICT</w:t>
      </w:r>
      <w:r w:rsidRPr="00121606">
        <w:rPr>
          <w:rFonts w:cs="Arial"/>
          <w:bCs/>
          <w:szCs w:val="20"/>
          <w:lang w:val="sl-SI"/>
        </w:rPr>
        <w:t xml:space="preserve"> takšn</w:t>
      </w:r>
      <w:r w:rsidR="003D6624" w:rsidRPr="00121606">
        <w:rPr>
          <w:rFonts w:cs="Arial"/>
          <w:bCs/>
          <w:szCs w:val="20"/>
          <w:lang w:val="sl-SI"/>
        </w:rPr>
        <w:t>ega</w:t>
      </w:r>
      <w:r w:rsidRPr="00121606">
        <w:rPr>
          <w:rFonts w:cs="Arial"/>
          <w:bCs/>
          <w:szCs w:val="20"/>
          <w:lang w:val="sl-SI"/>
        </w:rPr>
        <w:t xml:space="preserve"> pooblastil</w:t>
      </w:r>
      <w:r w:rsidR="003D6624" w:rsidRPr="00121606">
        <w:rPr>
          <w:rFonts w:cs="Arial"/>
          <w:bCs/>
          <w:szCs w:val="20"/>
          <w:lang w:val="sl-SI"/>
        </w:rPr>
        <w:t>a</w:t>
      </w:r>
      <w:r w:rsidRPr="00121606">
        <w:rPr>
          <w:rFonts w:cs="Arial"/>
          <w:bCs/>
          <w:szCs w:val="20"/>
          <w:lang w:val="sl-SI"/>
        </w:rPr>
        <w:t xml:space="preserve"> ne podeljuje.</w:t>
      </w:r>
      <w:r w:rsidR="00A76A50" w:rsidRPr="00121606">
        <w:rPr>
          <w:rFonts w:cs="Arial"/>
          <w:bCs/>
          <w:szCs w:val="20"/>
          <w:lang w:val="sl-SI"/>
        </w:rPr>
        <w:t xml:space="preserve"> </w:t>
      </w:r>
    </w:p>
    <w:p w14:paraId="64CFFE77" w14:textId="77777777" w:rsidR="004733B1" w:rsidRPr="00121606" w:rsidRDefault="004733B1" w:rsidP="00D73AB2">
      <w:pPr>
        <w:spacing w:line="288" w:lineRule="auto"/>
        <w:jc w:val="both"/>
        <w:rPr>
          <w:rFonts w:cs="Arial"/>
          <w:bCs/>
          <w:szCs w:val="20"/>
          <w:lang w:val="sl-SI"/>
        </w:rPr>
      </w:pPr>
    </w:p>
    <w:p w14:paraId="591F53C2" w14:textId="43784214" w:rsidR="00B30EA0" w:rsidRPr="00121606" w:rsidRDefault="00643F0E" w:rsidP="00D73AB2">
      <w:pPr>
        <w:spacing w:line="288" w:lineRule="auto"/>
        <w:jc w:val="both"/>
        <w:rPr>
          <w:rFonts w:cs="Arial"/>
          <w:bCs/>
          <w:szCs w:val="20"/>
          <w:lang w:val="sl-SI"/>
        </w:rPr>
      </w:pPr>
      <w:r w:rsidRPr="00121606">
        <w:rPr>
          <w:rFonts w:cs="Arial"/>
          <w:bCs/>
          <w:szCs w:val="20"/>
          <w:lang w:val="sl-SI"/>
        </w:rPr>
        <w:t xml:space="preserve">Pri odločitvi o ustanovitvi zbornice je treba upoštevati </w:t>
      </w:r>
      <w:r w:rsidR="00454BD7" w:rsidRPr="00121606">
        <w:rPr>
          <w:rFonts w:cs="Arial"/>
          <w:bCs/>
          <w:szCs w:val="20"/>
          <w:lang w:val="sl-SI"/>
        </w:rPr>
        <w:t xml:space="preserve">tudi </w:t>
      </w:r>
      <w:r w:rsidRPr="00121606">
        <w:rPr>
          <w:rFonts w:cs="Arial"/>
          <w:bCs/>
          <w:szCs w:val="20"/>
          <w:lang w:val="sl-SI"/>
        </w:rPr>
        <w:t>predloge oziroma smernice delovne skupine, ki je</w:t>
      </w:r>
      <w:r w:rsidR="00A76A50" w:rsidRPr="00121606">
        <w:rPr>
          <w:rFonts w:cs="Arial"/>
          <w:bCs/>
          <w:szCs w:val="20"/>
          <w:lang w:val="sl-SI"/>
        </w:rPr>
        <w:t xml:space="preserve"> pod vodstvom Službe Vlade za zakonodajo</w:t>
      </w:r>
      <w:r w:rsidRPr="00121606">
        <w:rPr>
          <w:rFonts w:cs="Arial"/>
          <w:bCs/>
          <w:szCs w:val="20"/>
          <w:lang w:val="sl-SI"/>
        </w:rPr>
        <w:t xml:space="preserve">, </w:t>
      </w:r>
      <w:r w:rsidR="00A76A50" w:rsidRPr="00121606">
        <w:rPr>
          <w:rFonts w:cs="Arial"/>
          <w:bCs/>
          <w:szCs w:val="20"/>
          <w:lang w:val="sl-SI"/>
        </w:rPr>
        <w:t>v letu 2015 pripravila analizo in predloge ukrepov za izboljšanje delovanja zborničnega sistema</w:t>
      </w:r>
      <w:r w:rsidR="0067205C" w:rsidRPr="00121606">
        <w:rPr>
          <w:rFonts w:cs="Arial"/>
          <w:bCs/>
          <w:szCs w:val="20"/>
          <w:lang w:val="sl-SI"/>
        </w:rPr>
        <w:t xml:space="preserve">, ki med drugim vključuje tudi </w:t>
      </w:r>
      <w:r w:rsidR="00A76A50" w:rsidRPr="00121606">
        <w:rPr>
          <w:rFonts w:cs="Arial"/>
          <w:bCs/>
          <w:szCs w:val="20"/>
          <w:lang w:val="sl-SI"/>
        </w:rPr>
        <w:t>predlog</w:t>
      </w:r>
      <w:r w:rsidR="0067205C" w:rsidRPr="00121606">
        <w:rPr>
          <w:rFonts w:cs="Arial"/>
          <w:bCs/>
          <w:szCs w:val="20"/>
          <w:lang w:val="sl-SI"/>
        </w:rPr>
        <w:t>e</w:t>
      </w:r>
      <w:r w:rsidR="00A76A50" w:rsidRPr="00121606">
        <w:rPr>
          <w:rFonts w:cs="Arial"/>
          <w:bCs/>
          <w:szCs w:val="20"/>
          <w:lang w:val="sl-SI"/>
        </w:rPr>
        <w:t xml:space="preserve"> za preglednejše in učinkovitejše delovanje zbornic pri uresničevanju javnih nalog in javnih pooblastil v obliki smernic, ki naj jih ministrstva upoštevajo pri sprejemanju področnih zakonov, s katerimi se urejajo naloge in pooblastila posameznih zbornic. Delovna skupina je med predlogi, ki vplivajo na boljšo učinkovitost delovanja zbornic</w:t>
      </w:r>
      <w:r w:rsidRPr="00121606">
        <w:rPr>
          <w:rFonts w:cs="Arial"/>
          <w:bCs/>
          <w:szCs w:val="20"/>
          <w:lang w:val="sl-SI"/>
        </w:rPr>
        <w:t>,</w:t>
      </w:r>
      <w:r w:rsidR="00A76A50" w:rsidRPr="00121606">
        <w:rPr>
          <w:rFonts w:cs="Arial"/>
          <w:bCs/>
          <w:szCs w:val="20"/>
          <w:lang w:val="sl-SI"/>
        </w:rPr>
        <w:t xml:space="preserve"> </w:t>
      </w:r>
      <w:r w:rsidRPr="00121606">
        <w:rPr>
          <w:rFonts w:cs="Arial"/>
          <w:bCs/>
          <w:szCs w:val="20"/>
          <w:lang w:val="sl-SI"/>
        </w:rPr>
        <w:t>priporočila</w:t>
      </w:r>
      <w:r w:rsidR="004733B1" w:rsidRPr="00121606">
        <w:rPr>
          <w:rFonts w:cs="Arial"/>
          <w:bCs/>
          <w:szCs w:val="20"/>
          <w:lang w:val="sl-SI"/>
        </w:rPr>
        <w:t xml:space="preserve"> naslednje:</w:t>
      </w:r>
    </w:p>
    <w:p w14:paraId="2836E585" w14:textId="27B4DCAA"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Obvezna poglobljena analiza v fazi priprave zakonodaje, ki bo pokazala,</w:t>
      </w:r>
      <w:r w:rsidR="0067205C" w:rsidRPr="00121606">
        <w:rPr>
          <w:rFonts w:cs="Arial"/>
          <w:bCs/>
          <w:szCs w:val="20"/>
          <w:lang w:val="sl-SI"/>
        </w:rPr>
        <w:t xml:space="preserve"> </w:t>
      </w:r>
      <w:r w:rsidRPr="00121606">
        <w:rPr>
          <w:rFonts w:cs="Arial"/>
          <w:bCs/>
          <w:szCs w:val="20"/>
          <w:lang w:val="sl-SI"/>
        </w:rPr>
        <w:t>ali bo izvajanje podeljenih pooblastil res bolj učinkovito od izvajanja le-teh v okviru državne uprave, kar je zakonski pogoj za podelitev javnega pooblastila.</w:t>
      </w:r>
    </w:p>
    <w:p w14:paraId="5695964E" w14:textId="39D9A8F9"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Stalno izvajanje nadzora nad nosilcem javnega pooblastila s strani pristojnega ministrstva, kar vključuje tudi preverjanje, ali zbornica še vedno izpolnjuje pogoje za podelitev javnega pooblastila</w:t>
      </w:r>
      <w:r w:rsidR="003D6624" w:rsidRPr="00121606">
        <w:rPr>
          <w:rFonts w:cs="Arial"/>
          <w:bCs/>
          <w:szCs w:val="20"/>
          <w:lang w:val="sl-SI"/>
        </w:rPr>
        <w:t>.</w:t>
      </w:r>
      <w:r w:rsidRPr="00121606">
        <w:rPr>
          <w:rFonts w:cs="Arial"/>
          <w:bCs/>
          <w:szCs w:val="20"/>
          <w:lang w:val="sl-SI"/>
        </w:rPr>
        <w:t xml:space="preserve"> </w:t>
      </w:r>
    </w:p>
    <w:p w14:paraId="1494428D" w14:textId="52C811E0"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Jasna določitev pogojev za odvzem javnih pooblastil ter ureditev vprašanja, kdo opravlja te naloge po odvzemu javnega pooblastila</w:t>
      </w:r>
      <w:r w:rsidR="003D6624" w:rsidRPr="00121606">
        <w:rPr>
          <w:rFonts w:cs="Arial"/>
          <w:bCs/>
          <w:szCs w:val="20"/>
          <w:lang w:val="sl-SI"/>
        </w:rPr>
        <w:t>.</w:t>
      </w:r>
      <w:r w:rsidRPr="00121606">
        <w:rPr>
          <w:rFonts w:cs="Arial"/>
          <w:bCs/>
          <w:szCs w:val="20"/>
          <w:lang w:val="sl-SI"/>
        </w:rPr>
        <w:t xml:space="preserve"> </w:t>
      </w:r>
    </w:p>
    <w:p w14:paraId="0AAF8084" w14:textId="6442AF27"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Določitev jasne pooblastilne norme v zakonu, da ministrstvo (oziroma lahko tudi inšpektorat) opravlja nadzor nad zakonitostjo (in strokovnostjo) izvajanja javnih pooblastil. Te norme naj vsebujejo tudi pooblastila in ukrepe nadzornega organa. Predmetna ureditev naj ne bi bila zgolj predmet urejanja v pogodbi med pristojnim ministrstvom in zbornico</w:t>
      </w:r>
      <w:r w:rsidR="003D6624" w:rsidRPr="00121606">
        <w:rPr>
          <w:rFonts w:cs="Arial"/>
          <w:bCs/>
          <w:szCs w:val="20"/>
          <w:lang w:val="sl-SI"/>
        </w:rPr>
        <w:t>.</w:t>
      </w:r>
      <w:r w:rsidRPr="00121606">
        <w:rPr>
          <w:rFonts w:cs="Arial"/>
          <w:bCs/>
          <w:szCs w:val="20"/>
          <w:lang w:val="sl-SI"/>
        </w:rPr>
        <w:t xml:space="preserve"> </w:t>
      </w:r>
    </w:p>
    <w:p w14:paraId="339D62BA" w14:textId="1A729EEC"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 xml:space="preserve">Ureditev disciplinske odgovornosti, možnih sankcij, pristojnega organa ter pravnega varstva strank v zakonu. </w:t>
      </w:r>
    </w:p>
    <w:p w14:paraId="37E1439A" w14:textId="49D0BE59"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 xml:space="preserve">Predpisati globe za ravnanja zbornic v nasprotju z zakonom. </w:t>
      </w:r>
    </w:p>
    <w:p w14:paraId="74A14862" w14:textId="55D7E88B"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 xml:space="preserve">Preučiti možnost večje vključitve pristojnih ministrstev v postopke ugotavljanja kršitev članov zbornic. </w:t>
      </w:r>
    </w:p>
    <w:p w14:paraId="325286CD" w14:textId="68B2B415"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V zakonih opredeliti, da se izvajanje strokovnega nadzora nad člani zbornic šteje kot javno pooblastilo, saj gre v tem primeru za nalogo, katere ustrezno izvajanje je v širokem javnem interesu. Tovrstna opredelitev okrepi tudi vlogo države (nadzor).</w:t>
      </w:r>
    </w:p>
    <w:p w14:paraId="4C790382" w14:textId="522446C7"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lastRenderedPageBreak/>
        <w:t>Jasno določiti revizijsko pristojnost računskega sodišča za nosilce javnih pooblastil, če so uporabniki javnih sredstev. Medtem ko je jasno, da je slednje pristojno za revidiranje vseh oseb javnega prva, v Zakonu o računskem sodišču</w:t>
      </w:r>
      <w:r w:rsidR="00454BD7" w:rsidRPr="00121606">
        <w:rPr>
          <w:rStyle w:val="Sprotnaopomba-sklic"/>
          <w:rFonts w:cs="Arial"/>
          <w:bCs/>
          <w:szCs w:val="20"/>
          <w:lang w:val="sl-SI"/>
        </w:rPr>
        <w:footnoteReference w:id="3"/>
      </w:r>
      <w:r w:rsidRPr="00121606">
        <w:rPr>
          <w:rFonts w:cs="Arial"/>
          <w:bCs/>
          <w:szCs w:val="20"/>
          <w:lang w:val="sl-SI"/>
        </w:rPr>
        <w:t xml:space="preserve"> ni izrecne določbe o tem, da je slednje pristojno revidirati tudi nosilce javnih pooblastil.</w:t>
      </w:r>
    </w:p>
    <w:p w14:paraId="59886805" w14:textId="17DD3E4D" w:rsidR="00B30EA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Preučiti uvedbo obveznega revidiranja računovodskih izkazov zbornic.</w:t>
      </w:r>
    </w:p>
    <w:p w14:paraId="3B3A3D0B" w14:textId="78D647AB" w:rsidR="00A76A50" w:rsidRPr="00121606" w:rsidRDefault="00B30EA0" w:rsidP="00D73AB2">
      <w:pPr>
        <w:pStyle w:val="Odstavekseznama"/>
        <w:numPr>
          <w:ilvl w:val="0"/>
          <w:numId w:val="25"/>
        </w:numPr>
        <w:spacing w:line="288" w:lineRule="auto"/>
        <w:ind w:left="567"/>
        <w:jc w:val="both"/>
        <w:rPr>
          <w:rFonts w:cs="Arial"/>
          <w:bCs/>
          <w:szCs w:val="20"/>
          <w:lang w:val="sl-SI"/>
        </w:rPr>
      </w:pPr>
      <w:r w:rsidRPr="00121606">
        <w:rPr>
          <w:rFonts w:cs="Arial"/>
          <w:bCs/>
          <w:szCs w:val="20"/>
          <w:lang w:val="sl-SI"/>
        </w:rPr>
        <w:t>Uvesti obvezno letno poročanje zbornic pristojnim ministrstvom o izvajanju njihovih javnopravnih nalog glede na vnaprej določeno vsebino poročila.</w:t>
      </w:r>
    </w:p>
    <w:p w14:paraId="4191B8D8" w14:textId="77777777" w:rsidR="0067205C" w:rsidRPr="00121606" w:rsidRDefault="0067205C" w:rsidP="00D73AB2">
      <w:pPr>
        <w:spacing w:line="288" w:lineRule="auto"/>
        <w:jc w:val="both"/>
        <w:rPr>
          <w:rFonts w:cs="Arial"/>
          <w:bCs/>
          <w:szCs w:val="20"/>
          <w:lang w:val="sl-SI"/>
        </w:rPr>
      </w:pPr>
    </w:p>
    <w:p w14:paraId="63E62724" w14:textId="6BEB1B42" w:rsidR="00F41AA8" w:rsidRPr="00121606" w:rsidRDefault="00B30EA0" w:rsidP="00D73AB2">
      <w:pPr>
        <w:spacing w:line="288" w:lineRule="auto"/>
        <w:jc w:val="both"/>
        <w:rPr>
          <w:rFonts w:cstheme="minorHAnsi"/>
          <w:szCs w:val="20"/>
          <w:lang w:val="sl-SI"/>
        </w:rPr>
      </w:pPr>
      <w:r w:rsidRPr="00121606">
        <w:rPr>
          <w:rFonts w:cs="Arial"/>
          <w:bCs/>
          <w:szCs w:val="20"/>
          <w:lang w:val="sl-SI"/>
        </w:rPr>
        <w:t xml:space="preserve">Glede na navedeno </w:t>
      </w:r>
      <w:r w:rsidR="00D73AB2" w:rsidRPr="00121606">
        <w:rPr>
          <w:rFonts w:cs="Arial"/>
          <w:bCs/>
          <w:szCs w:val="20"/>
          <w:lang w:val="sl-SI"/>
        </w:rPr>
        <w:t>predlagatelj</w:t>
      </w:r>
      <w:r w:rsidR="0067205C" w:rsidRPr="00121606">
        <w:rPr>
          <w:rFonts w:cs="Arial"/>
          <w:bCs/>
          <w:szCs w:val="20"/>
          <w:lang w:val="sl-SI"/>
        </w:rPr>
        <w:t xml:space="preserve"> ugotavlja, da</w:t>
      </w:r>
      <w:r w:rsidR="007A5A01" w:rsidRPr="00121606">
        <w:rPr>
          <w:rFonts w:cs="Arial"/>
          <w:bCs/>
          <w:szCs w:val="20"/>
          <w:lang w:val="sl-SI"/>
        </w:rPr>
        <w:t xml:space="preserve"> na področju sodnega izvedenstva, sodnega cenilstva in sodnega tolmačenja ni opravljena takšna analiza, ki bi omogočila pripravo </w:t>
      </w:r>
      <w:r w:rsidR="00643F0E" w:rsidRPr="00121606">
        <w:rPr>
          <w:rFonts w:cs="Arial"/>
          <w:bCs/>
          <w:szCs w:val="20"/>
          <w:lang w:val="sl-SI"/>
        </w:rPr>
        <w:t>celovite</w:t>
      </w:r>
      <w:r w:rsidR="007A5A01" w:rsidRPr="00121606">
        <w:rPr>
          <w:rFonts w:cs="Arial"/>
          <w:bCs/>
          <w:szCs w:val="20"/>
          <w:lang w:val="sl-SI"/>
        </w:rPr>
        <w:t xml:space="preserve"> rešitv</w:t>
      </w:r>
      <w:r w:rsidR="00643F0E" w:rsidRPr="00121606">
        <w:rPr>
          <w:rFonts w:cs="Arial"/>
          <w:bCs/>
          <w:szCs w:val="20"/>
          <w:lang w:val="sl-SI"/>
        </w:rPr>
        <w:t>e</w:t>
      </w:r>
      <w:r w:rsidR="007A5A01" w:rsidRPr="00121606">
        <w:rPr>
          <w:rFonts w:cs="Arial"/>
          <w:bCs/>
          <w:szCs w:val="20"/>
          <w:lang w:val="sl-SI"/>
        </w:rPr>
        <w:t>, zato</w:t>
      </w:r>
      <w:r w:rsidR="00D73AB2" w:rsidRPr="00121606">
        <w:rPr>
          <w:rFonts w:cs="Arial"/>
          <w:bCs/>
          <w:szCs w:val="20"/>
          <w:lang w:val="sl-SI"/>
        </w:rPr>
        <w:t xml:space="preserve"> meni, da</w:t>
      </w:r>
      <w:r w:rsidR="0067205C" w:rsidRPr="00121606">
        <w:rPr>
          <w:rFonts w:cs="Arial"/>
          <w:bCs/>
          <w:szCs w:val="20"/>
          <w:lang w:val="sl-SI"/>
        </w:rPr>
        <w:t xml:space="preserve"> </w:t>
      </w:r>
      <w:r w:rsidRPr="00121606">
        <w:rPr>
          <w:rFonts w:cs="Arial"/>
          <w:bCs/>
          <w:szCs w:val="20"/>
          <w:lang w:val="sl-SI"/>
        </w:rPr>
        <w:t xml:space="preserve">je predlog </w:t>
      </w:r>
      <w:r w:rsidR="00F41AA8" w:rsidRPr="00121606">
        <w:rPr>
          <w:rFonts w:cs="Arial"/>
          <w:bCs/>
          <w:szCs w:val="20"/>
          <w:lang w:val="sl-SI"/>
        </w:rPr>
        <w:t xml:space="preserve">o ustanovitvi </w:t>
      </w:r>
      <w:r w:rsidR="00D73AB2" w:rsidRPr="00121606">
        <w:rPr>
          <w:rFonts w:cs="Arial"/>
          <w:bCs/>
          <w:szCs w:val="20"/>
          <w:lang w:val="sl-SI"/>
        </w:rPr>
        <w:t>z</w:t>
      </w:r>
      <w:r w:rsidR="00F41AA8" w:rsidRPr="00121606">
        <w:rPr>
          <w:rFonts w:cs="Arial"/>
          <w:bCs/>
          <w:szCs w:val="20"/>
          <w:lang w:val="sl-SI"/>
        </w:rPr>
        <w:t>bornice</w:t>
      </w:r>
      <w:r w:rsidRPr="00121606">
        <w:rPr>
          <w:rFonts w:cs="Arial"/>
          <w:bCs/>
          <w:szCs w:val="20"/>
          <w:lang w:val="sl-SI"/>
        </w:rPr>
        <w:t xml:space="preserve"> na področju sodnega izvedenstva, sodnega cenilstva in sodnega tolmačenja </w:t>
      </w:r>
      <w:r w:rsidR="0067205C" w:rsidRPr="00121606">
        <w:rPr>
          <w:rFonts w:cs="Arial"/>
          <w:bCs/>
          <w:szCs w:val="20"/>
          <w:lang w:val="sl-SI"/>
        </w:rPr>
        <w:t>preuranjen</w:t>
      </w:r>
      <w:r w:rsidR="00F41AA8" w:rsidRPr="00121606">
        <w:rPr>
          <w:rFonts w:cs="Arial"/>
          <w:bCs/>
          <w:szCs w:val="20"/>
          <w:lang w:val="sl-SI"/>
        </w:rPr>
        <w:t xml:space="preserve"> za realizacijo</w:t>
      </w:r>
      <w:r w:rsidR="00561675" w:rsidRPr="00121606">
        <w:rPr>
          <w:rFonts w:cs="Arial"/>
          <w:bCs/>
          <w:szCs w:val="20"/>
          <w:lang w:val="sl-SI"/>
        </w:rPr>
        <w:t xml:space="preserve">. </w:t>
      </w:r>
    </w:p>
    <w:p w14:paraId="679822C7" w14:textId="5A183844" w:rsidR="002F13CD" w:rsidRPr="00121606" w:rsidRDefault="002F13CD" w:rsidP="00D73AB2">
      <w:pPr>
        <w:autoSpaceDE w:val="0"/>
        <w:autoSpaceDN w:val="0"/>
        <w:adjustRightInd w:val="0"/>
        <w:spacing w:line="288" w:lineRule="auto"/>
        <w:jc w:val="both"/>
        <w:rPr>
          <w:rFonts w:cstheme="minorHAnsi"/>
          <w:szCs w:val="20"/>
          <w:lang w:val="sl-SI"/>
        </w:rPr>
      </w:pPr>
    </w:p>
    <w:p w14:paraId="6CD692B7" w14:textId="57DF23AA" w:rsidR="00C65BA8" w:rsidRPr="00121606" w:rsidRDefault="00C65BA8" w:rsidP="000E4F04">
      <w:pPr>
        <w:pStyle w:val="Odstavekseznama"/>
        <w:numPr>
          <w:ilvl w:val="1"/>
          <w:numId w:val="30"/>
        </w:numPr>
        <w:spacing w:line="288" w:lineRule="auto"/>
        <w:ind w:left="426" w:hanging="426"/>
        <w:jc w:val="both"/>
        <w:rPr>
          <w:lang w:val="sl-SI"/>
        </w:rPr>
      </w:pPr>
      <w:r w:rsidRPr="00121606">
        <w:rPr>
          <w:lang w:val="sl-SI"/>
        </w:rPr>
        <w:t xml:space="preserve">Problematika starostne strukture imenovanih sodnih izvedencev, sodnih cenilcev in sodnih tolmačev </w:t>
      </w:r>
    </w:p>
    <w:p w14:paraId="01D4AF8B" w14:textId="7C6C56B8" w:rsidR="00C65BA8" w:rsidRPr="00121606" w:rsidRDefault="00C65BA8" w:rsidP="00D73AB2">
      <w:pPr>
        <w:spacing w:line="288" w:lineRule="auto"/>
        <w:rPr>
          <w:lang w:val="sl-SI"/>
        </w:rPr>
      </w:pPr>
    </w:p>
    <w:p w14:paraId="0D0F85E5" w14:textId="21F7D56B" w:rsidR="00ED393C" w:rsidRPr="00121606" w:rsidRDefault="00ED393C" w:rsidP="00D73AB2">
      <w:pPr>
        <w:spacing w:line="288" w:lineRule="auto"/>
        <w:jc w:val="both"/>
        <w:rPr>
          <w:rFonts w:eastAsiaTheme="minorHAnsi"/>
          <w:lang w:val="sl-SI"/>
        </w:rPr>
      </w:pPr>
      <w:r w:rsidRPr="00121606">
        <w:rPr>
          <w:rFonts w:eastAsiaTheme="minorHAnsi"/>
          <w:lang w:val="sl-SI"/>
        </w:rPr>
        <w:t xml:space="preserve">Ministrstvo je v letu 2023 izdelalo analizo starostne strukture sodnih izvedencev, sodnih cenilcev in sodnih tolmačev na dan 21. 7. 2023 in prikaz </w:t>
      </w:r>
      <w:r w:rsidR="00CF7124" w:rsidRPr="00121606">
        <w:rPr>
          <w:rFonts w:eastAsiaTheme="minorHAnsi"/>
          <w:lang w:val="sl-SI"/>
        </w:rPr>
        <w:t xml:space="preserve">vpliva </w:t>
      </w:r>
      <w:r w:rsidRPr="00121606">
        <w:rPr>
          <w:rFonts w:eastAsiaTheme="minorHAnsi"/>
          <w:lang w:val="sl-SI"/>
        </w:rPr>
        <w:t xml:space="preserve">projekcije </w:t>
      </w:r>
      <w:r w:rsidR="00CF7124" w:rsidRPr="00121606">
        <w:rPr>
          <w:rFonts w:eastAsiaTheme="minorHAnsi"/>
          <w:lang w:val="sl-SI"/>
        </w:rPr>
        <w:t xml:space="preserve">njihove </w:t>
      </w:r>
      <w:r w:rsidRPr="00121606">
        <w:rPr>
          <w:rFonts w:eastAsiaTheme="minorHAnsi"/>
          <w:lang w:val="sl-SI"/>
        </w:rPr>
        <w:t>starosti preračunane na leto 2029 ob predpostavki, da</w:t>
      </w:r>
      <w:r w:rsidR="00CF7124" w:rsidRPr="00121606">
        <w:rPr>
          <w:rFonts w:eastAsiaTheme="minorHAnsi"/>
          <w:lang w:val="sl-SI"/>
        </w:rPr>
        <w:t xml:space="preserve"> v tem času</w:t>
      </w:r>
      <w:r w:rsidRPr="00121606">
        <w:rPr>
          <w:rFonts w:eastAsiaTheme="minorHAnsi"/>
          <w:lang w:val="sl-SI"/>
        </w:rPr>
        <w:t xml:space="preserve"> ni naravnega odliva in novih imenovanj.</w:t>
      </w:r>
    </w:p>
    <w:p w14:paraId="29CB9F96" w14:textId="6242F078" w:rsidR="00CF35CE" w:rsidRPr="00121606" w:rsidRDefault="00ED393C" w:rsidP="00D73AB2">
      <w:pPr>
        <w:spacing w:line="288" w:lineRule="auto"/>
        <w:jc w:val="both"/>
        <w:rPr>
          <w:rFonts w:eastAsiaTheme="minorHAnsi"/>
          <w:lang w:val="sl-SI"/>
        </w:rPr>
      </w:pPr>
      <w:r w:rsidRPr="00121606">
        <w:rPr>
          <w:rFonts w:eastAsiaTheme="minorHAnsi"/>
          <w:lang w:val="sl-SI"/>
        </w:rPr>
        <w:t xml:space="preserve"> </w:t>
      </w:r>
    </w:p>
    <w:p w14:paraId="1537F361" w14:textId="7B3D928A" w:rsidR="00ED393C" w:rsidRPr="00121606" w:rsidRDefault="00ED393C" w:rsidP="00D73AB2">
      <w:pPr>
        <w:spacing w:line="288" w:lineRule="auto"/>
        <w:jc w:val="both"/>
        <w:rPr>
          <w:rFonts w:eastAsiaTheme="minorHAnsi"/>
          <w:lang w:val="sl-SI"/>
        </w:rPr>
      </w:pPr>
      <w:r w:rsidRPr="00121606">
        <w:rPr>
          <w:rFonts w:eastAsiaTheme="minorHAnsi"/>
          <w:lang w:val="sl-SI"/>
        </w:rPr>
        <w:t xml:space="preserve">Starostna struktura v </w:t>
      </w:r>
      <w:r w:rsidR="0095301B" w:rsidRPr="00121606">
        <w:rPr>
          <w:rFonts w:eastAsiaTheme="minorHAnsi"/>
          <w:lang w:val="sl-SI"/>
        </w:rPr>
        <w:t xml:space="preserve">mesecu </w:t>
      </w:r>
      <w:r w:rsidRPr="00121606">
        <w:rPr>
          <w:rFonts w:eastAsiaTheme="minorHAnsi"/>
          <w:lang w:val="sl-SI"/>
        </w:rPr>
        <w:t>juliju 2023 kaže:</w:t>
      </w:r>
    </w:p>
    <w:p w14:paraId="3922C290" w14:textId="3E8AA1A2" w:rsidR="00ED393C" w:rsidRPr="00121606" w:rsidRDefault="004F2490"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 xml:space="preserve">da je </w:t>
      </w:r>
      <w:r w:rsidR="00ED393C" w:rsidRPr="00121606">
        <w:rPr>
          <w:rFonts w:eastAsiaTheme="minorHAnsi"/>
          <w:lang w:val="sl-SI"/>
        </w:rPr>
        <w:t xml:space="preserve">število </w:t>
      </w:r>
      <w:r w:rsidRPr="00121606">
        <w:rPr>
          <w:rFonts w:eastAsiaTheme="minorHAnsi"/>
          <w:lang w:val="sl-SI"/>
        </w:rPr>
        <w:t xml:space="preserve">oseb, </w:t>
      </w:r>
      <w:r w:rsidR="00ED393C" w:rsidRPr="00121606">
        <w:rPr>
          <w:rFonts w:eastAsiaTheme="minorHAnsi"/>
          <w:lang w:val="sl-SI"/>
        </w:rPr>
        <w:t xml:space="preserve">imenovanih </w:t>
      </w:r>
      <w:r w:rsidRPr="00121606">
        <w:rPr>
          <w:rFonts w:eastAsiaTheme="minorHAnsi"/>
          <w:lang w:val="sl-SI"/>
        </w:rPr>
        <w:t xml:space="preserve">za </w:t>
      </w:r>
      <w:r w:rsidR="00ED393C" w:rsidRPr="00121606">
        <w:rPr>
          <w:rFonts w:eastAsiaTheme="minorHAnsi"/>
          <w:lang w:val="sl-SI"/>
        </w:rPr>
        <w:t>sodn</w:t>
      </w:r>
      <w:r w:rsidRPr="00121606">
        <w:rPr>
          <w:rFonts w:eastAsiaTheme="minorHAnsi"/>
          <w:lang w:val="sl-SI"/>
        </w:rPr>
        <w:t>e</w:t>
      </w:r>
      <w:r w:rsidR="00ED393C" w:rsidRPr="00121606">
        <w:rPr>
          <w:rFonts w:eastAsiaTheme="minorHAnsi"/>
          <w:lang w:val="sl-SI"/>
        </w:rPr>
        <w:t xml:space="preserve"> izvedence, sodn</w:t>
      </w:r>
      <w:r w:rsidRPr="00121606">
        <w:rPr>
          <w:rFonts w:eastAsiaTheme="minorHAnsi"/>
          <w:lang w:val="sl-SI"/>
        </w:rPr>
        <w:t>e</w:t>
      </w:r>
      <w:r w:rsidR="00ED393C" w:rsidRPr="00121606">
        <w:rPr>
          <w:rFonts w:eastAsiaTheme="minorHAnsi"/>
          <w:lang w:val="sl-SI"/>
        </w:rPr>
        <w:t xml:space="preserve"> cenilce in sodn</w:t>
      </w:r>
      <w:r w:rsidRPr="00121606">
        <w:rPr>
          <w:rFonts w:eastAsiaTheme="minorHAnsi"/>
          <w:lang w:val="sl-SI"/>
        </w:rPr>
        <w:t>e</w:t>
      </w:r>
      <w:r w:rsidR="00ED393C" w:rsidRPr="00121606">
        <w:rPr>
          <w:rFonts w:eastAsiaTheme="minorHAnsi"/>
          <w:lang w:val="sl-SI"/>
        </w:rPr>
        <w:t xml:space="preserve"> tolmače</w:t>
      </w:r>
      <w:r w:rsidRPr="00121606">
        <w:rPr>
          <w:rFonts w:eastAsiaTheme="minorHAnsi"/>
          <w:lang w:val="sl-SI"/>
        </w:rPr>
        <w:t>,</w:t>
      </w:r>
      <w:r w:rsidR="00ED393C" w:rsidRPr="00121606">
        <w:rPr>
          <w:rFonts w:eastAsiaTheme="minorHAnsi"/>
          <w:lang w:val="sl-SI"/>
        </w:rPr>
        <w:t xml:space="preserve"> 1654, število njihovih imenovanj </w:t>
      </w:r>
      <w:r w:rsidR="00A07F96" w:rsidRPr="00121606">
        <w:rPr>
          <w:rFonts w:eastAsiaTheme="minorHAnsi"/>
          <w:lang w:val="sl-SI"/>
        </w:rPr>
        <w:t xml:space="preserve">na področja, podpodročja oziroma jezike </w:t>
      </w:r>
      <w:r w:rsidR="00ED393C" w:rsidRPr="00121606">
        <w:rPr>
          <w:rFonts w:eastAsiaTheme="minorHAnsi"/>
          <w:lang w:val="sl-SI"/>
        </w:rPr>
        <w:t xml:space="preserve">pa </w:t>
      </w:r>
      <w:r w:rsidRPr="00121606">
        <w:rPr>
          <w:rFonts w:eastAsiaTheme="minorHAnsi"/>
          <w:lang w:val="sl-SI"/>
        </w:rPr>
        <w:t xml:space="preserve">je </w:t>
      </w:r>
      <w:r w:rsidR="00ED393C" w:rsidRPr="00121606">
        <w:rPr>
          <w:rFonts w:eastAsiaTheme="minorHAnsi"/>
          <w:lang w:val="sl-SI"/>
        </w:rPr>
        <w:t>2266</w:t>
      </w:r>
      <w:r w:rsidR="00CC1C5F" w:rsidRPr="00121606">
        <w:rPr>
          <w:rFonts w:eastAsiaTheme="minorHAnsi"/>
          <w:lang w:val="sl-SI"/>
        </w:rPr>
        <w:t>,</w:t>
      </w:r>
    </w:p>
    <w:p w14:paraId="03B9D215" w14:textId="73024964" w:rsidR="00ED393C" w:rsidRPr="00121606" w:rsidRDefault="00ED393C"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 xml:space="preserve">njihova povprečna starost </w:t>
      </w:r>
      <w:r w:rsidR="004F2490" w:rsidRPr="00121606">
        <w:rPr>
          <w:rFonts w:eastAsiaTheme="minorHAnsi"/>
          <w:lang w:val="sl-SI"/>
        </w:rPr>
        <w:t xml:space="preserve">je </w:t>
      </w:r>
      <w:r w:rsidRPr="00121606">
        <w:rPr>
          <w:rFonts w:eastAsiaTheme="minorHAnsi"/>
          <w:lang w:val="sl-SI"/>
        </w:rPr>
        <w:t>60,5 let</w:t>
      </w:r>
      <w:r w:rsidR="00CC1C5F" w:rsidRPr="00121606">
        <w:rPr>
          <w:rFonts w:eastAsiaTheme="minorHAnsi"/>
          <w:lang w:val="sl-SI"/>
        </w:rPr>
        <w:t>,</w:t>
      </w:r>
    </w:p>
    <w:p w14:paraId="6C17004E" w14:textId="677DE2B5" w:rsidR="00ED393C" w:rsidRPr="00121606" w:rsidRDefault="00ED393C"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 xml:space="preserve">v starostni skupini od 60 do 91 let je 933 oseb (46% vseh), ki </w:t>
      </w:r>
      <w:r w:rsidR="004F2490" w:rsidRPr="00121606">
        <w:rPr>
          <w:rFonts w:eastAsiaTheme="minorHAnsi"/>
          <w:lang w:val="sl-SI"/>
        </w:rPr>
        <w:t>so skupno imenovani na</w:t>
      </w:r>
      <w:r w:rsidRPr="00121606">
        <w:rPr>
          <w:rFonts w:eastAsiaTheme="minorHAnsi"/>
          <w:lang w:val="sl-SI"/>
        </w:rPr>
        <w:t xml:space="preserve"> 1.376 </w:t>
      </w:r>
      <w:r w:rsidR="004F2490" w:rsidRPr="00121606">
        <w:rPr>
          <w:rFonts w:eastAsiaTheme="minorHAnsi"/>
          <w:lang w:val="sl-SI"/>
        </w:rPr>
        <w:t>področij, podpodročij oziroma jezikov</w:t>
      </w:r>
      <w:r w:rsidRPr="00121606">
        <w:rPr>
          <w:rFonts w:eastAsiaTheme="minorHAnsi"/>
          <w:lang w:val="sl-SI"/>
        </w:rPr>
        <w:t xml:space="preserve"> (60% vseh imenovanj)</w:t>
      </w:r>
      <w:r w:rsidR="00CC1C5F" w:rsidRPr="00121606">
        <w:rPr>
          <w:rFonts w:eastAsiaTheme="minorHAnsi"/>
          <w:lang w:val="sl-SI"/>
        </w:rPr>
        <w:t>,</w:t>
      </w:r>
    </w:p>
    <w:p w14:paraId="0E785F29" w14:textId="399425C4" w:rsidR="00ED393C" w:rsidRPr="00121606" w:rsidRDefault="00ED393C"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 xml:space="preserve">največje število </w:t>
      </w:r>
      <w:r w:rsidR="00CC1C5F" w:rsidRPr="00121606">
        <w:rPr>
          <w:rFonts w:eastAsiaTheme="minorHAnsi"/>
          <w:lang w:val="sl-SI"/>
        </w:rPr>
        <w:t xml:space="preserve">oseb </w:t>
      </w:r>
      <w:r w:rsidRPr="00121606">
        <w:rPr>
          <w:rFonts w:eastAsiaTheme="minorHAnsi"/>
          <w:lang w:val="sl-SI"/>
        </w:rPr>
        <w:t xml:space="preserve">je v starostni skupini od 60 do 69 let, to je 579 oseb (35% vseh imenovanih), ki </w:t>
      </w:r>
      <w:r w:rsidR="00A07F96" w:rsidRPr="00121606">
        <w:rPr>
          <w:rFonts w:eastAsiaTheme="minorHAnsi"/>
          <w:lang w:val="sl-SI"/>
        </w:rPr>
        <w:t>so skupno imenovani na</w:t>
      </w:r>
      <w:r w:rsidRPr="00121606">
        <w:rPr>
          <w:rFonts w:eastAsiaTheme="minorHAnsi"/>
          <w:lang w:val="sl-SI"/>
        </w:rPr>
        <w:t xml:space="preserve"> 817 </w:t>
      </w:r>
      <w:r w:rsidR="00A07F96" w:rsidRPr="00121606">
        <w:rPr>
          <w:rFonts w:eastAsiaTheme="minorHAnsi"/>
          <w:lang w:val="sl-SI"/>
        </w:rPr>
        <w:t>področij, podpodročij oziroma jezikov</w:t>
      </w:r>
      <w:r w:rsidRPr="00121606">
        <w:rPr>
          <w:rFonts w:eastAsiaTheme="minorHAnsi"/>
          <w:lang w:val="sl-SI"/>
        </w:rPr>
        <w:t xml:space="preserve"> (29,5% vseh imenovanj)</w:t>
      </w:r>
      <w:r w:rsidR="00CC1C5F" w:rsidRPr="00121606">
        <w:rPr>
          <w:rFonts w:eastAsiaTheme="minorHAnsi"/>
          <w:lang w:val="sl-SI"/>
        </w:rPr>
        <w:t>.</w:t>
      </w:r>
    </w:p>
    <w:p w14:paraId="24DFCD8F" w14:textId="77777777" w:rsidR="00ED393C" w:rsidRPr="00121606" w:rsidRDefault="00ED393C" w:rsidP="00D73AB2">
      <w:pPr>
        <w:spacing w:line="288" w:lineRule="auto"/>
        <w:jc w:val="both"/>
        <w:rPr>
          <w:rFonts w:eastAsiaTheme="minorHAnsi"/>
          <w:lang w:val="sl-SI"/>
        </w:rPr>
      </w:pPr>
    </w:p>
    <w:p w14:paraId="38DD9FBF" w14:textId="5A083C6C" w:rsidR="00ED393C" w:rsidRPr="00121606" w:rsidRDefault="00ED393C" w:rsidP="00D73AB2">
      <w:pPr>
        <w:spacing w:line="288" w:lineRule="auto"/>
        <w:jc w:val="both"/>
        <w:rPr>
          <w:rFonts w:eastAsiaTheme="minorHAnsi"/>
          <w:lang w:val="sl-SI"/>
        </w:rPr>
      </w:pPr>
      <w:r w:rsidRPr="00121606">
        <w:rPr>
          <w:rFonts w:eastAsiaTheme="minorHAnsi"/>
          <w:lang w:val="sl-SI"/>
        </w:rPr>
        <w:t xml:space="preserve">Projekcija </w:t>
      </w:r>
      <w:r w:rsidR="0095301B" w:rsidRPr="00121606">
        <w:rPr>
          <w:rFonts w:eastAsiaTheme="minorHAnsi"/>
          <w:lang w:val="sl-SI"/>
        </w:rPr>
        <w:t>teh istih sodnih izvedencev, sodnih cenilcev in sodnih tolmačev</w:t>
      </w:r>
      <w:r w:rsidRPr="00121606">
        <w:rPr>
          <w:rFonts w:eastAsiaTheme="minorHAnsi"/>
          <w:lang w:val="sl-SI"/>
        </w:rPr>
        <w:t xml:space="preserve"> v leto 2029 kaže:</w:t>
      </w:r>
    </w:p>
    <w:p w14:paraId="29463017" w14:textId="7AAFD686" w:rsidR="00ED393C" w:rsidRPr="00121606" w:rsidRDefault="00ED393C"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povprečna starost se poveča na 66,5 let</w:t>
      </w:r>
      <w:r w:rsidR="00CC1C5F" w:rsidRPr="00121606">
        <w:rPr>
          <w:rFonts w:eastAsiaTheme="minorHAnsi"/>
          <w:lang w:val="sl-SI"/>
        </w:rPr>
        <w:t>,</w:t>
      </w:r>
    </w:p>
    <w:p w14:paraId="02331102" w14:textId="755705B3" w:rsidR="0095301B" w:rsidRPr="00121606" w:rsidRDefault="0095301B"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 xml:space="preserve">starejših od 60 let bo 1212 oseb, kar predstavlja 73% vseh </w:t>
      </w:r>
      <w:r w:rsidR="00F96B69" w:rsidRPr="00121606">
        <w:rPr>
          <w:rFonts w:eastAsiaTheme="minorHAnsi"/>
          <w:lang w:val="sl-SI"/>
        </w:rPr>
        <w:t>imenovanih</w:t>
      </w:r>
      <w:r w:rsidR="00CC1C5F" w:rsidRPr="00121606">
        <w:rPr>
          <w:rFonts w:eastAsiaTheme="minorHAnsi"/>
          <w:lang w:val="sl-SI"/>
        </w:rPr>
        <w:t>,</w:t>
      </w:r>
    </w:p>
    <w:p w14:paraId="292179BD" w14:textId="35BC4EA8" w:rsidR="0095301B" w:rsidRPr="00121606" w:rsidRDefault="0095301B" w:rsidP="00D73AB2">
      <w:pPr>
        <w:pStyle w:val="Odstavekseznama"/>
        <w:numPr>
          <w:ilvl w:val="0"/>
          <w:numId w:val="11"/>
        </w:numPr>
        <w:spacing w:line="288" w:lineRule="auto"/>
        <w:ind w:left="426" w:hanging="284"/>
        <w:jc w:val="both"/>
        <w:rPr>
          <w:rFonts w:eastAsiaTheme="minorHAnsi"/>
          <w:lang w:val="sl-SI"/>
        </w:rPr>
      </w:pPr>
      <w:r w:rsidRPr="00121606">
        <w:rPr>
          <w:rFonts w:eastAsiaTheme="minorHAnsi"/>
          <w:lang w:val="sl-SI"/>
        </w:rPr>
        <w:t>starejših od 75 let bo 395 oseb (to je 24 % vseh sodnih izvedencev, sodnih cenilcev in sodnih tolmačev). Navedeno pomeni:</w:t>
      </w:r>
    </w:p>
    <w:p w14:paraId="0118F1E3" w14:textId="0447FDFD" w:rsidR="0095301B" w:rsidRPr="00121606" w:rsidRDefault="0095301B" w:rsidP="00D73AB2">
      <w:pPr>
        <w:pStyle w:val="Odstavekseznama"/>
        <w:numPr>
          <w:ilvl w:val="1"/>
          <w:numId w:val="11"/>
        </w:numPr>
        <w:spacing w:line="288" w:lineRule="auto"/>
        <w:ind w:left="851" w:hanging="283"/>
        <w:jc w:val="both"/>
        <w:rPr>
          <w:rFonts w:eastAsiaTheme="minorHAnsi"/>
          <w:lang w:val="sl-SI"/>
        </w:rPr>
      </w:pPr>
      <w:r w:rsidRPr="00121606">
        <w:rPr>
          <w:rFonts w:eastAsiaTheme="minorHAnsi"/>
          <w:lang w:val="sl-SI"/>
        </w:rPr>
        <w:t xml:space="preserve">282 manj imenovanj sodnih izvedencev, kar predstavlja 27% vseh imenovanj v sodnem izvedenstvu. Brez imenovanih sodnih izvedencev bi ostalo 7 področij. </w:t>
      </w:r>
    </w:p>
    <w:p w14:paraId="3504470A" w14:textId="77777777" w:rsidR="0095301B" w:rsidRPr="00121606" w:rsidRDefault="0095301B" w:rsidP="00D73AB2">
      <w:pPr>
        <w:pStyle w:val="Odstavekseznama"/>
        <w:numPr>
          <w:ilvl w:val="1"/>
          <w:numId w:val="11"/>
        </w:numPr>
        <w:spacing w:line="288" w:lineRule="auto"/>
        <w:ind w:left="851" w:hanging="283"/>
        <w:jc w:val="both"/>
        <w:rPr>
          <w:rFonts w:eastAsiaTheme="minorHAnsi"/>
          <w:lang w:val="sl-SI"/>
        </w:rPr>
      </w:pPr>
      <w:r w:rsidRPr="00121606">
        <w:rPr>
          <w:rFonts w:eastAsiaTheme="minorHAnsi"/>
          <w:lang w:val="sl-SI"/>
        </w:rPr>
        <w:t>177 manj imenovanj sodnic cenilcev, kar predstavlja 29% vseh imenovanj v sodnem cenilstvu. Brez imenovanih sodnih cenilcev bi ostalo 6 področij.</w:t>
      </w:r>
    </w:p>
    <w:p w14:paraId="00261F9B" w14:textId="275EB92B" w:rsidR="0095301B" w:rsidRPr="00121606" w:rsidRDefault="0095301B" w:rsidP="00D73AB2">
      <w:pPr>
        <w:pStyle w:val="Odstavekseznama"/>
        <w:numPr>
          <w:ilvl w:val="1"/>
          <w:numId w:val="11"/>
        </w:numPr>
        <w:spacing w:line="288" w:lineRule="auto"/>
        <w:ind w:left="851" w:hanging="283"/>
        <w:jc w:val="both"/>
        <w:rPr>
          <w:rFonts w:eastAsiaTheme="minorHAnsi"/>
          <w:lang w:val="sl-SI"/>
        </w:rPr>
      </w:pPr>
      <w:r w:rsidRPr="00121606">
        <w:rPr>
          <w:rFonts w:eastAsiaTheme="minorHAnsi"/>
          <w:lang w:val="sl-SI"/>
        </w:rPr>
        <w:t>153 manj imenovanj sodnih tolmačev, kar predstavlja 25% vseh imenovanj na področju sodnega tolmačenja. Brez imenovanih sodnih tolmačev bi ostalo 5 jezikov.</w:t>
      </w:r>
    </w:p>
    <w:p w14:paraId="77F27D76" w14:textId="77777777" w:rsidR="007C1F0E" w:rsidRPr="00121606" w:rsidRDefault="007C1F0E" w:rsidP="00D73AB2">
      <w:pPr>
        <w:pStyle w:val="Odstavekseznama"/>
        <w:spacing w:line="288" w:lineRule="auto"/>
        <w:ind w:left="1440"/>
        <w:jc w:val="both"/>
        <w:rPr>
          <w:rFonts w:eastAsiaTheme="minorHAnsi"/>
          <w:lang w:val="sl-SI"/>
        </w:rPr>
      </w:pPr>
    </w:p>
    <w:p w14:paraId="54AF4910" w14:textId="50ECCDEB" w:rsidR="00C21B86" w:rsidRPr="00121606" w:rsidRDefault="00687883" w:rsidP="00D73AB2">
      <w:pPr>
        <w:spacing w:line="288" w:lineRule="auto"/>
        <w:jc w:val="both"/>
        <w:rPr>
          <w:rFonts w:eastAsiaTheme="minorHAnsi"/>
          <w:lang w:val="sl-SI"/>
        </w:rPr>
      </w:pPr>
      <w:r w:rsidRPr="00121606">
        <w:rPr>
          <w:rFonts w:eastAsiaTheme="minorHAnsi"/>
          <w:lang w:val="sl-SI"/>
        </w:rPr>
        <w:t>Nadalje je ugotoviti, da je v</w:t>
      </w:r>
      <w:r w:rsidR="00C21B86" w:rsidRPr="00121606">
        <w:rPr>
          <w:rFonts w:eastAsiaTheme="minorHAnsi"/>
          <w:lang w:val="sl-SI"/>
        </w:rPr>
        <w:t xml:space="preserve"> letu 2022 in </w:t>
      </w:r>
      <w:r w:rsidRPr="00121606">
        <w:rPr>
          <w:rFonts w:eastAsiaTheme="minorHAnsi"/>
          <w:lang w:val="sl-SI"/>
        </w:rPr>
        <w:t>2023 (</w:t>
      </w:r>
      <w:r w:rsidR="00C21B86" w:rsidRPr="00121606">
        <w:rPr>
          <w:rFonts w:eastAsiaTheme="minorHAnsi"/>
          <w:lang w:val="sl-SI"/>
        </w:rPr>
        <w:t>do decembra</w:t>
      </w:r>
      <w:r w:rsidRPr="00121606">
        <w:rPr>
          <w:rFonts w:eastAsiaTheme="minorHAnsi"/>
          <w:lang w:val="sl-SI"/>
        </w:rPr>
        <w:t>)</w:t>
      </w:r>
      <w:r w:rsidR="00C21B86" w:rsidRPr="00121606">
        <w:rPr>
          <w:rFonts w:eastAsiaTheme="minorHAnsi"/>
          <w:lang w:val="sl-SI"/>
        </w:rPr>
        <w:t xml:space="preserve"> prenehal status sodnega izvedenca, sodnega cenilca in sodnega tolmača 197 osebam, od tega je bilo 67 oseb v starostni skupini od 60 do 69 let, 104 osebe pa so bile starejše od 70 let. Ker po veljavni zakonodaji lahko preneha </w:t>
      </w:r>
      <w:r w:rsidR="00C21B86" w:rsidRPr="00121606">
        <w:rPr>
          <w:rFonts w:eastAsiaTheme="minorHAnsi"/>
          <w:lang w:val="sl-SI"/>
        </w:rPr>
        <w:lastRenderedPageBreak/>
        <w:t>status po volji osebe, ki je imenovana, je mogoče zgolj iz navedb, ki jih</w:t>
      </w:r>
      <w:r w:rsidRPr="00121606">
        <w:rPr>
          <w:rFonts w:eastAsiaTheme="minorHAnsi"/>
          <w:lang w:val="sl-SI"/>
        </w:rPr>
        <w:t xml:space="preserve"> osebe</w:t>
      </w:r>
      <w:r w:rsidR="00C21B86" w:rsidRPr="00121606">
        <w:rPr>
          <w:rFonts w:eastAsiaTheme="minorHAnsi"/>
          <w:lang w:val="sl-SI"/>
        </w:rPr>
        <w:t xml:space="preserve"> navedejo v vlogi za prenehanje statusa, ali </w:t>
      </w:r>
      <w:r w:rsidRPr="00121606">
        <w:rPr>
          <w:rFonts w:eastAsiaTheme="minorHAnsi"/>
          <w:lang w:val="sl-SI"/>
        </w:rPr>
        <w:t xml:space="preserve">so </w:t>
      </w:r>
      <w:r w:rsidR="00C21B86" w:rsidRPr="00121606">
        <w:rPr>
          <w:rFonts w:eastAsiaTheme="minorHAnsi"/>
          <w:lang w:val="sl-SI"/>
        </w:rPr>
        <w:t>poda</w:t>
      </w:r>
      <w:r w:rsidRPr="00121606">
        <w:rPr>
          <w:rFonts w:eastAsiaTheme="minorHAnsi"/>
          <w:lang w:val="sl-SI"/>
        </w:rPr>
        <w:t>ne</w:t>
      </w:r>
      <w:r w:rsidR="00C21B86" w:rsidRPr="00121606">
        <w:rPr>
          <w:rFonts w:eastAsiaTheme="minorHAnsi"/>
          <w:lang w:val="sl-SI"/>
        </w:rPr>
        <w:t xml:space="preserve"> ustno v telefonskem razgovoru, povzeti ključne razloge za podajo vloge: starost, bolezen, skrb za partnerja, upokojitev. </w:t>
      </w:r>
    </w:p>
    <w:p w14:paraId="27A492AE" w14:textId="77777777" w:rsidR="0051165A" w:rsidRPr="00121606" w:rsidRDefault="0051165A" w:rsidP="00D73AB2">
      <w:pPr>
        <w:spacing w:line="288" w:lineRule="auto"/>
        <w:jc w:val="both"/>
        <w:rPr>
          <w:rFonts w:eastAsiaTheme="minorHAnsi"/>
          <w:lang w:val="sl-SI"/>
        </w:rPr>
      </w:pPr>
    </w:p>
    <w:p w14:paraId="25BF56B4" w14:textId="37B77FA7" w:rsidR="00687883" w:rsidRPr="00121606" w:rsidRDefault="00687883" w:rsidP="00D73AB2">
      <w:pPr>
        <w:spacing w:line="288" w:lineRule="auto"/>
        <w:jc w:val="both"/>
        <w:rPr>
          <w:rFonts w:eastAsiaTheme="minorHAnsi"/>
          <w:lang w:val="sl-SI"/>
        </w:rPr>
      </w:pPr>
      <w:r w:rsidRPr="00121606">
        <w:rPr>
          <w:rFonts w:eastAsiaTheme="minorHAnsi"/>
          <w:lang w:val="sl-SI"/>
        </w:rPr>
        <w:t xml:space="preserve">Starostna struktura sodnih izvedencev, sodnih cenilcev in sodnih tolmačev brez sprejema ustreznih ukrepov, ki bi učinkovito širile krog </w:t>
      </w:r>
      <w:r w:rsidR="0051165A" w:rsidRPr="00121606">
        <w:rPr>
          <w:rFonts w:eastAsiaTheme="minorHAnsi"/>
          <w:lang w:val="sl-SI"/>
        </w:rPr>
        <w:t xml:space="preserve">imenovanih </w:t>
      </w:r>
      <w:r w:rsidRPr="00121606">
        <w:rPr>
          <w:rFonts w:eastAsiaTheme="minorHAnsi"/>
          <w:lang w:val="sl-SI"/>
        </w:rPr>
        <w:t>strokovnjakov, predstavlja veliko tveganje, da bo v naslednjih letih (dodatno še ob upoštevanju naravnega odliva – upokojitev, bolezen, smrt, ki v analizi ni bil upoštevan) prišlo do pomembnega zmanjšanja števila imenovanj na določenih področjih, podpodročjih in jezikih oziroma do primerov, ko na določenem področju, področju in jeziku ne bo več nobenega imenovanega strokovnjaka. Na slednje opozarja že samo dejstvo, da je na določenem (pod)področju ali jeziku imenovana le ena oseba.</w:t>
      </w:r>
      <w:r w:rsidRPr="00121606">
        <w:rPr>
          <w:rStyle w:val="Sprotnaopomba-sklic"/>
          <w:rFonts w:eastAsiaTheme="minorHAnsi"/>
          <w:lang w:val="sl-SI"/>
        </w:rPr>
        <w:footnoteReference w:id="4"/>
      </w:r>
    </w:p>
    <w:p w14:paraId="35695A70" w14:textId="77777777" w:rsidR="00687883" w:rsidRPr="00121606" w:rsidRDefault="00687883" w:rsidP="00D73AB2">
      <w:pPr>
        <w:spacing w:line="288" w:lineRule="auto"/>
        <w:jc w:val="both"/>
        <w:rPr>
          <w:rFonts w:eastAsiaTheme="minorHAnsi"/>
          <w:lang w:val="sl-SI"/>
        </w:rPr>
      </w:pPr>
    </w:p>
    <w:p w14:paraId="3B82F1E8" w14:textId="5EC09BAA" w:rsidR="00B87EAD" w:rsidRPr="00121606" w:rsidRDefault="00ED393C" w:rsidP="00D73AB2">
      <w:pPr>
        <w:spacing w:line="288" w:lineRule="auto"/>
        <w:jc w:val="both"/>
        <w:rPr>
          <w:rFonts w:eastAsiaTheme="minorHAnsi"/>
          <w:lang w:val="sl-SI"/>
        </w:rPr>
      </w:pPr>
      <w:r w:rsidRPr="00121606">
        <w:rPr>
          <w:rFonts w:eastAsiaTheme="minorHAnsi"/>
          <w:lang w:val="sl-SI"/>
        </w:rPr>
        <w:t>Veljavna zakonodaja določa, da ministrstvo objavi javni poziv za nove sodne izvedence, sodne cenilce in sodne tolmače dvakrat letno, vendar le za tista področja in podpodročja ter jezike, za katere sodišča podajo predlog, da primanjkuje strokovnjakov. To pomeni, da sistem nima vgrajene varovalke, ki bi omogočila pravočasno imenovanje</w:t>
      </w:r>
      <w:r w:rsidR="003D6624" w:rsidRPr="00121606">
        <w:rPr>
          <w:rFonts w:eastAsiaTheme="minorHAnsi"/>
          <w:lang w:val="sl-SI"/>
        </w:rPr>
        <w:t xml:space="preserve"> najrazličnejših profilov</w:t>
      </w:r>
      <w:r w:rsidRPr="00121606">
        <w:rPr>
          <w:rFonts w:eastAsiaTheme="minorHAnsi"/>
          <w:lang w:val="sl-SI"/>
        </w:rPr>
        <w:t xml:space="preserve"> sodnih izvedencev, sodnih cenilcev in sodnih tolmačev, s čimer bi omogočili sodnikom in upravnim organom, da imajo ves čas na razpolago strokovno usposobljene strokovnjake za pomoč pri svojem delu. </w:t>
      </w:r>
      <w:r w:rsidR="00B87EAD" w:rsidRPr="00121606">
        <w:rPr>
          <w:rFonts w:eastAsiaTheme="minorHAnsi"/>
          <w:lang w:val="sl-SI"/>
        </w:rPr>
        <w:t xml:space="preserve">Takšna ureditev pa ni neustrezna le z vidika omejenega kroga predlagateljev (te pristojnosti denimo nima ne Strokovni svet niti ministrstvo samo), temveč tudi zato, ker je predlagatelj (predsednik sodišča) moral pomanjkanje strokovnjakov v sodnih postopkih najprej zaznati, da je lahko tak predlog podal. Naknadno reševanje pomanjkanja strokovnjakov </w:t>
      </w:r>
      <w:r w:rsidR="00F00148" w:rsidRPr="00121606">
        <w:rPr>
          <w:rFonts w:eastAsiaTheme="minorHAnsi"/>
          <w:lang w:val="sl-SI"/>
        </w:rPr>
        <w:t xml:space="preserve">tudi </w:t>
      </w:r>
      <w:r w:rsidR="00B87EAD" w:rsidRPr="00121606">
        <w:rPr>
          <w:rFonts w:eastAsiaTheme="minorHAnsi"/>
          <w:lang w:val="sl-SI"/>
        </w:rPr>
        <w:t>negativno vpliva na potek vodenja aktualnih sodnih postopkov, kar se lahko posledično kaže v sodnih zaostankih in nepravoča</w:t>
      </w:r>
      <w:r w:rsidR="00F93C1D" w:rsidRPr="00121606">
        <w:rPr>
          <w:rFonts w:eastAsiaTheme="minorHAnsi"/>
          <w:lang w:val="sl-SI"/>
        </w:rPr>
        <w:t>s</w:t>
      </w:r>
      <w:r w:rsidR="00B87EAD" w:rsidRPr="00121606">
        <w:rPr>
          <w:rFonts w:eastAsiaTheme="minorHAnsi"/>
          <w:lang w:val="sl-SI"/>
        </w:rPr>
        <w:t>nemu sprejemu ukrepov, s katerimi</w:t>
      </w:r>
      <w:r w:rsidR="00687883" w:rsidRPr="00121606">
        <w:rPr>
          <w:rFonts w:eastAsiaTheme="minorHAnsi"/>
          <w:lang w:val="sl-SI"/>
        </w:rPr>
        <w:t xml:space="preserve"> se</w:t>
      </w:r>
      <w:r w:rsidR="00B87EAD" w:rsidRPr="00121606">
        <w:rPr>
          <w:rFonts w:eastAsiaTheme="minorHAnsi"/>
          <w:lang w:val="sl-SI"/>
        </w:rPr>
        <w:t xml:space="preserve"> tudi naslavlja starostna struktura sodnih izvedencev, sodnih cenilcev in sodnih tolmačev. Na področjih, kot so družinske zadeve, se pomanjkanje sodnih izvedencev neposredno kaže v sodnih zaostankih, ki povzročajo</w:t>
      </w:r>
      <w:r w:rsidR="00F00148" w:rsidRPr="00121606">
        <w:rPr>
          <w:rFonts w:eastAsiaTheme="minorHAnsi"/>
          <w:lang w:val="sl-SI"/>
        </w:rPr>
        <w:t xml:space="preserve"> tudi</w:t>
      </w:r>
      <w:r w:rsidR="00B87EAD" w:rsidRPr="00121606">
        <w:rPr>
          <w:rFonts w:eastAsiaTheme="minorHAnsi"/>
          <w:lang w:val="sl-SI"/>
        </w:rPr>
        <w:t xml:space="preserve"> dodatne negativne posledice na same udeležence postopka, predvsem na otroke.</w:t>
      </w:r>
    </w:p>
    <w:p w14:paraId="53854A5F" w14:textId="77777777" w:rsidR="00B87EAD" w:rsidRPr="00121606" w:rsidRDefault="00B87EAD" w:rsidP="00D73AB2">
      <w:pPr>
        <w:spacing w:line="288" w:lineRule="auto"/>
        <w:jc w:val="both"/>
        <w:rPr>
          <w:rFonts w:eastAsiaTheme="minorHAnsi"/>
          <w:lang w:val="sl-SI"/>
        </w:rPr>
      </w:pPr>
    </w:p>
    <w:p w14:paraId="4AD8C100" w14:textId="065F358F" w:rsidR="00B87EAD" w:rsidRPr="00121606" w:rsidRDefault="00232307" w:rsidP="00D73AB2">
      <w:pPr>
        <w:spacing w:line="288" w:lineRule="auto"/>
        <w:jc w:val="both"/>
        <w:rPr>
          <w:rFonts w:eastAsiaTheme="minorHAnsi"/>
          <w:lang w:val="sl-SI"/>
        </w:rPr>
      </w:pPr>
      <w:r w:rsidRPr="00121606">
        <w:rPr>
          <w:rFonts w:eastAsiaTheme="minorHAnsi"/>
          <w:lang w:val="sl-SI"/>
        </w:rPr>
        <w:t xml:space="preserve">Na krog števila imenovanih sodnih izvedencev, sodnih cenilcev in sodnih tolmačev posredno vpliva tudi ureditev postopka </w:t>
      </w:r>
      <w:r w:rsidR="00ED393C" w:rsidRPr="00121606">
        <w:rPr>
          <w:rFonts w:eastAsiaTheme="minorHAnsi"/>
          <w:lang w:val="sl-SI"/>
        </w:rPr>
        <w:t xml:space="preserve">imenovanja </w:t>
      </w:r>
      <w:r w:rsidR="00B87EAD" w:rsidRPr="00121606">
        <w:rPr>
          <w:rFonts w:eastAsiaTheme="minorHAnsi"/>
          <w:lang w:val="sl-SI"/>
        </w:rPr>
        <w:t>novih sodnih izvedencev, sodnih cenilcev in sodnih tolmačev</w:t>
      </w:r>
      <w:r w:rsidR="00F93C1D" w:rsidRPr="00121606">
        <w:rPr>
          <w:rFonts w:eastAsiaTheme="minorHAnsi"/>
          <w:lang w:val="sl-SI"/>
        </w:rPr>
        <w:t>, ki</w:t>
      </w:r>
      <w:r w:rsidR="00B87EAD" w:rsidRPr="00121606">
        <w:rPr>
          <w:rFonts w:eastAsiaTheme="minorHAnsi"/>
          <w:lang w:val="sl-SI"/>
        </w:rPr>
        <w:t xml:space="preserve"> </w:t>
      </w:r>
      <w:r w:rsidR="00ED393C" w:rsidRPr="00121606">
        <w:rPr>
          <w:rFonts w:eastAsiaTheme="minorHAnsi"/>
          <w:lang w:val="sl-SI"/>
        </w:rPr>
        <w:t>ni časovno omeje</w:t>
      </w:r>
      <w:r w:rsidR="00B87EAD" w:rsidRPr="00121606">
        <w:rPr>
          <w:rFonts w:eastAsiaTheme="minorHAnsi"/>
          <w:lang w:val="sl-SI"/>
        </w:rPr>
        <w:t xml:space="preserve">n. </w:t>
      </w:r>
      <w:r w:rsidRPr="00121606">
        <w:rPr>
          <w:rFonts w:eastAsiaTheme="minorHAnsi"/>
          <w:lang w:val="sl-SI"/>
        </w:rPr>
        <w:t>Postopek traja</w:t>
      </w:r>
      <w:r w:rsidR="00ED393C" w:rsidRPr="00121606">
        <w:rPr>
          <w:rFonts w:eastAsiaTheme="minorHAnsi"/>
          <w:lang w:val="sl-SI"/>
        </w:rPr>
        <w:t xml:space="preserve"> različno dolgo, ker zakonodaja omogoča, da lahko kandidat na podlagi ene prijave </w:t>
      </w:r>
      <w:r w:rsidRPr="00121606">
        <w:rPr>
          <w:rFonts w:eastAsiaTheme="minorHAnsi"/>
          <w:lang w:val="sl-SI"/>
        </w:rPr>
        <w:t xml:space="preserve">na javni poziv </w:t>
      </w:r>
      <w:r w:rsidR="00ED393C" w:rsidRPr="00121606">
        <w:rPr>
          <w:rFonts w:eastAsiaTheme="minorHAnsi"/>
          <w:lang w:val="sl-SI"/>
        </w:rPr>
        <w:t xml:space="preserve">trikrat </w:t>
      </w:r>
      <w:r w:rsidR="00F93C1D" w:rsidRPr="00121606">
        <w:rPr>
          <w:rFonts w:eastAsiaTheme="minorHAnsi"/>
          <w:lang w:val="sl-SI"/>
        </w:rPr>
        <w:t xml:space="preserve">pristopi k </w:t>
      </w:r>
      <w:r w:rsidR="00ED393C" w:rsidRPr="00121606">
        <w:rPr>
          <w:rFonts w:eastAsiaTheme="minorHAnsi"/>
          <w:lang w:val="sl-SI"/>
        </w:rPr>
        <w:t>opravlja</w:t>
      </w:r>
      <w:r w:rsidR="00F93C1D" w:rsidRPr="00121606">
        <w:rPr>
          <w:rFonts w:eastAsiaTheme="minorHAnsi"/>
          <w:lang w:val="sl-SI"/>
        </w:rPr>
        <w:t>nju</w:t>
      </w:r>
      <w:r w:rsidR="00ED393C" w:rsidRPr="00121606">
        <w:rPr>
          <w:rFonts w:eastAsiaTheme="minorHAnsi"/>
          <w:lang w:val="sl-SI"/>
        </w:rPr>
        <w:t xml:space="preserve"> posebn</w:t>
      </w:r>
      <w:r w:rsidR="00F93C1D" w:rsidRPr="00121606">
        <w:rPr>
          <w:rFonts w:eastAsiaTheme="minorHAnsi"/>
          <w:lang w:val="sl-SI"/>
        </w:rPr>
        <w:t>ega</w:t>
      </w:r>
      <w:r w:rsidR="00ED393C" w:rsidRPr="00121606">
        <w:rPr>
          <w:rFonts w:eastAsiaTheme="minorHAnsi"/>
          <w:lang w:val="sl-SI"/>
        </w:rPr>
        <w:t xml:space="preserve"> preizkus</w:t>
      </w:r>
      <w:r w:rsidR="00F93C1D" w:rsidRPr="00121606">
        <w:rPr>
          <w:rFonts w:eastAsiaTheme="minorHAnsi"/>
          <w:lang w:val="sl-SI"/>
        </w:rPr>
        <w:t>a</w:t>
      </w:r>
      <w:r w:rsidR="00ED393C" w:rsidRPr="00121606">
        <w:rPr>
          <w:rFonts w:eastAsiaTheme="minorHAnsi"/>
          <w:lang w:val="sl-SI"/>
        </w:rPr>
        <w:t xml:space="preserve"> strokovnosti</w:t>
      </w:r>
      <w:r w:rsidRPr="00121606">
        <w:rPr>
          <w:rFonts w:eastAsiaTheme="minorHAnsi"/>
          <w:lang w:val="sl-SI"/>
        </w:rPr>
        <w:t xml:space="preserve"> brez časovne omejitve</w:t>
      </w:r>
      <w:r w:rsidR="00ED393C" w:rsidRPr="00121606">
        <w:rPr>
          <w:rFonts w:eastAsiaTheme="minorHAnsi"/>
          <w:lang w:val="sl-SI"/>
        </w:rPr>
        <w:t xml:space="preserve">, </w:t>
      </w:r>
      <w:r w:rsidR="00F93C1D" w:rsidRPr="00121606">
        <w:rPr>
          <w:rFonts w:eastAsiaTheme="minorHAnsi"/>
          <w:lang w:val="sl-SI"/>
        </w:rPr>
        <w:t xml:space="preserve">zaradi česar </w:t>
      </w:r>
      <w:r w:rsidR="00ED393C" w:rsidRPr="00121606">
        <w:rPr>
          <w:rFonts w:eastAsiaTheme="minorHAnsi"/>
          <w:lang w:val="sl-SI"/>
        </w:rPr>
        <w:t xml:space="preserve">postopki imenovanja trajajo tudi </w:t>
      </w:r>
      <w:r w:rsidR="00F93C1D" w:rsidRPr="00121606">
        <w:rPr>
          <w:rFonts w:eastAsiaTheme="minorHAnsi"/>
          <w:lang w:val="sl-SI"/>
        </w:rPr>
        <w:t xml:space="preserve">po </w:t>
      </w:r>
      <w:r w:rsidR="00ED393C" w:rsidRPr="00121606">
        <w:rPr>
          <w:rFonts w:eastAsiaTheme="minorHAnsi"/>
          <w:lang w:val="sl-SI"/>
        </w:rPr>
        <w:t xml:space="preserve">več let. </w:t>
      </w:r>
      <w:r w:rsidR="00F00148" w:rsidRPr="00121606">
        <w:rPr>
          <w:rFonts w:eastAsiaTheme="minorHAnsi"/>
          <w:lang w:val="sl-SI"/>
        </w:rPr>
        <w:t xml:space="preserve">Če kandidat posebnega preizkusa strokovnosti v prvem poizkusu ne opravi, </w:t>
      </w:r>
      <w:r w:rsidR="00B87EAD" w:rsidRPr="00121606">
        <w:rPr>
          <w:lang w:val="sl-SI"/>
        </w:rPr>
        <w:t xml:space="preserve">praviloma </w:t>
      </w:r>
      <w:r w:rsidR="00F00148" w:rsidRPr="00121606">
        <w:rPr>
          <w:lang w:val="sl-SI"/>
        </w:rPr>
        <w:t xml:space="preserve">pristopi </w:t>
      </w:r>
      <w:r w:rsidR="00B87EAD" w:rsidRPr="00121606">
        <w:rPr>
          <w:lang w:val="sl-SI"/>
        </w:rPr>
        <w:t xml:space="preserve">drugič ali tretjič </w:t>
      </w:r>
      <w:r w:rsidRPr="00121606">
        <w:rPr>
          <w:lang w:val="sl-SI"/>
        </w:rPr>
        <w:t xml:space="preserve">šele </w:t>
      </w:r>
      <w:r w:rsidR="00B87EAD" w:rsidRPr="00121606">
        <w:rPr>
          <w:lang w:val="sl-SI"/>
        </w:rPr>
        <w:t xml:space="preserve">po nekaj letih. V tem času lahko pride do pomembne spremembe zakonodaje tako na postopkovnem kot na materialnem področju, na ministrstvu pa </w:t>
      </w:r>
      <w:r w:rsidR="00F00148" w:rsidRPr="00121606">
        <w:rPr>
          <w:lang w:val="sl-SI"/>
        </w:rPr>
        <w:t xml:space="preserve">je </w:t>
      </w:r>
      <w:r w:rsidR="00B87EAD" w:rsidRPr="00121606">
        <w:rPr>
          <w:lang w:val="sl-SI"/>
        </w:rPr>
        <w:t>postopek imenovanja kandidata več let odprt (nezaključen). V letu 2022 je bil tako zaključen postopek imenovanja kandidata, ki se je prijavil na javni poziv v letu 2016, tretji, zadnji preizkus strokovnosti pa je neuspešno opravil v letu 2022. V tem času se je spremenil</w:t>
      </w:r>
      <w:r w:rsidR="00F93C1D" w:rsidRPr="00121606">
        <w:rPr>
          <w:lang w:val="sl-SI"/>
        </w:rPr>
        <w:t xml:space="preserve">a pravna podlaga, in sicer je </w:t>
      </w:r>
      <w:r w:rsidR="00B87EAD" w:rsidRPr="00121606">
        <w:rPr>
          <w:lang w:val="sl-SI"/>
        </w:rPr>
        <w:t>v letu 2016 to področje urejal Zakon o sodiščih, v letu 2022</w:t>
      </w:r>
      <w:r w:rsidR="00F93C1D" w:rsidRPr="00121606">
        <w:rPr>
          <w:lang w:val="sl-SI"/>
        </w:rPr>
        <w:t xml:space="preserve"> pa</w:t>
      </w:r>
      <w:r w:rsidR="00B87EAD" w:rsidRPr="00121606">
        <w:rPr>
          <w:lang w:val="sl-SI"/>
        </w:rPr>
        <w:t xml:space="preserve"> ZSICT, prav tako je seveda pričakovano, da se je </w:t>
      </w:r>
      <w:r w:rsidR="00F93C1D" w:rsidRPr="00121606">
        <w:rPr>
          <w:lang w:val="sl-SI"/>
        </w:rPr>
        <w:t xml:space="preserve">v tem obdobju </w:t>
      </w:r>
      <w:r w:rsidR="00B87EAD" w:rsidRPr="00121606">
        <w:rPr>
          <w:lang w:val="sl-SI"/>
        </w:rPr>
        <w:t xml:space="preserve">razvijala </w:t>
      </w:r>
      <w:r w:rsidR="00F93C1D" w:rsidRPr="00121606">
        <w:rPr>
          <w:lang w:val="sl-SI"/>
        </w:rPr>
        <w:t xml:space="preserve">tudi </w:t>
      </w:r>
      <w:r w:rsidR="00B87EAD" w:rsidRPr="00121606">
        <w:rPr>
          <w:lang w:val="sl-SI"/>
        </w:rPr>
        <w:t xml:space="preserve">stroka na področju, na katerega se je prijavil. </w:t>
      </w:r>
    </w:p>
    <w:p w14:paraId="2D5B1BC8" w14:textId="77777777" w:rsidR="00D81038" w:rsidRPr="00121606" w:rsidRDefault="00D81038" w:rsidP="00D73AB2">
      <w:pPr>
        <w:spacing w:line="288" w:lineRule="auto"/>
        <w:rPr>
          <w:rFonts w:eastAsiaTheme="minorHAnsi"/>
          <w:lang w:val="sl-SI"/>
        </w:rPr>
      </w:pPr>
    </w:p>
    <w:p w14:paraId="65CCF1CD" w14:textId="7D430097" w:rsidR="003D3CED" w:rsidRPr="00121606" w:rsidRDefault="00C65BA8" w:rsidP="000E4F04">
      <w:pPr>
        <w:pStyle w:val="Odstavekseznama"/>
        <w:numPr>
          <w:ilvl w:val="1"/>
          <w:numId w:val="30"/>
        </w:numPr>
        <w:spacing w:line="288" w:lineRule="auto"/>
        <w:ind w:left="426" w:hanging="426"/>
        <w:jc w:val="both"/>
        <w:rPr>
          <w:lang w:val="sl-SI"/>
        </w:rPr>
      </w:pPr>
      <w:r w:rsidRPr="00121606">
        <w:rPr>
          <w:lang w:val="sl-SI"/>
        </w:rPr>
        <w:lastRenderedPageBreak/>
        <w:t xml:space="preserve">Prekomerna administrativna obremenitev ministrstva ter stalnih začasnih strokovnih teles Strokovnega sveta </w:t>
      </w:r>
      <w:r w:rsidR="007045BB" w:rsidRPr="00121606">
        <w:rPr>
          <w:lang w:val="sl-SI"/>
        </w:rPr>
        <w:t>v postopku preverjanja</w:t>
      </w:r>
      <w:r w:rsidR="003D3CED" w:rsidRPr="00121606">
        <w:rPr>
          <w:lang w:val="sl-SI"/>
        </w:rPr>
        <w:t xml:space="preserve"> strokovnosti </w:t>
      </w:r>
      <w:r w:rsidR="007045BB" w:rsidRPr="00121606">
        <w:rPr>
          <w:lang w:val="sl-SI"/>
        </w:rPr>
        <w:t>po 27. členu ZSICT</w:t>
      </w:r>
    </w:p>
    <w:p w14:paraId="2B3E768F" w14:textId="77777777" w:rsidR="003D3CED" w:rsidRPr="00121606" w:rsidRDefault="003D3CED" w:rsidP="00D73AB2">
      <w:pPr>
        <w:spacing w:line="288" w:lineRule="auto"/>
        <w:rPr>
          <w:b/>
          <w:bCs/>
          <w:lang w:val="sl-SI"/>
        </w:rPr>
      </w:pPr>
    </w:p>
    <w:p w14:paraId="1EEE0FE9" w14:textId="0379B523" w:rsidR="00920E0B" w:rsidRPr="00121606" w:rsidRDefault="00977481" w:rsidP="00D73AB2">
      <w:pPr>
        <w:spacing w:line="288" w:lineRule="auto"/>
        <w:jc w:val="both"/>
        <w:rPr>
          <w:lang w:val="sl-SI"/>
        </w:rPr>
      </w:pPr>
      <w:r w:rsidRPr="00121606">
        <w:rPr>
          <w:lang w:val="sl-SI"/>
        </w:rPr>
        <w:t>Veljavna ureditev (ZSICT in Pravilnik o sodnih izvedencih, sodnih cenilcih in sodnih tolmačih</w:t>
      </w:r>
      <w:r w:rsidR="0051165A" w:rsidRPr="00121606">
        <w:rPr>
          <w:rStyle w:val="Sprotnaopomba-sklic"/>
          <w:lang w:val="sl-SI"/>
        </w:rPr>
        <w:footnoteReference w:id="5"/>
      </w:r>
      <w:r w:rsidR="0051165A" w:rsidRPr="00121606">
        <w:rPr>
          <w:lang w:val="sl-SI"/>
        </w:rPr>
        <w:t xml:space="preserve"> (v nadaljevanju: Pravilnik)</w:t>
      </w:r>
      <w:r w:rsidRPr="00121606">
        <w:rPr>
          <w:lang w:val="sl-SI"/>
        </w:rPr>
        <w:t>)  določa tri (3) stopenjsko preverjanje strokovnosti, ki jo mora imenovani sodni izvedenec, sodni cenilec in sodni tolmač izkazati po izteku vsakokratnega 5-letnega obdobja. Skladno z navedenima predpisoma mora sodni izvedenec, sodni cenilec in sodni tolmač predložiti pet (5) dokazil, iz katerih izhaja, da se je v 5-letnem obdobju strokovno usposabljal oziroma izobraževal. Predložena dokazila posreduje ministrstvu, le</w:t>
      </w:r>
      <w:r w:rsidR="00F93C1D" w:rsidRPr="00121606">
        <w:rPr>
          <w:lang w:val="sl-SI"/>
        </w:rPr>
        <w:t>-</w:t>
      </w:r>
      <w:r w:rsidRPr="00121606">
        <w:rPr>
          <w:lang w:val="sl-SI"/>
        </w:rPr>
        <w:t xml:space="preserve">ta pa naprej </w:t>
      </w:r>
      <w:r w:rsidR="00920E0B" w:rsidRPr="00121606">
        <w:rPr>
          <w:lang w:val="sl-SI"/>
        </w:rPr>
        <w:t>Strokovnemu</w:t>
      </w:r>
      <w:r w:rsidRPr="00121606">
        <w:rPr>
          <w:lang w:val="sl-SI"/>
        </w:rPr>
        <w:t xml:space="preserve"> svetu, ki za presojo dokazil določi stalno strokovno telo ali ustanovi začasno strokovno telo. Če dokazila niso ustrezna ali ni predloženo zadostno število</w:t>
      </w:r>
      <w:r w:rsidR="00920E0B" w:rsidRPr="00121606">
        <w:rPr>
          <w:lang w:val="sl-SI"/>
        </w:rPr>
        <w:t xml:space="preserve"> dokazil</w:t>
      </w:r>
      <w:r w:rsidRPr="00121606">
        <w:rPr>
          <w:lang w:val="sl-SI"/>
        </w:rPr>
        <w:t>, strokovno telo zahteva predložitev izdelanih izvedenskih mnenj, cenitev ali tolmačenj. Pridobivanje dodatnih dokazil za strokovno telo opravi ministrstvo. Če sodni izvedenec, sodni cenilec oziroma sodni tolmač ne predloži zahtevan</w:t>
      </w:r>
      <w:r w:rsidR="00F93C1D" w:rsidRPr="00121606">
        <w:rPr>
          <w:lang w:val="sl-SI"/>
        </w:rPr>
        <w:t>ih</w:t>
      </w:r>
      <w:r w:rsidRPr="00121606">
        <w:rPr>
          <w:lang w:val="sl-SI"/>
        </w:rPr>
        <w:t xml:space="preserve"> dokazil ali strokovno telo ugotovi, da</w:t>
      </w:r>
      <w:r w:rsidR="00920E0B" w:rsidRPr="00121606">
        <w:rPr>
          <w:lang w:val="sl-SI"/>
        </w:rPr>
        <w:t xml:space="preserve"> tudi </w:t>
      </w:r>
      <w:r w:rsidRPr="00121606">
        <w:rPr>
          <w:lang w:val="sl-SI"/>
        </w:rPr>
        <w:t>ta niso zadostna</w:t>
      </w:r>
      <w:r w:rsidR="00920E0B" w:rsidRPr="00121606">
        <w:rPr>
          <w:lang w:val="sl-SI"/>
        </w:rPr>
        <w:t xml:space="preserve"> oziroma ustrezna</w:t>
      </w:r>
      <w:r w:rsidRPr="00121606">
        <w:rPr>
          <w:lang w:val="sl-SI"/>
        </w:rPr>
        <w:t xml:space="preserve">, </w:t>
      </w:r>
      <w:r w:rsidR="00920E0B" w:rsidRPr="00121606">
        <w:rPr>
          <w:lang w:val="sl-SI"/>
        </w:rPr>
        <w:t>Strokovnemu</w:t>
      </w:r>
      <w:r w:rsidRPr="00121606">
        <w:rPr>
          <w:lang w:val="sl-SI"/>
        </w:rPr>
        <w:t xml:space="preserve"> svetu</w:t>
      </w:r>
      <w:r w:rsidR="00F93C1D" w:rsidRPr="00121606">
        <w:rPr>
          <w:lang w:val="sl-SI"/>
        </w:rPr>
        <w:t xml:space="preserve"> predlaga</w:t>
      </w:r>
      <w:r w:rsidRPr="00121606">
        <w:rPr>
          <w:lang w:val="sl-SI"/>
        </w:rPr>
        <w:t>, da</w:t>
      </w:r>
      <w:r w:rsidR="00F93C1D" w:rsidRPr="00121606">
        <w:rPr>
          <w:lang w:val="sl-SI"/>
        </w:rPr>
        <w:t xml:space="preserve"> se</w:t>
      </w:r>
      <w:r w:rsidRPr="00121606">
        <w:rPr>
          <w:lang w:val="sl-SI"/>
        </w:rPr>
        <w:t xml:space="preserve"> </w:t>
      </w:r>
      <w:r w:rsidR="00F93C1D" w:rsidRPr="00121606">
        <w:rPr>
          <w:lang w:val="sl-SI"/>
        </w:rPr>
        <w:t xml:space="preserve">redno preverjanje strokovnosti </w:t>
      </w:r>
      <w:r w:rsidRPr="00121606">
        <w:rPr>
          <w:lang w:val="sl-SI"/>
        </w:rPr>
        <w:t>sodn</w:t>
      </w:r>
      <w:r w:rsidR="00F93C1D" w:rsidRPr="00121606">
        <w:rPr>
          <w:lang w:val="sl-SI"/>
        </w:rPr>
        <w:t>ega</w:t>
      </w:r>
      <w:r w:rsidRPr="00121606">
        <w:rPr>
          <w:lang w:val="sl-SI"/>
        </w:rPr>
        <w:t xml:space="preserve"> izvedenc</w:t>
      </w:r>
      <w:r w:rsidR="00F93C1D" w:rsidRPr="00121606">
        <w:rPr>
          <w:lang w:val="sl-SI"/>
        </w:rPr>
        <w:t>a</w:t>
      </w:r>
      <w:r w:rsidRPr="00121606">
        <w:rPr>
          <w:lang w:val="sl-SI"/>
        </w:rPr>
        <w:t>, sodn</w:t>
      </w:r>
      <w:r w:rsidR="00F93C1D" w:rsidRPr="00121606">
        <w:rPr>
          <w:lang w:val="sl-SI"/>
        </w:rPr>
        <w:t>ega</w:t>
      </w:r>
      <w:r w:rsidRPr="00121606">
        <w:rPr>
          <w:lang w:val="sl-SI"/>
        </w:rPr>
        <w:t xml:space="preserve"> cenilc</w:t>
      </w:r>
      <w:r w:rsidR="00F93C1D" w:rsidRPr="00121606">
        <w:rPr>
          <w:lang w:val="sl-SI"/>
        </w:rPr>
        <w:t>a</w:t>
      </w:r>
      <w:r w:rsidRPr="00121606">
        <w:rPr>
          <w:lang w:val="sl-SI"/>
        </w:rPr>
        <w:t xml:space="preserve"> oziroma so</w:t>
      </w:r>
      <w:r w:rsidR="00920E0B" w:rsidRPr="00121606">
        <w:rPr>
          <w:lang w:val="sl-SI"/>
        </w:rPr>
        <w:t>d</w:t>
      </w:r>
      <w:r w:rsidRPr="00121606">
        <w:rPr>
          <w:lang w:val="sl-SI"/>
        </w:rPr>
        <w:t>n</w:t>
      </w:r>
      <w:r w:rsidR="00F93C1D" w:rsidRPr="00121606">
        <w:rPr>
          <w:lang w:val="sl-SI"/>
        </w:rPr>
        <w:t>ega</w:t>
      </w:r>
      <w:r w:rsidRPr="00121606">
        <w:rPr>
          <w:lang w:val="sl-SI"/>
        </w:rPr>
        <w:t xml:space="preserve"> tolmač</w:t>
      </w:r>
      <w:r w:rsidR="00F93C1D" w:rsidRPr="00121606">
        <w:rPr>
          <w:lang w:val="sl-SI"/>
        </w:rPr>
        <w:t xml:space="preserve">a opravi s </w:t>
      </w:r>
      <w:r w:rsidRPr="00121606">
        <w:rPr>
          <w:lang w:val="sl-SI"/>
        </w:rPr>
        <w:t>ponovn</w:t>
      </w:r>
      <w:r w:rsidR="00F93C1D" w:rsidRPr="00121606">
        <w:rPr>
          <w:lang w:val="sl-SI"/>
        </w:rPr>
        <w:t>im</w:t>
      </w:r>
      <w:r w:rsidRPr="00121606">
        <w:rPr>
          <w:lang w:val="sl-SI"/>
        </w:rPr>
        <w:t xml:space="preserve"> opravljanj</w:t>
      </w:r>
      <w:r w:rsidR="00F93C1D" w:rsidRPr="00121606">
        <w:rPr>
          <w:lang w:val="sl-SI"/>
        </w:rPr>
        <w:t>em</w:t>
      </w:r>
      <w:r w:rsidRPr="00121606">
        <w:rPr>
          <w:lang w:val="sl-SI"/>
        </w:rPr>
        <w:t xml:space="preserve"> </w:t>
      </w:r>
      <w:r w:rsidR="00920E0B" w:rsidRPr="00121606">
        <w:rPr>
          <w:lang w:val="sl-SI"/>
        </w:rPr>
        <w:t>posebnega strokovnega preizkusa znanja. Ko Strokovni svet na seji ta predlog potrdi, ministrstvo pripravi dopis, v katerem sodnega izvedenca, sodnega cenilca oziroma sodnega tolmača o navedem obvesti</w:t>
      </w:r>
      <w:r w:rsidR="00F93C1D" w:rsidRPr="00121606">
        <w:rPr>
          <w:lang w:val="sl-SI"/>
        </w:rPr>
        <w:t>,</w:t>
      </w:r>
      <w:r w:rsidR="00920E0B" w:rsidRPr="00121606">
        <w:rPr>
          <w:lang w:val="sl-SI"/>
        </w:rPr>
        <w:t xml:space="preserve"> nato</w:t>
      </w:r>
      <w:r w:rsidR="00F93C1D" w:rsidRPr="00121606">
        <w:rPr>
          <w:lang w:val="sl-SI"/>
        </w:rPr>
        <w:t xml:space="preserve"> pa mu je </w:t>
      </w:r>
      <w:r w:rsidR="00920E0B" w:rsidRPr="00121606">
        <w:rPr>
          <w:lang w:val="sl-SI"/>
        </w:rPr>
        <w:t>izda</w:t>
      </w:r>
      <w:r w:rsidR="00F93C1D" w:rsidRPr="00121606">
        <w:rPr>
          <w:lang w:val="sl-SI"/>
        </w:rPr>
        <w:t>na</w:t>
      </w:r>
      <w:r w:rsidR="00920E0B" w:rsidRPr="00121606">
        <w:rPr>
          <w:lang w:val="sl-SI"/>
        </w:rPr>
        <w:t xml:space="preserve"> odločb</w:t>
      </w:r>
      <w:r w:rsidR="00F93C1D" w:rsidRPr="00121606">
        <w:rPr>
          <w:lang w:val="sl-SI"/>
        </w:rPr>
        <w:t>a</w:t>
      </w:r>
      <w:r w:rsidR="00920E0B" w:rsidRPr="00121606">
        <w:rPr>
          <w:lang w:val="sl-SI"/>
        </w:rPr>
        <w:t xml:space="preserve"> o </w:t>
      </w:r>
      <w:r w:rsidR="00F93C1D" w:rsidRPr="00121606">
        <w:rPr>
          <w:lang w:val="sl-SI"/>
        </w:rPr>
        <w:t xml:space="preserve">odreditvi </w:t>
      </w:r>
      <w:r w:rsidR="00920E0B" w:rsidRPr="00121606">
        <w:rPr>
          <w:lang w:val="sl-SI"/>
        </w:rPr>
        <w:t>opravljanj</w:t>
      </w:r>
      <w:r w:rsidR="00F93C1D" w:rsidRPr="00121606">
        <w:rPr>
          <w:lang w:val="sl-SI"/>
        </w:rPr>
        <w:t>a</w:t>
      </w:r>
      <w:r w:rsidR="00920E0B" w:rsidRPr="00121606">
        <w:rPr>
          <w:lang w:val="sl-SI"/>
        </w:rPr>
        <w:t xml:space="preserve"> posebnega preizkusa strokovnosti. Glede na veljavno ureditev </w:t>
      </w:r>
      <w:r w:rsidR="00F93C1D" w:rsidRPr="00121606">
        <w:rPr>
          <w:lang w:val="sl-SI"/>
        </w:rPr>
        <w:t xml:space="preserve">lahko </w:t>
      </w:r>
      <w:r w:rsidR="00920E0B" w:rsidRPr="00121606">
        <w:rPr>
          <w:lang w:val="sl-SI"/>
        </w:rPr>
        <w:t>sodni izvedenec, sodni cenilec in sodni tolmače  k opravljanju posebnega preizkusa strokovnost</w:t>
      </w:r>
      <w:r w:rsidR="00F93C1D" w:rsidRPr="00121606">
        <w:rPr>
          <w:lang w:val="sl-SI"/>
        </w:rPr>
        <w:t xml:space="preserve"> pristopi 3-krat</w:t>
      </w:r>
      <w:r w:rsidR="00920E0B" w:rsidRPr="00121606">
        <w:rPr>
          <w:lang w:val="sl-SI"/>
        </w:rPr>
        <w:t>.</w:t>
      </w:r>
      <w:r w:rsidR="00BC3B4B" w:rsidRPr="00121606">
        <w:rPr>
          <w:lang w:val="sl-SI"/>
        </w:rPr>
        <w:t xml:space="preserve"> P</w:t>
      </w:r>
      <w:r w:rsidR="00920E0B" w:rsidRPr="00121606">
        <w:rPr>
          <w:lang w:val="sl-SI"/>
        </w:rPr>
        <w:t>ostopek</w:t>
      </w:r>
      <w:r w:rsidR="00BC3B4B" w:rsidRPr="00121606">
        <w:rPr>
          <w:lang w:val="sl-SI"/>
        </w:rPr>
        <w:t xml:space="preserve"> </w:t>
      </w:r>
      <w:r w:rsidR="007F27C2" w:rsidRPr="00121606">
        <w:rPr>
          <w:lang w:val="sl-SI"/>
        </w:rPr>
        <w:t xml:space="preserve">rednega preverjanja strokovnosti sodnih izvedencev, sodnih cenilcev in sodnih tolmačev </w:t>
      </w:r>
      <w:r w:rsidR="00920E0B" w:rsidRPr="00121606">
        <w:rPr>
          <w:lang w:val="sl-SI"/>
        </w:rPr>
        <w:t xml:space="preserve">(do izdaje odločbe </w:t>
      </w:r>
      <w:r w:rsidR="00BC3B4B" w:rsidRPr="00121606">
        <w:rPr>
          <w:lang w:val="sl-SI"/>
        </w:rPr>
        <w:t xml:space="preserve">o odreditvi </w:t>
      </w:r>
      <w:r w:rsidR="007F27C2" w:rsidRPr="00121606">
        <w:rPr>
          <w:lang w:val="sl-SI"/>
        </w:rPr>
        <w:t xml:space="preserve">posebnega preizkusa strokovnosti </w:t>
      </w:r>
      <w:r w:rsidR="00BC3B4B" w:rsidRPr="00121606">
        <w:rPr>
          <w:lang w:val="sl-SI"/>
        </w:rPr>
        <w:t xml:space="preserve"> </w:t>
      </w:r>
      <w:r w:rsidR="00920E0B" w:rsidRPr="00121606">
        <w:rPr>
          <w:lang w:val="sl-SI"/>
        </w:rPr>
        <w:t>ministrstva</w:t>
      </w:r>
      <w:r w:rsidR="007F27C2" w:rsidRPr="00121606">
        <w:rPr>
          <w:lang w:val="sl-SI"/>
        </w:rPr>
        <w:t xml:space="preserve"> na predlog Strokovnega sveta</w:t>
      </w:r>
      <w:r w:rsidR="00920E0B" w:rsidRPr="00121606">
        <w:rPr>
          <w:lang w:val="sl-SI"/>
        </w:rPr>
        <w:t xml:space="preserve">) </w:t>
      </w:r>
      <w:r w:rsidR="00BC3B4B" w:rsidRPr="00121606">
        <w:rPr>
          <w:lang w:val="sl-SI"/>
        </w:rPr>
        <w:t xml:space="preserve">lahko </w:t>
      </w:r>
      <w:r w:rsidR="00920E0B" w:rsidRPr="00121606">
        <w:rPr>
          <w:lang w:val="sl-SI"/>
        </w:rPr>
        <w:t>traja do 1 leta ali več</w:t>
      </w:r>
      <w:r w:rsidR="00BC3B4B" w:rsidRPr="00121606">
        <w:rPr>
          <w:lang w:val="sl-SI"/>
        </w:rPr>
        <w:t xml:space="preserve">. Na trajanje </w:t>
      </w:r>
      <w:r w:rsidR="00920E0B" w:rsidRPr="00121606">
        <w:rPr>
          <w:lang w:val="sl-SI"/>
        </w:rPr>
        <w:t xml:space="preserve">postopka </w:t>
      </w:r>
      <w:r w:rsidR="00BC3B4B" w:rsidRPr="00121606">
        <w:rPr>
          <w:lang w:val="sl-SI"/>
        </w:rPr>
        <w:t>vpliva tudi š</w:t>
      </w:r>
      <w:r w:rsidR="00920E0B" w:rsidRPr="00121606">
        <w:rPr>
          <w:lang w:val="sl-SI"/>
        </w:rPr>
        <w:t>tevil</w:t>
      </w:r>
      <w:r w:rsidR="00BC3B4B" w:rsidRPr="00121606">
        <w:rPr>
          <w:lang w:val="sl-SI"/>
        </w:rPr>
        <w:t>o</w:t>
      </w:r>
      <w:r w:rsidR="00920E0B" w:rsidRPr="00121606">
        <w:rPr>
          <w:lang w:val="sl-SI"/>
        </w:rPr>
        <w:t xml:space="preserve"> sodnih izvedencev, sodnih cenilcev in sodnih tolmačev, </w:t>
      </w:r>
      <w:r w:rsidR="00BC3B4B" w:rsidRPr="00121606">
        <w:rPr>
          <w:lang w:val="sl-SI"/>
        </w:rPr>
        <w:t xml:space="preserve">ki jim </w:t>
      </w:r>
      <w:r w:rsidR="00920E0B" w:rsidRPr="00121606">
        <w:rPr>
          <w:lang w:val="sl-SI"/>
        </w:rPr>
        <w:t>je v posameznem koledarskem letu izteklo 5-letno obdobje</w:t>
      </w:r>
      <w:r w:rsidR="00BC3B4B" w:rsidRPr="00121606">
        <w:rPr>
          <w:lang w:val="sl-SI"/>
        </w:rPr>
        <w:t>.</w:t>
      </w:r>
      <w:r w:rsidR="00920E0B" w:rsidRPr="00121606">
        <w:rPr>
          <w:lang w:val="sl-SI"/>
        </w:rPr>
        <w:t xml:space="preserve"> V letu 2022 je izteklo 5</w:t>
      </w:r>
      <w:r w:rsidR="007F27C2" w:rsidRPr="00121606">
        <w:rPr>
          <w:lang w:val="sl-SI"/>
        </w:rPr>
        <w:t>-</w:t>
      </w:r>
      <w:r w:rsidR="00920E0B" w:rsidRPr="00121606">
        <w:rPr>
          <w:lang w:val="sl-SI"/>
        </w:rPr>
        <w:t xml:space="preserve">letno obdobje približno 1.400 sodnim izvedencem, sodnim cenilcem in sodnim tolmačem, katerih postopki preverjanja so trajali v povprečju 1 leto </w:t>
      </w:r>
      <w:r w:rsidR="00362BE1" w:rsidRPr="00121606">
        <w:rPr>
          <w:lang w:val="sl-SI"/>
        </w:rPr>
        <w:t>ali</w:t>
      </w:r>
      <w:r w:rsidR="00920E0B" w:rsidRPr="00121606">
        <w:rPr>
          <w:lang w:val="sl-SI"/>
        </w:rPr>
        <w:t xml:space="preserve"> več. Ministrstvo je</w:t>
      </w:r>
      <w:r w:rsidR="007F27C2" w:rsidRPr="00121606">
        <w:rPr>
          <w:lang w:val="sl-SI"/>
        </w:rPr>
        <w:t xml:space="preserve"> za potrebe izvajanja rednega preverjanja strokovnosti</w:t>
      </w:r>
      <w:r w:rsidR="00920E0B" w:rsidRPr="00121606">
        <w:rPr>
          <w:lang w:val="sl-SI"/>
        </w:rPr>
        <w:t xml:space="preserve"> posameznim sodnim izvedencem, sodnim cenilcem in sodnim tolmačem </w:t>
      </w:r>
      <w:r w:rsidR="007F27C2" w:rsidRPr="00121606">
        <w:rPr>
          <w:lang w:val="sl-SI"/>
        </w:rPr>
        <w:t>že predhodno posredovalo</w:t>
      </w:r>
      <w:r w:rsidR="00920E0B" w:rsidRPr="00121606">
        <w:rPr>
          <w:lang w:val="sl-SI"/>
        </w:rPr>
        <w:t xml:space="preserve"> dva (2) do tri (3) dopise</w:t>
      </w:r>
      <w:r w:rsidR="007F27C2" w:rsidRPr="00121606">
        <w:rPr>
          <w:lang w:val="sl-SI"/>
        </w:rPr>
        <w:t xml:space="preserve"> za predložitev dokazil</w:t>
      </w:r>
      <w:r w:rsidR="00920E0B" w:rsidRPr="00121606">
        <w:rPr>
          <w:lang w:val="sl-SI"/>
        </w:rPr>
        <w:t>, prav tako pa se je nanje obračalo prek telefonskih zaprosil, da bi dokazila</w:t>
      </w:r>
      <w:r w:rsidR="008858A8" w:rsidRPr="00121606">
        <w:rPr>
          <w:lang w:val="sl-SI"/>
        </w:rPr>
        <w:t>, kljub temu, da je to njihova obveznost,</w:t>
      </w:r>
      <w:r w:rsidR="00920E0B" w:rsidRPr="00121606">
        <w:rPr>
          <w:lang w:val="sl-SI"/>
        </w:rPr>
        <w:t xml:space="preserve"> čimprej predložil</w:t>
      </w:r>
      <w:r w:rsidR="008858A8" w:rsidRPr="00121606">
        <w:rPr>
          <w:lang w:val="sl-SI"/>
        </w:rPr>
        <w:t>i</w:t>
      </w:r>
      <w:r w:rsidR="00920E0B" w:rsidRPr="00121606">
        <w:rPr>
          <w:lang w:val="sl-SI"/>
        </w:rPr>
        <w:t xml:space="preserve">. </w:t>
      </w:r>
    </w:p>
    <w:p w14:paraId="13448CC1" w14:textId="0095A819" w:rsidR="00D50291" w:rsidRPr="00121606" w:rsidRDefault="00D50291" w:rsidP="00D73AB2">
      <w:pPr>
        <w:spacing w:line="288" w:lineRule="auto"/>
        <w:jc w:val="both"/>
        <w:rPr>
          <w:lang w:val="sl-SI"/>
        </w:rPr>
      </w:pPr>
    </w:p>
    <w:p w14:paraId="6A365A50" w14:textId="77777777" w:rsidR="00317B6E" w:rsidRDefault="00D50291" w:rsidP="00D73AB2">
      <w:pPr>
        <w:spacing w:line="288" w:lineRule="auto"/>
        <w:jc w:val="both"/>
        <w:rPr>
          <w:lang w:val="sl-SI"/>
        </w:rPr>
      </w:pPr>
      <w:r w:rsidRPr="00121606">
        <w:rPr>
          <w:lang w:val="sl-SI"/>
        </w:rPr>
        <w:t>Takšna ureditev</w:t>
      </w:r>
      <w:r w:rsidR="00F663D8" w:rsidRPr="00121606">
        <w:rPr>
          <w:lang w:val="sl-SI"/>
        </w:rPr>
        <w:t>, ki poverja pristojnost preverjanja strokovnosti Strokovnemu svetu (le</w:t>
      </w:r>
      <w:r w:rsidR="008858A8" w:rsidRPr="00121606">
        <w:rPr>
          <w:lang w:val="sl-SI"/>
        </w:rPr>
        <w:t>-</w:t>
      </w:r>
      <w:r w:rsidR="00F663D8" w:rsidRPr="00121606">
        <w:rPr>
          <w:lang w:val="sl-SI"/>
        </w:rPr>
        <w:t>ta pa naprej stalnemu oziroma začasnemu strokovnemu telesu), vsa administrativna dela zanj pa opravi ministrstvo,</w:t>
      </w:r>
      <w:r w:rsidRPr="00121606">
        <w:rPr>
          <w:lang w:val="sl-SI"/>
        </w:rPr>
        <w:t xml:space="preserve"> ni ustrezna. Zaradi kompleksnosti in posledično daljšega trajanja postopka preverjanja strokovnosti, </w:t>
      </w:r>
      <w:r w:rsidR="00F663D8" w:rsidRPr="00121606">
        <w:rPr>
          <w:lang w:val="sl-SI"/>
        </w:rPr>
        <w:t xml:space="preserve">obstaja veliko tveganje, da </w:t>
      </w:r>
      <w:r w:rsidRPr="00121606">
        <w:rPr>
          <w:lang w:val="sl-SI"/>
        </w:rPr>
        <w:t>ministrstvo</w:t>
      </w:r>
      <w:r w:rsidR="00F663D8" w:rsidRPr="00121606">
        <w:rPr>
          <w:lang w:val="sl-SI"/>
        </w:rPr>
        <w:t xml:space="preserve"> kot upravljavec uradne evidence (Imenik sodnih izvedencev, sodnih cenilcev in sodnih tolmačev) </w:t>
      </w:r>
      <w:r w:rsidRPr="00121606">
        <w:rPr>
          <w:lang w:val="sl-SI"/>
        </w:rPr>
        <w:t xml:space="preserve">ne more v razumnem roku zagotoviti, da so sodni izvedenci, sodni cenilci in sodni tolmači, ki so </w:t>
      </w:r>
      <w:r w:rsidR="00F663D8" w:rsidRPr="00121606">
        <w:rPr>
          <w:lang w:val="sl-SI"/>
        </w:rPr>
        <w:t>vanj vpisani</w:t>
      </w:r>
      <w:r w:rsidRPr="00121606">
        <w:rPr>
          <w:lang w:val="sl-SI"/>
        </w:rPr>
        <w:t xml:space="preserve">, in jim je že preteklo 5-letno obdobje, </w:t>
      </w:r>
      <w:r w:rsidR="00F663D8" w:rsidRPr="00121606">
        <w:rPr>
          <w:lang w:val="sl-SI"/>
        </w:rPr>
        <w:t xml:space="preserve">ustrezno strokovno usposobljeni (če </w:t>
      </w:r>
      <w:r w:rsidRPr="00121606">
        <w:rPr>
          <w:lang w:val="sl-SI"/>
        </w:rPr>
        <w:t>postopek preverjanja dokazil še ni zaključen</w:t>
      </w:r>
      <w:r w:rsidR="00F663D8" w:rsidRPr="00121606">
        <w:rPr>
          <w:lang w:val="sl-SI"/>
        </w:rPr>
        <w:t>). Strokovna usposobljenost sodnih izvedencev, sodnih cenilcev in sodnih tolmačev pa je</w:t>
      </w:r>
      <w:r w:rsidRPr="00121606">
        <w:rPr>
          <w:lang w:val="sl-SI"/>
        </w:rPr>
        <w:t xml:space="preserve"> ključn</w:t>
      </w:r>
      <w:r w:rsidR="00F663D8" w:rsidRPr="00121606">
        <w:rPr>
          <w:lang w:val="sl-SI"/>
        </w:rPr>
        <w:t xml:space="preserve">a </w:t>
      </w:r>
      <w:r w:rsidRPr="00121606">
        <w:rPr>
          <w:lang w:val="sl-SI"/>
        </w:rPr>
        <w:t xml:space="preserve">za delo sodišč in upravnih organov, ko </w:t>
      </w:r>
      <w:r w:rsidR="00F663D8" w:rsidRPr="00121606">
        <w:rPr>
          <w:lang w:val="sl-SI"/>
        </w:rPr>
        <w:t>postavijo</w:t>
      </w:r>
      <w:r w:rsidRPr="00121606">
        <w:rPr>
          <w:lang w:val="sl-SI"/>
        </w:rPr>
        <w:t xml:space="preserve"> sodn</w:t>
      </w:r>
      <w:r w:rsidR="00F663D8" w:rsidRPr="00121606">
        <w:rPr>
          <w:lang w:val="sl-SI"/>
        </w:rPr>
        <w:t>ega</w:t>
      </w:r>
      <w:r w:rsidRPr="00121606">
        <w:rPr>
          <w:lang w:val="sl-SI"/>
        </w:rPr>
        <w:t xml:space="preserve"> izvedenc</w:t>
      </w:r>
      <w:r w:rsidR="00F663D8" w:rsidRPr="00121606">
        <w:rPr>
          <w:lang w:val="sl-SI"/>
        </w:rPr>
        <w:t>a</w:t>
      </w:r>
      <w:r w:rsidRPr="00121606">
        <w:rPr>
          <w:lang w:val="sl-SI"/>
        </w:rPr>
        <w:t>, sodn</w:t>
      </w:r>
      <w:r w:rsidR="00F663D8" w:rsidRPr="00121606">
        <w:rPr>
          <w:lang w:val="sl-SI"/>
        </w:rPr>
        <w:t>ega</w:t>
      </w:r>
      <w:r w:rsidRPr="00121606">
        <w:rPr>
          <w:lang w:val="sl-SI"/>
        </w:rPr>
        <w:t xml:space="preserve"> cenilc</w:t>
      </w:r>
      <w:r w:rsidR="00F663D8" w:rsidRPr="00121606">
        <w:rPr>
          <w:lang w:val="sl-SI"/>
        </w:rPr>
        <w:t>a</w:t>
      </w:r>
      <w:r w:rsidRPr="00121606">
        <w:rPr>
          <w:lang w:val="sl-SI"/>
        </w:rPr>
        <w:t xml:space="preserve"> </w:t>
      </w:r>
      <w:r w:rsidR="00F663D8" w:rsidRPr="00121606">
        <w:rPr>
          <w:lang w:val="sl-SI"/>
        </w:rPr>
        <w:t>oziroma</w:t>
      </w:r>
      <w:r w:rsidRPr="00121606">
        <w:rPr>
          <w:lang w:val="sl-SI"/>
        </w:rPr>
        <w:t xml:space="preserve"> sodn</w:t>
      </w:r>
      <w:r w:rsidR="00F663D8" w:rsidRPr="00121606">
        <w:rPr>
          <w:lang w:val="sl-SI"/>
        </w:rPr>
        <w:t>ega</w:t>
      </w:r>
      <w:r w:rsidRPr="00121606">
        <w:rPr>
          <w:lang w:val="sl-SI"/>
        </w:rPr>
        <w:t xml:space="preserve"> tolmač</w:t>
      </w:r>
      <w:r w:rsidR="00F663D8" w:rsidRPr="00121606">
        <w:rPr>
          <w:lang w:val="sl-SI"/>
        </w:rPr>
        <w:t>a</w:t>
      </w:r>
      <w:r w:rsidRPr="00121606">
        <w:rPr>
          <w:lang w:val="sl-SI"/>
        </w:rPr>
        <w:t xml:space="preserve"> v konkretni zadev</w:t>
      </w:r>
      <w:r w:rsidR="00F663D8" w:rsidRPr="00121606">
        <w:rPr>
          <w:lang w:val="sl-SI"/>
        </w:rPr>
        <w:t>i.</w:t>
      </w:r>
    </w:p>
    <w:p w14:paraId="5C2FAD0C" w14:textId="1E241B41" w:rsidR="00F663D8" w:rsidRPr="00121606" w:rsidRDefault="00F663D8" w:rsidP="00D73AB2">
      <w:pPr>
        <w:spacing w:line="288" w:lineRule="auto"/>
        <w:jc w:val="both"/>
        <w:rPr>
          <w:lang w:val="sl-SI"/>
        </w:rPr>
      </w:pPr>
      <w:r w:rsidRPr="00121606">
        <w:rPr>
          <w:lang w:val="sl-SI"/>
        </w:rPr>
        <w:lastRenderedPageBreak/>
        <w:t>Na tem mestu velja izpostaviti, da je ministrstvo</w:t>
      </w:r>
      <w:r w:rsidR="00981E03" w:rsidRPr="00121606">
        <w:rPr>
          <w:lang w:val="sl-SI"/>
        </w:rPr>
        <w:t xml:space="preserve"> </w:t>
      </w:r>
      <w:r w:rsidRPr="00121606">
        <w:rPr>
          <w:lang w:val="sl-SI"/>
        </w:rPr>
        <w:t>do uveljavitve ZSICT (</w:t>
      </w:r>
      <w:r w:rsidR="008858A8" w:rsidRPr="00121606">
        <w:rPr>
          <w:lang w:val="sl-SI"/>
        </w:rPr>
        <w:t xml:space="preserve">to je do </w:t>
      </w:r>
      <w:r w:rsidRPr="00121606">
        <w:rPr>
          <w:lang w:val="sl-SI"/>
        </w:rPr>
        <w:t>1. 1. 2019), po Zakonu o sodiščih</w:t>
      </w:r>
      <w:r w:rsidR="00981E03" w:rsidRPr="00121606">
        <w:rPr>
          <w:rStyle w:val="Sprotnaopomba-sklic"/>
          <w:lang w:val="sl-SI"/>
        </w:rPr>
        <w:footnoteReference w:id="6"/>
      </w:r>
      <w:r w:rsidRPr="00121606">
        <w:rPr>
          <w:lang w:val="sl-SI"/>
        </w:rPr>
        <w:t xml:space="preserve"> samo preverjalo dokazila o strokovnem usposabljanju</w:t>
      </w:r>
      <w:r w:rsidR="00503551" w:rsidRPr="00121606">
        <w:rPr>
          <w:lang w:val="sl-SI"/>
        </w:rPr>
        <w:t>.</w:t>
      </w:r>
    </w:p>
    <w:p w14:paraId="64B7F2E5" w14:textId="77777777" w:rsidR="00B248AF" w:rsidRPr="00121606" w:rsidRDefault="00B248AF" w:rsidP="00D73AB2">
      <w:pPr>
        <w:spacing w:line="288" w:lineRule="auto"/>
        <w:jc w:val="both"/>
        <w:rPr>
          <w:lang w:val="sl-SI"/>
        </w:rPr>
      </w:pPr>
    </w:p>
    <w:p w14:paraId="188629DB" w14:textId="5F4D336C" w:rsidR="00A6749C" w:rsidRPr="00121606" w:rsidRDefault="00B248AF" w:rsidP="00D63B07">
      <w:pPr>
        <w:spacing w:line="288" w:lineRule="auto"/>
        <w:jc w:val="both"/>
        <w:rPr>
          <w:lang w:val="sl-SI"/>
        </w:rPr>
      </w:pPr>
      <w:r w:rsidRPr="00121606">
        <w:rPr>
          <w:lang w:val="sl-SI"/>
        </w:rPr>
        <w:t>Veljavna ureditev sodn</w:t>
      </w:r>
      <w:r w:rsidR="008858A8" w:rsidRPr="00121606">
        <w:rPr>
          <w:lang w:val="sl-SI"/>
        </w:rPr>
        <w:t>emu</w:t>
      </w:r>
      <w:r w:rsidRPr="00121606">
        <w:rPr>
          <w:lang w:val="sl-SI"/>
        </w:rPr>
        <w:t xml:space="preserve"> izvedenc</w:t>
      </w:r>
      <w:r w:rsidR="008858A8" w:rsidRPr="00121606">
        <w:rPr>
          <w:lang w:val="sl-SI"/>
        </w:rPr>
        <w:t>u</w:t>
      </w:r>
      <w:r w:rsidRPr="00121606">
        <w:rPr>
          <w:lang w:val="sl-SI"/>
        </w:rPr>
        <w:t>, sodn</w:t>
      </w:r>
      <w:r w:rsidR="008858A8" w:rsidRPr="00121606">
        <w:rPr>
          <w:lang w:val="sl-SI"/>
        </w:rPr>
        <w:t>emu</w:t>
      </w:r>
      <w:r w:rsidRPr="00121606">
        <w:rPr>
          <w:lang w:val="sl-SI"/>
        </w:rPr>
        <w:t xml:space="preserve"> cenilc</w:t>
      </w:r>
      <w:r w:rsidR="008858A8" w:rsidRPr="00121606">
        <w:rPr>
          <w:lang w:val="sl-SI"/>
        </w:rPr>
        <w:t>u</w:t>
      </w:r>
      <w:r w:rsidRPr="00121606">
        <w:rPr>
          <w:lang w:val="sl-SI"/>
        </w:rPr>
        <w:t xml:space="preserve"> in sodn</w:t>
      </w:r>
      <w:r w:rsidR="008858A8" w:rsidRPr="00121606">
        <w:rPr>
          <w:lang w:val="sl-SI"/>
        </w:rPr>
        <w:t>emu</w:t>
      </w:r>
      <w:r w:rsidRPr="00121606">
        <w:rPr>
          <w:lang w:val="sl-SI"/>
        </w:rPr>
        <w:t xml:space="preserve"> tolmač</w:t>
      </w:r>
      <w:r w:rsidR="008858A8" w:rsidRPr="00121606">
        <w:rPr>
          <w:lang w:val="sl-SI"/>
        </w:rPr>
        <w:t>u, ki mu je za potrebe rednega preverjanja strokovnosti odrejeno opravljanje posebnega preizkusa strokovnosti, omogoča, da</w:t>
      </w:r>
      <w:r w:rsidRPr="00121606">
        <w:rPr>
          <w:lang w:val="sl-SI"/>
        </w:rPr>
        <w:t xml:space="preserve"> lahko trikrat pristopi k opravljanju posebnega preizkusa strokovnosti (ker se smiselno uporabljajo določbe, ki urejajo preverjanje strokovnosti v postopku imenovanja, ki omogoča, da kandidat lahko trikrat pristopi), kar  postopek preverjanja strokovnosti </w:t>
      </w:r>
      <w:r w:rsidR="008858A8" w:rsidRPr="00121606">
        <w:rPr>
          <w:lang w:val="sl-SI"/>
        </w:rPr>
        <w:t xml:space="preserve">še dodatno podaljšuje </w:t>
      </w:r>
      <w:r w:rsidRPr="00121606">
        <w:rPr>
          <w:lang w:val="sl-SI"/>
        </w:rPr>
        <w:t>(</w:t>
      </w:r>
      <w:r w:rsidR="00687883" w:rsidRPr="00121606">
        <w:rPr>
          <w:lang w:val="sl-SI"/>
        </w:rPr>
        <w:t xml:space="preserve">postopek se dodatno podaljša lahko </w:t>
      </w:r>
      <w:r w:rsidRPr="00121606">
        <w:rPr>
          <w:lang w:val="sl-SI"/>
        </w:rPr>
        <w:t xml:space="preserve">za 1 leto ali več, če posebni preizkus strokovnosti </w:t>
      </w:r>
      <w:r w:rsidR="00343E32">
        <w:rPr>
          <w:lang w:val="sl-SI"/>
        </w:rPr>
        <w:t xml:space="preserve">ob prvem pristopu </w:t>
      </w:r>
      <w:r w:rsidRPr="00121606">
        <w:rPr>
          <w:lang w:val="sl-SI"/>
        </w:rPr>
        <w:t xml:space="preserve">ni uspešno opravljen), </w:t>
      </w:r>
      <w:r w:rsidR="008858A8" w:rsidRPr="00121606">
        <w:rPr>
          <w:lang w:val="sl-SI"/>
        </w:rPr>
        <w:t xml:space="preserve">to </w:t>
      </w:r>
      <w:r w:rsidR="00343E32">
        <w:rPr>
          <w:lang w:val="sl-SI"/>
        </w:rPr>
        <w:t xml:space="preserve">pa </w:t>
      </w:r>
      <w:r w:rsidR="008858A8" w:rsidRPr="00121606">
        <w:rPr>
          <w:lang w:val="sl-SI"/>
        </w:rPr>
        <w:t>pomeni</w:t>
      </w:r>
      <w:r w:rsidRPr="00121606">
        <w:rPr>
          <w:lang w:val="sl-SI"/>
        </w:rPr>
        <w:t xml:space="preserve"> dodatno obremenje</w:t>
      </w:r>
      <w:r w:rsidR="008858A8" w:rsidRPr="00121606">
        <w:rPr>
          <w:lang w:val="sl-SI"/>
        </w:rPr>
        <w:t>vanje</w:t>
      </w:r>
      <w:r w:rsidRPr="00121606">
        <w:rPr>
          <w:lang w:val="sl-SI"/>
        </w:rPr>
        <w:t xml:space="preserve"> Centr</w:t>
      </w:r>
      <w:r w:rsidR="008858A8" w:rsidRPr="00121606">
        <w:rPr>
          <w:lang w:val="sl-SI"/>
        </w:rPr>
        <w:t>a</w:t>
      </w:r>
      <w:r w:rsidRPr="00121606">
        <w:rPr>
          <w:lang w:val="sl-SI"/>
        </w:rPr>
        <w:t xml:space="preserve"> za izobraževanje</w:t>
      </w:r>
      <w:r w:rsidR="00217CA2" w:rsidRPr="00121606">
        <w:rPr>
          <w:lang w:val="sl-SI"/>
        </w:rPr>
        <w:t xml:space="preserve"> v pravosodju, ki v okviru</w:t>
      </w:r>
      <w:r w:rsidRPr="00121606">
        <w:rPr>
          <w:lang w:val="sl-SI"/>
        </w:rPr>
        <w:t xml:space="preserve"> ministrstv</w:t>
      </w:r>
      <w:r w:rsidR="00217CA2" w:rsidRPr="00121606">
        <w:rPr>
          <w:lang w:val="sl-SI"/>
        </w:rPr>
        <w:t>a</w:t>
      </w:r>
      <w:r w:rsidRPr="00121606">
        <w:rPr>
          <w:lang w:val="sl-SI"/>
        </w:rPr>
        <w:t xml:space="preserve">, organizira te preizkuse. </w:t>
      </w:r>
    </w:p>
    <w:p w14:paraId="1A7BCD27" w14:textId="77777777" w:rsidR="00A6749C" w:rsidRPr="00121606" w:rsidRDefault="00A6749C" w:rsidP="00D73AB2">
      <w:pPr>
        <w:spacing w:line="288" w:lineRule="auto"/>
        <w:rPr>
          <w:lang w:val="sl-SI"/>
        </w:rPr>
      </w:pPr>
    </w:p>
    <w:p w14:paraId="59826647" w14:textId="17C6E829" w:rsidR="00EB32D4" w:rsidRPr="00121606" w:rsidRDefault="00F55290" w:rsidP="000E4F04">
      <w:pPr>
        <w:pStyle w:val="Odstavekseznama"/>
        <w:numPr>
          <w:ilvl w:val="1"/>
          <w:numId w:val="30"/>
        </w:numPr>
        <w:spacing w:line="288" w:lineRule="auto"/>
        <w:ind w:left="426" w:hanging="426"/>
        <w:jc w:val="both"/>
        <w:rPr>
          <w:lang w:val="sl-SI"/>
        </w:rPr>
      </w:pPr>
      <w:bookmarkStart w:id="3" w:name="_Hlk154910426"/>
      <w:r w:rsidRPr="00121606">
        <w:rPr>
          <w:lang w:val="sl-SI"/>
        </w:rPr>
        <w:t>Posodabljanje</w:t>
      </w:r>
      <w:r w:rsidR="00EB32D4" w:rsidRPr="00121606">
        <w:rPr>
          <w:lang w:val="sl-SI"/>
        </w:rPr>
        <w:t xml:space="preserve"> podatkov v imeniku sodnih izvedencev, sodnih cenilcev in sodnih tolmačev </w:t>
      </w:r>
      <w:bookmarkEnd w:id="3"/>
    </w:p>
    <w:p w14:paraId="203C168B" w14:textId="77777777" w:rsidR="00EB32D4" w:rsidRPr="00121606" w:rsidRDefault="00EB32D4" w:rsidP="00D73AB2">
      <w:pPr>
        <w:pStyle w:val="Odstavekseznama"/>
        <w:spacing w:line="288" w:lineRule="auto"/>
        <w:contextualSpacing w:val="0"/>
        <w:jc w:val="both"/>
        <w:rPr>
          <w:b/>
          <w:bCs/>
          <w:lang w:val="sl-SI"/>
        </w:rPr>
      </w:pPr>
    </w:p>
    <w:p w14:paraId="6D9E6B44" w14:textId="1AF2F457" w:rsidR="0014369B" w:rsidRPr="00121606" w:rsidRDefault="00F663D8" w:rsidP="00D73AB2">
      <w:pPr>
        <w:spacing w:line="288" w:lineRule="auto"/>
        <w:jc w:val="both"/>
        <w:rPr>
          <w:lang w:val="sl-SI"/>
        </w:rPr>
      </w:pPr>
      <w:r w:rsidRPr="00121606">
        <w:rPr>
          <w:lang w:val="sl-SI"/>
        </w:rPr>
        <w:t xml:space="preserve">Zakon določa obveznost sodnih izvedencev, sodnih cenilcev in sodnih tolmačev, da ministrstvu pisno sporočijo vsako spremembo podatkov o poštnem naslovu, na katerem </w:t>
      </w:r>
      <w:r w:rsidR="008858A8" w:rsidRPr="00121606">
        <w:rPr>
          <w:lang w:val="sl-SI"/>
        </w:rPr>
        <w:t>so</w:t>
      </w:r>
      <w:r w:rsidRPr="00121606">
        <w:rPr>
          <w:lang w:val="sl-SI"/>
        </w:rPr>
        <w:t xml:space="preserve"> dosegljiv</w:t>
      </w:r>
      <w:r w:rsidR="008858A8" w:rsidRPr="00121606">
        <w:rPr>
          <w:lang w:val="sl-SI"/>
        </w:rPr>
        <w:t>i</w:t>
      </w:r>
      <w:r w:rsidRPr="00121606">
        <w:rPr>
          <w:lang w:val="sl-SI"/>
        </w:rPr>
        <w:t>, naslovu stalnega ali začasnega prebivališča, kontaktni telefonski številki ali naslovu elektronske pošte najpozneje v treh dneh od njenega nastanka</w:t>
      </w:r>
      <w:r w:rsidR="00EB32D4" w:rsidRPr="00121606">
        <w:rPr>
          <w:lang w:val="sl-SI"/>
        </w:rPr>
        <w:t xml:space="preserve"> (23. člen ZSICT)</w:t>
      </w:r>
      <w:r w:rsidRPr="00121606">
        <w:rPr>
          <w:lang w:val="sl-SI"/>
        </w:rPr>
        <w:t xml:space="preserve">. </w:t>
      </w:r>
      <w:r w:rsidR="0014369B" w:rsidRPr="00121606">
        <w:rPr>
          <w:lang w:val="sl-SI"/>
        </w:rPr>
        <w:t xml:space="preserve">Prav tako zakon </w:t>
      </w:r>
      <w:r w:rsidR="00217CA2" w:rsidRPr="00121606">
        <w:rPr>
          <w:lang w:val="sl-SI"/>
        </w:rPr>
        <w:t>nalaga</w:t>
      </w:r>
      <w:r w:rsidR="0014369B" w:rsidRPr="00121606">
        <w:rPr>
          <w:lang w:val="sl-SI"/>
        </w:rPr>
        <w:t xml:space="preserve"> ministrstvu kot upravljavcu zbirke podatkov, da podatke o spremembi naslova samo pridobiva iz centralnega registra prebivalcev</w:t>
      </w:r>
      <w:r w:rsidR="00EB32D4" w:rsidRPr="00121606">
        <w:rPr>
          <w:lang w:val="sl-SI"/>
        </w:rPr>
        <w:t xml:space="preserve"> (peti odstavke 22. člena ZSICT)</w:t>
      </w:r>
      <w:r w:rsidR="0014369B" w:rsidRPr="00121606">
        <w:rPr>
          <w:lang w:val="sl-SI"/>
        </w:rPr>
        <w:t>.</w:t>
      </w:r>
    </w:p>
    <w:p w14:paraId="6BF56C22" w14:textId="77777777" w:rsidR="0014369B" w:rsidRPr="00121606" w:rsidRDefault="0014369B" w:rsidP="00D73AB2">
      <w:pPr>
        <w:spacing w:line="288" w:lineRule="auto"/>
        <w:jc w:val="both"/>
        <w:rPr>
          <w:lang w:val="sl-SI"/>
        </w:rPr>
      </w:pPr>
    </w:p>
    <w:p w14:paraId="61465E52" w14:textId="75946BDE" w:rsidR="00F663D8" w:rsidRPr="00121606" w:rsidRDefault="00F663D8" w:rsidP="00D73AB2">
      <w:pPr>
        <w:spacing w:line="288" w:lineRule="auto"/>
        <w:jc w:val="both"/>
        <w:rPr>
          <w:lang w:val="sl-SI"/>
        </w:rPr>
      </w:pPr>
      <w:r w:rsidRPr="00121606">
        <w:rPr>
          <w:lang w:val="sl-SI"/>
        </w:rPr>
        <w:t xml:space="preserve">Ker </w:t>
      </w:r>
      <w:r w:rsidR="008858A8" w:rsidRPr="00121606">
        <w:rPr>
          <w:lang w:val="sl-SI"/>
        </w:rPr>
        <w:t xml:space="preserve">lahko </w:t>
      </w:r>
      <w:r w:rsidRPr="00121606">
        <w:rPr>
          <w:lang w:val="sl-SI"/>
        </w:rPr>
        <w:t xml:space="preserve">ministrstvo po uradni dolžnosti </w:t>
      </w:r>
      <w:r w:rsidR="008858A8" w:rsidRPr="00121606">
        <w:rPr>
          <w:lang w:val="sl-SI"/>
        </w:rPr>
        <w:t xml:space="preserve">samo </w:t>
      </w:r>
      <w:r w:rsidRPr="00121606">
        <w:rPr>
          <w:lang w:val="sl-SI"/>
        </w:rPr>
        <w:t xml:space="preserve">pridobiva podatke </w:t>
      </w:r>
      <w:r w:rsidR="0014369B" w:rsidRPr="00121606">
        <w:rPr>
          <w:lang w:val="sl-SI"/>
        </w:rPr>
        <w:t>iz uradnih evidenc tudi z možnostjo povezovanja zbirk podatkov, je takšna dvotirna ureditev</w:t>
      </w:r>
      <w:r w:rsidR="0096278C" w:rsidRPr="00121606">
        <w:rPr>
          <w:lang w:val="sl-SI"/>
        </w:rPr>
        <w:t xml:space="preserve"> obveznosti</w:t>
      </w:r>
      <w:r w:rsidR="00621003" w:rsidRPr="00121606">
        <w:rPr>
          <w:lang w:val="sl-SI"/>
        </w:rPr>
        <w:t>, pri kateri so k</w:t>
      </w:r>
      <w:r w:rsidR="0096278C" w:rsidRPr="00121606">
        <w:rPr>
          <w:lang w:val="sl-SI"/>
        </w:rPr>
        <w:t xml:space="preserve"> sporočanj</w:t>
      </w:r>
      <w:r w:rsidR="00621003" w:rsidRPr="00121606">
        <w:rPr>
          <w:lang w:val="sl-SI"/>
        </w:rPr>
        <w:t>u</w:t>
      </w:r>
      <w:r w:rsidR="0096278C" w:rsidRPr="00121606">
        <w:rPr>
          <w:lang w:val="sl-SI"/>
        </w:rPr>
        <w:t xml:space="preserve"> sprememb podatkov, ki se vodijo v uradnih evidencah</w:t>
      </w:r>
      <w:r w:rsidR="008858A8" w:rsidRPr="00121606">
        <w:rPr>
          <w:lang w:val="sl-SI"/>
        </w:rPr>
        <w:t>,</w:t>
      </w:r>
      <w:r w:rsidR="0096278C" w:rsidRPr="00121606">
        <w:rPr>
          <w:lang w:val="sl-SI"/>
        </w:rPr>
        <w:t xml:space="preserve"> </w:t>
      </w:r>
      <w:r w:rsidR="00621003" w:rsidRPr="00121606">
        <w:rPr>
          <w:lang w:val="sl-SI"/>
        </w:rPr>
        <w:t xml:space="preserve">zavezani tudi sodni izvedenci, sodni cenilci in sodni tolmači, </w:t>
      </w:r>
      <w:r w:rsidRPr="00121606">
        <w:rPr>
          <w:lang w:val="sl-SI"/>
        </w:rPr>
        <w:t xml:space="preserve">prekomerna. </w:t>
      </w:r>
    </w:p>
    <w:p w14:paraId="6A8DAE4C" w14:textId="77777777" w:rsidR="00C65BA8" w:rsidRPr="00121606" w:rsidRDefault="00C65BA8" w:rsidP="00D73AB2">
      <w:pPr>
        <w:spacing w:line="288" w:lineRule="auto"/>
        <w:rPr>
          <w:rFonts w:eastAsiaTheme="minorHAnsi"/>
          <w:lang w:val="sl-SI"/>
        </w:rPr>
      </w:pPr>
    </w:p>
    <w:p w14:paraId="76FD8321" w14:textId="35AF6CE4" w:rsidR="004549A1" w:rsidRPr="00121606" w:rsidRDefault="004549A1" w:rsidP="000E4F04">
      <w:pPr>
        <w:pStyle w:val="Odstavekseznama"/>
        <w:numPr>
          <w:ilvl w:val="1"/>
          <w:numId w:val="30"/>
        </w:numPr>
        <w:spacing w:line="288" w:lineRule="auto"/>
        <w:ind w:left="426" w:hanging="426"/>
        <w:jc w:val="both"/>
        <w:rPr>
          <w:lang w:val="sl-SI"/>
        </w:rPr>
      </w:pPr>
      <w:r w:rsidRPr="00121606">
        <w:rPr>
          <w:lang w:val="sl-SI"/>
        </w:rPr>
        <w:t>Težave sodišč z dostopnostjo do sodnih izvedencev. sodnih cenilcev in sodnih tolmačev, ki lahko prevzamejo zadevo</w:t>
      </w:r>
    </w:p>
    <w:p w14:paraId="39BFC026" w14:textId="77777777" w:rsidR="00D70AA9" w:rsidRPr="00121606" w:rsidRDefault="00D70AA9" w:rsidP="00D73AB2">
      <w:pPr>
        <w:overflowPunct w:val="0"/>
        <w:autoSpaceDE w:val="0"/>
        <w:autoSpaceDN w:val="0"/>
        <w:adjustRightInd w:val="0"/>
        <w:spacing w:line="288" w:lineRule="auto"/>
        <w:jc w:val="both"/>
        <w:textAlignment w:val="baseline"/>
        <w:rPr>
          <w:lang w:val="sl-SI"/>
        </w:rPr>
      </w:pPr>
    </w:p>
    <w:p w14:paraId="3CCB553A" w14:textId="59FB21AD" w:rsidR="00977481" w:rsidRPr="00121606" w:rsidRDefault="00D70AA9" w:rsidP="00D73AB2">
      <w:pPr>
        <w:overflowPunct w:val="0"/>
        <w:autoSpaceDE w:val="0"/>
        <w:autoSpaceDN w:val="0"/>
        <w:adjustRightInd w:val="0"/>
        <w:spacing w:line="288" w:lineRule="auto"/>
        <w:jc w:val="both"/>
        <w:textAlignment w:val="baseline"/>
        <w:rPr>
          <w:lang w:val="sl-SI"/>
        </w:rPr>
      </w:pPr>
      <w:r w:rsidRPr="00121606">
        <w:rPr>
          <w:lang w:val="sl-SI"/>
        </w:rPr>
        <w:t>Sodišča imajo že dlj</w:t>
      </w:r>
      <w:r w:rsidR="008858A8" w:rsidRPr="00121606">
        <w:rPr>
          <w:lang w:val="sl-SI"/>
        </w:rPr>
        <w:t>e</w:t>
      </w:r>
      <w:r w:rsidRPr="00121606">
        <w:rPr>
          <w:lang w:val="sl-SI"/>
        </w:rPr>
        <w:t xml:space="preserve"> časa težave s postavljanjem sodnih izvedencev, sodnih cenilcev in sodnih tolmačev na določenih področjih, posebej izpostavljeno je področje družinskih zadev, kjer se vodijo postopki, v katerih so udeleženi tudi otroci. Ker so v sodnih postopkih na družinskem področju ugotovljeni </w:t>
      </w:r>
      <w:r w:rsidR="00F04602" w:rsidRPr="00121606">
        <w:rPr>
          <w:lang w:val="sl-SI"/>
        </w:rPr>
        <w:t xml:space="preserve">sodni </w:t>
      </w:r>
      <w:r w:rsidRPr="00121606">
        <w:rPr>
          <w:lang w:val="sl-SI"/>
        </w:rPr>
        <w:t>zaostanki, ki posledično vplivajo na</w:t>
      </w:r>
      <w:r w:rsidR="008858A8" w:rsidRPr="00121606">
        <w:rPr>
          <w:lang w:val="sl-SI"/>
        </w:rPr>
        <w:t xml:space="preserve"> varstvo</w:t>
      </w:r>
      <w:r w:rsidRPr="00121606">
        <w:rPr>
          <w:lang w:val="sl-SI"/>
        </w:rPr>
        <w:t xml:space="preserve"> koristi otrok, </w:t>
      </w:r>
      <w:r w:rsidR="00F04602" w:rsidRPr="00121606">
        <w:rPr>
          <w:lang w:val="sl-SI"/>
        </w:rPr>
        <w:t>je ministrstvo</w:t>
      </w:r>
      <w:r w:rsidRPr="00121606">
        <w:rPr>
          <w:lang w:val="sl-SI"/>
        </w:rPr>
        <w:t xml:space="preserve"> </w:t>
      </w:r>
      <w:r w:rsidR="003673C0" w:rsidRPr="00121606">
        <w:rPr>
          <w:lang w:val="sl-SI"/>
        </w:rPr>
        <w:t xml:space="preserve">v letu 2023 </w:t>
      </w:r>
      <w:r w:rsidRPr="00121606">
        <w:rPr>
          <w:lang w:val="sl-SI"/>
        </w:rPr>
        <w:t xml:space="preserve">v pomoč </w:t>
      </w:r>
      <w:r w:rsidR="008858A8" w:rsidRPr="00121606">
        <w:rPr>
          <w:lang w:val="sl-SI"/>
        </w:rPr>
        <w:t>sodiščem</w:t>
      </w:r>
      <w:r w:rsidRPr="00121606">
        <w:rPr>
          <w:lang w:val="sl-SI"/>
        </w:rPr>
        <w:t xml:space="preserve"> pripravilo poimenski seznam sodnih izvedencev</w:t>
      </w:r>
      <w:r w:rsidR="00F04602" w:rsidRPr="00121606">
        <w:rPr>
          <w:lang w:val="sl-SI"/>
        </w:rPr>
        <w:t xml:space="preserve"> s področja psihologije (klinična psihologija, psihologija družine) in socialnega dela</w:t>
      </w:r>
      <w:r w:rsidRPr="00121606">
        <w:rPr>
          <w:lang w:val="sl-SI"/>
        </w:rPr>
        <w:t>, ki jih sodišče lahko postavi v družinskih zadevah, njihova</w:t>
      </w:r>
      <w:bookmarkStart w:id="4" w:name="_Hlk155081957"/>
      <w:r w:rsidRPr="00121606">
        <w:rPr>
          <w:lang w:val="sl-SI"/>
        </w:rPr>
        <w:t xml:space="preserve"> specialistična znanja in strokovne preference v okviru imenovanega področja ter datum razpoložljivosti</w:t>
      </w:r>
      <w:bookmarkEnd w:id="4"/>
      <w:r w:rsidRPr="00121606">
        <w:rPr>
          <w:lang w:val="sl-SI"/>
        </w:rPr>
        <w:t xml:space="preserve">, kdaj lahko sodni izvedenec prevzame nove zadeve. </w:t>
      </w:r>
      <w:r w:rsidR="003673C0" w:rsidRPr="00121606">
        <w:rPr>
          <w:lang w:val="sl-SI"/>
        </w:rPr>
        <w:t xml:space="preserve">Na podlagi opisanega primera </w:t>
      </w:r>
      <w:r w:rsidR="00612447" w:rsidRPr="00121606">
        <w:rPr>
          <w:lang w:val="sl-SI"/>
        </w:rPr>
        <w:t xml:space="preserve">že </w:t>
      </w:r>
      <w:r w:rsidR="003673C0" w:rsidRPr="00121606">
        <w:rPr>
          <w:lang w:val="sl-SI"/>
        </w:rPr>
        <w:t xml:space="preserve">spremljamo </w:t>
      </w:r>
      <w:r w:rsidR="00612447" w:rsidRPr="00121606">
        <w:rPr>
          <w:lang w:val="sl-SI"/>
        </w:rPr>
        <w:t xml:space="preserve">pozitivne učinke, zato se z novelo vzpostavlja podlaga za </w:t>
      </w:r>
      <w:r w:rsidR="003673C0" w:rsidRPr="00121606">
        <w:rPr>
          <w:lang w:val="sl-SI"/>
        </w:rPr>
        <w:t xml:space="preserve">vzpostavitev </w:t>
      </w:r>
      <w:r w:rsidR="00612447" w:rsidRPr="00121606">
        <w:rPr>
          <w:lang w:val="sl-SI"/>
        </w:rPr>
        <w:t>evidence</w:t>
      </w:r>
      <w:r w:rsidR="003673C0" w:rsidRPr="00121606">
        <w:rPr>
          <w:lang w:val="sl-SI"/>
        </w:rPr>
        <w:t xml:space="preserve"> razpoložljivosti</w:t>
      </w:r>
      <w:r w:rsidR="00612447" w:rsidRPr="00121606">
        <w:rPr>
          <w:lang w:val="sl-SI"/>
        </w:rPr>
        <w:t xml:space="preserve"> in </w:t>
      </w:r>
      <w:r w:rsidR="003673C0" w:rsidRPr="00121606">
        <w:rPr>
          <w:lang w:val="sl-SI"/>
        </w:rPr>
        <w:t>razširitev</w:t>
      </w:r>
      <w:r w:rsidR="00612447" w:rsidRPr="00121606">
        <w:rPr>
          <w:lang w:val="sl-SI"/>
        </w:rPr>
        <w:t xml:space="preserve"> na </w:t>
      </w:r>
      <w:r w:rsidR="00621003" w:rsidRPr="00121606">
        <w:rPr>
          <w:lang w:val="sl-SI"/>
        </w:rPr>
        <w:t>vsa</w:t>
      </w:r>
      <w:r w:rsidR="00612447" w:rsidRPr="00121606">
        <w:rPr>
          <w:lang w:val="sl-SI"/>
        </w:rPr>
        <w:t xml:space="preserve"> področja, podpodročj</w:t>
      </w:r>
      <w:r w:rsidR="003673C0" w:rsidRPr="00121606">
        <w:rPr>
          <w:lang w:val="sl-SI"/>
        </w:rPr>
        <w:t>a ter jezike.</w:t>
      </w:r>
    </w:p>
    <w:p w14:paraId="2C841407" w14:textId="2556B281" w:rsidR="00EE4113" w:rsidRPr="00121606" w:rsidRDefault="00EE4113" w:rsidP="00D73AB2">
      <w:pPr>
        <w:spacing w:line="288" w:lineRule="auto"/>
        <w:rPr>
          <w:lang w:val="sl-SI"/>
        </w:rPr>
      </w:pPr>
    </w:p>
    <w:p w14:paraId="4CFD7FDF" w14:textId="7A2F69DD" w:rsidR="00EE4113" w:rsidRPr="00121606" w:rsidRDefault="00EE4113" w:rsidP="000E4F04">
      <w:pPr>
        <w:pStyle w:val="Odstavekseznama"/>
        <w:numPr>
          <w:ilvl w:val="1"/>
          <w:numId w:val="30"/>
        </w:numPr>
        <w:spacing w:line="288" w:lineRule="auto"/>
        <w:ind w:left="426" w:hanging="426"/>
        <w:jc w:val="both"/>
        <w:rPr>
          <w:lang w:val="sl-SI"/>
        </w:rPr>
      </w:pPr>
      <w:r w:rsidRPr="00121606">
        <w:rPr>
          <w:lang w:val="sl-SI"/>
        </w:rPr>
        <w:t>Problematika zagotavljanja varnosti sodni</w:t>
      </w:r>
      <w:r w:rsidR="00621003" w:rsidRPr="00121606">
        <w:rPr>
          <w:lang w:val="sl-SI"/>
        </w:rPr>
        <w:t>h</w:t>
      </w:r>
      <w:r w:rsidRPr="00121606">
        <w:rPr>
          <w:lang w:val="sl-SI"/>
        </w:rPr>
        <w:t xml:space="preserve"> izvedence</w:t>
      </w:r>
      <w:r w:rsidR="00621003" w:rsidRPr="00121606">
        <w:rPr>
          <w:lang w:val="sl-SI"/>
        </w:rPr>
        <w:t>v</w:t>
      </w:r>
      <w:r w:rsidRPr="00121606">
        <w:rPr>
          <w:lang w:val="sl-SI"/>
        </w:rPr>
        <w:t>, sodni</w:t>
      </w:r>
      <w:r w:rsidR="00621003" w:rsidRPr="00121606">
        <w:rPr>
          <w:lang w:val="sl-SI"/>
        </w:rPr>
        <w:t>h</w:t>
      </w:r>
      <w:r w:rsidRPr="00121606">
        <w:rPr>
          <w:lang w:val="sl-SI"/>
        </w:rPr>
        <w:t xml:space="preserve"> cenilce</w:t>
      </w:r>
      <w:r w:rsidR="00621003" w:rsidRPr="00121606">
        <w:rPr>
          <w:lang w:val="sl-SI"/>
        </w:rPr>
        <w:t>v</w:t>
      </w:r>
      <w:r w:rsidRPr="00121606">
        <w:rPr>
          <w:lang w:val="sl-SI"/>
        </w:rPr>
        <w:t xml:space="preserve"> in sodni</w:t>
      </w:r>
      <w:r w:rsidR="00621003" w:rsidRPr="00121606">
        <w:rPr>
          <w:lang w:val="sl-SI"/>
        </w:rPr>
        <w:t>h</w:t>
      </w:r>
      <w:r w:rsidRPr="00121606">
        <w:rPr>
          <w:lang w:val="sl-SI"/>
        </w:rPr>
        <w:t xml:space="preserve"> tolmače</w:t>
      </w:r>
      <w:r w:rsidR="00621003" w:rsidRPr="00121606">
        <w:rPr>
          <w:lang w:val="sl-SI"/>
        </w:rPr>
        <w:t>v</w:t>
      </w:r>
      <w:r w:rsidRPr="00121606">
        <w:rPr>
          <w:lang w:val="sl-SI"/>
        </w:rPr>
        <w:t xml:space="preserve"> pri opravljanju njihovega dela </w:t>
      </w:r>
    </w:p>
    <w:p w14:paraId="76AF0D11" w14:textId="77777777" w:rsidR="00EE4113" w:rsidRPr="00121606" w:rsidRDefault="00EE4113" w:rsidP="00D73AB2">
      <w:pPr>
        <w:spacing w:line="288" w:lineRule="auto"/>
        <w:jc w:val="both"/>
        <w:rPr>
          <w:lang w:val="sl-SI"/>
        </w:rPr>
      </w:pPr>
    </w:p>
    <w:p w14:paraId="3495447B" w14:textId="38739136" w:rsidR="00EE4113" w:rsidRPr="00121606" w:rsidRDefault="00EE4113" w:rsidP="00D73AB2">
      <w:pPr>
        <w:spacing w:line="288" w:lineRule="auto"/>
        <w:jc w:val="both"/>
        <w:rPr>
          <w:lang w:val="sl-SI"/>
        </w:rPr>
      </w:pPr>
      <w:r w:rsidRPr="00121606">
        <w:rPr>
          <w:lang w:val="sl-SI"/>
        </w:rPr>
        <w:t xml:space="preserve">Predlagatelj ugotavlja, da je v preteklosti prihajalo do nasilnih dejanj zoper sodne izvedence, sodne cenilce in sodne tolmače pri njihovem delu (uboj sodnega izvedenca geodetske stroke pred leti). Primer uboja dveh pomočnikov sodnega izvršitelja v letu 2022 pa je ponovno spodbudil k razmisleku o možnih ukrepih na področju zagotavljanja varnosti sodnih izvedencev, sodnih cenilcev in sodnih tolmačev v situacijah, ko opravljajo delo kot podaljšana roka sodišča ali drugega upravnega organa.  </w:t>
      </w:r>
    </w:p>
    <w:p w14:paraId="44969743" w14:textId="04F52757" w:rsidR="00EE4113" w:rsidRPr="00121606" w:rsidRDefault="00EE4113" w:rsidP="00D73AB2">
      <w:pPr>
        <w:spacing w:line="288" w:lineRule="auto"/>
        <w:jc w:val="both"/>
        <w:rPr>
          <w:lang w:val="sl-SI"/>
        </w:rPr>
      </w:pPr>
    </w:p>
    <w:p w14:paraId="4496473D" w14:textId="065038E3" w:rsidR="00EE4113" w:rsidRPr="00121606" w:rsidRDefault="00EE4113" w:rsidP="00D73AB2">
      <w:pPr>
        <w:spacing w:line="288" w:lineRule="auto"/>
        <w:jc w:val="both"/>
        <w:rPr>
          <w:lang w:val="sl-SI"/>
        </w:rPr>
      </w:pPr>
      <w:r w:rsidRPr="00121606">
        <w:rPr>
          <w:lang w:val="sl-SI"/>
        </w:rPr>
        <w:t>Zakon o izvršbi in zavarovanju</w:t>
      </w:r>
      <w:r w:rsidR="00D52A54" w:rsidRPr="00121606">
        <w:rPr>
          <w:rStyle w:val="Sprotnaopomba-sklic"/>
          <w:lang w:val="sl-SI"/>
        </w:rPr>
        <w:footnoteReference w:id="7"/>
      </w:r>
      <w:r w:rsidR="00D52A54" w:rsidRPr="00121606">
        <w:rPr>
          <w:lang w:val="sl-SI"/>
        </w:rPr>
        <w:t xml:space="preserve"> (v nadaljnjem besedilu: ZIZ)</w:t>
      </w:r>
      <w:r w:rsidRPr="00121606">
        <w:rPr>
          <w:lang w:val="sl-SI"/>
        </w:rPr>
        <w:t xml:space="preserve"> omogoča izvršitelju prisotnost in pomoč policije pri opravi posameznega dejanja, zato je </w:t>
      </w:r>
      <w:r w:rsidR="008858A8" w:rsidRPr="00121606">
        <w:rPr>
          <w:lang w:val="sl-SI"/>
        </w:rPr>
        <w:t xml:space="preserve">po mnenju </w:t>
      </w:r>
      <w:r w:rsidR="004A1684" w:rsidRPr="00121606">
        <w:rPr>
          <w:lang w:val="sl-SI"/>
        </w:rPr>
        <w:t>predlagatelja</w:t>
      </w:r>
      <w:r w:rsidR="008858A8" w:rsidRPr="00121606">
        <w:rPr>
          <w:lang w:val="sl-SI"/>
        </w:rPr>
        <w:t xml:space="preserve"> po</w:t>
      </w:r>
      <w:r w:rsidRPr="00121606">
        <w:rPr>
          <w:lang w:val="sl-SI"/>
        </w:rPr>
        <w:t>treb</w:t>
      </w:r>
      <w:r w:rsidR="008858A8" w:rsidRPr="00121606">
        <w:rPr>
          <w:lang w:val="sl-SI"/>
        </w:rPr>
        <w:t>no</w:t>
      </w:r>
      <w:r w:rsidRPr="00121606">
        <w:rPr>
          <w:lang w:val="sl-SI"/>
        </w:rPr>
        <w:t xml:space="preserve"> enako varnost zagotoviti tudi sodnim izvedencem, sodnim cenilcem in sodnim tolmačem pri izvajanju dejanja (na primer pri ogledu na terenu, osebnem pregledu ali tolmačenju), potrebn</w:t>
      </w:r>
      <w:r w:rsidR="008858A8" w:rsidRPr="00121606">
        <w:rPr>
          <w:lang w:val="sl-SI"/>
        </w:rPr>
        <w:t>ega</w:t>
      </w:r>
      <w:r w:rsidRPr="00121606">
        <w:rPr>
          <w:lang w:val="sl-SI"/>
        </w:rPr>
        <w:t xml:space="preserve"> za izdelavo izvida, mnenja, cenitve ali tolmačenja, ki ga sodni izvedenec, sodni cenilec ali sodni tolmač opravi v skladu s prvim ali drugim odstavkom 3. člena ZSICT, to je:</w:t>
      </w:r>
    </w:p>
    <w:p w14:paraId="5437B5E4" w14:textId="77777777" w:rsidR="00EE4113" w:rsidRPr="00121606" w:rsidRDefault="00EE4113" w:rsidP="000E4F04">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sodišča v sodnem postopku,</w:t>
      </w:r>
    </w:p>
    <w:p w14:paraId="7849D7A6" w14:textId="77777777" w:rsidR="00EE4113" w:rsidRPr="00121606" w:rsidRDefault="00EE4113" w:rsidP="000E4F04">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upravnega organa v upravnem postopku ali</w:t>
      </w:r>
    </w:p>
    <w:p w14:paraId="49947F01" w14:textId="648D1736" w:rsidR="00EE4113" w:rsidRPr="00121606" w:rsidRDefault="00EE4113" w:rsidP="000E4F04">
      <w:pPr>
        <w:pStyle w:val="Odstavekseznama"/>
        <w:numPr>
          <w:ilvl w:val="0"/>
          <w:numId w:val="27"/>
        </w:numPr>
        <w:spacing w:line="288" w:lineRule="auto"/>
        <w:ind w:left="426" w:hanging="284"/>
        <w:jc w:val="both"/>
        <w:rPr>
          <w:lang w:val="sl-SI"/>
        </w:rPr>
      </w:pPr>
      <w:r w:rsidRPr="00121606">
        <w:rPr>
          <w:lang w:val="sl-SI"/>
        </w:rPr>
        <w:t>če drug zakon ali uredba določa njegovo delovanje.</w:t>
      </w:r>
    </w:p>
    <w:p w14:paraId="758D6059" w14:textId="77777777" w:rsidR="004549A1" w:rsidRPr="00121606" w:rsidRDefault="004549A1" w:rsidP="00D73AB2">
      <w:pPr>
        <w:pStyle w:val="Odstavekseznama"/>
        <w:spacing w:line="288" w:lineRule="auto"/>
        <w:contextualSpacing w:val="0"/>
        <w:rPr>
          <w:lang w:val="sl-SI"/>
        </w:rPr>
      </w:pPr>
    </w:p>
    <w:p w14:paraId="59BAA99F" w14:textId="2B229B7B" w:rsidR="00C65BA8" w:rsidRPr="00121606" w:rsidRDefault="005D2941" w:rsidP="000E4F04">
      <w:pPr>
        <w:pStyle w:val="Odstavekseznama"/>
        <w:numPr>
          <w:ilvl w:val="1"/>
          <w:numId w:val="30"/>
        </w:numPr>
        <w:spacing w:line="288" w:lineRule="auto"/>
        <w:ind w:left="426" w:hanging="426"/>
        <w:rPr>
          <w:lang w:val="sl-SI"/>
        </w:rPr>
      </w:pPr>
      <w:r w:rsidRPr="00121606">
        <w:rPr>
          <w:lang w:val="sl-SI"/>
        </w:rPr>
        <w:t>Člani Strokovnega sveta niso upravičeni</w:t>
      </w:r>
      <w:r w:rsidR="004549A1" w:rsidRPr="00121606">
        <w:rPr>
          <w:lang w:val="sl-SI"/>
        </w:rPr>
        <w:t xml:space="preserve"> do sejnine </w:t>
      </w:r>
    </w:p>
    <w:p w14:paraId="59E5C498" w14:textId="77777777" w:rsidR="005D2941" w:rsidRPr="00121606" w:rsidRDefault="005D2941" w:rsidP="00D73AB2">
      <w:pPr>
        <w:pStyle w:val="Odstavekseznama"/>
        <w:spacing w:line="288" w:lineRule="auto"/>
        <w:contextualSpacing w:val="0"/>
        <w:rPr>
          <w:lang w:val="sl-SI"/>
        </w:rPr>
      </w:pPr>
    </w:p>
    <w:p w14:paraId="2ADD746D" w14:textId="77777777" w:rsidR="005D2941" w:rsidRPr="00121606" w:rsidRDefault="005D2941" w:rsidP="00D73AB2">
      <w:pPr>
        <w:spacing w:line="288" w:lineRule="auto"/>
        <w:jc w:val="both"/>
        <w:rPr>
          <w:lang w:val="sl-SI"/>
        </w:rPr>
      </w:pPr>
      <w:r w:rsidRPr="00121606">
        <w:rPr>
          <w:lang w:val="sl-SI"/>
        </w:rPr>
        <w:t xml:space="preserve">Strokovni svet je bil ustanovljen z namenom zagotovitve večje vloge stroke pri obravnavi strokovnih vprašanj s področja sodnega izvedenstva, sodnega cenilstva in sodnega tolmačenja. </w:t>
      </w:r>
    </w:p>
    <w:p w14:paraId="67BBECC7" w14:textId="77777777" w:rsidR="005D2941" w:rsidRPr="00121606" w:rsidRDefault="005D2941" w:rsidP="00D73AB2">
      <w:pPr>
        <w:spacing w:line="288" w:lineRule="auto"/>
        <w:jc w:val="both"/>
        <w:rPr>
          <w:lang w:val="sl-SI"/>
        </w:rPr>
      </w:pPr>
      <w:r w:rsidRPr="00121606">
        <w:rPr>
          <w:lang w:val="sl-SI"/>
        </w:rPr>
        <w:t xml:space="preserve">Predsednik, njegov namestnik in člani Strokovnega sveta, kakor tudi člani stalnih in začasnih strokovnih teles so po veljavni ureditvi upravičeni le do povrnitve stroškov, in sicer v skladu z Uredbo o sejninah in povračilih stroškov v javnih skladih, javnih agencijah, javnih zavodih in javnih gospodarskih zavodih  (prvi odstavek 13. člena ZSICT). Glede upravičenosti do sejnin pa veljavni zakon ne določa ničesar. </w:t>
      </w:r>
    </w:p>
    <w:p w14:paraId="742B6686" w14:textId="77777777" w:rsidR="005D2941" w:rsidRPr="00121606" w:rsidRDefault="005D2941" w:rsidP="00D73AB2">
      <w:pPr>
        <w:spacing w:line="288" w:lineRule="auto"/>
        <w:jc w:val="both"/>
        <w:rPr>
          <w:lang w:val="sl-SI"/>
        </w:rPr>
      </w:pPr>
    </w:p>
    <w:p w14:paraId="47544EB2" w14:textId="4C899D79" w:rsidR="005D2941" w:rsidRPr="00121606" w:rsidRDefault="005D2941" w:rsidP="00D73AB2">
      <w:pPr>
        <w:spacing w:line="288" w:lineRule="auto"/>
        <w:jc w:val="both"/>
        <w:rPr>
          <w:lang w:val="sl-SI"/>
        </w:rPr>
      </w:pPr>
      <w:r w:rsidRPr="00121606">
        <w:rPr>
          <w:lang w:val="sl-SI"/>
        </w:rPr>
        <w:t>Odločitev, da se možnost izplačila sejnin v zakonu izrecno ne predpiše, je bila sprejeta tekom strokovnega usklajevanja predloga ZSICT s soglasjem stroke. Tako izhaja iz obrazložitve zakonodajnega gradiva k 13. členu ZSICT, v katerem predlagatelj navaja, da je bilo kljub uredbi, ki poleg povračil stroškov določenim osebam omogoča tudi izplačilo sejnin, med strokovnim usklajevanjem sprejeto enotno stališče, da se možnost izplačila sejnin v ZSICT ne predpiše.</w:t>
      </w:r>
      <w:r w:rsidR="004A1684" w:rsidRPr="00121606">
        <w:rPr>
          <w:rStyle w:val="Sprotnaopomba-sklic"/>
          <w:lang w:val="sl-SI"/>
        </w:rPr>
        <w:footnoteReference w:id="8"/>
      </w:r>
      <w:r w:rsidRPr="00121606">
        <w:rPr>
          <w:lang w:val="sl-SI"/>
        </w:rPr>
        <w:t xml:space="preserve">  Podobno izhaja tudi iz Mnenja Komisije za državno ureditev Državnega sveta k predlogu zakona</w:t>
      </w:r>
      <w:r w:rsidR="004A1684" w:rsidRPr="00121606">
        <w:rPr>
          <w:rStyle w:val="Sprotnaopomba-sklic"/>
          <w:lang w:val="sl-SI"/>
        </w:rPr>
        <w:footnoteReference w:id="9"/>
      </w:r>
      <w:r w:rsidRPr="00121606">
        <w:rPr>
          <w:lang w:val="sl-SI"/>
        </w:rPr>
        <w:t>, in sicer naj bi predlagatelj pred komisijo pojasnil, da so se v času strokovnega usklajevanja predloga ZSICT deležniki v večji meri odpovedali sejninam za svoje delovanje v Strokovnem svetu. Dalje je iz navedenega mnenja Komisije razvidno tudi to, da se je predlagatelj zavedal, da je glede na količino in zahtevnost dela Strokovnega sveta in strokovnih teles odpoved sejninam lahko problematična.</w:t>
      </w:r>
    </w:p>
    <w:p w14:paraId="066C211E" w14:textId="4C710E39" w:rsidR="004549A1" w:rsidRPr="00121606" w:rsidRDefault="004549A1" w:rsidP="00D73AB2">
      <w:pPr>
        <w:spacing w:line="288" w:lineRule="auto"/>
        <w:ind w:left="360"/>
        <w:rPr>
          <w:lang w:val="sl-SI"/>
        </w:rPr>
      </w:pPr>
    </w:p>
    <w:p w14:paraId="283B8078" w14:textId="2A4079AC" w:rsidR="004549A1" w:rsidRPr="00121606" w:rsidRDefault="004549A1" w:rsidP="000E4F04">
      <w:pPr>
        <w:pStyle w:val="Odstavekseznama"/>
        <w:numPr>
          <w:ilvl w:val="1"/>
          <w:numId w:val="30"/>
        </w:numPr>
        <w:spacing w:line="288" w:lineRule="auto"/>
        <w:ind w:left="426" w:hanging="426"/>
        <w:jc w:val="both"/>
        <w:rPr>
          <w:lang w:val="sl-SI"/>
        </w:rPr>
      </w:pPr>
      <w:r w:rsidRPr="00121606">
        <w:rPr>
          <w:lang w:val="sl-SI"/>
        </w:rPr>
        <w:t>Problematika sodnih izvedencev in sodnih cenilcev do dostopa do Mednarodnih standardov ocenjevanja vrednosti</w:t>
      </w:r>
    </w:p>
    <w:p w14:paraId="7F163E58" w14:textId="26038A04" w:rsidR="00CB2B3E" w:rsidRPr="00121606" w:rsidRDefault="00CB2B3E" w:rsidP="00D73AB2">
      <w:pPr>
        <w:spacing w:line="288" w:lineRule="auto"/>
        <w:ind w:left="360"/>
        <w:rPr>
          <w:lang w:val="sl-SI"/>
        </w:rPr>
      </w:pPr>
    </w:p>
    <w:p w14:paraId="42FF5D35" w14:textId="4EA309F2" w:rsidR="006D1B1C" w:rsidRPr="00121606" w:rsidRDefault="00CB2B3E" w:rsidP="00D73AB2">
      <w:pPr>
        <w:spacing w:line="288" w:lineRule="auto"/>
        <w:jc w:val="both"/>
        <w:rPr>
          <w:lang w:val="sl-SI"/>
        </w:rPr>
      </w:pPr>
      <w:r w:rsidRPr="00121606">
        <w:rPr>
          <w:lang w:val="sl-SI"/>
        </w:rPr>
        <w:t>Sodni izvedenci in sodni cenilci morajo za podajo izvida in mnenja oziroma izvedbo cenitve skladno z različnimi zakoni (</w:t>
      </w:r>
      <w:r w:rsidR="00C56A0C" w:rsidRPr="00121606">
        <w:rPr>
          <w:lang w:val="sl-SI"/>
        </w:rPr>
        <w:t>Zakon o revidiranju</w:t>
      </w:r>
      <w:r w:rsidR="004A1684" w:rsidRPr="00121606">
        <w:rPr>
          <w:rStyle w:val="Sprotnaopomba-sklic"/>
          <w:lang w:val="sl-SI"/>
        </w:rPr>
        <w:footnoteReference w:id="10"/>
      </w:r>
      <w:r w:rsidR="00C56A0C" w:rsidRPr="00121606">
        <w:rPr>
          <w:lang w:val="sl-SI"/>
        </w:rPr>
        <w:t xml:space="preserve"> (v nadaljnjem besedilu: ZRev-2)</w:t>
      </w:r>
      <w:r w:rsidRPr="00121606">
        <w:rPr>
          <w:lang w:val="sl-SI"/>
        </w:rPr>
        <w:t>, Zakon o finančnem poslovanju, postopkih zaradi insolventnosti in prisilnem prenehanju</w:t>
      </w:r>
      <w:r w:rsidR="00886B73" w:rsidRPr="00121606">
        <w:rPr>
          <w:rStyle w:val="Sprotnaopomba-sklic"/>
          <w:lang w:val="sl-SI"/>
        </w:rPr>
        <w:footnoteReference w:id="11"/>
      </w:r>
      <w:r w:rsidR="00B37C12" w:rsidRPr="00121606">
        <w:rPr>
          <w:lang w:val="sl-SI"/>
        </w:rPr>
        <w:t xml:space="preserve"> (v nadaljnjem besedilu: ZFPPIPP)</w:t>
      </w:r>
      <w:r w:rsidRPr="00121606">
        <w:rPr>
          <w:lang w:val="sl-SI"/>
        </w:rPr>
        <w:t>, Zakon o hipotekarni in komunalni obveznici</w:t>
      </w:r>
      <w:r w:rsidR="00886B73" w:rsidRPr="00121606">
        <w:rPr>
          <w:rStyle w:val="Sprotnaopomba-sklic"/>
          <w:lang w:val="sl-SI"/>
        </w:rPr>
        <w:footnoteReference w:id="12"/>
      </w:r>
      <w:r w:rsidR="00B37C12" w:rsidRPr="00121606">
        <w:rPr>
          <w:lang w:val="sl-SI"/>
        </w:rPr>
        <w:t xml:space="preserve"> (v nadaljnjem besedilu: ZHKO-2)</w:t>
      </w:r>
      <w:r w:rsidRPr="00121606">
        <w:rPr>
          <w:lang w:val="sl-SI"/>
        </w:rPr>
        <w:t>,  Zakon o stvarnem premoženju države in samoupravnih lokalnih skupnosti</w:t>
      </w:r>
      <w:r w:rsidR="00886B73" w:rsidRPr="00121606">
        <w:rPr>
          <w:rStyle w:val="Sprotnaopomba-sklic"/>
          <w:lang w:val="sl-SI"/>
        </w:rPr>
        <w:footnoteReference w:id="13"/>
      </w:r>
      <w:r w:rsidR="00B37C12" w:rsidRPr="00121606">
        <w:rPr>
          <w:lang w:val="sl-SI"/>
        </w:rPr>
        <w:t xml:space="preserve"> (v nadaljnjem besedilu: ZSPDSLS-1)</w:t>
      </w:r>
      <w:r w:rsidRPr="00121606">
        <w:rPr>
          <w:lang w:val="sl-SI"/>
        </w:rPr>
        <w:t>,  Zakon o množičnem vrednotenju nepremičnin</w:t>
      </w:r>
      <w:r w:rsidR="00886B73" w:rsidRPr="00121606">
        <w:rPr>
          <w:rStyle w:val="Sprotnaopomba-sklic"/>
          <w:lang w:val="sl-SI"/>
        </w:rPr>
        <w:footnoteReference w:id="14"/>
      </w:r>
      <w:r w:rsidR="00B37C12" w:rsidRPr="00121606">
        <w:rPr>
          <w:lang w:val="sl-SI"/>
        </w:rPr>
        <w:t xml:space="preserve"> (v nadaljnjem besedilu: ZMVN-1)</w:t>
      </w:r>
      <w:r w:rsidRPr="00121606">
        <w:rPr>
          <w:lang w:val="sl-SI"/>
        </w:rPr>
        <w:t xml:space="preserve">  in drugi) uporabiti tudi Mednarodne standarde ocenjevanja vrednosti. Slovenski institut za revizijo, ki po </w:t>
      </w:r>
      <w:r w:rsidR="00C56A0C" w:rsidRPr="00121606">
        <w:rPr>
          <w:lang w:val="sl-SI"/>
        </w:rPr>
        <w:t>ZRev-2</w:t>
      </w:r>
      <w:r w:rsidRPr="00121606">
        <w:rPr>
          <w:lang w:val="sl-SI"/>
        </w:rPr>
        <w:t xml:space="preserve"> zagotavlja prevod Mednarodnih standardov ocenjevanja vrednosti</w:t>
      </w:r>
      <w:r w:rsidR="006D1B1C" w:rsidRPr="00121606">
        <w:rPr>
          <w:lang w:val="sl-SI"/>
        </w:rPr>
        <w:t>,</w:t>
      </w:r>
      <w:r w:rsidRPr="00121606">
        <w:rPr>
          <w:lang w:val="sl-SI"/>
        </w:rPr>
        <w:t xml:space="preserve"> </w:t>
      </w:r>
      <w:r w:rsidR="006D1B1C" w:rsidRPr="00121606">
        <w:rPr>
          <w:lang w:val="sl-SI"/>
        </w:rPr>
        <w:t>o</w:t>
      </w:r>
      <w:r w:rsidRPr="00121606">
        <w:rPr>
          <w:lang w:val="sl-SI"/>
        </w:rPr>
        <w:t>seb</w:t>
      </w:r>
      <w:r w:rsidR="006D1B1C" w:rsidRPr="00121606">
        <w:rPr>
          <w:lang w:val="sl-SI"/>
        </w:rPr>
        <w:t>am</w:t>
      </w:r>
      <w:r w:rsidRPr="00121606">
        <w:rPr>
          <w:lang w:val="sl-SI"/>
        </w:rPr>
        <w:t>, ki niso člani Slovenskega instituta za revizijo, dostop do prevoda Mednarodnih standardov ocenjevanja vrednosti</w:t>
      </w:r>
      <w:r w:rsidR="006D1B1C" w:rsidRPr="00121606">
        <w:rPr>
          <w:lang w:val="sl-SI"/>
        </w:rPr>
        <w:t xml:space="preserve"> zaračuna.</w:t>
      </w:r>
      <w:r w:rsidRPr="00121606">
        <w:rPr>
          <w:lang w:val="sl-SI"/>
        </w:rPr>
        <w:t xml:space="preserve"> </w:t>
      </w:r>
    </w:p>
    <w:p w14:paraId="2D6D7F9B" w14:textId="77777777" w:rsidR="006D1B1C" w:rsidRPr="00121606" w:rsidRDefault="006D1B1C" w:rsidP="00D73AB2">
      <w:pPr>
        <w:spacing w:line="288" w:lineRule="auto"/>
        <w:ind w:left="360"/>
        <w:jc w:val="both"/>
        <w:rPr>
          <w:lang w:val="sl-SI"/>
        </w:rPr>
      </w:pPr>
    </w:p>
    <w:p w14:paraId="70D29165" w14:textId="1A6EE6D9" w:rsidR="00CB2B3E" w:rsidRPr="00121606" w:rsidRDefault="00CB2754" w:rsidP="00D73AB2">
      <w:pPr>
        <w:spacing w:line="288" w:lineRule="auto"/>
        <w:jc w:val="both"/>
        <w:rPr>
          <w:lang w:val="sl-SI"/>
        </w:rPr>
      </w:pPr>
      <w:r w:rsidRPr="00121606">
        <w:rPr>
          <w:lang w:val="sl-SI"/>
        </w:rPr>
        <w:t>Da se zagotovi pravilna in zakonita odločitev sodišča in upravnega organa, je treba zagotoviti,</w:t>
      </w:r>
      <w:r w:rsidR="0096278C" w:rsidRPr="00121606">
        <w:rPr>
          <w:lang w:val="sl-SI"/>
        </w:rPr>
        <w:t xml:space="preserve"> </w:t>
      </w:r>
      <w:r w:rsidRPr="00121606">
        <w:rPr>
          <w:lang w:val="sl-SI"/>
        </w:rPr>
        <w:t>da sodni izvedenci in sodni cenilci razpolagajo</w:t>
      </w:r>
      <w:r w:rsidR="00CB2B3E" w:rsidRPr="00121606">
        <w:rPr>
          <w:lang w:val="sl-SI"/>
        </w:rPr>
        <w:t xml:space="preserve"> z vsemi pripomočki, ki so potrebni </w:t>
      </w:r>
      <w:r w:rsidR="009E2E47" w:rsidRPr="00121606">
        <w:rPr>
          <w:lang w:val="sl-SI"/>
        </w:rPr>
        <w:t xml:space="preserve"> za izvedbo pravilne </w:t>
      </w:r>
      <w:r w:rsidR="00CB2B3E" w:rsidRPr="00121606">
        <w:rPr>
          <w:lang w:val="sl-SI"/>
        </w:rPr>
        <w:t>cenitv</w:t>
      </w:r>
      <w:r w:rsidR="009E2E47" w:rsidRPr="00121606">
        <w:rPr>
          <w:lang w:val="sl-SI"/>
        </w:rPr>
        <w:t>e</w:t>
      </w:r>
      <w:r w:rsidRPr="00121606">
        <w:rPr>
          <w:lang w:val="sl-SI"/>
        </w:rPr>
        <w:t xml:space="preserve">, </w:t>
      </w:r>
      <w:r w:rsidR="009E2E47" w:rsidRPr="00121606">
        <w:rPr>
          <w:lang w:val="sl-SI"/>
        </w:rPr>
        <w:t xml:space="preserve">kar pomeni, da morajo razpolagati </w:t>
      </w:r>
      <w:r w:rsidRPr="00121606">
        <w:rPr>
          <w:lang w:val="sl-SI"/>
        </w:rPr>
        <w:t xml:space="preserve">tudi z </w:t>
      </w:r>
      <w:r w:rsidR="009E2E47" w:rsidRPr="00121606">
        <w:rPr>
          <w:lang w:val="sl-SI"/>
        </w:rPr>
        <w:t xml:space="preserve">veljavnimi </w:t>
      </w:r>
      <w:r w:rsidRPr="00121606">
        <w:rPr>
          <w:lang w:val="sl-SI"/>
        </w:rPr>
        <w:t>Mednarodnimi standardi ocenjevanja vrednosti (podjetij, strojev in opreme ter nepremičnin).</w:t>
      </w:r>
    </w:p>
    <w:p w14:paraId="7888AE43" w14:textId="77777777" w:rsidR="00CB2B3E" w:rsidRPr="00121606" w:rsidRDefault="00CB2B3E" w:rsidP="00D73AB2">
      <w:pPr>
        <w:spacing w:line="288" w:lineRule="auto"/>
        <w:ind w:left="360"/>
        <w:jc w:val="both"/>
        <w:rPr>
          <w:lang w:val="sl-SI"/>
        </w:rPr>
      </w:pPr>
    </w:p>
    <w:p w14:paraId="1542C1E0" w14:textId="528C53D3" w:rsidR="004549A1" w:rsidRPr="00121606" w:rsidRDefault="004549A1" w:rsidP="000E4F04">
      <w:pPr>
        <w:pStyle w:val="Odstavekseznama"/>
        <w:numPr>
          <w:ilvl w:val="1"/>
          <w:numId w:val="30"/>
        </w:numPr>
        <w:spacing w:line="288" w:lineRule="auto"/>
        <w:ind w:left="426" w:hanging="426"/>
        <w:jc w:val="both"/>
        <w:rPr>
          <w:lang w:val="sl-SI"/>
        </w:rPr>
      </w:pPr>
      <w:r w:rsidRPr="00121606">
        <w:rPr>
          <w:lang w:val="sl-SI"/>
        </w:rPr>
        <w:t xml:space="preserve">Neustrezna ureditev zavezanca za vlaganje prijav v </w:t>
      </w:r>
      <w:r w:rsidR="00C65BA8" w:rsidRPr="00121606">
        <w:rPr>
          <w:lang w:val="sl-SI"/>
        </w:rPr>
        <w:t>zavarovanje za poškodbo pri delu in poklicno bolezen v obvezno zdravstveno zavarovanje</w:t>
      </w:r>
      <w:r w:rsidRPr="00121606">
        <w:rPr>
          <w:lang w:val="sl-SI"/>
        </w:rPr>
        <w:t xml:space="preserve"> </w:t>
      </w:r>
    </w:p>
    <w:p w14:paraId="6C78B179" w14:textId="77777777" w:rsidR="008E03F7" w:rsidRPr="00121606" w:rsidRDefault="008E03F7" w:rsidP="00D73AB2">
      <w:pPr>
        <w:spacing w:line="288" w:lineRule="auto"/>
        <w:jc w:val="both"/>
        <w:rPr>
          <w:lang w:val="sl-SI"/>
        </w:rPr>
      </w:pPr>
    </w:p>
    <w:p w14:paraId="5929A542" w14:textId="64950449" w:rsidR="003E0793" w:rsidRPr="00121606" w:rsidRDefault="00A5109C" w:rsidP="00D73AB2">
      <w:pPr>
        <w:spacing w:line="288" w:lineRule="auto"/>
        <w:jc w:val="both"/>
        <w:rPr>
          <w:lang w:val="sl-SI"/>
        </w:rPr>
      </w:pPr>
      <w:r w:rsidRPr="00121606">
        <w:rPr>
          <w:lang w:val="sl-SI"/>
        </w:rPr>
        <w:t>Ministrstvo za pravosodje na podlagi dogovora z Vrhovnim sodiščem Republike Slovenije od leta 2019 dalje vlaga prijave v zavarovanje za poškodbo pri delu in poklicno bolezen za sodne izvedence, sodne cenilce in sodne tolmače na podlagi imenovanja osebe v status sodnega izvedenca, sodnega cenilca in sodnega tolmača, saj zaradi številčnosti imenovanj sodnih izvedencev, sodnih cenilcev in sodnih tolmačev</w:t>
      </w:r>
      <w:r w:rsidR="003E0793" w:rsidRPr="00121606">
        <w:rPr>
          <w:lang w:val="sl-SI"/>
        </w:rPr>
        <w:t xml:space="preserve"> v sodnih zadevah</w:t>
      </w:r>
      <w:r w:rsidRPr="00121606">
        <w:rPr>
          <w:lang w:val="sl-SI"/>
        </w:rPr>
        <w:t xml:space="preserve">, </w:t>
      </w:r>
      <w:r w:rsidR="003E0793" w:rsidRPr="00121606">
        <w:rPr>
          <w:lang w:val="sl-SI"/>
        </w:rPr>
        <w:t>sodišča</w:t>
      </w:r>
      <w:r w:rsidRPr="00121606">
        <w:rPr>
          <w:lang w:val="sl-SI"/>
        </w:rPr>
        <w:t xml:space="preserve"> niso zmogla </w:t>
      </w:r>
      <w:r w:rsidR="003E0793" w:rsidRPr="00121606">
        <w:rPr>
          <w:lang w:val="sl-SI"/>
        </w:rPr>
        <w:t xml:space="preserve">v predpisanem roku </w:t>
      </w:r>
      <w:r w:rsidRPr="00121606">
        <w:rPr>
          <w:lang w:val="sl-SI"/>
        </w:rPr>
        <w:t xml:space="preserve">vlagati </w:t>
      </w:r>
      <w:r w:rsidR="008E03F7" w:rsidRPr="00121606">
        <w:rPr>
          <w:lang w:val="sl-SI"/>
        </w:rPr>
        <w:t xml:space="preserve">tudi </w:t>
      </w:r>
      <w:r w:rsidRPr="00121606">
        <w:rPr>
          <w:lang w:val="sl-SI"/>
        </w:rPr>
        <w:t xml:space="preserve">prijav v </w:t>
      </w:r>
      <w:r w:rsidR="003E0793" w:rsidRPr="00121606">
        <w:rPr>
          <w:lang w:val="sl-SI"/>
        </w:rPr>
        <w:t xml:space="preserve">obvezno zdravstveno </w:t>
      </w:r>
      <w:r w:rsidRPr="00121606">
        <w:rPr>
          <w:lang w:val="sl-SI"/>
        </w:rPr>
        <w:t xml:space="preserve">zavarovanje za poškodbo pri delu in poklicno bolezen skladno </w:t>
      </w:r>
      <w:r w:rsidR="003673C0" w:rsidRPr="00121606">
        <w:rPr>
          <w:lang w:val="sl-SI"/>
        </w:rPr>
        <w:t xml:space="preserve">s </w:t>
      </w:r>
      <w:r w:rsidRPr="00121606">
        <w:rPr>
          <w:lang w:val="sl-SI"/>
        </w:rPr>
        <w:t xml:space="preserve">5. točko 17. </w:t>
      </w:r>
      <w:r w:rsidR="003E0793" w:rsidRPr="00121606">
        <w:rPr>
          <w:lang w:val="sl-SI"/>
        </w:rPr>
        <w:t>č</w:t>
      </w:r>
      <w:r w:rsidRPr="00121606">
        <w:rPr>
          <w:lang w:val="sl-SI"/>
        </w:rPr>
        <w:t>lena Zakona o zdravstvenem varstvu in zdravstvenem zavarovanju</w:t>
      </w:r>
      <w:r w:rsidR="00B44A32" w:rsidRPr="00121606">
        <w:rPr>
          <w:rStyle w:val="Sprotnaopomba-sklic"/>
          <w:lang w:val="sl-SI"/>
        </w:rPr>
        <w:footnoteReference w:id="15"/>
      </w:r>
      <w:r w:rsidR="00B44A32" w:rsidRPr="00121606">
        <w:rPr>
          <w:lang w:val="sl-SI"/>
        </w:rPr>
        <w:t xml:space="preserve"> (v nadaljnjem besedilu: ZZVZZ)</w:t>
      </w:r>
      <w:r w:rsidRPr="00121606">
        <w:rPr>
          <w:lang w:val="sl-SI"/>
        </w:rPr>
        <w:t>.</w:t>
      </w:r>
      <w:r w:rsidR="0087638D" w:rsidRPr="00121606">
        <w:rPr>
          <w:rStyle w:val="Sprotnaopomba-sklic"/>
          <w:lang w:val="sl-SI"/>
        </w:rPr>
        <w:footnoteReference w:id="16"/>
      </w:r>
      <w:r w:rsidRPr="00121606">
        <w:rPr>
          <w:lang w:val="sl-SI"/>
        </w:rPr>
        <w:t xml:space="preserve"> Posledično je bila na ministrstvu zgrajena </w:t>
      </w:r>
      <w:r w:rsidRPr="00121606">
        <w:rPr>
          <w:lang w:val="sl-SI"/>
        </w:rPr>
        <w:lastRenderedPageBreak/>
        <w:t>informacijska podpora za vlaganje prijav in odjav iz zavarovanja za poškodbo pri delu in poklicno bolezen v obvezno zdravstveno zavarovanje.</w:t>
      </w:r>
      <w:r w:rsidR="003E0793" w:rsidRPr="00121606">
        <w:rPr>
          <w:lang w:val="sl-SI"/>
        </w:rPr>
        <w:t xml:space="preserve"> </w:t>
      </w:r>
    </w:p>
    <w:p w14:paraId="43D25C2E" w14:textId="77777777" w:rsidR="002B7FC3" w:rsidRPr="00121606" w:rsidRDefault="002B7FC3" w:rsidP="00D73AB2">
      <w:pPr>
        <w:spacing w:line="288" w:lineRule="auto"/>
        <w:jc w:val="both"/>
        <w:rPr>
          <w:lang w:val="sl-SI"/>
        </w:rPr>
      </w:pPr>
    </w:p>
    <w:p w14:paraId="63921BB8" w14:textId="5EA59954" w:rsidR="00A5109C" w:rsidRPr="00121606" w:rsidRDefault="008E03F7" w:rsidP="00D73AB2">
      <w:pPr>
        <w:spacing w:line="288" w:lineRule="auto"/>
        <w:jc w:val="both"/>
        <w:rPr>
          <w:lang w:val="sl-SI"/>
        </w:rPr>
      </w:pPr>
      <w:r w:rsidRPr="00121606">
        <w:rPr>
          <w:lang w:val="sl-SI"/>
        </w:rPr>
        <w:t>Zaradi navedenega je p</w:t>
      </w:r>
      <w:r w:rsidR="003E0793" w:rsidRPr="00121606">
        <w:rPr>
          <w:lang w:val="sl-SI"/>
        </w:rPr>
        <w:t xml:space="preserve">otrebno vzpostaviti ustrezno pravno podlago za izvajanje v praksi že vzpostavljenega sistema urejanja prijav v obvezno zavarovanje za poškodbo pri delu in poklicno bolezen po 5. točki 17. člena ZZVZZ za sodne izvedence, sodne cenilce in sodne tolmače, po kateri bo ministrstvo, pristojno za pravosodje zavezanec za prijavo v zavarovanje, izplačevalec nagrade (sodišče in upravni organ) pa plačnik prispevka za obvezno zdravstveno zavarovanje. </w:t>
      </w:r>
    </w:p>
    <w:p w14:paraId="534EE8B8" w14:textId="77777777" w:rsidR="004549A1" w:rsidRPr="00121606" w:rsidRDefault="004549A1" w:rsidP="00D73AB2">
      <w:pPr>
        <w:pStyle w:val="Odstavekseznama"/>
        <w:spacing w:line="288" w:lineRule="auto"/>
        <w:rPr>
          <w:lang w:val="sl-SI"/>
        </w:rPr>
      </w:pPr>
    </w:p>
    <w:p w14:paraId="4D01BB01" w14:textId="3350E8E5" w:rsidR="00A2413E" w:rsidRPr="00121606" w:rsidRDefault="004549A1" w:rsidP="00D73AB2">
      <w:pPr>
        <w:spacing w:line="288" w:lineRule="auto"/>
        <w:rPr>
          <w:rFonts w:cs="Arial"/>
          <w:b/>
          <w:bCs/>
          <w:color w:val="FF0000"/>
          <w:szCs w:val="20"/>
          <w:lang w:val="sl-SI"/>
        </w:rPr>
      </w:pPr>
      <w:r w:rsidRPr="00121606">
        <w:rPr>
          <w:rFonts w:cs="Arial"/>
          <w:b/>
          <w:bCs/>
          <w:color w:val="FF0000"/>
          <w:szCs w:val="20"/>
          <w:lang w:val="sl-SI"/>
        </w:rPr>
        <w:t xml:space="preserve"> </w:t>
      </w:r>
    </w:p>
    <w:p w14:paraId="6A050D8C" w14:textId="77777777" w:rsidR="002F13CD" w:rsidRPr="00121606" w:rsidRDefault="002F13CD" w:rsidP="00D73AB2">
      <w:pPr>
        <w:spacing w:line="288" w:lineRule="auto"/>
        <w:jc w:val="both"/>
        <w:rPr>
          <w:rFonts w:cs="Arial"/>
          <w:b/>
          <w:szCs w:val="20"/>
          <w:lang w:val="sl-SI"/>
        </w:rPr>
      </w:pPr>
      <w:r w:rsidRPr="00121606">
        <w:rPr>
          <w:rFonts w:cs="Arial"/>
          <w:b/>
          <w:szCs w:val="20"/>
          <w:lang w:val="sl-SI"/>
        </w:rPr>
        <w:t>2. CILJI, NAČELA IN POGLAVITNE REŠITVE PREDLOGA ZAKONA</w:t>
      </w:r>
    </w:p>
    <w:p w14:paraId="5EE5AC7E" w14:textId="77777777" w:rsidR="002F13CD" w:rsidRPr="00121606" w:rsidRDefault="002F13CD" w:rsidP="00D73AB2">
      <w:pPr>
        <w:spacing w:line="288" w:lineRule="auto"/>
        <w:jc w:val="both"/>
        <w:rPr>
          <w:rFonts w:cs="Arial"/>
          <w:b/>
          <w:szCs w:val="20"/>
          <w:lang w:val="sl-SI"/>
        </w:rPr>
      </w:pPr>
    </w:p>
    <w:p w14:paraId="023F9FBC" w14:textId="77777777" w:rsidR="00DB3EF6" w:rsidRPr="00121606" w:rsidRDefault="002F13CD" w:rsidP="00D73AB2">
      <w:pPr>
        <w:spacing w:line="288" w:lineRule="auto"/>
        <w:jc w:val="both"/>
        <w:rPr>
          <w:rFonts w:cs="Arial"/>
          <w:b/>
          <w:szCs w:val="20"/>
          <w:lang w:val="sl-SI"/>
        </w:rPr>
      </w:pPr>
      <w:r w:rsidRPr="00121606">
        <w:rPr>
          <w:rFonts w:cs="Arial"/>
          <w:b/>
          <w:szCs w:val="20"/>
          <w:lang w:val="sl-SI"/>
        </w:rPr>
        <w:t>2.1. Cilji</w:t>
      </w:r>
    </w:p>
    <w:p w14:paraId="68B08960" w14:textId="77777777" w:rsidR="00DB3EF6" w:rsidRPr="00121606" w:rsidRDefault="00DB3EF6" w:rsidP="00D73AB2">
      <w:pPr>
        <w:spacing w:line="288" w:lineRule="auto"/>
        <w:jc w:val="both"/>
        <w:rPr>
          <w:rFonts w:cs="Arial"/>
          <w:b/>
          <w:szCs w:val="20"/>
          <w:lang w:val="sl-SI"/>
        </w:rPr>
      </w:pPr>
    </w:p>
    <w:p w14:paraId="016A9B70" w14:textId="5DDFAB03" w:rsidR="002F13CD" w:rsidRPr="00121606" w:rsidRDefault="002F13CD" w:rsidP="00D73AB2">
      <w:pPr>
        <w:spacing w:line="288" w:lineRule="auto"/>
        <w:jc w:val="both"/>
        <w:rPr>
          <w:rFonts w:cs="Arial"/>
          <w:b/>
          <w:szCs w:val="20"/>
          <w:lang w:val="sl-SI"/>
        </w:rPr>
      </w:pPr>
      <w:r w:rsidRPr="00121606">
        <w:rPr>
          <w:rFonts w:cs="Arial"/>
          <w:szCs w:val="20"/>
          <w:lang w:val="sl-SI"/>
        </w:rPr>
        <w:t>Predlog zakona zasleduje naslednje cilje:</w:t>
      </w:r>
    </w:p>
    <w:p w14:paraId="38A3390C" w14:textId="77777777" w:rsidR="004549A1" w:rsidRPr="00121606" w:rsidRDefault="004549A1" w:rsidP="00D73AB2">
      <w:pPr>
        <w:autoSpaceDE w:val="0"/>
        <w:autoSpaceDN w:val="0"/>
        <w:adjustRightInd w:val="0"/>
        <w:spacing w:line="288" w:lineRule="auto"/>
        <w:jc w:val="both"/>
        <w:rPr>
          <w:rFonts w:cstheme="minorHAnsi"/>
          <w:szCs w:val="20"/>
          <w:lang w:val="sl-SI"/>
        </w:rPr>
      </w:pPr>
    </w:p>
    <w:p w14:paraId="33FDBE79" w14:textId="6D5D109D" w:rsidR="006C3740"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s</w:t>
      </w:r>
      <w:r w:rsidR="006C3740" w:rsidRPr="00121606">
        <w:rPr>
          <w:rFonts w:cs="Arial"/>
          <w:szCs w:val="20"/>
          <w:lang w:val="sl-SI" w:eastAsia="sl-SI"/>
        </w:rPr>
        <w:t>podbujanje interesa in širitev kroga sodnih izvedencev, sodnih cenilcev in sodnih tolmačev</w:t>
      </w:r>
      <w:r w:rsidRPr="00121606">
        <w:rPr>
          <w:rFonts w:cs="Arial"/>
          <w:szCs w:val="20"/>
          <w:lang w:val="sl-SI" w:eastAsia="sl-SI"/>
        </w:rPr>
        <w:t>;</w:t>
      </w:r>
    </w:p>
    <w:p w14:paraId="604C79FC" w14:textId="26533945" w:rsidR="00986C5B"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o</w:t>
      </w:r>
      <w:r w:rsidR="004549A1" w:rsidRPr="00121606">
        <w:rPr>
          <w:rFonts w:cs="Arial"/>
          <w:szCs w:val="20"/>
          <w:lang w:val="sl-SI" w:eastAsia="sl-SI"/>
        </w:rPr>
        <w:t>ptimizacija in administrativna razbremenitev postopkov na področju sodnega izvedenstva, sodnega cenilstva in sodnega tolmačenja</w:t>
      </w:r>
      <w:r w:rsidRPr="00121606">
        <w:rPr>
          <w:rFonts w:cs="Arial"/>
          <w:szCs w:val="20"/>
          <w:lang w:val="sl-SI" w:eastAsia="sl-SI"/>
        </w:rPr>
        <w:t>;</w:t>
      </w:r>
    </w:p>
    <w:p w14:paraId="3DA27394" w14:textId="61C8C4A3" w:rsidR="004E43BE"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z</w:t>
      </w:r>
      <w:r w:rsidR="003E4566" w:rsidRPr="00121606">
        <w:rPr>
          <w:rFonts w:cs="Arial"/>
          <w:szCs w:val="20"/>
          <w:lang w:val="sl-SI" w:eastAsia="sl-SI"/>
        </w:rPr>
        <w:t>agotovitev večje varnosti sodnih izvedencev, sodnih cenilcev in sodnih tolmačev pri njihovem delu</w:t>
      </w:r>
      <w:r w:rsidRPr="00121606">
        <w:rPr>
          <w:rFonts w:cs="Arial"/>
          <w:szCs w:val="20"/>
          <w:lang w:val="sl-SI" w:eastAsia="sl-SI"/>
        </w:rPr>
        <w:t>;</w:t>
      </w:r>
    </w:p>
    <w:p w14:paraId="044906DB" w14:textId="6E2C805F" w:rsidR="004E43BE"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d</w:t>
      </w:r>
      <w:r w:rsidR="003E4566" w:rsidRPr="00121606">
        <w:rPr>
          <w:rFonts w:cs="Arial"/>
          <w:szCs w:val="20"/>
          <w:lang w:val="sl-SI" w:eastAsia="sl-SI"/>
        </w:rPr>
        <w:t>oločitev pravice</w:t>
      </w:r>
      <w:r w:rsidR="004549A1" w:rsidRPr="00121606">
        <w:rPr>
          <w:rFonts w:cs="Arial"/>
          <w:szCs w:val="20"/>
          <w:lang w:val="sl-SI" w:eastAsia="sl-SI"/>
        </w:rPr>
        <w:t xml:space="preserve"> do sejnine za člane Strokovnega sveta</w:t>
      </w:r>
      <w:r w:rsidRPr="00121606">
        <w:rPr>
          <w:rFonts w:cs="Arial"/>
          <w:szCs w:val="20"/>
          <w:lang w:val="sl-SI" w:eastAsia="sl-SI"/>
        </w:rPr>
        <w:t>;</w:t>
      </w:r>
    </w:p>
    <w:p w14:paraId="57BB0E17" w14:textId="3C45B094" w:rsidR="004E43BE"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d</w:t>
      </w:r>
      <w:r w:rsidR="003E4566" w:rsidRPr="00121606">
        <w:rPr>
          <w:rFonts w:cs="Arial"/>
          <w:szCs w:val="20"/>
          <w:lang w:val="sl-SI" w:eastAsia="sl-SI"/>
        </w:rPr>
        <w:t>oločitev pravice</w:t>
      </w:r>
      <w:r w:rsidR="004549A1" w:rsidRPr="00121606">
        <w:rPr>
          <w:rFonts w:cs="Arial"/>
          <w:szCs w:val="20"/>
          <w:lang w:val="sl-SI" w:eastAsia="sl-SI"/>
        </w:rPr>
        <w:t xml:space="preserve"> do brezplačnega dostopa sodnih izvedencev in sodnih cenilcev do dostopa do Mednarodnih standardov ocenjevanja vrednosti</w:t>
      </w:r>
      <w:r w:rsidRPr="00121606">
        <w:rPr>
          <w:rFonts w:cs="Arial"/>
          <w:szCs w:val="20"/>
          <w:lang w:val="sl-SI" w:eastAsia="sl-SI"/>
        </w:rPr>
        <w:t>;</w:t>
      </w:r>
    </w:p>
    <w:p w14:paraId="14FBBB66" w14:textId="75C98C37" w:rsidR="003E4566"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d</w:t>
      </w:r>
      <w:r w:rsidR="003E4566" w:rsidRPr="00121606">
        <w:rPr>
          <w:rFonts w:cs="Arial"/>
          <w:szCs w:val="20"/>
          <w:lang w:val="sl-SI" w:eastAsia="sl-SI"/>
        </w:rPr>
        <w:t xml:space="preserve">oločitev ministrstva </w:t>
      </w:r>
      <w:r w:rsidRPr="00121606">
        <w:rPr>
          <w:rFonts w:cs="Arial"/>
          <w:szCs w:val="20"/>
          <w:lang w:val="sl-SI" w:eastAsia="sl-SI"/>
        </w:rPr>
        <w:t>kot</w:t>
      </w:r>
      <w:r w:rsidR="004549A1" w:rsidRPr="00121606">
        <w:rPr>
          <w:rFonts w:cs="Arial"/>
          <w:szCs w:val="20"/>
          <w:lang w:val="sl-SI" w:eastAsia="sl-SI"/>
        </w:rPr>
        <w:t xml:space="preserve"> zavezanca za vlaganje prijav v zavarovanje za poškodbo pri delu in poklicno bolezen v obvezno zdravstveno zavarovanje za sodne izvedence, sodne cenilce in sodne tolmače</w:t>
      </w:r>
      <w:r w:rsidRPr="00121606">
        <w:rPr>
          <w:rFonts w:cs="Arial"/>
          <w:szCs w:val="20"/>
          <w:lang w:val="sl-SI" w:eastAsia="sl-SI"/>
        </w:rPr>
        <w:t>;</w:t>
      </w:r>
      <w:r w:rsidR="004549A1" w:rsidRPr="00121606">
        <w:rPr>
          <w:rFonts w:cs="Arial"/>
          <w:szCs w:val="20"/>
          <w:lang w:val="sl-SI" w:eastAsia="sl-SI"/>
        </w:rPr>
        <w:t xml:space="preserve"> </w:t>
      </w:r>
    </w:p>
    <w:p w14:paraId="2D00A290" w14:textId="50150786" w:rsidR="003E4566" w:rsidRPr="00121606" w:rsidRDefault="009E2E47" w:rsidP="006256A7">
      <w:pPr>
        <w:numPr>
          <w:ilvl w:val="0"/>
          <w:numId w:val="26"/>
        </w:numPr>
        <w:spacing w:line="288" w:lineRule="auto"/>
        <w:ind w:left="426"/>
        <w:contextualSpacing/>
        <w:jc w:val="both"/>
        <w:rPr>
          <w:rFonts w:cs="Arial"/>
          <w:szCs w:val="20"/>
          <w:lang w:val="sl-SI" w:eastAsia="sl-SI"/>
        </w:rPr>
      </w:pPr>
      <w:r w:rsidRPr="00121606">
        <w:rPr>
          <w:rFonts w:cs="Arial"/>
          <w:szCs w:val="20"/>
          <w:lang w:val="sl-SI" w:eastAsia="sl-SI"/>
        </w:rPr>
        <w:t>o</w:t>
      </w:r>
      <w:r w:rsidR="003E4566" w:rsidRPr="00121606">
        <w:rPr>
          <w:rFonts w:cs="Arial"/>
          <w:szCs w:val="20"/>
          <w:lang w:val="sl-SI" w:eastAsia="sl-SI"/>
        </w:rPr>
        <w:t xml:space="preserve">dprava nekaterih </w:t>
      </w:r>
      <w:r w:rsidR="001E33BA" w:rsidRPr="00121606">
        <w:rPr>
          <w:rFonts w:cs="Arial"/>
          <w:szCs w:val="20"/>
          <w:lang w:val="sl-SI" w:eastAsia="sl-SI"/>
        </w:rPr>
        <w:t>drugih</w:t>
      </w:r>
      <w:r w:rsidR="003E4566" w:rsidRPr="00121606">
        <w:rPr>
          <w:rFonts w:cs="Arial"/>
          <w:szCs w:val="20"/>
          <w:lang w:val="sl-SI" w:eastAsia="sl-SI"/>
        </w:rPr>
        <w:t xml:space="preserve"> pomanjkljivosti veljavnega zakona</w:t>
      </w:r>
      <w:r w:rsidRPr="00121606">
        <w:rPr>
          <w:rFonts w:cs="Arial"/>
          <w:szCs w:val="20"/>
          <w:lang w:val="sl-SI" w:eastAsia="sl-SI"/>
        </w:rPr>
        <w:t>.</w:t>
      </w:r>
      <w:r w:rsidR="003E4566" w:rsidRPr="00121606">
        <w:rPr>
          <w:rFonts w:cs="Arial"/>
          <w:szCs w:val="20"/>
          <w:lang w:val="sl-SI" w:eastAsia="sl-SI"/>
        </w:rPr>
        <w:t xml:space="preserve"> </w:t>
      </w:r>
    </w:p>
    <w:p w14:paraId="01853C49" w14:textId="77777777" w:rsidR="003E4566" w:rsidRPr="00121606" w:rsidRDefault="003E4566" w:rsidP="00D73AB2">
      <w:pPr>
        <w:spacing w:line="288" w:lineRule="auto"/>
        <w:jc w:val="both"/>
        <w:rPr>
          <w:rFonts w:cs="Arial"/>
          <w:szCs w:val="20"/>
          <w:lang w:val="sl-SI"/>
        </w:rPr>
      </w:pPr>
    </w:p>
    <w:p w14:paraId="4BE00407"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121606">
        <w:rPr>
          <w:rFonts w:cs="Arial"/>
          <w:b/>
          <w:szCs w:val="20"/>
          <w:lang w:val="sl-SI" w:eastAsia="sl-SI"/>
        </w:rPr>
        <w:t>2.2. Načela</w:t>
      </w:r>
    </w:p>
    <w:p w14:paraId="6C076DC9" w14:textId="77777777" w:rsidR="002F13CD" w:rsidRPr="00121606" w:rsidRDefault="002F13CD" w:rsidP="00D73AB2">
      <w:pPr>
        <w:spacing w:line="288" w:lineRule="auto"/>
        <w:jc w:val="both"/>
        <w:rPr>
          <w:rFonts w:cs="Arial"/>
          <w:szCs w:val="20"/>
          <w:lang w:val="sl-SI" w:eastAsia="sl-SI"/>
        </w:rPr>
      </w:pPr>
    </w:p>
    <w:p w14:paraId="740BB1C6"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Predlagane zakonske spremembe in dopolnitve sledijo istim splošnim načelom kot veljavni zakon, in sicer:</w:t>
      </w:r>
    </w:p>
    <w:p w14:paraId="7FAFFF93" w14:textId="77777777" w:rsidR="002F13CD" w:rsidRPr="00121606" w:rsidRDefault="002F13CD" w:rsidP="00D73AB2">
      <w:pPr>
        <w:numPr>
          <w:ilvl w:val="0"/>
          <w:numId w:val="18"/>
        </w:numPr>
        <w:spacing w:line="288" w:lineRule="auto"/>
        <w:ind w:left="567"/>
        <w:contextualSpacing/>
        <w:jc w:val="both"/>
        <w:rPr>
          <w:rFonts w:cs="Arial"/>
          <w:szCs w:val="20"/>
          <w:lang w:val="sl-SI"/>
        </w:rPr>
      </w:pPr>
      <w:r w:rsidRPr="00121606">
        <w:rPr>
          <w:rFonts w:cs="Arial"/>
          <w:szCs w:val="20"/>
          <w:lang w:val="sl-SI"/>
        </w:rPr>
        <w:t>načelu strokovnosti;</w:t>
      </w:r>
    </w:p>
    <w:p w14:paraId="1DEC93FB" w14:textId="77777777" w:rsidR="002F13CD" w:rsidRPr="00121606" w:rsidRDefault="002F13CD" w:rsidP="00D73AB2">
      <w:pPr>
        <w:numPr>
          <w:ilvl w:val="0"/>
          <w:numId w:val="18"/>
        </w:numPr>
        <w:spacing w:line="288" w:lineRule="auto"/>
        <w:ind w:left="567"/>
        <w:contextualSpacing/>
        <w:jc w:val="both"/>
        <w:rPr>
          <w:rFonts w:cs="Arial"/>
          <w:szCs w:val="20"/>
          <w:lang w:val="sl-SI"/>
        </w:rPr>
      </w:pPr>
      <w:r w:rsidRPr="00121606">
        <w:rPr>
          <w:rFonts w:cs="Arial"/>
          <w:szCs w:val="20"/>
          <w:lang w:val="sl-SI"/>
        </w:rPr>
        <w:t>načelu krepitve odgovornosti;</w:t>
      </w:r>
    </w:p>
    <w:p w14:paraId="17F5B51D" w14:textId="3900D30A" w:rsidR="002F13CD" w:rsidRPr="00121606" w:rsidRDefault="002F13CD" w:rsidP="00D73AB2">
      <w:pPr>
        <w:numPr>
          <w:ilvl w:val="0"/>
          <w:numId w:val="18"/>
        </w:numPr>
        <w:spacing w:line="288" w:lineRule="auto"/>
        <w:ind w:left="567"/>
        <w:contextualSpacing/>
        <w:jc w:val="both"/>
        <w:rPr>
          <w:rFonts w:cs="Arial"/>
          <w:bCs/>
          <w:szCs w:val="20"/>
          <w:lang w:val="sl-SI"/>
        </w:rPr>
      </w:pPr>
      <w:r w:rsidRPr="00121606">
        <w:rPr>
          <w:rFonts w:cs="Arial"/>
          <w:bCs/>
          <w:szCs w:val="20"/>
          <w:lang w:val="sl-SI" w:eastAsia="sl-SI"/>
        </w:rPr>
        <w:t xml:space="preserve">načelu sistemske, enotne in povezane ureditve področja sodnega izvedenstva, </w:t>
      </w:r>
      <w:r w:rsidR="002017C5" w:rsidRPr="00121606">
        <w:rPr>
          <w:rFonts w:cs="Arial"/>
          <w:bCs/>
          <w:szCs w:val="20"/>
          <w:lang w:val="sl-SI" w:eastAsia="sl-SI"/>
        </w:rPr>
        <w:t xml:space="preserve">sodnega </w:t>
      </w:r>
      <w:r w:rsidRPr="00121606">
        <w:rPr>
          <w:rFonts w:cs="Arial"/>
          <w:bCs/>
          <w:szCs w:val="20"/>
          <w:lang w:val="sl-SI" w:eastAsia="sl-SI"/>
        </w:rPr>
        <w:t xml:space="preserve">cenilstva in </w:t>
      </w:r>
      <w:r w:rsidR="002017C5" w:rsidRPr="00121606">
        <w:rPr>
          <w:rFonts w:cs="Arial"/>
          <w:bCs/>
          <w:szCs w:val="20"/>
          <w:lang w:val="sl-SI" w:eastAsia="sl-SI"/>
        </w:rPr>
        <w:t xml:space="preserve">sodnega </w:t>
      </w:r>
      <w:r w:rsidRPr="00121606">
        <w:rPr>
          <w:rFonts w:cs="Arial"/>
          <w:bCs/>
          <w:szCs w:val="20"/>
          <w:lang w:val="sl-SI" w:eastAsia="sl-SI"/>
        </w:rPr>
        <w:t>tolmačenja v enovitem normativnem aktu;</w:t>
      </w:r>
    </w:p>
    <w:p w14:paraId="4831E477" w14:textId="77777777" w:rsidR="002F13CD" w:rsidRPr="00121606" w:rsidRDefault="002F13CD" w:rsidP="00D73AB2">
      <w:pPr>
        <w:numPr>
          <w:ilvl w:val="0"/>
          <w:numId w:val="18"/>
        </w:numPr>
        <w:spacing w:line="288" w:lineRule="auto"/>
        <w:ind w:left="567"/>
        <w:contextualSpacing/>
        <w:jc w:val="both"/>
        <w:rPr>
          <w:rFonts w:cs="Arial"/>
          <w:bCs/>
          <w:szCs w:val="20"/>
          <w:lang w:val="sl-SI"/>
        </w:rPr>
      </w:pPr>
      <w:r w:rsidRPr="00121606">
        <w:rPr>
          <w:rFonts w:cs="Arial"/>
          <w:bCs/>
          <w:szCs w:val="20"/>
          <w:lang w:val="sl-SI" w:eastAsia="sl-SI"/>
        </w:rPr>
        <w:t>načelu zaupanja v pravosodje in</w:t>
      </w:r>
    </w:p>
    <w:p w14:paraId="3D167548" w14:textId="77777777" w:rsidR="002F13CD" w:rsidRPr="00121606" w:rsidRDefault="002F13CD" w:rsidP="00D73AB2">
      <w:pPr>
        <w:numPr>
          <w:ilvl w:val="0"/>
          <w:numId w:val="18"/>
        </w:numPr>
        <w:spacing w:line="288" w:lineRule="auto"/>
        <w:ind w:left="567"/>
        <w:contextualSpacing/>
        <w:jc w:val="both"/>
        <w:rPr>
          <w:rFonts w:cs="Arial"/>
          <w:bCs/>
          <w:szCs w:val="20"/>
          <w:lang w:val="sl-SI"/>
        </w:rPr>
      </w:pPr>
      <w:r w:rsidRPr="00121606">
        <w:rPr>
          <w:rFonts w:cs="Arial"/>
          <w:bCs/>
          <w:szCs w:val="20"/>
          <w:lang w:val="sl-SI" w:eastAsia="sl-SI"/>
        </w:rPr>
        <w:t>načelu sorazmernosti.</w:t>
      </w:r>
    </w:p>
    <w:p w14:paraId="219E3302" w14:textId="77777777" w:rsidR="002F13CD" w:rsidRPr="00121606" w:rsidRDefault="002F13CD" w:rsidP="00D73AB2">
      <w:pPr>
        <w:spacing w:line="288" w:lineRule="auto"/>
        <w:jc w:val="both"/>
        <w:rPr>
          <w:rFonts w:cs="Arial"/>
          <w:b/>
          <w:szCs w:val="20"/>
          <w:lang w:val="sl-SI" w:eastAsia="sl-SI"/>
        </w:rPr>
      </w:pPr>
    </w:p>
    <w:p w14:paraId="4D17A420" w14:textId="77777777" w:rsidR="002F13CD" w:rsidRPr="00121606" w:rsidRDefault="002F13CD" w:rsidP="00D73AB2">
      <w:pPr>
        <w:spacing w:line="288" w:lineRule="auto"/>
        <w:jc w:val="both"/>
        <w:rPr>
          <w:rFonts w:cs="Arial"/>
          <w:bCs/>
          <w:szCs w:val="20"/>
          <w:lang w:val="sl-SI" w:eastAsia="sl-SI"/>
        </w:rPr>
      </w:pPr>
      <w:r w:rsidRPr="00121606">
        <w:rPr>
          <w:rFonts w:cs="Arial"/>
          <w:bCs/>
          <w:szCs w:val="20"/>
          <w:lang w:val="sl-SI" w:eastAsia="sl-SI"/>
        </w:rPr>
        <w:t>Dodatno pa predlagane spremembe sledijo še:</w:t>
      </w:r>
    </w:p>
    <w:p w14:paraId="1F0035A5" w14:textId="1944E950" w:rsidR="002F13CD" w:rsidRPr="00121606" w:rsidRDefault="002F13CD" w:rsidP="00D73AB2">
      <w:pPr>
        <w:pStyle w:val="Odstavekseznama"/>
        <w:numPr>
          <w:ilvl w:val="0"/>
          <w:numId w:val="23"/>
        </w:numPr>
        <w:spacing w:line="288" w:lineRule="auto"/>
        <w:ind w:left="567"/>
        <w:jc w:val="both"/>
        <w:rPr>
          <w:rFonts w:cs="Arial"/>
          <w:bCs/>
          <w:szCs w:val="20"/>
          <w:lang w:val="sl-SI" w:eastAsia="sl-SI"/>
        </w:rPr>
      </w:pPr>
      <w:r w:rsidRPr="00121606">
        <w:rPr>
          <w:rFonts w:cs="Arial"/>
          <w:bCs/>
          <w:szCs w:val="20"/>
          <w:lang w:val="sl-SI" w:eastAsia="sl-SI"/>
        </w:rPr>
        <w:t xml:space="preserve">načelu plačila za opravljeno delo in </w:t>
      </w:r>
    </w:p>
    <w:p w14:paraId="6616C27F" w14:textId="77777777" w:rsidR="002F13CD" w:rsidRPr="00121606" w:rsidRDefault="002F13CD" w:rsidP="00D73AB2">
      <w:pPr>
        <w:pStyle w:val="Odstavekseznama"/>
        <w:numPr>
          <w:ilvl w:val="0"/>
          <w:numId w:val="23"/>
        </w:numPr>
        <w:spacing w:line="288" w:lineRule="auto"/>
        <w:ind w:left="567"/>
        <w:jc w:val="both"/>
        <w:rPr>
          <w:rFonts w:cs="Arial"/>
          <w:bCs/>
          <w:szCs w:val="20"/>
          <w:lang w:val="sl-SI" w:eastAsia="sl-SI"/>
        </w:rPr>
      </w:pPr>
      <w:r w:rsidRPr="00121606">
        <w:rPr>
          <w:rFonts w:cs="Arial"/>
          <w:bCs/>
          <w:szCs w:val="20"/>
          <w:lang w:val="sl-SI" w:eastAsia="sl-SI"/>
        </w:rPr>
        <w:lastRenderedPageBreak/>
        <w:t>načelu zagotavljanja varnosti pri delu sodnih izvedencev, sodnih cenilcev in sodnih tolmačev.</w:t>
      </w:r>
    </w:p>
    <w:p w14:paraId="66F45895"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szCs w:val="20"/>
          <w:lang w:val="sl-SI" w:eastAsia="sl-SI"/>
        </w:rPr>
      </w:pPr>
    </w:p>
    <w:p w14:paraId="46F73208" w14:textId="0CEC5669" w:rsidR="002F13CD" w:rsidRPr="00121606"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121606">
        <w:rPr>
          <w:rFonts w:cs="Arial"/>
          <w:b/>
          <w:szCs w:val="20"/>
          <w:lang w:val="sl-SI" w:eastAsia="sl-SI"/>
        </w:rPr>
        <w:t>2.3. Poglavitne rešitve</w:t>
      </w:r>
    </w:p>
    <w:p w14:paraId="186BD8C6" w14:textId="77777777" w:rsidR="008F7F7D" w:rsidRPr="00121606" w:rsidRDefault="008F7F7D" w:rsidP="00D73AB2">
      <w:pPr>
        <w:pStyle w:val="Odstavekseznama"/>
        <w:spacing w:line="288" w:lineRule="auto"/>
        <w:ind w:left="0"/>
        <w:jc w:val="both"/>
        <w:rPr>
          <w:lang w:val="sl-SI"/>
        </w:rPr>
      </w:pPr>
    </w:p>
    <w:p w14:paraId="1A562FFF" w14:textId="5CA218DD" w:rsidR="006C3740" w:rsidRPr="00121606" w:rsidRDefault="006C3740" w:rsidP="00413D63">
      <w:pPr>
        <w:pStyle w:val="Odstavekseznama"/>
        <w:numPr>
          <w:ilvl w:val="2"/>
          <w:numId w:val="1"/>
        </w:numPr>
        <w:tabs>
          <w:tab w:val="clear" w:pos="1080"/>
          <w:tab w:val="num" w:pos="567"/>
        </w:tabs>
        <w:spacing w:line="288" w:lineRule="auto"/>
        <w:ind w:left="567" w:hanging="567"/>
        <w:jc w:val="both"/>
        <w:rPr>
          <w:rFonts w:cs="Arial"/>
          <w:b/>
          <w:bCs/>
          <w:szCs w:val="20"/>
          <w:lang w:val="sl-SI" w:eastAsia="sl-SI"/>
        </w:rPr>
      </w:pPr>
      <w:r w:rsidRPr="00121606">
        <w:rPr>
          <w:rFonts w:cs="Arial"/>
          <w:b/>
          <w:bCs/>
          <w:szCs w:val="20"/>
          <w:lang w:val="sl-SI" w:eastAsia="sl-SI"/>
        </w:rPr>
        <w:t>Ukrepi za spodbujanje interesa in širitev kroga sodnih izvedencev, sodnih cenilcev in sodnih tolmačev</w:t>
      </w:r>
      <w:r w:rsidR="0083298F" w:rsidRPr="00121606">
        <w:rPr>
          <w:rFonts w:cs="Arial"/>
          <w:b/>
          <w:bCs/>
          <w:szCs w:val="20"/>
          <w:lang w:val="sl-SI" w:eastAsia="sl-SI"/>
        </w:rPr>
        <w:t xml:space="preserve"> </w:t>
      </w:r>
      <w:bookmarkStart w:id="5" w:name="_Hlk154931991"/>
      <w:r w:rsidR="0083298F" w:rsidRPr="00121606">
        <w:rPr>
          <w:rFonts w:cs="Arial"/>
          <w:b/>
          <w:bCs/>
          <w:szCs w:val="20"/>
          <w:lang w:val="sl-SI" w:eastAsia="sl-SI"/>
        </w:rPr>
        <w:t xml:space="preserve">ter naslavljanje pomanjkanja sodnih izvedencev, sodnih cenilcev in sodnih tolmačev </w:t>
      </w:r>
      <w:bookmarkEnd w:id="5"/>
    </w:p>
    <w:p w14:paraId="3F808A11" w14:textId="77777777" w:rsidR="00371B14" w:rsidRDefault="00371B14" w:rsidP="00413D63">
      <w:pPr>
        <w:spacing w:line="288" w:lineRule="auto"/>
        <w:jc w:val="both"/>
        <w:rPr>
          <w:rFonts w:cs="Arial"/>
          <w:szCs w:val="20"/>
          <w:lang w:val="sl-SI"/>
        </w:rPr>
      </w:pPr>
    </w:p>
    <w:p w14:paraId="177B5869" w14:textId="6BDE055C" w:rsidR="00413D63" w:rsidRPr="00121606" w:rsidRDefault="00413D63" w:rsidP="00413D63">
      <w:pPr>
        <w:spacing w:line="288" w:lineRule="auto"/>
        <w:jc w:val="both"/>
        <w:rPr>
          <w:lang w:val="sl-SI"/>
        </w:rPr>
      </w:pPr>
      <w:r w:rsidRPr="00121606">
        <w:rPr>
          <w:rFonts w:cs="Arial"/>
          <w:szCs w:val="20"/>
          <w:lang w:val="sl-SI"/>
        </w:rPr>
        <w:t xml:space="preserve">Spodbujanje interesa ter širitev kroga sodnih izvedencev, sodnih cenilcev in sodnih tolmačev ter naslavljanje pomanjkanja sodnih izvedencev, sodnih cenilcev in sodnih tolmačev ministrstvo naslavlja na podlagi dveh ukrepov. </w:t>
      </w:r>
    </w:p>
    <w:p w14:paraId="71FB7DA5" w14:textId="77777777" w:rsidR="00413D63" w:rsidRPr="00121606" w:rsidRDefault="00413D63" w:rsidP="00413D63">
      <w:pPr>
        <w:spacing w:line="288" w:lineRule="auto"/>
        <w:jc w:val="both"/>
        <w:rPr>
          <w:lang w:val="sl-SI"/>
        </w:rPr>
      </w:pPr>
    </w:p>
    <w:p w14:paraId="38ADEA87" w14:textId="0CFF0FFB" w:rsidR="000E39E1" w:rsidRPr="00121606" w:rsidRDefault="00413D63" w:rsidP="008A53B0">
      <w:pPr>
        <w:pStyle w:val="Odstavekseznama"/>
        <w:numPr>
          <w:ilvl w:val="3"/>
          <w:numId w:val="1"/>
        </w:numPr>
        <w:tabs>
          <w:tab w:val="clear" w:pos="1146"/>
          <w:tab w:val="num" w:pos="851"/>
        </w:tabs>
        <w:spacing w:line="288" w:lineRule="auto"/>
        <w:ind w:left="851" w:hanging="851"/>
        <w:jc w:val="both"/>
        <w:rPr>
          <w:lang w:val="sl-SI"/>
        </w:rPr>
      </w:pPr>
      <w:r w:rsidRPr="00121606">
        <w:rPr>
          <w:lang w:val="sl-SI"/>
        </w:rPr>
        <w:t>Sprememba pogojev objave razpisa javnih pozivov za nove sodne izvedence, sodne cenilce in sodne tolmače</w:t>
      </w:r>
    </w:p>
    <w:p w14:paraId="3014CD7A" w14:textId="0B3EC7FD" w:rsidR="000E39E1" w:rsidRPr="00121606" w:rsidRDefault="000E39E1" w:rsidP="000E39E1">
      <w:pPr>
        <w:spacing w:line="288" w:lineRule="auto"/>
        <w:ind w:left="360"/>
        <w:jc w:val="both"/>
        <w:rPr>
          <w:lang w:val="sl-SI"/>
        </w:rPr>
      </w:pPr>
    </w:p>
    <w:p w14:paraId="557F98F6" w14:textId="77777777" w:rsidR="000E39E1" w:rsidRPr="00121606" w:rsidRDefault="000E39E1" w:rsidP="000E39E1">
      <w:pPr>
        <w:spacing w:line="288" w:lineRule="auto"/>
        <w:jc w:val="both"/>
        <w:rPr>
          <w:lang w:val="sl-SI"/>
        </w:rPr>
      </w:pPr>
      <w:r w:rsidRPr="00121606">
        <w:rPr>
          <w:lang w:val="sl-SI"/>
        </w:rPr>
        <w:t>Pogoji za objavo javnega poziva za imenovanje novih sodnih izvedencev, sodnih cenilcev in sodnih tolmačev se spreminjajo tako, da bosta oba javna poziva, ki se objavita v posameznem koledarskem letu in sta sedaj vezana izključno na predloge sodišč, odprta za vse strokovnjake, ki želijo pridobiti status sodnega izvedenca, sodnega cenilca ali sodnega tolmača. S tem se zagotavlja zadostno število sodnih izvedencev, sodnih cenilcev in sodnih tolmačev na vseh področjih, kjer sodišča in upravni organi potrebujejo strokovno pomoč. Ukrep hkrati zagotavlja pravočasno nadomeščanje tistih sodnih izvedencev, sodnih cenilcev in sodnih tolmačev, ki bodo zaradi starosti v naslednjih letih pričakovano prenehali s sodnim izvedenstvom, sodnim cenilstvom in sodnim tolmačenjem.</w:t>
      </w:r>
    </w:p>
    <w:p w14:paraId="1DEAD87B" w14:textId="77777777" w:rsidR="000E39E1" w:rsidRPr="00121606" w:rsidRDefault="000E39E1" w:rsidP="000E39E1">
      <w:pPr>
        <w:spacing w:line="288" w:lineRule="auto"/>
        <w:ind w:left="360"/>
        <w:jc w:val="both"/>
        <w:rPr>
          <w:lang w:val="sl-SI"/>
        </w:rPr>
      </w:pPr>
    </w:p>
    <w:p w14:paraId="75BC3D70" w14:textId="71244E1B" w:rsidR="00413D63" w:rsidRPr="00121606" w:rsidRDefault="00413D63" w:rsidP="008A53B0">
      <w:pPr>
        <w:pStyle w:val="Odstavekseznama"/>
        <w:numPr>
          <w:ilvl w:val="3"/>
          <w:numId w:val="1"/>
        </w:numPr>
        <w:tabs>
          <w:tab w:val="clear" w:pos="1146"/>
        </w:tabs>
        <w:spacing w:line="288" w:lineRule="auto"/>
        <w:ind w:left="993" w:hanging="993"/>
        <w:jc w:val="both"/>
        <w:rPr>
          <w:lang w:val="sl-SI"/>
        </w:rPr>
      </w:pPr>
      <w:r w:rsidRPr="00121606">
        <w:rPr>
          <w:lang w:val="sl-SI"/>
        </w:rPr>
        <w:t xml:space="preserve">Vzpostavitev evidence razpoložljivosti sodnih izvedencev, sodnih cenilcev in sodnih tolmačev </w:t>
      </w:r>
    </w:p>
    <w:p w14:paraId="518DD7F7" w14:textId="77777777" w:rsidR="00413D63" w:rsidRPr="00121606" w:rsidRDefault="00413D63" w:rsidP="00413D63">
      <w:pPr>
        <w:spacing w:line="288" w:lineRule="auto"/>
        <w:jc w:val="both"/>
        <w:rPr>
          <w:lang w:val="sl-SI"/>
        </w:rPr>
      </w:pPr>
    </w:p>
    <w:p w14:paraId="49A2F652" w14:textId="77777777" w:rsidR="00413D63" w:rsidRPr="00121606" w:rsidRDefault="00413D63" w:rsidP="00413D63">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eastAsia="sl-SI"/>
        </w:rPr>
        <w:t>Z novelo zakona se vzpostavlja pravna podlaga za vzpostavitev</w:t>
      </w:r>
      <w:r w:rsidRPr="00121606">
        <w:rPr>
          <w:szCs w:val="20"/>
          <w:lang w:val="sl-SI"/>
        </w:rPr>
        <w:t xml:space="preserve"> elektronske evidence razpoložljivosti sodnih izvedencev, sodnih cenilcev in sodnih tolmačev v sodnih postopkih. </w:t>
      </w:r>
      <w:r w:rsidRPr="00121606">
        <w:rPr>
          <w:rFonts w:cs="Arial"/>
          <w:szCs w:val="20"/>
          <w:lang w:val="sl-SI"/>
        </w:rPr>
        <w:t xml:space="preserve">Na podlagi podatkov iz evidence bo razvidno, kateri sodni izvedenci, sodni cenilci in sodni tolmači so v trenutku vpogleda v evidenco pripravljeni prevzeti novo zadevo. Sodnik se bo tako lažje odločil, katerega sodnega izvedenca, sodnega cenilca ali sodnega tolmača postaviti v konkretni zadevi, posledično pa bo to prispevalo tudi k enakomernejši obremenitvi vseh sodnih izvedencev, sodnih cenilcev in sodnih tolmačev. </w:t>
      </w:r>
    </w:p>
    <w:p w14:paraId="0BD08E98" w14:textId="77777777" w:rsidR="00413D63" w:rsidRPr="00121606" w:rsidRDefault="00413D63" w:rsidP="00413D63">
      <w:pPr>
        <w:overflowPunct w:val="0"/>
        <w:autoSpaceDE w:val="0"/>
        <w:autoSpaceDN w:val="0"/>
        <w:adjustRightInd w:val="0"/>
        <w:spacing w:line="288" w:lineRule="auto"/>
        <w:jc w:val="both"/>
        <w:textAlignment w:val="baseline"/>
        <w:rPr>
          <w:rFonts w:cs="Arial"/>
          <w:szCs w:val="20"/>
          <w:highlight w:val="yellow"/>
          <w:lang w:val="sl-SI"/>
        </w:rPr>
      </w:pPr>
    </w:p>
    <w:p w14:paraId="5AFB18C9" w14:textId="78775A6B" w:rsidR="00413D63" w:rsidRDefault="00413D63" w:rsidP="00413D63">
      <w:pPr>
        <w:overflowPunct w:val="0"/>
        <w:autoSpaceDE w:val="0"/>
        <w:autoSpaceDN w:val="0"/>
        <w:adjustRightInd w:val="0"/>
        <w:spacing w:line="288" w:lineRule="auto"/>
        <w:jc w:val="both"/>
        <w:textAlignment w:val="baseline"/>
        <w:rPr>
          <w:lang w:val="sl-SI"/>
        </w:rPr>
      </w:pPr>
      <w:r w:rsidRPr="00121606">
        <w:rPr>
          <w:rFonts w:cs="Arial"/>
          <w:szCs w:val="20"/>
          <w:lang w:val="sl-SI"/>
        </w:rPr>
        <w:t xml:space="preserve">Upravljavec evidence bo ministrstvo, ki bo zagotavljalo osnovne podatke o sodnih izvedencih, sodnih cenilcih in sodnih tolmačih iz imenika, medtem ko bodo sodni izvedenci, sodni cenilci in sodni tolmači sami vnašali podatke </w:t>
      </w:r>
      <w:r w:rsidRPr="00121606">
        <w:rPr>
          <w:rFonts w:cs="Arial"/>
          <w:bCs/>
          <w:szCs w:val="20"/>
          <w:lang w:val="sl-SI"/>
        </w:rPr>
        <w:t xml:space="preserve">o </w:t>
      </w:r>
      <w:r w:rsidR="00371B14">
        <w:rPr>
          <w:rFonts w:cs="Arial"/>
          <w:bCs/>
          <w:szCs w:val="20"/>
          <w:lang w:val="sl-SI"/>
        </w:rPr>
        <w:t xml:space="preserve">svojih </w:t>
      </w:r>
      <w:r w:rsidRPr="00121606">
        <w:rPr>
          <w:rFonts w:cs="Arial"/>
          <w:bCs/>
          <w:szCs w:val="20"/>
          <w:lang w:val="sl-SI"/>
        </w:rPr>
        <w:t xml:space="preserve">specialističnih znanjih in strokovnih preferencah in datumu razpoložljivosti za prevzem novih zadev. Tako bo </w:t>
      </w:r>
      <w:r w:rsidRPr="00121606">
        <w:rPr>
          <w:lang w:val="sl-SI"/>
        </w:rPr>
        <w:t xml:space="preserve">sodišču </w:t>
      </w:r>
      <w:r w:rsidRPr="00121606">
        <w:rPr>
          <w:rFonts w:cs="Arial"/>
          <w:bCs/>
          <w:szCs w:val="20"/>
          <w:lang w:val="sl-SI"/>
        </w:rPr>
        <w:t xml:space="preserve">omogočen </w:t>
      </w:r>
      <w:r w:rsidRPr="00121606">
        <w:rPr>
          <w:lang w:val="sl-SI"/>
        </w:rPr>
        <w:t>lažji in hitrejši dostop do strokovnjakov, ki jih potrebuje za imenovanje v konkretni zadevi, s čimer se bo posledično vplivalo tudi na skrajševanje sodnih postopkov.</w:t>
      </w:r>
    </w:p>
    <w:p w14:paraId="15D4A7D2" w14:textId="1A36DAF7" w:rsidR="00FC55A2" w:rsidRDefault="00FC55A2" w:rsidP="00413D63">
      <w:pPr>
        <w:overflowPunct w:val="0"/>
        <w:autoSpaceDE w:val="0"/>
        <w:autoSpaceDN w:val="0"/>
        <w:adjustRightInd w:val="0"/>
        <w:spacing w:line="288" w:lineRule="auto"/>
        <w:jc w:val="both"/>
        <w:textAlignment w:val="baseline"/>
        <w:rPr>
          <w:lang w:val="sl-SI"/>
        </w:rPr>
      </w:pPr>
    </w:p>
    <w:p w14:paraId="457AE7A2" w14:textId="77777777" w:rsidR="00FC55A2" w:rsidRPr="00121606" w:rsidRDefault="00FC55A2" w:rsidP="00413D63">
      <w:pPr>
        <w:overflowPunct w:val="0"/>
        <w:autoSpaceDE w:val="0"/>
        <w:autoSpaceDN w:val="0"/>
        <w:adjustRightInd w:val="0"/>
        <w:spacing w:line="288" w:lineRule="auto"/>
        <w:jc w:val="both"/>
        <w:textAlignment w:val="baseline"/>
        <w:rPr>
          <w:rFonts w:cs="Arial"/>
          <w:bCs/>
          <w:szCs w:val="20"/>
          <w:highlight w:val="yellow"/>
          <w:lang w:val="sl-SI"/>
        </w:rPr>
      </w:pPr>
    </w:p>
    <w:p w14:paraId="51A0BE36" w14:textId="77777777" w:rsidR="00413D63" w:rsidRPr="00121606" w:rsidRDefault="00413D63" w:rsidP="00413D63">
      <w:pPr>
        <w:spacing w:line="288" w:lineRule="auto"/>
        <w:jc w:val="both"/>
        <w:rPr>
          <w:rFonts w:cs="Arial"/>
          <w:b/>
          <w:bCs/>
          <w:szCs w:val="20"/>
          <w:lang w:val="sl-SI" w:eastAsia="sl-SI"/>
        </w:rPr>
      </w:pPr>
    </w:p>
    <w:p w14:paraId="7C68D825" w14:textId="0B914D92" w:rsidR="008F7F7D" w:rsidRPr="00121606" w:rsidRDefault="008F7F7D" w:rsidP="00413D63">
      <w:pPr>
        <w:pStyle w:val="Odstavekseznama"/>
        <w:numPr>
          <w:ilvl w:val="2"/>
          <w:numId w:val="1"/>
        </w:numPr>
        <w:tabs>
          <w:tab w:val="clear" w:pos="1080"/>
          <w:tab w:val="num" w:pos="851"/>
        </w:tabs>
        <w:spacing w:line="288" w:lineRule="auto"/>
        <w:ind w:left="851" w:hanging="851"/>
        <w:jc w:val="both"/>
        <w:rPr>
          <w:b/>
          <w:bCs/>
          <w:lang w:val="sl-SI"/>
        </w:rPr>
      </w:pPr>
      <w:r w:rsidRPr="00121606">
        <w:rPr>
          <w:b/>
          <w:bCs/>
          <w:lang w:val="sl-SI"/>
        </w:rPr>
        <w:lastRenderedPageBreak/>
        <w:t>Optimizacija in administrativna razbremenitev postopkov na področju sodnega izvedenstva, sodnega cenilstva in sodnega tolmačenja</w:t>
      </w:r>
    </w:p>
    <w:p w14:paraId="6059966E" w14:textId="77777777" w:rsidR="0087531B" w:rsidRPr="00121606" w:rsidRDefault="0087531B" w:rsidP="0087531B">
      <w:pPr>
        <w:spacing w:line="288" w:lineRule="auto"/>
        <w:jc w:val="both"/>
        <w:rPr>
          <w:b/>
          <w:bCs/>
          <w:lang w:val="sl-SI"/>
        </w:rPr>
      </w:pPr>
    </w:p>
    <w:p w14:paraId="32FA7BCA" w14:textId="77777777" w:rsidR="0087531B" w:rsidRPr="00121606" w:rsidRDefault="0087531B" w:rsidP="008A53B0">
      <w:pPr>
        <w:pStyle w:val="Odstavekseznama"/>
        <w:numPr>
          <w:ilvl w:val="3"/>
          <w:numId w:val="1"/>
        </w:numPr>
        <w:tabs>
          <w:tab w:val="clear" w:pos="1146"/>
          <w:tab w:val="num" w:pos="851"/>
        </w:tabs>
        <w:spacing w:line="288" w:lineRule="auto"/>
        <w:ind w:left="851" w:hanging="851"/>
        <w:jc w:val="both"/>
        <w:rPr>
          <w:lang w:val="sl-SI"/>
        </w:rPr>
      </w:pPr>
      <w:r w:rsidRPr="00121606">
        <w:rPr>
          <w:rFonts w:cs="Arial"/>
          <w:szCs w:val="20"/>
          <w:lang w:val="sl-SI"/>
        </w:rPr>
        <w:t>Prenos pristojnosti preverjanja dokazil iz Strokovnega sveta na ministrstvo, pristojno za</w:t>
      </w:r>
      <w:r w:rsidRPr="00121606">
        <w:rPr>
          <w:lang w:val="sl-SI"/>
        </w:rPr>
        <w:t xml:space="preserve"> pravosodje</w:t>
      </w:r>
    </w:p>
    <w:p w14:paraId="4E6BB0D9" w14:textId="77777777" w:rsidR="0087531B" w:rsidRPr="00121606" w:rsidRDefault="0087531B" w:rsidP="0087531B">
      <w:pPr>
        <w:spacing w:line="288" w:lineRule="auto"/>
        <w:jc w:val="both"/>
        <w:rPr>
          <w:rFonts w:ascii="Calibri" w:hAnsi="Calibri"/>
          <w:b/>
          <w:bCs/>
          <w:szCs w:val="22"/>
          <w:lang w:val="sl-SI"/>
        </w:rPr>
      </w:pPr>
    </w:p>
    <w:p w14:paraId="146C6514" w14:textId="77777777" w:rsidR="0087531B" w:rsidRPr="00121606" w:rsidRDefault="0087531B" w:rsidP="0087531B">
      <w:pPr>
        <w:spacing w:line="288" w:lineRule="auto"/>
        <w:jc w:val="both"/>
        <w:rPr>
          <w:lang w:val="sl-SI"/>
        </w:rPr>
      </w:pPr>
      <w:r w:rsidRPr="00121606">
        <w:rPr>
          <w:lang w:val="sl-SI"/>
        </w:rPr>
        <w:t>Predlaga se prenos pristojnost preverjanja dokazil iz Strokovnega sveta na ministrstvo, pristojno za pravosodje. Vrste dokazil, ki jih je treba predložiti, določi minister, pristojen za pravosodje, ob predhodnem mnenju Strokovnega sveta. V primeru dvoma v ustreznost predloženega dokazila, še nadalje ostaja pristojnost Strokovnega sveta, da poda presojo predloženega dokazila. Na predlagani način se pomembno (administrativno in strokovno) razbremenjuje tako Strokovni svet ter njegova stalna in začasna strokovna telesa, ki so po veljavni ureditvi edina pristojna za presojo predloženih dokazil, kot tudi ministrstvo, ki je v okviru administrativno – tehnične pomoči dolžno za Strokovni svet in strokovna telesa zbirati ta dokazila.</w:t>
      </w:r>
    </w:p>
    <w:p w14:paraId="1D6E677D" w14:textId="77777777" w:rsidR="0087531B" w:rsidRPr="00121606" w:rsidRDefault="0087531B" w:rsidP="0087531B">
      <w:pPr>
        <w:spacing w:line="288" w:lineRule="auto"/>
        <w:jc w:val="both"/>
        <w:rPr>
          <w:lang w:val="sl-SI"/>
        </w:rPr>
      </w:pPr>
    </w:p>
    <w:p w14:paraId="2F84FB3B" w14:textId="77777777" w:rsidR="0087531B" w:rsidRPr="00121606" w:rsidRDefault="0087531B" w:rsidP="0087531B">
      <w:pPr>
        <w:spacing w:line="288" w:lineRule="auto"/>
        <w:jc w:val="both"/>
        <w:rPr>
          <w:lang w:val="sl-SI"/>
        </w:rPr>
      </w:pPr>
      <w:r w:rsidRPr="00121606">
        <w:rPr>
          <w:lang w:val="sl-SI"/>
        </w:rPr>
        <w:t xml:space="preserve">S tem predlogom se posledično skrajšuje postopek preverjanja strokovnosti s ciljem, da vsak imenovani sodni izvedenec, sodni cenilec in sodni tolmač po izteku obdobja 5 let in zakonsko določenega roka (60 dni) izkaže strokovno usposobljenost za nadaljnje opravljanje sodnega izvedenstva, sodnega cenilstva oziroma sodnega tolmačenja. Če sodni izvedenec, sodni cenilec oziroma sodni tolmač ne razpolaga z zadostnim številom dokazil, s katerimi izkazuje svojo redno strokovno usposabljanje, mu prenehajo pogoji za imenovanje za sodnega izvedenca, sodnega cenilca oziroma sodnega tolmača, razen če sam predlaga, da želi opraviti posebni strokovni preizkus, h kateremu mora pristopiti najpozneje v šestih mesecih po izteku 5-letnega obdobja. </w:t>
      </w:r>
    </w:p>
    <w:p w14:paraId="1BA6D197" w14:textId="77777777" w:rsidR="0087531B" w:rsidRPr="00121606" w:rsidRDefault="0087531B" w:rsidP="0087531B">
      <w:pPr>
        <w:spacing w:line="288" w:lineRule="auto"/>
        <w:jc w:val="both"/>
        <w:rPr>
          <w:lang w:val="sl-SI"/>
        </w:rPr>
      </w:pPr>
    </w:p>
    <w:p w14:paraId="69C34872" w14:textId="77777777" w:rsidR="0087531B" w:rsidRPr="00121606" w:rsidRDefault="0087531B" w:rsidP="00831116">
      <w:pPr>
        <w:pStyle w:val="Odstavekseznama"/>
        <w:numPr>
          <w:ilvl w:val="3"/>
          <w:numId w:val="1"/>
        </w:numPr>
        <w:tabs>
          <w:tab w:val="clear" w:pos="1146"/>
          <w:tab w:val="num" w:pos="851"/>
        </w:tabs>
        <w:spacing w:line="288" w:lineRule="auto"/>
        <w:ind w:hanging="1146"/>
        <w:jc w:val="both"/>
        <w:rPr>
          <w:lang w:val="sl-SI"/>
        </w:rPr>
      </w:pPr>
      <w:r w:rsidRPr="00121606">
        <w:rPr>
          <w:lang w:val="sl-SI"/>
        </w:rPr>
        <w:t>Enkratni pristop k preverjanju strokovnosti</w:t>
      </w:r>
    </w:p>
    <w:p w14:paraId="03BF3F45" w14:textId="77777777" w:rsidR="0087531B" w:rsidRPr="00121606" w:rsidRDefault="0087531B" w:rsidP="0087531B">
      <w:pPr>
        <w:spacing w:line="288" w:lineRule="auto"/>
        <w:jc w:val="both"/>
        <w:rPr>
          <w:lang w:val="sl-SI"/>
        </w:rPr>
      </w:pPr>
    </w:p>
    <w:p w14:paraId="5AEAE539" w14:textId="77777777" w:rsidR="0087531B" w:rsidRPr="00121606" w:rsidRDefault="0087531B" w:rsidP="0087531B">
      <w:pPr>
        <w:tabs>
          <w:tab w:val="left" w:pos="0"/>
          <w:tab w:val="left" w:pos="900"/>
        </w:tabs>
        <w:spacing w:line="288" w:lineRule="auto"/>
        <w:jc w:val="both"/>
        <w:rPr>
          <w:lang w:val="sl-SI"/>
        </w:rPr>
      </w:pPr>
      <w:r w:rsidRPr="00121606">
        <w:rPr>
          <w:lang w:val="sl-SI"/>
        </w:rPr>
        <w:t>Predlaga se, da lahko kandidat v okviru prijave na javni poziv zgolj enkrat pristopi k opravljanju preizkusa. Če posebnega preizkusa strokovnosti ne opravi uspešno, se šteje, da ne izpolnjuje pogojev za imenovanje. Lahko pa se ponovno</w:t>
      </w:r>
      <w:r w:rsidRPr="00121606">
        <w:rPr>
          <w:szCs w:val="20"/>
          <w:lang w:val="sl-SI" w:eastAsia="x-none"/>
        </w:rPr>
        <w:t xml:space="preserve"> prijavi na naslednji javni poziv. Oseba lahko, enako kot do sedaj, poseben preizkus strokovnosti za posamezno strokovno področje, podpodročje ali jezik opravlja največ trikrat. </w:t>
      </w:r>
    </w:p>
    <w:p w14:paraId="0068AD87" w14:textId="77777777" w:rsidR="0087531B" w:rsidRPr="00121606" w:rsidRDefault="0087531B" w:rsidP="0087531B">
      <w:pPr>
        <w:tabs>
          <w:tab w:val="left" w:pos="0"/>
          <w:tab w:val="left" w:pos="900"/>
        </w:tabs>
        <w:spacing w:line="288" w:lineRule="auto"/>
        <w:jc w:val="both"/>
        <w:rPr>
          <w:szCs w:val="20"/>
          <w:lang w:val="sl-SI" w:eastAsia="x-none"/>
        </w:rPr>
      </w:pPr>
    </w:p>
    <w:p w14:paraId="4AD5C426" w14:textId="77777777" w:rsidR="0087531B" w:rsidRPr="00121606" w:rsidRDefault="0087531B" w:rsidP="0087531B">
      <w:pPr>
        <w:tabs>
          <w:tab w:val="left" w:pos="0"/>
          <w:tab w:val="left" w:pos="900"/>
        </w:tabs>
        <w:spacing w:line="288" w:lineRule="auto"/>
        <w:jc w:val="both"/>
        <w:rPr>
          <w:szCs w:val="20"/>
          <w:lang w:val="sl-SI" w:eastAsia="x-none"/>
        </w:rPr>
      </w:pPr>
      <w:r w:rsidRPr="00121606">
        <w:rPr>
          <w:szCs w:val="20"/>
          <w:lang w:val="sl-SI" w:eastAsia="x-none"/>
        </w:rPr>
        <w:t xml:space="preserve">Navedena ureditev se smiselno uporablja tudi v primeru </w:t>
      </w:r>
      <w:r w:rsidRPr="00121606">
        <w:rPr>
          <w:lang w:val="sl-SI"/>
        </w:rPr>
        <w:t xml:space="preserve">ponovnega opravljanja posebnega preizkusa strokovnosti že imenovanih sodnih izvedencev, sodnih cenilcev in sodnih tolmačev. To pomeni, da če že imenovani sodni izvedenec, sodni cenilec ali sodni tolmač ne opravi posebnega preizkusa strokovnosti, se šteje, da več ne izpolnjuje pogojev za imenovanje po 16. členu ZSICT, z razliko, da lahko k ponovnemu opravljanju posebnega preizkusa strokovnosti pristopi le enkrat. </w:t>
      </w:r>
    </w:p>
    <w:p w14:paraId="05D2B0D0" w14:textId="77777777" w:rsidR="0087531B" w:rsidRPr="00121606" w:rsidRDefault="0087531B" w:rsidP="0087531B">
      <w:pPr>
        <w:spacing w:line="288" w:lineRule="auto"/>
        <w:jc w:val="both"/>
        <w:rPr>
          <w:lang w:val="sl-SI"/>
        </w:rPr>
      </w:pPr>
    </w:p>
    <w:p w14:paraId="7ED5D69A" w14:textId="77777777" w:rsidR="0087531B" w:rsidRPr="00121606" w:rsidRDefault="0087531B" w:rsidP="00831116">
      <w:pPr>
        <w:pStyle w:val="Odstavekseznama"/>
        <w:numPr>
          <w:ilvl w:val="3"/>
          <w:numId w:val="1"/>
        </w:numPr>
        <w:tabs>
          <w:tab w:val="clear" w:pos="1146"/>
          <w:tab w:val="num" w:pos="851"/>
        </w:tabs>
        <w:spacing w:line="288" w:lineRule="auto"/>
        <w:ind w:left="851" w:hanging="851"/>
        <w:jc w:val="both"/>
        <w:rPr>
          <w:lang w:val="sl-SI"/>
        </w:rPr>
      </w:pPr>
      <w:r w:rsidRPr="00121606">
        <w:rPr>
          <w:lang w:val="sl-SI"/>
        </w:rPr>
        <w:t>Pridobivanje podatkov po uradni dolžnosti iz uradnih evidenc upravljavcev zbirk podatkov z možnostjo povezovanja zbirk podatkov</w:t>
      </w:r>
    </w:p>
    <w:p w14:paraId="6C96D73E" w14:textId="77777777" w:rsidR="0087531B" w:rsidRPr="00121606" w:rsidRDefault="0087531B" w:rsidP="0087531B">
      <w:pPr>
        <w:spacing w:line="288" w:lineRule="auto"/>
        <w:jc w:val="both"/>
        <w:rPr>
          <w:b/>
          <w:bCs/>
          <w:lang w:val="sl-SI"/>
        </w:rPr>
      </w:pPr>
    </w:p>
    <w:p w14:paraId="71CC44C1" w14:textId="77777777" w:rsidR="0087531B" w:rsidRPr="00121606" w:rsidRDefault="0087531B" w:rsidP="0087531B">
      <w:pPr>
        <w:spacing w:line="288" w:lineRule="auto"/>
        <w:jc w:val="both"/>
        <w:rPr>
          <w:lang w:val="sl-SI"/>
        </w:rPr>
      </w:pPr>
      <w:r w:rsidRPr="00121606">
        <w:rPr>
          <w:lang w:val="sl-SI"/>
        </w:rPr>
        <w:t>Predlog zakona določa, da ministrstvo spremembe podatkov, ki se vodijo v imeniku (</w:t>
      </w:r>
      <w:r w:rsidRPr="00121606">
        <w:rPr>
          <w:szCs w:val="20"/>
          <w:lang w:val="sl-SI"/>
        </w:rPr>
        <w:t xml:space="preserve">osebno ime, stalen in začasen naslov, varen elektronski predal, </w:t>
      </w:r>
      <w:r w:rsidRPr="00121606">
        <w:rPr>
          <w:rFonts w:cs="Arial"/>
          <w:color w:val="000000"/>
          <w:szCs w:val="20"/>
          <w:shd w:val="clear" w:color="auto" w:fill="FFFFFF"/>
          <w:lang w:val="sl-SI"/>
        </w:rPr>
        <w:t>podatek o pravnomočno izrečenem disciplinskem ukrepu</w:t>
      </w:r>
      <w:r w:rsidRPr="00121606">
        <w:rPr>
          <w:szCs w:val="20"/>
          <w:lang w:val="sl-SI"/>
        </w:rPr>
        <w:t xml:space="preserve">) </w:t>
      </w:r>
      <w:r w:rsidRPr="00121606">
        <w:rPr>
          <w:lang w:val="sl-SI"/>
        </w:rPr>
        <w:t>pridobiva po uradni dolžnosti od upravljavcev zbirk podatkov tudi z možnostjo povezovanja zbirk podatkov. S tem se za potrebe sodišč in upravnih organov zagotavlja točnost in ažurnost podatkov v imeniku.</w:t>
      </w:r>
    </w:p>
    <w:p w14:paraId="44769B38" w14:textId="77777777" w:rsidR="0087531B" w:rsidRPr="00121606" w:rsidRDefault="0087531B" w:rsidP="0087531B">
      <w:pPr>
        <w:spacing w:line="288" w:lineRule="auto"/>
        <w:jc w:val="both"/>
        <w:rPr>
          <w:lang w:val="sl-SI"/>
        </w:rPr>
      </w:pPr>
    </w:p>
    <w:p w14:paraId="152D9DF8" w14:textId="77777777" w:rsidR="0087531B" w:rsidRPr="00121606" w:rsidRDefault="0087531B" w:rsidP="0087531B">
      <w:pPr>
        <w:spacing w:line="288" w:lineRule="auto"/>
        <w:jc w:val="both"/>
        <w:rPr>
          <w:lang w:val="sl-SI"/>
        </w:rPr>
      </w:pPr>
      <w:r w:rsidRPr="00121606">
        <w:rPr>
          <w:lang w:val="sl-SI"/>
        </w:rPr>
        <w:lastRenderedPageBreak/>
        <w:t xml:space="preserve">Obveznost sporočanja sprememb podatkov s strani sodnih izvedencev, sodnih cenilcev in sodnih tolmačev ostaja le še v primeru spremembe podatka o navadnem elektronskem predalu, številki mobilnega telefona in naslova, na katerem je dosegljiv, ki jih ni mogoče preveriti v nobeni uradni evidenci. </w:t>
      </w:r>
    </w:p>
    <w:p w14:paraId="06F7C297" w14:textId="77777777" w:rsidR="00413D63" w:rsidRPr="00121606" w:rsidRDefault="00413D63" w:rsidP="00413D63">
      <w:pPr>
        <w:pStyle w:val="Odstavekseznama"/>
        <w:spacing w:line="288" w:lineRule="auto"/>
        <w:ind w:left="851"/>
        <w:jc w:val="both"/>
        <w:rPr>
          <w:b/>
          <w:bCs/>
          <w:lang w:val="sl-SI"/>
        </w:rPr>
      </w:pPr>
    </w:p>
    <w:p w14:paraId="15B0ED1A" w14:textId="78C16CFD" w:rsidR="00EC7DA3" w:rsidRPr="00121606" w:rsidRDefault="00EC7DA3" w:rsidP="00D62CB6">
      <w:pPr>
        <w:pStyle w:val="Odstavekseznama"/>
        <w:numPr>
          <w:ilvl w:val="2"/>
          <w:numId w:val="1"/>
        </w:numPr>
        <w:tabs>
          <w:tab w:val="clear" w:pos="1080"/>
          <w:tab w:val="num" w:pos="851"/>
        </w:tabs>
        <w:spacing w:line="288" w:lineRule="auto"/>
        <w:ind w:left="851" w:hanging="851"/>
        <w:jc w:val="both"/>
        <w:rPr>
          <w:b/>
          <w:bCs/>
          <w:lang w:val="sl-SI"/>
        </w:rPr>
      </w:pPr>
      <w:r w:rsidRPr="00121606">
        <w:rPr>
          <w:b/>
          <w:bCs/>
          <w:lang w:val="sl-SI"/>
        </w:rPr>
        <w:t xml:space="preserve">Vzpostavitev obveznega elektronskega poslovanja s sodnimi izvedenci, sodnimi cenilci in sodnimi tolmači </w:t>
      </w:r>
    </w:p>
    <w:p w14:paraId="2F7F140E" w14:textId="3989F1AB" w:rsidR="00D62CB6" w:rsidRPr="00121606" w:rsidRDefault="00D62CB6" w:rsidP="00D62CB6">
      <w:pPr>
        <w:spacing w:line="288" w:lineRule="auto"/>
        <w:jc w:val="both"/>
        <w:rPr>
          <w:b/>
          <w:bCs/>
          <w:lang w:val="sl-SI"/>
        </w:rPr>
      </w:pPr>
    </w:p>
    <w:p w14:paraId="53091F7C" w14:textId="77777777" w:rsidR="00D62CB6" w:rsidRPr="00121606" w:rsidRDefault="00D62CB6" w:rsidP="00D62CB6">
      <w:pPr>
        <w:spacing w:line="288" w:lineRule="auto"/>
        <w:jc w:val="both"/>
        <w:rPr>
          <w:lang w:val="sl-SI"/>
        </w:rPr>
      </w:pPr>
      <w:r w:rsidRPr="00121606">
        <w:rPr>
          <w:lang w:val="sl-SI"/>
        </w:rPr>
        <w:t>Z novelo se predlaga prehod na elektronsko poslovanje sodišč in upravnih organov s sodnimi izvedenci, sodnimi cenilci in sodnimi tolmači, ki sledi cilju digitalne preobrazbe javnega sektorja. Tako bo vzpostavljena pravna podlaga za elektronsko vročanje v vseh primerih, kjer imajo organi že vzpostavljeno tovrstno informacijsko infrastrukturo. Ne glede na navedeno pa so predvidene tudi izjeme, v okviru katerih organ pisanje še vedno lahko vroči fizično, in sicer če za to obstaja podlaga v drugem zakonu, če vročitve v elektronski obliki ni mogoče opraviti (iz subjektivnih ali objektivnih razlogov) ali če je po presoji organa zaradi vsebine dokumenta ali drugega razloga potrebno vročitev opraviti v fizični obliki.</w:t>
      </w:r>
    </w:p>
    <w:p w14:paraId="2009AE37" w14:textId="77777777" w:rsidR="00D62CB6" w:rsidRPr="00121606" w:rsidRDefault="00D62CB6" w:rsidP="00D62CB6">
      <w:pPr>
        <w:spacing w:line="288" w:lineRule="auto"/>
        <w:jc w:val="both"/>
        <w:rPr>
          <w:lang w:val="sl-SI"/>
        </w:rPr>
      </w:pPr>
    </w:p>
    <w:p w14:paraId="2E6D497A" w14:textId="77777777" w:rsidR="00D62CB6" w:rsidRPr="00121606" w:rsidRDefault="00D62CB6" w:rsidP="00D62CB6">
      <w:pPr>
        <w:spacing w:line="288" w:lineRule="auto"/>
        <w:jc w:val="both"/>
        <w:rPr>
          <w:lang w:val="sl-SI"/>
        </w:rPr>
      </w:pPr>
      <w:r w:rsidRPr="00121606">
        <w:rPr>
          <w:rFonts w:cs="Arial"/>
          <w:bCs/>
          <w:lang w:val="sl-SI"/>
        </w:rPr>
        <w:t xml:space="preserve">Za vse že imenovane sodne izvedence, sodne cenilce in sodne tolmače je v prehodni določbi predpisano, da si v šestih mesecih od uveljavitve tega zakona, vzpostavijo varen elektronski predal, ki je tudi eden od podatkov, ki se po predlagani spremembi 22. člena ZSICT vodijo v imeniku sodnih izvedencev, sodnih cenilcev in sodnih tolmačev. Za vse nove kandidate za sodne izvedence, sodne cenilce in sodne tolmače pa je varen elektronski predal obvezen podatek, ki ga sporočijo že ob posredovanju vloge za imenovanje. </w:t>
      </w:r>
      <w:r w:rsidRPr="00121606">
        <w:rPr>
          <w:lang w:val="sl-SI"/>
        </w:rPr>
        <w:t>Prehod na izključno elektronsko poslovanje za ministrstvo predstavlja stroškovno in administrativno optimizacijo delovnega procesa.</w:t>
      </w:r>
    </w:p>
    <w:p w14:paraId="31A88A77" w14:textId="77777777" w:rsidR="00D62CB6" w:rsidRPr="00121606" w:rsidRDefault="00D62CB6" w:rsidP="00D62CB6">
      <w:pPr>
        <w:spacing w:line="288" w:lineRule="auto"/>
        <w:jc w:val="both"/>
        <w:rPr>
          <w:lang w:val="sl-SI"/>
        </w:rPr>
      </w:pPr>
    </w:p>
    <w:p w14:paraId="29D4B31A" w14:textId="77777777" w:rsidR="00D62CB6" w:rsidRPr="00121606" w:rsidRDefault="00D62CB6" w:rsidP="00D62CB6">
      <w:pPr>
        <w:spacing w:line="288" w:lineRule="auto"/>
        <w:jc w:val="both"/>
        <w:rPr>
          <w:lang w:val="sl-SI"/>
        </w:rPr>
      </w:pPr>
      <w:r w:rsidRPr="00121606">
        <w:rPr>
          <w:lang w:val="sl-SI"/>
        </w:rPr>
        <w:t>Podatek o varnem elektronskem predalu bo objavljen v javnem delu imenika, ki ga ministrstvo objavi na spletni strani.</w:t>
      </w:r>
    </w:p>
    <w:p w14:paraId="7AA275DB" w14:textId="77777777" w:rsidR="00D62CB6" w:rsidRPr="00121606" w:rsidRDefault="00D62CB6" w:rsidP="00D62CB6">
      <w:pPr>
        <w:spacing w:line="288" w:lineRule="auto"/>
        <w:jc w:val="both"/>
        <w:rPr>
          <w:b/>
          <w:bCs/>
          <w:lang w:val="sl-SI"/>
        </w:rPr>
      </w:pPr>
    </w:p>
    <w:p w14:paraId="3FCEC4F8" w14:textId="3E2069AC" w:rsidR="0043671F" w:rsidRPr="00121606" w:rsidRDefault="009337C5" w:rsidP="0043671F">
      <w:pPr>
        <w:pStyle w:val="Odstavekseznama"/>
        <w:numPr>
          <w:ilvl w:val="2"/>
          <w:numId w:val="1"/>
        </w:numPr>
        <w:tabs>
          <w:tab w:val="clear" w:pos="1080"/>
          <w:tab w:val="num" w:pos="851"/>
        </w:tabs>
        <w:spacing w:line="288" w:lineRule="auto"/>
        <w:ind w:left="851" w:hanging="851"/>
        <w:jc w:val="both"/>
        <w:rPr>
          <w:b/>
          <w:bCs/>
          <w:lang w:val="sl-SI"/>
        </w:rPr>
      </w:pPr>
      <w:r w:rsidRPr="00121606">
        <w:rPr>
          <w:b/>
          <w:bCs/>
          <w:lang w:val="sl-SI"/>
        </w:rPr>
        <w:t xml:space="preserve">Imenik sodnih izvedencev, sodnih cenilcev in sodnih tolmačev ter viri podatkov </w:t>
      </w:r>
    </w:p>
    <w:p w14:paraId="7C82D0DC" w14:textId="47893515" w:rsidR="0043671F" w:rsidRPr="00121606" w:rsidRDefault="0043671F" w:rsidP="0043671F">
      <w:pPr>
        <w:spacing w:line="288" w:lineRule="auto"/>
        <w:jc w:val="both"/>
        <w:rPr>
          <w:b/>
          <w:bCs/>
          <w:lang w:val="sl-SI"/>
        </w:rPr>
      </w:pPr>
    </w:p>
    <w:p w14:paraId="34C4BDD9" w14:textId="0BC5F452" w:rsidR="00095C13" w:rsidRPr="00121606" w:rsidRDefault="0043671F" w:rsidP="007377B9">
      <w:pPr>
        <w:pStyle w:val="Odstavekseznama"/>
        <w:numPr>
          <w:ilvl w:val="3"/>
          <w:numId w:val="1"/>
        </w:numPr>
        <w:spacing w:line="288" w:lineRule="auto"/>
        <w:ind w:left="851" w:hanging="851"/>
        <w:jc w:val="both"/>
        <w:rPr>
          <w:lang w:val="sl-SI"/>
        </w:rPr>
      </w:pPr>
      <w:r w:rsidRPr="00121606">
        <w:rPr>
          <w:lang w:val="sl-SI"/>
        </w:rPr>
        <w:t>Imenik sodnih izvedencev, sodnih cenilcev in sodnih tolmačev</w:t>
      </w:r>
    </w:p>
    <w:p w14:paraId="7E0275CF" w14:textId="1DBEE0FA" w:rsidR="00095C13" w:rsidRPr="00121606" w:rsidRDefault="00095C13" w:rsidP="00095C13">
      <w:pPr>
        <w:spacing w:line="288" w:lineRule="auto"/>
        <w:jc w:val="both"/>
        <w:rPr>
          <w:lang w:val="sl-SI"/>
        </w:rPr>
      </w:pPr>
    </w:p>
    <w:p w14:paraId="5643E657" w14:textId="77777777" w:rsidR="002E161C" w:rsidRPr="00121606" w:rsidRDefault="002E161C" w:rsidP="002E161C">
      <w:pPr>
        <w:spacing w:line="288" w:lineRule="auto"/>
        <w:jc w:val="both"/>
        <w:rPr>
          <w:lang w:val="sl-SI"/>
        </w:rPr>
      </w:pPr>
      <w:r w:rsidRPr="00121606">
        <w:rPr>
          <w:lang w:val="sl-SI"/>
        </w:rPr>
        <w:t xml:space="preserve">V 22. členu se določneje opredeljujejo podatki, ki se vodijo v imeniku, in sicer se med podatki dodaja davčna številka, varen elektronski predal ter datum smrti sodnega izvedenca, sodnega cenilca in sodnega tolmača. </w:t>
      </w:r>
    </w:p>
    <w:p w14:paraId="05E86E3A" w14:textId="77777777" w:rsidR="002E161C" w:rsidRPr="00121606" w:rsidRDefault="002E161C" w:rsidP="002E161C">
      <w:pPr>
        <w:spacing w:line="288" w:lineRule="auto"/>
        <w:jc w:val="both"/>
        <w:rPr>
          <w:lang w:val="sl-SI"/>
        </w:rPr>
      </w:pPr>
    </w:p>
    <w:p w14:paraId="40D959A6" w14:textId="5655C76D" w:rsidR="002E161C" w:rsidRPr="00121606" w:rsidRDefault="002E161C" w:rsidP="002E161C">
      <w:pPr>
        <w:spacing w:line="288" w:lineRule="auto"/>
        <w:jc w:val="both"/>
        <w:rPr>
          <w:lang w:val="sl-SI"/>
        </w:rPr>
      </w:pPr>
      <w:r w:rsidRPr="00121606">
        <w:rPr>
          <w:lang w:val="sl-SI"/>
        </w:rPr>
        <w:t xml:space="preserve">Iz podatkov, ki se trenutno vodijo v imeniku, pa se črta podatek o zaposlitvi ali drug zaposlitveni status, ki je namenjen sodiščem za pravilen obračun pokojninskega in invalidskega prispevka pri izplačilu plačila za delo. Ker se po veljavni zakonodaji navedeni podatek pridobiva iz evidence obveznega zdravstvenega zavarovanja, ministrstvo ne more zagotavljati ažurnosti in pravilnosti podatka, saj med evidencama ni vzpostavljenega povezovanja zbirk podatkov. Sodni izvedenec, sodni cenilec in sodni tolmač lahko </w:t>
      </w:r>
      <w:r w:rsidR="00C8363F">
        <w:rPr>
          <w:lang w:val="sl-SI"/>
        </w:rPr>
        <w:t xml:space="preserve">že </w:t>
      </w:r>
      <w:r w:rsidRPr="00121606">
        <w:rPr>
          <w:lang w:val="sl-SI"/>
        </w:rPr>
        <w:t>na podlagi veljavnega tretjega odstavka 22. člena ZSICT izjavi, da se podatek o zaposlitvi ali drugem zaposlitvenem statusu izvzame iz javnega dela imenika</w:t>
      </w:r>
      <w:r w:rsidRPr="00121606">
        <w:rPr>
          <w:rStyle w:val="Sprotnaopomba-sklic"/>
          <w:lang w:val="sl-SI"/>
        </w:rPr>
        <w:footnoteReference w:id="17"/>
      </w:r>
      <w:r w:rsidRPr="00121606">
        <w:rPr>
          <w:lang w:val="sl-SI"/>
        </w:rPr>
        <w:t xml:space="preserve">, ki je objavljen na spletni strani ministrstva. V tem primeru sodišča ne morejo </w:t>
      </w:r>
      <w:r w:rsidR="00C8363F">
        <w:rPr>
          <w:lang w:val="sl-SI"/>
        </w:rPr>
        <w:t>(</w:t>
      </w:r>
      <w:r w:rsidRPr="00121606">
        <w:rPr>
          <w:lang w:val="sl-SI"/>
        </w:rPr>
        <w:t>več</w:t>
      </w:r>
      <w:r w:rsidR="00C8363F">
        <w:rPr>
          <w:lang w:val="sl-SI"/>
        </w:rPr>
        <w:t>)</w:t>
      </w:r>
      <w:r w:rsidRPr="00121606">
        <w:rPr>
          <w:lang w:val="sl-SI"/>
        </w:rPr>
        <w:t xml:space="preserve"> </w:t>
      </w:r>
      <w:r w:rsidRPr="00121606">
        <w:rPr>
          <w:lang w:val="sl-SI"/>
        </w:rPr>
        <w:lastRenderedPageBreak/>
        <w:t xml:space="preserve">dostopati do navedenega podatka, ki v notranjem delu imenika sicer še vedno obstaja, saj sodišča trenutno za to (še vedno) nimajo vzpostavljene ustrezne informacijske podpore. </w:t>
      </w:r>
    </w:p>
    <w:p w14:paraId="6D510015" w14:textId="77777777" w:rsidR="002E161C" w:rsidRPr="00121606" w:rsidRDefault="002E161C" w:rsidP="002E161C">
      <w:pPr>
        <w:spacing w:line="288" w:lineRule="auto"/>
        <w:jc w:val="both"/>
        <w:rPr>
          <w:lang w:val="sl-SI"/>
        </w:rPr>
      </w:pPr>
    </w:p>
    <w:p w14:paraId="577D0A1B" w14:textId="77777777" w:rsidR="002E161C" w:rsidRPr="00121606" w:rsidRDefault="002E161C" w:rsidP="002E161C">
      <w:pPr>
        <w:spacing w:line="288" w:lineRule="auto"/>
        <w:jc w:val="both"/>
        <w:rPr>
          <w:lang w:val="sl-SI"/>
        </w:rPr>
      </w:pPr>
      <w:r w:rsidRPr="00121606">
        <w:rPr>
          <w:lang w:val="sl-SI"/>
        </w:rPr>
        <w:t>Ker se podatki o statusu zaposlitve ali drugih zaposlitvenih statusov nahajajo v evidenci obveznega zdravstvenega zavarovanja, ki je primarna evidenca, in katere upravljavec je Zavod za zdravstveno zavarovanje Slovenije, lahko uporabnik, ki podatke potrebuje, do njih dostopa neposredno prek sistema e-Poizvedb</w:t>
      </w:r>
      <w:r w:rsidRPr="00121606">
        <w:rPr>
          <w:rStyle w:val="Sprotnaopomba-sklic"/>
          <w:lang w:val="sl-SI"/>
        </w:rPr>
        <w:footnoteReference w:id="18"/>
      </w:r>
      <w:r w:rsidRPr="00121606">
        <w:rPr>
          <w:lang w:val="sl-SI"/>
        </w:rPr>
        <w:t xml:space="preserve">. Sistem e-Poizvedbe je informacijska podpora, ki jo je za uporabnike podatkov iz evidence obveznega zdravstvenega zavarovanja vzpostavil Zavod za zdravstveno zavarovanje Slovenije, in  omogoča dostop do pravilnih in ažurnih podatkov o statusu osebe v obveznem zdravstvenem zavarovanju, kjer uporabnik lahko preverja tudi morebitne nejasnosti ali dvom v pravilnost podatka. </w:t>
      </w:r>
    </w:p>
    <w:p w14:paraId="0F46623C" w14:textId="77777777" w:rsidR="00095C13" w:rsidRPr="00121606" w:rsidRDefault="00095C13" w:rsidP="00095C13">
      <w:pPr>
        <w:spacing w:line="288" w:lineRule="auto"/>
        <w:jc w:val="both"/>
        <w:rPr>
          <w:lang w:val="sl-SI"/>
        </w:rPr>
      </w:pPr>
    </w:p>
    <w:p w14:paraId="499971B7" w14:textId="7FC215B4" w:rsidR="0043671F" w:rsidRPr="00121606" w:rsidRDefault="0043671F" w:rsidP="007377B9">
      <w:pPr>
        <w:pStyle w:val="Odstavekseznama"/>
        <w:numPr>
          <w:ilvl w:val="3"/>
          <w:numId w:val="1"/>
        </w:numPr>
        <w:tabs>
          <w:tab w:val="num" w:pos="851"/>
        </w:tabs>
        <w:spacing w:line="288" w:lineRule="auto"/>
        <w:ind w:left="851" w:hanging="851"/>
        <w:jc w:val="both"/>
        <w:rPr>
          <w:lang w:val="sl-SI"/>
        </w:rPr>
      </w:pPr>
      <w:r w:rsidRPr="00121606">
        <w:rPr>
          <w:rFonts w:cs="Arial"/>
          <w:bCs/>
          <w:szCs w:val="20"/>
          <w:lang w:val="sl-SI"/>
        </w:rPr>
        <w:t xml:space="preserve">Pravna podlaga za pridobivanje podatkov </w:t>
      </w:r>
    </w:p>
    <w:p w14:paraId="1EAC4BC1" w14:textId="77777777" w:rsidR="0043671F" w:rsidRPr="00121606" w:rsidRDefault="0043671F" w:rsidP="0043671F">
      <w:pPr>
        <w:pStyle w:val="Odstavekseznama"/>
        <w:overflowPunct w:val="0"/>
        <w:autoSpaceDE w:val="0"/>
        <w:autoSpaceDN w:val="0"/>
        <w:adjustRightInd w:val="0"/>
        <w:spacing w:line="288" w:lineRule="auto"/>
        <w:ind w:left="360"/>
        <w:jc w:val="both"/>
        <w:textAlignment w:val="baseline"/>
        <w:rPr>
          <w:rFonts w:cs="Arial"/>
          <w:szCs w:val="20"/>
          <w:lang w:val="sl-SI"/>
        </w:rPr>
      </w:pPr>
    </w:p>
    <w:p w14:paraId="75C64A21" w14:textId="040DA57B" w:rsidR="0043671F" w:rsidRPr="00121606" w:rsidRDefault="0043671F" w:rsidP="00F700A2">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Z novelo zakona se določa pravna podlaga za pridobivanje podatkov, ki so potrebni</w:t>
      </w:r>
      <w:r w:rsidRPr="00121606">
        <w:rPr>
          <w:rFonts w:cs="Arial"/>
          <w:bCs/>
          <w:szCs w:val="20"/>
          <w:lang w:val="sl-SI"/>
        </w:rPr>
        <w:t xml:space="preserve"> za odločanje v postopkih po ZSICT ter vodenje imenika in evidenc. Podatki se zbirajo neposredno od osebe ter po uradni dolžnosti iz zbirk podatkov. Prav tako je določeno, da se zbirke podatkov, ki jih upravlja ministrstvo, lahko povezujejo z zbirkami podatkov, ki so določeni kot viri podatkov, prek enoličnega identifikatorja EMŠO. </w:t>
      </w:r>
    </w:p>
    <w:p w14:paraId="2F191F10" w14:textId="77777777" w:rsidR="0043671F" w:rsidRPr="00121606" w:rsidRDefault="0043671F" w:rsidP="0043671F">
      <w:pPr>
        <w:spacing w:line="288" w:lineRule="auto"/>
        <w:jc w:val="both"/>
        <w:rPr>
          <w:b/>
          <w:bCs/>
          <w:lang w:val="sl-SI"/>
        </w:rPr>
      </w:pPr>
    </w:p>
    <w:p w14:paraId="2DAE2825" w14:textId="25CA5FB4" w:rsidR="008F7F7D" w:rsidRPr="00121606" w:rsidRDefault="00D50A98" w:rsidP="0043671F">
      <w:pPr>
        <w:pStyle w:val="Odstavekseznama"/>
        <w:numPr>
          <w:ilvl w:val="2"/>
          <w:numId w:val="1"/>
        </w:numPr>
        <w:tabs>
          <w:tab w:val="clear" w:pos="1080"/>
          <w:tab w:val="num" w:pos="851"/>
        </w:tabs>
        <w:spacing w:line="288" w:lineRule="auto"/>
        <w:ind w:left="851" w:hanging="851"/>
        <w:jc w:val="both"/>
        <w:rPr>
          <w:b/>
          <w:bCs/>
          <w:lang w:val="sl-SI"/>
        </w:rPr>
      </w:pPr>
      <w:r w:rsidRPr="00121606">
        <w:rPr>
          <w:b/>
          <w:bCs/>
          <w:lang w:val="sl-SI"/>
        </w:rPr>
        <w:t>Druge spremembe in dopolnitve</w:t>
      </w:r>
      <w:r w:rsidR="00F519BB" w:rsidRPr="00121606">
        <w:rPr>
          <w:b/>
          <w:bCs/>
          <w:lang w:val="sl-SI"/>
        </w:rPr>
        <w:t xml:space="preserve"> zakona</w:t>
      </w:r>
    </w:p>
    <w:p w14:paraId="271957DA" w14:textId="77777777" w:rsidR="002F13CD" w:rsidRPr="00121606" w:rsidRDefault="002F13CD" w:rsidP="00D73AB2">
      <w:pPr>
        <w:overflowPunct w:val="0"/>
        <w:autoSpaceDE w:val="0"/>
        <w:autoSpaceDN w:val="0"/>
        <w:adjustRightInd w:val="0"/>
        <w:spacing w:line="288" w:lineRule="auto"/>
        <w:jc w:val="both"/>
        <w:textAlignment w:val="baseline"/>
        <w:rPr>
          <w:rFonts w:cs="Arial"/>
          <w:szCs w:val="20"/>
          <w:lang w:val="sl-SI"/>
        </w:rPr>
      </w:pPr>
    </w:p>
    <w:p w14:paraId="5AA5FB6C" w14:textId="2FAE2A4E" w:rsidR="00AC7A63" w:rsidRPr="00121606" w:rsidRDefault="002F13CD" w:rsidP="007377B9">
      <w:pPr>
        <w:pStyle w:val="Odstavekseznama"/>
        <w:numPr>
          <w:ilvl w:val="3"/>
          <w:numId w:val="1"/>
        </w:numPr>
        <w:tabs>
          <w:tab w:val="num" w:pos="851"/>
        </w:tabs>
        <w:spacing w:line="288" w:lineRule="auto"/>
        <w:ind w:hanging="1080"/>
        <w:jc w:val="both"/>
        <w:rPr>
          <w:rFonts w:cs="Arial"/>
          <w:bCs/>
          <w:szCs w:val="20"/>
          <w:lang w:val="sl-SI"/>
        </w:rPr>
      </w:pPr>
      <w:r w:rsidRPr="00121606">
        <w:rPr>
          <w:rFonts w:cs="Arial"/>
          <w:bCs/>
          <w:szCs w:val="20"/>
          <w:lang w:val="sl-SI"/>
        </w:rPr>
        <w:t>Zagotovitev kontinuitete dela Strokovnega sveta (mandat)</w:t>
      </w:r>
    </w:p>
    <w:p w14:paraId="4799BEB0" w14:textId="07D2BD0B" w:rsidR="001F75B3" w:rsidRPr="00121606" w:rsidRDefault="001F75B3" w:rsidP="001F75B3">
      <w:pPr>
        <w:spacing w:line="288" w:lineRule="auto"/>
        <w:ind w:left="360"/>
        <w:jc w:val="both"/>
        <w:rPr>
          <w:rFonts w:cs="Arial"/>
          <w:bCs/>
          <w:szCs w:val="20"/>
          <w:lang w:val="sl-SI"/>
        </w:rPr>
      </w:pPr>
    </w:p>
    <w:p w14:paraId="3CB9FEA9" w14:textId="77777777" w:rsidR="001F75B3" w:rsidRPr="00121606" w:rsidRDefault="001F75B3" w:rsidP="001F75B3">
      <w:pPr>
        <w:spacing w:line="288" w:lineRule="auto"/>
        <w:jc w:val="both"/>
        <w:rPr>
          <w:rFonts w:cs="Arial"/>
          <w:bCs/>
          <w:szCs w:val="20"/>
          <w:lang w:val="sl-SI"/>
        </w:rPr>
      </w:pPr>
      <w:r w:rsidRPr="00121606">
        <w:rPr>
          <w:rFonts w:cs="Arial"/>
          <w:bCs/>
          <w:szCs w:val="20"/>
          <w:lang w:val="sl-SI"/>
        </w:rPr>
        <w:t xml:space="preserve">Mandat </w:t>
      </w:r>
      <w:r w:rsidRPr="00121606">
        <w:rPr>
          <w:rFonts w:cs="Arial"/>
          <w:szCs w:val="20"/>
          <w:lang w:val="sl-SI"/>
        </w:rPr>
        <w:t xml:space="preserve">predsednika Strokovnega sveta za sodno izvedenstvo, sodno cenilstvo in sodno tolmačenje in njegovega namestnika v skladu z veljavnim osmim odstavkom 6. člena ZSICT traja dve leti in po izteku te dobe ne moreta biti takoj ponovno izvoljena. </w:t>
      </w:r>
      <w:r w:rsidRPr="00121606">
        <w:rPr>
          <w:rFonts w:cs="Arial"/>
          <w:szCs w:val="18"/>
          <w:lang w:val="sl-SI"/>
        </w:rPr>
        <w:t>Zakonska omejitev možnosti reelekcije predsednika ter njegovega namestnika otežuje kontinuiteto dela Strokovnega sveta ter začrtane strategije njegovega vodstva, v primeru, ko člani Strokovnega sveta želijo, da imenovani predsednik in podpredsednik nadaljujeta s svojim delom.</w:t>
      </w:r>
      <w:r w:rsidRPr="00121606">
        <w:rPr>
          <w:rFonts w:cs="Arial"/>
          <w:szCs w:val="20"/>
          <w:lang w:val="sl-SI"/>
        </w:rPr>
        <w:t xml:space="preserve"> Ker sta </w:t>
      </w:r>
      <w:r w:rsidRPr="00121606">
        <w:rPr>
          <w:rFonts w:cs="Arial"/>
          <w:bCs/>
          <w:szCs w:val="20"/>
          <w:lang w:val="sl-SI" w:eastAsia="sl-SI"/>
        </w:rPr>
        <w:t>preglednost in kontinuiteta dela Strokovnega sveta pomembna dejavnika za delo samega Strokovnega sveta, kot tudi za tekoče sodelovanje ministrstva s Strokovnim svetom, se predlaga možnost reelekcije predsednika Strokovnega sveta in njegovega namestnika ter podaljšanje njunih mandatov iz dveh let na tri leta</w:t>
      </w:r>
      <w:r w:rsidRPr="00121606">
        <w:rPr>
          <w:rFonts w:cs="Arial"/>
          <w:szCs w:val="20"/>
          <w:lang w:val="sl-SI"/>
        </w:rPr>
        <w:t xml:space="preserve">, s čimer se izenači obdobje dveh mandatov s 6-letnim trajanjem mandata članov Strokovnega sveta. </w:t>
      </w:r>
    </w:p>
    <w:p w14:paraId="3AAB114F" w14:textId="77777777" w:rsidR="001F75B3" w:rsidRPr="00121606" w:rsidRDefault="001F75B3" w:rsidP="001F75B3">
      <w:pPr>
        <w:spacing w:line="288" w:lineRule="auto"/>
        <w:ind w:left="360"/>
        <w:jc w:val="both"/>
        <w:rPr>
          <w:rFonts w:cs="Arial"/>
          <w:bCs/>
          <w:szCs w:val="20"/>
          <w:lang w:val="sl-SI"/>
        </w:rPr>
      </w:pPr>
    </w:p>
    <w:p w14:paraId="261FBB2F" w14:textId="2CE8A624" w:rsidR="00F519BB" w:rsidRPr="00121606" w:rsidRDefault="00F519BB"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121606">
        <w:rPr>
          <w:rFonts w:cs="Arial"/>
          <w:bCs/>
          <w:szCs w:val="20"/>
          <w:lang w:val="sl-SI"/>
        </w:rPr>
        <w:t>Razširitev nabora možnih strokovnjakov, ki sodelujejo v začasnih strokovnih telesih Strokovnega sveta</w:t>
      </w:r>
    </w:p>
    <w:p w14:paraId="75ECB4D9" w14:textId="77777777" w:rsidR="001F75B3" w:rsidRPr="00121606" w:rsidRDefault="001F75B3" w:rsidP="001F75B3">
      <w:pPr>
        <w:overflowPunct w:val="0"/>
        <w:autoSpaceDE w:val="0"/>
        <w:autoSpaceDN w:val="0"/>
        <w:adjustRightInd w:val="0"/>
        <w:spacing w:line="288" w:lineRule="auto"/>
        <w:jc w:val="both"/>
        <w:textAlignment w:val="baseline"/>
        <w:rPr>
          <w:rFonts w:cs="Arial"/>
          <w:szCs w:val="20"/>
          <w:lang w:val="sl-SI"/>
        </w:rPr>
      </w:pPr>
    </w:p>
    <w:p w14:paraId="743A75E9" w14:textId="14E2E896" w:rsidR="001F75B3" w:rsidRPr="00121606" w:rsidRDefault="001F75B3" w:rsidP="001F75B3">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Predlaga se razširitev nabora možnih strokovnjakov, ki sodelujejo v začasnih strokovnih telesih Strokovnega sveta, z namenom, da bi se k sodelovanju v teh strokovnih telesih lahko pritegnilo tudi druge priznane strokovnjake z določenega specifičnega strokovnega področja, podpodročja oziroma jezika brez statusa sodnega izvedenca, sodnega cenilca ali sodnega tolmača, v primerih, ko za posamezno področje, podpodročje ali jezik ni imenovanih dovolj sodnih izvedencev, sodnih </w:t>
      </w:r>
      <w:r w:rsidRPr="00121606">
        <w:rPr>
          <w:rFonts w:cs="Arial"/>
          <w:szCs w:val="20"/>
          <w:lang w:val="sl-SI"/>
        </w:rPr>
        <w:lastRenderedPageBreak/>
        <w:t>cenilcev ali sodnih tolmačev, oziroma če je to potrebno zaradi zagotovitve nepristranskosti začasnega strokovnega telesa.</w:t>
      </w:r>
    </w:p>
    <w:p w14:paraId="3FD6D6B6" w14:textId="77777777" w:rsidR="001F75B3" w:rsidRPr="00121606" w:rsidRDefault="001F75B3" w:rsidP="001F75B3">
      <w:pPr>
        <w:spacing w:line="288" w:lineRule="auto"/>
        <w:ind w:left="360"/>
        <w:jc w:val="both"/>
        <w:rPr>
          <w:rFonts w:cs="Arial"/>
          <w:bCs/>
          <w:szCs w:val="20"/>
          <w:lang w:val="sl-SI"/>
        </w:rPr>
      </w:pPr>
    </w:p>
    <w:p w14:paraId="2F3F5C29" w14:textId="04D5D194" w:rsidR="007C2116" w:rsidRPr="00121606" w:rsidRDefault="007C2116" w:rsidP="007377B9">
      <w:pPr>
        <w:pStyle w:val="Odstavekseznama"/>
        <w:numPr>
          <w:ilvl w:val="3"/>
          <w:numId w:val="1"/>
        </w:numPr>
        <w:tabs>
          <w:tab w:val="clear" w:pos="1146"/>
          <w:tab w:val="num" w:pos="851"/>
        </w:tabs>
        <w:spacing w:line="288" w:lineRule="auto"/>
        <w:ind w:hanging="1146"/>
        <w:jc w:val="both"/>
        <w:rPr>
          <w:rFonts w:cs="Arial"/>
          <w:bCs/>
          <w:szCs w:val="20"/>
          <w:lang w:val="sl-SI"/>
        </w:rPr>
      </w:pPr>
      <w:r w:rsidRPr="00121606">
        <w:rPr>
          <w:rFonts w:cs="Arial"/>
          <w:bCs/>
          <w:szCs w:val="20"/>
          <w:lang w:val="sl-SI"/>
        </w:rPr>
        <w:t xml:space="preserve">Sprememba pogojev za imenovanje </w:t>
      </w:r>
      <w:r w:rsidR="001028A2" w:rsidRPr="00121606">
        <w:rPr>
          <w:rFonts w:cs="Arial"/>
          <w:bCs/>
          <w:szCs w:val="20"/>
          <w:lang w:val="sl-SI"/>
        </w:rPr>
        <w:t>v 16. členu ZSICT</w:t>
      </w:r>
    </w:p>
    <w:p w14:paraId="19D5DBBB" w14:textId="0213A81B" w:rsidR="008A086C" w:rsidRPr="00121606" w:rsidRDefault="008A086C" w:rsidP="008A086C">
      <w:pPr>
        <w:spacing w:line="288" w:lineRule="auto"/>
        <w:jc w:val="both"/>
        <w:rPr>
          <w:rFonts w:cs="Arial"/>
          <w:bCs/>
          <w:szCs w:val="20"/>
          <w:lang w:val="sl-SI"/>
        </w:rPr>
      </w:pPr>
    </w:p>
    <w:p w14:paraId="2B2AF667" w14:textId="77777777" w:rsidR="008A086C" w:rsidRPr="00121606" w:rsidRDefault="008A086C" w:rsidP="008A086C">
      <w:pPr>
        <w:spacing w:line="288" w:lineRule="auto"/>
        <w:jc w:val="both"/>
        <w:rPr>
          <w:rFonts w:cs="Arial"/>
          <w:bCs/>
          <w:szCs w:val="20"/>
          <w:lang w:val="sl-SI"/>
        </w:rPr>
      </w:pPr>
      <w:r w:rsidRPr="00121606">
        <w:rPr>
          <w:rFonts w:cs="Arial"/>
          <w:bCs/>
          <w:szCs w:val="20"/>
          <w:lang w:val="sl-SI"/>
        </w:rPr>
        <w:t>Z novelo zakona se spreminjajo tudi pogoji za imenovanje sodnih izvedencev, sodnih cenilcev in sodnih tolmačev, ki so določeni v prvem odstavku 16. člena ZSICT.</w:t>
      </w:r>
    </w:p>
    <w:p w14:paraId="2A3B97D3" w14:textId="77777777" w:rsidR="008A086C" w:rsidRPr="00121606" w:rsidRDefault="008A086C" w:rsidP="008A086C">
      <w:pPr>
        <w:pStyle w:val="Odstavekseznama"/>
        <w:numPr>
          <w:ilvl w:val="0"/>
          <w:numId w:val="11"/>
        </w:numPr>
        <w:overflowPunct w:val="0"/>
        <w:autoSpaceDE w:val="0"/>
        <w:autoSpaceDN w:val="0"/>
        <w:adjustRightInd w:val="0"/>
        <w:spacing w:line="288" w:lineRule="auto"/>
        <w:ind w:left="426"/>
        <w:jc w:val="both"/>
        <w:textAlignment w:val="baseline"/>
        <w:rPr>
          <w:rFonts w:cs="Arial"/>
          <w:szCs w:val="20"/>
          <w:lang w:val="sl-SI"/>
        </w:rPr>
      </w:pPr>
      <w:r w:rsidRPr="00121606">
        <w:rPr>
          <w:rFonts w:cs="Arial"/>
          <w:szCs w:val="20"/>
          <w:shd w:val="clear" w:color="auto" w:fill="FFFFFF"/>
          <w:lang w:val="sl-SI"/>
        </w:rPr>
        <w:t xml:space="preserve">V 4. točki se poleg poslovne sposobnosti dodaja nov pogoj zdravstvena zmožnost. S tem se položaj sodnih izvedencev, sodnih cenilcev in sodnih tolmačev izenačuje s položajem drugih statusov v pravosodju, kjer je ta pogoj že predpisan (sodniki, sodniki porotniki, porotniki, državni tožilci, poravnalci, notarji, svetovalci za begunce in tolmači po Zakonu o mednarodni zaščiti). </w:t>
      </w:r>
    </w:p>
    <w:p w14:paraId="4B3C3B4A" w14:textId="77777777" w:rsidR="008A086C" w:rsidRPr="00121606" w:rsidRDefault="008A086C" w:rsidP="008A086C">
      <w:pPr>
        <w:pStyle w:val="Odstavekseznama"/>
        <w:spacing w:line="288" w:lineRule="auto"/>
        <w:ind w:left="426"/>
        <w:rPr>
          <w:rFonts w:cs="Arial"/>
          <w:szCs w:val="20"/>
          <w:shd w:val="clear" w:color="auto" w:fill="FFFFFF"/>
          <w:lang w:val="sl-SI"/>
        </w:rPr>
      </w:pPr>
    </w:p>
    <w:p w14:paraId="60BB6437" w14:textId="77777777" w:rsidR="008A086C" w:rsidRPr="00121606" w:rsidRDefault="008A086C" w:rsidP="008A086C">
      <w:pPr>
        <w:pStyle w:val="Odstavekseznama"/>
        <w:numPr>
          <w:ilvl w:val="0"/>
          <w:numId w:val="11"/>
        </w:numPr>
        <w:overflowPunct w:val="0"/>
        <w:autoSpaceDE w:val="0"/>
        <w:autoSpaceDN w:val="0"/>
        <w:adjustRightInd w:val="0"/>
        <w:spacing w:line="288" w:lineRule="auto"/>
        <w:ind w:left="426"/>
        <w:jc w:val="both"/>
        <w:textAlignment w:val="baseline"/>
        <w:rPr>
          <w:rFonts w:cs="Arial"/>
          <w:szCs w:val="20"/>
          <w:lang w:val="sl-SI"/>
        </w:rPr>
      </w:pPr>
      <w:r w:rsidRPr="00121606">
        <w:rPr>
          <w:rFonts w:cs="Arial"/>
          <w:szCs w:val="20"/>
          <w:lang w:val="sl-SI"/>
        </w:rPr>
        <w:t>V 8. točki se črta pogoj prepovedi opravljanja dejavnosti, ki ni združljiva s sodnim izvedenstvom ali cenilstvom</w:t>
      </w:r>
      <w:r w:rsidRPr="00121606">
        <w:rPr>
          <w:rFonts w:cs="Arial"/>
          <w:szCs w:val="20"/>
          <w:shd w:val="clear" w:color="auto" w:fill="FFFFFF"/>
          <w:lang w:val="sl-SI"/>
        </w:rPr>
        <w:t>, po katerem oseba ne sme opravljati dejavnosti, ki ni združljiva s sodnim izvedenstvom ali cenilstvom. Predlagatelj ne nasprotuje</w:t>
      </w:r>
      <w:r w:rsidRPr="00121606">
        <w:rPr>
          <w:szCs w:val="20"/>
          <w:lang w:val="sl-SI"/>
        </w:rPr>
        <w:t xml:space="preserve"> temu, da kandidat na istem strokovnem področju, na katerem kandidira za status sodnega izvedenca oziroma sodnega cenilca, opravlja tudi poklicno ali drugo pridobitno dejavnost. Ne samo da so take situacije v praksi najpogostejše in da se pojavljajo na skoraj vseh področjih, za katera so sodni izvedenci in sodni cenilci imenovani, predlagatelj ugotavlja, da gre za strokovna področja, na katerih so sodni izvedenci in sodni cenilci najbolj usposobljeni in na katerih tudi najintenzivneje sledijo novim dognanjem v stroki. </w:t>
      </w:r>
      <w:r w:rsidRPr="00121606">
        <w:rPr>
          <w:rFonts w:cs="Arial"/>
          <w:szCs w:val="20"/>
          <w:lang w:val="sl-SI"/>
        </w:rPr>
        <w:t xml:space="preserve">Nezdružljivost oziroma morebitni konflikt interesov se bo v povezavi z delom sodnega izvedenca, sodnega cenilca in sodnega tolmača tako še naprej presojal z vidika drugih predpisov. </w:t>
      </w:r>
    </w:p>
    <w:p w14:paraId="1000861F" w14:textId="77777777" w:rsidR="008A086C" w:rsidRPr="00121606" w:rsidRDefault="008A086C" w:rsidP="008A086C">
      <w:pPr>
        <w:pStyle w:val="Odstavekseznama"/>
        <w:spacing w:line="288" w:lineRule="auto"/>
        <w:ind w:left="426"/>
        <w:rPr>
          <w:rFonts w:cs="Arial"/>
          <w:szCs w:val="20"/>
          <w:lang w:val="sl-SI"/>
        </w:rPr>
      </w:pPr>
    </w:p>
    <w:p w14:paraId="4724D0A6" w14:textId="44093BD8" w:rsidR="008A086C" w:rsidRPr="00121606" w:rsidRDefault="008A086C" w:rsidP="008A086C">
      <w:pPr>
        <w:pStyle w:val="Odstavekseznama"/>
        <w:numPr>
          <w:ilvl w:val="0"/>
          <w:numId w:val="11"/>
        </w:numPr>
        <w:overflowPunct w:val="0"/>
        <w:autoSpaceDE w:val="0"/>
        <w:autoSpaceDN w:val="0"/>
        <w:adjustRightInd w:val="0"/>
        <w:spacing w:line="288" w:lineRule="auto"/>
        <w:ind w:left="426"/>
        <w:jc w:val="both"/>
        <w:textAlignment w:val="baseline"/>
        <w:rPr>
          <w:rFonts w:cs="Arial"/>
          <w:szCs w:val="20"/>
          <w:lang w:val="sl-SI" w:eastAsia="sl-SI"/>
        </w:rPr>
      </w:pPr>
      <w:r w:rsidRPr="00121606">
        <w:rPr>
          <w:rFonts w:cs="Arial"/>
          <w:szCs w:val="20"/>
          <w:lang w:val="sl-SI"/>
        </w:rPr>
        <w:t xml:space="preserve">V </w:t>
      </w:r>
      <w:r w:rsidRPr="00121606">
        <w:rPr>
          <w:rFonts w:cs="Arial"/>
          <w:szCs w:val="20"/>
          <w:shd w:val="clear" w:color="auto" w:fill="FFFFFF"/>
          <w:lang w:val="sl-SI"/>
        </w:rPr>
        <w:t xml:space="preserve">spremenjeni 8. točki se uvaja nov pogoj, to je </w:t>
      </w:r>
      <w:r w:rsidRPr="00121606">
        <w:rPr>
          <w:rFonts w:cs="Arial"/>
          <w:szCs w:val="20"/>
          <w:lang w:val="sl-SI" w:eastAsia="sl-SI"/>
        </w:rPr>
        <w:t>opravljen strokovni oziroma specialistični izpit</w:t>
      </w:r>
      <w:r w:rsidRPr="00121606">
        <w:rPr>
          <w:rFonts w:cs="Arial"/>
          <w:szCs w:val="20"/>
          <w:shd w:val="clear" w:color="auto" w:fill="FFFFFF"/>
          <w:lang w:val="sl-SI"/>
        </w:rPr>
        <w:t>, ki ga mora imeti oseba opravljenega</w:t>
      </w:r>
      <w:r w:rsidRPr="00121606">
        <w:rPr>
          <w:rFonts w:cs="Arial"/>
          <w:szCs w:val="20"/>
          <w:lang w:val="sl-SI" w:eastAsia="sl-SI"/>
        </w:rPr>
        <w:t>, če je v skladu s posebnimi predpisi to pogoj za opravljanje poklica. To velja na primer za področja, kot so medicina, arhitektura in druge stroke. S tem se stremi k zagotavljanju še večje strokovnosti sodnih izvedencev, sodnih cenilcev in sodnih tolmačev.</w:t>
      </w:r>
    </w:p>
    <w:p w14:paraId="4DAEB587" w14:textId="77777777" w:rsidR="008A086C" w:rsidRPr="00121606" w:rsidRDefault="008A086C" w:rsidP="008A086C">
      <w:pPr>
        <w:spacing w:line="288" w:lineRule="auto"/>
        <w:jc w:val="both"/>
        <w:rPr>
          <w:rFonts w:cs="Arial"/>
          <w:bCs/>
          <w:szCs w:val="20"/>
          <w:lang w:val="sl-SI"/>
        </w:rPr>
      </w:pPr>
    </w:p>
    <w:p w14:paraId="71E4603A" w14:textId="088091A4" w:rsidR="00E71BEB" w:rsidRPr="00121606" w:rsidRDefault="00E71BEB" w:rsidP="007377B9">
      <w:pPr>
        <w:pStyle w:val="Odstavekseznama"/>
        <w:numPr>
          <w:ilvl w:val="3"/>
          <w:numId w:val="1"/>
        </w:numPr>
        <w:tabs>
          <w:tab w:val="clear" w:pos="1146"/>
          <w:tab w:val="num" w:pos="851"/>
        </w:tabs>
        <w:spacing w:line="288" w:lineRule="auto"/>
        <w:ind w:hanging="1146"/>
        <w:jc w:val="both"/>
        <w:rPr>
          <w:rFonts w:cs="Arial"/>
          <w:bCs/>
          <w:szCs w:val="20"/>
          <w:lang w:val="sl-SI"/>
        </w:rPr>
      </w:pPr>
      <w:r w:rsidRPr="00121606">
        <w:rPr>
          <w:rFonts w:cs="Arial"/>
          <w:bCs/>
          <w:szCs w:val="20"/>
          <w:lang w:val="sl-SI"/>
        </w:rPr>
        <w:t>Prenehanje statusa sodnega izvedenca, sodnega cenilca, sodnega tolmača</w:t>
      </w:r>
    </w:p>
    <w:p w14:paraId="475FE73E" w14:textId="56E6E346" w:rsidR="008A086C" w:rsidRPr="00121606" w:rsidRDefault="008A086C" w:rsidP="008A086C">
      <w:pPr>
        <w:spacing w:line="288" w:lineRule="auto"/>
        <w:jc w:val="both"/>
        <w:rPr>
          <w:rFonts w:cs="Arial"/>
          <w:bCs/>
          <w:szCs w:val="20"/>
          <w:lang w:val="sl-SI"/>
        </w:rPr>
      </w:pPr>
    </w:p>
    <w:p w14:paraId="30432ACA" w14:textId="77777777" w:rsidR="008A086C" w:rsidRPr="00121606" w:rsidRDefault="008A086C" w:rsidP="008A086C">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V okviru 41. člena ZSICT, ki ureja prenehanje imenovanja, se na novo določa starostna omejitev za delo sodnih izvedencev, sodnih cenilcev in sodnih tolmačev. Sodnemu izvedencu, sodnemu cenilcu in sodnemu tolmaču bo </w:t>
      </w:r>
      <w:r w:rsidRPr="00121606">
        <w:rPr>
          <w:rFonts w:cs="Arial"/>
          <w:szCs w:val="20"/>
          <w:shd w:val="clear" w:color="auto" w:fill="FFFFFF"/>
          <w:lang w:val="sl-SI"/>
        </w:rPr>
        <w:t xml:space="preserve">prenehalo imenovanje po samem zakonu </w:t>
      </w:r>
      <w:r w:rsidRPr="00121606">
        <w:rPr>
          <w:rFonts w:cs="Arial"/>
          <w:szCs w:val="20"/>
          <w:lang w:val="sl-SI"/>
        </w:rPr>
        <w:t>z iztekom koledarskega leta, v katerem sodni izvedenec, sodni cenilec ali sodni tolmač dopolni starost 75 let. Ureditev je enaka ureditvi sodnikov, državnih tožilcev in notarjev, kjer je sicer predpisana nižja starostna meja, to je 70 let.</w:t>
      </w:r>
    </w:p>
    <w:p w14:paraId="23BBF476" w14:textId="77777777" w:rsidR="008A086C" w:rsidRPr="00121606" w:rsidRDefault="008A086C" w:rsidP="008A086C">
      <w:pPr>
        <w:spacing w:line="288" w:lineRule="auto"/>
        <w:jc w:val="both"/>
        <w:rPr>
          <w:rFonts w:cs="Arial"/>
          <w:bCs/>
          <w:szCs w:val="20"/>
          <w:lang w:val="sl-SI"/>
        </w:rPr>
      </w:pPr>
    </w:p>
    <w:p w14:paraId="60AE86C3" w14:textId="3931A644" w:rsidR="007A094A" w:rsidRPr="00121606" w:rsidRDefault="007A094A" w:rsidP="007377B9">
      <w:pPr>
        <w:pStyle w:val="Odstavekseznama"/>
        <w:numPr>
          <w:ilvl w:val="3"/>
          <w:numId w:val="1"/>
        </w:numPr>
        <w:tabs>
          <w:tab w:val="clear" w:pos="1146"/>
          <w:tab w:val="num" w:pos="851"/>
        </w:tabs>
        <w:spacing w:line="288" w:lineRule="auto"/>
        <w:ind w:hanging="1146"/>
        <w:jc w:val="both"/>
        <w:rPr>
          <w:rFonts w:cs="Arial"/>
          <w:bCs/>
          <w:szCs w:val="20"/>
          <w:lang w:val="sl-SI"/>
        </w:rPr>
      </w:pPr>
      <w:r w:rsidRPr="00121606">
        <w:rPr>
          <w:rFonts w:cs="Arial"/>
          <w:bCs/>
          <w:szCs w:val="20"/>
          <w:lang w:val="sl-SI"/>
        </w:rPr>
        <w:t>Pravica do brezplačnega dostopa do slovenskega prevoda Mednarodnih standardov ocenjevanja vrednosti</w:t>
      </w:r>
    </w:p>
    <w:p w14:paraId="40C463DB" w14:textId="00A84B7E" w:rsidR="008A086C" w:rsidRPr="00121606" w:rsidRDefault="008A086C" w:rsidP="008A086C">
      <w:pPr>
        <w:spacing w:line="288" w:lineRule="auto"/>
        <w:jc w:val="both"/>
        <w:rPr>
          <w:rFonts w:cs="Arial"/>
          <w:bCs/>
          <w:szCs w:val="20"/>
          <w:lang w:val="sl-SI"/>
        </w:rPr>
      </w:pPr>
    </w:p>
    <w:p w14:paraId="5C580222" w14:textId="193497CD" w:rsidR="008A086C" w:rsidRPr="00CA234C" w:rsidRDefault="008A086C" w:rsidP="008A086C">
      <w:pPr>
        <w:spacing w:line="288" w:lineRule="auto"/>
        <w:jc w:val="both"/>
        <w:rPr>
          <w:color w:val="000000" w:themeColor="text1"/>
          <w:lang w:val="sl-SI"/>
        </w:rPr>
      </w:pPr>
      <w:r w:rsidRPr="00121606">
        <w:rPr>
          <w:lang w:val="sl-SI"/>
        </w:rPr>
        <w:t xml:space="preserve">Z namenom, da se zagotovi pravilna in zakonita odločitev sodišča, je potrebno sodnim izvedencem in sodnim cenilcem omogočiti, da razpolagajo z vsemi </w:t>
      </w:r>
      <w:r w:rsidR="00CA234C" w:rsidRPr="00CA234C">
        <w:rPr>
          <w:color w:val="000000" w:themeColor="text1"/>
          <w:lang w:val="sl-SI"/>
        </w:rPr>
        <w:t>predpisi</w:t>
      </w:r>
      <w:r w:rsidRPr="00CA234C">
        <w:rPr>
          <w:color w:val="000000" w:themeColor="text1"/>
          <w:lang w:val="sl-SI"/>
        </w:rPr>
        <w:t>,</w:t>
      </w:r>
      <w:r w:rsidR="00CA234C" w:rsidRPr="00CA234C">
        <w:rPr>
          <w:color w:val="000000" w:themeColor="text1"/>
          <w:lang w:val="sl-SI"/>
        </w:rPr>
        <w:t xml:space="preserve"> ki so jih na podlagi izrecnega zakonskega napotila dolžni uporabiti pri izdelavi cenitev.</w:t>
      </w:r>
    </w:p>
    <w:p w14:paraId="3756A885" w14:textId="77777777" w:rsidR="008A086C" w:rsidRPr="00121606" w:rsidRDefault="008A086C" w:rsidP="008A086C">
      <w:pPr>
        <w:spacing w:line="288" w:lineRule="auto"/>
        <w:jc w:val="both"/>
        <w:rPr>
          <w:lang w:val="sl-SI"/>
        </w:rPr>
      </w:pPr>
    </w:p>
    <w:p w14:paraId="128BCBD0" w14:textId="77777777" w:rsidR="008A086C" w:rsidRPr="00121606" w:rsidRDefault="008A086C" w:rsidP="008A086C">
      <w:pPr>
        <w:spacing w:line="288" w:lineRule="auto"/>
        <w:jc w:val="both"/>
        <w:rPr>
          <w:lang w:val="sl-SI"/>
        </w:rPr>
      </w:pPr>
      <w:r w:rsidRPr="00121606">
        <w:rPr>
          <w:lang w:val="sl-SI"/>
        </w:rPr>
        <w:lastRenderedPageBreak/>
        <w:t xml:space="preserve">Sodni izvedenci in sodni cenilci morajo za podajo izvida in mnenja oziroma cenitve na podlagi različnih zakonov (ZRev-2, ZFPPIPP, ZHKO-2, ZSPDSLS-1, ZMVN-1 in drugih) uporabiti Mednarodne standarde ocenjevanja vrednosti (podjetij, strojev in opreme ter nepremičnin). Slovenski institut za revizijo, ki po ZRev-2 zagotavlja prevod Mednarodnih standardov ocenjevanja vrednosti, ta prevod osebam, ki niso njegovi člani, zaračuna. </w:t>
      </w:r>
    </w:p>
    <w:p w14:paraId="1816A7B5" w14:textId="77777777" w:rsidR="008A086C" w:rsidRPr="00121606" w:rsidRDefault="008A086C" w:rsidP="008A086C">
      <w:pPr>
        <w:spacing w:line="288" w:lineRule="auto"/>
        <w:jc w:val="both"/>
        <w:rPr>
          <w:lang w:val="sl-SI"/>
        </w:rPr>
      </w:pPr>
    </w:p>
    <w:p w14:paraId="382C869F" w14:textId="77777777" w:rsidR="008A086C" w:rsidRPr="00121606" w:rsidRDefault="008A086C" w:rsidP="008A086C">
      <w:pPr>
        <w:spacing w:line="288" w:lineRule="auto"/>
        <w:jc w:val="both"/>
        <w:rPr>
          <w:rFonts w:cs="Arial"/>
          <w:szCs w:val="20"/>
          <w:shd w:val="clear" w:color="auto" w:fill="FFFFFF"/>
          <w:lang w:val="sl-SI"/>
        </w:rPr>
      </w:pPr>
      <w:r w:rsidRPr="00121606">
        <w:rPr>
          <w:lang w:val="sl-SI"/>
        </w:rPr>
        <w:t>Z novelo zakona se zato določa pravica do brezplačnega dostopa do slovenskega prevoda Mednarodnih standardov ocenjevanja vrednosti.</w:t>
      </w:r>
    </w:p>
    <w:p w14:paraId="5364C7F6" w14:textId="77777777" w:rsidR="008A086C" w:rsidRPr="00121606" w:rsidRDefault="008A086C" w:rsidP="008A086C">
      <w:pPr>
        <w:spacing w:line="288" w:lineRule="auto"/>
        <w:jc w:val="both"/>
        <w:rPr>
          <w:rFonts w:cs="Arial"/>
          <w:bCs/>
          <w:szCs w:val="20"/>
          <w:lang w:val="sl-SI"/>
        </w:rPr>
      </w:pPr>
    </w:p>
    <w:p w14:paraId="53157DD3" w14:textId="20EC6096" w:rsidR="008A086C" w:rsidRPr="00121606" w:rsidRDefault="007A094A"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121606">
        <w:rPr>
          <w:rFonts w:cs="Arial"/>
          <w:bCs/>
          <w:szCs w:val="20"/>
          <w:lang w:val="sl-SI"/>
        </w:rPr>
        <w:t>Zagotavljanje</w:t>
      </w:r>
      <w:r w:rsidR="00EA16BA" w:rsidRPr="00121606">
        <w:rPr>
          <w:rFonts w:cs="Arial"/>
          <w:bCs/>
          <w:szCs w:val="20"/>
          <w:lang w:val="sl-SI"/>
        </w:rPr>
        <w:t xml:space="preserve"> večje varnosti sodnih izvedencev, sodnih cenilcev in sodnih tolmačev pri njihovem delu</w:t>
      </w:r>
    </w:p>
    <w:p w14:paraId="2742263F" w14:textId="77777777" w:rsidR="008A086C" w:rsidRPr="00121606" w:rsidRDefault="008A086C" w:rsidP="008A086C">
      <w:pPr>
        <w:spacing w:line="288" w:lineRule="auto"/>
        <w:jc w:val="both"/>
        <w:rPr>
          <w:rFonts w:cs="Arial"/>
          <w:bCs/>
          <w:szCs w:val="20"/>
          <w:lang w:val="sl-SI"/>
        </w:rPr>
      </w:pPr>
    </w:p>
    <w:p w14:paraId="1F2F412E" w14:textId="77777777" w:rsidR="008A086C" w:rsidRPr="00121606" w:rsidRDefault="008A086C" w:rsidP="008A086C">
      <w:pPr>
        <w:spacing w:line="288" w:lineRule="auto"/>
        <w:jc w:val="both"/>
        <w:rPr>
          <w:lang w:val="sl-SI"/>
        </w:rPr>
      </w:pPr>
      <w:r w:rsidRPr="00121606">
        <w:rPr>
          <w:lang w:val="sl-SI"/>
        </w:rPr>
        <w:t>Predlaga se določitev pravne podlage za zagotavljanje prisotnosti in pomoči policije pri opravi posameznega dejanja (na primer ogleda na terenu, osebnega pregleda ali tolmačenja), ki je potrebno za izdelavo izvida, mnenja, cenitve ali tolmačenja, ki ga sodni izvedenec, sodni cenilec ali sodni tolmač opravi v skladu s prvim ali drugim odstavkom 3. člena ZSICT, to je:</w:t>
      </w:r>
    </w:p>
    <w:p w14:paraId="72E431BD" w14:textId="77777777" w:rsidR="008A086C" w:rsidRPr="00121606" w:rsidRDefault="008A086C" w:rsidP="000E4F04">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sodišča v sodnem postopku,</w:t>
      </w:r>
    </w:p>
    <w:p w14:paraId="37550A0F" w14:textId="77777777" w:rsidR="008A086C" w:rsidRPr="00121606" w:rsidRDefault="008A086C" w:rsidP="000E4F04">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upravnega organa v upravnem postopku ali</w:t>
      </w:r>
    </w:p>
    <w:p w14:paraId="546FB897" w14:textId="77777777" w:rsidR="008A086C" w:rsidRPr="00121606" w:rsidRDefault="008A086C" w:rsidP="000E4F04">
      <w:pPr>
        <w:pStyle w:val="Odstavekseznama"/>
        <w:numPr>
          <w:ilvl w:val="0"/>
          <w:numId w:val="27"/>
        </w:numPr>
        <w:spacing w:line="288" w:lineRule="auto"/>
        <w:ind w:left="426" w:hanging="284"/>
        <w:jc w:val="both"/>
        <w:rPr>
          <w:lang w:val="sl-SI"/>
        </w:rPr>
      </w:pPr>
      <w:r w:rsidRPr="00121606">
        <w:rPr>
          <w:lang w:val="sl-SI"/>
        </w:rPr>
        <w:t>če drug zakon ali uredba določa njegovo delovanje.</w:t>
      </w:r>
    </w:p>
    <w:p w14:paraId="5D095C35" w14:textId="77777777" w:rsidR="008A086C" w:rsidRPr="00121606" w:rsidRDefault="008A086C" w:rsidP="008A086C">
      <w:pPr>
        <w:spacing w:line="288" w:lineRule="auto"/>
        <w:jc w:val="both"/>
        <w:rPr>
          <w:lang w:val="sl-SI"/>
        </w:rPr>
      </w:pPr>
    </w:p>
    <w:p w14:paraId="4B2357E9" w14:textId="77777777" w:rsidR="008A086C" w:rsidRPr="00121606" w:rsidRDefault="008A086C" w:rsidP="008A086C">
      <w:pPr>
        <w:spacing w:line="288" w:lineRule="auto"/>
        <w:jc w:val="both"/>
        <w:rPr>
          <w:lang w:val="sl-SI"/>
        </w:rPr>
      </w:pPr>
      <w:r w:rsidRPr="00121606">
        <w:rPr>
          <w:lang w:val="sl-SI"/>
        </w:rPr>
        <w:t>Ker so sodni izvedenci, sodni cenilci in sodni tolmači pomočniki sodišča, v upravnih postopkih pa pomočniki organa, ki vodi upravni postopek, bodo, če bodo glede na okoliščine primera naleteli na upiranje ali grožnje, ali če bi to lahko utemeljeno pričakovali, za prisotnost in pomoč policije zaprosili sodišče ali upravni organ, ki bo nato v svojem imenu zaprosil policijo za pomoč oziroma prisotnost pri opravi konkretnega dejanja.</w:t>
      </w:r>
    </w:p>
    <w:p w14:paraId="731F4F56" w14:textId="77777777" w:rsidR="008A086C" w:rsidRPr="00121606" w:rsidRDefault="008A086C" w:rsidP="008A086C">
      <w:pPr>
        <w:spacing w:line="288" w:lineRule="auto"/>
        <w:jc w:val="both"/>
        <w:rPr>
          <w:rFonts w:cs="Arial"/>
          <w:bCs/>
          <w:szCs w:val="20"/>
          <w:lang w:val="sl-SI"/>
        </w:rPr>
      </w:pPr>
    </w:p>
    <w:p w14:paraId="10EFA4FE" w14:textId="7B8E5B62" w:rsidR="00EA16BA" w:rsidRPr="00121606" w:rsidRDefault="00EA16BA"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121606">
        <w:rPr>
          <w:rFonts w:cs="Arial"/>
          <w:bCs/>
          <w:szCs w:val="20"/>
          <w:lang w:val="sl-SI"/>
        </w:rPr>
        <w:t xml:space="preserve">Določitev ministrstva </w:t>
      </w:r>
      <w:r w:rsidR="004345EE" w:rsidRPr="00121606">
        <w:rPr>
          <w:rFonts w:cs="Arial"/>
          <w:bCs/>
          <w:szCs w:val="20"/>
          <w:lang w:val="sl-SI"/>
        </w:rPr>
        <w:t>kot</w:t>
      </w:r>
      <w:r w:rsidRPr="00121606">
        <w:rPr>
          <w:rFonts w:cs="Arial"/>
          <w:bCs/>
          <w:szCs w:val="20"/>
          <w:lang w:val="sl-SI"/>
        </w:rPr>
        <w:t xml:space="preserve"> zavezanca za vlaganje prijav v zavarovanje za poškodbo pri delu in poklicno bolezen za sodne izvedence, sodne cenilce in sodne tolmače</w:t>
      </w:r>
      <w:r w:rsidR="004345EE" w:rsidRPr="00121606">
        <w:rPr>
          <w:rFonts w:cs="Arial"/>
          <w:bCs/>
          <w:szCs w:val="20"/>
          <w:lang w:val="sl-SI"/>
        </w:rPr>
        <w:t xml:space="preserve"> po ZZVZZ</w:t>
      </w:r>
    </w:p>
    <w:p w14:paraId="71E74ACA" w14:textId="512D1527" w:rsidR="008A086C" w:rsidRPr="00121606" w:rsidRDefault="008A086C" w:rsidP="008A086C">
      <w:pPr>
        <w:spacing w:line="288" w:lineRule="auto"/>
        <w:jc w:val="both"/>
        <w:rPr>
          <w:rFonts w:cs="Arial"/>
          <w:bCs/>
          <w:szCs w:val="20"/>
          <w:lang w:val="sl-SI"/>
        </w:rPr>
      </w:pPr>
    </w:p>
    <w:p w14:paraId="1ECDF9B6" w14:textId="77777777" w:rsidR="008A086C" w:rsidRPr="00121606" w:rsidRDefault="008A086C" w:rsidP="008A086C">
      <w:pPr>
        <w:spacing w:line="288" w:lineRule="auto"/>
        <w:jc w:val="both"/>
        <w:rPr>
          <w:lang w:val="sl-SI" w:eastAsia="sl-SI"/>
        </w:rPr>
      </w:pPr>
      <w:r w:rsidRPr="00121606">
        <w:rPr>
          <w:lang w:val="sl-SI" w:eastAsia="sl-SI"/>
        </w:rPr>
        <w:t xml:space="preserve">S predlogom novele se posega v 78. člen ZZVZZ tako, da se ministrstvo določi kot zavezanec za prijavo v zavarovanje za poškodbo pri delu in poklicno bolezen za sodne izvedence, sodne cenilce in sodne tolmače kot zavarovance po 5. točki 17. člena ZZVZZ. Po predlagani ureditvi bo ministrstvo, ki že ima vzpostavljen informacijski sistem, formalni zavezanec za prijavo v zavarovanje za poškodbo pri delu in poklicno bolezen za sodne izvedence, sodne cenilce in sodne tolmače, medtem ko sodišče, upravni organ oziroma drug organ, ki je zavezanec za plačilo za delo, ki ga je sodni izvedenec, sodni cenilec ali sodni tolmač opravil po njegovem naročilu, še naprej ostaja zavezanec za plačilo prispevka za obvezno zdravstveno zavarovanje. </w:t>
      </w:r>
    </w:p>
    <w:p w14:paraId="5EF16D2B" w14:textId="77777777" w:rsidR="008A086C" w:rsidRPr="00121606" w:rsidRDefault="008A086C" w:rsidP="008A086C">
      <w:pPr>
        <w:spacing w:line="288" w:lineRule="auto"/>
        <w:jc w:val="both"/>
        <w:rPr>
          <w:lang w:val="sl-SI" w:eastAsia="sl-SI"/>
        </w:rPr>
      </w:pPr>
    </w:p>
    <w:p w14:paraId="6EF5F158" w14:textId="77777777" w:rsidR="008A086C" w:rsidRPr="00121606" w:rsidRDefault="008A086C" w:rsidP="008A086C">
      <w:pPr>
        <w:spacing w:line="288" w:lineRule="auto"/>
        <w:jc w:val="both"/>
        <w:rPr>
          <w:lang w:val="sl-SI" w:eastAsia="sl-SI"/>
        </w:rPr>
      </w:pPr>
      <w:r w:rsidRPr="00121606">
        <w:rPr>
          <w:lang w:val="sl-SI" w:eastAsia="sl-SI"/>
        </w:rPr>
        <w:t xml:space="preserve">S to ureditvijo se pomembno razbremenjujejo sodišča, upravni in drugi pristojni organi, ki morajo ob vsakokratni dodelitvi naloge v delo sodnemu izvedencu, sodnemu cenilcu in sodnemu tolmaču vložiti prijavo in odjavo iz zavarovanja za poškodbo pri delu in poklicno bolezen v obvezno zdravstveno zavarovanje. Ker je sodni izvedenec, sodni cenilec in sodni tolmač lahko hkrati imenovan pri različnih organih, to vzpostavlja nepreglednost prijav v sistemu obveznega zdravstvenega zavarovanja in hkrati nepreglednost pri samem zavarovancu, to je sodnemu izvedencu, sodnemu cenilcu in sodnemu tolmaču, ki v primeru poškodbe pri delu ali poklicne </w:t>
      </w:r>
      <w:r w:rsidRPr="00121606">
        <w:rPr>
          <w:lang w:val="sl-SI" w:eastAsia="sl-SI"/>
        </w:rPr>
        <w:lastRenderedPageBreak/>
        <w:t xml:space="preserve">bolezni ne ve, iz katere prijave v zavarovanje naj uveljavlja pravice iz obveznega zdravstvenega zavarovanja. </w:t>
      </w:r>
    </w:p>
    <w:p w14:paraId="54996F0D" w14:textId="77777777" w:rsidR="00EA16BA" w:rsidRPr="00121606" w:rsidRDefault="00EA16BA" w:rsidP="00D73AB2">
      <w:pPr>
        <w:spacing w:line="288" w:lineRule="auto"/>
        <w:jc w:val="both"/>
        <w:rPr>
          <w:highlight w:val="yellow"/>
          <w:lang w:val="sl-SI"/>
        </w:rPr>
      </w:pPr>
    </w:p>
    <w:p w14:paraId="1F8F5A40" w14:textId="77777777" w:rsidR="00237E09" w:rsidRPr="00121606" w:rsidRDefault="00237E09" w:rsidP="00D73AB2">
      <w:pPr>
        <w:spacing w:line="288" w:lineRule="auto"/>
        <w:rPr>
          <w:rFonts w:cs="Arial"/>
          <w:szCs w:val="20"/>
          <w:lang w:val="sl-SI" w:eastAsia="sl-SI"/>
        </w:rPr>
      </w:pPr>
    </w:p>
    <w:p w14:paraId="0DC4C50C" w14:textId="77777777" w:rsidR="002F13CD" w:rsidRPr="00121606" w:rsidRDefault="002F13CD" w:rsidP="00D73AB2">
      <w:pPr>
        <w:spacing w:line="288" w:lineRule="auto"/>
        <w:jc w:val="both"/>
        <w:rPr>
          <w:rFonts w:cs="Arial"/>
          <w:szCs w:val="20"/>
          <w:lang w:val="sl-SI" w:eastAsia="sl-SI"/>
        </w:rPr>
      </w:pPr>
      <w:r w:rsidRPr="00121606">
        <w:rPr>
          <w:rFonts w:cs="Arial"/>
          <w:b/>
          <w:szCs w:val="20"/>
          <w:lang w:val="sl-SI"/>
        </w:rPr>
        <w:t>3. OCENA FINANČNIH POSLEDIC PREDLOGA ZAKONA ZA DRŽAVNI PRORAČUN IN DRUGA JAVNOFINANČNA SREDSTVA</w:t>
      </w:r>
    </w:p>
    <w:p w14:paraId="50C81FD2" w14:textId="77777777" w:rsidR="002F13CD" w:rsidRPr="00121606" w:rsidRDefault="002F13CD" w:rsidP="00D73AB2">
      <w:pPr>
        <w:spacing w:line="288" w:lineRule="auto"/>
        <w:jc w:val="both"/>
        <w:rPr>
          <w:rFonts w:cs="Arial"/>
          <w:szCs w:val="20"/>
          <w:lang w:val="sl-SI"/>
        </w:rPr>
      </w:pPr>
    </w:p>
    <w:p w14:paraId="5C047D07" w14:textId="6CA3B33D" w:rsidR="002F13CD" w:rsidRPr="00121606" w:rsidRDefault="002F13CD" w:rsidP="00D73AB2">
      <w:pPr>
        <w:spacing w:line="288" w:lineRule="auto"/>
        <w:jc w:val="both"/>
        <w:rPr>
          <w:rFonts w:cs="Arial"/>
          <w:szCs w:val="20"/>
          <w:lang w:val="sl-SI"/>
        </w:rPr>
      </w:pPr>
      <w:r w:rsidRPr="00121606">
        <w:rPr>
          <w:rFonts w:cs="Arial"/>
          <w:szCs w:val="20"/>
          <w:lang w:val="sl-SI"/>
        </w:rPr>
        <w:t>Finančne posledice predloga zakona so povezane predvsem z določitvijo pravice do sejnin za člane Strokovnega sveta</w:t>
      </w:r>
      <w:r w:rsidR="00EA16BA" w:rsidRPr="00121606">
        <w:rPr>
          <w:rFonts w:cs="Arial"/>
          <w:szCs w:val="20"/>
          <w:lang w:val="sl-SI"/>
        </w:rPr>
        <w:t xml:space="preserve">. </w:t>
      </w:r>
      <w:r w:rsidRPr="00121606">
        <w:rPr>
          <w:rFonts w:cs="Arial"/>
          <w:szCs w:val="20"/>
          <w:lang w:val="sl-SI"/>
        </w:rPr>
        <w:t xml:space="preserve"> </w:t>
      </w:r>
    </w:p>
    <w:p w14:paraId="55D86935" w14:textId="77777777" w:rsidR="002F13CD" w:rsidRPr="00121606" w:rsidRDefault="002F13CD" w:rsidP="00D73AB2">
      <w:pPr>
        <w:spacing w:line="288" w:lineRule="auto"/>
        <w:jc w:val="both"/>
        <w:rPr>
          <w:rFonts w:cs="Arial"/>
          <w:szCs w:val="20"/>
          <w:lang w:val="sl-SI"/>
        </w:rPr>
      </w:pPr>
    </w:p>
    <w:tbl>
      <w:tblPr>
        <w:tblW w:w="8704" w:type="dxa"/>
        <w:tblCellMar>
          <w:left w:w="70" w:type="dxa"/>
          <w:right w:w="70" w:type="dxa"/>
        </w:tblCellMar>
        <w:tblLook w:val="04A0" w:firstRow="1" w:lastRow="0" w:firstColumn="1" w:lastColumn="0" w:noHBand="0" w:noVBand="1"/>
      </w:tblPr>
      <w:tblGrid>
        <w:gridCol w:w="2833"/>
        <w:gridCol w:w="1430"/>
        <w:gridCol w:w="1770"/>
        <w:gridCol w:w="1133"/>
        <w:gridCol w:w="1538"/>
      </w:tblGrid>
      <w:tr w:rsidR="002F13CD" w:rsidRPr="00121606" w14:paraId="7FDADDD6" w14:textId="77777777" w:rsidTr="0070032E">
        <w:trPr>
          <w:trHeight w:val="270"/>
        </w:trPr>
        <w:tc>
          <w:tcPr>
            <w:tcW w:w="28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8F868" w14:textId="77777777" w:rsidR="002F13CD" w:rsidRPr="00121606" w:rsidRDefault="002F13CD" w:rsidP="00D73AB2">
            <w:pPr>
              <w:spacing w:after="240" w:line="288" w:lineRule="auto"/>
              <w:jc w:val="center"/>
              <w:rPr>
                <w:rFonts w:cs="Arial"/>
                <w:b/>
                <w:bCs/>
                <w:szCs w:val="20"/>
                <w:lang w:val="sl-SI" w:eastAsia="sl-SI"/>
              </w:rPr>
            </w:pPr>
            <w:r w:rsidRPr="00121606">
              <w:rPr>
                <w:rFonts w:cs="Arial"/>
                <w:b/>
                <w:bCs/>
                <w:szCs w:val="20"/>
                <w:lang w:val="sl-SI" w:eastAsia="sl-SI"/>
              </w:rPr>
              <w:t>NAMEN</w:t>
            </w:r>
          </w:p>
        </w:tc>
        <w:tc>
          <w:tcPr>
            <w:tcW w:w="1430" w:type="dxa"/>
            <w:tcBorders>
              <w:top w:val="single" w:sz="4" w:space="0" w:color="auto"/>
              <w:left w:val="nil"/>
              <w:bottom w:val="single" w:sz="4" w:space="0" w:color="auto"/>
              <w:right w:val="single" w:sz="4" w:space="0" w:color="auto"/>
            </w:tcBorders>
            <w:shd w:val="clear" w:color="auto" w:fill="auto"/>
            <w:noWrap/>
            <w:vAlign w:val="bottom"/>
            <w:hideMark/>
          </w:tcPr>
          <w:p w14:paraId="0C6EAC0A" w14:textId="77777777" w:rsidR="002F13CD" w:rsidRPr="00121606" w:rsidRDefault="002F13CD" w:rsidP="00D73AB2">
            <w:pPr>
              <w:spacing w:after="120" w:line="288" w:lineRule="auto"/>
              <w:jc w:val="center"/>
              <w:rPr>
                <w:rFonts w:cs="Arial"/>
                <w:b/>
                <w:bCs/>
                <w:szCs w:val="20"/>
                <w:lang w:val="sl-SI" w:eastAsia="sl-SI"/>
              </w:rPr>
            </w:pPr>
            <w:r w:rsidRPr="00121606">
              <w:rPr>
                <w:rFonts w:cs="Arial"/>
                <w:b/>
                <w:bCs/>
                <w:szCs w:val="20"/>
                <w:lang w:val="sl-SI" w:eastAsia="sl-SI"/>
              </w:rPr>
              <w:t>VIŠINA POSTAVKE</w:t>
            </w:r>
          </w:p>
        </w:tc>
        <w:tc>
          <w:tcPr>
            <w:tcW w:w="1770" w:type="dxa"/>
            <w:tcBorders>
              <w:top w:val="single" w:sz="4" w:space="0" w:color="auto"/>
              <w:left w:val="nil"/>
              <w:bottom w:val="single" w:sz="4" w:space="0" w:color="auto"/>
              <w:right w:val="single" w:sz="4" w:space="0" w:color="auto"/>
            </w:tcBorders>
            <w:shd w:val="clear" w:color="auto" w:fill="auto"/>
            <w:noWrap/>
            <w:vAlign w:val="bottom"/>
            <w:hideMark/>
          </w:tcPr>
          <w:p w14:paraId="0CCAB196"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ŠTEVILO UPRAVIČENCEV DO PLAČILA</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14:paraId="570B7293" w14:textId="77777777" w:rsidR="002F13CD" w:rsidRPr="00121606" w:rsidRDefault="002F13CD" w:rsidP="00D73AB2">
            <w:pPr>
              <w:spacing w:after="120" w:line="288" w:lineRule="auto"/>
              <w:jc w:val="center"/>
              <w:rPr>
                <w:rFonts w:cs="Arial"/>
                <w:b/>
                <w:bCs/>
                <w:szCs w:val="20"/>
                <w:lang w:val="sl-SI" w:eastAsia="sl-SI"/>
              </w:rPr>
            </w:pPr>
            <w:r w:rsidRPr="00121606">
              <w:rPr>
                <w:rFonts w:cs="Arial"/>
                <w:b/>
                <w:bCs/>
                <w:szCs w:val="20"/>
                <w:lang w:val="sl-SI" w:eastAsia="sl-SI"/>
              </w:rPr>
              <w:t>KOLIČINA na leto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14:paraId="6D375C3F" w14:textId="77777777" w:rsidR="002F13CD" w:rsidRPr="00121606" w:rsidRDefault="002F13CD" w:rsidP="00D73AB2">
            <w:pPr>
              <w:spacing w:after="120" w:line="288" w:lineRule="auto"/>
              <w:jc w:val="center"/>
              <w:rPr>
                <w:rFonts w:cs="Arial"/>
                <w:b/>
                <w:bCs/>
                <w:szCs w:val="20"/>
                <w:lang w:val="sl-SI" w:eastAsia="sl-SI"/>
              </w:rPr>
            </w:pPr>
            <w:r w:rsidRPr="00121606">
              <w:rPr>
                <w:rFonts w:cs="Arial"/>
                <w:b/>
                <w:bCs/>
                <w:szCs w:val="20"/>
                <w:lang w:val="sl-SI" w:eastAsia="sl-SI"/>
              </w:rPr>
              <w:t>ZNESEK v EUR</w:t>
            </w:r>
          </w:p>
        </w:tc>
      </w:tr>
      <w:tr w:rsidR="002F13CD" w:rsidRPr="00121606" w14:paraId="4A9EEB50"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A7D4BD0"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SEJNINE</w:t>
            </w:r>
          </w:p>
        </w:tc>
        <w:tc>
          <w:tcPr>
            <w:tcW w:w="1430" w:type="dxa"/>
            <w:tcBorders>
              <w:top w:val="nil"/>
              <w:left w:val="nil"/>
              <w:bottom w:val="single" w:sz="4" w:space="0" w:color="auto"/>
              <w:right w:val="single" w:sz="4" w:space="0" w:color="auto"/>
            </w:tcBorders>
            <w:shd w:val="clear" w:color="auto" w:fill="auto"/>
            <w:noWrap/>
            <w:vAlign w:val="bottom"/>
            <w:hideMark/>
          </w:tcPr>
          <w:p w14:paraId="03D221CA"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2F66F0D7"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1B323343"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FE54BE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r>
      <w:tr w:rsidR="002F13CD" w:rsidRPr="00121606" w14:paraId="4CB2C027"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4DB62DA9"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redne seje</w:t>
            </w:r>
          </w:p>
        </w:tc>
        <w:tc>
          <w:tcPr>
            <w:tcW w:w="1430" w:type="dxa"/>
            <w:tcBorders>
              <w:top w:val="nil"/>
              <w:left w:val="nil"/>
              <w:bottom w:val="single" w:sz="4" w:space="0" w:color="auto"/>
              <w:right w:val="single" w:sz="4" w:space="0" w:color="auto"/>
            </w:tcBorders>
            <w:shd w:val="clear" w:color="auto" w:fill="auto"/>
            <w:noWrap/>
            <w:vAlign w:val="bottom"/>
            <w:hideMark/>
          </w:tcPr>
          <w:p w14:paraId="61027ED0"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7C7EA46"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B734AD0"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109B6B2"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r>
      <w:tr w:rsidR="002F13CD" w:rsidRPr="00121606" w14:paraId="1A12F01F"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0826AD1"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264894D1"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50 EUR</w:t>
            </w:r>
          </w:p>
        </w:tc>
        <w:tc>
          <w:tcPr>
            <w:tcW w:w="1770" w:type="dxa"/>
            <w:tcBorders>
              <w:top w:val="nil"/>
              <w:left w:val="nil"/>
              <w:bottom w:val="single" w:sz="4" w:space="0" w:color="auto"/>
              <w:right w:val="single" w:sz="4" w:space="0" w:color="auto"/>
            </w:tcBorders>
            <w:shd w:val="clear" w:color="auto" w:fill="auto"/>
            <w:noWrap/>
            <w:vAlign w:val="bottom"/>
            <w:hideMark/>
          </w:tcPr>
          <w:p w14:paraId="4981D4F1"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14</w:t>
            </w:r>
          </w:p>
        </w:tc>
        <w:tc>
          <w:tcPr>
            <w:tcW w:w="1133" w:type="dxa"/>
            <w:tcBorders>
              <w:top w:val="nil"/>
              <w:left w:val="nil"/>
              <w:bottom w:val="single" w:sz="4" w:space="0" w:color="auto"/>
              <w:right w:val="single" w:sz="4" w:space="0" w:color="auto"/>
            </w:tcBorders>
            <w:shd w:val="clear" w:color="auto" w:fill="auto"/>
            <w:noWrap/>
            <w:vAlign w:val="bottom"/>
            <w:hideMark/>
          </w:tcPr>
          <w:p w14:paraId="14D2FDA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8 sej</w:t>
            </w:r>
          </w:p>
        </w:tc>
        <w:tc>
          <w:tcPr>
            <w:tcW w:w="1538" w:type="dxa"/>
            <w:tcBorders>
              <w:top w:val="nil"/>
              <w:left w:val="nil"/>
              <w:bottom w:val="single" w:sz="4" w:space="0" w:color="auto"/>
              <w:right w:val="single" w:sz="4" w:space="0" w:color="auto"/>
            </w:tcBorders>
            <w:shd w:val="clear" w:color="auto" w:fill="auto"/>
            <w:noWrap/>
            <w:vAlign w:val="bottom"/>
            <w:hideMark/>
          </w:tcPr>
          <w:p w14:paraId="7D5AA904"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5.600</w:t>
            </w:r>
          </w:p>
        </w:tc>
      </w:tr>
      <w:tr w:rsidR="002F13CD" w:rsidRPr="00121606" w14:paraId="568B0BAB"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63929DD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0ABF27D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65 EUR</w:t>
            </w:r>
          </w:p>
        </w:tc>
        <w:tc>
          <w:tcPr>
            <w:tcW w:w="1770" w:type="dxa"/>
            <w:tcBorders>
              <w:top w:val="nil"/>
              <w:left w:val="nil"/>
              <w:bottom w:val="single" w:sz="4" w:space="0" w:color="auto"/>
              <w:right w:val="single" w:sz="4" w:space="0" w:color="auto"/>
            </w:tcBorders>
            <w:shd w:val="clear" w:color="auto" w:fill="auto"/>
            <w:noWrap/>
            <w:vAlign w:val="bottom"/>
            <w:hideMark/>
          </w:tcPr>
          <w:p w14:paraId="6269176F"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74B4E878"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8 sej</w:t>
            </w:r>
          </w:p>
        </w:tc>
        <w:tc>
          <w:tcPr>
            <w:tcW w:w="1538" w:type="dxa"/>
            <w:tcBorders>
              <w:top w:val="nil"/>
              <w:left w:val="nil"/>
              <w:bottom w:val="single" w:sz="4" w:space="0" w:color="auto"/>
              <w:right w:val="single" w:sz="4" w:space="0" w:color="auto"/>
            </w:tcBorders>
            <w:shd w:val="clear" w:color="auto" w:fill="auto"/>
            <w:noWrap/>
            <w:vAlign w:val="bottom"/>
            <w:hideMark/>
          </w:tcPr>
          <w:p w14:paraId="5B473A0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520</w:t>
            </w:r>
          </w:p>
        </w:tc>
      </w:tr>
      <w:tr w:rsidR="002F13CD" w:rsidRPr="00121606" w14:paraId="206354F2"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2F4B7E22"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7E329E1D"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76E8AE7A"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77A668B"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0DBCD5D0"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r>
      <w:tr w:rsidR="002F13CD" w:rsidRPr="00121606" w14:paraId="5A5BD450"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DBE8D3A"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dopisne seje</w:t>
            </w:r>
          </w:p>
        </w:tc>
        <w:tc>
          <w:tcPr>
            <w:tcW w:w="1430" w:type="dxa"/>
            <w:tcBorders>
              <w:top w:val="nil"/>
              <w:left w:val="nil"/>
              <w:bottom w:val="single" w:sz="4" w:space="0" w:color="auto"/>
              <w:right w:val="single" w:sz="4" w:space="0" w:color="auto"/>
            </w:tcBorders>
            <w:shd w:val="clear" w:color="auto" w:fill="auto"/>
            <w:noWrap/>
            <w:vAlign w:val="bottom"/>
            <w:hideMark/>
          </w:tcPr>
          <w:p w14:paraId="323C9E39"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5A8EB45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2FAA54D0"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34848129"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r>
      <w:tr w:rsidR="002F13CD" w:rsidRPr="00121606" w14:paraId="00FA0552"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FECF9C6"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1136EC50"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25 EUR</w:t>
            </w:r>
          </w:p>
        </w:tc>
        <w:tc>
          <w:tcPr>
            <w:tcW w:w="1770" w:type="dxa"/>
            <w:tcBorders>
              <w:top w:val="nil"/>
              <w:left w:val="nil"/>
              <w:bottom w:val="single" w:sz="4" w:space="0" w:color="auto"/>
              <w:right w:val="single" w:sz="4" w:space="0" w:color="auto"/>
            </w:tcBorders>
            <w:shd w:val="clear" w:color="auto" w:fill="auto"/>
            <w:noWrap/>
            <w:vAlign w:val="bottom"/>
            <w:hideMark/>
          </w:tcPr>
          <w:p w14:paraId="03146234"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14</w:t>
            </w:r>
          </w:p>
        </w:tc>
        <w:tc>
          <w:tcPr>
            <w:tcW w:w="1133" w:type="dxa"/>
            <w:tcBorders>
              <w:top w:val="nil"/>
              <w:left w:val="nil"/>
              <w:bottom w:val="single" w:sz="4" w:space="0" w:color="auto"/>
              <w:right w:val="single" w:sz="4" w:space="0" w:color="auto"/>
            </w:tcBorders>
            <w:shd w:val="clear" w:color="auto" w:fill="auto"/>
            <w:noWrap/>
            <w:vAlign w:val="bottom"/>
            <w:hideMark/>
          </w:tcPr>
          <w:p w14:paraId="40080DA7"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5 sej</w:t>
            </w:r>
          </w:p>
        </w:tc>
        <w:tc>
          <w:tcPr>
            <w:tcW w:w="1538" w:type="dxa"/>
            <w:tcBorders>
              <w:top w:val="nil"/>
              <w:left w:val="nil"/>
              <w:bottom w:val="single" w:sz="4" w:space="0" w:color="auto"/>
              <w:right w:val="single" w:sz="4" w:space="0" w:color="auto"/>
            </w:tcBorders>
            <w:shd w:val="clear" w:color="auto" w:fill="auto"/>
            <w:noWrap/>
            <w:vAlign w:val="bottom"/>
            <w:hideMark/>
          </w:tcPr>
          <w:p w14:paraId="10009252"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1.750</w:t>
            </w:r>
          </w:p>
        </w:tc>
      </w:tr>
      <w:tr w:rsidR="002F13CD" w:rsidRPr="00121606" w14:paraId="637C5C0C"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2AAD0B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3E16B41C"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32,5 EUR</w:t>
            </w:r>
          </w:p>
        </w:tc>
        <w:tc>
          <w:tcPr>
            <w:tcW w:w="1770" w:type="dxa"/>
            <w:tcBorders>
              <w:top w:val="nil"/>
              <w:left w:val="nil"/>
              <w:bottom w:val="single" w:sz="4" w:space="0" w:color="auto"/>
              <w:right w:val="single" w:sz="4" w:space="0" w:color="auto"/>
            </w:tcBorders>
            <w:shd w:val="clear" w:color="auto" w:fill="auto"/>
            <w:noWrap/>
            <w:vAlign w:val="bottom"/>
            <w:hideMark/>
          </w:tcPr>
          <w:p w14:paraId="08086629"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4543F5BB"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5 sej</w:t>
            </w:r>
          </w:p>
        </w:tc>
        <w:tc>
          <w:tcPr>
            <w:tcW w:w="1538" w:type="dxa"/>
            <w:tcBorders>
              <w:top w:val="nil"/>
              <w:left w:val="nil"/>
              <w:bottom w:val="single" w:sz="4" w:space="0" w:color="auto"/>
              <w:right w:val="single" w:sz="4" w:space="0" w:color="auto"/>
            </w:tcBorders>
            <w:shd w:val="clear" w:color="auto" w:fill="auto"/>
            <w:noWrap/>
            <w:vAlign w:val="bottom"/>
            <w:hideMark/>
          </w:tcPr>
          <w:p w14:paraId="5B36E1AC"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162,5</w:t>
            </w:r>
          </w:p>
        </w:tc>
      </w:tr>
      <w:tr w:rsidR="002F13CD" w:rsidRPr="00121606" w14:paraId="6289D2B9"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34E42D06"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30A011E7"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07DB92C7"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D9A9731"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7EA6DD6E"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r>
      <w:tr w:rsidR="002F13CD" w:rsidRPr="00121606" w14:paraId="27F7454E"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5C65F685"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SKUPAJ</w:t>
            </w:r>
          </w:p>
        </w:tc>
        <w:tc>
          <w:tcPr>
            <w:tcW w:w="1430" w:type="dxa"/>
            <w:tcBorders>
              <w:top w:val="nil"/>
              <w:left w:val="nil"/>
              <w:bottom w:val="single" w:sz="4" w:space="0" w:color="auto"/>
              <w:right w:val="single" w:sz="4" w:space="0" w:color="auto"/>
            </w:tcBorders>
            <w:shd w:val="clear" w:color="auto" w:fill="auto"/>
            <w:noWrap/>
            <w:vAlign w:val="bottom"/>
            <w:hideMark/>
          </w:tcPr>
          <w:p w14:paraId="4EAF3B0F"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3799A1F"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B1A71C6" w14:textId="77777777" w:rsidR="002F13CD" w:rsidRPr="00121606" w:rsidRDefault="002F13CD" w:rsidP="00D73AB2">
            <w:pPr>
              <w:spacing w:line="288" w:lineRule="auto"/>
              <w:jc w:val="center"/>
              <w:rPr>
                <w:rFonts w:cs="Arial"/>
                <w:szCs w:val="20"/>
                <w:lang w:val="sl-SI" w:eastAsia="sl-SI"/>
              </w:rPr>
            </w:pPr>
            <w:r w:rsidRPr="00121606">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208BA2F5" w14:textId="77777777" w:rsidR="002F13CD" w:rsidRPr="00121606" w:rsidRDefault="002F13CD" w:rsidP="00D73AB2">
            <w:pPr>
              <w:spacing w:line="288" w:lineRule="auto"/>
              <w:jc w:val="center"/>
              <w:rPr>
                <w:rFonts w:cs="Arial"/>
                <w:b/>
                <w:bCs/>
                <w:szCs w:val="20"/>
                <w:lang w:val="sl-SI" w:eastAsia="sl-SI"/>
              </w:rPr>
            </w:pPr>
            <w:r w:rsidRPr="00121606">
              <w:rPr>
                <w:rFonts w:cs="Arial"/>
                <w:b/>
                <w:bCs/>
                <w:szCs w:val="20"/>
                <w:lang w:val="sl-SI" w:eastAsia="sl-SI"/>
              </w:rPr>
              <w:t>8.032,5</w:t>
            </w:r>
          </w:p>
        </w:tc>
      </w:tr>
    </w:tbl>
    <w:p w14:paraId="17515BA7" w14:textId="77777777" w:rsidR="002F13CD" w:rsidRPr="00121606" w:rsidRDefault="002F13CD" w:rsidP="00D73AB2">
      <w:pPr>
        <w:spacing w:line="288" w:lineRule="auto"/>
        <w:jc w:val="both"/>
        <w:rPr>
          <w:rFonts w:cs="Arial"/>
          <w:szCs w:val="20"/>
          <w:lang w:val="sl-SI"/>
        </w:rPr>
      </w:pPr>
    </w:p>
    <w:p w14:paraId="5763C2BE" w14:textId="5F201F4C" w:rsidR="002F13CD" w:rsidRPr="00121606" w:rsidRDefault="002F13CD" w:rsidP="00D73AB2">
      <w:pPr>
        <w:spacing w:line="288" w:lineRule="auto"/>
        <w:jc w:val="both"/>
        <w:rPr>
          <w:rFonts w:cs="Arial"/>
          <w:bCs/>
          <w:szCs w:val="20"/>
          <w:lang w:val="sl-SI"/>
        </w:rPr>
      </w:pPr>
      <w:r w:rsidRPr="00121606">
        <w:rPr>
          <w:rFonts w:cs="Arial"/>
          <w:szCs w:val="20"/>
          <w:lang w:val="sl-SI"/>
        </w:rPr>
        <w:t xml:space="preserve">Predlog zakona nima vpliva na druga </w:t>
      </w:r>
      <w:r w:rsidRPr="00121606">
        <w:rPr>
          <w:rFonts w:cs="Arial"/>
          <w:bCs/>
          <w:szCs w:val="20"/>
          <w:lang w:val="sl-SI"/>
        </w:rPr>
        <w:t>javnofinančna sredstva.</w:t>
      </w:r>
    </w:p>
    <w:p w14:paraId="240846B5" w14:textId="77777777" w:rsidR="00A90291" w:rsidRPr="00121606" w:rsidRDefault="00A90291" w:rsidP="00D73AB2">
      <w:pPr>
        <w:spacing w:line="288" w:lineRule="auto"/>
        <w:rPr>
          <w:rFonts w:cs="Arial"/>
          <w:b/>
          <w:szCs w:val="20"/>
          <w:lang w:val="sl-SI"/>
        </w:rPr>
      </w:pPr>
    </w:p>
    <w:p w14:paraId="2932D34F" w14:textId="77777777" w:rsidR="002F13CD" w:rsidRPr="00121606" w:rsidRDefault="002F13CD" w:rsidP="00D73AB2">
      <w:pPr>
        <w:spacing w:line="288" w:lineRule="auto"/>
        <w:jc w:val="both"/>
        <w:rPr>
          <w:rFonts w:cs="Arial"/>
          <w:b/>
          <w:szCs w:val="20"/>
          <w:lang w:val="sl-SI"/>
        </w:rPr>
      </w:pPr>
      <w:r w:rsidRPr="00121606">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1DE140D6" w14:textId="77777777" w:rsidR="002F13CD" w:rsidRPr="00121606" w:rsidRDefault="002F13CD" w:rsidP="00D73AB2">
      <w:pPr>
        <w:spacing w:line="288" w:lineRule="auto"/>
        <w:jc w:val="both"/>
        <w:rPr>
          <w:szCs w:val="20"/>
          <w:lang w:val="sl-SI"/>
        </w:rPr>
      </w:pPr>
    </w:p>
    <w:p w14:paraId="7D66638E" w14:textId="7A3196FB" w:rsidR="002F13CD" w:rsidRPr="00121606" w:rsidRDefault="002F13CD" w:rsidP="00D73AB2">
      <w:pPr>
        <w:spacing w:line="288" w:lineRule="auto"/>
        <w:jc w:val="both"/>
        <w:rPr>
          <w:szCs w:val="20"/>
          <w:lang w:val="sl-SI"/>
        </w:rPr>
      </w:pPr>
      <w:r w:rsidRPr="00121606">
        <w:rPr>
          <w:szCs w:val="20"/>
          <w:lang w:val="sl-SI"/>
        </w:rPr>
        <w:t xml:space="preserve">Sredstva so oziroma bodo zagotovljena v državnem proračunu na </w:t>
      </w:r>
      <w:r w:rsidR="00EA16BA" w:rsidRPr="00121606">
        <w:rPr>
          <w:szCs w:val="20"/>
          <w:lang w:val="sl-SI"/>
        </w:rPr>
        <w:t xml:space="preserve">proračunski postavki </w:t>
      </w:r>
      <w:r w:rsidRPr="00121606">
        <w:rPr>
          <w:szCs w:val="20"/>
          <w:lang w:val="sl-SI"/>
        </w:rPr>
        <w:t xml:space="preserve">PP 877710 pri Ministrstvu za pravosodje </w:t>
      </w:r>
      <w:r w:rsidR="00BB278B" w:rsidRPr="00121606">
        <w:rPr>
          <w:rFonts w:cs="Arial"/>
          <w:szCs w:val="20"/>
          <w:lang w:val="sl-SI"/>
        </w:rPr>
        <w:t>–</w:t>
      </w:r>
      <w:r w:rsidRPr="00121606">
        <w:rPr>
          <w:szCs w:val="20"/>
          <w:lang w:val="sl-SI"/>
        </w:rPr>
        <w:t xml:space="preserve"> za stroške sejnin </w:t>
      </w:r>
      <w:r w:rsidRPr="00121606">
        <w:rPr>
          <w:rFonts w:cs="Arial"/>
          <w:szCs w:val="20"/>
          <w:lang w:val="sl-SI"/>
        </w:rPr>
        <w:t>predsednika in članov Strokovnega sveta</w:t>
      </w:r>
      <w:r w:rsidR="00EA16BA" w:rsidRPr="00121606">
        <w:rPr>
          <w:rFonts w:cs="Arial"/>
          <w:szCs w:val="20"/>
          <w:lang w:val="sl-SI"/>
        </w:rPr>
        <w:t>.</w:t>
      </w:r>
    </w:p>
    <w:p w14:paraId="5C06271C" w14:textId="77777777" w:rsidR="002F13CD" w:rsidRPr="00121606" w:rsidRDefault="002F13CD" w:rsidP="00D73AB2">
      <w:pPr>
        <w:spacing w:line="288" w:lineRule="auto"/>
        <w:jc w:val="both"/>
        <w:rPr>
          <w:rFonts w:cs="Arial"/>
          <w:b/>
          <w:szCs w:val="20"/>
          <w:lang w:val="sl-SI"/>
        </w:rPr>
      </w:pPr>
    </w:p>
    <w:p w14:paraId="731745FE" w14:textId="1A117B03" w:rsidR="002F13CD" w:rsidRPr="00121606" w:rsidRDefault="002F13CD" w:rsidP="00D73AB2">
      <w:pPr>
        <w:spacing w:line="288" w:lineRule="auto"/>
        <w:jc w:val="both"/>
        <w:rPr>
          <w:rFonts w:ascii="Calibri" w:hAnsi="Calibri"/>
          <w:lang w:val="sl-SI"/>
        </w:rPr>
      </w:pPr>
      <w:r w:rsidRPr="00121606">
        <w:rPr>
          <w:rFonts w:cs="Arial"/>
          <w:b/>
          <w:szCs w:val="20"/>
          <w:lang w:val="sl-SI"/>
        </w:rPr>
        <w:t>5. PRIKAZ UREDITVE V DRUGIH PRAVNIH SISTEMIH IN PRILAGOJENOSTI PREDLAGANE UREDITVE PRAVU EVROPSKE UNIJE</w:t>
      </w:r>
    </w:p>
    <w:p w14:paraId="5EE525E5" w14:textId="77777777" w:rsidR="002F13CD" w:rsidRPr="00121606" w:rsidRDefault="002F13CD" w:rsidP="00D73AB2">
      <w:pPr>
        <w:spacing w:line="288" w:lineRule="auto"/>
        <w:jc w:val="both"/>
        <w:rPr>
          <w:rFonts w:cs="Arial"/>
          <w:szCs w:val="20"/>
          <w:lang w:val="sl-SI"/>
        </w:rPr>
      </w:pPr>
    </w:p>
    <w:p w14:paraId="17EBAF84"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121606">
        <w:rPr>
          <w:rFonts w:cs="Arial"/>
          <w:b/>
          <w:szCs w:val="20"/>
          <w:lang w:val="sl-SI" w:eastAsia="sl-SI"/>
        </w:rPr>
        <w:t xml:space="preserve">5.1 Prikaz ureditve v drugih državah članicah EU </w:t>
      </w:r>
    </w:p>
    <w:p w14:paraId="47B90EF4"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p>
    <w:p w14:paraId="217F82BB" w14:textId="1B644071" w:rsidR="002F13CD" w:rsidRPr="00121606" w:rsidRDefault="002F13CD" w:rsidP="00D73AB2">
      <w:pPr>
        <w:spacing w:line="288" w:lineRule="auto"/>
        <w:jc w:val="both"/>
        <w:rPr>
          <w:rFonts w:cs="Arial"/>
          <w:b/>
          <w:szCs w:val="20"/>
          <w:lang w:val="sl-SI" w:eastAsia="sl-SI"/>
        </w:rPr>
      </w:pPr>
      <w:r w:rsidRPr="00121606">
        <w:rPr>
          <w:rFonts w:cs="Arial"/>
          <w:b/>
          <w:szCs w:val="20"/>
          <w:lang w:val="sl-SI" w:eastAsia="sl-SI"/>
        </w:rPr>
        <w:t>5.</w:t>
      </w:r>
      <w:r w:rsidR="00E96F52" w:rsidRPr="00121606">
        <w:rPr>
          <w:rFonts w:cs="Arial"/>
          <w:b/>
          <w:szCs w:val="20"/>
          <w:lang w:val="sl-SI" w:eastAsia="sl-SI"/>
        </w:rPr>
        <w:t>1</w:t>
      </w:r>
      <w:r w:rsidRPr="00121606">
        <w:rPr>
          <w:rFonts w:cs="Arial"/>
          <w:b/>
          <w:szCs w:val="20"/>
          <w:lang w:val="sl-SI" w:eastAsia="sl-SI"/>
        </w:rPr>
        <w:t>.1 Hrvaška</w:t>
      </w:r>
    </w:p>
    <w:p w14:paraId="33C6FC7A" w14:textId="77777777" w:rsidR="002F13CD" w:rsidRPr="00121606" w:rsidRDefault="002F13CD" w:rsidP="00D73AB2">
      <w:pPr>
        <w:spacing w:line="288" w:lineRule="auto"/>
        <w:jc w:val="both"/>
        <w:rPr>
          <w:rFonts w:cs="Arial"/>
          <w:b/>
          <w:szCs w:val="20"/>
          <w:u w:val="single"/>
          <w:lang w:val="sl-SI" w:eastAsia="sl-SI"/>
        </w:rPr>
      </w:pPr>
    </w:p>
    <w:p w14:paraId="73D0A52A" w14:textId="6C283AE6"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 xml:space="preserve">Sistem sodnega izvedenstva (cenilstva in tolmačenja) v Republiki Hrvaški je podoben sistemu, kot je v Republiki Sloveniji, le da na Hrvaškem status stalnih sodnih izvedencev, sodnih cenilcev in sodnih tolmačev še vedno ureja Zakon o sodiščih (Zakon o </w:t>
      </w:r>
      <w:proofErr w:type="spellStart"/>
      <w:r w:rsidRPr="00121606">
        <w:rPr>
          <w:rFonts w:cs="Arial"/>
          <w:szCs w:val="20"/>
          <w:lang w:val="sl-SI" w:eastAsia="sl-SI"/>
        </w:rPr>
        <w:t>sudovima</w:t>
      </w:r>
      <w:proofErr w:type="spellEnd"/>
      <w:r w:rsidRPr="00121606">
        <w:rPr>
          <w:rFonts w:cs="Arial"/>
          <w:szCs w:val="20"/>
          <w:lang w:val="sl-SI" w:eastAsia="sl-SI"/>
        </w:rPr>
        <w:t>) s podzakonski</w:t>
      </w:r>
      <w:r w:rsidR="00A96701" w:rsidRPr="00121606">
        <w:rPr>
          <w:rFonts w:cs="Arial"/>
          <w:szCs w:val="20"/>
          <w:lang w:val="sl-SI" w:eastAsia="sl-SI"/>
        </w:rPr>
        <w:t>mi</w:t>
      </w:r>
      <w:r w:rsidRPr="00121606">
        <w:rPr>
          <w:rFonts w:cs="Arial"/>
          <w:szCs w:val="20"/>
          <w:lang w:val="sl-SI" w:eastAsia="sl-SI"/>
        </w:rPr>
        <w:t xml:space="preserve"> akti (Pravilnik o stalnih sodnih izvedencih in Pravilnik o stalnih sodnih tolmačih). </w:t>
      </w:r>
    </w:p>
    <w:p w14:paraId="265D3C16" w14:textId="77777777" w:rsidR="002F13CD" w:rsidRPr="00121606" w:rsidRDefault="002F13CD" w:rsidP="00D73AB2">
      <w:pPr>
        <w:spacing w:line="288" w:lineRule="auto"/>
        <w:jc w:val="both"/>
        <w:rPr>
          <w:rFonts w:cs="Arial"/>
          <w:szCs w:val="20"/>
          <w:lang w:val="sl-SI" w:eastAsia="sl-SI"/>
        </w:rPr>
      </w:pPr>
    </w:p>
    <w:p w14:paraId="61D6ED55" w14:textId="423DB2B5" w:rsidR="002F13CD" w:rsidRPr="00121606" w:rsidRDefault="002F13CD" w:rsidP="00D73AB2">
      <w:pPr>
        <w:spacing w:line="288" w:lineRule="auto"/>
        <w:jc w:val="both"/>
        <w:rPr>
          <w:rFonts w:cs="Arial"/>
          <w:bCs/>
          <w:iCs/>
          <w:szCs w:val="20"/>
          <w:lang w:val="sl-SI" w:eastAsia="sl-SI"/>
        </w:rPr>
      </w:pPr>
      <w:r w:rsidRPr="00121606">
        <w:rPr>
          <w:rFonts w:cs="Arial"/>
          <w:szCs w:val="20"/>
          <w:lang w:val="sl-SI" w:eastAsia="sl-SI"/>
        </w:rPr>
        <w:lastRenderedPageBreak/>
        <w:t xml:space="preserve">Do konca leta 2022 je stalne sodne izvedence in stalne sodne cenilce za svoje območje </w:t>
      </w:r>
      <w:r w:rsidRPr="00121606">
        <w:rPr>
          <w:rFonts w:cs="Arial"/>
          <w:bCs/>
          <w:szCs w:val="20"/>
          <w:lang w:val="sl-SI" w:eastAsia="sl-SI"/>
        </w:rPr>
        <w:t>imenoval (za obdobje štirih let) in razreševal predsednik županijskega (okrožnega) oziroma gospodarskega sodišča, stalne sodne tolmače pa predsednik županijskega (okrožnega) sodišča,</w:t>
      </w:r>
      <w:r w:rsidRPr="00121606">
        <w:rPr>
          <w:rFonts w:cs="Arial"/>
          <w:szCs w:val="20"/>
          <w:lang w:val="sl-SI" w:eastAsia="sl-SI"/>
        </w:rPr>
        <w:t xml:space="preserve"> pri čemer so lahko vsi omenjeni svoje </w:t>
      </w:r>
      <w:r w:rsidR="00A96701" w:rsidRPr="00121606">
        <w:rPr>
          <w:rFonts w:cs="Arial"/>
          <w:szCs w:val="20"/>
          <w:lang w:val="sl-SI" w:eastAsia="sl-SI"/>
        </w:rPr>
        <w:t xml:space="preserve">storitve </w:t>
      </w:r>
      <w:r w:rsidR="008C55BD" w:rsidRPr="00121606">
        <w:rPr>
          <w:rFonts w:cs="Arial"/>
          <w:szCs w:val="20"/>
          <w:lang w:val="sl-SI" w:eastAsia="sl-SI"/>
        </w:rPr>
        <w:t xml:space="preserve">opravljali </w:t>
      </w:r>
      <w:r w:rsidRPr="00121606">
        <w:rPr>
          <w:rFonts w:cs="Arial"/>
          <w:szCs w:val="20"/>
          <w:lang w:val="sl-SI" w:eastAsia="sl-SI"/>
        </w:rPr>
        <w:t xml:space="preserve">na območju celotne države. Sodno izvedenstvo in sodno tolmačenje pa so lahko opravljale tako fizične kot tudi pravne osebe. S 1. januarjem 2023 je začela veljati sprememba hrvaškega Zakona o sodiščih, ki pristojnost za imenovanje in razrešitev stalnih sodnih izvedencev (med te po spremembi sodijo tudi sodni cenilci, ki so opredeljeni kot izvedenci za cenitve) in stalnih sodnih tolmačev prenaša na hrvaško Ministrstvo za pravosodje. Po novem tako </w:t>
      </w:r>
      <w:r w:rsidRPr="00121606">
        <w:rPr>
          <w:rFonts w:cs="Arial"/>
          <w:bCs/>
          <w:iCs/>
          <w:szCs w:val="20"/>
          <w:lang w:val="sl-SI" w:eastAsia="sl-SI"/>
        </w:rPr>
        <w:t xml:space="preserve">stalne sodne izvedence in </w:t>
      </w:r>
      <w:r w:rsidRPr="00121606">
        <w:rPr>
          <w:rFonts w:cs="Arial"/>
          <w:szCs w:val="20"/>
          <w:lang w:val="sl-SI" w:eastAsia="sl-SI"/>
        </w:rPr>
        <w:t>stalne sodne tolmače</w:t>
      </w:r>
      <w:r w:rsidRPr="00121606">
        <w:rPr>
          <w:rFonts w:cs="Arial"/>
          <w:bCs/>
          <w:iCs/>
          <w:szCs w:val="20"/>
          <w:lang w:val="sl-SI" w:eastAsia="sl-SI"/>
        </w:rPr>
        <w:t xml:space="preserve"> imenuje in razrešuje ter o njihovih drugih pravicah in dolžnostih odloča minister, pristojen za pravosodje. V postopku imenovanja pa se zaprosi tudi za predhodno mnenje predsednika pristojnega okrajnega sodišča.</w:t>
      </w:r>
      <w:r w:rsidRPr="00121606">
        <w:rPr>
          <w:rFonts w:cs="Arial"/>
          <w:szCs w:val="20"/>
          <w:lang w:val="sl-SI" w:eastAsia="sl-SI"/>
        </w:rPr>
        <w:t xml:space="preserve"> Stalni sodni izvedenci in stalni sodni tolmači so po novi ureditvi, tako kot v Sloveniji, lahko le fizične osebe, imenovane za neomejen čas, medtem ko pravne osebe niso </w:t>
      </w:r>
      <w:r w:rsidR="00D07852" w:rsidRPr="00121606">
        <w:rPr>
          <w:rFonts w:cs="Arial"/>
          <w:szCs w:val="20"/>
          <w:lang w:val="sl-SI" w:eastAsia="sl-SI"/>
        </w:rPr>
        <w:t xml:space="preserve">več </w:t>
      </w:r>
      <w:r w:rsidRPr="00121606">
        <w:rPr>
          <w:rFonts w:cs="Arial"/>
          <w:szCs w:val="20"/>
          <w:lang w:val="sl-SI" w:eastAsia="sl-SI"/>
        </w:rPr>
        <w:t xml:space="preserve">upravičene do tega statusa. </w:t>
      </w:r>
      <w:r w:rsidRPr="00121606">
        <w:rPr>
          <w:rFonts w:cs="Arial"/>
          <w:bCs/>
          <w:iCs/>
          <w:szCs w:val="20"/>
          <w:lang w:val="sl-SI" w:eastAsia="sl-SI"/>
        </w:rPr>
        <w:t>Postopek imenovanja in razrešitve stalnih sodnih izvedencev in tolmačev, njihove pravice in dolžnosti ter višino plačila in povrnitev stroškov za njihovo delo prav tako predpiše minister s podzakonskim aktom.</w:t>
      </w:r>
    </w:p>
    <w:p w14:paraId="0D5BD1D0" w14:textId="77777777" w:rsidR="002F13CD" w:rsidRPr="00121606" w:rsidRDefault="002F13CD" w:rsidP="00D73AB2">
      <w:pPr>
        <w:spacing w:line="288" w:lineRule="auto"/>
        <w:jc w:val="both"/>
        <w:rPr>
          <w:rFonts w:cs="Arial"/>
          <w:szCs w:val="20"/>
          <w:lang w:val="sl-SI" w:eastAsia="sl-SI"/>
        </w:rPr>
      </w:pPr>
    </w:p>
    <w:p w14:paraId="168CDCAD" w14:textId="288D55A7"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 xml:space="preserve">Pogoji za imenovanje se podobni pogojem, ki jih določa </w:t>
      </w:r>
      <w:r w:rsidR="00B705EC" w:rsidRPr="00121606">
        <w:rPr>
          <w:rFonts w:cs="Arial"/>
          <w:szCs w:val="20"/>
          <w:lang w:val="sl-SI" w:eastAsia="sl-SI"/>
        </w:rPr>
        <w:t xml:space="preserve">slovenski </w:t>
      </w:r>
      <w:r w:rsidRPr="00121606">
        <w:rPr>
          <w:rFonts w:cs="Arial"/>
          <w:szCs w:val="20"/>
          <w:lang w:val="sl-SI" w:eastAsia="sl-SI"/>
        </w:rPr>
        <w:t>ZSICT. Za stalnega sodnega izvedenca je na Hrvaškem lahko imenovan, kdor izpolnjuje naslednje pogoje:</w:t>
      </w:r>
    </w:p>
    <w:p w14:paraId="34FA9098"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je državljan Republike Hrvaške, državljan države članice Evropske unije ali državljan države podpisnice Sporazuma o Evropskem gospodarskem prostoru;</w:t>
      </w:r>
    </w:p>
    <w:p w14:paraId="0B89F675"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ima zaključen dodiplomski in podiplomski univerzitetni študij ali celostni dodiplomski in podiplomski univerzitetni študij ali specialistični diplomski strokovni študij, to je zaključen dodiplomski univerzitetni študij ali dodiplomski strokovni študij, ki ustreza strokovnemu področju, za katerega je imenovan;</w:t>
      </w:r>
    </w:p>
    <w:p w14:paraId="46C094CF" w14:textId="53FDA23E"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 xml:space="preserve">je po končanem dodiplomskem in </w:t>
      </w:r>
      <w:r w:rsidR="00D90EF1" w:rsidRPr="00121606">
        <w:rPr>
          <w:rFonts w:cs="Arial"/>
          <w:szCs w:val="20"/>
          <w:lang w:val="sl-SI" w:eastAsia="sl-SI"/>
        </w:rPr>
        <w:t>po</w:t>
      </w:r>
      <w:r w:rsidRPr="00121606">
        <w:rPr>
          <w:rFonts w:cs="Arial"/>
          <w:szCs w:val="20"/>
          <w:lang w:val="sl-SI" w:eastAsia="sl-SI"/>
        </w:rPr>
        <w:t xml:space="preserve">diplomskem univerzitetnem študiju oziroma integriranem dodiplomskem in </w:t>
      </w:r>
      <w:r w:rsidR="00D90EF1" w:rsidRPr="00121606">
        <w:rPr>
          <w:rFonts w:cs="Arial"/>
          <w:szCs w:val="20"/>
          <w:lang w:val="sl-SI" w:eastAsia="sl-SI"/>
        </w:rPr>
        <w:t>po</w:t>
      </w:r>
      <w:r w:rsidRPr="00121606">
        <w:rPr>
          <w:rFonts w:cs="Arial"/>
          <w:szCs w:val="20"/>
          <w:lang w:val="sl-SI" w:eastAsia="sl-SI"/>
        </w:rPr>
        <w:t>diplomskem univerzitetnem študiju oziroma specializiranem diplomskem strokovnem študiju najmanj osem let delal na delovnih mestih v stroki, po končanem dodiplomskem univerzitetnem študiju oziroma dodiplomskem strokovnem študiju pa na delovnih mestih v poklic</w:t>
      </w:r>
      <w:r w:rsidR="00D90EF1" w:rsidRPr="00121606">
        <w:rPr>
          <w:rFonts w:cs="Arial"/>
          <w:szCs w:val="20"/>
          <w:lang w:val="sl-SI" w:eastAsia="sl-SI"/>
        </w:rPr>
        <w:t>u</w:t>
      </w:r>
      <w:r w:rsidRPr="00121606">
        <w:rPr>
          <w:rFonts w:cs="Arial"/>
          <w:szCs w:val="20"/>
          <w:lang w:val="sl-SI" w:eastAsia="sl-SI"/>
        </w:rPr>
        <w:t xml:space="preserve"> najmanj deset let;</w:t>
      </w:r>
    </w:p>
    <w:p w14:paraId="6519ACC7"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obvlada hrvaški jezik;</w:t>
      </w:r>
    </w:p>
    <w:p w14:paraId="2506377F"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je zdravstveno sposoben za opravljanje nalog stalnega sodnega izvedenca;</w:t>
      </w:r>
    </w:p>
    <w:p w14:paraId="7A8BB782"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uspešno opravi preizkus znanja iz organizacije sodstva, državne uprave in pravne terminologije;</w:t>
      </w:r>
    </w:p>
    <w:p w14:paraId="5D0BF527"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ima sklenjeno pogodbo o zavarovanju odgovornosti za opravljanje dela stalnega sodnega izvedenca;</w:t>
      </w:r>
    </w:p>
    <w:p w14:paraId="2EC8CDFC" w14:textId="77777777" w:rsidR="002F13CD" w:rsidRPr="00121606" w:rsidRDefault="002F13CD" w:rsidP="00D73AB2">
      <w:pPr>
        <w:pStyle w:val="Odstavekseznama"/>
        <w:numPr>
          <w:ilvl w:val="0"/>
          <w:numId w:val="20"/>
        </w:numPr>
        <w:spacing w:line="288" w:lineRule="auto"/>
        <w:ind w:left="426"/>
        <w:jc w:val="both"/>
        <w:rPr>
          <w:rFonts w:cs="Arial"/>
          <w:szCs w:val="20"/>
          <w:lang w:val="sl-SI" w:eastAsia="sl-SI"/>
        </w:rPr>
      </w:pPr>
      <w:r w:rsidRPr="00121606">
        <w:rPr>
          <w:rFonts w:cs="Arial"/>
          <w:szCs w:val="20"/>
          <w:lang w:val="sl-SI" w:eastAsia="sl-SI"/>
        </w:rPr>
        <w:t>ima veljavno dovoljenje za samostojno opravljanje dejavnosti (licenco) ali opravljen strokovni oziroma specialistični izpit za opravljanje dejavnosti, če je to v skladu s posebnimi predpisi pogoj za opravljanje te dejavnosti.</w:t>
      </w:r>
    </w:p>
    <w:p w14:paraId="6892F6D7" w14:textId="77777777" w:rsidR="002F13CD" w:rsidRPr="00121606" w:rsidRDefault="002F13CD" w:rsidP="00D73AB2">
      <w:pPr>
        <w:spacing w:line="288" w:lineRule="auto"/>
        <w:jc w:val="both"/>
        <w:rPr>
          <w:rFonts w:cs="Arial"/>
          <w:szCs w:val="20"/>
          <w:lang w:val="sl-SI" w:eastAsia="sl-SI"/>
        </w:rPr>
      </w:pPr>
    </w:p>
    <w:p w14:paraId="69147C15" w14:textId="77777777"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Za stalnega sodnega izvedenca ne more biti imenovana oseba, zoper katero teče kazenski postopek ali je bila pravnomočno spoznana za krivo kaznivega dejanja, za katero se postopek vodi po uradni dolžnosti, razen za kazniva dejanja, storjena iz malomarnosti.</w:t>
      </w:r>
    </w:p>
    <w:p w14:paraId="51E913A2" w14:textId="77777777" w:rsidR="002F13CD" w:rsidRPr="00121606" w:rsidRDefault="002F13CD" w:rsidP="00D73AB2">
      <w:pPr>
        <w:spacing w:line="288" w:lineRule="auto"/>
        <w:jc w:val="both"/>
        <w:rPr>
          <w:rFonts w:cs="Arial"/>
          <w:szCs w:val="20"/>
          <w:lang w:val="sl-SI" w:eastAsia="sl-SI"/>
        </w:rPr>
      </w:pPr>
    </w:p>
    <w:p w14:paraId="75A31E2B" w14:textId="5CDA89EB"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 xml:space="preserve">Če v Republiki Hrvaški ni možnosti univerzitetnega ali strokovnega študija za določeno strokovno področje, je lahko za stalnega sodnega izvedenca </w:t>
      </w:r>
      <w:r w:rsidR="00241A1D" w:rsidRPr="00121606">
        <w:rPr>
          <w:rFonts w:cs="Arial"/>
          <w:szCs w:val="20"/>
          <w:lang w:val="sl-SI" w:eastAsia="sl-SI"/>
        </w:rPr>
        <w:t>s</w:t>
      </w:r>
      <w:r w:rsidRPr="00121606">
        <w:rPr>
          <w:rFonts w:cs="Arial"/>
          <w:szCs w:val="20"/>
          <w:lang w:val="sl-SI" w:eastAsia="sl-SI"/>
        </w:rPr>
        <w:t xml:space="preserve"> tega področja imenovana tudi oseba, ki ima </w:t>
      </w:r>
      <w:r w:rsidRPr="00121606">
        <w:rPr>
          <w:rFonts w:cs="Arial"/>
          <w:szCs w:val="20"/>
          <w:lang w:val="sl-SI" w:eastAsia="sl-SI"/>
        </w:rPr>
        <w:lastRenderedPageBreak/>
        <w:t>končano srednjo šolo ustrezne smeri na področju</w:t>
      </w:r>
      <w:r w:rsidR="00414FB3" w:rsidRPr="00121606">
        <w:rPr>
          <w:rFonts w:cs="Arial"/>
          <w:szCs w:val="20"/>
          <w:lang w:val="sl-SI" w:eastAsia="sl-SI"/>
        </w:rPr>
        <w:t>,</w:t>
      </w:r>
      <w:r w:rsidRPr="00121606">
        <w:rPr>
          <w:rFonts w:cs="Arial"/>
          <w:szCs w:val="20"/>
          <w:lang w:val="sl-SI" w:eastAsia="sl-SI"/>
        </w:rPr>
        <w:t xml:space="preserve"> za katerega kandidira, in ki je po končanem šolanju delala v stroki najmanj 12 let.</w:t>
      </w:r>
    </w:p>
    <w:p w14:paraId="0DC93C2E" w14:textId="77777777" w:rsidR="002F13CD" w:rsidRPr="00121606" w:rsidRDefault="002F13CD" w:rsidP="00D73AB2">
      <w:pPr>
        <w:spacing w:line="288" w:lineRule="auto"/>
        <w:jc w:val="both"/>
        <w:rPr>
          <w:rFonts w:cs="Arial"/>
          <w:szCs w:val="20"/>
          <w:lang w:val="sl-SI" w:eastAsia="sl-SI"/>
        </w:rPr>
      </w:pPr>
    </w:p>
    <w:p w14:paraId="7C165B31" w14:textId="785FE30E"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Zdravniki specialisti izpolnijo pogoj glede delovnih izkušenj (3. točka</w:t>
      </w:r>
      <w:r w:rsidR="005D0574" w:rsidRPr="00121606">
        <w:rPr>
          <w:rFonts w:cs="Arial"/>
          <w:szCs w:val="20"/>
          <w:lang w:val="sl-SI" w:eastAsia="sl-SI"/>
        </w:rPr>
        <w:t xml:space="preserve"> zgoraj</w:t>
      </w:r>
      <w:r w:rsidRPr="00121606">
        <w:rPr>
          <w:rFonts w:cs="Arial"/>
          <w:szCs w:val="20"/>
          <w:lang w:val="sl-SI" w:eastAsia="sl-SI"/>
        </w:rPr>
        <w:t>) za opravljanje nalog stalnega sodnega izvedenca z opravljenim specialističnim izpitom.</w:t>
      </w:r>
    </w:p>
    <w:p w14:paraId="00B566A2" w14:textId="77777777" w:rsidR="002F13CD" w:rsidRPr="00121606" w:rsidRDefault="002F13CD" w:rsidP="00D73AB2">
      <w:pPr>
        <w:spacing w:line="288" w:lineRule="auto"/>
        <w:jc w:val="both"/>
        <w:rPr>
          <w:rFonts w:cs="Arial"/>
          <w:szCs w:val="20"/>
          <w:lang w:val="sl-SI" w:eastAsia="sl-SI"/>
        </w:rPr>
      </w:pPr>
    </w:p>
    <w:p w14:paraId="4A2F03D5" w14:textId="46E9E126"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Preizkusa znanja iz organizacije sodstva, državne uprave in pravne terminologije (6. točka</w:t>
      </w:r>
      <w:r w:rsidR="00E5699D" w:rsidRPr="00121606">
        <w:rPr>
          <w:rFonts w:cs="Arial"/>
          <w:szCs w:val="20"/>
          <w:lang w:val="sl-SI" w:eastAsia="sl-SI"/>
        </w:rPr>
        <w:t xml:space="preserve"> zgoraj</w:t>
      </w:r>
      <w:r w:rsidRPr="00121606">
        <w:rPr>
          <w:rFonts w:cs="Arial"/>
          <w:szCs w:val="20"/>
          <w:lang w:val="sl-SI" w:eastAsia="sl-SI"/>
        </w:rPr>
        <w:t xml:space="preserve">) je oproščena oseba, ki ima zaključen študij prava. </w:t>
      </w:r>
    </w:p>
    <w:p w14:paraId="08B2D7F4" w14:textId="77777777" w:rsidR="002F13CD" w:rsidRPr="00121606" w:rsidRDefault="002F13CD" w:rsidP="00D73AB2">
      <w:pPr>
        <w:spacing w:line="288" w:lineRule="auto"/>
        <w:jc w:val="both"/>
        <w:rPr>
          <w:rFonts w:cs="Arial"/>
          <w:szCs w:val="20"/>
          <w:lang w:val="sl-SI" w:eastAsia="sl-SI"/>
        </w:rPr>
      </w:pPr>
    </w:p>
    <w:p w14:paraId="501354DA" w14:textId="77777777"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Kandidati za stalnega sodnega izvedenca morajo pred imenovanjem uspešno opraviti strokovno usposabljanje v strokovnem združenju stalnih sodnih izvedencev.</w:t>
      </w:r>
    </w:p>
    <w:p w14:paraId="10AB054B" w14:textId="77777777" w:rsidR="002F13CD" w:rsidRPr="00121606" w:rsidRDefault="002F13CD" w:rsidP="00D73AB2">
      <w:pPr>
        <w:spacing w:line="288" w:lineRule="auto"/>
        <w:jc w:val="both"/>
        <w:rPr>
          <w:rFonts w:cs="Arial"/>
          <w:szCs w:val="20"/>
          <w:lang w:val="sl-SI" w:eastAsia="sl-SI"/>
        </w:rPr>
      </w:pPr>
    </w:p>
    <w:p w14:paraId="0BF6B669" w14:textId="77777777"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Glede začasne prepovedi opravljanje nalog stalnega sodnega izvedenca hrvaški zakon določa, da se sodnemu izvedencu začasno prepove delo, če:</w:t>
      </w:r>
    </w:p>
    <w:p w14:paraId="12C09B69" w14:textId="60BD4176" w:rsidR="002F13CD" w:rsidRPr="00121606" w:rsidRDefault="002F13CD" w:rsidP="00D73AB2">
      <w:pPr>
        <w:pStyle w:val="Odstavekseznama"/>
        <w:numPr>
          <w:ilvl w:val="0"/>
          <w:numId w:val="21"/>
        </w:numPr>
        <w:spacing w:line="288" w:lineRule="auto"/>
        <w:ind w:left="426"/>
        <w:jc w:val="both"/>
        <w:rPr>
          <w:rFonts w:cs="Arial"/>
          <w:szCs w:val="20"/>
          <w:lang w:val="sl-SI" w:eastAsia="sl-SI"/>
        </w:rPr>
      </w:pPr>
      <w:r w:rsidRPr="00121606">
        <w:rPr>
          <w:rFonts w:cs="Arial"/>
          <w:szCs w:val="20"/>
          <w:lang w:val="sl-SI" w:eastAsia="sl-SI"/>
        </w:rPr>
        <w:t xml:space="preserve">brez utemeljenega razloga ne opravlja dodeljenih </w:t>
      </w:r>
      <w:r w:rsidR="0050213A" w:rsidRPr="00121606">
        <w:rPr>
          <w:rFonts w:cs="Arial"/>
          <w:szCs w:val="20"/>
          <w:lang w:val="sl-SI" w:eastAsia="sl-SI"/>
        </w:rPr>
        <w:t>nalog</w:t>
      </w:r>
      <w:r w:rsidR="00E5699D" w:rsidRPr="00121606">
        <w:rPr>
          <w:rFonts w:cs="Arial"/>
          <w:szCs w:val="20"/>
          <w:lang w:val="sl-SI" w:eastAsia="sl-SI"/>
        </w:rPr>
        <w:t>;</w:t>
      </w:r>
    </w:p>
    <w:p w14:paraId="0216C6A4" w14:textId="6B05FF4F" w:rsidR="002F13CD" w:rsidRPr="00121606" w:rsidRDefault="002F13CD" w:rsidP="00D73AB2">
      <w:pPr>
        <w:pStyle w:val="Odstavekseznama"/>
        <w:numPr>
          <w:ilvl w:val="0"/>
          <w:numId w:val="21"/>
        </w:numPr>
        <w:spacing w:line="288" w:lineRule="auto"/>
        <w:ind w:left="426"/>
        <w:jc w:val="both"/>
        <w:rPr>
          <w:rFonts w:cs="Arial"/>
          <w:szCs w:val="20"/>
          <w:lang w:val="sl-SI" w:eastAsia="sl-SI"/>
        </w:rPr>
      </w:pPr>
      <w:r w:rsidRPr="00121606">
        <w:rPr>
          <w:rFonts w:cs="Arial"/>
          <w:szCs w:val="20"/>
          <w:lang w:val="sl-SI" w:eastAsia="sl-SI"/>
        </w:rPr>
        <w:t>brez opravičenega razloga ni opravil zaupanega mu strokovnega pregleda</w:t>
      </w:r>
      <w:r w:rsidR="00042572" w:rsidRPr="00121606">
        <w:rPr>
          <w:rFonts w:cs="Arial"/>
          <w:szCs w:val="20"/>
          <w:lang w:val="sl-SI" w:eastAsia="sl-SI"/>
        </w:rPr>
        <w:t>;</w:t>
      </w:r>
    </w:p>
    <w:p w14:paraId="3ECF3D99" w14:textId="77777777" w:rsidR="002F13CD" w:rsidRPr="00121606" w:rsidRDefault="002F13CD" w:rsidP="00D73AB2">
      <w:pPr>
        <w:pStyle w:val="Odstavekseznama"/>
        <w:numPr>
          <w:ilvl w:val="0"/>
          <w:numId w:val="21"/>
        </w:numPr>
        <w:spacing w:line="288" w:lineRule="auto"/>
        <w:ind w:left="426"/>
        <w:jc w:val="both"/>
        <w:rPr>
          <w:rFonts w:cs="Arial"/>
          <w:szCs w:val="20"/>
          <w:lang w:val="sl-SI" w:eastAsia="sl-SI"/>
        </w:rPr>
      </w:pPr>
      <w:r w:rsidRPr="00121606">
        <w:rPr>
          <w:rFonts w:cs="Arial"/>
          <w:szCs w:val="20"/>
          <w:lang w:val="sl-SI" w:eastAsia="sl-SI"/>
        </w:rPr>
        <w:t>se nedostojno vede do delavcev pravosodnih organov ali strank, ali</w:t>
      </w:r>
    </w:p>
    <w:p w14:paraId="2F7ADD05" w14:textId="703BDF7B" w:rsidR="002F13CD" w:rsidRPr="00121606" w:rsidRDefault="002F13CD" w:rsidP="00D73AB2">
      <w:pPr>
        <w:pStyle w:val="Odstavekseznama"/>
        <w:numPr>
          <w:ilvl w:val="0"/>
          <w:numId w:val="21"/>
        </w:numPr>
        <w:spacing w:line="288" w:lineRule="auto"/>
        <w:ind w:left="426"/>
        <w:jc w:val="both"/>
        <w:rPr>
          <w:rFonts w:cs="Arial"/>
          <w:szCs w:val="20"/>
          <w:lang w:val="sl-SI" w:eastAsia="sl-SI"/>
        </w:rPr>
      </w:pPr>
      <w:r w:rsidRPr="00121606">
        <w:rPr>
          <w:rFonts w:cs="Arial"/>
          <w:szCs w:val="20"/>
          <w:lang w:val="sl-SI" w:eastAsia="sl-SI"/>
        </w:rPr>
        <w:t xml:space="preserve">je zoper njega </w:t>
      </w:r>
      <w:r w:rsidR="00E54C6D" w:rsidRPr="00121606">
        <w:rPr>
          <w:rFonts w:cs="Arial"/>
          <w:szCs w:val="20"/>
          <w:lang w:val="sl-SI" w:eastAsia="sl-SI"/>
        </w:rPr>
        <w:t xml:space="preserve">po uradni dolžnosti </w:t>
      </w:r>
      <w:r w:rsidRPr="00121606">
        <w:rPr>
          <w:rFonts w:cs="Arial"/>
          <w:szCs w:val="20"/>
          <w:lang w:val="sl-SI" w:eastAsia="sl-SI"/>
        </w:rPr>
        <w:t>uveden kazenski postopek zaradi kaznivega dejanja, razen kaznivega dejanja, storjenega iz malomarnosti.</w:t>
      </w:r>
    </w:p>
    <w:p w14:paraId="177DC968" w14:textId="77777777" w:rsidR="002F13CD" w:rsidRPr="00121606" w:rsidRDefault="002F13CD" w:rsidP="00D73AB2">
      <w:pPr>
        <w:spacing w:line="288" w:lineRule="auto"/>
        <w:jc w:val="both"/>
        <w:rPr>
          <w:rFonts w:cs="Arial"/>
          <w:szCs w:val="20"/>
          <w:lang w:val="sl-SI" w:eastAsia="sl-SI"/>
        </w:rPr>
      </w:pPr>
    </w:p>
    <w:p w14:paraId="4FA46449" w14:textId="53E6BECE"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Začasna prepoved se izreče za čas od treh mesecev do enega leta, razen v primeru, ko je suspendiran zaradi teka kazenskega postoka</w:t>
      </w:r>
      <w:r w:rsidR="00042572" w:rsidRPr="00121606">
        <w:rPr>
          <w:rFonts w:cs="Arial"/>
          <w:szCs w:val="20"/>
          <w:lang w:val="sl-SI" w:eastAsia="sl-SI"/>
        </w:rPr>
        <w:t>; v tem primeru</w:t>
      </w:r>
      <w:r w:rsidRPr="00121606">
        <w:rPr>
          <w:rFonts w:cs="Arial"/>
          <w:szCs w:val="20"/>
          <w:lang w:val="sl-SI" w:eastAsia="sl-SI"/>
        </w:rPr>
        <w:t xml:space="preserve"> se ga suspendira do pravnomočno končanega kazenskega postopka.</w:t>
      </w:r>
    </w:p>
    <w:p w14:paraId="70A825A0" w14:textId="77777777" w:rsidR="002F13CD" w:rsidRPr="00121606" w:rsidRDefault="002F13CD" w:rsidP="00D73AB2">
      <w:pPr>
        <w:spacing w:line="288" w:lineRule="auto"/>
        <w:jc w:val="both"/>
        <w:rPr>
          <w:rFonts w:cs="Arial"/>
          <w:szCs w:val="20"/>
          <w:lang w:val="sl-SI" w:eastAsia="sl-SI"/>
        </w:rPr>
      </w:pPr>
    </w:p>
    <w:p w14:paraId="7DB8548C" w14:textId="77777777" w:rsidR="002F13CD" w:rsidRPr="00121606" w:rsidRDefault="002F13CD" w:rsidP="00D73AB2">
      <w:pPr>
        <w:spacing w:line="288" w:lineRule="auto"/>
        <w:jc w:val="both"/>
        <w:rPr>
          <w:rFonts w:cs="Arial"/>
          <w:bCs/>
          <w:iCs/>
          <w:szCs w:val="20"/>
          <w:lang w:val="sl-SI" w:eastAsia="sl-SI"/>
        </w:rPr>
      </w:pPr>
      <w:r w:rsidRPr="00121606">
        <w:rPr>
          <w:rFonts w:cs="Arial"/>
          <w:bCs/>
          <w:iCs/>
          <w:szCs w:val="20"/>
          <w:lang w:val="sl-SI" w:eastAsia="sl-SI"/>
        </w:rPr>
        <w:t>Stalnega sodnega izvedenca se razreši:</w:t>
      </w:r>
    </w:p>
    <w:p w14:paraId="23906E94" w14:textId="5632D514"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to sam zahteva</w:t>
      </w:r>
      <w:r w:rsidR="00994840" w:rsidRPr="00121606">
        <w:rPr>
          <w:rFonts w:cs="Arial"/>
          <w:bCs/>
          <w:iCs/>
          <w:szCs w:val="20"/>
          <w:lang w:val="sl-SI" w:eastAsia="sl-SI"/>
        </w:rPr>
        <w:t>;</w:t>
      </w:r>
    </w:p>
    <w:p w14:paraId="76EEF702" w14:textId="77253DD9"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se ugotovi, da niso obstajali ali so prenehali obstajati pogoji, na podlagi katerih je bil imenovan</w:t>
      </w:r>
      <w:r w:rsidR="00994840" w:rsidRPr="00121606">
        <w:rPr>
          <w:rFonts w:cs="Arial"/>
          <w:bCs/>
          <w:iCs/>
          <w:szCs w:val="20"/>
          <w:lang w:val="sl-SI" w:eastAsia="sl-SI"/>
        </w:rPr>
        <w:t>;</w:t>
      </w:r>
    </w:p>
    <w:p w14:paraId="4887005C" w14:textId="6AC2A903"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je na podlagi pravnomočne odločbe pristojnega organa razglašen za nesposobnega za opravljanje dejavnosti na področju, za katerega je bil imenovan</w:t>
      </w:r>
      <w:r w:rsidR="00994840" w:rsidRPr="00121606">
        <w:rPr>
          <w:rFonts w:cs="Arial"/>
          <w:bCs/>
          <w:iCs/>
          <w:szCs w:val="20"/>
          <w:lang w:val="sl-SI" w:eastAsia="sl-SI"/>
        </w:rPr>
        <w:t>;</w:t>
      </w:r>
    </w:p>
    <w:p w14:paraId="7E25B457" w14:textId="48DAC99B"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mu je na podlagi pravnomočne sodne odločbe odvzeta poslovna sposobnost</w:t>
      </w:r>
      <w:r w:rsidR="00994840" w:rsidRPr="00121606">
        <w:rPr>
          <w:rFonts w:cs="Arial"/>
          <w:bCs/>
          <w:iCs/>
          <w:szCs w:val="20"/>
          <w:lang w:val="sl-SI" w:eastAsia="sl-SI"/>
        </w:rPr>
        <w:t>;</w:t>
      </w:r>
    </w:p>
    <w:p w14:paraId="07847587" w14:textId="0C752045"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je bil obsojen za kaznivo dejanje, za katero se postopek vodi po uradni dolžnosti, razen za kaznivo dejanje, storjeno iz malomarnosti</w:t>
      </w:r>
      <w:r w:rsidR="00994840" w:rsidRPr="00121606">
        <w:rPr>
          <w:rFonts w:cs="Arial"/>
          <w:bCs/>
          <w:iCs/>
          <w:szCs w:val="20"/>
          <w:lang w:val="sl-SI" w:eastAsia="sl-SI"/>
        </w:rPr>
        <w:t>;</w:t>
      </w:r>
    </w:p>
    <w:p w14:paraId="7F9D82B2" w14:textId="0463AC32"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nevestno ali nepravilno opravlja zaupano mu strokovno delo</w:t>
      </w:r>
      <w:r w:rsidR="00994840" w:rsidRPr="00121606">
        <w:rPr>
          <w:rFonts w:cs="Arial"/>
          <w:bCs/>
          <w:iCs/>
          <w:szCs w:val="20"/>
          <w:lang w:val="sl-SI" w:eastAsia="sl-SI"/>
        </w:rPr>
        <w:t>;</w:t>
      </w:r>
    </w:p>
    <w:p w14:paraId="58ABF1E1" w14:textId="7ED1A552"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ne predloži dokazila o sklenjeni pogodbi o zavarovanju odgovornosti za opravljanje nalog stalnega sodnega izvedenca</w:t>
      </w:r>
      <w:r w:rsidR="00994840" w:rsidRPr="00121606">
        <w:rPr>
          <w:rFonts w:cs="Arial"/>
          <w:bCs/>
          <w:iCs/>
          <w:szCs w:val="20"/>
          <w:lang w:val="sl-SI" w:eastAsia="sl-SI"/>
        </w:rPr>
        <w:t>;</w:t>
      </w:r>
    </w:p>
    <w:p w14:paraId="576B3175" w14:textId="4BC02C9B"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krši določbe glede tajnosti podatkov</w:t>
      </w:r>
      <w:r w:rsidR="00994840" w:rsidRPr="00121606">
        <w:rPr>
          <w:rFonts w:cs="Arial"/>
          <w:bCs/>
          <w:iCs/>
          <w:szCs w:val="20"/>
          <w:lang w:val="sl-SI" w:eastAsia="sl-SI"/>
        </w:rPr>
        <w:t>;</w:t>
      </w:r>
    </w:p>
    <w:p w14:paraId="465544D9" w14:textId="77777777" w:rsidR="002F13CD" w:rsidRPr="00121606" w:rsidRDefault="002F13CD" w:rsidP="00D73AB2">
      <w:pPr>
        <w:pStyle w:val="Odstavekseznama"/>
        <w:numPr>
          <w:ilvl w:val="0"/>
          <w:numId w:val="22"/>
        </w:numPr>
        <w:spacing w:line="288" w:lineRule="auto"/>
        <w:ind w:left="426"/>
        <w:jc w:val="both"/>
        <w:rPr>
          <w:rFonts w:cs="Arial"/>
          <w:bCs/>
          <w:iCs/>
          <w:szCs w:val="20"/>
          <w:lang w:val="sl-SI" w:eastAsia="sl-SI"/>
        </w:rPr>
      </w:pPr>
      <w:r w:rsidRPr="00121606">
        <w:rPr>
          <w:rFonts w:cs="Arial"/>
          <w:bCs/>
          <w:iCs/>
          <w:szCs w:val="20"/>
          <w:lang w:val="sl-SI" w:eastAsia="sl-SI"/>
        </w:rPr>
        <w:t>če opravlja naloge stalnega sodnega izvedenca tudi po pravnomočnosti sklepa o začasni prepovedi opravljanja nalog stalnega sodnega izvedenca.</w:t>
      </w:r>
    </w:p>
    <w:p w14:paraId="503F0F86" w14:textId="77777777" w:rsidR="002F13CD" w:rsidRPr="00121606" w:rsidRDefault="002F13CD" w:rsidP="00D73AB2">
      <w:pPr>
        <w:spacing w:line="288" w:lineRule="auto"/>
        <w:jc w:val="both"/>
        <w:rPr>
          <w:rFonts w:cs="Arial"/>
          <w:bCs/>
          <w:iCs/>
          <w:szCs w:val="20"/>
          <w:lang w:val="sl-SI" w:eastAsia="sl-SI"/>
        </w:rPr>
      </w:pPr>
    </w:p>
    <w:p w14:paraId="1E436797" w14:textId="7A37D16B" w:rsidR="002F13CD" w:rsidRPr="00121606" w:rsidRDefault="002F13CD" w:rsidP="00D73AB2">
      <w:pPr>
        <w:spacing w:line="288" w:lineRule="auto"/>
        <w:jc w:val="both"/>
        <w:rPr>
          <w:rFonts w:cs="Arial"/>
          <w:szCs w:val="20"/>
          <w:lang w:val="sl-SI" w:eastAsia="sl-SI"/>
        </w:rPr>
      </w:pPr>
      <w:r w:rsidRPr="00121606">
        <w:rPr>
          <w:rFonts w:cs="Arial"/>
          <w:bCs/>
          <w:iCs/>
          <w:szCs w:val="20"/>
          <w:lang w:val="sl-SI" w:eastAsia="sl-SI"/>
        </w:rPr>
        <w:t xml:space="preserve">Stalni sodni izvedenci se morajo </w:t>
      </w:r>
      <w:r w:rsidRPr="00121606">
        <w:rPr>
          <w:rFonts w:cs="Arial"/>
          <w:szCs w:val="20"/>
          <w:lang w:val="sl-SI" w:eastAsia="sl-SI"/>
        </w:rPr>
        <w:t>držati rokov, določenih z odločbo, s katero jim je bilo naloženo izvedenstvo</w:t>
      </w:r>
      <w:r w:rsidR="00790CD1" w:rsidRPr="00121606">
        <w:rPr>
          <w:rFonts w:cs="Arial"/>
          <w:szCs w:val="20"/>
          <w:lang w:val="sl-SI" w:eastAsia="sl-SI"/>
        </w:rPr>
        <w:t>,</w:t>
      </w:r>
      <w:r w:rsidRPr="00121606">
        <w:rPr>
          <w:rFonts w:cs="Arial"/>
          <w:szCs w:val="20"/>
          <w:lang w:val="sl-SI" w:eastAsia="sl-SI"/>
        </w:rPr>
        <w:t xml:space="preserve"> varovati kot </w:t>
      </w:r>
      <w:r w:rsidR="00790CD1" w:rsidRPr="00121606">
        <w:rPr>
          <w:rFonts w:cs="Arial"/>
          <w:szCs w:val="20"/>
          <w:lang w:val="sl-SI" w:eastAsia="sl-SI"/>
        </w:rPr>
        <w:t>tajnost</w:t>
      </w:r>
      <w:r w:rsidRPr="00121606">
        <w:rPr>
          <w:rFonts w:cs="Arial"/>
          <w:szCs w:val="20"/>
          <w:lang w:val="sl-SI" w:eastAsia="sl-SI"/>
        </w:rPr>
        <w:t xml:space="preserve">, kar so izvedeli pri opravljanju dela stalnega sodnega izvedenca in se strokovno izobraževati ter pridobivati strokovna znanja s področij, za katera so bili imenovani za stalne sodne izvedence. </w:t>
      </w:r>
    </w:p>
    <w:p w14:paraId="1AE9D284" w14:textId="77777777" w:rsidR="002F13CD" w:rsidRPr="00121606" w:rsidRDefault="002F13CD" w:rsidP="00D73AB2">
      <w:pPr>
        <w:spacing w:line="288" w:lineRule="auto"/>
        <w:jc w:val="both"/>
        <w:rPr>
          <w:rFonts w:cs="Arial"/>
          <w:szCs w:val="20"/>
          <w:lang w:val="sl-SI" w:eastAsia="sl-SI"/>
        </w:rPr>
      </w:pPr>
    </w:p>
    <w:p w14:paraId="173DD072" w14:textId="5E6564D2"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lastRenderedPageBreak/>
        <w:t xml:space="preserve">Izvedenstvo v postopku praviloma opravlja </w:t>
      </w:r>
      <w:r w:rsidRPr="00121606">
        <w:rPr>
          <w:rFonts w:cs="Arial"/>
          <w:iCs/>
          <w:szCs w:val="20"/>
          <w:lang w:val="sl-SI" w:eastAsia="sl-SI"/>
        </w:rPr>
        <w:t>en izvedenec</w:t>
      </w:r>
      <w:r w:rsidR="00203693" w:rsidRPr="00121606">
        <w:rPr>
          <w:rFonts w:cs="Arial"/>
          <w:szCs w:val="20"/>
          <w:lang w:val="sl-SI" w:eastAsia="sl-SI"/>
        </w:rPr>
        <w:t>,</w:t>
      </w:r>
      <w:r w:rsidRPr="00121606">
        <w:rPr>
          <w:rFonts w:cs="Arial"/>
          <w:szCs w:val="20"/>
          <w:lang w:val="sl-SI" w:eastAsia="sl-SI"/>
        </w:rPr>
        <w:t xml:space="preserve"> če pa sodišče meni, da je izvedenstvo kompleksno, lahko določi dva ali več izvedencev. Izvedenci se najprej določijo iz vrst stalnih sodnih izvedencev za določeno vrsto izvedenstva. Izvedenstvo se lahko naloži tudi strokovni ustanovi (bolnišnici, kemijskemu laboratoriju, fakulteti in podobno). Če obstajajo posebne ustanove za določene vrste izvedenstva (izvedenstvo ponarejenega denarja, rokopisa, daktiloskopsko izvedenstvo in podobno), se takšna izvedenstva, še posebej kompleksnejša, zaupajo predvsem tem ustanovam.</w:t>
      </w:r>
    </w:p>
    <w:p w14:paraId="39726B9F" w14:textId="77777777" w:rsidR="002F13CD" w:rsidRPr="00121606" w:rsidRDefault="002F13CD" w:rsidP="00D73AB2">
      <w:pPr>
        <w:spacing w:line="288" w:lineRule="auto"/>
        <w:jc w:val="both"/>
        <w:rPr>
          <w:rFonts w:cs="Arial"/>
          <w:szCs w:val="20"/>
          <w:lang w:val="sl-SI" w:eastAsia="sl-SI"/>
        </w:rPr>
      </w:pPr>
    </w:p>
    <w:p w14:paraId="7597942A" w14:textId="72D9C79E" w:rsidR="002F13CD" w:rsidRPr="00121606" w:rsidRDefault="002F13CD" w:rsidP="00D73AB2">
      <w:pPr>
        <w:spacing w:line="288" w:lineRule="auto"/>
        <w:jc w:val="both"/>
        <w:rPr>
          <w:rFonts w:cs="Arial"/>
          <w:szCs w:val="20"/>
          <w:lang w:val="sl-SI" w:eastAsia="sl-SI"/>
        </w:rPr>
      </w:pPr>
      <w:r w:rsidRPr="00121606">
        <w:rPr>
          <w:rFonts w:cs="Arial"/>
          <w:szCs w:val="20"/>
          <w:lang w:val="sl-SI" w:eastAsia="sl-SI"/>
        </w:rPr>
        <w:t xml:space="preserve">Če je določenih več izvedencev, lahko vložijo </w:t>
      </w:r>
      <w:r w:rsidRPr="00121606">
        <w:rPr>
          <w:rFonts w:cs="Arial"/>
          <w:bCs/>
          <w:iCs/>
          <w:szCs w:val="20"/>
          <w:lang w:val="sl-SI" w:eastAsia="sl-SI"/>
        </w:rPr>
        <w:t>skupen izvid in mnenje,</w:t>
      </w:r>
      <w:r w:rsidRPr="00121606">
        <w:rPr>
          <w:rFonts w:cs="Arial"/>
          <w:b/>
          <w:bCs/>
          <w:iCs/>
          <w:szCs w:val="20"/>
          <w:lang w:val="sl-SI" w:eastAsia="sl-SI"/>
        </w:rPr>
        <w:t xml:space="preserve"> </w:t>
      </w:r>
      <w:r w:rsidRPr="00121606">
        <w:rPr>
          <w:rFonts w:cs="Arial"/>
          <w:szCs w:val="20"/>
          <w:lang w:val="sl-SI" w:eastAsia="sl-SI"/>
        </w:rPr>
        <w:t xml:space="preserve">če se glede izvida in mnenja strinjajo. Če pa se glede izvida in mnenja ne strinjajo, vsak izvedenec posebej vloži svoj izvid in mnenje. Če se podatki izvedencev v njihovih izvidih </w:t>
      </w:r>
      <w:r w:rsidRPr="00121606">
        <w:rPr>
          <w:rFonts w:cs="Arial"/>
          <w:bCs/>
          <w:iCs/>
          <w:szCs w:val="20"/>
          <w:lang w:val="sl-SI" w:eastAsia="sl-SI"/>
        </w:rPr>
        <w:t>bistveno razlikujejo</w:t>
      </w:r>
      <w:r w:rsidRPr="00121606">
        <w:rPr>
          <w:rFonts w:cs="Arial"/>
          <w:szCs w:val="20"/>
          <w:lang w:val="sl-SI" w:eastAsia="sl-SI"/>
        </w:rPr>
        <w:t xml:space="preserve"> ali če je izvid enega ali več izvedencev nejasen, nepopoln ali v nasprotju sam s seboj ali z </w:t>
      </w:r>
      <w:r w:rsidR="000336CB" w:rsidRPr="00121606">
        <w:rPr>
          <w:rFonts w:cs="Arial"/>
          <w:szCs w:val="20"/>
          <w:lang w:val="sl-SI" w:eastAsia="sl-SI"/>
        </w:rPr>
        <w:t>ugotovljenimi</w:t>
      </w:r>
      <w:r w:rsidR="00C256F3" w:rsidRPr="00121606">
        <w:rPr>
          <w:rFonts w:cs="Arial"/>
          <w:szCs w:val="20"/>
          <w:lang w:val="sl-SI" w:eastAsia="sl-SI"/>
        </w:rPr>
        <w:t xml:space="preserve"> </w:t>
      </w:r>
      <w:r w:rsidRPr="00121606">
        <w:rPr>
          <w:rFonts w:cs="Arial"/>
          <w:szCs w:val="20"/>
          <w:lang w:val="sl-SI" w:eastAsia="sl-SI"/>
        </w:rPr>
        <w:t>okoliščinami in se te pomanjkljivosti ne morejo odpraviti z vnovičnim zaslišanjem izvedenca, se ponovi izvedenstvo z istim ali z drugimi izvedenci. Če v mnenju enega ali več izvedencev obstajajo protislovja ali pomanjkljivosti oziroma se pojavi utemeljen sum v pravilnost podanega mnenja in se te pomanjkljivosti ali sum ne more</w:t>
      </w:r>
      <w:r w:rsidR="00C256F3" w:rsidRPr="00121606">
        <w:rPr>
          <w:rFonts w:cs="Arial"/>
          <w:szCs w:val="20"/>
          <w:lang w:val="sl-SI" w:eastAsia="sl-SI"/>
        </w:rPr>
        <w:t>jo</w:t>
      </w:r>
      <w:r w:rsidRPr="00121606">
        <w:rPr>
          <w:rFonts w:cs="Arial"/>
          <w:szCs w:val="20"/>
          <w:lang w:val="sl-SI" w:eastAsia="sl-SI"/>
        </w:rPr>
        <w:t xml:space="preserve"> odpraviti z vnovičnim zaslišanjem izvedenca, se zahteva mnenje drugih izvedencev.</w:t>
      </w:r>
    </w:p>
    <w:p w14:paraId="531C148E"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b/>
          <w:szCs w:val="20"/>
          <w:u w:val="single"/>
          <w:lang w:val="sl-SI" w:eastAsia="sl-SI"/>
        </w:rPr>
      </w:pPr>
    </w:p>
    <w:p w14:paraId="7007CEF5" w14:textId="27CBF7DA"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121606">
        <w:rPr>
          <w:rFonts w:cs="Arial"/>
          <w:b/>
          <w:szCs w:val="20"/>
          <w:lang w:val="sl-SI" w:eastAsia="sl-SI"/>
        </w:rPr>
        <w:t>5.</w:t>
      </w:r>
      <w:r w:rsidR="009A40A9" w:rsidRPr="00121606">
        <w:rPr>
          <w:rFonts w:cs="Arial"/>
          <w:b/>
          <w:szCs w:val="20"/>
          <w:lang w:val="sl-SI" w:eastAsia="sl-SI"/>
        </w:rPr>
        <w:t>1</w:t>
      </w:r>
      <w:r w:rsidRPr="00121606">
        <w:rPr>
          <w:rFonts w:cs="Arial"/>
          <w:b/>
          <w:szCs w:val="20"/>
          <w:lang w:val="sl-SI" w:eastAsia="sl-SI"/>
        </w:rPr>
        <w:t xml:space="preserve">.2 Portugalska </w:t>
      </w:r>
    </w:p>
    <w:p w14:paraId="769B70BB"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i/>
          <w:szCs w:val="20"/>
          <w:lang w:val="sl-SI" w:eastAsia="sl-SI"/>
        </w:rPr>
      </w:pPr>
    </w:p>
    <w:p w14:paraId="4440AD25"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Sistem izvajanja dokazov s pomočjo strokovnjakov v sodnih postopkih je nekoliko drugačen na Portugalskem. Če je v postopku potrebno strokovno znanje, ki ga sodišče nima, </w:t>
      </w:r>
      <w:r w:rsidRPr="00121606">
        <w:rPr>
          <w:rFonts w:cs="Arial"/>
          <w:bCs/>
          <w:szCs w:val="20"/>
          <w:lang w:val="sl-SI" w:eastAsia="sl-SI"/>
        </w:rPr>
        <w:t>sodnik izdelavo strokovnega mnenja glede tega vprašanja zaupa ustanovi, laboratoriju ali uradni organizaciji oziroma če to ni mogoče ali ni primerno, posamezniku, ki ga izbere izmed uveljavljenih strokovnjakov na tem področju. Izjema je področje medicine, kjer se izdelava</w:t>
      </w:r>
      <w:r w:rsidRPr="00121606">
        <w:rPr>
          <w:rFonts w:cs="Arial"/>
          <w:szCs w:val="20"/>
          <w:lang w:val="sl-SI" w:eastAsia="sl-SI"/>
        </w:rPr>
        <w:t xml:space="preserve"> izvedenskega mnenja vedno zaupa forenzičnim oddelkom oziroma medicinskim strokovnjakom. Stranke sodnega postopka lahko predlagajo, komu naj se zaupa izdelava strokovnega mnenja, in če obstaja soglasje strank, mora sodnik imenovati tistega strokovnjaka, ki so ga predlagale stranke, razen če obstaja utemeljen dvom glede njegove primernosti oziroma strokovnosti. Izdelava izvedenskega mnenja se lahko zaupa tudi skupini strokovnjakov, kadar je zaradi kompleksnosti zadeve potrebno strokovno znanje z več področij oziroma kadar zaradi kompleksnosti zadeve tako zahtevajo stranke. V takem primeru sodišče stranke zasliši, kdo naj pripravi izvedensko mnenje; če se stranke strinjajo, sodišče imenuje tisto skupino, ki so jo predlagale stranke, če pa soglasja strank ni, imenuje vsaka stranka enega strokovnjaka, sodišče pa dodatnega tretjega strokovnjaka. V manj zahtevnih sodnih postopkih se dokazovanje izvaja z enim strokovnjakom. </w:t>
      </w:r>
    </w:p>
    <w:p w14:paraId="003F3DFC"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539A259"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Strokovnjak mora svojo funkcijo opravljati vestno. V primeru nesodelovanja s sodiščem ga lahko sodnik kaznuje z denarno kaznijo oziroma ga lahko, če malomarno opravlja svoje delo (če delo opravlja neredno ali se ne udeležuje narokov), razreši kot izvedenca v konkretnem postopku. </w:t>
      </w:r>
    </w:p>
    <w:p w14:paraId="5F15F3D8"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388090"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Tudi za strokovnjake, ki sodelujejo v sodnih postopkih na Portugalskem, so predpisani izločitveni razlogi (po vsebini so podobni kot za sodnike). Prav tako ne morejo opravljati funkcije strokovnjaka/izvedenca v sodnem postopku osebe, ki so nosilci javnih funkcij ali predstavniki avtonomnih regijskih organov ter javni tožilci oziroma diplomatski predstavniki tujih držav. Vsak, ki iz navedenih razlogov ne more opravljati funkcije strokovnjaka, je opravljanja te funkcije oproščen. Ugovore v zvezi obstojem ovir za imenovanje v določenem sodnem postopku lahko uveljavljajo stranke postopka ali sam strokovnjak, in sicer v 10 dneh od njegovega imenovanja. </w:t>
      </w:r>
      <w:r w:rsidRPr="00121606">
        <w:rPr>
          <w:rFonts w:cs="Arial"/>
          <w:szCs w:val="20"/>
          <w:lang w:val="sl-SI" w:eastAsia="sl-SI"/>
        </w:rPr>
        <w:lastRenderedPageBreak/>
        <w:t xml:space="preserve">Strokovnjak se v zvezi s tem zasliši, sodišče pa nato izda sklep, v katerem ugotovi obstoj izločitvenih razlogov (zoper ta sklep ni pritožbe). V takem primeru sodnik v postopku imenuje novega strokovnjaka. </w:t>
      </w:r>
    </w:p>
    <w:p w14:paraId="5AA8F139" w14:textId="77777777" w:rsidR="002F13CD" w:rsidRPr="00121606" w:rsidRDefault="002F13CD" w:rsidP="00D73AB2">
      <w:pPr>
        <w:spacing w:line="288" w:lineRule="auto"/>
        <w:jc w:val="both"/>
        <w:rPr>
          <w:rFonts w:cs="Arial"/>
          <w:i/>
          <w:szCs w:val="20"/>
          <w:lang w:val="sl-SI" w:eastAsia="sl-SI"/>
        </w:rPr>
      </w:pPr>
    </w:p>
    <w:p w14:paraId="1E3AFA8A" w14:textId="1EFFBD59" w:rsidR="002F13CD" w:rsidRPr="00121606" w:rsidRDefault="002F13CD" w:rsidP="00D73AB2">
      <w:pPr>
        <w:spacing w:line="288" w:lineRule="auto"/>
        <w:jc w:val="both"/>
        <w:rPr>
          <w:rFonts w:cs="Arial"/>
          <w:b/>
          <w:szCs w:val="20"/>
          <w:lang w:val="sl-SI" w:eastAsia="sl-SI"/>
        </w:rPr>
      </w:pPr>
      <w:r w:rsidRPr="00121606">
        <w:rPr>
          <w:rFonts w:cs="Arial"/>
          <w:b/>
          <w:szCs w:val="20"/>
          <w:lang w:val="sl-SI" w:eastAsia="sl-SI"/>
        </w:rPr>
        <w:t>5.</w:t>
      </w:r>
      <w:r w:rsidR="009A40A9" w:rsidRPr="00121606">
        <w:rPr>
          <w:rFonts w:cs="Arial"/>
          <w:b/>
          <w:szCs w:val="20"/>
          <w:lang w:val="sl-SI" w:eastAsia="sl-SI"/>
        </w:rPr>
        <w:t>1</w:t>
      </w:r>
      <w:r w:rsidRPr="00121606">
        <w:rPr>
          <w:rFonts w:cs="Arial"/>
          <w:b/>
          <w:szCs w:val="20"/>
          <w:lang w:val="sl-SI" w:eastAsia="sl-SI"/>
        </w:rPr>
        <w:t xml:space="preserve">.3 Malta </w:t>
      </w:r>
    </w:p>
    <w:p w14:paraId="57AA4A03"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AE632AD"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Na Malti položaj sodnih izvedencev, cenilcev in tolmačev urejajo postopkovni predpisi. Ti omogočajo, da sodišča v konkretnih postopkih za pomoč pri razjasnitvi določenih vprašanj imenujejo sodne izvedence, cenilce oziroma tolmače. Registracijsko sodišče (</w:t>
      </w:r>
      <w:proofErr w:type="spellStart"/>
      <w:r w:rsidRPr="00121606">
        <w:rPr>
          <w:rFonts w:cs="Arial"/>
          <w:szCs w:val="20"/>
          <w:lang w:val="sl-SI" w:eastAsia="sl-SI"/>
        </w:rPr>
        <w:t>Court</w:t>
      </w:r>
      <w:proofErr w:type="spellEnd"/>
      <w:r w:rsidRPr="00121606">
        <w:rPr>
          <w:rFonts w:cs="Arial"/>
          <w:szCs w:val="20"/>
          <w:lang w:val="sl-SI" w:eastAsia="sl-SI"/>
        </w:rPr>
        <w:t xml:space="preserve"> </w:t>
      </w:r>
      <w:proofErr w:type="spellStart"/>
      <w:r w:rsidRPr="00121606">
        <w:rPr>
          <w:rFonts w:cs="Arial"/>
          <w:szCs w:val="20"/>
          <w:lang w:val="sl-SI" w:eastAsia="sl-SI"/>
        </w:rPr>
        <w:t>Registrars</w:t>
      </w:r>
      <w:proofErr w:type="spellEnd"/>
      <w:r w:rsidRPr="00121606">
        <w:rPr>
          <w:rFonts w:cs="Arial"/>
          <w:szCs w:val="20"/>
          <w:lang w:val="sl-SI" w:eastAsia="sl-SI"/>
        </w:rPr>
        <w:t xml:space="preserve">) in Ministrstvo za pravosodje vodita seznam strokovnjakov s posameznih področij. Za vpis strokovnjaka na seznam ni posebnega postopka (oziroma ni treba vložiti posebne vloge), ampak strokovnjake na seznam glede na njihovo razpoložljivost vpisujeta registracijsko sodišče in Ministrstvo za pravosodje. Vpis strokovnjaka na seznam časovno ni omejen, prav tako ni starostne omejitve za vpis strokovnjaka na seznam. Razlog za zamenjavo strokovnjaka je neizpolnjevanje njegovih obveznosti oziroma zamuda pri delu. </w:t>
      </w:r>
    </w:p>
    <w:p w14:paraId="2C32EBAB"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V sodnem postopku je kot izvedenec lahko imenovan le strokovnjak s seznama, vsak drugi strokovnjak lahko v postopku sodeluje le kot priča. Delo sodnih izvedencev, cenilcev in tolmačev nadzoruje sodišče.</w:t>
      </w:r>
    </w:p>
    <w:p w14:paraId="3887CA46" w14:textId="77777777" w:rsidR="002F13CD" w:rsidRPr="00121606" w:rsidRDefault="002F13CD" w:rsidP="00D73AB2">
      <w:pPr>
        <w:spacing w:line="288" w:lineRule="auto"/>
        <w:jc w:val="both"/>
        <w:rPr>
          <w:rFonts w:cs="Arial"/>
          <w:szCs w:val="20"/>
          <w:lang w:val="sl-SI" w:eastAsia="sl-SI"/>
        </w:rPr>
      </w:pPr>
    </w:p>
    <w:p w14:paraId="4C67C063" w14:textId="540FD1D4"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121606">
        <w:rPr>
          <w:rFonts w:cs="Arial"/>
          <w:b/>
          <w:bCs/>
          <w:szCs w:val="20"/>
          <w:lang w:val="sl-SI" w:eastAsia="sl-SI"/>
        </w:rPr>
        <w:t>5.</w:t>
      </w:r>
      <w:r w:rsidR="009A40A9" w:rsidRPr="00121606">
        <w:rPr>
          <w:rFonts w:cs="Arial"/>
          <w:b/>
          <w:bCs/>
          <w:szCs w:val="20"/>
          <w:lang w:val="sl-SI" w:eastAsia="sl-SI"/>
        </w:rPr>
        <w:t>1</w:t>
      </w:r>
      <w:r w:rsidRPr="00121606">
        <w:rPr>
          <w:rFonts w:cs="Arial"/>
          <w:b/>
          <w:bCs/>
          <w:szCs w:val="20"/>
          <w:lang w:val="sl-SI" w:eastAsia="sl-SI"/>
        </w:rPr>
        <w:t>.4 Avstrija</w:t>
      </w:r>
    </w:p>
    <w:p w14:paraId="434C7174"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u w:val="single"/>
          <w:lang w:val="sl-SI" w:eastAsia="sl-SI"/>
        </w:rPr>
      </w:pPr>
    </w:p>
    <w:p w14:paraId="66A940A9" w14:textId="5B7A0402"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bCs/>
          <w:szCs w:val="20"/>
          <w:lang w:val="sl-SI" w:eastAsia="sl-SI"/>
        </w:rPr>
        <w:t>V Republiki Avstriji je postopek imenovanja, zaprisege in vpisa na seznam sodnih izvedencev, cenilcev in tolmačev urejen s posebnim zakonom o sodnih strokovnjakih in tolmačih (</w:t>
      </w:r>
      <w:proofErr w:type="spellStart"/>
      <w:r w:rsidRPr="00121606">
        <w:rPr>
          <w:rFonts w:cs="Arial"/>
          <w:szCs w:val="20"/>
          <w:lang w:val="sl-SI" w:eastAsia="sl-SI"/>
        </w:rPr>
        <w:t>Sachverständigen</w:t>
      </w:r>
      <w:proofErr w:type="spellEnd"/>
      <w:r w:rsidRPr="00121606">
        <w:rPr>
          <w:rFonts w:cs="Arial"/>
          <w:szCs w:val="20"/>
          <w:lang w:val="sl-SI" w:eastAsia="sl-SI"/>
        </w:rPr>
        <w:t xml:space="preserve">- </w:t>
      </w:r>
      <w:proofErr w:type="spellStart"/>
      <w:r w:rsidRPr="00121606">
        <w:rPr>
          <w:rFonts w:cs="Arial"/>
          <w:szCs w:val="20"/>
          <w:lang w:val="sl-SI" w:eastAsia="sl-SI"/>
        </w:rPr>
        <w:t>und</w:t>
      </w:r>
      <w:proofErr w:type="spellEnd"/>
      <w:r w:rsidRPr="00121606">
        <w:rPr>
          <w:rFonts w:cs="Arial"/>
          <w:szCs w:val="20"/>
          <w:lang w:val="sl-SI" w:eastAsia="sl-SI"/>
        </w:rPr>
        <w:t xml:space="preserve"> </w:t>
      </w:r>
      <w:proofErr w:type="spellStart"/>
      <w:r w:rsidRPr="00121606">
        <w:rPr>
          <w:rFonts w:cs="Arial"/>
          <w:szCs w:val="20"/>
          <w:lang w:val="sl-SI" w:eastAsia="sl-SI"/>
        </w:rPr>
        <w:t>Dolmetschergesetz</w:t>
      </w:r>
      <w:proofErr w:type="spellEnd"/>
      <w:r w:rsidRPr="00121606">
        <w:rPr>
          <w:rFonts w:cs="Arial"/>
          <w:szCs w:val="20"/>
          <w:lang w:val="sl-SI" w:eastAsia="sl-SI"/>
        </w:rPr>
        <w:t>), plačilo za njihovo delo pa je urejeno z zakonom, ki ureja plačila pričam, izvedencem, tolmačem in porotnikom (</w:t>
      </w:r>
      <w:proofErr w:type="spellStart"/>
      <w:r w:rsidRPr="00121606">
        <w:rPr>
          <w:rFonts w:cs="Arial"/>
          <w:szCs w:val="20"/>
          <w:lang w:val="sl-SI" w:eastAsia="sl-SI"/>
        </w:rPr>
        <w:t>Fees</w:t>
      </w:r>
      <w:proofErr w:type="spellEnd"/>
      <w:r w:rsidRPr="00121606">
        <w:rPr>
          <w:rFonts w:cs="Arial"/>
          <w:szCs w:val="20"/>
          <w:lang w:val="sl-SI" w:eastAsia="sl-SI"/>
        </w:rPr>
        <w:t xml:space="preserve"> </w:t>
      </w:r>
      <w:proofErr w:type="spellStart"/>
      <w:r w:rsidRPr="00121606">
        <w:rPr>
          <w:rFonts w:cs="Arial"/>
          <w:szCs w:val="20"/>
          <w:lang w:val="sl-SI" w:eastAsia="sl-SI"/>
        </w:rPr>
        <w:t>Claim</w:t>
      </w:r>
      <w:proofErr w:type="spellEnd"/>
      <w:r w:rsidRPr="00121606">
        <w:rPr>
          <w:rFonts w:cs="Arial"/>
          <w:szCs w:val="20"/>
          <w:lang w:val="sl-SI" w:eastAsia="sl-SI"/>
        </w:rPr>
        <w:t xml:space="preserve"> </w:t>
      </w:r>
      <w:proofErr w:type="spellStart"/>
      <w:r w:rsidRPr="00121606">
        <w:rPr>
          <w:rFonts w:cs="Arial"/>
          <w:szCs w:val="20"/>
          <w:lang w:val="sl-SI" w:eastAsia="sl-SI"/>
        </w:rPr>
        <w:t>Act</w:t>
      </w:r>
      <w:proofErr w:type="spellEnd"/>
      <w:r w:rsidRPr="00121606">
        <w:rPr>
          <w:rFonts w:cs="Arial"/>
          <w:szCs w:val="20"/>
          <w:lang w:val="sl-SI" w:eastAsia="sl-SI"/>
        </w:rPr>
        <w:t xml:space="preserve"> 1975 </w:t>
      </w:r>
      <w:r w:rsidR="00BB278B" w:rsidRPr="00121606">
        <w:rPr>
          <w:rFonts w:cs="Arial"/>
          <w:szCs w:val="20"/>
          <w:lang w:val="sl-SI" w:eastAsia="sl-SI"/>
        </w:rPr>
        <w:t>–</w:t>
      </w:r>
      <w:r w:rsidRPr="00121606">
        <w:rPr>
          <w:rFonts w:cs="Arial"/>
          <w:szCs w:val="20"/>
          <w:lang w:val="sl-SI" w:eastAsia="sl-SI"/>
        </w:rPr>
        <w:t xml:space="preserve"> </w:t>
      </w:r>
      <w:proofErr w:type="spellStart"/>
      <w:r w:rsidRPr="00121606">
        <w:rPr>
          <w:rFonts w:cs="Arial"/>
          <w:szCs w:val="20"/>
          <w:lang w:val="sl-SI" w:eastAsia="sl-SI"/>
        </w:rPr>
        <w:t>Gebührenanspruchsgesetz</w:t>
      </w:r>
      <w:proofErr w:type="spellEnd"/>
      <w:r w:rsidRPr="00121606">
        <w:rPr>
          <w:rFonts w:cs="Arial"/>
          <w:szCs w:val="20"/>
          <w:lang w:val="sl-SI" w:eastAsia="sl-SI"/>
        </w:rPr>
        <w:t xml:space="preserve"> 1975). Urejanje položaja sodnih izvedencev, cenilcev in tolmačev je v pristojnosti avstrijskega Ministrstva za pravosodje. </w:t>
      </w:r>
    </w:p>
    <w:p w14:paraId="06228537"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55D3F15"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Sodni izvedenci, cenilci in tolmači so imenovani za omejeno časovno obdobje, in sicer za 5 let, status pa pridobijo, če je izkazana potreba po njihovem imenovanju in izpolnjujejo z zakonom določene pogoje (10-letne ali 5-letne delovne izkušnje na strokovnem področju, na katerem želijo opravljati izvedensko ali </w:t>
      </w:r>
      <w:proofErr w:type="spellStart"/>
      <w:r w:rsidRPr="00121606">
        <w:rPr>
          <w:rFonts w:cs="Arial"/>
          <w:szCs w:val="20"/>
          <w:lang w:val="sl-SI" w:eastAsia="sl-SI"/>
        </w:rPr>
        <w:t>cenilsko</w:t>
      </w:r>
      <w:proofErr w:type="spellEnd"/>
      <w:r w:rsidRPr="00121606">
        <w:rPr>
          <w:rFonts w:cs="Arial"/>
          <w:szCs w:val="20"/>
          <w:lang w:val="sl-SI" w:eastAsia="sl-SI"/>
        </w:rPr>
        <w:t xml:space="preserve"> delo – odvisno od stopnje izobrazbe, poslovna in zdravstvena sposobnost, vrednost javnega zaupanja, državljanstvo Republike Avstrije ali države članice EU, sklenjeno zavarovanje odgovornosti …) ter opravijo poseben izpit. Zakon ne predvideva starostne omejitve za vpis na listo sodnih izvedencev, cenilcev oziroma tolmačev, prav tako ni omejeno njihovo število. Sezname vodijo predsedniki deželnih sodišč; vsak strokovnjak pa je lahko vpisan le na listo enega deželnega sodišča. </w:t>
      </w:r>
    </w:p>
    <w:p w14:paraId="1549FA00"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2087EBB"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Razlogi za izbris z liste sodnih izvedencev, cenilcev ali tolmačev: če ne obstaja več potreba po njihovem imenovanju; če se ugotovi, da že ob imenovanju niso izpolnjevali vseh pogojev za pridobitev statusa oziroma v času, ko so imenovani, ne izpolnjujejo več vseh pogojev za imenovanje; če neupravičeno odklanjajo delo sodnega izvedenca, cenilca ali tolmača; če večkrat zavlačujejo z izdelavo oziroma predložitvijo izvedenskega oziroma cenilnega poročila; če javno objavijo vsebino svojega mnenja z namenom očrniti javno podobo sodstva. </w:t>
      </w:r>
    </w:p>
    <w:p w14:paraId="2AF2B6A2"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C553181"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V Republiki Avstriji ni posebne zbornice sodnih izvedencev, cenilcev in tolmačev. Njihove interese zastopa Zveza sodnih izvedencev, cenilcev in tolmačev (</w:t>
      </w:r>
      <w:proofErr w:type="spellStart"/>
      <w:r w:rsidRPr="00121606">
        <w:rPr>
          <w:rFonts w:cs="Arial"/>
          <w:szCs w:val="20"/>
          <w:lang w:val="sl-SI" w:eastAsia="sl-SI"/>
        </w:rPr>
        <w:t>Hauptverband</w:t>
      </w:r>
      <w:proofErr w:type="spellEnd"/>
      <w:r w:rsidRPr="00121606">
        <w:rPr>
          <w:rFonts w:cs="Arial"/>
          <w:szCs w:val="20"/>
          <w:lang w:val="sl-SI" w:eastAsia="sl-SI"/>
        </w:rPr>
        <w:t xml:space="preserve"> der </w:t>
      </w:r>
      <w:proofErr w:type="spellStart"/>
      <w:r w:rsidRPr="00121606">
        <w:rPr>
          <w:rFonts w:cs="Arial"/>
          <w:szCs w:val="20"/>
          <w:lang w:val="sl-SI" w:eastAsia="sl-SI"/>
        </w:rPr>
        <w:lastRenderedPageBreak/>
        <w:t>Gerichtssachverständigen</w:t>
      </w:r>
      <w:proofErr w:type="spellEnd"/>
      <w:r w:rsidRPr="00121606">
        <w:rPr>
          <w:rFonts w:cs="Arial"/>
          <w:szCs w:val="20"/>
          <w:lang w:val="sl-SI" w:eastAsia="sl-SI"/>
        </w:rPr>
        <w:t xml:space="preserve">), ki je članica več področnih deželnih zvez. Članstvo v tej organizaciji je prostovoljno. </w:t>
      </w:r>
    </w:p>
    <w:p w14:paraId="2B58F4BC"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0EB1A618"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Sodni izvedenci, cenilci in tolmači lahko delujejo prosto na trgu in niso vezani le na delo pred sodišči. </w:t>
      </w:r>
    </w:p>
    <w:p w14:paraId="503D995F"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631A342"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Nadzor nad njihovim delom izvaja predsednik deželnega sodišča, in sicer ob vložitvi vloge za vnovično uvrstitev na listo strokovnjakov. Takrat predsednik sodišča preveri sposobnost in uspešnost posameznega strokovnjaka oziroma tolmača v zadnjih 5 letih. V primeru ugotovljenih ponavljajočih se napak predsednik sodišča strokovnjaka izbriše s seznama. </w:t>
      </w:r>
    </w:p>
    <w:p w14:paraId="1950FB56" w14:textId="77777777" w:rsidR="002F13CD" w:rsidRPr="00121606" w:rsidRDefault="002F13CD" w:rsidP="00D73AB2">
      <w:pPr>
        <w:spacing w:line="288" w:lineRule="auto"/>
        <w:jc w:val="both"/>
        <w:rPr>
          <w:rFonts w:cs="Arial"/>
          <w:szCs w:val="20"/>
          <w:lang w:val="sl-SI" w:eastAsia="sl-SI"/>
        </w:rPr>
      </w:pPr>
    </w:p>
    <w:p w14:paraId="32000E76" w14:textId="7DF18B54"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121606">
        <w:rPr>
          <w:rFonts w:cs="Arial"/>
          <w:b/>
          <w:szCs w:val="20"/>
          <w:lang w:val="sl-SI" w:eastAsia="sl-SI"/>
        </w:rPr>
        <w:t>5.</w:t>
      </w:r>
      <w:r w:rsidR="009A40A9" w:rsidRPr="00121606">
        <w:rPr>
          <w:rFonts w:cs="Arial"/>
          <w:b/>
          <w:szCs w:val="20"/>
          <w:lang w:val="sl-SI" w:eastAsia="sl-SI"/>
        </w:rPr>
        <w:t>1</w:t>
      </w:r>
      <w:r w:rsidRPr="00121606">
        <w:rPr>
          <w:rFonts w:cs="Arial"/>
          <w:b/>
          <w:szCs w:val="20"/>
          <w:lang w:val="sl-SI" w:eastAsia="sl-SI"/>
        </w:rPr>
        <w:t>.5 Francija</w:t>
      </w:r>
    </w:p>
    <w:p w14:paraId="47378D53"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935756E"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Položaj sodnih izvedencev, cenilcev in tolmačev v Franciji je urejen v </w:t>
      </w:r>
      <w:proofErr w:type="spellStart"/>
      <w:r w:rsidRPr="00121606">
        <w:rPr>
          <w:rFonts w:cs="Arial"/>
          <w:szCs w:val="20"/>
          <w:lang w:val="sl-SI" w:eastAsia="sl-SI"/>
        </w:rPr>
        <w:t>Law</w:t>
      </w:r>
      <w:proofErr w:type="spellEnd"/>
      <w:r w:rsidRPr="00121606">
        <w:rPr>
          <w:rFonts w:cs="Arial"/>
          <w:szCs w:val="20"/>
          <w:lang w:val="sl-SI" w:eastAsia="sl-SI"/>
        </w:rPr>
        <w:t xml:space="preserve"> No. 71-498 </w:t>
      </w:r>
      <w:proofErr w:type="spellStart"/>
      <w:r w:rsidRPr="00121606">
        <w:rPr>
          <w:rFonts w:cs="Arial"/>
          <w:szCs w:val="20"/>
          <w:lang w:val="sl-SI" w:eastAsia="sl-SI"/>
        </w:rPr>
        <w:t>of</w:t>
      </w:r>
      <w:proofErr w:type="spellEnd"/>
      <w:r w:rsidRPr="00121606">
        <w:rPr>
          <w:rFonts w:cs="Arial"/>
          <w:szCs w:val="20"/>
          <w:lang w:val="sl-SI" w:eastAsia="sl-SI"/>
        </w:rPr>
        <w:t xml:space="preserve"> 29 </w:t>
      </w:r>
      <w:proofErr w:type="spellStart"/>
      <w:r w:rsidRPr="00121606">
        <w:rPr>
          <w:rFonts w:cs="Arial"/>
          <w:szCs w:val="20"/>
          <w:lang w:val="sl-SI" w:eastAsia="sl-SI"/>
        </w:rPr>
        <w:t>June</w:t>
      </w:r>
      <w:proofErr w:type="spellEnd"/>
      <w:r w:rsidRPr="00121606">
        <w:rPr>
          <w:rFonts w:cs="Arial"/>
          <w:szCs w:val="20"/>
          <w:lang w:val="sl-SI" w:eastAsia="sl-SI"/>
        </w:rPr>
        <w:t xml:space="preserve"> 1971 </w:t>
      </w:r>
      <w:proofErr w:type="spellStart"/>
      <w:r w:rsidRPr="00121606">
        <w:rPr>
          <w:rFonts w:cs="Arial"/>
          <w:szCs w:val="20"/>
          <w:lang w:val="sl-SI" w:eastAsia="sl-SI"/>
        </w:rPr>
        <w:t>and</w:t>
      </w:r>
      <w:proofErr w:type="spellEnd"/>
      <w:r w:rsidRPr="00121606">
        <w:rPr>
          <w:rFonts w:cs="Arial"/>
          <w:szCs w:val="20"/>
          <w:lang w:val="sl-SI" w:eastAsia="sl-SI"/>
        </w:rPr>
        <w:t xml:space="preserve"> </w:t>
      </w:r>
      <w:proofErr w:type="spellStart"/>
      <w:r w:rsidRPr="00121606">
        <w:rPr>
          <w:rFonts w:cs="Arial"/>
          <w:szCs w:val="20"/>
          <w:lang w:val="sl-SI" w:eastAsia="sl-SI"/>
        </w:rPr>
        <w:t>Decree</w:t>
      </w:r>
      <w:proofErr w:type="spellEnd"/>
      <w:r w:rsidRPr="00121606">
        <w:rPr>
          <w:rFonts w:cs="Arial"/>
          <w:szCs w:val="20"/>
          <w:lang w:val="sl-SI" w:eastAsia="sl-SI"/>
        </w:rPr>
        <w:t xml:space="preserve"> No 2004-1463 </w:t>
      </w:r>
      <w:proofErr w:type="spellStart"/>
      <w:r w:rsidRPr="00121606">
        <w:rPr>
          <w:rFonts w:cs="Arial"/>
          <w:szCs w:val="20"/>
          <w:lang w:val="sl-SI" w:eastAsia="sl-SI"/>
        </w:rPr>
        <w:t>of</w:t>
      </w:r>
      <w:proofErr w:type="spellEnd"/>
      <w:r w:rsidRPr="00121606">
        <w:rPr>
          <w:rFonts w:cs="Arial"/>
          <w:szCs w:val="20"/>
          <w:lang w:val="sl-SI" w:eastAsia="sl-SI"/>
        </w:rPr>
        <w:t xml:space="preserve"> 23 December 2004. </w:t>
      </w:r>
    </w:p>
    <w:p w14:paraId="52E6D35A"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C470E17"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Za sodnega izvedenca, cenilca in tolmača v Franciji je lahko imenovana vsaka fizična ali pravna oseba, ki vloži zahtevo za pridobitev tega statusa in ki izpolnjuje posebne pogoje za imenovanje. Za sodnega izvedenca, cenilca ali tolmača je lahko imenovana oseba, ki je vredna javnega zaupanja; ki ni v stečaju ali ki ji ni izrečena sankcija po trgovinskem zakoniku; ki ima dolgoletne izkušnje na področju, na katerem želi opravljati izvedensko delo, katere dejavnost ni nezdružljiva z opravljanjem dela sodnega izvedenca, cenilca oziroma tolmača; ki izpolnjuje starostni kriterij in živi na območju višjega sodišča. </w:t>
      </w:r>
    </w:p>
    <w:p w14:paraId="4CF485DC"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BC02C5A" w14:textId="72F89F0F"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Sodni izvedenci, cenilci in tolmači so vpisani na listo sodnih izvedencev. Francoski pravni sistem razlikuje dve vrsti list sodnih strokovnjakov, in sicer nacionalno listo registriranih sodnih izvedencev, cenilcev in tolmačev, ki jo vodi Vrhovno sodišče (</w:t>
      </w:r>
      <w:proofErr w:type="spellStart"/>
      <w:r w:rsidRPr="00121606">
        <w:rPr>
          <w:rFonts w:cs="Arial"/>
          <w:szCs w:val="20"/>
          <w:lang w:val="sl-SI" w:eastAsia="sl-SI"/>
        </w:rPr>
        <w:t>Court</w:t>
      </w:r>
      <w:proofErr w:type="spellEnd"/>
      <w:r w:rsidRPr="00121606">
        <w:rPr>
          <w:rFonts w:cs="Arial"/>
          <w:szCs w:val="20"/>
          <w:lang w:val="sl-SI" w:eastAsia="sl-SI"/>
        </w:rPr>
        <w:t xml:space="preserve"> </w:t>
      </w:r>
      <w:proofErr w:type="spellStart"/>
      <w:r w:rsidRPr="00121606">
        <w:rPr>
          <w:rFonts w:cs="Arial"/>
          <w:szCs w:val="20"/>
          <w:lang w:val="sl-SI" w:eastAsia="sl-SI"/>
        </w:rPr>
        <w:t>of</w:t>
      </w:r>
      <w:proofErr w:type="spellEnd"/>
      <w:r w:rsidRPr="00121606">
        <w:rPr>
          <w:rFonts w:cs="Arial"/>
          <w:szCs w:val="20"/>
          <w:lang w:val="sl-SI" w:eastAsia="sl-SI"/>
        </w:rPr>
        <w:t xml:space="preserve"> </w:t>
      </w:r>
      <w:proofErr w:type="spellStart"/>
      <w:r w:rsidRPr="00121606">
        <w:rPr>
          <w:rFonts w:cs="Arial"/>
          <w:szCs w:val="20"/>
          <w:lang w:val="sl-SI" w:eastAsia="sl-SI"/>
        </w:rPr>
        <w:t>Cassation</w:t>
      </w:r>
      <w:proofErr w:type="spellEnd"/>
      <w:r w:rsidRPr="00121606">
        <w:rPr>
          <w:rFonts w:cs="Arial"/>
          <w:szCs w:val="20"/>
          <w:lang w:val="sl-SI" w:eastAsia="sl-SI"/>
        </w:rPr>
        <w:t>), in liste pravnih strokovnjakov, ki jih vodijo višja sodišča (</w:t>
      </w:r>
      <w:proofErr w:type="spellStart"/>
      <w:r w:rsidRPr="00121606">
        <w:rPr>
          <w:rFonts w:cs="Arial"/>
          <w:szCs w:val="20"/>
          <w:lang w:val="sl-SI" w:eastAsia="sl-SI"/>
        </w:rPr>
        <w:t>Court</w:t>
      </w:r>
      <w:proofErr w:type="spellEnd"/>
      <w:r w:rsidRPr="00121606">
        <w:rPr>
          <w:rFonts w:cs="Arial"/>
          <w:szCs w:val="20"/>
          <w:lang w:val="sl-SI" w:eastAsia="sl-SI"/>
        </w:rPr>
        <w:t xml:space="preserve"> </w:t>
      </w:r>
      <w:proofErr w:type="spellStart"/>
      <w:r w:rsidRPr="00121606">
        <w:rPr>
          <w:rFonts w:cs="Arial"/>
          <w:szCs w:val="20"/>
          <w:lang w:val="sl-SI" w:eastAsia="sl-SI"/>
        </w:rPr>
        <w:t>of</w:t>
      </w:r>
      <w:proofErr w:type="spellEnd"/>
      <w:r w:rsidRPr="00121606">
        <w:rPr>
          <w:rFonts w:cs="Arial"/>
          <w:szCs w:val="20"/>
          <w:lang w:val="sl-SI" w:eastAsia="sl-SI"/>
        </w:rPr>
        <w:t xml:space="preserve"> </w:t>
      </w:r>
      <w:proofErr w:type="spellStart"/>
      <w:r w:rsidRPr="00121606">
        <w:rPr>
          <w:rFonts w:cs="Arial"/>
          <w:szCs w:val="20"/>
          <w:lang w:val="sl-SI" w:eastAsia="sl-SI"/>
        </w:rPr>
        <w:t>Appeal</w:t>
      </w:r>
      <w:proofErr w:type="spellEnd"/>
      <w:r w:rsidRPr="00121606">
        <w:rPr>
          <w:rFonts w:cs="Arial"/>
          <w:szCs w:val="20"/>
          <w:lang w:val="sl-SI" w:eastAsia="sl-SI"/>
        </w:rPr>
        <w:t xml:space="preserve">). Vsak strokovnjak mora biti najprej vpisan na listo pri višjem sodišču. Prvi vpis (registracija) se po natančnem preverjanju pogojev (izobrazba, strokovne izkušnje, državljanstvo, starostna meja </w:t>
      </w:r>
      <w:r w:rsidR="00BB278B" w:rsidRPr="00121606">
        <w:rPr>
          <w:rFonts w:cs="Arial"/>
          <w:szCs w:val="20"/>
          <w:lang w:val="sl-SI" w:eastAsia="sl-SI"/>
        </w:rPr>
        <w:t>…</w:t>
      </w:r>
      <w:r w:rsidRPr="00121606">
        <w:rPr>
          <w:rFonts w:cs="Arial"/>
          <w:szCs w:val="20"/>
          <w:lang w:val="sl-SI" w:eastAsia="sl-SI"/>
        </w:rPr>
        <w:t>) opravi za poskusno dobo treh let, po uspešno prestani preizkusni dobi pa se strokovnjak vpiše na listo za nadaljnjih pet let. Šele po petih letih na listi višjega sodišča se lahko strokovnjak vpiše na nacionalno listo sodnih izvedencev, cenilcev ali tolmačev. Število sodnih izvedencev, cenilcev oziroma tolmačev ni omejeno.</w:t>
      </w:r>
    </w:p>
    <w:p w14:paraId="767253F4"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B0BC0FD"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Vpis na listo se izvede na podlagi vloge, ki jo morajo kandidati do 1. marca tekočega leta poslati na prvostopenjsko sodišče. Tam vlogo prvič pregledajo in preverijo, nato pa vloge kandidatov, ki izpolnjujejo pogoje, posredujejo na višje sodišče, kjer jih preverijo še enkrat. Listo nato sodišče objavi v prvi polovici novembra. </w:t>
      </w:r>
    </w:p>
    <w:p w14:paraId="2CF75B70"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287BB400"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Na listo se kot strokovnjak lahko vpiše kandidat, ki še ni dopolnil 70 let. Če je strokovnjak na to listo vpisan pred 70. letom, pa nato v obdobju, za katerega je vpisan na listo, dopolni 70 let, lahko naloge strokovnjaka opravlja do konca obdobja, za katero je vpisan na listo. </w:t>
      </w:r>
    </w:p>
    <w:p w14:paraId="2CB53573"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ED04143"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121606">
        <w:rPr>
          <w:rFonts w:cs="Arial"/>
          <w:szCs w:val="20"/>
          <w:lang w:val="sl-SI" w:eastAsia="sl-SI"/>
        </w:rPr>
        <w:t xml:space="preserve">Strokovnjak </w:t>
      </w:r>
      <w:r w:rsidRPr="00121606">
        <w:rPr>
          <w:rFonts w:cs="Arial"/>
          <w:bCs/>
          <w:szCs w:val="20"/>
          <w:lang w:val="sl-SI" w:eastAsia="sl-SI"/>
        </w:rPr>
        <w:t xml:space="preserve">se izbriše z liste, če mu je odvzeta poslovna sposobnost, če mu je izrečena disciplinska sankcija, po preteku obdobja, za katerega je vpisan na listo, če je dopolnil 70 let </w:t>
      </w:r>
      <w:r w:rsidRPr="00121606">
        <w:rPr>
          <w:rFonts w:cs="Arial"/>
          <w:bCs/>
          <w:szCs w:val="20"/>
          <w:lang w:val="sl-SI" w:eastAsia="sl-SI"/>
        </w:rPr>
        <w:lastRenderedPageBreak/>
        <w:t xml:space="preserve">oziroma če po izteku obdobja imenovanja ne vloži nove vloge za vpis na listo. Z liste se izbriše tudi, če ne izpolnjuje več pogojev za vpis nanjo. </w:t>
      </w:r>
    </w:p>
    <w:p w14:paraId="566481ED"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D95216"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121606">
        <w:rPr>
          <w:rFonts w:cs="Arial"/>
          <w:szCs w:val="20"/>
          <w:lang w:val="sl-SI" w:eastAsia="sl-SI"/>
        </w:rPr>
        <w:t xml:space="preserve">Nadzor nad delom sodnih izvedencev, cenilcev in tolmačev se izvaja vsakih 5 let, ob vložitvi vlog za podaljšanje njihove registracije. </w:t>
      </w:r>
    </w:p>
    <w:p w14:paraId="742F12E5"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763B117" w14:textId="367B0323"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121606">
        <w:rPr>
          <w:rFonts w:cs="Arial"/>
          <w:b/>
          <w:bCs/>
          <w:szCs w:val="20"/>
          <w:lang w:val="sl-SI" w:eastAsia="sl-SI"/>
        </w:rPr>
        <w:t>5.</w:t>
      </w:r>
      <w:r w:rsidR="009A40A9" w:rsidRPr="00121606">
        <w:rPr>
          <w:rFonts w:cs="Arial"/>
          <w:b/>
          <w:bCs/>
          <w:szCs w:val="20"/>
          <w:lang w:val="sl-SI" w:eastAsia="sl-SI"/>
        </w:rPr>
        <w:t>1</w:t>
      </w:r>
      <w:r w:rsidRPr="00121606">
        <w:rPr>
          <w:rFonts w:cs="Arial"/>
          <w:b/>
          <w:bCs/>
          <w:szCs w:val="20"/>
          <w:lang w:val="sl-SI" w:eastAsia="sl-SI"/>
        </w:rPr>
        <w:t>.6 Nemčija</w:t>
      </w:r>
    </w:p>
    <w:p w14:paraId="768DB165"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34DB5B11"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121606">
        <w:rPr>
          <w:rFonts w:cs="Arial"/>
          <w:bCs/>
          <w:szCs w:val="20"/>
          <w:lang w:val="sl-SI" w:eastAsia="sl-SI"/>
        </w:rPr>
        <w:t xml:space="preserve">V Nemčiji ni centralnega organa, ki bi bil pristojen za imenovanje sodnih izvedencev, cenilcev ali tolmačev (na primer Ministrstvo za pravosodje), ampak sodišča za pomoč pri razjasnitvi določenih vprašanj v postopku imenujejo strokovnjake s posameznih področij. Liste strokovnjakov na teh področjih vodijo strokovna združenja oziroma zbornice, na listo pa se lahko vpiše tisti strokovnjak, ki zaprosi za vpis in ki izpolnjuje posebne pogoje, kot jih določijo strokovna združenja oziroma zbornice. Za vpis na listo niso predpisane starostne omejitve, na splošno pa mora strokovnjak za vpis na listo izkazati specialno znanje in izkušnje na področju, za katerega želi biti vpisan na listo. </w:t>
      </w:r>
    </w:p>
    <w:p w14:paraId="5E4159E4"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0C225AF2"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121606">
        <w:rPr>
          <w:rFonts w:cs="Arial"/>
          <w:bCs/>
          <w:szCs w:val="20"/>
          <w:lang w:val="sl-SI" w:eastAsia="sl-SI"/>
        </w:rPr>
        <w:t xml:space="preserve">Ministrstvo za pravosodje nima pristojnosti v zvezi z delom teh strokovnjakov, prav tako zakon ne predpisuje posebnih pogojev, ki bi jih moral nekdo izpolnjevati, da bi lahko bil vpisan na listo. </w:t>
      </w:r>
    </w:p>
    <w:p w14:paraId="1D07A499"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9423B47"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121606">
        <w:rPr>
          <w:rFonts w:cs="Arial"/>
          <w:bCs/>
          <w:szCs w:val="20"/>
          <w:lang w:val="sl-SI" w:eastAsia="sl-SI"/>
        </w:rPr>
        <w:t xml:space="preserve">Kot strokovnjaki so v postopku pred sodišči lahko postavljene le fizične osebe (ena ali več), ki zaupanih jim nalog ali izdelave izvedenskega mnenja ne smejo prenesti na tretjega. Če pri izdelavi izvedenskega mnenja potrebujejo pomoč tretje osebe, morajo v mnenju izrecno napisati, kdo jim je pomagal pri izdelavi mnenja in v kakšnem obsegu. </w:t>
      </w:r>
    </w:p>
    <w:p w14:paraId="0CE8E764"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5E019D93"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121606">
        <w:rPr>
          <w:rFonts w:cs="Arial"/>
          <w:bCs/>
          <w:szCs w:val="20"/>
          <w:lang w:val="sl-SI" w:eastAsia="sl-SI"/>
        </w:rPr>
        <w:t xml:space="preserve">Strokovnjak mora pri svojem delu upoštevati navodila sodišča. Če ne pride na sodišče ali če zavrne izdelavo izvedenskega mnenja, čeprav mu je bila njegova izdelava naložena, se mu naloži plačilo stroškov, ki so zaradi tega nastali, istočasno pa se ga tudi denarno kaznuje. Če takšna dejanja ponavlja, se mu lahko izreče nova denarna kazen. Prav tako se strokovnjaka denarno kaznuje, če svojega dela ne opravi pravočasno. </w:t>
      </w:r>
    </w:p>
    <w:p w14:paraId="7F06FDB8" w14:textId="77777777" w:rsidR="002F13CD" w:rsidRPr="00121606"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A407C92" w14:textId="77777777" w:rsidR="002F13CD" w:rsidRPr="00121606" w:rsidRDefault="002F13CD" w:rsidP="00D73AB2">
      <w:pPr>
        <w:suppressAutoHyphens/>
        <w:overflowPunct w:val="0"/>
        <w:autoSpaceDE w:val="0"/>
        <w:autoSpaceDN w:val="0"/>
        <w:adjustRightInd w:val="0"/>
        <w:spacing w:line="288" w:lineRule="auto"/>
        <w:jc w:val="both"/>
        <w:textAlignment w:val="baseline"/>
        <w:rPr>
          <w:rFonts w:cs="Arial"/>
          <w:bCs/>
          <w:szCs w:val="20"/>
          <w:lang w:val="sl-SI" w:eastAsia="sl-SI"/>
        </w:rPr>
      </w:pPr>
      <w:r w:rsidRPr="00121606">
        <w:rPr>
          <w:rFonts w:cs="Arial"/>
          <w:bCs/>
          <w:szCs w:val="20"/>
          <w:lang w:val="sl-SI" w:eastAsia="sl-SI"/>
        </w:rPr>
        <w:t>Plačilo za strokovnjake je urejeno v Zakonu o sodniških prejemkih in nadomestilih (</w:t>
      </w:r>
      <w:proofErr w:type="spellStart"/>
      <w:r w:rsidRPr="00121606">
        <w:rPr>
          <w:rFonts w:cs="Arial"/>
          <w:bCs/>
          <w:szCs w:val="20"/>
          <w:lang w:val="sl-SI" w:eastAsia="sl-SI"/>
        </w:rPr>
        <w:t>Justizvergütungs</w:t>
      </w:r>
      <w:proofErr w:type="spellEnd"/>
      <w:r w:rsidRPr="00121606">
        <w:rPr>
          <w:rFonts w:cs="Arial"/>
          <w:bCs/>
          <w:szCs w:val="20"/>
          <w:lang w:val="sl-SI" w:eastAsia="sl-SI"/>
        </w:rPr>
        <w:t xml:space="preserve">- </w:t>
      </w:r>
      <w:proofErr w:type="spellStart"/>
      <w:r w:rsidRPr="00121606">
        <w:rPr>
          <w:rFonts w:cs="Arial"/>
          <w:bCs/>
          <w:szCs w:val="20"/>
          <w:lang w:val="sl-SI" w:eastAsia="sl-SI"/>
        </w:rPr>
        <w:t>und</w:t>
      </w:r>
      <w:proofErr w:type="spellEnd"/>
      <w:r w:rsidRPr="00121606">
        <w:rPr>
          <w:rFonts w:cs="Arial"/>
          <w:bCs/>
          <w:szCs w:val="20"/>
          <w:lang w:val="sl-SI" w:eastAsia="sl-SI"/>
        </w:rPr>
        <w:t xml:space="preserve"> –</w:t>
      </w:r>
      <w:proofErr w:type="spellStart"/>
      <w:r w:rsidRPr="00121606">
        <w:rPr>
          <w:rFonts w:cs="Arial"/>
          <w:bCs/>
          <w:szCs w:val="20"/>
          <w:lang w:val="sl-SI" w:eastAsia="sl-SI"/>
        </w:rPr>
        <w:t>entschädigungsgesetz</w:t>
      </w:r>
      <w:proofErr w:type="spellEnd"/>
      <w:r w:rsidRPr="00121606">
        <w:rPr>
          <w:rFonts w:cs="Arial"/>
          <w:bCs/>
          <w:szCs w:val="20"/>
          <w:lang w:val="sl-SI" w:eastAsia="sl-SI"/>
        </w:rPr>
        <w:t>, JVEG). Ta določa, da vsem omenjenim strokovnjakom pripada plačilo za njihovo delo in da so upravičeni tudi do povrnitve stroškov, ki so jih imeli zaradi dela. Plačilo se izračuna na podlagi fiksne urne postavke, pri čemer ni razlike, ali strokovnjaki sodelujejo v civilnih ali kazenskih postopkih pred sodiščem. V spremembah in dopolnitvah Zakona o sodniških prejemkih in nadomestilih je tabela oziroma seznam urnih postavk za sodne strokovnjake, v njej pa so področja razvrščena po pomembnosti. Vsako strokovno področje je razvrščeno v kategorije od 1 do 10, kar ustreza urni postavki med 65 in 125 €. Plačilo za delo na sodišču doseže približno 80 % vrednosti plačila, ki bi ga strokovnjak dosegel za enako delo na trgu.</w:t>
      </w:r>
    </w:p>
    <w:p w14:paraId="26F7C947" w14:textId="77777777" w:rsidR="002F13CD" w:rsidRPr="00121606" w:rsidRDefault="002F13CD" w:rsidP="00D73AB2">
      <w:pPr>
        <w:spacing w:line="288" w:lineRule="auto"/>
        <w:jc w:val="both"/>
        <w:rPr>
          <w:rFonts w:cs="Arial"/>
          <w:lang w:val="sl-SI"/>
        </w:rPr>
      </w:pPr>
    </w:p>
    <w:p w14:paraId="0AF17346" w14:textId="77777777" w:rsidR="002F13CD" w:rsidRPr="00121606" w:rsidRDefault="002F13CD" w:rsidP="00D73AB2">
      <w:pPr>
        <w:autoSpaceDE w:val="0"/>
        <w:autoSpaceDN w:val="0"/>
        <w:adjustRightInd w:val="0"/>
        <w:spacing w:line="288" w:lineRule="auto"/>
        <w:jc w:val="both"/>
        <w:rPr>
          <w:rFonts w:cs="Arial"/>
          <w:szCs w:val="20"/>
          <w:lang w:val="sl-SI"/>
        </w:rPr>
      </w:pPr>
      <w:r w:rsidRPr="00121606">
        <w:rPr>
          <w:rFonts w:cs="Arial"/>
          <w:b/>
          <w:bCs/>
          <w:szCs w:val="20"/>
          <w:lang w:val="sl-SI"/>
        </w:rPr>
        <w:t xml:space="preserve">5.2 Prilagojenost predlagane ureditve pravu Evropske unije </w:t>
      </w:r>
    </w:p>
    <w:p w14:paraId="6BE00D08" w14:textId="77777777" w:rsidR="002F13CD" w:rsidRPr="00121606" w:rsidRDefault="002F13CD" w:rsidP="00D73AB2">
      <w:pPr>
        <w:spacing w:line="288" w:lineRule="auto"/>
        <w:jc w:val="both"/>
        <w:rPr>
          <w:rFonts w:cs="Arial"/>
          <w:szCs w:val="20"/>
          <w:lang w:val="sl-SI"/>
        </w:rPr>
      </w:pPr>
    </w:p>
    <w:p w14:paraId="014C5F37" w14:textId="46FAF697" w:rsidR="009F109F" w:rsidRPr="00121606" w:rsidRDefault="002F13CD" w:rsidP="00D73AB2">
      <w:pPr>
        <w:spacing w:line="288" w:lineRule="auto"/>
        <w:jc w:val="both"/>
        <w:rPr>
          <w:rFonts w:cs="Arial"/>
          <w:szCs w:val="20"/>
          <w:lang w:val="sl-SI"/>
        </w:rPr>
      </w:pPr>
      <w:r w:rsidRPr="00121606">
        <w:rPr>
          <w:rFonts w:cs="Arial"/>
          <w:szCs w:val="20"/>
          <w:lang w:val="sl-SI"/>
        </w:rPr>
        <w:t>Predlog zakona ni predmet usklajevanja s pravnim redom Evropske unije.</w:t>
      </w:r>
    </w:p>
    <w:p w14:paraId="6B1814DD" w14:textId="77777777" w:rsidR="009F109F" w:rsidRPr="00121606" w:rsidRDefault="009F109F" w:rsidP="00D73AB2">
      <w:pPr>
        <w:spacing w:line="288" w:lineRule="auto"/>
        <w:jc w:val="both"/>
        <w:rPr>
          <w:rFonts w:cs="Arial"/>
          <w:szCs w:val="20"/>
          <w:lang w:val="sl-SI"/>
        </w:rPr>
      </w:pPr>
    </w:p>
    <w:p w14:paraId="4182AC50" w14:textId="5E0280D4" w:rsidR="002F13CD" w:rsidRPr="00121606" w:rsidRDefault="002F13CD" w:rsidP="00D73AB2">
      <w:pPr>
        <w:spacing w:line="288" w:lineRule="auto"/>
        <w:rPr>
          <w:rFonts w:cs="Arial"/>
          <w:b/>
          <w:bCs/>
          <w:szCs w:val="20"/>
          <w:lang w:val="sl-SI"/>
        </w:rPr>
      </w:pPr>
      <w:r w:rsidRPr="00121606">
        <w:rPr>
          <w:rFonts w:cs="Arial"/>
          <w:b/>
          <w:bCs/>
          <w:szCs w:val="20"/>
          <w:lang w:val="sl-SI"/>
        </w:rPr>
        <w:t xml:space="preserve">6. PRESOJA POSLEDIC, KI JIH BO IMEL SPREJEM ZAKONA </w:t>
      </w:r>
    </w:p>
    <w:p w14:paraId="4D194929" w14:textId="77777777" w:rsidR="002F13CD" w:rsidRPr="00121606" w:rsidRDefault="002F13CD" w:rsidP="00D73AB2">
      <w:pPr>
        <w:autoSpaceDE w:val="0"/>
        <w:autoSpaceDN w:val="0"/>
        <w:adjustRightInd w:val="0"/>
        <w:spacing w:line="288" w:lineRule="auto"/>
        <w:rPr>
          <w:rFonts w:cs="Arial"/>
          <w:b/>
          <w:bCs/>
          <w:szCs w:val="20"/>
          <w:lang w:val="sl-SI"/>
        </w:rPr>
      </w:pPr>
    </w:p>
    <w:p w14:paraId="1C1497C1" w14:textId="205A2400" w:rsidR="002F13CD" w:rsidRPr="00121606" w:rsidRDefault="002F13CD" w:rsidP="00D73AB2">
      <w:pPr>
        <w:spacing w:line="288" w:lineRule="auto"/>
        <w:jc w:val="both"/>
        <w:rPr>
          <w:rFonts w:cs="Arial"/>
          <w:szCs w:val="20"/>
          <w:lang w:val="sl-SI"/>
        </w:rPr>
      </w:pPr>
      <w:r w:rsidRPr="00121606">
        <w:rPr>
          <w:rFonts w:cs="Arial"/>
          <w:b/>
          <w:bCs/>
          <w:szCs w:val="20"/>
          <w:lang w:val="sl-SI"/>
        </w:rPr>
        <w:lastRenderedPageBreak/>
        <w:t>6.1 Presoja administrativnih posledica) v postopkih oziroma poslovanju javne uprave ali pravosodnih organov:</w:t>
      </w:r>
    </w:p>
    <w:p w14:paraId="5D0E9077" w14:textId="77777777" w:rsidR="002F13CD" w:rsidRPr="00121606" w:rsidRDefault="002F13CD" w:rsidP="00D73AB2">
      <w:pPr>
        <w:spacing w:line="288" w:lineRule="auto"/>
        <w:jc w:val="both"/>
        <w:rPr>
          <w:rFonts w:cs="Arial"/>
          <w:szCs w:val="20"/>
          <w:lang w:val="sl-SI"/>
        </w:rPr>
      </w:pPr>
    </w:p>
    <w:p w14:paraId="12C91EC4" w14:textId="56EEA891" w:rsidR="002F13CD" w:rsidRPr="00121606" w:rsidRDefault="002F13CD" w:rsidP="00D73AB2">
      <w:pPr>
        <w:spacing w:line="288" w:lineRule="auto"/>
        <w:jc w:val="both"/>
        <w:rPr>
          <w:rFonts w:cs="Arial"/>
          <w:szCs w:val="20"/>
          <w:lang w:val="sl-SI"/>
        </w:rPr>
      </w:pPr>
      <w:r w:rsidRPr="00121606">
        <w:rPr>
          <w:rFonts w:cs="Arial"/>
          <w:szCs w:val="20"/>
          <w:lang w:val="sl-SI"/>
        </w:rPr>
        <w:t>Ministrstvo, pristojno za pravosodje</w:t>
      </w:r>
      <w:r w:rsidR="009D1A1D" w:rsidRPr="00121606">
        <w:rPr>
          <w:rFonts w:cs="Arial"/>
          <w:szCs w:val="20"/>
          <w:lang w:val="sl-SI"/>
        </w:rPr>
        <w:t>,</w:t>
      </w:r>
      <w:r w:rsidRPr="00121606">
        <w:rPr>
          <w:rFonts w:cs="Arial"/>
          <w:szCs w:val="20"/>
          <w:lang w:val="sl-SI"/>
        </w:rPr>
        <w:t xml:space="preserve"> bo</w:t>
      </w:r>
      <w:r w:rsidR="009D1A1D" w:rsidRPr="00121606">
        <w:rPr>
          <w:rFonts w:cs="Arial"/>
          <w:szCs w:val="20"/>
          <w:lang w:val="sl-SI"/>
        </w:rPr>
        <w:t xml:space="preserve"> </w:t>
      </w:r>
      <w:r w:rsidRPr="00121606">
        <w:rPr>
          <w:rFonts w:cs="Arial"/>
          <w:szCs w:val="20"/>
          <w:lang w:val="sl-SI"/>
        </w:rPr>
        <w:t>izvajalo postopke preverjanja strokovnosti sodnih izvedencev, sodnih cenilcev in sodnih tolmače</w:t>
      </w:r>
      <w:r w:rsidR="009D1A1D" w:rsidRPr="00121606">
        <w:rPr>
          <w:rFonts w:cs="Arial"/>
          <w:szCs w:val="20"/>
          <w:lang w:val="sl-SI"/>
        </w:rPr>
        <w:t>v</w:t>
      </w:r>
      <w:r w:rsidRPr="00121606">
        <w:rPr>
          <w:rFonts w:cs="Arial"/>
          <w:szCs w:val="20"/>
          <w:lang w:val="sl-SI"/>
        </w:rPr>
        <w:t xml:space="preserve"> na podlagi predloženih dokazil o strokovnem izpopolnjevanju, ki so jih sodni izvedenci, sodni cenilci in sodni tolmači na podlagi 27. člena ZSICT dolžni predložiti ministrstvu po preteku petih let o</w:t>
      </w:r>
      <w:r w:rsidRPr="00121606">
        <w:rPr>
          <w:rFonts w:cs="Arial"/>
          <w:szCs w:val="20"/>
          <w:shd w:val="clear" w:color="auto" w:fill="FFFFFF"/>
          <w:lang w:val="sl-SI"/>
        </w:rPr>
        <w:t>d dneva imenovanja in po preteku vsakih nadaljnjih petih let.</w:t>
      </w:r>
      <w:r w:rsidR="009D1A1D" w:rsidRPr="00121606">
        <w:rPr>
          <w:rFonts w:cs="Arial"/>
          <w:szCs w:val="20"/>
          <w:shd w:val="clear" w:color="auto" w:fill="FFFFFF"/>
          <w:lang w:val="sl-SI"/>
        </w:rPr>
        <w:t xml:space="preserve"> Enaka ureditev je veljala že pred uveljavitvijo ZSICT leta 2019.</w:t>
      </w:r>
    </w:p>
    <w:p w14:paraId="48AE1081" w14:textId="77777777" w:rsidR="002F13CD" w:rsidRPr="00121606" w:rsidRDefault="002F13CD" w:rsidP="00D73AB2">
      <w:pPr>
        <w:spacing w:line="288" w:lineRule="auto"/>
        <w:jc w:val="both"/>
        <w:rPr>
          <w:rFonts w:cs="Arial"/>
          <w:szCs w:val="20"/>
          <w:lang w:val="sl-SI"/>
        </w:rPr>
      </w:pPr>
    </w:p>
    <w:p w14:paraId="58BC13C2" w14:textId="77777777" w:rsidR="002F13CD" w:rsidRPr="00121606" w:rsidRDefault="002F13CD" w:rsidP="00D73AB2">
      <w:pPr>
        <w:spacing w:line="288" w:lineRule="auto"/>
        <w:jc w:val="both"/>
        <w:rPr>
          <w:rFonts w:cs="Arial"/>
          <w:b/>
          <w:bCs/>
          <w:szCs w:val="20"/>
          <w:lang w:val="sl-SI"/>
        </w:rPr>
      </w:pPr>
      <w:r w:rsidRPr="00121606">
        <w:rPr>
          <w:rFonts w:cs="Arial"/>
          <w:b/>
          <w:bCs/>
          <w:szCs w:val="20"/>
          <w:lang w:val="sl-SI"/>
        </w:rPr>
        <w:t>b) pri obveznostih strank do javne uprave ali pravosodnih organov:</w:t>
      </w:r>
    </w:p>
    <w:p w14:paraId="41FD25CF" w14:textId="77777777" w:rsidR="00232101" w:rsidRPr="00121606" w:rsidRDefault="00232101" w:rsidP="00D73AB2">
      <w:pPr>
        <w:spacing w:line="288" w:lineRule="auto"/>
        <w:jc w:val="both"/>
        <w:rPr>
          <w:rFonts w:cs="Arial"/>
          <w:bCs/>
          <w:szCs w:val="20"/>
          <w:lang w:val="sl-SI"/>
        </w:rPr>
      </w:pPr>
    </w:p>
    <w:p w14:paraId="28316844" w14:textId="18CD758A" w:rsidR="00B620B3" w:rsidRPr="00121606" w:rsidRDefault="00232101" w:rsidP="00D73AB2">
      <w:pPr>
        <w:spacing w:line="288" w:lineRule="auto"/>
        <w:jc w:val="both"/>
        <w:rPr>
          <w:rFonts w:cs="Arial"/>
          <w:bCs/>
          <w:szCs w:val="20"/>
          <w:lang w:val="sl-SI"/>
        </w:rPr>
      </w:pPr>
      <w:r w:rsidRPr="00121606">
        <w:rPr>
          <w:rFonts w:cs="Arial"/>
          <w:bCs/>
          <w:szCs w:val="20"/>
          <w:lang w:val="sl-SI"/>
        </w:rPr>
        <w:t>Sodni izvedenci, sodni cenilci in sodni tolmači bodo</w:t>
      </w:r>
      <w:r w:rsidR="00B620B3" w:rsidRPr="00121606">
        <w:rPr>
          <w:rFonts w:cs="Arial"/>
          <w:bCs/>
          <w:szCs w:val="20"/>
          <w:lang w:val="sl-SI"/>
        </w:rPr>
        <w:t xml:space="preserve"> razbremenjeni dolžnosti sporočanja podatkov </w:t>
      </w:r>
      <w:r w:rsidR="00B620B3" w:rsidRPr="00121606">
        <w:rPr>
          <w:rFonts w:cs="Arial"/>
          <w:szCs w:val="20"/>
          <w:lang w:val="sl-SI" w:eastAsia="sl-SI"/>
        </w:rPr>
        <w:t>o stalnem in začasnem prebivališču ter</w:t>
      </w:r>
      <w:r w:rsidR="00B620B3" w:rsidRPr="00121606">
        <w:rPr>
          <w:rFonts w:cs="Arial"/>
          <w:szCs w:val="20"/>
          <w:shd w:val="clear" w:color="auto" w:fill="FFFFFF"/>
          <w:lang w:val="sl-SI"/>
        </w:rPr>
        <w:t xml:space="preserve"> zaposlitvi ali drugem zaposlitvenem statusu, ki jih morajo </w:t>
      </w:r>
      <w:r w:rsidR="00B620B3" w:rsidRPr="00121606">
        <w:rPr>
          <w:rFonts w:cs="Arial"/>
          <w:bCs/>
          <w:szCs w:val="20"/>
          <w:lang w:val="sl-SI"/>
        </w:rPr>
        <w:t xml:space="preserve">za namen vodenja imenika </w:t>
      </w:r>
      <w:r w:rsidR="00B620B3" w:rsidRPr="00121606">
        <w:rPr>
          <w:rFonts w:cs="Arial"/>
          <w:szCs w:val="20"/>
          <w:shd w:val="clear" w:color="auto" w:fill="FFFFFF"/>
          <w:lang w:val="sl-SI"/>
        </w:rPr>
        <w:t>po veljavni ureditvi sporočati</w:t>
      </w:r>
      <w:r w:rsidR="00B620B3" w:rsidRPr="00121606">
        <w:rPr>
          <w:rFonts w:cs="Arial"/>
          <w:bCs/>
          <w:szCs w:val="20"/>
          <w:lang w:val="sl-SI"/>
        </w:rPr>
        <w:t xml:space="preserve"> ministrstvu.</w:t>
      </w:r>
    </w:p>
    <w:p w14:paraId="264A9A63" w14:textId="77777777" w:rsidR="00B620B3" w:rsidRPr="00121606" w:rsidRDefault="00B620B3" w:rsidP="00D73AB2">
      <w:pPr>
        <w:spacing w:line="288" w:lineRule="auto"/>
        <w:jc w:val="both"/>
        <w:rPr>
          <w:rFonts w:cs="Arial"/>
          <w:b/>
          <w:szCs w:val="20"/>
          <w:lang w:val="sl-SI"/>
        </w:rPr>
      </w:pPr>
    </w:p>
    <w:p w14:paraId="0C561258" w14:textId="77777777" w:rsidR="002F13CD" w:rsidRPr="00121606" w:rsidRDefault="002F13CD" w:rsidP="00D73AB2">
      <w:pPr>
        <w:autoSpaceDE w:val="0"/>
        <w:autoSpaceDN w:val="0"/>
        <w:adjustRightInd w:val="0"/>
        <w:spacing w:line="288" w:lineRule="auto"/>
        <w:rPr>
          <w:rFonts w:cs="Arial"/>
          <w:b/>
          <w:bCs/>
          <w:szCs w:val="20"/>
          <w:lang w:val="sl-SI"/>
        </w:rPr>
      </w:pPr>
      <w:r w:rsidRPr="00121606">
        <w:rPr>
          <w:rFonts w:cs="Arial"/>
          <w:b/>
          <w:bCs/>
          <w:szCs w:val="20"/>
          <w:lang w:val="sl-SI"/>
        </w:rPr>
        <w:t xml:space="preserve">6.2 Presoja posledic za okolje, vključno s prostorskimi in varstvenimi vidiki: </w:t>
      </w:r>
    </w:p>
    <w:p w14:paraId="5D0A625B" w14:textId="77777777" w:rsidR="002F13CD" w:rsidRPr="00121606" w:rsidRDefault="002F13CD" w:rsidP="00D73AB2">
      <w:pPr>
        <w:autoSpaceDE w:val="0"/>
        <w:autoSpaceDN w:val="0"/>
        <w:adjustRightInd w:val="0"/>
        <w:spacing w:line="288" w:lineRule="auto"/>
        <w:rPr>
          <w:rFonts w:cs="Arial"/>
          <w:szCs w:val="20"/>
          <w:lang w:val="sl-SI"/>
        </w:rPr>
      </w:pPr>
    </w:p>
    <w:p w14:paraId="726C1339"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szCs w:val="20"/>
          <w:lang w:val="sl-SI"/>
        </w:rPr>
        <w:t>Predlog zakona ne bo imel posledic za okolje.</w:t>
      </w:r>
    </w:p>
    <w:p w14:paraId="372A6D90" w14:textId="77777777" w:rsidR="002F13CD" w:rsidRPr="00121606" w:rsidRDefault="002F13CD" w:rsidP="00D73AB2">
      <w:pPr>
        <w:autoSpaceDE w:val="0"/>
        <w:autoSpaceDN w:val="0"/>
        <w:adjustRightInd w:val="0"/>
        <w:spacing w:line="288" w:lineRule="auto"/>
        <w:rPr>
          <w:rFonts w:cs="Arial"/>
          <w:szCs w:val="20"/>
          <w:lang w:val="sl-SI"/>
        </w:rPr>
      </w:pPr>
    </w:p>
    <w:p w14:paraId="71BA10E4" w14:textId="77777777" w:rsidR="002F13CD" w:rsidRPr="00121606" w:rsidRDefault="002F13CD" w:rsidP="00D73AB2">
      <w:pPr>
        <w:autoSpaceDE w:val="0"/>
        <w:autoSpaceDN w:val="0"/>
        <w:adjustRightInd w:val="0"/>
        <w:spacing w:line="288" w:lineRule="auto"/>
        <w:rPr>
          <w:rFonts w:cs="Arial"/>
          <w:b/>
          <w:bCs/>
          <w:szCs w:val="20"/>
          <w:lang w:val="sl-SI"/>
        </w:rPr>
      </w:pPr>
      <w:r w:rsidRPr="00121606">
        <w:rPr>
          <w:rFonts w:cs="Arial"/>
          <w:b/>
          <w:bCs/>
          <w:szCs w:val="20"/>
          <w:lang w:val="sl-SI"/>
        </w:rPr>
        <w:t xml:space="preserve">6.3 Presoja posledic za gospodarstvo: </w:t>
      </w:r>
    </w:p>
    <w:p w14:paraId="0A26E408" w14:textId="77777777" w:rsidR="002F13CD" w:rsidRPr="00121606" w:rsidRDefault="002F13CD" w:rsidP="00D73AB2">
      <w:pPr>
        <w:autoSpaceDE w:val="0"/>
        <w:autoSpaceDN w:val="0"/>
        <w:adjustRightInd w:val="0"/>
        <w:spacing w:line="288" w:lineRule="auto"/>
        <w:rPr>
          <w:rFonts w:cs="Arial"/>
          <w:szCs w:val="20"/>
          <w:lang w:val="sl-SI"/>
        </w:rPr>
      </w:pPr>
    </w:p>
    <w:p w14:paraId="1106BB49" w14:textId="77777777" w:rsidR="002F13CD" w:rsidRPr="00121606" w:rsidRDefault="002F13CD" w:rsidP="00D73AB2">
      <w:pPr>
        <w:spacing w:line="288" w:lineRule="auto"/>
        <w:jc w:val="both"/>
        <w:rPr>
          <w:rFonts w:cs="Arial"/>
          <w:szCs w:val="20"/>
          <w:lang w:val="sl-SI"/>
        </w:rPr>
      </w:pPr>
      <w:r w:rsidRPr="00121606">
        <w:rPr>
          <w:rFonts w:cs="Arial"/>
          <w:szCs w:val="20"/>
          <w:lang w:val="sl-SI"/>
        </w:rPr>
        <w:t>Predlog zakona ne bo imel posledic za gospodarstvo.</w:t>
      </w:r>
    </w:p>
    <w:p w14:paraId="4A4B91B9" w14:textId="77777777" w:rsidR="002F13CD" w:rsidRPr="00121606" w:rsidRDefault="002F13CD" w:rsidP="00D73AB2">
      <w:pPr>
        <w:spacing w:line="288" w:lineRule="auto"/>
        <w:jc w:val="both"/>
        <w:rPr>
          <w:rFonts w:cs="Arial"/>
          <w:szCs w:val="20"/>
          <w:lang w:val="sl-SI"/>
        </w:rPr>
      </w:pPr>
    </w:p>
    <w:p w14:paraId="50223482"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b/>
          <w:bCs/>
          <w:szCs w:val="20"/>
          <w:lang w:val="sl-SI"/>
        </w:rPr>
        <w:t xml:space="preserve">6.4 Presoja posledic za socialno področje: </w:t>
      </w:r>
    </w:p>
    <w:p w14:paraId="4B4531F2" w14:textId="77777777" w:rsidR="002F13CD" w:rsidRPr="00121606" w:rsidRDefault="002F13CD" w:rsidP="00D73AB2">
      <w:pPr>
        <w:autoSpaceDE w:val="0"/>
        <w:autoSpaceDN w:val="0"/>
        <w:adjustRightInd w:val="0"/>
        <w:spacing w:line="288" w:lineRule="auto"/>
        <w:rPr>
          <w:rFonts w:cs="Arial"/>
          <w:szCs w:val="20"/>
          <w:lang w:val="sl-SI"/>
        </w:rPr>
      </w:pPr>
    </w:p>
    <w:p w14:paraId="3899FF22" w14:textId="77777777" w:rsidR="002F13CD" w:rsidRPr="00121606" w:rsidRDefault="002F13CD" w:rsidP="00D73AB2">
      <w:pPr>
        <w:autoSpaceDE w:val="0"/>
        <w:autoSpaceDN w:val="0"/>
        <w:adjustRightInd w:val="0"/>
        <w:spacing w:line="288" w:lineRule="auto"/>
        <w:rPr>
          <w:rFonts w:cs="Arial"/>
          <w:bCs/>
          <w:szCs w:val="20"/>
          <w:lang w:val="sl-SI"/>
        </w:rPr>
      </w:pPr>
      <w:r w:rsidRPr="00121606">
        <w:rPr>
          <w:rFonts w:cs="Arial"/>
          <w:bCs/>
          <w:szCs w:val="20"/>
          <w:lang w:val="sl-SI"/>
        </w:rPr>
        <w:t>Predlog zakona ne bo imel posledic za socialno področje.</w:t>
      </w:r>
    </w:p>
    <w:p w14:paraId="06DD9C9D" w14:textId="77777777" w:rsidR="002F13CD" w:rsidRPr="00121606" w:rsidRDefault="002F13CD" w:rsidP="00D73AB2">
      <w:pPr>
        <w:autoSpaceDE w:val="0"/>
        <w:autoSpaceDN w:val="0"/>
        <w:adjustRightInd w:val="0"/>
        <w:spacing w:line="288" w:lineRule="auto"/>
        <w:rPr>
          <w:rFonts w:cs="Arial"/>
          <w:b/>
          <w:bCs/>
          <w:szCs w:val="20"/>
          <w:lang w:val="sl-SI"/>
        </w:rPr>
      </w:pPr>
    </w:p>
    <w:p w14:paraId="7ECDDDAA" w14:textId="77777777" w:rsidR="002F13CD" w:rsidRPr="00121606" w:rsidRDefault="002F13CD" w:rsidP="00D73AB2">
      <w:pPr>
        <w:autoSpaceDE w:val="0"/>
        <w:autoSpaceDN w:val="0"/>
        <w:adjustRightInd w:val="0"/>
        <w:spacing w:line="288" w:lineRule="auto"/>
        <w:rPr>
          <w:rFonts w:cs="Arial"/>
          <w:b/>
          <w:bCs/>
          <w:szCs w:val="20"/>
          <w:lang w:val="sl-SI"/>
        </w:rPr>
      </w:pPr>
      <w:r w:rsidRPr="00121606">
        <w:rPr>
          <w:rFonts w:cs="Arial"/>
          <w:b/>
          <w:bCs/>
          <w:szCs w:val="20"/>
          <w:lang w:val="sl-SI"/>
        </w:rPr>
        <w:t xml:space="preserve">6.5 Presoja posledic za dokumente razvojnega načrtovanja: </w:t>
      </w:r>
    </w:p>
    <w:p w14:paraId="3ABDD086" w14:textId="77777777" w:rsidR="002F13CD" w:rsidRPr="00121606" w:rsidRDefault="002F13CD" w:rsidP="00D73AB2">
      <w:pPr>
        <w:autoSpaceDE w:val="0"/>
        <w:autoSpaceDN w:val="0"/>
        <w:adjustRightInd w:val="0"/>
        <w:spacing w:line="288" w:lineRule="auto"/>
        <w:rPr>
          <w:rFonts w:cs="Arial"/>
          <w:szCs w:val="20"/>
          <w:lang w:val="sl-SI"/>
        </w:rPr>
      </w:pPr>
    </w:p>
    <w:p w14:paraId="1EF571A2"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szCs w:val="20"/>
          <w:lang w:val="sl-SI"/>
        </w:rPr>
        <w:t xml:space="preserve">Predlog zakona ne bo imel posledic za dokumente razvojnega načrtovanja. </w:t>
      </w:r>
    </w:p>
    <w:p w14:paraId="49151C3B" w14:textId="77777777" w:rsidR="002F13CD" w:rsidRPr="00121606" w:rsidRDefault="002F13CD" w:rsidP="00D73AB2">
      <w:pPr>
        <w:autoSpaceDE w:val="0"/>
        <w:autoSpaceDN w:val="0"/>
        <w:adjustRightInd w:val="0"/>
        <w:spacing w:line="288" w:lineRule="auto"/>
        <w:rPr>
          <w:rFonts w:cs="Arial"/>
          <w:b/>
          <w:bCs/>
          <w:szCs w:val="20"/>
          <w:lang w:val="sl-SI"/>
        </w:rPr>
      </w:pPr>
    </w:p>
    <w:p w14:paraId="49E8EF1B" w14:textId="77777777" w:rsidR="002F13CD" w:rsidRPr="00121606" w:rsidRDefault="002F13CD" w:rsidP="00D73AB2">
      <w:pPr>
        <w:autoSpaceDE w:val="0"/>
        <w:autoSpaceDN w:val="0"/>
        <w:adjustRightInd w:val="0"/>
        <w:spacing w:line="288" w:lineRule="auto"/>
        <w:rPr>
          <w:rFonts w:cs="Arial"/>
          <w:b/>
          <w:bCs/>
          <w:szCs w:val="20"/>
          <w:lang w:val="sl-SI"/>
        </w:rPr>
      </w:pPr>
      <w:r w:rsidRPr="00121606">
        <w:rPr>
          <w:rFonts w:cs="Arial"/>
          <w:b/>
          <w:bCs/>
          <w:szCs w:val="20"/>
          <w:lang w:val="sl-SI"/>
        </w:rPr>
        <w:t>6.6 Presoja posledic za druga področja:</w:t>
      </w:r>
    </w:p>
    <w:p w14:paraId="0829B953" w14:textId="77777777" w:rsidR="002F13CD" w:rsidRPr="00121606" w:rsidRDefault="002F13CD" w:rsidP="00D73AB2">
      <w:pPr>
        <w:autoSpaceDE w:val="0"/>
        <w:autoSpaceDN w:val="0"/>
        <w:adjustRightInd w:val="0"/>
        <w:spacing w:line="288" w:lineRule="auto"/>
        <w:rPr>
          <w:rFonts w:cs="Arial"/>
          <w:szCs w:val="20"/>
          <w:lang w:val="sl-SI"/>
        </w:rPr>
      </w:pPr>
    </w:p>
    <w:p w14:paraId="43B768D0"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szCs w:val="20"/>
          <w:lang w:val="sl-SI"/>
        </w:rPr>
        <w:t xml:space="preserve">Predlog zakona ne bo imel posledic za druga področja. </w:t>
      </w:r>
    </w:p>
    <w:p w14:paraId="6E3CCE39" w14:textId="77777777" w:rsidR="002F13CD" w:rsidRPr="00121606" w:rsidRDefault="002F13CD" w:rsidP="00D73AB2">
      <w:pPr>
        <w:autoSpaceDE w:val="0"/>
        <w:autoSpaceDN w:val="0"/>
        <w:adjustRightInd w:val="0"/>
        <w:spacing w:line="288" w:lineRule="auto"/>
        <w:rPr>
          <w:rFonts w:cs="Arial"/>
          <w:b/>
          <w:bCs/>
          <w:szCs w:val="20"/>
          <w:lang w:val="sl-SI"/>
        </w:rPr>
      </w:pPr>
    </w:p>
    <w:p w14:paraId="2DC058AB"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b/>
          <w:bCs/>
          <w:szCs w:val="20"/>
          <w:lang w:val="sl-SI"/>
        </w:rPr>
        <w:t xml:space="preserve">6.7 Izvajanje sprejetega predpisa: </w:t>
      </w:r>
    </w:p>
    <w:p w14:paraId="47166A9E" w14:textId="77777777" w:rsidR="002F13CD" w:rsidRPr="00121606" w:rsidRDefault="002F13CD" w:rsidP="00D73AB2">
      <w:pPr>
        <w:autoSpaceDE w:val="0"/>
        <w:autoSpaceDN w:val="0"/>
        <w:adjustRightInd w:val="0"/>
        <w:spacing w:line="288" w:lineRule="auto"/>
        <w:jc w:val="both"/>
        <w:rPr>
          <w:rFonts w:cs="Arial"/>
          <w:szCs w:val="20"/>
          <w:lang w:val="sl-SI"/>
        </w:rPr>
      </w:pPr>
    </w:p>
    <w:p w14:paraId="420508B7" w14:textId="169ED63D" w:rsidR="002F13CD" w:rsidRPr="00121606" w:rsidRDefault="002F13CD" w:rsidP="00D73AB2">
      <w:pPr>
        <w:autoSpaceDE w:val="0"/>
        <w:autoSpaceDN w:val="0"/>
        <w:adjustRightInd w:val="0"/>
        <w:spacing w:line="288" w:lineRule="auto"/>
        <w:jc w:val="both"/>
        <w:rPr>
          <w:rFonts w:cs="Arial"/>
          <w:szCs w:val="20"/>
          <w:lang w:val="sl-SI" w:eastAsia="sl-SI"/>
        </w:rPr>
      </w:pPr>
      <w:r w:rsidRPr="00121606">
        <w:rPr>
          <w:rFonts w:cs="Arial"/>
          <w:szCs w:val="20"/>
          <w:lang w:val="sl-SI"/>
        </w:rPr>
        <w:t xml:space="preserve">Vlada oziroma resorno ministrstvo bo predstavilo zakon širši javnosti z objavo na svetovnem spletu, ožji </w:t>
      </w:r>
      <w:r w:rsidRPr="00121606">
        <w:rPr>
          <w:rFonts w:cs="Arial"/>
          <w:szCs w:val="20"/>
          <w:lang w:val="sl-SI" w:eastAsia="sl-SI"/>
        </w:rPr>
        <w:t>javnosti pa na predavanjih, srečanjih, posvetih v okviru izobraževalnih dejavnosti in podobno. Pomembnejš</w:t>
      </w:r>
      <w:r w:rsidR="00C6767B" w:rsidRPr="00121606">
        <w:rPr>
          <w:rFonts w:cs="Arial"/>
          <w:szCs w:val="20"/>
          <w:lang w:val="sl-SI" w:eastAsia="sl-SI"/>
        </w:rPr>
        <w:t>i</w:t>
      </w:r>
      <w:r w:rsidRPr="00121606">
        <w:rPr>
          <w:rFonts w:cs="Arial"/>
          <w:szCs w:val="20"/>
          <w:lang w:val="sl-SI" w:eastAsia="sl-SI"/>
        </w:rPr>
        <w:t xml:space="preserve"> strokovn</w:t>
      </w:r>
      <w:r w:rsidR="00C6767B" w:rsidRPr="00121606">
        <w:rPr>
          <w:rFonts w:cs="Arial"/>
          <w:szCs w:val="20"/>
          <w:lang w:val="sl-SI" w:eastAsia="sl-SI"/>
        </w:rPr>
        <w:t>i</w:t>
      </w:r>
      <w:r w:rsidRPr="00121606">
        <w:rPr>
          <w:rFonts w:cs="Arial"/>
          <w:szCs w:val="20"/>
          <w:lang w:val="sl-SI" w:eastAsia="sl-SI"/>
        </w:rPr>
        <w:t xml:space="preserve"> srečanj</w:t>
      </w:r>
      <w:r w:rsidR="00C6767B" w:rsidRPr="00121606">
        <w:rPr>
          <w:rFonts w:cs="Arial"/>
          <w:szCs w:val="20"/>
          <w:lang w:val="sl-SI" w:eastAsia="sl-SI"/>
        </w:rPr>
        <w:t>i</w:t>
      </w:r>
      <w:r w:rsidRPr="00121606">
        <w:rPr>
          <w:rFonts w:cs="Arial"/>
          <w:szCs w:val="20"/>
          <w:lang w:val="sl-SI" w:eastAsia="sl-SI"/>
        </w:rPr>
        <w:t xml:space="preserve">, na katerih bo ministrstvo predstavilo spremembe zakona strokovni javnosti, bosta </w:t>
      </w:r>
      <w:r w:rsidR="004C0249" w:rsidRPr="00121606">
        <w:rPr>
          <w:rFonts w:cs="Arial"/>
          <w:szCs w:val="20"/>
          <w:lang w:val="sl-SI" w:eastAsia="sl-SI"/>
        </w:rPr>
        <w:t xml:space="preserve">strokovno </w:t>
      </w:r>
      <w:r w:rsidRPr="00121606">
        <w:rPr>
          <w:rFonts w:cs="Arial"/>
          <w:szCs w:val="20"/>
          <w:lang w:val="sl-SI" w:eastAsia="sl-SI"/>
        </w:rPr>
        <w:t xml:space="preserve">srečanje sodnih izvedencev in sodnih cenilcev ter </w:t>
      </w:r>
      <w:r w:rsidR="004C0249" w:rsidRPr="00121606">
        <w:rPr>
          <w:rFonts w:cs="Arial"/>
          <w:szCs w:val="20"/>
          <w:lang w:val="sl-SI" w:eastAsia="sl-SI"/>
        </w:rPr>
        <w:t xml:space="preserve">strokovno </w:t>
      </w:r>
      <w:r w:rsidRPr="00121606">
        <w:rPr>
          <w:rFonts w:cs="Arial"/>
          <w:szCs w:val="20"/>
          <w:lang w:val="sl-SI" w:eastAsia="sl-SI"/>
        </w:rPr>
        <w:t>srečanje sodnih tolmačev, ki ju že vrsto let organizira Center za izobraževanje v pravosodju.</w:t>
      </w:r>
    </w:p>
    <w:p w14:paraId="562C1BBC" w14:textId="77777777" w:rsidR="002F13CD" w:rsidRPr="00121606" w:rsidRDefault="002F13CD" w:rsidP="00D73AB2">
      <w:pPr>
        <w:autoSpaceDE w:val="0"/>
        <w:autoSpaceDN w:val="0"/>
        <w:adjustRightInd w:val="0"/>
        <w:spacing w:line="288" w:lineRule="auto"/>
        <w:jc w:val="both"/>
        <w:rPr>
          <w:rFonts w:cs="Arial"/>
          <w:szCs w:val="20"/>
          <w:lang w:val="sl-SI"/>
        </w:rPr>
      </w:pPr>
    </w:p>
    <w:p w14:paraId="7530F188" w14:textId="77777777" w:rsidR="002F13CD" w:rsidRPr="00121606" w:rsidRDefault="002F13CD" w:rsidP="00D73AB2">
      <w:pPr>
        <w:autoSpaceDE w:val="0"/>
        <w:autoSpaceDN w:val="0"/>
        <w:adjustRightInd w:val="0"/>
        <w:spacing w:line="288" w:lineRule="auto"/>
        <w:jc w:val="both"/>
        <w:rPr>
          <w:rFonts w:cs="Arial"/>
          <w:szCs w:val="20"/>
          <w:lang w:val="sl-SI"/>
        </w:rPr>
      </w:pPr>
      <w:r w:rsidRPr="00121606">
        <w:rPr>
          <w:rFonts w:cs="Arial"/>
          <w:szCs w:val="20"/>
          <w:lang w:val="sl-SI"/>
        </w:rPr>
        <w:t xml:space="preserve">Strokovnemu svetu bo resorno ministrstvo spremembe zakona predstavilo na eni od sej Strokovnega sveta.  </w:t>
      </w:r>
    </w:p>
    <w:p w14:paraId="71AEE05F" w14:textId="77777777" w:rsidR="002F13CD" w:rsidRPr="00121606" w:rsidRDefault="002F13CD" w:rsidP="00D73AB2">
      <w:pPr>
        <w:autoSpaceDE w:val="0"/>
        <w:autoSpaceDN w:val="0"/>
        <w:adjustRightInd w:val="0"/>
        <w:spacing w:line="288" w:lineRule="auto"/>
        <w:rPr>
          <w:rFonts w:cs="Arial"/>
          <w:szCs w:val="20"/>
          <w:lang w:val="sl-SI"/>
        </w:rPr>
      </w:pPr>
    </w:p>
    <w:p w14:paraId="5CE280FD" w14:textId="1E773024" w:rsidR="002F13CD" w:rsidRPr="00121606" w:rsidRDefault="002F13CD" w:rsidP="00D73AB2">
      <w:pPr>
        <w:autoSpaceDE w:val="0"/>
        <w:autoSpaceDN w:val="0"/>
        <w:adjustRightInd w:val="0"/>
        <w:spacing w:line="288" w:lineRule="auto"/>
        <w:jc w:val="both"/>
        <w:rPr>
          <w:rFonts w:cs="Arial"/>
          <w:szCs w:val="20"/>
          <w:lang w:val="sl-SI"/>
        </w:rPr>
      </w:pPr>
      <w:r w:rsidRPr="00121606">
        <w:rPr>
          <w:rFonts w:cs="Arial"/>
          <w:szCs w:val="20"/>
          <w:lang w:val="sl-SI"/>
        </w:rPr>
        <w:lastRenderedPageBreak/>
        <w:t>Ministrstvo za pravosodje bo spremljalo izvajanje sprejetega zakona prek odzivov izvajalcev zakona in udeležencev postopkov, s pomočjo Strokovnega sveta in s spremljanjem statističnih podatkov, tako tistih, ki jih s pomočjo izvajanja preizkusov strokovnosti ter prejetih izjav o delu zb</w:t>
      </w:r>
      <w:r w:rsidR="005D6ECD" w:rsidRPr="00121606">
        <w:rPr>
          <w:rFonts w:cs="Arial"/>
          <w:szCs w:val="20"/>
          <w:lang w:val="sl-SI"/>
        </w:rPr>
        <w:t>ira</w:t>
      </w:r>
      <w:r w:rsidRPr="00121606">
        <w:rPr>
          <w:rFonts w:cs="Arial"/>
          <w:szCs w:val="20"/>
          <w:lang w:val="sl-SI"/>
        </w:rPr>
        <w:t xml:space="preserve"> samo, kot tudi s pomočjo statističnih podatkov</w:t>
      </w:r>
      <w:r w:rsidR="001C101E" w:rsidRPr="00121606">
        <w:rPr>
          <w:rFonts w:cs="Arial"/>
          <w:szCs w:val="20"/>
          <w:lang w:val="sl-SI"/>
        </w:rPr>
        <w:t xml:space="preserve"> sodstva</w:t>
      </w:r>
      <w:r w:rsidRPr="00121606">
        <w:rPr>
          <w:rFonts w:cs="Arial"/>
          <w:szCs w:val="20"/>
          <w:lang w:val="sl-SI"/>
        </w:rPr>
        <w:t>.</w:t>
      </w:r>
    </w:p>
    <w:p w14:paraId="787B5A13" w14:textId="77777777" w:rsidR="002F13CD" w:rsidRPr="00121606" w:rsidRDefault="002F13CD" w:rsidP="00D73AB2">
      <w:pPr>
        <w:spacing w:line="288" w:lineRule="auto"/>
        <w:jc w:val="both"/>
        <w:rPr>
          <w:rFonts w:cs="Arial"/>
          <w:szCs w:val="20"/>
          <w:lang w:val="sl-SI"/>
        </w:rPr>
      </w:pPr>
    </w:p>
    <w:p w14:paraId="2F3B87E2" w14:textId="2EFAE261" w:rsidR="002F13CD" w:rsidRPr="00121606" w:rsidRDefault="002F13CD" w:rsidP="00D73AB2">
      <w:pPr>
        <w:autoSpaceDE w:val="0"/>
        <w:autoSpaceDN w:val="0"/>
        <w:adjustRightInd w:val="0"/>
        <w:spacing w:line="288" w:lineRule="auto"/>
        <w:rPr>
          <w:rFonts w:cs="Arial"/>
          <w:b/>
          <w:bCs/>
          <w:szCs w:val="20"/>
          <w:lang w:val="sl-SI"/>
        </w:rPr>
      </w:pPr>
      <w:r w:rsidRPr="00121606">
        <w:rPr>
          <w:rFonts w:cs="Arial"/>
          <w:b/>
          <w:bCs/>
          <w:szCs w:val="20"/>
          <w:lang w:val="sl-SI"/>
        </w:rPr>
        <w:t>6.8 Druge pomembne okoliščine v zvezi z vprašanji, ki jih ureja predlog zakona:</w:t>
      </w:r>
    </w:p>
    <w:p w14:paraId="69CB65C6" w14:textId="77777777" w:rsidR="009F109F" w:rsidRPr="00121606" w:rsidRDefault="009F109F" w:rsidP="00D73AB2">
      <w:pPr>
        <w:autoSpaceDE w:val="0"/>
        <w:autoSpaceDN w:val="0"/>
        <w:adjustRightInd w:val="0"/>
        <w:spacing w:line="288" w:lineRule="auto"/>
        <w:rPr>
          <w:rFonts w:cs="Arial"/>
          <w:b/>
          <w:bCs/>
          <w:szCs w:val="20"/>
          <w:lang w:val="sl-SI"/>
        </w:rPr>
      </w:pPr>
    </w:p>
    <w:p w14:paraId="00C48FE1" w14:textId="77777777" w:rsidR="002F13CD" w:rsidRPr="00121606" w:rsidRDefault="002F13CD" w:rsidP="00D73AB2">
      <w:pPr>
        <w:spacing w:line="288" w:lineRule="auto"/>
        <w:rPr>
          <w:b/>
          <w:lang w:val="sl-SI"/>
        </w:rPr>
      </w:pPr>
      <w:r w:rsidRPr="00121606">
        <w:rPr>
          <w:b/>
          <w:lang w:val="sl-SI"/>
        </w:rPr>
        <w:t>7. PRIKAZ SODELOVANJA JAVNOSTI PRI PRIPRAVI PREDLOGA ZAKONA:</w:t>
      </w:r>
    </w:p>
    <w:p w14:paraId="0FD05407" w14:textId="6F9D21CE" w:rsidR="002F13CD" w:rsidRPr="00121606" w:rsidRDefault="002F13CD" w:rsidP="00D73AB2">
      <w:pPr>
        <w:widowControl w:val="0"/>
        <w:overflowPunct w:val="0"/>
        <w:autoSpaceDE w:val="0"/>
        <w:autoSpaceDN w:val="0"/>
        <w:adjustRightInd w:val="0"/>
        <w:spacing w:line="288" w:lineRule="auto"/>
        <w:jc w:val="both"/>
        <w:textAlignment w:val="baseline"/>
        <w:rPr>
          <w:rFonts w:cs="Arial"/>
          <w:iCs/>
          <w:szCs w:val="20"/>
          <w:lang w:val="sl-SI" w:eastAsia="sl-SI"/>
        </w:rPr>
      </w:pPr>
    </w:p>
    <w:p w14:paraId="7A26DECF" w14:textId="46ADBAE9" w:rsidR="00FE2208" w:rsidRPr="00121606" w:rsidRDefault="00FE2208" w:rsidP="00D73AB2">
      <w:pPr>
        <w:widowControl w:val="0"/>
        <w:overflowPunct w:val="0"/>
        <w:autoSpaceDE w:val="0"/>
        <w:autoSpaceDN w:val="0"/>
        <w:adjustRightInd w:val="0"/>
        <w:spacing w:line="288" w:lineRule="auto"/>
        <w:jc w:val="both"/>
        <w:textAlignment w:val="baseline"/>
        <w:rPr>
          <w:rFonts w:cs="Arial"/>
          <w:iCs/>
          <w:szCs w:val="20"/>
          <w:lang w:val="sl-SI" w:eastAsia="sl-SI"/>
        </w:rPr>
      </w:pPr>
      <w:r w:rsidRPr="00121606">
        <w:rPr>
          <w:rFonts w:cs="Arial"/>
          <w:iCs/>
          <w:szCs w:val="20"/>
          <w:lang w:val="sl-SI" w:eastAsia="sl-SI"/>
        </w:rPr>
        <w:t>Predlog zakona o spremembah in dopolnitvah Zakona o sodnih izvedencih, sodnih cenilcih in sodnih tolmačih je bil poslan v strokovno usklajevanje Vrhovnemu sodišču Republike Slovenije</w:t>
      </w:r>
      <w:r w:rsidRPr="00121606">
        <w:rPr>
          <w:lang w:val="sl-SI"/>
        </w:rPr>
        <w:t xml:space="preserve">, </w:t>
      </w:r>
      <w:r w:rsidRPr="00121606">
        <w:rPr>
          <w:rFonts w:cs="Arial"/>
          <w:iCs/>
          <w:szCs w:val="20"/>
          <w:lang w:val="sl-SI" w:eastAsia="sl-SI"/>
        </w:rPr>
        <w:t>Vrhovnemu državnemu tožilstvu Republike Slovenije, Državnemu odvetništvu Republike Slovenije, Odvetniški zbornici Slovenije</w:t>
      </w:r>
      <w:r w:rsidR="004C0249" w:rsidRPr="00121606">
        <w:rPr>
          <w:rFonts w:cs="Arial"/>
          <w:iCs/>
          <w:szCs w:val="20"/>
          <w:lang w:val="sl-SI" w:eastAsia="sl-SI"/>
        </w:rPr>
        <w:t xml:space="preserve"> ter</w:t>
      </w:r>
      <w:r w:rsidRPr="00121606">
        <w:rPr>
          <w:rFonts w:cs="Arial"/>
          <w:iCs/>
          <w:szCs w:val="20"/>
          <w:lang w:val="sl-SI" w:eastAsia="sl-SI"/>
        </w:rPr>
        <w:t xml:space="preserve"> Notarski zbornici Slovenije. Pripombe, ki so se nanašale na predloge določb so bile v večini upoštevane. </w:t>
      </w:r>
    </w:p>
    <w:p w14:paraId="4D5F1FFB" w14:textId="555AADCF" w:rsidR="00FE2208" w:rsidRPr="00121606" w:rsidRDefault="00FE2208" w:rsidP="00D73AB2">
      <w:pPr>
        <w:widowControl w:val="0"/>
        <w:overflowPunct w:val="0"/>
        <w:autoSpaceDE w:val="0"/>
        <w:autoSpaceDN w:val="0"/>
        <w:adjustRightInd w:val="0"/>
        <w:spacing w:line="288" w:lineRule="auto"/>
        <w:jc w:val="both"/>
        <w:textAlignment w:val="baseline"/>
        <w:rPr>
          <w:rFonts w:cs="Arial"/>
          <w:iCs/>
          <w:szCs w:val="20"/>
          <w:lang w:val="sl-SI" w:eastAsia="sl-SI"/>
        </w:rPr>
      </w:pPr>
    </w:p>
    <w:p w14:paraId="50376A43" w14:textId="17BDF692" w:rsidR="00B86397" w:rsidRPr="00121606" w:rsidRDefault="00456A45" w:rsidP="00D73AB2">
      <w:pPr>
        <w:spacing w:line="288" w:lineRule="auto"/>
        <w:jc w:val="both"/>
        <w:rPr>
          <w:rFonts w:cs="Arial"/>
          <w:iCs/>
          <w:szCs w:val="20"/>
          <w:lang w:val="sl-SI" w:eastAsia="sl-SI"/>
        </w:rPr>
      </w:pPr>
      <w:bookmarkStart w:id="6" w:name="_Hlk154997655"/>
      <w:r w:rsidRPr="00121606">
        <w:rPr>
          <w:rFonts w:cs="Arial"/>
          <w:iCs/>
          <w:szCs w:val="20"/>
          <w:lang w:val="sl-SI" w:eastAsia="sl-SI"/>
        </w:rPr>
        <w:t xml:space="preserve">Ministrstvo ni </w:t>
      </w:r>
      <w:r w:rsidR="007C20CE" w:rsidRPr="00121606">
        <w:rPr>
          <w:rFonts w:cs="Arial"/>
          <w:iCs/>
          <w:szCs w:val="20"/>
          <w:lang w:val="sl-SI" w:eastAsia="sl-SI"/>
        </w:rPr>
        <w:t>sledilo</w:t>
      </w:r>
      <w:r w:rsidRPr="00121606">
        <w:rPr>
          <w:rFonts w:cs="Arial"/>
          <w:iCs/>
          <w:szCs w:val="20"/>
          <w:lang w:val="sl-SI" w:eastAsia="sl-SI"/>
        </w:rPr>
        <w:t xml:space="preserve"> predlog</w:t>
      </w:r>
      <w:r w:rsidR="007C20CE" w:rsidRPr="00121606">
        <w:rPr>
          <w:rFonts w:cs="Arial"/>
          <w:iCs/>
          <w:szCs w:val="20"/>
          <w:lang w:val="sl-SI" w:eastAsia="sl-SI"/>
        </w:rPr>
        <w:t>u</w:t>
      </w:r>
      <w:r w:rsidRPr="00121606">
        <w:rPr>
          <w:rFonts w:cs="Arial"/>
          <w:iCs/>
          <w:szCs w:val="20"/>
          <w:lang w:val="sl-SI" w:eastAsia="sl-SI"/>
        </w:rPr>
        <w:t xml:space="preserve"> Vrhovnega sodišča </w:t>
      </w:r>
      <w:r w:rsidR="00F51B46" w:rsidRPr="00121606">
        <w:rPr>
          <w:rFonts w:cs="Arial"/>
          <w:iCs/>
          <w:szCs w:val="20"/>
          <w:lang w:val="sl-SI" w:eastAsia="sl-SI"/>
        </w:rPr>
        <w:t>Republike</w:t>
      </w:r>
      <w:r w:rsidRPr="00121606">
        <w:rPr>
          <w:rFonts w:cs="Arial"/>
          <w:iCs/>
          <w:szCs w:val="20"/>
          <w:lang w:val="sl-SI" w:eastAsia="sl-SI"/>
        </w:rPr>
        <w:t xml:space="preserve"> Slovenije, da se ohrani vodenje podatka </w:t>
      </w:r>
      <w:r w:rsidR="00BB278B" w:rsidRPr="00121606">
        <w:rPr>
          <w:rFonts w:cs="Arial"/>
          <w:iCs/>
          <w:szCs w:val="20"/>
          <w:lang w:val="sl-SI" w:eastAsia="sl-SI"/>
        </w:rPr>
        <w:t>»</w:t>
      </w:r>
      <w:r w:rsidR="00F4188D" w:rsidRPr="00121606">
        <w:rPr>
          <w:rFonts w:cs="Arial"/>
          <w:iCs/>
          <w:szCs w:val="20"/>
          <w:lang w:val="sl-SI" w:eastAsia="sl-SI"/>
        </w:rPr>
        <w:t xml:space="preserve">zaposlitev ali drug zaposlitveni </w:t>
      </w:r>
      <w:r w:rsidRPr="00121606">
        <w:rPr>
          <w:rFonts w:cs="Arial"/>
          <w:iCs/>
          <w:szCs w:val="20"/>
          <w:lang w:val="sl-SI" w:eastAsia="sl-SI"/>
        </w:rPr>
        <w:t>status</w:t>
      </w:r>
      <w:r w:rsidR="00BB278B" w:rsidRPr="00121606">
        <w:rPr>
          <w:rFonts w:cs="Arial"/>
          <w:iCs/>
          <w:szCs w:val="20"/>
          <w:lang w:val="sl-SI" w:eastAsia="sl-SI"/>
        </w:rPr>
        <w:t>«</w:t>
      </w:r>
      <w:r w:rsidRPr="00121606">
        <w:rPr>
          <w:rFonts w:cs="Arial"/>
          <w:iCs/>
          <w:szCs w:val="20"/>
          <w:lang w:val="sl-SI" w:eastAsia="sl-SI"/>
        </w:rPr>
        <w:t xml:space="preserve">, saj tega podatka do sedaj sodišča za namen pravilnega obračuna prispevka za pokojninsko in invalidsko zavarovanje niso uporabljala. </w:t>
      </w:r>
      <w:bookmarkStart w:id="7" w:name="_Hlk155001266"/>
      <w:bookmarkEnd w:id="6"/>
      <w:r w:rsidR="00B86397" w:rsidRPr="00121606">
        <w:rPr>
          <w:lang w:val="sl-SI"/>
        </w:rPr>
        <w:t xml:space="preserve">Ker </w:t>
      </w:r>
      <w:r w:rsidR="007C20CE" w:rsidRPr="00121606">
        <w:rPr>
          <w:lang w:val="sl-SI"/>
        </w:rPr>
        <w:t>ministrstvo</w:t>
      </w:r>
      <w:r w:rsidR="00B86397" w:rsidRPr="00121606">
        <w:rPr>
          <w:lang w:val="sl-SI"/>
        </w:rPr>
        <w:t xml:space="preserve"> po veljavni zakonodaji navedeni podatek pridobiva iz evidence obveznega zdravstvenega zavarovanja, </w:t>
      </w:r>
      <w:r w:rsidR="0095265E" w:rsidRPr="00121606">
        <w:rPr>
          <w:lang w:val="sl-SI"/>
        </w:rPr>
        <w:t xml:space="preserve">ki je primarna evidenca, </w:t>
      </w:r>
      <w:r w:rsidR="00B86397" w:rsidRPr="00121606">
        <w:rPr>
          <w:lang w:val="sl-SI"/>
        </w:rPr>
        <w:t>ministrstvo</w:t>
      </w:r>
      <w:r w:rsidR="007C20CE" w:rsidRPr="00121606">
        <w:rPr>
          <w:lang w:val="sl-SI"/>
        </w:rPr>
        <w:t xml:space="preserve"> tudi</w:t>
      </w:r>
      <w:r w:rsidR="00B86397" w:rsidRPr="00121606">
        <w:rPr>
          <w:lang w:val="sl-SI"/>
        </w:rPr>
        <w:t xml:space="preserve"> ne more zagotavljati ažurnosti in pravilnosti podatka</w:t>
      </w:r>
      <w:r w:rsidR="007C20CE" w:rsidRPr="00121606">
        <w:rPr>
          <w:lang w:val="sl-SI"/>
        </w:rPr>
        <w:t>,</w:t>
      </w:r>
      <w:r w:rsidR="00B86397" w:rsidRPr="00121606">
        <w:rPr>
          <w:lang w:val="sl-SI"/>
        </w:rPr>
        <w:t xml:space="preserve"> saj med evidencama ni vzpostavljenega povezovanja zbirk podatkov. V primeru, da se </w:t>
      </w:r>
      <w:r w:rsidR="007C20CE" w:rsidRPr="00121606">
        <w:rPr>
          <w:lang w:val="sl-SI"/>
        </w:rPr>
        <w:t xml:space="preserve">po določbah ZSICT </w:t>
      </w:r>
      <w:r w:rsidR="00B86397" w:rsidRPr="00121606">
        <w:rPr>
          <w:lang w:val="sl-SI"/>
        </w:rPr>
        <w:t>podatek zaposlitev ali drug zaposlitveni status umakne iz javnega dela imenika, ki je objavljen na spletni strani ministrstva, pa sodišč</w:t>
      </w:r>
      <w:r w:rsidR="00DE579A" w:rsidRPr="00121606">
        <w:rPr>
          <w:lang w:val="sl-SI"/>
        </w:rPr>
        <w:t>a</w:t>
      </w:r>
      <w:r w:rsidR="00B86397" w:rsidRPr="00121606">
        <w:rPr>
          <w:lang w:val="sl-SI"/>
        </w:rPr>
        <w:t xml:space="preserve"> do podatka ne more</w:t>
      </w:r>
      <w:r w:rsidR="00DE579A" w:rsidRPr="00121606">
        <w:rPr>
          <w:lang w:val="sl-SI"/>
        </w:rPr>
        <w:t>jo</w:t>
      </w:r>
      <w:r w:rsidR="00B86397" w:rsidRPr="00121606">
        <w:rPr>
          <w:lang w:val="sl-SI"/>
        </w:rPr>
        <w:t xml:space="preserve"> dostopati, saj zato (še) ni vzpostavljene ustrezne informacijske podpore. Iz dopisa </w:t>
      </w:r>
      <w:r w:rsidR="00750791" w:rsidRPr="00121606">
        <w:rPr>
          <w:lang w:val="sl-SI"/>
        </w:rPr>
        <w:t xml:space="preserve">Vrhovnega sodišča Republike Slovenije </w:t>
      </w:r>
      <w:r w:rsidR="00B86397" w:rsidRPr="00121606">
        <w:rPr>
          <w:lang w:val="sl-SI"/>
        </w:rPr>
        <w:t>št.</w:t>
      </w:r>
      <w:r w:rsidR="00750791" w:rsidRPr="00121606">
        <w:rPr>
          <w:lang w:val="sl-SI"/>
        </w:rPr>
        <w:t xml:space="preserve"> </w:t>
      </w:r>
      <w:proofErr w:type="spellStart"/>
      <w:r w:rsidR="00750791" w:rsidRPr="00121606">
        <w:rPr>
          <w:lang w:val="sl-SI"/>
        </w:rPr>
        <w:t>SuP</w:t>
      </w:r>
      <w:proofErr w:type="spellEnd"/>
      <w:r w:rsidR="00750791" w:rsidRPr="00121606">
        <w:rPr>
          <w:lang w:val="sl-SI"/>
        </w:rPr>
        <w:t xml:space="preserve"> 251/2023</w:t>
      </w:r>
      <w:r w:rsidR="00B86397" w:rsidRPr="00121606">
        <w:rPr>
          <w:lang w:val="sl-SI"/>
        </w:rPr>
        <w:t xml:space="preserve"> z dne </w:t>
      </w:r>
      <w:r w:rsidR="00750791" w:rsidRPr="00121606">
        <w:rPr>
          <w:lang w:val="sl-SI"/>
        </w:rPr>
        <w:t xml:space="preserve">30. 8. 2023 </w:t>
      </w:r>
      <w:r w:rsidR="00B86397" w:rsidRPr="00121606">
        <w:rPr>
          <w:lang w:val="sl-SI"/>
        </w:rPr>
        <w:t>pa izhaja, da</w:t>
      </w:r>
      <w:r w:rsidR="00DE579A" w:rsidRPr="00121606">
        <w:rPr>
          <w:lang w:val="sl-SI"/>
        </w:rPr>
        <w:t xml:space="preserve"> Vrhovno sodišče Republike Slovenije trenutno</w:t>
      </w:r>
      <w:r w:rsidR="00B86397" w:rsidRPr="00121606">
        <w:rPr>
          <w:lang w:val="sl-SI"/>
        </w:rPr>
        <w:t xml:space="preserve"> ne more napovedati kdaj b</w:t>
      </w:r>
      <w:r w:rsidR="00DE579A" w:rsidRPr="00121606">
        <w:rPr>
          <w:lang w:val="sl-SI"/>
        </w:rPr>
        <w:t>o</w:t>
      </w:r>
      <w:r w:rsidR="00B86397" w:rsidRPr="00121606">
        <w:rPr>
          <w:lang w:val="sl-SI"/>
        </w:rPr>
        <w:t xml:space="preserve"> z izgradnjo takšne informacijske podpore lahko pričel</w:t>
      </w:r>
      <w:r w:rsidR="00DE579A" w:rsidRPr="00121606">
        <w:rPr>
          <w:lang w:val="sl-SI"/>
        </w:rPr>
        <w:t>o</w:t>
      </w:r>
      <w:r w:rsidR="00B86397" w:rsidRPr="00121606">
        <w:rPr>
          <w:lang w:val="sl-SI"/>
        </w:rPr>
        <w:t>.</w:t>
      </w:r>
    </w:p>
    <w:p w14:paraId="3933C089" w14:textId="77777777" w:rsidR="00B86397" w:rsidRPr="00121606" w:rsidRDefault="00B86397" w:rsidP="00D73AB2">
      <w:pPr>
        <w:spacing w:line="288" w:lineRule="auto"/>
        <w:jc w:val="both"/>
        <w:rPr>
          <w:lang w:val="sl-SI"/>
        </w:rPr>
      </w:pPr>
    </w:p>
    <w:p w14:paraId="116E1E04" w14:textId="1384B051" w:rsidR="00B86397" w:rsidRPr="00121606" w:rsidRDefault="00B86397" w:rsidP="00D73AB2">
      <w:pPr>
        <w:spacing w:line="288" w:lineRule="auto"/>
        <w:jc w:val="both"/>
        <w:rPr>
          <w:lang w:val="sl-SI"/>
        </w:rPr>
      </w:pPr>
      <w:r w:rsidRPr="00121606">
        <w:rPr>
          <w:lang w:val="sl-SI"/>
        </w:rPr>
        <w:t xml:space="preserve">Ker se podatki o statusu zaposlitve ali drugih zaposlitvenih statusov nahajajo v evidenci obveznega zdravstvenega zavarovanja, ki je </w:t>
      </w:r>
      <w:r w:rsidR="007C20CE" w:rsidRPr="00121606">
        <w:rPr>
          <w:lang w:val="sl-SI"/>
        </w:rPr>
        <w:t xml:space="preserve">kot navedeno </w:t>
      </w:r>
      <w:r w:rsidRPr="00121606">
        <w:rPr>
          <w:lang w:val="sl-SI"/>
        </w:rPr>
        <w:t>primarna evidenca</w:t>
      </w:r>
      <w:r w:rsidR="007C20CE" w:rsidRPr="00121606">
        <w:rPr>
          <w:lang w:val="sl-SI"/>
        </w:rPr>
        <w:t>,</w:t>
      </w:r>
      <w:r w:rsidRPr="00121606">
        <w:rPr>
          <w:lang w:val="sl-SI"/>
        </w:rPr>
        <w:t xml:space="preserve"> in katere upravljavec je Zavod za zdravstveno zavarovanje Slovenije, lahko uporabnik, ki podatke potrebuje, do njih dostopa neposredno prek </w:t>
      </w:r>
      <w:r w:rsidR="007C20CE" w:rsidRPr="00121606">
        <w:rPr>
          <w:lang w:val="sl-SI"/>
        </w:rPr>
        <w:t xml:space="preserve">informacijskega </w:t>
      </w:r>
      <w:r w:rsidRPr="00121606">
        <w:rPr>
          <w:lang w:val="sl-SI"/>
        </w:rPr>
        <w:t>sistema e-Poizvedb</w:t>
      </w:r>
      <w:r w:rsidRPr="00121606">
        <w:rPr>
          <w:rStyle w:val="Sprotnaopomba-sklic"/>
          <w:lang w:val="sl-SI"/>
        </w:rPr>
        <w:footnoteReference w:id="19"/>
      </w:r>
      <w:r w:rsidRPr="00121606">
        <w:rPr>
          <w:lang w:val="sl-SI"/>
        </w:rPr>
        <w:t>. Sistem</w:t>
      </w:r>
      <w:r w:rsidR="00BB278B" w:rsidRPr="00121606">
        <w:rPr>
          <w:lang w:val="sl-SI"/>
        </w:rPr>
        <w:br/>
      </w:r>
      <w:r w:rsidRPr="00121606">
        <w:rPr>
          <w:lang w:val="sl-SI"/>
        </w:rPr>
        <w:t>e-Poizvedbe je informacijska podpora, ki jo je za uporabnike podatkov iz evidence obveznega zdravstvenega zavarovanja vzpostavil Zavod za zdravstveno zavarovanje Slovenije</w:t>
      </w:r>
      <w:r w:rsidR="007C20CE" w:rsidRPr="00121606">
        <w:rPr>
          <w:lang w:val="sl-SI"/>
        </w:rPr>
        <w:t xml:space="preserve"> in omogoča </w:t>
      </w:r>
      <w:r w:rsidRPr="00121606">
        <w:rPr>
          <w:lang w:val="sl-SI"/>
        </w:rPr>
        <w:t xml:space="preserve">uporabniku (sodišču) dostop do pravilnih in ažurnih podatkov o statusu osebe v obveznem zdravstvenem zavarovanju, kjer lahko preverja tudi morebitne nejasnosti ali dvom v pravilnost podatka. </w:t>
      </w:r>
    </w:p>
    <w:p w14:paraId="0B65574D" w14:textId="77777777" w:rsidR="00B86397" w:rsidRPr="00121606" w:rsidRDefault="00B86397" w:rsidP="00D73AB2">
      <w:pPr>
        <w:spacing w:line="288" w:lineRule="auto"/>
        <w:jc w:val="both"/>
        <w:rPr>
          <w:lang w:val="sl-SI"/>
        </w:rPr>
      </w:pPr>
    </w:p>
    <w:bookmarkEnd w:id="7"/>
    <w:p w14:paraId="6B5DAB48" w14:textId="77777777" w:rsidR="002F13CD" w:rsidRPr="00121606" w:rsidRDefault="002F13CD" w:rsidP="00D73AB2">
      <w:pPr>
        <w:spacing w:line="288" w:lineRule="auto"/>
        <w:jc w:val="both"/>
        <w:rPr>
          <w:rFonts w:cs="Arial"/>
          <w:strike/>
          <w:szCs w:val="20"/>
          <w:lang w:val="sl-SI"/>
        </w:rPr>
      </w:pPr>
    </w:p>
    <w:p w14:paraId="0380DE93" w14:textId="77777777" w:rsidR="002F13CD" w:rsidRPr="00121606" w:rsidRDefault="002F13CD" w:rsidP="00D73AB2">
      <w:pPr>
        <w:autoSpaceDE w:val="0"/>
        <w:autoSpaceDN w:val="0"/>
        <w:adjustRightInd w:val="0"/>
        <w:spacing w:line="288" w:lineRule="auto"/>
        <w:jc w:val="both"/>
        <w:rPr>
          <w:rFonts w:cs="Arial"/>
          <w:szCs w:val="20"/>
          <w:lang w:val="sl-SI"/>
        </w:rPr>
      </w:pPr>
      <w:r w:rsidRPr="00121606">
        <w:rPr>
          <w:rFonts w:cs="Arial"/>
          <w:b/>
          <w:bCs/>
          <w:szCs w:val="20"/>
          <w:lang w:val="sl-SI"/>
        </w:rPr>
        <w:t xml:space="preserve">8. PODATEK O ZUNANJEM STROKOVNJAKU OZIROMA PRAVNI OSEBI, KI JE SODELOVALA PRI PRIPRAVI PREDLOGA ZAKONA, IN ZNESKU PLAČILA ZA TA NAMEN: </w:t>
      </w:r>
    </w:p>
    <w:p w14:paraId="01E752CC" w14:textId="77777777" w:rsidR="002F13CD" w:rsidRPr="00121606" w:rsidRDefault="002F13CD" w:rsidP="00D73AB2">
      <w:pPr>
        <w:autoSpaceDE w:val="0"/>
        <w:autoSpaceDN w:val="0"/>
        <w:adjustRightInd w:val="0"/>
        <w:spacing w:line="288" w:lineRule="auto"/>
        <w:rPr>
          <w:rFonts w:cs="Arial"/>
          <w:szCs w:val="20"/>
          <w:lang w:val="sl-SI"/>
        </w:rPr>
      </w:pPr>
    </w:p>
    <w:p w14:paraId="226001BA" w14:textId="77777777" w:rsidR="002F13CD" w:rsidRPr="00121606" w:rsidRDefault="002F13CD" w:rsidP="00D73AB2">
      <w:pPr>
        <w:autoSpaceDE w:val="0"/>
        <w:autoSpaceDN w:val="0"/>
        <w:adjustRightInd w:val="0"/>
        <w:spacing w:line="288" w:lineRule="auto"/>
        <w:rPr>
          <w:rFonts w:cs="Arial"/>
          <w:szCs w:val="20"/>
          <w:lang w:val="sl-SI"/>
        </w:rPr>
      </w:pPr>
      <w:r w:rsidRPr="00121606">
        <w:rPr>
          <w:rFonts w:cs="Arial"/>
          <w:szCs w:val="20"/>
          <w:lang w:val="sl-SI"/>
        </w:rPr>
        <w:t xml:space="preserve">Zunanji strokovnjaki oziroma pravne osebe niso sodelovali pri pripravi predloga zakona. </w:t>
      </w:r>
    </w:p>
    <w:p w14:paraId="582EF717" w14:textId="77777777" w:rsidR="002F13CD" w:rsidRPr="00121606" w:rsidRDefault="002F13CD" w:rsidP="00D73AB2">
      <w:pPr>
        <w:autoSpaceDE w:val="0"/>
        <w:autoSpaceDN w:val="0"/>
        <w:adjustRightInd w:val="0"/>
        <w:spacing w:line="288" w:lineRule="auto"/>
        <w:rPr>
          <w:rFonts w:cs="Arial"/>
          <w:b/>
          <w:bCs/>
          <w:szCs w:val="20"/>
          <w:lang w:val="sl-SI"/>
        </w:rPr>
      </w:pPr>
    </w:p>
    <w:p w14:paraId="1CCA18E1" w14:textId="77777777" w:rsidR="002F13CD" w:rsidRPr="00121606" w:rsidRDefault="002F13CD" w:rsidP="00D73AB2">
      <w:pPr>
        <w:autoSpaceDE w:val="0"/>
        <w:autoSpaceDN w:val="0"/>
        <w:adjustRightInd w:val="0"/>
        <w:spacing w:line="288" w:lineRule="auto"/>
        <w:rPr>
          <w:rFonts w:cs="Arial"/>
          <w:b/>
          <w:bCs/>
          <w:szCs w:val="20"/>
          <w:lang w:val="sl-SI"/>
        </w:rPr>
      </w:pPr>
    </w:p>
    <w:p w14:paraId="10293C51" w14:textId="77777777" w:rsidR="002F13CD" w:rsidRPr="00121606" w:rsidRDefault="002F13CD" w:rsidP="00D73AB2">
      <w:pPr>
        <w:autoSpaceDE w:val="0"/>
        <w:autoSpaceDN w:val="0"/>
        <w:adjustRightInd w:val="0"/>
        <w:spacing w:line="288" w:lineRule="auto"/>
        <w:jc w:val="both"/>
        <w:rPr>
          <w:rFonts w:cs="Arial"/>
          <w:b/>
          <w:bCs/>
          <w:szCs w:val="20"/>
          <w:lang w:val="sl-SI"/>
        </w:rPr>
      </w:pPr>
      <w:r w:rsidRPr="00121606">
        <w:rPr>
          <w:rFonts w:cs="Arial"/>
          <w:b/>
          <w:bCs/>
          <w:szCs w:val="20"/>
          <w:lang w:val="sl-SI"/>
        </w:rPr>
        <w:t>9. NAVEDBA, KATERI PREDSTAVNIKI PREDLAGATELJA BODO SODELOVALI PRI DELU DRŽAVNEGA ZBORA IN DELOVNIH TELES:</w:t>
      </w:r>
    </w:p>
    <w:p w14:paraId="18FBBB55" w14:textId="4E24C474" w:rsidR="002F13CD" w:rsidRPr="00121606" w:rsidRDefault="002F13CD" w:rsidP="00D73AB2">
      <w:pPr>
        <w:pStyle w:val="Odstavekseznama"/>
        <w:numPr>
          <w:ilvl w:val="0"/>
          <w:numId w:val="24"/>
        </w:numPr>
        <w:spacing w:line="288" w:lineRule="auto"/>
        <w:ind w:left="567" w:hanging="357"/>
        <w:jc w:val="both"/>
        <w:rPr>
          <w:rFonts w:cs="Arial"/>
          <w:szCs w:val="20"/>
          <w:lang w:val="sl-SI"/>
        </w:rPr>
      </w:pPr>
      <w:r w:rsidRPr="00121606">
        <w:rPr>
          <w:rFonts w:cs="Arial"/>
          <w:szCs w:val="20"/>
          <w:lang w:val="sl-SI"/>
        </w:rPr>
        <w:t>dr. Dominika Švarc Pipan, ministrica za pravosodje</w:t>
      </w:r>
      <w:r w:rsidR="00E96FDD" w:rsidRPr="00121606">
        <w:rPr>
          <w:rFonts w:cs="Arial"/>
          <w:szCs w:val="20"/>
          <w:lang w:val="sl-SI"/>
        </w:rPr>
        <w:t>;</w:t>
      </w:r>
    </w:p>
    <w:p w14:paraId="453AF6BB" w14:textId="23E300D6" w:rsidR="006256A7" w:rsidRPr="00121606" w:rsidRDefault="001F68A5" w:rsidP="00681053">
      <w:pPr>
        <w:pStyle w:val="Odstavekseznama"/>
        <w:numPr>
          <w:ilvl w:val="0"/>
          <w:numId w:val="24"/>
        </w:numPr>
        <w:spacing w:line="288" w:lineRule="auto"/>
        <w:ind w:left="567" w:hanging="357"/>
        <w:jc w:val="both"/>
        <w:rPr>
          <w:rFonts w:cs="Arial"/>
          <w:szCs w:val="20"/>
          <w:lang w:val="sl-SI"/>
        </w:rPr>
      </w:pPr>
      <w:r w:rsidRPr="00121606">
        <w:rPr>
          <w:rFonts w:cs="Arial"/>
          <w:iCs/>
          <w:szCs w:val="20"/>
          <w:lang w:val="sl-SI"/>
        </w:rPr>
        <w:t>dr. Igor Šoltes, državni sekretar, Ministrstvo za pravosodje</w:t>
      </w:r>
      <w:r w:rsidR="002F13CD" w:rsidRPr="00121606">
        <w:rPr>
          <w:rFonts w:cs="Arial"/>
          <w:szCs w:val="20"/>
          <w:lang w:val="sl-SI" w:eastAsia="sl-SI"/>
        </w:rPr>
        <w:t>.</w:t>
      </w:r>
    </w:p>
    <w:p w14:paraId="4FE56D16" w14:textId="56A3C597" w:rsidR="006256A7" w:rsidRPr="00121606" w:rsidRDefault="006256A7" w:rsidP="006256A7">
      <w:pPr>
        <w:spacing w:line="288" w:lineRule="auto"/>
        <w:jc w:val="both"/>
        <w:rPr>
          <w:rFonts w:cs="Arial"/>
          <w:b/>
          <w:szCs w:val="20"/>
          <w:lang w:val="sl-SI"/>
        </w:rPr>
      </w:pPr>
      <w:bookmarkStart w:id="8" w:name="_Hlk148444873"/>
    </w:p>
    <w:p w14:paraId="502B9FAA" w14:textId="77777777" w:rsidR="00317B6E" w:rsidRDefault="00317B6E">
      <w:pPr>
        <w:spacing w:after="160" w:line="259" w:lineRule="auto"/>
        <w:rPr>
          <w:rFonts w:cs="Arial"/>
          <w:b/>
          <w:szCs w:val="20"/>
          <w:lang w:val="sl-SI"/>
        </w:rPr>
      </w:pPr>
      <w:r>
        <w:rPr>
          <w:rFonts w:cs="Arial"/>
          <w:b/>
          <w:szCs w:val="20"/>
          <w:lang w:val="sl-SI"/>
        </w:rPr>
        <w:br w:type="page"/>
      </w:r>
    </w:p>
    <w:p w14:paraId="6236ACE1" w14:textId="423396C3" w:rsidR="006256A7" w:rsidRPr="00121606" w:rsidRDefault="006256A7" w:rsidP="006256A7">
      <w:pPr>
        <w:spacing w:line="288" w:lineRule="auto"/>
        <w:jc w:val="both"/>
        <w:rPr>
          <w:rFonts w:cs="Arial"/>
          <w:b/>
          <w:szCs w:val="20"/>
          <w:lang w:val="sl-SI"/>
        </w:rPr>
      </w:pPr>
      <w:r w:rsidRPr="00121606">
        <w:rPr>
          <w:rFonts w:cs="Arial"/>
          <w:b/>
          <w:szCs w:val="20"/>
          <w:lang w:val="sl-SI"/>
        </w:rPr>
        <w:lastRenderedPageBreak/>
        <w:t>II. BESEDILO ČLENOV</w:t>
      </w:r>
    </w:p>
    <w:bookmarkEnd w:id="8"/>
    <w:p w14:paraId="36CDC3F4" w14:textId="77777777" w:rsidR="00121606" w:rsidRPr="00121606" w:rsidRDefault="00121606" w:rsidP="00121606">
      <w:pPr>
        <w:spacing w:line="288" w:lineRule="auto"/>
        <w:jc w:val="both"/>
        <w:rPr>
          <w:rFonts w:cs="Arial"/>
          <w:b/>
          <w:szCs w:val="20"/>
          <w:lang w:val="sl-SI"/>
        </w:rPr>
      </w:pPr>
    </w:p>
    <w:p w14:paraId="0EE32B61" w14:textId="77777777" w:rsidR="00121606" w:rsidRPr="00121606" w:rsidRDefault="00121606" w:rsidP="00121606">
      <w:pPr>
        <w:numPr>
          <w:ilvl w:val="0"/>
          <w:numId w:val="31"/>
        </w:numPr>
        <w:spacing w:line="288" w:lineRule="auto"/>
        <w:contextualSpacing/>
        <w:jc w:val="center"/>
        <w:rPr>
          <w:rFonts w:cs="Arial"/>
          <w:bCs/>
          <w:szCs w:val="20"/>
          <w:lang w:val="sl-SI"/>
        </w:rPr>
      </w:pPr>
      <w:r w:rsidRPr="00121606">
        <w:rPr>
          <w:rFonts w:cs="Arial"/>
          <w:bCs/>
          <w:szCs w:val="20"/>
          <w:lang w:val="sl-SI"/>
        </w:rPr>
        <w:t>člen</w:t>
      </w:r>
    </w:p>
    <w:p w14:paraId="3C03E382" w14:textId="77777777" w:rsidR="00121606" w:rsidRPr="00121606" w:rsidRDefault="00121606" w:rsidP="00121606">
      <w:pPr>
        <w:spacing w:line="288" w:lineRule="auto"/>
        <w:contextualSpacing/>
        <w:rPr>
          <w:rFonts w:cs="Arial"/>
          <w:bCs/>
          <w:szCs w:val="20"/>
          <w:lang w:val="sl-SI"/>
        </w:rPr>
      </w:pPr>
    </w:p>
    <w:p w14:paraId="7C3BBFB3" w14:textId="77777777" w:rsidR="00121606" w:rsidRPr="00121606" w:rsidRDefault="00121606" w:rsidP="00121606">
      <w:pPr>
        <w:spacing w:line="288" w:lineRule="auto"/>
        <w:jc w:val="both"/>
        <w:rPr>
          <w:bCs/>
          <w:lang w:val="sl-SI"/>
        </w:rPr>
      </w:pPr>
      <w:r w:rsidRPr="00121606">
        <w:rPr>
          <w:rFonts w:cs="Arial"/>
          <w:szCs w:val="20"/>
          <w:lang w:val="sl-SI"/>
        </w:rPr>
        <w:t>V Zakonu o sodnih izvedencih, sodnih cenilcih in sodnih tolmačih (</w:t>
      </w:r>
      <w:r w:rsidRPr="00121606">
        <w:rPr>
          <w:rFonts w:cs="Arial"/>
          <w:bCs/>
          <w:szCs w:val="20"/>
          <w:lang w:val="sl-SI"/>
        </w:rPr>
        <w:t xml:space="preserve">Uradni list RS, št. 22/18 in 3/22 – ZDeb) se v 3. členu </w:t>
      </w:r>
      <w:r w:rsidRPr="00121606">
        <w:rPr>
          <w:bCs/>
          <w:lang w:val="sl-SI"/>
        </w:rPr>
        <w:t xml:space="preserve">v prvem odstavku besedilo druge alineje spremeni tako, da se glasi: </w:t>
      </w:r>
    </w:p>
    <w:p w14:paraId="1B362F30" w14:textId="77777777" w:rsidR="00121606" w:rsidRPr="00121606" w:rsidRDefault="00121606" w:rsidP="00121606">
      <w:pPr>
        <w:spacing w:line="288" w:lineRule="auto"/>
        <w:jc w:val="both"/>
        <w:rPr>
          <w:bCs/>
          <w:lang w:val="sl-SI"/>
        </w:rPr>
      </w:pPr>
    </w:p>
    <w:p w14:paraId="08BD1357" w14:textId="77777777" w:rsidR="00121606" w:rsidRPr="00121606" w:rsidRDefault="00121606" w:rsidP="00121606">
      <w:pPr>
        <w:spacing w:line="288" w:lineRule="auto"/>
        <w:jc w:val="both"/>
        <w:rPr>
          <w:bCs/>
          <w:lang w:val="sl-SI"/>
        </w:rPr>
      </w:pPr>
      <w:r w:rsidRPr="00121606">
        <w:rPr>
          <w:bCs/>
          <w:lang w:val="sl-SI"/>
        </w:rPr>
        <w:t>»</w:t>
      </w:r>
      <w:r w:rsidRPr="00121606">
        <w:rPr>
          <w:bCs/>
          <w:lang w:val="sl-SI"/>
        </w:rPr>
        <w:softHyphen/>
      </w:r>
      <w:r w:rsidRPr="00121606">
        <w:rPr>
          <w:rFonts w:cs="Arial"/>
          <w:bCs/>
          <w:szCs w:val="20"/>
          <w:lang w:val="sl-SI"/>
        </w:rPr>
        <w:t xml:space="preserve">–  kadar daje izvide, mnenja in cenitve na zahtevo upravnega organa </w:t>
      </w:r>
      <w:r w:rsidRPr="00121606">
        <w:rPr>
          <w:bCs/>
          <w:lang w:val="sl-SI"/>
        </w:rPr>
        <w:t>ali drugega državnega organa, organa samoupravne lokalne skupnosti ali nosilca javnega pooblastila, ki vodi upravni postopek (v nadaljnjem besedilu: upravni organ) ali«.</w:t>
      </w:r>
    </w:p>
    <w:p w14:paraId="589BAE58" w14:textId="77777777" w:rsidR="00121606" w:rsidRPr="00121606" w:rsidRDefault="00121606" w:rsidP="00121606">
      <w:pPr>
        <w:spacing w:line="288" w:lineRule="auto"/>
        <w:jc w:val="both"/>
        <w:rPr>
          <w:bCs/>
          <w:lang w:val="sl-SI"/>
        </w:rPr>
      </w:pPr>
    </w:p>
    <w:p w14:paraId="677C5995" w14:textId="77777777" w:rsidR="00121606" w:rsidRPr="00121606" w:rsidRDefault="00121606" w:rsidP="00121606">
      <w:pPr>
        <w:spacing w:line="288" w:lineRule="auto"/>
        <w:contextualSpacing/>
        <w:jc w:val="both"/>
        <w:rPr>
          <w:rFonts w:cs="Arial"/>
          <w:bCs/>
          <w:szCs w:val="20"/>
          <w:lang w:val="sl-SI"/>
        </w:rPr>
      </w:pPr>
      <w:r w:rsidRPr="00121606">
        <w:rPr>
          <w:rFonts w:cs="Arial"/>
          <w:bCs/>
          <w:szCs w:val="20"/>
          <w:lang w:val="sl-SI"/>
        </w:rPr>
        <w:t>Tretji odstavek se črta.</w:t>
      </w:r>
    </w:p>
    <w:p w14:paraId="28858D62" w14:textId="77777777" w:rsidR="00121606" w:rsidRPr="00121606" w:rsidRDefault="00121606" w:rsidP="00121606">
      <w:pPr>
        <w:spacing w:line="288" w:lineRule="auto"/>
        <w:contextualSpacing/>
        <w:rPr>
          <w:rFonts w:cs="Arial"/>
          <w:bCs/>
          <w:szCs w:val="20"/>
          <w:lang w:val="sl-SI"/>
        </w:rPr>
      </w:pPr>
    </w:p>
    <w:p w14:paraId="268DC3CB" w14:textId="77777777" w:rsidR="00121606" w:rsidRPr="00121606" w:rsidRDefault="00121606" w:rsidP="00121606">
      <w:pPr>
        <w:numPr>
          <w:ilvl w:val="0"/>
          <w:numId w:val="31"/>
        </w:numPr>
        <w:spacing w:line="288" w:lineRule="auto"/>
        <w:contextualSpacing/>
        <w:jc w:val="center"/>
        <w:rPr>
          <w:rFonts w:cs="Arial"/>
          <w:bCs/>
          <w:szCs w:val="20"/>
          <w:lang w:val="sl-SI"/>
        </w:rPr>
      </w:pPr>
      <w:r w:rsidRPr="00121606">
        <w:rPr>
          <w:rFonts w:cs="Arial"/>
          <w:bCs/>
          <w:szCs w:val="20"/>
          <w:lang w:val="sl-SI"/>
        </w:rPr>
        <w:t>člen</w:t>
      </w:r>
    </w:p>
    <w:p w14:paraId="279CF866" w14:textId="77777777" w:rsidR="00121606" w:rsidRPr="00121606" w:rsidRDefault="00121606" w:rsidP="00121606">
      <w:pPr>
        <w:spacing w:line="288" w:lineRule="auto"/>
        <w:jc w:val="both"/>
        <w:rPr>
          <w:rFonts w:cs="Arial"/>
          <w:szCs w:val="20"/>
          <w:lang w:val="sl-SI"/>
        </w:rPr>
      </w:pPr>
    </w:p>
    <w:p w14:paraId="4BF216A1" w14:textId="77777777" w:rsidR="00121606" w:rsidRPr="00121606" w:rsidRDefault="00121606" w:rsidP="00121606">
      <w:pPr>
        <w:spacing w:line="288" w:lineRule="auto"/>
        <w:jc w:val="both"/>
        <w:rPr>
          <w:rFonts w:cs="Arial"/>
          <w:bCs/>
          <w:szCs w:val="20"/>
          <w:lang w:val="sl-SI"/>
        </w:rPr>
      </w:pPr>
      <w:r w:rsidRPr="00121606">
        <w:rPr>
          <w:rFonts w:cs="Arial"/>
          <w:bCs/>
          <w:szCs w:val="20"/>
          <w:lang w:val="sl-SI"/>
        </w:rPr>
        <w:t>V 4. členu se v drugem odstavku črta besedilo »</w:t>
      </w:r>
      <w:r w:rsidRPr="00121606">
        <w:rPr>
          <w:rFonts w:cs="Arial"/>
          <w:color w:val="000000"/>
          <w:szCs w:val="20"/>
          <w:shd w:val="clear" w:color="auto" w:fill="FFFFFF"/>
          <w:lang w:val="sl-SI"/>
        </w:rPr>
        <w:t>Poziv se objavi glede na potrebe na posameznem strokovnem področju in podpodročju izvedenskega ali cenilskega dela oziroma glede na potrebe za posamezen tuj jezik ali slovenski znakovni jezik, ki se ugotovijo na podlagi obrazloženih predlogov predsednikov posameznih sodišč.«.</w:t>
      </w:r>
      <w:bookmarkStart w:id="9" w:name="_Hlk128747638"/>
    </w:p>
    <w:p w14:paraId="215AF376" w14:textId="77777777" w:rsidR="00121606" w:rsidRPr="00121606" w:rsidRDefault="00121606" w:rsidP="00121606">
      <w:pPr>
        <w:spacing w:line="288" w:lineRule="auto"/>
        <w:jc w:val="both"/>
        <w:rPr>
          <w:rFonts w:cs="Arial"/>
          <w:bCs/>
          <w:szCs w:val="20"/>
          <w:lang w:val="sl-SI"/>
        </w:rPr>
      </w:pPr>
    </w:p>
    <w:p w14:paraId="393AA898" w14:textId="77777777" w:rsidR="00121606" w:rsidRPr="00121606" w:rsidRDefault="00121606" w:rsidP="00121606">
      <w:pPr>
        <w:spacing w:line="288" w:lineRule="auto"/>
        <w:jc w:val="both"/>
        <w:rPr>
          <w:rFonts w:cs="Arial"/>
          <w:bCs/>
          <w:szCs w:val="20"/>
          <w:lang w:val="sl-SI"/>
        </w:rPr>
      </w:pPr>
      <w:r w:rsidRPr="00121606">
        <w:rPr>
          <w:rFonts w:cs="Arial"/>
          <w:bCs/>
          <w:szCs w:val="20"/>
          <w:lang w:val="sl-SI"/>
        </w:rPr>
        <w:t>Za drugim odstavkom se doda nov tretji odstavek, ki se glasi:</w:t>
      </w:r>
    </w:p>
    <w:p w14:paraId="1A62A7F0" w14:textId="77777777" w:rsidR="00121606" w:rsidRPr="00121606" w:rsidRDefault="00121606" w:rsidP="00121606">
      <w:pPr>
        <w:spacing w:line="288" w:lineRule="auto"/>
        <w:jc w:val="both"/>
        <w:rPr>
          <w:rFonts w:cs="Arial"/>
          <w:bCs/>
          <w:szCs w:val="20"/>
          <w:lang w:val="sl-SI"/>
        </w:rPr>
      </w:pPr>
    </w:p>
    <w:p w14:paraId="55D1580F" w14:textId="77777777" w:rsidR="00121606" w:rsidRPr="00121606" w:rsidRDefault="00121606" w:rsidP="00121606">
      <w:pPr>
        <w:spacing w:line="288" w:lineRule="auto"/>
        <w:jc w:val="both"/>
        <w:rPr>
          <w:rFonts w:cs="Arial"/>
          <w:bCs/>
          <w:szCs w:val="20"/>
          <w:lang w:val="sl-SI"/>
        </w:rPr>
      </w:pPr>
      <w:r w:rsidRPr="00121606">
        <w:rPr>
          <w:rFonts w:cs="Arial"/>
          <w:bCs/>
          <w:szCs w:val="20"/>
          <w:lang w:val="sl-SI"/>
        </w:rPr>
        <w:t>»(3) Oseba, ki želi biti imenovana za sodnega izvedenca, sodnega cenilca ali sodnega tolmača vloži vlogo v elektronski obliki v roku, ki je določen v objavi poziva iz prejšnjega odstavka.«.</w:t>
      </w:r>
    </w:p>
    <w:p w14:paraId="5B2C284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bookmarkEnd w:id="9"/>
    <w:p w14:paraId="48128DDA" w14:textId="77777777" w:rsidR="00121606" w:rsidRPr="00121606" w:rsidRDefault="00121606" w:rsidP="00121606">
      <w:pPr>
        <w:numPr>
          <w:ilvl w:val="0"/>
          <w:numId w:val="31"/>
        </w:numPr>
        <w:spacing w:line="288" w:lineRule="auto"/>
        <w:contextualSpacing/>
        <w:jc w:val="center"/>
        <w:rPr>
          <w:rFonts w:cs="Arial"/>
          <w:bCs/>
          <w:szCs w:val="20"/>
          <w:lang w:val="sl-SI"/>
        </w:rPr>
      </w:pPr>
      <w:r w:rsidRPr="00121606">
        <w:rPr>
          <w:rFonts w:cs="Arial"/>
          <w:bCs/>
          <w:szCs w:val="20"/>
          <w:lang w:val="sl-SI"/>
        </w:rPr>
        <w:t>člen</w:t>
      </w:r>
    </w:p>
    <w:p w14:paraId="0AD8BE6A" w14:textId="77777777" w:rsidR="00121606" w:rsidRPr="00121606" w:rsidRDefault="00121606" w:rsidP="00121606">
      <w:pPr>
        <w:overflowPunct w:val="0"/>
        <w:autoSpaceDE w:val="0"/>
        <w:autoSpaceDN w:val="0"/>
        <w:adjustRightInd w:val="0"/>
        <w:spacing w:line="288" w:lineRule="auto"/>
        <w:ind w:left="284"/>
        <w:jc w:val="both"/>
        <w:textAlignment w:val="baseline"/>
        <w:rPr>
          <w:rFonts w:cs="Arial"/>
          <w:szCs w:val="20"/>
          <w:lang w:val="sl-SI"/>
        </w:rPr>
      </w:pPr>
    </w:p>
    <w:p w14:paraId="380D904C"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V 6. členu se osmi odstavek spremeni tako, da se glasi: </w:t>
      </w:r>
    </w:p>
    <w:p w14:paraId="7B657864" w14:textId="77777777" w:rsidR="00121606" w:rsidRPr="00121606" w:rsidRDefault="00121606" w:rsidP="00121606">
      <w:pPr>
        <w:pStyle w:val="Odstavekseznama"/>
        <w:overflowPunct w:val="0"/>
        <w:autoSpaceDE w:val="0"/>
        <w:autoSpaceDN w:val="0"/>
        <w:adjustRightInd w:val="0"/>
        <w:spacing w:line="288" w:lineRule="auto"/>
        <w:ind w:left="644"/>
        <w:jc w:val="both"/>
        <w:textAlignment w:val="baseline"/>
        <w:rPr>
          <w:rFonts w:cs="Arial"/>
          <w:szCs w:val="20"/>
          <w:lang w:val="sl-SI"/>
        </w:rPr>
      </w:pPr>
    </w:p>
    <w:p w14:paraId="7EC88AC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 xml:space="preserve">»(8) </w:t>
      </w:r>
      <w:r w:rsidRPr="00121606">
        <w:rPr>
          <w:rFonts w:cs="Arial"/>
          <w:szCs w:val="20"/>
          <w:lang w:val="sl-SI"/>
        </w:rPr>
        <w:t xml:space="preserve">Predsednico oziroma predsednika Strokovnega sveta (v nadaljnjem besedilu: predsednik) in namestnico oziroma namestnika predsednika (v nadaljnjem besedilu: namestnik predsednika) izvolijo člani Strokovnega sveta </w:t>
      </w:r>
      <w:r w:rsidRPr="00121606">
        <w:rPr>
          <w:rFonts w:cs="Arial"/>
          <w:szCs w:val="20"/>
          <w:shd w:val="clear" w:color="auto" w:fill="FFFFFF"/>
          <w:lang w:val="sl-SI"/>
        </w:rPr>
        <w:t xml:space="preserve">izmed sebe s tajnim glasovanjem z dvotretjinsko večino glasov vseh članov, in sicer za dobo treh let z možnostjo enkratne ponovne izvolitve.«. </w:t>
      </w:r>
    </w:p>
    <w:p w14:paraId="6E8147F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70B2ADD0" w14:textId="77777777" w:rsidR="00121606" w:rsidRPr="00121606" w:rsidRDefault="00121606" w:rsidP="00121606">
      <w:pPr>
        <w:numPr>
          <w:ilvl w:val="0"/>
          <w:numId w:val="31"/>
        </w:numPr>
        <w:spacing w:line="288" w:lineRule="auto"/>
        <w:contextualSpacing/>
        <w:jc w:val="center"/>
        <w:rPr>
          <w:rFonts w:cs="Arial"/>
          <w:bCs/>
          <w:szCs w:val="20"/>
          <w:lang w:val="sl-SI"/>
        </w:rPr>
      </w:pPr>
      <w:r w:rsidRPr="00121606">
        <w:rPr>
          <w:rFonts w:cs="Arial"/>
          <w:bCs/>
          <w:szCs w:val="20"/>
          <w:lang w:val="sl-SI"/>
        </w:rPr>
        <w:t xml:space="preserve">člen </w:t>
      </w:r>
    </w:p>
    <w:p w14:paraId="11C2F1BC" w14:textId="77777777" w:rsidR="00121606" w:rsidRPr="00121606" w:rsidRDefault="00121606" w:rsidP="00160583">
      <w:pPr>
        <w:overflowPunct w:val="0"/>
        <w:autoSpaceDE w:val="0"/>
        <w:autoSpaceDN w:val="0"/>
        <w:adjustRightInd w:val="0"/>
        <w:spacing w:line="288" w:lineRule="auto"/>
        <w:textAlignment w:val="baseline"/>
        <w:rPr>
          <w:rFonts w:cs="Arial"/>
          <w:bCs/>
          <w:szCs w:val="20"/>
          <w:shd w:val="clear" w:color="auto" w:fill="FFFFFF"/>
          <w:lang w:val="sl-SI"/>
        </w:rPr>
      </w:pPr>
    </w:p>
    <w:p w14:paraId="7EC085C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bookmarkStart w:id="10" w:name="_Hlk153303891"/>
      <w:r w:rsidRPr="00121606">
        <w:rPr>
          <w:rFonts w:cs="Arial"/>
          <w:bCs/>
          <w:szCs w:val="20"/>
          <w:lang w:val="sl-SI" w:eastAsia="sl-SI"/>
        </w:rPr>
        <w:t>V 7. členu se:</w:t>
      </w:r>
    </w:p>
    <w:p w14:paraId="3AD9CE68"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50D049D1" w14:textId="77777777" w:rsidR="00121606" w:rsidRPr="00121606" w:rsidRDefault="00121606" w:rsidP="00121606">
      <w:pPr>
        <w:pStyle w:val="Odstavekseznama"/>
        <w:numPr>
          <w:ilvl w:val="0"/>
          <w:numId w:val="67"/>
        </w:numPr>
        <w:overflowPunct w:val="0"/>
        <w:autoSpaceDE w:val="0"/>
        <w:autoSpaceDN w:val="0"/>
        <w:adjustRightInd w:val="0"/>
        <w:spacing w:line="288" w:lineRule="auto"/>
        <w:ind w:left="426"/>
        <w:jc w:val="both"/>
        <w:textAlignment w:val="baseline"/>
        <w:rPr>
          <w:rFonts w:cs="Arial"/>
          <w:bCs/>
          <w:szCs w:val="20"/>
          <w:lang w:val="sl-SI" w:eastAsia="sl-SI"/>
        </w:rPr>
      </w:pPr>
      <w:r w:rsidRPr="00121606">
        <w:rPr>
          <w:rFonts w:cs="Arial"/>
          <w:bCs/>
          <w:szCs w:val="20"/>
          <w:lang w:val="sl-SI" w:eastAsia="sl-SI"/>
        </w:rPr>
        <w:t>v tretji alineji beseda »potrditev« nadomesti z besedilom »priprava in potrditev«;</w:t>
      </w:r>
    </w:p>
    <w:p w14:paraId="61ACAF31" w14:textId="77777777" w:rsidR="00121606" w:rsidRPr="00121606" w:rsidRDefault="00121606" w:rsidP="00121606">
      <w:pPr>
        <w:pStyle w:val="Odstavekseznama"/>
        <w:numPr>
          <w:ilvl w:val="0"/>
          <w:numId w:val="67"/>
        </w:numPr>
        <w:overflowPunct w:val="0"/>
        <w:autoSpaceDE w:val="0"/>
        <w:autoSpaceDN w:val="0"/>
        <w:adjustRightInd w:val="0"/>
        <w:spacing w:line="288" w:lineRule="auto"/>
        <w:ind w:left="426"/>
        <w:jc w:val="both"/>
        <w:textAlignment w:val="baseline"/>
        <w:rPr>
          <w:rFonts w:cs="Arial"/>
          <w:bCs/>
          <w:szCs w:val="20"/>
          <w:lang w:val="sl-SI" w:eastAsia="sl-SI"/>
        </w:rPr>
      </w:pPr>
      <w:r w:rsidRPr="00121606">
        <w:rPr>
          <w:rFonts w:cs="Arial"/>
          <w:bCs/>
          <w:szCs w:val="20"/>
          <w:lang w:val="sl-SI" w:eastAsia="sl-SI"/>
        </w:rPr>
        <w:t xml:space="preserve">peta alineja spremeni tako, da se glasi: </w:t>
      </w:r>
    </w:p>
    <w:p w14:paraId="38C9C39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2F615B1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121606">
        <w:rPr>
          <w:rFonts w:cs="Arial"/>
          <w:bCs/>
          <w:szCs w:val="20"/>
          <w:lang w:val="sl-SI" w:eastAsia="sl-SI"/>
        </w:rPr>
        <w:t>»– preverjanje dokazil o strokovnem izpopolnjevanju na zaprosilo ministrstva;«;</w:t>
      </w:r>
    </w:p>
    <w:p w14:paraId="44EF3B2C" w14:textId="77777777" w:rsidR="00121606" w:rsidRPr="00121606" w:rsidRDefault="00121606" w:rsidP="00121606">
      <w:pPr>
        <w:pStyle w:val="Odstavekseznama"/>
        <w:numPr>
          <w:ilvl w:val="0"/>
          <w:numId w:val="66"/>
        </w:numPr>
        <w:overflowPunct w:val="0"/>
        <w:autoSpaceDE w:val="0"/>
        <w:autoSpaceDN w:val="0"/>
        <w:adjustRightInd w:val="0"/>
        <w:spacing w:line="288" w:lineRule="auto"/>
        <w:ind w:left="426"/>
        <w:jc w:val="both"/>
        <w:textAlignment w:val="baseline"/>
        <w:rPr>
          <w:rFonts w:cs="Arial"/>
          <w:bCs/>
          <w:szCs w:val="20"/>
          <w:lang w:val="sl-SI" w:eastAsia="sl-SI"/>
        </w:rPr>
      </w:pPr>
      <w:r w:rsidRPr="00121606">
        <w:rPr>
          <w:rFonts w:cs="Arial"/>
          <w:bCs/>
          <w:szCs w:val="20"/>
          <w:lang w:val="sl-SI" w:eastAsia="sl-SI"/>
        </w:rPr>
        <w:t>sedma alineja spremeni tako, da se glasi:</w:t>
      </w:r>
    </w:p>
    <w:p w14:paraId="28BDCFF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14E00D6D"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121606">
        <w:rPr>
          <w:rFonts w:cs="Arial"/>
          <w:bCs/>
          <w:szCs w:val="20"/>
          <w:lang w:val="sl-SI" w:eastAsia="sl-SI"/>
        </w:rPr>
        <w:t>»–  spremlja ustreznost nabora strokovnih področij in strokovnih podpodročij ter njihovih opisov za sodne izvedence in sodne cenilce ter ustreznost nabora jezikov za sodne tolmače iz 14. člena tega zakona ter predlaga potrebne spremembe in dopolnitve;«.</w:t>
      </w:r>
    </w:p>
    <w:bookmarkEnd w:id="10"/>
    <w:p w14:paraId="726FC82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455DFA19"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eastAsia="sl-SI"/>
        </w:rPr>
      </w:pPr>
      <w:r w:rsidRPr="00121606">
        <w:rPr>
          <w:rFonts w:cs="Arial"/>
          <w:bCs/>
          <w:szCs w:val="20"/>
          <w:lang w:val="sl-SI" w:eastAsia="sl-SI"/>
        </w:rPr>
        <w:t xml:space="preserve">člen </w:t>
      </w:r>
    </w:p>
    <w:p w14:paraId="41507603" w14:textId="77777777" w:rsidR="00121606" w:rsidRPr="00121606" w:rsidRDefault="00121606" w:rsidP="00121606">
      <w:pPr>
        <w:overflowPunct w:val="0"/>
        <w:autoSpaceDE w:val="0"/>
        <w:autoSpaceDN w:val="0"/>
        <w:adjustRightInd w:val="0"/>
        <w:spacing w:line="288" w:lineRule="auto"/>
        <w:ind w:left="644"/>
        <w:textAlignment w:val="baseline"/>
        <w:rPr>
          <w:rFonts w:cs="Arial"/>
          <w:b/>
          <w:szCs w:val="20"/>
          <w:lang w:val="sl-SI" w:eastAsia="sl-SI"/>
        </w:rPr>
      </w:pPr>
    </w:p>
    <w:p w14:paraId="46CC1E44"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121606">
        <w:rPr>
          <w:rFonts w:cs="Arial"/>
          <w:bCs/>
          <w:szCs w:val="20"/>
          <w:lang w:val="sl-SI" w:eastAsia="sl-SI"/>
        </w:rPr>
        <w:t>V 10. členu se za drugim odstavkom doda nov tretji odstavek, ki se glasi:</w:t>
      </w:r>
    </w:p>
    <w:p w14:paraId="1FB1F3FE"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08EA1039"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121606">
        <w:rPr>
          <w:rFonts w:cs="Arial"/>
          <w:bCs/>
          <w:szCs w:val="20"/>
          <w:lang w:val="sl-SI" w:eastAsia="sl-SI"/>
        </w:rPr>
        <w:t>»(3) Ne glede na prvi odstavek tega člena se za člana začasnega strokovnega telesa lahko imenuje tudi strokovnjak s tega strokovnega področja, podpodročja oziroma jezika, ki ni sodni izvedenec, sodni cenilec ali sodni tolmač, če sodnega izvedenca, sodnega cenilca oziroma sodnega tolmača za določeno strokovno področje, podpodročje ali jezik ni ali so bili vsi sodni izvedenci, sodni cenilci oziroma sodni tolmači s tega strokovnega področja, podpodročja ali jezika izločeni oziroma v komisiji ne želijo sodelovati.«.</w:t>
      </w:r>
    </w:p>
    <w:p w14:paraId="167D0FFC" w14:textId="77777777" w:rsidR="00121606" w:rsidRPr="00121606" w:rsidRDefault="00121606" w:rsidP="00121606">
      <w:pPr>
        <w:tabs>
          <w:tab w:val="left" w:pos="540"/>
          <w:tab w:val="left" w:pos="900"/>
        </w:tabs>
        <w:spacing w:line="288" w:lineRule="auto"/>
        <w:jc w:val="both"/>
        <w:rPr>
          <w:szCs w:val="20"/>
          <w:lang w:val="sl-SI" w:eastAsia="x-none"/>
        </w:rPr>
      </w:pPr>
    </w:p>
    <w:p w14:paraId="56DAEFA4"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2828502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2D97BF63"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V 13. členu se naslov člena spremeni tako, da se glasi: </w:t>
      </w:r>
    </w:p>
    <w:p w14:paraId="3195FCED"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214E045"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»(sejnine, stroški, plačilo za delo, pečat in sedež)«.</w:t>
      </w:r>
    </w:p>
    <w:p w14:paraId="55EC9E8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18B0E6A"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Prvi odstavek se spremeni tako, da se glasi:</w:t>
      </w:r>
    </w:p>
    <w:p w14:paraId="7EB4E321"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C7A551B" w14:textId="77777777" w:rsidR="00121606" w:rsidRPr="00121606" w:rsidRDefault="00121606" w:rsidP="00121606">
      <w:pPr>
        <w:overflowPunct w:val="0"/>
        <w:autoSpaceDE w:val="0"/>
        <w:autoSpaceDN w:val="0"/>
        <w:adjustRightInd w:val="0"/>
        <w:spacing w:line="288" w:lineRule="auto"/>
        <w:jc w:val="both"/>
        <w:textAlignment w:val="baseline"/>
        <w:rPr>
          <w:color w:val="FF0000"/>
          <w:lang w:val="sl-SI"/>
        </w:rPr>
      </w:pPr>
      <w:r w:rsidRPr="00121606">
        <w:rPr>
          <w:rFonts w:cs="Arial"/>
          <w:bCs/>
          <w:szCs w:val="20"/>
          <w:lang w:val="sl-SI"/>
        </w:rPr>
        <w:t xml:space="preserve">»(1) Predsednik, namestnik predsednika ter člani Strokovnega sveta in njegovih stalnih in začasnih strokovnih teles so upravičeni do sejnin in povračila stroškov v skladu z uredbo, ki ureja sejnine in povračila stroškov v javnih skladih, javnih agencijah, javnih zavodih in javnih gospodarskih zavodih. </w:t>
      </w:r>
      <w:r w:rsidRPr="00121606">
        <w:rPr>
          <w:color w:val="000000" w:themeColor="text1"/>
          <w:lang w:val="sl-SI"/>
        </w:rPr>
        <w:t>Člani stalnih in začasnih strokovni teles imajo pravico do plačila za delo, ki ga opravijo po naročilu Strokovnega sveta. Minister podrobneje določi način izplačevanja sejnin, vrednotenja opravljenega dela in izplačevanja plačila za opravljeno delo, ter povračila stroškov.«.</w:t>
      </w:r>
    </w:p>
    <w:p w14:paraId="7C1FF134"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0755697"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6087E50D"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586B09D9"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V 14. členu se drugi odstavek črta.</w:t>
      </w:r>
    </w:p>
    <w:p w14:paraId="1D65B9C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294C901"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V prvem odstavku, ki postane edini odstavek, se oznaka odstavka črta.</w:t>
      </w:r>
    </w:p>
    <w:p w14:paraId="00F010A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14BC39C7"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14014FFA" w14:textId="77777777" w:rsidR="00121606" w:rsidRPr="00121606" w:rsidRDefault="00121606" w:rsidP="00121606">
      <w:pPr>
        <w:overflowPunct w:val="0"/>
        <w:autoSpaceDE w:val="0"/>
        <w:autoSpaceDN w:val="0"/>
        <w:adjustRightInd w:val="0"/>
        <w:spacing w:line="288" w:lineRule="auto"/>
        <w:ind w:left="644"/>
        <w:textAlignment w:val="baseline"/>
        <w:rPr>
          <w:rFonts w:cs="Arial"/>
          <w:bCs/>
          <w:szCs w:val="20"/>
          <w:lang w:val="sl-SI"/>
        </w:rPr>
      </w:pPr>
    </w:p>
    <w:p w14:paraId="1165F025"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V 15. členu se prvi odstavek spremeni tako, da se glasi:</w:t>
      </w:r>
    </w:p>
    <w:p w14:paraId="0EBA6DC2"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111710D"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»(1) Sodni izvedenci, sodni cenilci in sodni tolmači morajo pri svojem delu upoštevati splošne in posamične smernice za izdelavo izvedenskim mnenj, cenitev in tolmačenj.«.</w:t>
      </w:r>
    </w:p>
    <w:p w14:paraId="352AB915"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430B230C"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Za petim odstavkom se doda nov šesti odstavek, ki se glasi:</w:t>
      </w:r>
    </w:p>
    <w:p w14:paraId="1D4C5F56"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15F22B7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»(3) Ministrstvo objavi splošne in posamične smernice na osrednjem spletnem mestu državne uprave.«.</w:t>
      </w:r>
    </w:p>
    <w:p w14:paraId="067ABADF"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D5F9E6E"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484DBC4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693BB85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Za 15. členom se naslov IV. poglavja in 16. člen spremenijo, tako da se glasijo:</w:t>
      </w:r>
    </w:p>
    <w:p w14:paraId="331CD52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742AEFD1"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»IV. poglavje</w:t>
      </w:r>
    </w:p>
    <w:p w14:paraId="2E3F2847"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POGOJI ZA IMENOVANJE IN DELO</w:t>
      </w:r>
    </w:p>
    <w:p w14:paraId="47F8EF4E"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lang w:val="sl-SI" w:eastAsia="x-none"/>
        </w:rPr>
      </w:pPr>
      <w:r w:rsidRPr="00121606">
        <w:rPr>
          <w:rFonts w:cs="Arial"/>
          <w:szCs w:val="20"/>
          <w:lang w:val="sl-SI"/>
        </w:rPr>
        <w:t xml:space="preserve">(1) Za sodnega izvedenca, sodnega cenilca ali sodnega tolmača je lahko imenovana fizična oseba, ki </w:t>
      </w:r>
      <w:r w:rsidRPr="00121606">
        <w:rPr>
          <w:rFonts w:cs="Arial"/>
          <w:szCs w:val="20"/>
          <w:lang w:val="sl-SI" w:eastAsia="x-none"/>
        </w:rPr>
        <w:t>ima ustrezno strokovno znanje ter praktične sposobnosti in izkušnje za določeno področje dela izvedenstva, cenilstva ali tolmačenja, in ki:</w:t>
      </w:r>
    </w:p>
    <w:p w14:paraId="34015010" w14:textId="77777777" w:rsidR="00121606" w:rsidRPr="00121606" w:rsidRDefault="00121606" w:rsidP="00121606">
      <w:pPr>
        <w:pStyle w:val="Odstavekseznama"/>
        <w:numPr>
          <w:ilvl w:val="0"/>
          <w:numId w:val="64"/>
        </w:numPr>
        <w:spacing w:line="288" w:lineRule="auto"/>
        <w:ind w:left="567" w:hanging="425"/>
        <w:jc w:val="both"/>
        <w:rPr>
          <w:rFonts w:cs="Arial"/>
          <w:szCs w:val="20"/>
          <w:lang w:val="sl-SI" w:eastAsia="x-none"/>
        </w:rPr>
      </w:pPr>
      <w:r w:rsidRPr="00121606">
        <w:rPr>
          <w:rFonts w:cs="Arial"/>
          <w:szCs w:val="20"/>
          <w:lang w:val="sl-SI" w:eastAsia="x-none"/>
        </w:rPr>
        <w:t>je državljan Republike Slovenije ali države članice Evropske unije ali države članice Evropskega gospodarskega prostora in aktivno obvlada slovenski jezik,</w:t>
      </w:r>
    </w:p>
    <w:p w14:paraId="31694FA7" w14:textId="77777777" w:rsidR="00121606" w:rsidRPr="00121606" w:rsidRDefault="00121606" w:rsidP="00121606">
      <w:pPr>
        <w:pStyle w:val="Odstavekseznama"/>
        <w:numPr>
          <w:ilvl w:val="0"/>
          <w:numId w:val="64"/>
        </w:numPr>
        <w:spacing w:line="288" w:lineRule="auto"/>
        <w:ind w:left="567" w:hanging="425"/>
        <w:jc w:val="both"/>
        <w:rPr>
          <w:rFonts w:cs="Arial"/>
          <w:szCs w:val="20"/>
          <w:lang w:val="sl-SI" w:eastAsia="x-none"/>
        </w:rPr>
      </w:pPr>
      <w:r w:rsidRPr="00121606">
        <w:rPr>
          <w:rFonts w:cs="Arial"/>
          <w:szCs w:val="20"/>
          <w:lang w:val="sl-SI" w:eastAsia="x-none"/>
        </w:rPr>
        <w:t>je poslovno sposobna in ima splošno zdravstveno zmožnost,</w:t>
      </w:r>
    </w:p>
    <w:p w14:paraId="30218B57" w14:textId="77777777" w:rsidR="00121606" w:rsidRPr="00121606" w:rsidRDefault="00121606" w:rsidP="00121606">
      <w:pPr>
        <w:pStyle w:val="Odstavekseznama"/>
        <w:numPr>
          <w:ilvl w:val="0"/>
          <w:numId w:val="64"/>
        </w:numPr>
        <w:spacing w:line="288" w:lineRule="auto"/>
        <w:ind w:left="567" w:hanging="425"/>
        <w:jc w:val="both"/>
        <w:rPr>
          <w:rFonts w:cs="Arial"/>
          <w:szCs w:val="20"/>
          <w:lang w:val="sl-SI" w:eastAsia="x-none"/>
        </w:rPr>
      </w:pPr>
      <w:r w:rsidRPr="00121606">
        <w:rPr>
          <w:rFonts w:cs="Arial"/>
          <w:szCs w:val="20"/>
          <w:lang w:val="sl-SI" w:eastAsia="x-none"/>
        </w:rPr>
        <w:t>ni bila pravnomočno obsojena za naklepno kaznivo dejanje, ki se preganja po uradni dolžnosti, zaradi katerega bi bila moralno neprimerna za opravljanje izvedenstva, cenilstva ali tolmačenja, ker bi to lahko škodovalo nepristranskemu ali strokovnemu opravljanju njenega dela ali ugledu sodišča, in</w:t>
      </w:r>
    </w:p>
    <w:p w14:paraId="11EB6200" w14:textId="77777777" w:rsidR="00121606" w:rsidRPr="00121606" w:rsidRDefault="00121606" w:rsidP="00121606">
      <w:pPr>
        <w:pStyle w:val="Odstavekseznama"/>
        <w:numPr>
          <w:ilvl w:val="0"/>
          <w:numId w:val="64"/>
        </w:numPr>
        <w:spacing w:line="288" w:lineRule="auto"/>
        <w:ind w:left="567" w:hanging="425"/>
        <w:jc w:val="both"/>
        <w:rPr>
          <w:rFonts w:cs="Arial"/>
          <w:szCs w:val="20"/>
          <w:lang w:val="sl-SI" w:eastAsia="x-none"/>
        </w:rPr>
      </w:pPr>
      <w:r w:rsidRPr="00121606">
        <w:rPr>
          <w:rFonts w:cs="Arial"/>
          <w:szCs w:val="20"/>
          <w:lang w:val="sl-SI" w:eastAsia="x-none"/>
        </w:rPr>
        <w:t>ni bila razrešena kot sodni izvedenec, cenilec ali tolmač po določbah tega zakona iz razloga trajnega odvzema pravice opravljati delo sodnega izvedenstva, cenilstva ali tolmačenja.</w:t>
      </w:r>
    </w:p>
    <w:p w14:paraId="0E1B41DD"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lang w:val="sl-SI" w:eastAsia="x-none"/>
        </w:rPr>
      </w:pPr>
      <w:r w:rsidRPr="00121606">
        <w:rPr>
          <w:rFonts w:cs="Arial"/>
          <w:szCs w:val="20"/>
          <w:lang w:val="sl-SI"/>
        </w:rPr>
        <w:t xml:space="preserve">(2) Šteje se, da ima oseba iz prejšnjega odstavka </w:t>
      </w:r>
      <w:r w:rsidRPr="00121606">
        <w:rPr>
          <w:rFonts w:cs="Arial"/>
          <w:szCs w:val="20"/>
          <w:lang w:val="sl-SI" w:eastAsia="x-none"/>
        </w:rPr>
        <w:t>ustrezno strokovno znanje ter praktične sposobnosti in izkušnje za določeno področje dela izvedenstva, cenilstva ali tolmačenja, če:</w:t>
      </w:r>
    </w:p>
    <w:p w14:paraId="46BA870A" w14:textId="77777777" w:rsidR="00121606" w:rsidRPr="00121606" w:rsidRDefault="00121606" w:rsidP="00121606">
      <w:pPr>
        <w:pStyle w:val="Odstavekseznama"/>
        <w:numPr>
          <w:ilvl w:val="0"/>
          <w:numId w:val="65"/>
        </w:numPr>
        <w:spacing w:line="288" w:lineRule="auto"/>
        <w:ind w:left="567"/>
        <w:jc w:val="both"/>
        <w:rPr>
          <w:rFonts w:cs="Arial"/>
          <w:szCs w:val="20"/>
          <w:lang w:val="sl-SI" w:eastAsia="x-none"/>
        </w:rPr>
      </w:pPr>
      <w:r w:rsidRPr="00121606">
        <w:rPr>
          <w:rFonts w:cs="Arial"/>
          <w:szCs w:val="20"/>
          <w:lang w:val="sl-SI" w:eastAsia="x-none"/>
        </w:rPr>
        <w:t>ima najmanj izobrazbo, pridobljeno po študijskih programih druge stopnje oziroma izobrazbo, ki ustreza ravni izobrazbe, pridobljene po študijskih programih druge stopnje, in je v skladu z zakonom, ki ureja slovensko ogrodje kvalifikacij, uvrščena na 8. raven,</w:t>
      </w:r>
    </w:p>
    <w:p w14:paraId="7CDB569B" w14:textId="77777777" w:rsidR="00121606" w:rsidRPr="00121606" w:rsidRDefault="00121606" w:rsidP="00121606">
      <w:pPr>
        <w:pStyle w:val="Odstavekseznama"/>
        <w:numPr>
          <w:ilvl w:val="0"/>
          <w:numId w:val="65"/>
        </w:numPr>
        <w:spacing w:line="288" w:lineRule="auto"/>
        <w:ind w:left="567"/>
        <w:jc w:val="both"/>
        <w:rPr>
          <w:rFonts w:cs="Arial"/>
          <w:szCs w:val="20"/>
          <w:lang w:val="sl-SI" w:eastAsia="x-none"/>
        </w:rPr>
      </w:pPr>
      <w:r w:rsidRPr="00121606">
        <w:rPr>
          <w:rFonts w:cs="Arial"/>
          <w:szCs w:val="20"/>
          <w:lang w:val="sl-SI" w:eastAsia="x-none"/>
        </w:rPr>
        <w:t>ima najmanj šest let delovnih izkušenj s področja, na katerem želi opravljati delo sodnega izvedenca, sodnega cenilca ali sodnega tolmača,</w:t>
      </w:r>
    </w:p>
    <w:p w14:paraId="05967F8F" w14:textId="77777777" w:rsidR="00121606" w:rsidRPr="00121606" w:rsidRDefault="00121606" w:rsidP="00121606">
      <w:pPr>
        <w:pStyle w:val="Odstavekseznama"/>
        <w:numPr>
          <w:ilvl w:val="0"/>
          <w:numId w:val="65"/>
        </w:numPr>
        <w:spacing w:line="288" w:lineRule="auto"/>
        <w:ind w:left="567"/>
        <w:jc w:val="both"/>
        <w:rPr>
          <w:rFonts w:cs="Arial"/>
          <w:szCs w:val="20"/>
          <w:lang w:val="sl-SI" w:eastAsia="x-none"/>
        </w:rPr>
      </w:pPr>
      <w:r w:rsidRPr="00121606">
        <w:rPr>
          <w:rFonts w:cs="Arial"/>
          <w:szCs w:val="20"/>
          <w:lang w:val="sl-SI" w:eastAsia="sl-SI"/>
        </w:rPr>
        <w:t xml:space="preserve">opravljen strokovni oziroma specialistični izpit za opravljanje poklica </w:t>
      </w:r>
      <w:r w:rsidRPr="00121606">
        <w:rPr>
          <w:rFonts w:cs="Arial"/>
          <w:szCs w:val="20"/>
          <w:shd w:val="clear" w:color="auto" w:fill="FFFFFF"/>
          <w:lang w:val="sl-SI"/>
        </w:rPr>
        <w:t>s področja, na katerem želi opravljati delo sodnega izvedenca, sodnega cenilca ali sodnega tolmača</w:t>
      </w:r>
      <w:r w:rsidRPr="00121606">
        <w:rPr>
          <w:rFonts w:cs="Arial"/>
          <w:szCs w:val="20"/>
          <w:lang w:val="sl-SI" w:eastAsia="sl-SI"/>
        </w:rPr>
        <w:t>, če je v skladu s posebnimi predpisi to pogoj za opravljanje tega poklica, in</w:t>
      </w:r>
    </w:p>
    <w:p w14:paraId="79A83F2D" w14:textId="77777777" w:rsidR="00121606" w:rsidRPr="00121606" w:rsidRDefault="00121606" w:rsidP="00121606">
      <w:pPr>
        <w:pStyle w:val="Odstavekseznama"/>
        <w:numPr>
          <w:ilvl w:val="0"/>
          <w:numId w:val="65"/>
        </w:numPr>
        <w:spacing w:line="288" w:lineRule="auto"/>
        <w:ind w:left="567"/>
        <w:jc w:val="both"/>
        <w:rPr>
          <w:rFonts w:cs="Arial"/>
          <w:szCs w:val="20"/>
          <w:lang w:val="sl-SI" w:eastAsia="x-none"/>
        </w:rPr>
      </w:pPr>
      <w:r w:rsidRPr="00121606">
        <w:rPr>
          <w:rFonts w:cs="Arial"/>
          <w:szCs w:val="20"/>
          <w:lang w:val="sl-SI" w:eastAsia="x-none"/>
        </w:rPr>
        <w:t>ima opravljen poseben preizkus strokovnosti iz 20. člena tega zakona.</w:t>
      </w:r>
    </w:p>
    <w:p w14:paraId="468CA452"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 xml:space="preserve">(3)  Šteje se, da ima oseba splošno zdravstveno zmožnost, če tako izhaja iz potrdila zdravnika, ki je specialist medicine dela, prometa in športa. </w:t>
      </w:r>
    </w:p>
    <w:p w14:paraId="1C88CB1D"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(4) Ne glede na 1. točko drugega odstavka tega člena je lahko za sodnega izvedenca ali sodnega cenilca imenovana tudi oseba, ki ima za eno ali več ravni nižjo izobrazbo, kot je določena v 1. točki drugega odstavka tega člena, če zaradi neobstoja ustrezne stopnje študijskega programa v Republiki Sloveniji na področju, na katerem želi opravljati delo sodnega izvedenca ali sodnega cenilca, ni mogoče izpolniti zahtevanega pogoja izobrazbe, za sodnega tolmača pa je lahko imenovana oseba, ki ima za eno ali več ravni nižjo izobrazbo, kot je določena v 1. točki drugega odstavka tega člena, če je materni govorec tujega jezika, za katerega želi opravljati delo sodnega tolmača.</w:t>
      </w:r>
    </w:p>
    <w:p w14:paraId="46E4CB89"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(5) Minister podrobneje določi način imenovanja sodnih izvedencev, sodnih cenilcev in sodnih tolmačev.«.</w:t>
      </w:r>
    </w:p>
    <w:p w14:paraId="526122DB" w14:textId="77777777" w:rsidR="00121606" w:rsidRPr="00121606" w:rsidRDefault="00121606" w:rsidP="00121606">
      <w:pPr>
        <w:overflowPunct w:val="0"/>
        <w:autoSpaceDE w:val="0"/>
        <w:autoSpaceDN w:val="0"/>
        <w:adjustRightInd w:val="0"/>
        <w:spacing w:line="288" w:lineRule="auto"/>
        <w:textAlignment w:val="baseline"/>
        <w:rPr>
          <w:rFonts w:cs="Arial"/>
          <w:b/>
          <w:szCs w:val="20"/>
          <w:lang w:val="sl-SI"/>
        </w:rPr>
      </w:pPr>
    </w:p>
    <w:p w14:paraId="73830E7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05CEBC15" w14:textId="77777777" w:rsidR="00121606" w:rsidRPr="00121606" w:rsidRDefault="00121606" w:rsidP="00121606">
      <w:pPr>
        <w:overflowPunct w:val="0"/>
        <w:autoSpaceDE w:val="0"/>
        <w:autoSpaceDN w:val="0"/>
        <w:adjustRightInd w:val="0"/>
        <w:spacing w:line="288" w:lineRule="auto"/>
        <w:textAlignment w:val="baseline"/>
        <w:rPr>
          <w:rFonts w:cs="Arial"/>
          <w:b/>
          <w:szCs w:val="20"/>
          <w:lang w:val="sl-SI"/>
        </w:rPr>
      </w:pPr>
    </w:p>
    <w:p w14:paraId="671224CE"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lastRenderedPageBreak/>
        <w:t>V 17. členu se tretji, četrti in peti odstavek črtajo.</w:t>
      </w:r>
    </w:p>
    <w:p w14:paraId="3E1ACF00"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583F683"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Dosedanji šesti odstavek, ki postane tretji odstavek, se spremeni tako, da se glasi:</w:t>
      </w:r>
    </w:p>
    <w:p w14:paraId="5294CC51" w14:textId="77777777" w:rsidR="00121606" w:rsidRPr="00121606" w:rsidRDefault="00121606" w:rsidP="00121606">
      <w:pPr>
        <w:overflowPunct w:val="0"/>
        <w:autoSpaceDE w:val="0"/>
        <w:autoSpaceDN w:val="0"/>
        <w:adjustRightInd w:val="0"/>
        <w:spacing w:line="288" w:lineRule="auto"/>
        <w:textAlignment w:val="baseline"/>
        <w:rPr>
          <w:rFonts w:cs="Arial"/>
          <w:b/>
          <w:szCs w:val="20"/>
          <w:lang w:val="sl-SI"/>
        </w:rPr>
      </w:pPr>
    </w:p>
    <w:p w14:paraId="316F1944" w14:textId="2818F375" w:rsid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»(3) Minister podrobneje določi vsebino in obliko izkaznice in štampiljke sodnega izvedenca, sodnega cenilca in sodnega tolmača.«.</w:t>
      </w:r>
    </w:p>
    <w:p w14:paraId="60408800" w14:textId="77777777" w:rsidR="00160583" w:rsidRPr="00121606" w:rsidRDefault="00160583" w:rsidP="00121606">
      <w:pPr>
        <w:overflowPunct w:val="0"/>
        <w:autoSpaceDE w:val="0"/>
        <w:autoSpaceDN w:val="0"/>
        <w:adjustRightInd w:val="0"/>
        <w:spacing w:line="288" w:lineRule="auto"/>
        <w:textAlignment w:val="baseline"/>
        <w:rPr>
          <w:rFonts w:cs="Arial"/>
          <w:bCs/>
          <w:szCs w:val="20"/>
          <w:lang w:val="sl-SI"/>
        </w:rPr>
      </w:pPr>
    </w:p>
    <w:p w14:paraId="0E291761"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59729743" w14:textId="77777777" w:rsidR="00121606" w:rsidRPr="00121606" w:rsidRDefault="00121606" w:rsidP="00121606">
      <w:pPr>
        <w:pStyle w:val="Odstavekseznama"/>
        <w:spacing w:line="288" w:lineRule="auto"/>
        <w:ind w:left="644"/>
        <w:rPr>
          <w:shd w:val="clear" w:color="auto" w:fill="FFFFFF"/>
          <w:lang w:val="sl-SI"/>
        </w:rPr>
      </w:pPr>
    </w:p>
    <w:p w14:paraId="1C21D9EE"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18. člen se spremeni tako, da se glasi:</w:t>
      </w:r>
    </w:p>
    <w:p w14:paraId="59B24B36" w14:textId="77777777" w:rsidR="00121606" w:rsidRPr="00121606" w:rsidRDefault="00121606" w:rsidP="00121606">
      <w:pPr>
        <w:pStyle w:val="len"/>
        <w:shd w:val="clear" w:color="auto" w:fill="FFFFFF"/>
        <w:spacing w:before="240" w:beforeAutospacing="0" w:after="0" w:afterAutospacing="0" w:line="288" w:lineRule="auto"/>
        <w:jc w:val="center"/>
        <w:rPr>
          <w:rFonts w:ascii="Arial" w:hAnsi="Arial" w:cs="Arial"/>
          <w:color w:val="000000"/>
          <w:sz w:val="20"/>
          <w:szCs w:val="20"/>
        </w:rPr>
      </w:pPr>
      <w:r w:rsidRPr="00121606">
        <w:rPr>
          <w:rFonts w:ascii="Arial" w:hAnsi="Arial" w:cs="Arial"/>
          <w:color w:val="000000"/>
          <w:sz w:val="20"/>
          <w:szCs w:val="20"/>
        </w:rPr>
        <w:t>»18. člen</w:t>
      </w:r>
    </w:p>
    <w:p w14:paraId="27FC48F6" w14:textId="77777777" w:rsidR="00121606" w:rsidRPr="00121606" w:rsidRDefault="00121606" w:rsidP="00121606">
      <w:pPr>
        <w:pStyle w:val="lennaslov"/>
        <w:shd w:val="clear" w:color="auto" w:fill="FFFFFF"/>
        <w:spacing w:before="0" w:beforeAutospacing="0" w:after="0" w:afterAutospacing="0" w:line="288" w:lineRule="auto"/>
        <w:jc w:val="center"/>
        <w:rPr>
          <w:rFonts w:ascii="Arial" w:hAnsi="Arial" w:cs="Arial"/>
          <w:color w:val="000000"/>
          <w:sz w:val="20"/>
          <w:szCs w:val="20"/>
        </w:rPr>
      </w:pPr>
      <w:r w:rsidRPr="00121606">
        <w:rPr>
          <w:rFonts w:ascii="Arial" w:hAnsi="Arial" w:cs="Arial"/>
          <w:color w:val="000000"/>
          <w:sz w:val="20"/>
          <w:szCs w:val="20"/>
        </w:rPr>
        <w:t>(delo v sodnem in upravnem postopku)</w:t>
      </w:r>
    </w:p>
    <w:p w14:paraId="1487BFE4" w14:textId="77777777" w:rsidR="00121606" w:rsidRPr="00121606" w:rsidRDefault="00121606" w:rsidP="00121606">
      <w:pPr>
        <w:spacing w:line="288" w:lineRule="auto"/>
        <w:rPr>
          <w:lang w:val="sl-SI"/>
        </w:rPr>
      </w:pPr>
    </w:p>
    <w:p w14:paraId="36D93BFC" w14:textId="77777777" w:rsidR="00121606" w:rsidRPr="00121606" w:rsidRDefault="00121606" w:rsidP="00121606">
      <w:pPr>
        <w:spacing w:line="288" w:lineRule="auto"/>
        <w:jc w:val="both"/>
        <w:rPr>
          <w:lang w:val="sl-SI"/>
        </w:rPr>
      </w:pPr>
      <w:r w:rsidRPr="00121606">
        <w:rPr>
          <w:lang w:val="sl-SI"/>
        </w:rPr>
        <w:t>(1) Sodni izvedenec, sodni cenilec in sodni tolmač mora sodišče in upravni organ pravočasno opozoriti če meni, da:</w:t>
      </w:r>
    </w:p>
    <w:p w14:paraId="46DF0831" w14:textId="77777777" w:rsidR="00121606" w:rsidRPr="00121606" w:rsidRDefault="00121606" w:rsidP="00121606">
      <w:pPr>
        <w:pStyle w:val="Odstavekseznama"/>
        <w:numPr>
          <w:ilvl w:val="0"/>
          <w:numId w:val="39"/>
        </w:numPr>
        <w:spacing w:line="288" w:lineRule="auto"/>
        <w:ind w:left="426"/>
        <w:jc w:val="both"/>
        <w:rPr>
          <w:lang w:val="sl-SI"/>
        </w:rPr>
      </w:pPr>
      <w:r w:rsidRPr="00121606">
        <w:rPr>
          <w:lang w:val="sl-SI"/>
        </w:rPr>
        <w:t>za izvedbo dane naloge v celoti ali delno ni usposobljen,</w:t>
      </w:r>
    </w:p>
    <w:p w14:paraId="754A0AE0" w14:textId="77777777" w:rsidR="00121606" w:rsidRPr="00121606" w:rsidRDefault="00121606" w:rsidP="00121606">
      <w:pPr>
        <w:pStyle w:val="Odstavekseznama"/>
        <w:numPr>
          <w:ilvl w:val="0"/>
          <w:numId w:val="39"/>
        </w:numPr>
        <w:spacing w:line="288" w:lineRule="auto"/>
        <w:ind w:left="426"/>
        <w:jc w:val="both"/>
        <w:rPr>
          <w:lang w:val="sl-SI"/>
        </w:rPr>
      </w:pPr>
      <w:r w:rsidRPr="00121606">
        <w:rPr>
          <w:lang w:val="sl-SI"/>
        </w:rPr>
        <w:t>naloge ne bo mogel opraviti v postavljenem roku ali</w:t>
      </w:r>
    </w:p>
    <w:p w14:paraId="349033BA" w14:textId="77777777" w:rsidR="00121606" w:rsidRPr="00121606" w:rsidRDefault="00121606" w:rsidP="00121606">
      <w:pPr>
        <w:pStyle w:val="Odstavekseznama"/>
        <w:numPr>
          <w:ilvl w:val="0"/>
          <w:numId w:val="39"/>
        </w:numPr>
        <w:spacing w:line="288" w:lineRule="auto"/>
        <w:ind w:left="426"/>
        <w:jc w:val="both"/>
        <w:rPr>
          <w:lang w:val="sl-SI"/>
        </w:rPr>
      </w:pPr>
      <w:r w:rsidRPr="00121606">
        <w:rPr>
          <w:lang w:val="sl-SI"/>
        </w:rPr>
        <w:t>izvedensko mnenje, cenitev ali prevod ne bo v celoti ali delno v pomoč sodišču.</w:t>
      </w:r>
    </w:p>
    <w:p w14:paraId="1B1D4642" w14:textId="77777777" w:rsidR="00121606" w:rsidRPr="00121606" w:rsidRDefault="00121606" w:rsidP="00121606">
      <w:pPr>
        <w:pStyle w:val="pf0"/>
        <w:spacing w:before="0" w:beforeAutospacing="0" w:after="0" w:afterAutospacing="0" w:line="288" w:lineRule="auto"/>
        <w:jc w:val="both"/>
        <w:rPr>
          <w:rFonts w:ascii="Arial" w:hAnsi="Arial" w:cs="Arial"/>
          <w:sz w:val="20"/>
          <w:szCs w:val="20"/>
        </w:rPr>
      </w:pPr>
    </w:p>
    <w:p w14:paraId="4D1D03BA" w14:textId="77777777" w:rsidR="00121606" w:rsidRPr="00121606" w:rsidRDefault="00121606" w:rsidP="00121606">
      <w:pPr>
        <w:pStyle w:val="pf0"/>
        <w:spacing w:before="0" w:beforeAutospacing="0" w:after="0" w:afterAutospacing="0" w:line="288" w:lineRule="auto"/>
        <w:jc w:val="both"/>
        <w:rPr>
          <w:rFonts w:ascii="Arial" w:hAnsi="Arial" w:cs="Arial"/>
          <w:sz w:val="20"/>
          <w:szCs w:val="20"/>
        </w:rPr>
      </w:pPr>
      <w:r w:rsidRPr="00121606">
        <w:rPr>
          <w:rFonts w:ascii="Arial" w:hAnsi="Arial" w:cs="Arial"/>
          <w:sz w:val="20"/>
          <w:szCs w:val="20"/>
        </w:rPr>
        <w:t xml:space="preserve">(2) </w:t>
      </w:r>
      <w:r w:rsidRPr="00121606">
        <w:rPr>
          <w:rStyle w:val="cf01"/>
          <w:rFonts w:ascii="Arial" w:hAnsi="Arial" w:cs="Arial"/>
          <w:sz w:val="20"/>
          <w:szCs w:val="20"/>
        </w:rPr>
        <w:t xml:space="preserve">Sodni izvedenec, sodni cenilec in sodni tolmač, ki se pri izdelavi izvida, mnenja, cenitve ali tolmačenja sklicuje na svoj status v skladu s prvim in drugim odstavkom 3. člena tega zakona, lahko sodišče ali upravni organ zaprosi za zagotovitev prisotnosti in pomoči policije pri izvedbi posameznih aktivnosti, ki so po njegovem mnenju nujna za izdelavo izvida, mnenja, cenitve ali prevoda oziroma za opravo tolmačenja, če meni, da bo </w:t>
      </w:r>
      <w:r w:rsidRPr="00121606">
        <w:rPr>
          <w:rFonts w:ascii="Arial" w:hAnsi="Arial" w:cs="Arial"/>
          <w:sz w:val="20"/>
          <w:szCs w:val="20"/>
        </w:rPr>
        <w:t>pri delu izpostavljen ogrožanju oziroma če lahko pričakuje upiranje pri izvedbi dela.</w:t>
      </w:r>
    </w:p>
    <w:p w14:paraId="6D24E7C9" w14:textId="77777777" w:rsidR="00121606" w:rsidRPr="00121606" w:rsidRDefault="00121606" w:rsidP="00121606">
      <w:pPr>
        <w:spacing w:line="288" w:lineRule="auto"/>
        <w:jc w:val="both"/>
        <w:rPr>
          <w:lang w:val="sl-SI"/>
        </w:rPr>
      </w:pPr>
    </w:p>
    <w:p w14:paraId="3BDCF578" w14:textId="77777777" w:rsidR="00121606" w:rsidRPr="00121606" w:rsidRDefault="00121606" w:rsidP="00121606">
      <w:pPr>
        <w:spacing w:line="288" w:lineRule="auto"/>
        <w:jc w:val="both"/>
        <w:rPr>
          <w:lang w:val="sl-SI"/>
        </w:rPr>
      </w:pPr>
      <w:r w:rsidRPr="00121606">
        <w:rPr>
          <w:lang w:val="sl-SI"/>
        </w:rPr>
        <w:t xml:space="preserve">(3) Stroški policije so stroški sodnega oziroma upravnega postopka. </w:t>
      </w:r>
    </w:p>
    <w:p w14:paraId="26C1C25B" w14:textId="77777777" w:rsidR="00121606" w:rsidRPr="00121606" w:rsidRDefault="00121606" w:rsidP="00121606">
      <w:pPr>
        <w:spacing w:line="288" w:lineRule="auto"/>
        <w:jc w:val="both"/>
        <w:rPr>
          <w:lang w:val="sl-SI"/>
        </w:rPr>
      </w:pPr>
    </w:p>
    <w:p w14:paraId="7249D4A7" w14:textId="77777777" w:rsidR="00121606" w:rsidRPr="00121606" w:rsidRDefault="00121606" w:rsidP="00121606">
      <w:pPr>
        <w:spacing w:line="288" w:lineRule="auto"/>
        <w:jc w:val="both"/>
        <w:rPr>
          <w:lang w:val="sl-SI"/>
        </w:rPr>
      </w:pPr>
      <w:r w:rsidRPr="00121606">
        <w:rPr>
          <w:lang w:val="sl-SI"/>
        </w:rPr>
        <w:t>(4) Sodni izvedenec, sodni cenilec in sodni tolmač mora vloge, listine in druga pisanja v sodnem in upravnem postopku vlagati in omogočiti njihovo sprejemanje in vročanje po elektronski poti. Sodišče oziroma upravni organ izjemoma vroči listino ali pisanje v fizični obliki, če tako določa drug zakon, če vročitve ni mogoče opraviti v elektronski obliki ali če oceni, da je zaradi vsebine dokumenta ali kakšnega drugega razloga potrebno opraviti vročitev v fizični obliki.«.</w:t>
      </w:r>
    </w:p>
    <w:p w14:paraId="15700255"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05162D81"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3EDC714D"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9F35CBC" w14:textId="77777777" w:rsidR="00121606" w:rsidRPr="00121606" w:rsidRDefault="00121606" w:rsidP="00121606">
      <w:pPr>
        <w:spacing w:line="288" w:lineRule="auto"/>
        <w:rPr>
          <w:lang w:val="sl-SI"/>
        </w:rPr>
      </w:pPr>
      <w:r w:rsidRPr="00121606">
        <w:rPr>
          <w:lang w:val="sl-SI"/>
        </w:rPr>
        <w:t>V 19. členu se prvi odstavek spremeni, tako da se glasi:</w:t>
      </w:r>
    </w:p>
    <w:p w14:paraId="78394FE4" w14:textId="77777777" w:rsidR="00121606" w:rsidRPr="00121606" w:rsidRDefault="00121606" w:rsidP="00121606">
      <w:pPr>
        <w:spacing w:line="288" w:lineRule="auto"/>
        <w:rPr>
          <w:lang w:val="sl-SI"/>
        </w:rPr>
      </w:pPr>
    </w:p>
    <w:p w14:paraId="49BAD57D" w14:textId="77777777" w:rsidR="00121606" w:rsidRPr="00121606" w:rsidRDefault="00121606" w:rsidP="00121606">
      <w:pPr>
        <w:spacing w:line="288" w:lineRule="auto"/>
        <w:jc w:val="both"/>
        <w:rPr>
          <w:lang w:val="sl-SI"/>
        </w:rPr>
      </w:pPr>
      <w:r w:rsidRPr="00121606">
        <w:rPr>
          <w:lang w:val="sl-SI"/>
        </w:rPr>
        <w:t>»(1) Oseba, ki želi biti imenovana za sodnega izvedenca, sodnega cenilca ali sodnega tolmača, mora ministrstvu poleg dokazil o izpolnjevanju pogojev za imenovanje posredovati še naslednje podatke:</w:t>
      </w:r>
    </w:p>
    <w:p w14:paraId="1F9CF966"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osebno ime,</w:t>
      </w:r>
    </w:p>
    <w:p w14:paraId="6418817D"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znanstveni ali strokovni naslov,</w:t>
      </w:r>
    </w:p>
    <w:p w14:paraId="1B2C8489"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enotno matično številko občana (EMŠO), če je nima, pa datum rojstva,</w:t>
      </w:r>
    </w:p>
    <w:p w14:paraId="15E5335F"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davčno številko,</w:t>
      </w:r>
    </w:p>
    <w:p w14:paraId="14F06E73"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kraj rojstva,</w:t>
      </w:r>
    </w:p>
    <w:p w14:paraId="66C9E853"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lastRenderedPageBreak/>
        <w:t>poštni naslov, na katerem je dosegljiva,</w:t>
      </w:r>
    </w:p>
    <w:p w14:paraId="6AE29AFB"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elektronski naslov in številko mobilnega telefona,</w:t>
      </w:r>
    </w:p>
    <w:p w14:paraId="12607F6E"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varen elektronski predal in</w:t>
      </w:r>
    </w:p>
    <w:p w14:paraId="1B055656" w14:textId="77777777" w:rsidR="00121606" w:rsidRPr="00121606" w:rsidRDefault="00121606" w:rsidP="00121606">
      <w:pPr>
        <w:pStyle w:val="Odstavekseznama"/>
        <w:numPr>
          <w:ilvl w:val="0"/>
          <w:numId w:val="42"/>
        </w:numPr>
        <w:spacing w:line="288" w:lineRule="auto"/>
        <w:ind w:left="426"/>
        <w:jc w:val="both"/>
        <w:rPr>
          <w:lang w:val="sl-SI"/>
        </w:rPr>
      </w:pPr>
      <w:r w:rsidRPr="00121606">
        <w:rPr>
          <w:lang w:val="sl-SI"/>
        </w:rPr>
        <w:t>navedbo strokovnega področja, podpodročja oziroma jezika, za katerega želi biti oseba imenovana.«.</w:t>
      </w:r>
    </w:p>
    <w:p w14:paraId="36CDDDA3"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12BC7921"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637FA254" w14:textId="77777777" w:rsidR="00121606" w:rsidRPr="00121606" w:rsidRDefault="00121606" w:rsidP="00121606">
      <w:pPr>
        <w:pStyle w:val="Odstavekseznama"/>
        <w:overflowPunct w:val="0"/>
        <w:autoSpaceDE w:val="0"/>
        <w:autoSpaceDN w:val="0"/>
        <w:adjustRightInd w:val="0"/>
        <w:spacing w:line="288" w:lineRule="auto"/>
        <w:ind w:left="644"/>
        <w:textAlignment w:val="baseline"/>
        <w:rPr>
          <w:rFonts w:cs="Arial"/>
          <w:b/>
          <w:szCs w:val="20"/>
          <w:lang w:val="sl-SI"/>
        </w:rPr>
      </w:pPr>
    </w:p>
    <w:p w14:paraId="32836B53" w14:textId="77777777" w:rsidR="00121606" w:rsidRPr="00121606" w:rsidRDefault="00121606" w:rsidP="00121606">
      <w:pPr>
        <w:spacing w:line="288" w:lineRule="auto"/>
        <w:rPr>
          <w:rFonts w:cs="Arial"/>
          <w:szCs w:val="20"/>
          <w:lang w:val="sl-SI"/>
        </w:rPr>
      </w:pPr>
      <w:r w:rsidRPr="00121606">
        <w:rPr>
          <w:rFonts w:cs="Arial"/>
          <w:szCs w:val="20"/>
          <w:lang w:val="sl-SI"/>
        </w:rPr>
        <w:t>V 20. členu se četrti odstavek spremeni tako, da se glasi:</w:t>
      </w:r>
    </w:p>
    <w:p w14:paraId="76B91DD3" w14:textId="77777777" w:rsidR="00121606" w:rsidRPr="00121606" w:rsidRDefault="00121606" w:rsidP="00121606">
      <w:pPr>
        <w:spacing w:line="288" w:lineRule="auto"/>
        <w:rPr>
          <w:rFonts w:cs="Arial"/>
          <w:szCs w:val="20"/>
          <w:lang w:val="sl-SI"/>
        </w:rPr>
      </w:pPr>
    </w:p>
    <w:p w14:paraId="36BA1D37" w14:textId="77777777" w:rsidR="00121606" w:rsidRPr="00121606" w:rsidRDefault="00121606" w:rsidP="00121606">
      <w:pPr>
        <w:spacing w:line="288" w:lineRule="auto"/>
        <w:jc w:val="both"/>
        <w:rPr>
          <w:rFonts w:cs="Arial"/>
          <w:b/>
          <w:szCs w:val="20"/>
          <w:lang w:val="sl-SI"/>
        </w:rPr>
      </w:pPr>
      <w:r w:rsidRPr="00121606">
        <w:rPr>
          <w:rFonts w:cs="Arial"/>
          <w:szCs w:val="20"/>
          <w:lang w:val="sl-SI"/>
        </w:rPr>
        <w:t>»(4) Oseba, ki želi biti imenovana za sodnega izvedenca, sodnega cenilca ali sodnega tolmača, lahko poseben preizkus strokovnosti za posamezno področje, podpodročje ali jezik opravlja največ trikrat, vendar v okviru posameznega poziva le enkrat.«.</w:t>
      </w:r>
    </w:p>
    <w:p w14:paraId="1CFFA0AC" w14:textId="77777777" w:rsidR="00121606" w:rsidRPr="00121606" w:rsidRDefault="00121606" w:rsidP="00121606">
      <w:pPr>
        <w:spacing w:line="288" w:lineRule="auto"/>
        <w:rPr>
          <w:rFonts w:cs="Arial"/>
          <w:b/>
          <w:szCs w:val="20"/>
          <w:lang w:val="sl-SI"/>
        </w:rPr>
      </w:pPr>
    </w:p>
    <w:p w14:paraId="15C3AA39"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0E6607FB" w14:textId="77777777" w:rsidR="00121606" w:rsidRPr="00121606" w:rsidRDefault="00121606" w:rsidP="00121606">
      <w:pPr>
        <w:pStyle w:val="Odstavekseznama"/>
        <w:spacing w:line="288" w:lineRule="auto"/>
        <w:ind w:left="644"/>
        <w:rPr>
          <w:shd w:val="clear" w:color="auto" w:fill="FFFFFF"/>
          <w:lang w:val="sl-SI"/>
        </w:rPr>
      </w:pPr>
    </w:p>
    <w:p w14:paraId="7B4CCF4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szCs w:val="20"/>
          <w:shd w:val="clear" w:color="auto" w:fill="FFFFFF"/>
          <w:lang w:val="sl-SI"/>
        </w:rPr>
        <w:t xml:space="preserve">Za 21. členom se doda nov </w:t>
      </w:r>
      <w:r w:rsidRPr="00121606">
        <w:rPr>
          <w:rFonts w:cs="Arial"/>
          <w:bCs/>
          <w:szCs w:val="20"/>
          <w:lang w:val="sl-SI"/>
        </w:rPr>
        <w:t>21.a. člen, ki se glasi:</w:t>
      </w:r>
    </w:p>
    <w:p w14:paraId="4CB96968"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000D89AF"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»21.a člen</w:t>
      </w:r>
    </w:p>
    <w:p w14:paraId="2267BC51"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(uporaba postopkovnih določb)</w:t>
      </w:r>
    </w:p>
    <w:p w14:paraId="00B03CA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0414AABE"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Postopki po tem zakonu se vodijo po zakonu, ki ureja splošni upravnem postopek, če ta zakon ne določa drugače.«.</w:t>
      </w:r>
    </w:p>
    <w:p w14:paraId="27E6F219" w14:textId="77777777" w:rsidR="00121606" w:rsidRPr="00121606" w:rsidRDefault="00121606" w:rsidP="00121606">
      <w:pPr>
        <w:spacing w:line="288" w:lineRule="auto"/>
        <w:rPr>
          <w:rFonts w:cs="Arial"/>
          <w:b/>
          <w:strike/>
          <w:szCs w:val="20"/>
          <w:lang w:val="sl-SI"/>
        </w:rPr>
      </w:pPr>
    </w:p>
    <w:p w14:paraId="61E27B7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 xml:space="preserve">člen </w:t>
      </w:r>
    </w:p>
    <w:p w14:paraId="48A73845" w14:textId="77777777" w:rsidR="00121606" w:rsidRPr="00121606" w:rsidRDefault="00121606" w:rsidP="00121606">
      <w:pPr>
        <w:spacing w:line="288" w:lineRule="auto"/>
        <w:jc w:val="both"/>
        <w:rPr>
          <w:lang w:val="sl-SI"/>
        </w:rPr>
      </w:pPr>
    </w:p>
    <w:p w14:paraId="52267B7E" w14:textId="77777777" w:rsidR="00121606" w:rsidRPr="00121606" w:rsidRDefault="00121606" w:rsidP="00121606">
      <w:pPr>
        <w:spacing w:line="288" w:lineRule="auto"/>
        <w:jc w:val="both"/>
        <w:rPr>
          <w:lang w:val="sl-SI"/>
        </w:rPr>
      </w:pPr>
      <w:r w:rsidRPr="00121606">
        <w:rPr>
          <w:lang w:val="sl-SI"/>
        </w:rPr>
        <w:t>V 22. členu se prvi odstavek spremeni tako, da se glasi:</w:t>
      </w:r>
    </w:p>
    <w:p w14:paraId="295C751B" w14:textId="77777777" w:rsidR="00121606" w:rsidRPr="00121606" w:rsidRDefault="00121606" w:rsidP="00121606">
      <w:pPr>
        <w:spacing w:line="288" w:lineRule="auto"/>
        <w:jc w:val="both"/>
        <w:rPr>
          <w:lang w:val="sl-SI"/>
        </w:rPr>
      </w:pPr>
    </w:p>
    <w:p w14:paraId="5B05489A" w14:textId="77777777" w:rsidR="00121606" w:rsidRPr="00121606" w:rsidRDefault="00121606" w:rsidP="00121606">
      <w:pPr>
        <w:spacing w:line="288" w:lineRule="auto"/>
        <w:jc w:val="both"/>
        <w:rPr>
          <w:lang w:val="sl-SI"/>
        </w:rPr>
      </w:pPr>
      <w:r w:rsidRPr="00121606">
        <w:rPr>
          <w:lang w:val="sl-SI"/>
        </w:rPr>
        <w:t>»(1) Ministrstvo za odločanje in vodenje postopkov po tem zakonu in za zagotavljanje pravne varnosti v postopkih pred sodišči in upravnimi organi upravlja imenik sodnih izvedencev, sodnih cenilcev in sodnih tolmačev, ki za vsako posamezno osebo obsega naslednje podatke:</w:t>
      </w:r>
    </w:p>
    <w:p w14:paraId="74BF13D5"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osebno ime,</w:t>
      </w:r>
    </w:p>
    <w:p w14:paraId="6168D50D"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znanstveni ali strokovni naslov,</w:t>
      </w:r>
    </w:p>
    <w:p w14:paraId="0DC24B89"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 xml:space="preserve">enotno matično številko občana (EMŠO), </w:t>
      </w:r>
    </w:p>
    <w:p w14:paraId="71D88B40"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davčno številko,</w:t>
      </w:r>
    </w:p>
    <w:p w14:paraId="1B631734"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 xml:space="preserve">stalno in začasno prebivališče, </w:t>
      </w:r>
    </w:p>
    <w:p w14:paraId="437DF098"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 xml:space="preserve">navaden elektronski predal,  </w:t>
      </w:r>
    </w:p>
    <w:p w14:paraId="5183D4BA"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varen elektronski predal,</w:t>
      </w:r>
    </w:p>
    <w:p w14:paraId="4984D7C9"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številko mobilnega telefona,</w:t>
      </w:r>
    </w:p>
    <w:p w14:paraId="0857094C"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naslov na katerem je dosegljiva, če je ta različen od prebivališča iz 5. točke tega odstavka,</w:t>
      </w:r>
    </w:p>
    <w:p w14:paraId="0E0C62D5"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navedbo strokovnega področja, podpodročja oziroma jezika, za katerega je oseba imenovana,</w:t>
      </w:r>
    </w:p>
    <w:p w14:paraId="0C383E07"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datum imenovanja,</w:t>
      </w:r>
    </w:p>
    <w:p w14:paraId="64B0524E"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datum pričetka in prenehanja mirovanja,</w:t>
      </w:r>
    </w:p>
    <w:p w14:paraId="5B526A47"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datum prenehanja statusa,</w:t>
      </w:r>
    </w:p>
    <w:p w14:paraId="03C40DDF"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razlog prenehanja statusa oziroma razrešitve,</w:t>
      </w:r>
    </w:p>
    <w:p w14:paraId="1354E2F4"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poklic,</w:t>
      </w:r>
    </w:p>
    <w:p w14:paraId="3A93744C"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lastRenderedPageBreak/>
        <w:t xml:space="preserve">datum in kraj rojstva, </w:t>
      </w:r>
    </w:p>
    <w:p w14:paraId="45E1504A" w14:textId="77777777" w:rsidR="00121606" w:rsidRPr="00121606" w:rsidRDefault="00121606" w:rsidP="00121606">
      <w:pPr>
        <w:pStyle w:val="Odstavekseznama"/>
        <w:numPr>
          <w:ilvl w:val="0"/>
          <w:numId w:val="40"/>
        </w:numPr>
        <w:spacing w:line="288" w:lineRule="auto"/>
        <w:ind w:left="426"/>
        <w:jc w:val="both"/>
        <w:rPr>
          <w:lang w:val="sl-SI"/>
        </w:rPr>
      </w:pPr>
      <w:r w:rsidRPr="00121606">
        <w:rPr>
          <w:lang w:val="sl-SI"/>
        </w:rPr>
        <w:t>datum smrti in</w:t>
      </w:r>
    </w:p>
    <w:p w14:paraId="6FD20810" w14:textId="26AE4031" w:rsidR="00121606" w:rsidRPr="00121606" w:rsidRDefault="00121606" w:rsidP="00121606">
      <w:pPr>
        <w:pStyle w:val="Odstavekseznama"/>
        <w:numPr>
          <w:ilvl w:val="0"/>
          <w:numId w:val="40"/>
        </w:numPr>
        <w:spacing w:line="288" w:lineRule="auto"/>
        <w:ind w:left="426"/>
        <w:jc w:val="both"/>
        <w:rPr>
          <w:lang w:val="sl-SI"/>
        </w:rPr>
      </w:pPr>
      <w:r w:rsidRPr="00121606">
        <w:rPr>
          <w:lang w:val="sl-SI"/>
        </w:rPr>
        <w:t>podatek o pravnomočno izrečenem disciplinskem ukrepu</w:t>
      </w:r>
      <w:r w:rsidR="00160583">
        <w:rPr>
          <w:lang w:val="sl-SI"/>
        </w:rPr>
        <w:t>.</w:t>
      </w:r>
      <w:r w:rsidRPr="00121606">
        <w:rPr>
          <w:lang w:val="sl-SI"/>
        </w:rPr>
        <w:t>«.</w:t>
      </w:r>
    </w:p>
    <w:p w14:paraId="678C3E34" w14:textId="77777777" w:rsidR="00121606" w:rsidRPr="00121606" w:rsidRDefault="00121606" w:rsidP="00121606">
      <w:pPr>
        <w:spacing w:line="288" w:lineRule="auto"/>
        <w:jc w:val="both"/>
        <w:rPr>
          <w:lang w:val="sl-SI"/>
        </w:rPr>
      </w:pPr>
    </w:p>
    <w:p w14:paraId="0A3B3C6B" w14:textId="77777777" w:rsidR="00121606" w:rsidRPr="00121606" w:rsidRDefault="00121606" w:rsidP="00121606">
      <w:pPr>
        <w:spacing w:line="288" w:lineRule="auto"/>
        <w:jc w:val="both"/>
        <w:rPr>
          <w:lang w:val="sl-SI"/>
        </w:rPr>
      </w:pPr>
      <w:r w:rsidRPr="00121606">
        <w:rPr>
          <w:lang w:val="sl-SI"/>
        </w:rPr>
        <w:t>Tretji odstavek se spremeni tako, da se glasi:</w:t>
      </w:r>
    </w:p>
    <w:p w14:paraId="1D897B16" w14:textId="77777777" w:rsidR="00121606" w:rsidRPr="00121606" w:rsidRDefault="00121606" w:rsidP="00121606">
      <w:pPr>
        <w:spacing w:line="288" w:lineRule="auto"/>
        <w:jc w:val="both"/>
        <w:rPr>
          <w:lang w:val="sl-SI"/>
        </w:rPr>
      </w:pPr>
    </w:p>
    <w:p w14:paraId="3E43C6E5" w14:textId="77777777" w:rsidR="00121606" w:rsidRPr="00121606" w:rsidRDefault="00121606" w:rsidP="00121606">
      <w:pPr>
        <w:spacing w:line="288" w:lineRule="auto"/>
        <w:jc w:val="both"/>
        <w:rPr>
          <w:lang w:val="sl-SI"/>
        </w:rPr>
      </w:pPr>
      <w:r w:rsidRPr="00121606">
        <w:rPr>
          <w:lang w:val="sl-SI"/>
        </w:rPr>
        <w:t>»(3) Imenik je za pravno varnost, delovanje sodišč in upravnih organov ter obveščanje strank javen v delu, ki za vsako posamezno osebo obsega naslednje podatke:</w:t>
      </w:r>
    </w:p>
    <w:p w14:paraId="4932191B"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osebno ime,</w:t>
      </w:r>
    </w:p>
    <w:p w14:paraId="21F9F973"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znanstveni ali strokovni naslov,</w:t>
      </w:r>
    </w:p>
    <w:p w14:paraId="0DE3860D"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naslov stalnega in začasnega prebivališča ter naslov, na katerem je dosegljiva, razen če sodni izvedenec, sodni cenilec ali sodni tolmač izjavi, da naj se ta podatek v celoti ali delno izvzame iz javnega dela imenika,</w:t>
      </w:r>
    </w:p>
    <w:p w14:paraId="6C9A48F5"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elektronski predal in številko mobilnega telefona,</w:t>
      </w:r>
    </w:p>
    <w:p w14:paraId="75EDCD98"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navedbo strokovnega področja, podpodročja oziroma jezika, za katerega je oseba imenovana in</w:t>
      </w:r>
    </w:p>
    <w:p w14:paraId="3EF54451" w14:textId="77777777" w:rsidR="00121606" w:rsidRPr="00121606" w:rsidRDefault="00121606" w:rsidP="00121606">
      <w:pPr>
        <w:pStyle w:val="Odstavekseznama"/>
        <w:numPr>
          <w:ilvl w:val="0"/>
          <w:numId w:val="41"/>
        </w:numPr>
        <w:spacing w:line="288" w:lineRule="auto"/>
        <w:ind w:left="426"/>
        <w:jc w:val="both"/>
        <w:rPr>
          <w:lang w:val="sl-SI"/>
        </w:rPr>
      </w:pPr>
      <w:r w:rsidRPr="00121606">
        <w:rPr>
          <w:lang w:val="sl-SI"/>
        </w:rPr>
        <w:t>datum imenovanja.«.</w:t>
      </w:r>
    </w:p>
    <w:p w14:paraId="624ABA41" w14:textId="77777777" w:rsidR="00121606" w:rsidRPr="00121606" w:rsidRDefault="00121606" w:rsidP="00121606">
      <w:pPr>
        <w:spacing w:line="288" w:lineRule="auto"/>
        <w:jc w:val="both"/>
        <w:rPr>
          <w:lang w:val="sl-SI"/>
        </w:rPr>
      </w:pPr>
    </w:p>
    <w:p w14:paraId="67D83FDB" w14:textId="77777777" w:rsidR="00121606" w:rsidRPr="00121606" w:rsidRDefault="00121606" w:rsidP="00121606">
      <w:pPr>
        <w:spacing w:line="288" w:lineRule="auto"/>
        <w:jc w:val="both"/>
        <w:rPr>
          <w:lang w:val="sl-SI"/>
        </w:rPr>
      </w:pPr>
      <w:r w:rsidRPr="00121606">
        <w:rPr>
          <w:lang w:val="sl-SI"/>
        </w:rPr>
        <w:t>Peti odstavek se spremeni tako, da se glasi:</w:t>
      </w:r>
    </w:p>
    <w:p w14:paraId="6E169224" w14:textId="77777777" w:rsidR="00121606" w:rsidRPr="00121606" w:rsidRDefault="00121606" w:rsidP="00121606">
      <w:pPr>
        <w:spacing w:line="288" w:lineRule="auto"/>
        <w:jc w:val="both"/>
        <w:rPr>
          <w:lang w:val="sl-SI"/>
        </w:rPr>
      </w:pPr>
    </w:p>
    <w:p w14:paraId="72F16A42" w14:textId="77777777" w:rsidR="00121606" w:rsidRPr="00121606" w:rsidRDefault="00121606" w:rsidP="00121606">
      <w:pPr>
        <w:spacing w:line="288" w:lineRule="auto"/>
        <w:jc w:val="both"/>
        <w:rPr>
          <w:lang w:val="sl-SI"/>
        </w:rPr>
      </w:pPr>
      <w:r w:rsidRPr="00121606">
        <w:rPr>
          <w:lang w:val="sl-SI"/>
        </w:rPr>
        <w:t>»(5) Za potrebe vodenja imenika, odločanja v postopkih in komuniciranja v zadevah po tem zakonu lahko ministrstvo pridobiva in obdeluje podatke o sodnem izvedencu, sodnem cenilcu in sodnem tolmaču iz 1., 2., 5., 6., 7., 8., 9., 15. in 18. točke prvega odstavka tega člena.«.</w:t>
      </w:r>
    </w:p>
    <w:p w14:paraId="3286577E" w14:textId="77777777" w:rsidR="00121606" w:rsidRPr="00121606" w:rsidRDefault="00121606" w:rsidP="00121606">
      <w:pPr>
        <w:spacing w:line="288" w:lineRule="auto"/>
        <w:jc w:val="both"/>
        <w:rPr>
          <w:lang w:val="sl-SI"/>
        </w:rPr>
      </w:pPr>
    </w:p>
    <w:p w14:paraId="66D75DC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lang w:val="sl-SI"/>
        </w:rPr>
        <w:t>V šestem odstavku se v drugem stavku črta besedilo »v skladu z zakonom, ki ureja varstvo osebnih podatkov«.</w:t>
      </w:r>
    </w:p>
    <w:p w14:paraId="6F368A4A"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1A642CA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011A836" w14:textId="77777777" w:rsidR="00121606" w:rsidRPr="00121606" w:rsidRDefault="00121606" w:rsidP="00121606">
      <w:pPr>
        <w:spacing w:line="288" w:lineRule="auto"/>
        <w:rPr>
          <w:rFonts w:cs="Arial"/>
          <w:bCs/>
          <w:szCs w:val="20"/>
          <w:lang w:val="sl-SI"/>
        </w:rPr>
      </w:pPr>
    </w:p>
    <w:p w14:paraId="106ED32C"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bookmarkStart w:id="11" w:name="_Hlk136969936"/>
      <w:r w:rsidRPr="00121606">
        <w:rPr>
          <w:rFonts w:cs="Arial"/>
          <w:szCs w:val="20"/>
          <w:lang w:val="sl-SI" w:eastAsia="sl-SI"/>
        </w:rPr>
        <w:t>V 23. členu se prvi odstavek spremeni tako, da se glasi:</w:t>
      </w:r>
    </w:p>
    <w:p w14:paraId="06A7F14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73DF6C9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eastAsia="sl-SI"/>
        </w:rPr>
        <w:t xml:space="preserve">»(1) </w:t>
      </w:r>
      <w:r w:rsidRPr="00121606">
        <w:rPr>
          <w:rFonts w:cs="Arial"/>
          <w:szCs w:val="20"/>
          <w:shd w:val="clear" w:color="auto" w:fill="FFFFFF"/>
          <w:lang w:val="sl-SI"/>
        </w:rPr>
        <w:t>Za namene iz prejšnjega člena mora sodni izvedenec, sodni cenilec ali sodni tolmač pisno sporočiti ministrstvu vsako spremembo podatkov iz 6., 8. in 9. točke prvega odstavka prejšnjega člena najpozneje v treh dneh od njenega nastanka.«.</w:t>
      </w:r>
    </w:p>
    <w:p w14:paraId="5D566B45"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575E24BC"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shd w:val="clear" w:color="auto" w:fill="FFFFFF"/>
          <w:lang w:val="sl-SI"/>
        </w:rPr>
        <w:t>Drugi odstavek se črta.</w:t>
      </w:r>
    </w:p>
    <w:p w14:paraId="51B4250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06FC4FA3" w14:textId="77777777" w:rsidR="00121606" w:rsidRPr="00121606" w:rsidRDefault="00121606" w:rsidP="00121606">
      <w:pPr>
        <w:overflowPunct w:val="0"/>
        <w:autoSpaceDE w:val="0"/>
        <w:autoSpaceDN w:val="0"/>
        <w:adjustRightInd w:val="0"/>
        <w:spacing w:line="288" w:lineRule="auto"/>
        <w:jc w:val="both"/>
        <w:textAlignment w:val="baseline"/>
        <w:rPr>
          <w:rFonts w:cs="Arial"/>
          <w:shd w:val="clear" w:color="auto" w:fill="FFFFFF"/>
          <w:lang w:val="sl-SI"/>
        </w:rPr>
      </w:pPr>
      <w:r w:rsidRPr="00121606">
        <w:rPr>
          <w:rFonts w:cs="Arial"/>
          <w:szCs w:val="20"/>
          <w:lang w:val="sl-SI" w:eastAsia="sl-SI"/>
        </w:rPr>
        <w:t>V dosedanjem tretjem odstavku, ki postane drugi odstavek, se besedilo »</w:t>
      </w:r>
      <w:r w:rsidRPr="00121606">
        <w:rPr>
          <w:rFonts w:cs="Arial"/>
          <w:szCs w:val="20"/>
          <w:shd w:val="clear" w:color="auto" w:fill="FFFFFF"/>
          <w:lang w:val="sl-SI"/>
        </w:rPr>
        <w:t>do konca januarja</w:t>
      </w:r>
      <w:r w:rsidRPr="00121606">
        <w:rPr>
          <w:rFonts w:cs="Arial"/>
          <w:szCs w:val="20"/>
          <w:lang w:val="sl-SI" w:eastAsia="sl-SI"/>
        </w:rPr>
        <w:t>« nadomesti z besedilom »</w:t>
      </w:r>
      <w:r w:rsidRPr="00121606">
        <w:rPr>
          <w:rFonts w:cs="Arial"/>
          <w:szCs w:val="20"/>
          <w:shd w:val="clear" w:color="auto" w:fill="FFFFFF"/>
          <w:lang w:val="sl-SI"/>
        </w:rPr>
        <w:t>najpozneje do 31. marca</w:t>
      </w:r>
      <w:r w:rsidRPr="00121606">
        <w:rPr>
          <w:rFonts w:cs="Arial"/>
          <w:shd w:val="clear" w:color="auto" w:fill="FFFFFF"/>
          <w:lang w:val="sl-SI"/>
        </w:rPr>
        <w:t>«.</w:t>
      </w:r>
    </w:p>
    <w:p w14:paraId="1887E381" w14:textId="77777777" w:rsidR="00121606" w:rsidRPr="00121606" w:rsidRDefault="00121606" w:rsidP="00121606">
      <w:pPr>
        <w:overflowPunct w:val="0"/>
        <w:autoSpaceDE w:val="0"/>
        <w:autoSpaceDN w:val="0"/>
        <w:adjustRightInd w:val="0"/>
        <w:spacing w:line="288" w:lineRule="auto"/>
        <w:jc w:val="both"/>
        <w:textAlignment w:val="baseline"/>
        <w:rPr>
          <w:rFonts w:cs="Arial"/>
          <w:shd w:val="clear" w:color="auto" w:fill="FFFFFF"/>
          <w:lang w:val="sl-SI"/>
        </w:rPr>
      </w:pPr>
    </w:p>
    <w:p w14:paraId="302F83B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Dosedanja četrti in peti odstavek postaneta tretji in četrti odstavek.</w:t>
      </w:r>
      <w:bookmarkEnd w:id="11"/>
    </w:p>
    <w:p w14:paraId="29DBB6C7"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CFFC0D7"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2A95DC10"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5228114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Za 25. členom se dodata nova 25.a in 25.b člen, ki se glasita:</w:t>
      </w:r>
    </w:p>
    <w:p w14:paraId="662BA4D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360847C"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»25.a člen</w:t>
      </w:r>
    </w:p>
    <w:p w14:paraId="18C7467E"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lastRenderedPageBreak/>
        <w:t>(evidenca razpoložljivosti)</w:t>
      </w:r>
    </w:p>
    <w:p w14:paraId="2FE8012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281038A"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bookmarkStart w:id="12" w:name="_Hlk153985838"/>
      <w:r w:rsidRPr="00121606">
        <w:rPr>
          <w:rFonts w:cs="Arial"/>
          <w:bCs/>
          <w:szCs w:val="20"/>
          <w:lang w:val="sl-SI"/>
        </w:rPr>
        <w:t>(1) Ministrstvo vodi informatizirano evidenco razpoložljivosti sodnih izvedencev, sodnih cenilcev in sodnih tolmačev v sodnih postopkih</w:t>
      </w:r>
      <w:r w:rsidRPr="00121606">
        <w:rPr>
          <w:rFonts w:cs="Arial"/>
          <w:szCs w:val="20"/>
          <w:lang w:val="sl-SI"/>
        </w:rPr>
        <w:t xml:space="preserve"> (v nadaljnjem besedilu: </w:t>
      </w:r>
      <w:r w:rsidRPr="00121606">
        <w:rPr>
          <w:rFonts w:cs="Arial"/>
          <w:bCs/>
          <w:szCs w:val="20"/>
          <w:lang w:val="sl-SI"/>
        </w:rPr>
        <w:t>evidenca razpoložljivosti</w:t>
      </w:r>
      <w:r w:rsidRPr="00121606">
        <w:rPr>
          <w:rFonts w:cs="Arial"/>
          <w:szCs w:val="20"/>
          <w:lang w:val="sl-SI"/>
        </w:rPr>
        <w:t>)</w:t>
      </w:r>
      <w:r w:rsidRPr="00121606">
        <w:rPr>
          <w:rFonts w:cs="Arial"/>
          <w:bCs/>
          <w:szCs w:val="20"/>
          <w:lang w:val="sl-SI"/>
        </w:rPr>
        <w:t>, ki obsega naslednje podatke:</w:t>
      </w:r>
    </w:p>
    <w:p w14:paraId="5A71C52F" w14:textId="77777777" w:rsidR="00121606" w:rsidRPr="00121606" w:rsidRDefault="00121606" w:rsidP="00121606">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121606">
        <w:rPr>
          <w:rFonts w:cs="Arial"/>
          <w:bCs/>
          <w:szCs w:val="20"/>
          <w:lang w:val="sl-SI"/>
        </w:rPr>
        <w:t>osebno ime sodnega izvedenca, sodnega cenilca ali sodnega tolmača,</w:t>
      </w:r>
    </w:p>
    <w:p w14:paraId="59A6863F" w14:textId="77777777" w:rsidR="00121606" w:rsidRPr="00121606" w:rsidRDefault="00121606" w:rsidP="00121606">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121606">
        <w:rPr>
          <w:rFonts w:cs="Arial"/>
          <w:bCs/>
          <w:szCs w:val="20"/>
          <w:lang w:val="sl-SI"/>
        </w:rPr>
        <w:t xml:space="preserve">strokovno področje in strokovno podpodročje oziroma jezik, za katerega je sodni izvedenec, sodni cenilec ali sodni tolmač imenovan, </w:t>
      </w:r>
    </w:p>
    <w:p w14:paraId="6479077C" w14:textId="77777777" w:rsidR="00121606" w:rsidRPr="00121606" w:rsidRDefault="00121606" w:rsidP="00121606">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121606">
        <w:rPr>
          <w:rFonts w:cs="Arial"/>
          <w:bCs/>
          <w:szCs w:val="20"/>
          <w:lang w:val="sl-SI"/>
        </w:rPr>
        <w:t>specialistična znanja in strokovne preference s področja, podpodročja oziroma jezika, za katerega je sodni izvedenec, sodni cenilec ali sodni tolmač imenovan,</w:t>
      </w:r>
    </w:p>
    <w:p w14:paraId="12210FC5" w14:textId="77777777" w:rsidR="00121606" w:rsidRPr="00121606" w:rsidRDefault="00121606" w:rsidP="00121606">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121606">
        <w:rPr>
          <w:rFonts w:cs="Arial"/>
          <w:bCs/>
          <w:szCs w:val="20"/>
          <w:lang w:val="sl-SI"/>
        </w:rPr>
        <w:t>datum o možnosti prevzema v reševanje nove zadeve.</w:t>
      </w:r>
    </w:p>
    <w:p w14:paraId="1966A560" w14:textId="77777777" w:rsidR="00121606" w:rsidRPr="00121606" w:rsidRDefault="00121606" w:rsidP="00121606">
      <w:pPr>
        <w:overflowPunct w:val="0"/>
        <w:autoSpaceDE w:val="0"/>
        <w:autoSpaceDN w:val="0"/>
        <w:adjustRightInd w:val="0"/>
        <w:spacing w:line="288" w:lineRule="auto"/>
        <w:ind w:left="567"/>
        <w:jc w:val="both"/>
        <w:textAlignment w:val="baseline"/>
        <w:rPr>
          <w:rFonts w:cs="Arial"/>
          <w:bCs/>
          <w:szCs w:val="20"/>
          <w:lang w:val="sl-SI"/>
        </w:rPr>
      </w:pPr>
    </w:p>
    <w:p w14:paraId="11E31F2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bCs/>
          <w:szCs w:val="20"/>
          <w:lang w:val="sl-SI"/>
        </w:rPr>
        <w:t xml:space="preserve">(2) Podatki iz prve in druge alineje </w:t>
      </w:r>
      <w:r w:rsidRPr="00121606">
        <w:rPr>
          <w:rFonts w:cs="Arial"/>
          <w:szCs w:val="20"/>
          <w:lang w:val="sl-SI"/>
        </w:rPr>
        <w:t>prejšnjega odstavka se prevzamejo iz imenika iz 22. člena tega zakona,</w:t>
      </w:r>
      <w:r w:rsidRPr="00121606">
        <w:rPr>
          <w:rFonts w:cs="Arial"/>
          <w:bCs/>
          <w:szCs w:val="20"/>
          <w:lang w:val="sl-SI"/>
        </w:rPr>
        <w:t xml:space="preserve"> </w:t>
      </w:r>
      <w:r w:rsidRPr="00121606">
        <w:rPr>
          <w:rFonts w:cs="Arial"/>
          <w:szCs w:val="20"/>
          <w:lang w:val="sl-SI"/>
        </w:rPr>
        <w:t xml:space="preserve">podatke iz </w:t>
      </w:r>
      <w:r w:rsidRPr="00121606">
        <w:rPr>
          <w:rFonts w:cs="Arial"/>
          <w:bCs/>
          <w:szCs w:val="20"/>
          <w:lang w:val="sl-SI"/>
        </w:rPr>
        <w:t>tretje in četrte alineje prejšnjega odstavka pa v evidenco razpoložljivosti vnašajo</w:t>
      </w:r>
      <w:r w:rsidRPr="00121606">
        <w:rPr>
          <w:rFonts w:cs="Arial"/>
          <w:szCs w:val="20"/>
          <w:lang w:val="sl-SI"/>
        </w:rPr>
        <w:t xml:space="preserve"> sodni izvedenci, sodni cenilci in sodni tolmači sami.</w:t>
      </w:r>
    </w:p>
    <w:p w14:paraId="512FF03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37204DC5"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szCs w:val="20"/>
          <w:lang w:val="sl-SI"/>
        </w:rPr>
        <w:t xml:space="preserve">(3) </w:t>
      </w:r>
      <w:r w:rsidRPr="00121606">
        <w:rPr>
          <w:rFonts w:cs="Arial"/>
          <w:bCs/>
          <w:szCs w:val="20"/>
          <w:lang w:val="sl-SI"/>
        </w:rPr>
        <w:t>Sodni izvedenec, sodni cenilec in sodni tolmač skrbi za ažurnost podatkov iz tretje in četrte alineje prvega odstavka tega člena v evidenci razpoložljivosti. Če v evidenci razpoložljivosti ni podatka iz četrte alineje prvega odstavka tega člena, se šteje, da je sodni izvedenec, sodni cenilec in sodni tolmač razpoložljiv za sprejem novih zadev.</w:t>
      </w:r>
    </w:p>
    <w:p w14:paraId="6D5450D6" w14:textId="77777777" w:rsidR="00121606" w:rsidRPr="00121606" w:rsidRDefault="00121606" w:rsidP="00121606">
      <w:pPr>
        <w:spacing w:line="288" w:lineRule="auto"/>
        <w:jc w:val="both"/>
        <w:rPr>
          <w:rFonts w:cs="Arial"/>
          <w:szCs w:val="20"/>
          <w:lang w:val="sl-SI"/>
        </w:rPr>
      </w:pPr>
    </w:p>
    <w:p w14:paraId="56AE0C84" w14:textId="77777777" w:rsidR="00121606" w:rsidRPr="00121606" w:rsidRDefault="00121606" w:rsidP="00121606">
      <w:pPr>
        <w:spacing w:line="288" w:lineRule="auto"/>
        <w:jc w:val="both"/>
        <w:rPr>
          <w:rFonts w:cs="Arial"/>
          <w:szCs w:val="20"/>
          <w:lang w:val="sl-SI"/>
        </w:rPr>
      </w:pPr>
      <w:r w:rsidRPr="00121606">
        <w:rPr>
          <w:rFonts w:cs="Arial"/>
          <w:bCs/>
          <w:szCs w:val="20"/>
          <w:lang w:val="sl-SI"/>
        </w:rPr>
        <w:t xml:space="preserve">(4) </w:t>
      </w:r>
      <w:r w:rsidRPr="00121606">
        <w:rPr>
          <w:rFonts w:cs="Arial"/>
          <w:szCs w:val="20"/>
          <w:lang w:val="sl-SI"/>
        </w:rPr>
        <w:t>Sodišča in upravni organi dostopajo do podatkov iz evidence razpoložljivosti neomejeno in brezplačno.</w:t>
      </w:r>
    </w:p>
    <w:p w14:paraId="6E22F7A5" w14:textId="77777777" w:rsidR="00121606" w:rsidRPr="00121606" w:rsidRDefault="00121606" w:rsidP="00121606">
      <w:pPr>
        <w:spacing w:line="288" w:lineRule="auto"/>
        <w:jc w:val="both"/>
        <w:rPr>
          <w:rFonts w:cs="Arial"/>
          <w:b/>
          <w:szCs w:val="20"/>
          <w:lang w:val="sl-SI"/>
        </w:rPr>
      </w:pPr>
    </w:p>
    <w:p w14:paraId="4E837106" w14:textId="77777777" w:rsidR="00121606" w:rsidRPr="00121606" w:rsidRDefault="00121606" w:rsidP="00121606">
      <w:pPr>
        <w:spacing w:line="288" w:lineRule="auto"/>
        <w:jc w:val="both"/>
        <w:rPr>
          <w:rFonts w:cs="Arial"/>
          <w:szCs w:val="20"/>
          <w:lang w:val="sl-SI"/>
        </w:rPr>
      </w:pPr>
      <w:r w:rsidRPr="00121606">
        <w:rPr>
          <w:rFonts w:cs="Arial"/>
          <w:szCs w:val="20"/>
          <w:lang w:val="sl-SI"/>
        </w:rPr>
        <w:t xml:space="preserve">(5) Podatki iz prvega odstavka tega člena se hranijo </w:t>
      </w:r>
      <w:r w:rsidRPr="00121606">
        <w:rPr>
          <w:rFonts w:cs="Arial"/>
          <w:szCs w:val="20"/>
          <w:shd w:val="clear" w:color="auto" w:fill="FFFFFF"/>
          <w:lang w:val="sl-SI"/>
        </w:rPr>
        <w:t>pet let od zaključka koledarskega leta, v katerem so bila zabeležena dejanja obdelave</w:t>
      </w:r>
      <w:r w:rsidRPr="00121606">
        <w:rPr>
          <w:rFonts w:cs="Arial"/>
          <w:szCs w:val="20"/>
          <w:lang w:val="sl-SI"/>
        </w:rPr>
        <w:t xml:space="preserve">. </w:t>
      </w:r>
    </w:p>
    <w:bookmarkEnd w:id="12"/>
    <w:p w14:paraId="2393C53A"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770217EF"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25.b člen</w:t>
      </w:r>
    </w:p>
    <w:p w14:paraId="265D322C"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(viri podatkov)</w:t>
      </w:r>
    </w:p>
    <w:p w14:paraId="605A8FA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0D471447" w14:textId="77777777" w:rsidR="00121606" w:rsidRPr="00121606" w:rsidRDefault="00121606" w:rsidP="00121606">
      <w:pPr>
        <w:overflowPunct w:val="0"/>
        <w:autoSpaceDE w:val="0"/>
        <w:autoSpaceDN w:val="0"/>
        <w:adjustRightInd w:val="0"/>
        <w:spacing w:line="288" w:lineRule="auto"/>
        <w:jc w:val="both"/>
        <w:textAlignment w:val="baseline"/>
        <w:rPr>
          <w:rFonts w:cs="Arial"/>
          <w:bCs/>
          <w:strike/>
          <w:szCs w:val="20"/>
          <w:lang w:val="sl-SI"/>
        </w:rPr>
      </w:pPr>
      <w:r w:rsidRPr="00121606">
        <w:rPr>
          <w:rFonts w:cs="Arial"/>
          <w:bCs/>
          <w:szCs w:val="20"/>
          <w:lang w:val="sl-SI"/>
        </w:rPr>
        <w:t xml:space="preserve">(1) Podatki za odločanje v postopkih po tem zakonu ter vodenje imenika in evidenc se zbirajo neposredno od osebe, razen tistih podatkov, ki se zbirajo po uradni dolžnosti iz zbirk podatkov, ki so navedene v tretjem odstavku tega člena. </w:t>
      </w:r>
    </w:p>
    <w:p w14:paraId="7AE1AA4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E4D5DE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(2) Zbirke podatkov iz tega zakona se povezujejo z zbirkami podatkov iz tretjega odstavka tega člena prek EMŠO. </w:t>
      </w:r>
    </w:p>
    <w:p w14:paraId="39172155"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4766943E"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(3) Ministrstvo brezplačno pridobiva podatke iz obstoječih zbirk podatkov naslednjih upravljavcev:</w:t>
      </w:r>
    </w:p>
    <w:p w14:paraId="4551EA9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2A24593" w14:textId="77777777" w:rsidR="00121606" w:rsidRPr="00121606" w:rsidRDefault="00121606" w:rsidP="00121606">
      <w:pPr>
        <w:pStyle w:val="Odstavekseznama"/>
        <w:numPr>
          <w:ilvl w:val="0"/>
          <w:numId w:val="38"/>
        </w:numPr>
        <w:overflowPunct w:val="0"/>
        <w:autoSpaceDE w:val="0"/>
        <w:autoSpaceDN w:val="0"/>
        <w:adjustRightInd w:val="0"/>
        <w:spacing w:line="288" w:lineRule="auto"/>
        <w:ind w:left="426" w:hanging="284"/>
        <w:jc w:val="both"/>
        <w:textAlignment w:val="baseline"/>
        <w:rPr>
          <w:rFonts w:cs="Arial"/>
          <w:szCs w:val="20"/>
          <w:lang w:val="sl-SI"/>
        </w:rPr>
      </w:pPr>
      <w:r w:rsidRPr="00121606">
        <w:rPr>
          <w:rFonts w:cs="Arial"/>
          <w:szCs w:val="20"/>
          <w:shd w:val="clear" w:color="auto" w:fill="FFFFFF"/>
          <w:lang w:val="sl-SI"/>
        </w:rPr>
        <w:t>ministrstva, pristojnega za notranje zadeve – podatke iz centralnega registra prebivalstva: osebno ime, EMŠO, državljanstvo, prebivališča in naslovi po zakonu, ki ureja prijavo prebivališča, skrbništvo po zakonu, ki ureja skrbništvo za odrasle osebe, ki potrebujejo posebno varstvo, datum smrti;</w:t>
      </w:r>
    </w:p>
    <w:p w14:paraId="56540F9D" w14:textId="77777777" w:rsidR="00121606" w:rsidRPr="00121606" w:rsidRDefault="00121606" w:rsidP="00121606">
      <w:pPr>
        <w:pStyle w:val="Odstavekseznama"/>
        <w:numPr>
          <w:ilvl w:val="0"/>
          <w:numId w:val="38"/>
        </w:numPr>
        <w:overflowPunct w:val="0"/>
        <w:autoSpaceDE w:val="0"/>
        <w:autoSpaceDN w:val="0"/>
        <w:adjustRightInd w:val="0"/>
        <w:spacing w:line="288" w:lineRule="auto"/>
        <w:ind w:left="426" w:hanging="284"/>
        <w:jc w:val="both"/>
        <w:textAlignment w:val="baseline"/>
        <w:rPr>
          <w:rFonts w:cs="Arial"/>
          <w:szCs w:val="20"/>
          <w:lang w:val="sl-SI"/>
        </w:rPr>
      </w:pPr>
      <w:r w:rsidRPr="00121606">
        <w:rPr>
          <w:rFonts w:cs="Arial"/>
          <w:szCs w:val="20"/>
          <w:shd w:val="clear" w:color="auto" w:fill="FFFFFF"/>
          <w:lang w:val="sl-SI"/>
        </w:rPr>
        <w:t xml:space="preserve">ministrstva, pristojnega za visoko šolstvo – </w:t>
      </w:r>
      <w:r w:rsidRPr="00121606">
        <w:rPr>
          <w:rFonts w:cs="Arial"/>
          <w:szCs w:val="20"/>
          <w:lang w:val="sl-SI"/>
        </w:rPr>
        <w:t>podatke o pridobljeni visokošolski ravni izobrazbe iz evidenčnega in analitskega informacijskega sistema visokega šolstva v Republiki Sloveniji (eVŠ): datum pridobitve izobrazbe, dosežena stopnja izobrazbe in razvrstitev po KLASIUS-</w:t>
      </w:r>
      <w:r w:rsidRPr="00121606">
        <w:rPr>
          <w:rFonts w:cs="Arial"/>
          <w:szCs w:val="20"/>
          <w:lang w:val="sl-SI"/>
        </w:rPr>
        <w:lastRenderedPageBreak/>
        <w:t>SRV in KLASIUS-P-16, naziv visokošolskega zavoda, naziv visokošolskega študijskega programa;</w:t>
      </w:r>
    </w:p>
    <w:p w14:paraId="1A87AF27" w14:textId="77777777" w:rsidR="009129B8" w:rsidRPr="009129B8" w:rsidRDefault="00121606" w:rsidP="009129B8">
      <w:pPr>
        <w:pStyle w:val="Odstavekseznama"/>
        <w:numPr>
          <w:ilvl w:val="0"/>
          <w:numId w:val="38"/>
        </w:numPr>
        <w:overflowPunct w:val="0"/>
        <w:autoSpaceDE w:val="0"/>
        <w:autoSpaceDN w:val="0"/>
        <w:adjustRightInd w:val="0"/>
        <w:spacing w:line="288" w:lineRule="auto"/>
        <w:ind w:left="426" w:hanging="284"/>
        <w:jc w:val="both"/>
        <w:textAlignment w:val="baseline"/>
        <w:rPr>
          <w:rFonts w:cs="Arial"/>
          <w:szCs w:val="20"/>
          <w:lang w:val="sl-SI"/>
        </w:rPr>
      </w:pPr>
      <w:r w:rsidRPr="00121606">
        <w:rPr>
          <w:rFonts w:cs="Arial"/>
          <w:szCs w:val="20"/>
          <w:lang w:val="sl-SI"/>
        </w:rPr>
        <w:t>m</w:t>
      </w:r>
      <w:r w:rsidRPr="00121606">
        <w:rPr>
          <w:rFonts w:cs="Arial"/>
          <w:szCs w:val="20"/>
          <w:shd w:val="clear" w:color="auto" w:fill="FFFFFF"/>
          <w:lang w:val="sl-SI"/>
        </w:rPr>
        <w:t>inistrstva, pristojnega  za vzgojo in izobraževanje – podatke</w:t>
      </w:r>
      <w:r w:rsidRPr="00121606">
        <w:rPr>
          <w:lang w:val="sl-SI"/>
        </w:rPr>
        <w:t xml:space="preserve"> o pridobljeni srednješolski oziroma višješolski ravni izobrazbe iz centralne evidence udeležencev vzgoje in izobraževanja  (CEUVIZ): datum zaključka izobraževanja v vzgojno-izobraževalnem ali študijskem programu, doseženo stopnjo izobrazbe in razvrstitev po KLASIUS-SRV in KLASIUS-P-16, ime vzgojno-izobraževalnega zavoda, vzgojno-izobraževalni ali študijski program;</w:t>
      </w:r>
    </w:p>
    <w:p w14:paraId="65AC8A90" w14:textId="08EFC882" w:rsidR="00121606" w:rsidRPr="009129B8" w:rsidRDefault="009129B8" w:rsidP="009129B8">
      <w:pPr>
        <w:pStyle w:val="Odstavekseznama"/>
        <w:numPr>
          <w:ilvl w:val="0"/>
          <w:numId w:val="38"/>
        </w:numPr>
        <w:overflowPunct w:val="0"/>
        <w:autoSpaceDE w:val="0"/>
        <w:autoSpaceDN w:val="0"/>
        <w:adjustRightInd w:val="0"/>
        <w:spacing w:line="288" w:lineRule="auto"/>
        <w:ind w:left="426" w:hanging="284"/>
        <w:jc w:val="both"/>
        <w:textAlignment w:val="baseline"/>
        <w:rPr>
          <w:rFonts w:cs="Arial"/>
          <w:szCs w:val="20"/>
          <w:lang w:val="sl-SI"/>
        </w:rPr>
      </w:pPr>
      <w:r w:rsidRPr="009129B8">
        <w:rPr>
          <w:lang w:val="sl-SI"/>
        </w:rPr>
        <w:t>ministrstva, pristojnega za pravosodje – podatek o izrečeni pravnomočni sodbi iz centralne kazenske evidence (CKE): naziv in naslov sodišča vključno z imenom države, če gre za tuje sodišče tudi ime države, številka ter datum izreka in pravnomočnosti odločbe sodišča, zakonsko ime kaznivega dejanja z navedbo člena, odstavka in točke zakona, ki je bil uporabljen, prevedbo opisa tipa kaznivega dejanja in opisa tipa kazenske sankcije v evropskem informacijskem sistemu kazenskih evidenc (sistem ECRIS), čas izvršitve kaznivega dejanja, vrsta kazenske sankcije z navedbo višine in trajanja izrečene sankcije, podatke o izvršeni kazni.«.</w:t>
      </w:r>
    </w:p>
    <w:p w14:paraId="274CA056" w14:textId="77777777" w:rsidR="00121606" w:rsidRPr="00121606" w:rsidRDefault="00121606" w:rsidP="00121606">
      <w:pPr>
        <w:overflowPunct w:val="0"/>
        <w:autoSpaceDE w:val="0"/>
        <w:autoSpaceDN w:val="0"/>
        <w:adjustRightInd w:val="0"/>
        <w:spacing w:line="288" w:lineRule="auto"/>
        <w:ind w:left="207"/>
        <w:jc w:val="both"/>
        <w:textAlignment w:val="baseline"/>
        <w:rPr>
          <w:rFonts w:cs="Arial"/>
          <w:szCs w:val="20"/>
          <w:lang w:val="sl-SI"/>
        </w:rPr>
      </w:pPr>
    </w:p>
    <w:p w14:paraId="41AFDDE8"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2E0DEE2"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57D33029" w14:textId="77777777" w:rsidR="00121606" w:rsidRPr="00121606" w:rsidRDefault="00121606" w:rsidP="00121606">
      <w:pPr>
        <w:overflowPunct w:val="0"/>
        <w:autoSpaceDE w:val="0"/>
        <w:autoSpaceDN w:val="0"/>
        <w:adjustRightInd w:val="0"/>
        <w:spacing w:line="288" w:lineRule="auto"/>
        <w:jc w:val="both"/>
        <w:textAlignment w:val="baseline"/>
        <w:rPr>
          <w:rFonts w:cs="Arial"/>
          <w:b/>
          <w:szCs w:val="20"/>
          <w:lang w:val="sl-SI"/>
        </w:rPr>
      </w:pPr>
      <w:r w:rsidRPr="00121606">
        <w:rPr>
          <w:rFonts w:cs="Arial"/>
          <w:bCs/>
          <w:szCs w:val="20"/>
          <w:lang w:val="sl-SI"/>
        </w:rPr>
        <w:t xml:space="preserve">V 26. členu se tretji odstavek črta. </w:t>
      </w:r>
    </w:p>
    <w:p w14:paraId="5BEB673D" w14:textId="77777777" w:rsidR="00121606" w:rsidRPr="00121606" w:rsidRDefault="00121606" w:rsidP="00121606">
      <w:pPr>
        <w:overflowPunct w:val="0"/>
        <w:autoSpaceDE w:val="0"/>
        <w:autoSpaceDN w:val="0"/>
        <w:adjustRightInd w:val="0"/>
        <w:spacing w:line="288" w:lineRule="auto"/>
        <w:jc w:val="both"/>
        <w:textAlignment w:val="baseline"/>
        <w:rPr>
          <w:rFonts w:cs="Arial"/>
          <w:b/>
          <w:szCs w:val="20"/>
          <w:lang w:val="sl-SI"/>
        </w:rPr>
      </w:pPr>
    </w:p>
    <w:p w14:paraId="70E480E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0931ED6C"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5B6DF112"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27. člen se spremni tako, da se glasi:</w:t>
      </w:r>
    </w:p>
    <w:p w14:paraId="23C61928"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bookmarkStart w:id="13" w:name="_Hlk154072788"/>
      <w:r w:rsidRPr="00121606">
        <w:rPr>
          <w:rFonts w:cs="Arial"/>
          <w:bCs/>
          <w:szCs w:val="20"/>
          <w:lang w:val="sl-SI"/>
        </w:rPr>
        <w:t>»27. člen</w:t>
      </w:r>
    </w:p>
    <w:p w14:paraId="01BFD04D"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(preverjanje strokovnega izpopolnjevanja)</w:t>
      </w:r>
    </w:p>
    <w:p w14:paraId="36A6D95D"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9ED91E4"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 xml:space="preserve">(1) Strokovno izpopolnjevanje (vsakega posameznega) sodnega </w:t>
      </w:r>
      <w:r w:rsidRPr="00121606">
        <w:rPr>
          <w:rFonts w:cs="Arial"/>
          <w:bCs/>
          <w:szCs w:val="20"/>
          <w:lang w:val="sl-SI"/>
        </w:rPr>
        <w:t>izvedenca, sodnega cenilca in sodnega tolmača preverja ministrstvo po preteku petih let od dneva njegovega imenovanja in po preteku vsakih nadaljnjih petih let.</w:t>
      </w:r>
    </w:p>
    <w:p w14:paraId="6A029EC8" w14:textId="77777777" w:rsidR="00121606" w:rsidRPr="00121606" w:rsidRDefault="00121606" w:rsidP="00121606">
      <w:pPr>
        <w:overflowPunct w:val="0"/>
        <w:autoSpaceDE w:val="0"/>
        <w:autoSpaceDN w:val="0"/>
        <w:adjustRightInd w:val="0"/>
        <w:spacing w:line="288" w:lineRule="auto"/>
        <w:jc w:val="both"/>
        <w:textAlignment w:val="baseline"/>
        <w:rPr>
          <w:rFonts w:cs="Arial"/>
          <w:shd w:val="clear" w:color="auto" w:fill="FFFFFF"/>
          <w:lang w:val="sl-SI"/>
        </w:rPr>
      </w:pPr>
    </w:p>
    <w:p w14:paraId="01925F63" w14:textId="77777777" w:rsidR="00121606" w:rsidRPr="00121606" w:rsidRDefault="00121606" w:rsidP="00121606">
      <w:pPr>
        <w:overflowPunct w:val="0"/>
        <w:autoSpaceDE w:val="0"/>
        <w:autoSpaceDN w:val="0"/>
        <w:adjustRightInd w:val="0"/>
        <w:spacing w:line="288" w:lineRule="auto"/>
        <w:jc w:val="both"/>
        <w:textAlignment w:val="baseline"/>
        <w:rPr>
          <w:rFonts w:cs="Arial"/>
          <w:bCs/>
          <w:strike/>
          <w:sz w:val="18"/>
          <w:szCs w:val="18"/>
          <w:lang w:val="sl-SI"/>
        </w:rPr>
      </w:pPr>
      <w:r w:rsidRPr="00121606">
        <w:rPr>
          <w:rFonts w:cs="Arial"/>
          <w:shd w:val="clear" w:color="auto" w:fill="FFFFFF"/>
          <w:lang w:val="sl-SI"/>
        </w:rPr>
        <w:t>(2) Sodni izvedenec, sodni cenilec in sodni tolmač mora predložiti najmanj pet dokazil o strokovnem izpopolnjevanju</w:t>
      </w:r>
      <w:r w:rsidRPr="00121606">
        <w:rPr>
          <w:rFonts w:cs="Arial"/>
          <w:szCs w:val="20"/>
          <w:shd w:val="clear" w:color="auto" w:fill="FFFFFF"/>
          <w:lang w:val="sl-SI"/>
        </w:rPr>
        <w:t>, ki so bila izdana v časovnem obdobju petih let, za katerega se preverja njegovo strokovno izpopolnjevanje, najpozneje v roku 60 dni od izteka roka iz prejšnjega odstavka.</w:t>
      </w:r>
    </w:p>
    <w:p w14:paraId="67620EB0" w14:textId="77777777" w:rsidR="00121606" w:rsidRPr="00121606" w:rsidRDefault="00121606" w:rsidP="00121606">
      <w:pPr>
        <w:overflowPunct w:val="0"/>
        <w:autoSpaceDE w:val="0"/>
        <w:autoSpaceDN w:val="0"/>
        <w:adjustRightInd w:val="0"/>
        <w:spacing w:line="288" w:lineRule="auto"/>
        <w:jc w:val="both"/>
        <w:textAlignment w:val="baseline"/>
        <w:rPr>
          <w:bCs/>
          <w:szCs w:val="20"/>
          <w:lang w:val="sl-SI"/>
        </w:rPr>
      </w:pPr>
    </w:p>
    <w:p w14:paraId="37DA58D8" w14:textId="77777777" w:rsidR="00121606" w:rsidRPr="00121606" w:rsidRDefault="00121606" w:rsidP="00121606">
      <w:pPr>
        <w:overflowPunct w:val="0"/>
        <w:autoSpaceDE w:val="0"/>
        <w:autoSpaceDN w:val="0"/>
        <w:adjustRightInd w:val="0"/>
        <w:spacing w:line="288" w:lineRule="auto"/>
        <w:jc w:val="both"/>
        <w:textAlignment w:val="baseline"/>
        <w:rPr>
          <w:rFonts w:cs="Arial"/>
          <w:strike/>
          <w:szCs w:val="20"/>
          <w:lang w:val="sl-SI"/>
        </w:rPr>
      </w:pPr>
      <w:r w:rsidRPr="00121606">
        <w:rPr>
          <w:bCs/>
          <w:szCs w:val="20"/>
          <w:lang w:val="sl-SI"/>
        </w:rPr>
        <w:t xml:space="preserve">(3) Če sodni izvedenec, sodni cenilec ali sodni tolmač ne predloži zadostnega števila dokazil, lahko v roku iz prejšnjega odstavka poda izjavo, da bo pristopil k opravljanju posebnega preizkusa strokovnosti, h kateremu mora pristopiti najpozneje v šestih mesecih po izteku roka iz prvega odstavka. </w:t>
      </w:r>
    </w:p>
    <w:p w14:paraId="4E8F32C8" w14:textId="77777777" w:rsidR="00121606" w:rsidRPr="00121606" w:rsidRDefault="00121606" w:rsidP="00121606">
      <w:pPr>
        <w:overflowPunct w:val="0"/>
        <w:autoSpaceDE w:val="0"/>
        <w:autoSpaceDN w:val="0"/>
        <w:adjustRightInd w:val="0"/>
        <w:spacing w:line="288" w:lineRule="auto"/>
        <w:jc w:val="both"/>
        <w:textAlignment w:val="baseline"/>
        <w:rPr>
          <w:bCs/>
          <w:szCs w:val="20"/>
          <w:lang w:val="sl-SI"/>
        </w:rPr>
      </w:pPr>
    </w:p>
    <w:p w14:paraId="669BF41A" w14:textId="77777777" w:rsidR="00121606" w:rsidRPr="00121606" w:rsidRDefault="00121606" w:rsidP="00121606">
      <w:pPr>
        <w:overflowPunct w:val="0"/>
        <w:autoSpaceDE w:val="0"/>
        <w:autoSpaceDN w:val="0"/>
        <w:adjustRightInd w:val="0"/>
        <w:spacing w:line="288" w:lineRule="auto"/>
        <w:jc w:val="both"/>
        <w:textAlignment w:val="baseline"/>
        <w:rPr>
          <w:bCs/>
          <w:szCs w:val="20"/>
          <w:lang w:val="sl-SI"/>
        </w:rPr>
      </w:pPr>
      <w:r w:rsidRPr="00121606">
        <w:rPr>
          <w:bCs/>
          <w:szCs w:val="20"/>
          <w:lang w:val="sl-SI"/>
        </w:rPr>
        <w:t>(4) Če sodni izvedenec, sodni cenilec ali sodni tolmač v roku iz drugega odstavka tega člena ne predloži zadostnega števila dokazil in ne poda izjave glede pristopa k opravljanju posebnega preizkusa strokovnosti, se šteje, da ne izpolnjuje pogoja ustreznega strokovnega znanja ter praktičnih sposobnosti in izkušenj za opravljanje dela sodnega izvedenca, sodnega cenilca ali sodnega tolmača iz prvega odstavka 16. člena tega zakona.</w:t>
      </w:r>
    </w:p>
    <w:p w14:paraId="07F0744C" w14:textId="77777777" w:rsidR="00121606" w:rsidRPr="00121606" w:rsidRDefault="00121606" w:rsidP="00121606">
      <w:pPr>
        <w:overflowPunct w:val="0"/>
        <w:autoSpaceDE w:val="0"/>
        <w:autoSpaceDN w:val="0"/>
        <w:adjustRightInd w:val="0"/>
        <w:spacing w:line="288" w:lineRule="auto"/>
        <w:jc w:val="both"/>
        <w:textAlignment w:val="baseline"/>
        <w:rPr>
          <w:bCs/>
          <w:szCs w:val="20"/>
          <w:lang w:val="sl-SI"/>
        </w:rPr>
      </w:pPr>
    </w:p>
    <w:p w14:paraId="2EAA3BD6"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r w:rsidRPr="00121606">
        <w:rPr>
          <w:bCs/>
          <w:szCs w:val="20"/>
          <w:lang w:val="sl-SI"/>
        </w:rPr>
        <w:lastRenderedPageBreak/>
        <w:t>(5) Način preverjanja strokovnosti in vrste dokazil o strokovnem izpopolnjevanju določi ministe</w:t>
      </w:r>
      <w:r w:rsidRPr="00121606">
        <w:rPr>
          <w:rFonts w:cs="Arial"/>
          <w:bCs/>
          <w:szCs w:val="20"/>
          <w:lang w:val="sl-SI"/>
        </w:rPr>
        <w:t>r po predhodnem mnenju Strokovnega sveta.«.</w:t>
      </w:r>
    </w:p>
    <w:bookmarkEnd w:id="13"/>
    <w:p w14:paraId="53C64B5F"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7946520D"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9C6B50F" w14:textId="77777777" w:rsidR="00121606" w:rsidRPr="00121606" w:rsidRDefault="00121606" w:rsidP="00121606">
      <w:pPr>
        <w:spacing w:line="288" w:lineRule="auto"/>
        <w:rPr>
          <w:rFonts w:cs="Arial"/>
          <w:bCs/>
          <w:szCs w:val="20"/>
          <w:lang w:val="sl-SI"/>
        </w:rPr>
      </w:pPr>
    </w:p>
    <w:p w14:paraId="771CCF7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29. člen se spremeni tako, da se glasi:</w:t>
      </w:r>
    </w:p>
    <w:p w14:paraId="27512D2E" w14:textId="77777777" w:rsidR="00121606" w:rsidRPr="00121606" w:rsidRDefault="00121606" w:rsidP="00121606">
      <w:pPr>
        <w:shd w:val="clear" w:color="auto" w:fill="FFFFFF"/>
        <w:spacing w:line="288" w:lineRule="auto"/>
        <w:jc w:val="both"/>
        <w:rPr>
          <w:rFonts w:cs="Arial"/>
          <w:lang w:val="sl-SI" w:eastAsia="sl-SI"/>
        </w:rPr>
      </w:pPr>
    </w:p>
    <w:p w14:paraId="703F02DE" w14:textId="77777777" w:rsidR="00121606" w:rsidRPr="00121606" w:rsidRDefault="00121606" w:rsidP="00121606">
      <w:pPr>
        <w:shd w:val="clear" w:color="auto" w:fill="FFFFFF"/>
        <w:spacing w:line="288" w:lineRule="auto"/>
        <w:jc w:val="center"/>
        <w:rPr>
          <w:rFonts w:cs="Arial"/>
          <w:szCs w:val="20"/>
          <w:lang w:val="sl-SI" w:eastAsia="sl-SI"/>
        </w:rPr>
      </w:pPr>
      <w:r w:rsidRPr="00121606">
        <w:rPr>
          <w:rFonts w:cs="Arial"/>
          <w:szCs w:val="20"/>
          <w:lang w:val="sl-SI" w:eastAsia="sl-SI"/>
        </w:rPr>
        <w:t>»29. člen</w:t>
      </w:r>
    </w:p>
    <w:p w14:paraId="3C5DF197" w14:textId="77777777" w:rsidR="00121606" w:rsidRPr="00121606" w:rsidRDefault="00121606" w:rsidP="00121606">
      <w:pPr>
        <w:shd w:val="clear" w:color="auto" w:fill="FFFFFF"/>
        <w:spacing w:line="288" w:lineRule="auto"/>
        <w:jc w:val="center"/>
        <w:rPr>
          <w:rFonts w:cs="Arial"/>
          <w:szCs w:val="20"/>
          <w:lang w:val="sl-SI" w:eastAsia="sl-SI"/>
        </w:rPr>
      </w:pPr>
      <w:r w:rsidRPr="00121606">
        <w:rPr>
          <w:rFonts w:cs="Arial"/>
          <w:szCs w:val="20"/>
          <w:lang w:val="sl-SI" w:eastAsia="sl-SI"/>
        </w:rPr>
        <w:t>(disciplinski ukrepi)</w:t>
      </w:r>
    </w:p>
    <w:p w14:paraId="7B09F9E8" w14:textId="77777777" w:rsidR="00121606" w:rsidRPr="00121606" w:rsidRDefault="00121606" w:rsidP="00121606">
      <w:pPr>
        <w:shd w:val="clear" w:color="auto" w:fill="FFFFFF"/>
        <w:spacing w:line="288" w:lineRule="auto"/>
        <w:ind w:left="720"/>
        <w:jc w:val="both"/>
        <w:rPr>
          <w:rFonts w:cs="Arial"/>
          <w:szCs w:val="20"/>
          <w:lang w:val="sl-SI" w:eastAsia="sl-SI"/>
        </w:rPr>
      </w:pPr>
    </w:p>
    <w:p w14:paraId="48C52122"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(1) V disciplinskem postopku se lahko sodnemu izvedencu, sodnemu cenilcu ali sodnemu tolmaču izrečejo naslednji disciplinski ukrepi:</w:t>
      </w:r>
    </w:p>
    <w:p w14:paraId="4D94E5E6" w14:textId="77777777" w:rsidR="00121606" w:rsidRPr="00121606" w:rsidRDefault="00121606" w:rsidP="00121606">
      <w:pPr>
        <w:pStyle w:val="Odstavekseznama"/>
        <w:numPr>
          <w:ilvl w:val="0"/>
          <w:numId w:val="35"/>
        </w:numPr>
        <w:shd w:val="clear" w:color="auto" w:fill="FFFFFF"/>
        <w:spacing w:line="288" w:lineRule="auto"/>
        <w:ind w:left="426" w:hanging="284"/>
        <w:jc w:val="both"/>
        <w:rPr>
          <w:rFonts w:cs="Arial"/>
          <w:szCs w:val="20"/>
          <w:lang w:val="sl-SI" w:eastAsia="sl-SI"/>
        </w:rPr>
      </w:pPr>
      <w:r w:rsidRPr="00121606">
        <w:rPr>
          <w:rFonts w:cs="Arial"/>
          <w:szCs w:val="20"/>
          <w:lang w:val="sl-SI" w:eastAsia="sl-SI"/>
        </w:rPr>
        <w:t>disciplinski ukrep za lažje kršitve je pisni opomin;</w:t>
      </w:r>
    </w:p>
    <w:p w14:paraId="64448C82" w14:textId="77777777" w:rsidR="00121606" w:rsidRPr="00121606" w:rsidRDefault="00121606" w:rsidP="00121606">
      <w:pPr>
        <w:pStyle w:val="Odstavekseznama"/>
        <w:numPr>
          <w:ilvl w:val="0"/>
          <w:numId w:val="35"/>
        </w:numPr>
        <w:shd w:val="clear" w:color="auto" w:fill="FFFFFF"/>
        <w:spacing w:line="288" w:lineRule="auto"/>
        <w:ind w:left="426" w:hanging="284"/>
        <w:jc w:val="both"/>
        <w:rPr>
          <w:rFonts w:cs="Arial"/>
          <w:szCs w:val="20"/>
          <w:lang w:val="sl-SI" w:eastAsia="sl-SI"/>
        </w:rPr>
      </w:pPr>
      <w:r w:rsidRPr="00121606">
        <w:rPr>
          <w:rFonts w:cs="Arial"/>
          <w:szCs w:val="20"/>
          <w:lang w:val="sl-SI" w:eastAsia="sl-SI"/>
        </w:rPr>
        <w:t>disciplinski ukrepi za hujše kršitve so:</w:t>
      </w:r>
    </w:p>
    <w:p w14:paraId="34CF3CE8" w14:textId="77777777" w:rsidR="00121606" w:rsidRPr="00121606" w:rsidRDefault="00121606" w:rsidP="00121606">
      <w:pPr>
        <w:numPr>
          <w:ilvl w:val="0"/>
          <w:numId w:val="34"/>
        </w:numPr>
        <w:shd w:val="clear" w:color="auto" w:fill="FFFFFF"/>
        <w:spacing w:line="288" w:lineRule="auto"/>
        <w:ind w:left="709" w:hanging="294"/>
        <w:jc w:val="both"/>
        <w:rPr>
          <w:rFonts w:cs="Arial"/>
          <w:szCs w:val="20"/>
          <w:lang w:val="sl-SI" w:eastAsia="sl-SI"/>
        </w:rPr>
      </w:pPr>
      <w:r w:rsidRPr="00121606">
        <w:rPr>
          <w:rFonts w:cs="Arial"/>
          <w:szCs w:val="20"/>
          <w:lang w:val="sl-SI" w:eastAsia="sl-SI"/>
        </w:rPr>
        <w:t>začasen odvzem pravice opravljati delo sodnega izvedenca, sodnega cenilca ali sodnega tolmača, za obdobje, ki ni krajše od šestih mesecev in ne daljše od štirih let;</w:t>
      </w:r>
    </w:p>
    <w:p w14:paraId="0D60566B" w14:textId="77777777" w:rsidR="00121606" w:rsidRPr="00121606" w:rsidRDefault="00121606" w:rsidP="00121606">
      <w:pPr>
        <w:numPr>
          <w:ilvl w:val="0"/>
          <w:numId w:val="34"/>
        </w:numPr>
        <w:shd w:val="clear" w:color="auto" w:fill="FFFFFF"/>
        <w:spacing w:line="288" w:lineRule="auto"/>
        <w:ind w:left="709" w:hanging="294"/>
        <w:jc w:val="both"/>
        <w:rPr>
          <w:rFonts w:cs="Arial"/>
          <w:szCs w:val="20"/>
          <w:lang w:val="sl-SI" w:eastAsia="sl-SI"/>
        </w:rPr>
      </w:pPr>
      <w:r w:rsidRPr="00121606">
        <w:rPr>
          <w:rFonts w:cs="Arial"/>
          <w:szCs w:val="20"/>
          <w:lang w:val="sl-SI" w:eastAsia="sl-SI"/>
        </w:rPr>
        <w:t>trajen odvzem pravice opravljati sodno izvedenstvo, sodno cenilstvo ali sodno tolmačenje.</w:t>
      </w:r>
    </w:p>
    <w:p w14:paraId="43DFFAF2" w14:textId="77777777" w:rsidR="00121606" w:rsidRPr="00121606" w:rsidRDefault="00121606" w:rsidP="00121606">
      <w:pPr>
        <w:shd w:val="clear" w:color="auto" w:fill="FFFFFF"/>
        <w:spacing w:line="288" w:lineRule="auto"/>
        <w:jc w:val="both"/>
        <w:rPr>
          <w:rFonts w:cs="Arial"/>
          <w:szCs w:val="20"/>
          <w:lang w:val="sl-SI" w:eastAsia="sl-SI"/>
        </w:rPr>
      </w:pPr>
    </w:p>
    <w:p w14:paraId="02AAF8F9" w14:textId="77777777" w:rsidR="00121606" w:rsidRPr="00121606" w:rsidRDefault="00121606" w:rsidP="00121606">
      <w:pPr>
        <w:shd w:val="clear" w:color="auto" w:fill="FFFFFF"/>
        <w:spacing w:line="288" w:lineRule="auto"/>
        <w:jc w:val="both"/>
        <w:rPr>
          <w:rFonts w:cs="Arial"/>
          <w:szCs w:val="20"/>
          <w:lang w:val="sl-SI" w:eastAsia="sl-SI"/>
        </w:rPr>
      </w:pPr>
      <w:bookmarkStart w:id="14" w:name="_Hlk123809470"/>
      <w:r w:rsidRPr="00121606">
        <w:rPr>
          <w:rFonts w:cs="Arial"/>
          <w:szCs w:val="20"/>
          <w:lang w:val="sl-SI" w:eastAsia="sl-SI"/>
        </w:rPr>
        <w:t xml:space="preserve">(2) Za lažje disciplinske kršitve je kot stranski ukrep mogoče sodnemu izvedencu, sodnemu cenilcu ali sodnemu tolmaču izreči denarno kazen, ki ni manjša od 100 eurov in ne večja od 300 eurov. </w:t>
      </w:r>
    </w:p>
    <w:p w14:paraId="741E20E0" w14:textId="77777777" w:rsidR="00121606" w:rsidRPr="00121606" w:rsidRDefault="00121606" w:rsidP="00121606">
      <w:pPr>
        <w:shd w:val="clear" w:color="auto" w:fill="FFFFFF"/>
        <w:spacing w:line="288" w:lineRule="auto"/>
        <w:jc w:val="both"/>
        <w:rPr>
          <w:rFonts w:cs="Arial"/>
          <w:szCs w:val="20"/>
          <w:lang w:val="sl-SI" w:eastAsia="sl-SI"/>
        </w:rPr>
      </w:pPr>
    </w:p>
    <w:p w14:paraId="42E028F7"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(3) Za hujše disciplinske kršitve je kot stranski ukrep mogoče sodnemu izvedencu, sodnemu cenilcu ali sodnemu tolmaču izreči denarno kazen, ki ni manjša od 300 eurov in ne večja od 1.000 eurov, ali ga napotiti na posebni preizkus strokovnosti s posameznega strokovnega področja oziroma jezika ali pa izreči oba navedena ukrepa hkrati. Za napotitev na posebni preizkus strokovnosti se uporabljajo določbe tega zakona, ki urejajo poseben preizkus strokovnosti.</w:t>
      </w:r>
      <w:bookmarkEnd w:id="14"/>
    </w:p>
    <w:p w14:paraId="2C905264" w14:textId="77777777" w:rsidR="00121606" w:rsidRPr="00121606" w:rsidRDefault="00121606" w:rsidP="00121606">
      <w:pPr>
        <w:shd w:val="clear" w:color="auto" w:fill="FFFFFF"/>
        <w:spacing w:line="288" w:lineRule="auto"/>
        <w:ind w:left="720"/>
        <w:jc w:val="both"/>
        <w:rPr>
          <w:rFonts w:cs="Arial"/>
          <w:szCs w:val="20"/>
          <w:lang w:val="sl-SI" w:eastAsia="sl-SI"/>
        </w:rPr>
      </w:pPr>
    </w:p>
    <w:p w14:paraId="37B584D2"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(4) Ne glede na določbo 1. točke prvega odstavka tega člena se sme za lažje disciplinske kršitve izreči pisno opozorilo, če je kršitev storjena v takih olajševalnih okoliščinah, ki jo delajo posebno lahko.«.</w:t>
      </w:r>
    </w:p>
    <w:p w14:paraId="49B5327F"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475F138B"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257D9A6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30. člen se spremeni tako, da se glasi:</w:t>
      </w:r>
    </w:p>
    <w:p w14:paraId="5E9A4D1E"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08D6BF6"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»30. člen</w:t>
      </w:r>
    </w:p>
    <w:p w14:paraId="2C73A412" w14:textId="77777777" w:rsidR="00121606" w:rsidRPr="00121606" w:rsidRDefault="00121606" w:rsidP="00121606">
      <w:p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(disciplinske kršitve)</w:t>
      </w:r>
    </w:p>
    <w:p w14:paraId="6B6A090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5DE82342" w14:textId="77777777" w:rsidR="00121606" w:rsidRPr="00121606" w:rsidRDefault="00121606" w:rsidP="00121606">
      <w:pPr>
        <w:spacing w:line="288" w:lineRule="auto"/>
        <w:rPr>
          <w:szCs w:val="20"/>
          <w:lang w:val="sl-SI"/>
        </w:rPr>
      </w:pPr>
      <w:r w:rsidRPr="00121606">
        <w:rPr>
          <w:szCs w:val="20"/>
          <w:lang w:val="sl-SI"/>
        </w:rPr>
        <w:t>(1) Disciplinske kršitve so lažje disciplinske kršitve in hujše disciplinske kršitve.</w:t>
      </w:r>
    </w:p>
    <w:p w14:paraId="2D9D884C" w14:textId="77777777" w:rsidR="00121606" w:rsidRPr="00121606" w:rsidRDefault="00121606" w:rsidP="00121606">
      <w:pPr>
        <w:spacing w:line="288" w:lineRule="auto"/>
        <w:rPr>
          <w:szCs w:val="20"/>
          <w:lang w:val="sl-SI"/>
        </w:rPr>
      </w:pPr>
    </w:p>
    <w:p w14:paraId="0F82A5FA" w14:textId="77777777" w:rsidR="00121606" w:rsidRPr="00121606" w:rsidRDefault="00121606" w:rsidP="00121606">
      <w:pPr>
        <w:spacing w:line="288" w:lineRule="auto"/>
        <w:rPr>
          <w:szCs w:val="20"/>
          <w:lang w:val="sl-SI"/>
        </w:rPr>
      </w:pPr>
      <w:r w:rsidRPr="00121606">
        <w:rPr>
          <w:szCs w:val="20"/>
          <w:lang w:val="sl-SI"/>
        </w:rPr>
        <w:t>(2) Lažje disciplinske kršitve so:</w:t>
      </w:r>
    </w:p>
    <w:p w14:paraId="22261D8C"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neprimerno ali žaljivo obnašanje pri opravljanju dela sodnega izvedenstva, sodnega cenilstva ali sodnega tolmačenja;</w:t>
      </w:r>
    </w:p>
    <w:p w14:paraId="2B484067"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dejanja ali opustitev dejanj, s katerimi se krši ugled ali verodostojnost sodnega izvedenstva, sodnega cenilstva ali sodnega tolmačenja;</w:t>
      </w:r>
    </w:p>
    <w:p w14:paraId="0DDB8045"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lastRenderedPageBreak/>
        <w:t>neupoštevanje pravil znanosti in stroke, ki ne povzročijo hujših škodljivih posledic za stranke ali druge udeležence (lažja nevestnost);</w:t>
      </w:r>
    </w:p>
    <w:p w14:paraId="38D48A2B"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sklicevanje na svoj status v zadevah, v katerih nima zakonskega pooblastila;</w:t>
      </w:r>
    </w:p>
    <w:p w14:paraId="4CC568D0"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neupravičena odklonitev dela sodnega izvedenstva, sodnega cenilstva ali sodnega tolmačenja;</w:t>
      </w:r>
    </w:p>
    <w:p w14:paraId="4C52E18F" w14:textId="77777777" w:rsidR="00121606" w:rsidRPr="00121606" w:rsidRDefault="00121606" w:rsidP="00121606">
      <w:pPr>
        <w:numPr>
          <w:ilvl w:val="0"/>
          <w:numId w:val="32"/>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neredno opravljanje dolžnosti sodnega izvedenca, sodnega cenilca ali sodnega tolmača;</w:t>
      </w:r>
    </w:p>
    <w:p w14:paraId="22A3F74E" w14:textId="77777777" w:rsidR="00121606" w:rsidRPr="00121606" w:rsidRDefault="00121606" w:rsidP="00121606">
      <w:pPr>
        <w:numPr>
          <w:ilvl w:val="0"/>
          <w:numId w:val="32"/>
        </w:numPr>
        <w:spacing w:line="288" w:lineRule="auto"/>
        <w:ind w:left="709"/>
        <w:contextualSpacing/>
        <w:jc w:val="both"/>
        <w:rPr>
          <w:rFonts w:cs="Arial"/>
          <w:szCs w:val="20"/>
          <w:lang w:val="sl-SI" w:eastAsia="sl-SI"/>
        </w:rPr>
      </w:pPr>
      <w:r w:rsidRPr="00121606">
        <w:rPr>
          <w:rFonts w:cs="Arial"/>
          <w:szCs w:val="20"/>
          <w:lang w:val="sl-SI" w:eastAsia="sl-SI"/>
        </w:rPr>
        <w:t>nepravočasno opozorilo sodišču, da sodni izvedenec, sodni cenilec ali sodni tolmač za izvedbo naloge ni v celoti ali delno usposobljen;</w:t>
      </w:r>
    </w:p>
    <w:p w14:paraId="07532256" w14:textId="77777777" w:rsidR="00121606" w:rsidRPr="00121606" w:rsidRDefault="00121606" w:rsidP="00121606">
      <w:pPr>
        <w:numPr>
          <w:ilvl w:val="0"/>
          <w:numId w:val="32"/>
        </w:numPr>
        <w:overflowPunct w:val="0"/>
        <w:autoSpaceDE w:val="0"/>
        <w:autoSpaceDN w:val="0"/>
        <w:adjustRightInd w:val="0"/>
        <w:spacing w:line="288" w:lineRule="auto"/>
        <w:ind w:left="709"/>
        <w:jc w:val="both"/>
        <w:textAlignment w:val="baseline"/>
        <w:rPr>
          <w:rFonts w:cs="Arial"/>
          <w:bCs/>
          <w:szCs w:val="20"/>
          <w:lang w:val="sl-SI"/>
        </w:rPr>
      </w:pPr>
      <w:r w:rsidRPr="00121606">
        <w:rPr>
          <w:rFonts w:cs="Arial"/>
          <w:bCs/>
          <w:szCs w:val="20"/>
          <w:lang w:val="sl-SI"/>
        </w:rPr>
        <w:t>kršitev dolžnosti sporočanja podatkov iz prvega odstavka 23. člena tega zakona.</w:t>
      </w:r>
    </w:p>
    <w:p w14:paraId="1B58FD29" w14:textId="77777777" w:rsidR="00121606" w:rsidRPr="00121606" w:rsidRDefault="00121606" w:rsidP="00121606">
      <w:pPr>
        <w:spacing w:line="288" w:lineRule="auto"/>
        <w:rPr>
          <w:szCs w:val="20"/>
          <w:lang w:val="sl-SI"/>
        </w:rPr>
      </w:pPr>
    </w:p>
    <w:p w14:paraId="3FF4BF0C" w14:textId="77777777" w:rsidR="00121606" w:rsidRPr="00121606" w:rsidRDefault="00121606" w:rsidP="00121606">
      <w:pPr>
        <w:spacing w:line="288" w:lineRule="auto"/>
        <w:rPr>
          <w:szCs w:val="20"/>
          <w:lang w:val="sl-SI"/>
        </w:rPr>
      </w:pPr>
      <w:r w:rsidRPr="00121606">
        <w:rPr>
          <w:szCs w:val="20"/>
          <w:lang w:val="sl-SI"/>
        </w:rPr>
        <w:t>(3) Hujše disciplinske kršitve so:</w:t>
      </w:r>
    </w:p>
    <w:p w14:paraId="2B520F32" w14:textId="77777777" w:rsidR="00121606" w:rsidRPr="00121606" w:rsidRDefault="00121606" w:rsidP="00121606">
      <w:pPr>
        <w:numPr>
          <w:ilvl w:val="0"/>
          <w:numId w:val="33"/>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neupoštevanje pravil znanosti in stroke, če zaradi tega nastanejo ali bi lahko nastale hujše škodljive posledice za stranke ali druge udeležence (hujša nevestnost);</w:t>
      </w:r>
    </w:p>
    <w:p w14:paraId="061DB0DB" w14:textId="77777777" w:rsidR="00121606" w:rsidRPr="00121606" w:rsidRDefault="00121606" w:rsidP="00121606">
      <w:pPr>
        <w:numPr>
          <w:ilvl w:val="0"/>
          <w:numId w:val="33"/>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večkratno neredno opravljanje dolžnosti sodnega izvedenca, sodnega cenilca ali sodnega tolmača;</w:t>
      </w:r>
    </w:p>
    <w:p w14:paraId="3C16842C" w14:textId="77777777" w:rsidR="00121606" w:rsidRPr="00121606" w:rsidRDefault="00121606" w:rsidP="00121606">
      <w:pPr>
        <w:numPr>
          <w:ilvl w:val="0"/>
          <w:numId w:val="33"/>
        </w:numPr>
        <w:shd w:val="clear" w:color="auto" w:fill="FFFFFF"/>
        <w:spacing w:line="288" w:lineRule="auto"/>
        <w:ind w:left="709"/>
        <w:contextualSpacing/>
        <w:jc w:val="both"/>
        <w:rPr>
          <w:rFonts w:cs="Arial"/>
          <w:szCs w:val="20"/>
          <w:lang w:val="sl-SI" w:eastAsia="sl-SI"/>
        </w:rPr>
      </w:pPr>
      <w:r w:rsidRPr="00121606">
        <w:rPr>
          <w:rFonts w:cs="Arial"/>
          <w:szCs w:val="20"/>
          <w:lang w:val="sl-SI" w:eastAsia="sl-SI"/>
        </w:rPr>
        <w:t>ponovitev disciplinskih kršitev, za katere je sodnemu izvedencu, sodnemu cenilcu ali sodnemu tolmaču že bil pravnomočno izrečen disciplinski ukrep in je na podlagi njegovega obnašanja ali ravnanja utemeljeno sklepati, da ne bo vestno ali pošteno opravljal delo sodnega izvedenstva, sodnega cenilstva ali sodnega tolmačenja;</w:t>
      </w:r>
    </w:p>
    <w:p w14:paraId="46D951D1" w14:textId="77777777" w:rsidR="00121606" w:rsidRPr="00121606" w:rsidRDefault="00121606" w:rsidP="00121606">
      <w:pPr>
        <w:numPr>
          <w:ilvl w:val="0"/>
          <w:numId w:val="33"/>
        </w:numPr>
        <w:shd w:val="clear" w:color="auto" w:fill="FFFFFF"/>
        <w:spacing w:line="288" w:lineRule="auto"/>
        <w:ind w:left="709"/>
        <w:contextualSpacing/>
        <w:jc w:val="both"/>
        <w:rPr>
          <w:rFonts w:cs="Arial"/>
          <w:b/>
          <w:szCs w:val="20"/>
          <w:lang w:val="sl-SI"/>
        </w:rPr>
      </w:pPr>
      <w:r w:rsidRPr="00121606">
        <w:rPr>
          <w:rFonts w:cs="Arial"/>
          <w:szCs w:val="20"/>
          <w:lang w:val="sl-SI" w:eastAsia="sl-SI"/>
        </w:rPr>
        <w:t>nepooblaščena uporaba ali razkritje zaupnih podatkov, za katere oseba izve v zvezi z opravljanjem dela sodnega izvedenstva, sodnega cenilstva ali sodnega tolmačenja.«.</w:t>
      </w:r>
    </w:p>
    <w:p w14:paraId="1A24A3DB"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0AAED5BD"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704A6A94" w14:textId="77777777" w:rsidR="00121606" w:rsidRPr="00121606" w:rsidRDefault="00121606" w:rsidP="00121606">
      <w:pPr>
        <w:spacing w:line="288" w:lineRule="auto"/>
        <w:rPr>
          <w:rFonts w:cs="Arial"/>
          <w:bCs/>
          <w:szCs w:val="20"/>
          <w:lang w:val="sl-SI"/>
        </w:rPr>
      </w:pPr>
    </w:p>
    <w:p w14:paraId="71E7B56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V 32. členu se za prvim odstavkom doda nov drugi odstavek, ki se glasi:</w:t>
      </w:r>
    </w:p>
    <w:p w14:paraId="61286553" w14:textId="77777777" w:rsidR="00121606" w:rsidRPr="00121606" w:rsidRDefault="00121606" w:rsidP="00121606">
      <w:pPr>
        <w:overflowPunct w:val="0"/>
        <w:autoSpaceDE w:val="0"/>
        <w:autoSpaceDN w:val="0"/>
        <w:adjustRightInd w:val="0"/>
        <w:spacing w:line="288" w:lineRule="auto"/>
        <w:jc w:val="both"/>
        <w:textAlignment w:val="baseline"/>
        <w:rPr>
          <w:rFonts w:cs="Arial"/>
          <w:b/>
          <w:szCs w:val="20"/>
          <w:lang w:val="sl-SI"/>
        </w:rPr>
      </w:pPr>
    </w:p>
    <w:p w14:paraId="65C400A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»(2) Z dnem vročitve odločbe o začasnem odvzemu pravice opravljati delo sodnega izvedenca, sodnega cenilca ali sodnega tolmača se ta ne sme več sklicevati na svoj status, ki ga je imel kot sodni izvedenec, sodni cenilec ali sodni tolmač, že prevzeta dela in naloge pa sme dokončati brez sklicevanja na status.«.</w:t>
      </w:r>
    </w:p>
    <w:p w14:paraId="2B5B2A1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636B93F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Dosedanji drugi odstavek postane tretji odstavek.</w:t>
      </w:r>
    </w:p>
    <w:p w14:paraId="311961F9"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35D05A1C"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51DB70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003F6CA"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36. člen se črta.</w:t>
      </w:r>
    </w:p>
    <w:p w14:paraId="231F7C66"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09F426CE"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768166D4"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5D52C37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V 38. členu se naslov člena spremeni tako, da se glasi: </w:t>
      </w:r>
    </w:p>
    <w:p w14:paraId="4B22384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7AD4BEAC"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»(začasna prepoved zaradi disciplinskega postopka)«.</w:t>
      </w:r>
    </w:p>
    <w:p w14:paraId="4EA3BB01" w14:textId="77777777" w:rsidR="00121606" w:rsidRPr="00121606" w:rsidRDefault="00121606" w:rsidP="00121606">
      <w:pPr>
        <w:spacing w:before="100" w:beforeAutospacing="1" w:after="100" w:afterAutospacing="1" w:line="288" w:lineRule="auto"/>
        <w:jc w:val="both"/>
        <w:rPr>
          <w:rFonts w:cs="Arial"/>
          <w:bCs/>
          <w:szCs w:val="20"/>
          <w:lang w:val="sl-SI" w:eastAsia="sl-SI"/>
        </w:rPr>
      </w:pPr>
      <w:r w:rsidRPr="00121606">
        <w:rPr>
          <w:rFonts w:cs="Arial"/>
          <w:bCs/>
          <w:szCs w:val="20"/>
          <w:lang w:val="sl-SI" w:eastAsia="sl-SI"/>
        </w:rPr>
        <w:t>Za drugim odstavkom se doda nov tretji odstavek, ki se glasi:</w:t>
      </w:r>
    </w:p>
    <w:p w14:paraId="7A49EC3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 xml:space="preserve">»(3) Z dnem vročitve odločbe o začasnem odvzemu pravice opravljati delo sodnega izvedenca, sodnega cenilca ali sodnega tolmača se ta ne sme več sklicevati na svoj status, ki ga je imel kot </w:t>
      </w:r>
      <w:r w:rsidRPr="00121606">
        <w:rPr>
          <w:rFonts w:cs="Arial"/>
          <w:szCs w:val="20"/>
          <w:shd w:val="clear" w:color="auto" w:fill="FFFFFF"/>
          <w:lang w:val="sl-SI"/>
        </w:rPr>
        <w:lastRenderedPageBreak/>
        <w:t>sodni izvedenec, sodni cenilec ali sodni tolmač, že prevzeta dela in naloge pa sme dokončati brez sklicevanja na status.«.</w:t>
      </w:r>
    </w:p>
    <w:p w14:paraId="00F774BD" w14:textId="77777777" w:rsidR="00121606" w:rsidRPr="00121606" w:rsidRDefault="00121606" w:rsidP="00121606">
      <w:pPr>
        <w:overflowPunct w:val="0"/>
        <w:autoSpaceDE w:val="0"/>
        <w:autoSpaceDN w:val="0"/>
        <w:adjustRightInd w:val="0"/>
        <w:spacing w:line="288" w:lineRule="auto"/>
        <w:textAlignment w:val="baseline"/>
        <w:rPr>
          <w:rFonts w:cs="Arial"/>
          <w:b/>
          <w:szCs w:val="20"/>
          <w:lang w:val="sl-SI"/>
        </w:rPr>
      </w:pPr>
    </w:p>
    <w:p w14:paraId="3046353A"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074BF40"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9D9BCAC"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41. člen se spremeni tako, da se glasi:</w:t>
      </w:r>
    </w:p>
    <w:p w14:paraId="61280071"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56A5CB10"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»41. člen</w:t>
      </w:r>
    </w:p>
    <w:p w14:paraId="316C00C0"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(prenehanje statusa)</w:t>
      </w:r>
    </w:p>
    <w:p w14:paraId="17659AB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2FED5DE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(1) Sodnemu izvedencu, sodnemu cenilcu ali sodnemu tolmaču preneha status:</w:t>
      </w:r>
    </w:p>
    <w:p w14:paraId="4039728A" w14:textId="77777777" w:rsidR="00121606" w:rsidRPr="00121606" w:rsidRDefault="00121606" w:rsidP="00121606">
      <w:pPr>
        <w:numPr>
          <w:ilvl w:val="0"/>
          <w:numId w:val="37"/>
        </w:num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če poda pisno izjavo ministru, da ne želi več opravljati sodnega izvedenstva, sodnega cenilstva ali sodnega tolmačenja;</w:t>
      </w:r>
    </w:p>
    <w:p w14:paraId="76EBF45E" w14:textId="77777777" w:rsidR="00121606" w:rsidRPr="00121606" w:rsidRDefault="00121606" w:rsidP="00121606">
      <w:pPr>
        <w:numPr>
          <w:ilvl w:val="0"/>
          <w:numId w:val="37"/>
        </w:numPr>
        <w:overflowPunct w:val="0"/>
        <w:autoSpaceDE w:val="0"/>
        <w:autoSpaceDN w:val="0"/>
        <w:adjustRightInd w:val="0"/>
        <w:spacing w:line="288" w:lineRule="auto"/>
        <w:ind w:left="709"/>
        <w:jc w:val="both"/>
        <w:textAlignment w:val="baseline"/>
        <w:rPr>
          <w:rFonts w:cs="Arial"/>
          <w:szCs w:val="20"/>
          <w:lang w:val="sl-SI"/>
        </w:rPr>
      </w:pPr>
      <w:r w:rsidRPr="00121606">
        <w:rPr>
          <w:rFonts w:cs="Arial"/>
          <w:szCs w:val="20"/>
          <w:lang w:val="sl-SI"/>
        </w:rPr>
        <w:t>z iztekom koledarskega leta, v katerem dopolni starost 75 let;</w:t>
      </w:r>
    </w:p>
    <w:p w14:paraId="550AAAFD" w14:textId="77777777" w:rsidR="00121606" w:rsidRPr="00121606" w:rsidRDefault="00121606" w:rsidP="00121606">
      <w:pPr>
        <w:numPr>
          <w:ilvl w:val="0"/>
          <w:numId w:val="37"/>
        </w:numPr>
        <w:overflowPunct w:val="0"/>
        <w:autoSpaceDE w:val="0"/>
        <w:autoSpaceDN w:val="0"/>
        <w:adjustRightInd w:val="0"/>
        <w:spacing w:line="288" w:lineRule="auto"/>
        <w:ind w:left="709"/>
        <w:jc w:val="both"/>
        <w:textAlignment w:val="baseline"/>
        <w:rPr>
          <w:rFonts w:cs="Arial"/>
          <w:szCs w:val="20"/>
          <w:lang w:val="sl-SI"/>
        </w:rPr>
      </w:pPr>
      <w:r w:rsidRPr="00121606">
        <w:rPr>
          <w:rFonts w:cs="Arial"/>
          <w:szCs w:val="20"/>
          <w:lang w:val="sl-SI"/>
        </w:rPr>
        <w:t>s smrtjo.</w:t>
      </w:r>
    </w:p>
    <w:p w14:paraId="154E9B08"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039E43B3"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(2) Šteje se, da razlog iz 1. točke prejšnjega odstavka nastopi z vročitvijo odločbe o prenehanju statusa sodnega izvedenca, sodnega cenilca ali sodnega tolmača. </w:t>
      </w:r>
    </w:p>
    <w:p w14:paraId="6997C992"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7F1CD1E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(3) Ministrstvo izda odločbo o prenehanju statusa po 1. in 2. točki prvega odstavka tega člena.</w:t>
      </w:r>
    </w:p>
    <w:p w14:paraId="0FAEAD3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3B390142" w14:textId="77777777" w:rsidR="00121606" w:rsidRPr="00121606" w:rsidRDefault="00121606" w:rsidP="00121606">
      <w:pPr>
        <w:overflowPunct w:val="0"/>
        <w:autoSpaceDE w:val="0"/>
        <w:autoSpaceDN w:val="0"/>
        <w:adjustRightInd w:val="0"/>
        <w:spacing w:line="288" w:lineRule="auto"/>
        <w:jc w:val="both"/>
        <w:textAlignment w:val="baseline"/>
        <w:rPr>
          <w:rFonts w:cs="Arial"/>
          <w:color w:val="FF0000"/>
          <w:szCs w:val="20"/>
          <w:shd w:val="clear" w:color="auto" w:fill="FFFFFF"/>
          <w:lang w:val="sl-SI"/>
        </w:rPr>
      </w:pPr>
      <w:r w:rsidRPr="00121606">
        <w:rPr>
          <w:rFonts w:cs="Arial"/>
          <w:szCs w:val="20"/>
          <w:lang w:val="sl-SI"/>
        </w:rPr>
        <w:t>(4)</w:t>
      </w:r>
      <w:r w:rsidRPr="00121606">
        <w:rPr>
          <w:rFonts w:cs="Arial"/>
          <w:szCs w:val="20"/>
          <w:shd w:val="clear" w:color="auto" w:fill="FFFFFF"/>
          <w:lang w:val="sl-SI"/>
        </w:rPr>
        <w:t xml:space="preserve"> Sodni izvedenec, sodni cenilec ali sodni tolmač, ki mu je prenehal status po 1. ali 2. točki prvega odstavka sme že prevzeta dela in naloge dokončati brez sklicevanja na status.«.</w:t>
      </w:r>
    </w:p>
    <w:p w14:paraId="14F223BC"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851A63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5F6220F5"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529751D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44. člen se spremeni tako, da se glasi:</w:t>
      </w:r>
    </w:p>
    <w:p w14:paraId="122A673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7FC75E5B"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»44. člen</w:t>
      </w:r>
    </w:p>
    <w:p w14:paraId="1E7BC90A"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lang w:val="sl-SI"/>
        </w:rPr>
      </w:pPr>
      <w:r w:rsidRPr="00121606">
        <w:rPr>
          <w:rFonts w:cs="Arial"/>
          <w:szCs w:val="20"/>
          <w:lang w:val="sl-SI"/>
        </w:rPr>
        <w:t>(začasna prepoved zaradi kazenskega postopka)</w:t>
      </w:r>
    </w:p>
    <w:p w14:paraId="0DDC416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55C5CBC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(1) </w:t>
      </w:r>
      <w:r w:rsidRPr="00121606">
        <w:rPr>
          <w:rFonts w:cs="Arial"/>
          <w:szCs w:val="20"/>
          <w:shd w:val="clear" w:color="auto" w:fill="FFFFFF"/>
          <w:lang w:val="sl-SI"/>
        </w:rPr>
        <w:t xml:space="preserve">Če je zoper sodnega izvedenca, sodnega cenilca oziroma sodnega tolmača uveden kazenski postopek zaradi kaznivega dejanja, ki se preganja po uradni dolžnosti in za katero je mogoče izreči kazen zapora več kot dve leti, minister sodnemu izvedencu, sodnemu cenilcu oziroma sodnemu tolmaču začasno prepove opravljati delo sodnega izvedenstva, sodnega cenilstva ali sodnega tolmačenja (suspenz). </w:t>
      </w:r>
      <w:r w:rsidRPr="00121606">
        <w:rPr>
          <w:rFonts w:cs="Arial"/>
          <w:szCs w:val="20"/>
          <w:lang w:val="sl-SI"/>
        </w:rPr>
        <w:t>Za čas prepovedi opravljanja dela se sodnega izvedenca, sodnega cenilca oziroma sodnega tolmača izbriše iz javnega dela imenika.</w:t>
      </w:r>
    </w:p>
    <w:p w14:paraId="2028914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4F5B0D4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(2) </w:t>
      </w:r>
      <w:r w:rsidRPr="00121606">
        <w:rPr>
          <w:rFonts w:cs="Arial"/>
          <w:szCs w:val="20"/>
          <w:shd w:val="clear" w:color="auto" w:fill="FFFFFF"/>
          <w:lang w:val="sl-SI"/>
        </w:rPr>
        <w:t>Če je suspendirani sodni izvedenec, sodni cenilec ali sodni tolmač obsojen za kaznivo dejanje iz 1. ali 2. točke prvega odstavka 42. člena tega zakona, traja začasna prepoved do vročitve odločbe o razrešitvi iz 42. člena tega zakona, sicer pa do pravnomočnosti odločbe, s katero se kazenski postopek zoper njega konča.</w:t>
      </w:r>
    </w:p>
    <w:p w14:paraId="7319B34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C00DF53"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shd w:val="clear" w:color="auto" w:fill="FFFFFF"/>
          <w:lang w:val="sl-SI"/>
        </w:rPr>
        <w:t>(3) Suspendirani sodni izvedenec, sodni cenilec ali sodni tolmač mora pri ministrstvu za čas obdobja začasne prepovedi deponirati štampiljko in izkaznico</w:t>
      </w:r>
      <w:r w:rsidRPr="00121606">
        <w:rPr>
          <w:rFonts w:cs="Arial"/>
          <w:szCs w:val="20"/>
          <w:lang w:val="sl-SI"/>
        </w:rPr>
        <w:t xml:space="preserve">, in sicer v treh delovnih dneh od vročitve odločbe o začasni prepovedi </w:t>
      </w:r>
      <w:r w:rsidRPr="00121606">
        <w:rPr>
          <w:rFonts w:cs="Arial"/>
          <w:szCs w:val="20"/>
          <w:shd w:val="clear" w:color="auto" w:fill="FFFFFF"/>
          <w:lang w:val="sl-SI"/>
        </w:rPr>
        <w:t>opravljanja dela sodnega izvedenstva, sodnega cenilstva ali sodnega tolmačenja</w:t>
      </w:r>
      <w:r w:rsidRPr="00121606">
        <w:rPr>
          <w:rFonts w:cs="Arial"/>
          <w:szCs w:val="20"/>
          <w:lang w:val="sl-SI"/>
        </w:rPr>
        <w:t>.</w:t>
      </w:r>
    </w:p>
    <w:p w14:paraId="0884564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57EEEDE8"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rPr>
        <w:t xml:space="preserve">(4) </w:t>
      </w:r>
      <w:r w:rsidRPr="00121606">
        <w:rPr>
          <w:rFonts w:cs="Arial"/>
          <w:szCs w:val="20"/>
          <w:shd w:val="clear" w:color="auto" w:fill="FFFFFF"/>
          <w:lang w:val="sl-SI"/>
        </w:rPr>
        <w:t>Z dnem vročitve odločbe o začasni prepovedi opravljanja dela sodnega izvedenstva, sodnega cenilstva ali sodnega tolmačenja se sodni izvedenec, sodni cenilec ali sodni tolmač za ta čas ne sme več sklicevati na svoj status, ki ga je imel kot sodni izvedenec, sodni cenilec ali sodni tolmač, že prevzeta dela in naloge pa sme dokončati brez sklicevanja na status.</w:t>
      </w:r>
    </w:p>
    <w:p w14:paraId="0429D0C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533A05B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(5) Zoper odločbo o začasni prepovedi opravljanja dela je dovoljeno sprožiti upravni spor v osmih dneh od njene vročitve. O tožbi sodišče odloča prednostno.</w:t>
      </w:r>
    </w:p>
    <w:p w14:paraId="73F9ADD1"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4C8E2C8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(6) O pravnih dejstvih iz prvega ali drugega odstavka mora pristojno sodišče nemudoma ali najpozneje v treh delovnih dneh po nastanku teh dejstev obvestiti ministrstvo. Obvestilo šteje kot naloga sodne uprave.</w:t>
      </w:r>
      <w:r w:rsidRPr="00121606">
        <w:rPr>
          <w:rFonts w:cs="Arial"/>
          <w:bCs/>
          <w:szCs w:val="20"/>
          <w:lang w:val="sl-SI"/>
        </w:rPr>
        <w:t>«.</w:t>
      </w:r>
    </w:p>
    <w:p w14:paraId="0550005B"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92A6272"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A0FA2E2"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4E8680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Za 46. členom se doda nov 46.a člen, ki se glasi:</w:t>
      </w:r>
    </w:p>
    <w:p w14:paraId="42ECC48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03BD738"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shd w:val="clear" w:color="auto" w:fill="FFFFFF"/>
          <w:lang w:val="sl-SI"/>
        </w:rPr>
      </w:pPr>
      <w:r w:rsidRPr="00121606">
        <w:rPr>
          <w:rFonts w:cs="Arial"/>
          <w:szCs w:val="20"/>
          <w:shd w:val="clear" w:color="auto" w:fill="FFFFFF"/>
          <w:lang w:val="sl-SI"/>
        </w:rPr>
        <w:t>»46.a člen</w:t>
      </w:r>
    </w:p>
    <w:p w14:paraId="62BC3BF5" w14:textId="77777777" w:rsidR="00121606" w:rsidRPr="00121606" w:rsidRDefault="00121606" w:rsidP="00121606">
      <w:pPr>
        <w:overflowPunct w:val="0"/>
        <w:autoSpaceDE w:val="0"/>
        <w:autoSpaceDN w:val="0"/>
        <w:adjustRightInd w:val="0"/>
        <w:spacing w:line="288" w:lineRule="auto"/>
        <w:jc w:val="center"/>
        <w:textAlignment w:val="baseline"/>
        <w:rPr>
          <w:rFonts w:cs="Arial"/>
          <w:szCs w:val="20"/>
          <w:shd w:val="clear" w:color="auto" w:fill="FFFFFF"/>
          <w:lang w:val="sl-SI"/>
        </w:rPr>
      </w:pPr>
      <w:r w:rsidRPr="00121606">
        <w:rPr>
          <w:rFonts w:cs="Arial"/>
          <w:szCs w:val="20"/>
          <w:shd w:val="clear" w:color="auto" w:fill="FFFFFF"/>
          <w:lang w:val="sl-SI"/>
        </w:rPr>
        <w:t>(brezplačen dostop do prevoda Mednarodnih standardov ocenjevanja vrednosti)</w:t>
      </w:r>
    </w:p>
    <w:p w14:paraId="6A55242E" w14:textId="77777777" w:rsidR="00121606" w:rsidRPr="00121606" w:rsidRDefault="00121606" w:rsidP="00121606">
      <w:pPr>
        <w:overflowPunct w:val="0"/>
        <w:autoSpaceDE w:val="0"/>
        <w:autoSpaceDN w:val="0"/>
        <w:adjustRightInd w:val="0"/>
        <w:spacing w:line="288" w:lineRule="auto"/>
        <w:textAlignment w:val="baseline"/>
        <w:rPr>
          <w:rFonts w:cs="Arial"/>
          <w:szCs w:val="20"/>
          <w:shd w:val="clear" w:color="auto" w:fill="FFFFFF"/>
          <w:lang w:val="sl-SI"/>
        </w:rPr>
      </w:pPr>
    </w:p>
    <w:p w14:paraId="5F59F46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Sodni izvedenci in sodni cenilci imajo pravico do brezplačnega dostopa do prevodov Mednarodnih standardov ocenjevanja vrednosti, ki jih zagotavlja Slovenski institut za revizijo.«.</w:t>
      </w:r>
    </w:p>
    <w:p w14:paraId="19028271"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052ED2A" w14:textId="77777777" w:rsidR="00121606" w:rsidRPr="00121606" w:rsidRDefault="00121606" w:rsidP="00121606">
      <w:pPr>
        <w:spacing w:line="288" w:lineRule="auto"/>
        <w:jc w:val="center"/>
        <w:rPr>
          <w:rFonts w:cs="Arial"/>
          <w:b/>
          <w:szCs w:val="20"/>
          <w:lang w:val="sl-SI"/>
        </w:rPr>
      </w:pPr>
      <w:r w:rsidRPr="00121606">
        <w:rPr>
          <w:rFonts w:cs="Arial"/>
          <w:b/>
          <w:szCs w:val="20"/>
          <w:lang w:val="sl-SI"/>
        </w:rPr>
        <w:t>PREHODNE IN KONČNA DOLOČBA</w:t>
      </w:r>
    </w:p>
    <w:p w14:paraId="58611C01"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07C3199"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57878F40" w14:textId="77777777" w:rsidR="00121606" w:rsidRPr="00121606" w:rsidRDefault="00121606" w:rsidP="00121606">
      <w:pPr>
        <w:overflowPunct w:val="0"/>
        <w:autoSpaceDE w:val="0"/>
        <w:autoSpaceDN w:val="0"/>
        <w:adjustRightInd w:val="0"/>
        <w:spacing w:line="288" w:lineRule="auto"/>
        <w:jc w:val="center"/>
        <w:textAlignment w:val="baseline"/>
        <w:rPr>
          <w:lang w:val="sl-SI"/>
        </w:rPr>
      </w:pPr>
      <w:r w:rsidRPr="00121606">
        <w:rPr>
          <w:lang w:val="sl-SI"/>
        </w:rPr>
        <w:t>(varen elektronski predal)</w:t>
      </w:r>
    </w:p>
    <w:p w14:paraId="068F6DD5" w14:textId="77777777" w:rsidR="00121606" w:rsidRPr="00121606" w:rsidRDefault="00121606" w:rsidP="00121606">
      <w:pPr>
        <w:overflowPunct w:val="0"/>
        <w:autoSpaceDE w:val="0"/>
        <w:autoSpaceDN w:val="0"/>
        <w:adjustRightInd w:val="0"/>
        <w:spacing w:line="288" w:lineRule="auto"/>
        <w:textAlignment w:val="baseline"/>
        <w:rPr>
          <w:lang w:val="sl-SI"/>
        </w:rPr>
      </w:pPr>
    </w:p>
    <w:p w14:paraId="47754737" w14:textId="5DC5BB82" w:rsidR="00121606" w:rsidRPr="00121606" w:rsidRDefault="00121606" w:rsidP="00121606">
      <w:pPr>
        <w:overflowPunct w:val="0"/>
        <w:autoSpaceDE w:val="0"/>
        <w:autoSpaceDN w:val="0"/>
        <w:adjustRightInd w:val="0"/>
        <w:spacing w:line="288" w:lineRule="auto"/>
        <w:jc w:val="both"/>
        <w:textAlignment w:val="baseline"/>
        <w:rPr>
          <w:lang w:val="sl-SI"/>
        </w:rPr>
      </w:pPr>
      <w:r w:rsidRPr="00121606">
        <w:rPr>
          <w:lang w:val="sl-SI"/>
        </w:rPr>
        <w:t xml:space="preserve">Sodni izvedenci, sodni cenilci in sodni tolmači si morajo zagotoviti varni elektronski predal za prejemanje odločb, listin in drugih pisanj v sodnem in upravnem postopku najpozneje v šestih mesecih od uveljavitve tega zakona ter ga v tem roku sporočiti ministrstvu. </w:t>
      </w:r>
    </w:p>
    <w:p w14:paraId="7939E3B7"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3CE1E269"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40B7A498" w14:textId="77777777" w:rsidR="00121606" w:rsidRPr="00121606" w:rsidRDefault="00121606" w:rsidP="00121606">
      <w:pPr>
        <w:spacing w:line="288" w:lineRule="auto"/>
        <w:jc w:val="center"/>
        <w:rPr>
          <w:rFonts w:cs="Arial"/>
          <w:szCs w:val="20"/>
          <w:shd w:val="clear" w:color="auto" w:fill="FFFFFF"/>
          <w:lang w:val="sl-SI" w:eastAsia="sl-SI"/>
        </w:rPr>
      </w:pPr>
      <w:r w:rsidRPr="00121606">
        <w:rPr>
          <w:rFonts w:cs="Arial"/>
          <w:szCs w:val="20"/>
          <w:shd w:val="clear" w:color="auto" w:fill="FFFFFF"/>
          <w:lang w:val="sl-SI" w:eastAsia="sl-SI"/>
        </w:rPr>
        <w:t>(</w:t>
      </w:r>
      <w:r w:rsidRPr="00121606">
        <w:rPr>
          <w:rFonts w:cs="Arial"/>
          <w:bCs/>
          <w:szCs w:val="20"/>
          <w:lang w:val="sl-SI" w:eastAsia="sl-SI"/>
        </w:rPr>
        <w:t>zavezanci za vnos podatkov v evidenco razpoložljivosti</w:t>
      </w:r>
      <w:r w:rsidRPr="00121606">
        <w:rPr>
          <w:rFonts w:cs="Arial"/>
          <w:szCs w:val="20"/>
          <w:shd w:val="clear" w:color="auto" w:fill="FFFFFF"/>
          <w:lang w:val="sl-SI" w:eastAsia="sl-SI"/>
        </w:rPr>
        <w:t>)</w:t>
      </w:r>
    </w:p>
    <w:p w14:paraId="60323BE0" w14:textId="77777777" w:rsidR="00121606" w:rsidRPr="00121606" w:rsidRDefault="00121606" w:rsidP="00121606">
      <w:pPr>
        <w:spacing w:before="240" w:after="240" w:line="288" w:lineRule="auto"/>
        <w:jc w:val="both"/>
        <w:rPr>
          <w:rFonts w:cs="Arial"/>
          <w:szCs w:val="20"/>
          <w:shd w:val="clear" w:color="auto" w:fill="FFFFFF"/>
          <w:lang w:val="sl-SI"/>
        </w:rPr>
      </w:pPr>
      <w:r w:rsidRPr="00121606">
        <w:rPr>
          <w:rFonts w:cs="Arial"/>
          <w:szCs w:val="20"/>
          <w:lang w:val="sl-SI"/>
        </w:rPr>
        <w:t>(1) Informatizirana evidenca razpoložljivosti iz prvega odstavka 25.a člena zakona se začne uporabljati, ko so zagotovljeni tehnični pogoji za njeno delovanje. Minister ob tehnični izpolnitvi pogojev izda sklep, v katerem določi datum, od katerega dalje se evidenca razpoložljivosti uporablja. Sklep se objavi v Uradnem listu Republike Slovenije.</w:t>
      </w:r>
    </w:p>
    <w:p w14:paraId="022FE65B" w14:textId="77777777" w:rsidR="00121606" w:rsidRPr="00121606" w:rsidRDefault="00121606" w:rsidP="00121606">
      <w:pPr>
        <w:spacing w:line="288" w:lineRule="auto"/>
        <w:jc w:val="both"/>
        <w:rPr>
          <w:rFonts w:cs="Arial"/>
          <w:szCs w:val="20"/>
          <w:lang w:val="sl-SI"/>
        </w:rPr>
      </w:pPr>
      <w:r w:rsidRPr="00121606">
        <w:rPr>
          <w:rFonts w:cs="Arial"/>
          <w:szCs w:val="20"/>
          <w:lang w:val="sl-SI"/>
        </w:rPr>
        <w:t>(2) Do izdaje sklepa iz prejšnjega odstavka ministrstvo ročno zbira podatke iz tretje in četrte alineje prvega odstavka 25.a člena zakona neposredno od sodnih izvedencev, imenovanih v naslednja strokovna področja in podpodročja:</w:t>
      </w:r>
    </w:p>
    <w:p w14:paraId="02A4ECB5"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področje socialnega dela, podpodročje socialnega dela;</w:t>
      </w:r>
    </w:p>
    <w:p w14:paraId="0C197F5A"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 xml:space="preserve">področje psihologije, podpodročje klinične psihologije in podpodročje psihologije družine; </w:t>
      </w:r>
    </w:p>
    <w:p w14:paraId="49374E85"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področje medicine, podpodročje psihiatrije in podpodročje otroške in mladostniške psihiatrije.</w:t>
      </w:r>
    </w:p>
    <w:p w14:paraId="69CC2AAF"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588E788E"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6CB3B886" w14:textId="77777777" w:rsidR="00121606" w:rsidRPr="00121606" w:rsidRDefault="00121606" w:rsidP="00121606">
      <w:pPr>
        <w:pStyle w:val="lennaslov"/>
        <w:shd w:val="clear" w:color="auto" w:fill="FFFFFF"/>
        <w:spacing w:before="0" w:beforeAutospacing="0" w:after="0" w:afterAutospacing="0" w:line="288" w:lineRule="auto"/>
        <w:ind w:left="360"/>
        <w:jc w:val="center"/>
        <w:rPr>
          <w:rFonts w:ascii="Arial" w:hAnsi="Arial" w:cs="Arial"/>
          <w:b/>
          <w:bCs/>
          <w:color w:val="000000" w:themeColor="text1"/>
          <w:sz w:val="20"/>
          <w:szCs w:val="20"/>
        </w:rPr>
      </w:pPr>
      <w:r w:rsidRPr="00121606">
        <w:rPr>
          <w:rFonts w:ascii="Arial" w:hAnsi="Arial" w:cs="Arial"/>
          <w:color w:val="000000" w:themeColor="text1"/>
          <w:sz w:val="20"/>
          <w:szCs w:val="20"/>
        </w:rPr>
        <w:t>(izenačitev sodnih izvedencev in sodnih cenilcev s pooblaščenimi ocenjevalci vrednosti)</w:t>
      </w:r>
    </w:p>
    <w:p w14:paraId="45BADDD2" w14:textId="77777777" w:rsidR="00121606" w:rsidRPr="00121606" w:rsidRDefault="00121606" w:rsidP="00121606">
      <w:pPr>
        <w:spacing w:line="288" w:lineRule="auto"/>
        <w:jc w:val="both"/>
        <w:rPr>
          <w:rFonts w:cs="Arial"/>
          <w:color w:val="000000" w:themeColor="text1"/>
          <w:szCs w:val="20"/>
          <w:lang w:val="sl-SI"/>
        </w:rPr>
      </w:pPr>
    </w:p>
    <w:p w14:paraId="2CDCA5EB" w14:textId="77777777" w:rsidR="00121606" w:rsidRPr="00121606" w:rsidRDefault="00121606" w:rsidP="00121606">
      <w:pPr>
        <w:spacing w:line="288" w:lineRule="auto"/>
        <w:jc w:val="both"/>
        <w:rPr>
          <w:rFonts w:cs="Arial"/>
          <w:color w:val="000000" w:themeColor="text1"/>
          <w:szCs w:val="20"/>
          <w:lang w:val="sl-SI" w:eastAsia="sl-SI"/>
        </w:rPr>
      </w:pPr>
      <w:r w:rsidRPr="00121606">
        <w:rPr>
          <w:rFonts w:cs="Arial"/>
          <w:color w:val="000000" w:themeColor="text1"/>
          <w:szCs w:val="20"/>
          <w:lang w:val="sl-SI"/>
        </w:rPr>
        <w:t>(1) Ministrstvo v petih letih po uveljavitvi tega zakona skupaj s Strokovnim svetom zagotovi pogoje za izenačitev sodnih izvedencev in sodnih cenilcev s področja ekonomije, podpodročja vrednotenja podjetij, s pooblaščenimi ocenjevalci vrednosti podjetja, sodnih cenilcev s področja gradbeništva, podpodročja nepremičnine s pooblaščenimi ocenjevalci nepremičnin in sodnih izvedencev in cenilcev s področja strojev in opreme s pooblaščenimi ocenjevalci strojev in opreme iz 25. člena Zakona o finančnem poslovanju, postopkih zaradi insolventnosti in prisilnem prenehanju (Uradni list RS, št. 176/21 – uradno prečiščeno besedilo, 178/21 – popr., 196/21 – odl. US, 157/22 – odl. US, 35/23 – odl. US, 57/23 – odl. US in 102/23).</w:t>
      </w:r>
    </w:p>
    <w:p w14:paraId="27D6000A" w14:textId="77777777" w:rsidR="00121606" w:rsidRPr="00121606" w:rsidRDefault="00121606" w:rsidP="00121606">
      <w:pPr>
        <w:spacing w:line="288" w:lineRule="auto"/>
        <w:jc w:val="both"/>
        <w:rPr>
          <w:rFonts w:cs="Arial"/>
          <w:color w:val="000000" w:themeColor="text1"/>
          <w:szCs w:val="20"/>
          <w:lang w:val="sl-SI" w:eastAsia="sl-SI"/>
        </w:rPr>
      </w:pPr>
    </w:p>
    <w:p w14:paraId="57CC470A" w14:textId="77777777" w:rsidR="00121606" w:rsidRPr="00121606" w:rsidRDefault="00121606" w:rsidP="00121606">
      <w:pPr>
        <w:spacing w:line="288" w:lineRule="auto"/>
        <w:jc w:val="both"/>
        <w:rPr>
          <w:rFonts w:cs="Arial"/>
          <w:color w:val="000000" w:themeColor="text1"/>
          <w:szCs w:val="20"/>
          <w:lang w:val="sl-SI"/>
        </w:rPr>
      </w:pPr>
      <w:r w:rsidRPr="00121606">
        <w:rPr>
          <w:rFonts w:cs="Arial"/>
          <w:color w:val="000000" w:themeColor="text1"/>
          <w:szCs w:val="20"/>
          <w:lang w:val="sl-SI" w:eastAsia="sl-SI"/>
        </w:rPr>
        <w:t>(2) Za namen iz prejšnjega odstavka se določijo vsebina in način</w:t>
      </w:r>
      <w:r w:rsidRPr="00121606">
        <w:rPr>
          <w:rFonts w:cs="Arial"/>
          <w:color w:val="000000" w:themeColor="text1"/>
          <w:szCs w:val="20"/>
          <w:lang w:val="sl-SI"/>
        </w:rPr>
        <w:t xml:space="preserve"> opravljanja posebnega preizkusa strokovnosti, način zagotavljanja rednega strokovnega izobraževanja in nadzorni organ sodnih izvedencev in sodnih cenilcev s področja ekonomije, podpodročja vrednotenja podjetij, področja gradbeništva, podpodročja nepremičnine, in področja strojev in opreme.</w:t>
      </w:r>
    </w:p>
    <w:p w14:paraId="52CE2871"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49F260C6"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72777115" w14:textId="77777777" w:rsidR="00121606" w:rsidRPr="00121606" w:rsidRDefault="00121606" w:rsidP="00121606">
      <w:pPr>
        <w:pStyle w:val="Odstavekseznama"/>
        <w:spacing w:line="288" w:lineRule="auto"/>
        <w:ind w:left="644"/>
        <w:jc w:val="center"/>
        <w:rPr>
          <w:rFonts w:cs="Arial"/>
          <w:bCs/>
          <w:szCs w:val="20"/>
          <w:lang w:val="sl-SI" w:eastAsia="sl-SI"/>
        </w:rPr>
      </w:pPr>
      <w:r w:rsidRPr="00121606">
        <w:rPr>
          <w:rFonts w:cs="Arial"/>
          <w:bCs/>
          <w:szCs w:val="20"/>
          <w:lang w:val="sl-SI" w:eastAsia="sl-SI"/>
        </w:rPr>
        <w:t>(dopolnitev Zakona o zdravstvenem varstvu in zdravstvenem zavarovanju)</w:t>
      </w:r>
    </w:p>
    <w:p w14:paraId="6B3A14B5" w14:textId="77777777" w:rsidR="00121606" w:rsidRPr="00121606" w:rsidRDefault="00121606" w:rsidP="00121606">
      <w:pPr>
        <w:spacing w:before="100" w:beforeAutospacing="1" w:line="288" w:lineRule="auto"/>
        <w:jc w:val="both"/>
        <w:rPr>
          <w:rFonts w:cs="Arial"/>
          <w:color w:val="000000" w:themeColor="text1"/>
          <w:szCs w:val="20"/>
          <w:lang w:val="sl-SI"/>
        </w:rPr>
      </w:pPr>
      <w:r w:rsidRPr="00121606">
        <w:rPr>
          <w:rFonts w:cs="Arial"/>
          <w:szCs w:val="20"/>
          <w:lang w:val="sl-SI"/>
        </w:rPr>
        <w:t xml:space="preserve">V </w:t>
      </w:r>
      <w:r w:rsidRPr="00121606">
        <w:rPr>
          <w:rFonts w:cs="Arial"/>
          <w:bCs/>
          <w:szCs w:val="20"/>
          <w:lang w:val="sl-SI" w:eastAsia="sl-SI"/>
        </w:rPr>
        <w:t>Zakonu o zdravstvenem varstvu in zdravstvenem zavarovanju</w:t>
      </w:r>
      <w:r w:rsidRPr="00121606">
        <w:rPr>
          <w:rFonts w:cs="Arial"/>
          <w:szCs w:val="20"/>
          <w:lang w:val="sl-SI"/>
        </w:rPr>
        <w:t xml:space="preserve"> (</w:t>
      </w:r>
      <w:r w:rsidRPr="00121606">
        <w:rPr>
          <w:rFonts w:cs="Arial"/>
          <w:color w:val="000000" w:themeColor="text1"/>
          <w:szCs w:val="20"/>
          <w:shd w:val="clear" w:color="auto" w:fill="FFFFFF"/>
          <w:lang w:val="sl-SI"/>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sidRPr="00121606">
        <w:rPr>
          <w:rFonts w:cs="Arial"/>
          <w:szCs w:val="20"/>
          <w:lang w:val="sl-SI"/>
        </w:rPr>
        <w:t>) se v 78. členu v tretjem odstavku za besedo »Zavod« pika nadomesti z vejico in doda besedilo »</w:t>
      </w:r>
      <w:r w:rsidRPr="00121606">
        <w:rPr>
          <w:rFonts w:cs="Arial"/>
          <w:color w:val="000000" w:themeColor="text1"/>
          <w:szCs w:val="20"/>
          <w:lang w:val="sl-SI"/>
        </w:rPr>
        <w:t>za zavarovance iz 5. točke 17. člena tega zakona, ki so sodni izvedenci, sodni cenilci in sodni tolmači, pa ministrstvo, pristojno za pravosodje, ki zanje vloži prijavo v zavarovanje z dnem imenovanja in odjavo z dnem prenehanja statusa sodnega izvedenca, sodnega cenilca in sodnega tolmača.«.</w:t>
      </w:r>
    </w:p>
    <w:p w14:paraId="2E395B1E"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9694F02"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0808FA03" w14:textId="77777777" w:rsidR="00121606" w:rsidRPr="00121606" w:rsidRDefault="00121606" w:rsidP="00121606">
      <w:pPr>
        <w:shd w:val="clear" w:color="auto" w:fill="FFFFFF"/>
        <w:spacing w:line="288" w:lineRule="auto"/>
        <w:jc w:val="center"/>
        <w:rPr>
          <w:rFonts w:cs="Arial"/>
          <w:b/>
          <w:bCs/>
          <w:color w:val="000000" w:themeColor="text1"/>
          <w:szCs w:val="20"/>
          <w:lang w:val="sl-SI" w:eastAsia="sl-SI"/>
        </w:rPr>
      </w:pPr>
      <w:r w:rsidRPr="00121606">
        <w:rPr>
          <w:rFonts w:cs="Arial"/>
          <w:color w:val="000000" w:themeColor="text1"/>
          <w:szCs w:val="20"/>
          <w:lang w:val="sl-SI" w:eastAsia="sl-SI"/>
        </w:rPr>
        <w:t>(dokončanje mandata predsednika, namestnika predsednika in članov Strokovnega sveta)</w:t>
      </w:r>
    </w:p>
    <w:p w14:paraId="5B6C0959" w14:textId="77777777" w:rsidR="00121606" w:rsidRPr="00121606" w:rsidRDefault="00121606" w:rsidP="00121606">
      <w:pPr>
        <w:overflowPunct w:val="0"/>
        <w:autoSpaceDE w:val="0"/>
        <w:autoSpaceDN w:val="0"/>
        <w:adjustRightInd w:val="0"/>
        <w:spacing w:line="288" w:lineRule="auto"/>
        <w:jc w:val="both"/>
        <w:textAlignment w:val="baseline"/>
        <w:rPr>
          <w:rFonts w:cs="Arial"/>
          <w:color w:val="000000" w:themeColor="text1"/>
          <w:szCs w:val="20"/>
          <w:lang w:val="sl-SI" w:eastAsia="sl-SI"/>
        </w:rPr>
      </w:pPr>
    </w:p>
    <w:p w14:paraId="5AAF8761" w14:textId="77777777" w:rsidR="00121606" w:rsidRPr="00121606" w:rsidRDefault="00121606" w:rsidP="00121606">
      <w:pPr>
        <w:overflowPunct w:val="0"/>
        <w:autoSpaceDE w:val="0"/>
        <w:autoSpaceDN w:val="0"/>
        <w:adjustRightInd w:val="0"/>
        <w:spacing w:line="288" w:lineRule="auto"/>
        <w:jc w:val="both"/>
        <w:textAlignment w:val="baseline"/>
        <w:rPr>
          <w:rFonts w:cs="Arial"/>
          <w:color w:val="000000" w:themeColor="text1"/>
          <w:szCs w:val="20"/>
          <w:lang w:val="sl-SI" w:eastAsia="sl-SI"/>
        </w:rPr>
      </w:pPr>
      <w:r w:rsidRPr="00121606">
        <w:rPr>
          <w:rFonts w:cs="Arial"/>
          <w:color w:val="000000" w:themeColor="text1"/>
          <w:szCs w:val="20"/>
          <w:lang w:val="sl-SI" w:eastAsia="sl-SI"/>
        </w:rPr>
        <w:t>(1) Predsednik in namestnik predsednika, izvoljena pred uveljavitvijo tega zakona, nadaljujeta z delom do prenehanja mandata, za katerega sta bila izvoljena.</w:t>
      </w:r>
    </w:p>
    <w:p w14:paraId="1AE96B3C" w14:textId="77777777" w:rsidR="00121606" w:rsidRPr="00121606" w:rsidRDefault="00121606" w:rsidP="00121606">
      <w:pPr>
        <w:overflowPunct w:val="0"/>
        <w:autoSpaceDE w:val="0"/>
        <w:autoSpaceDN w:val="0"/>
        <w:adjustRightInd w:val="0"/>
        <w:spacing w:line="288" w:lineRule="auto"/>
        <w:jc w:val="both"/>
        <w:textAlignment w:val="baseline"/>
        <w:rPr>
          <w:rFonts w:cs="Arial"/>
          <w:color w:val="000000" w:themeColor="text1"/>
          <w:szCs w:val="20"/>
          <w:lang w:val="sl-SI" w:eastAsia="sl-SI"/>
        </w:rPr>
      </w:pPr>
    </w:p>
    <w:p w14:paraId="07C38BDB" w14:textId="77777777" w:rsidR="00121606" w:rsidRPr="00121606" w:rsidRDefault="00121606" w:rsidP="00121606">
      <w:pPr>
        <w:overflowPunct w:val="0"/>
        <w:autoSpaceDE w:val="0"/>
        <w:autoSpaceDN w:val="0"/>
        <w:adjustRightInd w:val="0"/>
        <w:spacing w:line="288" w:lineRule="auto"/>
        <w:jc w:val="both"/>
        <w:textAlignment w:val="baseline"/>
        <w:rPr>
          <w:rFonts w:cs="Arial"/>
          <w:color w:val="000000" w:themeColor="text1"/>
          <w:szCs w:val="20"/>
          <w:lang w:val="sl-SI" w:eastAsia="sl-SI"/>
        </w:rPr>
      </w:pPr>
      <w:r w:rsidRPr="00121606">
        <w:rPr>
          <w:rFonts w:cs="Arial"/>
          <w:color w:val="000000" w:themeColor="text1"/>
          <w:szCs w:val="20"/>
          <w:lang w:val="sl-SI" w:eastAsia="sl-SI"/>
        </w:rPr>
        <w:t>(2) Člani Strokovnega sveta, imenovani pred uveljavitvijo tega zakona, nadaljujejo z delom do prenehanja mandata, za katerega so bili imenovani.</w:t>
      </w:r>
    </w:p>
    <w:p w14:paraId="73D906BB"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7E41A49"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34D14128" w14:textId="77777777" w:rsidR="00121606" w:rsidRPr="00121606" w:rsidRDefault="00121606" w:rsidP="00121606">
      <w:pPr>
        <w:spacing w:line="288" w:lineRule="auto"/>
        <w:ind w:left="284"/>
        <w:jc w:val="center"/>
        <w:rPr>
          <w:rFonts w:cs="Arial"/>
          <w:bCs/>
          <w:szCs w:val="20"/>
          <w:lang w:val="sl-SI"/>
        </w:rPr>
      </w:pPr>
      <w:bookmarkStart w:id="15" w:name="_Hlk153549403"/>
      <w:r w:rsidRPr="00121606">
        <w:rPr>
          <w:rFonts w:cs="Arial"/>
          <w:bCs/>
          <w:szCs w:val="20"/>
          <w:lang w:val="sl-SI"/>
        </w:rPr>
        <w:t>(dokončanje postopkov)</w:t>
      </w:r>
    </w:p>
    <w:p w14:paraId="5ABD5ED1" w14:textId="77777777" w:rsidR="00121606" w:rsidRPr="00121606" w:rsidRDefault="00121606" w:rsidP="00121606">
      <w:pPr>
        <w:spacing w:line="288" w:lineRule="auto"/>
        <w:jc w:val="both"/>
        <w:rPr>
          <w:rFonts w:cs="Arial"/>
          <w:szCs w:val="20"/>
          <w:shd w:val="clear" w:color="auto" w:fill="FFFFFF"/>
          <w:lang w:val="sl-SI"/>
        </w:rPr>
      </w:pPr>
    </w:p>
    <w:p w14:paraId="2DEB561D" w14:textId="77777777" w:rsidR="00121606" w:rsidRPr="00121606" w:rsidRDefault="00121606" w:rsidP="00121606">
      <w:pPr>
        <w:spacing w:line="288" w:lineRule="auto"/>
        <w:jc w:val="both"/>
        <w:rPr>
          <w:rFonts w:cs="Arial"/>
          <w:szCs w:val="20"/>
          <w:shd w:val="clear" w:color="auto" w:fill="FFFFFF"/>
          <w:lang w:val="sl-SI"/>
        </w:rPr>
      </w:pPr>
      <w:r w:rsidRPr="00121606">
        <w:rPr>
          <w:rFonts w:cs="Arial"/>
          <w:szCs w:val="20"/>
          <w:shd w:val="clear" w:color="auto" w:fill="FFFFFF"/>
          <w:lang w:val="sl-SI"/>
        </w:rPr>
        <w:t>Postopki za imenovanje sodnega izvedenca, sodnega cenilca in sodnega tolmača, disciplinski postopki ter postopki prenehanja imenovanja, razrešitve in suspenza, ki so se začeli pred uveljavitvijo tega zakona, se dokončajo po dosedanjih predpisih.</w:t>
      </w:r>
      <w:bookmarkEnd w:id="15"/>
    </w:p>
    <w:p w14:paraId="38535660"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7025716C"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677D2030" w14:textId="77777777" w:rsidR="00121606" w:rsidRPr="00121606" w:rsidRDefault="00121606" w:rsidP="00121606">
      <w:pPr>
        <w:spacing w:line="288" w:lineRule="auto"/>
        <w:jc w:val="center"/>
        <w:rPr>
          <w:rFonts w:cs="Arial"/>
          <w:bCs/>
          <w:szCs w:val="20"/>
          <w:lang w:val="sl-SI" w:eastAsia="sl-SI"/>
        </w:rPr>
      </w:pPr>
      <w:r w:rsidRPr="00121606">
        <w:rPr>
          <w:rFonts w:cs="Arial"/>
          <w:bCs/>
          <w:szCs w:val="20"/>
          <w:lang w:val="sl-SI" w:eastAsia="sl-SI"/>
        </w:rPr>
        <w:t>(izdaja in uskladitev podzakonskih predpisov)</w:t>
      </w:r>
    </w:p>
    <w:p w14:paraId="4648B744" w14:textId="77777777" w:rsidR="00121606" w:rsidRPr="00121606" w:rsidRDefault="00121606" w:rsidP="00121606">
      <w:pPr>
        <w:shd w:val="clear" w:color="auto" w:fill="FFFFFF"/>
        <w:spacing w:line="288" w:lineRule="auto"/>
        <w:jc w:val="both"/>
        <w:rPr>
          <w:rFonts w:cs="Arial"/>
          <w:strike/>
          <w:szCs w:val="20"/>
          <w:lang w:val="sl-SI" w:eastAsia="sl-SI"/>
        </w:rPr>
      </w:pPr>
    </w:p>
    <w:p w14:paraId="6EAB7FC5" w14:textId="77777777" w:rsidR="00121606" w:rsidRPr="00121606" w:rsidRDefault="00121606" w:rsidP="00121606">
      <w:pPr>
        <w:jc w:val="both"/>
        <w:rPr>
          <w:szCs w:val="20"/>
          <w:lang w:val="sl-SI"/>
        </w:rPr>
      </w:pPr>
      <w:r w:rsidRPr="00121606">
        <w:rPr>
          <w:rFonts w:cs="Arial"/>
          <w:szCs w:val="20"/>
          <w:lang w:val="sl-SI" w:eastAsia="sl-SI"/>
        </w:rPr>
        <w:t>(1) Minister v 30 dneh po uveljavitvi tega zakona izda podzakonska predpisa iz spremenjenega prvega odstavka 13. člena in spremenjenega petega odstavka 27. člena zakona ter uskladi Pravilnik o sodnih izvedencih, sodnih cenilcih in sodnih tolmačih (Uradni list RS, št. 48/18 in 148/21) z določbami tega zakona.</w:t>
      </w:r>
    </w:p>
    <w:p w14:paraId="4451A120" w14:textId="77777777" w:rsidR="00121606" w:rsidRPr="00121606" w:rsidRDefault="00121606" w:rsidP="00121606">
      <w:pPr>
        <w:spacing w:line="288" w:lineRule="auto"/>
        <w:jc w:val="both"/>
        <w:rPr>
          <w:rFonts w:cs="Arial"/>
          <w:szCs w:val="20"/>
          <w:lang w:val="sl-SI" w:eastAsia="sl-SI"/>
        </w:rPr>
      </w:pPr>
    </w:p>
    <w:p w14:paraId="0A9F2C82" w14:textId="77777777" w:rsidR="00121606" w:rsidRPr="00121606" w:rsidRDefault="00121606" w:rsidP="00121606">
      <w:pPr>
        <w:spacing w:line="288" w:lineRule="auto"/>
        <w:jc w:val="both"/>
        <w:rPr>
          <w:rFonts w:cs="Arial"/>
          <w:strike/>
          <w:szCs w:val="20"/>
          <w:lang w:val="sl-SI" w:eastAsia="sl-SI"/>
        </w:rPr>
      </w:pPr>
      <w:r w:rsidRPr="00121606">
        <w:rPr>
          <w:rFonts w:cs="Arial"/>
          <w:szCs w:val="20"/>
          <w:lang w:val="sl-SI" w:eastAsia="sl-SI"/>
        </w:rPr>
        <w:t>(2) Strokovni svet v šestih mesecih po uveljavitvi tega zakona uskladi poslovnik iz 12. člena zakona z določbami tega zakona.</w:t>
      </w:r>
    </w:p>
    <w:p w14:paraId="177B2F93"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BDCE4A7"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143CDB19" w14:textId="77777777" w:rsidR="00121606" w:rsidRPr="00121606" w:rsidRDefault="00121606" w:rsidP="00121606">
      <w:pPr>
        <w:spacing w:line="288" w:lineRule="auto"/>
        <w:jc w:val="center"/>
        <w:rPr>
          <w:rFonts w:cs="Arial"/>
          <w:bCs/>
          <w:szCs w:val="20"/>
          <w:lang w:val="sl-SI" w:eastAsia="sl-SI"/>
        </w:rPr>
      </w:pPr>
      <w:r w:rsidRPr="00121606">
        <w:rPr>
          <w:rFonts w:cs="Arial"/>
          <w:bCs/>
          <w:szCs w:val="20"/>
          <w:lang w:val="sl-SI" w:eastAsia="sl-SI"/>
        </w:rPr>
        <w:t>(začetek uporabe določbe o prenehanju imenovanja zaradi dopolnjene starosti 75 let)</w:t>
      </w:r>
    </w:p>
    <w:p w14:paraId="7DAE0E71" w14:textId="77777777" w:rsidR="00121606" w:rsidRPr="00121606" w:rsidRDefault="00121606" w:rsidP="00121606">
      <w:pPr>
        <w:spacing w:line="288" w:lineRule="auto"/>
        <w:jc w:val="both"/>
        <w:rPr>
          <w:rFonts w:cs="Arial"/>
          <w:szCs w:val="20"/>
          <w:shd w:val="clear" w:color="auto" w:fill="FFFFFF"/>
          <w:lang w:val="sl-SI"/>
        </w:rPr>
      </w:pPr>
    </w:p>
    <w:p w14:paraId="196D0661" w14:textId="77777777" w:rsidR="00121606" w:rsidRPr="00121606" w:rsidRDefault="00121606" w:rsidP="00121606">
      <w:pPr>
        <w:spacing w:line="288" w:lineRule="auto"/>
        <w:jc w:val="both"/>
        <w:rPr>
          <w:rFonts w:cs="Arial"/>
          <w:szCs w:val="20"/>
          <w:shd w:val="clear" w:color="auto" w:fill="FFFFFF"/>
          <w:lang w:val="sl-SI"/>
        </w:rPr>
      </w:pPr>
      <w:r w:rsidRPr="00121606">
        <w:rPr>
          <w:rFonts w:cs="Arial"/>
          <w:szCs w:val="20"/>
          <w:shd w:val="clear" w:color="auto" w:fill="FFFFFF"/>
          <w:lang w:val="sl-SI"/>
        </w:rPr>
        <w:t>Določba 2. točke prvega odstavka spremenjenega 41. člena zakona se začne uporabljati pet let po uveljavitvi tega zakona.</w:t>
      </w:r>
    </w:p>
    <w:p w14:paraId="069A7E80"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6FF39E02" w14:textId="77777777" w:rsidR="00121606" w:rsidRPr="00121606" w:rsidRDefault="00121606" w:rsidP="00121606">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121606">
        <w:rPr>
          <w:rFonts w:cs="Arial"/>
          <w:bCs/>
          <w:szCs w:val="20"/>
          <w:lang w:val="sl-SI"/>
        </w:rPr>
        <w:t>člen</w:t>
      </w:r>
    </w:p>
    <w:p w14:paraId="7001A4B1" w14:textId="77777777" w:rsidR="00121606" w:rsidRPr="00121606" w:rsidRDefault="00121606" w:rsidP="00121606">
      <w:pPr>
        <w:spacing w:line="288" w:lineRule="auto"/>
        <w:jc w:val="center"/>
        <w:rPr>
          <w:rFonts w:cs="Arial"/>
          <w:bCs/>
          <w:szCs w:val="20"/>
          <w:lang w:val="sl-SI" w:eastAsia="sl-SI"/>
        </w:rPr>
      </w:pPr>
      <w:r w:rsidRPr="00121606">
        <w:rPr>
          <w:rFonts w:cs="Arial"/>
          <w:bCs/>
          <w:szCs w:val="20"/>
          <w:lang w:val="sl-SI" w:eastAsia="sl-SI"/>
        </w:rPr>
        <w:t>(začetek veljavnosti)</w:t>
      </w:r>
    </w:p>
    <w:p w14:paraId="0A17FEC9" w14:textId="77777777" w:rsidR="00121606" w:rsidRPr="00121606" w:rsidRDefault="00121606" w:rsidP="00121606">
      <w:pPr>
        <w:overflowPunct w:val="0"/>
        <w:autoSpaceDE w:val="0"/>
        <w:autoSpaceDN w:val="0"/>
        <w:adjustRightInd w:val="0"/>
        <w:spacing w:line="288" w:lineRule="auto"/>
        <w:ind w:firstLine="1021"/>
        <w:jc w:val="both"/>
        <w:textAlignment w:val="baseline"/>
        <w:rPr>
          <w:rFonts w:cs="Arial"/>
          <w:b/>
          <w:lang w:val="sl-SI"/>
        </w:rPr>
      </w:pPr>
    </w:p>
    <w:p w14:paraId="5596087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Ta zakon začne veljati petnajsti dan po objavi v Uradnem listu Republike Slovenije.</w:t>
      </w:r>
      <w:bookmarkStart w:id="16" w:name="_Hlk148693201"/>
    </w:p>
    <w:bookmarkEnd w:id="16"/>
    <w:p w14:paraId="51A59A66" w14:textId="77777777" w:rsidR="000E4F04" w:rsidRPr="00121606" w:rsidRDefault="000E4F04" w:rsidP="000E4F04">
      <w:pPr>
        <w:overflowPunct w:val="0"/>
        <w:autoSpaceDE w:val="0"/>
        <w:autoSpaceDN w:val="0"/>
        <w:adjustRightInd w:val="0"/>
        <w:spacing w:line="288" w:lineRule="auto"/>
        <w:jc w:val="both"/>
        <w:textAlignment w:val="baseline"/>
        <w:rPr>
          <w:rFonts w:cs="Arial"/>
          <w:szCs w:val="20"/>
          <w:lang w:val="sl-SI"/>
        </w:rPr>
      </w:pPr>
    </w:p>
    <w:p w14:paraId="59BDF339" w14:textId="77777777" w:rsidR="006256A7" w:rsidRPr="00121606" w:rsidRDefault="006256A7" w:rsidP="006256A7">
      <w:pPr>
        <w:overflowPunct w:val="0"/>
        <w:autoSpaceDE w:val="0"/>
        <w:autoSpaceDN w:val="0"/>
        <w:adjustRightInd w:val="0"/>
        <w:spacing w:line="288" w:lineRule="auto"/>
        <w:jc w:val="both"/>
        <w:textAlignment w:val="baseline"/>
        <w:rPr>
          <w:rFonts w:cs="Arial"/>
          <w:szCs w:val="20"/>
          <w:lang w:val="sl-SI"/>
        </w:rPr>
      </w:pPr>
    </w:p>
    <w:p w14:paraId="6728AE77" w14:textId="77777777" w:rsidR="006256A7" w:rsidRPr="00121606" w:rsidRDefault="006256A7" w:rsidP="006256A7">
      <w:pPr>
        <w:overflowPunct w:val="0"/>
        <w:autoSpaceDE w:val="0"/>
        <w:autoSpaceDN w:val="0"/>
        <w:adjustRightInd w:val="0"/>
        <w:spacing w:line="288" w:lineRule="auto"/>
        <w:jc w:val="both"/>
        <w:textAlignment w:val="baseline"/>
        <w:rPr>
          <w:rFonts w:cs="Arial"/>
          <w:szCs w:val="20"/>
          <w:lang w:val="sl-SI"/>
        </w:rPr>
      </w:pPr>
    </w:p>
    <w:p w14:paraId="1EBA067D" w14:textId="77777777" w:rsidR="006256A7" w:rsidRPr="00121606" w:rsidRDefault="006256A7" w:rsidP="006256A7">
      <w:pPr>
        <w:overflowPunct w:val="0"/>
        <w:autoSpaceDE w:val="0"/>
        <w:autoSpaceDN w:val="0"/>
        <w:adjustRightInd w:val="0"/>
        <w:spacing w:line="288" w:lineRule="auto"/>
        <w:jc w:val="both"/>
        <w:textAlignment w:val="baseline"/>
        <w:rPr>
          <w:rFonts w:cs="Arial"/>
          <w:szCs w:val="20"/>
          <w:lang w:val="sl-SI"/>
        </w:rPr>
      </w:pPr>
    </w:p>
    <w:p w14:paraId="6197BB88" w14:textId="77777777" w:rsidR="006256A7" w:rsidRPr="00121606" w:rsidRDefault="006256A7" w:rsidP="006256A7">
      <w:pPr>
        <w:overflowPunct w:val="0"/>
        <w:autoSpaceDE w:val="0"/>
        <w:autoSpaceDN w:val="0"/>
        <w:adjustRightInd w:val="0"/>
        <w:spacing w:line="288" w:lineRule="auto"/>
        <w:jc w:val="both"/>
        <w:textAlignment w:val="baseline"/>
        <w:rPr>
          <w:rFonts w:cs="Arial"/>
          <w:szCs w:val="20"/>
          <w:lang w:val="sl-SI"/>
        </w:rPr>
      </w:pPr>
    </w:p>
    <w:p w14:paraId="15022D3F" w14:textId="77777777" w:rsidR="006256A7" w:rsidRPr="00121606" w:rsidRDefault="006256A7" w:rsidP="006256A7">
      <w:pPr>
        <w:overflowPunct w:val="0"/>
        <w:autoSpaceDE w:val="0"/>
        <w:autoSpaceDN w:val="0"/>
        <w:adjustRightInd w:val="0"/>
        <w:spacing w:line="288" w:lineRule="auto"/>
        <w:jc w:val="both"/>
        <w:textAlignment w:val="baseline"/>
        <w:rPr>
          <w:rFonts w:cs="Arial"/>
          <w:szCs w:val="20"/>
          <w:lang w:val="sl-SI"/>
        </w:rPr>
      </w:pPr>
    </w:p>
    <w:p w14:paraId="0F8E7F64" w14:textId="77777777" w:rsidR="006256A7" w:rsidRPr="00121606" w:rsidRDefault="006256A7" w:rsidP="006256A7">
      <w:pPr>
        <w:spacing w:after="160" w:line="259" w:lineRule="auto"/>
        <w:rPr>
          <w:rFonts w:cs="Arial"/>
          <w:b/>
          <w:szCs w:val="20"/>
          <w:lang w:val="sl-SI"/>
        </w:rPr>
      </w:pPr>
      <w:r w:rsidRPr="00121606">
        <w:rPr>
          <w:rFonts w:cs="Arial"/>
          <w:b/>
          <w:szCs w:val="20"/>
          <w:lang w:val="sl-SI"/>
        </w:rPr>
        <w:br w:type="page"/>
      </w:r>
    </w:p>
    <w:p w14:paraId="68B9C6F7" w14:textId="77777777" w:rsidR="006256A7" w:rsidRPr="00121606" w:rsidRDefault="006256A7" w:rsidP="006256A7">
      <w:pPr>
        <w:spacing w:line="288" w:lineRule="auto"/>
        <w:jc w:val="both"/>
        <w:rPr>
          <w:rFonts w:cs="Arial"/>
          <w:b/>
          <w:szCs w:val="20"/>
          <w:lang w:val="sl-SI"/>
        </w:rPr>
      </w:pPr>
      <w:r w:rsidRPr="00121606">
        <w:rPr>
          <w:rFonts w:cs="Arial"/>
          <w:b/>
          <w:szCs w:val="20"/>
          <w:lang w:val="sl-SI"/>
        </w:rPr>
        <w:lastRenderedPageBreak/>
        <w:t>III. OBRAZLOŽITEV</w:t>
      </w:r>
    </w:p>
    <w:p w14:paraId="6F4941DF" w14:textId="77777777" w:rsidR="00121606" w:rsidRPr="00121606" w:rsidRDefault="00121606" w:rsidP="00121606">
      <w:pPr>
        <w:spacing w:line="288" w:lineRule="auto"/>
        <w:jc w:val="both"/>
        <w:rPr>
          <w:rFonts w:cs="Arial"/>
          <w:b/>
          <w:szCs w:val="20"/>
          <w:lang w:val="sl-SI"/>
        </w:rPr>
      </w:pPr>
    </w:p>
    <w:p w14:paraId="6870EB97"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 členu:</w:t>
      </w:r>
    </w:p>
    <w:p w14:paraId="4F0AE921"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709E78B1" w14:textId="77777777" w:rsidR="00121606" w:rsidRPr="00121606" w:rsidRDefault="00121606" w:rsidP="00121606">
      <w:pPr>
        <w:spacing w:line="288" w:lineRule="auto"/>
        <w:jc w:val="both"/>
        <w:rPr>
          <w:lang w:val="sl-SI"/>
        </w:rPr>
      </w:pPr>
      <w:r w:rsidRPr="00121606">
        <w:rPr>
          <w:lang w:val="sl-SI"/>
        </w:rPr>
        <w:t>S predlagano spremembo druge alineje prvega odstavka 3. člena ZSICT se korigira nedoslednost poimenovanja upravnega organa, saj upravnih postopkov ne vodijo le upravni organi, kot so upravne enote, organi v sestavi ministrstva, ministrstva in vlada, ampak tudi drugi državni organi, organi samoupravnih lokalnih skupnosti in nosilci javnih pooblastil (celo predstavniški organi, sodišča idr.). V izogib morebitnim dvomom se tako s predlaganim besedilom navedejo vsi omenjeni organi in subjekti, za katere se v nadaljevanju uporablja skupni pojem upravni organ.</w:t>
      </w:r>
    </w:p>
    <w:p w14:paraId="0A89191D" w14:textId="77777777" w:rsidR="00121606" w:rsidRPr="00121606" w:rsidRDefault="00121606" w:rsidP="00121606">
      <w:pPr>
        <w:spacing w:line="288" w:lineRule="auto"/>
        <w:jc w:val="both"/>
        <w:rPr>
          <w:lang w:val="sl-SI"/>
        </w:rPr>
      </w:pPr>
    </w:p>
    <w:p w14:paraId="489515EC" w14:textId="77777777" w:rsidR="00121606" w:rsidRPr="00121606" w:rsidRDefault="00121606" w:rsidP="00121606">
      <w:pPr>
        <w:spacing w:line="288" w:lineRule="auto"/>
        <w:jc w:val="both"/>
        <w:rPr>
          <w:rFonts w:cs="Arial"/>
          <w:szCs w:val="20"/>
          <w:lang w:val="sl-SI"/>
        </w:rPr>
      </w:pPr>
      <w:r w:rsidRPr="00121606">
        <w:rPr>
          <w:lang w:val="sl-SI"/>
        </w:rPr>
        <w:t xml:space="preserve">S predlaganim črtanjem tretjega odstavka se želi zamejiti uporaba in sklicevanje na status sodnega izvedenca in sodnega cenilca le na tiste primere, ko sodni izvedenci in sodni cenilci podajajo izvide, mnenja in cenitve na zahtevo sodišča ali upravnega organa v sodnem ali upravnem postopku ter v primerih, ko drug zakon ali uredba določata njihovo delovanje. </w:t>
      </w:r>
      <w:r w:rsidRPr="00121606">
        <w:rPr>
          <w:rFonts w:cs="Arial"/>
          <w:szCs w:val="20"/>
          <w:lang w:val="sl-SI" w:eastAsia="sl-SI"/>
        </w:rPr>
        <w:t>Takšna ureditev je bila v veljavi tudi po predhodni ureditvi, ko je status sodnih izvedencev, sodnih cenilcev in sodnih tolmačev urejal 85. člen ZS</w:t>
      </w:r>
      <w:r w:rsidRPr="00121606">
        <w:rPr>
          <w:rStyle w:val="Sprotnaopomba-sklic"/>
          <w:rFonts w:cs="Arial"/>
          <w:szCs w:val="20"/>
          <w:lang w:val="sl-SI" w:eastAsia="sl-SI"/>
        </w:rPr>
        <w:footnoteReference w:id="20"/>
      </w:r>
      <w:r w:rsidRPr="00121606">
        <w:rPr>
          <w:rFonts w:cs="Arial"/>
          <w:szCs w:val="20"/>
          <w:lang w:val="sl-SI" w:eastAsia="sl-SI"/>
        </w:rPr>
        <w:t>.</w:t>
      </w:r>
      <w:r w:rsidRPr="00121606">
        <w:rPr>
          <w:rFonts w:cs="Arial"/>
          <w:szCs w:val="20"/>
          <w:lang w:val="sl-SI"/>
        </w:rPr>
        <w:t xml:space="preserve"> Kot izhaja že iz same besede »sodni« izvedenec je osnovni namen instituta sodnega izvedenca in sodnega cenilca ta, da sodnik lahko pridobi strokovnjaka oziroma pomočnika, ki mu s svojim strokovnim znanjem pomaga tam, kamor njegovo znanje ne seže. </w:t>
      </w:r>
    </w:p>
    <w:p w14:paraId="1A76D4E8" w14:textId="77777777" w:rsidR="00121606" w:rsidRPr="00121606" w:rsidRDefault="00121606" w:rsidP="00121606">
      <w:pPr>
        <w:spacing w:line="288" w:lineRule="auto"/>
        <w:jc w:val="both"/>
        <w:rPr>
          <w:rFonts w:cs="Arial"/>
          <w:szCs w:val="20"/>
          <w:lang w:val="sl-SI"/>
        </w:rPr>
      </w:pPr>
    </w:p>
    <w:p w14:paraId="5BD27769" w14:textId="77777777" w:rsidR="00121606" w:rsidRPr="00121606" w:rsidRDefault="00121606" w:rsidP="00121606">
      <w:pPr>
        <w:spacing w:line="288" w:lineRule="auto"/>
        <w:jc w:val="both"/>
        <w:rPr>
          <w:rFonts w:cs="Arial"/>
          <w:szCs w:val="20"/>
          <w:lang w:val="sl-SI"/>
        </w:rPr>
      </w:pPr>
      <w:r w:rsidRPr="00121606">
        <w:rPr>
          <w:rFonts w:cs="Arial"/>
          <w:szCs w:val="20"/>
          <w:lang w:val="sl-SI"/>
        </w:rPr>
        <w:t>Ker je bila ob sprejemanju nove pravne ureditve o sodnih izvedencih, sodnih cenilcih in sodnih tolmačih na podlagi ZSICT, s strani strokovne javnosti izražena močna težnja, da se domet sklicevanja na status sodnih izvedencev in sodnih cenilcev glede na takrat veljavno ureditev po ZS, vendarle nekoliko razširi, je zakonodajalec</w:t>
      </w:r>
      <w:r w:rsidRPr="00121606">
        <w:rPr>
          <w:szCs w:val="20"/>
          <w:lang w:val="sl-SI"/>
        </w:rPr>
        <w:t xml:space="preserve"> v okviru druge obravnave zakona v Državnem zboru, na podlagi izglasovanega amandmaja k 3. členu,</w:t>
      </w:r>
      <w:r w:rsidRPr="00121606">
        <w:rPr>
          <w:rFonts w:cs="Arial"/>
          <w:szCs w:val="20"/>
          <w:lang w:val="sl-SI"/>
        </w:rPr>
        <w:t xml:space="preserve"> določil možnost sklicevanja sodnih izvedencev in sodnih cenilcev na status tudi izven okvirjev dela za sodišče in za upravne organe po prvem odstavku 3. člena, kar je glede na dotedanjo ureditev predstavljalo novoto. </w:t>
      </w:r>
    </w:p>
    <w:p w14:paraId="343BDAA6" w14:textId="77777777" w:rsidR="00121606" w:rsidRPr="00121606" w:rsidRDefault="00121606" w:rsidP="00121606">
      <w:pPr>
        <w:spacing w:line="288" w:lineRule="auto"/>
        <w:jc w:val="both"/>
        <w:rPr>
          <w:rFonts w:cs="Arial"/>
          <w:szCs w:val="20"/>
          <w:lang w:val="sl-SI"/>
        </w:rPr>
      </w:pPr>
    </w:p>
    <w:p w14:paraId="773FF488" w14:textId="77777777" w:rsidR="00121606" w:rsidRPr="00121606" w:rsidRDefault="00121606" w:rsidP="00121606">
      <w:pPr>
        <w:spacing w:line="288" w:lineRule="auto"/>
        <w:jc w:val="both"/>
        <w:rPr>
          <w:rFonts w:cs="Arial"/>
          <w:color w:val="000000" w:themeColor="text1"/>
          <w:sz w:val="22"/>
          <w:szCs w:val="22"/>
          <w:lang w:val="sl-SI"/>
        </w:rPr>
      </w:pPr>
      <w:r w:rsidRPr="00121606">
        <w:rPr>
          <w:rFonts w:cs="Arial"/>
          <w:szCs w:val="20"/>
          <w:lang w:val="sl-SI"/>
        </w:rPr>
        <w:t xml:space="preserve">Ker se je takšna ureditev v praksi izkazala za zavajajočo, se predlaga črtanje navedene določbe in s tem zamejitev uporabe in sklicevanja na status sodnega izvedenca in sodnega cenilca izključno za namene iz prvega odstavka 3. člena ZSICT. </w:t>
      </w:r>
      <w:r w:rsidRPr="00121606">
        <w:rPr>
          <w:szCs w:val="20"/>
          <w:lang w:val="sl-SI"/>
        </w:rPr>
        <w:t xml:space="preserve"> </w:t>
      </w:r>
    </w:p>
    <w:p w14:paraId="6B950AA0"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4FC59AD4"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 členu:</w:t>
      </w:r>
    </w:p>
    <w:p w14:paraId="6AD196D9"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0594E8E3" w14:textId="77777777" w:rsidR="00121606" w:rsidRPr="00121606" w:rsidRDefault="00121606" w:rsidP="00121606">
      <w:pPr>
        <w:spacing w:line="288" w:lineRule="auto"/>
        <w:jc w:val="both"/>
        <w:rPr>
          <w:lang w:val="sl-SI"/>
        </w:rPr>
      </w:pPr>
      <w:r w:rsidRPr="00121606">
        <w:rPr>
          <w:lang w:val="sl-SI"/>
        </w:rPr>
        <w:t xml:space="preserve">S predlagano spremembo drugega odstavka 4. člena ZSICT se delno spreminja postopek objave javnega poziva k predložitvi vlog kandidatov za nove sodne izvedence, sodne cenilce in sodne tolmače. Po predlagani ureditvi bo ministrstvo dvakrat v koledarskem letu objavilo splošen javni poziv za sodne izvedence, sodne cenilce in sodne tolmače vseh področij in podpodročji oziroma jezikov, kar pomeni, da po predlagani ureditvi seznam področij in podpodročji oziroma jezikov ne bo omejen na ugotovljene potrebe, ki so jih zaznala sodišča v preteklem obdobju. S t.i. odprtim javnim pozivom se bo omogočila prijava vsem zainteresiranim strokovnjakom, ki bi želeli pridobiti enega od statusov. Posledično pa se bo na tak način naslavljala tudi problematika trenutne starostne strukture že imenovanih sodnih izvedencev, sodnih cenilcev in sodnih tolmačev, katerih </w:t>
      </w:r>
      <w:r w:rsidRPr="00121606">
        <w:rPr>
          <w:lang w:val="sl-SI"/>
        </w:rPr>
        <w:lastRenderedPageBreak/>
        <w:t>trenutna povprečna starost je približno 62 let, kot tudi deficit na določenih strokovnih področjih, podpodročjih in jezikih, kjer zaradi obstoječega sistema posameznikom ni bilo omogočeno, da bi oddali vlogo za pridobitev statusa in zato novih imenovanj ni bilo, že imenovanim pa je status zaradi različnih razlogov prenehal.</w:t>
      </w:r>
    </w:p>
    <w:p w14:paraId="3CB70F3A" w14:textId="77777777" w:rsidR="00121606" w:rsidRPr="00121606" w:rsidRDefault="00121606" w:rsidP="00121606">
      <w:pPr>
        <w:spacing w:line="288" w:lineRule="auto"/>
        <w:jc w:val="both"/>
        <w:rPr>
          <w:lang w:val="sl-SI"/>
        </w:rPr>
      </w:pPr>
    </w:p>
    <w:p w14:paraId="55CFF7D7" w14:textId="77777777" w:rsidR="00121606" w:rsidRPr="00121606" w:rsidRDefault="00121606" w:rsidP="00121606">
      <w:pPr>
        <w:spacing w:line="288" w:lineRule="auto"/>
        <w:jc w:val="both"/>
        <w:rPr>
          <w:lang w:val="sl-SI"/>
        </w:rPr>
      </w:pPr>
      <w:r w:rsidRPr="00121606">
        <w:rPr>
          <w:lang w:val="sl-SI"/>
        </w:rPr>
        <w:t>Namen predlagane določbe novega tretjega odstavka je določitev obveznega vlaganja vlog v elektronki obliki. S tem se bo izvedel prehod na izključno elektronsko poslovanje ministrstva s sodnimi izvedenci, sodnimi cenilci in sodnimi tolmači, ki do tega trenutka še vedno deloma poteka v fizični obliki, začenši z vložitvijo vloge. Ministrstvo namreč tudi v okviru javnih pozivov še vedno prejema del vlog v fizični obliki. Prehod na izključno elektronsko poslovanje tako za ministrstvo predstavlja stroškovno in administrativno optimizacijo delovnega procesa.</w:t>
      </w:r>
    </w:p>
    <w:p w14:paraId="2663CFCB"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5E276CA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 členu:</w:t>
      </w:r>
    </w:p>
    <w:p w14:paraId="2980D8B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4F073408"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S predlagano spremembo osmega odstavka 6. člena ZSICT se podaljšuje mandat predsednika Strokovnega sveta in njegovega namestnika za eno leto. Njun mandat bo torej na podlagi predlagane spremembe trajal tri leta. Razlog podaljšanja mandatne dobe je v dejstvu, da se je sodelovanje med ministrstvom in predsednikom Strokovnega sveta v obdobju dveh let utrdilo ravno do te mere, da je komunikacija tekoča in da je način poslovanja jasen. Poleg podaljšanja mandatnega obdobja se predlaga še, da bi lahko predsednik Strokovnega sveta in njegov namestnik svojo funkcijo opravljala največ dva mandata zapored, da bi torej v nasprotju s sedanjo ureditvijo lahko bila takoj po preteku mandata ponovno izvoljena še za en mandat, kar v seštevku ustreza tudi obdobju, za katerega so imenovani člani Strokovnega sveta (šest let). Strokovni svet je že takoj pri drugi izvolitvi predsednika in namestnika predsednika izpostavil, da se je izkazalo, da zakonska prepoved reelekcije predsednika in njegovega namestnika po dveh letih ni dobro zastavljena rešitev, saj ne omogoča kontinuitete dela Strokovnega sveta ter začrtane strategije njegovega vodstva. Tudi v Evalvaciji je bilo ugotovljeno, da je tovrstna kontinuiteta dela predsednika Strokovnega sveta potrebna in da je pripomba Strokovnega sveta utemeljena. </w:t>
      </w:r>
    </w:p>
    <w:p w14:paraId="6263F64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2FEC577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Dodatno se spreminja tudi pogoj za izvolitev predsednika ter namestnika, in sicer se pogoj dvotretjinske večine glasov spreminja v pogoj dvotretjinske večine glasov vseh članov. S predlagano spremembo se izpostavlja pomembnost volitev vodstva Strokovnega sveta, zaupanje vodstvu pa morajo z udeležbo na volitvah izkazati vsi člani Strokovnega sveta.</w:t>
      </w:r>
    </w:p>
    <w:p w14:paraId="18E531C0"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2BB2565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4. členu:</w:t>
      </w:r>
    </w:p>
    <w:p w14:paraId="73A6F4E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670F70E7" w14:textId="77777777" w:rsidR="00121606" w:rsidRPr="00121606" w:rsidRDefault="00121606" w:rsidP="00121606">
      <w:pPr>
        <w:spacing w:line="288" w:lineRule="auto"/>
        <w:jc w:val="both"/>
        <w:rPr>
          <w:rFonts w:cs="Arial"/>
          <w:szCs w:val="20"/>
          <w:shd w:val="clear" w:color="auto" w:fill="FFFFFF"/>
          <w:lang w:val="sl-SI"/>
        </w:rPr>
      </w:pPr>
      <w:r w:rsidRPr="00121606">
        <w:rPr>
          <w:rFonts w:cs="Arial"/>
          <w:szCs w:val="20"/>
          <w:lang w:val="sl-SI"/>
        </w:rPr>
        <w:t xml:space="preserve">Predlagana dopolnitev tretje alineje 7. člena ZSICT predstavlja zapis sicer že obstoječe pristojnosti oziroma naloge Strokovnega sveta, da ne samo potrdi, ampak tudi pripravi </w:t>
      </w:r>
      <w:r w:rsidRPr="00121606">
        <w:rPr>
          <w:rFonts w:cs="Arial"/>
          <w:szCs w:val="20"/>
          <w:shd w:val="clear" w:color="auto" w:fill="FFFFFF"/>
          <w:lang w:val="sl-SI"/>
        </w:rPr>
        <w:t>splošne in posamične smernice za izdelavo izvedenskih mnenj, cenitev in tolmačenj. Strokovni svet je namreč po določbi drugega odstavka 15. člena ZSICT dolžan potrditi splošne in posamične smernice za izdelavo izvedenskih mnenj, cenitev in tolmačenj, in sicer na predlog ustreznega stalnega ali začasnega strokovnega telesa, ki lahko za namen priprave le-teh sodeluje z ustreznim strokovnim združenjem.</w:t>
      </w:r>
    </w:p>
    <w:p w14:paraId="566B4654" w14:textId="77777777" w:rsidR="00121606" w:rsidRPr="00121606" w:rsidRDefault="00121606" w:rsidP="00121606">
      <w:pPr>
        <w:spacing w:line="288" w:lineRule="auto"/>
        <w:jc w:val="both"/>
        <w:rPr>
          <w:rFonts w:cs="Arial"/>
          <w:szCs w:val="20"/>
          <w:lang w:val="sl-SI"/>
        </w:rPr>
      </w:pPr>
      <w:r w:rsidRPr="00121606">
        <w:rPr>
          <w:rFonts w:cs="Arial"/>
          <w:szCs w:val="20"/>
          <w:lang w:val="sl-SI"/>
        </w:rPr>
        <w:t xml:space="preserve"> </w:t>
      </w:r>
    </w:p>
    <w:p w14:paraId="6C75DA62" w14:textId="77777777" w:rsidR="00121606" w:rsidRPr="00121606" w:rsidRDefault="00121606" w:rsidP="00121606">
      <w:pPr>
        <w:spacing w:line="288" w:lineRule="auto"/>
        <w:jc w:val="both"/>
        <w:rPr>
          <w:rFonts w:cs="Arial"/>
          <w:szCs w:val="20"/>
          <w:lang w:val="sl-SI"/>
        </w:rPr>
      </w:pPr>
      <w:r w:rsidRPr="00121606">
        <w:rPr>
          <w:rFonts w:cs="Arial"/>
          <w:szCs w:val="20"/>
          <w:lang w:val="sl-SI"/>
        </w:rPr>
        <w:t xml:space="preserve">Predlagana sprememba pete alineje je povezana s predlaganim prenosom pristojnosti za redno preverjanje strokovne usposobljenosti s Strokovnega sveta na ministrstvo (gl. spremenjeni 27. člen zakona), ki se bo le v primeru dvoma obrnilo po pomoč na Strokovni svet, da preveri </w:t>
      </w:r>
      <w:r w:rsidRPr="00121606">
        <w:rPr>
          <w:rFonts w:cs="Arial"/>
          <w:szCs w:val="20"/>
          <w:lang w:val="sl-SI"/>
        </w:rPr>
        <w:lastRenderedPageBreak/>
        <w:t>posamezna potrdila o izobraževanju in izpopolnjevanju.</w:t>
      </w:r>
      <w:r w:rsidRPr="00121606">
        <w:rPr>
          <w:rFonts w:cs="Arial"/>
          <w:szCs w:val="20"/>
          <w:shd w:val="clear" w:color="auto" w:fill="FFFFFF"/>
          <w:lang w:val="sl-SI"/>
        </w:rPr>
        <w:t xml:space="preserve"> </w:t>
      </w:r>
      <w:r w:rsidRPr="00121606">
        <w:rPr>
          <w:rFonts w:cs="Arial"/>
          <w:szCs w:val="20"/>
          <w:lang w:val="sl-SI"/>
        </w:rPr>
        <w:t xml:space="preserve">V praksi se je namreč izkazalo, da je veljaven način, po katerem </w:t>
      </w:r>
      <w:r w:rsidRPr="00121606">
        <w:rPr>
          <w:szCs w:val="20"/>
          <w:shd w:val="clear" w:color="auto" w:fill="FFFFFF"/>
          <w:lang w:val="sl-SI"/>
        </w:rPr>
        <w:t xml:space="preserve">je Strokovni svet pristojen za </w:t>
      </w:r>
      <w:r w:rsidRPr="00121606">
        <w:rPr>
          <w:rFonts w:cs="Arial"/>
          <w:szCs w:val="20"/>
          <w:shd w:val="clear" w:color="auto" w:fill="FFFFFF"/>
          <w:lang w:val="sl-SI"/>
        </w:rPr>
        <w:t>preverjanje strokovne usposobljenosti,</w:t>
      </w:r>
      <w:r w:rsidRPr="00121606">
        <w:rPr>
          <w:rFonts w:cs="Arial"/>
          <w:szCs w:val="20"/>
          <w:lang w:val="sl-SI"/>
        </w:rPr>
        <w:t xml:space="preserve"> prezapleten in preveč dolgotrajen. </w:t>
      </w:r>
    </w:p>
    <w:p w14:paraId="0047C197" w14:textId="77777777" w:rsidR="00121606" w:rsidRPr="00121606" w:rsidRDefault="00121606" w:rsidP="00121606">
      <w:pPr>
        <w:spacing w:line="288" w:lineRule="auto"/>
        <w:jc w:val="both"/>
        <w:rPr>
          <w:rFonts w:cs="Arial"/>
          <w:szCs w:val="20"/>
          <w:lang w:val="sl-SI"/>
        </w:rPr>
      </w:pPr>
    </w:p>
    <w:p w14:paraId="5BDA6531" w14:textId="77777777" w:rsidR="00121606" w:rsidRPr="00121606" w:rsidRDefault="00121606" w:rsidP="00121606">
      <w:pPr>
        <w:spacing w:line="288" w:lineRule="auto"/>
        <w:jc w:val="both"/>
        <w:rPr>
          <w:rFonts w:cs="Arial"/>
          <w:szCs w:val="20"/>
          <w:lang w:val="sl-SI"/>
        </w:rPr>
      </w:pPr>
      <w:r w:rsidRPr="00121606">
        <w:rPr>
          <w:rFonts w:cs="Arial"/>
          <w:szCs w:val="20"/>
          <w:lang w:val="sl-SI"/>
        </w:rPr>
        <w:t xml:space="preserve">Pri predlagani spremembi sedme alineje, ki po veljavni ureditvi določa pristojnost Strokovnega sveta, da skrbi za ustreznost nabora strokovnih področij, podpodročij ter jezikov v imeniku sodnih izvedencev, sodnih cenilcev in sodnih tolmačev, gre za nekoliko jasnejši zapis pristojnosti Strokovnega sveta, ki temelji na osnovni pristojnosti Strokovnega sveta iz prvega odstavka 14. člena ZSICT, da ministrstvu predlaga seznam strokovnih področij in podpodročij sodno izvedenskega ali sodno cenilskega dela oziroma jezikovnih področij ter opis teh področij in podpodročij. Ker se seznam strokovnih področij in podpodročij sodno izvedenskega ali sodno cenilskega dela oziroma jezikovnih področij opira na aktualno stroko in ji sledi, je naloga Strokovnega sveta, da ves čas </w:t>
      </w:r>
      <w:r w:rsidRPr="00121606">
        <w:rPr>
          <w:rFonts w:cs="Arial"/>
          <w:bCs/>
          <w:szCs w:val="20"/>
          <w:lang w:val="sl-SI" w:eastAsia="sl-SI"/>
        </w:rPr>
        <w:t>spremlja ali je nabor strokovnih področij in strokovnih podpodročij ter njihovih opisov za sodne izvedence in sodne cenilce ter nabora jezikov za sodne tolmače še vedno aktualen in če ugotovi, da temu ni tako, je njegova dolžnost, da ministrstvu predlaga potrebne spremembe in dopolnitve.</w:t>
      </w:r>
    </w:p>
    <w:p w14:paraId="6468F080"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28DF55B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5. členu:</w:t>
      </w:r>
    </w:p>
    <w:p w14:paraId="1AE8009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eastAsia="x-none"/>
        </w:rPr>
      </w:pPr>
    </w:p>
    <w:p w14:paraId="516B2952"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121606">
        <w:rPr>
          <w:rFonts w:cs="Arial"/>
          <w:szCs w:val="20"/>
          <w:shd w:val="clear" w:color="auto" w:fill="FFFFFF"/>
          <w:lang w:val="sl-SI" w:eastAsia="x-none"/>
        </w:rPr>
        <w:t xml:space="preserve">S predlagano določbo novega tretjega odstavka 10. člena ZSICT se predlaga </w:t>
      </w:r>
      <w:r w:rsidRPr="00121606">
        <w:rPr>
          <w:rFonts w:cs="Arial"/>
          <w:szCs w:val="20"/>
          <w:lang w:val="sl-SI" w:eastAsia="x-none"/>
        </w:rPr>
        <w:t xml:space="preserve">razširitev nabora možnih strokovnjakov, ki sodelujejo v začasnih strokovnih telesih Strokovnega sveta, in sicer tako, da bi se k sodelovanju v teh strokovnih telesih lahko pritegnilo tudi druge priznane strokovnjake z določenega strokovnega področja oziroma jezika, ki niso sodni izvedenci, sodni cenilci oziroma sodni tolmači, če za posamezno področje, podpodročje oziroma jezik ni imenovanih sodnih izvedencev, sodnih cenilcev ali sodnih tolmačev </w:t>
      </w:r>
      <w:r w:rsidRPr="00121606">
        <w:rPr>
          <w:rFonts w:cs="Arial"/>
          <w:bCs/>
          <w:szCs w:val="20"/>
          <w:lang w:val="sl-SI" w:eastAsia="sl-SI"/>
        </w:rPr>
        <w:t>ni ali so bili vsi sodni izvedenci, sodni cenilci oziroma sodno tolmači s tega strokovnega področja, podpodročja ali jezika izločeni oziroma v komisiji ne želijo sodelovati.</w:t>
      </w:r>
      <w:r w:rsidRPr="00121606">
        <w:rPr>
          <w:rFonts w:cs="Arial"/>
          <w:szCs w:val="20"/>
          <w:lang w:val="sl-SI" w:eastAsia="x-none"/>
        </w:rPr>
        <w:t xml:space="preserve"> Predlagana ureditev iz novega tretjega odstavka bo aktualna predvsem za določena specifična strokovna področja oziroma jezike (na primer </w:t>
      </w:r>
      <w:r w:rsidRPr="00121606">
        <w:rPr>
          <w:szCs w:val="20"/>
          <w:lang w:val="sl-SI" w:eastAsia="x-none"/>
        </w:rPr>
        <w:t>področje športa, varnosti ali eksotičnih jezikov)</w:t>
      </w:r>
      <w:r w:rsidRPr="00121606">
        <w:rPr>
          <w:rFonts w:cs="Arial"/>
          <w:szCs w:val="20"/>
          <w:lang w:val="sl-SI" w:eastAsia="x-none"/>
        </w:rPr>
        <w:t>, za katera je imenovanih malo sodnih izvedencev, sodnih cenilcev oziroma sodnih tolmačev, ali pa se ti med seboj dobro poznajo in je zato težko zagotoviti nepristransko strokovno presojo.</w:t>
      </w:r>
    </w:p>
    <w:p w14:paraId="171D1CC9"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52E6175F"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6. členu:</w:t>
      </w:r>
    </w:p>
    <w:p w14:paraId="601B74DF"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185F754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shd w:val="clear" w:color="auto" w:fill="FFFFFF"/>
          <w:lang w:val="sl-SI"/>
        </w:rPr>
      </w:pPr>
      <w:r w:rsidRPr="00121606">
        <w:rPr>
          <w:rFonts w:cs="Arial"/>
          <w:bCs/>
          <w:szCs w:val="20"/>
          <w:shd w:val="clear" w:color="auto" w:fill="FFFFFF"/>
          <w:lang w:val="sl-SI"/>
        </w:rPr>
        <w:t xml:space="preserve">Zaradi predlagane razširitve vsebine, ki jo ureja 13. člen ZSICT, se predlaga sprememba naslova, kamor se doda tudi sejnina. S predlagano dopolnitvijo določbe prvega odstavka se </w:t>
      </w:r>
      <w:r w:rsidRPr="00121606">
        <w:rPr>
          <w:rFonts w:cs="Arial"/>
          <w:szCs w:val="20"/>
          <w:lang w:val="sl-SI" w:eastAsia="sl-SI"/>
        </w:rPr>
        <w:t>določa pravico predsednika in članov Strokovnega sveta ter njihovih namestnikov do sejnine za udeležbo na sejah Strokovnega sveta ter pravico članov stalnih in začasnih strokovnih teles do plačila za delo, ki ga opravijo za potrebe Strokovnega sveta. Poleg tega določba ohranja pravico predsednika in članov Strokovnega sveta ter njihovih namestnikov in članov stalnih in začasnih strokovnih teles do povrnitve stroškov.</w:t>
      </w:r>
    </w:p>
    <w:p w14:paraId="21236F6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7757BE3" w14:textId="2769EAD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 xml:space="preserve">Višina sejnine bo, enako </w:t>
      </w:r>
      <w:r w:rsidR="00AD7D33">
        <w:rPr>
          <w:rFonts w:cs="Arial"/>
          <w:szCs w:val="20"/>
          <w:lang w:val="sl-SI" w:eastAsia="sl-SI"/>
        </w:rPr>
        <w:t xml:space="preserve">kot </w:t>
      </w:r>
      <w:r w:rsidRPr="00121606">
        <w:rPr>
          <w:rFonts w:cs="Arial"/>
          <w:szCs w:val="20"/>
          <w:lang w:val="sl-SI" w:eastAsia="sl-SI"/>
        </w:rPr>
        <w:t>že obstoječa pravica do povračil</w:t>
      </w:r>
      <w:r w:rsidR="00AD7D33">
        <w:rPr>
          <w:rFonts w:cs="Arial"/>
          <w:szCs w:val="20"/>
          <w:lang w:val="sl-SI" w:eastAsia="sl-SI"/>
        </w:rPr>
        <w:t>a</w:t>
      </w:r>
      <w:r w:rsidRPr="00121606">
        <w:rPr>
          <w:rFonts w:cs="Arial"/>
          <w:szCs w:val="20"/>
          <w:lang w:val="sl-SI" w:eastAsia="sl-SI"/>
        </w:rPr>
        <w:t xml:space="preserve"> stroškov, vezana na </w:t>
      </w:r>
      <w:r w:rsidRPr="00121606">
        <w:rPr>
          <w:rFonts w:cs="Arial"/>
          <w:bCs/>
          <w:szCs w:val="20"/>
          <w:shd w:val="clear" w:color="auto" w:fill="FFFFFF"/>
          <w:lang w:val="sl-SI"/>
        </w:rPr>
        <w:t>Uredbo o sejninah in povračilih stroškov v javnih skladih, javnih agencijah, javnih zavodih in javnih gospodarskih zavodih</w:t>
      </w:r>
      <w:r w:rsidRPr="00121606">
        <w:rPr>
          <w:szCs w:val="20"/>
          <w:shd w:val="clear" w:color="auto" w:fill="FFFFFF"/>
          <w:vertAlign w:val="superscript"/>
          <w:lang w:val="sl-SI"/>
        </w:rPr>
        <w:footnoteReference w:id="21"/>
      </w:r>
      <w:r w:rsidRPr="00121606">
        <w:rPr>
          <w:rFonts w:cs="Arial"/>
          <w:bCs/>
          <w:szCs w:val="20"/>
          <w:shd w:val="clear" w:color="auto" w:fill="FFFFFF"/>
          <w:lang w:val="sl-SI"/>
        </w:rPr>
        <w:t>.</w:t>
      </w:r>
    </w:p>
    <w:p w14:paraId="211E9985"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shd w:val="clear" w:color="auto" w:fill="FFFFFF"/>
          <w:lang w:val="sl-SI"/>
        </w:rPr>
      </w:pPr>
    </w:p>
    <w:p w14:paraId="2DF445E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bCs/>
          <w:szCs w:val="20"/>
          <w:shd w:val="clear" w:color="auto" w:fill="FFFFFF"/>
          <w:lang w:val="sl-SI"/>
        </w:rPr>
        <w:t xml:space="preserve">Po veljavni ureditvi so predsednik, njegov namestnik in člani Strokovnega sveta, kakor tudi člani stalnih in začasnih strokovnih teles, upravičeni le do povrnitve stroškov. </w:t>
      </w:r>
      <w:r w:rsidRPr="00121606">
        <w:rPr>
          <w:rFonts w:cs="Arial"/>
          <w:bCs/>
          <w:szCs w:val="20"/>
          <w:lang w:val="sl-SI" w:eastAsia="sl-SI"/>
        </w:rPr>
        <w:t xml:space="preserve">Glede upravičenosti do sejnin pa veljavni zakon ne določa ničesar. </w:t>
      </w:r>
      <w:r w:rsidRPr="00121606">
        <w:rPr>
          <w:rFonts w:cs="Arial"/>
          <w:szCs w:val="20"/>
          <w:lang w:val="sl-SI" w:eastAsia="sl-SI"/>
        </w:rPr>
        <w:t>Iz obrazložitve zakonodajnega gradiva k 13. členu ZSICT je razbrati, da je bilo kljub uredbi, ki poleg povračil stroškov določenim osebam omogoča tudi izplačilo sejnin, med strokovnim usklajevanjem sprejeto enotno stališče, da se možnost izplačila sejnin v ZSICT ne predpiše.</w:t>
      </w:r>
      <w:r w:rsidRPr="00121606">
        <w:rPr>
          <w:rStyle w:val="Sprotnaopomba-sklic"/>
          <w:rFonts w:cs="Arial"/>
          <w:szCs w:val="20"/>
          <w:lang w:val="sl-SI" w:eastAsia="sl-SI"/>
        </w:rPr>
        <w:footnoteReference w:id="22"/>
      </w:r>
      <w:r w:rsidRPr="00121606">
        <w:rPr>
          <w:rFonts w:cs="Arial"/>
          <w:szCs w:val="20"/>
          <w:lang w:val="sl-SI" w:eastAsia="sl-SI"/>
        </w:rPr>
        <w:t xml:space="preserve"> Podobno izhaja tudi iz Mnenja Komisije za državno ureditev Državnega sveta k predlogu zakona</w:t>
      </w:r>
      <w:r w:rsidRPr="00121606">
        <w:rPr>
          <w:rStyle w:val="Sprotnaopomba-sklic"/>
          <w:rFonts w:cs="Arial"/>
          <w:szCs w:val="20"/>
          <w:lang w:val="sl-SI" w:eastAsia="sl-SI"/>
        </w:rPr>
        <w:footnoteReference w:id="23"/>
      </w:r>
      <w:r w:rsidRPr="00121606">
        <w:rPr>
          <w:rFonts w:cs="Arial"/>
          <w:szCs w:val="20"/>
          <w:lang w:val="sl-SI" w:eastAsia="sl-SI"/>
        </w:rPr>
        <w:t>, in sicer naj bi predlagatelj pred komisijo</w:t>
      </w:r>
      <w:r w:rsidRPr="00121606">
        <w:rPr>
          <w:rFonts w:cs="Arial"/>
          <w:szCs w:val="20"/>
          <w:lang w:val="sl-SI"/>
        </w:rPr>
        <w:t xml:space="preserve"> pojasnil, da so se v času strokovnega usklajevanja predloga ZSICT deležniki v večji meri odpovedali sejninam za svoje delovanje v Strokovnem svetu. Dalje je razvidno tudi to, </w:t>
      </w:r>
      <w:r w:rsidRPr="00121606">
        <w:rPr>
          <w:rFonts w:cs="Arial"/>
          <w:szCs w:val="20"/>
          <w:lang w:val="sl-SI" w:eastAsia="sl-SI"/>
        </w:rPr>
        <w:t xml:space="preserve">da se je predlagatelj zavedal, da je glede na količino in zahtevnost dela Strokovnega sveta in strokovnih teles odpoved sejninam lahko problematična. </w:t>
      </w:r>
    </w:p>
    <w:p w14:paraId="0F2B814C"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u w:val="single"/>
          <w:lang w:val="sl-SI" w:eastAsia="sl-SI"/>
        </w:rPr>
      </w:pPr>
    </w:p>
    <w:p w14:paraId="130BFF2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Glede na obseg pristojnosti Strokovnega sveta ter pomembnost in zahtevnost dela, ki ga opravlja, predlagatelj meni, da je prav, da so predsednik in člani Strokovnega sveta ter njihovi namestniki za svoje delo upravičeni tako do povrnitve dejanskih materialnih stroškov za udeležbo na sejah Strokovnega sveta, kot tudi do sejnine.</w:t>
      </w:r>
    </w:p>
    <w:p w14:paraId="4E492E8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88AA7F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Plačilo za delo stalnih in začasnih delovnih teles, ki opravljajo delo za Strokovni svet, pa je po veljavni ureditvi plačano na podlagi 48. člena Pravilnika o sodnih izvedencih, sodnih cenilcih in sodnih tolmačih</w:t>
      </w:r>
      <w:r w:rsidRPr="00121606">
        <w:rPr>
          <w:rStyle w:val="Sprotnaopomba-sklic"/>
          <w:rFonts w:cs="Arial"/>
          <w:szCs w:val="20"/>
          <w:lang w:val="sl-SI" w:eastAsia="sl-SI"/>
        </w:rPr>
        <w:footnoteReference w:id="24"/>
      </w:r>
      <w:r w:rsidRPr="00121606">
        <w:rPr>
          <w:rFonts w:cs="Arial"/>
          <w:szCs w:val="20"/>
          <w:lang w:val="sl-SI" w:eastAsia="sl-SI"/>
        </w:rPr>
        <w:t xml:space="preserve"> (v nadaljevanju: Pravilnik), zato se s predlagano spremembo pravna podlaga za to plačilo dviga na zakonsko raven. Način samega plačila sejnin, vrednotenje opravljenega dela in izplačevanja plačila za opravljeno delo ter povračilo stroškov pa bo po predlagani ureditvi podrobneje določil minister s podzakonskim aktom.</w:t>
      </w:r>
    </w:p>
    <w:p w14:paraId="2A5A8E0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F07F144"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7. členu:</w:t>
      </w:r>
    </w:p>
    <w:p w14:paraId="1EBFC38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3DBCD567"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r w:rsidRPr="00121606">
        <w:rPr>
          <w:szCs w:val="20"/>
          <w:lang w:val="sl-SI"/>
        </w:rPr>
        <w:t>S predlagano spremembo 14. člena ZSICT se črta drugi odstavek, ki določa izdelavo smernic, saj vsebinsko ne sodi v 14. člen, ki se nanaša na strokovna in jezikovna področja. Smernice za izdelavo izvedenskih mnenj, cenitev in tolmačenj pa opredeljuje 15. člen ZSICT, zato je vsebina drugega odstavka 14. člena smiselno prenesena v predlagani novi prvi odstavek 15. člena ZSICT.</w:t>
      </w:r>
    </w:p>
    <w:p w14:paraId="1053B593"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7669841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8. členu:</w:t>
      </w:r>
    </w:p>
    <w:p w14:paraId="48FE6A2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33C6D81"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szCs w:val="20"/>
          <w:lang w:val="sl-SI"/>
        </w:rPr>
        <w:t>S predlagano spremembo prvega odstavka 15. člena ZSICT se v besedilo določbe dodaja nekoliko spremenjena vsebina veljavnega drugega odstavka 14. člena ZSICT. Gre za obveznost, da se</w:t>
      </w:r>
      <w:r w:rsidRPr="00121606">
        <w:rPr>
          <w:rFonts w:cs="Arial"/>
          <w:bCs/>
          <w:szCs w:val="20"/>
          <w:lang w:val="sl-SI"/>
        </w:rPr>
        <w:t xml:space="preserve"> za vsako strokovno oziroma jezikovno področje ali za več vsebinsko povezanih področij izdelajo smernice.</w:t>
      </w:r>
      <w:r w:rsidRPr="00121606">
        <w:rPr>
          <w:szCs w:val="20"/>
          <w:lang w:val="sl-SI"/>
        </w:rPr>
        <w:t xml:space="preserve"> </w:t>
      </w:r>
      <w:r w:rsidRPr="00121606">
        <w:rPr>
          <w:rFonts w:cs="Arial"/>
          <w:szCs w:val="20"/>
          <w:lang w:val="sl-SI"/>
        </w:rPr>
        <w:t xml:space="preserve">Splošne smernice so namenjene predvsem </w:t>
      </w:r>
      <w:r w:rsidRPr="00121606">
        <w:rPr>
          <w:rFonts w:cs="Arial"/>
          <w:szCs w:val="20"/>
          <w:lang w:val="sl-SI" w:eastAsia="sl-SI"/>
        </w:rPr>
        <w:t xml:space="preserve">poenotenju oblike izvedenskih mnenj, cenitev in tolmačenj, ne da bi se s tem želelo posegati v strokovno, avtorsko delo posameznika. Posamične smernice pa poleg tega vsebujejo zlasti napotke in navodila za izdelavo izvedenskih mnenj in cenitev na posameznih strokovnih področjih ali podpodročjih, metode in sredstva, ki jih izvedenec ali cenilec pri izdelavi uporablja, okvirna področja in vsebine, ki so za </w:t>
      </w:r>
      <w:r w:rsidRPr="00121606">
        <w:rPr>
          <w:rFonts w:cs="Arial"/>
          <w:szCs w:val="20"/>
          <w:lang w:val="sl-SI" w:eastAsia="sl-SI"/>
        </w:rPr>
        <w:lastRenderedPageBreak/>
        <w:t>izdelavo lahko pomembne, in strukturo izvedenskega mnenja glede na posamezno strokovno področje ali podpodročje.</w:t>
      </w:r>
    </w:p>
    <w:p w14:paraId="2041E54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1B0682F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x-none"/>
        </w:rPr>
        <w:t xml:space="preserve">S predlagano določbo novega šestega odstavka, pa se določa, da ministrstvo splošne in posamične smernice objavi na osrednjem spletnem mestu državne uprave, pri ministrstvu, pristojnem za pravosodje. </w:t>
      </w:r>
    </w:p>
    <w:p w14:paraId="63DBA003"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7B96823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9. členu:</w:t>
      </w:r>
    </w:p>
    <w:p w14:paraId="580E1367"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2F0B42D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szCs w:val="20"/>
          <w:lang w:val="sl-SI"/>
        </w:rPr>
        <w:t>S predlagano dopolnitvijo naslova IV. poglavja ZSICT se usklajuje naslov poglavja z vsebino, ki jo poglavje ureja</w:t>
      </w:r>
      <w:r w:rsidRPr="00121606">
        <w:rPr>
          <w:rFonts w:cs="Arial"/>
          <w:bCs/>
          <w:szCs w:val="20"/>
          <w:lang w:val="sl-SI"/>
        </w:rPr>
        <w:t>, saj navedeno poglavje enotno ureja tako pogoje za imenovanje sodnih izvedencev, sodnih cenilcev in sodnih tolmačev kot tudi način opravljanja dela navedenih strokovnjakov v sodnem oziroma upravnem postopku.</w:t>
      </w:r>
    </w:p>
    <w:p w14:paraId="5E100593"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p>
    <w:p w14:paraId="27B2BF95" w14:textId="77777777" w:rsidR="00121606" w:rsidRPr="00121606" w:rsidRDefault="00121606" w:rsidP="00121606">
      <w:pPr>
        <w:spacing w:line="288" w:lineRule="auto"/>
        <w:jc w:val="both"/>
        <w:rPr>
          <w:rFonts w:cs="Arial"/>
          <w:bCs/>
          <w:szCs w:val="20"/>
          <w:lang w:val="sl-SI"/>
        </w:rPr>
      </w:pPr>
      <w:r w:rsidRPr="00121606">
        <w:rPr>
          <w:rFonts w:cs="Arial"/>
          <w:bCs/>
          <w:szCs w:val="20"/>
          <w:lang w:val="sl-SI"/>
        </w:rPr>
        <w:t>Pri spremembi 16. člena ZSICT pa gre za nekoliko spremenjen zapis določbe, pri čemer pogoji za imenovanje sodnih izvedencev, sodnih cenilcev in sodnih tolmačev v pretežni meri ostajajo enaki, kot doslej.</w:t>
      </w:r>
    </w:p>
    <w:p w14:paraId="0F6C6F2E" w14:textId="77777777" w:rsidR="00121606" w:rsidRPr="00121606" w:rsidRDefault="00121606" w:rsidP="00121606">
      <w:pPr>
        <w:spacing w:line="288" w:lineRule="auto"/>
        <w:jc w:val="both"/>
        <w:rPr>
          <w:rFonts w:cs="Arial"/>
          <w:bCs/>
          <w:szCs w:val="20"/>
          <w:lang w:val="sl-SI"/>
        </w:rPr>
      </w:pPr>
    </w:p>
    <w:p w14:paraId="4DF1E617" w14:textId="77777777" w:rsidR="00121606" w:rsidRPr="00121606" w:rsidRDefault="00121606" w:rsidP="00121606">
      <w:pPr>
        <w:spacing w:line="288" w:lineRule="auto"/>
        <w:jc w:val="both"/>
        <w:rPr>
          <w:rFonts w:cs="Arial"/>
          <w:color w:val="000000"/>
          <w:lang w:val="sl-SI"/>
        </w:rPr>
      </w:pPr>
      <w:r w:rsidRPr="00121606">
        <w:rPr>
          <w:rFonts w:cs="Arial"/>
          <w:bCs/>
          <w:szCs w:val="20"/>
          <w:lang w:val="sl-SI"/>
        </w:rPr>
        <w:t>Pri spremembi zahtevane izobrazbe (veljavna 2. točka prvega odstavka, predlagana 1. točka drugega odstavka) gre le za uskladitev zapisa</w:t>
      </w:r>
      <w:r w:rsidRPr="00121606">
        <w:rPr>
          <w:rFonts w:cs="Arial"/>
          <w:color w:val="000000"/>
          <w:lang w:val="sl-SI"/>
        </w:rPr>
        <w:t xml:space="preserve"> ravni izobrazbe z Zakonom o slovenskem ogrodju kvalifikacij</w:t>
      </w:r>
      <w:r w:rsidRPr="00121606">
        <w:rPr>
          <w:rStyle w:val="Sprotnaopomba-sklic"/>
          <w:rFonts w:cs="Arial"/>
          <w:color w:val="000000"/>
          <w:lang w:val="sl-SI"/>
        </w:rPr>
        <w:footnoteReference w:id="25"/>
      </w:r>
      <w:r w:rsidRPr="00121606">
        <w:rPr>
          <w:rFonts w:cs="Arial"/>
          <w:color w:val="000000"/>
          <w:lang w:val="sl-SI"/>
        </w:rPr>
        <w:t xml:space="preserve"> in s kvalifikacijami v SOK, ki so v prilogi 2 k navedenemu zakonu. Sama vsebina pa ostaja nespremenjena.</w:t>
      </w:r>
    </w:p>
    <w:p w14:paraId="5414EAE7" w14:textId="77777777" w:rsidR="00121606" w:rsidRPr="00121606" w:rsidRDefault="00121606" w:rsidP="00121606">
      <w:pPr>
        <w:spacing w:line="288" w:lineRule="auto"/>
        <w:jc w:val="both"/>
        <w:rPr>
          <w:rFonts w:cs="Arial"/>
          <w:color w:val="000000"/>
          <w:lang w:val="sl-SI"/>
        </w:rPr>
      </w:pPr>
    </w:p>
    <w:p w14:paraId="418484FF" w14:textId="77777777" w:rsidR="00121606" w:rsidRPr="00121606" w:rsidRDefault="00121606" w:rsidP="00121606">
      <w:pPr>
        <w:spacing w:line="288" w:lineRule="auto"/>
        <w:jc w:val="both"/>
        <w:rPr>
          <w:rFonts w:cs="Arial"/>
          <w:color w:val="000000"/>
          <w:lang w:val="sl-SI"/>
        </w:rPr>
      </w:pPr>
      <w:r w:rsidRPr="00121606">
        <w:rPr>
          <w:rFonts w:cs="Arial"/>
          <w:color w:val="000000"/>
          <w:lang w:val="sl-SI"/>
        </w:rPr>
        <w:t>Dodaten pogoj za imenovanje predstavlja dopolnitev veljavne 4. točke prvega odstavka (predlagana 2. točka prvega odstavka), in sicer s splošno zdravstveno zmožnostjo osebe, oceno katere poda specialist medicine dela, prometa in športa. Predlagatelj je navedeni pogoj dodal z namenom zagotavljanja fizične (ter psihične) zmožnosti kandidatov za sodne izvedence, sodne cenilce in sodne tolmače, da so torej zmožni opravljati dela ter naloge sodnega izvedenstva, sodnega cenilstva in sodnega tolmačenja. Enak pogoj za imenovanje je sicer predpisan za številne pravosodne deležnike, in sicer tako tiste, ki svoje delo opravljajo kot poklic (sodniki</w:t>
      </w:r>
      <w:r w:rsidRPr="00121606">
        <w:rPr>
          <w:rStyle w:val="Sprotnaopomba-sklic"/>
          <w:rFonts w:cs="Arial"/>
          <w:color w:val="000000"/>
          <w:lang w:val="sl-SI"/>
        </w:rPr>
        <w:footnoteReference w:id="26"/>
      </w:r>
      <w:r w:rsidRPr="00121606">
        <w:rPr>
          <w:rFonts w:cs="Arial"/>
          <w:color w:val="000000"/>
          <w:lang w:val="sl-SI"/>
        </w:rPr>
        <w:t>, državni tožilci</w:t>
      </w:r>
      <w:r w:rsidRPr="00121606">
        <w:rPr>
          <w:rStyle w:val="Sprotnaopomba-sklic"/>
          <w:rFonts w:cs="Arial"/>
          <w:color w:val="000000"/>
          <w:lang w:val="sl-SI"/>
        </w:rPr>
        <w:footnoteReference w:id="27"/>
      </w:r>
      <w:r w:rsidRPr="00121606">
        <w:rPr>
          <w:rFonts w:cs="Arial"/>
          <w:color w:val="000000"/>
          <w:lang w:val="sl-SI"/>
        </w:rPr>
        <w:t>, notarji</w:t>
      </w:r>
      <w:r w:rsidRPr="00121606">
        <w:rPr>
          <w:rStyle w:val="Sprotnaopomba-sklic"/>
          <w:rFonts w:cs="Arial"/>
          <w:color w:val="000000"/>
          <w:lang w:val="sl-SI"/>
        </w:rPr>
        <w:footnoteReference w:id="28"/>
      </w:r>
      <w:r w:rsidRPr="00121606">
        <w:rPr>
          <w:rFonts w:cs="Arial"/>
          <w:color w:val="000000"/>
          <w:lang w:val="sl-SI"/>
        </w:rPr>
        <w:t>, sodni izvršitelji</w:t>
      </w:r>
      <w:r w:rsidRPr="00121606">
        <w:rPr>
          <w:rStyle w:val="Sprotnaopomba-sklic"/>
          <w:rFonts w:cs="Arial"/>
          <w:color w:val="000000"/>
          <w:lang w:val="sl-SI"/>
        </w:rPr>
        <w:footnoteReference w:id="29"/>
      </w:r>
      <w:r w:rsidRPr="00121606">
        <w:rPr>
          <w:rFonts w:cs="Arial"/>
          <w:color w:val="000000"/>
          <w:lang w:val="sl-SI"/>
        </w:rPr>
        <w:t>, stečajni upravitelji</w:t>
      </w:r>
      <w:r w:rsidRPr="00121606">
        <w:rPr>
          <w:rStyle w:val="Sprotnaopomba-sklic"/>
          <w:rFonts w:cs="Arial"/>
          <w:color w:val="000000"/>
          <w:lang w:val="sl-SI"/>
        </w:rPr>
        <w:footnoteReference w:id="30"/>
      </w:r>
      <w:r w:rsidRPr="00121606">
        <w:rPr>
          <w:rFonts w:cs="Arial"/>
          <w:color w:val="000000"/>
          <w:lang w:val="sl-SI"/>
        </w:rPr>
        <w:t xml:space="preserve">), kot tudi za primerljive deležnike, </w:t>
      </w:r>
      <w:r w:rsidRPr="00121606">
        <w:rPr>
          <w:rFonts w:cs="Arial"/>
          <w:color w:val="000000"/>
          <w:lang w:val="sl-SI"/>
        </w:rPr>
        <w:lastRenderedPageBreak/>
        <w:t>ki svojega dela oziroma dejavnosti ne opravljajo kot primarni poklic (na primer tolmači in svetovalci za begunce</w:t>
      </w:r>
      <w:r w:rsidRPr="00121606">
        <w:rPr>
          <w:rStyle w:val="Sprotnaopomba-sklic"/>
          <w:rFonts w:cs="Arial"/>
          <w:color w:val="000000"/>
          <w:lang w:val="sl-SI"/>
        </w:rPr>
        <w:footnoteReference w:id="31"/>
      </w:r>
      <w:r w:rsidRPr="00121606">
        <w:rPr>
          <w:rFonts w:cs="Arial"/>
          <w:color w:val="000000"/>
          <w:lang w:val="sl-SI"/>
        </w:rPr>
        <w:t xml:space="preserve"> ter poravnalci</w:t>
      </w:r>
      <w:r w:rsidRPr="00121606">
        <w:rPr>
          <w:rStyle w:val="Sprotnaopomba-sklic"/>
          <w:rFonts w:cs="Arial"/>
          <w:color w:val="000000"/>
          <w:lang w:val="sl-SI"/>
        </w:rPr>
        <w:footnoteReference w:id="32"/>
      </w:r>
      <w:r w:rsidRPr="00121606">
        <w:rPr>
          <w:rFonts w:cs="Arial"/>
          <w:color w:val="000000"/>
          <w:lang w:val="sl-SI"/>
        </w:rPr>
        <w:t xml:space="preserve"> za poravnalce pa Zakon o državnem tožilstvu</w:t>
      </w:r>
      <w:r w:rsidRPr="00121606">
        <w:rPr>
          <w:rStyle w:val="Sprotnaopomba-sklic"/>
          <w:rFonts w:cs="Arial"/>
          <w:color w:val="000000"/>
          <w:lang w:val="sl-SI"/>
        </w:rPr>
        <w:footnoteReference w:id="33"/>
      </w:r>
      <w:r w:rsidRPr="00121606">
        <w:rPr>
          <w:rFonts w:cs="Arial"/>
          <w:color w:val="000000"/>
          <w:lang w:val="sl-SI"/>
        </w:rPr>
        <w:t>.</w:t>
      </w:r>
    </w:p>
    <w:p w14:paraId="13EF05C1" w14:textId="77777777" w:rsidR="00121606" w:rsidRPr="00121606" w:rsidRDefault="00121606" w:rsidP="00121606">
      <w:pPr>
        <w:spacing w:line="288" w:lineRule="auto"/>
        <w:jc w:val="both"/>
        <w:rPr>
          <w:rFonts w:cs="Arial"/>
          <w:color w:val="FF0000"/>
          <w:lang w:val="sl-SI"/>
        </w:rPr>
      </w:pPr>
    </w:p>
    <w:p w14:paraId="53BC6BC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color w:val="000000"/>
          <w:lang w:val="sl-SI"/>
        </w:rPr>
        <w:t xml:space="preserve">Iz pogojev za imenovanje predlagatelj umika pogoj osebnostne primernosti (veljavna 5. točka prvega odstavka). Navedeni pojem je v praksi težko izkazati oziroma dokazati, gre namreč za široko označitev osebnostne lastnosti, ki jo lahko napolni šele konkreten primer. Podobno je v primeru pogoja iz veljavne 8. točke prvega odstavka, da oseba ne opravlja dejavnosti, ki ni združljiva s sodnim izvedenstvom oziroma sodnim cenilstvom. Tudi v slednjem primeru gre za pojem, ki je deležen različnih interpretacij, kar pa po mnenju predlagatelja ni ustrezno, ko je potrebno določno našteti pogoje za imenovanje za sodnega izvedenca, sodnega cenilca ali sodnega tolmača. Poleg navedenega </w:t>
      </w:r>
      <w:r w:rsidRPr="00121606">
        <w:rPr>
          <w:rFonts w:cs="Arial"/>
          <w:szCs w:val="20"/>
          <w:lang w:val="sl-SI"/>
        </w:rPr>
        <w:t>se pogoj glede opravljanja dejavnosti, ki ni združljiva s sodnim izvedenstvom ali sodnim cenilstvom v praksi razlaga zelo restriktivno, saj sama narava dela sodnih izvedencev in sodnih cenilcev, ko na zahtevo sodišča podajo izvid in mnenje glede strokovnih vprašanj ali cenitev, ni usmerjena v pridobitno dejavnost, ampak so imenovane osebe takrat zgolj v funkciji pomočnika sodišča in torej sodelujejo pri izvrševanju sodne veje oblasti. To na drugi strani pomeni, da se osebam, ki so imenovane za sodnega izvedenca ali sodnega cenilca, ne sme neupravičeno omejevati pravice do opravljanja poklicne ali druge dejavnosti, ki je namenjena pridobivanju dohodka ali premoženjske koristi in s katero se preživljajo.</w:t>
      </w:r>
      <w:r w:rsidRPr="00121606">
        <w:rPr>
          <w:szCs w:val="20"/>
          <w:vertAlign w:val="superscript"/>
          <w:lang w:val="sl-SI"/>
        </w:rPr>
        <w:footnoteReference w:id="34"/>
      </w:r>
      <w:r w:rsidRPr="00121606">
        <w:rPr>
          <w:rFonts w:cs="Arial"/>
          <w:szCs w:val="20"/>
          <w:lang w:val="sl-SI"/>
        </w:rPr>
        <w:t xml:space="preserve"> Zaradi navedenega je predlagatelj</w:t>
      </w:r>
      <w:r w:rsidRPr="00121606">
        <w:rPr>
          <w:szCs w:val="20"/>
          <w:lang w:val="sl-SI"/>
        </w:rPr>
        <w:t xml:space="preserve"> načelnega mnenja, da je dopustno opravljanje poklicne ali druge pridobitne dejavnosti ter nalog sodnega izvedenstva oziroma sodnega cenilstva na istem strokovnem področju. Ne samo, da so take situacije v praksi najbolj pogoste in da se pojavljajo na skoraj vseh področjih, za katera so sodni izvedenci in sodni cenilci imenovani, predlagatelj ugotavlja predvsem, da gre za strokovna področja, na katerih so sodni izvedenci in sodni cenilci najbolj usposobljeni in na katerih tudi najbolj intenzivno sledijo novim dognanjem v stroki. </w:t>
      </w:r>
      <w:r w:rsidRPr="00121606">
        <w:rPr>
          <w:rFonts w:cs="Arial"/>
          <w:szCs w:val="20"/>
          <w:lang w:val="sl-SI"/>
        </w:rPr>
        <w:t>Nezdružljivost oziroma morebitni konflikt interesov pa se bo v povezavi z delom sodnega izvedenca, sodnega cenilca in sodnega tolmača lahko še naprej presojal z vidika drugih predpisov, na primer Zakona o javnih uslužbencih</w:t>
      </w:r>
      <w:r w:rsidRPr="00121606">
        <w:rPr>
          <w:szCs w:val="20"/>
          <w:vertAlign w:val="superscript"/>
          <w:lang w:val="sl-SI"/>
        </w:rPr>
        <w:footnoteReference w:id="35"/>
      </w:r>
      <w:r w:rsidRPr="00121606">
        <w:rPr>
          <w:rFonts w:cs="Arial"/>
          <w:szCs w:val="20"/>
          <w:lang w:val="sl-SI"/>
        </w:rPr>
        <w:t xml:space="preserve"> (ZJU), ko gre za uradnike in uradnike na položajih, ali Zakona o integriteti in preprečevanju korupcije</w:t>
      </w:r>
      <w:r w:rsidRPr="00121606">
        <w:rPr>
          <w:szCs w:val="20"/>
          <w:vertAlign w:val="superscript"/>
          <w:lang w:val="sl-SI"/>
        </w:rPr>
        <w:footnoteReference w:id="36"/>
      </w:r>
      <w:r w:rsidRPr="00121606">
        <w:rPr>
          <w:rFonts w:cs="Arial"/>
          <w:szCs w:val="20"/>
          <w:lang w:val="sl-SI"/>
        </w:rPr>
        <w:t xml:space="preserve"> (ZIntPK), ko gre za funkcionarje v državnih organih in organih lokalnih skupnosti. Za oba navedena pogoja se zato predlaga, da se črtata.</w:t>
      </w:r>
    </w:p>
    <w:p w14:paraId="7E802ACD" w14:textId="77777777" w:rsidR="00121606" w:rsidRPr="00121606" w:rsidRDefault="00121606" w:rsidP="00121606">
      <w:pPr>
        <w:overflowPunct w:val="0"/>
        <w:autoSpaceDE w:val="0"/>
        <w:autoSpaceDN w:val="0"/>
        <w:adjustRightInd w:val="0"/>
        <w:spacing w:line="288" w:lineRule="auto"/>
        <w:textAlignment w:val="baseline"/>
        <w:rPr>
          <w:rFonts w:cs="Arial"/>
          <w:bCs/>
          <w:szCs w:val="20"/>
          <w:lang w:val="sl-SI"/>
        </w:rPr>
      </w:pPr>
      <w:r w:rsidRPr="00121606">
        <w:rPr>
          <w:rFonts w:cs="Arial"/>
          <w:bCs/>
          <w:szCs w:val="20"/>
          <w:lang w:val="sl-SI"/>
        </w:rPr>
        <w:t xml:space="preserve"> </w:t>
      </w:r>
    </w:p>
    <w:p w14:paraId="15F6F56F" w14:textId="77777777" w:rsidR="00121606" w:rsidRPr="00121606" w:rsidRDefault="00121606" w:rsidP="00121606">
      <w:pPr>
        <w:spacing w:line="288" w:lineRule="auto"/>
        <w:jc w:val="both"/>
        <w:rPr>
          <w:rFonts w:cs="Arial"/>
          <w:szCs w:val="20"/>
          <w:lang w:val="sl-SI" w:eastAsia="sl-SI"/>
        </w:rPr>
      </w:pPr>
      <w:r w:rsidRPr="00121606">
        <w:rPr>
          <w:rFonts w:cs="Arial"/>
          <w:bCs/>
          <w:szCs w:val="20"/>
          <w:lang w:val="sl-SI"/>
        </w:rPr>
        <w:t xml:space="preserve">V predlagani 3. točki drugega odstavka se določa nov pogoj, in sicer uspešno </w:t>
      </w:r>
      <w:r w:rsidRPr="00121606">
        <w:rPr>
          <w:rFonts w:cs="Arial"/>
          <w:szCs w:val="20"/>
          <w:lang w:val="sl-SI" w:eastAsia="sl-SI"/>
        </w:rPr>
        <w:t xml:space="preserve">opravljen strokovni oziroma specialistični izpit za opravljanje poklica </w:t>
      </w:r>
      <w:r w:rsidRPr="00121606">
        <w:rPr>
          <w:rFonts w:cs="Arial"/>
          <w:szCs w:val="20"/>
          <w:shd w:val="clear" w:color="auto" w:fill="FFFFFF"/>
          <w:lang w:val="sl-SI"/>
        </w:rPr>
        <w:t>s področja, na katerem želi oseba opravljati delo sodnega izvedenca, sodnega cenilca ali sodnega tolmača</w:t>
      </w:r>
      <w:r w:rsidRPr="00121606">
        <w:rPr>
          <w:rFonts w:cs="Arial"/>
          <w:szCs w:val="20"/>
          <w:lang w:val="sl-SI" w:eastAsia="sl-SI"/>
        </w:rPr>
        <w:t xml:space="preserve">, če je v skladu s posebnimi predpisi to pogoj za opravljanje tega poklica (kot na primer opravljena specializacija za klinične psihologe, </w:t>
      </w:r>
      <w:r w:rsidRPr="00121606">
        <w:rPr>
          <w:rFonts w:cs="Arial"/>
          <w:szCs w:val="20"/>
          <w:lang w:val="sl-SI" w:eastAsia="sl-SI"/>
        </w:rPr>
        <w:lastRenderedPageBreak/>
        <w:t>strokovni izpit iz varnosti in zdravja pri delu, specialistični izpit v okviru medicinske stroke ipd.). Predlagatelja je na nujnost tega pogoja za imenovanje za sodne izvedence, sodne cenilce in sodne tolmače opozarjala stroka, zato je predlagatelj temu tudi sledil.</w:t>
      </w:r>
    </w:p>
    <w:p w14:paraId="3E3259A6" w14:textId="77777777" w:rsidR="00121606" w:rsidRPr="00121606" w:rsidRDefault="00121606" w:rsidP="00121606">
      <w:pPr>
        <w:spacing w:line="288" w:lineRule="auto"/>
        <w:jc w:val="both"/>
        <w:rPr>
          <w:rFonts w:cs="Arial"/>
          <w:szCs w:val="20"/>
          <w:lang w:val="sl-SI" w:eastAsia="sl-SI"/>
        </w:rPr>
      </w:pPr>
    </w:p>
    <w:p w14:paraId="2CA6033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 xml:space="preserve">Določba četrtega odstavka predstavlja jasnejši zapis in manjšo dopolnitev veljavne določbe tretjega odstavka, ki določa možnost izjeme od predpisane izobrazbe. Vsebinsko pa pravilo ostaja enako, kot doslej. Oseba, ki ima nižjo izobrazbo od tiste, ki je predpisana v </w:t>
      </w:r>
      <w:r w:rsidRPr="00121606">
        <w:rPr>
          <w:rFonts w:cs="Arial"/>
          <w:szCs w:val="20"/>
          <w:lang w:val="sl-SI"/>
        </w:rPr>
        <w:t xml:space="preserve">2. točki prvega odstavka, je lahko </w:t>
      </w:r>
      <w:r w:rsidRPr="00121606">
        <w:rPr>
          <w:rFonts w:cs="Arial"/>
          <w:szCs w:val="20"/>
          <w:shd w:val="clear" w:color="auto" w:fill="FFFFFF"/>
          <w:lang w:val="sl-SI"/>
        </w:rPr>
        <w:t xml:space="preserve">za </w:t>
      </w:r>
      <w:r w:rsidRPr="00121606">
        <w:rPr>
          <w:rFonts w:cs="Arial"/>
          <w:szCs w:val="20"/>
          <w:lang w:val="sl-SI"/>
        </w:rPr>
        <w:t>sodnega izvedenca ali sodnega cenilca imenovana le, če zaradi neobstoja ustrezne stopnje študijskega programa v Republiki Sloveniji na področju, na katerem želi opravljati delo sodnega izvedenca ali sodnega cenilca, ni mogoče izpolniti zahtevanega pogoja izobrazbe. Upoštevalo se bo torej, ali je bilo na področju, za katero želi biti oseba imenovana, v Republiki Sloveniji mogoče pridobiti predbolonjsko univerzitetno izobrazbo oziroma ali obstaja bolonjski magistrski študijski program. Pri sodnih tolmačih</w:t>
      </w:r>
      <w:r w:rsidRPr="00121606">
        <w:rPr>
          <w:rFonts w:cs="Arial"/>
          <w:szCs w:val="20"/>
          <w:shd w:val="clear" w:color="auto" w:fill="FFFFFF"/>
          <w:lang w:val="sl-SI"/>
        </w:rPr>
        <w:t xml:space="preserve"> pa bo izjema glede nižje izobrazbe veljala za osebe, ki so materni govorci tujega jezika, v katerem želijo </w:t>
      </w:r>
      <w:r w:rsidRPr="00121606">
        <w:rPr>
          <w:rFonts w:cs="Arial"/>
          <w:szCs w:val="20"/>
          <w:lang w:val="sl-SI"/>
        </w:rPr>
        <w:t>opravljati delo sodnega tolmača</w:t>
      </w:r>
      <w:r w:rsidRPr="00121606">
        <w:rPr>
          <w:rFonts w:cs="Arial"/>
          <w:szCs w:val="20"/>
          <w:shd w:val="clear" w:color="auto" w:fill="FFFFFF"/>
          <w:lang w:val="sl-SI"/>
        </w:rPr>
        <w:t xml:space="preserve">. Dejstvo, da so materni govorci, bodo izkazali na podlagi predloženega rojstnega lista ali druge ustrezne listine. </w:t>
      </w:r>
    </w:p>
    <w:p w14:paraId="77D6C4AC" w14:textId="77777777" w:rsidR="00121606" w:rsidRPr="00121606" w:rsidRDefault="00121606" w:rsidP="00121606">
      <w:pPr>
        <w:spacing w:line="288" w:lineRule="auto"/>
        <w:jc w:val="both"/>
        <w:rPr>
          <w:rFonts w:cs="Arial"/>
          <w:szCs w:val="20"/>
          <w:lang w:val="sl-SI" w:eastAsia="sl-SI"/>
        </w:rPr>
      </w:pPr>
    </w:p>
    <w:p w14:paraId="0543FD50" w14:textId="77777777" w:rsidR="00121606" w:rsidRPr="00121606" w:rsidRDefault="00121606" w:rsidP="00121606">
      <w:pPr>
        <w:spacing w:line="288" w:lineRule="auto"/>
        <w:jc w:val="both"/>
        <w:rPr>
          <w:rFonts w:cs="Arial"/>
          <w:szCs w:val="20"/>
          <w:lang w:val="sl-SI" w:eastAsia="sl-SI"/>
        </w:rPr>
      </w:pPr>
      <w:r w:rsidRPr="00121606">
        <w:rPr>
          <w:rFonts w:cs="Arial"/>
          <w:szCs w:val="20"/>
          <w:lang w:val="sl-SI" w:eastAsia="sl-SI"/>
        </w:rPr>
        <w:t>Vsebina veljavnega četrtega odstavka 16. člena ZSICT se prenaša v peti odstavek 21. člena, ki institut zaprisege celovito ureja na enem mestu.</w:t>
      </w:r>
    </w:p>
    <w:p w14:paraId="1C599F3C"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353E8AFA"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10. členu:</w:t>
      </w:r>
    </w:p>
    <w:p w14:paraId="3B666BEB"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6346DAB4"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r w:rsidRPr="00121606">
        <w:rPr>
          <w:szCs w:val="20"/>
          <w:lang w:val="sl-SI"/>
        </w:rPr>
        <w:t xml:space="preserve">S predlaganim črtanjem tretjega, četrtega in petega odstavka 17. člena ZSICT se ukinja obveznost ministrstva, da vodi posebno evidenco o izdanih izkaznicah in štampiljkah sodnih izvedencev, sodnih cenilcev in sodnih tolmačev. Izkaznica in štampiljka se izdata vsakemu sodnemu izvedencu, sodnemu cenilcu in sodnemu tolmaču, vendar, ker so vsi vpisani tudi v imenik, predlagatelj ugotavlja, da ni potrebe po posebni evidenci. Vsebina veljavnega šestega odstavka, ki s črtanjem predhodnih odstavkov postane tretji odstavek, se ne spreminja, le način zapisa določbe se nomotehnično usklajuje z ostalimi primerljivimi določbami zakona. </w:t>
      </w:r>
    </w:p>
    <w:p w14:paraId="30411E68"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4D384EA7"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11. členu:</w:t>
      </w:r>
    </w:p>
    <w:p w14:paraId="042E3277" w14:textId="77777777" w:rsidR="00121606" w:rsidRPr="00121606" w:rsidRDefault="00121606" w:rsidP="00121606">
      <w:pPr>
        <w:overflowPunct w:val="0"/>
        <w:autoSpaceDE w:val="0"/>
        <w:autoSpaceDN w:val="0"/>
        <w:adjustRightInd w:val="0"/>
        <w:spacing w:line="288" w:lineRule="auto"/>
        <w:textAlignment w:val="baseline"/>
        <w:rPr>
          <w:szCs w:val="20"/>
          <w:lang w:val="sl-SI"/>
        </w:rPr>
      </w:pPr>
    </w:p>
    <w:p w14:paraId="7B52B1E1" w14:textId="77777777" w:rsidR="00121606" w:rsidRPr="00121606" w:rsidRDefault="00121606" w:rsidP="00121606">
      <w:pPr>
        <w:overflowPunct w:val="0"/>
        <w:autoSpaceDE w:val="0"/>
        <w:autoSpaceDN w:val="0"/>
        <w:adjustRightInd w:val="0"/>
        <w:spacing w:line="288" w:lineRule="auto"/>
        <w:textAlignment w:val="baseline"/>
        <w:rPr>
          <w:szCs w:val="20"/>
          <w:lang w:val="sl-SI"/>
        </w:rPr>
      </w:pPr>
      <w:r w:rsidRPr="00121606">
        <w:rPr>
          <w:szCs w:val="20"/>
          <w:lang w:val="sl-SI"/>
        </w:rPr>
        <w:t xml:space="preserve">Predlagana sprememba določbe 18. člena ZSICT v prvem odstavku ohranja vsebino veljavne prvega odstavka, le sam zapis določbe je nekoliko jasnejši. </w:t>
      </w:r>
    </w:p>
    <w:p w14:paraId="2E7EFCDA"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58B6F143"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r w:rsidRPr="00121606">
        <w:rPr>
          <w:szCs w:val="20"/>
          <w:lang w:val="sl-SI"/>
        </w:rPr>
        <w:t xml:space="preserve">Vsebina veljavnega drugega in tretjega odstavka 18. člena ZSICT je zaradi drugačne ureditve vročanja in komuniciranja, ki je določena v novem četrtem odstavku, postala nepotrebna.   </w:t>
      </w:r>
    </w:p>
    <w:p w14:paraId="7D528EC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633C304C" w14:textId="77777777" w:rsidR="00121606" w:rsidRPr="00121606" w:rsidRDefault="00121606" w:rsidP="00121606">
      <w:pPr>
        <w:spacing w:line="288" w:lineRule="auto"/>
        <w:jc w:val="both"/>
        <w:rPr>
          <w:lang w:val="sl-SI"/>
        </w:rPr>
      </w:pPr>
      <w:r w:rsidRPr="00121606">
        <w:rPr>
          <w:lang w:val="sl-SI"/>
        </w:rPr>
        <w:t>V tretjem odstavku se predlaga, da se sodnim izvedencem, sodnim cenilcem in sodnim tolmačem po vzoru 51. člena Zakona o izvršbi in zavarovanju omogoča prisotnost in pomoč policije pri opravi posameznega dejanja (na primer ogleda na terenu, osebnega pregleda ali tolmačenja), ki je potrebno za izdelavo izvida, mnenja, cenitve ali tolmačenja, ki ga sodni izvedenec, sodni cenilec ali sodni tolmač opravi v skladu s prvim ali drugim odstavkom 3. člena ZSICT, to je:</w:t>
      </w:r>
    </w:p>
    <w:p w14:paraId="1715C2E1" w14:textId="77777777" w:rsidR="00121606" w:rsidRPr="00121606" w:rsidRDefault="00121606" w:rsidP="00121606">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sodišča v sodnem postopku,</w:t>
      </w:r>
    </w:p>
    <w:p w14:paraId="38E20176" w14:textId="77777777" w:rsidR="00121606" w:rsidRPr="00121606" w:rsidRDefault="00121606" w:rsidP="00121606">
      <w:pPr>
        <w:pStyle w:val="Odstavekseznama"/>
        <w:numPr>
          <w:ilvl w:val="0"/>
          <w:numId w:val="27"/>
        </w:numPr>
        <w:spacing w:line="288" w:lineRule="auto"/>
        <w:ind w:left="426" w:hanging="284"/>
        <w:jc w:val="both"/>
        <w:rPr>
          <w:lang w:val="sl-SI"/>
        </w:rPr>
      </w:pPr>
      <w:r w:rsidRPr="00121606">
        <w:rPr>
          <w:lang w:val="sl-SI"/>
        </w:rPr>
        <w:t>kadar daje izvide, mnenja, cenitve in tolmačenje na zahtevo upravnega organa v upravnem postopku ali</w:t>
      </w:r>
    </w:p>
    <w:p w14:paraId="515EEFE5" w14:textId="77777777" w:rsidR="00121606" w:rsidRPr="00121606" w:rsidRDefault="00121606" w:rsidP="00121606">
      <w:pPr>
        <w:pStyle w:val="Odstavekseznama"/>
        <w:numPr>
          <w:ilvl w:val="0"/>
          <w:numId w:val="27"/>
        </w:numPr>
        <w:spacing w:line="288" w:lineRule="auto"/>
        <w:ind w:left="426" w:hanging="284"/>
        <w:jc w:val="both"/>
        <w:rPr>
          <w:lang w:val="sl-SI"/>
        </w:rPr>
      </w:pPr>
      <w:r w:rsidRPr="00121606">
        <w:rPr>
          <w:lang w:val="sl-SI"/>
        </w:rPr>
        <w:t>če drug zakon ali uredba določa njegovo delovanje.</w:t>
      </w:r>
    </w:p>
    <w:p w14:paraId="422610D6" w14:textId="77777777" w:rsidR="00121606" w:rsidRPr="00121606" w:rsidRDefault="00121606" w:rsidP="00121606">
      <w:pPr>
        <w:spacing w:line="288" w:lineRule="auto"/>
        <w:jc w:val="both"/>
        <w:rPr>
          <w:lang w:val="sl-SI"/>
        </w:rPr>
      </w:pPr>
    </w:p>
    <w:p w14:paraId="4960CA1E" w14:textId="77777777" w:rsidR="00121606" w:rsidRPr="00121606" w:rsidRDefault="00121606" w:rsidP="00121606">
      <w:pPr>
        <w:spacing w:line="288" w:lineRule="auto"/>
        <w:jc w:val="both"/>
        <w:rPr>
          <w:lang w:val="sl-SI"/>
        </w:rPr>
      </w:pPr>
      <w:r w:rsidRPr="00121606">
        <w:rPr>
          <w:lang w:val="sl-SI"/>
        </w:rPr>
        <w:t>Ker so sodni izvedenci, sodni cenilci in sodni tolmači pomočniki sodišča, v upravnih postopkih pa pomočniki organa, ki vodi upravni postopek, bodo, če bodo glede na okoliščine primera naleteli na upiranje ali grožnje, ali če bi to lahko utemeljeno pričakovali, za prisotnost in pomoč policije zaprosili sodišče ali upravni organ, ki bo nato v svojem imenu zaprosil policijo za pomoč oziroma prisotnost pri opravi konkretnega dejanja.</w:t>
      </w:r>
    </w:p>
    <w:p w14:paraId="2136BBB7" w14:textId="77777777" w:rsidR="00121606" w:rsidRPr="00121606" w:rsidRDefault="00121606" w:rsidP="00121606">
      <w:pPr>
        <w:spacing w:line="288" w:lineRule="auto"/>
        <w:jc w:val="both"/>
        <w:rPr>
          <w:lang w:val="sl-SI"/>
        </w:rPr>
      </w:pPr>
    </w:p>
    <w:p w14:paraId="4BCC14A6" w14:textId="77777777" w:rsidR="00121606" w:rsidRPr="00121606" w:rsidRDefault="00121606" w:rsidP="00121606">
      <w:pPr>
        <w:spacing w:line="288" w:lineRule="auto"/>
        <w:jc w:val="both"/>
        <w:rPr>
          <w:lang w:val="sl-SI"/>
        </w:rPr>
      </w:pPr>
      <w:r w:rsidRPr="00121606">
        <w:rPr>
          <w:lang w:val="sl-SI"/>
        </w:rPr>
        <w:t xml:space="preserve">Predlagatelj predlaga tako ureditev, ker je v preteklosti že prihajalo do nasilnih dejanj zoper sodne izvedence, sodne cenilce in sodne tolmače pri njihovem delu (uboj sodnega izvedenca geodetske stroke pred leti). Primer uboja dveh pomočnikov sodnega izvršitelja v letu 2022 pa je ponovno spodbudil k razmisleku o možnih ukrepih na področju zagotavljanja varnosti sodnih izvedencev, sodnih cenilcev in sodnih tolmačev v situacijah, ko opravljajo delo kot podaljšana roka sodišča ali drugega upravnega organa.  </w:t>
      </w:r>
    </w:p>
    <w:p w14:paraId="6F4114D8" w14:textId="77777777" w:rsidR="00121606" w:rsidRPr="00121606" w:rsidRDefault="00121606" w:rsidP="00121606">
      <w:pPr>
        <w:spacing w:line="288" w:lineRule="auto"/>
        <w:jc w:val="both"/>
        <w:rPr>
          <w:lang w:val="sl-SI"/>
        </w:rPr>
      </w:pPr>
    </w:p>
    <w:p w14:paraId="2EC99BEE" w14:textId="77777777" w:rsidR="00121606" w:rsidRPr="00121606" w:rsidRDefault="00121606" w:rsidP="00121606">
      <w:pPr>
        <w:spacing w:line="288" w:lineRule="auto"/>
        <w:jc w:val="both"/>
        <w:rPr>
          <w:lang w:val="sl-SI"/>
        </w:rPr>
      </w:pPr>
      <w:r w:rsidRPr="00121606">
        <w:rPr>
          <w:lang w:val="sl-SI"/>
        </w:rPr>
        <w:t>Določba predlaganega četrtega odstavka sledi cilju digitalne preobrazbe javnega sektorja, saj je s predmetno določbo vzpostavljena pravna podlaga za elektronsko vročanje v vseh primerih, kjer imajo organi že vzpostavljeno tovrstno informacijsko infrastrukturo. Ne glede na navedeno pa so predvidene tudi izjeme, v okviru katerih organ pisanje še vedno lahko vroči fizično, in sicer če za to obstaja podlaga v drugem zakonu, če vročitve v elektronski obliki ni mogoče opraviti (iz subjektivnih ali objektivnih razlogov) ali če je po presoji organa zaradi vsebine dokumenta ali drugega razloga potrebno vročitev opraviti v fizični obliki.</w:t>
      </w:r>
    </w:p>
    <w:p w14:paraId="076FBDE0"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64D3E7A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12. členu:</w:t>
      </w:r>
    </w:p>
    <w:p w14:paraId="306A009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DA5EA1C" w14:textId="77777777" w:rsidR="00121606" w:rsidRPr="00121606" w:rsidRDefault="00121606" w:rsidP="00121606">
      <w:pPr>
        <w:overflowPunct w:val="0"/>
        <w:autoSpaceDE w:val="0"/>
        <w:autoSpaceDN w:val="0"/>
        <w:adjustRightInd w:val="0"/>
        <w:spacing w:line="288" w:lineRule="auto"/>
        <w:jc w:val="both"/>
        <w:textAlignment w:val="baseline"/>
        <w:rPr>
          <w:lang w:val="sl-SI"/>
        </w:rPr>
      </w:pPr>
      <w:r w:rsidRPr="00121606">
        <w:rPr>
          <w:lang w:val="sl-SI"/>
        </w:rPr>
        <w:t xml:space="preserve">S predlagano spremembo prvega odstavka 19. člena ZSICT se usklajujejo podatki, ki jih je oseba ob vložitvi vloge dolžna sporočiti ministrstvu (obvezne sestavine vloge) in ki se po imenovanju v posamezni status vodijo v imeniku sodnih izvedencev, sodnih cenilcev in sodnih tolmačev (kot je predvideno s predlagano spremembo 22. člena ZSICT), in sicer se dodajta davčna številka ter varni elektronski predal, črta se podatek o zaposlitvi ali drugem zaposlitvenem statusu, kontaktna številka telefona in elektronske pošte pa sta zgolj ustrezneje poimenovana in gre za spremembo redakcijske narave.        </w:t>
      </w:r>
    </w:p>
    <w:p w14:paraId="11133008"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28266020"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13. členu:</w:t>
      </w:r>
    </w:p>
    <w:p w14:paraId="558F7FF3" w14:textId="77777777" w:rsidR="00B31DF2" w:rsidRDefault="00B31DF2" w:rsidP="00121606">
      <w:pPr>
        <w:overflowPunct w:val="0"/>
        <w:autoSpaceDE w:val="0"/>
        <w:autoSpaceDN w:val="0"/>
        <w:adjustRightInd w:val="0"/>
        <w:spacing w:line="288" w:lineRule="auto"/>
        <w:jc w:val="both"/>
        <w:textAlignment w:val="baseline"/>
        <w:rPr>
          <w:rFonts w:cs="Arial"/>
          <w:szCs w:val="20"/>
          <w:lang w:val="sl-SI" w:eastAsia="sl-SI"/>
        </w:rPr>
      </w:pPr>
    </w:p>
    <w:p w14:paraId="63426E76" w14:textId="334412BC"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eastAsia="sl-SI"/>
        </w:rPr>
        <w:t xml:space="preserve">S predlagano spremembo četrtega odstavka 20. člena ZSICT se, zaradi odprave morebitne nejasnosti v praksi, jasneje določa, da se </w:t>
      </w:r>
      <w:r w:rsidRPr="00121606">
        <w:rPr>
          <w:rFonts w:cs="Arial"/>
          <w:szCs w:val="20"/>
          <w:shd w:val="clear" w:color="auto" w:fill="FFFFFF"/>
          <w:lang w:val="sl-SI"/>
        </w:rPr>
        <w:t>lahko celotni preizkus za posamezno strokovno področje, podpodročje ali jezik opravlja največ trikrat</w:t>
      </w:r>
      <w:r w:rsidRPr="00121606">
        <w:rPr>
          <w:rFonts w:cs="Arial"/>
          <w:szCs w:val="20"/>
          <w:lang w:val="sl-SI" w:eastAsia="sl-SI"/>
        </w:rPr>
        <w:t xml:space="preserve">. Gre za že veljavno ureditev oziroma omejitev opravljanja </w:t>
      </w:r>
      <w:r w:rsidRPr="00121606">
        <w:rPr>
          <w:rFonts w:cs="Arial"/>
          <w:szCs w:val="20"/>
          <w:shd w:val="clear" w:color="auto" w:fill="FFFFFF"/>
          <w:lang w:val="sl-SI"/>
        </w:rPr>
        <w:t>preizkusa strokovnosti na največ tri poskuse.</w:t>
      </w:r>
      <w:r w:rsidRPr="00121606">
        <w:rPr>
          <w:rFonts w:cs="Arial"/>
          <w:szCs w:val="20"/>
          <w:lang w:val="sl-SI" w:eastAsia="sl-SI"/>
        </w:rPr>
        <w:t xml:space="preserve"> Dodatno pa se, zaradi enostavnejšega praktičnega izvajanja te omejitve, določa, da se lahko poseben preizkus strokovnosti v</w:t>
      </w:r>
      <w:r w:rsidRPr="00121606">
        <w:rPr>
          <w:rFonts w:cs="Arial"/>
          <w:szCs w:val="20"/>
          <w:shd w:val="clear" w:color="auto" w:fill="FFFFFF"/>
          <w:lang w:val="sl-SI"/>
        </w:rPr>
        <w:t xml:space="preserve"> okviru posameznega javnega poziva opravlja le enkrat.</w:t>
      </w:r>
    </w:p>
    <w:p w14:paraId="06947F9C" w14:textId="77777777" w:rsidR="00121606" w:rsidRPr="00121606" w:rsidRDefault="00121606" w:rsidP="00121606">
      <w:pPr>
        <w:spacing w:line="288" w:lineRule="auto"/>
        <w:jc w:val="both"/>
        <w:rPr>
          <w:lang w:val="sl-SI"/>
        </w:rPr>
      </w:pPr>
    </w:p>
    <w:p w14:paraId="09F035E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14. členu:</w:t>
      </w:r>
    </w:p>
    <w:p w14:paraId="5F4FA0AC" w14:textId="77777777" w:rsidR="00121606" w:rsidRPr="00121606" w:rsidRDefault="00121606" w:rsidP="00121606">
      <w:pPr>
        <w:spacing w:line="288" w:lineRule="auto"/>
        <w:jc w:val="both"/>
        <w:rPr>
          <w:lang w:val="sl-SI"/>
        </w:rPr>
      </w:pPr>
    </w:p>
    <w:p w14:paraId="0CD3DF92" w14:textId="77777777" w:rsidR="00121606" w:rsidRPr="00121606" w:rsidRDefault="00121606" w:rsidP="00121606">
      <w:pPr>
        <w:spacing w:line="288" w:lineRule="auto"/>
        <w:jc w:val="both"/>
        <w:rPr>
          <w:lang w:val="sl-SI"/>
        </w:rPr>
      </w:pPr>
      <w:r w:rsidRPr="00121606">
        <w:rPr>
          <w:lang w:val="sl-SI"/>
        </w:rPr>
        <w:t>Predlagana določba novega 21.a člena generalno ureja, da se za postopke, ki se vodijo po tem zakonu, uporabljajo določbe zakona, ki ureja splošni upravnem postopek, če s tem zakonom ni drugače določeno. Do predlagane ureditve je bila smiselna uporaba ZUP izrecno predvidena zgolj v poglavju, ki ureja disciplinski postopek.</w:t>
      </w:r>
      <w:r w:rsidRPr="00121606">
        <w:rPr>
          <w:rFonts w:cs="Arial"/>
          <w:bCs/>
          <w:szCs w:val="20"/>
          <w:lang w:val="sl-SI"/>
        </w:rPr>
        <w:t xml:space="preserve"> </w:t>
      </w:r>
      <w:r w:rsidRPr="00121606">
        <w:rPr>
          <w:bCs/>
          <w:lang w:val="sl-SI"/>
        </w:rPr>
        <w:t xml:space="preserve">Ker pa se po tem zakonu vodijo tudi drugi postopki, kot </w:t>
      </w:r>
      <w:r w:rsidRPr="00121606">
        <w:rPr>
          <w:bCs/>
          <w:lang w:val="sl-SI"/>
        </w:rPr>
        <w:lastRenderedPageBreak/>
        <w:t xml:space="preserve">na primer postopek imenovanja, postopek prenehanja statusa, postopek razrešitve, postopek začasne prepovedi zaradi kazenskega postopka, postopek mirovanja, predmetna določba naslavlja vse (tudi primeroma naštete) postopke po tem zakonu.  </w:t>
      </w:r>
    </w:p>
    <w:p w14:paraId="3734ABE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7AB35172"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15. členu:</w:t>
      </w:r>
    </w:p>
    <w:p w14:paraId="4C4879C6"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13748869" w14:textId="77777777" w:rsidR="00121606" w:rsidRPr="00121606" w:rsidRDefault="00121606" w:rsidP="00121606">
      <w:pPr>
        <w:spacing w:line="288" w:lineRule="auto"/>
        <w:jc w:val="both"/>
        <w:rPr>
          <w:lang w:val="sl-SI"/>
        </w:rPr>
      </w:pPr>
      <w:r w:rsidRPr="00121606">
        <w:rPr>
          <w:lang w:val="sl-SI"/>
        </w:rPr>
        <w:t xml:space="preserve">Predlagana sprememba prvega odstavka dopolnjuje nabor podatkov, ki se bodo vodili v imeniku sodnih izvedencev, sodnih cenilcev in sodnih tolmačev, in sicer z: davčno številko, stalnim in začasnim prebivališčem, varnim elektronskim predalom, datumom pričetka in prenehanja mirovanja, datum prenehanja statusa, datumom smrti ter z razlogom, zaradi katerega je osebi prenehal status oziroma razlog razrešitve. Kontaktna številka telefona in kontaktni naslov elektronske pošte sta zgolj ustrezneje poimenovana. </w:t>
      </w:r>
    </w:p>
    <w:p w14:paraId="78A1D1B3" w14:textId="77777777" w:rsidR="00121606" w:rsidRPr="00121606" w:rsidRDefault="00121606" w:rsidP="00121606">
      <w:pPr>
        <w:spacing w:line="288" w:lineRule="auto"/>
        <w:jc w:val="both"/>
        <w:rPr>
          <w:lang w:val="sl-SI"/>
        </w:rPr>
      </w:pPr>
    </w:p>
    <w:p w14:paraId="72F6AAA6" w14:textId="77777777" w:rsidR="00121606" w:rsidRPr="00121606" w:rsidRDefault="00121606" w:rsidP="00121606">
      <w:pPr>
        <w:spacing w:line="288" w:lineRule="auto"/>
        <w:jc w:val="both"/>
        <w:rPr>
          <w:lang w:val="sl-SI"/>
        </w:rPr>
      </w:pPr>
      <w:r w:rsidRPr="00121606">
        <w:rPr>
          <w:lang w:val="sl-SI"/>
        </w:rPr>
        <w:t xml:space="preserve">V okviru predlagane spremembe tretjega odstavka se osvežuje nabor podatkov, ki so dostopni v javnem delu imenika, pri čemer se odpravlja neustrezno poimenovanje nekaterih vrst podatkov in umika podatek o javnem opominu, ki se s spremembo 31. člena zakona opušča. </w:t>
      </w:r>
    </w:p>
    <w:p w14:paraId="7BFD8E6C" w14:textId="77777777" w:rsidR="00121606" w:rsidRPr="00121606" w:rsidRDefault="00121606" w:rsidP="00121606">
      <w:pPr>
        <w:spacing w:line="288" w:lineRule="auto"/>
        <w:jc w:val="both"/>
        <w:rPr>
          <w:lang w:val="sl-SI"/>
        </w:rPr>
      </w:pPr>
    </w:p>
    <w:p w14:paraId="494DC9A2" w14:textId="77777777" w:rsidR="00121606" w:rsidRPr="00121606" w:rsidRDefault="00121606" w:rsidP="00121606">
      <w:pPr>
        <w:spacing w:line="288" w:lineRule="auto"/>
        <w:jc w:val="both"/>
        <w:rPr>
          <w:bCs/>
          <w:lang w:val="sl-SI"/>
        </w:rPr>
      </w:pPr>
      <w:r w:rsidRPr="00121606">
        <w:rPr>
          <w:lang w:val="sl-SI"/>
        </w:rPr>
        <w:t xml:space="preserve">Viri podatkov za potrebe vodenja imenika ter odločanja v postopkih v zadevah po tem zakonu so na novo urejeni v okviru novega </w:t>
      </w:r>
      <w:r w:rsidRPr="00121606">
        <w:rPr>
          <w:bCs/>
          <w:lang w:val="sl-SI"/>
        </w:rPr>
        <w:t>25.b člena (viri podatkov).</w:t>
      </w:r>
    </w:p>
    <w:p w14:paraId="483D243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6CA24B8F"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16. členu:</w:t>
      </w:r>
    </w:p>
    <w:p w14:paraId="29398C0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1FBDFC1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 xml:space="preserve">S predlagano spremembo določbe prvega odstavka 23. člena ZSICT se izmed obveznosti sporočanja podatkov, ki se jo nalaga sodnim izvedencem, sodnim cenilcem in sodnim tolmačem, črta obveznost sporočanja podatka o stalnem in začasnem prebivališču (podatek bo ministrstvo po predlagani dopolnitvi določbe petega odstavka 22. člena ZSICT pridobivalo iz centralnega registra prebivalstva) ter obveznost sporočanja </w:t>
      </w:r>
      <w:r w:rsidRPr="00121606">
        <w:rPr>
          <w:rFonts w:cs="Arial"/>
          <w:szCs w:val="20"/>
          <w:shd w:val="clear" w:color="auto" w:fill="FFFFFF"/>
          <w:lang w:val="sl-SI"/>
        </w:rPr>
        <w:t>podatka o zaposlitvi ali drugem zaposlitvenem statusu (iz razloga, ker se ta podatek ne bo več vodil v imeniku sodnih izvedencev, sodnih cenilcev in sodnih tolmačev; podrobneje glej obrazložitev k 16. členu tega zakona).</w:t>
      </w:r>
    </w:p>
    <w:p w14:paraId="567C57B1" w14:textId="77777777" w:rsidR="00121606" w:rsidRPr="00121606" w:rsidRDefault="00121606" w:rsidP="00121606">
      <w:pPr>
        <w:autoSpaceDE w:val="0"/>
        <w:autoSpaceDN w:val="0"/>
        <w:adjustRightInd w:val="0"/>
        <w:spacing w:line="288" w:lineRule="auto"/>
        <w:jc w:val="both"/>
        <w:rPr>
          <w:rFonts w:eastAsia="Calibri" w:cs="Arial"/>
          <w:szCs w:val="20"/>
          <w:lang w:val="sl-SI" w:eastAsia="sl-SI"/>
        </w:rPr>
      </w:pPr>
    </w:p>
    <w:p w14:paraId="7B3D05A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 xml:space="preserve">Določba veljavnega drugega odstavka, katere črtanje se predlaga, določa, da se lahko sodnemu izvedencu, sodnemu cenilcu in sodnemu tolmaču, ki v predpisanem roku ne obvesti </w:t>
      </w:r>
      <w:r w:rsidRPr="00121606">
        <w:rPr>
          <w:rFonts w:cs="Arial"/>
          <w:szCs w:val="20"/>
          <w:shd w:val="clear" w:color="auto" w:fill="FFFFFF"/>
          <w:lang w:val="sl-SI"/>
        </w:rPr>
        <w:t xml:space="preserve">ministrstva o spremembi podatkov, izreče disciplinski ukrep po 1. točki prvega odstavka 29. člena ZSICT. Glede na to, da se s predlogom zakona med lažjimi disciplinskimi kršitvami predlaga tudi </w:t>
      </w:r>
      <w:r w:rsidRPr="00121606">
        <w:rPr>
          <w:rFonts w:cs="Arial"/>
          <w:bCs/>
          <w:szCs w:val="20"/>
          <w:lang w:val="sl-SI"/>
        </w:rPr>
        <w:t xml:space="preserve">kršitev dolžnosti sporočanja podatkov iz prvega odstavka 23. člena ZSICT, se predmetna določba iz 23. člena ZSICT črta. </w:t>
      </w:r>
    </w:p>
    <w:p w14:paraId="6F0DD3A4"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007D38F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S predlagano spremembo določbe tretjega odstavka 23. člena ZSICT se premika rok, do katerega morajo sodni izvedenci, sodni cenilci in sodni tolmači ministrstvu posredovati pisno izjavo o delu v prejšnjem koledarskem letu. Rok se zaradi lažje organizacije elektronskega poziva, ki ga za ta namen pripravi ministrstvo, iz konca januarja premika na konec marca.</w:t>
      </w:r>
    </w:p>
    <w:p w14:paraId="5EFFDF8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192E4E67"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17. členu:</w:t>
      </w:r>
    </w:p>
    <w:p w14:paraId="208291FF"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4C27AF8A" w14:textId="77777777" w:rsidR="00121606" w:rsidRPr="00121606" w:rsidRDefault="00121606" w:rsidP="00121606">
      <w:pPr>
        <w:spacing w:line="288" w:lineRule="auto"/>
        <w:jc w:val="both"/>
        <w:rPr>
          <w:rFonts w:cs="Arial"/>
          <w:lang w:val="sl-SI"/>
        </w:rPr>
      </w:pPr>
      <w:r w:rsidRPr="00121606">
        <w:rPr>
          <w:rFonts w:cs="Arial"/>
          <w:lang w:val="sl-SI"/>
        </w:rPr>
        <w:t xml:space="preserve">S predlaganimi določbami novega 25.a člena zakona se določa pravna podlaga za vzpostavitev elektronske evidence razpoložljivosti sodnih izvedencev, sodnih cenilcev in sodnih tolmačev. Na podlagi podatkov iz evidence bo razvidno, kateri sodni izvedenci, sodni cenilci in sodni tolmači so </w:t>
      </w:r>
      <w:r w:rsidRPr="00121606">
        <w:rPr>
          <w:rFonts w:cs="Arial"/>
          <w:lang w:val="sl-SI"/>
        </w:rPr>
        <w:lastRenderedPageBreak/>
        <w:t xml:space="preserve">v trenutku vpogleda v evidenco pripravljeni prevzeti novo zadevo. Sodnik se bo tako lažje odločil, katerega sodnega izvedenca, sodnega cenilca ali sodnega tolmača postaviti v konkretni zadevi, posledično pa bo to prispevalo tudi k bolj enakomerni obremenitvi vseh sodnih izvedencev, sodnih cenilcev in sodnih tolmačev. </w:t>
      </w:r>
    </w:p>
    <w:p w14:paraId="29861B0C" w14:textId="77777777" w:rsidR="00121606" w:rsidRPr="00121606" w:rsidRDefault="00121606" w:rsidP="00121606">
      <w:pPr>
        <w:spacing w:line="288" w:lineRule="auto"/>
        <w:jc w:val="both"/>
        <w:rPr>
          <w:rFonts w:cs="Arial"/>
          <w:lang w:val="sl-SI"/>
        </w:rPr>
      </w:pPr>
    </w:p>
    <w:p w14:paraId="18C87401" w14:textId="77777777" w:rsidR="00121606" w:rsidRPr="00121606" w:rsidRDefault="00121606" w:rsidP="00121606">
      <w:pPr>
        <w:spacing w:line="288" w:lineRule="auto"/>
        <w:jc w:val="both"/>
        <w:rPr>
          <w:rFonts w:cs="Arial"/>
          <w:lang w:val="sl-SI"/>
        </w:rPr>
      </w:pPr>
      <w:r w:rsidRPr="00121606">
        <w:rPr>
          <w:rFonts w:cs="Arial"/>
          <w:lang w:val="sl-SI"/>
        </w:rPr>
        <w:t>Upravljavec evidence bo ministrstvo, ki bo zagotavljalo osnovne podatke o sodnih izvedencih, sodnih cenilcih in sodnih tolmačih iz imenika, medtem ko bodo sodni izvedenci, sodni cenilci in sodni tolmači sami vnašali podatke o svojih morebitnih specialističnih znanjih in strokovnih preferencah s področja, podpodročja oziroma jezika, za katerega so imenovani, ter podatek svoji razpoložljivosti oziroma pripravljenosti za prevzem nove zadeve, ki bo razviden iz datuma o možnosti prevzema v reševanje nove zadeve.</w:t>
      </w:r>
    </w:p>
    <w:p w14:paraId="5D16F944" w14:textId="77777777" w:rsidR="00121606" w:rsidRPr="00121606" w:rsidRDefault="00121606" w:rsidP="00121606">
      <w:pPr>
        <w:spacing w:line="288" w:lineRule="auto"/>
        <w:jc w:val="both"/>
        <w:rPr>
          <w:rFonts w:cs="Arial"/>
          <w:lang w:val="sl-SI"/>
        </w:rPr>
      </w:pPr>
    </w:p>
    <w:p w14:paraId="55659AAA" w14:textId="77777777" w:rsidR="00121606" w:rsidRPr="00121606" w:rsidRDefault="00121606" w:rsidP="00121606">
      <w:pPr>
        <w:spacing w:line="288" w:lineRule="auto"/>
        <w:jc w:val="both"/>
        <w:rPr>
          <w:rFonts w:cs="Arial"/>
          <w:lang w:val="sl-SI"/>
        </w:rPr>
      </w:pPr>
      <w:r w:rsidRPr="00121606">
        <w:rPr>
          <w:rFonts w:cs="Arial"/>
          <w:lang w:val="sl-SI"/>
        </w:rPr>
        <w:t>V evidenci razpoložljivosti se bodo po predlaganem prvem odstavku vodili naslednji podatki:</w:t>
      </w:r>
    </w:p>
    <w:p w14:paraId="35EB5A5A" w14:textId="77777777" w:rsidR="00121606" w:rsidRPr="00121606" w:rsidRDefault="00121606" w:rsidP="00121606">
      <w:pPr>
        <w:pStyle w:val="Odstavekseznama"/>
        <w:numPr>
          <w:ilvl w:val="0"/>
          <w:numId w:val="43"/>
        </w:numPr>
        <w:spacing w:line="288" w:lineRule="auto"/>
        <w:ind w:left="426"/>
        <w:jc w:val="both"/>
        <w:rPr>
          <w:rFonts w:cs="Arial"/>
          <w:lang w:val="sl-SI"/>
        </w:rPr>
      </w:pPr>
      <w:r w:rsidRPr="00121606">
        <w:rPr>
          <w:rFonts w:cs="Arial"/>
          <w:lang w:val="sl-SI"/>
        </w:rPr>
        <w:t>osebno ime sodnega izvedenca, sodnega cenilca ali sodnega tolmača,</w:t>
      </w:r>
    </w:p>
    <w:p w14:paraId="20F60C6F" w14:textId="77777777" w:rsidR="00121606" w:rsidRPr="00121606" w:rsidRDefault="00121606" w:rsidP="00121606">
      <w:pPr>
        <w:pStyle w:val="Odstavekseznama"/>
        <w:numPr>
          <w:ilvl w:val="0"/>
          <w:numId w:val="43"/>
        </w:numPr>
        <w:spacing w:line="288" w:lineRule="auto"/>
        <w:ind w:left="426"/>
        <w:jc w:val="both"/>
        <w:rPr>
          <w:rFonts w:cs="Arial"/>
          <w:lang w:val="sl-SI"/>
        </w:rPr>
      </w:pPr>
      <w:r w:rsidRPr="00121606">
        <w:rPr>
          <w:rFonts w:cs="Arial"/>
          <w:lang w:val="sl-SI"/>
        </w:rPr>
        <w:t xml:space="preserve">strokovno področje in strokovno podpodročje oziroma jezik, za katerega je sodni izvedenec, sodni cenilec ali sodni tolmač imenovan, </w:t>
      </w:r>
    </w:p>
    <w:p w14:paraId="1A47BAB8" w14:textId="77777777" w:rsidR="00121606" w:rsidRPr="00121606" w:rsidRDefault="00121606" w:rsidP="00121606">
      <w:pPr>
        <w:pStyle w:val="Odstavekseznama"/>
        <w:numPr>
          <w:ilvl w:val="0"/>
          <w:numId w:val="43"/>
        </w:numPr>
        <w:spacing w:line="288" w:lineRule="auto"/>
        <w:ind w:left="426"/>
        <w:jc w:val="both"/>
        <w:rPr>
          <w:rFonts w:cs="Arial"/>
          <w:lang w:val="sl-SI"/>
        </w:rPr>
      </w:pPr>
      <w:r w:rsidRPr="00121606">
        <w:rPr>
          <w:rFonts w:cs="Arial"/>
          <w:lang w:val="sl-SI"/>
        </w:rPr>
        <w:t>specialistična znanja in strokovne preference s področja, podpodročja oziroma jezika, za katerega je sodni izvedenec, sodni cenilec ali sodni tolmač imenovan,</w:t>
      </w:r>
    </w:p>
    <w:p w14:paraId="4CD2E7C1" w14:textId="77777777" w:rsidR="00121606" w:rsidRPr="00121606" w:rsidRDefault="00121606" w:rsidP="00121606">
      <w:pPr>
        <w:pStyle w:val="Odstavekseznama"/>
        <w:numPr>
          <w:ilvl w:val="0"/>
          <w:numId w:val="43"/>
        </w:numPr>
        <w:spacing w:line="288" w:lineRule="auto"/>
        <w:ind w:left="426"/>
        <w:jc w:val="both"/>
        <w:rPr>
          <w:rFonts w:cs="Arial"/>
          <w:lang w:val="sl-SI"/>
        </w:rPr>
      </w:pPr>
      <w:r w:rsidRPr="00121606">
        <w:rPr>
          <w:rFonts w:cs="Arial"/>
          <w:lang w:val="sl-SI"/>
        </w:rPr>
        <w:t>datum o možnosti prevzema v reševanje nove zadeve.</w:t>
      </w:r>
    </w:p>
    <w:p w14:paraId="5211B8D2" w14:textId="77777777" w:rsidR="00121606" w:rsidRPr="00121606" w:rsidRDefault="00121606" w:rsidP="00121606">
      <w:pPr>
        <w:spacing w:line="288" w:lineRule="auto"/>
        <w:jc w:val="both"/>
        <w:rPr>
          <w:rFonts w:cs="Arial"/>
          <w:lang w:val="sl-SI"/>
        </w:rPr>
      </w:pPr>
    </w:p>
    <w:p w14:paraId="0CEC24BD" w14:textId="77777777" w:rsidR="00121606" w:rsidRPr="00121606" w:rsidRDefault="00121606" w:rsidP="00121606">
      <w:pPr>
        <w:spacing w:line="288" w:lineRule="auto"/>
        <w:jc w:val="both"/>
        <w:rPr>
          <w:rFonts w:cs="Arial"/>
          <w:lang w:val="sl-SI"/>
        </w:rPr>
      </w:pPr>
      <w:r w:rsidRPr="00121606">
        <w:rPr>
          <w:rFonts w:cs="Arial"/>
          <w:lang w:val="sl-SI"/>
        </w:rPr>
        <w:t xml:space="preserve">Z določitvijo možnosti, da se sodni izvedenci, sodni cenilci in sodni tolmači sami izjavijo o svoji razpoložljivosti, to je o zmožnosti, ali so sposobni sprejeti novo zadevo (četrta alineja prvega odstavka novega 25.a člena zakona), bo vzpostavljena pravna podlaga za sprotno spremljanje razpoložljivosti sodnih izvedencev, sodnih cenilcev in sodnih tolmačev s strani sodišč. V okviru reševanja problematike pomanjkanja sodnih izvedencev v družinskih zadevah je Zbornica kliničnih psihologov Slovenije, Društvo psihologov Slovenije in Društvo socialnih delavk in delavcev Slovenije Ministrstvu za pravosodje med drugim posredovalo poimenski seznam sodnih izvedencev z njihovimi kompetencami in stanjem obremenitve na določen dan. Navedeni seznam je vsekakor sodiščem v družinskih sporih v pomoč pri izbiri ustreznega sodnega izvedenca, vendar dolgoročno ne zadošča, saj se stanje razpoložljivosti sodnih izvedencev spreminja glede na novo prevzete zadeve in tudi zaradi drugih razlogov. Za ažurno zbiranje podatkov o razpoložljivosti je skladno z določbo drugega odstavka 6. člena Zakona o varstvu osebnih podatkov potrebna zakonska podlaga, zato se s predmetno določbo vzpostavlja takšna pravna podlaga, ki ne bo omejena le na določeno strokovno področje, ampak bo veljala na splošno za vse sodne izvedence, sodne cenilce in sodne tolmače. </w:t>
      </w:r>
    </w:p>
    <w:p w14:paraId="5A4A0EF8" w14:textId="77777777" w:rsidR="00121606" w:rsidRPr="00121606" w:rsidRDefault="00121606" w:rsidP="00121606">
      <w:pPr>
        <w:spacing w:line="288" w:lineRule="auto"/>
        <w:jc w:val="both"/>
        <w:rPr>
          <w:rFonts w:cs="Arial"/>
          <w:lang w:val="sl-SI"/>
        </w:rPr>
      </w:pPr>
    </w:p>
    <w:p w14:paraId="662D35A7" w14:textId="77777777" w:rsidR="00121606" w:rsidRPr="00121606" w:rsidRDefault="00121606" w:rsidP="00121606">
      <w:pPr>
        <w:spacing w:line="288" w:lineRule="auto"/>
        <w:jc w:val="both"/>
        <w:rPr>
          <w:rFonts w:cs="Arial"/>
          <w:lang w:val="sl-SI"/>
        </w:rPr>
      </w:pPr>
      <w:r w:rsidRPr="00121606">
        <w:rPr>
          <w:rFonts w:cs="Arial"/>
          <w:lang w:val="sl-SI"/>
        </w:rPr>
        <w:t>V četrtem odstavku se predlaga pravica sodišč in upravnih organov do neomejenega in brezplačnega pridobivanja podatkov iz evidence.</w:t>
      </w:r>
    </w:p>
    <w:p w14:paraId="6F7047A5"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41796812"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szCs w:val="20"/>
          <w:lang w:val="sl-SI"/>
        </w:rPr>
        <w:t>S predlaganimi določbami novega 25.b člena zakona se</w:t>
      </w:r>
      <w:r w:rsidRPr="00121606">
        <w:rPr>
          <w:b/>
          <w:bCs/>
          <w:szCs w:val="20"/>
          <w:lang w:val="sl-SI"/>
        </w:rPr>
        <w:t xml:space="preserve"> </w:t>
      </w:r>
      <w:r w:rsidRPr="00121606">
        <w:rPr>
          <w:szCs w:val="20"/>
          <w:lang w:val="sl-SI"/>
        </w:rPr>
        <w:t>določa pravna podlaga za pridobivanje podatkov</w:t>
      </w:r>
      <w:r w:rsidRPr="00121606">
        <w:rPr>
          <w:rFonts w:cs="Arial"/>
          <w:szCs w:val="20"/>
          <w:lang w:val="sl-SI"/>
        </w:rPr>
        <w:t xml:space="preserve"> za osebe, ki želijo biti imenovane za sodnega izvedenca, sodnega cenilca ali sodnega tolmača in za vodenje evidenc že imenovanih sodni izvedencev, sodnih cenilcev in sodnih tolmačev. Ministrstvo bo </w:t>
      </w:r>
      <w:r w:rsidRPr="00121606">
        <w:rPr>
          <w:rFonts w:cs="Arial"/>
          <w:bCs/>
          <w:szCs w:val="20"/>
          <w:lang w:val="sl-SI"/>
        </w:rPr>
        <w:t xml:space="preserve">podatke za odločanje v postopkih ter vodenje imenika in evidenc po predlagani določbi prvega odstavka zbiralo neposredno od osebe ter po uradni dolžnosti iz obstoječih zbirk podatkov, ki so podrobno določene v predlaganem tretjem odstavku. Določba predlaganega drugega odstavka pa določa, da se zbirke podatkov medsebojno povezujejo s pomočjo EMŠO številke. </w:t>
      </w:r>
    </w:p>
    <w:p w14:paraId="699A605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626FCA3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rPr>
        <w:t>Iz centralnega registra prebivalstva, ki ga vodi Ministrstvo za notranje zadeve, bo ministrstvo pridobivalo naslednje podatke:</w:t>
      </w:r>
      <w:r w:rsidRPr="00121606">
        <w:rPr>
          <w:rFonts w:cs="Arial"/>
          <w:szCs w:val="20"/>
          <w:shd w:val="clear" w:color="auto" w:fill="FFFFFF"/>
          <w:lang w:val="sl-SI"/>
        </w:rPr>
        <w:t xml:space="preserve"> osebno ime, EMŠO, državljanstvo, podatek o prebivališčih in naslovih po zakonu, ki ureja prijavo prebivališča, podatek o skrbništvu po zakonu, ki ureja skrbništvo za odrasle osebe, ki potrebujejo posebno varstvo, ter datum smrti. </w:t>
      </w:r>
    </w:p>
    <w:p w14:paraId="75AD988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FC1C9F1"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shd w:val="clear" w:color="auto" w:fill="FFFFFF"/>
          <w:lang w:val="sl-SI"/>
        </w:rPr>
        <w:t>Iz</w:t>
      </w:r>
      <w:r w:rsidRPr="00121606">
        <w:rPr>
          <w:rFonts w:cs="Arial"/>
          <w:szCs w:val="20"/>
          <w:lang w:val="sl-SI"/>
        </w:rPr>
        <w:t xml:space="preserve"> evidenčnega in analitskega informacijskega sistema visokega šolstva v Republiki Sloveniji (v nadaljnjem besedilu: eVŠ), ki ga vodi Ministrstvo </w:t>
      </w:r>
      <w:r w:rsidRPr="00121606">
        <w:rPr>
          <w:rFonts w:cs="Arial"/>
          <w:szCs w:val="20"/>
          <w:shd w:val="clear" w:color="auto" w:fill="FFFFFF"/>
          <w:lang w:val="sl-SI"/>
        </w:rPr>
        <w:t>za visoko šolstvo, znanost in inovacije</w:t>
      </w:r>
      <w:r w:rsidRPr="00121606">
        <w:rPr>
          <w:rFonts w:cs="Arial"/>
          <w:szCs w:val="20"/>
          <w:lang w:val="sl-SI"/>
        </w:rPr>
        <w:t xml:space="preserve">, bo pridobivalo podatke o: datum pridobitve izobrazbe, doseženi stopnji izobrazbe in razvrstitev po KLASIUS-SRV in KLASIUS-P-16, nazivu visokošolskega zavoda ter nazivu visokošolskega študijskega programa. </w:t>
      </w:r>
    </w:p>
    <w:p w14:paraId="686CD3E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320B1FD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Iz centralne evidence udeležencev vzgoje in izobraževanja (v nadaljnjem besedilu: CEUVIZ), ki jo vodi </w:t>
      </w:r>
      <w:r w:rsidRPr="00121606">
        <w:rPr>
          <w:rFonts w:cs="Arial"/>
          <w:szCs w:val="20"/>
          <w:shd w:val="clear" w:color="auto" w:fill="FFFFFF"/>
          <w:lang w:val="sl-SI"/>
        </w:rPr>
        <w:t>Ministrstvo za vzgojo in izobraževanje, bo pridobivalo podatke</w:t>
      </w:r>
      <w:r w:rsidRPr="00121606">
        <w:rPr>
          <w:rFonts w:cs="Arial"/>
          <w:szCs w:val="20"/>
          <w:lang w:val="sl-SI"/>
        </w:rPr>
        <w:t xml:space="preserve"> o: </w:t>
      </w:r>
      <w:r w:rsidRPr="00121606">
        <w:rPr>
          <w:lang w:val="sl-SI"/>
        </w:rPr>
        <w:t>datumu zaključka izobraževanja v vzgojno-izobraževalnem ali študijskem programu, doseženi stopnji izobrazbe in razvrstitvi po KLASIUS-SRV in KLASIUS-P-16, imenu vzgojno-izobraževalnega zavoda ter vzgojno-izobraževalnem ali študijskem programu</w:t>
      </w:r>
      <w:r w:rsidRPr="00121606">
        <w:rPr>
          <w:rFonts w:cs="Arial"/>
          <w:szCs w:val="20"/>
          <w:lang w:val="sl-SI"/>
        </w:rPr>
        <w:t xml:space="preserve">. </w:t>
      </w:r>
    </w:p>
    <w:p w14:paraId="6FD12E6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46EF1C0F" w14:textId="0D08FD14"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Iz </w:t>
      </w:r>
      <w:r w:rsidRPr="00121606">
        <w:rPr>
          <w:lang w:val="sl-SI"/>
        </w:rPr>
        <w:t>centralne kazenske evidence (CKE)</w:t>
      </w:r>
      <w:r w:rsidRPr="00121606">
        <w:rPr>
          <w:rFonts w:cs="Arial"/>
          <w:szCs w:val="20"/>
          <w:lang w:val="sl-SI"/>
        </w:rPr>
        <w:t xml:space="preserve">, ki se vodi pri ministrstvu, pristojnem za pravosodje pa se bo pridobivalo podatke </w:t>
      </w:r>
      <w:r w:rsidRPr="00121606">
        <w:rPr>
          <w:lang w:val="sl-SI"/>
        </w:rPr>
        <w:t>o izrečeni pravnomočni sodbi,  in sicer: naziv in naslov sodišča, vključno z imenom države, če gre za tuje sodišče, številko in datum odločbe, datum pravnomočnosti, zakonsko ime kaznivega dejanja z navedbo odstavka in člena zakona, ki je bil uporabljen, vrsto kazni, ki se vpisuje v evidenco, z navedbo trajanja izrečene kazenske sankcije ter vse spremembe v zvezi z vpisanimi podatki z navedbo organa, ki je izdal odločbo, in podatki o njej.</w:t>
      </w:r>
    </w:p>
    <w:p w14:paraId="5E144D14"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4BDDEC1B"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18. členu:</w:t>
      </w:r>
    </w:p>
    <w:p w14:paraId="1BB79A9B"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DB2FB21" w14:textId="4257CBBE"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V 26. členu ZSICT se predlaga črtanje tretjega odstavka, ki določa, da se lahko preizkus strokovnosti opravi največ trikrat. Določba veljavnega 26. člena ZSICT ureja strokovno izpopolnjevanje sodnih izvedencev sodnih cenilcev in sodnih tolmačev ter možnost, da minister na predlog Strokovnega sveta odredi, da morajo sodni izvedenci, sodni cenilci in sodni tolmači s posameznih strokovnih področij in podpodročij oziroma jezik</w:t>
      </w:r>
      <w:r w:rsidR="00791F6E">
        <w:rPr>
          <w:rFonts w:cs="Arial"/>
          <w:bCs/>
          <w:szCs w:val="20"/>
          <w:lang w:val="sl-SI"/>
        </w:rPr>
        <w:t>ov</w:t>
      </w:r>
      <w:r w:rsidRPr="00121606">
        <w:rPr>
          <w:rFonts w:cs="Arial"/>
          <w:bCs/>
          <w:szCs w:val="20"/>
          <w:lang w:val="sl-SI"/>
        </w:rPr>
        <w:t xml:space="preserve"> v določenem roku opraviti posebne preizkuse strokovnosti. Gre za t. i. izredno preverjanje strokovnosti, ki je posameznemu strokovnjaku odrejeno v primeru, da se pojavi dvom v njegovo strokovno usposobljenost kadarkoli v času trajanja statusa sodnega izvedenca, sodnega cenilca oziroma sodnega tolmača. Če preizkusa strokovnjak ne opravi, se šteje, da nastopi razlog za njegovo razrešitev. Predlagatelj je mnenja, da mora biti strokovnjak strokovno usposobljen ves čas trajanja statusa in da ni primerno, da bi izredni preizkus strokovnosti lahko opravljal trikrat, zato se predlaga črtanje tretjega odstavka tega člena.</w:t>
      </w:r>
    </w:p>
    <w:p w14:paraId="0659247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24D9A0D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19. členu:</w:t>
      </w:r>
    </w:p>
    <w:p w14:paraId="4BFCDC68" w14:textId="77777777" w:rsidR="00121606" w:rsidRPr="00121606" w:rsidRDefault="00121606" w:rsidP="00121606">
      <w:pPr>
        <w:tabs>
          <w:tab w:val="left" w:pos="0"/>
          <w:tab w:val="left" w:pos="900"/>
        </w:tabs>
        <w:spacing w:line="288" w:lineRule="auto"/>
        <w:jc w:val="both"/>
        <w:rPr>
          <w:rFonts w:cs="Arial"/>
          <w:szCs w:val="20"/>
          <w:lang w:val="sl-SI" w:eastAsia="x-none"/>
        </w:rPr>
      </w:pPr>
    </w:p>
    <w:p w14:paraId="3EA05C5F" w14:textId="77777777" w:rsidR="00121606" w:rsidRPr="00121606" w:rsidRDefault="00121606" w:rsidP="00121606">
      <w:pPr>
        <w:tabs>
          <w:tab w:val="left" w:pos="0"/>
          <w:tab w:val="left" w:pos="900"/>
        </w:tabs>
        <w:spacing w:line="288" w:lineRule="auto"/>
        <w:jc w:val="both"/>
        <w:rPr>
          <w:rFonts w:cs="Arial"/>
          <w:szCs w:val="20"/>
          <w:lang w:val="sl-SI" w:eastAsia="x-none"/>
        </w:rPr>
      </w:pPr>
      <w:r w:rsidRPr="00121606">
        <w:rPr>
          <w:rFonts w:cs="Arial"/>
          <w:szCs w:val="20"/>
          <w:lang w:val="sl-SI" w:eastAsia="x-none"/>
        </w:rPr>
        <w:t>Predlagane določbe spremenjenega 27. člena ZSICT zaključeno urejajo preverjanje strokovnosti sodnih izvedencev, sodnih cenilcev in sodnih tolmačev, ki se v večjem delu spreminja glede na veljavno ureditev.</w:t>
      </w:r>
    </w:p>
    <w:p w14:paraId="29047324" w14:textId="77777777" w:rsidR="00121606" w:rsidRPr="00121606" w:rsidRDefault="00121606" w:rsidP="00121606">
      <w:pPr>
        <w:tabs>
          <w:tab w:val="left" w:pos="0"/>
          <w:tab w:val="left" w:pos="900"/>
        </w:tabs>
        <w:spacing w:line="288" w:lineRule="auto"/>
        <w:jc w:val="both"/>
        <w:rPr>
          <w:rFonts w:cs="Arial"/>
          <w:szCs w:val="20"/>
          <w:lang w:val="sl-SI" w:eastAsia="x-none"/>
        </w:rPr>
      </w:pPr>
    </w:p>
    <w:p w14:paraId="2AC2029F"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lastRenderedPageBreak/>
        <w:t xml:space="preserve">Po določbi prvega odstavka bo </w:t>
      </w:r>
      <w:r w:rsidRPr="00121606">
        <w:rPr>
          <w:rFonts w:cs="Arial"/>
          <w:bCs/>
          <w:szCs w:val="20"/>
          <w:lang w:val="sl-SI"/>
        </w:rPr>
        <w:t>strokovnost sodnih izvedencev, sodnih cenilcev in sodnih tolmačev preverjalo ministrstvo, kar bo ena od glavnih sprememb dosedanje ureditve, po kateri</w:t>
      </w:r>
      <w:r w:rsidRPr="00121606">
        <w:rPr>
          <w:rFonts w:cs="Arial"/>
          <w:szCs w:val="20"/>
          <w:lang w:val="sl-SI"/>
        </w:rPr>
        <w:t xml:space="preserve"> (redno) preverjanje strokovnosti izvaja Strokovni svet. V praksi se je namreč izkazalo, da je veljavni postopek preverjanja strokovnosti prezapleten in preveč dolgotrajen. Sodni izvedenci, sodni cenilci in sodni tolmači namreč dokazila o spremljanju novih dognanj in usposobljenosti pošljejo ministrstvu, ki jih nato odstopi Strokovnemu svetu, ta pa naprej stalnemu ali začasnemu strokovnemu telesu, ki pregleda dokazila in pripravi mnenje o izpolnjevanju pogojev ter ga pošlje Strokovnemu svetu, ki se z njim seznani ter potrdi, šele nato pa ga posreduje ministrstvu. Postopek preverjanja strokovnosti lahko zaradi navedenega traja tudi 1 leto ali več. </w:t>
      </w:r>
    </w:p>
    <w:p w14:paraId="6FEB5FB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33C47E33"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rPr>
        <w:t xml:space="preserve">Obdobje preverjanja tudi po predlagani ureditvi ostaja enako, in sicer </w:t>
      </w:r>
      <w:r w:rsidRPr="00121606">
        <w:rPr>
          <w:rFonts w:cs="Arial"/>
          <w:bCs/>
          <w:szCs w:val="20"/>
          <w:lang w:val="sl-SI"/>
        </w:rPr>
        <w:t>se strokovnost preverja po preteku petih let od dneva imenovanja sodnega izvedenca, sodnega cenilca ali sodnega tolmača in po preteku vsakih nadaljnjih petih let. M</w:t>
      </w:r>
      <w:r w:rsidRPr="00121606">
        <w:rPr>
          <w:rFonts w:cs="Arial"/>
          <w:szCs w:val="20"/>
          <w:shd w:val="clear" w:color="auto" w:fill="FFFFFF"/>
          <w:lang w:val="sl-SI"/>
        </w:rPr>
        <w:t xml:space="preserve">inistrstvo bo strokovnost sodnih izvedencev, sodnih cenilcev in sodnih tolmačev preverjalo tako, da bo ocenilo ustreznost najmanj petih dokazil o strokovnem izpopolnjevanju, ki so bila izdana v časovnem obdobju petih let, posameznik pa bo moral dokazila predložiti najpozneje v roku 60 dni od izteka pet letnega obdobja preverjanja. </w:t>
      </w:r>
    </w:p>
    <w:p w14:paraId="142A285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05A8C30"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szCs w:val="20"/>
          <w:lang w:val="sl-SI"/>
        </w:rPr>
        <w:t xml:space="preserve">Če </w:t>
      </w:r>
      <w:r w:rsidRPr="00121606">
        <w:rPr>
          <w:rFonts w:cs="Arial"/>
          <w:bCs/>
          <w:szCs w:val="20"/>
          <w:lang w:val="sl-SI"/>
        </w:rPr>
        <w:t>sodni izvedenec, sodni cenilec ali sodni tolmač v 60 dnevnem roku ne bo predložil zadostnega števila ustreznih dokazil oziroma v istem roku ne bo podal izjave, da zaradi pomanjkanja dokazil želi pristopiti k opravljanju posebnega preizkusa strokovnosti, se bo štelo, da ne izpolnjuje pogoja ustreznega strokovnega znanja ter praktičnih sposobnosti in izkušenj za opravljanje dela sodnega izvedenca, sodnega cenilca in sodnega tolmača po 1. točki prvega odstavka 16. člena zakona. S tem bo po zakonu nastopil razlog, da ministrstvo po uradi dolžnosti uvede postopek za razrešitev sodnega izvedenca, sodnega cenilca oziroma sodnega tolmača po 4. točki prvega odstavka 42. člena zakona.</w:t>
      </w:r>
    </w:p>
    <w:p w14:paraId="1CC0ED93"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066D59A"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Podrobneje bo postopek preverjanja strokovnosti in vrste dokazil o strokovnem izpopolnjevanju določil minister po predhodnem mnenju Strokovnega sveta. </w:t>
      </w:r>
    </w:p>
    <w:p w14:paraId="741D4D6F"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2330890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20. členu:</w:t>
      </w:r>
    </w:p>
    <w:p w14:paraId="18055BA9"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209A29E1"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S predlaganimi spremembami 29. člena ZSICT, ki ureja disciplinske ukrepe, se ob upoštevanju načela sorazmernosti nekoliko spreminja nabor disciplinskih ukrepov, ki so namenjeni sankcioniranju lažjih disciplinskih kršitev, in disciplinskih ukrepov, ki so namenjeni sankcioniranju hujših disciplinskih kršitev. </w:t>
      </w:r>
      <w:r w:rsidRPr="00121606">
        <w:rPr>
          <w:rFonts w:cs="Arial"/>
          <w:szCs w:val="20"/>
          <w:lang w:val="sl-SI"/>
        </w:rPr>
        <w:t>Predlagatelj meni, da je predlagan način sankcioniranja bolj uravnotežen in prilagojen teži kršitve.</w:t>
      </w:r>
    </w:p>
    <w:p w14:paraId="55455B27"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0C6CCC5" w14:textId="77777777" w:rsidR="00121606" w:rsidRPr="00121606" w:rsidRDefault="00121606" w:rsidP="00121606">
      <w:pPr>
        <w:shd w:val="clear" w:color="auto" w:fill="FFFFFF"/>
        <w:spacing w:line="288" w:lineRule="auto"/>
        <w:jc w:val="both"/>
        <w:rPr>
          <w:rFonts w:cs="Arial"/>
          <w:bCs/>
          <w:szCs w:val="20"/>
          <w:lang w:val="sl-SI" w:eastAsia="sl-SI"/>
        </w:rPr>
      </w:pPr>
      <w:r w:rsidRPr="00121606">
        <w:rPr>
          <w:rFonts w:cs="Arial"/>
          <w:bCs/>
          <w:szCs w:val="20"/>
          <w:lang w:val="sl-SI" w:eastAsia="sl-SI"/>
        </w:rPr>
        <w:t xml:space="preserve">Sankcioniranju lažjih disciplinskih kršitev je po predlagani 1. točki prvega odstavka namenjen pisni opomin. Glede javnega opomina, ki se po veljavni drugi alineji 1. točke prvega odstavka 29. člena ZSICT za obdobje enega leta po pravnomočnosti vpiše v javni del imenika, pa predlagatelj meni, da lahko sodnemu izvedencu, sodnemu cenilcu in sodnemu tolmaču povzroči hujše posledice za njegov ugled kot ukrep denarne kazni, ki se izreče za hujše disciplinske kršitve in se ne vpiše v javni del imenika. Zato se predlaga črtanje javnega opomina. </w:t>
      </w:r>
    </w:p>
    <w:p w14:paraId="45AA8718" w14:textId="77777777" w:rsidR="00121606" w:rsidRPr="00121606" w:rsidRDefault="00121606" w:rsidP="00121606">
      <w:pPr>
        <w:shd w:val="clear" w:color="auto" w:fill="FFFFFF"/>
        <w:spacing w:line="288" w:lineRule="auto"/>
        <w:jc w:val="both"/>
        <w:rPr>
          <w:rFonts w:cs="Arial"/>
          <w:bCs/>
          <w:szCs w:val="20"/>
          <w:lang w:val="sl-SI" w:eastAsia="sl-SI"/>
        </w:rPr>
      </w:pPr>
    </w:p>
    <w:p w14:paraId="3A0D8247"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 xml:space="preserve">Disciplinska ukrepa za hujše kršitve po predlagani 2. točki prvega odstavka sta začasen odvzem pravice opravljati delo sodnega izvedenca, sodnega cenilca ali sodnega tolmača, za obdobje, ki </w:t>
      </w:r>
      <w:r w:rsidRPr="00121606">
        <w:rPr>
          <w:rFonts w:cs="Arial"/>
          <w:szCs w:val="20"/>
          <w:lang w:val="sl-SI" w:eastAsia="sl-SI"/>
        </w:rPr>
        <w:lastRenderedPageBreak/>
        <w:t>ni krajše od šestih mesecev in ne daljše od štirih let, in trajen odvzem pravice opravljati sodno izvedenstvo, cenilstvo ali tolmačenje.</w:t>
      </w:r>
    </w:p>
    <w:p w14:paraId="334BC07A" w14:textId="77777777" w:rsidR="00121606" w:rsidRPr="00121606" w:rsidRDefault="00121606" w:rsidP="00121606">
      <w:pPr>
        <w:shd w:val="clear" w:color="auto" w:fill="FFFFFF"/>
        <w:spacing w:line="288" w:lineRule="auto"/>
        <w:jc w:val="both"/>
        <w:rPr>
          <w:rFonts w:cs="Arial"/>
          <w:szCs w:val="20"/>
          <w:lang w:val="sl-SI" w:eastAsia="sl-SI"/>
        </w:rPr>
      </w:pPr>
    </w:p>
    <w:p w14:paraId="7C23C442"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 xml:space="preserve">Določba predlaganega drugega odstavka določa denarno kazen v razponu od 100 do 300 eur kot stranski ukrep za lažje disciplinske kršitve. </w:t>
      </w:r>
    </w:p>
    <w:p w14:paraId="032D242C" w14:textId="77777777" w:rsidR="00121606" w:rsidRPr="00121606" w:rsidRDefault="00121606" w:rsidP="00121606">
      <w:pPr>
        <w:shd w:val="clear" w:color="auto" w:fill="FFFFFF"/>
        <w:spacing w:line="288" w:lineRule="auto"/>
        <w:jc w:val="both"/>
        <w:rPr>
          <w:rFonts w:cs="Arial"/>
          <w:szCs w:val="20"/>
          <w:lang w:val="sl-SI" w:eastAsia="sl-SI"/>
        </w:rPr>
      </w:pPr>
    </w:p>
    <w:p w14:paraId="75D159C3" w14:textId="77777777" w:rsidR="00121606" w:rsidRPr="00121606" w:rsidRDefault="00121606" w:rsidP="00121606">
      <w:pPr>
        <w:shd w:val="clear" w:color="auto" w:fill="FFFFFF"/>
        <w:spacing w:line="288" w:lineRule="auto"/>
        <w:jc w:val="both"/>
        <w:rPr>
          <w:lang w:val="sl-SI"/>
        </w:rPr>
      </w:pPr>
      <w:r w:rsidRPr="00121606">
        <w:rPr>
          <w:rFonts w:cs="Arial"/>
          <w:szCs w:val="20"/>
          <w:lang w:val="sl-SI" w:eastAsia="sl-SI"/>
        </w:rPr>
        <w:t>Določba predlaganega tretjega odstavka pa določa stranska disciplinska ukrepa za hujše disciplinske kršitve, ki sta denarna kazen v razponu od 300 do 1.000 eur, kot to določa že veljavni ZSICT, in napotitev na poseben preizkus strokovnosti s posameznega strokovnega ali jezikovnega področja. V zvezi z opravljanjem posebnega preizkusa strokovnosti, ki se odredi kot disciplinska sankcija, se uporabljajo določbe ZSICT, ki urejajo poseben preizkus strokovnosti. Jasneje je določeno še, da je mogoče obe stranski sankciji, torej denarno kazen in napotitev na poseben preizkus strokovnosti, izreči posamično ali hkrati.</w:t>
      </w:r>
      <w:r w:rsidRPr="00121606">
        <w:rPr>
          <w:lang w:val="sl-SI"/>
        </w:rPr>
        <w:t xml:space="preserve"> </w:t>
      </w:r>
    </w:p>
    <w:p w14:paraId="7B6D8D5E" w14:textId="77777777" w:rsidR="00121606" w:rsidRPr="00121606" w:rsidRDefault="00121606" w:rsidP="00121606">
      <w:pPr>
        <w:shd w:val="clear" w:color="auto" w:fill="FFFFFF"/>
        <w:spacing w:line="288" w:lineRule="auto"/>
        <w:jc w:val="both"/>
        <w:rPr>
          <w:rFonts w:cs="Arial"/>
          <w:szCs w:val="20"/>
          <w:lang w:val="sl-SI" w:eastAsia="sl-SI"/>
        </w:rPr>
      </w:pPr>
    </w:p>
    <w:p w14:paraId="34D545E9" w14:textId="77777777" w:rsidR="00121606" w:rsidRPr="00121606" w:rsidRDefault="00121606" w:rsidP="00121606">
      <w:pPr>
        <w:shd w:val="clear" w:color="auto" w:fill="FFFFFF"/>
        <w:spacing w:line="288" w:lineRule="auto"/>
        <w:jc w:val="both"/>
        <w:rPr>
          <w:rFonts w:cs="Arial"/>
          <w:szCs w:val="20"/>
          <w:lang w:val="sl-SI" w:eastAsia="sl-SI"/>
        </w:rPr>
      </w:pPr>
      <w:r w:rsidRPr="00121606">
        <w:rPr>
          <w:rFonts w:cs="Arial"/>
          <w:szCs w:val="20"/>
          <w:lang w:val="sl-SI" w:eastAsia="sl-SI"/>
        </w:rPr>
        <w:t>Določba predlaganega četrtega odstavka, ki ostaja enaka kot določba veljavnega tretjega odstavka 29. člena ZSICT, določa, da se sme za lažje disciplinske kršitve izreči pisno opozorilo, če je kršitev storjena v takšnih olajševalnih okoliščinah, ki jo delajo posebno lahko. Pisno opozorilo ni disciplinski ukrep, zato kot takšen tudi ne bo evidentiran v javnem delu imenika.</w:t>
      </w:r>
    </w:p>
    <w:p w14:paraId="74E7D1B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7C660E2F"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21. členu:</w:t>
      </w:r>
    </w:p>
    <w:p w14:paraId="723B08B3"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5DC99CF5"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 xml:space="preserve">Pri predlaganih spremembah 30. člena ZSICT, ki opredeljuje lažje in hujše disciplinske kršitve, gre najprej za nomotehnično in redakcijsko spremembo zapisa določb zaradi lažjih morebitnih kasnejših normativnih sprememb. Tako po predlagani ureditvi prvi odstavek določa, da se disciplinske </w:t>
      </w:r>
      <w:r w:rsidRPr="00121606">
        <w:rPr>
          <w:szCs w:val="20"/>
          <w:lang w:val="sl-SI"/>
        </w:rPr>
        <w:t>kršitve delijo na lažje in hujše kršitve, te pa so nato sistematično navedene v drugem (lažje kršitve) in tretjem (hujše kršitve) odstavku.</w:t>
      </w:r>
    </w:p>
    <w:p w14:paraId="1A974C6E"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95BE13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bCs/>
          <w:szCs w:val="20"/>
          <w:lang w:val="sl-SI"/>
        </w:rPr>
        <w:t xml:space="preserve">Ugotovljeno je bilo, da se alineji a) in c) v 1. točki veljavne določbe 30. člena ZSICT, ki opredeljuje lažje disciplinske kršitve, vsebinsko pokrivata. Zato v spremenjenem besedilu ni več besedila veljavne alineje a), ki je vsebinsko nekoliko ožja od veljavne alineje c). Slednja (gre za predlagano 2. točko drugega odstavka) namreč poleg </w:t>
      </w:r>
      <w:r w:rsidRPr="00121606">
        <w:rPr>
          <w:rFonts w:cs="Arial"/>
          <w:szCs w:val="20"/>
          <w:shd w:val="clear" w:color="auto" w:fill="FFFFFF"/>
          <w:lang w:val="sl-SI"/>
        </w:rPr>
        <w:t>dejanj, ki pomenijo kršitev ugleda ali verodostojnosti sodnega izvedenstva, sodnega cenilstva ali sodnega tolmačenja, zajema tudi opustitve dejanj, s katerimi se krši ugled ali verodostojnost sodnega izvedenstva, sodnega cenilstva ali sodnega tolmačenja.</w:t>
      </w:r>
    </w:p>
    <w:p w14:paraId="14DCD3BA"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76B355F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shd w:val="clear" w:color="auto" w:fill="FFFFFF"/>
          <w:lang w:val="sl-SI"/>
        </w:rPr>
        <w:t xml:space="preserve">Med nabor obstoječih lažjih disciplinskih kršitev se v okviru 8. točke dodaja nova, in sicer </w:t>
      </w:r>
      <w:r w:rsidRPr="00121606">
        <w:rPr>
          <w:rFonts w:cs="Arial"/>
          <w:bCs/>
          <w:szCs w:val="20"/>
          <w:lang w:val="sl-SI"/>
        </w:rPr>
        <w:t xml:space="preserve">kršitev dolžnosti sporočanja podatkov iz prvega odstavka 23. člena ZSICT. Navedeni člen določa, da mora sodni </w:t>
      </w:r>
      <w:r w:rsidRPr="00121606">
        <w:rPr>
          <w:rFonts w:cs="Arial"/>
          <w:szCs w:val="20"/>
          <w:shd w:val="clear" w:color="auto" w:fill="FFFFFF"/>
          <w:lang w:val="sl-SI"/>
        </w:rPr>
        <w:t>izvedenec, sodni cenilec ali sodni tolmač pisno sporočiti ministrstvu vsako spremembo podatkov o poštnem naslovu, na katerem je dosegljiv, kontaktni številki telefona in kontaktnem elektronskem naslovu, in sicer najpozneje v treh dneh od njenega nastanka.</w:t>
      </w:r>
      <w:r w:rsidRPr="00121606">
        <w:rPr>
          <w:rFonts w:cs="Arial"/>
          <w:bCs/>
          <w:szCs w:val="20"/>
          <w:lang w:val="sl-SI"/>
        </w:rPr>
        <w:t xml:space="preserve"> Da se lahko sodnemu izvedencu, sodnemu cenilcu ali sodnemu tolmaču izreče </w:t>
      </w:r>
      <w:r w:rsidRPr="00121606">
        <w:rPr>
          <w:rFonts w:cs="Arial"/>
          <w:szCs w:val="20"/>
          <w:shd w:val="clear" w:color="auto" w:fill="FFFFFF"/>
          <w:lang w:val="sl-SI"/>
        </w:rPr>
        <w:t>disciplinski ukrep po 1. točki prvega odstavka 29. člena ZSICT (torej enako kot za lažjo disciplinsko kršitev),</w:t>
      </w:r>
      <w:r w:rsidRPr="00121606">
        <w:rPr>
          <w:rFonts w:cs="Arial"/>
          <w:bCs/>
          <w:szCs w:val="20"/>
          <w:lang w:val="sl-SI"/>
        </w:rPr>
        <w:t xml:space="preserve"> če v predpisanem roku ne ob</w:t>
      </w:r>
      <w:r w:rsidRPr="00121606">
        <w:rPr>
          <w:rFonts w:cs="Arial"/>
          <w:szCs w:val="20"/>
          <w:shd w:val="clear" w:color="auto" w:fill="FFFFFF"/>
          <w:lang w:val="sl-SI"/>
        </w:rPr>
        <w:t xml:space="preserve">vesti ministrstva o spremembi navedenih podatkov, določa drugi odstavek 23. člena ZSICT. Sedanjo ureditev v </w:t>
      </w:r>
      <w:r w:rsidRPr="00121606">
        <w:rPr>
          <w:rFonts w:cs="Arial"/>
          <w:bCs/>
          <w:szCs w:val="20"/>
          <w:lang w:val="sl-SI"/>
        </w:rPr>
        <w:t xml:space="preserve">23. členu ZSICT je uveljavil </w:t>
      </w:r>
      <w:r w:rsidRPr="00121606">
        <w:rPr>
          <w:rFonts w:cs="Arial"/>
          <w:szCs w:val="20"/>
          <w:lang w:val="sl-SI"/>
        </w:rPr>
        <w:t>30. člen Zakona o debirokratizaciji</w:t>
      </w:r>
      <w:r w:rsidRPr="00121606">
        <w:rPr>
          <w:szCs w:val="20"/>
          <w:vertAlign w:val="superscript"/>
          <w:lang w:val="sl-SI"/>
        </w:rPr>
        <w:footnoteReference w:id="37"/>
      </w:r>
      <w:r w:rsidRPr="00121606">
        <w:rPr>
          <w:rFonts w:cs="Arial"/>
          <w:szCs w:val="20"/>
          <w:lang w:val="sl-SI"/>
        </w:rPr>
        <w:t xml:space="preserve">, ki pa navedene sankcije ni vnesel v nabor disciplinskih kršitev iz 30. člena </w:t>
      </w:r>
      <w:r w:rsidRPr="00121606">
        <w:rPr>
          <w:rFonts w:cs="Arial"/>
          <w:szCs w:val="20"/>
          <w:lang w:val="sl-SI"/>
        </w:rPr>
        <w:lastRenderedPageBreak/>
        <w:t xml:space="preserve">ZSICT, kar se dopolnjuje prav s predmetno spremembo. Dodatno se zaradi spremembe 27. člena ZSICT črta disciplinska kršitev, ki kot kršitev določa neupravičen pristop k posebnemu preizkusu strokovnosti (veljavna alineja d) v 1. točki 30. člena ZSICT). Po predlagani ureditvi določbe 27. člena ZSICT se bo preverjanje strokovnosti na podlagi posebnega preizkusa strokovnosti izvajalo le s soglasjem sodnega izvedenca, sodnega cenilca in sodnega tolmača, tako da ni mogoče, da bi prišlo do dejanske situacije, ko bi lahko sodnega izvedenca, sodnega cenilca ali sodnega tolmača na ta način sankcionirali za neupravičen </w:t>
      </w:r>
      <w:proofErr w:type="spellStart"/>
      <w:r w:rsidRPr="00121606">
        <w:rPr>
          <w:rFonts w:cs="Arial"/>
          <w:szCs w:val="20"/>
          <w:lang w:val="sl-SI"/>
        </w:rPr>
        <w:t>nepristop</w:t>
      </w:r>
      <w:proofErr w:type="spellEnd"/>
      <w:r w:rsidRPr="00121606">
        <w:rPr>
          <w:rFonts w:cs="Arial"/>
          <w:szCs w:val="20"/>
          <w:lang w:val="sl-SI"/>
        </w:rPr>
        <w:t xml:space="preserve"> k posebnemu preizkusu strokovnosti. Poleg tega je napotitev na posebni preizkus strokovnosti določena poleg denarne kazni kot eden od stranskih </w:t>
      </w:r>
      <w:r w:rsidRPr="00121606">
        <w:rPr>
          <w:rFonts w:cs="Arial"/>
          <w:szCs w:val="20"/>
          <w:lang w:val="sl-SI" w:eastAsia="sl-SI"/>
        </w:rPr>
        <w:t>disciplinskih ukrepov za hujše disciplinske kršitve tako po veljavni, kot po predlagani spremenjeni določbi 29. člena ZSICT. Dodatno pa se, zaradi večje sorazmernosti med lažjimi in hujšimi kršitvami, med lažje disciplinske kršitve dodaja nepravočasno opozorilo sodišču,</w:t>
      </w:r>
      <w:r w:rsidRPr="00121606">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Po veljavni ureditvi navedena kršitev sodi med hujše kršitve (alineja d) v 2. točki 30. člena ZSICT). Predlagatelj meni, da navedena kršitev, če gre za enkratno dejanje, vendarle ne povzroči tako hudih posledic, da bi morala biti opredeljena kot hujša kršitev. </w:t>
      </w:r>
    </w:p>
    <w:p w14:paraId="58F6DFCB"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11F4459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 xml:space="preserve">Med hujšimi disciplinskimi kršitvami, ki so v predlogu spremenjenega 30. člena opredeljene v tretjem odstavku, pa ne bo več kršitve v zvezi z </w:t>
      </w:r>
      <w:r w:rsidRPr="00121606">
        <w:rPr>
          <w:rFonts w:cs="Arial"/>
          <w:szCs w:val="20"/>
          <w:lang w:val="sl-SI" w:eastAsia="sl-SI"/>
        </w:rPr>
        <w:t>nepravočasnim opozorilom sodišču,</w:t>
      </w:r>
      <w:r w:rsidRPr="00121606">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(veljavna alineja d) v 2. točki 30. člena ZSICT). Navedena kršitev je, zaradi razlogov, pojasnjenih zgoraj, prenesena med lažje disciplinske kršitve.  </w:t>
      </w:r>
    </w:p>
    <w:p w14:paraId="631E795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2321BD0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22. členu:</w:t>
      </w:r>
    </w:p>
    <w:p w14:paraId="605D4E6B"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76964465"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szCs w:val="20"/>
          <w:lang w:val="sl-SI"/>
        </w:rPr>
        <w:t>S predlagano določbo novega drugega odstavka 32. člena ZSICT se predlaga poenotenje posledic v primeru izrečenega začasnega odvzema pravice opravljati delo sodnega izvedenca, sodnega cenilca ali sodnega tolmača (za čas tega ukrepa) s posledicami v primeru razrešitve. P</w:t>
      </w:r>
      <w:r w:rsidRPr="00121606">
        <w:rPr>
          <w:rFonts w:cs="Arial"/>
          <w:szCs w:val="20"/>
          <w:lang w:val="sl-SI"/>
        </w:rPr>
        <w:t>o vzoru veljavnega drugega odstavka 42. člena ZSICT se predlaga, da</w:t>
      </w:r>
      <w:r w:rsidRPr="00121606">
        <w:rPr>
          <w:rFonts w:cs="Arial"/>
          <w:szCs w:val="20"/>
          <w:shd w:val="clear" w:color="auto" w:fill="FFFFFF"/>
          <w:lang w:val="sl-SI"/>
        </w:rPr>
        <w:t xml:space="preserve"> se sodni izvedenec, sodni cenilec ali sodni tolmač od dneva vročitve odločbe o začasnem odvzemu pravice opravljati delo sodnega izvedenca, sodnega cenilca ali sodnega tolmača ne sme več sklicevati na svoj status. Že prevzeta dela in naloge pa sme dokončati brez sklicevanja na ta status.</w:t>
      </w:r>
    </w:p>
    <w:p w14:paraId="7DCADB9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6A57F8DD"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23. členu:</w:t>
      </w:r>
    </w:p>
    <w:p w14:paraId="4BF3269A"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4A1CC680" w14:textId="77777777" w:rsidR="00121606" w:rsidRPr="00121606" w:rsidRDefault="00121606" w:rsidP="00121606">
      <w:pPr>
        <w:spacing w:line="288" w:lineRule="auto"/>
        <w:jc w:val="both"/>
        <w:rPr>
          <w:rFonts w:cs="Arial"/>
          <w:bCs/>
          <w:szCs w:val="20"/>
          <w:lang w:val="sl-SI"/>
        </w:rPr>
      </w:pPr>
      <w:r w:rsidRPr="00121606">
        <w:rPr>
          <w:rFonts w:cs="Arial"/>
          <w:bCs/>
          <w:szCs w:val="20"/>
          <w:lang w:val="sl-SI"/>
        </w:rPr>
        <w:t>Določba 36. člena ZSICT ni več potrebna, saj se vsebina ureja v okviru predlaganega novega 21.a člena.</w:t>
      </w:r>
    </w:p>
    <w:p w14:paraId="4CF7ED33"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5E53890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24. členu:</w:t>
      </w:r>
    </w:p>
    <w:p w14:paraId="45BDBB8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1ACFCA9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rPr>
        <w:t>Predlagana sprememba naslova</w:t>
      </w:r>
      <w:r w:rsidRPr="00121606">
        <w:rPr>
          <w:rFonts w:cs="Arial"/>
          <w:b/>
          <w:bCs/>
          <w:szCs w:val="20"/>
          <w:lang w:val="sl-SI"/>
        </w:rPr>
        <w:t xml:space="preserve"> </w:t>
      </w:r>
      <w:r w:rsidRPr="00121606">
        <w:rPr>
          <w:rFonts w:cs="Arial"/>
          <w:bCs/>
          <w:szCs w:val="20"/>
          <w:lang w:val="sl-SI"/>
        </w:rPr>
        <w:t xml:space="preserve">38. člena ZSICT je redakcijske narave. Želi se odpraviti podvajanje v naslovih, saj imata 38. člen in 44. člen veljavnega ZSICT enak naslov (začasna prepoved), kar povzroča zmedo. Določbe 38. člena ZSICT določajo začasno prepoved  opravljanja sodno izvedenskega ali sodno cenilskega dela oziroma dela sodnega tolmača v okviru </w:t>
      </w:r>
      <w:r w:rsidRPr="00121606">
        <w:rPr>
          <w:rFonts w:cs="Arial"/>
          <w:bCs/>
          <w:szCs w:val="20"/>
          <w:lang w:val="sl-SI"/>
        </w:rPr>
        <w:lastRenderedPageBreak/>
        <w:t>uvedenega disciplinskega postopka (suspenz), določbe 44. člena ZSICT pa določajo začasno prepoved opravljanja dela, č</w:t>
      </w:r>
      <w:r w:rsidRPr="00121606">
        <w:rPr>
          <w:rFonts w:cs="Arial"/>
          <w:szCs w:val="20"/>
          <w:shd w:val="clear" w:color="auto" w:fill="FFFFFF"/>
          <w:lang w:val="sl-SI"/>
        </w:rPr>
        <w:t>e je zoper sodnega izvedenca, sodnega cenilca oziroma sodnega tolmača uveden kazenski postopek zaradi kaznivega dejanja, ki se preganja po uradni dolžnosti in za katero je mogoče izreči kazen zapora več kot dve leti.</w:t>
      </w:r>
    </w:p>
    <w:p w14:paraId="309AC9B5"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D3904F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lang w:val="sl-SI"/>
        </w:rPr>
        <w:t>S predlagano določbo novega tretjega odstavka pa se z namenom enotne ureditve po vzoru veljavnega drugega odstavka 42. člena ZSICT določa, da</w:t>
      </w:r>
      <w:r w:rsidRPr="00121606">
        <w:rPr>
          <w:rFonts w:cs="Arial"/>
          <w:szCs w:val="20"/>
          <w:shd w:val="clear" w:color="auto" w:fill="FFFFFF"/>
          <w:lang w:val="sl-SI"/>
        </w:rPr>
        <w:t xml:space="preserve"> se sodni izvedenec, sodni cenilec ali sodni tolmač od dneva vročitve odločbe o začasni prepovedi opravljati sodno izvedenstvo, sodno cenilstvo ali sodno tolmačenje ne sme več sklicevati na svoj status, že prevzeta dela in naloge pa sme dokončati brez sklicevanja na ta status.</w:t>
      </w:r>
    </w:p>
    <w:p w14:paraId="4F8033E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0453D2E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bookmarkStart w:id="17" w:name="_Hlk156386144"/>
      <w:r w:rsidRPr="00121606">
        <w:rPr>
          <w:b/>
          <w:bCs/>
          <w:szCs w:val="20"/>
          <w:lang w:val="sl-SI"/>
        </w:rPr>
        <w:t>K 25. členu:</w:t>
      </w:r>
    </w:p>
    <w:p w14:paraId="1ECF95CE"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CB2D329"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121606">
        <w:rPr>
          <w:rFonts w:cs="Arial"/>
          <w:szCs w:val="20"/>
          <w:shd w:val="clear" w:color="auto" w:fill="FFFFFF"/>
          <w:lang w:val="sl-SI"/>
        </w:rPr>
        <w:t xml:space="preserve">S predlaganimi spremembami 41. člena ZSICT se institut prenehanja imenovanja preimenuje v institut prenehanja statusa sodnega izvedenca, sodnega cenilca in sodnega tolmača, poleg tega pa se določba dopolnjuje s starostno omejitvijo, do katere lahko sodni izvedenec, sodni cenilec ali sodni tolmač v okviru svojega statusa opravlja svoje delo ter v primeru nastopa smrti. </w:t>
      </w:r>
    </w:p>
    <w:p w14:paraId="135B7EC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81B3238"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shd w:val="clear" w:color="auto" w:fill="FFFFFF"/>
          <w:lang w:val="sl-SI"/>
        </w:rPr>
        <w:t>Določba 1.</w:t>
      </w:r>
      <w:r w:rsidRPr="00121606">
        <w:rPr>
          <w:rFonts w:cs="Arial"/>
          <w:szCs w:val="20"/>
          <w:lang w:val="sl-SI"/>
        </w:rPr>
        <w:t xml:space="preserve"> točke prvega odstavka opredeljuje že obstoječ način oziroma razlog prenehanja statusa, in sicer na podlagi pisne izjave sodnega izvedenca, sodnega cenilca ali sodnega tolmača, da ne želi več opravljati sodnega izvedenstva, sodnega cenilstva ali sodnega tolmačenja.</w:t>
      </w:r>
    </w:p>
    <w:p w14:paraId="06626258"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07636ED6"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r w:rsidRPr="00121606">
        <w:rPr>
          <w:rFonts w:cs="Arial"/>
          <w:szCs w:val="20"/>
          <w:shd w:val="clear" w:color="auto" w:fill="FFFFFF"/>
          <w:lang w:val="sl-SI"/>
        </w:rPr>
        <w:t xml:space="preserve">V okviru 2. točke prvega odstavka se določa, da status sodnemu izvedencu, sodnemu cenilci in sodnemu tolmaču  po samem zakonu preneha </w:t>
      </w:r>
      <w:r w:rsidRPr="00121606">
        <w:rPr>
          <w:rFonts w:cs="Arial"/>
          <w:szCs w:val="20"/>
          <w:lang w:val="sl-SI"/>
        </w:rPr>
        <w:t xml:space="preserve">z iztekom koledarskega leta, v katerem sodni izvedenec, sodni cenilec ali sodni tolmač dopolni starost 75 let. </w:t>
      </w:r>
      <w:r w:rsidRPr="00121606">
        <w:rPr>
          <w:rFonts w:cs="Arial"/>
          <w:szCs w:val="20"/>
          <w:shd w:val="clear" w:color="auto" w:fill="FFFFFF"/>
          <w:lang w:val="sl-SI"/>
        </w:rPr>
        <w:t xml:space="preserve">Za </w:t>
      </w:r>
      <w:r w:rsidRPr="00121606">
        <w:rPr>
          <w:rFonts w:cs="Arial"/>
          <w:bCs/>
          <w:szCs w:val="20"/>
          <w:lang w:val="sl-SI"/>
        </w:rPr>
        <w:t>sodnike</w:t>
      </w:r>
      <w:r w:rsidRPr="00121606">
        <w:rPr>
          <w:rFonts w:cs="Arial"/>
          <w:szCs w:val="20"/>
          <w:shd w:val="clear" w:color="auto" w:fill="FFFFFF"/>
          <w:lang w:val="sl-SI"/>
        </w:rPr>
        <w:t>, državne tožilce, sodne izvršitelje in druge primerljive poklice</w:t>
      </w:r>
      <w:r w:rsidRPr="00121606">
        <w:rPr>
          <w:rFonts w:cs="Arial"/>
          <w:bCs/>
          <w:szCs w:val="20"/>
          <w:lang w:val="sl-SI"/>
        </w:rPr>
        <w:t xml:space="preserve"> je sicer starostna meja 70 let. Ker pa pri sodnih izvedencih, sodnih cenilcih in sodnih tolmačih vendarle ne gre za opravljanje poklica, se zanje predlaga starostna meja 75 let, ob pogoju in predpostavki, da se tudi po upokojitvi, ki bo predvidoma nastopila že prej, sproti seznanjajo z novimi dognanji in metodami v stroki oziroma sodelujejo na posvetih in strokovnih izobraževanjih, ki jih organizira pristojni državni organ, pooblaščena organizacija, strokovno združenje ali druga strokovna institucija, da bi tako lahko še naprej strokovno in kvalitetno opravljali delo sodnega izvedenca, sodnega cenilca in sodnega tolmača.</w:t>
      </w:r>
    </w:p>
    <w:p w14:paraId="0C9FC94F"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68FA8CB3"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r w:rsidRPr="00121606">
        <w:rPr>
          <w:rFonts w:cs="Arial"/>
          <w:bCs/>
          <w:szCs w:val="20"/>
          <w:lang w:val="sl-SI"/>
        </w:rPr>
        <w:t>Določba drugega odstavka določa, da nastopi trenutek prenehanja statusa, če sodni izvedenec, sodni cenilec ali sodni tolmač sam poda izjavo, da več ne želi opravljati sodnega izvedenstva, sodnega cenilstva ali sodnega tolmačenja šele z dnem vročitve odločbe ministrstva o prenehanju statusa.</w:t>
      </w:r>
    </w:p>
    <w:p w14:paraId="6EF4A749"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3AC289D1" w14:textId="2A73CAFA" w:rsidR="00121606" w:rsidRPr="00121606" w:rsidRDefault="0057261D"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7261D">
        <w:rPr>
          <w:rFonts w:cs="Arial"/>
          <w:bCs/>
          <w:szCs w:val="20"/>
          <w:lang w:val="sl-SI"/>
        </w:rPr>
        <w:t xml:space="preserve">Na podlagi določbe predlaganega tretjega odstavka izda ministrstvo odločbo o prenehanju statusa. </w:t>
      </w:r>
      <w:r w:rsidR="00121606" w:rsidRPr="00121606">
        <w:rPr>
          <w:rFonts w:cs="Arial"/>
          <w:bCs/>
          <w:szCs w:val="20"/>
          <w:lang w:val="sl-SI"/>
        </w:rPr>
        <w:t xml:space="preserve">Izdaja odločbe s strani ministrstva in ne ministra omogoča, da minister s pooblastilom prenese pristojnost v teh zadevah na državnega sekretarja ali generalnega direktorja. </w:t>
      </w:r>
      <w:r>
        <w:rPr>
          <w:rFonts w:cs="Arial"/>
          <w:bCs/>
          <w:szCs w:val="20"/>
          <w:lang w:val="sl-SI"/>
        </w:rPr>
        <w:t xml:space="preserve">Če je sodni izvedence, sodni cenilec ali sodni tolmač </w:t>
      </w:r>
      <w:r w:rsidRPr="0057261D">
        <w:rPr>
          <w:rFonts w:cs="Arial"/>
          <w:szCs w:val="20"/>
          <w:lang w:val="sl-SI"/>
        </w:rPr>
        <w:t>podal pisno izjavo, da ne želi več opravljati sodnega izvedenstva, sodnega cenilstva ali sodnega tolmačenja, se mu izda oblikovalna odločba, če pa mu preneha status zaradi d</w:t>
      </w:r>
      <w:r>
        <w:rPr>
          <w:rFonts w:cs="Arial"/>
          <w:szCs w:val="20"/>
          <w:lang w:val="sl-SI"/>
        </w:rPr>
        <w:t>opolnitve</w:t>
      </w:r>
      <w:r w:rsidRPr="0057261D">
        <w:rPr>
          <w:rFonts w:cs="Arial"/>
          <w:szCs w:val="20"/>
          <w:lang w:val="sl-SI"/>
        </w:rPr>
        <w:t xml:space="preserve"> starosti 75 let</w:t>
      </w:r>
      <w:r>
        <w:rPr>
          <w:rFonts w:cs="Arial"/>
          <w:szCs w:val="20"/>
          <w:lang w:val="sl-SI"/>
        </w:rPr>
        <w:t>, pa se mu izda ugotovitvena odločba.</w:t>
      </w:r>
      <w:r w:rsidRPr="00121606">
        <w:rPr>
          <w:rFonts w:cs="Arial"/>
          <w:szCs w:val="20"/>
          <w:shd w:val="clear" w:color="auto" w:fill="FFFFFF"/>
          <w:lang w:val="sl-SI"/>
        </w:rPr>
        <w:t xml:space="preserve"> </w:t>
      </w:r>
      <w:r w:rsidR="00121606" w:rsidRPr="00121606">
        <w:rPr>
          <w:rFonts w:cs="Arial"/>
          <w:szCs w:val="20"/>
          <w:shd w:val="clear" w:color="auto" w:fill="FFFFFF"/>
          <w:lang w:val="sl-SI"/>
        </w:rPr>
        <w:t xml:space="preserve">Sodni izvedenec, sodni cenilec ali sodni tolmač, se </w:t>
      </w:r>
      <w:r>
        <w:rPr>
          <w:rFonts w:cs="Arial"/>
          <w:szCs w:val="20"/>
          <w:shd w:val="clear" w:color="auto" w:fill="FFFFFF"/>
          <w:lang w:val="sl-SI"/>
        </w:rPr>
        <w:t xml:space="preserve">od poteka statusa naprej v nobenem od navedenih </w:t>
      </w:r>
      <w:r>
        <w:rPr>
          <w:rFonts w:cs="Arial"/>
          <w:szCs w:val="20"/>
          <w:shd w:val="clear" w:color="auto" w:fill="FFFFFF"/>
          <w:lang w:val="sl-SI"/>
        </w:rPr>
        <w:lastRenderedPageBreak/>
        <w:t xml:space="preserve">primerov </w:t>
      </w:r>
      <w:r w:rsidR="00121606" w:rsidRPr="00121606">
        <w:rPr>
          <w:rFonts w:cs="Arial"/>
          <w:szCs w:val="20"/>
          <w:shd w:val="clear" w:color="auto" w:fill="FFFFFF"/>
          <w:lang w:val="sl-SI"/>
        </w:rPr>
        <w:t xml:space="preserve">ne sme več sklicevati na </w:t>
      </w:r>
      <w:r>
        <w:rPr>
          <w:rFonts w:cs="Arial"/>
          <w:szCs w:val="20"/>
          <w:shd w:val="clear" w:color="auto" w:fill="FFFFFF"/>
          <w:lang w:val="sl-SI"/>
        </w:rPr>
        <w:t>ta</w:t>
      </w:r>
      <w:r w:rsidR="00121606" w:rsidRPr="00121606">
        <w:rPr>
          <w:rFonts w:cs="Arial"/>
          <w:szCs w:val="20"/>
          <w:shd w:val="clear" w:color="auto" w:fill="FFFFFF"/>
          <w:lang w:val="sl-SI"/>
        </w:rPr>
        <w:t xml:space="preserve"> status, že prevzeta dela in naloge pa sme dokončati brez sklicevanja na status, kar določa četrti odstavek predlaganega 41. člena. </w:t>
      </w:r>
    </w:p>
    <w:bookmarkEnd w:id="17"/>
    <w:p w14:paraId="542DD8C9"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7DE28A4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26. členu:</w:t>
      </w:r>
    </w:p>
    <w:p w14:paraId="76DEEDC0"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rPr>
      </w:pPr>
    </w:p>
    <w:p w14:paraId="6153CE9E" w14:textId="77777777" w:rsidR="00121606" w:rsidRPr="00121606" w:rsidRDefault="00121606" w:rsidP="00121606">
      <w:pPr>
        <w:spacing w:line="288" w:lineRule="auto"/>
        <w:jc w:val="both"/>
        <w:rPr>
          <w:rFonts w:cs="Arial"/>
          <w:lang w:val="sl-SI"/>
        </w:rPr>
      </w:pPr>
      <w:r w:rsidRPr="00121606">
        <w:rPr>
          <w:rFonts w:cs="Arial"/>
          <w:lang w:val="sl-SI"/>
        </w:rPr>
        <w:t>Predlagana sprememba naslova 44. člena ZSICT je redakcijske narave. Želi se odpraviti podvajanje v naslovih, saj imata 38. člen in 44. člen veljavnega ZSICT enak naslov (začasna prepoved), kar povzroča zmedo. 38. člen ZSICT določa začasno prepoved opravljanja sodno izvedenskega ali sodno cenilskega dela oziroma dela sodnega tolmača v okviru uvedenega disciplinskega postopka (suspenz), 44. člen ZSICT pa določa začasno prepoved opravljanja dela, če je zoper sodnega izvedenca, sodnega cenilca oziroma sodnega tolmača uveden kazenski postopek zaradi kaznivega dejanja, ki se preganja po uradni dolžnosti in za katero je mogoče izreči kazen zapora več kot dve leti.</w:t>
      </w:r>
    </w:p>
    <w:p w14:paraId="672A6494" w14:textId="77777777" w:rsidR="00121606" w:rsidRPr="00121606" w:rsidRDefault="00121606" w:rsidP="00121606">
      <w:pPr>
        <w:spacing w:line="288" w:lineRule="auto"/>
        <w:jc w:val="both"/>
        <w:rPr>
          <w:rFonts w:cs="Arial"/>
          <w:lang w:val="sl-SI"/>
        </w:rPr>
      </w:pPr>
    </w:p>
    <w:p w14:paraId="60617228" w14:textId="77777777" w:rsidR="00121606" w:rsidRPr="00121606" w:rsidRDefault="00121606" w:rsidP="00121606">
      <w:pPr>
        <w:spacing w:line="288" w:lineRule="auto"/>
        <w:jc w:val="both"/>
        <w:rPr>
          <w:rFonts w:cs="Arial"/>
          <w:lang w:val="sl-SI"/>
        </w:rPr>
      </w:pPr>
      <w:r w:rsidRPr="00121606">
        <w:rPr>
          <w:rFonts w:cs="Arial"/>
          <w:lang w:val="sl-SI"/>
        </w:rPr>
        <w:t>S predlagano spremembo prvega odstavka se na novo izrecno določa, da se sodnega izvedenca, sodnega cenilca ali sodnega tolmača za čas prepovedi opravljanja dela izbriše iz javnega dela imenika. Slednje je bila sicer tudi do sedaj praksa, saj se po naravi stvari takega sodnega izvedenca, sodnega cenilca oziroma sodnega tolmača začasno izbriše iz javnega dela imenika. Izbris ureja veljavni 43. člen ZSICT, ki pa določa le, da se iz javnega dela imenika izbriše sodnega izvedenca, sodnega cenilca oziroma sodnega tolmača, zoper katerega je vložen obtožni akt zaradi kaznivega dejanja, ki se preganja po uradni dolžnosti in za katero je mogoče izreči kazen zapora več kot dve leti. V izogib morebitnim dvomom v praksi, zlasti z vidika tolmačenja predmetnih določb zakona, se predlaga uskladitev obeh navedenih določb, da se torej sodnega izvedenca, sodnega cenilca ali sodnega tolmača izbriše iz javnega dela imenika tudi za čas prepovedi opravljanja dela po prvem odstavku 44. člena ZSICT.</w:t>
      </w:r>
    </w:p>
    <w:p w14:paraId="1565540E" w14:textId="77777777" w:rsidR="00121606" w:rsidRPr="00121606" w:rsidRDefault="00121606" w:rsidP="00121606">
      <w:pPr>
        <w:spacing w:line="288" w:lineRule="auto"/>
        <w:jc w:val="both"/>
        <w:rPr>
          <w:rFonts w:cs="Arial"/>
          <w:lang w:val="sl-SI"/>
        </w:rPr>
      </w:pPr>
    </w:p>
    <w:p w14:paraId="6B5669A9" w14:textId="77777777" w:rsidR="00121606" w:rsidRPr="00121606" w:rsidRDefault="00121606" w:rsidP="00121606">
      <w:pPr>
        <w:spacing w:line="288" w:lineRule="auto"/>
        <w:jc w:val="both"/>
        <w:rPr>
          <w:rFonts w:cs="Arial"/>
          <w:lang w:val="sl-SI"/>
        </w:rPr>
      </w:pPr>
      <w:r w:rsidRPr="00121606">
        <w:rPr>
          <w:rFonts w:cs="Arial"/>
          <w:lang w:val="sl-SI"/>
        </w:rPr>
        <w:t xml:space="preserve">S predlagano spremembo drugega odstavka se ureja trajanje začasne prepovedi opravljanja dela, ki v primeru, če je suspendirani sodni izvedenec, sodni cenilec ali sodni tolmač v kazenskem postopku obsojen za kaznivo dejanje iz 1. ali 2. točke prvega odstavka 42. člena ZSICT, traja do vročitve odločbe o razrešitvi iz 42. člena ZSICT, sicer pa do pravnomočnosti odločbe, s katero se kazenski postopek zoper njega konča. </w:t>
      </w:r>
    </w:p>
    <w:p w14:paraId="6D206AA8" w14:textId="77777777" w:rsidR="00121606" w:rsidRPr="00121606" w:rsidRDefault="00121606" w:rsidP="00121606">
      <w:pPr>
        <w:spacing w:line="288" w:lineRule="auto"/>
        <w:jc w:val="both"/>
        <w:rPr>
          <w:rFonts w:cs="Arial"/>
          <w:lang w:val="sl-SI"/>
        </w:rPr>
      </w:pPr>
    </w:p>
    <w:p w14:paraId="0FA8AF63" w14:textId="77777777" w:rsidR="00121606" w:rsidRPr="00121606" w:rsidRDefault="00121606" w:rsidP="00121606">
      <w:pPr>
        <w:spacing w:line="288" w:lineRule="auto"/>
        <w:jc w:val="both"/>
        <w:rPr>
          <w:rFonts w:cs="Arial"/>
          <w:lang w:val="sl-SI"/>
        </w:rPr>
      </w:pPr>
      <w:r w:rsidRPr="00121606">
        <w:rPr>
          <w:rFonts w:cs="Arial"/>
          <w:lang w:val="sl-SI"/>
        </w:rPr>
        <w:t>S predlagano določbo novega tretjega odstavka se določa, da mora suspendirani sodni izvedenec, sodni cenilec ali sodni tolmač za čas obdobja začasne prepovedi pri ministrstvu deponirati štampiljko in izkaznico, in sicer v treh delovnih dneh od vročitve odločbe o začasni prepovedi opravljanja dela sodnega izvedenstva, sodnega cenilstva ali sodnega tolmačenja.</w:t>
      </w:r>
    </w:p>
    <w:p w14:paraId="555D2249" w14:textId="77777777" w:rsidR="00121606" w:rsidRPr="00121606" w:rsidRDefault="00121606" w:rsidP="00121606">
      <w:pPr>
        <w:spacing w:line="288" w:lineRule="auto"/>
        <w:jc w:val="both"/>
        <w:rPr>
          <w:rFonts w:cs="Arial"/>
          <w:lang w:val="sl-SI"/>
        </w:rPr>
      </w:pPr>
    </w:p>
    <w:p w14:paraId="70F922A2" w14:textId="77777777" w:rsidR="00121606" w:rsidRPr="00121606" w:rsidRDefault="00121606" w:rsidP="00121606">
      <w:pPr>
        <w:spacing w:line="288" w:lineRule="auto"/>
        <w:jc w:val="both"/>
        <w:rPr>
          <w:rFonts w:cs="Arial"/>
          <w:lang w:val="sl-SI"/>
        </w:rPr>
      </w:pPr>
      <w:r w:rsidRPr="00121606">
        <w:rPr>
          <w:rFonts w:cs="Arial"/>
          <w:lang w:val="sl-SI"/>
        </w:rPr>
        <w:t>Predlagani novi četrti odstavek pa z namenom enotne ureditve po vzoru veljavnega drugega odstavka 42. člena zakona določa, da se sodni izvedenec, sodni cenilec ali sodni tolmač od dneva vročitve odločbe o začasni prepovedi opravljanja dela sodnega izvedenstva, sodnega cenilstva ali sodnega tolmačenja ne sme več sklicevati na svoj status. Že prevzeta dela in naloge sme dokončati brez sklicevanja na ta status.</w:t>
      </w:r>
    </w:p>
    <w:p w14:paraId="20B29212" w14:textId="77777777" w:rsidR="00121606" w:rsidRPr="00121606" w:rsidRDefault="00121606" w:rsidP="00121606">
      <w:pPr>
        <w:spacing w:line="288" w:lineRule="auto"/>
        <w:jc w:val="both"/>
        <w:rPr>
          <w:rFonts w:cs="Arial"/>
          <w:lang w:val="sl-SI"/>
        </w:rPr>
      </w:pPr>
    </w:p>
    <w:p w14:paraId="7D9A81B2" w14:textId="77777777" w:rsidR="00121606" w:rsidRPr="00121606" w:rsidRDefault="00121606" w:rsidP="00121606">
      <w:pPr>
        <w:spacing w:line="288" w:lineRule="auto"/>
        <w:jc w:val="both"/>
        <w:rPr>
          <w:rFonts w:cs="Arial"/>
          <w:lang w:val="sl-SI"/>
        </w:rPr>
      </w:pPr>
      <w:r w:rsidRPr="00121606">
        <w:rPr>
          <w:rFonts w:cs="Arial"/>
          <w:lang w:val="sl-SI"/>
        </w:rPr>
        <w:t xml:space="preserve">V predlagani peti odstavek je prenesena nespremenjena določba veljavnega tretjega odstavka 44. člena ZSICT, ki določa, da je zoper odločbo o začasni prepovedi opravljanja dela je dovoljeno sprožiti upravni spor v osmih dneh od njene vročitve, in da o tej tožbi sodišče odloča prednostno. </w:t>
      </w:r>
    </w:p>
    <w:p w14:paraId="2B6E7C9B" w14:textId="77777777" w:rsidR="00121606" w:rsidRPr="00121606" w:rsidRDefault="00121606" w:rsidP="00121606">
      <w:pPr>
        <w:spacing w:line="288" w:lineRule="auto"/>
        <w:jc w:val="both"/>
        <w:rPr>
          <w:rFonts w:cs="Arial"/>
          <w:lang w:val="sl-SI"/>
        </w:rPr>
      </w:pPr>
    </w:p>
    <w:p w14:paraId="48AF125C" w14:textId="77777777" w:rsidR="00121606" w:rsidRPr="00121606" w:rsidRDefault="00121606" w:rsidP="00121606">
      <w:pPr>
        <w:spacing w:line="288" w:lineRule="auto"/>
        <w:jc w:val="both"/>
        <w:rPr>
          <w:rFonts w:cs="Arial"/>
          <w:lang w:val="sl-SI"/>
        </w:rPr>
      </w:pPr>
      <w:r w:rsidRPr="00121606">
        <w:rPr>
          <w:rFonts w:cs="Arial"/>
          <w:lang w:val="sl-SI"/>
        </w:rPr>
        <w:lastRenderedPageBreak/>
        <w:t>Predlagani šesti odstavek pa vsebinsko ustreza določbi veljavnega četrtega odstavka 44. člena ZSICT, ki zavezuje pristojno sodišče, da nemudoma oziroma najpozneje v treh dneh obvestiti ministrstvo o nastanku pravnih dejstev iz prvega ali drugega odstavka. Obvestilo šteje kot naloga sodne uprave.</w:t>
      </w:r>
    </w:p>
    <w:p w14:paraId="7F603B4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29CEBCD4"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27. členu:</w:t>
      </w:r>
    </w:p>
    <w:p w14:paraId="7B2EE71B" w14:textId="77777777" w:rsidR="00121606" w:rsidRPr="00121606" w:rsidRDefault="00121606" w:rsidP="00121606">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121606">
        <w:rPr>
          <w:rFonts w:cs="Arial"/>
          <w:szCs w:val="20"/>
          <w:shd w:val="clear" w:color="auto" w:fill="FFFFFF"/>
          <w:lang w:val="sl-SI"/>
        </w:rPr>
        <w:t>S predlagano določbo novega 46.a člena se za sodne izvedence in sodne cenilce določa pravica do brezplačnega dostopa do slovenskega prevoda Mednarodnih standardov ocenjevanja vrednosti, ki jih po Zakonu o revidiranju</w:t>
      </w:r>
      <w:r w:rsidRPr="00121606">
        <w:rPr>
          <w:rStyle w:val="Sprotnaopomba-sklic"/>
          <w:rFonts w:cs="Arial"/>
          <w:szCs w:val="20"/>
          <w:shd w:val="clear" w:color="auto" w:fill="FFFFFF"/>
          <w:lang w:val="sl-SI"/>
        </w:rPr>
        <w:footnoteReference w:id="38"/>
      </w:r>
      <w:r w:rsidRPr="00121606">
        <w:rPr>
          <w:rFonts w:cs="Arial"/>
          <w:szCs w:val="20"/>
          <w:shd w:val="clear" w:color="auto" w:fill="FFFFFF"/>
          <w:lang w:val="sl-SI"/>
        </w:rPr>
        <w:t xml:space="preserve"> (v nadaljnjem besedilu: ZRev-2) zagotavlja Slovenski inštitut za revizijo. </w:t>
      </w:r>
    </w:p>
    <w:p w14:paraId="5164EBB2" w14:textId="52C651C6" w:rsidR="00121606" w:rsidRPr="00121606" w:rsidRDefault="00121606" w:rsidP="00121606">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121606">
        <w:rPr>
          <w:rFonts w:cs="Arial"/>
          <w:szCs w:val="20"/>
          <w:shd w:val="clear" w:color="auto" w:fill="FFFFFF"/>
          <w:lang w:val="sl-SI"/>
        </w:rPr>
        <w:t>Sodni izvedenci so osebe</w:t>
      </w:r>
      <w:r w:rsidRPr="00121606">
        <w:rPr>
          <w:rFonts w:cs="Arial"/>
          <w:color w:val="000000"/>
          <w:szCs w:val="20"/>
          <w:shd w:val="clear" w:color="auto" w:fill="FFFFFF"/>
          <w:lang w:val="sl-SI"/>
        </w:rPr>
        <w:t>, imenovane za neomejen čas s pravico in dolžnostjo, da sodišču na njegovo zahtevo podajo</w:t>
      </w:r>
      <w:r w:rsidRPr="00121606">
        <w:rPr>
          <w:rFonts w:cs="Arial"/>
          <w:szCs w:val="20"/>
          <w:shd w:val="clear" w:color="auto" w:fill="FFFFFF"/>
          <w:lang w:val="sl-SI"/>
        </w:rPr>
        <w:t>, i</w:t>
      </w:r>
      <w:r w:rsidRPr="00121606">
        <w:rPr>
          <w:rFonts w:cs="Arial"/>
          <w:color w:val="000000"/>
          <w:szCs w:val="20"/>
          <w:shd w:val="clear" w:color="auto" w:fill="FFFFFF"/>
          <w:lang w:val="sl-SI"/>
        </w:rPr>
        <w:t xml:space="preserve">zvid in mnenje glede strokovnih vprašanj, za katera tako določa zakon ali glede katerih sodišče meni, da mu je pri njihovi presoji potrebna pomoč strokovnjaka </w:t>
      </w:r>
      <w:r w:rsidRPr="00121606">
        <w:rPr>
          <w:rFonts w:cs="Arial"/>
          <w:szCs w:val="20"/>
          <w:shd w:val="clear" w:color="auto" w:fill="FFFFFF"/>
          <w:lang w:val="sl-SI"/>
        </w:rPr>
        <w:t>(prvi odstavek 2. člena ZSICT)</w:t>
      </w:r>
      <w:r w:rsidRPr="00121606">
        <w:rPr>
          <w:rFonts w:cs="Arial"/>
          <w:color w:val="000000"/>
          <w:szCs w:val="20"/>
          <w:shd w:val="clear" w:color="auto" w:fill="FFFFFF"/>
          <w:lang w:val="sl-SI"/>
        </w:rPr>
        <w:t>.</w:t>
      </w:r>
      <w:r w:rsidRPr="00121606">
        <w:rPr>
          <w:rFonts w:cs="Arial"/>
          <w:szCs w:val="20"/>
          <w:shd w:val="clear" w:color="auto" w:fill="FFFFFF"/>
          <w:lang w:val="sl-SI"/>
        </w:rPr>
        <w:t xml:space="preserve"> Sodni cenilci pa so osebe, imenovane za neomejen čas s pravico in dolžnostjo, da sodišču na njegovo zahtevo podajo izvid o gospodarskih lastnostih stvari ali pravice ter cenitev njene vrednosti oziroma vrednosti na njej povzročene škode (drugi odstavek 2. člena ZSICT). Sodni izvedenci in sodni cenilci morajo za podajo izvida in mnenja oziroma izvedbo cenitve skladno z različnimi zakoni (ZRev-2, Zakon o finančnem poslovanju, postopkih zaradi insolventnosti in prisilnem prenehanju,</w:t>
      </w:r>
      <w:r w:rsidRPr="00121606">
        <w:rPr>
          <w:rStyle w:val="Sprotnaopomba-sklic"/>
          <w:rFonts w:cs="Arial"/>
          <w:szCs w:val="20"/>
          <w:shd w:val="clear" w:color="auto" w:fill="FFFFFF"/>
          <w:lang w:val="sl-SI"/>
        </w:rPr>
        <w:footnoteReference w:id="39"/>
      </w:r>
      <w:r w:rsidRPr="00121606">
        <w:rPr>
          <w:rFonts w:cs="Arial"/>
          <w:szCs w:val="20"/>
          <w:shd w:val="clear" w:color="auto" w:fill="FFFFFF"/>
          <w:lang w:val="sl-SI"/>
        </w:rPr>
        <w:t xml:space="preserve"> Zakon o hipotekarni in komunalni obveznici,</w:t>
      </w:r>
      <w:r w:rsidRPr="00121606">
        <w:rPr>
          <w:rStyle w:val="Sprotnaopomba-sklic"/>
          <w:rFonts w:cs="Arial"/>
          <w:szCs w:val="20"/>
          <w:shd w:val="clear" w:color="auto" w:fill="FFFFFF"/>
          <w:lang w:val="sl-SI"/>
        </w:rPr>
        <w:footnoteReference w:id="40"/>
      </w:r>
      <w:r w:rsidRPr="00121606">
        <w:rPr>
          <w:rFonts w:cs="Arial"/>
          <w:szCs w:val="20"/>
          <w:shd w:val="clear" w:color="auto" w:fill="FFFFFF"/>
          <w:lang w:val="sl-SI"/>
        </w:rPr>
        <w:t xml:space="preserve"> Zakon o stvarnem premoženju države in samoupravnih lokalnih skupnosti,</w:t>
      </w:r>
      <w:r w:rsidRPr="00121606">
        <w:rPr>
          <w:rStyle w:val="Sprotnaopomba-sklic"/>
          <w:rFonts w:cs="Arial"/>
          <w:szCs w:val="20"/>
          <w:shd w:val="clear" w:color="auto" w:fill="FFFFFF"/>
          <w:lang w:val="sl-SI"/>
        </w:rPr>
        <w:footnoteReference w:id="41"/>
      </w:r>
      <w:r w:rsidRPr="00121606">
        <w:rPr>
          <w:rFonts w:cs="Arial"/>
          <w:szCs w:val="20"/>
          <w:shd w:val="clear" w:color="auto" w:fill="FFFFFF"/>
          <w:lang w:val="sl-SI"/>
        </w:rPr>
        <w:t xml:space="preserve"> Zakon o množičnem vrednotenju nepremičnin</w:t>
      </w:r>
      <w:r w:rsidRPr="00121606">
        <w:rPr>
          <w:rStyle w:val="Sprotnaopomba-sklic"/>
          <w:rFonts w:cs="Arial"/>
          <w:szCs w:val="20"/>
          <w:shd w:val="clear" w:color="auto" w:fill="FFFFFF"/>
          <w:lang w:val="sl-SI"/>
        </w:rPr>
        <w:footnoteReference w:id="42"/>
      </w:r>
      <w:r w:rsidRPr="00121606">
        <w:rPr>
          <w:rFonts w:cs="Arial"/>
          <w:szCs w:val="20"/>
          <w:shd w:val="clear" w:color="auto" w:fill="FFFFFF"/>
          <w:lang w:val="sl-SI"/>
        </w:rPr>
        <w:t xml:space="preserve"> in drugi) uporabiti tudi Mednarodne standarde ocenjevanja vrednosti. Slovenski institut za revizijo, ki po ZRev-2 zagotavlja prevod Mednarodnih standardov ocenjevanja vrednosti, ta prevod osebam, ki niso njegovi člani, zaračuna. Da bi se zagotovilo strokovno delo sodnih izvedencev in sodnih cenilcev, ki je podlaga za pravilno in zakonito odločitev sodišča, jim je treba omogočiti, da razpolagajo </w:t>
      </w:r>
      <w:r w:rsidR="009B3496" w:rsidRPr="009B3496">
        <w:rPr>
          <w:rFonts w:cs="Arial"/>
          <w:color w:val="000000" w:themeColor="text1"/>
          <w:szCs w:val="20"/>
          <w:shd w:val="clear" w:color="auto" w:fill="FFFFFF"/>
          <w:lang w:val="sl-SI"/>
        </w:rPr>
        <w:t xml:space="preserve">z vsemi predpisi, ki so jih na podlagi izrecnega zakonskega napotila dolžni uporabiti potrebni pri izdelavi cenitev. </w:t>
      </w:r>
      <w:r w:rsidRPr="00121606">
        <w:rPr>
          <w:rFonts w:cs="Arial"/>
          <w:szCs w:val="20"/>
          <w:shd w:val="clear" w:color="auto" w:fill="FFFFFF"/>
          <w:lang w:val="sl-SI"/>
        </w:rPr>
        <w:t xml:space="preserve">Zato se za sodne izvedence in sodne cenilce določa pravica do brezplačnega dostopa do prevoda Mednarodnih standardov ocenjevanja vrednosti. </w:t>
      </w:r>
    </w:p>
    <w:p w14:paraId="27B2F34B"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172C3FB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28. členu:</w:t>
      </w:r>
    </w:p>
    <w:p w14:paraId="1796180B" w14:textId="77777777" w:rsidR="00121606" w:rsidRPr="00121606" w:rsidRDefault="00121606" w:rsidP="00121606">
      <w:pPr>
        <w:overflowPunct w:val="0"/>
        <w:autoSpaceDE w:val="0"/>
        <w:autoSpaceDN w:val="0"/>
        <w:adjustRightInd w:val="0"/>
        <w:spacing w:line="288" w:lineRule="auto"/>
        <w:jc w:val="both"/>
        <w:textAlignment w:val="baseline"/>
        <w:rPr>
          <w:rFonts w:cs="Arial"/>
          <w:bCs/>
          <w:lang w:val="sl-SI"/>
        </w:rPr>
      </w:pPr>
    </w:p>
    <w:p w14:paraId="7425246D" w14:textId="77777777" w:rsidR="00121606" w:rsidRPr="00121606" w:rsidRDefault="00121606" w:rsidP="00121606">
      <w:pPr>
        <w:overflowPunct w:val="0"/>
        <w:autoSpaceDE w:val="0"/>
        <w:autoSpaceDN w:val="0"/>
        <w:adjustRightInd w:val="0"/>
        <w:spacing w:line="288" w:lineRule="auto"/>
        <w:jc w:val="both"/>
        <w:textAlignment w:val="baseline"/>
        <w:rPr>
          <w:rFonts w:cs="Arial"/>
          <w:bCs/>
          <w:lang w:val="sl-SI"/>
        </w:rPr>
      </w:pPr>
      <w:r w:rsidRPr="00121606">
        <w:rPr>
          <w:rFonts w:cs="Arial"/>
          <w:bCs/>
          <w:lang w:val="sl-SI"/>
        </w:rPr>
        <w:t xml:space="preserve">V 28. členu predlagane novele se vse imenovane sodne izvedence, sodne cenilce in sodne tolmače zavezuje, da si v šestih mesecih od uveljavitve tega zakona, vzpostavijo varen elektronski predal, ki je tudi eden od podatkov, ki se po predlagani spremembi 22. člena ZSICT vodijo v imeniku sodnih izvedencev, sodnih cenilcev in sodnih tolmačev ter so ga zato dolžni ministrstvu tudi sporočiti (s predlagano spremembo 19. člena ZSICT pa novi kandidati za sodne izvedence, sodne cenilce in sodne tolmače varen elektronski predal sporočijo že ob posredovanju vloge za imenovanje). Določba bo omogočila prehod na elektronsko poslovanje ministrstva s </w:t>
      </w:r>
      <w:r w:rsidRPr="00121606">
        <w:rPr>
          <w:rFonts w:cs="Arial"/>
          <w:bCs/>
          <w:lang w:val="sl-SI"/>
        </w:rPr>
        <w:lastRenderedPageBreak/>
        <w:t xml:space="preserve">sodnimi izvedenci, sodnimi cenilci in sodnimi tolmači, ki se uvaja s predlagano spremembo 18. člena ZSICT. </w:t>
      </w:r>
    </w:p>
    <w:p w14:paraId="4FF35FE9"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46B3404A"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29. členu:</w:t>
      </w:r>
    </w:p>
    <w:p w14:paraId="65B63E22" w14:textId="77777777" w:rsidR="00121606" w:rsidRPr="00121606" w:rsidRDefault="00121606" w:rsidP="00121606">
      <w:pPr>
        <w:spacing w:before="240" w:after="240" w:line="288" w:lineRule="auto"/>
        <w:jc w:val="both"/>
        <w:rPr>
          <w:rFonts w:cs="Arial"/>
          <w:szCs w:val="20"/>
          <w:shd w:val="clear" w:color="auto" w:fill="FFFFFF"/>
          <w:lang w:val="sl-SI"/>
        </w:rPr>
      </w:pPr>
      <w:r w:rsidRPr="00121606">
        <w:rPr>
          <w:rFonts w:cs="Arial"/>
          <w:szCs w:val="20"/>
          <w:shd w:val="clear" w:color="auto" w:fill="FFFFFF"/>
          <w:lang w:val="sl-SI" w:eastAsia="sl-SI"/>
        </w:rPr>
        <w:t xml:space="preserve">V 29. členu predlagane novele se določa, prehodna ureditev za vzpostavitev evidence obremenjenosti iz predlaganega novega 25.a člena ZSICT. Ob izpolnitvi tehničnih pogojev za vzpostavitev evidence, bo minister izdal sklep, </w:t>
      </w:r>
      <w:r w:rsidRPr="00121606">
        <w:rPr>
          <w:rFonts w:cs="Arial"/>
          <w:szCs w:val="20"/>
          <w:lang w:val="sl-SI"/>
        </w:rPr>
        <w:t>v katerem bo določil datum, od katerega dalje se bo evidenca uporabljala. Sklep se bo objavil v Uradnem listu Republike Slovenije.</w:t>
      </w:r>
    </w:p>
    <w:p w14:paraId="1B7A83BB" w14:textId="77777777" w:rsidR="00121606" w:rsidRPr="00121606" w:rsidRDefault="00121606" w:rsidP="00121606">
      <w:pPr>
        <w:spacing w:line="288" w:lineRule="auto"/>
        <w:jc w:val="both"/>
        <w:rPr>
          <w:rFonts w:cs="Arial"/>
          <w:szCs w:val="20"/>
          <w:lang w:val="sl-SI"/>
        </w:rPr>
      </w:pPr>
      <w:r w:rsidRPr="00121606">
        <w:rPr>
          <w:rFonts w:cs="Arial"/>
          <w:szCs w:val="20"/>
          <w:shd w:val="clear" w:color="auto" w:fill="FFFFFF"/>
          <w:lang w:val="sl-SI" w:eastAsia="sl-SI"/>
        </w:rPr>
        <w:t xml:space="preserve">Do izpolnitve tehničnih pogojev, ki bodo vsem sodnim izvedencem, sodnim cenilcem in sodnim tolmačem omogočili neposredno vnašanje podatkov o  </w:t>
      </w:r>
      <w:r w:rsidRPr="00121606">
        <w:rPr>
          <w:rFonts w:cs="Arial"/>
          <w:bCs/>
          <w:szCs w:val="20"/>
          <w:lang w:val="sl-SI"/>
        </w:rPr>
        <w:t xml:space="preserve">specialističnih znanjih in strokovnih preferencah iz tretje alineje prvega odstavka 25.a člena zakona ter o datumu o možnega prevzema nove zadeve v reševanje iz </w:t>
      </w:r>
      <w:r w:rsidRPr="00121606">
        <w:rPr>
          <w:rFonts w:cs="Arial"/>
          <w:szCs w:val="20"/>
          <w:lang w:val="sl-SI"/>
        </w:rPr>
        <w:t>četrte alineje prvega odstavka 25.a člena zakona,</w:t>
      </w:r>
      <w:r w:rsidRPr="00121606">
        <w:rPr>
          <w:rFonts w:cs="Arial"/>
          <w:szCs w:val="20"/>
          <w:shd w:val="clear" w:color="auto" w:fill="FFFFFF"/>
          <w:lang w:val="sl-SI" w:eastAsia="sl-SI"/>
        </w:rPr>
        <w:t xml:space="preserve"> bo te podatke za sodne izvedence iz določenih področij in podpodročij zbiralo ministrstvo. </w:t>
      </w:r>
      <w:r w:rsidRPr="00121606">
        <w:rPr>
          <w:rFonts w:cs="Arial"/>
          <w:szCs w:val="20"/>
          <w:lang w:val="sl-SI"/>
        </w:rPr>
        <w:t xml:space="preserve">Gre za naslednja strokovna področja in podpodročja: </w:t>
      </w:r>
    </w:p>
    <w:p w14:paraId="461C6D8E"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področje socialnega dela, podpodročje socialnega dela;</w:t>
      </w:r>
    </w:p>
    <w:p w14:paraId="4BA3CB82"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 xml:space="preserve">področje psihologije, podpodročje klinične psihologije in psihologije družine; </w:t>
      </w:r>
    </w:p>
    <w:p w14:paraId="65C31BC8" w14:textId="77777777" w:rsidR="00121606" w:rsidRPr="00121606" w:rsidRDefault="00121606" w:rsidP="00121606">
      <w:pPr>
        <w:pStyle w:val="Odstavekseznama"/>
        <w:numPr>
          <w:ilvl w:val="0"/>
          <w:numId w:val="36"/>
        </w:numPr>
        <w:spacing w:line="288" w:lineRule="auto"/>
        <w:ind w:left="426" w:hanging="349"/>
        <w:jc w:val="both"/>
        <w:rPr>
          <w:rFonts w:cs="Arial"/>
          <w:szCs w:val="20"/>
          <w:lang w:val="sl-SI"/>
        </w:rPr>
      </w:pPr>
      <w:r w:rsidRPr="00121606">
        <w:rPr>
          <w:rFonts w:cs="Arial"/>
          <w:szCs w:val="20"/>
          <w:lang w:val="sl-SI"/>
        </w:rPr>
        <w:t>področje medicine, podpodročje psihiatrije ter otroške in mladostniške psihiatrije.</w:t>
      </w:r>
    </w:p>
    <w:p w14:paraId="090DB488"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6DD375F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30. členu:</w:t>
      </w:r>
    </w:p>
    <w:p w14:paraId="64612CD1" w14:textId="77777777" w:rsidR="00121606" w:rsidRPr="00121606" w:rsidRDefault="00121606" w:rsidP="00121606">
      <w:pPr>
        <w:overflowPunct w:val="0"/>
        <w:autoSpaceDE w:val="0"/>
        <w:autoSpaceDN w:val="0"/>
        <w:adjustRightInd w:val="0"/>
        <w:spacing w:line="288" w:lineRule="auto"/>
        <w:jc w:val="both"/>
        <w:textAlignment w:val="baseline"/>
        <w:rPr>
          <w:szCs w:val="20"/>
          <w:lang w:val="sl-SI"/>
        </w:rPr>
      </w:pPr>
    </w:p>
    <w:p w14:paraId="7F012EA8" w14:textId="77777777" w:rsidR="00121606" w:rsidRPr="00121606" w:rsidRDefault="00121606" w:rsidP="00121606">
      <w:pPr>
        <w:spacing w:line="288" w:lineRule="auto"/>
        <w:jc w:val="both"/>
        <w:rPr>
          <w:rFonts w:cs="Arial"/>
          <w:color w:val="000000" w:themeColor="text1"/>
          <w:szCs w:val="20"/>
          <w:lang w:val="sl-SI"/>
        </w:rPr>
      </w:pPr>
      <w:r w:rsidRPr="00121606">
        <w:rPr>
          <w:rFonts w:cs="Arial"/>
          <w:bCs/>
          <w:szCs w:val="20"/>
          <w:lang w:val="sl-SI"/>
        </w:rPr>
        <w:t xml:space="preserve">V 30. členu predlagane novele se določa, da </w:t>
      </w:r>
      <w:r w:rsidRPr="00121606">
        <w:rPr>
          <w:rFonts w:cs="Arial"/>
          <w:color w:val="000000" w:themeColor="text1"/>
          <w:szCs w:val="20"/>
          <w:lang w:val="sl-SI"/>
        </w:rPr>
        <w:t xml:space="preserve">ministrstvo v roku petih let po uveljavitvi novele skupaj s Strokovnim svetom zagotovi pogoje za izenačitev sodnih izvedencev in sodnih cenilcev s področja ekonomije, podpodročja vrednotenje podjetij, s pooblaščenimi ocenjevalci vrednosti podjetja iz prvega odstavka 25. člena Zakona o </w:t>
      </w:r>
      <w:r w:rsidRPr="00121606">
        <w:rPr>
          <w:rFonts w:cs="Arial"/>
          <w:color w:val="000000" w:themeColor="text1"/>
          <w:szCs w:val="20"/>
          <w:lang w:val="sl-SI" w:eastAsia="sl-SI"/>
        </w:rPr>
        <w:t>finančnem poslovanju, postopkih zaradi insolventnosti in prisilnem prenehanju</w:t>
      </w:r>
      <w:r w:rsidRPr="00121606">
        <w:rPr>
          <w:rStyle w:val="Sprotnaopomba-sklic"/>
          <w:rFonts w:cs="Arial"/>
          <w:color w:val="000000" w:themeColor="text1"/>
          <w:szCs w:val="20"/>
          <w:lang w:val="sl-SI" w:eastAsia="sl-SI"/>
        </w:rPr>
        <w:footnoteReference w:id="43"/>
      </w:r>
      <w:r w:rsidRPr="00121606">
        <w:rPr>
          <w:rFonts w:cs="Arial"/>
          <w:color w:val="000000" w:themeColor="text1"/>
          <w:szCs w:val="20"/>
          <w:lang w:val="sl-SI" w:eastAsia="sl-SI"/>
        </w:rPr>
        <w:t xml:space="preserve"> (v nadaljnjem besedilu: ZFPPIPP). To ministrstvo in Strokovni svet naredita na način, da določita vsebino in način</w:t>
      </w:r>
      <w:r w:rsidRPr="00121606">
        <w:rPr>
          <w:rFonts w:cs="Arial"/>
          <w:color w:val="000000" w:themeColor="text1"/>
          <w:szCs w:val="20"/>
          <w:lang w:val="sl-SI"/>
        </w:rPr>
        <w:t xml:space="preserve"> opravljanja posebnega preizkusa strokovnosti sodnih cenilcev za vrednotenje podjetij, način zagotavljanja njihovega rednega strokovnega izobraževanja in nadzorni organ, ki bo zanje pristojen. </w:t>
      </w:r>
      <w:r w:rsidRPr="00121606">
        <w:rPr>
          <w:szCs w:val="20"/>
          <w:lang w:val="sl-SI"/>
        </w:rPr>
        <w:t>Predlagatelj je bil namreč večkrat seznanjen z neenotno prakso poslovanja sodnih izvedencev in sodnih cenilcev na eni ter pooblaščenih ocenjevalcev vrednosti na drugi strani. Opažanja tako strokovne kot tudi laične javnosti (na primer strank sodnih in ostalih postopkov) so si enotna, in sicer, da pooblaščeni ocenjevalci vrednosti ter sodni izvedenci in sodni cenilci ne uporabljajo enakih metod dela, se ne izobražujejo na enak način, kar vodi v razhajanja pri posameznih strokovnih nalogah, ki jih opravljajo po naročilu sodišča, strank oziroma drugih organov. Z namenom zagotavljanja enotnega delovanja obeh profilov strokovnjakov, se je predlagatelj odločil, da bo to problematiko naslovil z določbo v zakonu, v okviru katere bo določil možnosti za bodoče poenotenje delovanja strokovnjakov obeh profilov. Pri poenotenju bo ključnega pomena sodelovanje s Strokovnim svetom, ki je najvišji strokovno usklajevalni organ na področju sodnega izvedenstva in sodnega cenilstva ter sodnega tolmačenja.</w:t>
      </w:r>
    </w:p>
    <w:p w14:paraId="6B67CFFA"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08A287D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31. členu:</w:t>
      </w:r>
    </w:p>
    <w:p w14:paraId="5E42B4E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4022BB50"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rFonts w:cs="Arial"/>
          <w:bCs/>
          <w:szCs w:val="20"/>
          <w:lang w:val="sl-SI"/>
        </w:rPr>
        <w:lastRenderedPageBreak/>
        <w:t>V 31. členu predlagane novele se posega v 78. člen Zakona o zdravstvenem varstvu in zdravstvenem zavarovanju</w:t>
      </w:r>
      <w:r w:rsidRPr="00121606">
        <w:rPr>
          <w:rStyle w:val="Sprotnaopomba-sklic"/>
          <w:rFonts w:cs="Arial"/>
          <w:bCs/>
          <w:szCs w:val="20"/>
          <w:lang w:val="sl-SI"/>
        </w:rPr>
        <w:footnoteReference w:id="44"/>
      </w:r>
      <w:r w:rsidRPr="00121606">
        <w:rPr>
          <w:rFonts w:cs="Arial"/>
          <w:szCs w:val="20"/>
          <w:lang w:val="sl-SI"/>
        </w:rPr>
        <w:t xml:space="preserve"> (v nadaljnjem besedilu: ZZVZZ). Predlaga se dopolnitev tretjega odstavka 78. člena ZZVZZ z določitvijo obveznosti Ministrstva za pravosodje, da za sodne izvedence, sodne cenilce in sodne tolmače kot</w:t>
      </w:r>
      <w:r w:rsidRPr="00121606">
        <w:rPr>
          <w:rFonts w:cs="Arial"/>
          <w:color w:val="000000" w:themeColor="text1"/>
          <w:szCs w:val="20"/>
          <w:lang w:val="sl-SI"/>
        </w:rPr>
        <w:t xml:space="preserve"> zavarovance po 5. točki 17. člena ZZVZZ vloži prijavo v zavarovanje </w:t>
      </w:r>
      <w:r w:rsidRPr="00121606">
        <w:rPr>
          <w:rFonts w:cs="Arial"/>
          <w:color w:val="000000"/>
          <w:szCs w:val="20"/>
          <w:lang w:val="sl-SI"/>
        </w:rPr>
        <w:t>za poškodbo pri delu in poklicno bolezen</w:t>
      </w:r>
      <w:r w:rsidRPr="00121606">
        <w:rPr>
          <w:rFonts w:cs="Arial"/>
          <w:color w:val="000000" w:themeColor="text1"/>
          <w:szCs w:val="20"/>
          <w:lang w:val="sl-SI"/>
        </w:rPr>
        <w:t xml:space="preserve">. </w:t>
      </w:r>
    </w:p>
    <w:p w14:paraId="0F78CB26" w14:textId="77777777" w:rsidR="00121606" w:rsidRPr="00121606" w:rsidRDefault="00121606" w:rsidP="00121606">
      <w:pPr>
        <w:pStyle w:val="gmail-odstavek"/>
        <w:spacing w:before="240" w:beforeAutospacing="0" w:after="0" w:afterAutospacing="0" w:line="288" w:lineRule="auto"/>
        <w:jc w:val="both"/>
        <w:rPr>
          <w:rFonts w:ascii="Arial" w:hAnsi="Arial" w:cs="Arial"/>
          <w:sz w:val="20"/>
          <w:szCs w:val="20"/>
        </w:rPr>
      </w:pPr>
      <w:r w:rsidRPr="00121606">
        <w:rPr>
          <w:rFonts w:ascii="Arial" w:hAnsi="Arial" w:cs="Arial"/>
          <w:color w:val="000000"/>
          <w:sz w:val="20"/>
          <w:szCs w:val="20"/>
        </w:rPr>
        <w:t>Z navedenim predlogom se vzpostavlja pravna podlaga za izvajanje v praksi že vzpostavljenega sistema urejanja prijav v obvezno zavarovanje za poškodbo pri delu in poklicno bolezen po 5. točki 17. člena ZZVZZ za sodne izvedence, sodne cenilce in sodne tolmače. Ministrstvo za pravosodje namreč na podlagi dogovora z Vrhovnim sodiščem Republike Slovenije že od leta 2019 dalje vlaga prijave v zavarovanje za poškodbo pri delu in poklicno bolezen za sodne izvedence, sodne cenilce in sodne tolmače na podlagi imenovanja osebe v statusu sodnega izvedenca, sodnega cenilca in sodnega tolmača. Skladno s tem dogovorom je bila na ministrstvu zgrajena informacijska podpora za vlaganje prijav in odjav iz zavarovanja za poškodbo pri delu in poklicno bolezen.</w:t>
      </w:r>
    </w:p>
    <w:p w14:paraId="2816378A" w14:textId="77777777" w:rsidR="00121606" w:rsidRPr="00121606" w:rsidRDefault="00121606" w:rsidP="00121606">
      <w:pPr>
        <w:pStyle w:val="gmail-odstavek"/>
        <w:spacing w:before="240" w:beforeAutospacing="0" w:after="0" w:afterAutospacing="0" w:line="288" w:lineRule="auto"/>
        <w:jc w:val="both"/>
        <w:rPr>
          <w:rFonts w:ascii="Arial" w:hAnsi="Arial" w:cs="Arial"/>
          <w:sz w:val="20"/>
          <w:szCs w:val="20"/>
        </w:rPr>
      </w:pPr>
      <w:r w:rsidRPr="00121606">
        <w:rPr>
          <w:rFonts w:ascii="Arial" w:hAnsi="Arial" w:cs="Arial"/>
          <w:color w:val="000000"/>
          <w:sz w:val="20"/>
          <w:szCs w:val="20"/>
        </w:rPr>
        <w:t xml:space="preserve">Po predlagani ureditvi bo Ministrstvo za pravosodje, ki, kot navedeno, že ima vzpostavljen informacijski sistem, tudi formalni zavezanec za prijavo v zavarovanje za poškodbo pri delu in poklicno bolezen za sodne izvedence, sodne cenilce in sodne tolmače, medtem ko sodišče, upravni organ oziroma drug organ, ki je zavezanec za plačilo za delo, ki ga sodni izvedenec, sodni cenilec ali sodni tolmač opravi, še naprej ostaja zavezanec za plačilo prispevka za obvezno zdravstveno zavarovanje. </w:t>
      </w:r>
    </w:p>
    <w:p w14:paraId="775D6E97" w14:textId="77777777" w:rsidR="00121606" w:rsidRPr="00121606" w:rsidRDefault="00121606" w:rsidP="00121606">
      <w:pPr>
        <w:pStyle w:val="gmail-odstavek"/>
        <w:spacing w:before="24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 xml:space="preserve">S to ureditvijo se pomembno razbremenjujejo sodišča, upravni organi in drugi pristojni organi, ki morajo ob vsakokratni dodelitvi naloge v delo sodnemu izvedencu, sodnemu cenilcu in sodnemu tolmaču vložiti prijavo in odjavo iz zavarovanja za poškodbo pri delu in poklicno bolezen. Ker je sodni izvedenec, sodni cenilec in sodni tolmač lahko hkrati imenovan pri različnih organih, to vzpostavlja nepreglednost prijav v sistemu obveznega zdravstvenega zavarovanja in hkrati nepreglednost pri samem zavarovancu, to je sodnemu izvedencu, sodnemu cenilcu in sodnemu tolmaču, ki v primeru poškodbe pri delu ali poklicne bolezni ne ve iz katere prijave v zavarovanje naj uveljavlja pravice iz obveznega zdravstvenega zavarovanja. </w:t>
      </w:r>
    </w:p>
    <w:p w14:paraId="56687F4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01E8B545"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32. členu:</w:t>
      </w:r>
    </w:p>
    <w:p w14:paraId="577EDB0D"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38A66A67"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szCs w:val="20"/>
          <w:lang w:val="sl-SI" w:eastAsia="sl-SI"/>
        </w:rPr>
        <w:t>V 32. členu predlagane novele je določena prehodna ureditev glede spremembe načina imenovanja članov Strokovnega sveta in spremembe mandata predsednika Strokovnega sveta in njegovega namestnika, ki ju izvolijo člani izmed sebe. Namen določbe je, da Strokovni svet v sedanji sestavi nadaljuje delo in redno zaključi svoj mandat. Zato se določa, da člani Strokovnega sveta, ki so bili imenovani pred uveljavitvijo tega zakona s strani Vlade Republike Slovenije, nadaljujejo z delom do prenehanja mandata, za katerega so bili imenovani. Enako velja za predsednika Strokovnega sveta in njegovega namestnika, ki sta bila izvoljena pred uveljavitvijo tega zakona. Tudi onadva nadaljujeta z delom do prenehanja mandata, za katerega sta bila izvoljena.</w:t>
      </w:r>
    </w:p>
    <w:p w14:paraId="634CB261"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10641F9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33. členu:</w:t>
      </w:r>
    </w:p>
    <w:p w14:paraId="6C1C89FE" w14:textId="77777777" w:rsidR="00121606" w:rsidRPr="00121606" w:rsidRDefault="00121606" w:rsidP="00121606">
      <w:pPr>
        <w:spacing w:line="288" w:lineRule="auto"/>
        <w:jc w:val="both"/>
        <w:rPr>
          <w:rFonts w:cs="Arial"/>
          <w:bCs/>
          <w:szCs w:val="20"/>
          <w:lang w:val="sl-SI"/>
        </w:rPr>
      </w:pPr>
    </w:p>
    <w:p w14:paraId="1DE6C093" w14:textId="77777777" w:rsidR="00121606" w:rsidRPr="00121606" w:rsidRDefault="00121606" w:rsidP="00121606">
      <w:pPr>
        <w:spacing w:line="288" w:lineRule="auto"/>
        <w:jc w:val="both"/>
        <w:rPr>
          <w:rFonts w:cs="Arial"/>
          <w:szCs w:val="20"/>
          <w:shd w:val="clear" w:color="auto" w:fill="FFFFFF"/>
          <w:lang w:val="sl-SI"/>
        </w:rPr>
      </w:pPr>
      <w:r w:rsidRPr="00121606">
        <w:rPr>
          <w:rFonts w:cs="Arial"/>
          <w:bCs/>
          <w:szCs w:val="20"/>
          <w:lang w:val="sl-SI"/>
        </w:rPr>
        <w:t xml:space="preserve">V 33. členu predlagane novele se določa prehodna ureditev v zvezi z že začetimi postopki po ZSICT. Določa se, da se vsi postopki, začeti </w:t>
      </w:r>
      <w:r w:rsidRPr="00121606">
        <w:rPr>
          <w:rFonts w:cs="Arial"/>
          <w:szCs w:val="20"/>
          <w:shd w:val="clear" w:color="auto" w:fill="FFFFFF"/>
          <w:lang w:val="sl-SI"/>
        </w:rPr>
        <w:t>pred uveljavitvijo tega zakona, dokončajo po dosedanjih predpisih.</w:t>
      </w:r>
      <w:r w:rsidRPr="00121606">
        <w:rPr>
          <w:rFonts w:cs="Arial"/>
          <w:bCs/>
          <w:szCs w:val="20"/>
          <w:lang w:val="sl-SI"/>
        </w:rPr>
        <w:t xml:space="preserve"> Gre za že začete </w:t>
      </w:r>
      <w:r w:rsidRPr="00121606">
        <w:rPr>
          <w:rFonts w:cs="Arial"/>
          <w:szCs w:val="20"/>
          <w:shd w:val="clear" w:color="auto" w:fill="FFFFFF"/>
          <w:lang w:val="sl-SI"/>
        </w:rPr>
        <w:t>postopke za imenovanje sodnega izvedenca, sodnega cenilca in sodnega tolmača, za disciplinske postopke ter postopke prenehanja imenovanja, razrešitve in suspenza.</w:t>
      </w:r>
    </w:p>
    <w:p w14:paraId="38767F13" w14:textId="77777777" w:rsidR="00121606" w:rsidRPr="00121606" w:rsidRDefault="00121606" w:rsidP="00121606">
      <w:pPr>
        <w:spacing w:line="288" w:lineRule="auto"/>
        <w:jc w:val="both"/>
        <w:rPr>
          <w:rFonts w:cs="Arial"/>
          <w:szCs w:val="20"/>
          <w:shd w:val="clear" w:color="auto" w:fill="FFFFFF"/>
          <w:lang w:val="sl-SI"/>
        </w:rPr>
      </w:pPr>
    </w:p>
    <w:p w14:paraId="34F5D42B"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55D94E69"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34. členu:</w:t>
      </w:r>
    </w:p>
    <w:p w14:paraId="0CA1F55A" w14:textId="77777777" w:rsidR="00121606" w:rsidRPr="00121606" w:rsidRDefault="00121606" w:rsidP="00121606">
      <w:pPr>
        <w:spacing w:line="288" w:lineRule="auto"/>
        <w:jc w:val="both"/>
        <w:rPr>
          <w:rFonts w:cs="Arial"/>
          <w:bCs/>
          <w:szCs w:val="20"/>
          <w:lang w:val="sl-SI" w:eastAsia="sl-SI"/>
        </w:rPr>
      </w:pPr>
    </w:p>
    <w:p w14:paraId="3C4E440E" w14:textId="77777777" w:rsidR="00121606" w:rsidRPr="00121606" w:rsidRDefault="00121606" w:rsidP="00121606">
      <w:pPr>
        <w:spacing w:line="288" w:lineRule="auto"/>
        <w:jc w:val="both"/>
        <w:rPr>
          <w:rFonts w:cs="Arial"/>
          <w:szCs w:val="20"/>
          <w:lang w:val="sl-SI" w:eastAsia="sl-SI"/>
        </w:rPr>
      </w:pPr>
      <w:r w:rsidRPr="00121606">
        <w:rPr>
          <w:rFonts w:cs="Arial"/>
          <w:bCs/>
          <w:szCs w:val="20"/>
          <w:lang w:val="sl-SI" w:eastAsia="sl-SI"/>
        </w:rPr>
        <w:t>V 34. členu predlagane novele se določa, da minister v</w:t>
      </w:r>
      <w:r w:rsidRPr="00121606">
        <w:rPr>
          <w:rFonts w:cs="Arial"/>
          <w:szCs w:val="20"/>
          <w:lang w:val="sl-SI" w:eastAsia="sl-SI"/>
        </w:rPr>
        <w:t xml:space="preserve"> 30 dneh po uveljavitvi tega zakona izda podzakonski predpis iz 13. člena zakona, ki bo uredil način plačila za delo in povrnitev stroškov predsedniku, pod</w:t>
      </w:r>
      <w:r w:rsidRPr="00121606">
        <w:rPr>
          <w:rFonts w:cs="Arial"/>
          <w:bCs/>
          <w:color w:val="000000" w:themeColor="text1"/>
          <w:szCs w:val="20"/>
          <w:lang w:val="sl-SI"/>
        </w:rPr>
        <w:t>predsedniku, članom Strokovnega sveta ter njihovim namestnikom in članom stalnih in začasnih strokovnih teles</w:t>
      </w:r>
      <w:r w:rsidRPr="00121606">
        <w:rPr>
          <w:rFonts w:cs="Arial"/>
          <w:szCs w:val="20"/>
          <w:lang w:val="sl-SI" w:eastAsia="sl-SI"/>
        </w:rPr>
        <w:t xml:space="preserve"> ter podzakonski predpis iz petega odstavka 27. člena zakona, ki bo podrobneje določil postopek in vrste dokazil za preverjanje strokovnosti</w:t>
      </w:r>
      <w:r w:rsidRPr="00121606">
        <w:rPr>
          <w:rFonts w:cs="Arial"/>
          <w:szCs w:val="20"/>
          <w:shd w:val="clear" w:color="auto" w:fill="FFFFFF"/>
          <w:lang w:val="sl-SI" w:eastAsia="sl-SI"/>
        </w:rPr>
        <w:t>. V istem roku minister</w:t>
      </w:r>
      <w:r w:rsidRPr="00121606">
        <w:rPr>
          <w:rFonts w:cs="Arial"/>
          <w:szCs w:val="20"/>
          <w:lang w:val="sl-SI" w:eastAsia="sl-SI"/>
        </w:rPr>
        <w:t xml:space="preserve"> uskladi tudi veljavni Pravilnik o sodnih izvedencih, sodnih cenilcih in sodnih tolmačih (Uradni list RS, št. 84/18 in 148/21) z določbami tega zakona.</w:t>
      </w:r>
    </w:p>
    <w:p w14:paraId="21959611" w14:textId="77777777" w:rsidR="00121606" w:rsidRPr="00121606" w:rsidRDefault="00121606" w:rsidP="00121606">
      <w:pPr>
        <w:spacing w:line="288" w:lineRule="auto"/>
        <w:jc w:val="both"/>
        <w:rPr>
          <w:rFonts w:cs="Arial"/>
          <w:szCs w:val="20"/>
          <w:lang w:val="sl-SI" w:eastAsia="sl-SI"/>
        </w:rPr>
      </w:pPr>
    </w:p>
    <w:p w14:paraId="02AAE0DF" w14:textId="77777777" w:rsidR="00121606" w:rsidRPr="00121606" w:rsidRDefault="00121606" w:rsidP="00121606">
      <w:pPr>
        <w:spacing w:line="288" w:lineRule="auto"/>
        <w:jc w:val="both"/>
        <w:rPr>
          <w:rFonts w:cs="Arial"/>
          <w:szCs w:val="20"/>
          <w:lang w:val="sl-SI" w:eastAsia="sl-SI"/>
        </w:rPr>
      </w:pPr>
      <w:r w:rsidRPr="00121606">
        <w:rPr>
          <w:rFonts w:cs="Arial"/>
          <w:szCs w:val="20"/>
          <w:lang w:val="sl-SI" w:eastAsia="sl-SI"/>
        </w:rPr>
        <w:t>Strokovni svet pa se obvezuje, da v roku šestih mesecev po uveljavitvi tega zakona uskladi svoj poslovnik z določbami tega zakona.</w:t>
      </w:r>
    </w:p>
    <w:p w14:paraId="7081848E"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33C7289C"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35. členu:</w:t>
      </w:r>
    </w:p>
    <w:p w14:paraId="7A6DBE29" w14:textId="77777777" w:rsidR="00121606" w:rsidRPr="00121606" w:rsidRDefault="00121606" w:rsidP="00121606">
      <w:pPr>
        <w:overflowPunct w:val="0"/>
        <w:autoSpaceDE w:val="0"/>
        <w:autoSpaceDN w:val="0"/>
        <w:adjustRightInd w:val="0"/>
        <w:spacing w:line="288" w:lineRule="auto"/>
        <w:jc w:val="both"/>
        <w:textAlignment w:val="baseline"/>
        <w:rPr>
          <w:rFonts w:cs="Arial"/>
          <w:bCs/>
          <w:szCs w:val="20"/>
          <w:lang w:val="sl-SI"/>
        </w:rPr>
      </w:pPr>
    </w:p>
    <w:p w14:paraId="5F2534C3" w14:textId="77777777" w:rsidR="00121606" w:rsidRPr="00121606"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121606">
        <w:rPr>
          <w:rFonts w:cs="Arial"/>
          <w:bCs/>
          <w:szCs w:val="20"/>
          <w:lang w:val="sl-SI"/>
        </w:rPr>
        <w:t xml:space="preserve">V 35. členu predlagane novele se določa </w:t>
      </w:r>
      <w:r w:rsidRPr="00121606">
        <w:rPr>
          <w:bCs/>
          <w:szCs w:val="20"/>
          <w:lang w:val="sl-SI"/>
        </w:rPr>
        <w:t>začetek uporabe določbe o prenehanju imenovanja z dopolnitvijo starosti 75 let, ki jo na novo določa 2.</w:t>
      </w:r>
      <w:r w:rsidRPr="00121606">
        <w:rPr>
          <w:rFonts w:cs="Arial"/>
          <w:szCs w:val="20"/>
          <w:shd w:val="clear" w:color="auto" w:fill="FFFFFF"/>
          <w:lang w:val="sl-SI"/>
        </w:rPr>
        <w:t xml:space="preserve"> točka prvega odstavka spremenjenega 41. člena zakona (25. člen novele). Določba o prenehanju imenovanja ex lege z</w:t>
      </w:r>
      <w:r w:rsidRPr="00121606">
        <w:rPr>
          <w:rFonts w:cs="Arial"/>
          <w:szCs w:val="20"/>
          <w:lang w:val="sl-SI"/>
        </w:rPr>
        <w:t xml:space="preserve"> iztekom koledarskega leta, v katerem sodni izvedenec, sodni cenilec ali sodni tolmač dopolni starost 75 let,</w:t>
      </w:r>
      <w:r w:rsidRPr="00121606">
        <w:rPr>
          <w:rFonts w:cs="Arial"/>
          <w:szCs w:val="20"/>
          <w:shd w:val="clear" w:color="auto" w:fill="FFFFFF"/>
          <w:lang w:val="sl-SI"/>
        </w:rPr>
        <w:t xml:space="preserve"> se bo začela uporabljati pet let po uveljavitvi tega zakona. Prehodno obdobje petih let je določeno z namenom, da ne bi prišlo do vrzeli in pomanjkanja aktivnih sodnih izvedencev, sodnih cenilcev in sodnih tolmačev. S tako dolgim prehodnim obdobjem se želi preprečiti tudi morebitna kolizija s prehodno določbo 31. člena predlagane novele, ki določa, da predsednik Strokovnega sveta in njegov namestnik ter ostali </w:t>
      </w:r>
      <w:r w:rsidRPr="00121606">
        <w:rPr>
          <w:rFonts w:cs="Arial"/>
          <w:szCs w:val="20"/>
          <w:lang w:val="sl-SI" w:eastAsia="sl-SI"/>
        </w:rPr>
        <w:t>člani Strokovnega sveta, ki so bili imenovani pred uveljavitvijo tega zakona, nadaljujejo z delom do prenehanja mandata, za katerega so bili imenovani.</w:t>
      </w:r>
    </w:p>
    <w:p w14:paraId="3165FF12"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30F73466"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r w:rsidRPr="00121606">
        <w:rPr>
          <w:b/>
          <w:bCs/>
          <w:szCs w:val="20"/>
          <w:lang w:val="sl-SI"/>
        </w:rPr>
        <w:t>K 36. členu:</w:t>
      </w:r>
    </w:p>
    <w:p w14:paraId="16A20540" w14:textId="77777777" w:rsidR="00121606" w:rsidRPr="00121606" w:rsidRDefault="00121606" w:rsidP="00121606">
      <w:pPr>
        <w:overflowPunct w:val="0"/>
        <w:autoSpaceDE w:val="0"/>
        <w:autoSpaceDN w:val="0"/>
        <w:adjustRightInd w:val="0"/>
        <w:spacing w:line="288" w:lineRule="auto"/>
        <w:jc w:val="both"/>
        <w:textAlignment w:val="baseline"/>
        <w:rPr>
          <w:b/>
          <w:bCs/>
          <w:szCs w:val="20"/>
          <w:lang w:val="sl-SI"/>
        </w:rPr>
      </w:pPr>
    </w:p>
    <w:p w14:paraId="60B013B5" w14:textId="77777777" w:rsidR="00121606" w:rsidRPr="00121606" w:rsidRDefault="00121606" w:rsidP="00121606">
      <w:pPr>
        <w:spacing w:line="288" w:lineRule="auto"/>
        <w:jc w:val="both"/>
        <w:rPr>
          <w:rFonts w:cs="Arial"/>
          <w:szCs w:val="20"/>
          <w:lang w:val="sl-SI"/>
        </w:rPr>
      </w:pPr>
      <w:r w:rsidRPr="00121606">
        <w:rPr>
          <w:lang w:val="sl-SI"/>
        </w:rPr>
        <w:t>Za uveljavitev zakona je določen splošni 15-dnevni vacatio legis.</w:t>
      </w:r>
    </w:p>
    <w:p w14:paraId="5DF0EE14"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7EEA619C" w14:textId="77777777" w:rsidR="00121606" w:rsidRPr="00121606" w:rsidRDefault="00121606" w:rsidP="00121606">
      <w:pPr>
        <w:overflowPunct w:val="0"/>
        <w:autoSpaceDE w:val="0"/>
        <w:autoSpaceDN w:val="0"/>
        <w:adjustRightInd w:val="0"/>
        <w:spacing w:line="288" w:lineRule="auto"/>
        <w:jc w:val="both"/>
        <w:textAlignment w:val="baseline"/>
        <w:rPr>
          <w:lang w:val="sl-SI"/>
        </w:rPr>
      </w:pPr>
    </w:p>
    <w:p w14:paraId="12A203ED" w14:textId="5798DFD7" w:rsidR="000223AE" w:rsidRPr="00121606" w:rsidRDefault="000223AE">
      <w:pPr>
        <w:spacing w:after="160" w:line="259" w:lineRule="auto"/>
        <w:rPr>
          <w:rFonts w:cs="Arial"/>
          <w:b/>
          <w:bCs/>
          <w:szCs w:val="20"/>
          <w:lang w:val="sl-SI"/>
        </w:rPr>
      </w:pPr>
    </w:p>
    <w:p w14:paraId="2A1FBCB0" w14:textId="77777777" w:rsidR="004E2DD9" w:rsidRPr="00121606" w:rsidRDefault="004E2DD9">
      <w:pPr>
        <w:spacing w:after="160" w:line="259" w:lineRule="auto"/>
        <w:rPr>
          <w:rFonts w:cs="Arial"/>
          <w:b/>
          <w:bCs/>
          <w:szCs w:val="20"/>
          <w:lang w:val="sl-SI"/>
        </w:rPr>
      </w:pPr>
      <w:r w:rsidRPr="00121606">
        <w:rPr>
          <w:rFonts w:cs="Arial"/>
          <w:b/>
          <w:bCs/>
          <w:szCs w:val="20"/>
          <w:lang w:val="sl-SI"/>
        </w:rPr>
        <w:br w:type="page"/>
      </w:r>
    </w:p>
    <w:p w14:paraId="38326366" w14:textId="54E9D867" w:rsidR="000223AE" w:rsidRPr="00121606" w:rsidRDefault="000223AE" w:rsidP="000223AE">
      <w:pPr>
        <w:spacing w:line="288" w:lineRule="auto"/>
        <w:jc w:val="both"/>
        <w:rPr>
          <w:rFonts w:cs="Arial"/>
          <w:b/>
          <w:bCs/>
          <w:szCs w:val="20"/>
          <w:lang w:val="sl-SI"/>
        </w:rPr>
      </w:pPr>
      <w:r w:rsidRPr="00121606">
        <w:rPr>
          <w:rFonts w:cs="Arial"/>
          <w:b/>
          <w:bCs/>
          <w:szCs w:val="20"/>
          <w:lang w:val="sl-SI"/>
        </w:rPr>
        <w:lastRenderedPageBreak/>
        <w:t>IV. BESEDILO ČLENOV, KI SE SPREMINJAJO IN DOPOLNJUJEJO</w:t>
      </w:r>
    </w:p>
    <w:p w14:paraId="001C1FBE" w14:textId="77777777" w:rsidR="000223AE" w:rsidRPr="00121606"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0F523627" w14:textId="3979434D" w:rsidR="000223AE" w:rsidRPr="00121606"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r w:rsidRPr="00121606">
        <w:rPr>
          <w:rFonts w:cs="Arial"/>
          <w:b/>
          <w:szCs w:val="20"/>
          <w:lang w:val="sl-SI" w:eastAsia="x-none"/>
        </w:rPr>
        <w:t>Zakon o sodnih izvedencih, sodnih cenilcih in sodnih tolmačih</w:t>
      </w:r>
    </w:p>
    <w:p w14:paraId="7C17B9E9" w14:textId="77777777" w:rsidR="00F135CD" w:rsidRPr="00121606" w:rsidRDefault="00F135CD" w:rsidP="000223AE">
      <w:pPr>
        <w:suppressAutoHyphens/>
        <w:overflowPunct w:val="0"/>
        <w:autoSpaceDE w:val="0"/>
        <w:autoSpaceDN w:val="0"/>
        <w:adjustRightInd w:val="0"/>
        <w:spacing w:line="288" w:lineRule="auto"/>
        <w:textAlignment w:val="baseline"/>
        <w:rPr>
          <w:rFonts w:cs="Arial"/>
          <w:b/>
          <w:szCs w:val="20"/>
          <w:lang w:val="sl-SI" w:eastAsia="x-none"/>
        </w:rPr>
      </w:pPr>
    </w:p>
    <w:p w14:paraId="136D279C" w14:textId="77777777" w:rsidR="00F135CD" w:rsidRPr="00121606" w:rsidRDefault="00F135CD" w:rsidP="00F135CD">
      <w:pPr>
        <w:pStyle w:val="len0"/>
        <w:spacing w:before="0" w:line="288" w:lineRule="auto"/>
        <w:rPr>
          <w:sz w:val="20"/>
          <w:szCs w:val="20"/>
          <w:lang w:val="sl-SI"/>
        </w:rPr>
      </w:pPr>
      <w:r w:rsidRPr="00121606">
        <w:rPr>
          <w:sz w:val="20"/>
          <w:szCs w:val="20"/>
          <w:lang w:val="sl-SI"/>
        </w:rPr>
        <w:t>3. člen</w:t>
      </w:r>
    </w:p>
    <w:p w14:paraId="5D95358E" w14:textId="77777777" w:rsidR="00F135CD" w:rsidRPr="00121606" w:rsidRDefault="00F135CD" w:rsidP="00F135CD">
      <w:pPr>
        <w:pStyle w:val="lennaslov0"/>
        <w:spacing w:line="288" w:lineRule="auto"/>
        <w:rPr>
          <w:sz w:val="20"/>
          <w:szCs w:val="20"/>
          <w:lang w:val="sl-SI"/>
        </w:rPr>
      </w:pPr>
      <w:r w:rsidRPr="00121606">
        <w:rPr>
          <w:sz w:val="20"/>
          <w:szCs w:val="20"/>
          <w:lang w:val="sl-SI"/>
        </w:rPr>
        <w:t>(sklicevanje na status)</w:t>
      </w:r>
    </w:p>
    <w:p w14:paraId="40347708" w14:textId="77777777" w:rsidR="00F135CD" w:rsidRPr="00121606" w:rsidRDefault="00F135CD" w:rsidP="00F135CD">
      <w:pPr>
        <w:pStyle w:val="Odstavek"/>
        <w:spacing w:line="288" w:lineRule="auto"/>
        <w:ind w:firstLine="0"/>
        <w:rPr>
          <w:sz w:val="20"/>
          <w:szCs w:val="20"/>
        </w:rPr>
      </w:pPr>
      <w:r w:rsidRPr="00121606">
        <w:rPr>
          <w:sz w:val="20"/>
          <w:szCs w:val="20"/>
        </w:rPr>
        <w:t>(1) Sodni izvedenec ali sodni cenilec se sme sklicevati na ta status:</w:t>
      </w:r>
    </w:p>
    <w:p w14:paraId="37C73DB5" w14:textId="3C09E290" w:rsidR="00F135CD" w:rsidRPr="00121606" w:rsidRDefault="00F135CD" w:rsidP="000E4F04">
      <w:pPr>
        <w:pStyle w:val="Alineazaodstavkom"/>
        <w:numPr>
          <w:ilvl w:val="0"/>
          <w:numId w:val="60"/>
        </w:numPr>
        <w:overflowPunct/>
        <w:autoSpaceDE/>
        <w:autoSpaceDN/>
        <w:adjustRightInd/>
        <w:spacing w:line="288" w:lineRule="auto"/>
        <w:textAlignment w:val="auto"/>
        <w:rPr>
          <w:sz w:val="20"/>
          <w:szCs w:val="20"/>
        </w:rPr>
      </w:pPr>
      <w:r w:rsidRPr="00121606">
        <w:rPr>
          <w:sz w:val="20"/>
          <w:szCs w:val="20"/>
        </w:rPr>
        <w:t>kadar daje izvide, mnenja in cenitve na zahtevo sodišča v sodnem postopku,</w:t>
      </w:r>
    </w:p>
    <w:p w14:paraId="4DA98E88" w14:textId="77777777" w:rsidR="00F135CD" w:rsidRPr="00121606" w:rsidRDefault="00F135CD" w:rsidP="000E4F04">
      <w:pPr>
        <w:pStyle w:val="Alineazaodstavkom"/>
        <w:numPr>
          <w:ilvl w:val="0"/>
          <w:numId w:val="60"/>
        </w:numPr>
        <w:overflowPunct/>
        <w:autoSpaceDE/>
        <w:autoSpaceDN/>
        <w:adjustRightInd/>
        <w:spacing w:line="288" w:lineRule="auto"/>
        <w:textAlignment w:val="auto"/>
        <w:rPr>
          <w:sz w:val="20"/>
          <w:szCs w:val="20"/>
        </w:rPr>
      </w:pPr>
      <w:r w:rsidRPr="00121606">
        <w:rPr>
          <w:sz w:val="20"/>
          <w:szCs w:val="20"/>
        </w:rPr>
        <w:t>kadar daje izvide, mnenja in cenitve na zahtevo upravnega organa v upravnem postopku ali</w:t>
      </w:r>
    </w:p>
    <w:p w14:paraId="4AE9777D" w14:textId="77777777" w:rsidR="00F135CD" w:rsidRPr="00121606" w:rsidRDefault="00F135CD" w:rsidP="000E4F04">
      <w:pPr>
        <w:pStyle w:val="Alineazaodstavkom"/>
        <w:numPr>
          <w:ilvl w:val="0"/>
          <w:numId w:val="60"/>
        </w:numPr>
        <w:overflowPunct/>
        <w:autoSpaceDE/>
        <w:autoSpaceDN/>
        <w:adjustRightInd/>
        <w:spacing w:line="288" w:lineRule="auto"/>
        <w:textAlignment w:val="auto"/>
        <w:rPr>
          <w:sz w:val="20"/>
          <w:szCs w:val="20"/>
        </w:rPr>
      </w:pPr>
      <w:r w:rsidRPr="00121606">
        <w:rPr>
          <w:sz w:val="20"/>
          <w:szCs w:val="20"/>
        </w:rPr>
        <w:t>če drug zakon ali uredba določa njihovo delovanje.</w:t>
      </w:r>
    </w:p>
    <w:p w14:paraId="5DE2EE28" w14:textId="2BFE2592" w:rsidR="00F135CD" w:rsidRPr="00121606" w:rsidRDefault="00F135CD" w:rsidP="00F135CD">
      <w:pPr>
        <w:pStyle w:val="Odstavek"/>
        <w:spacing w:line="288" w:lineRule="auto"/>
        <w:ind w:firstLine="0"/>
        <w:rPr>
          <w:sz w:val="20"/>
          <w:szCs w:val="20"/>
        </w:rPr>
      </w:pPr>
      <w:r w:rsidRPr="00121606">
        <w:rPr>
          <w:sz w:val="20"/>
          <w:szCs w:val="20"/>
        </w:rPr>
        <w:t>(2) Sodni tolmač se sme sklicevati na ta status:</w:t>
      </w:r>
    </w:p>
    <w:p w14:paraId="1F15DF0F" w14:textId="6DB8DFA2" w:rsidR="00F135CD" w:rsidRPr="00121606" w:rsidRDefault="00F135CD" w:rsidP="000E4F04">
      <w:pPr>
        <w:pStyle w:val="Alineazaodstavkom"/>
        <w:numPr>
          <w:ilvl w:val="0"/>
          <w:numId w:val="61"/>
        </w:numPr>
        <w:overflowPunct/>
        <w:autoSpaceDE/>
        <w:autoSpaceDN/>
        <w:adjustRightInd/>
        <w:spacing w:line="288" w:lineRule="auto"/>
        <w:ind w:left="709"/>
        <w:textAlignment w:val="auto"/>
        <w:rPr>
          <w:sz w:val="20"/>
          <w:szCs w:val="20"/>
        </w:rPr>
      </w:pPr>
      <w:r w:rsidRPr="00121606">
        <w:rPr>
          <w:sz w:val="20"/>
          <w:szCs w:val="20"/>
        </w:rPr>
        <w:t>kadar zagotavlja tolmačenja in prevode na zahtevo sodišča ali drugega državnega organa,</w:t>
      </w:r>
    </w:p>
    <w:p w14:paraId="5638F36F" w14:textId="77777777" w:rsidR="00F135CD" w:rsidRPr="00121606" w:rsidRDefault="00F135CD" w:rsidP="000E4F04">
      <w:pPr>
        <w:pStyle w:val="Alineazaodstavkom"/>
        <w:numPr>
          <w:ilvl w:val="0"/>
          <w:numId w:val="61"/>
        </w:numPr>
        <w:overflowPunct/>
        <w:autoSpaceDE/>
        <w:autoSpaceDN/>
        <w:adjustRightInd/>
        <w:spacing w:line="288" w:lineRule="auto"/>
        <w:ind w:left="709"/>
        <w:textAlignment w:val="auto"/>
        <w:rPr>
          <w:sz w:val="20"/>
          <w:szCs w:val="20"/>
        </w:rPr>
      </w:pPr>
      <w:r w:rsidRPr="00121606">
        <w:rPr>
          <w:sz w:val="20"/>
          <w:szCs w:val="20"/>
        </w:rPr>
        <w:t>kadar zagotavlja tolmačenja in prevode na zahtevo stranke zaradi uveljavljanja njenih pravic,</w:t>
      </w:r>
    </w:p>
    <w:p w14:paraId="1944B526" w14:textId="77777777" w:rsidR="00F135CD" w:rsidRPr="00121606" w:rsidRDefault="00F135CD" w:rsidP="000E4F04">
      <w:pPr>
        <w:pStyle w:val="Alineazaodstavkom"/>
        <w:numPr>
          <w:ilvl w:val="0"/>
          <w:numId w:val="61"/>
        </w:numPr>
        <w:overflowPunct/>
        <w:autoSpaceDE/>
        <w:autoSpaceDN/>
        <w:adjustRightInd/>
        <w:spacing w:line="288" w:lineRule="auto"/>
        <w:ind w:left="709"/>
        <w:textAlignment w:val="auto"/>
        <w:rPr>
          <w:sz w:val="20"/>
          <w:szCs w:val="20"/>
        </w:rPr>
      </w:pPr>
      <w:r w:rsidRPr="00121606">
        <w:rPr>
          <w:sz w:val="20"/>
          <w:szCs w:val="20"/>
        </w:rPr>
        <w:t>če drug zakon ali uredba določa njihovo delovanje.</w:t>
      </w:r>
    </w:p>
    <w:p w14:paraId="7BE62886" w14:textId="77777777" w:rsidR="00F135CD" w:rsidRPr="00121606" w:rsidRDefault="00F135CD" w:rsidP="00F135CD">
      <w:pPr>
        <w:pStyle w:val="Odstavek"/>
        <w:spacing w:line="288" w:lineRule="auto"/>
        <w:ind w:firstLine="0"/>
        <w:rPr>
          <w:sz w:val="20"/>
          <w:szCs w:val="20"/>
        </w:rPr>
      </w:pPr>
      <w:r w:rsidRPr="00121606">
        <w:rPr>
          <w:sz w:val="20"/>
          <w:szCs w:val="20"/>
        </w:rPr>
        <w:t>(3) Ne glede na prvi odstavek tega člena se sme sodni izvedenec ali sodni cenilec sklicevati na ta status tudi v drugih primerih, če:</w:t>
      </w:r>
    </w:p>
    <w:p w14:paraId="47ADA5F3" w14:textId="1C9DCB8A" w:rsidR="00F135CD" w:rsidRPr="00121606" w:rsidRDefault="00F135CD" w:rsidP="000E4F04">
      <w:pPr>
        <w:pStyle w:val="Alineazaodstavkom"/>
        <w:numPr>
          <w:ilvl w:val="0"/>
          <w:numId w:val="62"/>
        </w:numPr>
        <w:overflowPunct/>
        <w:autoSpaceDE/>
        <w:autoSpaceDN/>
        <w:adjustRightInd/>
        <w:spacing w:line="288" w:lineRule="auto"/>
        <w:ind w:left="709"/>
        <w:textAlignment w:val="auto"/>
        <w:rPr>
          <w:sz w:val="20"/>
          <w:szCs w:val="20"/>
        </w:rPr>
      </w:pPr>
      <w:r w:rsidRPr="00121606">
        <w:rPr>
          <w:sz w:val="20"/>
          <w:szCs w:val="20"/>
        </w:rPr>
        <w:t>je član društva, ki deluje na področju sodnega izvedenstva ali cenilstva, in</w:t>
      </w:r>
    </w:p>
    <w:p w14:paraId="6BC42C1F" w14:textId="334D7A60" w:rsidR="00F135CD" w:rsidRPr="00121606" w:rsidRDefault="00F135CD" w:rsidP="000E4F04">
      <w:pPr>
        <w:pStyle w:val="Alineazaodstavkom"/>
        <w:numPr>
          <w:ilvl w:val="0"/>
          <w:numId w:val="62"/>
        </w:numPr>
        <w:overflowPunct/>
        <w:autoSpaceDE/>
        <w:autoSpaceDN/>
        <w:adjustRightInd/>
        <w:spacing w:line="288" w:lineRule="auto"/>
        <w:ind w:left="709"/>
        <w:textAlignment w:val="auto"/>
        <w:rPr>
          <w:sz w:val="20"/>
          <w:szCs w:val="20"/>
        </w:rPr>
      </w:pPr>
      <w:r w:rsidRPr="00121606">
        <w:rPr>
          <w:sz w:val="20"/>
          <w:szCs w:val="20"/>
        </w:rPr>
        <w:t>je društvo pridobilo status društva, ki deluje v javnem interesu, in</w:t>
      </w:r>
    </w:p>
    <w:p w14:paraId="5FDDA116" w14:textId="77777777" w:rsidR="00F135CD" w:rsidRPr="00121606" w:rsidRDefault="00F135CD" w:rsidP="000E4F04">
      <w:pPr>
        <w:pStyle w:val="Alineazaodstavkom"/>
        <w:numPr>
          <w:ilvl w:val="0"/>
          <w:numId w:val="62"/>
        </w:numPr>
        <w:overflowPunct/>
        <w:autoSpaceDE/>
        <w:autoSpaceDN/>
        <w:adjustRightInd/>
        <w:spacing w:line="288" w:lineRule="auto"/>
        <w:ind w:left="709"/>
        <w:textAlignment w:val="auto"/>
        <w:rPr>
          <w:sz w:val="20"/>
          <w:szCs w:val="20"/>
        </w:rPr>
      </w:pPr>
      <w:r w:rsidRPr="00121606">
        <w:rPr>
          <w:sz w:val="20"/>
          <w:szCs w:val="20"/>
        </w:rPr>
        <w:t>je v aktih društva opredeljen učinkovit nadzor nad njegovim delom.</w:t>
      </w:r>
    </w:p>
    <w:p w14:paraId="5479C4B3" w14:textId="77777777" w:rsidR="00F135CD" w:rsidRPr="00121606" w:rsidRDefault="00F135CD" w:rsidP="00F135CD">
      <w:pPr>
        <w:pStyle w:val="Zamaknjenadolobaprvinivo"/>
        <w:spacing w:line="288" w:lineRule="auto"/>
        <w:rPr>
          <w:sz w:val="20"/>
          <w:szCs w:val="20"/>
          <w:lang w:val="sl-SI"/>
        </w:rPr>
      </w:pPr>
      <w:r w:rsidRPr="00121606">
        <w:rPr>
          <w:sz w:val="20"/>
          <w:szCs w:val="20"/>
          <w:lang w:val="sl-SI"/>
        </w:rPr>
        <w:t>V primerih sklicevanja na status po tem odstavku se glede nadzora nad njegovim delom uporabljajo društvena pravila, nadzor pa izvaja društvo. O izvedenem nadzoru in ukrepih mora društvo do konca marca v posameznem koledarskem letu poročati Strokovnemu svetu.</w:t>
      </w:r>
    </w:p>
    <w:p w14:paraId="7D49CDE8" w14:textId="77777777" w:rsidR="00F135CD" w:rsidRPr="00121606" w:rsidRDefault="00F135CD" w:rsidP="000223AE">
      <w:pPr>
        <w:suppressAutoHyphens/>
        <w:overflowPunct w:val="0"/>
        <w:autoSpaceDE w:val="0"/>
        <w:autoSpaceDN w:val="0"/>
        <w:adjustRightInd w:val="0"/>
        <w:spacing w:line="288" w:lineRule="auto"/>
        <w:textAlignment w:val="baseline"/>
        <w:rPr>
          <w:rFonts w:cs="Arial"/>
          <w:b/>
          <w:szCs w:val="20"/>
          <w:lang w:val="sl-SI" w:eastAsia="x-none"/>
        </w:rPr>
      </w:pPr>
    </w:p>
    <w:p w14:paraId="5FF42346"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4. člen</w:t>
      </w:r>
    </w:p>
    <w:p w14:paraId="33FA1B9B"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(javni poziv)</w:t>
      </w:r>
    </w:p>
    <w:p w14:paraId="1D01E7B8"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Sodne izvedence, sodne cenilce in sodne tolmače na podlagi javnega poziva imenuje minister, pristojen za pravosodje (v nadaljnjem besedilu: minister), za določeno strokovno področje in podpodročje izvedenskega ali cenilskega dela oziroma za tolmačenje govorjene in pisane besede iz določenega jezika ali v določen jezik ter za slovenski znakovni jezik.</w:t>
      </w:r>
    </w:p>
    <w:p w14:paraId="6D235296"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Ministrstvo, pristojno za pravosodje (v nadaljnjem besedilu: ministrstvo), dvakrat v koledarskem letu objavi poziv k predložitvi vlog za imenovanje sodnih izvedencev, sodnih cenilcev in sodnih tolmačev. Poziv se objavi glede na potrebe na posameznem strokovnem področju in podpodročju izvedenskega ali cenilskega dela oziroma glede na potrebe za posamezen tuj jezik ali slovenski znakovni jezik, ki se ugotovijo na podlagi obrazloženih predlogov predsednikov posameznih sodišč.</w:t>
      </w:r>
    </w:p>
    <w:p w14:paraId="7F242F09" w14:textId="77777777" w:rsidR="000223AE" w:rsidRPr="00121606"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2A2D77DD"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6. člen</w:t>
      </w:r>
    </w:p>
    <w:p w14:paraId="2D5C1C0C"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(sestava Strokovnega sveta)</w:t>
      </w:r>
    </w:p>
    <w:p w14:paraId="41ACCC21"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1D1FEAAD"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lastRenderedPageBreak/>
        <w:t>(1) Strokovni svet ima petnajst članov, ki so sodni izvedenci, sodni cenilci ali sodni tolmači.</w:t>
      </w:r>
    </w:p>
    <w:p w14:paraId="6C7ABCC5"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3BA8CE2C"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(2) Člane v Strokovni svet predlagajo strokovna združenja sodnih izvedencev, sodnih cenilcev in sodnih tolmačev. Če za določeno strokovno področje oziroma podpodročje ali jezik sodni izvedenci, sodni cenilci oziroma sodni tolmači niso povezani v strokovno združenje, člane v Strokovni svet predlagajo drugi organi ali strokovne institucije oziroma ministrstva, ki so pristojna za posamezno področje. Če je za določeno strokovno področje ali jezik predlaganih več članov in s predlagatelji ni mogoče doseči sporazuma, ima prednost predlagani član, ki ga je predlagalo društvo, ki ima pridobljen status društva, ki deluje v javnem interesu, v primeru večjega števila takšnih predlogov pa član z najdaljšim obdobjem nepretrganega obstoja statusa sodnega izvedenca, sodnega cenilca ali sodnega tolmača.</w:t>
      </w:r>
    </w:p>
    <w:p w14:paraId="55FA4A85"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7E09B6AA"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(3) Minister je vezan na predloge, podane v skladu s prejšnjim odstavkom.</w:t>
      </w:r>
    </w:p>
    <w:p w14:paraId="55B19C9B"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19D1C219"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(4) Vsak član v Strokovnem svetu zastopa posamezen sklop strokovnih področij oziroma jezikov. Sklopi strokovnih področij in jezikov so:</w:t>
      </w:r>
    </w:p>
    <w:p w14:paraId="1F10001E"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gospodarstvo,</w:t>
      </w:r>
    </w:p>
    <w:p w14:paraId="43E139DE"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okolje in prostor,</w:t>
      </w:r>
    </w:p>
    <w:p w14:paraId="3275D19E"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kmetijstvo in gozdarstvo,</w:t>
      </w:r>
    </w:p>
    <w:p w14:paraId="6CF75750"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zdravje,</w:t>
      </w:r>
    </w:p>
    <w:p w14:paraId="67DD8BC0"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promet,</w:t>
      </w:r>
    </w:p>
    <w:p w14:paraId="39472FF9"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šport,</w:t>
      </w:r>
    </w:p>
    <w:p w14:paraId="7B083A85"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kultura,</w:t>
      </w:r>
    </w:p>
    <w:p w14:paraId="05BA0312"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infrastruktura,</w:t>
      </w:r>
    </w:p>
    <w:p w14:paraId="4C147BAA"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gradbeništvo,</w:t>
      </w:r>
    </w:p>
    <w:p w14:paraId="48D91674"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obrtna dejavnost,</w:t>
      </w:r>
    </w:p>
    <w:p w14:paraId="4B3F36FB"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stroji in oprema,</w:t>
      </w:r>
    </w:p>
    <w:p w14:paraId="532D2907"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varnost,</w:t>
      </w:r>
    </w:p>
    <w:p w14:paraId="068BD653"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proofErr w:type="spellStart"/>
      <w:r w:rsidRPr="00121606">
        <w:rPr>
          <w:rFonts w:cs="Arial"/>
          <w:szCs w:val="20"/>
          <w:lang w:val="sl-SI" w:eastAsia="sl-SI"/>
        </w:rPr>
        <w:t>forenzika</w:t>
      </w:r>
      <w:proofErr w:type="spellEnd"/>
      <w:r w:rsidRPr="00121606">
        <w:rPr>
          <w:rFonts w:cs="Arial"/>
          <w:szCs w:val="20"/>
          <w:lang w:val="sl-SI" w:eastAsia="sl-SI"/>
        </w:rPr>
        <w:t>,</w:t>
      </w:r>
    </w:p>
    <w:p w14:paraId="3DA9ED64"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sodno tolmačenje in prevodi ter</w:t>
      </w:r>
    </w:p>
    <w:p w14:paraId="3B04FADB" w14:textId="77777777" w:rsidR="000223AE" w:rsidRPr="00121606" w:rsidRDefault="000223AE" w:rsidP="000E4F04">
      <w:pPr>
        <w:pStyle w:val="Odstavekseznama"/>
        <w:numPr>
          <w:ilvl w:val="0"/>
          <w:numId w:val="59"/>
        </w:numPr>
        <w:tabs>
          <w:tab w:val="num" w:pos="425"/>
        </w:tabs>
        <w:spacing w:line="288" w:lineRule="auto"/>
        <w:ind w:left="426"/>
        <w:jc w:val="both"/>
        <w:rPr>
          <w:rFonts w:cs="Arial"/>
          <w:szCs w:val="20"/>
          <w:lang w:val="sl-SI" w:eastAsia="sl-SI"/>
        </w:rPr>
      </w:pPr>
      <w:r w:rsidRPr="00121606">
        <w:rPr>
          <w:rFonts w:cs="Arial"/>
          <w:szCs w:val="20"/>
          <w:lang w:val="sl-SI" w:eastAsia="sl-SI"/>
        </w:rPr>
        <w:t>slovenski znakovni jezik.</w:t>
      </w:r>
    </w:p>
    <w:p w14:paraId="4918821E"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4C449B94"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(5) Uvrstitev strokovnih področij in jezikov v posamezen sklop strokovnih področij in jezikov, se določi s pravilnikom, ki ga na predlog Strokovnega sveta izda minister.</w:t>
      </w:r>
    </w:p>
    <w:p w14:paraId="7F115F11"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58791B5E"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(6) V Strokovnem svetu vselej sodeluje predstavnik sodstva, ki ima pravico do razprave brez pravice do glasovanja. Imenuje ga predsednik Vrhovnega sodišča Republike Slovenije izmed sodnikov sodišč prve stopnje.</w:t>
      </w:r>
    </w:p>
    <w:p w14:paraId="391BB94B"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77A04B68"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(7) Član Strokovnega sveta ima po enega namestnika, ki ga nadomešča v njegovi odsotnosti. Določbe tega zakona, ki veljajo za člane Strokovnega sveta, se smiselno uporabljajo tudi za njihove namestnike. Praviloma se namestnika določi tako, da je skupaj s članom zagotovljena ustrezna uravnoteženost s strokovnimi področji ali jeziki, ki jih zajema posamezen sklop.</w:t>
      </w:r>
    </w:p>
    <w:p w14:paraId="5B79DAD4"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6CCCCF34"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lastRenderedPageBreak/>
        <w:t>(8) Predsednico oziroma predsednika (v nadaljnjem besedilu: predsednik) Strokovnega sveta in njegovo namestnico oziroma namestnika izvolijo člani z dvotretjinsko večino glasov s tajnim glasovanjem za dve leti in po izteku te dobe ne more biti takoj spet izvoljen.</w:t>
      </w:r>
    </w:p>
    <w:p w14:paraId="0835F614"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192E1E3B"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7. člen</w:t>
      </w:r>
    </w:p>
    <w:p w14:paraId="194A836B"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(pristojnosti Strokovnega sveta)</w:t>
      </w:r>
    </w:p>
    <w:p w14:paraId="5AA06C5F" w14:textId="77777777" w:rsidR="000223AE" w:rsidRPr="00121606" w:rsidRDefault="000223AE" w:rsidP="000223AE">
      <w:pPr>
        <w:shd w:val="clear" w:color="auto" w:fill="FFFFFF"/>
        <w:spacing w:line="288" w:lineRule="auto"/>
        <w:jc w:val="both"/>
        <w:rPr>
          <w:rFonts w:cs="Arial"/>
          <w:szCs w:val="20"/>
          <w:lang w:val="sl-SI" w:eastAsia="sl-SI"/>
        </w:rPr>
      </w:pPr>
    </w:p>
    <w:p w14:paraId="576A63CF"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Strokovni svet ima naslednje pristojnosti:</w:t>
      </w:r>
    </w:p>
    <w:p w14:paraId="2783DA3C"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spremljanje sistemskih, razvojnih in strateških vprašanj s področja sodnega izvedenstva, sodnega cenilstva in sodnega tolmačenja;</w:t>
      </w:r>
    </w:p>
    <w:p w14:paraId="08580811"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podajanje predlogov in pobud s področja sodnega izvedenstva, sodnega cenilstva in sodnega tolmačenja;</w:t>
      </w:r>
    </w:p>
    <w:p w14:paraId="343A269B"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potrditev splošnih in posamičnih smernic za izdelavo izvedenskih mnenj, cenitev in tolmačenj;</w:t>
      </w:r>
    </w:p>
    <w:p w14:paraId="35E7C527"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podajanje strokovnih mnenj v postopkih imenovanja sodnih izvedencev, sodnih cenilcev in sodnih tolmačev;</w:t>
      </w:r>
    </w:p>
    <w:p w14:paraId="17832F87"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preverjanje strokovne usposobljenosti v postopkih pregleda ustreznosti potrdil o izobraževanju in izpopolnjevanju;</w:t>
      </w:r>
    </w:p>
    <w:p w14:paraId="1EC31707"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 xml:space="preserve">podajanje strokovnih mnenj v disciplinskih in </w:t>
      </w:r>
      <w:proofErr w:type="spellStart"/>
      <w:r w:rsidRPr="00121606">
        <w:rPr>
          <w:rFonts w:cs="Arial"/>
          <w:szCs w:val="20"/>
          <w:lang w:val="sl-SI" w:eastAsia="sl-SI"/>
        </w:rPr>
        <w:t>razrešitvenih</w:t>
      </w:r>
      <w:proofErr w:type="spellEnd"/>
      <w:r w:rsidRPr="00121606">
        <w:rPr>
          <w:rFonts w:cs="Arial"/>
          <w:szCs w:val="20"/>
          <w:lang w:val="sl-SI" w:eastAsia="sl-SI"/>
        </w:rPr>
        <w:t xml:space="preserve"> postopkih;</w:t>
      </w:r>
    </w:p>
    <w:p w14:paraId="3D5717DF"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skrb za ustreznost nabora strokovnih področij, strokovnih podpodročij ter jezikov v imeniku sodnih izvedencev, sodnih cenilcev in sodnih tolmačev;</w:t>
      </w:r>
    </w:p>
    <w:p w14:paraId="513BA5EB"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ustanovitev stalnih strokovnih teles in začasnih strokovnih teles;</w:t>
      </w:r>
    </w:p>
    <w:p w14:paraId="78591563"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imenovanje članov stalnih strokovnih teles in začasnih strokovnih teles;</w:t>
      </w:r>
    </w:p>
    <w:p w14:paraId="0C96822F"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priprava letnega poročila o delu;</w:t>
      </w:r>
    </w:p>
    <w:p w14:paraId="050D0B70"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szCs w:val="20"/>
          <w:lang w:val="sl-SI" w:eastAsia="sl-SI"/>
        </w:rPr>
      </w:pPr>
      <w:r w:rsidRPr="00121606">
        <w:rPr>
          <w:rFonts w:cs="Arial"/>
          <w:szCs w:val="20"/>
          <w:lang w:val="sl-SI" w:eastAsia="sl-SI"/>
        </w:rPr>
        <w:t>zagotavljanje strokovne pomoči ministrstvu;</w:t>
      </w:r>
    </w:p>
    <w:p w14:paraId="607C6A4D" w14:textId="77777777" w:rsidR="000223AE" w:rsidRPr="00121606" w:rsidRDefault="000223AE" w:rsidP="000E4F04">
      <w:pPr>
        <w:pStyle w:val="Odstavekseznama"/>
        <w:numPr>
          <w:ilvl w:val="0"/>
          <w:numId w:val="58"/>
        </w:numPr>
        <w:shd w:val="clear" w:color="auto" w:fill="FFFFFF"/>
        <w:spacing w:line="288" w:lineRule="auto"/>
        <w:ind w:left="426"/>
        <w:jc w:val="both"/>
        <w:rPr>
          <w:rFonts w:cs="Arial"/>
          <w:b/>
          <w:szCs w:val="20"/>
          <w:lang w:val="sl-SI" w:eastAsia="x-none"/>
        </w:rPr>
      </w:pPr>
      <w:r w:rsidRPr="00121606">
        <w:rPr>
          <w:rFonts w:cs="Arial"/>
          <w:szCs w:val="20"/>
          <w:lang w:val="sl-SI" w:eastAsia="sl-SI"/>
        </w:rPr>
        <w:t>opravljanje druge naloge, če tako določa zakon.</w:t>
      </w:r>
    </w:p>
    <w:p w14:paraId="3426B138" w14:textId="77777777" w:rsidR="000223AE" w:rsidRPr="00121606" w:rsidRDefault="000223AE" w:rsidP="0057145B">
      <w:pPr>
        <w:suppressAutoHyphens/>
        <w:overflowPunct w:val="0"/>
        <w:autoSpaceDE w:val="0"/>
        <w:autoSpaceDN w:val="0"/>
        <w:adjustRightInd w:val="0"/>
        <w:spacing w:line="288" w:lineRule="auto"/>
        <w:textAlignment w:val="baseline"/>
        <w:rPr>
          <w:rFonts w:cs="Arial"/>
          <w:b/>
          <w:szCs w:val="20"/>
          <w:lang w:val="sl-SI" w:eastAsia="x-none"/>
        </w:rPr>
      </w:pPr>
    </w:p>
    <w:p w14:paraId="4B6972AE"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10. člen</w:t>
      </w:r>
    </w:p>
    <w:p w14:paraId="2761660A"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(začasna strokovna telesa)</w:t>
      </w:r>
    </w:p>
    <w:p w14:paraId="5E944587"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 xml:space="preserve">(1) Začasna strokovna telesa so strokovno usklajevalne skupine članov ali predstavniki strokovnih združenj, sestavljena iz sodnih izvedencev, sodnih cenilcev in sodnih tolmačev za strokovna področja oziroma jezike, glede na vsebino </w:t>
      </w:r>
      <w:proofErr w:type="spellStart"/>
      <w:r w:rsidRPr="00121606">
        <w:rPr>
          <w:rFonts w:cs="Arial"/>
          <w:szCs w:val="20"/>
          <w:lang w:val="sl-SI"/>
        </w:rPr>
        <w:t>strokovnegavprašanja</w:t>
      </w:r>
      <w:proofErr w:type="spellEnd"/>
      <w:r w:rsidRPr="00121606">
        <w:rPr>
          <w:rFonts w:cs="Arial"/>
          <w:szCs w:val="20"/>
          <w:lang w:val="sl-SI"/>
        </w:rPr>
        <w:t xml:space="preserve"> ali naloge, ki jih ustanovi Strokovni svet za obravnavo posamičnih zadev iz pristojnosti Strokovnega sveta na področju ali jeziku, kjer ni ustanovljenega stalnega strokovnega telesa.</w:t>
      </w:r>
    </w:p>
    <w:p w14:paraId="793C3936"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Glede imenovanja članov, dobe imenovanja, nalog in vezanosti na mnenja se uporabljajo določbe prejšnjega člena.</w:t>
      </w:r>
    </w:p>
    <w:p w14:paraId="166BBF69"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9ADD1C"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13. člen</w:t>
      </w:r>
    </w:p>
    <w:p w14:paraId="56215D54"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(stroški, pečat in sedež)</w:t>
      </w:r>
    </w:p>
    <w:p w14:paraId="59063768"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Predsednik, njegov namestnik in člani Strokovnega sveta, stalnih strokovnih teles in začasnih strokovnih teles so upravičeni do povračila stroškov v skladu z uredbo, ki določa sejnine in povračila stroškov v javnih skladih, javnih agencijah, javnih zavodih in javnih gospodarskih zavodih.</w:t>
      </w:r>
    </w:p>
    <w:p w14:paraId="5E886D17"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lastRenderedPageBreak/>
        <w:t>(2) Strokovni svet ima pečat okrogle oblike. Sredi pečata je grb Republike Slovenije, v zunanjem krogu pečata je napis Republika Slovenija, Strokovni svet za sodno izvedenstvo, sodno cenilstvo in sodno tolmačenje.</w:t>
      </w:r>
    </w:p>
    <w:p w14:paraId="32CE032B"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Sedež Strokovnega sveta je na sedežu ministrstva, ki zagotavlja tudi finančne pogoje za delo sveta.</w:t>
      </w:r>
    </w:p>
    <w:p w14:paraId="245C4D1C"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0406DF67"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14. člen</w:t>
      </w:r>
    </w:p>
    <w:p w14:paraId="16B516B0"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(strokovna in jezikovna področja)</w:t>
      </w:r>
    </w:p>
    <w:p w14:paraId="3C340E1E"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Seznam strokovnih področij in podpodročij sodno izvedenskega ali sodno cenilskega dela oziroma jezikovnih področij ter opis teh področij in podpodročij določi ministrstvo na obrazložen predlog Strokovnega sveta in ga objavi na spletni strani. Obrazložitev iz prejšnjega stavka vsebuje navedbo utemeljenosti potrebe za določitev in opis področja ter podpodročja.</w:t>
      </w:r>
    </w:p>
    <w:p w14:paraId="340E66DF"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Za vsako strokovno oziroma jezikovno področje ali za več vsebinsko povezanih področij skupaj morajo biti pred uvrstitvijo v seznam obstoječih področij izdelane smernice.</w:t>
      </w:r>
    </w:p>
    <w:p w14:paraId="278D47EA"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720C99BF" w14:textId="77777777" w:rsidR="000223AE" w:rsidRPr="00121606" w:rsidRDefault="000223AE" w:rsidP="000223AE">
      <w:pPr>
        <w:pStyle w:val="len0"/>
        <w:spacing w:before="0" w:line="288" w:lineRule="auto"/>
        <w:rPr>
          <w:sz w:val="20"/>
          <w:szCs w:val="20"/>
          <w:lang w:val="sl-SI"/>
        </w:rPr>
      </w:pPr>
      <w:r w:rsidRPr="00121606">
        <w:rPr>
          <w:sz w:val="20"/>
          <w:szCs w:val="20"/>
          <w:lang w:val="sl-SI"/>
        </w:rPr>
        <w:t>15. člen</w:t>
      </w:r>
    </w:p>
    <w:p w14:paraId="68732800" w14:textId="77777777" w:rsidR="000223AE" w:rsidRPr="00121606" w:rsidRDefault="000223AE" w:rsidP="000223AE">
      <w:pPr>
        <w:pStyle w:val="lennaslov0"/>
        <w:spacing w:line="288" w:lineRule="auto"/>
        <w:rPr>
          <w:sz w:val="20"/>
          <w:szCs w:val="20"/>
          <w:lang w:val="sl-SI"/>
        </w:rPr>
      </w:pPr>
      <w:r w:rsidRPr="00121606">
        <w:rPr>
          <w:sz w:val="20"/>
          <w:szCs w:val="20"/>
          <w:lang w:val="sl-SI"/>
        </w:rPr>
        <w:t>(smernice za izdelavo izvedenskih mnenj, cenitev in tolmačenj)</w:t>
      </w:r>
    </w:p>
    <w:p w14:paraId="24D26C55" w14:textId="77777777" w:rsidR="000223AE" w:rsidRPr="00121606" w:rsidRDefault="000223AE" w:rsidP="000223AE">
      <w:pPr>
        <w:pStyle w:val="lennaslov0"/>
        <w:spacing w:line="288" w:lineRule="auto"/>
        <w:rPr>
          <w:sz w:val="20"/>
          <w:szCs w:val="20"/>
          <w:lang w:val="sl-SI"/>
        </w:rPr>
      </w:pPr>
    </w:p>
    <w:p w14:paraId="3792B4AC" w14:textId="77777777" w:rsidR="000223AE" w:rsidRPr="00121606" w:rsidRDefault="000223AE" w:rsidP="000223AE">
      <w:pPr>
        <w:pStyle w:val="Odstavek"/>
        <w:spacing w:before="0" w:line="288" w:lineRule="auto"/>
        <w:ind w:firstLine="0"/>
        <w:rPr>
          <w:sz w:val="20"/>
          <w:szCs w:val="20"/>
        </w:rPr>
      </w:pPr>
      <w:r w:rsidRPr="00121606">
        <w:rPr>
          <w:sz w:val="20"/>
          <w:szCs w:val="20"/>
        </w:rPr>
        <w:t>(1) Ministrstvo na svoji spletni strani objavi splošne in posamične smernice za izdelavo izvedenskih mnenj, cenitev in tolmačenj, ki jih morajo sodni izvedenci, sodni cenilci in sodni tolmači upoštevati pri svojem delu.</w:t>
      </w:r>
    </w:p>
    <w:p w14:paraId="122A0261" w14:textId="77777777" w:rsidR="000223AE" w:rsidRPr="00121606" w:rsidRDefault="000223AE" w:rsidP="000223AE">
      <w:pPr>
        <w:pStyle w:val="Odstavek"/>
        <w:spacing w:before="0" w:line="288" w:lineRule="auto"/>
        <w:ind w:firstLine="0"/>
        <w:rPr>
          <w:sz w:val="20"/>
          <w:szCs w:val="20"/>
        </w:rPr>
      </w:pPr>
    </w:p>
    <w:p w14:paraId="70A9F92F" w14:textId="77777777" w:rsidR="000223AE" w:rsidRPr="00121606" w:rsidRDefault="000223AE" w:rsidP="000223AE">
      <w:pPr>
        <w:pStyle w:val="Odstavek"/>
        <w:spacing w:before="0" w:line="288" w:lineRule="auto"/>
        <w:ind w:firstLine="0"/>
        <w:rPr>
          <w:sz w:val="20"/>
          <w:szCs w:val="20"/>
        </w:rPr>
      </w:pPr>
      <w:r w:rsidRPr="00121606">
        <w:rPr>
          <w:sz w:val="20"/>
          <w:szCs w:val="20"/>
        </w:rPr>
        <w:t>(2) Splošne in posamične smernice ter njihove spremembe ali dopolnitve potrdi Strokovni svet na predlog ustreznega stalnega ali začasnega strokovnega telesa, ki lahko za ta namen sodeluje z ustreznim strokovnim združenjem.</w:t>
      </w:r>
    </w:p>
    <w:p w14:paraId="43C977E2" w14:textId="77777777" w:rsidR="000223AE" w:rsidRPr="00121606" w:rsidRDefault="000223AE" w:rsidP="000223AE">
      <w:pPr>
        <w:pStyle w:val="Odstavek"/>
        <w:spacing w:before="0" w:line="288" w:lineRule="auto"/>
        <w:ind w:firstLine="0"/>
        <w:rPr>
          <w:sz w:val="20"/>
          <w:szCs w:val="20"/>
        </w:rPr>
      </w:pPr>
    </w:p>
    <w:p w14:paraId="23090407" w14:textId="77777777" w:rsidR="000223AE" w:rsidRPr="00121606" w:rsidRDefault="000223AE" w:rsidP="000223AE">
      <w:pPr>
        <w:pStyle w:val="Odstavek"/>
        <w:spacing w:before="0" w:line="288" w:lineRule="auto"/>
        <w:ind w:firstLine="0"/>
        <w:rPr>
          <w:sz w:val="20"/>
          <w:szCs w:val="20"/>
        </w:rPr>
      </w:pPr>
      <w:r w:rsidRPr="00121606">
        <w:rPr>
          <w:sz w:val="20"/>
          <w:szCs w:val="20"/>
        </w:rPr>
        <w:t>(3) Splošne smernice vsebujejo enotno navedbo strukture, navodil in napotkov za izdelavo izvedenskih mnenj in cenitev ter za tolmačenje.</w:t>
      </w:r>
    </w:p>
    <w:p w14:paraId="2BEC3BBD" w14:textId="77777777" w:rsidR="000223AE" w:rsidRPr="00121606" w:rsidRDefault="000223AE" w:rsidP="000223AE">
      <w:pPr>
        <w:pStyle w:val="Odstavek"/>
        <w:spacing w:before="0" w:line="288" w:lineRule="auto"/>
        <w:ind w:firstLine="0"/>
        <w:rPr>
          <w:sz w:val="20"/>
          <w:szCs w:val="20"/>
        </w:rPr>
      </w:pPr>
    </w:p>
    <w:p w14:paraId="20BC882B" w14:textId="77777777" w:rsidR="000223AE" w:rsidRPr="00121606" w:rsidRDefault="000223AE" w:rsidP="000223AE">
      <w:pPr>
        <w:pStyle w:val="Odstavek"/>
        <w:spacing w:before="0" w:line="288" w:lineRule="auto"/>
        <w:ind w:firstLine="0"/>
        <w:rPr>
          <w:sz w:val="20"/>
          <w:szCs w:val="20"/>
        </w:rPr>
      </w:pPr>
      <w:r w:rsidRPr="00121606">
        <w:rPr>
          <w:sz w:val="20"/>
          <w:szCs w:val="20"/>
        </w:rPr>
        <w:t>(4) Posamične smernice vsebujejo zlasti napotke in navodila za izdelavo izvedenskih mnenj in cenitev na posameznih strokovnih področjih ali podpodročjih, metode in sredstva, ki jih sodni izvedenec ali sodni cenilec pri izdelavi uporablja, okvirna področja in vsebine, ki so za izdelavo lahko pomembne, in strukturo izvedenskega mnenja glede na posamezno strokovno področje ali podpodročje.</w:t>
      </w:r>
    </w:p>
    <w:p w14:paraId="7BC0B089" w14:textId="77777777" w:rsidR="000223AE" w:rsidRPr="00121606" w:rsidRDefault="000223AE" w:rsidP="000223AE">
      <w:pPr>
        <w:pStyle w:val="Odstavek"/>
        <w:spacing w:before="0" w:line="288" w:lineRule="auto"/>
        <w:ind w:firstLine="0"/>
        <w:rPr>
          <w:sz w:val="20"/>
          <w:szCs w:val="20"/>
        </w:rPr>
      </w:pPr>
    </w:p>
    <w:p w14:paraId="2A416C96" w14:textId="77777777" w:rsidR="000223AE" w:rsidRPr="00121606" w:rsidRDefault="000223AE" w:rsidP="000223AE">
      <w:pPr>
        <w:pStyle w:val="Odstavek"/>
        <w:spacing w:before="0" w:line="288" w:lineRule="auto"/>
        <w:ind w:firstLine="0"/>
        <w:rPr>
          <w:sz w:val="20"/>
          <w:szCs w:val="20"/>
        </w:rPr>
      </w:pPr>
      <w:r w:rsidRPr="00121606">
        <w:rPr>
          <w:sz w:val="20"/>
          <w:szCs w:val="20"/>
        </w:rPr>
        <w:t>(5) Ne glede na določbe prejšnjih odstavkov strokovnemu telesu ni treba oblikovati posamičnih smernic za izdelavo izvedenskih mnenj in cenitev na posameznih strokovnih področjih ali podpodročjih ali za potrebe tolmačenj, če bodo po njegovem mnenju v teh primerih zadoščale splošne smernice.</w:t>
      </w:r>
    </w:p>
    <w:p w14:paraId="2AEF70DD"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C994DE"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16. člen</w:t>
      </w:r>
    </w:p>
    <w:p w14:paraId="5660E688"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(pogoji za imenovanje)</w:t>
      </w:r>
    </w:p>
    <w:p w14:paraId="5E78E019"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lastRenderedPageBreak/>
        <w:t>(1) Za sodnega izvedenca, sodnega cenilca ali sodnega tolmača je lahko imenovana fizična oseba, ki:</w:t>
      </w:r>
    </w:p>
    <w:p w14:paraId="5E3A001D"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ima ustrezno strokovno znanje ter praktične sposobnosti in izkušnje za določeno področje dela izvedenstva, cenilstva ali tolmačenja,</w:t>
      </w:r>
    </w:p>
    <w:p w14:paraId="72233AFD"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ima predbolonjsko univerzitetno izobrazbo ali končan bolonjski magistrski študijski program,</w:t>
      </w:r>
    </w:p>
    <w:p w14:paraId="4C9AEFAD"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je državljan Republike Slovenije ali države članice Evropske unije ali države članice Evropskega gospodarskega prostora in aktivno obvlada slovenski jezik,</w:t>
      </w:r>
    </w:p>
    <w:p w14:paraId="6EE98BBF"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je poslovno sposobna,</w:t>
      </w:r>
    </w:p>
    <w:p w14:paraId="10A31EAB"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je osebnostno primerna,</w:t>
      </w:r>
    </w:p>
    <w:p w14:paraId="5CDC3866"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ima najmanj šest let delovnih izkušenj s področja, na katerem želi opravljati delo sodnega izvedenca, sodnega cenilca ali sodnega tolmača,</w:t>
      </w:r>
    </w:p>
    <w:p w14:paraId="076C7654"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ni bila pravnomočno obsojena za naklepno kaznivo dejanje, ki se preganja po uradni dolžnosti, zaradi katerega bi bila moralno neprimerna za opravljanje izvedenstva, cenilstva ali tolmačenja, ker bi to lahko škodovalo nepristranskemu ali strokovnemu opravljanju njenega dela ali ugledu sodišča,</w:t>
      </w:r>
    </w:p>
    <w:p w14:paraId="67041CC0"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ne opravlja dejavnosti, ki ni združljiva s sodnim izvedenstvom ali cenilstvom,</w:t>
      </w:r>
    </w:p>
    <w:p w14:paraId="23CFE059" w14:textId="77777777" w:rsidR="000223AE" w:rsidRPr="00121606" w:rsidRDefault="000223AE" w:rsidP="000E4F04">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121606">
        <w:rPr>
          <w:rFonts w:cs="Arial"/>
          <w:szCs w:val="20"/>
          <w:lang w:val="sl-SI" w:eastAsia="x-none"/>
        </w:rPr>
        <w:t>ni bila razrešena kot sodni izvedenec, cenilec ali tolmač po določbah tega zakona iz razloga trajnega odvzema pravice opravljati delo sodnega izvedenstva, cenilstva ali tolmačenja.</w:t>
      </w:r>
    </w:p>
    <w:p w14:paraId="78DE6DB3"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Za delo sodnega izvedenca, sodnega cenilca ali sodnega tolmača ni osebnostno primeren tisti, čigar delo oziroma ravnanje ne izkazuje utemeljenega pričakovanja, da bo izvedensko delo, cenitev ali tolmačenje opravljal pošteno ali vestno oziroma ne izkazuje utemeljenega pričakovanja, da bo varoval ugled in verodostojnost sodnega izvedenstva, sodnega cenilstva ali sodnega tolmačenja. Šteje se tudi, da ta pogoj ni izpolnjen, kadar še ni minilo 5 let od pravnomočnosti odločbe o razrešitvi.</w:t>
      </w:r>
    </w:p>
    <w:p w14:paraId="08237526"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Izjemoma je lahko imenovana za sodnega izvedenca, sodnega cenilca ali sodnega tolmača oseba, ki ima nižjo izobrazbo kot je to določeno v prvem odstavku tega člena, če zaradi neobstoja ustrezne stopnje študijskega programa v Republiki Sloveniji ni mogoče izpolniti zahtevanega pogoja izobrazbe.</w:t>
      </w:r>
    </w:p>
    <w:p w14:paraId="5351F5DD"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(4) Oseba, ki želi biti imenovana za sodnega izvedenca, sodnega cenilca ali sodnega tolmača, izkaže ustrezno strokovno znanje ter praktične sposobnosti in izkušnje z opravljenim posebnim preizkusom strokovnosti. Če oseba v enem letu po opravljenem preizkusu strokovnosti ne priseže v skladu s tem zakonom, razen če ne priseže iz razlogov, na katere sama ne more vplivati in je o tem seznanila ministrstvo, se šteje, da je oseba umaknila vlogo za imenovanje in se postopek imenovanja ustavi. V vsakem primeru se postopek imenovanja ustavi, ko pretečeta dve leti od dneva opravljenega preizkusa strokovnosti in oseba v tem obdobju ni prisegla.</w:t>
      </w:r>
    </w:p>
    <w:p w14:paraId="0A520EEF"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(5) Minister podrobneje predpiše način imenovanja sodnih izvedencev, sodnih cenilcev in sodnih tolmačev.</w:t>
      </w:r>
    </w:p>
    <w:p w14:paraId="09138CAB"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4E08252E" w14:textId="77777777" w:rsidR="000223AE" w:rsidRPr="00121606" w:rsidRDefault="000223AE" w:rsidP="000223AE">
      <w:pPr>
        <w:pStyle w:val="len0"/>
        <w:spacing w:before="0" w:line="288" w:lineRule="auto"/>
        <w:rPr>
          <w:sz w:val="20"/>
          <w:szCs w:val="20"/>
          <w:lang w:val="sl-SI"/>
        </w:rPr>
      </w:pPr>
      <w:r w:rsidRPr="00121606">
        <w:rPr>
          <w:sz w:val="20"/>
          <w:szCs w:val="20"/>
          <w:lang w:val="sl-SI"/>
        </w:rPr>
        <w:t>17. člen</w:t>
      </w:r>
    </w:p>
    <w:p w14:paraId="2987443B" w14:textId="77777777" w:rsidR="000223AE" w:rsidRPr="00121606" w:rsidRDefault="000223AE" w:rsidP="000223AE">
      <w:pPr>
        <w:pStyle w:val="lennaslov0"/>
        <w:spacing w:line="288" w:lineRule="auto"/>
        <w:rPr>
          <w:sz w:val="20"/>
          <w:szCs w:val="20"/>
          <w:lang w:val="sl-SI"/>
        </w:rPr>
      </w:pPr>
      <w:r w:rsidRPr="00121606">
        <w:rPr>
          <w:sz w:val="20"/>
          <w:szCs w:val="20"/>
          <w:lang w:val="sl-SI"/>
        </w:rPr>
        <w:t>(izkaznica in štampiljka)</w:t>
      </w:r>
    </w:p>
    <w:p w14:paraId="45516233" w14:textId="77777777" w:rsidR="000223AE" w:rsidRPr="00121606" w:rsidRDefault="000223AE" w:rsidP="000223AE">
      <w:pPr>
        <w:pStyle w:val="Odstavek"/>
        <w:spacing w:line="288" w:lineRule="auto"/>
        <w:ind w:firstLine="0"/>
        <w:rPr>
          <w:sz w:val="20"/>
          <w:szCs w:val="20"/>
        </w:rPr>
      </w:pPr>
      <w:r w:rsidRPr="00121606">
        <w:rPr>
          <w:sz w:val="20"/>
          <w:szCs w:val="20"/>
        </w:rPr>
        <w:t>(1) Sodni izvedenci, sodni cenilci in sodni tolmači imajo izkaznico, s katero se izkažejo pri opravljanju dela sodnega izvedenstva, sodnega cenilstva in sodnega tolmačenja.</w:t>
      </w:r>
    </w:p>
    <w:p w14:paraId="5E312567" w14:textId="77777777" w:rsidR="000223AE" w:rsidRPr="00121606" w:rsidRDefault="000223AE" w:rsidP="000223AE">
      <w:pPr>
        <w:pStyle w:val="Odstavek"/>
        <w:spacing w:line="288" w:lineRule="auto"/>
        <w:ind w:firstLine="0"/>
        <w:rPr>
          <w:sz w:val="20"/>
          <w:szCs w:val="20"/>
        </w:rPr>
      </w:pPr>
      <w:r w:rsidRPr="00121606">
        <w:rPr>
          <w:sz w:val="20"/>
          <w:szCs w:val="20"/>
        </w:rPr>
        <w:lastRenderedPageBreak/>
        <w:t>(2) Sodni izvedenci, sodni cenilci in sodni tolmači pri opravljanju svojega dela uporabljajo štampiljko.</w:t>
      </w:r>
    </w:p>
    <w:p w14:paraId="1E74C952" w14:textId="77777777" w:rsidR="000223AE" w:rsidRPr="00121606" w:rsidRDefault="000223AE" w:rsidP="000223AE">
      <w:pPr>
        <w:pStyle w:val="Odstavek"/>
        <w:spacing w:line="288" w:lineRule="auto"/>
        <w:ind w:firstLine="0"/>
        <w:rPr>
          <w:sz w:val="20"/>
          <w:szCs w:val="20"/>
        </w:rPr>
      </w:pPr>
      <w:r w:rsidRPr="00121606">
        <w:rPr>
          <w:sz w:val="20"/>
          <w:szCs w:val="20"/>
        </w:rPr>
        <w:t>(3) Ministrstvo vodi evidenco o izdanih izkaznicah in štampiljkah.</w:t>
      </w:r>
    </w:p>
    <w:p w14:paraId="015C0DA8" w14:textId="77777777" w:rsidR="000223AE" w:rsidRPr="00121606" w:rsidRDefault="000223AE" w:rsidP="000223AE">
      <w:pPr>
        <w:pStyle w:val="Odstavek"/>
        <w:spacing w:line="288" w:lineRule="auto"/>
        <w:ind w:firstLine="0"/>
        <w:rPr>
          <w:sz w:val="20"/>
          <w:szCs w:val="20"/>
        </w:rPr>
      </w:pPr>
      <w:r w:rsidRPr="00121606">
        <w:rPr>
          <w:sz w:val="20"/>
          <w:szCs w:val="20"/>
        </w:rPr>
        <w:t>(4) Za posamezno izkaznico se v evidenco vpisujejo naslednji podatki:</w:t>
      </w:r>
    </w:p>
    <w:p w14:paraId="4384A8B8"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osebno ime imetnika izkaznice;</w:t>
      </w:r>
    </w:p>
    <w:p w14:paraId="534967A5"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registrska številka izkaznice;</w:t>
      </w:r>
    </w:p>
    <w:p w14:paraId="421A1137"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datum izdaje;</w:t>
      </w:r>
    </w:p>
    <w:p w14:paraId="7D133083"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datum deponiranja in datum vračila izkaznice;</w:t>
      </w:r>
    </w:p>
    <w:p w14:paraId="64390102"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razlog za deponiranje izkaznice;</w:t>
      </w:r>
    </w:p>
    <w:p w14:paraId="79E88775" w14:textId="77777777" w:rsidR="000223AE" w:rsidRPr="00121606" w:rsidRDefault="000223AE" w:rsidP="000E4F04">
      <w:pPr>
        <w:pStyle w:val="Alineazaodstavkom"/>
        <w:numPr>
          <w:ilvl w:val="0"/>
          <w:numId w:val="46"/>
        </w:numPr>
        <w:overflowPunct/>
        <w:autoSpaceDE/>
        <w:autoSpaceDN/>
        <w:adjustRightInd/>
        <w:spacing w:line="288" w:lineRule="auto"/>
        <w:ind w:left="426" w:hanging="284"/>
        <w:textAlignment w:val="auto"/>
        <w:rPr>
          <w:sz w:val="20"/>
          <w:szCs w:val="20"/>
        </w:rPr>
      </w:pPr>
      <w:r w:rsidRPr="00121606">
        <w:rPr>
          <w:sz w:val="20"/>
          <w:szCs w:val="20"/>
        </w:rPr>
        <w:t>datum arhiviranja izkaznice in razlog zanj.</w:t>
      </w:r>
    </w:p>
    <w:p w14:paraId="68A19C9F" w14:textId="77777777" w:rsidR="000223AE" w:rsidRPr="00121606" w:rsidRDefault="000223AE" w:rsidP="000223AE">
      <w:pPr>
        <w:pStyle w:val="Odstavek"/>
        <w:spacing w:line="288" w:lineRule="auto"/>
        <w:ind w:firstLine="0"/>
        <w:rPr>
          <w:sz w:val="20"/>
          <w:szCs w:val="20"/>
        </w:rPr>
      </w:pPr>
      <w:r w:rsidRPr="00121606">
        <w:rPr>
          <w:sz w:val="20"/>
          <w:szCs w:val="20"/>
        </w:rPr>
        <w:t>(5) Za posamezno štampiljko se v evidenco vpisujejo naslednji podatki:</w:t>
      </w:r>
    </w:p>
    <w:p w14:paraId="1B026930" w14:textId="77777777" w:rsidR="000223AE" w:rsidRPr="00121606" w:rsidRDefault="000223AE" w:rsidP="000E4F04">
      <w:pPr>
        <w:pStyle w:val="Alineazaodstavkom"/>
        <w:numPr>
          <w:ilvl w:val="0"/>
          <w:numId w:val="47"/>
        </w:numPr>
        <w:overflowPunct/>
        <w:autoSpaceDE/>
        <w:autoSpaceDN/>
        <w:adjustRightInd/>
        <w:spacing w:line="288" w:lineRule="auto"/>
        <w:ind w:left="426"/>
        <w:textAlignment w:val="auto"/>
        <w:rPr>
          <w:sz w:val="20"/>
          <w:szCs w:val="20"/>
        </w:rPr>
      </w:pPr>
      <w:r w:rsidRPr="00121606">
        <w:rPr>
          <w:sz w:val="20"/>
          <w:szCs w:val="20"/>
        </w:rPr>
        <w:t>osebno ime imetnika štampiljke;</w:t>
      </w:r>
    </w:p>
    <w:p w14:paraId="468A1FB8" w14:textId="77777777" w:rsidR="000223AE" w:rsidRPr="00121606" w:rsidRDefault="000223AE" w:rsidP="000E4F04">
      <w:pPr>
        <w:pStyle w:val="Alineazaodstavkom"/>
        <w:numPr>
          <w:ilvl w:val="0"/>
          <w:numId w:val="47"/>
        </w:numPr>
        <w:overflowPunct/>
        <w:autoSpaceDE/>
        <w:autoSpaceDN/>
        <w:adjustRightInd/>
        <w:spacing w:line="288" w:lineRule="auto"/>
        <w:ind w:left="426"/>
        <w:textAlignment w:val="auto"/>
        <w:rPr>
          <w:sz w:val="20"/>
          <w:szCs w:val="20"/>
        </w:rPr>
      </w:pPr>
      <w:r w:rsidRPr="00121606">
        <w:rPr>
          <w:sz w:val="20"/>
          <w:szCs w:val="20"/>
        </w:rPr>
        <w:t>datum deponiranja in datum vračila štampiljke;</w:t>
      </w:r>
    </w:p>
    <w:p w14:paraId="3BEFA20C" w14:textId="77777777" w:rsidR="000223AE" w:rsidRPr="00121606" w:rsidRDefault="000223AE" w:rsidP="000E4F04">
      <w:pPr>
        <w:pStyle w:val="Alineazaodstavkom"/>
        <w:numPr>
          <w:ilvl w:val="0"/>
          <w:numId w:val="47"/>
        </w:numPr>
        <w:overflowPunct/>
        <w:autoSpaceDE/>
        <w:autoSpaceDN/>
        <w:adjustRightInd/>
        <w:spacing w:line="288" w:lineRule="auto"/>
        <w:ind w:left="426"/>
        <w:textAlignment w:val="auto"/>
        <w:rPr>
          <w:sz w:val="20"/>
          <w:szCs w:val="20"/>
        </w:rPr>
      </w:pPr>
      <w:r w:rsidRPr="00121606">
        <w:rPr>
          <w:sz w:val="20"/>
          <w:szCs w:val="20"/>
        </w:rPr>
        <w:t>razlog za deponiranje štampiljke;</w:t>
      </w:r>
    </w:p>
    <w:p w14:paraId="732875C8" w14:textId="77777777" w:rsidR="000223AE" w:rsidRPr="00121606" w:rsidRDefault="000223AE" w:rsidP="000E4F04">
      <w:pPr>
        <w:pStyle w:val="Alineazaodstavkom"/>
        <w:numPr>
          <w:ilvl w:val="0"/>
          <w:numId w:val="47"/>
        </w:numPr>
        <w:overflowPunct/>
        <w:autoSpaceDE/>
        <w:autoSpaceDN/>
        <w:adjustRightInd/>
        <w:spacing w:line="288" w:lineRule="auto"/>
        <w:ind w:left="426"/>
        <w:textAlignment w:val="auto"/>
        <w:rPr>
          <w:sz w:val="20"/>
          <w:szCs w:val="20"/>
        </w:rPr>
      </w:pPr>
      <w:r w:rsidRPr="00121606">
        <w:rPr>
          <w:sz w:val="20"/>
          <w:szCs w:val="20"/>
        </w:rPr>
        <w:t>datum arhiviranja štampiljke in razlog zanj.</w:t>
      </w:r>
    </w:p>
    <w:p w14:paraId="723B682C" w14:textId="77777777" w:rsidR="000223AE" w:rsidRPr="00121606" w:rsidRDefault="000223AE" w:rsidP="000223AE">
      <w:pPr>
        <w:pStyle w:val="Odstavek"/>
        <w:spacing w:line="288" w:lineRule="auto"/>
        <w:ind w:firstLine="0"/>
        <w:rPr>
          <w:sz w:val="20"/>
          <w:szCs w:val="20"/>
        </w:rPr>
      </w:pPr>
      <w:r w:rsidRPr="00121606">
        <w:rPr>
          <w:sz w:val="20"/>
          <w:szCs w:val="20"/>
        </w:rPr>
        <w:t>(6) Podrobnejša pravila o vsebini in obliki izkaznice in štampiljke sodnega izvedenca, sodnega cenilca in sodnega tolmača določi minister s podzakonskim predpisom.</w:t>
      </w:r>
    </w:p>
    <w:p w14:paraId="6C185D30" w14:textId="77777777" w:rsidR="000223AE" w:rsidRPr="00121606" w:rsidRDefault="000223AE" w:rsidP="000223AE">
      <w:pPr>
        <w:shd w:val="clear" w:color="auto" w:fill="FFFFFF"/>
        <w:spacing w:line="288" w:lineRule="auto"/>
        <w:jc w:val="center"/>
        <w:rPr>
          <w:rFonts w:cs="Arial"/>
          <w:b/>
          <w:bCs/>
          <w:szCs w:val="20"/>
          <w:lang w:val="sl-SI" w:eastAsia="sl-SI"/>
        </w:rPr>
      </w:pPr>
    </w:p>
    <w:p w14:paraId="7DBBE85B"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18. člen</w:t>
      </w:r>
    </w:p>
    <w:p w14:paraId="2CCDD6E2"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(delo v sodnem postopku)</w:t>
      </w:r>
    </w:p>
    <w:p w14:paraId="6FB95E43" w14:textId="77777777" w:rsidR="000223AE" w:rsidRPr="00121606" w:rsidRDefault="000223AE" w:rsidP="000223AE">
      <w:pPr>
        <w:shd w:val="clear" w:color="auto" w:fill="FFFFFF"/>
        <w:spacing w:line="288" w:lineRule="auto"/>
        <w:jc w:val="center"/>
        <w:rPr>
          <w:rFonts w:cs="Arial"/>
          <w:b/>
          <w:bCs/>
          <w:szCs w:val="20"/>
          <w:lang w:val="sl-SI" w:eastAsia="sl-SI"/>
        </w:rPr>
      </w:pPr>
    </w:p>
    <w:p w14:paraId="35621917"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(1) V sodnem postopku mora sodni izvedenec, sodni cenilec ali sodni tolmač, ki ga je določilo sodišče, vedno, ko ugotovi, da za izvedbo naloge v celoti ali delno ni usposobljen, ali kadar obstajajo druge okoliščine, zaradi katerih utemeljeno pričakuje, da njegova naloga ne bo mogla biti v celoti ali delno v pomoč sodišču, na to pravočasno opozoriti sodišče.</w:t>
      </w:r>
    </w:p>
    <w:p w14:paraId="0F695ECD" w14:textId="77777777" w:rsidR="000223AE" w:rsidRPr="00121606" w:rsidRDefault="000223AE" w:rsidP="000223AE">
      <w:pPr>
        <w:shd w:val="clear" w:color="auto" w:fill="FFFFFF"/>
        <w:spacing w:line="288" w:lineRule="auto"/>
        <w:jc w:val="both"/>
        <w:rPr>
          <w:rFonts w:cs="Arial"/>
          <w:szCs w:val="20"/>
          <w:lang w:val="sl-SI" w:eastAsia="sl-SI"/>
        </w:rPr>
      </w:pPr>
    </w:p>
    <w:p w14:paraId="586690F9"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(2) Sodni izvedenec, sodni cenilec ali sodni tolmač lahko pisanje sodišču pošlje tudi v elektronski obliki, če to dopuščajo pravila postopka in če pošlje pisanje na način in v obliki, ki je v skladu s pravili, ki urejajo elektronsko poslovanje v teh postopkih.</w:t>
      </w:r>
    </w:p>
    <w:p w14:paraId="71D48AA1" w14:textId="77777777" w:rsidR="000223AE" w:rsidRPr="00121606" w:rsidRDefault="000223AE" w:rsidP="000223AE">
      <w:pPr>
        <w:shd w:val="clear" w:color="auto" w:fill="FFFFFF"/>
        <w:spacing w:line="288" w:lineRule="auto"/>
        <w:jc w:val="both"/>
        <w:rPr>
          <w:rFonts w:cs="Arial"/>
          <w:szCs w:val="20"/>
          <w:lang w:val="sl-SI" w:eastAsia="sl-SI"/>
        </w:rPr>
      </w:pPr>
    </w:p>
    <w:p w14:paraId="01D72B18" w14:textId="17098418"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(3) Sodni izvedenec, sodni cenilec ali sodni tolmač lahko sodišču sporoči, da želi posredovanje pisanj po varni elektronski poti v varen elektronski predal ali na naslov za vročanje po varni elektronski poti, registriran v informacijskem sistemu sodstva, katerega naslov navede v vlogi, s katero sporoči sodišču, da želi takšen način posredovanja pisanj. Sodni izvedenec, sodni cenilec ali sodni tolmač, ki sodišču sporoči, da želi takšen način posredovanja pisanj, pisanje posreduje po varni elektronski poti na enak način kot stranki v postopku.</w:t>
      </w:r>
    </w:p>
    <w:p w14:paraId="631D553F" w14:textId="775C4B7E" w:rsidR="0057145B" w:rsidRPr="00121606" w:rsidRDefault="0057145B" w:rsidP="000223AE">
      <w:pPr>
        <w:shd w:val="clear" w:color="auto" w:fill="FFFFFF"/>
        <w:spacing w:line="288" w:lineRule="auto"/>
        <w:jc w:val="both"/>
        <w:rPr>
          <w:rFonts w:cs="Arial"/>
          <w:szCs w:val="20"/>
          <w:lang w:val="sl-SI" w:eastAsia="sl-SI"/>
        </w:rPr>
      </w:pPr>
    </w:p>
    <w:p w14:paraId="7FE095B3" w14:textId="77777777" w:rsidR="0057145B" w:rsidRPr="00121606" w:rsidRDefault="0057145B" w:rsidP="0057145B">
      <w:pPr>
        <w:pStyle w:val="len0"/>
        <w:spacing w:before="0" w:line="288" w:lineRule="auto"/>
        <w:rPr>
          <w:sz w:val="20"/>
          <w:szCs w:val="20"/>
          <w:lang w:val="sl-SI"/>
        </w:rPr>
      </w:pPr>
      <w:r w:rsidRPr="00121606">
        <w:rPr>
          <w:sz w:val="20"/>
          <w:szCs w:val="20"/>
          <w:lang w:val="sl-SI"/>
        </w:rPr>
        <w:t>19. člen</w:t>
      </w:r>
    </w:p>
    <w:p w14:paraId="65DBFBF2" w14:textId="77777777" w:rsidR="0057145B" w:rsidRPr="00121606" w:rsidRDefault="0057145B" w:rsidP="0057145B">
      <w:pPr>
        <w:pStyle w:val="lennaslov0"/>
        <w:spacing w:line="288" w:lineRule="auto"/>
        <w:rPr>
          <w:sz w:val="20"/>
          <w:szCs w:val="20"/>
          <w:lang w:val="sl-SI"/>
        </w:rPr>
      </w:pPr>
      <w:r w:rsidRPr="00121606">
        <w:rPr>
          <w:sz w:val="20"/>
          <w:szCs w:val="20"/>
          <w:lang w:val="sl-SI"/>
        </w:rPr>
        <w:t>(podatki)</w:t>
      </w:r>
    </w:p>
    <w:p w14:paraId="435D5FEF" w14:textId="77777777" w:rsidR="0057145B" w:rsidRPr="00121606" w:rsidRDefault="0057145B" w:rsidP="0057145B">
      <w:pPr>
        <w:pStyle w:val="Odstavek"/>
        <w:spacing w:line="288" w:lineRule="auto"/>
        <w:ind w:firstLine="0"/>
        <w:rPr>
          <w:sz w:val="20"/>
          <w:szCs w:val="20"/>
        </w:rPr>
      </w:pPr>
      <w:r w:rsidRPr="00121606">
        <w:rPr>
          <w:sz w:val="20"/>
          <w:szCs w:val="20"/>
        </w:rPr>
        <w:t>(1) Oseba, ki želi biti imenovana za sodnega izvedenca, sodnega cenilca ali sodnega tolmača, mora ministrstvu poleg dokazil o izpolnjevanju pogojev za imenovanje posredovati še naslednje podatke:</w:t>
      </w:r>
    </w:p>
    <w:p w14:paraId="703638AD"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lastRenderedPageBreak/>
        <w:t>osebno ime,</w:t>
      </w:r>
    </w:p>
    <w:p w14:paraId="6B29316B"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znanstveni ali strokovni naslov,</w:t>
      </w:r>
    </w:p>
    <w:p w14:paraId="2659B75B"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enotno matično številko občana (EMŠO), če je nima, pa datum rojstva,</w:t>
      </w:r>
    </w:p>
    <w:p w14:paraId="5ADBDDAC"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kraj rojstva,</w:t>
      </w:r>
    </w:p>
    <w:p w14:paraId="3FD3F17E"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poštni naslov, na katerem je dosegljiva,</w:t>
      </w:r>
    </w:p>
    <w:p w14:paraId="40E438BA"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kontaktno številko telefona in kontaktni naslov elektronske pošte,</w:t>
      </w:r>
    </w:p>
    <w:p w14:paraId="0E611C21"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podatke o zaposlitvi ali drugem zaposlitvenem statusu in</w:t>
      </w:r>
    </w:p>
    <w:p w14:paraId="3E80C853" w14:textId="77777777" w:rsidR="0057145B" w:rsidRPr="00121606" w:rsidRDefault="0057145B" w:rsidP="000E4F04">
      <w:pPr>
        <w:pStyle w:val="Alineazaodstavkom"/>
        <w:numPr>
          <w:ilvl w:val="0"/>
          <w:numId w:val="63"/>
        </w:numPr>
        <w:overflowPunct/>
        <w:autoSpaceDE/>
        <w:autoSpaceDN/>
        <w:adjustRightInd/>
        <w:spacing w:line="288" w:lineRule="auto"/>
        <w:textAlignment w:val="auto"/>
        <w:rPr>
          <w:sz w:val="20"/>
          <w:szCs w:val="20"/>
        </w:rPr>
      </w:pPr>
      <w:r w:rsidRPr="00121606">
        <w:rPr>
          <w:sz w:val="20"/>
          <w:szCs w:val="20"/>
        </w:rPr>
        <w:t>navedbo strokovnega področja, podpodročja oziroma jezikovnega področja, s katerim želi biti oseba imenovana.</w:t>
      </w:r>
    </w:p>
    <w:p w14:paraId="6D91E3AD" w14:textId="77777777" w:rsidR="0057145B" w:rsidRPr="00121606" w:rsidRDefault="0057145B" w:rsidP="0057145B">
      <w:pPr>
        <w:pStyle w:val="Odstavek"/>
        <w:spacing w:line="288" w:lineRule="auto"/>
        <w:ind w:firstLine="0"/>
        <w:rPr>
          <w:sz w:val="20"/>
          <w:szCs w:val="20"/>
        </w:rPr>
      </w:pPr>
      <w:r w:rsidRPr="00121606">
        <w:rPr>
          <w:sz w:val="20"/>
          <w:szCs w:val="20"/>
        </w:rPr>
        <w:t>(2) Oseba podatke in dokazila o izpolnjevanju pogojev iz prejšnjega odstavka posreduje za potrebe pravne varnosti, postopka imenovanja, naknadnega preverjanja izpolnjevanja pogojev in postopka razrešitve.</w:t>
      </w:r>
    </w:p>
    <w:p w14:paraId="369CDAB6" w14:textId="77777777" w:rsidR="000223AE" w:rsidRPr="00121606" w:rsidRDefault="000223AE" w:rsidP="0057145B">
      <w:pPr>
        <w:suppressAutoHyphens/>
        <w:overflowPunct w:val="0"/>
        <w:autoSpaceDE w:val="0"/>
        <w:autoSpaceDN w:val="0"/>
        <w:adjustRightInd w:val="0"/>
        <w:spacing w:line="288" w:lineRule="auto"/>
        <w:textAlignment w:val="baseline"/>
        <w:rPr>
          <w:rFonts w:cs="Arial"/>
          <w:b/>
          <w:szCs w:val="20"/>
          <w:lang w:val="sl-SI" w:eastAsia="x-none"/>
        </w:rPr>
      </w:pPr>
    </w:p>
    <w:p w14:paraId="3A7F4B4A"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20. člen</w:t>
      </w:r>
    </w:p>
    <w:p w14:paraId="40783830"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(poseben preizkus strokovnosti)</w:t>
      </w:r>
    </w:p>
    <w:p w14:paraId="5F106F43"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Poseben preizkus strokovnosti se opravlja pred komisijo, katere člani so:</w:t>
      </w:r>
    </w:p>
    <w:p w14:paraId="148957C7" w14:textId="77777777" w:rsidR="000223AE" w:rsidRPr="00121606" w:rsidRDefault="000223AE" w:rsidP="000E4F04">
      <w:pPr>
        <w:pStyle w:val="Odstavekseznama"/>
        <w:numPr>
          <w:ilvl w:val="0"/>
          <w:numId w:val="57"/>
        </w:numPr>
        <w:tabs>
          <w:tab w:val="num" w:pos="425"/>
        </w:tabs>
        <w:spacing w:line="288" w:lineRule="auto"/>
        <w:ind w:left="426"/>
        <w:jc w:val="both"/>
        <w:rPr>
          <w:rFonts w:cs="Arial"/>
          <w:szCs w:val="20"/>
          <w:lang w:val="sl-SI" w:eastAsia="sl-SI"/>
        </w:rPr>
      </w:pPr>
      <w:r w:rsidRPr="00121606">
        <w:rPr>
          <w:rFonts w:cs="Arial"/>
          <w:szCs w:val="20"/>
          <w:lang w:val="sl-SI" w:eastAsia="sl-SI"/>
        </w:rPr>
        <w:t xml:space="preserve">strokovnjaki s področja in podpodročja oziroma jezika, na katerem bo oseba opravljala izvedensko ali </w:t>
      </w:r>
      <w:proofErr w:type="spellStart"/>
      <w:r w:rsidRPr="00121606">
        <w:rPr>
          <w:rFonts w:cs="Arial"/>
          <w:szCs w:val="20"/>
          <w:lang w:val="sl-SI" w:eastAsia="sl-SI"/>
        </w:rPr>
        <w:t>cenilsko</w:t>
      </w:r>
      <w:proofErr w:type="spellEnd"/>
      <w:r w:rsidRPr="00121606">
        <w:rPr>
          <w:rFonts w:cs="Arial"/>
          <w:szCs w:val="20"/>
          <w:lang w:val="sl-SI" w:eastAsia="sl-SI"/>
        </w:rPr>
        <w:t xml:space="preserve"> delo oziroma tolmačenje,</w:t>
      </w:r>
    </w:p>
    <w:p w14:paraId="73F91920" w14:textId="77777777" w:rsidR="000223AE" w:rsidRPr="00121606" w:rsidRDefault="000223AE" w:rsidP="000E4F04">
      <w:pPr>
        <w:pStyle w:val="Odstavekseznama"/>
        <w:numPr>
          <w:ilvl w:val="0"/>
          <w:numId w:val="57"/>
        </w:numPr>
        <w:tabs>
          <w:tab w:val="num" w:pos="425"/>
        </w:tabs>
        <w:spacing w:line="288" w:lineRule="auto"/>
        <w:ind w:left="426"/>
        <w:jc w:val="both"/>
        <w:rPr>
          <w:rFonts w:cs="Arial"/>
          <w:szCs w:val="20"/>
          <w:lang w:val="sl-SI" w:eastAsia="sl-SI"/>
        </w:rPr>
      </w:pPr>
      <w:r w:rsidRPr="00121606">
        <w:rPr>
          <w:rFonts w:cs="Arial"/>
          <w:szCs w:val="20"/>
          <w:lang w:val="sl-SI" w:eastAsia="sl-SI"/>
        </w:rPr>
        <w:t>sodniki, državni odvetniki, državni tožilci, odvetniki ali notarji in</w:t>
      </w:r>
    </w:p>
    <w:p w14:paraId="3645C46E" w14:textId="77777777" w:rsidR="000223AE" w:rsidRPr="00121606" w:rsidRDefault="000223AE" w:rsidP="000E4F04">
      <w:pPr>
        <w:pStyle w:val="Odstavekseznama"/>
        <w:numPr>
          <w:ilvl w:val="0"/>
          <w:numId w:val="57"/>
        </w:numPr>
        <w:tabs>
          <w:tab w:val="num" w:pos="425"/>
        </w:tabs>
        <w:spacing w:line="288" w:lineRule="auto"/>
        <w:ind w:left="426"/>
        <w:jc w:val="both"/>
        <w:rPr>
          <w:rFonts w:cs="Arial"/>
          <w:szCs w:val="20"/>
          <w:lang w:val="sl-SI" w:eastAsia="sl-SI"/>
        </w:rPr>
      </w:pPr>
      <w:r w:rsidRPr="00121606">
        <w:rPr>
          <w:rFonts w:cs="Arial"/>
          <w:szCs w:val="20"/>
          <w:lang w:val="sl-SI" w:eastAsia="sl-SI"/>
        </w:rPr>
        <w:t>uslužbenci ministrstva.</w:t>
      </w:r>
    </w:p>
    <w:p w14:paraId="2D8D87B4"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Komisijo imenuje minister. Pri določanju članstva iz vrst strokovnjakov zagotavlja strokovno pomoč Strokovni svet.</w:t>
      </w:r>
    </w:p>
    <w:p w14:paraId="299BD2C4"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Člani komisije morajo imeti najmanj takšno stopnjo izobrazbe, kot se zahteva za imenovanje za sodnega izvedenca, sodnega cenilca ali sodnega tolmača.</w:t>
      </w:r>
    </w:p>
    <w:p w14:paraId="59F182E4"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(4) Celotni preizkus se lahko opravlja največ trikrat. Če oseba, ki želi biti imenovana za sodnega izvedenca, sodnega cenilca ali sodnega tolmača, v treh poskusih preizkusa ne opravi, se šteje, da ne izpolnjuje pogoja strokovnega znanja in praktičnih sposobnosti za opravljanje dela sodnega izvedenca, sodnega cenilca ali sodnega tolmača.</w:t>
      </w:r>
    </w:p>
    <w:p w14:paraId="21374EEE"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(5) Vsebino in način opravljanja posebnega preizkusa strokovnosti predpiše minister.</w:t>
      </w:r>
    </w:p>
    <w:p w14:paraId="507BCB01" w14:textId="77777777" w:rsidR="000223AE" w:rsidRPr="00121606"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3827D59B"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22. člen</w:t>
      </w:r>
    </w:p>
    <w:p w14:paraId="6B3A78E4"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(imenik)</w:t>
      </w:r>
    </w:p>
    <w:p w14:paraId="3D3CBE03"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Ministrstvo za odločanje in vodenje postopkov po tem zakonu in za zagotavljanje pravne varnosti v postopkih pred sodišči in drugimi državnimi organi upravlja imenik sodnih izvedencev, sodnih cenilcev in sodnih tolmačev, ki obsega naslednje podatke:</w:t>
      </w:r>
    </w:p>
    <w:p w14:paraId="5E52443E"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osebno ime,</w:t>
      </w:r>
    </w:p>
    <w:p w14:paraId="1510DF7C"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znanstveni ali strokovni naslov,</w:t>
      </w:r>
    </w:p>
    <w:p w14:paraId="435A4D2C"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enotno matično številko občana (EMŠO), če je nima, pa datum rojstva,</w:t>
      </w:r>
    </w:p>
    <w:p w14:paraId="7A4F6281"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poštni naslov, na katerem je dosegljiva,</w:t>
      </w:r>
    </w:p>
    <w:p w14:paraId="5282E0AE"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kontaktno številko telefona in kontaktni naslov elektronske pošte,</w:t>
      </w:r>
    </w:p>
    <w:p w14:paraId="01F249C2"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lastRenderedPageBreak/>
        <w:t>podatke o zaposlitvi ali drugem zaposlitvenem statusu,</w:t>
      </w:r>
    </w:p>
    <w:p w14:paraId="47044316"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navedbo strokovnega področja, podpodročja oziroma jezikovnega področja, za katero je oseba imenovana,</w:t>
      </w:r>
    </w:p>
    <w:p w14:paraId="098E71E6"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datum imenovanja,</w:t>
      </w:r>
    </w:p>
    <w:p w14:paraId="38B432F0"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poklic,</w:t>
      </w:r>
    </w:p>
    <w:p w14:paraId="7412E55F"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datum in kraj rojstva in</w:t>
      </w:r>
    </w:p>
    <w:p w14:paraId="13F65298" w14:textId="77777777" w:rsidR="000223AE" w:rsidRPr="00121606" w:rsidRDefault="000223AE" w:rsidP="000E4F04">
      <w:pPr>
        <w:pStyle w:val="Odstavekseznama"/>
        <w:numPr>
          <w:ilvl w:val="0"/>
          <w:numId w:val="54"/>
        </w:numPr>
        <w:tabs>
          <w:tab w:val="num" w:pos="425"/>
        </w:tabs>
        <w:spacing w:line="288" w:lineRule="auto"/>
        <w:ind w:left="426"/>
        <w:jc w:val="both"/>
        <w:rPr>
          <w:rFonts w:cs="Arial"/>
          <w:szCs w:val="20"/>
          <w:lang w:val="sl-SI" w:eastAsia="sl-SI"/>
        </w:rPr>
      </w:pPr>
      <w:r w:rsidRPr="00121606">
        <w:rPr>
          <w:rFonts w:cs="Arial"/>
          <w:szCs w:val="20"/>
          <w:lang w:val="sl-SI" w:eastAsia="sl-SI"/>
        </w:rPr>
        <w:t>podatek o pravnomočno izrečenem disciplinskem ukrepu.</w:t>
      </w:r>
    </w:p>
    <w:p w14:paraId="6BCB460A"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Podatki iz imenika se za potrebe izvajanja zadev sodne uprave brezplačno zagotavljajo sodiščem.</w:t>
      </w:r>
    </w:p>
    <w:p w14:paraId="704AF001"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Imenik je za pravno varnost, delovanje sodišč in drugih državnih organov v sodnih in drugih postopkih ter obveščanje strank javen v delu, ki obsega naslednje podatke:</w:t>
      </w:r>
    </w:p>
    <w:p w14:paraId="05E658AB"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osebno ime,</w:t>
      </w:r>
    </w:p>
    <w:p w14:paraId="70E446CC"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znanstveni ali strokovni naslov,</w:t>
      </w:r>
    </w:p>
    <w:p w14:paraId="007D0689"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poštni naslov, na katerem je dosegljiv, razen če sodni izvedenec, sodni cenilec ali sodni tolmač izjavi, da naj se ta podatek v celoti ali delno izvzame iz javnega dela imenika,</w:t>
      </w:r>
    </w:p>
    <w:p w14:paraId="57706426"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kontaktna številka telefona in kontaktni naslov elektronske pošte,</w:t>
      </w:r>
    </w:p>
    <w:p w14:paraId="0DBEF05B"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podatek o zaposlitvi ali drugem zaposlitvenem statusu, razen če sodni izvedenec, sodni cenilec ali sodni tolmač izjavi, da naj se ta podatek v celoti ali delno izvzame iz javnega dela imenika,</w:t>
      </w:r>
    </w:p>
    <w:p w14:paraId="71179D3C"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navedba strokovnega področja, podpodročja oziroma jezikovnega področja, za katero je oseba imenovana,</w:t>
      </w:r>
    </w:p>
    <w:p w14:paraId="31F80042"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datum imenovanja in</w:t>
      </w:r>
    </w:p>
    <w:p w14:paraId="122EA864" w14:textId="77777777" w:rsidR="000223AE" w:rsidRPr="00121606" w:rsidRDefault="000223AE" w:rsidP="000E4F04">
      <w:pPr>
        <w:pStyle w:val="Odstavekseznama"/>
        <w:numPr>
          <w:ilvl w:val="0"/>
          <w:numId w:val="55"/>
        </w:numPr>
        <w:tabs>
          <w:tab w:val="num" w:pos="425"/>
        </w:tabs>
        <w:spacing w:line="288" w:lineRule="auto"/>
        <w:ind w:left="426"/>
        <w:jc w:val="both"/>
        <w:rPr>
          <w:rFonts w:cs="Arial"/>
          <w:szCs w:val="20"/>
          <w:lang w:val="sl-SI" w:eastAsia="sl-SI"/>
        </w:rPr>
      </w:pPr>
      <w:r w:rsidRPr="00121606">
        <w:rPr>
          <w:rFonts w:cs="Arial"/>
          <w:szCs w:val="20"/>
          <w:lang w:val="sl-SI" w:eastAsia="sl-SI"/>
        </w:rPr>
        <w:t>podatek o javnem opominu, če je bil ta izrečen kot disciplinski ukrep za obdobje enega leta po pravnomočnosti odločbe, ki je bila podlaga za vpis tega podatka.</w:t>
      </w:r>
    </w:p>
    <w:p w14:paraId="22FEB196"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(4) Javni del imenika se objavi na spletni strani ministrstva.</w:t>
      </w:r>
    </w:p>
    <w:p w14:paraId="1FEF963E"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(5) Za potrebe posodabljanja imenika ter vodenja ali odločanja v postopkih po tem zakonu ali drugih zakonih lahko ministrstvo pridobiva in obdeluje naslednje podatke o sodnem izvedencu, sodnem cenilcu ali sodnem tolmaču:</w:t>
      </w:r>
    </w:p>
    <w:p w14:paraId="45639EB1" w14:textId="77777777" w:rsidR="000223AE" w:rsidRPr="00121606" w:rsidRDefault="000223AE" w:rsidP="000E4F04">
      <w:pPr>
        <w:pStyle w:val="Odstavekseznama"/>
        <w:numPr>
          <w:ilvl w:val="0"/>
          <w:numId w:val="56"/>
        </w:numPr>
        <w:tabs>
          <w:tab w:val="num" w:pos="425"/>
        </w:tabs>
        <w:spacing w:line="288" w:lineRule="auto"/>
        <w:ind w:left="426"/>
        <w:jc w:val="both"/>
        <w:rPr>
          <w:rFonts w:cs="Arial"/>
          <w:szCs w:val="20"/>
          <w:lang w:val="sl-SI" w:eastAsia="sl-SI"/>
        </w:rPr>
      </w:pPr>
      <w:r w:rsidRPr="00121606">
        <w:rPr>
          <w:rFonts w:cs="Arial"/>
          <w:szCs w:val="20"/>
          <w:lang w:val="sl-SI" w:eastAsia="sl-SI"/>
        </w:rPr>
        <w:t>podatek o stalnem in začasnem prebivališču od upravljavca centralnega registra prebivalstva;</w:t>
      </w:r>
    </w:p>
    <w:p w14:paraId="19CBC1CC" w14:textId="77777777" w:rsidR="000223AE" w:rsidRPr="00121606" w:rsidRDefault="000223AE" w:rsidP="000E4F04">
      <w:pPr>
        <w:pStyle w:val="Odstavekseznama"/>
        <w:numPr>
          <w:ilvl w:val="0"/>
          <w:numId w:val="56"/>
        </w:numPr>
        <w:tabs>
          <w:tab w:val="num" w:pos="425"/>
        </w:tabs>
        <w:spacing w:line="288" w:lineRule="auto"/>
        <w:ind w:left="426"/>
        <w:jc w:val="both"/>
        <w:rPr>
          <w:rFonts w:cs="Arial"/>
          <w:szCs w:val="20"/>
          <w:lang w:val="sl-SI" w:eastAsia="sl-SI"/>
        </w:rPr>
      </w:pPr>
      <w:r w:rsidRPr="00121606">
        <w:rPr>
          <w:rFonts w:cs="Arial"/>
          <w:szCs w:val="20"/>
          <w:lang w:val="sl-SI" w:eastAsia="sl-SI"/>
        </w:rPr>
        <w:t>podatek o vpisu ali izpisu v kazensko evidenco glede kaznivih dejanj iz 7. točke prvega odstavka 16. člena tega zakona od upravljavca kazenske evidence;</w:t>
      </w:r>
    </w:p>
    <w:p w14:paraId="38D66C40" w14:textId="77777777" w:rsidR="000223AE" w:rsidRPr="00121606" w:rsidRDefault="000223AE" w:rsidP="000E4F04">
      <w:pPr>
        <w:pStyle w:val="Odstavekseznama"/>
        <w:numPr>
          <w:ilvl w:val="0"/>
          <w:numId w:val="56"/>
        </w:numPr>
        <w:tabs>
          <w:tab w:val="num" w:pos="425"/>
        </w:tabs>
        <w:spacing w:line="288" w:lineRule="auto"/>
        <w:ind w:left="426"/>
        <w:jc w:val="both"/>
        <w:rPr>
          <w:rFonts w:cs="Arial"/>
          <w:szCs w:val="20"/>
          <w:lang w:val="sl-SI" w:eastAsia="sl-SI"/>
        </w:rPr>
      </w:pPr>
      <w:r w:rsidRPr="00121606">
        <w:rPr>
          <w:rFonts w:cs="Arial"/>
          <w:szCs w:val="20"/>
          <w:lang w:val="sl-SI" w:eastAsia="sl-SI"/>
        </w:rPr>
        <w:t>podatek o datumu smrti od upravljavca matičnega registra in</w:t>
      </w:r>
    </w:p>
    <w:p w14:paraId="1503B57C" w14:textId="77777777" w:rsidR="000223AE" w:rsidRPr="00121606" w:rsidRDefault="000223AE" w:rsidP="000E4F04">
      <w:pPr>
        <w:pStyle w:val="Odstavekseznama"/>
        <w:numPr>
          <w:ilvl w:val="0"/>
          <w:numId w:val="56"/>
        </w:numPr>
        <w:tabs>
          <w:tab w:val="num" w:pos="425"/>
        </w:tabs>
        <w:spacing w:line="288" w:lineRule="auto"/>
        <w:ind w:left="426"/>
        <w:jc w:val="both"/>
        <w:rPr>
          <w:rFonts w:cs="Arial"/>
          <w:szCs w:val="20"/>
          <w:lang w:val="sl-SI" w:eastAsia="sl-SI"/>
        </w:rPr>
      </w:pPr>
      <w:r w:rsidRPr="00121606">
        <w:rPr>
          <w:rFonts w:cs="Arial"/>
          <w:szCs w:val="20"/>
          <w:lang w:val="sl-SI" w:eastAsia="sl-SI"/>
        </w:rPr>
        <w:t>podatek o zdravstvenem zavarovanju od upravljavca evidence o zavarovanih osebah obveznega zdravstvenega zavarovanja.</w:t>
      </w:r>
    </w:p>
    <w:p w14:paraId="4A560E8B"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(6) Podatki o posamezniku se po izbrisu iz imenika arhivirajo. Ministrstvo zagotavlja trajno hrambo arhiviranih podatkov v skladu z zakonom, ki ureja varstvo osebnih podatkov.</w:t>
      </w:r>
    </w:p>
    <w:p w14:paraId="6278C2AF"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(7) Pravico do vpogleda v arhivirane podatke imenika imajo subjekti iz drugega odstavka zaradi potreb uradnih postopkov, in upravičene osebe, ki izkažejo pravni interes. Pravni interes je izkazan, če arhiviran podatek vpliva na pravice in obveznosti osebe, ki nastopa kot stranka v postopkih.</w:t>
      </w:r>
    </w:p>
    <w:p w14:paraId="4DD1ABC2"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7FB718CD"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23. člen</w:t>
      </w:r>
    </w:p>
    <w:p w14:paraId="2E3F5CD2"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(dolžnost sporočanja podatkov)</w:t>
      </w:r>
    </w:p>
    <w:p w14:paraId="4FD8B0F1"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4708E06C"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(1) Za namene iz prejšnjega člena mora sodni izvedenec, sodni cenilec ali sodni tolmač pisno sporočiti ministrstvu vsako spremembo podatkov o poštnem naslovu, na katerem je dosegljiv, naslovu stalnega ali začasnega prebivališča, kontaktni telefonski številki ali naslovu elektronske pošte in podatkov o zaposlitvi ali drugem zaposlitvenem statusu, in sicer najpozneje v treh dneh od njenega nastanka.</w:t>
      </w:r>
    </w:p>
    <w:p w14:paraId="3A966507"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36AE968F"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(2) Če sodni izvedenec, sodni cenilec ali sodni tolmač ne obvesti ministrstva o spremembi podatkov v roku iz prejšnjega odstavka, se mu lahko izreče disciplinski ukrep po 1. točki prvega odstavka 29. člena tega zakona.</w:t>
      </w:r>
    </w:p>
    <w:p w14:paraId="62D2BDB2"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49C43606"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(3) Sodni izvedenec, sodni cenilec ali sodni tolmač mora do konca januarja v posameznem koledarskem letu ministrstvu posredovati pisno izjavo o delu v prejšnjem koledarskem letu (poročevalsko obdobje), ki vsebuje podatke o izvedenskih mnenjih, cenitvah oziroma prevodih ali tolmačenjih, in sicer:</w:t>
      </w:r>
    </w:p>
    <w:p w14:paraId="07594E4A" w14:textId="77777777" w:rsidR="000223AE" w:rsidRPr="00121606" w:rsidRDefault="000223AE" w:rsidP="000E4F04">
      <w:pPr>
        <w:pStyle w:val="Odstavekseznama"/>
        <w:numPr>
          <w:ilvl w:val="0"/>
          <w:numId w:val="53"/>
        </w:numPr>
        <w:tabs>
          <w:tab w:val="num" w:pos="425"/>
        </w:tabs>
        <w:spacing w:line="288" w:lineRule="auto"/>
        <w:ind w:left="426" w:hanging="284"/>
        <w:jc w:val="both"/>
        <w:rPr>
          <w:rFonts w:cs="Arial"/>
          <w:szCs w:val="20"/>
          <w:lang w:val="sl-SI" w:eastAsia="sl-SI"/>
        </w:rPr>
      </w:pPr>
      <w:r w:rsidRPr="00121606">
        <w:rPr>
          <w:rFonts w:cs="Arial"/>
          <w:szCs w:val="20"/>
          <w:lang w:val="sl-SI" w:eastAsia="sl-SI"/>
        </w:rPr>
        <w:t>število izdelanih izvedenskih mnenj, cenitev ali prevodov oziroma opravljenih tolmačenj in njihovih dopolnitev ter</w:t>
      </w:r>
    </w:p>
    <w:p w14:paraId="081D12A7" w14:textId="77777777" w:rsidR="000223AE" w:rsidRPr="00121606" w:rsidRDefault="000223AE" w:rsidP="000E4F04">
      <w:pPr>
        <w:pStyle w:val="Odstavekseznama"/>
        <w:numPr>
          <w:ilvl w:val="0"/>
          <w:numId w:val="53"/>
        </w:numPr>
        <w:tabs>
          <w:tab w:val="num" w:pos="425"/>
        </w:tabs>
        <w:spacing w:line="288" w:lineRule="auto"/>
        <w:ind w:left="567"/>
        <w:jc w:val="both"/>
        <w:rPr>
          <w:rFonts w:cs="Arial"/>
          <w:szCs w:val="20"/>
          <w:lang w:val="sl-SI" w:eastAsia="sl-SI"/>
        </w:rPr>
      </w:pPr>
      <w:r w:rsidRPr="00121606">
        <w:rPr>
          <w:rFonts w:cs="Arial"/>
          <w:szCs w:val="20"/>
          <w:lang w:val="sl-SI" w:eastAsia="sl-SI"/>
        </w:rPr>
        <w:t>nazive državnih organov, ki so zahtevali izvedbo njegovega dela.</w:t>
      </w:r>
    </w:p>
    <w:p w14:paraId="5E6132C2"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51E52F1E"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(4) Če ministrstvo ne prejme pisne izjave iz prejšnjega odstavka v predpisanem roku, sodnega izvedenca, sodnega cenilca ali sodnega tolmača izbriše iz javnega dela imenika in spet vpiše v ta del imenika po posredovanju zahtevane izjave.</w:t>
      </w:r>
    </w:p>
    <w:p w14:paraId="604D684A"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14A6C949"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(5) Sodni izvedenec, sodni cenilec oziroma sodni tolmač mora za potrebe izvajanja tega zakona vsa izdelana izvedenska mnenja, cenitve oziroma prevode listin hraniti v fizični ali elektronski obliki, in sicer še najmanj pet let po njihovem nastanku.</w:t>
      </w:r>
    </w:p>
    <w:p w14:paraId="5D84A64C"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44EC94F7"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24. člen</w:t>
      </w:r>
    </w:p>
    <w:p w14:paraId="431B9C06"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(mirovanje)</w:t>
      </w:r>
    </w:p>
    <w:p w14:paraId="153D7949"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Sodni izvedenec, sodni cenilec ali sodni tolmač lahko enkrat v petih letih zahteva, da se ga začasno izbriše iz javnega dela imenika za obdobje, ki ne more biti krajše od treh mesecev in ne daljše od enega leta (subjektivni razlogi).</w:t>
      </w:r>
    </w:p>
    <w:p w14:paraId="72629698"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V primeru objektivnih razlogov, kot je zlasti dolgotrajna bolezen ali druga okoliščina, neodvisna od volje sodnega izvedenca, sodnega cenilca ali sodnega tolmača in ki je ne more preprečiti niti njegova skrbnost, lahko ta zahteva, da se ga začasno izbriše iz javnega dela imenika za obdobje, navedeno v zahtevi, vendar ne za obdobje, daljše od pet let.</w:t>
      </w:r>
    </w:p>
    <w:p w14:paraId="4B384472"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Obdobje mirovanja ne vpliva na njegove pravice in obveznosti, ki so povezane z njegovim statusom.</w:t>
      </w:r>
    </w:p>
    <w:p w14:paraId="48A6B3BD"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4A29D5"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VI. poglavje</w:t>
      </w:r>
    </w:p>
    <w:p w14:paraId="3E33B7DB"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STROKOVNO IZPOPOLNJEVANJE</w:t>
      </w:r>
    </w:p>
    <w:p w14:paraId="6121207A" w14:textId="77777777" w:rsidR="000223AE" w:rsidRPr="00121606" w:rsidRDefault="000223AE" w:rsidP="000223AE">
      <w:pPr>
        <w:shd w:val="clear" w:color="auto" w:fill="FFFFFF"/>
        <w:spacing w:line="288" w:lineRule="auto"/>
        <w:jc w:val="center"/>
        <w:rPr>
          <w:rFonts w:cs="Arial"/>
          <w:b/>
          <w:bCs/>
          <w:szCs w:val="20"/>
          <w:lang w:val="sl-SI" w:eastAsia="sl-SI"/>
        </w:rPr>
      </w:pPr>
    </w:p>
    <w:p w14:paraId="4EE7D2F1"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26. člen</w:t>
      </w:r>
    </w:p>
    <w:p w14:paraId="2E945399"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(izobraževanja in posebni preizkusi strokovnosti)</w:t>
      </w:r>
    </w:p>
    <w:p w14:paraId="0B57EB94" w14:textId="77777777" w:rsidR="000223AE" w:rsidRPr="00121606" w:rsidRDefault="000223AE" w:rsidP="000223AE">
      <w:pPr>
        <w:shd w:val="clear" w:color="auto" w:fill="FFFFFF"/>
        <w:spacing w:line="288" w:lineRule="auto"/>
        <w:jc w:val="both"/>
        <w:rPr>
          <w:rFonts w:cs="Arial"/>
          <w:b/>
          <w:bCs/>
          <w:szCs w:val="20"/>
          <w:lang w:val="sl-SI" w:eastAsia="sl-SI"/>
        </w:rPr>
      </w:pPr>
    </w:p>
    <w:p w14:paraId="46F53BD2"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(1) Sodni izvedenci, sodni cenilci in sodni tolmači se morajo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w:t>
      </w:r>
    </w:p>
    <w:p w14:paraId="4904C3D3" w14:textId="77777777" w:rsidR="000223AE" w:rsidRPr="00121606" w:rsidRDefault="000223AE" w:rsidP="000223AE">
      <w:pPr>
        <w:shd w:val="clear" w:color="auto" w:fill="FFFFFF"/>
        <w:spacing w:line="288" w:lineRule="auto"/>
        <w:jc w:val="both"/>
        <w:rPr>
          <w:rFonts w:cs="Arial"/>
          <w:szCs w:val="20"/>
          <w:lang w:val="sl-SI" w:eastAsia="sl-SI"/>
        </w:rPr>
      </w:pPr>
    </w:p>
    <w:p w14:paraId="56D95C01"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(2) Minister lahko na predlog Strokovnega sveta odredi, da morajo sodni izvedenci, sodni cenilci in sodni tolmači s posameznih strokovnih področij in podpodročij oziroma jezika v določenem roku opraviti posebne preizkuse strokovnosti. Če sodni izvedenec, sodni cenilec ali sodni tolmač preizkusa ne opravi, se izbriše iz javnega dela imenika in se spet vpiše v ta imenik po opravljenem preizkusu, v tem obdobju pa mora pri ministrstvu deponirati štampiljko in izkaznico.</w:t>
      </w:r>
    </w:p>
    <w:p w14:paraId="6BAB70D8" w14:textId="77777777" w:rsidR="000223AE" w:rsidRPr="00121606" w:rsidRDefault="000223AE" w:rsidP="000223AE">
      <w:pPr>
        <w:shd w:val="clear" w:color="auto" w:fill="FFFFFF"/>
        <w:spacing w:line="288" w:lineRule="auto"/>
        <w:jc w:val="both"/>
        <w:rPr>
          <w:rFonts w:cs="Arial"/>
          <w:szCs w:val="20"/>
          <w:lang w:val="sl-SI" w:eastAsia="sl-SI"/>
        </w:rPr>
      </w:pPr>
    </w:p>
    <w:p w14:paraId="2B15108C"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(3) Celotni preizkus se lahko opravlja največ trikrat. Če oseba v treh poskusih preizkusa ne opravi, se šteje, da ne izpolnjuje pogoja strokovnega znanja in praktičnih sposobnosti za opravljanje dela sodnega izvedenca, sodnega cenilca ali sodnega tolmača.</w:t>
      </w:r>
    </w:p>
    <w:p w14:paraId="62288AEC" w14:textId="77777777" w:rsidR="000223AE" w:rsidRPr="00121606" w:rsidRDefault="000223AE" w:rsidP="000223AE">
      <w:pPr>
        <w:shd w:val="clear" w:color="auto" w:fill="FFFFFF"/>
        <w:spacing w:line="288" w:lineRule="auto"/>
        <w:jc w:val="both"/>
        <w:rPr>
          <w:rFonts w:cs="Arial"/>
          <w:szCs w:val="20"/>
          <w:lang w:val="sl-SI" w:eastAsia="sl-SI"/>
        </w:rPr>
      </w:pPr>
    </w:p>
    <w:p w14:paraId="48666530"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27. člen</w:t>
      </w:r>
    </w:p>
    <w:p w14:paraId="1B44BA08"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(načini preverjanja strokovnosti)</w:t>
      </w:r>
    </w:p>
    <w:p w14:paraId="36A18558" w14:textId="77777777" w:rsidR="000223AE" w:rsidRPr="00121606" w:rsidRDefault="000223AE" w:rsidP="000223AE">
      <w:pPr>
        <w:shd w:val="clear" w:color="auto" w:fill="FFFFFF"/>
        <w:spacing w:line="288" w:lineRule="auto"/>
        <w:jc w:val="both"/>
        <w:rPr>
          <w:rFonts w:cs="Arial"/>
          <w:b/>
          <w:bCs/>
          <w:szCs w:val="20"/>
          <w:lang w:val="sl-SI" w:eastAsia="sl-SI"/>
        </w:rPr>
      </w:pPr>
    </w:p>
    <w:p w14:paraId="6D8562E6"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(1) Po preteku petih let od dneva imenovanja in po preteku vsakih nadaljnjih petih let Strokovni svet po predhodni obravnavi pri ustreznem strokovnem telesu preverja strokovnost sodnih izvedencev, sodnih cenilcev in sodnih tolmačev.</w:t>
      </w:r>
    </w:p>
    <w:p w14:paraId="312FFAE8" w14:textId="77777777" w:rsidR="000223AE" w:rsidRPr="00121606" w:rsidRDefault="000223AE" w:rsidP="000223AE">
      <w:pPr>
        <w:shd w:val="clear" w:color="auto" w:fill="FFFFFF"/>
        <w:spacing w:line="288" w:lineRule="auto"/>
        <w:jc w:val="both"/>
        <w:rPr>
          <w:rFonts w:cs="Arial"/>
          <w:szCs w:val="20"/>
          <w:lang w:val="sl-SI" w:eastAsia="sl-SI"/>
        </w:rPr>
      </w:pPr>
    </w:p>
    <w:p w14:paraId="18B958BF"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(2) Praviloma se strokovnost preverja na način predložitve dokazil o strokovnem izpopolnjevanju ter seznanitvi z novimi dognanji in metodami v stroki oziroma o sodelovanju na posvetovanjih in strokovnih izobraževanjih.</w:t>
      </w:r>
    </w:p>
    <w:p w14:paraId="198E4F49" w14:textId="77777777" w:rsidR="000223AE" w:rsidRPr="00121606" w:rsidRDefault="000223AE" w:rsidP="000223AE">
      <w:pPr>
        <w:shd w:val="clear" w:color="auto" w:fill="FFFFFF"/>
        <w:spacing w:line="288" w:lineRule="auto"/>
        <w:jc w:val="both"/>
        <w:rPr>
          <w:rFonts w:cs="Arial"/>
          <w:szCs w:val="20"/>
          <w:lang w:val="sl-SI" w:eastAsia="sl-SI"/>
        </w:rPr>
      </w:pPr>
    </w:p>
    <w:p w14:paraId="03846A55"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(3) Ne glede na prejšnji odstavek se lahko strokovnost preverja tudi na način:</w:t>
      </w:r>
    </w:p>
    <w:p w14:paraId="09EFE4F2" w14:textId="77777777" w:rsidR="000223AE" w:rsidRPr="00121606" w:rsidRDefault="000223AE" w:rsidP="000E4F04">
      <w:pPr>
        <w:pStyle w:val="Odstavekseznama"/>
        <w:numPr>
          <w:ilvl w:val="0"/>
          <w:numId w:val="52"/>
        </w:numPr>
        <w:shd w:val="clear" w:color="auto" w:fill="FFFFFF"/>
        <w:spacing w:line="288" w:lineRule="auto"/>
        <w:jc w:val="both"/>
        <w:rPr>
          <w:rFonts w:cs="Arial"/>
          <w:szCs w:val="20"/>
          <w:lang w:val="sl-SI" w:eastAsia="sl-SI"/>
        </w:rPr>
      </w:pPr>
      <w:r w:rsidRPr="00121606">
        <w:rPr>
          <w:rFonts w:cs="Arial"/>
          <w:szCs w:val="20"/>
          <w:lang w:val="sl-SI" w:eastAsia="sl-SI"/>
        </w:rPr>
        <w:t>s predlaganjem oprave posebnega preizkusa strokovnosti;</w:t>
      </w:r>
    </w:p>
    <w:p w14:paraId="532ED5E1" w14:textId="77777777" w:rsidR="000223AE" w:rsidRPr="00121606" w:rsidRDefault="000223AE" w:rsidP="000E4F04">
      <w:pPr>
        <w:pStyle w:val="Odstavekseznama"/>
        <w:numPr>
          <w:ilvl w:val="0"/>
          <w:numId w:val="52"/>
        </w:numPr>
        <w:shd w:val="clear" w:color="auto" w:fill="FFFFFF"/>
        <w:spacing w:line="288" w:lineRule="auto"/>
        <w:jc w:val="both"/>
        <w:rPr>
          <w:rFonts w:cs="Arial"/>
          <w:szCs w:val="20"/>
          <w:lang w:val="sl-SI" w:eastAsia="sl-SI"/>
        </w:rPr>
      </w:pPr>
      <w:r w:rsidRPr="00121606">
        <w:rPr>
          <w:rFonts w:cs="Arial"/>
          <w:szCs w:val="20"/>
          <w:lang w:val="sl-SI" w:eastAsia="sl-SI"/>
        </w:rPr>
        <w:t xml:space="preserve">preverjanja vestnosti izdelave treh naključno predloženih </w:t>
      </w:r>
      <w:proofErr w:type="spellStart"/>
      <w:r w:rsidRPr="00121606">
        <w:rPr>
          <w:rFonts w:cs="Arial"/>
          <w:szCs w:val="20"/>
          <w:lang w:val="sl-SI" w:eastAsia="sl-SI"/>
        </w:rPr>
        <w:t>anonimiziranih</w:t>
      </w:r>
      <w:proofErr w:type="spellEnd"/>
      <w:r w:rsidRPr="00121606">
        <w:rPr>
          <w:rFonts w:cs="Arial"/>
          <w:szCs w:val="20"/>
          <w:lang w:val="sl-SI" w:eastAsia="sl-SI"/>
        </w:rPr>
        <w:t xml:space="preserve"> prepisov izvedenskih mnenj, cenitev ali prepisov prevodov, izdelanih v minulem obdobju imenovanja;</w:t>
      </w:r>
    </w:p>
    <w:p w14:paraId="46CFFAE5" w14:textId="77777777" w:rsidR="000223AE" w:rsidRPr="00121606" w:rsidRDefault="000223AE" w:rsidP="000E4F04">
      <w:pPr>
        <w:pStyle w:val="Odstavekseznama"/>
        <w:numPr>
          <w:ilvl w:val="0"/>
          <w:numId w:val="52"/>
        </w:numPr>
        <w:shd w:val="clear" w:color="auto" w:fill="FFFFFF"/>
        <w:spacing w:line="288" w:lineRule="auto"/>
        <w:jc w:val="both"/>
        <w:rPr>
          <w:rFonts w:cs="Arial"/>
          <w:szCs w:val="20"/>
          <w:lang w:val="sl-SI" w:eastAsia="sl-SI"/>
        </w:rPr>
      </w:pPr>
      <w:r w:rsidRPr="00121606">
        <w:rPr>
          <w:rFonts w:cs="Arial"/>
          <w:szCs w:val="20"/>
          <w:lang w:val="sl-SI" w:eastAsia="sl-SI"/>
        </w:rPr>
        <w:t>upoštevanja mnenj, priporočil, ocen ali drugih dokazil o strokovnem izpopolnjevanju ali</w:t>
      </w:r>
    </w:p>
    <w:p w14:paraId="33D8FB15" w14:textId="77777777" w:rsidR="000223AE" w:rsidRPr="00121606" w:rsidRDefault="000223AE" w:rsidP="000E4F04">
      <w:pPr>
        <w:pStyle w:val="Odstavekseznama"/>
        <w:numPr>
          <w:ilvl w:val="0"/>
          <w:numId w:val="52"/>
        </w:numPr>
        <w:shd w:val="clear" w:color="auto" w:fill="FFFFFF"/>
        <w:spacing w:line="288" w:lineRule="auto"/>
        <w:jc w:val="both"/>
        <w:rPr>
          <w:rFonts w:cs="Arial"/>
          <w:szCs w:val="20"/>
          <w:lang w:val="sl-SI" w:eastAsia="sl-SI"/>
        </w:rPr>
      </w:pPr>
      <w:r w:rsidRPr="00121606">
        <w:rPr>
          <w:rFonts w:cs="Arial"/>
          <w:szCs w:val="20"/>
          <w:lang w:val="sl-SI" w:eastAsia="sl-SI"/>
        </w:rPr>
        <w:t>z določitvijo drugega ustreznega načina, ki bo zagotovil preverjanje strokovnosti sodnega izvedenca, sodnega cenilca ali sodnega tolmača.</w:t>
      </w:r>
    </w:p>
    <w:p w14:paraId="262530F1" w14:textId="77777777" w:rsidR="000223AE" w:rsidRPr="00121606" w:rsidRDefault="000223AE" w:rsidP="000223AE">
      <w:pPr>
        <w:shd w:val="clear" w:color="auto" w:fill="FFFFFF"/>
        <w:spacing w:line="288" w:lineRule="auto"/>
        <w:jc w:val="both"/>
        <w:rPr>
          <w:rFonts w:cs="Arial"/>
          <w:szCs w:val="20"/>
          <w:lang w:val="sl-SI" w:eastAsia="sl-SI"/>
        </w:rPr>
      </w:pPr>
    </w:p>
    <w:p w14:paraId="7BD35EFF"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(4) Po izvedenem preverjanju strokovnosti poda Strokovni svet o tem mnenje, ki ga posreduje ministru. Če iz mnenja izhaja, da sodni izvedenec, cenilec ali tolmač ne izkazuje strokovnosti, se šteje, da ne izpolnjuje pogoja strokovnega znanja in praktičnih sposobnosti za opravljanje dela sodnega izvedenca, sodnega cenilca ali sodnega tolmača.</w:t>
      </w:r>
    </w:p>
    <w:p w14:paraId="76F0477B" w14:textId="77777777" w:rsidR="000223AE" w:rsidRPr="00121606" w:rsidRDefault="000223AE" w:rsidP="000223AE">
      <w:pPr>
        <w:shd w:val="clear" w:color="auto" w:fill="FFFFFF"/>
        <w:spacing w:line="288" w:lineRule="auto"/>
        <w:jc w:val="both"/>
        <w:rPr>
          <w:rFonts w:cs="Arial"/>
          <w:szCs w:val="20"/>
          <w:lang w:val="sl-SI" w:eastAsia="sl-SI"/>
        </w:rPr>
      </w:pPr>
    </w:p>
    <w:p w14:paraId="7AF33AC8"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29. člen</w:t>
      </w:r>
    </w:p>
    <w:p w14:paraId="602309A8"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(disciplinski ukrepi)</w:t>
      </w:r>
    </w:p>
    <w:p w14:paraId="3B366DBD"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321CC13B"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lastRenderedPageBreak/>
        <w:t>(1) V disciplinskem postopku proti sodnemu izvedencu, sodnemu cenilcu ali sodnemu tolmaču se lahko izrečejo naslednji disciplinski ukrepi:</w:t>
      </w:r>
    </w:p>
    <w:p w14:paraId="142DB88C" w14:textId="77777777" w:rsidR="000223AE" w:rsidRPr="00121606" w:rsidRDefault="000223AE" w:rsidP="000E4F04">
      <w:pPr>
        <w:pStyle w:val="Odstavekseznama"/>
        <w:numPr>
          <w:ilvl w:val="0"/>
          <w:numId w:val="49"/>
        </w:numPr>
        <w:spacing w:line="288" w:lineRule="auto"/>
        <w:ind w:hanging="436"/>
        <w:jc w:val="both"/>
        <w:rPr>
          <w:rFonts w:cs="Arial"/>
          <w:szCs w:val="20"/>
          <w:lang w:val="sl-SI" w:eastAsia="x-none"/>
        </w:rPr>
      </w:pPr>
      <w:r w:rsidRPr="00121606">
        <w:rPr>
          <w:rFonts w:cs="Arial"/>
          <w:szCs w:val="20"/>
          <w:lang w:val="sl-SI" w:eastAsia="x-none"/>
        </w:rPr>
        <w:t>Disciplinski ukrepi za lažje kršitve so:</w:t>
      </w:r>
    </w:p>
    <w:p w14:paraId="390D8A9B" w14:textId="77777777" w:rsidR="000223AE" w:rsidRPr="00121606" w:rsidRDefault="000223AE" w:rsidP="000E4F04">
      <w:pPr>
        <w:pStyle w:val="Odstavekseznama"/>
        <w:numPr>
          <w:ilvl w:val="0"/>
          <w:numId w:val="50"/>
        </w:numPr>
        <w:tabs>
          <w:tab w:val="left" w:pos="567"/>
        </w:tabs>
        <w:spacing w:line="288" w:lineRule="auto"/>
        <w:ind w:left="1134" w:hanging="283"/>
        <w:jc w:val="both"/>
        <w:rPr>
          <w:rFonts w:cs="Arial"/>
          <w:szCs w:val="20"/>
          <w:lang w:val="sl-SI" w:eastAsia="x-none"/>
        </w:rPr>
      </w:pPr>
      <w:r w:rsidRPr="00121606">
        <w:rPr>
          <w:rFonts w:cs="Arial"/>
          <w:szCs w:val="20"/>
          <w:lang w:val="sl-SI" w:eastAsia="x-none"/>
        </w:rPr>
        <w:t>pisni opomin;</w:t>
      </w:r>
    </w:p>
    <w:p w14:paraId="578B3B8B" w14:textId="77777777" w:rsidR="000223AE" w:rsidRPr="00121606" w:rsidRDefault="000223AE" w:rsidP="000E4F04">
      <w:pPr>
        <w:pStyle w:val="Odstavekseznama"/>
        <w:numPr>
          <w:ilvl w:val="0"/>
          <w:numId w:val="50"/>
        </w:numPr>
        <w:tabs>
          <w:tab w:val="left" w:pos="567"/>
        </w:tabs>
        <w:spacing w:line="288" w:lineRule="auto"/>
        <w:ind w:left="1134" w:hanging="283"/>
        <w:jc w:val="both"/>
        <w:rPr>
          <w:rFonts w:cs="Arial"/>
          <w:szCs w:val="20"/>
          <w:lang w:val="sl-SI" w:eastAsia="x-none"/>
        </w:rPr>
      </w:pPr>
      <w:r w:rsidRPr="00121606">
        <w:rPr>
          <w:rFonts w:cs="Arial"/>
          <w:szCs w:val="20"/>
          <w:lang w:val="sl-SI" w:eastAsia="x-none"/>
        </w:rPr>
        <w:t>javni opomin, ki se za obdobje enega leta po pravnomočnosti vpiše v javni del imenika.</w:t>
      </w:r>
    </w:p>
    <w:p w14:paraId="1378182B" w14:textId="77777777" w:rsidR="000223AE" w:rsidRPr="00121606" w:rsidRDefault="000223AE" w:rsidP="000E4F04">
      <w:pPr>
        <w:pStyle w:val="Odstavekseznama"/>
        <w:numPr>
          <w:ilvl w:val="0"/>
          <w:numId w:val="49"/>
        </w:numPr>
        <w:spacing w:line="288" w:lineRule="auto"/>
        <w:ind w:hanging="436"/>
        <w:jc w:val="both"/>
        <w:rPr>
          <w:rFonts w:cs="Arial"/>
          <w:szCs w:val="20"/>
          <w:lang w:val="sl-SI" w:eastAsia="x-none"/>
        </w:rPr>
      </w:pPr>
      <w:r w:rsidRPr="00121606">
        <w:rPr>
          <w:rFonts w:cs="Arial"/>
          <w:szCs w:val="20"/>
          <w:lang w:val="sl-SI" w:eastAsia="x-none"/>
        </w:rPr>
        <w:t>Disciplinski ukrepi za hujše kršitve so:</w:t>
      </w:r>
    </w:p>
    <w:p w14:paraId="0143E6D7" w14:textId="77777777" w:rsidR="000223AE" w:rsidRPr="00121606" w:rsidRDefault="000223AE" w:rsidP="000E4F04">
      <w:pPr>
        <w:pStyle w:val="Odstavekseznama"/>
        <w:numPr>
          <w:ilvl w:val="0"/>
          <w:numId w:val="51"/>
        </w:numPr>
        <w:tabs>
          <w:tab w:val="left" w:pos="567"/>
        </w:tabs>
        <w:spacing w:line="288" w:lineRule="auto"/>
        <w:ind w:left="1134" w:hanging="283"/>
        <w:jc w:val="both"/>
        <w:rPr>
          <w:rFonts w:cs="Arial"/>
          <w:szCs w:val="20"/>
          <w:lang w:val="sl-SI" w:eastAsia="x-none"/>
        </w:rPr>
      </w:pPr>
      <w:r w:rsidRPr="00121606">
        <w:rPr>
          <w:rFonts w:cs="Arial"/>
          <w:szCs w:val="20"/>
          <w:lang w:val="sl-SI" w:eastAsia="x-none"/>
        </w:rPr>
        <w:t>denarna kazen, ki ni manjša od 300 eurov in ne večja od 1.000 eurov;</w:t>
      </w:r>
    </w:p>
    <w:p w14:paraId="24FB88F2" w14:textId="77777777" w:rsidR="000223AE" w:rsidRPr="00121606" w:rsidRDefault="000223AE" w:rsidP="000E4F04">
      <w:pPr>
        <w:pStyle w:val="Odstavekseznama"/>
        <w:numPr>
          <w:ilvl w:val="0"/>
          <w:numId w:val="51"/>
        </w:numPr>
        <w:tabs>
          <w:tab w:val="left" w:pos="567"/>
        </w:tabs>
        <w:spacing w:line="288" w:lineRule="auto"/>
        <w:ind w:left="1134" w:hanging="283"/>
        <w:jc w:val="both"/>
        <w:rPr>
          <w:rFonts w:cs="Arial"/>
          <w:szCs w:val="20"/>
          <w:lang w:val="sl-SI" w:eastAsia="x-none"/>
        </w:rPr>
      </w:pPr>
      <w:r w:rsidRPr="00121606">
        <w:rPr>
          <w:rFonts w:cs="Arial"/>
          <w:szCs w:val="20"/>
          <w:lang w:val="sl-SI" w:eastAsia="x-none"/>
        </w:rPr>
        <w:t>začasen odvzem pravice opravljati delo sodnega izvedenca, sodnega cenilca ali sodnega tolmača, za obdobje, ki ni krajše od dveh in ne daljše od štirih let;</w:t>
      </w:r>
    </w:p>
    <w:p w14:paraId="60C1604A" w14:textId="77777777" w:rsidR="000223AE" w:rsidRPr="00121606" w:rsidRDefault="000223AE" w:rsidP="000E4F04">
      <w:pPr>
        <w:pStyle w:val="Odstavekseznama"/>
        <w:numPr>
          <w:ilvl w:val="0"/>
          <w:numId w:val="51"/>
        </w:numPr>
        <w:tabs>
          <w:tab w:val="left" w:pos="567"/>
        </w:tabs>
        <w:spacing w:line="288" w:lineRule="auto"/>
        <w:ind w:left="1134" w:hanging="283"/>
        <w:jc w:val="both"/>
        <w:rPr>
          <w:rFonts w:cs="Arial"/>
          <w:szCs w:val="20"/>
          <w:lang w:val="sl-SI" w:eastAsia="x-none"/>
        </w:rPr>
      </w:pPr>
      <w:r w:rsidRPr="00121606">
        <w:rPr>
          <w:rFonts w:cs="Arial"/>
          <w:szCs w:val="20"/>
          <w:lang w:val="sl-SI" w:eastAsia="x-none"/>
        </w:rPr>
        <w:t>trajen odvzem pravice opravljati sodno izvedenstvo, cenilstvo ali tolmačenje.</w:t>
      </w:r>
    </w:p>
    <w:p w14:paraId="7597DAF2" w14:textId="77777777" w:rsidR="000223AE" w:rsidRPr="00121606" w:rsidRDefault="000223AE" w:rsidP="000223AE">
      <w:pPr>
        <w:tabs>
          <w:tab w:val="left" w:pos="567"/>
        </w:tabs>
        <w:spacing w:line="288" w:lineRule="auto"/>
        <w:jc w:val="both"/>
        <w:rPr>
          <w:rFonts w:cs="Arial"/>
          <w:szCs w:val="20"/>
          <w:lang w:val="sl-SI" w:eastAsia="x-none"/>
        </w:rPr>
      </w:pPr>
    </w:p>
    <w:p w14:paraId="5DB77930"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(2) Vedno je kot glavni ali stranski disciplinski ukrep mogoče izreči napotitev sodnega izvedenca, sodnega cenilca ali sodnega tolmača na posebni preizkus strokovnosti s posameznega strokovnega ali jezikovnega področja. Za napotitev na posebni preizkus strokovnosti se uporabljajo določbe tega zakona, ki urejajo poseben preizkus strokovnosti.</w:t>
      </w:r>
    </w:p>
    <w:p w14:paraId="62B10944"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3CBD65F2"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(3) Ne glede na disciplinske ukrepe iz prvega odstavka tega člena se sme za lažje disciplinske kršitve izreči pisno opozorilo, če je kršitev storjena v takih olajševalnih okoliščinah, ki jih delajo posebno lahko.</w:t>
      </w:r>
    </w:p>
    <w:p w14:paraId="48FCD280" w14:textId="77777777" w:rsidR="000223AE" w:rsidRPr="00121606" w:rsidRDefault="000223AE" w:rsidP="000223AE">
      <w:pPr>
        <w:shd w:val="clear" w:color="auto" w:fill="FFFFFF"/>
        <w:spacing w:line="288" w:lineRule="auto"/>
        <w:jc w:val="both"/>
        <w:rPr>
          <w:rFonts w:cs="Arial"/>
          <w:szCs w:val="20"/>
          <w:lang w:val="sl-SI" w:eastAsia="sl-SI"/>
        </w:rPr>
      </w:pPr>
    </w:p>
    <w:p w14:paraId="26244D52"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30. člen</w:t>
      </w:r>
    </w:p>
    <w:p w14:paraId="59B70DF1"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(disciplinske kršitve)</w:t>
      </w:r>
    </w:p>
    <w:p w14:paraId="5E9EB782" w14:textId="77777777" w:rsidR="000223AE" w:rsidRPr="00121606" w:rsidRDefault="000223AE" w:rsidP="000223AE">
      <w:pPr>
        <w:shd w:val="clear" w:color="auto" w:fill="FFFFFF"/>
        <w:spacing w:line="288" w:lineRule="auto"/>
        <w:jc w:val="both"/>
        <w:rPr>
          <w:rFonts w:cs="Arial"/>
          <w:szCs w:val="20"/>
          <w:lang w:val="sl-SI" w:eastAsia="sl-SI"/>
        </w:rPr>
      </w:pPr>
    </w:p>
    <w:p w14:paraId="09F2D1B8"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Vrste disciplinskih kršitev so:</w:t>
      </w:r>
    </w:p>
    <w:p w14:paraId="43642B01"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1. Lažje disciplinske kršitve:</w:t>
      </w:r>
    </w:p>
    <w:p w14:paraId="74D290D0"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dejanja, ki pomenijo kršitev ugleda ali verodostojnosti sodnega izvedenstva, sodnega cenilstva ali sodnega tolmačenja;</w:t>
      </w:r>
    </w:p>
    <w:p w14:paraId="4D0A7864"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neprimerno ali žaljivo obnašanje pri opravljanju dela sodnega izvedenstva, sodnega cenilstva ali sodnega tolmačenja;</w:t>
      </w:r>
    </w:p>
    <w:p w14:paraId="25B985D9"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dejanja ali opustitev dejanj, s katerimi krši ugled ali verodostojnost sodnega izvedenstva, sodnega cenilstva ali sodnega tolmačenja;</w:t>
      </w:r>
    </w:p>
    <w:p w14:paraId="5950906D"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 xml:space="preserve">neupravičen </w:t>
      </w:r>
      <w:proofErr w:type="spellStart"/>
      <w:r w:rsidRPr="00121606">
        <w:rPr>
          <w:rFonts w:cs="Arial"/>
          <w:szCs w:val="20"/>
          <w:lang w:val="sl-SI" w:eastAsia="sl-SI"/>
        </w:rPr>
        <w:t>nepristop</w:t>
      </w:r>
      <w:proofErr w:type="spellEnd"/>
      <w:r w:rsidRPr="00121606">
        <w:rPr>
          <w:rFonts w:cs="Arial"/>
          <w:szCs w:val="20"/>
          <w:lang w:val="sl-SI" w:eastAsia="sl-SI"/>
        </w:rPr>
        <w:t xml:space="preserve"> k posebnemu preizkusu strokovnosti, če ga je odredil minister;</w:t>
      </w:r>
    </w:p>
    <w:p w14:paraId="02C18117"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neupoštevanje pravil znanosti in stroke, ki ne povzročijo hujših škodljivih posledic za stranke ali druge udeležence (lažja nevestnost);</w:t>
      </w:r>
    </w:p>
    <w:p w14:paraId="5481FA83"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sklicevanje na svoj status v zadevah, v katerih nima zakonskega pooblastila;</w:t>
      </w:r>
    </w:p>
    <w:p w14:paraId="19746569"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neupravičena odklonitev dela sodnega izvedenstva, sodnega cenilstva ali sodnega tolmačenja;</w:t>
      </w:r>
    </w:p>
    <w:p w14:paraId="21633441" w14:textId="77777777" w:rsidR="000223AE" w:rsidRPr="00121606" w:rsidRDefault="000223AE" w:rsidP="000E4F04">
      <w:pPr>
        <w:numPr>
          <w:ilvl w:val="0"/>
          <w:numId w:val="44"/>
        </w:numPr>
        <w:shd w:val="clear" w:color="auto" w:fill="FFFFFF"/>
        <w:spacing w:line="288" w:lineRule="auto"/>
        <w:contextualSpacing/>
        <w:jc w:val="both"/>
        <w:rPr>
          <w:rFonts w:cs="Arial"/>
          <w:szCs w:val="20"/>
          <w:lang w:val="sl-SI" w:eastAsia="sl-SI"/>
        </w:rPr>
      </w:pPr>
      <w:r w:rsidRPr="00121606">
        <w:rPr>
          <w:rFonts w:cs="Arial"/>
          <w:szCs w:val="20"/>
          <w:lang w:val="sl-SI" w:eastAsia="sl-SI"/>
        </w:rPr>
        <w:t>neredno opravljanje dolžnosti sodnega izvedenca, sodnega cenilca ali sodnega tolmača.</w:t>
      </w:r>
    </w:p>
    <w:p w14:paraId="75D8638C"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2. Hujše disciplinske kršitve:</w:t>
      </w:r>
    </w:p>
    <w:p w14:paraId="096FEC12" w14:textId="77777777" w:rsidR="000223AE" w:rsidRPr="00121606" w:rsidRDefault="000223AE" w:rsidP="000E4F04">
      <w:pPr>
        <w:numPr>
          <w:ilvl w:val="0"/>
          <w:numId w:val="45"/>
        </w:numPr>
        <w:shd w:val="clear" w:color="auto" w:fill="FFFFFF"/>
        <w:spacing w:line="288" w:lineRule="auto"/>
        <w:contextualSpacing/>
        <w:jc w:val="both"/>
        <w:rPr>
          <w:rFonts w:cs="Arial"/>
          <w:szCs w:val="20"/>
          <w:lang w:val="sl-SI" w:eastAsia="sl-SI"/>
        </w:rPr>
      </w:pPr>
      <w:r w:rsidRPr="00121606">
        <w:rPr>
          <w:rFonts w:cs="Arial"/>
          <w:szCs w:val="20"/>
          <w:lang w:val="sl-SI" w:eastAsia="sl-SI"/>
        </w:rPr>
        <w:t>neupoštevanje pravil znanosti in stroke, če zaradi tega nastanejo ali bi lahko nastale hujše škodljive posledice za stranke ali druge udeležence (hujša nevestnost);</w:t>
      </w:r>
    </w:p>
    <w:p w14:paraId="25C02BE8" w14:textId="77777777" w:rsidR="000223AE" w:rsidRPr="00121606" w:rsidRDefault="000223AE" w:rsidP="000E4F04">
      <w:pPr>
        <w:numPr>
          <w:ilvl w:val="0"/>
          <w:numId w:val="45"/>
        </w:numPr>
        <w:shd w:val="clear" w:color="auto" w:fill="FFFFFF"/>
        <w:spacing w:line="288" w:lineRule="auto"/>
        <w:contextualSpacing/>
        <w:jc w:val="both"/>
        <w:rPr>
          <w:rFonts w:cs="Arial"/>
          <w:szCs w:val="20"/>
          <w:lang w:val="sl-SI" w:eastAsia="sl-SI"/>
        </w:rPr>
      </w:pPr>
      <w:r w:rsidRPr="00121606">
        <w:rPr>
          <w:rFonts w:cs="Arial"/>
          <w:szCs w:val="20"/>
          <w:lang w:val="sl-SI" w:eastAsia="sl-SI"/>
        </w:rPr>
        <w:t>večkratno neredno opravljanje dolžnosti sodnega izvedenca, sodnega cenilca ali sodnega tolmača;</w:t>
      </w:r>
    </w:p>
    <w:p w14:paraId="5861340E" w14:textId="77777777" w:rsidR="000223AE" w:rsidRPr="00121606" w:rsidRDefault="000223AE" w:rsidP="000E4F04">
      <w:pPr>
        <w:numPr>
          <w:ilvl w:val="0"/>
          <w:numId w:val="45"/>
        </w:numPr>
        <w:shd w:val="clear" w:color="auto" w:fill="FFFFFF"/>
        <w:spacing w:line="288" w:lineRule="auto"/>
        <w:contextualSpacing/>
        <w:jc w:val="both"/>
        <w:rPr>
          <w:rFonts w:cs="Arial"/>
          <w:szCs w:val="20"/>
          <w:lang w:val="sl-SI" w:eastAsia="sl-SI"/>
        </w:rPr>
      </w:pPr>
      <w:r w:rsidRPr="00121606">
        <w:rPr>
          <w:rFonts w:cs="Arial"/>
          <w:szCs w:val="20"/>
          <w:lang w:val="sl-SI" w:eastAsia="sl-SI"/>
        </w:rPr>
        <w:t xml:space="preserve">ponovitev disciplinskih kršitev, za katere je sodnemu izvedencu, sodnemu cenilcu ali sodnemu tolmaču že bil pravnomočno izrečen disciplinski ukrep in je na podlagi </w:t>
      </w:r>
      <w:r w:rsidRPr="00121606">
        <w:rPr>
          <w:rFonts w:cs="Arial"/>
          <w:szCs w:val="20"/>
          <w:lang w:val="sl-SI" w:eastAsia="sl-SI"/>
        </w:rPr>
        <w:lastRenderedPageBreak/>
        <w:t>njegovega obnašanja ali ravnanja utemeljeno sklepati, da ne bo vestno ali pošteno opravljal delo sodnega izvedenstva, sodnega cenilstva ali sodnega tolmačenja;</w:t>
      </w:r>
    </w:p>
    <w:p w14:paraId="2416CF96" w14:textId="77777777" w:rsidR="000223AE" w:rsidRPr="00121606" w:rsidRDefault="000223AE" w:rsidP="000E4F04">
      <w:pPr>
        <w:numPr>
          <w:ilvl w:val="0"/>
          <w:numId w:val="45"/>
        </w:numPr>
        <w:shd w:val="clear" w:color="auto" w:fill="FFFFFF"/>
        <w:spacing w:line="288" w:lineRule="auto"/>
        <w:contextualSpacing/>
        <w:jc w:val="both"/>
        <w:rPr>
          <w:rFonts w:cs="Arial"/>
          <w:szCs w:val="20"/>
          <w:lang w:val="sl-SI" w:eastAsia="sl-SI"/>
        </w:rPr>
      </w:pPr>
      <w:r w:rsidRPr="00121606">
        <w:rPr>
          <w:rFonts w:cs="Arial"/>
          <w:szCs w:val="20"/>
          <w:lang w:val="sl-SI" w:eastAsia="sl-SI"/>
        </w:rPr>
        <w:t>nepravočasno opozorilo sodišču, da sodni izvedenec, sodni cenilec ali sodni tolmač za izvedbo naloge ni v celoti ali delno usposobljen ali da obstajajo druge okoliščine, zaradi katerih je bilo mogoče utemeljeno pričakovati, da njegova naloga ne bo mogla biti v celoti ali delno v pomoč sodišču;</w:t>
      </w:r>
    </w:p>
    <w:p w14:paraId="1A266072" w14:textId="77777777" w:rsidR="000223AE" w:rsidRPr="00121606" w:rsidRDefault="000223AE" w:rsidP="000E4F04">
      <w:pPr>
        <w:numPr>
          <w:ilvl w:val="0"/>
          <w:numId w:val="45"/>
        </w:numPr>
        <w:shd w:val="clear" w:color="auto" w:fill="FFFFFF"/>
        <w:spacing w:line="288" w:lineRule="auto"/>
        <w:contextualSpacing/>
        <w:jc w:val="both"/>
        <w:rPr>
          <w:rFonts w:cs="Arial"/>
          <w:szCs w:val="20"/>
          <w:lang w:val="sl-SI" w:eastAsia="sl-SI"/>
        </w:rPr>
      </w:pPr>
      <w:r w:rsidRPr="00121606">
        <w:rPr>
          <w:rFonts w:cs="Arial"/>
          <w:szCs w:val="20"/>
          <w:lang w:val="sl-SI" w:eastAsia="sl-SI"/>
        </w:rPr>
        <w:t>nepooblaščena uporaba ali razkrivanje oziroma razkritje zaupnih podatkov, za katere izve v zvezi z opravljanjem dela sodnega izvedenstva, sodnega cenilstva ali sodnega tolmačenja.</w:t>
      </w:r>
    </w:p>
    <w:p w14:paraId="4D4EBCAC" w14:textId="77777777" w:rsidR="000223AE" w:rsidRPr="00121606" w:rsidRDefault="000223AE" w:rsidP="000223AE">
      <w:pPr>
        <w:shd w:val="clear" w:color="auto" w:fill="FFFFFF"/>
        <w:spacing w:line="288" w:lineRule="auto"/>
        <w:jc w:val="both"/>
        <w:rPr>
          <w:rFonts w:cs="Arial"/>
          <w:szCs w:val="20"/>
          <w:lang w:val="sl-SI" w:eastAsia="sl-SI"/>
        </w:rPr>
      </w:pPr>
    </w:p>
    <w:p w14:paraId="60A8E25B"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32. člen</w:t>
      </w:r>
    </w:p>
    <w:p w14:paraId="4A00AF06" w14:textId="77777777" w:rsidR="000223AE" w:rsidRPr="00121606" w:rsidRDefault="000223AE" w:rsidP="000223AE">
      <w:pPr>
        <w:shd w:val="clear" w:color="auto" w:fill="FFFFFF"/>
        <w:spacing w:line="288" w:lineRule="auto"/>
        <w:jc w:val="center"/>
        <w:rPr>
          <w:rFonts w:cs="Arial"/>
          <w:b/>
          <w:bCs/>
          <w:szCs w:val="20"/>
          <w:lang w:val="sl-SI" w:eastAsia="sl-SI"/>
        </w:rPr>
      </w:pPr>
      <w:r w:rsidRPr="00121606">
        <w:rPr>
          <w:rFonts w:cs="Arial"/>
          <w:b/>
          <w:bCs/>
          <w:szCs w:val="20"/>
          <w:lang w:val="sl-SI" w:eastAsia="sl-SI"/>
        </w:rPr>
        <w:t>(začasen in trajen odvzem)</w:t>
      </w:r>
    </w:p>
    <w:p w14:paraId="17475D96" w14:textId="77777777" w:rsidR="000223AE" w:rsidRPr="00121606" w:rsidRDefault="000223AE" w:rsidP="000223AE">
      <w:pPr>
        <w:shd w:val="clear" w:color="auto" w:fill="FFFFFF"/>
        <w:spacing w:line="288" w:lineRule="auto"/>
        <w:jc w:val="both"/>
        <w:rPr>
          <w:rFonts w:cs="Arial"/>
          <w:szCs w:val="20"/>
          <w:lang w:val="sl-SI" w:eastAsia="sl-SI"/>
        </w:rPr>
      </w:pPr>
    </w:p>
    <w:p w14:paraId="27DE0641"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(1) Če je sodnemu izvedencu, sodnemu cenilcu ali sodnemu tolmaču izrečen začasen odvzem pravice opravljati delo sodnega izvedenca, sodnega cenilca ali sodnega tolmača, se ga za čas obdobja, ki začne teči od dokončnosti izrečenega ukrepa, izbriše iz javnega dela imenika, pri ministrstvu pa mora za čas tega obdobja deponirati štampiljko in izkaznico.</w:t>
      </w:r>
    </w:p>
    <w:p w14:paraId="0BA2BF63" w14:textId="77777777" w:rsidR="000223AE" w:rsidRPr="00121606" w:rsidRDefault="000223AE" w:rsidP="000223AE">
      <w:pPr>
        <w:shd w:val="clear" w:color="auto" w:fill="FFFFFF"/>
        <w:spacing w:line="288" w:lineRule="auto"/>
        <w:jc w:val="both"/>
        <w:rPr>
          <w:rFonts w:cs="Arial"/>
          <w:szCs w:val="20"/>
          <w:lang w:val="sl-SI" w:eastAsia="sl-SI"/>
        </w:rPr>
      </w:pPr>
    </w:p>
    <w:p w14:paraId="7D94EF49" w14:textId="77777777" w:rsidR="000223AE" w:rsidRPr="00121606" w:rsidRDefault="000223AE" w:rsidP="000223AE">
      <w:pPr>
        <w:shd w:val="clear" w:color="auto" w:fill="FFFFFF"/>
        <w:spacing w:line="288" w:lineRule="auto"/>
        <w:jc w:val="both"/>
        <w:rPr>
          <w:rFonts w:cs="Arial"/>
          <w:szCs w:val="20"/>
          <w:lang w:val="sl-SI" w:eastAsia="sl-SI"/>
        </w:rPr>
      </w:pPr>
      <w:r w:rsidRPr="00121606">
        <w:rPr>
          <w:rFonts w:cs="Arial"/>
          <w:szCs w:val="20"/>
          <w:lang w:val="sl-SI" w:eastAsia="sl-SI"/>
        </w:rPr>
        <w:t>(2) Če je sodnemu izvedencu, sodnemu cenilcu ali sodnemu tolmaču izrečen trajen odvzem pravice opravljati delo sodnega izvedenca, sodnega cenilca ali sodnega tolmača, ga minister razreši.</w:t>
      </w:r>
    </w:p>
    <w:p w14:paraId="55ACB7CF" w14:textId="77777777" w:rsidR="000223AE" w:rsidRPr="00121606" w:rsidRDefault="000223AE" w:rsidP="000223AE">
      <w:pPr>
        <w:shd w:val="clear" w:color="auto" w:fill="FFFFFF"/>
        <w:spacing w:line="288" w:lineRule="auto"/>
        <w:jc w:val="both"/>
        <w:rPr>
          <w:rFonts w:cs="Arial"/>
          <w:szCs w:val="20"/>
          <w:lang w:val="sl-SI" w:eastAsia="sl-SI"/>
        </w:rPr>
      </w:pPr>
    </w:p>
    <w:p w14:paraId="5E145671"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36. člen</w:t>
      </w:r>
    </w:p>
    <w:p w14:paraId="4D450983"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(uporaba postopkovnih določb)</w:t>
      </w:r>
    </w:p>
    <w:p w14:paraId="6C8AC5F9"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Vsa pisanja v zvezi z disciplinskim postopkom se osebi, zoper katero je uveden disciplinski postopek, vročajo priporočeno po pošti ali po elektronski pošti, če ima oseba v postopku varen elektronski predal.</w:t>
      </w:r>
    </w:p>
    <w:p w14:paraId="22D9C411"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V disciplinskem postopku se smiselno uporabljajo določbe zakona, ki ureja splošni upravni postopek, če ta zakon ne določa drugače.</w:t>
      </w:r>
    </w:p>
    <w:p w14:paraId="17437527"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11F21CC2"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38. člen</w:t>
      </w:r>
    </w:p>
    <w:p w14:paraId="1045EBD0"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(začasna prepoved)</w:t>
      </w:r>
    </w:p>
    <w:p w14:paraId="657439EA"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(1) Če je uveden disciplinski postopek zaradi kršitev, zaradi katerih se sme izreči ukrep začasnega ali trajnega odvzema pravice opravljati sodno izvedenstvo, sodno cenilstvo ali sodno tolmačenje, lahko minister sodnemu izvedencu, sodnemu cenilcu ali sodnemu tolmaču izreče začasno prepoved opravljati sodno izvedenstvo, sodno cenilstvo ali sodno tolmačenje (suspenz).</w:t>
      </w:r>
    </w:p>
    <w:p w14:paraId="36DEBE6B"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b/>
          <w:szCs w:val="20"/>
          <w:lang w:val="sl-SI" w:eastAsia="x-none"/>
        </w:rPr>
      </w:pPr>
      <w:r w:rsidRPr="00121606">
        <w:rPr>
          <w:rFonts w:cs="Arial"/>
          <w:szCs w:val="20"/>
          <w:lang w:val="sl-SI"/>
        </w:rPr>
        <w:t>(2) Začasna prepoved lahko traja do konca disciplinskega postopka, vendar največ eno leto, suspendirani sodni izvedenec, sodni cenilec ali sodni tolmač pa mora pri ministrstvu za obdobje začasne prepovedi deponirati štampiljko in izkaznico.</w:t>
      </w:r>
    </w:p>
    <w:p w14:paraId="1A3BE4BE"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06C306A6"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41. člen</w:t>
      </w:r>
    </w:p>
    <w:p w14:paraId="02E2B592"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(prenehanje imenovanja)</w:t>
      </w:r>
    </w:p>
    <w:p w14:paraId="4E5C5C68"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lastRenderedPageBreak/>
        <w:t>(1) Minister ugotovi prenehanje imenovanja za sodnega izvedenca, sodnega cenilca ali sodnega tolmača, če ta poda pisno izjavo, da ne želi več opravljati sodnega izvedenstva, sodnega cenilstva ali sodnega tolmačenja.</w:t>
      </w:r>
    </w:p>
    <w:p w14:paraId="4851EEBB"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(2) Šteje se, da razlog nastopi, ko izjavo prejme ministrstvo.</w:t>
      </w:r>
    </w:p>
    <w:p w14:paraId="0A404A76" w14:textId="77777777" w:rsidR="000223AE" w:rsidRPr="00121606"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121606">
        <w:rPr>
          <w:rFonts w:cs="Arial"/>
          <w:szCs w:val="20"/>
          <w:lang w:val="sl-SI"/>
        </w:rPr>
        <w:t>(3) Z dnem vročitve odločbe o prenehanju imenovanja se sodni izvedenec, sodni cenilec ali sodni tolmač ne sme več sklicevati na svoj status, ki ga je imel kot sodni izvedenec, sodni cenilec ali sodni tolmač, že prevzeta dela in naloge pa sme dokončati brez sklicevanja na status.</w:t>
      </w:r>
    </w:p>
    <w:p w14:paraId="5F755221" w14:textId="77777777" w:rsidR="000223AE" w:rsidRPr="00121606" w:rsidRDefault="000223AE" w:rsidP="000223AE">
      <w:pPr>
        <w:shd w:val="clear" w:color="auto" w:fill="FFFFFF"/>
        <w:spacing w:line="288" w:lineRule="auto"/>
        <w:jc w:val="both"/>
        <w:rPr>
          <w:rFonts w:cs="Arial"/>
          <w:szCs w:val="20"/>
          <w:lang w:val="sl-SI" w:eastAsia="sl-SI"/>
        </w:rPr>
      </w:pPr>
    </w:p>
    <w:p w14:paraId="32DC9DD9"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44. člen</w:t>
      </w:r>
    </w:p>
    <w:p w14:paraId="54A049D9" w14:textId="77777777" w:rsidR="000223AE" w:rsidRPr="00121606"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121606">
        <w:rPr>
          <w:rFonts w:cs="Arial"/>
          <w:b/>
          <w:szCs w:val="20"/>
          <w:lang w:val="sl-SI" w:eastAsia="x-none"/>
        </w:rPr>
        <w:t>(začasna prepoved)</w:t>
      </w:r>
    </w:p>
    <w:p w14:paraId="243DF6A1"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782B4E6F"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(1) Če je zoper sodnega izvedenca, sodnega cenilca oziroma sodnega tolmača uveden kazenski postopek zaradi kaznivega dejanja, ki se preganja po uradni dolžnosti in za katero je mogoče izreči kazen zapora več kot dve leti, minister sodnemu izvedencu, sodnemu cenilcu oziroma sodnemu tolmaču začasno prepove opravljati delo sodnega izvedenstva, cenilstva ali tolmačenja.</w:t>
      </w:r>
    </w:p>
    <w:p w14:paraId="306CF143"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5E705168"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(2) Začasna prepoved traja do pravnomočnosti odločbe, s katero se konča kazenski postopek, suspendirani sodni izvedenec, cenilec ali tolmač pa mora pri ministrstvu za čas obdobja začasne prepovedi deponirati štampiljko in izkaznico.</w:t>
      </w:r>
    </w:p>
    <w:p w14:paraId="15EFFA38"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325EFE5A"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(3) Zoper odločbo o začasni prepovedi opravljanja dela je dovoljeno sprožiti upravni spor v osmih dneh od njene vročitve. O tožbi sodišče odloča prednostno.</w:t>
      </w:r>
    </w:p>
    <w:p w14:paraId="01508B88"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p>
    <w:p w14:paraId="0A0582CD" w14:textId="77777777" w:rsidR="000223AE" w:rsidRPr="00121606" w:rsidRDefault="000223AE" w:rsidP="000223AE">
      <w:pPr>
        <w:overflowPunct w:val="0"/>
        <w:autoSpaceDE w:val="0"/>
        <w:autoSpaceDN w:val="0"/>
        <w:adjustRightInd w:val="0"/>
        <w:spacing w:line="288" w:lineRule="auto"/>
        <w:jc w:val="both"/>
        <w:textAlignment w:val="baseline"/>
        <w:rPr>
          <w:rFonts w:cs="Arial"/>
          <w:szCs w:val="20"/>
          <w:lang w:val="sl-SI"/>
        </w:rPr>
      </w:pPr>
      <w:r w:rsidRPr="00121606">
        <w:rPr>
          <w:rFonts w:cs="Arial"/>
          <w:szCs w:val="20"/>
          <w:lang w:val="sl-SI"/>
        </w:rPr>
        <w:t>(4) O pravnih dejstvih iz prvega ali drugega odstavka mora pristojno sodišče nemudoma ali najpozneje v treh dneh po nastanku teh dejstev obvestiti ministrstvo. Obvestilo šteje kot naloga sodne uprave.</w:t>
      </w:r>
    </w:p>
    <w:p w14:paraId="1077B444" w14:textId="77777777" w:rsidR="000223AE" w:rsidRPr="00121606" w:rsidRDefault="000223AE" w:rsidP="000223AE">
      <w:pPr>
        <w:spacing w:line="288" w:lineRule="auto"/>
        <w:jc w:val="both"/>
        <w:rPr>
          <w:rFonts w:cs="Arial"/>
          <w:b/>
          <w:szCs w:val="20"/>
          <w:lang w:val="sl-SI" w:eastAsia="x-none"/>
        </w:rPr>
      </w:pPr>
    </w:p>
    <w:p w14:paraId="5B4B3FC0" w14:textId="77777777" w:rsidR="000223AE" w:rsidRPr="00121606" w:rsidRDefault="000223AE" w:rsidP="000223AE">
      <w:pPr>
        <w:spacing w:line="288" w:lineRule="auto"/>
        <w:jc w:val="both"/>
        <w:rPr>
          <w:rFonts w:cs="Arial"/>
          <w:b/>
          <w:szCs w:val="20"/>
          <w:lang w:val="sl-SI" w:eastAsia="x-none"/>
        </w:rPr>
      </w:pPr>
    </w:p>
    <w:p w14:paraId="70D97CEE" w14:textId="77777777" w:rsidR="000223AE" w:rsidRPr="00121606"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r w:rsidRPr="00121606">
        <w:rPr>
          <w:rFonts w:cs="Arial"/>
          <w:b/>
          <w:szCs w:val="20"/>
          <w:lang w:val="sl-SI" w:eastAsia="x-none"/>
        </w:rPr>
        <w:t>Zakon o zdravstvenem varstvu in zdravstvenem zavarovanju</w:t>
      </w:r>
    </w:p>
    <w:p w14:paraId="629AA641" w14:textId="77777777" w:rsidR="000223AE" w:rsidRPr="00121606" w:rsidRDefault="000223AE" w:rsidP="000223AE">
      <w:pPr>
        <w:spacing w:line="288" w:lineRule="auto"/>
        <w:jc w:val="both"/>
        <w:rPr>
          <w:rFonts w:cs="Arial"/>
          <w:b/>
          <w:szCs w:val="20"/>
          <w:lang w:val="sl-SI" w:eastAsia="x-none"/>
        </w:rPr>
      </w:pPr>
    </w:p>
    <w:p w14:paraId="61E8E5C0" w14:textId="77777777" w:rsidR="000223AE" w:rsidRPr="00121606" w:rsidRDefault="000223AE" w:rsidP="000223AE">
      <w:pPr>
        <w:pStyle w:val="len"/>
        <w:shd w:val="clear" w:color="auto" w:fill="FFFFFF"/>
        <w:spacing w:before="0" w:beforeAutospacing="0" w:after="0" w:afterAutospacing="0" w:line="288" w:lineRule="auto"/>
        <w:jc w:val="center"/>
        <w:rPr>
          <w:rFonts w:ascii="Arial" w:hAnsi="Arial" w:cs="Arial"/>
          <w:b/>
          <w:bCs/>
          <w:color w:val="000000"/>
          <w:sz w:val="20"/>
          <w:szCs w:val="20"/>
        </w:rPr>
      </w:pPr>
      <w:r w:rsidRPr="00121606">
        <w:rPr>
          <w:rFonts w:ascii="Arial" w:hAnsi="Arial" w:cs="Arial"/>
          <w:b/>
          <w:bCs/>
          <w:color w:val="000000"/>
          <w:sz w:val="20"/>
          <w:szCs w:val="20"/>
        </w:rPr>
        <w:t>78. člen</w:t>
      </w:r>
    </w:p>
    <w:p w14:paraId="3EC2E44C"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55BD0083"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Pravice iz zdravstvenega zavarovanja po tem zakonu lahko uveljavi oseba, ki ji je priznana lastnost zavarovane osebe.</w:t>
      </w:r>
    </w:p>
    <w:p w14:paraId="4EC997AD"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26CCABE1"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Lastnost zavarovane osebe ugotavlja pristojna služba Zavoda na podlagi prijave v zavarovanje, ki jo vloži zavezanec za plačilo prispevkov najpozneje v osmih dneh od dneva začetka zavarovanja. </w:t>
      </w:r>
      <w:r w:rsidRPr="00121606">
        <w:rPr>
          <w:rFonts w:ascii="Arial" w:hAnsi="Arial" w:cs="Arial"/>
          <w:color w:val="000000" w:themeColor="text1"/>
          <w:sz w:val="20"/>
          <w:szCs w:val="20"/>
        </w:rPr>
        <w:t>(</w:t>
      </w:r>
      <w:hyperlink r:id="rId9" w:anchor="64.%20%C4%8Dlen" w:history="1">
        <w:r w:rsidRPr="00121606">
          <w:rPr>
            <w:rStyle w:val="Hiperpovezava"/>
            <w:rFonts w:ascii="Arial" w:hAnsi="Arial" w:cs="Arial"/>
            <w:color w:val="000000" w:themeColor="text1"/>
            <w:sz w:val="20"/>
            <w:szCs w:val="20"/>
            <w:u w:val="none"/>
          </w:rPr>
          <w:t>delno se preneha uporabljati</w:t>
        </w:r>
      </w:hyperlink>
      <w:r w:rsidRPr="00121606">
        <w:rPr>
          <w:rFonts w:ascii="Arial" w:hAnsi="Arial" w:cs="Arial"/>
          <w:color w:val="000000" w:themeColor="text1"/>
          <w:sz w:val="20"/>
          <w:szCs w:val="20"/>
        </w:rPr>
        <w:t>) (</w:t>
      </w:r>
      <w:hyperlink r:id="rId10" w:anchor="116.%20%C4%8Dlen" w:history="1">
        <w:r w:rsidRPr="00121606">
          <w:rPr>
            <w:rStyle w:val="Hiperpovezava"/>
            <w:rFonts w:ascii="Arial" w:hAnsi="Arial" w:cs="Arial"/>
            <w:color w:val="000000" w:themeColor="text1"/>
            <w:sz w:val="20"/>
            <w:szCs w:val="20"/>
            <w:u w:val="none"/>
          </w:rPr>
          <w:t>delno prenehal veljati</w:t>
        </w:r>
      </w:hyperlink>
      <w:r w:rsidRPr="00121606">
        <w:rPr>
          <w:rFonts w:ascii="Arial" w:hAnsi="Arial" w:cs="Arial"/>
          <w:color w:val="000000" w:themeColor="text1"/>
          <w:sz w:val="20"/>
          <w:szCs w:val="20"/>
        </w:rPr>
        <w:t>)</w:t>
      </w:r>
    </w:p>
    <w:p w14:paraId="14EA9D06"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0796B132"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Ne glede na prejšnji odstavek je zavezanec za prijavo v zavarovanje za zavarovance iz 21. in 24. točke prvega odstavka 15. člena tega zakona Zavod.</w:t>
      </w:r>
    </w:p>
    <w:p w14:paraId="3B187F9D"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35E48992"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 xml:space="preserve">Lastnost zavarovane osebe se dokazuje s kartico zdravstvenega zavarovanja, ki je javna listina in jo izda Zavod. S kartico zdravstvenega zavarovanja se dostopa do podatkov, ki so potrebni za </w:t>
      </w:r>
      <w:r w:rsidRPr="00121606">
        <w:rPr>
          <w:rFonts w:ascii="Arial" w:hAnsi="Arial" w:cs="Arial"/>
          <w:color w:val="000000"/>
          <w:sz w:val="20"/>
          <w:szCs w:val="20"/>
        </w:rPr>
        <w:lastRenderedPageBreak/>
        <w:t>uveljavljanje pravic iz zdravstvenega zavarovanja, če tako določa posebni zakon, pa tudi do drugih podatkov.</w:t>
      </w:r>
    </w:p>
    <w:p w14:paraId="1B7E7038"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5CA3E770"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Zavod določi način prijave v zavarovanje in listine, potrebne pri uresničevanju zdravstvenega zavarovanja.</w:t>
      </w:r>
    </w:p>
    <w:p w14:paraId="16F29E63"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74B3089D"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r w:rsidRPr="00121606">
        <w:rPr>
          <w:rFonts w:ascii="Arial" w:hAnsi="Arial" w:cs="Arial"/>
          <w:color w:val="000000"/>
          <w:sz w:val="20"/>
          <w:szCs w:val="20"/>
        </w:rPr>
        <w:t>Za dokazovanje lastnosti zavarovane osebe se lahko uporablja tudi osebna izkaznica, če njena uporaba omogoča dostop do podatkov iz prejšnjega odstavka na enak način kot kartica zdravstvenega zavarovanja.</w:t>
      </w:r>
    </w:p>
    <w:p w14:paraId="135E6846" w14:textId="77777777" w:rsidR="000223AE" w:rsidRPr="00121606" w:rsidRDefault="000223AE" w:rsidP="000223AE">
      <w:pPr>
        <w:pStyle w:val="odstavek0"/>
        <w:shd w:val="clear" w:color="auto" w:fill="FFFFFF"/>
        <w:spacing w:before="0" w:beforeAutospacing="0" w:after="0" w:afterAutospacing="0" w:line="288" w:lineRule="auto"/>
        <w:jc w:val="both"/>
        <w:rPr>
          <w:rFonts w:ascii="Arial" w:hAnsi="Arial" w:cs="Arial"/>
          <w:color w:val="000000"/>
          <w:sz w:val="20"/>
          <w:szCs w:val="20"/>
        </w:rPr>
      </w:pPr>
    </w:p>
    <w:p w14:paraId="27D2F503" w14:textId="77777777" w:rsidR="000223AE" w:rsidRPr="00121606" w:rsidRDefault="000223AE" w:rsidP="000223AE">
      <w:pPr>
        <w:pStyle w:val="odstavek0"/>
        <w:shd w:val="clear" w:color="auto" w:fill="FFFFFF"/>
        <w:spacing w:before="0" w:beforeAutospacing="0" w:after="0" w:afterAutospacing="0" w:line="288" w:lineRule="auto"/>
        <w:jc w:val="both"/>
        <w:rPr>
          <w:rFonts w:cs="Arial"/>
          <w:color w:val="000000"/>
          <w:szCs w:val="20"/>
        </w:rPr>
      </w:pPr>
      <w:r w:rsidRPr="00121606">
        <w:rPr>
          <w:rFonts w:ascii="Arial" w:hAnsi="Arial" w:cs="Arial"/>
          <w:color w:val="000000"/>
          <w:sz w:val="20"/>
          <w:szCs w:val="20"/>
        </w:rPr>
        <w:t>S splošnim aktom Zavoda se določijo vsebina in oblika kartice zdravstvenega zavarovanja, način dostopa do podatkov in pooblastila za njihovo branje in zapisovanje. Določbe o načinu dostopa do podatkov in pooblastilih za njihovo branje ter zapisovanje se uporabljajo tudi za osebno izkaznico v primeru iz prejšnjega odstavka.</w:t>
      </w:r>
    </w:p>
    <w:p w14:paraId="7F59BBEE" w14:textId="77777777" w:rsidR="006256A7" w:rsidRPr="00121606" w:rsidRDefault="006256A7" w:rsidP="006256A7">
      <w:pPr>
        <w:autoSpaceDE w:val="0"/>
        <w:autoSpaceDN w:val="0"/>
        <w:adjustRightInd w:val="0"/>
        <w:spacing w:line="288" w:lineRule="auto"/>
        <w:jc w:val="both"/>
        <w:rPr>
          <w:rFonts w:cs="Arial"/>
          <w:bCs/>
          <w:szCs w:val="20"/>
          <w:lang w:val="sl-SI"/>
        </w:rPr>
      </w:pPr>
    </w:p>
    <w:sectPr w:rsidR="006256A7" w:rsidRPr="00121606" w:rsidSect="00A83ADF">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577C1" w14:textId="77777777" w:rsidR="00210B4B" w:rsidRDefault="00210B4B" w:rsidP="00E36C79">
      <w:pPr>
        <w:spacing w:line="240" w:lineRule="auto"/>
      </w:pPr>
      <w:r>
        <w:separator/>
      </w:r>
    </w:p>
  </w:endnote>
  <w:endnote w:type="continuationSeparator" w:id="0">
    <w:p w14:paraId="0AAFFDBC" w14:textId="77777777" w:rsidR="00210B4B" w:rsidRDefault="00210B4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96A4D" w14:textId="77777777" w:rsidR="002773E7" w:rsidRDefault="002773E7" w:rsidP="009F75A9">
    <w:pPr>
      <w:pStyle w:val="Noga"/>
      <w:jc w:val="center"/>
    </w:pPr>
    <w:r>
      <w:fldChar w:fldCharType="begin"/>
    </w:r>
    <w:r>
      <w:instrText xml:space="preserve"> PAGE   \* MERGEFORMAT </w:instrText>
    </w:r>
    <w:r>
      <w:fldChar w:fldCharType="separate"/>
    </w:r>
    <w:r>
      <w:rPr>
        <w:noProof/>
      </w:rPr>
      <w:t>87</w:t>
    </w:r>
    <w:r>
      <w:rPr>
        <w:noProof/>
      </w:rPr>
      <w:fldChar w:fldCharType="end"/>
    </w:r>
  </w:p>
  <w:p w14:paraId="427FE450" w14:textId="77777777" w:rsidR="002773E7" w:rsidRDefault="002773E7">
    <w:pPr>
      <w:pStyle w:val="Noga"/>
    </w:pPr>
  </w:p>
  <w:p w14:paraId="3F66B0D2" w14:textId="77777777" w:rsidR="002773E7" w:rsidRDefault="002773E7"/>
  <w:p w14:paraId="619A475F" w14:textId="77777777" w:rsidR="002773E7" w:rsidRDefault="002773E7"/>
  <w:p w14:paraId="76B0F49B" w14:textId="77777777" w:rsidR="002773E7" w:rsidRDefault="002773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529CE5" w14:textId="77777777" w:rsidR="00210B4B" w:rsidRDefault="00210B4B" w:rsidP="00E36C79">
      <w:pPr>
        <w:spacing w:line="240" w:lineRule="auto"/>
      </w:pPr>
      <w:r>
        <w:separator/>
      </w:r>
    </w:p>
  </w:footnote>
  <w:footnote w:type="continuationSeparator" w:id="0">
    <w:p w14:paraId="26A5F106" w14:textId="77777777" w:rsidR="00210B4B" w:rsidRDefault="00210B4B" w:rsidP="00E36C79">
      <w:pPr>
        <w:spacing w:line="240" w:lineRule="auto"/>
      </w:pPr>
      <w:r>
        <w:continuationSeparator/>
      </w:r>
    </w:p>
  </w:footnote>
  <w:footnote w:id="1">
    <w:p w14:paraId="22D307AA" w14:textId="77777777" w:rsidR="002F13CD" w:rsidRPr="00B35F24" w:rsidRDefault="002F13CD" w:rsidP="00B35F24">
      <w:pPr>
        <w:pStyle w:val="Sprotnaopomba-besedilo"/>
        <w:spacing w:line="288" w:lineRule="auto"/>
        <w:jc w:val="both"/>
        <w:rPr>
          <w:color w:val="000000" w:themeColor="text1"/>
          <w:sz w:val="18"/>
          <w:szCs w:val="18"/>
        </w:rPr>
      </w:pPr>
      <w:r w:rsidRPr="00B35F24">
        <w:rPr>
          <w:rStyle w:val="Sprotnaopomba-sklic"/>
          <w:color w:val="000000" w:themeColor="text1"/>
          <w:sz w:val="18"/>
          <w:szCs w:val="18"/>
        </w:rPr>
        <w:footnoteRef/>
      </w:r>
      <w:r w:rsidRPr="00B35F24">
        <w:rPr>
          <w:color w:val="000000" w:themeColor="text1"/>
          <w:sz w:val="18"/>
          <w:szCs w:val="18"/>
        </w:rPr>
        <w:t xml:space="preserve"> </w:t>
      </w:r>
      <w:r w:rsidRPr="00B35F24">
        <w:rPr>
          <w:rFonts w:cs="Arial"/>
          <w:bCs/>
          <w:color w:val="000000" w:themeColor="text1"/>
          <w:sz w:val="18"/>
          <w:szCs w:val="18"/>
        </w:rPr>
        <w:t>Uradni list RS, št. 22/18 in 3/22 – ZDeb.</w:t>
      </w:r>
    </w:p>
  </w:footnote>
  <w:footnote w:id="2">
    <w:p w14:paraId="5D937C22" w14:textId="6405679D" w:rsidR="00B17A70" w:rsidRDefault="00B17A70" w:rsidP="00B35F24">
      <w:pPr>
        <w:pStyle w:val="Sprotnaopomba-besedilo"/>
        <w:spacing w:line="288" w:lineRule="auto"/>
      </w:pPr>
      <w:r w:rsidRPr="00B35F24">
        <w:rPr>
          <w:rStyle w:val="Sprotnaopomba-sklic"/>
          <w:sz w:val="18"/>
          <w:szCs w:val="18"/>
        </w:rPr>
        <w:footnoteRef/>
      </w:r>
      <w:r w:rsidRPr="00B35F24">
        <w:rPr>
          <w:sz w:val="18"/>
          <w:szCs w:val="18"/>
        </w:rPr>
        <w:t xml:space="preserve"> </w:t>
      </w:r>
      <w:r w:rsidRPr="00B35F24">
        <w:rPr>
          <w:rFonts w:cs="Arial"/>
          <w:color w:val="000000" w:themeColor="text1"/>
          <w:sz w:val="18"/>
          <w:szCs w:val="18"/>
          <w:shd w:val="clear" w:color="auto" w:fill="FFFFFF"/>
        </w:rPr>
        <w:t>Uradni list RS, št. 113/05 – uradno prečiščeno besedilo, 89/07 – odl. US, 126/07 – ZUP-E, 48/09, 8/10 – ZUP-G, 8/12 – ZVRS-F, 21/12, 47/13, 12/14, 90/14, 51/16, 36/21, 82/21, 189/21, 153/22 in 18/23</w:t>
      </w:r>
      <w:r w:rsidR="00DD5A7C" w:rsidRPr="00B35F24">
        <w:rPr>
          <w:rFonts w:cs="Arial"/>
          <w:color w:val="000000" w:themeColor="text1"/>
          <w:sz w:val="18"/>
          <w:szCs w:val="18"/>
          <w:shd w:val="clear" w:color="auto" w:fill="FFFFFF"/>
        </w:rPr>
        <w:t>.</w:t>
      </w:r>
    </w:p>
  </w:footnote>
  <w:footnote w:id="3">
    <w:p w14:paraId="59CC8A66" w14:textId="24745148" w:rsidR="00454BD7" w:rsidRDefault="00454BD7" w:rsidP="00B35F24">
      <w:pPr>
        <w:pStyle w:val="Sprotnaopomba-besedilo"/>
        <w:spacing w:line="288" w:lineRule="auto"/>
      </w:pPr>
      <w:r>
        <w:rPr>
          <w:rStyle w:val="Sprotnaopomba-sklic"/>
        </w:rPr>
        <w:footnoteRef/>
      </w:r>
      <w:r>
        <w:t xml:space="preserve"> </w:t>
      </w:r>
      <w:r w:rsidRPr="00401725">
        <w:rPr>
          <w:rFonts w:cs="Arial"/>
          <w:color w:val="000000" w:themeColor="text1"/>
          <w:sz w:val="18"/>
          <w:szCs w:val="18"/>
          <w:shd w:val="clear" w:color="auto" w:fill="FFFFFF"/>
        </w:rPr>
        <w:t>Uradni list RS, št. 11/01 in 109/12.</w:t>
      </w:r>
    </w:p>
  </w:footnote>
  <w:footnote w:id="4">
    <w:p w14:paraId="386DECF7" w14:textId="77777777" w:rsidR="00687883" w:rsidRDefault="00687883" w:rsidP="00B35F24">
      <w:pPr>
        <w:pStyle w:val="Sprotnaopomba-besedilo"/>
        <w:spacing w:line="288" w:lineRule="auto"/>
      </w:pPr>
      <w:r>
        <w:rPr>
          <w:rStyle w:val="Sprotnaopomba-sklic"/>
        </w:rPr>
        <w:footnoteRef/>
      </w:r>
      <w:r>
        <w:t xml:space="preserve"> </w:t>
      </w:r>
      <w:r w:rsidRPr="0073684D">
        <w:rPr>
          <w:sz w:val="18"/>
          <w:szCs w:val="18"/>
        </w:rPr>
        <w:t>Na 23 področjih je imenovan 1 sodni izvedenec, na 14 področjih je imenovan 1 sodni cenilec, na 9 jezikih je imenovan 1 sodni tolmač. So pa tudi področja in jeziki, kjer trenutno ni imenovanega nobenega sodnega izvedenca ali sodnega tolmača</w:t>
      </w:r>
      <w:r>
        <w:rPr>
          <w:sz w:val="18"/>
          <w:szCs w:val="18"/>
        </w:rPr>
        <w:t xml:space="preserve"> (vir: Ministrstvo za pravosodje).</w:t>
      </w:r>
    </w:p>
  </w:footnote>
  <w:footnote w:id="5">
    <w:p w14:paraId="2E7FB557" w14:textId="7616D76E" w:rsidR="0051165A" w:rsidRDefault="0051165A" w:rsidP="00554460">
      <w:pPr>
        <w:pStyle w:val="Sprotnaopomba-besedilo"/>
        <w:spacing w:line="288" w:lineRule="auto"/>
      </w:pPr>
      <w:r>
        <w:rPr>
          <w:rStyle w:val="Sprotnaopomba-sklic"/>
        </w:rPr>
        <w:footnoteRef/>
      </w:r>
      <w:r>
        <w:t xml:space="preserve"> </w:t>
      </w:r>
      <w:r w:rsidRPr="00886B73">
        <w:rPr>
          <w:rFonts w:cs="Arial"/>
          <w:color w:val="000000" w:themeColor="text1"/>
          <w:sz w:val="18"/>
          <w:szCs w:val="18"/>
          <w:shd w:val="clear" w:color="auto" w:fill="FFFFFF"/>
        </w:rPr>
        <w:t>Uradni list RS, št. 84/18 in 148/21.</w:t>
      </w:r>
    </w:p>
  </w:footnote>
  <w:footnote w:id="6">
    <w:p w14:paraId="5D75DE4F" w14:textId="687968DF" w:rsidR="00981E03" w:rsidRPr="00554460" w:rsidRDefault="00981E03" w:rsidP="00B35F24">
      <w:pPr>
        <w:pStyle w:val="Sprotnaopomba-besedilo"/>
        <w:spacing w:line="288" w:lineRule="auto"/>
        <w:jc w:val="both"/>
        <w:rPr>
          <w:sz w:val="18"/>
          <w:szCs w:val="18"/>
        </w:rPr>
      </w:pPr>
      <w:r w:rsidRPr="00554460">
        <w:rPr>
          <w:rStyle w:val="Sprotnaopomba-sklic"/>
          <w:color w:val="000000" w:themeColor="text1"/>
          <w:sz w:val="18"/>
          <w:szCs w:val="18"/>
        </w:rPr>
        <w:footnoteRef/>
      </w:r>
      <w:r w:rsidRPr="00554460">
        <w:rPr>
          <w:color w:val="000000" w:themeColor="text1"/>
          <w:sz w:val="18"/>
          <w:szCs w:val="18"/>
        </w:rPr>
        <w:t xml:space="preserve"> </w:t>
      </w:r>
      <w:r w:rsidRPr="00554460">
        <w:rPr>
          <w:rFonts w:cs="Arial"/>
          <w:color w:val="000000" w:themeColor="text1"/>
          <w:sz w:val="18"/>
          <w:szCs w:val="18"/>
          <w:shd w:val="clear" w:color="auto" w:fill="FFFFFF"/>
        </w:rPr>
        <w:t>Uradni list RS, št. 94/07 – uradno prečiščeno besedilo, 45/08, 96/09, 86/10 – ZJNepS, 33/11, 75/12 – ZSPDSLS-A, 63/13, 17/15, 23/17 – ZSSve, 22/18 – ZSICT, 16/19 – ZNP-1, 104/20, 203/20 – ZIUPOPDVE in 18/23 – ZDU-1O.</w:t>
      </w:r>
    </w:p>
  </w:footnote>
  <w:footnote w:id="7">
    <w:p w14:paraId="6D57A7F4" w14:textId="5F93A4C2" w:rsidR="00D52A54" w:rsidRPr="008F3815" w:rsidRDefault="00D52A54" w:rsidP="00B35F24">
      <w:pPr>
        <w:pStyle w:val="Sprotnaopomba-besedilo"/>
        <w:spacing w:line="288" w:lineRule="auto"/>
        <w:jc w:val="both"/>
        <w:rPr>
          <w:sz w:val="18"/>
          <w:szCs w:val="18"/>
        </w:rPr>
      </w:pPr>
      <w:r w:rsidRPr="008F3815">
        <w:rPr>
          <w:rStyle w:val="Sprotnaopomba-sklic"/>
          <w:sz w:val="18"/>
          <w:szCs w:val="18"/>
        </w:rPr>
        <w:footnoteRef/>
      </w:r>
      <w:r w:rsidRPr="008F3815">
        <w:rPr>
          <w:sz w:val="18"/>
          <w:szCs w:val="18"/>
        </w:rPr>
        <w:t xml:space="preserve"> </w:t>
      </w:r>
      <w:r w:rsidRPr="008F3815">
        <w:rPr>
          <w:rFonts w:cs="Arial"/>
          <w:color w:val="000000" w:themeColor="text1"/>
          <w:sz w:val="18"/>
          <w:szCs w:val="18"/>
          <w:shd w:val="clear" w:color="auto" w:fill="FFFFFF"/>
        </w:rPr>
        <w:t>Uradni list RS, št. 3/07 – uradno prečiščeno besedilo, 93/07, 37/08 – ZST-1, 45/08 – ZArbit, 28/09, 51/10, 26/11, 17/13 – odl. US, 45/14 – odl. US, 53/14, 58/14 – odl. US, 54/15, 76/15 – odl. US, 11/18, 53/19 – odl. US, 66/19 – ZDavP-2M, 23/20 – SPZ-B, 36/21, 81/22 – odl. US in 81/22 – odl. US.</w:t>
      </w:r>
    </w:p>
  </w:footnote>
  <w:footnote w:id="8">
    <w:p w14:paraId="69020610" w14:textId="7474D455" w:rsidR="004A1684" w:rsidRPr="008F3815" w:rsidRDefault="004A1684" w:rsidP="00B35F24">
      <w:pPr>
        <w:pStyle w:val="Sprotnaopomba-besedilo"/>
        <w:spacing w:line="288" w:lineRule="auto"/>
        <w:rPr>
          <w:sz w:val="18"/>
          <w:szCs w:val="18"/>
        </w:rPr>
      </w:pPr>
      <w:r w:rsidRPr="008F3815">
        <w:rPr>
          <w:rStyle w:val="Sprotnaopomba-sklic"/>
          <w:sz w:val="18"/>
          <w:szCs w:val="18"/>
        </w:rPr>
        <w:footnoteRef/>
      </w:r>
      <w:r w:rsidRPr="008F3815">
        <w:rPr>
          <w:sz w:val="18"/>
          <w:szCs w:val="18"/>
        </w:rPr>
        <w:t xml:space="preserve"> </w:t>
      </w:r>
      <w:hyperlink r:id="rId1" w:history="1">
        <w:r w:rsidRPr="008F3815">
          <w:rPr>
            <w:rStyle w:val="Hiperpovezava"/>
            <w:rFonts w:eastAsiaTheme="majorEastAsia"/>
            <w:color w:val="auto"/>
            <w:sz w:val="18"/>
            <w:szCs w:val="18"/>
          </w:rPr>
          <w:t>Besedilo Predloga Zakona o sodnih izvedencih, sodnih cenilcih in sodnih tolmačih - Predlog za obravnavo</w:t>
        </w:r>
      </w:hyperlink>
      <w:r w:rsidRPr="008F3815">
        <w:rPr>
          <w:sz w:val="18"/>
          <w:szCs w:val="18"/>
          <w:u w:val="single"/>
        </w:rPr>
        <w:t>, z dne 11. 1. 2018, str. 73.</w:t>
      </w:r>
    </w:p>
  </w:footnote>
  <w:footnote w:id="9">
    <w:p w14:paraId="566B0BB0" w14:textId="0851A918" w:rsidR="004A1684" w:rsidRDefault="004A1684" w:rsidP="00B35F24">
      <w:pPr>
        <w:pStyle w:val="Sprotnaopomba-besedilo"/>
        <w:spacing w:line="288" w:lineRule="auto"/>
      </w:pPr>
      <w:r w:rsidRPr="008F3815">
        <w:rPr>
          <w:rStyle w:val="Sprotnaopomba-sklic"/>
          <w:sz w:val="18"/>
          <w:szCs w:val="18"/>
        </w:rPr>
        <w:footnoteRef/>
      </w:r>
      <w:r w:rsidRPr="008F3815">
        <w:rPr>
          <w:sz w:val="18"/>
          <w:szCs w:val="18"/>
        </w:rPr>
        <w:t xml:space="preserve"> </w:t>
      </w:r>
      <w:hyperlink r:id="rId2" w:history="1">
        <w:r w:rsidRPr="008F3815">
          <w:rPr>
            <w:rStyle w:val="Hiperpovezava"/>
            <w:rFonts w:eastAsiaTheme="majorEastAsia"/>
            <w:color w:val="auto"/>
            <w:sz w:val="18"/>
            <w:szCs w:val="18"/>
          </w:rPr>
          <w:t xml:space="preserve">Mnenje Komisije za državno ureditev Državnega sveta </w:t>
        </w:r>
      </w:hyperlink>
      <w:r w:rsidRPr="008F3815">
        <w:rPr>
          <w:rFonts w:cs="Arial"/>
          <w:sz w:val="18"/>
          <w:szCs w:val="18"/>
          <w:u w:val="single"/>
        </w:rPr>
        <w:t>št</w:t>
      </w:r>
      <w:r w:rsidRPr="008F3815">
        <w:rPr>
          <w:rFonts w:cs="Arial"/>
          <w:sz w:val="18"/>
          <w:szCs w:val="18"/>
        </w:rPr>
        <w:t>. 740-01-1/2018/ z dne 26. 2. 2018, str. 3.</w:t>
      </w:r>
    </w:p>
  </w:footnote>
  <w:footnote w:id="10">
    <w:p w14:paraId="1F9B4431" w14:textId="01C358A1" w:rsidR="004A1684" w:rsidRDefault="004A1684"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11">
    <w:p w14:paraId="423DBC43" w14:textId="52CB7820" w:rsidR="00886B73" w:rsidRDefault="00886B73" w:rsidP="0011385C">
      <w:pPr>
        <w:pStyle w:val="Sprotnaopomba-besedilo"/>
        <w:spacing w:line="288" w:lineRule="auto"/>
        <w:ind w:left="142" w:hanging="142"/>
      </w:pPr>
      <w:r>
        <w:rPr>
          <w:rStyle w:val="Sprotnaopomba-sklic"/>
        </w:rPr>
        <w:footnoteRef/>
      </w:r>
      <w:r>
        <w:t xml:space="preserve"> </w:t>
      </w:r>
      <w:r w:rsidRPr="00886B73">
        <w:rPr>
          <w:rFonts w:cs="Arial"/>
          <w:color w:val="000000" w:themeColor="text1"/>
          <w:sz w:val="18"/>
          <w:szCs w:val="18"/>
          <w:shd w:val="clear" w:color="auto" w:fill="FFFFFF"/>
        </w:rPr>
        <w:t>Uradni list RS, št. 176/21 – uradno prečiščeno besedilo, 178/21 – popr., 196/21 – odl. US, 157/22 – odl. US, 35/23 – odl. US, 57/23 – odl. US in 102/23.</w:t>
      </w:r>
    </w:p>
  </w:footnote>
  <w:footnote w:id="12">
    <w:p w14:paraId="7F95DFB5" w14:textId="6314B114" w:rsidR="00886B73" w:rsidRDefault="00886B73"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123/21.</w:t>
      </w:r>
    </w:p>
  </w:footnote>
  <w:footnote w:id="13">
    <w:p w14:paraId="523C2AE4" w14:textId="3FF5CC3F" w:rsidR="00886B73" w:rsidRDefault="00886B73"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11/18 in 79/18.</w:t>
      </w:r>
    </w:p>
  </w:footnote>
  <w:footnote w:id="14">
    <w:p w14:paraId="6D40A712" w14:textId="2FC8274B" w:rsidR="00886B73" w:rsidRDefault="00886B73"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77/17, 33/19, 66/19 in 54/23 – odl. US.</w:t>
      </w:r>
    </w:p>
  </w:footnote>
  <w:footnote w:id="15">
    <w:p w14:paraId="7D168A2F" w14:textId="74653BC8" w:rsidR="00B44A32" w:rsidRDefault="00B44A32" w:rsidP="0011385C">
      <w:pPr>
        <w:pStyle w:val="Sprotnaopomba-besedilo"/>
        <w:spacing w:line="288" w:lineRule="auto"/>
        <w:ind w:left="142" w:hanging="142"/>
      </w:pPr>
      <w:r>
        <w:rPr>
          <w:rStyle w:val="Sprotnaopomba-sklic"/>
        </w:rPr>
        <w:footnoteRef/>
      </w:r>
      <w:r>
        <w:t xml:space="preserve"> </w:t>
      </w:r>
      <w:r w:rsidRPr="00967098">
        <w:rPr>
          <w:sz w:val="18"/>
          <w:szCs w:val="18"/>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Pr>
          <w:sz w:val="18"/>
          <w:szCs w:val="18"/>
        </w:rPr>
        <w:t>.</w:t>
      </w:r>
    </w:p>
  </w:footnote>
  <w:footnote w:id="16">
    <w:p w14:paraId="3760BF71" w14:textId="715926F1" w:rsidR="0087638D" w:rsidRPr="00886B73" w:rsidRDefault="0087638D" w:rsidP="0011385C">
      <w:pPr>
        <w:pStyle w:val="Sprotnaopomba-besedilo"/>
        <w:spacing w:line="288" w:lineRule="auto"/>
        <w:ind w:left="142" w:hanging="142"/>
        <w:jc w:val="both"/>
        <w:rPr>
          <w:sz w:val="18"/>
          <w:szCs w:val="18"/>
        </w:rPr>
      </w:pPr>
      <w:r>
        <w:rPr>
          <w:rStyle w:val="Sprotnaopomba-sklic"/>
        </w:rPr>
        <w:footnoteRef/>
      </w:r>
      <w:r>
        <w:t xml:space="preserve"> </w:t>
      </w:r>
      <w:r w:rsidR="003673C0" w:rsidRPr="00886B73">
        <w:rPr>
          <w:sz w:val="18"/>
          <w:szCs w:val="18"/>
        </w:rPr>
        <w:t>Sodišča so na podlagi drugega odstavka 78. člena Z</w:t>
      </w:r>
      <w:r w:rsidR="00B44A32">
        <w:rPr>
          <w:sz w:val="18"/>
          <w:szCs w:val="18"/>
        </w:rPr>
        <w:t>ZVZZ</w:t>
      </w:r>
      <w:r w:rsidR="003673C0" w:rsidRPr="006465F0">
        <w:rPr>
          <w:sz w:val="18"/>
          <w:szCs w:val="18"/>
        </w:rPr>
        <w:t xml:space="preserve"> tako zavezanec za plačilo prispevka kot tudi zavezanec za vlaganje prijave</w:t>
      </w:r>
      <w:r w:rsidR="009F109F" w:rsidRPr="006465F0">
        <w:rPr>
          <w:sz w:val="18"/>
          <w:szCs w:val="18"/>
        </w:rPr>
        <w:t xml:space="preserve"> v obvezno zdravstveno zavarovanje po </w:t>
      </w:r>
      <w:r w:rsidR="004F667B">
        <w:rPr>
          <w:sz w:val="18"/>
          <w:szCs w:val="18"/>
        </w:rPr>
        <w:t>navedeni 5.</w:t>
      </w:r>
      <w:r w:rsidR="009F109F" w:rsidRPr="00886B73">
        <w:rPr>
          <w:sz w:val="18"/>
          <w:szCs w:val="18"/>
        </w:rPr>
        <w:t xml:space="preserve"> točki 17. člena ZZVZZ</w:t>
      </w:r>
      <w:r w:rsidR="004F667B">
        <w:rPr>
          <w:sz w:val="18"/>
          <w:szCs w:val="18"/>
        </w:rPr>
        <w:t xml:space="preserve">, ki določa, da </w:t>
      </w:r>
      <w:r w:rsidR="004F667B" w:rsidRPr="00886B73">
        <w:rPr>
          <w:i/>
          <w:iCs/>
          <w:sz w:val="18"/>
          <w:szCs w:val="18"/>
        </w:rPr>
        <w:t xml:space="preserve">so </w:t>
      </w:r>
      <w:r w:rsidR="004F667B" w:rsidRPr="00886B73">
        <w:rPr>
          <w:rFonts w:cs="Arial"/>
          <w:i/>
          <w:iCs/>
          <w:color w:val="000000"/>
          <w:sz w:val="18"/>
          <w:szCs w:val="18"/>
          <w:shd w:val="clear" w:color="auto" w:fill="FFFFFF"/>
        </w:rPr>
        <w:t>za poškodbo pri delu in poklicno bolezen zavarovan</w:t>
      </w:r>
      <w:r w:rsidR="004F667B">
        <w:rPr>
          <w:rFonts w:cs="Arial"/>
          <w:i/>
          <w:iCs/>
          <w:color w:val="000000"/>
          <w:sz w:val="18"/>
          <w:szCs w:val="18"/>
          <w:shd w:val="clear" w:color="auto" w:fill="FFFFFF"/>
        </w:rPr>
        <w:t>e</w:t>
      </w:r>
      <w:r w:rsidR="004F667B" w:rsidRPr="00886B73">
        <w:rPr>
          <w:rFonts w:cs="Arial"/>
          <w:i/>
          <w:iCs/>
          <w:color w:val="000000"/>
          <w:sz w:val="18"/>
          <w:szCs w:val="18"/>
          <w:shd w:val="clear" w:color="auto" w:fill="FFFFFF"/>
        </w:rPr>
        <w:t xml:space="preserve"> tudi</w:t>
      </w:r>
      <w:r w:rsidR="004F667B">
        <w:rPr>
          <w:rFonts w:cs="Arial"/>
          <w:color w:val="000000"/>
          <w:sz w:val="22"/>
          <w:szCs w:val="22"/>
          <w:shd w:val="clear" w:color="auto" w:fill="FFFFFF"/>
        </w:rPr>
        <w:t xml:space="preserve"> </w:t>
      </w:r>
      <w:r w:rsidR="004F667B" w:rsidRPr="00886B73">
        <w:rPr>
          <w:rFonts w:cs="Arial"/>
          <w:i/>
          <w:iCs/>
          <w:color w:val="000000"/>
          <w:sz w:val="18"/>
          <w:szCs w:val="18"/>
          <w:shd w:val="clear" w:color="auto" w:fill="FFFFFF"/>
        </w:rPr>
        <w:t>osebe, ki v okviru drugega pravnega razmerja opravljajo delo oziroma storitev za plačilo, kadar se plačilo, prejeto na podlagi tega pravnega razmerja, na podlagi zakona, ki ureja dohodnino, šteje za dohodek in ni oproščen plačila dohodnine ali ni drug dohodek na podlagi zakona, ki ureja dohodnino, če na podlagi tega dela niso zavarovane za poškodbo pri delu oziroma poklicno bolezen na podlagi točk tega člena, 16. ali 18. člena</w:t>
      </w:r>
      <w:r w:rsidR="004F667B">
        <w:rPr>
          <w:rFonts w:cs="Arial"/>
          <w:i/>
          <w:iCs/>
          <w:color w:val="000000"/>
          <w:sz w:val="18"/>
          <w:szCs w:val="18"/>
          <w:shd w:val="clear" w:color="auto" w:fill="FFFFFF"/>
        </w:rPr>
        <w:t xml:space="preserve"> ZZVZZ</w:t>
      </w:r>
      <w:r w:rsidR="003673C0" w:rsidRPr="00886B73">
        <w:rPr>
          <w:sz w:val="18"/>
          <w:szCs w:val="18"/>
        </w:rPr>
        <w:t xml:space="preserve">. </w:t>
      </w:r>
    </w:p>
  </w:footnote>
  <w:footnote w:id="17">
    <w:p w14:paraId="72F99DF9" w14:textId="77777777" w:rsidR="002E161C" w:rsidRPr="008F4BF3" w:rsidRDefault="002E161C" w:rsidP="008F4BF3">
      <w:pPr>
        <w:pStyle w:val="Sprotnaopomba-besedilo"/>
        <w:spacing w:line="288" w:lineRule="auto"/>
        <w:rPr>
          <w:sz w:val="18"/>
          <w:szCs w:val="18"/>
        </w:rPr>
      </w:pPr>
      <w:r w:rsidRPr="008F4BF3">
        <w:rPr>
          <w:rStyle w:val="Sprotnaopomba-sklic"/>
          <w:sz w:val="18"/>
          <w:szCs w:val="18"/>
        </w:rPr>
        <w:footnoteRef/>
      </w:r>
      <w:r w:rsidRPr="008F4BF3">
        <w:rPr>
          <w:sz w:val="18"/>
          <w:szCs w:val="18"/>
        </w:rPr>
        <w:t xml:space="preserve"> 5. alinea tretjega odstavka 22. člena ZSICT. </w:t>
      </w:r>
    </w:p>
  </w:footnote>
  <w:footnote w:id="18">
    <w:p w14:paraId="6D2E566F" w14:textId="49CA25BB" w:rsidR="002E161C" w:rsidRPr="00DB7C0E" w:rsidRDefault="002E161C" w:rsidP="008F4BF3">
      <w:pPr>
        <w:pStyle w:val="Sprotnaopomba-besedilo"/>
        <w:spacing w:line="288" w:lineRule="auto"/>
        <w:rPr>
          <w:color w:val="000000" w:themeColor="text1"/>
          <w:sz w:val="18"/>
          <w:szCs w:val="18"/>
        </w:rPr>
      </w:pPr>
      <w:r w:rsidRPr="008F4BF3">
        <w:rPr>
          <w:rStyle w:val="Sprotnaopomba-sklic"/>
          <w:color w:val="000000" w:themeColor="text1"/>
          <w:sz w:val="18"/>
          <w:szCs w:val="18"/>
        </w:rPr>
        <w:footnoteRef/>
      </w:r>
      <w:r w:rsidRPr="008F4BF3">
        <w:rPr>
          <w:color w:val="000000" w:themeColor="text1"/>
          <w:sz w:val="18"/>
          <w:szCs w:val="18"/>
        </w:rPr>
        <w:t xml:space="preserve"> </w:t>
      </w:r>
      <w:hyperlink r:id="rId3" w:history="1">
        <w:r w:rsidRPr="008F4BF3">
          <w:rPr>
            <w:rStyle w:val="Hiperpovezava"/>
            <w:color w:val="000000" w:themeColor="text1"/>
            <w:sz w:val="18"/>
            <w:szCs w:val="18"/>
          </w:rPr>
          <w:t>https://www.zzzs.si/elektronske-storitve/sistem-e-poizvedbe/</w:t>
        </w:r>
      </w:hyperlink>
      <w:r w:rsidR="00DB7C0E">
        <w:rPr>
          <w:rStyle w:val="Hiperpovezava"/>
          <w:color w:val="000000" w:themeColor="text1"/>
          <w:sz w:val="18"/>
          <w:szCs w:val="18"/>
          <w:u w:val="none"/>
        </w:rPr>
        <w:t>.</w:t>
      </w:r>
    </w:p>
    <w:p w14:paraId="25B6DFA1" w14:textId="77777777" w:rsidR="002E161C" w:rsidRDefault="002E161C" w:rsidP="002E161C">
      <w:pPr>
        <w:pStyle w:val="Sprotnaopomba-besedilo"/>
      </w:pPr>
    </w:p>
  </w:footnote>
  <w:footnote w:id="19">
    <w:p w14:paraId="320EF316" w14:textId="0569B16D" w:rsidR="00B86397" w:rsidRPr="00670495" w:rsidRDefault="00B86397">
      <w:pPr>
        <w:pStyle w:val="Sprotnaopomba-besedilo"/>
        <w:rPr>
          <w:color w:val="000000" w:themeColor="text1"/>
        </w:rPr>
      </w:pPr>
      <w:r w:rsidRPr="00670495">
        <w:rPr>
          <w:rStyle w:val="Sprotnaopomba-sklic"/>
          <w:color w:val="000000" w:themeColor="text1"/>
        </w:rPr>
        <w:footnoteRef/>
      </w:r>
      <w:r w:rsidRPr="00670495">
        <w:rPr>
          <w:color w:val="000000" w:themeColor="text1"/>
        </w:rPr>
        <w:t xml:space="preserve"> </w:t>
      </w:r>
      <w:hyperlink r:id="rId4" w:history="1">
        <w:r w:rsidRPr="00670495">
          <w:rPr>
            <w:rStyle w:val="Hiperpovezava"/>
            <w:color w:val="000000" w:themeColor="text1"/>
            <w:sz w:val="18"/>
            <w:szCs w:val="18"/>
          </w:rPr>
          <w:t>https://www.zzzs.si/elektronske-storitve/sistem-e-poizvedbe/</w:t>
        </w:r>
      </w:hyperlink>
      <w:r w:rsidR="00670495">
        <w:rPr>
          <w:rStyle w:val="Hiperpovezava"/>
          <w:color w:val="000000" w:themeColor="text1"/>
          <w:sz w:val="18"/>
          <w:szCs w:val="18"/>
          <w:u w:val="none"/>
        </w:rPr>
        <w:t>.</w:t>
      </w:r>
    </w:p>
    <w:p w14:paraId="47148B38" w14:textId="77777777" w:rsidR="00B86397" w:rsidRDefault="00B86397">
      <w:pPr>
        <w:pStyle w:val="Sprotnaopomba-besedilo"/>
      </w:pPr>
    </w:p>
  </w:footnote>
  <w:footnote w:id="20">
    <w:p w14:paraId="00AF908B" w14:textId="77777777" w:rsidR="00121606" w:rsidRDefault="00121606" w:rsidP="00121606">
      <w:pPr>
        <w:pStyle w:val="Sprotnaopomba-besedilo"/>
      </w:pPr>
      <w:r>
        <w:rPr>
          <w:rStyle w:val="Sprotnaopomba-sklic"/>
        </w:rPr>
        <w:footnoteRef/>
      </w:r>
      <w:r>
        <w:t xml:space="preserve"> </w:t>
      </w:r>
      <w:r w:rsidRPr="00227F0E">
        <w:rPr>
          <w:rFonts w:cs="Arial"/>
          <w:bCs/>
          <w:color w:val="000000" w:themeColor="text1"/>
          <w:sz w:val="18"/>
          <w:szCs w:val="18"/>
        </w:rPr>
        <w:t>Uradni list RS, št. 94/07 – uradno prečiščeno besedilo, 45/08, 96/09, 86/10 – ZJNepS, 33/11, 75/12 – ZSPDSLS</w:t>
      </w:r>
      <w:r>
        <w:rPr>
          <w:rFonts w:cs="Arial"/>
          <w:bCs/>
          <w:color w:val="000000" w:themeColor="text1"/>
          <w:sz w:val="18"/>
          <w:szCs w:val="18"/>
        </w:rPr>
        <w:t>-</w:t>
      </w:r>
      <w:r w:rsidRPr="00227F0E">
        <w:rPr>
          <w:rFonts w:cs="Arial"/>
          <w:bCs/>
          <w:color w:val="000000" w:themeColor="text1"/>
          <w:sz w:val="18"/>
          <w:szCs w:val="18"/>
        </w:rPr>
        <w:t>A, 63/13, 17/15, 23/17 – ZSSve in 22/18 – ZSICT.</w:t>
      </w:r>
    </w:p>
  </w:footnote>
  <w:footnote w:id="21">
    <w:p w14:paraId="6A48C324" w14:textId="77777777" w:rsidR="00121606" w:rsidRPr="00ED70DC" w:rsidRDefault="00121606" w:rsidP="00121606">
      <w:pPr>
        <w:pStyle w:val="Sprotnaopomba-besedilo"/>
        <w:spacing w:line="288" w:lineRule="auto"/>
        <w:jc w:val="both"/>
        <w:rPr>
          <w:rFonts w:cs="Arial"/>
          <w:sz w:val="18"/>
          <w:szCs w:val="18"/>
        </w:rPr>
      </w:pPr>
      <w:r w:rsidRPr="00ED70DC">
        <w:rPr>
          <w:rStyle w:val="Sprotnaopomba-sklic"/>
          <w:sz w:val="18"/>
          <w:szCs w:val="18"/>
        </w:rPr>
        <w:footnoteRef/>
      </w:r>
      <w:r w:rsidRPr="00ED70DC">
        <w:rPr>
          <w:rFonts w:cs="Arial"/>
          <w:sz w:val="18"/>
          <w:szCs w:val="18"/>
        </w:rPr>
        <w:t xml:space="preserve"> Uradni list RS, št. 16/09, 107/10, 66/12, 51/13 in 6/15.</w:t>
      </w:r>
    </w:p>
  </w:footnote>
  <w:footnote w:id="22">
    <w:p w14:paraId="04732116" w14:textId="77777777" w:rsidR="00121606" w:rsidRPr="00B31DF2" w:rsidRDefault="00121606" w:rsidP="00121606">
      <w:pPr>
        <w:pStyle w:val="Sprotnaopomba-besedilo"/>
        <w:ind w:left="142" w:hanging="142"/>
        <w:rPr>
          <w:color w:val="000000" w:themeColor="text1"/>
        </w:rPr>
      </w:pPr>
      <w:r>
        <w:rPr>
          <w:rStyle w:val="Sprotnaopomba-sklic"/>
        </w:rPr>
        <w:footnoteRef/>
      </w:r>
      <w:r>
        <w:t xml:space="preserve"> </w:t>
      </w:r>
      <w:hyperlink r:id="rId5" w:history="1">
        <w:r w:rsidRPr="00B31DF2">
          <w:rPr>
            <w:rStyle w:val="Hiperpovezava"/>
            <w:rFonts w:eastAsiaTheme="majorEastAsia"/>
            <w:color w:val="000000" w:themeColor="text1"/>
            <w:sz w:val="18"/>
            <w:szCs w:val="18"/>
          </w:rPr>
          <w:t>Besedilo Predloga Zakona o sodnih izvedencih, sodnih cenilcih in sodnih tolmačih - Predlog za obravnavo</w:t>
        </w:r>
      </w:hyperlink>
      <w:r w:rsidRPr="00B31DF2">
        <w:rPr>
          <w:color w:val="000000" w:themeColor="text1"/>
          <w:sz w:val="18"/>
          <w:szCs w:val="18"/>
        </w:rPr>
        <w:t>, z dne 11. 1. 2018, str. 73.</w:t>
      </w:r>
    </w:p>
  </w:footnote>
  <w:footnote w:id="23">
    <w:p w14:paraId="4FC9023D" w14:textId="77777777" w:rsidR="00121606" w:rsidRDefault="00121606" w:rsidP="00121606">
      <w:pPr>
        <w:pStyle w:val="Sprotnaopomba-besedilo"/>
      </w:pPr>
      <w:r w:rsidRPr="00B31DF2">
        <w:rPr>
          <w:rStyle w:val="Sprotnaopomba-sklic"/>
          <w:color w:val="000000" w:themeColor="text1"/>
        </w:rPr>
        <w:footnoteRef/>
      </w:r>
      <w:r w:rsidRPr="00B31DF2">
        <w:rPr>
          <w:color w:val="000000" w:themeColor="text1"/>
        </w:rPr>
        <w:t xml:space="preserve"> </w:t>
      </w:r>
      <w:hyperlink r:id="rId6" w:history="1">
        <w:r w:rsidRPr="00B31DF2">
          <w:rPr>
            <w:rStyle w:val="Hiperpovezava"/>
            <w:rFonts w:eastAsiaTheme="majorEastAsia"/>
            <w:color w:val="000000" w:themeColor="text1"/>
            <w:sz w:val="18"/>
            <w:szCs w:val="18"/>
          </w:rPr>
          <w:t xml:space="preserve">Mnenje Komisije za državno ureditev Državnega sveta </w:t>
        </w:r>
      </w:hyperlink>
      <w:r w:rsidRPr="00FF5971">
        <w:rPr>
          <w:rFonts w:cs="Arial"/>
          <w:sz w:val="18"/>
          <w:szCs w:val="18"/>
        </w:rPr>
        <w:t>št. 740-01-1/2018/ z dne 26. 2. 2018, str. 3.</w:t>
      </w:r>
    </w:p>
  </w:footnote>
  <w:footnote w:id="24">
    <w:p w14:paraId="6D67AF4E" w14:textId="77777777" w:rsidR="00121606" w:rsidRDefault="00121606" w:rsidP="00121606">
      <w:pPr>
        <w:pStyle w:val="Sprotnaopomba-besedilo"/>
      </w:pPr>
      <w:r>
        <w:rPr>
          <w:rStyle w:val="Sprotnaopomba-sklic"/>
        </w:rPr>
        <w:footnoteRef/>
      </w:r>
      <w:r>
        <w:t xml:space="preserve"> </w:t>
      </w:r>
      <w:r w:rsidRPr="00F03FE8">
        <w:rPr>
          <w:rFonts w:cs="Arial"/>
          <w:color w:val="000000" w:themeColor="text1"/>
          <w:sz w:val="18"/>
          <w:szCs w:val="18"/>
          <w:shd w:val="clear" w:color="auto" w:fill="FFFFFF"/>
        </w:rPr>
        <w:t>Uradni list RS, št. 84/18 in 148/21.</w:t>
      </w:r>
    </w:p>
  </w:footnote>
  <w:footnote w:id="25">
    <w:p w14:paraId="3DBD38AD" w14:textId="77777777" w:rsidR="00121606" w:rsidRPr="00B31DF2" w:rsidRDefault="00121606" w:rsidP="00121606">
      <w:pPr>
        <w:pStyle w:val="Sprotnaopomba-besedilo"/>
        <w:spacing w:line="288" w:lineRule="auto"/>
        <w:jc w:val="both"/>
        <w:rPr>
          <w:color w:val="000000" w:themeColor="text1"/>
          <w:sz w:val="18"/>
          <w:szCs w:val="18"/>
        </w:rPr>
      </w:pPr>
      <w:r w:rsidRPr="00B31DF2">
        <w:rPr>
          <w:rStyle w:val="Sprotnaopomba-sklic"/>
          <w:color w:val="000000" w:themeColor="text1"/>
          <w:sz w:val="18"/>
          <w:szCs w:val="18"/>
        </w:rPr>
        <w:footnoteRef/>
      </w:r>
      <w:r w:rsidRPr="00B31DF2">
        <w:rPr>
          <w:color w:val="000000" w:themeColor="text1"/>
          <w:sz w:val="18"/>
          <w:szCs w:val="18"/>
        </w:rPr>
        <w:t xml:space="preserve"> </w:t>
      </w:r>
      <w:r w:rsidRPr="00B31DF2">
        <w:rPr>
          <w:rFonts w:cs="Arial"/>
          <w:color w:val="000000" w:themeColor="text1"/>
          <w:sz w:val="18"/>
          <w:szCs w:val="18"/>
        </w:rPr>
        <w:t>Uradni list RS, št. </w:t>
      </w:r>
      <w:hyperlink r:id="rId7" w:tgtFrame="_blank" w:tooltip="Zakon o slovenskem ogrodju kvalifikacij (ZSOK)" w:history="1">
        <w:r w:rsidRPr="00B31DF2">
          <w:rPr>
            <w:rStyle w:val="Hiperpovezava"/>
            <w:color w:val="000000" w:themeColor="text1"/>
            <w:sz w:val="18"/>
            <w:szCs w:val="18"/>
            <w:u w:val="none"/>
          </w:rPr>
          <w:t>104/15</w:t>
        </w:r>
      </w:hyperlink>
      <w:r w:rsidRPr="00B31DF2">
        <w:rPr>
          <w:rFonts w:cs="Arial"/>
          <w:color w:val="000000" w:themeColor="text1"/>
          <w:sz w:val="18"/>
          <w:szCs w:val="18"/>
        </w:rPr>
        <w:t> in </w:t>
      </w:r>
      <w:hyperlink r:id="rId8" w:tgtFrame="_blank" w:tooltip="Zakon o strokovnih, znanstvenih in umetniških naslovih" w:history="1">
        <w:r w:rsidRPr="00B31DF2">
          <w:rPr>
            <w:rStyle w:val="Hiperpovezava"/>
            <w:color w:val="000000" w:themeColor="text1"/>
            <w:sz w:val="18"/>
            <w:szCs w:val="18"/>
            <w:u w:val="none"/>
          </w:rPr>
          <w:t>100/22</w:t>
        </w:r>
      </w:hyperlink>
      <w:r w:rsidRPr="00B31DF2">
        <w:rPr>
          <w:rFonts w:cs="Arial"/>
          <w:color w:val="000000" w:themeColor="text1"/>
          <w:sz w:val="18"/>
          <w:szCs w:val="18"/>
        </w:rPr>
        <w:t> – ZSZUN.</w:t>
      </w:r>
    </w:p>
  </w:footnote>
  <w:footnote w:id="26">
    <w:p w14:paraId="1F3409B6" w14:textId="77777777" w:rsidR="00121606" w:rsidRPr="00B31DF2" w:rsidRDefault="00121606" w:rsidP="00121606">
      <w:pPr>
        <w:pStyle w:val="Sprotnaopomba-besedilo"/>
        <w:spacing w:line="288" w:lineRule="auto"/>
        <w:ind w:left="142" w:hanging="142"/>
        <w:jc w:val="both"/>
        <w:rPr>
          <w:rFonts w:cs="Arial"/>
          <w:color w:val="000000" w:themeColor="text1"/>
          <w:sz w:val="18"/>
          <w:szCs w:val="18"/>
        </w:rPr>
      </w:pPr>
      <w:r w:rsidRPr="00B31DF2">
        <w:rPr>
          <w:rStyle w:val="Sprotnaopomba-sklic"/>
          <w:color w:val="000000" w:themeColor="text1"/>
          <w:sz w:val="18"/>
          <w:szCs w:val="18"/>
        </w:rPr>
        <w:footnoteRef/>
      </w:r>
      <w:r w:rsidRPr="00B31DF2">
        <w:rPr>
          <w:color w:val="000000" w:themeColor="text1"/>
          <w:sz w:val="18"/>
          <w:szCs w:val="18"/>
        </w:rPr>
        <w:t xml:space="preserve"> </w:t>
      </w:r>
      <w:r w:rsidRPr="00B31DF2">
        <w:rPr>
          <w:rFonts w:cs="Arial"/>
          <w:color w:val="000000" w:themeColor="text1"/>
          <w:sz w:val="18"/>
          <w:szCs w:val="18"/>
        </w:rPr>
        <w:t>Glej prvi odstavek 8. člena Zakona o sodniški službi (Uradni list RS, št. </w:t>
      </w:r>
      <w:hyperlink r:id="rId9" w:tgtFrame="_blank" w:tooltip="Zakon o sodniški službi (uradno prečiščeno besedilo)" w:history="1">
        <w:r w:rsidRPr="00B31DF2">
          <w:rPr>
            <w:rStyle w:val="Hiperpovezava"/>
            <w:color w:val="000000" w:themeColor="text1"/>
            <w:sz w:val="18"/>
            <w:szCs w:val="18"/>
            <w:u w:val="none"/>
          </w:rPr>
          <w:t>94/07</w:t>
        </w:r>
      </w:hyperlink>
      <w:r w:rsidRPr="00B31DF2">
        <w:rPr>
          <w:rFonts w:cs="Arial"/>
          <w:color w:val="000000" w:themeColor="text1"/>
          <w:sz w:val="18"/>
          <w:szCs w:val="18"/>
        </w:rPr>
        <w:t xml:space="preserve"> – uradno prečiščeno besedilo, </w:t>
      </w:r>
      <w:hyperlink r:id="rId10" w:tgtFrame="_blank" w:tooltip="Zakon o spremembah in dopolnitvah Zakona o sodniški službi" w:history="1">
        <w:r w:rsidRPr="00B31DF2">
          <w:rPr>
            <w:rStyle w:val="Hiperpovezava"/>
            <w:color w:val="000000" w:themeColor="text1"/>
            <w:sz w:val="18"/>
            <w:szCs w:val="18"/>
            <w:u w:val="none"/>
          </w:rPr>
          <w:t>91/09</w:t>
        </w:r>
      </w:hyperlink>
      <w:r w:rsidRPr="00B31DF2">
        <w:rPr>
          <w:rFonts w:cs="Arial"/>
          <w:color w:val="000000" w:themeColor="text1"/>
          <w:sz w:val="18"/>
          <w:szCs w:val="18"/>
        </w:rPr>
        <w:t>, </w:t>
      </w:r>
      <w:hyperlink r:id="rId11" w:tgtFrame="_blank" w:tooltip="Zakon o spremembah in dopolnitvah Zakona o sodniški službi" w:history="1">
        <w:r w:rsidRPr="00B31DF2">
          <w:rPr>
            <w:rStyle w:val="Hiperpovezava"/>
            <w:color w:val="000000" w:themeColor="text1"/>
            <w:sz w:val="18"/>
            <w:szCs w:val="18"/>
            <w:u w:val="none"/>
          </w:rPr>
          <w:t>33/11</w:t>
        </w:r>
      </w:hyperlink>
      <w:r w:rsidRPr="00B31DF2">
        <w:rPr>
          <w:rFonts w:cs="Arial"/>
          <w:color w:val="000000" w:themeColor="text1"/>
          <w:sz w:val="18"/>
          <w:szCs w:val="18"/>
        </w:rPr>
        <w:t>, </w:t>
      </w:r>
      <w:hyperlink r:id="rId12" w:tgtFrame="_blank" w:tooltip="Zakon o dopolnitvi Zakona o sodniški službi" w:history="1">
        <w:r w:rsidRPr="00B31DF2">
          <w:rPr>
            <w:rStyle w:val="Hiperpovezava"/>
            <w:color w:val="000000" w:themeColor="text1"/>
            <w:sz w:val="18"/>
            <w:szCs w:val="18"/>
            <w:u w:val="none"/>
          </w:rPr>
          <w:t>46/13</w:t>
        </w:r>
      </w:hyperlink>
      <w:r w:rsidRPr="00B31DF2">
        <w:rPr>
          <w:rFonts w:cs="Arial"/>
          <w:color w:val="000000" w:themeColor="text1"/>
          <w:sz w:val="18"/>
          <w:szCs w:val="18"/>
        </w:rPr>
        <w:t>, </w:t>
      </w:r>
      <w:hyperlink r:id="rId13" w:tgtFrame="_blank" w:tooltip="Zakon o spremembah in dopolnitvah Zakona o sodniški službi" w:history="1">
        <w:r w:rsidRPr="00B31DF2">
          <w:rPr>
            <w:rStyle w:val="Hiperpovezava"/>
            <w:color w:val="000000" w:themeColor="text1"/>
            <w:sz w:val="18"/>
            <w:szCs w:val="18"/>
            <w:u w:val="none"/>
          </w:rPr>
          <w:t>63/13</w:t>
        </w:r>
      </w:hyperlink>
      <w:r w:rsidRPr="00B31DF2">
        <w:rPr>
          <w:rFonts w:cs="Arial"/>
          <w:color w:val="000000" w:themeColor="text1"/>
          <w:sz w:val="18"/>
          <w:szCs w:val="18"/>
        </w:rPr>
        <w:t>, </w:t>
      </w:r>
      <w:hyperlink r:id="rId14" w:tgtFrame="_blank" w:tooltip="Popravek Zakona o spremembah in dopolnitvah Zakona o sodniški službi" w:history="1">
        <w:r w:rsidRPr="00B31DF2">
          <w:rPr>
            <w:rStyle w:val="Hiperpovezava"/>
            <w:color w:val="000000" w:themeColor="text1"/>
            <w:sz w:val="18"/>
            <w:szCs w:val="18"/>
            <w:u w:val="none"/>
          </w:rPr>
          <w:t>69/13 – popr.</w:t>
        </w:r>
      </w:hyperlink>
      <w:r w:rsidRPr="00B31DF2">
        <w:rPr>
          <w:rFonts w:cs="Arial"/>
          <w:color w:val="000000" w:themeColor="text1"/>
          <w:sz w:val="18"/>
          <w:szCs w:val="18"/>
        </w:rPr>
        <w:t>, </w:t>
      </w:r>
      <w:hyperlink r:id="rId15" w:tgtFrame="_blank" w:tooltip="Zakon o ukrepih na področju plač in drugih stroškov dela v javnem sektorju za leto 2015" w:history="1">
        <w:r w:rsidRPr="00B31DF2">
          <w:rPr>
            <w:rStyle w:val="Hiperpovezava"/>
            <w:color w:val="000000" w:themeColor="text1"/>
            <w:sz w:val="18"/>
            <w:szCs w:val="18"/>
            <w:u w:val="none"/>
          </w:rPr>
          <w:t>95/14</w:t>
        </w:r>
      </w:hyperlink>
      <w:r w:rsidRPr="00B31DF2">
        <w:rPr>
          <w:rFonts w:cs="Arial"/>
          <w:color w:val="000000" w:themeColor="text1"/>
          <w:sz w:val="18"/>
          <w:szCs w:val="18"/>
        </w:rPr>
        <w:t> – ZUPPJS15, </w:t>
      </w:r>
      <w:hyperlink r:id="rId16" w:tgtFrame="_blank" w:tooltip="Zakon o spremembah in dopolnitvah Zakona o sodniški službi" w:history="1">
        <w:r w:rsidRPr="00B31DF2">
          <w:rPr>
            <w:rStyle w:val="Hiperpovezava"/>
            <w:color w:val="000000" w:themeColor="text1"/>
            <w:sz w:val="18"/>
            <w:szCs w:val="18"/>
            <w:u w:val="none"/>
          </w:rPr>
          <w:t>17/15</w:t>
        </w:r>
      </w:hyperlink>
      <w:r w:rsidRPr="00B31DF2">
        <w:rPr>
          <w:rFonts w:cs="Arial"/>
          <w:color w:val="000000" w:themeColor="text1"/>
          <w:sz w:val="18"/>
          <w:szCs w:val="18"/>
        </w:rPr>
        <w:t>, </w:t>
      </w:r>
      <w:hyperlink r:id="rId17" w:tgtFrame="_blank" w:tooltip="Zakon o sodnem svetu" w:history="1">
        <w:r w:rsidRPr="00B31DF2">
          <w:rPr>
            <w:rStyle w:val="Hiperpovezava"/>
            <w:color w:val="000000" w:themeColor="text1"/>
            <w:sz w:val="18"/>
            <w:szCs w:val="18"/>
            <w:u w:val="none"/>
          </w:rPr>
          <w:t>23/17</w:t>
        </w:r>
      </w:hyperlink>
      <w:r w:rsidRPr="00B31DF2">
        <w:rPr>
          <w:rFonts w:cs="Arial"/>
          <w:color w:val="000000" w:themeColor="text1"/>
          <w:sz w:val="18"/>
          <w:szCs w:val="18"/>
        </w:rPr>
        <w:t> – ZSSve, </w:t>
      </w:r>
      <w:hyperlink r:id="rId18" w:tgtFrame="_blank" w:tooltip="Zakon o spremembah in dopolnitvah Zakona o državnem tožilstvu" w:history="1">
        <w:r w:rsidRPr="00B31DF2">
          <w:rPr>
            <w:rStyle w:val="Hiperpovezava"/>
            <w:color w:val="000000" w:themeColor="text1"/>
            <w:sz w:val="18"/>
            <w:szCs w:val="18"/>
            <w:u w:val="none"/>
          </w:rPr>
          <w:t>36/19</w:t>
        </w:r>
      </w:hyperlink>
      <w:r w:rsidRPr="00B31DF2">
        <w:rPr>
          <w:rFonts w:cs="Arial"/>
          <w:color w:val="000000" w:themeColor="text1"/>
          <w:sz w:val="18"/>
          <w:szCs w:val="18"/>
        </w:rPr>
        <w:t> – ZDT-1C, </w:t>
      </w:r>
      <w:hyperlink r:id="rId19" w:tgtFrame="_blank" w:tooltip="Odločba o ugotovitvi, da je drugi odstavek 74. člena Zakona o sodniški službi v neskladju z Ustavo, in razveljavitvi 76.a člena Zakona o sodniški službi" w:history="1">
        <w:r w:rsidRPr="00B31DF2">
          <w:rPr>
            <w:rStyle w:val="Hiperpovezava"/>
            <w:color w:val="000000" w:themeColor="text1"/>
            <w:sz w:val="18"/>
            <w:szCs w:val="18"/>
            <w:u w:val="none"/>
          </w:rPr>
          <w:t>34/23</w:t>
        </w:r>
      </w:hyperlink>
      <w:r w:rsidRPr="00B31DF2">
        <w:rPr>
          <w:rStyle w:val="Hiperpovezava"/>
          <w:color w:val="000000" w:themeColor="text1"/>
          <w:sz w:val="18"/>
          <w:szCs w:val="18"/>
          <w:u w:val="none"/>
        </w:rPr>
        <w:t xml:space="preserve"> </w:t>
      </w:r>
      <w:r w:rsidRPr="00B31DF2">
        <w:rPr>
          <w:rFonts w:cs="Arial"/>
          <w:color w:val="000000" w:themeColor="text1"/>
          <w:sz w:val="18"/>
          <w:szCs w:val="18"/>
        </w:rPr>
        <w:t>– odl. US in </w:t>
      </w:r>
      <w:hyperlink r:id="rId20" w:tgtFrame="_blank" w:tooltip="Zakon o dopolnitvi Zakona o sodniški službi" w:history="1">
        <w:r w:rsidRPr="00B31DF2">
          <w:rPr>
            <w:rStyle w:val="Hiperpovezava"/>
            <w:color w:val="000000" w:themeColor="text1"/>
            <w:sz w:val="18"/>
            <w:szCs w:val="18"/>
            <w:u w:val="none"/>
          </w:rPr>
          <w:t>76/23</w:t>
        </w:r>
      </w:hyperlink>
      <w:r w:rsidRPr="00B31DF2">
        <w:rPr>
          <w:rFonts w:cs="Arial"/>
          <w:color w:val="000000" w:themeColor="text1"/>
          <w:sz w:val="18"/>
          <w:szCs w:val="18"/>
        </w:rPr>
        <w:t>).</w:t>
      </w:r>
    </w:p>
  </w:footnote>
  <w:footnote w:id="27">
    <w:p w14:paraId="2A653BD2" w14:textId="77777777" w:rsidR="00121606" w:rsidRPr="00B31DF2" w:rsidRDefault="00121606" w:rsidP="00121606">
      <w:pPr>
        <w:pStyle w:val="Sprotnaopomba-besedilo"/>
        <w:spacing w:line="288" w:lineRule="auto"/>
        <w:ind w:left="142" w:hanging="142"/>
        <w:jc w:val="both"/>
        <w:rPr>
          <w:rFonts w:cs="Arial"/>
          <w:color w:val="000000" w:themeColor="text1"/>
          <w:sz w:val="18"/>
          <w:szCs w:val="18"/>
        </w:rPr>
      </w:pPr>
      <w:r w:rsidRPr="00B31DF2">
        <w:rPr>
          <w:rStyle w:val="Sprotnaopomba-sklic"/>
          <w:color w:val="000000" w:themeColor="text1"/>
          <w:sz w:val="18"/>
          <w:szCs w:val="18"/>
        </w:rPr>
        <w:footnoteRef/>
      </w:r>
      <w:r w:rsidRPr="00B31DF2">
        <w:rPr>
          <w:color w:val="000000" w:themeColor="text1"/>
          <w:sz w:val="18"/>
          <w:szCs w:val="18"/>
        </w:rPr>
        <w:t xml:space="preserve"> </w:t>
      </w:r>
      <w:r w:rsidRPr="00B31DF2">
        <w:rPr>
          <w:rFonts w:cs="Arial"/>
          <w:color w:val="000000" w:themeColor="text1"/>
          <w:sz w:val="18"/>
          <w:szCs w:val="18"/>
        </w:rPr>
        <w:t>Glej prvi odstavek 23. člena Zakona o državnem tožilstvu (Uradni list RS, št. </w:t>
      </w:r>
      <w:hyperlink r:id="rId21" w:tgtFrame="_blank" w:tooltip="Zakon o državnem tožilstvu (ZDT-1)" w:history="1">
        <w:r w:rsidRPr="00B31DF2">
          <w:rPr>
            <w:rStyle w:val="Hiperpovezava"/>
            <w:color w:val="000000" w:themeColor="text1"/>
            <w:sz w:val="18"/>
            <w:szCs w:val="18"/>
            <w:u w:val="none"/>
          </w:rPr>
          <w:t>58/11</w:t>
        </w:r>
      </w:hyperlink>
      <w:r w:rsidRPr="00B31DF2">
        <w:rPr>
          <w:rFonts w:cs="Arial"/>
          <w:color w:val="000000" w:themeColor="text1"/>
          <w:sz w:val="18"/>
          <w:szCs w:val="18"/>
        </w:rPr>
        <w:t>, </w:t>
      </w:r>
      <w:hyperlink r:id="rId22" w:tgtFrame="_blank" w:tooltip="Zakon o spremembah in dopolnitvah Zakona o državni upravi" w:history="1">
        <w:r w:rsidRPr="00B31DF2">
          <w:rPr>
            <w:rStyle w:val="Hiperpovezava"/>
            <w:color w:val="000000" w:themeColor="text1"/>
            <w:sz w:val="18"/>
            <w:szCs w:val="18"/>
            <w:u w:val="none"/>
          </w:rPr>
          <w:t>21/12</w:t>
        </w:r>
      </w:hyperlink>
      <w:r w:rsidRPr="00B31DF2">
        <w:rPr>
          <w:rFonts w:cs="Arial"/>
          <w:color w:val="000000" w:themeColor="text1"/>
          <w:sz w:val="18"/>
          <w:szCs w:val="18"/>
        </w:rPr>
        <w:t xml:space="preserve"> – ZDU-1F, </w:t>
      </w:r>
      <w:hyperlink r:id="rId23" w:tgtFrame="_blank" w:tooltip="Zakon o spremembah in dopolnitvah Zakona o državnem tožilstvu" w:history="1">
        <w:r w:rsidRPr="00B31DF2">
          <w:rPr>
            <w:rStyle w:val="Hiperpovezava"/>
            <w:color w:val="000000" w:themeColor="text1"/>
            <w:sz w:val="18"/>
            <w:szCs w:val="18"/>
            <w:u w:val="none"/>
          </w:rPr>
          <w:t>47/12</w:t>
        </w:r>
      </w:hyperlink>
      <w:r w:rsidRPr="00B31DF2">
        <w:rPr>
          <w:rFonts w:cs="Arial"/>
          <w:color w:val="000000" w:themeColor="text1"/>
          <w:sz w:val="18"/>
          <w:szCs w:val="18"/>
        </w:rPr>
        <w:t>,</w:t>
      </w:r>
      <w:hyperlink r:id="rId24" w:tgtFrame="_blank" w:tooltip="Zakon o organiziranosti in delu v policiji" w:history="1">
        <w:r w:rsidRPr="00B31DF2">
          <w:rPr>
            <w:rStyle w:val="Hiperpovezava"/>
            <w:color w:val="000000" w:themeColor="text1"/>
            <w:sz w:val="18"/>
            <w:szCs w:val="18"/>
            <w:u w:val="none"/>
          </w:rPr>
          <w:t>15/13</w:t>
        </w:r>
      </w:hyperlink>
      <w:r w:rsidRPr="00B31DF2">
        <w:rPr>
          <w:rStyle w:val="Hiperpovezava"/>
          <w:color w:val="000000" w:themeColor="text1"/>
          <w:sz w:val="18"/>
          <w:szCs w:val="18"/>
          <w:u w:val="none"/>
        </w:rPr>
        <w:t xml:space="preserve"> </w:t>
      </w:r>
      <w:r w:rsidRPr="00B31DF2">
        <w:rPr>
          <w:rFonts w:cs="Arial"/>
          <w:color w:val="000000" w:themeColor="text1"/>
          <w:sz w:val="18"/>
          <w:szCs w:val="18"/>
        </w:rPr>
        <w:t xml:space="preserve">– ZODPol, </w:t>
      </w:r>
      <w:hyperlink r:id="rId25" w:tgtFrame="_blank" w:tooltip="Zakon o spremembah in dopolnitvah Zakona o državni upravi" w:history="1">
        <w:r w:rsidRPr="00B31DF2">
          <w:rPr>
            <w:rStyle w:val="Hiperpovezava"/>
            <w:color w:val="000000" w:themeColor="text1"/>
            <w:sz w:val="18"/>
            <w:szCs w:val="18"/>
            <w:u w:val="none"/>
          </w:rPr>
          <w:t>47/13</w:t>
        </w:r>
      </w:hyperlink>
      <w:r w:rsidRPr="00B31DF2">
        <w:rPr>
          <w:rFonts w:cs="Arial"/>
          <w:color w:val="000000" w:themeColor="text1"/>
          <w:sz w:val="18"/>
          <w:szCs w:val="18"/>
        </w:rPr>
        <w:t> – ZDU-1G, </w:t>
      </w:r>
      <w:hyperlink r:id="rId26" w:tgtFrame="_blank" w:tooltip="Zakon o sodelovanju v kazenskih zadevah z državami članicami Evropske unije" w:history="1">
        <w:r w:rsidRPr="00B31DF2">
          <w:rPr>
            <w:rStyle w:val="Hiperpovezava"/>
            <w:color w:val="000000" w:themeColor="text1"/>
            <w:sz w:val="18"/>
            <w:szCs w:val="18"/>
            <w:u w:val="none"/>
          </w:rPr>
          <w:t>48/13</w:t>
        </w:r>
      </w:hyperlink>
      <w:r w:rsidRPr="00B31DF2">
        <w:rPr>
          <w:rFonts w:cs="Arial"/>
          <w:color w:val="000000" w:themeColor="text1"/>
          <w:sz w:val="18"/>
          <w:szCs w:val="18"/>
        </w:rPr>
        <w:t> – ZSKZDČEU-1, </w:t>
      </w:r>
      <w:hyperlink r:id="rId27" w:tgtFrame="_blank" w:tooltip="Zakon o spremembah in dopolnitvah Zakona o državnem tožilstvu" w:history="1">
        <w:r w:rsidRPr="00B31DF2">
          <w:rPr>
            <w:rStyle w:val="Hiperpovezava"/>
            <w:color w:val="000000" w:themeColor="text1"/>
            <w:sz w:val="18"/>
            <w:szCs w:val="18"/>
            <w:u w:val="none"/>
          </w:rPr>
          <w:t>19/15</w:t>
        </w:r>
      </w:hyperlink>
      <w:r w:rsidRPr="00B31DF2">
        <w:rPr>
          <w:rFonts w:cs="Arial"/>
          <w:color w:val="000000" w:themeColor="text1"/>
          <w:sz w:val="18"/>
          <w:szCs w:val="18"/>
        </w:rPr>
        <w:t>, </w:t>
      </w:r>
      <w:hyperlink r:id="rId28" w:tgtFrame="_blank" w:tooltip="Zakon o sodnem svetu" w:history="1">
        <w:r w:rsidRPr="00B31DF2">
          <w:rPr>
            <w:rStyle w:val="Hiperpovezava"/>
            <w:color w:val="000000" w:themeColor="text1"/>
            <w:sz w:val="18"/>
            <w:szCs w:val="18"/>
            <w:u w:val="none"/>
          </w:rPr>
          <w:t>23/17</w:t>
        </w:r>
      </w:hyperlink>
      <w:r w:rsidRPr="00B31DF2">
        <w:rPr>
          <w:rFonts w:cs="Arial"/>
          <w:color w:val="000000" w:themeColor="text1"/>
          <w:sz w:val="18"/>
          <w:szCs w:val="18"/>
        </w:rPr>
        <w:t xml:space="preserve"> – ZSSve, </w:t>
      </w:r>
      <w:hyperlink r:id="rId29" w:tgtFrame="_blank" w:tooltip="Zakon o spremembah in dopolnitvah Zakona o državnem tožilstvu" w:history="1">
        <w:r w:rsidRPr="00B31DF2">
          <w:rPr>
            <w:rStyle w:val="Hiperpovezava"/>
            <w:color w:val="000000" w:themeColor="text1"/>
            <w:sz w:val="18"/>
            <w:szCs w:val="18"/>
            <w:u w:val="none"/>
          </w:rPr>
          <w:t>36/19</w:t>
        </w:r>
      </w:hyperlink>
      <w:r w:rsidRPr="00B31DF2">
        <w:rPr>
          <w:rFonts w:cs="Arial"/>
          <w:color w:val="000000" w:themeColor="text1"/>
          <w:sz w:val="18"/>
          <w:szCs w:val="18"/>
        </w:rPr>
        <w:t>, </w:t>
      </w:r>
      <w:hyperlink r:id="rId30" w:tgtFrame="_blank" w:tooltip="Zakon o spremembah in dopolnitvah Zakona o državnem tožilstvu" w:history="1">
        <w:r w:rsidRPr="00B31DF2">
          <w:rPr>
            <w:rStyle w:val="Hiperpovezava"/>
            <w:color w:val="000000" w:themeColor="text1"/>
            <w:sz w:val="18"/>
            <w:szCs w:val="18"/>
            <w:u w:val="none"/>
          </w:rPr>
          <w:t>139/20</w:t>
        </w:r>
      </w:hyperlink>
      <w:r w:rsidRPr="00B31DF2">
        <w:rPr>
          <w:rFonts w:cs="Arial"/>
          <w:color w:val="000000" w:themeColor="text1"/>
          <w:sz w:val="18"/>
          <w:szCs w:val="18"/>
        </w:rPr>
        <w:t xml:space="preserve">, </w:t>
      </w:r>
      <w:hyperlink r:id="rId31" w:tgtFrame="_blank" w:tooltip="Zakon o spremembah in dopolnitvah Zakona o državnem tožilstvu" w:history="1">
        <w:r w:rsidRPr="00B31DF2">
          <w:rPr>
            <w:rStyle w:val="Hiperpovezava"/>
            <w:color w:val="000000" w:themeColor="text1"/>
            <w:sz w:val="18"/>
            <w:szCs w:val="18"/>
            <w:u w:val="none"/>
          </w:rPr>
          <w:t>54/21</w:t>
        </w:r>
      </w:hyperlink>
      <w:r w:rsidRPr="00B31DF2">
        <w:rPr>
          <w:rFonts w:cs="Arial"/>
          <w:color w:val="000000" w:themeColor="text1"/>
          <w:sz w:val="18"/>
          <w:szCs w:val="18"/>
        </w:rPr>
        <w:t xml:space="preserve"> in </w:t>
      </w:r>
      <w:hyperlink r:id="rId32" w:tgtFrame="_blank" w:tooltip="Zakon za zmanjšanje neenakosti in škodljivih posegov politike ter zagotavljanje spoštovanja pravne države" w:history="1">
        <w:r w:rsidRPr="00B31DF2">
          <w:rPr>
            <w:rStyle w:val="Hiperpovezava"/>
            <w:color w:val="000000" w:themeColor="text1"/>
            <w:sz w:val="18"/>
            <w:szCs w:val="18"/>
            <w:u w:val="none"/>
          </w:rPr>
          <w:t>105/22</w:t>
        </w:r>
      </w:hyperlink>
      <w:r w:rsidRPr="00B31DF2">
        <w:rPr>
          <w:rStyle w:val="Hiperpovezava"/>
          <w:color w:val="000000" w:themeColor="text1"/>
          <w:sz w:val="18"/>
          <w:szCs w:val="18"/>
          <w:u w:val="none"/>
        </w:rPr>
        <w:t xml:space="preserve"> </w:t>
      </w:r>
      <w:r w:rsidRPr="00B31DF2">
        <w:rPr>
          <w:rFonts w:cs="Arial"/>
          <w:color w:val="000000" w:themeColor="text1"/>
          <w:sz w:val="18"/>
          <w:szCs w:val="18"/>
        </w:rPr>
        <w:t>–ZZNŠPP).</w:t>
      </w:r>
    </w:p>
  </w:footnote>
  <w:footnote w:id="28">
    <w:p w14:paraId="08B4C3AE" w14:textId="77777777" w:rsidR="00121606" w:rsidRPr="00B31DF2" w:rsidRDefault="00121606" w:rsidP="00121606">
      <w:pPr>
        <w:pStyle w:val="Sprotnaopomba-besedilo"/>
        <w:spacing w:line="288" w:lineRule="auto"/>
        <w:ind w:left="142" w:hanging="142"/>
        <w:jc w:val="both"/>
        <w:rPr>
          <w:rFonts w:cs="Arial"/>
          <w:color w:val="000000" w:themeColor="text1"/>
          <w:sz w:val="18"/>
          <w:szCs w:val="18"/>
        </w:rPr>
      </w:pPr>
      <w:r w:rsidRPr="00B31DF2">
        <w:rPr>
          <w:rStyle w:val="Sprotnaopomba-sklic"/>
          <w:color w:val="000000" w:themeColor="text1"/>
          <w:sz w:val="18"/>
          <w:szCs w:val="18"/>
        </w:rPr>
        <w:footnoteRef/>
      </w:r>
      <w:r w:rsidRPr="00B31DF2">
        <w:rPr>
          <w:color w:val="000000" w:themeColor="text1"/>
          <w:sz w:val="18"/>
          <w:szCs w:val="18"/>
        </w:rPr>
        <w:t xml:space="preserve"> </w:t>
      </w:r>
      <w:r w:rsidRPr="00B31DF2">
        <w:rPr>
          <w:rFonts w:cs="Arial"/>
          <w:color w:val="000000" w:themeColor="text1"/>
          <w:sz w:val="18"/>
          <w:szCs w:val="18"/>
        </w:rPr>
        <w:t>Glej prvi odstavek 8. člena Zakona o notariatu ( Uradni list RS, št. </w:t>
      </w:r>
      <w:hyperlink r:id="rId33" w:tgtFrame="_blank" w:tooltip="Zakon o notariatu (uradno prečiščeno besedilo)" w:history="1">
        <w:r w:rsidRPr="00B31DF2">
          <w:rPr>
            <w:rStyle w:val="Hiperpovezava"/>
            <w:color w:val="000000" w:themeColor="text1"/>
            <w:sz w:val="18"/>
            <w:szCs w:val="18"/>
            <w:u w:val="none"/>
          </w:rPr>
          <w:t>2/07</w:t>
        </w:r>
      </w:hyperlink>
      <w:r w:rsidRPr="00B31DF2">
        <w:rPr>
          <w:rFonts w:cs="Arial"/>
          <w:color w:val="000000" w:themeColor="text1"/>
          <w:sz w:val="18"/>
          <w:szCs w:val="18"/>
        </w:rPr>
        <w:t> – uradno prečiščeno besedilo, </w:t>
      </w:r>
      <w:hyperlink r:id="rId34" w:tgtFrame="_blank" w:tooltip="Zakon o spremembah in dopolnitvah Zakona o sodnem registru" w:history="1">
        <w:r w:rsidRPr="00B31DF2">
          <w:rPr>
            <w:rStyle w:val="Hiperpovezava"/>
            <w:color w:val="000000" w:themeColor="text1"/>
            <w:sz w:val="18"/>
            <w:szCs w:val="18"/>
            <w:u w:val="none"/>
          </w:rPr>
          <w:t>33/07</w:t>
        </w:r>
      </w:hyperlink>
      <w:r w:rsidRPr="00B31DF2">
        <w:rPr>
          <w:rFonts w:cs="Arial"/>
          <w:color w:val="000000" w:themeColor="text1"/>
          <w:sz w:val="18"/>
          <w:szCs w:val="18"/>
        </w:rPr>
        <w:t> – ZSReg-B, </w:t>
      </w:r>
      <w:hyperlink r:id="rId35" w:tgtFrame="_blank" w:tooltip="Zakon o spremembi Zakona o notariatu" w:history="1">
        <w:r w:rsidRPr="00B31DF2">
          <w:rPr>
            <w:rStyle w:val="Hiperpovezava"/>
            <w:color w:val="000000" w:themeColor="text1"/>
            <w:sz w:val="18"/>
            <w:szCs w:val="18"/>
            <w:u w:val="none"/>
          </w:rPr>
          <w:t>45/08</w:t>
        </w:r>
      </w:hyperlink>
      <w:r w:rsidRPr="00B31DF2">
        <w:rPr>
          <w:rFonts w:cs="Arial"/>
          <w:color w:val="000000" w:themeColor="text1"/>
          <w:sz w:val="18"/>
          <w:szCs w:val="18"/>
        </w:rPr>
        <w:t>, </w:t>
      </w:r>
      <w:hyperlink r:id="rId36" w:tgtFrame="_blank" w:tooltip="Zakon o spremembi Zakona o notariatu" w:history="1">
        <w:r w:rsidRPr="00B31DF2">
          <w:rPr>
            <w:rStyle w:val="Hiperpovezava"/>
            <w:color w:val="000000" w:themeColor="text1"/>
            <w:sz w:val="18"/>
            <w:szCs w:val="18"/>
            <w:u w:val="none"/>
          </w:rPr>
          <w:t>91/13</w:t>
        </w:r>
      </w:hyperlink>
      <w:r w:rsidRPr="00B31DF2">
        <w:rPr>
          <w:rFonts w:cs="Arial"/>
          <w:color w:val="000000" w:themeColor="text1"/>
          <w:sz w:val="18"/>
          <w:szCs w:val="18"/>
        </w:rPr>
        <w:t>, </w:t>
      </w:r>
      <w:hyperlink r:id="rId37" w:tgtFrame="_blank" w:tooltip="Zakon o finančni razbremenitvi občin" w:history="1">
        <w:r w:rsidRPr="00B31DF2">
          <w:rPr>
            <w:rStyle w:val="Hiperpovezava"/>
            <w:color w:val="000000" w:themeColor="text1"/>
            <w:sz w:val="18"/>
            <w:szCs w:val="18"/>
            <w:u w:val="none"/>
          </w:rPr>
          <w:t>189/20</w:t>
        </w:r>
      </w:hyperlink>
      <w:r w:rsidRPr="00B31DF2">
        <w:rPr>
          <w:rFonts w:cs="Arial"/>
          <w:color w:val="000000" w:themeColor="text1"/>
          <w:sz w:val="18"/>
          <w:szCs w:val="18"/>
        </w:rPr>
        <w:t> – ZFRO, </w:t>
      </w:r>
      <w:hyperlink r:id="rId38" w:tgtFrame="_blank" w:tooltip="Zakon o spremembah in dopolnitvah Zakona o notariatu" w:history="1">
        <w:r w:rsidRPr="00B31DF2">
          <w:rPr>
            <w:rStyle w:val="Hiperpovezava"/>
            <w:color w:val="000000" w:themeColor="text1"/>
            <w:sz w:val="18"/>
            <w:szCs w:val="18"/>
            <w:u w:val="none"/>
          </w:rPr>
          <w:t>130/22</w:t>
        </w:r>
      </w:hyperlink>
      <w:r w:rsidRPr="00B31DF2">
        <w:rPr>
          <w:rFonts w:cs="Arial"/>
          <w:color w:val="000000" w:themeColor="text1"/>
          <w:sz w:val="18"/>
          <w:szCs w:val="18"/>
        </w:rPr>
        <w:t> in </w:t>
      </w:r>
      <w:hyperlink r:id="rId39" w:tgtFrame="_blank" w:tooltip="Zakon o spremembah in dopolnitvah Zakona o upravnem sporu" w:history="1">
        <w:r w:rsidRPr="00B31DF2">
          <w:rPr>
            <w:rStyle w:val="Hiperpovezava"/>
            <w:color w:val="000000" w:themeColor="text1"/>
            <w:sz w:val="18"/>
            <w:szCs w:val="18"/>
            <w:u w:val="none"/>
          </w:rPr>
          <w:t>49/23</w:t>
        </w:r>
      </w:hyperlink>
      <w:r w:rsidRPr="00B31DF2">
        <w:rPr>
          <w:rFonts w:cs="Arial"/>
          <w:color w:val="000000" w:themeColor="text1"/>
          <w:sz w:val="18"/>
          <w:szCs w:val="18"/>
        </w:rPr>
        <w:t> – ZUS-1C).</w:t>
      </w:r>
    </w:p>
  </w:footnote>
  <w:footnote w:id="29">
    <w:p w14:paraId="004E9D12" w14:textId="07EB4FF1" w:rsidR="00121606" w:rsidRPr="00B31DF2" w:rsidRDefault="00121606" w:rsidP="00B31DF2">
      <w:pPr>
        <w:spacing w:line="288" w:lineRule="auto"/>
        <w:ind w:left="142" w:hanging="142"/>
        <w:jc w:val="both"/>
        <w:rPr>
          <w:color w:val="000000" w:themeColor="text1"/>
          <w:sz w:val="18"/>
          <w:szCs w:val="18"/>
          <w:lang w:val="sl-SI" w:eastAsia="sl-SI"/>
        </w:rPr>
      </w:pPr>
      <w:r w:rsidRPr="00B31DF2">
        <w:rPr>
          <w:rStyle w:val="Sprotnaopomba-sklic"/>
          <w:color w:val="000000" w:themeColor="text1"/>
          <w:sz w:val="18"/>
          <w:szCs w:val="18"/>
          <w:lang w:val="sl-SI"/>
        </w:rPr>
        <w:footnoteRef/>
      </w:r>
      <w:r w:rsidRPr="00B31DF2">
        <w:rPr>
          <w:color w:val="000000" w:themeColor="text1"/>
          <w:sz w:val="18"/>
          <w:szCs w:val="18"/>
          <w:lang w:val="sl-SI"/>
        </w:rPr>
        <w:t xml:space="preserve"> Prvi odstavek 281. člena Zakona o izvršbi in zavarovanju (U</w:t>
      </w:r>
      <w:r w:rsidRPr="00B31DF2">
        <w:rPr>
          <w:color w:val="000000" w:themeColor="text1"/>
          <w:sz w:val="18"/>
          <w:szCs w:val="18"/>
          <w:lang w:val="sl-SI" w:eastAsia="sl-SI"/>
        </w:rPr>
        <w:t>radni list RS, št. </w:t>
      </w:r>
      <w:hyperlink r:id="rId40" w:tgtFrame="_blank" w:tooltip="Zakon o izvršbi in zavarovanju (uradno prečiščeno besedilo)" w:history="1">
        <w:r w:rsidRPr="00B31DF2">
          <w:rPr>
            <w:rStyle w:val="Hiperpovezava"/>
            <w:color w:val="000000" w:themeColor="text1"/>
            <w:sz w:val="18"/>
            <w:szCs w:val="18"/>
            <w:u w:val="none"/>
            <w:lang w:val="sl-SI"/>
          </w:rPr>
          <w:t>3/07</w:t>
        </w:r>
      </w:hyperlink>
      <w:r w:rsidRPr="00B31DF2">
        <w:rPr>
          <w:color w:val="000000" w:themeColor="text1"/>
          <w:sz w:val="18"/>
          <w:szCs w:val="18"/>
          <w:lang w:val="sl-SI" w:eastAsia="sl-SI"/>
        </w:rPr>
        <w:t> – uradno prečiščeno besedilo,</w:t>
      </w:r>
      <w:hyperlink r:id="rId41" w:tgtFrame="_blank" w:tooltip="Zakon o spremembah in dopolnitvah Zakona o izvršbi in zavarovanju" w:history="1">
        <w:r w:rsidRPr="00B31DF2">
          <w:rPr>
            <w:rStyle w:val="Hiperpovezava"/>
            <w:color w:val="000000" w:themeColor="text1"/>
            <w:sz w:val="18"/>
            <w:szCs w:val="18"/>
            <w:u w:val="none"/>
            <w:lang w:val="sl-SI"/>
          </w:rPr>
          <w:t>93/07</w:t>
        </w:r>
      </w:hyperlink>
      <w:r w:rsidRPr="00B31DF2">
        <w:rPr>
          <w:color w:val="000000" w:themeColor="text1"/>
          <w:sz w:val="18"/>
          <w:szCs w:val="18"/>
          <w:lang w:val="sl-SI" w:eastAsia="sl-SI"/>
        </w:rPr>
        <w:t>, </w:t>
      </w:r>
      <w:hyperlink r:id="rId42" w:tgtFrame="_blank" w:tooltip="Zakon o sodnih taksah" w:history="1">
        <w:r w:rsidRPr="00B31DF2">
          <w:rPr>
            <w:rStyle w:val="Hiperpovezava"/>
            <w:color w:val="000000" w:themeColor="text1"/>
            <w:sz w:val="18"/>
            <w:szCs w:val="18"/>
            <w:u w:val="none"/>
            <w:lang w:val="sl-SI"/>
          </w:rPr>
          <w:t>37/08</w:t>
        </w:r>
      </w:hyperlink>
      <w:r w:rsidRPr="00B31DF2">
        <w:rPr>
          <w:color w:val="000000" w:themeColor="text1"/>
          <w:sz w:val="18"/>
          <w:szCs w:val="18"/>
          <w:lang w:val="sl-SI" w:eastAsia="sl-SI"/>
        </w:rPr>
        <w:t> – ZST-1, </w:t>
      </w:r>
      <w:hyperlink r:id="rId43" w:tgtFrame="_blank" w:tooltip="Zakon o arbitraži" w:history="1">
        <w:r w:rsidRPr="00B31DF2">
          <w:rPr>
            <w:rStyle w:val="Hiperpovezava"/>
            <w:color w:val="000000" w:themeColor="text1"/>
            <w:sz w:val="18"/>
            <w:szCs w:val="18"/>
            <w:u w:val="none"/>
            <w:lang w:val="sl-SI"/>
          </w:rPr>
          <w:t>45/08</w:t>
        </w:r>
      </w:hyperlink>
      <w:r w:rsidRPr="00B31DF2">
        <w:rPr>
          <w:color w:val="000000" w:themeColor="text1"/>
          <w:sz w:val="18"/>
          <w:szCs w:val="18"/>
          <w:lang w:val="sl-SI" w:eastAsia="sl-SI"/>
        </w:rPr>
        <w:t> – ZArbit, </w:t>
      </w:r>
      <w:hyperlink r:id="rId44" w:tgtFrame="_blank" w:tooltip="Zakon o dopolnitvi Zakona o izvršbi in zavarovanju" w:history="1">
        <w:r w:rsidRPr="00B31DF2">
          <w:rPr>
            <w:rStyle w:val="Hiperpovezava"/>
            <w:color w:val="000000" w:themeColor="text1"/>
            <w:sz w:val="18"/>
            <w:szCs w:val="18"/>
            <w:u w:val="none"/>
            <w:lang w:val="sl-SI"/>
          </w:rPr>
          <w:t>28/09</w:t>
        </w:r>
      </w:hyperlink>
      <w:r w:rsidRPr="00B31DF2">
        <w:rPr>
          <w:color w:val="000000" w:themeColor="text1"/>
          <w:sz w:val="18"/>
          <w:szCs w:val="18"/>
          <w:lang w:val="sl-SI" w:eastAsia="sl-SI"/>
        </w:rPr>
        <w:t>, </w:t>
      </w:r>
      <w:hyperlink r:id="rId45" w:tgtFrame="_blank" w:tooltip="Zakon o spremembah in dopolnitvah Zakona o izvršbi in zavarovanju" w:history="1">
        <w:r w:rsidRPr="00B31DF2">
          <w:rPr>
            <w:rStyle w:val="Hiperpovezava"/>
            <w:color w:val="000000" w:themeColor="text1"/>
            <w:sz w:val="18"/>
            <w:szCs w:val="18"/>
            <w:u w:val="none"/>
            <w:lang w:val="sl-SI"/>
          </w:rPr>
          <w:t>51/10</w:t>
        </w:r>
      </w:hyperlink>
      <w:r w:rsidRPr="00B31DF2">
        <w:rPr>
          <w:color w:val="000000" w:themeColor="text1"/>
          <w:sz w:val="18"/>
          <w:szCs w:val="18"/>
          <w:lang w:val="sl-SI" w:eastAsia="sl-SI"/>
        </w:rPr>
        <w:t>, </w:t>
      </w:r>
      <w:hyperlink r:id="rId46" w:tgtFrame="_blank" w:tooltip="Zakon o spremembah in dopolnitvah Zakona o izvršbi in zavarovanju" w:history="1">
        <w:r w:rsidRPr="00B31DF2">
          <w:rPr>
            <w:rStyle w:val="Hiperpovezava"/>
            <w:color w:val="000000" w:themeColor="text1"/>
            <w:sz w:val="18"/>
            <w:szCs w:val="18"/>
            <w:u w:val="none"/>
            <w:lang w:val="sl-SI"/>
          </w:rPr>
          <w:t>26/11</w:t>
        </w:r>
      </w:hyperlink>
      <w:r w:rsidRPr="00B31DF2">
        <w:rPr>
          <w:color w:val="000000" w:themeColor="text1"/>
          <w:sz w:val="18"/>
          <w:szCs w:val="18"/>
          <w:lang w:val="sl-SI" w:eastAsia="sl-SI"/>
        </w:rPr>
        <w:t>, </w:t>
      </w:r>
      <w:hyperlink r:id="rId47"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 w:history="1">
        <w:r w:rsidRPr="00B31DF2">
          <w:rPr>
            <w:rStyle w:val="Hiperpovezava"/>
            <w:color w:val="000000" w:themeColor="text1"/>
            <w:sz w:val="18"/>
            <w:szCs w:val="18"/>
            <w:u w:val="none"/>
            <w:lang w:val="sl-SI"/>
          </w:rPr>
          <w:t>17/13</w:t>
        </w:r>
      </w:hyperlink>
      <w:r w:rsidRPr="00B31DF2">
        <w:rPr>
          <w:color w:val="000000" w:themeColor="text1"/>
          <w:sz w:val="18"/>
          <w:szCs w:val="18"/>
          <w:lang w:val="sl-SI" w:eastAsia="sl-SI"/>
        </w:rPr>
        <w:t> – odl. US, </w:t>
      </w:r>
      <w:hyperlink r:id="rId48" w:tgtFrame="_blank" w:tooltip="Odločba o razveljavitvi šestega odstavka 45. člena, četrtega odstavka 46. člena, drugega odstavka 138. člena ter drugega odstavka 150. člena Zakona o izvršbi in zavarovanju" w:history="1">
        <w:r w:rsidRPr="00B31DF2">
          <w:rPr>
            <w:rStyle w:val="Hiperpovezava"/>
            <w:color w:val="000000" w:themeColor="text1"/>
            <w:sz w:val="18"/>
            <w:szCs w:val="18"/>
            <w:u w:val="none"/>
            <w:lang w:val="sl-SI"/>
          </w:rPr>
          <w:t>45/14</w:t>
        </w:r>
      </w:hyperlink>
      <w:r w:rsidRPr="00B31DF2">
        <w:rPr>
          <w:color w:val="000000" w:themeColor="text1"/>
          <w:sz w:val="18"/>
          <w:szCs w:val="18"/>
          <w:lang w:val="sl-SI" w:eastAsia="sl-SI"/>
        </w:rPr>
        <w:t> – odl. US, </w:t>
      </w:r>
      <w:hyperlink r:id="rId49" w:tgtFrame="_blank" w:tooltip="Zakon o spremembah in dopolnitvah Zakona o izvršbi in zavarovanju" w:history="1">
        <w:r w:rsidRPr="00B31DF2">
          <w:rPr>
            <w:rStyle w:val="Hiperpovezava"/>
            <w:color w:val="000000" w:themeColor="text1"/>
            <w:sz w:val="18"/>
            <w:szCs w:val="18"/>
            <w:u w:val="none"/>
            <w:lang w:val="sl-SI"/>
          </w:rPr>
          <w:t>53/14</w:t>
        </w:r>
      </w:hyperlink>
      <w:r w:rsidRPr="00B31DF2">
        <w:rPr>
          <w:color w:val="000000" w:themeColor="text1"/>
          <w:sz w:val="18"/>
          <w:szCs w:val="18"/>
          <w:lang w:val="sl-SI" w:eastAsia="sl-SI"/>
        </w:rPr>
        <w:t>, </w:t>
      </w:r>
      <w:hyperlink r:id="rId50" w:tgtFrame="_blank" w:tooltip="Odločba o razveljavitvi 1. točke prvega odstavka 258. člena Zakona o izvršbi in zavarovanju" w:history="1">
        <w:r w:rsidRPr="00B31DF2">
          <w:rPr>
            <w:rStyle w:val="Hiperpovezava"/>
            <w:color w:val="000000" w:themeColor="text1"/>
            <w:sz w:val="18"/>
            <w:szCs w:val="18"/>
            <w:u w:val="none"/>
            <w:lang w:val="sl-SI"/>
          </w:rPr>
          <w:t>58/14</w:t>
        </w:r>
      </w:hyperlink>
      <w:r w:rsidRPr="00B31DF2">
        <w:rPr>
          <w:color w:val="000000" w:themeColor="text1"/>
          <w:sz w:val="18"/>
          <w:szCs w:val="18"/>
          <w:lang w:val="sl-SI" w:eastAsia="sl-SI"/>
        </w:rPr>
        <w:t xml:space="preserve"> – odl. US, </w:t>
      </w:r>
      <w:hyperlink r:id="rId51" w:tgtFrame="_blank" w:tooltip="Zakon o spremembah in dopolnitvah Zakona o izvršbi in zavarovanju" w:history="1">
        <w:r w:rsidRPr="00B31DF2">
          <w:rPr>
            <w:rStyle w:val="Hiperpovezava"/>
            <w:color w:val="000000" w:themeColor="text1"/>
            <w:sz w:val="18"/>
            <w:szCs w:val="18"/>
            <w:u w:val="none"/>
            <w:lang w:val="sl-SI"/>
          </w:rPr>
          <w:t>54/15</w:t>
        </w:r>
      </w:hyperlink>
      <w:r w:rsidRPr="00B31DF2">
        <w:rPr>
          <w:color w:val="000000" w:themeColor="text1"/>
          <w:sz w:val="18"/>
          <w:szCs w:val="18"/>
          <w:lang w:val="sl-SI" w:eastAsia="sl-SI"/>
        </w:rPr>
        <w:t>, </w:t>
      </w:r>
      <w:hyperlink r:id="rId52" w:tgtFrame="_blank" w:tooltip="Odločba o delni razveljavitvi 3. točke prvega odstavka 197. člena Zakona o izvršbi in zavarovanju" w:history="1">
        <w:r w:rsidRPr="00B31DF2">
          <w:rPr>
            <w:rStyle w:val="Hiperpovezava"/>
            <w:color w:val="000000" w:themeColor="text1"/>
            <w:sz w:val="18"/>
            <w:szCs w:val="18"/>
            <w:u w:val="none"/>
            <w:lang w:val="sl-SI"/>
          </w:rPr>
          <w:t>76/15</w:t>
        </w:r>
      </w:hyperlink>
      <w:r w:rsidRPr="00B31DF2">
        <w:rPr>
          <w:color w:val="000000" w:themeColor="text1"/>
          <w:sz w:val="18"/>
          <w:szCs w:val="18"/>
          <w:lang w:val="sl-SI" w:eastAsia="sl-SI"/>
        </w:rPr>
        <w:t> – odl. US, </w:t>
      </w:r>
      <w:hyperlink r:id="rId53" w:tgtFrame="_blank" w:tooltip="Zakon o spremembah in dopolnitvah Zakona o izvršbi in zavarovanju" w:history="1">
        <w:r w:rsidRPr="00B31DF2">
          <w:rPr>
            <w:rStyle w:val="Hiperpovezava"/>
            <w:color w:val="000000" w:themeColor="text1"/>
            <w:sz w:val="18"/>
            <w:szCs w:val="18"/>
            <w:u w:val="none"/>
            <w:lang w:val="sl-SI"/>
          </w:rPr>
          <w:t>11/18</w:t>
        </w:r>
      </w:hyperlink>
      <w:r w:rsidRPr="00B31DF2">
        <w:rPr>
          <w:color w:val="000000" w:themeColor="text1"/>
          <w:sz w:val="18"/>
          <w:szCs w:val="18"/>
          <w:lang w:val="sl-SI" w:eastAsia="sl-SI"/>
        </w:rPr>
        <w:t>, </w:t>
      </w:r>
      <w:hyperlink r:id="rId54"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 w:history="1">
        <w:r w:rsidRPr="00B31DF2">
          <w:rPr>
            <w:rStyle w:val="Hiperpovezava"/>
            <w:color w:val="000000" w:themeColor="text1"/>
            <w:sz w:val="18"/>
            <w:szCs w:val="18"/>
            <w:u w:val="none"/>
            <w:lang w:val="sl-SI"/>
          </w:rPr>
          <w:t>53/19</w:t>
        </w:r>
      </w:hyperlink>
      <w:r w:rsidRPr="00B31DF2">
        <w:rPr>
          <w:color w:val="000000" w:themeColor="text1"/>
          <w:sz w:val="18"/>
          <w:szCs w:val="18"/>
          <w:lang w:val="sl-SI" w:eastAsia="sl-SI"/>
        </w:rPr>
        <w:t> – odl. US, </w:t>
      </w:r>
      <w:hyperlink r:id="rId55" w:tgtFrame="_blank" w:tooltip="Zakon o spremembah in dopolnitvah Zakona o davčnem postopku" w:history="1">
        <w:r w:rsidRPr="00B31DF2">
          <w:rPr>
            <w:rStyle w:val="Hiperpovezava"/>
            <w:color w:val="000000" w:themeColor="text1"/>
            <w:sz w:val="18"/>
            <w:szCs w:val="18"/>
            <w:u w:val="none"/>
            <w:lang w:val="sl-SI"/>
          </w:rPr>
          <w:t>66/19</w:t>
        </w:r>
      </w:hyperlink>
      <w:r w:rsidRPr="00B31DF2">
        <w:rPr>
          <w:color w:val="000000" w:themeColor="text1"/>
          <w:sz w:val="18"/>
          <w:szCs w:val="18"/>
          <w:lang w:val="sl-SI" w:eastAsia="sl-SI"/>
        </w:rPr>
        <w:t> – ZDavP-2M, </w:t>
      </w:r>
      <w:hyperlink r:id="rId56" w:tgtFrame="_blank" w:tooltip="Zakon o spremembah in dopolnitvah Stvarnopravnega zakonika" w:history="1">
        <w:r w:rsidRPr="00B31DF2">
          <w:rPr>
            <w:rStyle w:val="Hiperpovezava"/>
            <w:color w:val="000000" w:themeColor="text1"/>
            <w:sz w:val="18"/>
            <w:szCs w:val="18"/>
            <w:u w:val="none"/>
            <w:lang w:val="sl-SI"/>
          </w:rPr>
          <w:t>23/20</w:t>
        </w:r>
      </w:hyperlink>
      <w:r w:rsidRPr="00B31DF2">
        <w:rPr>
          <w:color w:val="000000" w:themeColor="text1"/>
          <w:sz w:val="18"/>
          <w:szCs w:val="18"/>
          <w:lang w:val="sl-SI" w:eastAsia="sl-SI"/>
        </w:rPr>
        <w:t> – SPZ-B, </w:t>
      </w:r>
      <w:hyperlink r:id="rId57" w:tgtFrame="_blank" w:tooltip="Zakon o spremembah in dopolnitvah Zakona o izvršbi in zavarovanju" w:history="1">
        <w:r w:rsidRPr="00B31DF2">
          <w:rPr>
            <w:rStyle w:val="Hiperpovezava"/>
            <w:color w:val="000000" w:themeColor="text1"/>
            <w:sz w:val="18"/>
            <w:szCs w:val="18"/>
            <w:u w:val="none"/>
            <w:lang w:val="sl-SI"/>
          </w:rPr>
          <w:t>36/21</w:t>
        </w:r>
      </w:hyperlink>
      <w:r w:rsidRPr="00B31DF2">
        <w:rPr>
          <w:color w:val="000000" w:themeColor="text1"/>
          <w:sz w:val="18"/>
          <w:szCs w:val="18"/>
          <w:lang w:val="sl-SI" w:eastAsia="sl-SI"/>
        </w:rPr>
        <w:t>, </w:t>
      </w:r>
      <w:hyperlink r:id="rId58" w:tgtFrame="_blank" w:tooltip="Odločba o razveljavitvi drugega stavka tretjega odstavka 169. člena Zakona o izvršbi in zavarovanju" w:history="1">
        <w:r w:rsidRPr="00B31DF2">
          <w:rPr>
            <w:rStyle w:val="Hiperpovezava"/>
            <w:color w:val="000000" w:themeColor="text1"/>
            <w:sz w:val="18"/>
            <w:szCs w:val="18"/>
            <w:u w:val="none"/>
            <w:lang w:val="sl-SI"/>
          </w:rPr>
          <w:t>81/22</w:t>
        </w:r>
      </w:hyperlink>
      <w:r w:rsidRPr="00B31DF2">
        <w:rPr>
          <w:color w:val="000000" w:themeColor="text1"/>
          <w:sz w:val="18"/>
          <w:szCs w:val="18"/>
          <w:lang w:val="sl-SI" w:eastAsia="sl-SI"/>
        </w:rPr>
        <w:t> – odl. US in </w:t>
      </w:r>
      <w:hyperlink r:id="rId59" w:tgtFrame="_blank" w:tooltip="Odločba o ugotovitvi, da je tretji odstavek 65. člena Zakona o izvršbi in zavarovanju v neskladju z Ustavo" w:history="1">
        <w:r w:rsidRPr="00B31DF2">
          <w:rPr>
            <w:rStyle w:val="Hiperpovezava"/>
            <w:color w:val="000000" w:themeColor="text1"/>
            <w:sz w:val="18"/>
            <w:szCs w:val="18"/>
            <w:u w:val="none"/>
            <w:lang w:val="sl-SI"/>
          </w:rPr>
          <w:t>81/22</w:t>
        </w:r>
      </w:hyperlink>
      <w:r w:rsidRPr="00B31DF2">
        <w:rPr>
          <w:color w:val="000000" w:themeColor="text1"/>
          <w:sz w:val="18"/>
          <w:szCs w:val="18"/>
          <w:lang w:val="sl-SI" w:eastAsia="sl-SI"/>
        </w:rPr>
        <w:t xml:space="preserve"> – </w:t>
      </w:r>
      <w:proofErr w:type="spellStart"/>
      <w:r w:rsidRPr="00B31DF2">
        <w:rPr>
          <w:color w:val="000000" w:themeColor="text1"/>
          <w:sz w:val="18"/>
          <w:szCs w:val="18"/>
          <w:lang w:val="sl-SI" w:eastAsia="sl-SI"/>
        </w:rPr>
        <w:t>odl</w:t>
      </w:r>
      <w:proofErr w:type="spellEnd"/>
      <w:r w:rsidRPr="00B31DF2">
        <w:rPr>
          <w:color w:val="000000" w:themeColor="text1"/>
          <w:sz w:val="18"/>
          <w:szCs w:val="18"/>
          <w:lang w:val="sl-SI" w:eastAsia="sl-SI"/>
        </w:rPr>
        <w:t>. US).</w:t>
      </w:r>
    </w:p>
  </w:footnote>
  <w:footnote w:id="30">
    <w:p w14:paraId="62EC7023" w14:textId="77777777" w:rsidR="00121606" w:rsidRPr="009129B8" w:rsidRDefault="00121606" w:rsidP="00121606">
      <w:pPr>
        <w:spacing w:line="288" w:lineRule="auto"/>
        <w:ind w:left="142" w:hanging="142"/>
        <w:jc w:val="both"/>
        <w:rPr>
          <w:rFonts w:ascii="Calibri" w:hAnsi="Calibri" w:cs="Calibri"/>
          <w:sz w:val="18"/>
          <w:szCs w:val="18"/>
          <w:lang w:val="sl-SI"/>
        </w:rPr>
      </w:pPr>
      <w:r w:rsidRPr="00B31DF2">
        <w:rPr>
          <w:rStyle w:val="Sprotnaopomba-sklic"/>
          <w:color w:val="000000" w:themeColor="text1"/>
          <w:sz w:val="18"/>
          <w:szCs w:val="18"/>
          <w:lang w:val="sl-SI"/>
        </w:rPr>
        <w:footnoteRef/>
      </w:r>
      <w:r w:rsidRPr="00B31DF2">
        <w:rPr>
          <w:color w:val="000000" w:themeColor="text1"/>
          <w:sz w:val="18"/>
          <w:szCs w:val="18"/>
          <w:lang w:val="sl-SI"/>
        </w:rPr>
        <w:t xml:space="preserve"> Prvi odstavek 108. člena Zakon o finančnem poslovanju, postopkih zaradi insolventnosti in prisilnem prenehanju  (Uradni list RS, št. 3/07 – uradno prečiščeno besedilo, 93/07, 37/08 – ZST-1, 45/08 – ZArbit, </w:t>
      </w:r>
      <w:r w:rsidRPr="00B31DF2">
        <w:rPr>
          <w:sz w:val="18"/>
          <w:szCs w:val="18"/>
          <w:lang w:val="sl-SI"/>
        </w:rPr>
        <w:t xml:space="preserve">28/09, 51/10, 26/11, 17/13 – odl. US, 45/14 – odl. US, 53/14, 58/14 – odl. US, 54/15, 76/15 – odl. US, 11/18, 53/19 – odl. US, 66/19 – ZDavP-2M, 23/20 – SPZ-B, 36/21, 81/22 – odl. US in 81/22 – odl. </w:t>
      </w:r>
      <w:r w:rsidRPr="00B31DF2">
        <w:rPr>
          <w:sz w:val="18"/>
          <w:szCs w:val="18"/>
          <w:lang w:val="sl-SI"/>
        </w:rPr>
        <w:t>US).</w:t>
      </w:r>
    </w:p>
  </w:footnote>
  <w:footnote w:id="31">
    <w:p w14:paraId="2396DC30" w14:textId="77777777" w:rsidR="00121606" w:rsidRPr="00F30B90" w:rsidRDefault="00121606" w:rsidP="00121606">
      <w:pPr>
        <w:pStyle w:val="Sprotnaopomba-besedilo"/>
        <w:spacing w:line="288" w:lineRule="auto"/>
        <w:ind w:left="142" w:hanging="142"/>
        <w:jc w:val="both"/>
        <w:rPr>
          <w:rFonts w:cs="Arial"/>
          <w:sz w:val="18"/>
          <w:szCs w:val="18"/>
        </w:rPr>
      </w:pPr>
      <w:r w:rsidRPr="00F30B90">
        <w:rPr>
          <w:rStyle w:val="Sprotnaopomba-sklic"/>
          <w:sz w:val="18"/>
          <w:szCs w:val="18"/>
        </w:rPr>
        <w:footnoteRef/>
      </w:r>
      <w:r w:rsidRPr="00F30B90">
        <w:rPr>
          <w:sz w:val="18"/>
          <w:szCs w:val="18"/>
        </w:rPr>
        <w:t xml:space="preserve"> </w:t>
      </w:r>
      <w:r w:rsidRPr="00F30B90">
        <w:rPr>
          <w:sz w:val="18"/>
          <w:szCs w:val="18"/>
        </w:rPr>
        <w:t xml:space="preserve">Šesti odstavek 7. člena in deveti odstavek 4. člena </w:t>
      </w:r>
      <w:r w:rsidRPr="00F30B90">
        <w:rPr>
          <w:rFonts w:cs="Arial"/>
          <w:sz w:val="18"/>
          <w:szCs w:val="18"/>
        </w:rPr>
        <w:t>Zakona o mednarodni zaščiti (Uradni list RS, št. 16/17</w:t>
      </w:r>
      <w:r>
        <w:rPr>
          <w:rFonts w:cs="Arial"/>
          <w:sz w:val="18"/>
          <w:szCs w:val="18"/>
        </w:rPr>
        <w:t xml:space="preserve"> </w:t>
      </w:r>
      <w:r w:rsidRPr="00F30B90">
        <w:rPr>
          <w:rFonts w:cs="Arial"/>
          <w:sz w:val="18"/>
          <w:szCs w:val="18"/>
        </w:rPr>
        <w:t>uradno</w:t>
      </w:r>
      <w:r>
        <w:rPr>
          <w:rFonts w:cs="Arial"/>
          <w:sz w:val="18"/>
          <w:szCs w:val="18"/>
        </w:rPr>
        <w:t xml:space="preserve"> </w:t>
      </w:r>
      <w:r w:rsidRPr="00F30B90">
        <w:rPr>
          <w:rFonts w:cs="Arial"/>
          <w:sz w:val="18"/>
          <w:szCs w:val="18"/>
        </w:rPr>
        <w:t>prečiščeno besedilo, 54/21 in 42/23 – ZZSDT-D)</w:t>
      </w:r>
      <w:r>
        <w:rPr>
          <w:rFonts w:cs="Arial"/>
          <w:sz w:val="18"/>
          <w:szCs w:val="18"/>
        </w:rPr>
        <w:t>.</w:t>
      </w:r>
    </w:p>
  </w:footnote>
  <w:footnote w:id="32">
    <w:p w14:paraId="6D89EDC2" w14:textId="77777777" w:rsidR="00121606" w:rsidRPr="00F30B90" w:rsidRDefault="00121606" w:rsidP="00121606">
      <w:pPr>
        <w:pStyle w:val="Sprotnaopomba-besedilo"/>
        <w:spacing w:line="288" w:lineRule="auto"/>
        <w:jc w:val="both"/>
        <w:rPr>
          <w:sz w:val="18"/>
          <w:szCs w:val="18"/>
        </w:rPr>
      </w:pPr>
      <w:r w:rsidRPr="00F30B90">
        <w:rPr>
          <w:rStyle w:val="Sprotnaopomba-sklic"/>
          <w:sz w:val="18"/>
          <w:szCs w:val="18"/>
        </w:rPr>
        <w:footnoteRef/>
      </w:r>
      <w:r w:rsidRPr="00F30B90">
        <w:rPr>
          <w:sz w:val="18"/>
          <w:szCs w:val="18"/>
        </w:rPr>
        <w:t xml:space="preserve"> 208. člen ZDT-1.</w:t>
      </w:r>
    </w:p>
  </w:footnote>
  <w:footnote w:id="33">
    <w:p w14:paraId="5F7320E3" w14:textId="77777777" w:rsidR="00121606" w:rsidRPr="00F30B90" w:rsidRDefault="00121606" w:rsidP="00121606">
      <w:pPr>
        <w:pStyle w:val="Sprotnaopomba-besedilo"/>
        <w:spacing w:line="288" w:lineRule="auto"/>
        <w:ind w:left="142" w:hanging="142"/>
        <w:jc w:val="both"/>
        <w:rPr>
          <w:sz w:val="18"/>
          <w:szCs w:val="18"/>
        </w:rPr>
      </w:pPr>
      <w:r w:rsidRPr="00F30B90">
        <w:rPr>
          <w:rStyle w:val="Sprotnaopomba-sklic"/>
          <w:sz w:val="18"/>
          <w:szCs w:val="18"/>
        </w:rPr>
        <w:footnoteRef/>
      </w:r>
      <w:r w:rsidRPr="00F30B90">
        <w:rPr>
          <w:sz w:val="18"/>
          <w:szCs w:val="18"/>
        </w:rPr>
        <w:t xml:space="preserve"> Uradni list RS, št. 58/11, 21/12 – ZDU-1F, 47/12, 15/13 – ZODPol, 47/13 – ZDU-1G, 48/13 – ZSKZDČEU-1, </w:t>
      </w:r>
      <w:r>
        <w:rPr>
          <w:sz w:val="18"/>
          <w:szCs w:val="18"/>
        </w:rPr>
        <w:t xml:space="preserve">   </w:t>
      </w:r>
      <w:r w:rsidRPr="00F30B90">
        <w:rPr>
          <w:sz w:val="18"/>
          <w:szCs w:val="18"/>
        </w:rPr>
        <w:t>19/15, 23/17 – ZSSve, 36/19, 139/20, 54/21 in 105/22 – ZZNŠPP.</w:t>
      </w:r>
    </w:p>
  </w:footnote>
  <w:footnote w:id="34">
    <w:p w14:paraId="5EC19694" w14:textId="77777777" w:rsidR="00121606" w:rsidRPr="00671EFC" w:rsidRDefault="00121606" w:rsidP="00121606">
      <w:pPr>
        <w:pStyle w:val="Sprotnaopomba-besedilo"/>
        <w:spacing w:line="288" w:lineRule="auto"/>
        <w:ind w:left="142" w:hanging="142"/>
        <w:jc w:val="both"/>
        <w:rPr>
          <w:rFonts w:cs="Arial"/>
          <w:color w:val="000000" w:themeColor="text1"/>
          <w:sz w:val="18"/>
          <w:szCs w:val="18"/>
        </w:rPr>
      </w:pPr>
      <w:r w:rsidRPr="00671EFC">
        <w:rPr>
          <w:rStyle w:val="Sprotnaopomba-sklic"/>
          <w:sz w:val="18"/>
          <w:szCs w:val="18"/>
        </w:rPr>
        <w:footnoteRef/>
      </w:r>
      <w:r w:rsidRPr="00671EFC">
        <w:rPr>
          <w:rFonts w:cs="Arial"/>
          <w:sz w:val="18"/>
          <w:szCs w:val="18"/>
        </w:rPr>
        <w:t xml:space="preserve"> </w:t>
      </w:r>
      <w:r w:rsidRPr="00671EFC">
        <w:rPr>
          <w:rFonts w:cs="Arial"/>
          <w:color w:val="000000" w:themeColor="text1"/>
          <w:sz w:val="18"/>
          <w:szCs w:val="18"/>
        </w:rPr>
        <w:t xml:space="preserve">Varstvo dela in svobodna gospodarska pobuda sta tudi ustavno zavarovani pravici (66. in 74. člen Ustave Republike Slovenije, Uradni list RS, št. </w:t>
      </w:r>
      <w:r w:rsidRPr="00671EFC">
        <w:rPr>
          <w:rFonts w:cs="Arial"/>
          <w:bCs/>
          <w:color w:val="000000" w:themeColor="text1"/>
          <w:sz w:val="18"/>
          <w:szCs w:val="18"/>
          <w:shd w:val="clear" w:color="auto" w:fill="FFFFFF"/>
        </w:rPr>
        <w:t>33/91-I, 42/97 – UZS68, 66/00 – UZ80, 24/03 – UZ3a, 47, 68, 69/04 – UZ14, 69/04 – UZ43, 69/04 – UZ50, 68/06 – UZ121,140,143, 47/13 – UZ148, 47/13 – UZ90,97,99 in 75/16 – UZ70a</w:t>
      </w:r>
      <w:r w:rsidRPr="00671EFC">
        <w:rPr>
          <w:rFonts w:cs="Arial"/>
          <w:color w:val="000000" w:themeColor="text1"/>
          <w:sz w:val="18"/>
          <w:szCs w:val="18"/>
        </w:rPr>
        <w:t>).</w:t>
      </w:r>
    </w:p>
  </w:footnote>
  <w:footnote w:id="35">
    <w:p w14:paraId="43BA9E1B" w14:textId="77777777" w:rsidR="00121606" w:rsidRPr="00956BE8" w:rsidRDefault="00121606" w:rsidP="00121606">
      <w:pPr>
        <w:pStyle w:val="Sprotnaopomba-besedilo"/>
        <w:spacing w:line="288" w:lineRule="auto"/>
        <w:ind w:left="142" w:hanging="142"/>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63/07 – uradno prečiščeno besedilo, 65/08, 69/08 – ZTFI-A, 69/08 – ZZavar-E</w:t>
      </w:r>
      <w:r>
        <w:rPr>
          <w:rFonts w:cs="Arial"/>
          <w:bCs/>
          <w:color w:val="000000" w:themeColor="text1"/>
          <w:sz w:val="18"/>
          <w:szCs w:val="18"/>
          <w:shd w:val="clear" w:color="auto" w:fill="FFFFFF"/>
        </w:rPr>
        <w:t>,</w:t>
      </w:r>
      <w:r w:rsidRPr="00956BE8">
        <w:rPr>
          <w:rFonts w:cs="Arial"/>
          <w:bCs/>
          <w:color w:val="000000" w:themeColor="text1"/>
          <w:sz w:val="18"/>
          <w:szCs w:val="18"/>
          <w:shd w:val="clear" w:color="auto" w:fill="FFFFFF"/>
        </w:rPr>
        <w:t xml:space="preserve"> 40/12 – ZUJF</w:t>
      </w:r>
      <w:r>
        <w:rPr>
          <w:rFonts w:cs="Arial"/>
          <w:bCs/>
          <w:color w:val="000000" w:themeColor="text1"/>
          <w:sz w:val="18"/>
          <w:szCs w:val="18"/>
          <w:shd w:val="clear" w:color="auto" w:fill="FFFFFF"/>
        </w:rPr>
        <w:t xml:space="preserve">, </w:t>
      </w:r>
      <w:r w:rsidRPr="005529BF">
        <w:rPr>
          <w:rFonts w:cs="Arial"/>
          <w:sz w:val="18"/>
          <w:szCs w:val="18"/>
          <w:shd w:val="clear" w:color="auto" w:fill="FFFFFF"/>
        </w:rPr>
        <w:t>158/20 – ZIntPK-C, 203/20 – ZIUPOPDVE, 202/21 – odl. US in 3/22 – ZDeb</w:t>
      </w:r>
      <w:r w:rsidRPr="00956BE8">
        <w:rPr>
          <w:rFonts w:cs="Arial"/>
          <w:bCs/>
          <w:color w:val="000000" w:themeColor="text1"/>
          <w:sz w:val="18"/>
          <w:szCs w:val="18"/>
          <w:shd w:val="clear" w:color="auto" w:fill="FFFFFF"/>
        </w:rPr>
        <w:t>.</w:t>
      </w:r>
    </w:p>
  </w:footnote>
  <w:footnote w:id="36">
    <w:p w14:paraId="695052B0" w14:textId="77777777" w:rsidR="00121606" w:rsidRPr="005C7114" w:rsidRDefault="00121606" w:rsidP="00121606">
      <w:pPr>
        <w:pStyle w:val="Sprotnaopomba-besedilo"/>
        <w:spacing w:line="288" w:lineRule="auto"/>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69/11 – uradno prečiščeno besedilo</w:t>
      </w:r>
      <w:r w:rsidRPr="005529BF">
        <w:rPr>
          <w:rFonts w:cs="Arial"/>
          <w:bCs/>
          <w:sz w:val="18"/>
          <w:szCs w:val="18"/>
          <w:shd w:val="clear" w:color="auto" w:fill="FFFFFF"/>
        </w:rPr>
        <w:t>, 158/20, 3/22 – ZDeb in 16/23 – ZZPri.</w:t>
      </w:r>
    </w:p>
  </w:footnote>
  <w:footnote w:id="37">
    <w:p w14:paraId="498124D2" w14:textId="77777777" w:rsidR="00121606" w:rsidRDefault="00121606" w:rsidP="00121606">
      <w:pPr>
        <w:pStyle w:val="Sprotnaopomba-besedilo"/>
        <w:spacing w:line="288" w:lineRule="auto"/>
        <w:jc w:val="both"/>
      </w:pPr>
      <w:r w:rsidRPr="00B31DF2">
        <w:rPr>
          <w:rStyle w:val="Sprotnaopomba-sklic"/>
          <w:color w:val="000000" w:themeColor="text1"/>
        </w:rPr>
        <w:footnoteRef/>
      </w:r>
      <w:r w:rsidRPr="00B31DF2">
        <w:rPr>
          <w:color w:val="000000" w:themeColor="text1"/>
        </w:rPr>
        <w:t xml:space="preserve"> </w:t>
      </w:r>
      <w:r w:rsidRPr="00B31DF2">
        <w:rPr>
          <w:rFonts w:cs="Arial"/>
          <w:color w:val="000000" w:themeColor="text1"/>
          <w:sz w:val="18"/>
          <w:szCs w:val="18"/>
          <w:shd w:val="clear" w:color="auto" w:fill="FFFFFF"/>
        </w:rPr>
        <w:t>Uradni list RS, št. 3/22.</w:t>
      </w:r>
    </w:p>
  </w:footnote>
  <w:footnote w:id="38">
    <w:p w14:paraId="7A6E61EE" w14:textId="77777777" w:rsidR="00121606" w:rsidRPr="00214053" w:rsidRDefault="00121606"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39">
    <w:p w14:paraId="77AFD8E6" w14:textId="77777777" w:rsidR="00121606" w:rsidRPr="00214053" w:rsidRDefault="00121606" w:rsidP="00121606">
      <w:pPr>
        <w:pStyle w:val="Sprotnaopomba-besedilo"/>
        <w:spacing w:line="288" w:lineRule="auto"/>
        <w:ind w:left="142" w:hanging="142"/>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176/21 – uradno prečiščeno besedilo, 178/21 – popr., 196/21 – odl. US, 157/22 – odl. US, 35/23 – odl. US in 57/23 – odl. US – U-I-414/20-13.</w:t>
      </w:r>
    </w:p>
  </w:footnote>
  <w:footnote w:id="40">
    <w:p w14:paraId="3020F00F" w14:textId="77777777" w:rsidR="00121606" w:rsidRPr="00214053" w:rsidRDefault="00121606"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123/21.</w:t>
      </w:r>
    </w:p>
  </w:footnote>
  <w:footnote w:id="41">
    <w:p w14:paraId="7AA636B4" w14:textId="77777777" w:rsidR="00121606" w:rsidRPr="00214053" w:rsidRDefault="00121606"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11/18 in 79/18.</w:t>
      </w:r>
    </w:p>
  </w:footnote>
  <w:footnote w:id="42">
    <w:p w14:paraId="558D8DA0" w14:textId="77777777" w:rsidR="00121606" w:rsidRPr="00214053" w:rsidRDefault="00121606"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77/17, 33/19, 66/19 in 54/23 – odl. US.</w:t>
      </w:r>
    </w:p>
  </w:footnote>
  <w:footnote w:id="43">
    <w:p w14:paraId="327F253E" w14:textId="77777777" w:rsidR="00121606" w:rsidRPr="00AE7F10" w:rsidRDefault="00121606" w:rsidP="00121606">
      <w:pPr>
        <w:pStyle w:val="Sprotnaopomba-besedilo"/>
        <w:spacing w:line="260" w:lineRule="exact"/>
        <w:jc w:val="both"/>
        <w:rPr>
          <w:sz w:val="18"/>
          <w:szCs w:val="18"/>
        </w:rPr>
      </w:pPr>
      <w:r w:rsidRPr="00AE7F10">
        <w:rPr>
          <w:rStyle w:val="Sprotnaopomba-sklic"/>
          <w:sz w:val="18"/>
          <w:szCs w:val="18"/>
        </w:rPr>
        <w:footnoteRef/>
      </w:r>
      <w:r w:rsidRPr="00AE7F10">
        <w:rPr>
          <w:sz w:val="18"/>
          <w:szCs w:val="18"/>
        </w:rPr>
        <w:t xml:space="preserve"> </w:t>
      </w:r>
      <w:r w:rsidRPr="00AE7F10">
        <w:rPr>
          <w:rFonts w:cs="Arial"/>
          <w:color w:val="000000" w:themeColor="text1"/>
          <w:sz w:val="18"/>
          <w:szCs w:val="18"/>
        </w:rPr>
        <w:t>Uradni list RS, št. 176/21 – uradno prečiščeno besedilo, 178/21 – popr., 196/21 – odl. US, 157/22 – odl. US, 35/23 – odl. US, 57/23 – odl. US in 102/23.</w:t>
      </w:r>
    </w:p>
  </w:footnote>
  <w:footnote w:id="44">
    <w:p w14:paraId="52C48780" w14:textId="77777777" w:rsidR="00121606" w:rsidRPr="00E652B4" w:rsidRDefault="00121606" w:rsidP="00121606">
      <w:pPr>
        <w:pStyle w:val="Sprotnaopomba-besedilo"/>
        <w:spacing w:line="260" w:lineRule="exact"/>
        <w:ind w:left="142" w:hanging="142"/>
        <w:jc w:val="both"/>
        <w:rPr>
          <w:sz w:val="18"/>
          <w:szCs w:val="18"/>
        </w:rPr>
      </w:pPr>
      <w:r w:rsidRPr="00AE7F10">
        <w:rPr>
          <w:rStyle w:val="Sprotnaopomba-sklic"/>
          <w:sz w:val="18"/>
          <w:szCs w:val="18"/>
        </w:rPr>
        <w:footnoteRef/>
      </w:r>
      <w:r w:rsidRPr="00AE7F10">
        <w:rPr>
          <w:sz w:val="18"/>
          <w:szCs w:val="18"/>
        </w:rPr>
        <w:t xml:space="preserve"> </w:t>
      </w:r>
      <w:r w:rsidRPr="00AE7F10">
        <w:rPr>
          <w:rFonts w:cs="Arial"/>
          <w:color w:val="000000" w:themeColor="text1"/>
          <w:sz w:val="18"/>
          <w:szCs w:val="18"/>
          <w:shd w:val="clear" w:color="auto" w:fill="FFFFFF"/>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773E7" w:rsidRPr="008F3500" w14:paraId="1C7D566B" w14:textId="77777777">
      <w:trPr>
        <w:cantSplit/>
        <w:trHeight w:hRule="exact" w:val="847"/>
      </w:trPr>
      <w:tc>
        <w:tcPr>
          <w:tcW w:w="567" w:type="dxa"/>
        </w:tcPr>
        <w:p w14:paraId="35EB3C84" w14:textId="77777777" w:rsidR="002773E7" w:rsidRPr="008F3500" w:rsidRDefault="002773E7"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FB105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F68FEC5" w14:textId="77777777" w:rsidR="002773E7" w:rsidRPr="008F3500" w:rsidRDefault="002773E7"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2773E7" w:rsidRPr="008F3500" w:rsidRDefault="002773E7"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2773E7" w:rsidRPr="008F3500" w:rsidRDefault="002773E7"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2773E7" w:rsidRPr="006C3C9E" w:rsidRDefault="002773E7"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2773E7" w:rsidRPr="006C3C9E" w:rsidRDefault="002773E7"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2773E7" w:rsidRPr="00E94036" w:rsidRDefault="002773E7"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94095"/>
    <w:multiLevelType w:val="hybridMultilevel"/>
    <w:tmpl w:val="C5B6579C"/>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232674A"/>
    <w:multiLevelType w:val="hybridMultilevel"/>
    <w:tmpl w:val="A7B40D7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CF1FD0"/>
    <w:multiLevelType w:val="hybridMultilevel"/>
    <w:tmpl w:val="6972BB7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16574F"/>
    <w:multiLevelType w:val="hybridMultilevel"/>
    <w:tmpl w:val="E8F0D7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9692244"/>
    <w:multiLevelType w:val="hybridMultilevel"/>
    <w:tmpl w:val="911C69B0"/>
    <w:lvl w:ilvl="0" w:tplc="E8EE777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AD33F7"/>
    <w:multiLevelType w:val="hybridMultilevel"/>
    <w:tmpl w:val="338AB0B2"/>
    <w:lvl w:ilvl="0" w:tplc="0424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B8F1C3E"/>
    <w:multiLevelType w:val="hybridMultilevel"/>
    <w:tmpl w:val="99B077C0"/>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E6D2400"/>
    <w:multiLevelType w:val="multilevel"/>
    <w:tmpl w:val="898A00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E7F5503"/>
    <w:multiLevelType w:val="hybridMultilevel"/>
    <w:tmpl w:val="1CC2BC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F684E8F"/>
    <w:multiLevelType w:val="hybridMultilevel"/>
    <w:tmpl w:val="EE7A514A"/>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15B73E3"/>
    <w:multiLevelType w:val="hybridMultilevel"/>
    <w:tmpl w:val="46D48102"/>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2AD3C69"/>
    <w:multiLevelType w:val="hybridMultilevel"/>
    <w:tmpl w:val="7A0456D4"/>
    <w:lvl w:ilvl="0" w:tplc="2CF4EBDE">
      <w:numFmt w:val="bullet"/>
      <w:lvlText w:val="−"/>
      <w:lvlJc w:val="left"/>
      <w:pPr>
        <w:ind w:left="3478"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4B813DE"/>
    <w:multiLevelType w:val="hybridMultilevel"/>
    <w:tmpl w:val="22AC6398"/>
    <w:lvl w:ilvl="0" w:tplc="0F8A65E2">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3" w15:restartNumberingAfterBreak="0">
    <w:nsid w:val="14ED0DFA"/>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5B87697"/>
    <w:multiLevelType w:val="hybridMultilevel"/>
    <w:tmpl w:val="99B077C0"/>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7CA55B3"/>
    <w:multiLevelType w:val="hybridMultilevel"/>
    <w:tmpl w:val="DD6E4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8FD4B25"/>
    <w:multiLevelType w:val="hybridMultilevel"/>
    <w:tmpl w:val="2ABCB72E"/>
    <w:lvl w:ilvl="0" w:tplc="4BF6A4A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8"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230F25AB"/>
    <w:multiLevelType w:val="hybridMultilevel"/>
    <w:tmpl w:val="230260E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27AC3C5E"/>
    <w:multiLevelType w:val="hybridMultilevel"/>
    <w:tmpl w:val="81203F48"/>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29DC05E6"/>
    <w:multiLevelType w:val="hybridMultilevel"/>
    <w:tmpl w:val="AD9E2CAE"/>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AC20D50"/>
    <w:multiLevelType w:val="hybridMultilevel"/>
    <w:tmpl w:val="56CADC6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B1B690E"/>
    <w:multiLevelType w:val="hybridMultilevel"/>
    <w:tmpl w:val="ACCC9EEA"/>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6" w15:restartNumberingAfterBreak="0">
    <w:nsid w:val="2D3928A9"/>
    <w:multiLevelType w:val="hybridMultilevel"/>
    <w:tmpl w:val="3C38A5D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E193A56"/>
    <w:multiLevelType w:val="hybridMultilevel"/>
    <w:tmpl w:val="7E1A2332"/>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0806927"/>
    <w:multiLevelType w:val="hybridMultilevel"/>
    <w:tmpl w:val="5996262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0D525A1"/>
    <w:multiLevelType w:val="hybridMultilevel"/>
    <w:tmpl w:val="B6E8963C"/>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 w15:restartNumberingAfterBreak="0">
    <w:nsid w:val="3990779D"/>
    <w:multiLevelType w:val="hybridMultilevel"/>
    <w:tmpl w:val="A80E8FA8"/>
    <w:lvl w:ilvl="0" w:tplc="B5B44BC2">
      <w:start w:val="1"/>
      <w:numFmt w:val="decimal"/>
      <w:lvlText w:val="%1."/>
      <w:lvlJc w:val="left"/>
      <w:pPr>
        <w:ind w:left="567" w:hanging="360"/>
      </w:pPr>
      <w:rPr>
        <w:rFonts w:hint="default"/>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34" w15:restartNumberingAfterBreak="0">
    <w:nsid w:val="3E1F7845"/>
    <w:multiLevelType w:val="hybridMultilevel"/>
    <w:tmpl w:val="C57492C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2086F37"/>
    <w:multiLevelType w:val="hybridMultilevel"/>
    <w:tmpl w:val="EDDEEDB0"/>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58413E2"/>
    <w:multiLevelType w:val="hybridMultilevel"/>
    <w:tmpl w:val="E4EEFC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5E36864"/>
    <w:multiLevelType w:val="hybridMultilevel"/>
    <w:tmpl w:val="09B8541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7066E78"/>
    <w:multiLevelType w:val="hybridMultilevel"/>
    <w:tmpl w:val="D09A562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93B1DBC"/>
    <w:multiLevelType w:val="hybridMultilevel"/>
    <w:tmpl w:val="B7A84F9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1" w15:restartNumberingAfterBreak="0">
    <w:nsid w:val="5108593D"/>
    <w:multiLevelType w:val="hybridMultilevel"/>
    <w:tmpl w:val="D778C7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5301261E"/>
    <w:multiLevelType w:val="hybridMultilevel"/>
    <w:tmpl w:val="0A1409F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4" w15:restartNumberingAfterBreak="0">
    <w:nsid w:val="58D3681A"/>
    <w:multiLevelType w:val="hybridMultilevel"/>
    <w:tmpl w:val="72B61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90A2CAD"/>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B760246"/>
    <w:multiLevelType w:val="hybridMultilevel"/>
    <w:tmpl w:val="ABD217E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E577079"/>
    <w:multiLevelType w:val="hybridMultilevel"/>
    <w:tmpl w:val="46D6D3B2"/>
    <w:lvl w:ilvl="0" w:tplc="64E643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FFF00FC"/>
    <w:multiLevelType w:val="hybridMultilevel"/>
    <w:tmpl w:val="E3ACC6D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0AC6629"/>
    <w:multiLevelType w:val="hybridMultilevel"/>
    <w:tmpl w:val="C18A79B2"/>
    <w:lvl w:ilvl="0" w:tplc="51A6AD3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A981B3D"/>
    <w:multiLevelType w:val="hybridMultilevel"/>
    <w:tmpl w:val="0394B384"/>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3" w15:restartNumberingAfterBreak="0">
    <w:nsid w:val="6ACB4D21"/>
    <w:multiLevelType w:val="hybridMultilevel"/>
    <w:tmpl w:val="57EE9DB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B98787D"/>
    <w:multiLevelType w:val="hybridMultilevel"/>
    <w:tmpl w:val="30DE0226"/>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3FE1553"/>
    <w:multiLevelType w:val="hybridMultilevel"/>
    <w:tmpl w:val="8780D9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5BA22D9"/>
    <w:multiLevelType w:val="hybridMultilevel"/>
    <w:tmpl w:val="8EA24F4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9" w15:restartNumberingAfterBreak="0">
    <w:nsid w:val="77D33E61"/>
    <w:multiLevelType w:val="hybridMultilevel"/>
    <w:tmpl w:val="8A86BB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A0C67E7"/>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7B5D738A"/>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C947C68"/>
    <w:multiLevelType w:val="hybridMultilevel"/>
    <w:tmpl w:val="D690E366"/>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3"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4" w15:restartNumberingAfterBreak="0">
    <w:nsid w:val="7DE103B6"/>
    <w:multiLevelType w:val="hybridMultilevel"/>
    <w:tmpl w:val="85BAB54C"/>
    <w:lvl w:ilvl="0" w:tplc="978EB85A">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7E0D1A2D"/>
    <w:multiLevelType w:val="hybridMultilevel"/>
    <w:tmpl w:val="0F14ECF2"/>
    <w:lvl w:ilvl="0" w:tplc="31C001F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455793">
    <w:abstractNumId w:val="18"/>
  </w:num>
  <w:num w:numId="2" w16cid:durableId="510070927">
    <w:abstractNumId w:val="31"/>
  </w:num>
  <w:num w:numId="3" w16cid:durableId="209462717">
    <w:abstractNumId w:val="17"/>
  </w:num>
  <w:num w:numId="4" w16cid:durableId="848174502">
    <w:abstractNumId w:val="46"/>
  </w:num>
  <w:num w:numId="5" w16cid:durableId="618338063">
    <w:abstractNumId w:val="51"/>
  </w:num>
  <w:num w:numId="6" w16cid:durableId="1586527511">
    <w:abstractNumId w:val="66"/>
  </w:num>
  <w:num w:numId="7" w16cid:durableId="134495255">
    <w:abstractNumId w:val="36"/>
  </w:num>
  <w:num w:numId="8" w16cid:durableId="1401369264">
    <w:abstractNumId w:val="32"/>
    <w:lvlOverride w:ilvl="0">
      <w:startOverride w:val="1"/>
    </w:lvlOverride>
  </w:num>
  <w:num w:numId="9" w16cid:durableId="118377961">
    <w:abstractNumId w:val="58"/>
  </w:num>
  <w:num w:numId="10" w16cid:durableId="58328904">
    <w:abstractNumId w:val="24"/>
  </w:num>
  <w:num w:numId="11" w16cid:durableId="1872648530">
    <w:abstractNumId w:val="30"/>
  </w:num>
  <w:num w:numId="12" w16cid:durableId="30502455">
    <w:abstractNumId w:val="55"/>
  </w:num>
  <w:num w:numId="13" w16cid:durableId="724596925">
    <w:abstractNumId w:val="21"/>
  </w:num>
  <w:num w:numId="14" w16cid:durableId="1033771282">
    <w:abstractNumId w:val="42"/>
  </w:num>
  <w:num w:numId="15" w16cid:durableId="1283418423">
    <w:abstractNumId w:val="20"/>
  </w:num>
  <w:num w:numId="16" w16cid:durableId="420487820">
    <w:abstractNumId w:val="63"/>
  </w:num>
  <w:num w:numId="17" w16cid:durableId="132723291">
    <w:abstractNumId w:val="16"/>
  </w:num>
  <w:num w:numId="18" w16cid:durableId="627132054">
    <w:abstractNumId w:val="9"/>
  </w:num>
  <w:num w:numId="19" w16cid:durableId="1108502750">
    <w:abstractNumId w:val="11"/>
  </w:num>
  <w:num w:numId="20" w16cid:durableId="1800491575">
    <w:abstractNumId w:val="15"/>
  </w:num>
  <w:num w:numId="21" w16cid:durableId="1271425631">
    <w:abstractNumId w:val="59"/>
  </w:num>
  <w:num w:numId="22" w16cid:durableId="1350793938">
    <w:abstractNumId w:val="29"/>
  </w:num>
  <w:num w:numId="23" w16cid:durableId="558245395">
    <w:abstractNumId w:val="49"/>
  </w:num>
  <w:num w:numId="24" w16cid:durableId="1742295078">
    <w:abstractNumId w:val="26"/>
  </w:num>
  <w:num w:numId="25" w16cid:durableId="1873415471">
    <w:abstractNumId w:val="41"/>
  </w:num>
  <w:num w:numId="26" w16cid:durableId="971836273">
    <w:abstractNumId w:val="5"/>
  </w:num>
  <w:num w:numId="27" w16cid:durableId="1754281511">
    <w:abstractNumId w:val="56"/>
  </w:num>
  <w:num w:numId="28" w16cid:durableId="1184437479">
    <w:abstractNumId w:val="65"/>
  </w:num>
  <w:num w:numId="29" w16cid:durableId="934938745">
    <w:abstractNumId w:val="48"/>
  </w:num>
  <w:num w:numId="30" w16cid:durableId="1871339489">
    <w:abstractNumId w:val="7"/>
  </w:num>
  <w:num w:numId="31" w16cid:durableId="196550785">
    <w:abstractNumId w:val="14"/>
  </w:num>
  <w:num w:numId="32" w16cid:durableId="642807767">
    <w:abstractNumId w:val="28"/>
  </w:num>
  <w:num w:numId="33" w16cid:durableId="1256283546">
    <w:abstractNumId w:val="64"/>
  </w:num>
  <w:num w:numId="34" w16cid:durableId="866025133">
    <w:abstractNumId w:val="57"/>
  </w:num>
  <w:num w:numId="35" w16cid:durableId="283388817">
    <w:abstractNumId w:val="3"/>
  </w:num>
  <w:num w:numId="36" w16cid:durableId="256448796">
    <w:abstractNumId w:val="8"/>
  </w:num>
  <w:num w:numId="37" w16cid:durableId="145048962">
    <w:abstractNumId w:val="13"/>
  </w:num>
  <w:num w:numId="38" w16cid:durableId="2103795085">
    <w:abstractNumId w:val="33"/>
  </w:num>
  <w:num w:numId="39" w16cid:durableId="738594228">
    <w:abstractNumId w:val="54"/>
  </w:num>
  <w:num w:numId="40" w16cid:durableId="1619798508">
    <w:abstractNumId w:val="23"/>
  </w:num>
  <w:num w:numId="41" w16cid:durableId="2010792440">
    <w:abstractNumId w:val="6"/>
  </w:num>
  <w:num w:numId="42" w16cid:durableId="228998786">
    <w:abstractNumId w:val="27"/>
  </w:num>
  <w:num w:numId="43" w16cid:durableId="1276400163">
    <w:abstractNumId w:val="10"/>
  </w:num>
  <w:num w:numId="44" w16cid:durableId="1194686044">
    <w:abstractNumId w:val="61"/>
  </w:num>
  <w:num w:numId="45" w16cid:durableId="1961497937">
    <w:abstractNumId w:val="53"/>
  </w:num>
  <w:num w:numId="46" w16cid:durableId="78335381">
    <w:abstractNumId w:val="47"/>
  </w:num>
  <w:num w:numId="47" w16cid:durableId="432627133">
    <w:abstractNumId w:val="2"/>
  </w:num>
  <w:num w:numId="48" w16cid:durableId="1907838194">
    <w:abstractNumId w:val="37"/>
  </w:num>
  <w:num w:numId="49" w16cid:durableId="343753062">
    <w:abstractNumId w:val="44"/>
  </w:num>
  <w:num w:numId="50" w16cid:durableId="473912946">
    <w:abstractNumId w:val="0"/>
  </w:num>
  <w:num w:numId="51" w16cid:durableId="526211066">
    <w:abstractNumId w:val="22"/>
  </w:num>
  <w:num w:numId="52" w16cid:durableId="1491024499">
    <w:abstractNumId w:val="39"/>
  </w:num>
  <w:num w:numId="53" w16cid:durableId="277109483">
    <w:abstractNumId w:val="1"/>
  </w:num>
  <w:num w:numId="54" w16cid:durableId="849442398">
    <w:abstractNumId w:val="35"/>
  </w:num>
  <w:num w:numId="55" w16cid:durableId="1096168449">
    <w:abstractNumId w:val="40"/>
  </w:num>
  <w:num w:numId="56" w16cid:durableId="1497379535">
    <w:abstractNumId w:val="19"/>
  </w:num>
  <w:num w:numId="57" w16cid:durableId="1550260936">
    <w:abstractNumId w:val="52"/>
  </w:num>
  <w:num w:numId="58" w16cid:durableId="415173508">
    <w:abstractNumId w:val="12"/>
  </w:num>
  <w:num w:numId="59" w16cid:durableId="1874807548">
    <w:abstractNumId w:val="43"/>
  </w:num>
  <w:num w:numId="60" w16cid:durableId="1754811068">
    <w:abstractNumId w:val="38"/>
  </w:num>
  <w:num w:numId="61" w16cid:durableId="633415980">
    <w:abstractNumId w:val="25"/>
  </w:num>
  <w:num w:numId="62" w16cid:durableId="1825051148">
    <w:abstractNumId w:val="62"/>
  </w:num>
  <w:num w:numId="63" w16cid:durableId="708838661">
    <w:abstractNumId w:val="34"/>
  </w:num>
  <w:num w:numId="64" w16cid:durableId="643975229">
    <w:abstractNumId w:val="45"/>
  </w:num>
  <w:num w:numId="65" w16cid:durableId="538248765">
    <w:abstractNumId w:val="60"/>
  </w:num>
  <w:num w:numId="66" w16cid:durableId="188181968">
    <w:abstractNumId w:val="50"/>
  </w:num>
  <w:num w:numId="67" w16cid:durableId="510611192">
    <w:abstractNumId w:val="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01F2"/>
    <w:rsid w:val="00000C54"/>
    <w:rsid w:val="00001CF8"/>
    <w:rsid w:val="00001D48"/>
    <w:rsid w:val="00001ECE"/>
    <w:rsid w:val="00001FE7"/>
    <w:rsid w:val="0000239E"/>
    <w:rsid w:val="0000350E"/>
    <w:rsid w:val="00003718"/>
    <w:rsid w:val="000037FB"/>
    <w:rsid w:val="00003F1E"/>
    <w:rsid w:val="000044B8"/>
    <w:rsid w:val="00004B8A"/>
    <w:rsid w:val="00006458"/>
    <w:rsid w:val="00006460"/>
    <w:rsid w:val="0000663A"/>
    <w:rsid w:val="00006813"/>
    <w:rsid w:val="00007208"/>
    <w:rsid w:val="0000797C"/>
    <w:rsid w:val="00007CD3"/>
    <w:rsid w:val="0001028E"/>
    <w:rsid w:val="000102F4"/>
    <w:rsid w:val="00010E18"/>
    <w:rsid w:val="0001137A"/>
    <w:rsid w:val="00011F89"/>
    <w:rsid w:val="0001206E"/>
    <w:rsid w:val="00012934"/>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3AE"/>
    <w:rsid w:val="00022F57"/>
    <w:rsid w:val="00023431"/>
    <w:rsid w:val="00023E24"/>
    <w:rsid w:val="00024521"/>
    <w:rsid w:val="00024682"/>
    <w:rsid w:val="00024715"/>
    <w:rsid w:val="00025FD1"/>
    <w:rsid w:val="000268FC"/>
    <w:rsid w:val="00027CA7"/>
    <w:rsid w:val="00027E1D"/>
    <w:rsid w:val="000305E6"/>
    <w:rsid w:val="000306D1"/>
    <w:rsid w:val="00030A52"/>
    <w:rsid w:val="000311E5"/>
    <w:rsid w:val="000312C5"/>
    <w:rsid w:val="00032218"/>
    <w:rsid w:val="0003295E"/>
    <w:rsid w:val="00032B9E"/>
    <w:rsid w:val="000336CB"/>
    <w:rsid w:val="00033A93"/>
    <w:rsid w:val="000345C3"/>
    <w:rsid w:val="0003538D"/>
    <w:rsid w:val="00036582"/>
    <w:rsid w:val="00036764"/>
    <w:rsid w:val="000368E4"/>
    <w:rsid w:val="00036A83"/>
    <w:rsid w:val="00036D5E"/>
    <w:rsid w:val="00036E65"/>
    <w:rsid w:val="0003772B"/>
    <w:rsid w:val="0004085C"/>
    <w:rsid w:val="00040E83"/>
    <w:rsid w:val="00041C26"/>
    <w:rsid w:val="00041CE8"/>
    <w:rsid w:val="00041EBE"/>
    <w:rsid w:val="00042572"/>
    <w:rsid w:val="00042DAC"/>
    <w:rsid w:val="0004303F"/>
    <w:rsid w:val="000439D0"/>
    <w:rsid w:val="00043EAA"/>
    <w:rsid w:val="0004447E"/>
    <w:rsid w:val="00044D3C"/>
    <w:rsid w:val="0004510E"/>
    <w:rsid w:val="000455B0"/>
    <w:rsid w:val="00046764"/>
    <w:rsid w:val="00047D80"/>
    <w:rsid w:val="00050BE0"/>
    <w:rsid w:val="000515E9"/>
    <w:rsid w:val="000522F4"/>
    <w:rsid w:val="00052EC8"/>
    <w:rsid w:val="00053D67"/>
    <w:rsid w:val="00054CAB"/>
    <w:rsid w:val="00054EEF"/>
    <w:rsid w:val="00055077"/>
    <w:rsid w:val="00055DE6"/>
    <w:rsid w:val="0005690C"/>
    <w:rsid w:val="00056A4A"/>
    <w:rsid w:val="00056ACD"/>
    <w:rsid w:val="00056BD5"/>
    <w:rsid w:val="00056E09"/>
    <w:rsid w:val="000603E9"/>
    <w:rsid w:val="0006056A"/>
    <w:rsid w:val="00060B2C"/>
    <w:rsid w:val="00061605"/>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8DF"/>
    <w:rsid w:val="00070BA0"/>
    <w:rsid w:val="0007159A"/>
    <w:rsid w:val="00071E3E"/>
    <w:rsid w:val="000720DF"/>
    <w:rsid w:val="00072548"/>
    <w:rsid w:val="00072598"/>
    <w:rsid w:val="000728D6"/>
    <w:rsid w:val="00072F32"/>
    <w:rsid w:val="00073B9F"/>
    <w:rsid w:val="00073C24"/>
    <w:rsid w:val="00073E61"/>
    <w:rsid w:val="000748A2"/>
    <w:rsid w:val="00074B7E"/>
    <w:rsid w:val="00074DEF"/>
    <w:rsid w:val="00074FA8"/>
    <w:rsid w:val="00075FC6"/>
    <w:rsid w:val="0007639A"/>
    <w:rsid w:val="00076A1E"/>
    <w:rsid w:val="00076F1B"/>
    <w:rsid w:val="0008039B"/>
    <w:rsid w:val="00080724"/>
    <w:rsid w:val="00080EBC"/>
    <w:rsid w:val="00081C3B"/>
    <w:rsid w:val="00081D65"/>
    <w:rsid w:val="00081D6E"/>
    <w:rsid w:val="00081FBE"/>
    <w:rsid w:val="00082268"/>
    <w:rsid w:val="000822F6"/>
    <w:rsid w:val="00082F4D"/>
    <w:rsid w:val="00082FF7"/>
    <w:rsid w:val="000836B4"/>
    <w:rsid w:val="00084160"/>
    <w:rsid w:val="00084233"/>
    <w:rsid w:val="00084861"/>
    <w:rsid w:val="00084A07"/>
    <w:rsid w:val="00085D53"/>
    <w:rsid w:val="00086997"/>
    <w:rsid w:val="00086D47"/>
    <w:rsid w:val="00087830"/>
    <w:rsid w:val="00087BD1"/>
    <w:rsid w:val="00091091"/>
    <w:rsid w:val="000916EF"/>
    <w:rsid w:val="00091763"/>
    <w:rsid w:val="00091CDB"/>
    <w:rsid w:val="00091D73"/>
    <w:rsid w:val="00091EFA"/>
    <w:rsid w:val="00094CE4"/>
    <w:rsid w:val="00095479"/>
    <w:rsid w:val="00095C13"/>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99D"/>
    <w:rsid w:val="000A4CE4"/>
    <w:rsid w:val="000A4D2B"/>
    <w:rsid w:val="000A503E"/>
    <w:rsid w:val="000A5C52"/>
    <w:rsid w:val="000A5E1C"/>
    <w:rsid w:val="000A6087"/>
    <w:rsid w:val="000A6ACF"/>
    <w:rsid w:val="000A6EDD"/>
    <w:rsid w:val="000A7045"/>
    <w:rsid w:val="000A7488"/>
    <w:rsid w:val="000A7620"/>
    <w:rsid w:val="000B0517"/>
    <w:rsid w:val="000B0E28"/>
    <w:rsid w:val="000B14A3"/>
    <w:rsid w:val="000B1A57"/>
    <w:rsid w:val="000B24CE"/>
    <w:rsid w:val="000B2BE7"/>
    <w:rsid w:val="000B3CEA"/>
    <w:rsid w:val="000B3DE9"/>
    <w:rsid w:val="000B4EB9"/>
    <w:rsid w:val="000B5168"/>
    <w:rsid w:val="000B534F"/>
    <w:rsid w:val="000B54E1"/>
    <w:rsid w:val="000B5794"/>
    <w:rsid w:val="000B5FA5"/>
    <w:rsid w:val="000B6B49"/>
    <w:rsid w:val="000B6EA6"/>
    <w:rsid w:val="000B758A"/>
    <w:rsid w:val="000C0303"/>
    <w:rsid w:val="000C0611"/>
    <w:rsid w:val="000C0A4D"/>
    <w:rsid w:val="000C11AB"/>
    <w:rsid w:val="000C1276"/>
    <w:rsid w:val="000C1A36"/>
    <w:rsid w:val="000C3EF7"/>
    <w:rsid w:val="000C4C03"/>
    <w:rsid w:val="000C4E8E"/>
    <w:rsid w:val="000C4EB4"/>
    <w:rsid w:val="000C5624"/>
    <w:rsid w:val="000C5AB7"/>
    <w:rsid w:val="000C5D66"/>
    <w:rsid w:val="000C6079"/>
    <w:rsid w:val="000C6C06"/>
    <w:rsid w:val="000C71E3"/>
    <w:rsid w:val="000D00DB"/>
    <w:rsid w:val="000D087A"/>
    <w:rsid w:val="000D194C"/>
    <w:rsid w:val="000D255B"/>
    <w:rsid w:val="000D2651"/>
    <w:rsid w:val="000D35A3"/>
    <w:rsid w:val="000D37F8"/>
    <w:rsid w:val="000D39DC"/>
    <w:rsid w:val="000D48B8"/>
    <w:rsid w:val="000D4A6F"/>
    <w:rsid w:val="000D5512"/>
    <w:rsid w:val="000D576B"/>
    <w:rsid w:val="000D5D12"/>
    <w:rsid w:val="000D64AC"/>
    <w:rsid w:val="000D66D2"/>
    <w:rsid w:val="000D6FD2"/>
    <w:rsid w:val="000D740A"/>
    <w:rsid w:val="000D7C38"/>
    <w:rsid w:val="000E00C9"/>
    <w:rsid w:val="000E0BE5"/>
    <w:rsid w:val="000E1568"/>
    <w:rsid w:val="000E1996"/>
    <w:rsid w:val="000E2396"/>
    <w:rsid w:val="000E2958"/>
    <w:rsid w:val="000E354B"/>
    <w:rsid w:val="000E39E1"/>
    <w:rsid w:val="000E3D06"/>
    <w:rsid w:val="000E4465"/>
    <w:rsid w:val="000E4F04"/>
    <w:rsid w:val="000E5412"/>
    <w:rsid w:val="000E761D"/>
    <w:rsid w:val="000E7CCA"/>
    <w:rsid w:val="000F1800"/>
    <w:rsid w:val="000F187D"/>
    <w:rsid w:val="000F1D41"/>
    <w:rsid w:val="000F2D7D"/>
    <w:rsid w:val="000F3AD4"/>
    <w:rsid w:val="000F3B77"/>
    <w:rsid w:val="000F3BE1"/>
    <w:rsid w:val="000F4E9C"/>
    <w:rsid w:val="000F5344"/>
    <w:rsid w:val="000F5CCB"/>
    <w:rsid w:val="000F617D"/>
    <w:rsid w:val="000F6224"/>
    <w:rsid w:val="000F628A"/>
    <w:rsid w:val="000F6C37"/>
    <w:rsid w:val="000F76DB"/>
    <w:rsid w:val="000F799F"/>
    <w:rsid w:val="000F7C4F"/>
    <w:rsid w:val="001000D8"/>
    <w:rsid w:val="00101483"/>
    <w:rsid w:val="0010150D"/>
    <w:rsid w:val="001017BC"/>
    <w:rsid w:val="00101EF1"/>
    <w:rsid w:val="001020E9"/>
    <w:rsid w:val="001024E8"/>
    <w:rsid w:val="00102603"/>
    <w:rsid w:val="001026C6"/>
    <w:rsid w:val="00102712"/>
    <w:rsid w:val="001028A2"/>
    <w:rsid w:val="00103047"/>
    <w:rsid w:val="001037EE"/>
    <w:rsid w:val="00103CB6"/>
    <w:rsid w:val="00105E40"/>
    <w:rsid w:val="001061BD"/>
    <w:rsid w:val="001072E6"/>
    <w:rsid w:val="00107DBD"/>
    <w:rsid w:val="00110103"/>
    <w:rsid w:val="00110551"/>
    <w:rsid w:val="0011062B"/>
    <w:rsid w:val="0011106E"/>
    <w:rsid w:val="00111753"/>
    <w:rsid w:val="00111ACE"/>
    <w:rsid w:val="00111B1E"/>
    <w:rsid w:val="001129C4"/>
    <w:rsid w:val="0011360B"/>
    <w:rsid w:val="0011385C"/>
    <w:rsid w:val="00113F8A"/>
    <w:rsid w:val="001144A3"/>
    <w:rsid w:val="001147B1"/>
    <w:rsid w:val="00114D69"/>
    <w:rsid w:val="00116851"/>
    <w:rsid w:val="00116AC9"/>
    <w:rsid w:val="00116C24"/>
    <w:rsid w:val="00116D70"/>
    <w:rsid w:val="001173CD"/>
    <w:rsid w:val="001178DE"/>
    <w:rsid w:val="00120195"/>
    <w:rsid w:val="00120447"/>
    <w:rsid w:val="00120B57"/>
    <w:rsid w:val="00121606"/>
    <w:rsid w:val="00121A2F"/>
    <w:rsid w:val="00122764"/>
    <w:rsid w:val="00122CF7"/>
    <w:rsid w:val="00122FD1"/>
    <w:rsid w:val="0012323D"/>
    <w:rsid w:val="00124876"/>
    <w:rsid w:val="00125497"/>
    <w:rsid w:val="0012573C"/>
    <w:rsid w:val="00125AC3"/>
    <w:rsid w:val="001262FC"/>
    <w:rsid w:val="001266B7"/>
    <w:rsid w:val="00127026"/>
    <w:rsid w:val="00127629"/>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658A"/>
    <w:rsid w:val="00136D1C"/>
    <w:rsid w:val="0013712D"/>
    <w:rsid w:val="0013762D"/>
    <w:rsid w:val="00140E35"/>
    <w:rsid w:val="0014239A"/>
    <w:rsid w:val="001429C5"/>
    <w:rsid w:val="00142CEA"/>
    <w:rsid w:val="0014369B"/>
    <w:rsid w:val="00143839"/>
    <w:rsid w:val="00144C6E"/>
    <w:rsid w:val="00144ED6"/>
    <w:rsid w:val="00145C33"/>
    <w:rsid w:val="00146CBE"/>
    <w:rsid w:val="00147D95"/>
    <w:rsid w:val="00147E20"/>
    <w:rsid w:val="0015004E"/>
    <w:rsid w:val="00150545"/>
    <w:rsid w:val="00151605"/>
    <w:rsid w:val="001516A8"/>
    <w:rsid w:val="00152997"/>
    <w:rsid w:val="00152AD5"/>
    <w:rsid w:val="00152B52"/>
    <w:rsid w:val="00154F4B"/>
    <w:rsid w:val="001555E6"/>
    <w:rsid w:val="00156371"/>
    <w:rsid w:val="0015698C"/>
    <w:rsid w:val="0015709B"/>
    <w:rsid w:val="00157E38"/>
    <w:rsid w:val="00160583"/>
    <w:rsid w:val="00160D29"/>
    <w:rsid w:val="0016236F"/>
    <w:rsid w:val="0016272F"/>
    <w:rsid w:val="00162E89"/>
    <w:rsid w:val="001634C0"/>
    <w:rsid w:val="00163BA0"/>
    <w:rsid w:val="00164EB4"/>
    <w:rsid w:val="00165150"/>
    <w:rsid w:val="00165A46"/>
    <w:rsid w:val="00166647"/>
    <w:rsid w:val="001667CA"/>
    <w:rsid w:val="00166B6A"/>
    <w:rsid w:val="00167711"/>
    <w:rsid w:val="00167914"/>
    <w:rsid w:val="0017019C"/>
    <w:rsid w:val="00170757"/>
    <w:rsid w:val="001709A1"/>
    <w:rsid w:val="00170BE3"/>
    <w:rsid w:val="001714FC"/>
    <w:rsid w:val="001716C3"/>
    <w:rsid w:val="0017316D"/>
    <w:rsid w:val="00173903"/>
    <w:rsid w:val="00174356"/>
    <w:rsid w:val="00174E05"/>
    <w:rsid w:val="0017541D"/>
    <w:rsid w:val="00176156"/>
    <w:rsid w:val="00176AC1"/>
    <w:rsid w:val="001779B5"/>
    <w:rsid w:val="00177A0A"/>
    <w:rsid w:val="00177CB6"/>
    <w:rsid w:val="00180D48"/>
    <w:rsid w:val="001811D9"/>
    <w:rsid w:val="00182877"/>
    <w:rsid w:val="0018292D"/>
    <w:rsid w:val="001830C0"/>
    <w:rsid w:val="00183856"/>
    <w:rsid w:val="00185975"/>
    <w:rsid w:val="00185CB2"/>
    <w:rsid w:val="00185FFF"/>
    <w:rsid w:val="00186485"/>
    <w:rsid w:val="00186D7A"/>
    <w:rsid w:val="00186FB4"/>
    <w:rsid w:val="00187A6D"/>
    <w:rsid w:val="00187CB7"/>
    <w:rsid w:val="00191BEE"/>
    <w:rsid w:val="00191CA9"/>
    <w:rsid w:val="00191D6D"/>
    <w:rsid w:val="001922F3"/>
    <w:rsid w:val="001923AF"/>
    <w:rsid w:val="00192409"/>
    <w:rsid w:val="00192507"/>
    <w:rsid w:val="00193259"/>
    <w:rsid w:val="001934D3"/>
    <w:rsid w:val="00193999"/>
    <w:rsid w:val="00195375"/>
    <w:rsid w:val="0019541C"/>
    <w:rsid w:val="0019597F"/>
    <w:rsid w:val="00195AFF"/>
    <w:rsid w:val="00195FA7"/>
    <w:rsid w:val="00196550"/>
    <w:rsid w:val="001968C1"/>
    <w:rsid w:val="0019715A"/>
    <w:rsid w:val="001979A4"/>
    <w:rsid w:val="001A0117"/>
    <w:rsid w:val="001A02FD"/>
    <w:rsid w:val="001A0D58"/>
    <w:rsid w:val="001A0DB8"/>
    <w:rsid w:val="001A107D"/>
    <w:rsid w:val="001A19D5"/>
    <w:rsid w:val="001A1C88"/>
    <w:rsid w:val="001A30B4"/>
    <w:rsid w:val="001A356F"/>
    <w:rsid w:val="001A3C76"/>
    <w:rsid w:val="001A512A"/>
    <w:rsid w:val="001A5CA6"/>
    <w:rsid w:val="001A671A"/>
    <w:rsid w:val="001A6E24"/>
    <w:rsid w:val="001A7430"/>
    <w:rsid w:val="001A7B06"/>
    <w:rsid w:val="001A7DDA"/>
    <w:rsid w:val="001A7E20"/>
    <w:rsid w:val="001A7ED0"/>
    <w:rsid w:val="001B0989"/>
    <w:rsid w:val="001B0A7B"/>
    <w:rsid w:val="001B10D5"/>
    <w:rsid w:val="001B1DDC"/>
    <w:rsid w:val="001B2BC6"/>
    <w:rsid w:val="001B328F"/>
    <w:rsid w:val="001B35B0"/>
    <w:rsid w:val="001B3638"/>
    <w:rsid w:val="001B3639"/>
    <w:rsid w:val="001B37B4"/>
    <w:rsid w:val="001B3E60"/>
    <w:rsid w:val="001B49AC"/>
    <w:rsid w:val="001B5D70"/>
    <w:rsid w:val="001B61B8"/>
    <w:rsid w:val="001B6D62"/>
    <w:rsid w:val="001B7A37"/>
    <w:rsid w:val="001C016A"/>
    <w:rsid w:val="001C0331"/>
    <w:rsid w:val="001C0844"/>
    <w:rsid w:val="001C0A8E"/>
    <w:rsid w:val="001C0EF8"/>
    <w:rsid w:val="001C101E"/>
    <w:rsid w:val="001C125C"/>
    <w:rsid w:val="001C1473"/>
    <w:rsid w:val="001C1AA1"/>
    <w:rsid w:val="001C25BC"/>
    <w:rsid w:val="001C33FC"/>
    <w:rsid w:val="001C37AA"/>
    <w:rsid w:val="001C384E"/>
    <w:rsid w:val="001C39F5"/>
    <w:rsid w:val="001C3D8B"/>
    <w:rsid w:val="001C5084"/>
    <w:rsid w:val="001C5500"/>
    <w:rsid w:val="001C552B"/>
    <w:rsid w:val="001C5A7E"/>
    <w:rsid w:val="001C600A"/>
    <w:rsid w:val="001C6063"/>
    <w:rsid w:val="001C613E"/>
    <w:rsid w:val="001C624C"/>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DE"/>
    <w:rsid w:val="001D429F"/>
    <w:rsid w:val="001D4836"/>
    <w:rsid w:val="001D4C8D"/>
    <w:rsid w:val="001D4E46"/>
    <w:rsid w:val="001D512A"/>
    <w:rsid w:val="001D62B9"/>
    <w:rsid w:val="001D6984"/>
    <w:rsid w:val="001D7CDA"/>
    <w:rsid w:val="001E1806"/>
    <w:rsid w:val="001E1FCD"/>
    <w:rsid w:val="001E2886"/>
    <w:rsid w:val="001E2D81"/>
    <w:rsid w:val="001E33BA"/>
    <w:rsid w:val="001E388A"/>
    <w:rsid w:val="001E3D56"/>
    <w:rsid w:val="001E3E1D"/>
    <w:rsid w:val="001E3F14"/>
    <w:rsid w:val="001E4B4F"/>
    <w:rsid w:val="001E50D9"/>
    <w:rsid w:val="001E52F2"/>
    <w:rsid w:val="001E534E"/>
    <w:rsid w:val="001E5911"/>
    <w:rsid w:val="001E599C"/>
    <w:rsid w:val="001E62AB"/>
    <w:rsid w:val="001E6570"/>
    <w:rsid w:val="001E7360"/>
    <w:rsid w:val="001E73A5"/>
    <w:rsid w:val="001E740B"/>
    <w:rsid w:val="001E7F63"/>
    <w:rsid w:val="001F064D"/>
    <w:rsid w:val="001F0685"/>
    <w:rsid w:val="001F0833"/>
    <w:rsid w:val="001F1252"/>
    <w:rsid w:val="001F14D2"/>
    <w:rsid w:val="001F17F2"/>
    <w:rsid w:val="001F197F"/>
    <w:rsid w:val="001F1A7D"/>
    <w:rsid w:val="001F2417"/>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EA7"/>
    <w:rsid w:val="00200312"/>
    <w:rsid w:val="0020050A"/>
    <w:rsid w:val="00200D7E"/>
    <w:rsid w:val="00200DB8"/>
    <w:rsid w:val="002017C5"/>
    <w:rsid w:val="002019F0"/>
    <w:rsid w:val="00202A97"/>
    <w:rsid w:val="0020326C"/>
    <w:rsid w:val="00203693"/>
    <w:rsid w:val="00203F49"/>
    <w:rsid w:val="00204C01"/>
    <w:rsid w:val="00205C7C"/>
    <w:rsid w:val="00205D88"/>
    <w:rsid w:val="00205DD5"/>
    <w:rsid w:val="00206C5F"/>
    <w:rsid w:val="00206E6F"/>
    <w:rsid w:val="00207267"/>
    <w:rsid w:val="00207E15"/>
    <w:rsid w:val="0021035C"/>
    <w:rsid w:val="00210413"/>
    <w:rsid w:val="0021081F"/>
    <w:rsid w:val="002108D6"/>
    <w:rsid w:val="00210B4B"/>
    <w:rsid w:val="00211C19"/>
    <w:rsid w:val="00211DE6"/>
    <w:rsid w:val="00211FA3"/>
    <w:rsid w:val="002143EC"/>
    <w:rsid w:val="002145B2"/>
    <w:rsid w:val="00214FCF"/>
    <w:rsid w:val="00215A5E"/>
    <w:rsid w:val="00215ADE"/>
    <w:rsid w:val="00215DA6"/>
    <w:rsid w:val="00216099"/>
    <w:rsid w:val="00216174"/>
    <w:rsid w:val="00216BA2"/>
    <w:rsid w:val="0021705F"/>
    <w:rsid w:val="002171D3"/>
    <w:rsid w:val="00217547"/>
    <w:rsid w:val="002178EF"/>
    <w:rsid w:val="00217A3D"/>
    <w:rsid w:val="00217CA2"/>
    <w:rsid w:val="00217E7A"/>
    <w:rsid w:val="00217FED"/>
    <w:rsid w:val="00221882"/>
    <w:rsid w:val="00222FF8"/>
    <w:rsid w:val="00223129"/>
    <w:rsid w:val="002232E7"/>
    <w:rsid w:val="002239A1"/>
    <w:rsid w:val="00223CBB"/>
    <w:rsid w:val="00225204"/>
    <w:rsid w:val="0022577A"/>
    <w:rsid w:val="002257D1"/>
    <w:rsid w:val="0022633B"/>
    <w:rsid w:val="00226501"/>
    <w:rsid w:val="00226BEA"/>
    <w:rsid w:val="00227536"/>
    <w:rsid w:val="00227555"/>
    <w:rsid w:val="00227594"/>
    <w:rsid w:val="00227B50"/>
    <w:rsid w:val="00230008"/>
    <w:rsid w:val="00230609"/>
    <w:rsid w:val="002307E4"/>
    <w:rsid w:val="002309C0"/>
    <w:rsid w:val="00232101"/>
    <w:rsid w:val="00232307"/>
    <w:rsid w:val="002325C2"/>
    <w:rsid w:val="00233C37"/>
    <w:rsid w:val="00233FEF"/>
    <w:rsid w:val="0023426E"/>
    <w:rsid w:val="00234669"/>
    <w:rsid w:val="00234B85"/>
    <w:rsid w:val="002365AA"/>
    <w:rsid w:val="0023676D"/>
    <w:rsid w:val="00237138"/>
    <w:rsid w:val="00237142"/>
    <w:rsid w:val="00237441"/>
    <w:rsid w:val="00237E09"/>
    <w:rsid w:val="002402B4"/>
    <w:rsid w:val="00240403"/>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6BC0"/>
    <w:rsid w:val="00247018"/>
    <w:rsid w:val="002477A7"/>
    <w:rsid w:val="00250286"/>
    <w:rsid w:val="0025041A"/>
    <w:rsid w:val="00250462"/>
    <w:rsid w:val="00250496"/>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C43"/>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7069B"/>
    <w:rsid w:val="002707A5"/>
    <w:rsid w:val="00271492"/>
    <w:rsid w:val="002718C7"/>
    <w:rsid w:val="00271B2A"/>
    <w:rsid w:val="00271C25"/>
    <w:rsid w:val="00271C6B"/>
    <w:rsid w:val="002724C4"/>
    <w:rsid w:val="002728AF"/>
    <w:rsid w:val="002730B1"/>
    <w:rsid w:val="00273577"/>
    <w:rsid w:val="002736EE"/>
    <w:rsid w:val="002738C1"/>
    <w:rsid w:val="002739D6"/>
    <w:rsid w:val="00273FA5"/>
    <w:rsid w:val="00275738"/>
    <w:rsid w:val="0027657A"/>
    <w:rsid w:val="00276631"/>
    <w:rsid w:val="002773E7"/>
    <w:rsid w:val="00280492"/>
    <w:rsid w:val="00280782"/>
    <w:rsid w:val="00281070"/>
    <w:rsid w:val="00281AC3"/>
    <w:rsid w:val="00281E7E"/>
    <w:rsid w:val="002827B9"/>
    <w:rsid w:val="0028292B"/>
    <w:rsid w:val="00282944"/>
    <w:rsid w:val="00285323"/>
    <w:rsid w:val="00285BAB"/>
    <w:rsid w:val="00286E98"/>
    <w:rsid w:val="002916FC"/>
    <w:rsid w:val="00291B59"/>
    <w:rsid w:val="002924C2"/>
    <w:rsid w:val="002929A5"/>
    <w:rsid w:val="00293B4A"/>
    <w:rsid w:val="002941B1"/>
    <w:rsid w:val="00294555"/>
    <w:rsid w:val="002945C8"/>
    <w:rsid w:val="002953C9"/>
    <w:rsid w:val="00296619"/>
    <w:rsid w:val="0029725E"/>
    <w:rsid w:val="002A0138"/>
    <w:rsid w:val="002A0CA5"/>
    <w:rsid w:val="002A1FA3"/>
    <w:rsid w:val="002A2483"/>
    <w:rsid w:val="002A46FD"/>
    <w:rsid w:val="002A5682"/>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F1E"/>
    <w:rsid w:val="002B3767"/>
    <w:rsid w:val="002B3FDA"/>
    <w:rsid w:val="002B48D8"/>
    <w:rsid w:val="002B48FA"/>
    <w:rsid w:val="002B4908"/>
    <w:rsid w:val="002B4D73"/>
    <w:rsid w:val="002B4F8D"/>
    <w:rsid w:val="002B55C9"/>
    <w:rsid w:val="002B565D"/>
    <w:rsid w:val="002B5C9F"/>
    <w:rsid w:val="002B62BC"/>
    <w:rsid w:val="002B64B1"/>
    <w:rsid w:val="002B6B90"/>
    <w:rsid w:val="002B7FC3"/>
    <w:rsid w:val="002C01A4"/>
    <w:rsid w:val="002C0BAB"/>
    <w:rsid w:val="002C0F10"/>
    <w:rsid w:val="002C1531"/>
    <w:rsid w:val="002C1A59"/>
    <w:rsid w:val="002C1CEF"/>
    <w:rsid w:val="002C28FE"/>
    <w:rsid w:val="002C2BF3"/>
    <w:rsid w:val="002C2EE7"/>
    <w:rsid w:val="002C30A8"/>
    <w:rsid w:val="002C3328"/>
    <w:rsid w:val="002C3885"/>
    <w:rsid w:val="002C39D5"/>
    <w:rsid w:val="002C440B"/>
    <w:rsid w:val="002C4F2E"/>
    <w:rsid w:val="002C5969"/>
    <w:rsid w:val="002C59D5"/>
    <w:rsid w:val="002C68BF"/>
    <w:rsid w:val="002C6BD5"/>
    <w:rsid w:val="002C7183"/>
    <w:rsid w:val="002C7261"/>
    <w:rsid w:val="002C73F2"/>
    <w:rsid w:val="002C7987"/>
    <w:rsid w:val="002C79DA"/>
    <w:rsid w:val="002D00BF"/>
    <w:rsid w:val="002D00ED"/>
    <w:rsid w:val="002D05B5"/>
    <w:rsid w:val="002D0915"/>
    <w:rsid w:val="002D0A9C"/>
    <w:rsid w:val="002D0ED8"/>
    <w:rsid w:val="002D31B5"/>
    <w:rsid w:val="002D3F28"/>
    <w:rsid w:val="002D5553"/>
    <w:rsid w:val="002D6E2D"/>
    <w:rsid w:val="002E046E"/>
    <w:rsid w:val="002E0A14"/>
    <w:rsid w:val="002E0A22"/>
    <w:rsid w:val="002E0A2F"/>
    <w:rsid w:val="002E1331"/>
    <w:rsid w:val="002E161C"/>
    <w:rsid w:val="002E1632"/>
    <w:rsid w:val="002E18EA"/>
    <w:rsid w:val="002E2629"/>
    <w:rsid w:val="002E26E1"/>
    <w:rsid w:val="002E2CEA"/>
    <w:rsid w:val="002E32E8"/>
    <w:rsid w:val="002E365B"/>
    <w:rsid w:val="002E39AA"/>
    <w:rsid w:val="002E6F95"/>
    <w:rsid w:val="002E7D0E"/>
    <w:rsid w:val="002E7F8F"/>
    <w:rsid w:val="002F12F7"/>
    <w:rsid w:val="002F13CD"/>
    <w:rsid w:val="002F16C7"/>
    <w:rsid w:val="002F1E34"/>
    <w:rsid w:val="002F1F3B"/>
    <w:rsid w:val="002F2738"/>
    <w:rsid w:val="002F3035"/>
    <w:rsid w:val="002F3210"/>
    <w:rsid w:val="002F335F"/>
    <w:rsid w:val="002F3541"/>
    <w:rsid w:val="002F3A3A"/>
    <w:rsid w:val="002F4401"/>
    <w:rsid w:val="002F4B7E"/>
    <w:rsid w:val="002F5023"/>
    <w:rsid w:val="002F5381"/>
    <w:rsid w:val="002F6264"/>
    <w:rsid w:val="002F6356"/>
    <w:rsid w:val="002F6A50"/>
    <w:rsid w:val="002F6B02"/>
    <w:rsid w:val="002F71EB"/>
    <w:rsid w:val="002F74FA"/>
    <w:rsid w:val="002F7680"/>
    <w:rsid w:val="002F7BF8"/>
    <w:rsid w:val="0030074B"/>
    <w:rsid w:val="00300F3C"/>
    <w:rsid w:val="003010C9"/>
    <w:rsid w:val="00301217"/>
    <w:rsid w:val="00301283"/>
    <w:rsid w:val="003014C3"/>
    <w:rsid w:val="0030169A"/>
    <w:rsid w:val="00301B31"/>
    <w:rsid w:val="00302DFA"/>
    <w:rsid w:val="003035B1"/>
    <w:rsid w:val="00303788"/>
    <w:rsid w:val="00303CC8"/>
    <w:rsid w:val="0030451C"/>
    <w:rsid w:val="0030495F"/>
    <w:rsid w:val="00304A27"/>
    <w:rsid w:val="00304A8A"/>
    <w:rsid w:val="00304BF4"/>
    <w:rsid w:val="00305594"/>
    <w:rsid w:val="00305741"/>
    <w:rsid w:val="00305A9B"/>
    <w:rsid w:val="00305CAC"/>
    <w:rsid w:val="0030600B"/>
    <w:rsid w:val="00306D37"/>
    <w:rsid w:val="00306E99"/>
    <w:rsid w:val="00307546"/>
    <w:rsid w:val="0030786E"/>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8E4"/>
    <w:rsid w:val="00316A58"/>
    <w:rsid w:val="0031720F"/>
    <w:rsid w:val="0031774F"/>
    <w:rsid w:val="00317A48"/>
    <w:rsid w:val="00317B6E"/>
    <w:rsid w:val="00317D88"/>
    <w:rsid w:val="00317E0A"/>
    <w:rsid w:val="00317FA0"/>
    <w:rsid w:val="00317FCB"/>
    <w:rsid w:val="00320516"/>
    <w:rsid w:val="00320BB5"/>
    <w:rsid w:val="00320D16"/>
    <w:rsid w:val="0032255C"/>
    <w:rsid w:val="0032284D"/>
    <w:rsid w:val="00324242"/>
    <w:rsid w:val="00324BCE"/>
    <w:rsid w:val="00325A0A"/>
    <w:rsid w:val="00326401"/>
    <w:rsid w:val="0032707A"/>
    <w:rsid w:val="0032767D"/>
    <w:rsid w:val="003276CD"/>
    <w:rsid w:val="0033084C"/>
    <w:rsid w:val="00330CFD"/>
    <w:rsid w:val="00330FD6"/>
    <w:rsid w:val="0033102D"/>
    <w:rsid w:val="00331035"/>
    <w:rsid w:val="00331E78"/>
    <w:rsid w:val="00332067"/>
    <w:rsid w:val="00332425"/>
    <w:rsid w:val="00332617"/>
    <w:rsid w:val="003326CA"/>
    <w:rsid w:val="00332E2E"/>
    <w:rsid w:val="00332EF7"/>
    <w:rsid w:val="00333067"/>
    <w:rsid w:val="003339A4"/>
    <w:rsid w:val="003343CB"/>
    <w:rsid w:val="00335663"/>
    <w:rsid w:val="00335FBB"/>
    <w:rsid w:val="003361E1"/>
    <w:rsid w:val="0033753D"/>
    <w:rsid w:val="00337B10"/>
    <w:rsid w:val="00337BCD"/>
    <w:rsid w:val="00337FF8"/>
    <w:rsid w:val="00340065"/>
    <w:rsid w:val="003408EA"/>
    <w:rsid w:val="00340DBA"/>
    <w:rsid w:val="00341170"/>
    <w:rsid w:val="00342588"/>
    <w:rsid w:val="00342695"/>
    <w:rsid w:val="00342F25"/>
    <w:rsid w:val="0034352F"/>
    <w:rsid w:val="00343CEE"/>
    <w:rsid w:val="00343E32"/>
    <w:rsid w:val="00344853"/>
    <w:rsid w:val="00345C4B"/>
    <w:rsid w:val="0034672D"/>
    <w:rsid w:val="003468AE"/>
    <w:rsid w:val="00346B01"/>
    <w:rsid w:val="00347B7D"/>
    <w:rsid w:val="00347DFC"/>
    <w:rsid w:val="003506B1"/>
    <w:rsid w:val="00350EBC"/>
    <w:rsid w:val="003513CB"/>
    <w:rsid w:val="00351796"/>
    <w:rsid w:val="003518A7"/>
    <w:rsid w:val="00351A0E"/>
    <w:rsid w:val="003526AB"/>
    <w:rsid w:val="00352791"/>
    <w:rsid w:val="00352D4D"/>
    <w:rsid w:val="0035316A"/>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E1"/>
    <w:rsid w:val="00362F6E"/>
    <w:rsid w:val="003632E7"/>
    <w:rsid w:val="00363E54"/>
    <w:rsid w:val="00364C75"/>
    <w:rsid w:val="00364F79"/>
    <w:rsid w:val="0036508D"/>
    <w:rsid w:val="003662F0"/>
    <w:rsid w:val="0036658A"/>
    <w:rsid w:val="003673C0"/>
    <w:rsid w:val="00367B5A"/>
    <w:rsid w:val="00367EF4"/>
    <w:rsid w:val="00370E2E"/>
    <w:rsid w:val="003711C5"/>
    <w:rsid w:val="0037178B"/>
    <w:rsid w:val="00371B14"/>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EAB"/>
    <w:rsid w:val="003832F6"/>
    <w:rsid w:val="00383AAF"/>
    <w:rsid w:val="00384E2B"/>
    <w:rsid w:val="003856D7"/>
    <w:rsid w:val="00385C18"/>
    <w:rsid w:val="00385DA4"/>
    <w:rsid w:val="00386265"/>
    <w:rsid w:val="003902BF"/>
    <w:rsid w:val="0039246C"/>
    <w:rsid w:val="00392595"/>
    <w:rsid w:val="00392782"/>
    <w:rsid w:val="00393302"/>
    <w:rsid w:val="003936A4"/>
    <w:rsid w:val="003937DD"/>
    <w:rsid w:val="00393B46"/>
    <w:rsid w:val="00393BC0"/>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C73"/>
    <w:rsid w:val="003A79B2"/>
    <w:rsid w:val="003A7A1E"/>
    <w:rsid w:val="003A7CD4"/>
    <w:rsid w:val="003A7DFF"/>
    <w:rsid w:val="003B0057"/>
    <w:rsid w:val="003B13F5"/>
    <w:rsid w:val="003B1824"/>
    <w:rsid w:val="003B1C09"/>
    <w:rsid w:val="003B2D5D"/>
    <w:rsid w:val="003B36A2"/>
    <w:rsid w:val="003B3A00"/>
    <w:rsid w:val="003B3FD7"/>
    <w:rsid w:val="003B40A9"/>
    <w:rsid w:val="003B4A00"/>
    <w:rsid w:val="003B4D81"/>
    <w:rsid w:val="003B4DFA"/>
    <w:rsid w:val="003B4FBF"/>
    <w:rsid w:val="003B508C"/>
    <w:rsid w:val="003B5409"/>
    <w:rsid w:val="003B6911"/>
    <w:rsid w:val="003B6E53"/>
    <w:rsid w:val="003C1307"/>
    <w:rsid w:val="003C1EAC"/>
    <w:rsid w:val="003C1FE3"/>
    <w:rsid w:val="003C221F"/>
    <w:rsid w:val="003C2AE6"/>
    <w:rsid w:val="003C2B42"/>
    <w:rsid w:val="003C3532"/>
    <w:rsid w:val="003C3EA3"/>
    <w:rsid w:val="003C472C"/>
    <w:rsid w:val="003C506A"/>
    <w:rsid w:val="003C56B1"/>
    <w:rsid w:val="003C5CA6"/>
    <w:rsid w:val="003C653E"/>
    <w:rsid w:val="003C665D"/>
    <w:rsid w:val="003C696B"/>
    <w:rsid w:val="003C6EBE"/>
    <w:rsid w:val="003C7072"/>
    <w:rsid w:val="003C7674"/>
    <w:rsid w:val="003C79AD"/>
    <w:rsid w:val="003C7D0A"/>
    <w:rsid w:val="003D0867"/>
    <w:rsid w:val="003D12B7"/>
    <w:rsid w:val="003D1B57"/>
    <w:rsid w:val="003D260F"/>
    <w:rsid w:val="003D26F5"/>
    <w:rsid w:val="003D2D4C"/>
    <w:rsid w:val="003D304A"/>
    <w:rsid w:val="003D34E7"/>
    <w:rsid w:val="003D3730"/>
    <w:rsid w:val="003D3CED"/>
    <w:rsid w:val="003D4017"/>
    <w:rsid w:val="003D552F"/>
    <w:rsid w:val="003D623D"/>
    <w:rsid w:val="003D6624"/>
    <w:rsid w:val="003D738E"/>
    <w:rsid w:val="003D7610"/>
    <w:rsid w:val="003E0793"/>
    <w:rsid w:val="003E1596"/>
    <w:rsid w:val="003E17CE"/>
    <w:rsid w:val="003E1C73"/>
    <w:rsid w:val="003E1E74"/>
    <w:rsid w:val="003E24B0"/>
    <w:rsid w:val="003E307F"/>
    <w:rsid w:val="003E3A1B"/>
    <w:rsid w:val="003E3D84"/>
    <w:rsid w:val="003E4113"/>
    <w:rsid w:val="003E4566"/>
    <w:rsid w:val="003E460B"/>
    <w:rsid w:val="003E48D4"/>
    <w:rsid w:val="003E4A9F"/>
    <w:rsid w:val="003E4EEB"/>
    <w:rsid w:val="003E503A"/>
    <w:rsid w:val="003E53D1"/>
    <w:rsid w:val="003E5627"/>
    <w:rsid w:val="003E5AD2"/>
    <w:rsid w:val="003E6100"/>
    <w:rsid w:val="003E7842"/>
    <w:rsid w:val="003E791F"/>
    <w:rsid w:val="003E7CA4"/>
    <w:rsid w:val="003F043F"/>
    <w:rsid w:val="003F0731"/>
    <w:rsid w:val="003F11EA"/>
    <w:rsid w:val="003F201B"/>
    <w:rsid w:val="003F2F9B"/>
    <w:rsid w:val="003F3C17"/>
    <w:rsid w:val="003F4ACF"/>
    <w:rsid w:val="003F5149"/>
    <w:rsid w:val="003F54E2"/>
    <w:rsid w:val="003F5724"/>
    <w:rsid w:val="003F5993"/>
    <w:rsid w:val="003F6101"/>
    <w:rsid w:val="003F64AE"/>
    <w:rsid w:val="003F6552"/>
    <w:rsid w:val="003F6BF4"/>
    <w:rsid w:val="003F703E"/>
    <w:rsid w:val="003F71EF"/>
    <w:rsid w:val="003F7958"/>
    <w:rsid w:val="003F7CFD"/>
    <w:rsid w:val="004005CE"/>
    <w:rsid w:val="00400EAB"/>
    <w:rsid w:val="004014B7"/>
    <w:rsid w:val="00401725"/>
    <w:rsid w:val="004019B8"/>
    <w:rsid w:val="00401BA3"/>
    <w:rsid w:val="00403A11"/>
    <w:rsid w:val="00405AED"/>
    <w:rsid w:val="00406166"/>
    <w:rsid w:val="00406231"/>
    <w:rsid w:val="00406B22"/>
    <w:rsid w:val="00410A61"/>
    <w:rsid w:val="00410AD9"/>
    <w:rsid w:val="004111B1"/>
    <w:rsid w:val="00411276"/>
    <w:rsid w:val="004119A8"/>
    <w:rsid w:val="004131F2"/>
    <w:rsid w:val="004137F2"/>
    <w:rsid w:val="00413D63"/>
    <w:rsid w:val="00414D44"/>
    <w:rsid w:val="00414FAC"/>
    <w:rsid w:val="00414FB3"/>
    <w:rsid w:val="00415D9A"/>
    <w:rsid w:val="00415E22"/>
    <w:rsid w:val="0041601A"/>
    <w:rsid w:val="00416757"/>
    <w:rsid w:val="0041694D"/>
    <w:rsid w:val="00416AAB"/>
    <w:rsid w:val="004173C9"/>
    <w:rsid w:val="0041775E"/>
    <w:rsid w:val="004177AB"/>
    <w:rsid w:val="00420BE8"/>
    <w:rsid w:val="00421300"/>
    <w:rsid w:val="004216F2"/>
    <w:rsid w:val="00421779"/>
    <w:rsid w:val="0042185B"/>
    <w:rsid w:val="004225CB"/>
    <w:rsid w:val="00422AE5"/>
    <w:rsid w:val="00422D79"/>
    <w:rsid w:val="004231FC"/>
    <w:rsid w:val="00423F89"/>
    <w:rsid w:val="004244F4"/>
    <w:rsid w:val="0042498E"/>
    <w:rsid w:val="0042610F"/>
    <w:rsid w:val="0042651C"/>
    <w:rsid w:val="00426E9B"/>
    <w:rsid w:val="00427B68"/>
    <w:rsid w:val="004307FD"/>
    <w:rsid w:val="00430A08"/>
    <w:rsid w:val="00431034"/>
    <w:rsid w:val="0043107B"/>
    <w:rsid w:val="004310EE"/>
    <w:rsid w:val="0043142E"/>
    <w:rsid w:val="0043262F"/>
    <w:rsid w:val="00432737"/>
    <w:rsid w:val="0043274E"/>
    <w:rsid w:val="004329E1"/>
    <w:rsid w:val="004342FA"/>
    <w:rsid w:val="004345EE"/>
    <w:rsid w:val="0043469A"/>
    <w:rsid w:val="00434E39"/>
    <w:rsid w:val="00435B27"/>
    <w:rsid w:val="004366E0"/>
    <w:rsid w:val="0043671F"/>
    <w:rsid w:val="00436959"/>
    <w:rsid w:val="00436BDA"/>
    <w:rsid w:val="00437FCD"/>
    <w:rsid w:val="0044095C"/>
    <w:rsid w:val="00440A83"/>
    <w:rsid w:val="00440F6A"/>
    <w:rsid w:val="0044107E"/>
    <w:rsid w:val="00441216"/>
    <w:rsid w:val="00441647"/>
    <w:rsid w:val="00441E51"/>
    <w:rsid w:val="00441E7C"/>
    <w:rsid w:val="00442E37"/>
    <w:rsid w:val="00443005"/>
    <w:rsid w:val="00443D0C"/>
    <w:rsid w:val="00444013"/>
    <w:rsid w:val="00444A5C"/>
    <w:rsid w:val="00445AAD"/>
    <w:rsid w:val="00445DAF"/>
    <w:rsid w:val="00445F46"/>
    <w:rsid w:val="00446307"/>
    <w:rsid w:val="00446D4F"/>
    <w:rsid w:val="00447B24"/>
    <w:rsid w:val="00450E09"/>
    <w:rsid w:val="004523DD"/>
    <w:rsid w:val="00452476"/>
    <w:rsid w:val="004525D0"/>
    <w:rsid w:val="00452674"/>
    <w:rsid w:val="00452BA8"/>
    <w:rsid w:val="00452C06"/>
    <w:rsid w:val="00452F36"/>
    <w:rsid w:val="004535B9"/>
    <w:rsid w:val="00453ED2"/>
    <w:rsid w:val="004548A4"/>
    <w:rsid w:val="004549A1"/>
    <w:rsid w:val="00454BD7"/>
    <w:rsid w:val="00454F7C"/>
    <w:rsid w:val="00455547"/>
    <w:rsid w:val="00456A45"/>
    <w:rsid w:val="00456D23"/>
    <w:rsid w:val="004574FE"/>
    <w:rsid w:val="00457C55"/>
    <w:rsid w:val="0046028F"/>
    <w:rsid w:val="00460691"/>
    <w:rsid w:val="00460B50"/>
    <w:rsid w:val="004612AA"/>
    <w:rsid w:val="004623DB"/>
    <w:rsid w:val="0046242E"/>
    <w:rsid w:val="004629E3"/>
    <w:rsid w:val="00463349"/>
    <w:rsid w:val="0046349B"/>
    <w:rsid w:val="0046381A"/>
    <w:rsid w:val="00463F56"/>
    <w:rsid w:val="004641E5"/>
    <w:rsid w:val="0046457B"/>
    <w:rsid w:val="0046469E"/>
    <w:rsid w:val="00464A01"/>
    <w:rsid w:val="00464A07"/>
    <w:rsid w:val="00465AD7"/>
    <w:rsid w:val="00465D39"/>
    <w:rsid w:val="00466538"/>
    <w:rsid w:val="00466DB8"/>
    <w:rsid w:val="00467566"/>
    <w:rsid w:val="004677AC"/>
    <w:rsid w:val="00472770"/>
    <w:rsid w:val="004729B4"/>
    <w:rsid w:val="00472C54"/>
    <w:rsid w:val="00472CA6"/>
    <w:rsid w:val="00472E47"/>
    <w:rsid w:val="00473356"/>
    <w:rsid w:val="004733B1"/>
    <w:rsid w:val="004738C4"/>
    <w:rsid w:val="00474813"/>
    <w:rsid w:val="00474EC4"/>
    <w:rsid w:val="004751B4"/>
    <w:rsid w:val="00475393"/>
    <w:rsid w:val="00475BEA"/>
    <w:rsid w:val="00475BF5"/>
    <w:rsid w:val="00475D40"/>
    <w:rsid w:val="00475F89"/>
    <w:rsid w:val="00476AE2"/>
    <w:rsid w:val="00477245"/>
    <w:rsid w:val="00480BEC"/>
    <w:rsid w:val="0048311C"/>
    <w:rsid w:val="00483127"/>
    <w:rsid w:val="004841AA"/>
    <w:rsid w:val="00484FA3"/>
    <w:rsid w:val="0048534A"/>
    <w:rsid w:val="0048585E"/>
    <w:rsid w:val="00485DA1"/>
    <w:rsid w:val="00486BD9"/>
    <w:rsid w:val="00486D81"/>
    <w:rsid w:val="00486DA6"/>
    <w:rsid w:val="00490A77"/>
    <w:rsid w:val="004918E7"/>
    <w:rsid w:val="004925B6"/>
    <w:rsid w:val="004936D9"/>
    <w:rsid w:val="00493933"/>
    <w:rsid w:val="00494D80"/>
    <w:rsid w:val="00495DF2"/>
    <w:rsid w:val="00496729"/>
    <w:rsid w:val="0049684D"/>
    <w:rsid w:val="00496983"/>
    <w:rsid w:val="00496C89"/>
    <w:rsid w:val="00497591"/>
    <w:rsid w:val="004A0029"/>
    <w:rsid w:val="004A0058"/>
    <w:rsid w:val="004A0060"/>
    <w:rsid w:val="004A0E38"/>
    <w:rsid w:val="004A13B9"/>
    <w:rsid w:val="004A1684"/>
    <w:rsid w:val="004A1B1F"/>
    <w:rsid w:val="004A1D96"/>
    <w:rsid w:val="004A334C"/>
    <w:rsid w:val="004A3BF0"/>
    <w:rsid w:val="004A4269"/>
    <w:rsid w:val="004A520C"/>
    <w:rsid w:val="004A62AC"/>
    <w:rsid w:val="004A67B7"/>
    <w:rsid w:val="004A7346"/>
    <w:rsid w:val="004B0471"/>
    <w:rsid w:val="004B1B57"/>
    <w:rsid w:val="004B1DD8"/>
    <w:rsid w:val="004B2887"/>
    <w:rsid w:val="004B28D1"/>
    <w:rsid w:val="004B2B4B"/>
    <w:rsid w:val="004B2BC2"/>
    <w:rsid w:val="004B2C09"/>
    <w:rsid w:val="004B39A4"/>
    <w:rsid w:val="004B4AA6"/>
    <w:rsid w:val="004B5663"/>
    <w:rsid w:val="004B5914"/>
    <w:rsid w:val="004B599C"/>
    <w:rsid w:val="004B61F8"/>
    <w:rsid w:val="004B6D40"/>
    <w:rsid w:val="004B6F05"/>
    <w:rsid w:val="004C0249"/>
    <w:rsid w:val="004C0FDA"/>
    <w:rsid w:val="004C1404"/>
    <w:rsid w:val="004C19D9"/>
    <w:rsid w:val="004C1A4B"/>
    <w:rsid w:val="004C23BD"/>
    <w:rsid w:val="004C2C36"/>
    <w:rsid w:val="004C45AB"/>
    <w:rsid w:val="004C48B5"/>
    <w:rsid w:val="004C4E10"/>
    <w:rsid w:val="004C5530"/>
    <w:rsid w:val="004C695B"/>
    <w:rsid w:val="004C6B19"/>
    <w:rsid w:val="004C7655"/>
    <w:rsid w:val="004C7A2E"/>
    <w:rsid w:val="004C7A97"/>
    <w:rsid w:val="004D053E"/>
    <w:rsid w:val="004D0903"/>
    <w:rsid w:val="004D0C6D"/>
    <w:rsid w:val="004D0E1D"/>
    <w:rsid w:val="004D151A"/>
    <w:rsid w:val="004D1698"/>
    <w:rsid w:val="004D2354"/>
    <w:rsid w:val="004D2940"/>
    <w:rsid w:val="004D2F4C"/>
    <w:rsid w:val="004D3423"/>
    <w:rsid w:val="004D369E"/>
    <w:rsid w:val="004D3731"/>
    <w:rsid w:val="004D4A8E"/>
    <w:rsid w:val="004D4BAA"/>
    <w:rsid w:val="004D4CF5"/>
    <w:rsid w:val="004D4F09"/>
    <w:rsid w:val="004D517B"/>
    <w:rsid w:val="004D5D9A"/>
    <w:rsid w:val="004D7026"/>
    <w:rsid w:val="004D765D"/>
    <w:rsid w:val="004D76E7"/>
    <w:rsid w:val="004D7BFE"/>
    <w:rsid w:val="004D7D69"/>
    <w:rsid w:val="004E00D1"/>
    <w:rsid w:val="004E0844"/>
    <w:rsid w:val="004E0BAC"/>
    <w:rsid w:val="004E0CA4"/>
    <w:rsid w:val="004E0E9E"/>
    <w:rsid w:val="004E1196"/>
    <w:rsid w:val="004E1789"/>
    <w:rsid w:val="004E20E2"/>
    <w:rsid w:val="004E2B5F"/>
    <w:rsid w:val="004E2DD9"/>
    <w:rsid w:val="004E3C6F"/>
    <w:rsid w:val="004E4279"/>
    <w:rsid w:val="004E43BE"/>
    <w:rsid w:val="004E43C3"/>
    <w:rsid w:val="004E5546"/>
    <w:rsid w:val="004E5570"/>
    <w:rsid w:val="004E6546"/>
    <w:rsid w:val="004E67F7"/>
    <w:rsid w:val="004E7FF8"/>
    <w:rsid w:val="004F0244"/>
    <w:rsid w:val="004F0839"/>
    <w:rsid w:val="004F0D81"/>
    <w:rsid w:val="004F170E"/>
    <w:rsid w:val="004F17AF"/>
    <w:rsid w:val="004F1F81"/>
    <w:rsid w:val="004F2490"/>
    <w:rsid w:val="004F24A1"/>
    <w:rsid w:val="004F2F50"/>
    <w:rsid w:val="004F532F"/>
    <w:rsid w:val="004F667B"/>
    <w:rsid w:val="004F66E7"/>
    <w:rsid w:val="004F7446"/>
    <w:rsid w:val="005007CB"/>
    <w:rsid w:val="00500F32"/>
    <w:rsid w:val="00502105"/>
    <w:rsid w:val="0050213A"/>
    <w:rsid w:val="005033B6"/>
    <w:rsid w:val="005034CF"/>
    <w:rsid w:val="00503528"/>
    <w:rsid w:val="00503551"/>
    <w:rsid w:val="00503553"/>
    <w:rsid w:val="00503B30"/>
    <w:rsid w:val="005044BC"/>
    <w:rsid w:val="00504F14"/>
    <w:rsid w:val="00505876"/>
    <w:rsid w:val="00505E30"/>
    <w:rsid w:val="0050654E"/>
    <w:rsid w:val="00506846"/>
    <w:rsid w:val="00506C06"/>
    <w:rsid w:val="0051034C"/>
    <w:rsid w:val="005106BF"/>
    <w:rsid w:val="00510D6B"/>
    <w:rsid w:val="00510D88"/>
    <w:rsid w:val="005112A2"/>
    <w:rsid w:val="0051165A"/>
    <w:rsid w:val="00511B14"/>
    <w:rsid w:val="00512090"/>
    <w:rsid w:val="00512A3D"/>
    <w:rsid w:val="00513383"/>
    <w:rsid w:val="00513CC1"/>
    <w:rsid w:val="00513ED1"/>
    <w:rsid w:val="005141C2"/>
    <w:rsid w:val="005160F5"/>
    <w:rsid w:val="0051625C"/>
    <w:rsid w:val="005168C2"/>
    <w:rsid w:val="00516AF7"/>
    <w:rsid w:val="00517551"/>
    <w:rsid w:val="0052137E"/>
    <w:rsid w:val="00521FAA"/>
    <w:rsid w:val="005224AF"/>
    <w:rsid w:val="00522557"/>
    <w:rsid w:val="00524390"/>
    <w:rsid w:val="005248E7"/>
    <w:rsid w:val="00525E40"/>
    <w:rsid w:val="00526370"/>
    <w:rsid w:val="00526F63"/>
    <w:rsid w:val="00530B65"/>
    <w:rsid w:val="00530DC0"/>
    <w:rsid w:val="0053173E"/>
    <w:rsid w:val="00531939"/>
    <w:rsid w:val="00531A13"/>
    <w:rsid w:val="0053515E"/>
    <w:rsid w:val="00535B83"/>
    <w:rsid w:val="00535BE6"/>
    <w:rsid w:val="00535F2B"/>
    <w:rsid w:val="005363AD"/>
    <w:rsid w:val="005367F0"/>
    <w:rsid w:val="00536EFF"/>
    <w:rsid w:val="00536F05"/>
    <w:rsid w:val="00536F27"/>
    <w:rsid w:val="00537D36"/>
    <w:rsid w:val="005417F4"/>
    <w:rsid w:val="0054242F"/>
    <w:rsid w:val="00543212"/>
    <w:rsid w:val="005438D8"/>
    <w:rsid w:val="00543AB0"/>
    <w:rsid w:val="00543E6F"/>
    <w:rsid w:val="005443C2"/>
    <w:rsid w:val="00544F1C"/>
    <w:rsid w:val="00544FB5"/>
    <w:rsid w:val="005455CC"/>
    <w:rsid w:val="0054612B"/>
    <w:rsid w:val="005466B0"/>
    <w:rsid w:val="00546A79"/>
    <w:rsid w:val="0054768F"/>
    <w:rsid w:val="00550A64"/>
    <w:rsid w:val="00550E4F"/>
    <w:rsid w:val="00551FB3"/>
    <w:rsid w:val="00552BEA"/>
    <w:rsid w:val="00553F80"/>
    <w:rsid w:val="00553FA5"/>
    <w:rsid w:val="00554460"/>
    <w:rsid w:val="00554766"/>
    <w:rsid w:val="00555AA1"/>
    <w:rsid w:val="00556B03"/>
    <w:rsid w:val="005577AB"/>
    <w:rsid w:val="005579DB"/>
    <w:rsid w:val="00560A9B"/>
    <w:rsid w:val="00560FEB"/>
    <w:rsid w:val="00561350"/>
    <w:rsid w:val="00561675"/>
    <w:rsid w:val="0056173F"/>
    <w:rsid w:val="00561EC2"/>
    <w:rsid w:val="00562311"/>
    <w:rsid w:val="005645E8"/>
    <w:rsid w:val="0056506E"/>
    <w:rsid w:val="005651DB"/>
    <w:rsid w:val="005653B7"/>
    <w:rsid w:val="00565476"/>
    <w:rsid w:val="005662D8"/>
    <w:rsid w:val="00567682"/>
    <w:rsid w:val="005677DC"/>
    <w:rsid w:val="00567EC9"/>
    <w:rsid w:val="00567EF7"/>
    <w:rsid w:val="00570A4C"/>
    <w:rsid w:val="00570D0E"/>
    <w:rsid w:val="00570F79"/>
    <w:rsid w:val="0057145B"/>
    <w:rsid w:val="0057207A"/>
    <w:rsid w:val="005720BA"/>
    <w:rsid w:val="0057261D"/>
    <w:rsid w:val="00572867"/>
    <w:rsid w:val="00572E86"/>
    <w:rsid w:val="005736EF"/>
    <w:rsid w:val="0057469D"/>
    <w:rsid w:val="00575A3B"/>
    <w:rsid w:val="00575C4C"/>
    <w:rsid w:val="00575CE9"/>
    <w:rsid w:val="005761F3"/>
    <w:rsid w:val="00577208"/>
    <w:rsid w:val="00577640"/>
    <w:rsid w:val="00580E90"/>
    <w:rsid w:val="005810CD"/>
    <w:rsid w:val="00581293"/>
    <w:rsid w:val="005824DB"/>
    <w:rsid w:val="005826EF"/>
    <w:rsid w:val="0058286D"/>
    <w:rsid w:val="005836E5"/>
    <w:rsid w:val="0058684C"/>
    <w:rsid w:val="005875A2"/>
    <w:rsid w:val="00587692"/>
    <w:rsid w:val="0058777E"/>
    <w:rsid w:val="00587811"/>
    <w:rsid w:val="00590636"/>
    <w:rsid w:val="005912D8"/>
    <w:rsid w:val="00591BC2"/>
    <w:rsid w:val="005920DD"/>
    <w:rsid w:val="005925D9"/>
    <w:rsid w:val="005929A2"/>
    <w:rsid w:val="00592DCD"/>
    <w:rsid w:val="00593391"/>
    <w:rsid w:val="0059364C"/>
    <w:rsid w:val="0059400A"/>
    <w:rsid w:val="00594A11"/>
    <w:rsid w:val="00594AFD"/>
    <w:rsid w:val="00594C87"/>
    <w:rsid w:val="005952D0"/>
    <w:rsid w:val="00595E09"/>
    <w:rsid w:val="00596DCA"/>
    <w:rsid w:val="00597781"/>
    <w:rsid w:val="00597EB6"/>
    <w:rsid w:val="005A008E"/>
    <w:rsid w:val="005A03CD"/>
    <w:rsid w:val="005A044D"/>
    <w:rsid w:val="005A1657"/>
    <w:rsid w:val="005A1AF4"/>
    <w:rsid w:val="005A1C43"/>
    <w:rsid w:val="005A242F"/>
    <w:rsid w:val="005A306B"/>
    <w:rsid w:val="005A347B"/>
    <w:rsid w:val="005A48FC"/>
    <w:rsid w:val="005A4D7A"/>
    <w:rsid w:val="005A551E"/>
    <w:rsid w:val="005A59B8"/>
    <w:rsid w:val="005A5BD2"/>
    <w:rsid w:val="005A77C8"/>
    <w:rsid w:val="005B099B"/>
    <w:rsid w:val="005B184C"/>
    <w:rsid w:val="005B2340"/>
    <w:rsid w:val="005B2391"/>
    <w:rsid w:val="005B2A66"/>
    <w:rsid w:val="005B3305"/>
    <w:rsid w:val="005B368F"/>
    <w:rsid w:val="005B3701"/>
    <w:rsid w:val="005B48E4"/>
    <w:rsid w:val="005B4A1E"/>
    <w:rsid w:val="005B5B53"/>
    <w:rsid w:val="005B5D67"/>
    <w:rsid w:val="005B6528"/>
    <w:rsid w:val="005B665D"/>
    <w:rsid w:val="005B6AA4"/>
    <w:rsid w:val="005B71D1"/>
    <w:rsid w:val="005C002C"/>
    <w:rsid w:val="005C1E98"/>
    <w:rsid w:val="005C22E5"/>
    <w:rsid w:val="005C2E8E"/>
    <w:rsid w:val="005C2F73"/>
    <w:rsid w:val="005C3267"/>
    <w:rsid w:val="005C3A8B"/>
    <w:rsid w:val="005C492E"/>
    <w:rsid w:val="005C4B1D"/>
    <w:rsid w:val="005C5470"/>
    <w:rsid w:val="005C54EC"/>
    <w:rsid w:val="005C59E7"/>
    <w:rsid w:val="005C5BC3"/>
    <w:rsid w:val="005C5F9D"/>
    <w:rsid w:val="005C600B"/>
    <w:rsid w:val="005C61C7"/>
    <w:rsid w:val="005C64F5"/>
    <w:rsid w:val="005C6564"/>
    <w:rsid w:val="005C68F7"/>
    <w:rsid w:val="005C69D1"/>
    <w:rsid w:val="005C750C"/>
    <w:rsid w:val="005D0574"/>
    <w:rsid w:val="005D0DCC"/>
    <w:rsid w:val="005D0FF6"/>
    <w:rsid w:val="005D116C"/>
    <w:rsid w:val="005D136E"/>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CD"/>
    <w:rsid w:val="005E0087"/>
    <w:rsid w:val="005E0D0D"/>
    <w:rsid w:val="005E0D11"/>
    <w:rsid w:val="005E13D1"/>
    <w:rsid w:val="005E1785"/>
    <w:rsid w:val="005E1A82"/>
    <w:rsid w:val="005E2BBB"/>
    <w:rsid w:val="005E2BCA"/>
    <w:rsid w:val="005E3330"/>
    <w:rsid w:val="005E3B93"/>
    <w:rsid w:val="005E4539"/>
    <w:rsid w:val="005E49FA"/>
    <w:rsid w:val="005E4BF7"/>
    <w:rsid w:val="005E54B1"/>
    <w:rsid w:val="005E5921"/>
    <w:rsid w:val="005E627E"/>
    <w:rsid w:val="005E687E"/>
    <w:rsid w:val="005E7AF3"/>
    <w:rsid w:val="005E7D62"/>
    <w:rsid w:val="005F0601"/>
    <w:rsid w:val="005F1010"/>
    <w:rsid w:val="005F2179"/>
    <w:rsid w:val="005F2886"/>
    <w:rsid w:val="005F2A19"/>
    <w:rsid w:val="005F34C5"/>
    <w:rsid w:val="005F3DCA"/>
    <w:rsid w:val="005F3DD6"/>
    <w:rsid w:val="005F3F2B"/>
    <w:rsid w:val="005F4161"/>
    <w:rsid w:val="005F43DD"/>
    <w:rsid w:val="005F581F"/>
    <w:rsid w:val="005F5B21"/>
    <w:rsid w:val="005F7714"/>
    <w:rsid w:val="005F7A66"/>
    <w:rsid w:val="005F7DBB"/>
    <w:rsid w:val="00600761"/>
    <w:rsid w:val="006007E6"/>
    <w:rsid w:val="00600831"/>
    <w:rsid w:val="006009CA"/>
    <w:rsid w:val="00600E97"/>
    <w:rsid w:val="00600F1D"/>
    <w:rsid w:val="00601354"/>
    <w:rsid w:val="00601DF5"/>
    <w:rsid w:val="00602032"/>
    <w:rsid w:val="00602074"/>
    <w:rsid w:val="006020D6"/>
    <w:rsid w:val="00603857"/>
    <w:rsid w:val="00604673"/>
    <w:rsid w:val="00604730"/>
    <w:rsid w:val="0060575D"/>
    <w:rsid w:val="0060580F"/>
    <w:rsid w:val="00605A78"/>
    <w:rsid w:val="00605F81"/>
    <w:rsid w:val="006061B5"/>
    <w:rsid w:val="00606A04"/>
    <w:rsid w:val="00607B67"/>
    <w:rsid w:val="006102F4"/>
    <w:rsid w:val="006110B4"/>
    <w:rsid w:val="00611D05"/>
    <w:rsid w:val="00611DDD"/>
    <w:rsid w:val="006122FC"/>
    <w:rsid w:val="006123C1"/>
    <w:rsid w:val="00612405"/>
    <w:rsid w:val="00612447"/>
    <w:rsid w:val="006132ED"/>
    <w:rsid w:val="00613DC3"/>
    <w:rsid w:val="00614775"/>
    <w:rsid w:val="00614DA3"/>
    <w:rsid w:val="00615792"/>
    <w:rsid w:val="00616105"/>
    <w:rsid w:val="00616129"/>
    <w:rsid w:val="00616F28"/>
    <w:rsid w:val="006175C9"/>
    <w:rsid w:val="006176F1"/>
    <w:rsid w:val="00617A1B"/>
    <w:rsid w:val="00620596"/>
    <w:rsid w:val="00621003"/>
    <w:rsid w:val="00621161"/>
    <w:rsid w:val="0062153A"/>
    <w:rsid w:val="00621B54"/>
    <w:rsid w:val="00622922"/>
    <w:rsid w:val="006236A0"/>
    <w:rsid w:val="00623CE5"/>
    <w:rsid w:val="006247E3"/>
    <w:rsid w:val="00624FFB"/>
    <w:rsid w:val="006256A7"/>
    <w:rsid w:val="00625958"/>
    <w:rsid w:val="00625A41"/>
    <w:rsid w:val="00626032"/>
    <w:rsid w:val="006264D3"/>
    <w:rsid w:val="00627673"/>
    <w:rsid w:val="006278D8"/>
    <w:rsid w:val="00627CA4"/>
    <w:rsid w:val="00627FDE"/>
    <w:rsid w:val="00627FF4"/>
    <w:rsid w:val="00630FB7"/>
    <w:rsid w:val="006310CE"/>
    <w:rsid w:val="006327D1"/>
    <w:rsid w:val="006332AE"/>
    <w:rsid w:val="006341C3"/>
    <w:rsid w:val="006345B6"/>
    <w:rsid w:val="006348DB"/>
    <w:rsid w:val="00635715"/>
    <w:rsid w:val="006362EF"/>
    <w:rsid w:val="006366D7"/>
    <w:rsid w:val="00642CA3"/>
    <w:rsid w:val="00642D5F"/>
    <w:rsid w:val="006430BC"/>
    <w:rsid w:val="006437D8"/>
    <w:rsid w:val="00643F0E"/>
    <w:rsid w:val="00644285"/>
    <w:rsid w:val="00644655"/>
    <w:rsid w:val="00644AA7"/>
    <w:rsid w:val="00644E27"/>
    <w:rsid w:val="006454AA"/>
    <w:rsid w:val="00645507"/>
    <w:rsid w:val="00645740"/>
    <w:rsid w:val="00645AE5"/>
    <w:rsid w:val="006465F0"/>
    <w:rsid w:val="00647C50"/>
    <w:rsid w:val="006503E4"/>
    <w:rsid w:val="006505C1"/>
    <w:rsid w:val="00650CA0"/>
    <w:rsid w:val="006517EB"/>
    <w:rsid w:val="006517F3"/>
    <w:rsid w:val="00651AAE"/>
    <w:rsid w:val="006522E3"/>
    <w:rsid w:val="0065267B"/>
    <w:rsid w:val="00652D2D"/>
    <w:rsid w:val="00652F5A"/>
    <w:rsid w:val="0065307A"/>
    <w:rsid w:val="00653972"/>
    <w:rsid w:val="006548D4"/>
    <w:rsid w:val="00655192"/>
    <w:rsid w:val="00655730"/>
    <w:rsid w:val="00655B0E"/>
    <w:rsid w:val="00655FE0"/>
    <w:rsid w:val="006561A7"/>
    <w:rsid w:val="006563A1"/>
    <w:rsid w:val="006566B4"/>
    <w:rsid w:val="006567A2"/>
    <w:rsid w:val="00657418"/>
    <w:rsid w:val="00657F4E"/>
    <w:rsid w:val="00660408"/>
    <w:rsid w:val="00660A3A"/>
    <w:rsid w:val="006610F7"/>
    <w:rsid w:val="00661E64"/>
    <w:rsid w:val="00662542"/>
    <w:rsid w:val="00662B44"/>
    <w:rsid w:val="00662CBA"/>
    <w:rsid w:val="006630BB"/>
    <w:rsid w:val="006641C7"/>
    <w:rsid w:val="00664218"/>
    <w:rsid w:val="00664903"/>
    <w:rsid w:val="00664C7E"/>
    <w:rsid w:val="00666FC2"/>
    <w:rsid w:val="00667D73"/>
    <w:rsid w:val="00670495"/>
    <w:rsid w:val="00670D57"/>
    <w:rsid w:val="00671173"/>
    <w:rsid w:val="006711F4"/>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D81"/>
    <w:rsid w:val="00675FDD"/>
    <w:rsid w:val="0067616A"/>
    <w:rsid w:val="00676872"/>
    <w:rsid w:val="00676F66"/>
    <w:rsid w:val="0067715E"/>
    <w:rsid w:val="00677187"/>
    <w:rsid w:val="00677394"/>
    <w:rsid w:val="006773B4"/>
    <w:rsid w:val="00677E2A"/>
    <w:rsid w:val="00681053"/>
    <w:rsid w:val="006810D5"/>
    <w:rsid w:val="00681931"/>
    <w:rsid w:val="00682B63"/>
    <w:rsid w:val="00684090"/>
    <w:rsid w:val="00684545"/>
    <w:rsid w:val="00684C59"/>
    <w:rsid w:val="00684D77"/>
    <w:rsid w:val="00685829"/>
    <w:rsid w:val="00686BDC"/>
    <w:rsid w:val="0068734F"/>
    <w:rsid w:val="0068786F"/>
    <w:rsid w:val="00687870"/>
    <w:rsid w:val="00687883"/>
    <w:rsid w:val="006878D3"/>
    <w:rsid w:val="00687AC0"/>
    <w:rsid w:val="0069034A"/>
    <w:rsid w:val="00690436"/>
    <w:rsid w:val="00690604"/>
    <w:rsid w:val="006924C7"/>
    <w:rsid w:val="00692917"/>
    <w:rsid w:val="0069329B"/>
    <w:rsid w:val="006934FA"/>
    <w:rsid w:val="00693D6F"/>
    <w:rsid w:val="00695042"/>
    <w:rsid w:val="00695806"/>
    <w:rsid w:val="00695A8B"/>
    <w:rsid w:val="00696A45"/>
    <w:rsid w:val="00697863"/>
    <w:rsid w:val="00697977"/>
    <w:rsid w:val="006A058B"/>
    <w:rsid w:val="006A07BA"/>
    <w:rsid w:val="006A1946"/>
    <w:rsid w:val="006A201E"/>
    <w:rsid w:val="006A2284"/>
    <w:rsid w:val="006A2880"/>
    <w:rsid w:val="006A2FAC"/>
    <w:rsid w:val="006A3390"/>
    <w:rsid w:val="006A3573"/>
    <w:rsid w:val="006A3679"/>
    <w:rsid w:val="006A3724"/>
    <w:rsid w:val="006A467D"/>
    <w:rsid w:val="006A4937"/>
    <w:rsid w:val="006A499F"/>
    <w:rsid w:val="006A4D9E"/>
    <w:rsid w:val="006A51C2"/>
    <w:rsid w:val="006A6261"/>
    <w:rsid w:val="006A6A18"/>
    <w:rsid w:val="006A772D"/>
    <w:rsid w:val="006A7CCE"/>
    <w:rsid w:val="006B074A"/>
    <w:rsid w:val="006B16D7"/>
    <w:rsid w:val="006B1B99"/>
    <w:rsid w:val="006B32B1"/>
    <w:rsid w:val="006B3838"/>
    <w:rsid w:val="006B3B2A"/>
    <w:rsid w:val="006B3E4A"/>
    <w:rsid w:val="006B3F75"/>
    <w:rsid w:val="006B40FE"/>
    <w:rsid w:val="006B4124"/>
    <w:rsid w:val="006B4F4B"/>
    <w:rsid w:val="006B52CB"/>
    <w:rsid w:val="006B5B45"/>
    <w:rsid w:val="006B5D52"/>
    <w:rsid w:val="006B6288"/>
    <w:rsid w:val="006B6735"/>
    <w:rsid w:val="006B6B1D"/>
    <w:rsid w:val="006C0335"/>
    <w:rsid w:val="006C0498"/>
    <w:rsid w:val="006C09A4"/>
    <w:rsid w:val="006C14B9"/>
    <w:rsid w:val="006C1569"/>
    <w:rsid w:val="006C1AD6"/>
    <w:rsid w:val="006C2985"/>
    <w:rsid w:val="006C35B2"/>
    <w:rsid w:val="006C3740"/>
    <w:rsid w:val="006C3FBA"/>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E00C1"/>
    <w:rsid w:val="006E0468"/>
    <w:rsid w:val="006E06DF"/>
    <w:rsid w:val="006E0AB6"/>
    <w:rsid w:val="006E0E64"/>
    <w:rsid w:val="006E13EA"/>
    <w:rsid w:val="006E1AAA"/>
    <w:rsid w:val="006E2C55"/>
    <w:rsid w:val="006E3E56"/>
    <w:rsid w:val="006E3FA6"/>
    <w:rsid w:val="006E40EB"/>
    <w:rsid w:val="006E460A"/>
    <w:rsid w:val="006E47CB"/>
    <w:rsid w:val="006E4CE2"/>
    <w:rsid w:val="006E4ECF"/>
    <w:rsid w:val="006E593C"/>
    <w:rsid w:val="006E598F"/>
    <w:rsid w:val="006E6276"/>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EB2"/>
    <w:rsid w:val="006F747D"/>
    <w:rsid w:val="0070032E"/>
    <w:rsid w:val="00700F16"/>
    <w:rsid w:val="0070118A"/>
    <w:rsid w:val="007045BB"/>
    <w:rsid w:val="00705427"/>
    <w:rsid w:val="0070618F"/>
    <w:rsid w:val="007066E9"/>
    <w:rsid w:val="007071C5"/>
    <w:rsid w:val="00710049"/>
    <w:rsid w:val="00710D96"/>
    <w:rsid w:val="0071112C"/>
    <w:rsid w:val="007116E2"/>
    <w:rsid w:val="0071171E"/>
    <w:rsid w:val="00711BA7"/>
    <w:rsid w:val="007120C2"/>
    <w:rsid w:val="00712CF1"/>
    <w:rsid w:val="0071391E"/>
    <w:rsid w:val="007164A3"/>
    <w:rsid w:val="00716AD9"/>
    <w:rsid w:val="00716CC9"/>
    <w:rsid w:val="0071731D"/>
    <w:rsid w:val="0071779D"/>
    <w:rsid w:val="00717A96"/>
    <w:rsid w:val="00717C3E"/>
    <w:rsid w:val="00717DE8"/>
    <w:rsid w:val="007207B2"/>
    <w:rsid w:val="00721094"/>
    <w:rsid w:val="007214A8"/>
    <w:rsid w:val="00722102"/>
    <w:rsid w:val="00723DE4"/>
    <w:rsid w:val="007241E6"/>
    <w:rsid w:val="0072463E"/>
    <w:rsid w:val="00724838"/>
    <w:rsid w:val="00725BF9"/>
    <w:rsid w:val="007271CC"/>
    <w:rsid w:val="00727277"/>
    <w:rsid w:val="00727A46"/>
    <w:rsid w:val="0073003F"/>
    <w:rsid w:val="00730438"/>
    <w:rsid w:val="007315ED"/>
    <w:rsid w:val="00731683"/>
    <w:rsid w:val="00731A8A"/>
    <w:rsid w:val="00731C1B"/>
    <w:rsid w:val="007338E7"/>
    <w:rsid w:val="00733972"/>
    <w:rsid w:val="00734648"/>
    <w:rsid w:val="00734C7B"/>
    <w:rsid w:val="00734E7C"/>
    <w:rsid w:val="0073535B"/>
    <w:rsid w:val="007359FE"/>
    <w:rsid w:val="0073684D"/>
    <w:rsid w:val="007377B9"/>
    <w:rsid w:val="00737C1A"/>
    <w:rsid w:val="00737E71"/>
    <w:rsid w:val="007402DD"/>
    <w:rsid w:val="007403C5"/>
    <w:rsid w:val="00740672"/>
    <w:rsid w:val="0074177C"/>
    <w:rsid w:val="007418A5"/>
    <w:rsid w:val="0074198F"/>
    <w:rsid w:val="00742394"/>
    <w:rsid w:val="0074242F"/>
    <w:rsid w:val="0074398E"/>
    <w:rsid w:val="00743AC9"/>
    <w:rsid w:val="00743AEF"/>
    <w:rsid w:val="007447C0"/>
    <w:rsid w:val="007453DD"/>
    <w:rsid w:val="00746E5A"/>
    <w:rsid w:val="00747072"/>
    <w:rsid w:val="007471B8"/>
    <w:rsid w:val="00747731"/>
    <w:rsid w:val="00747739"/>
    <w:rsid w:val="00747EAF"/>
    <w:rsid w:val="0075041F"/>
    <w:rsid w:val="007506BD"/>
    <w:rsid w:val="00750791"/>
    <w:rsid w:val="00751071"/>
    <w:rsid w:val="0075155F"/>
    <w:rsid w:val="007516C9"/>
    <w:rsid w:val="0075200C"/>
    <w:rsid w:val="0075217F"/>
    <w:rsid w:val="00752B65"/>
    <w:rsid w:val="00752E34"/>
    <w:rsid w:val="0075308C"/>
    <w:rsid w:val="0075348D"/>
    <w:rsid w:val="00753B23"/>
    <w:rsid w:val="00753DDF"/>
    <w:rsid w:val="00754471"/>
    <w:rsid w:val="00754987"/>
    <w:rsid w:val="007555FD"/>
    <w:rsid w:val="00756E6E"/>
    <w:rsid w:val="00757E62"/>
    <w:rsid w:val="007602C9"/>
    <w:rsid w:val="007606C1"/>
    <w:rsid w:val="00760A23"/>
    <w:rsid w:val="00760AA1"/>
    <w:rsid w:val="007610F0"/>
    <w:rsid w:val="00761207"/>
    <w:rsid w:val="007617B9"/>
    <w:rsid w:val="00762994"/>
    <w:rsid w:val="00762B85"/>
    <w:rsid w:val="00762FD3"/>
    <w:rsid w:val="0076329D"/>
    <w:rsid w:val="00763B7A"/>
    <w:rsid w:val="00764F29"/>
    <w:rsid w:val="00767250"/>
    <w:rsid w:val="00767BE6"/>
    <w:rsid w:val="00771567"/>
    <w:rsid w:val="00771731"/>
    <w:rsid w:val="00772E79"/>
    <w:rsid w:val="007734DD"/>
    <w:rsid w:val="00773A8B"/>
    <w:rsid w:val="00773D12"/>
    <w:rsid w:val="00775881"/>
    <w:rsid w:val="00776803"/>
    <w:rsid w:val="007775E8"/>
    <w:rsid w:val="00777B20"/>
    <w:rsid w:val="00781176"/>
    <w:rsid w:val="007819C8"/>
    <w:rsid w:val="0078208E"/>
    <w:rsid w:val="0078213E"/>
    <w:rsid w:val="007824F3"/>
    <w:rsid w:val="0078289B"/>
    <w:rsid w:val="0078312D"/>
    <w:rsid w:val="007833F6"/>
    <w:rsid w:val="00783458"/>
    <w:rsid w:val="007836E5"/>
    <w:rsid w:val="007839C9"/>
    <w:rsid w:val="00784381"/>
    <w:rsid w:val="007843EA"/>
    <w:rsid w:val="0078597C"/>
    <w:rsid w:val="00787258"/>
    <w:rsid w:val="00787BAE"/>
    <w:rsid w:val="0079070E"/>
    <w:rsid w:val="00790721"/>
    <w:rsid w:val="00790957"/>
    <w:rsid w:val="00790CD1"/>
    <w:rsid w:val="00790F55"/>
    <w:rsid w:val="00791896"/>
    <w:rsid w:val="007918A7"/>
    <w:rsid w:val="00791F25"/>
    <w:rsid w:val="00791F6E"/>
    <w:rsid w:val="007929BD"/>
    <w:rsid w:val="00792CBE"/>
    <w:rsid w:val="00793675"/>
    <w:rsid w:val="00794D52"/>
    <w:rsid w:val="00795048"/>
    <w:rsid w:val="0079571A"/>
    <w:rsid w:val="00795963"/>
    <w:rsid w:val="0079773C"/>
    <w:rsid w:val="00797CCA"/>
    <w:rsid w:val="007A094A"/>
    <w:rsid w:val="007A146C"/>
    <w:rsid w:val="007A16C6"/>
    <w:rsid w:val="007A1FA8"/>
    <w:rsid w:val="007A42C0"/>
    <w:rsid w:val="007A4A47"/>
    <w:rsid w:val="007A55C2"/>
    <w:rsid w:val="007A5A01"/>
    <w:rsid w:val="007A5C0C"/>
    <w:rsid w:val="007A64DE"/>
    <w:rsid w:val="007A6769"/>
    <w:rsid w:val="007A68F0"/>
    <w:rsid w:val="007A7BC3"/>
    <w:rsid w:val="007B0378"/>
    <w:rsid w:val="007B124E"/>
    <w:rsid w:val="007B1825"/>
    <w:rsid w:val="007B1E50"/>
    <w:rsid w:val="007B29FC"/>
    <w:rsid w:val="007B301D"/>
    <w:rsid w:val="007B3A12"/>
    <w:rsid w:val="007B3FFE"/>
    <w:rsid w:val="007B409F"/>
    <w:rsid w:val="007B4219"/>
    <w:rsid w:val="007B43F3"/>
    <w:rsid w:val="007B4BE1"/>
    <w:rsid w:val="007B4FBC"/>
    <w:rsid w:val="007B58E6"/>
    <w:rsid w:val="007B748D"/>
    <w:rsid w:val="007B786B"/>
    <w:rsid w:val="007B7AEE"/>
    <w:rsid w:val="007B7F49"/>
    <w:rsid w:val="007C068E"/>
    <w:rsid w:val="007C1F0E"/>
    <w:rsid w:val="007C1F86"/>
    <w:rsid w:val="007C20CE"/>
    <w:rsid w:val="007C2116"/>
    <w:rsid w:val="007C3008"/>
    <w:rsid w:val="007C3187"/>
    <w:rsid w:val="007C3D82"/>
    <w:rsid w:val="007C515E"/>
    <w:rsid w:val="007C5BFF"/>
    <w:rsid w:val="007C6D24"/>
    <w:rsid w:val="007C6F3D"/>
    <w:rsid w:val="007C7634"/>
    <w:rsid w:val="007D0C8B"/>
    <w:rsid w:val="007D0F04"/>
    <w:rsid w:val="007D238A"/>
    <w:rsid w:val="007D283A"/>
    <w:rsid w:val="007D2AFF"/>
    <w:rsid w:val="007D2D38"/>
    <w:rsid w:val="007D2D8A"/>
    <w:rsid w:val="007D312C"/>
    <w:rsid w:val="007D360F"/>
    <w:rsid w:val="007D4457"/>
    <w:rsid w:val="007D47FD"/>
    <w:rsid w:val="007D4F4E"/>
    <w:rsid w:val="007D5F0B"/>
    <w:rsid w:val="007D6AE5"/>
    <w:rsid w:val="007D6FC7"/>
    <w:rsid w:val="007D71F6"/>
    <w:rsid w:val="007D7241"/>
    <w:rsid w:val="007D7FF3"/>
    <w:rsid w:val="007E021F"/>
    <w:rsid w:val="007E06EA"/>
    <w:rsid w:val="007E0CC0"/>
    <w:rsid w:val="007E1861"/>
    <w:rsid w:val="007E1C93"/>
    <w:rsid w:val="007E27F3"/>
    <w:rsid w:val="007E298E"/>
    <w:rsid w:val="007E379A"/>
    <w:rsid w:val="007E37D1"/>
    <w:rsid w:val="007E4D47"/>
    <w:rsid w:val="007E59D8"/>
    <w:rsid w:val="007E677C"/>
    <w:rsid w:val="007F12CF"/>
    <w:rsid w:val="007F176A"/>
    <w:rsid w:val="007F1B01"/>
    <w:rsid w:val="007F27C2"/>
    <w:rsid w:val="007F2991"/>
    <w:rsid w:val="007F2E69"/>
    <w:rsid w:val="007F315E"/>
    <w:rsid w:val="007F496B"/>
    <w:rsid w:val="007F4C05"/>
    <w:rsid w:val="007F4E44"/>
    <w:rsid w:val="007F5608"/>
    <w:rsid w:val="007F5BA0"/>
    <w:rsid w:val="007F5EF7"/>
    <w:rsid w:val="007F623C"/>
    <w:rsid w:val="007F6681"/>
    <w:rsid w:val="007F67F7"/>
    <w:rsid w:val="007F6C97"/>
    <w:rsid w:val="007F7A7D"/>
    <w:rsid w:val="007F7C4F"/>
    <w:rsid w:val="007F7DB5"/>
    <w:rsid w:val="00800795"/>
    <w:rsid w:val="00800896"/>
    <w:rsid w:val="008008A3"/>
    <w:rsid w:val="008008B0"/>
    <w:rsid w:val="00800AAA"/>
    <w:rsid w:val="00801B4B"/>
    <w:rsid w:val="00801CD5"/>
    <w:rsid w:val="00802578"/>
    <w:rsid w:val="0080281F"/>
    <w:rsid w:val="00802DEE"/>
    <w:rsid w:val="00802F28"/>
    <w:rsid w:val="0080468A"/>
    <w:rsid w:val="00804D4F"/>
    <w:rsid w:val="00804D7F"/>
    <w:rsid w:val="0080509C"/>
    <w:rsid w:val="00806748"/>
    <w:rsid w:val="008069BF"/>
    <w:rsid w:val="00806D61"/>
    <w:rsid w:val="0080752C"/>
    <w:rsid w:val="00807DE2"/>
    <w:rsid w:val="00810099"/>
    <w:rsid w:val="0081062C"/>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6218"/>
    <w:rsid w:val="00816358"/>
    <w:rsid w:val="0081639B"/>
    <w:rsid w:val="008166F5"/>
    <w:rsid w:val="00816D62"/>
    <w:rsid w:val="00817018"/>
    <w:rsid w:val="008175C5"/>
    <w:rsid w:val="0081760E"/>
    <w:rsid w:val="00817B01"/>
    <w:rsid w:val="00820681"/>
    <w:rsid w:val="008208E7"/>
    <w:rsid w:val="00820C59"/>
    <w:rsid w:val="00820D2A"/>
    <w:rsid w:val="008216AA"/>
    <w:rsid w:val="00821817"/>
    <w:rsid w:val="008219DB"/>
    <w:rsid w:val="00823003"/>
    <w:rsid w:val="008234E7"/>
    <w:rsid w:val="008243E6"/>
    <w:rsid w:val="00824E02"/>
    <w:rsid w:val="0082566B"/>
    <w:rsid w:val="008275BF"/>
    <w:rsid w:val="00830168"/>
    <w:rsid w:val="00830AE4"/>
    <w:rsid w:val="00831116"/>
    <w:rsid w:val="00831668"/>
    <w:rsid w:val="00832397"/>
    <w:rsid w:val="008325C9"/>
    <w:rsid w:val="0083298F"/>
    <w:rsid w:val="008341BD"/>
    <w:rsid w:val="00834640"/>
    <w:rsid w:val="00834720"/>
    <w:rsid w:val="00834B6E"/>
    <w:rsid w:val="008358E6"/>
    <w:rsid w:val="00835E3B"/>
    <w:rsid w:val="008360CD"/>
    <w:rsid w:val="00836E68"/>
    <w:rsid w:val="00840254"/>
    <w:rsid w:val="00840713"/>
    <w:rsid w:val="008410CB"/>
    <w:rsid w:val="00841277"/>
    <w:rsid w:val="008418E5"/>
    <w:rsid w:val="0084245A"/>
    <w:rsid w:val="00842711"/>
    <w:rsid w:val="00842A4E"/>
    <w:rsid w:val="00843004"/>
    <w:rsid w:val="008436CF"/>
    <w:rsid w:val="00843CC6"/>
    <w:rsid w:val="00843F7B"/>
    <w:rsid w:val="00844D3C"/>
    <w:rsid w:val="00844EE9"/>
    <w:rsid w:val="00845F44"/>
    <w:rsid w:val="00846CC6"/>
    <w:rsid w:val="00846F28"/>
    <w:rsid w:val="00847454"/>
    <w:rsid w:val="008474B6"/>
    <w:rsid w:val="00847887"/>
    <w:rsid w:val="008502ED"/>
    <w:rsid w:val="0085044F"/>
    <w:rsid w:val="00850636"/>
    <w:rsid w:val="00850BA5"/>
    <w:rsid w:val="00851137"/>
    <w:rsid w:val="00851846"/>
    <w:rsid w:val="008519F8"/>
    <w:rsid w:val="00851E28"/>
    <w:rsid w:val="008521E7"/>
    <w:rsid w:val="008529A8"/>
    <w:rsid w:val="00852A43"/>
    <w:rsid w:val="00852CAF"/>
    <w:rsid w:val="00853B60"/>
    <w:rsid w:val="0085467C"/>
    <w:rsid w:val="008549D0"/>
    <w:rsid w:val="00854CFA"/>
    <w:rsid w:val="008566D4"/>
    <w:rsid w:val="00856DF5"/>
    <w:rsid w:val="00856EB3"/>
    <w:rsid w:val="00857762"/>
    <w:rsid w:val="008578CC"/>
    <w:rsid w:val="00860638"/>
    <w:rsid w:val="00861BC6"/>
    <w:rsid w:val="00861DB4"/>
    <w:rsid w:val="0086229A"/>
    <w:rsid w:val="00862429"/>
    <w:rsid w:val="00863628"/>
    <w:rsid w:val="008639FD"/>
    <w:rsid w:val="00863DE0"/>
    <w:rsid w:val="00864397"/>
    <w:rsid w:val="008647FD"/>
    <w:rsid w:val="008658EC"/>
    <w:rsid w:val="00865C59"/>
    <w:rsid w:val="00866174"/>
    <w:rsid w:val="0087033F"/>
    <w:rsid w:val="00870684"/>
    <w:rsid w:val="00870D33"/>
    <w:rsid w:val="00870F49"/>
    <w:rsid w:val="008711CF"/>
    <w:rsid w:val="008715EC"/>
    <w:rsid w:val="008717F1"/>
    <w:rsid w:val="00871914"/>
    <w:rsid w:val="00871BA8"/>
    <w:rsid w:val="00871BBD"/>
    <w:rsid w:val="00872B6F"/>
    <w:rsid w:val="00872F12"/>
    <w:rsid w:val="00873332"/>
    <w:rsid w:val="00873E22"/>
    <w:rsid w:val="008747AD"/>
    <w:rsid w:val="00874A1C"/>
    <w:rsid w:val="00874BFC"/>
    <w:rsid w:val="00874C23"/>
    <w:rsid w:val="0087531B"/>
    <w:rsid w:val="0087638D"/>
    <w:rsid w:val="00877544"/>
    <w:rsid w:val="00880C74"/>
    <w:rsid w:val="00881240"/>
    <w:rsid w:val="00881A94"/>
    <w:rsid w:val="00881C6F"/>
    <w:rsid w:val="0088228F"/>
    <w:rsid w:val="00882601"/>
    <w:rsid w:val="0088288D"/>
    <w:rsid w:val="00883040"/>
    <w:rsid w:val="00883467"/>
    <w:rsid w:val="00883A0B"/>
    <w:rsid w:val="0088439D"/>
    <w:rsid w:val="008844B6"/>
    <w:rsid w:val="00884CC1"/>
    <w:rsid w:val="00885050"/>
    <w:rsid w:val="008858A8"/>
    <w:rsid w:val="00885CB7"/>
    <w:rsid w:val="00885E08"/>
    <w:rsid w:val="008862CC"/>
    <w:rsid w:val="008869A9"/>
    <w:rsid w:val="00886B73"/>
    <w:rsid w:val="00886C73"/>
    <w:rsid w:val="00887252"/>
    <w:rsid w:val="0088748D"/>
    <w:rsid w:val="00887FEB"/>
    <w:rsid w:val="0089074C"/>
    <w:rsid w:val="0089096F"/>
    <w:rsid w:val="00891A44"/>
    <w:rsid w:val="008929C3"/>
    <w:rsid w:val="00892B69"/>
    <w:rsid w:val="008930FB"/>
    <w:rsid w:val="0089495A"/>
    <w:rsid w:val="008954C9"/>
    <w:rsid w:val="00895864"/>
    <w:rsid w:val="008963C2"/>
    <w:rsid w:val="008963D6"/>
    <w:rsid w:val="008964C2"/>
    <w:rsid w:val="00896AA3"/>
    <w:rsid w:val="00896C0E"/>
    <w:rsid w:val="008A086C"/>
    <w:rsid w:val="008A0AEA"/>
    <w:rsid w:val="008A1005"/>
    <w:rsid w:val="008A1805"/>
    <w:rsid w:val="008A1F84"/>
    <w:rsid w:val="008A24C1"/>
    <w:rsid w:val="008A263C"/>
    <w:rsid w:val="008A2912"/>
    <w:rsid w:val="008A35E0"/>
    <w:rsid w:val="008A3A5C"/>
    <w:rsid w:val="008A3E14"/>
    <w:rsid w:val="008A4349"/>
    <w:rsid w:val="008A4529"/>
    <w:rsid w:val="008A4696"/>
    <w:rsid w:val="008A47ED"/>
    <w:rsid w:val="008A5131"/>
    <w:rsid w:val="008A53B0"/>
    <w:rsid w:val="008A7E5F"/>
    <w:rsid w:val="008A7F67"/>
    <w:rsid w:val="008A7F95"/>
    <w:rsid w:val="008B0796"/>
    <w:rsid w:val="008B10C8"/>
    <w:rsid w:val="008B126B"/>
    <w:rsid w:val="008B1ABD"/>
    <w:rsid w:val="008B1F9F"/>
    <w:rsid w:val="008B216A"/>
    <w:rsid w:val="008B33A9"/>
    <w:rsid w:val="008B36C4"/>
    <w:rsid w:val="008B36CD"/>
    <w:rsid w:val="008B37B7"/>
    <w:rsid w:val="008B3F8A"/>
    <w:rsid w:val="008B4A68"/>
    <w:rsid w:val="008B5678"/>
    <w:rsid w:val="008B59A3"/>
    <w:rsid w:val="008B6169"/>
    <w:rsid w:val="008B618B"/>
    <w:rsid w:val="008B65FB"/>
    <w:rsid w:val="008B7222"/>
    <w:rsid w:val="008B740A"/>
    <w:rsid w:val="008B7832"/>
    <w:rsid w:val="008B79F6"/>
    <w:rsid w:val="008B7A38"/>
    <w:rsid w:val="008B7C0C"/>
    <w:rsid w:val="008B7E46"/>
    <w:rsid w:val="008C082B"/>
    <w:rsid w:val="008C1D08"/>
    <w:rsid w:val="008C25AB"/>
    <w:rsid w:val="008C2832"/>
    <w:rsid w:val="008C2ED6"/>
    <w:rsid w:val="008C304E"/>
    <w:rsid w:val="008C32BB"/>
    <w:rsid w:val="008C383A"/>
    <w:rsid w:val="008C3F47"/>
    <w:rsid w:val="008C44DB"/>
    <w:rsid w:val="008C4511"/>
    <w:rsid w:val="008C5040"/>
    <w:rsid w:val="008C55BD"/>
    <w:rsid w:val="008C55D8"/>
    <w:rsid w:val="008C56F5"/>
    <w:rsid w:val="008C66BB"/>
    <w:rsid w:val="008C686F"/>
    <w:rsid w:val="008D0024"/>
    <w:rsid w:val="008D13E2"/>
    <w:rsid w:val="008D15F6"/>
    <w:rsid w:val="008D2A12"/>
    <w:rsid w:val="008D322F"/>
    <w:rsid w:val="008D3394"/>
    <w:rsid w:val="008D368D"/>
    <w:rsid w:val="008D3B3E"/>
    <w:rsid w:val="008D54B3"/>
    <w:rsid w:val="008D5BE9"/>
    <w:rsid w:val="008D5F86"/>
    <w:rsid w:val="008E002B"/>
    <w:rsid w:val="008E03F7"/>
    <w:rsid w:val="008E0D43"/>
    <w:rsid w:val="008E114E"/>
    <w:rsid w:val="008E1A1E"/>
    <w:rsid w:val="008E1E3D"/>
    <w:rsid w:val="008E2123"/>
    <w:rsid w:val="008E2588"/>
    <w:rsid w:val="008E280E"/>
    <w:rsid w:val="008E2FA2"/>
    <w:rsid w:val="008E3698"/>
    <w:rsid w:val="008E3C47"/>
    <w:rsid w:val="008E4498"/>
    <w:rsid w:val="008E49DE"/>
    <w:rsid w:val="008E5061"/>
    <w:rsid w:val="008E512D"/>
    <w:rsid w:val="008E6559"/>
    <w:rsid w:val="008E66D9"/>
    <w:rsid w:val="008E77CA"/>
    <w:rsid w:val="008E7D95"/>
    <w:rsid w:val="008F00CC"/>
    <w:rsid w:val="008F2EDB"/>
    <w:rsid w:val="008F3542"/>
    <w:rsid w:val="008F3815"/>
    <w:rsid w:val="008F3A2D"/>
    <w:rsid w:val="008F3A87"/>
    <w:rsid w:val="008F3E95"/>
    <w:rsid w:val="008F42B4"/>
    <w:rsid w:val="008F48B6"/>
    <w:rsid w:val="008F4A5C"/>
    <w:rsid w:val="008F4BB8"/>
    <w:rsid w:val="008F4BF3"/>
    <w:rsid w:val="008F56B5"/>
    <w:rsid w:val="008F6575"/>
    <w:rsid w:val="008F6AB9"/>
    <w:rsid w:val="008F6F3A"/>
    <w:rsid w:val="008F7370"/>
    <w:rsid w:val="008F7F7D"/>
    <w:rsid w:val="00900457"/>
    <w:rsid w:val="009009B0"/>
    <w:rsid w:val="0090104F"/>
    <w:rsid w:val="00901332"/>
    <w:rsid w:val="009014A4"/>
    <w:rsid w:val="00901697"/>
    <w:rsid w:val="00901FBB"/>
    <w:rsid w:val="009023CE"/>
    <w:rsid w:val="00902A38"/>
    <w:rsid w:val="009032A9"/>
    <w:rsid w:val="00903C9F"/>
    <w:rsid w:val="009044E6"/>
    <w:rsid w:val="00904B35"/>
    <w:rsid w:val="00905927"/>
    <w:rsid w:val="00905C41"/>
    <w:rsid w:val="009064FC"/>
    <w:rsid w:val="00907848"/>
    <w:rsid w:val="009107B3"/>
    <w:rsid w:val="00910B4D"/>
    <w:rsid w:val="00911163"/>
    <w:rsid w:val="00911A24"/>
    <w:rsid w:val="009127A8"/>
    <w:rsid w:val="009129B8"/>
    <w:rsid w:val="00914223"/>
    <w:rsid w:val="0091423F"/>
    <w:rsid w:val="00914548"/>
    <w:rsid w:val="009148C8"/>
    <w:rsid w:val="00915AF1"/>
    <w:rsid w:val="00916061"/>
    <w:rsid w:val="00916142"/>
    <w:rsid w:val="00916248"/>
    <w:rsid w:val="00917427"/>
    <w:rsid w:val="00917A10"/>
    <w:rsid w:val="00917D26"/>
    <w:rsid w:val="009202E0"/>
    <w:rsid w:val="0092047C"/>
    <w:rsid w:val="0092093C"/>
    <w:rsid w:val="00920E0B"/>
    <w:rsid w:val="00921A83"/>
    <w:rsid w:val="00921DB0"/>
    <w:rsid w:val="00921E14"/>
    <w:rsid w:val="00922127"/>
    <w:rsid w:val="009224C4"/>
    <w:rsid w:val="00922845"/>
    <w:rsid w:val="00922D2E"/>
    <w:rsid w:val="00922E60"/>
    <w:rsid w:val="00923822"/>
    <w:rsid w:val="00924C72"/>
    <w:rsid w:val="009257A0"/>
    <w:rsid w:val="0092622C"/>
    <w:rsid w:val="00926A5B"/>
    <w:rsid w:val="009271CF"/>
    <w:rsid w:val="00927E67"/>
    <w:rsid w:val="00930646"/>
    <w:rsid w:val="0093070B"/>
    <w:rsid w:val="00930713"/>
    <w:rsid w:val="00930982"/>
    <w:rsid w:val="00930C0C"/>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FBA"/>
    <w:rsid w:val="009406CF"/>
    <w:rsid w:val="00940E0B"/>
    <w:rsid w:val="009413FD"/>
    <w:rsid w:val="00942B32"/>
    <w:rsid w:val="00943FD3"/>
    <w:rsid w:val="009459B2"/>
    <w:rsid w:val="00945E94"/>
    <w:rsid w:val="00946780"/>
    <w:rsid w:val="00946C38"/>
    <w:rsid w:val="0094791C"/>
    <w:rsid w:val="00947B78"/>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6F0B"/>
    <w:rsid w:val="00957772"/>
    <w:rsid w:val="00957851"/>
    <w:rsid w:val="00957AD5"/>
    <w:rsid w:val="00960708"/>
    <w:rsid w:val="0096074E"/>
    <w:rsid w:val="00960E50"/>
    <w:rsid w:val="00960ED1"/>
    <w:rsid w:val="0096127F"/>
    <w:rsid w:val="0096161E"/>
    <w:rsid w:val="00961FEF"/>
    <w:rsid w:val="0096278C"/>
    <w:rsid w:val="00962839"/>
    <w:rsid w:val="00962CE0"/>
    <w:rsid w:val="00963085"/>
    <w:rsid w:val="009634E5"/>
    <w:rsid w:val="00964A1E"/>
    <w:rsid w:val="00964A4D"/>
    <w:rsid w:val="00964B5B"/>
    <w:rsid w:val="00964CAC"/>
    <w:rsid w:val="00967133"/>
    <w:rsid w:val="0096743A"/>
    <w:rsid w:val="009674C2"/>
    <w:rsid w:val="009675BD"/>
    <w:rsid w:val="00970A60"/>
    <w:rsid w:val="009729CB"/>
    <w:rsid w:val="009741B7"/>
    <w:rsid w:val="009747FB"/>
    <w:rsid w:val="009753D7"/>
    <w:rsid w:val="00976740"/>
    <w:rsid w:val="00977481"/>
    <w:rsid w:val="00977E8E"/>
    <w:rsid w:val="00981E03"/>
    <w:rsid w:val="009822C2"/>
    <w:rsid w:val="0098267D"/>
    <w:rsid w:val="00982F0F"/>
    <w:rsid w:val="0098360C"/>
    <w:rsid w:val="00983934"/>
    <w:rsid w:val="00983938"/>
    <w:rsid w:val="00983BC0"/>
    <w:rsid w:val="009848BC"/>
    <w:rsid w:val="0098513E"/>
    <w:rsid w:val="00985AA3"/>
    <w:rsid w:val="0098624C"/>
    <w:rsid w:val="0098655B"/>
    <w:rsid w:val="00986C5B"/>
    <w:rsid w:val="009870B6"/>
    <w:rsid w:val="00987B16"/>
    <w:rsid w:val="00987BB1"/>
    <w:rsid w:val="00987E92"/>
    <w:rsid w:val="009903BC"/>
    <w:rsid w:val="00991D54"/>
    <w:rsid w:val="00991FE0"/>
    <w:rsid w:val="0099260D"/>
    <w:rsid w:val="00992785"/>
    <w:rsid w:val="00992997"/>
    <w:rsid w:val="009929D1"/>
    <w:rsid w:val="009932E4"/>
    <w:rsid w:val="00993B28"/>
    <w:rsid w:val="00993B82"/>
    <w:rsid w:val="00993CED"/>
    <w:rsid w:val="009944E4"/>
    <w:rsid w:val="00994551"/>
    <w:rsid w:val="00994840"/>
    <w:rsid w:val="00994FC4"/>
    <w:rsid w:val="0099562F"/>
    <w:rsid w:val="00995998"/>
    <w:rsid w:val="00995C46"/>
    <w:rsid w:val="00995FB0"/>
    <w:rsid w:val="0099600C"/>
    <w:rsid w:val="00996A87"/>
    <w:rsid w:val="00996B10"/>
    <w:rsid w:val="0099791F"/>
    <w:rsid w:val="009A0877"/>
    <w:rsid w:val="009A1507"/>
    <w:rsid w:val="009A1534"/>
    <w:rsid w:val="009A15E9"/>
    <w:rsid w:val="009A2126"/>
    <w:rsid w:val="009A26A2"/>
    <w:rsid w:val="009A2BA2"/>
    <w:rsid w:val="009A40A9"/>
    <w:rsid w:val="009A4826"/>
    <w:rsid w:val="009A49C2"/>
    <w:rsid w:val="009A5906"/>
    <w:rsid w:val="009A7C01"/>
    <w:rsid w:val="009B0074"/>
    <w:rsid w:val="009B0192"/>
    <w:rsid w:val="009B0781"/>
    <w:rsid w:val="009B1014"/>
    <w:rsid w:val="009B104C"/>
    <w:rsid w:val="009B19D5"/>
    <w:rsid w:val="009B2748"/>
    <w:rsid w:val="009B27E9"/>
    <w:rsid w:val="009B2BCF"/>
    <w:rsid w:val="009B3496"/>
    <w:rsid w:val="009B407E"/>
    <w:rsid w:val="009B58A9"/>
    <w:rsid w:val="009B67AC"/>
    <w:rsid w:val="009B7040"/>
    <w:rsid w:val="009B712D"/>
    <w:rsid w:val="009B733F"/>
    <w:rsid w:val="009B7C29"/>
    <w:rsid w:val="009C0F77"/>
    <w:rsid w:val="009C19FE"/>
    <w:rsid w:val="009C1E59"/>
    <w:rsid w:val="009C22FF"/>
    <w:rsid w:val="009C2431"/>
    <w:rsid w:val="009C2ABD"/>
    <w:rsid w:val="009C3481"/>
    <w:rsid w:val="009C3B06"/>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34FB"/>
    <w:rsid w:val="009D3B02"/>
    <w:rsid w:val="009D5256"/>
    <w:rsid w:val="009D5825"/>
    <w:rsid w:val="009D58B4"/>
    <w:rsid w:val="009D625B"/>
    <w:rsid w:val="009D64D3"/>
    <w:rsid w:val="009D66B9"/>
    <w:rsid w:val="009D6D94"/>
    <w:rsid w:val="009E0A6B"/>
    <w:rsid w:val="009E18C4"/>
    <w:rsid w:val="009E1C86"/>
    <w:rsid w:val="009E1ECB"/>
    <w:rsid w:val="009E21BB"/>
    <w:rsid w:val="009E23C7"/>
    <w:rsid w:val="009E2E47"/>
    <w:rsid w:val="009E2EAF"/>
    <w:rsid w:val="009E3DF9"/>
    <w:rsid w:val="009E4369"/>
    <w:rsid w:val="009E47B9"/>
    <w:rsid w:val="009E4D85"/>
    <w:rsid w:val="009E53F3"/>
    <w:rsid w:val="009E55F8"/>
    <w:rsid w:val="009E570E"/>
    <w:rsid w:val="009E5A94"/>
    <w:rsid w:val="009E5EBA"/>
    <w:rsid w:val="009E6317"/>
    <w:rsid w:val="009E70AC"/>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F53"/>
    <w:rsid w:val="00A02663"/>
    <w:rsid w:val="00A02FB0"/>
    <w:rsid w:val="00A034EE"/>
    <w:rsid w:val="00A0360A"/>
    <w:rsid w:val="00A03ED8"/>
    <w:rsid w:val="00A04AB3"/>
    <w:rsid w:val="00A04F05"/>
    <w:rsid w:val="00A06923"/>
    <w:rsid w:val="00A06D27"/>
    <w:rsid w:val="00A07025"/>
    <w:rsid w:val="00A07B5E"/>
    <w:rsid w:val="00A07F96"/>
    <w:rsid w:val="00A10493"/>
    <w:rsid w:val="00A10D99"/>
    <w:rsid w:val="00A10FD7"/>
    <w:rsid w:val="00A11563"/>
    <w:rsid w:val="00A129D7"/>
    <w:rsid w:val="00A13304"/>
    <w:rsid w:val="00A134DA"/>
    <w:rsid w:val="00A14D72"/>
    <w:rsid w:val="00A16305"/>
    <w:rsid w:val="00A204C2"/>
    <w:rsid w:val="00A209A4"/>
    <w:rsid w:val="00A2124D"/>
    <w:rsid w:val="00A22BFC"/>
    <w:rsid w:val="00A22CCA"/>
    <w:rsid w:val="00A232ED"/>
    <w:rsid w:val="00A23598"/>
    <w:rsid w:val="00A23942"/>
    <w:rsid w:val="00A23CD2"/>
    <w:rsid w:val="00A2413E"/>
    <w:rsid w:val="00A2414E"/>
    <w:rsid w:val="00A24604"/>
    <w:rsid w:val="00A24BC0"/>
    <w:rsid w:val="00A24E92"/>
    <w:rsid w:val="00A25185"/>
    <w:rsid w:val="00A253D9"/>
    <w:rsid w:val="00A25D30"/>
    <w:rsid w:val="00A26AF7"/>
    <w:rsid w:val="00A2766D"/>
    <w:rsid w:val="00A27859"/>
    <w:rsid w:val="00A305CB"/>
    <w:rsid w:val="00A30C38"/>
    <w:rsid w:val="00A3139C"/>
    <w:rsid w:val="00A319A0"/>
    <w:rsid w:val="00A3289C"/>
    <w:rsid w:val="00A32AB6"/>
    <w:rsid w:val="00A33E1F"/>
    <w:rsid w:val="00A3428E"/>
    <w:rsid w:val="00A346D5"/>
    <w:rsid w:val="00A3472E"/>
    <w:rsid w:val="00A356E6"/>
    <w:rsid w:val="00A3595A"/>
    <w:rsid w:val="00A35B4E"/>
    <w:rsid w:val="00A3616A"/>
    <w:rsid w:val="00A363FB"/>
    <w:rsid w:val="00A36CB6"/>
    <w:rsid w:val="00A37CF8"/>
    <w:rsid w:val="00A37EDD"/>
    <w:rsid w:val="00A41719"/>
    <w:rsid w:val="00A41D61"/>
    <w:rsid w:val="00A41EF3"/>
    <w:rsid w:val="00A42034"/>
    <w:rsid w:val="00A42B95"/>
    <w:rsid w:val="00A43420"/>
    <w:rsid w:val="00A43B4B"/>
    <w:rsid w:val="00A43CAB"/>
    <w:rsid w:val="00A43EEE"/>
    <w:rsid w:val="00A458C8"/>
    <w:rsid w:val="00A47069"/>
    <w:rsid w:val="00A47A91"/>
    <w:rsid w:val="00A47C76"/>
    <w:rsid w:val="00A47CFE"/>
    <w:rsid w:val="00A50187"/>
    <w:rsid w:val="00A50B7D"/>
    <w:rsid w:val="00A51062"/>
    <w:rsid w:val="00A5109C"/>
    <w:rsid w:val="00A51927"/>
    <w:rsid w:val="00A520CD"/>
    <w:rsid w:val="00A5230C"/>
    <w:rsid w:val="00A5256F"/>
    <w:rsid w:val="00A5290D"/>
    <w:rsid w:val="00A533C1"/>
    <w:rsid w:val="00A533C4"/>
    <w:rsid w:val="00A53F39"/>
    <w:rsid w:val="00A540F5"/>
    <w:rsid w:val="00A5422D"/>
    <w:rsid w:val="00A54372"/>
    <w:rsid w:val="00A54CAD"/>
    <w:rsid w:val="00A551F0"/>
    <w:rsid w:val="00A55F4F"/>
    <w:rsid w:val="00A56CD9"/>
    <w:rsid w:val="00A56EEC"/>
    <w:rsid w:val="00A57247"/>
    <w:rsid w:val="00A57447"/>
    <w:rsid w:val="00A60892"/>
    <w:rsid w:val="00A61816"/>
    <w:rsid w:val="00A61A92"/>
    <w:rsid w:val="00A63015"/>
    <w:rsid w:val="00A63107"/>
    <w:rsid w:val="00A63A4D"/>
    <w:rsid w:val="00A63E31"/>
    <w:rsid w:val="00A647B3"/>
    <w:rsid w:val="00A64FB0"/>
    <w:rsid w:val="00A651DF"/>
    <w:rsid w:val="00A653CF"/>
    <w:rsid w:val="00A66988"/>
    <w:rsid w:val="00A6720F"/>
    <w:rsid w:val="00A6737A"/>
    <w:rsid w:val="00A6749C"/>
    <w:rsid w:val="00A674CD"/>
    <w:rsid w:val="00A71F94"/>
    <w:rsid w:val="00A720FB"/>
    <w:rsid w:val="00A729E7"/>
    <w:rsid w:val="00A74300"/>
    <w:rsid w:val="00A7461D"/>
    <w:rsid w:val="00A7629E"/>
    <w:rsid w:val="00A76631"/>
    <w:rsid w:val="00A76969"/>
    <w:rsid w:val="00A76A50"/>
    <w:rsid w:val="00A76AB9"/>
    <w:rsid w:val="00A76EFE"/>
    <w:rsid w:val="00A772B0"/>
    <w:rsid w:val="00A772FE"/>
    <w:rsid w:val="00A77382"/>
    <w:rsid w:val="00A77664"/>
    <w:rsid w:val="00A77F56"/>
    <w:rsid w:val="00A804AE"/>
    <w:rsid w:val="00A8118B"/>
    <w:rsid w:val="00A81917"/>
    <w:rsid w:val="00A82305"/>
    <w:rsid w:val="00A82546"/>
    <w:rsid w:val="00A82857"/>
    <w:rsid w:val="00A82C95"/>
    <w:rsid w:val="00A82E22"/>
    <w:rsid w:val="00A82E6E"/>
    <w:rsid w:val="00A82ECD"/>
    <w:rsid w:val="00A82F05"/>
    <w:rsid w:val="00A83ADF"/>
    <w:rsid w:val="00A8403E"/>
    <w:rsid w:val="00A8479A"/>
    <w:rsid w:val="00A84AB2"/>
    <w:rsid w:val="00A84B59"/>
    <w:rsid w:val="00A84B9B"/>
    <w:rsid w:val="00A84C78"/>
    <w:rsid w:val="00A84F95"/>
    <w:rsid w:val="00A85658"/>
    <w:rsid w:val="00A859D4"/>
    <w:rsid w:val="00A85D1C"/>
    <w:rsid w:val="00A86376"/>
    <w:rsid w:val="00A8648C"/>
    <w:rsid w:val="00A86660"/>
    <w:rsid w:val="00A86C9B"/>
    <w:rsid w:val="00A8754F"/>
    <w:rsid w:val="00A87F43"/>
    <w:rsid w:val="00A90291"/>
    <w:rsid w:val="00A90D36"/>
    <w:rsid w:val="00A923F7"/>
    <w:rsid w:val="00A925C1"/>
    <w:rsid w:val="00A92DE9"/>
    <w:rsid w:val="00A92E20"/>
    <w:rsid w:val="00A92E2F"/>
    <w:rsid w:val="00A93525"/>
    <w:rsid w:val="00A935EE"/>
    <w:rsid w:val="00A94450"/>
    <w:rsid w:val="00A94DD6"/>
    <w:rsid w:val="00A95705"/>
    <w:rsid w:val="00A95B20"/>
    <w:rsid w:val="00A95EC9"/>
    <w:rsid w:val="00A96701"/>
    <w:rsid w:val="00A97452"/>
    <w:rsid w:val="00AA025B"/>
    <w:rsid w:val="00AA0DA2"/>
    <w:rsid w:val="00AA3054"/>
    <w:rsid w:val="00AA33C8"/>
    <w:rsid w:val="00AA50DB"/>
    <w:rsid w:val="00AA59F3"/>
    <w:rsid w:val="00AA5F65"/>
    <w:rsid w:val="00AA5F85"/>
    <w:rsid w:val="00AA65CE"/>
    <w:rsid w:val="00AA74AE"/>
    <w:rsid w:val="00AB067D"/>
    <w:rsid w:val="00AB0B84"/>
    <w:rsid w:val="00AB1025"/>
    <w:rsid w:val="00AB11E6"/>
    <w:rsid w:val="00AB2809"/>
    <w:rsid w:val="00AB28AB"/>
    <w:rsid w:val="00AB38E6"/>
    <w:rsid w:val="00AB39CC"/>
    <w:rsid w:val="00AB3EE0"/>
    <w:rsid w:val="00AB40C2"/>
    <w:rsid w:val="00AB48D6"/>
    <w:rsid w:val="00AB55B7"/>
    <w:rsid w:val="00AB6D45"/>
    <w:rsid w:val="00AB7506"/>
    <w:rsid w:val="00AC0093"/>
    <w:rsid w:val="00AC0803"/>
    <w:rsid w:val="00AC08D7"/>
    <w:rsid w:val="00AC0F7C"/>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B03"/>
    <w:rsid w:val="00AD0EF6"/>
    <w:rsid w:val="00AD0FB7"/>
    <w:rsid w:val="00AD12F4"/>
    <w:rsid w:val="00AD1B36"/>
    <w:rsid w:val="00AD21D9"/>
    <w:rsid w:val="00AD3D9A"/>
    <w:rsid w:val="00AD45FD"/>
    <w:rsid w:val="00AD4F4A"/>
    <w:rsid w:val="00AD504A"/>
    <w:rsid w:val="00AD55A5"/>
    <w:rsid w:val="00AD59E8"/>
    <w:rsid w:val="00AD6A5D"/>
    <w:rsid w:val="00AD6BC9"/>
    <w:rsid w:val="00AD7D33"/>
    <w:rsid w:val="00AE0131"/>
    <w:rsid w:val="00AE0791"/>
    <w:rsid w:val="00AE0E17"/>
    <w:rsid w:val="00AE0EF3"/>
    <w:rsid w:val="00AE1102"/>
    <w:rsid w:val="00AE2F7C"/>
    <w:rsid w:val="00AE3068"/>
    <w:rsid w:val="00AE469F"/>
    <w:rsid w:val="00AE5038"/>
    <w:rsid w:val="00AE5B4C"/>
    <w:rsid w:val="00AE600C"/>
    <w:rsid w:val="00AE7D1F"/>
    <w:rsid w:val="00AE7DED"/>
    <w:rsid w:val="00AE7E39"/>
    <w:rsid w:val="00AE7EBD"/>
    <w:rsid w:val="00AE7F10"/>
    <w:rsid w:val="00AF00F8"/>
    <w:rsid w:val="00AF14DC"/>
    <w:rsid w:val="00AF18BF"/>
    <w:rsid w:val="00AF1CDF"/>
    <w:rsid w:val="00AF211A"/>
    <w:rsid w:val="00AF28C2"/>
    <w:rsid w:val="00AF492A"/>
    <w:rsid w:val="00AF5080"/>
    <w:rsid w:val="00AF6EAC"/>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5BC2"/>
    <w:rsid w:val="00B06598"/>
    <w:rsid w:val="00B07764"/>
    <w:rsid w:val="00B101AB"/>
    <w:rsid w:val="00B11FF0"/>
    <w:rsid w:val="00B123BD"/>
    <w:rsid w:val="00B13ABE"/>
    <w:rsid w:val="00B1411A"/>
    <w:rsid w:val="00B147DE"/>
    <w:rsid w:val="00B14983"/>
    <w:rsid w:val="00B14C95"/>
    <w:rsid w:val="00B159B1"/>
    <w:rsid w:val="00B15AAD"/>
    <w:rsid w:val="00B15E9F"/>
    <w:rsid w:val="00B1652E"/>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E90"/>
    <w:rsid w:val="00B25FC9"/>
    <w:rsid w:val="00B2617A"/>
    <w:rsid w:val="00B26280"/>
    <w:rsid w:val="00B26FEA"/>
    <w:rsid w:val="00B27E90"/>
    <w:rsid w:val="00B30315"/>
    <w:rsid w:val="00B30EA0"/>
    <w:rsid w:val="00B30EC9"/>
    <w:rsid w:val="00B31BC9"/>
    <w:rsid w:val="00B31DF2"/>
    <w:rsid w:val="00B32235"/>
    <w:rsid w:val="00B3266F"/>
    <w:rsid w:val="00B32698"/>
    <w:rsid w:val="00B33626"/>
    <w:rsid w:val="00B34636"/>
    <w:rsid w:val="00B347B5"/>
    <w:rsid w:val="00B34FFB"/>
    <w:rsid w:val="00B352A1"/>
    <w:rsid w:val="00B35F24"/>
    <w:rsid w:val="00B35F57"/>
    <w:rsid w:val="00B3642D"/>
    <w:rsid w:val="00B365DA"/>
    <w:rsid w:val="00B36937"/>
    <w:rsid w:val="00B36F5A"/>
    <w:rsid w:val="00B3746F"/>
    <w:rsid w:val="00B379B1"/>
    <w:rsid w:val="00B37A44"/>
    <w:rsid w:val="00B37C12"/>
    <w:rsid w:val="00B40089"/>
    <w:rsid w:val="00B40C2B"/>
    <w:rsid w:val="00B411FB"/>
    <w:rsid w:val="00B4222D"/>
    <w:rsid w:val="00B42432"/>
    <w:rsid w:val="00B42510"/>
    <w:rsid w:val="00B430CD"/>
    <w:rsid w:val="00B44A32"/>
    <w:rsid w:val="00B45929"/>
    <w:rsid w:val="00B4606D"/>
    <w:rsid w:val="00B46B94"/>
    <w:rsid w:val="00B47822"/>
    <w:rsid w:val="00B5043B"/>
    <w:rsid w:val="00B50E3E"/>
    <w:rsid w:val="00B50FE9"/>
    <w:rsid w:val="00B51FC4"/>
    <w:rsid w:val="00B523A9"/>
    <w:rsid w:val="00B523C7"/>
    <w:rsid w:val="00B52781"/>
    <w:rsid w:val="00B53141"/>
    <w:rsid w:val="00B5387F"/>
    <w:rsid w:val="00B53F4E"/>
    <w:rsid w:val="00B54505"/>
    <w:rsid w:val="00B5528E"/>
    <w:rsid w:val="00B554DC"/>
    <w:rsid w:val="00B55727"/>
    <w:rsid w:val="00B55BF2"/>
    <w:rsid w:val="00B56277"/>
    <w:rsid w:val="00B569B4"/>
    <w:rsid w:val="00B570E5"/>
    <w:rsid w:val="00B60B6A"/>
    <w:rsid w:val="00B60F71"/>
    <w:rsid w:val="00B61264"/>
    <w:rsid w:val="00B620B3"/>
    <w:rsid w:val="00B62A2A"/>
    <w:rsid w:val="00B633F9"/>
    <w:rsid w:val="00B63E7A"/>
    <w:rsid w:val="00B64AB7"/>
    <w:rsid w:val="00B64AFE"/>
    <w:rsid w:val="00B65278"/>
    <w:rsid w:val="00B65C61"/>
    <w:rsid w:val="00B66624"/>
    <w:rsid w:val="00B66F27"/>
    <w:rsid w:val="00B674A8"/>
    <w:rsid w:val="00B705EC"/>
    <w:rsid w:val="00B7130C"/>
    <w:rsid w:val="00B7224B"/>
    <w:rsid w:val="00B72437"/>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397"/>
    <w:rsid w:val="00B866D2"/>
    <w:rsid w:val="00B86F31"/>
    <w:rsid w:val="00B87EAD"/>
    <w:rsid w:val="00B90252"/>
    <w:rsid w:val="00B912D6"/>
    <w:rsid w:val="00B913AB"/>
    <w:rsid w:val="00B91F9D"/>
    <w:rsid w:val="00B9236A"/>
    <w:rsid w:val="00B925D3"/>
    <w:rsid w:val="00B93077"/>
    <w:rsid w:val="00B93D71"/>
    <w:rsid w:val="00B9406A"/>
    <w:rsid w:val="00B942C3"/>
    <w:rsid w:val="00B94591"/>
    <w:rsid w:val="00B94635"/>
    <w:rsid w:val="00B9530A"/>
    <w:rsid w:val="00B95CCC"/>
    <w:rsid w:val="00B95FAC"/>
    <w:rsid w:val="00B96D40"/>
    <w:rsid w:val="00B971F5"/>
    <w:rsid w:val="00B9730C"/>
    <w:rsid w:val="00B9746C"/>
    <w:rsid w:val="00B9749A"/>
    <w:rsid w:val="00B9761B"/>
    <w:rsid w:val="00B976E3"/>
    <w:rsid w:val="00B977A2"/>
    <w:rsid w:val="00B97934"/>
    <w:rsid w:val="00BA0339"/>
    <w:rsid w:val="00BA07AD"/>
    <w:rsid w:val="00BA0D32"/>
    <w:rsid w:val="00BA15DD"/>
    <w:rsid w:val="00BA1B12"/>
    <w:rsid w:val="00BA1F2E"/>
    <w:rsid w:val="00BA2513"/>
    <w:rsid w:val="00BA39EB"/>
    <w:rsid w:val="00BA4213"/>
    <w:rsid w:val="00BA47F1"/>
    <w:rsid w:val="00BA4C2D"/>
    <w:rsid w:val="00BA5BB2"/>
    <w:rsid w:val="00BA64A8"/>
    <w:rsid w:val="00BA6A38"/>
    <w:rsid w:val="00BA790B"/>
    <w:rsid w:val="00BB0E3C"/>
    <w:rsid w:val="00BB14D3"/>
    <w:rsid w:val="00BB1693"/>
    <w:rsid w:val="00BB169F"/>
    <w:rsid w:val="00BB1EA9"/>
    <w:rsid w:val="00BB20C1"/>
    <w:rsid w:val="00BB278B"/>
    <w:rsid w:val="00BB2E0F"/>
    <w:rsid w:val="00BB31A1"/>
    <w:rsid w:val="00BB3868"/>
    <w:rsid w:val="00BB3A70"/>
    <w:rsid w:val="00BB699B"/>
    <w:rsid w:val="00BB7362"/>
    <w:rsid w:val="00BB7404"/>
    <w:rsid w:val="00BB7642"/>
    <w:rsid w:val="00BB7BC6"/>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6ED0"/>
    <w:rsid w:val="00BC7077"/>
    <w:rsid w:val="00BD117F"/>
    <w:rsid w:val="00BD15FE"/>
    <w:rsid w:val="00BD195D"/>
    <w:rsid w:val="00BD3012"/>
    <w:rsid w:val="00BD3097"/>
    <w:rsid w:val="00BD3474"/>
    <w:rsid w:val="00BD3AD9"/>
    <w:rsid w:val="00BD3B57"/>
    <w:rsid w:val="00BD3E29"/>
    <w:rsid w:val="00BD48B1"/>
    <w:rsid w:val="00BD5293"/>
    <w:rsid w:val="00BD547C"/>
    <w:rsid w:val="00BD578E"/>
    <w:rsid w:val="00BD6312"/>
    <w:rsid w:val="00BD68D5"/>
    <w:rsid w:val="00BD6F98"/>
    <w:rsid w:val="00BE02C9"/>
    <w:rsid w:val="00BE3327"/>
    <w:rsid w:val="00BE5501"/>
    <w:rsid w:val="00BE629C"/>
    <w:rsid w:val="00BE710A"/>
    <w:rsid w:val="00BE71DA"/>
    <w:rsid w:val="00BE76D4"/>
    <w:rsid w:val="00BE7C4E"/>
    <w:rsid w:val="00BE7CF5"/>
    <w:rsid w:val="00BF0A6F"/>
    <w:rsid w:val="00BF0A99"/>
    <w:rsid w:val="00BF0D9B"/>
    <w:rsid w:val="00BF1234"/>
    <w:rsid w:val="00BF1753"/>
    <w:rsid w:val="00BF211E"/>
    <w:rsid w:val="00BF212C"/>
    <w:rsid w:val="00BF2329"/>
    <w:rsid w:val="00BF24E0"/>
    <w:rsid w:val="00BF2812"/>
    <w:rsid w:val="00BF285D"/>
    <w:rsid w:val="00BF2924"/>
    <w:rsid w:val="00BF3838"/>
    <w:rsid w:val="00BF53CF"/>
    <w:rsid w:val="00BF56B5"/>
    <w:rsid w:val="00BF65DC"/>
    <w:rsid w:val="00BF675C"/>
    <w:rsid w:val="00BF6A47"/>
    <w:rsid w:val="00BF7CA3"/>
    <w:rsid w:val="00BF7D22"/>
    <w:rsid w:val="00BF7D42"/>
    <w:rsid w:val="00C0005A"/>
    <w:rsid w:val="00C0010F"/>
    <w:rsid w:val="00C002B1"/>
    <w:rsid w:val="00C00351"/>
    <w:rsid w:val="00C00413"/>
    <w:rsid w:val="00C01B8F"/>
    <w:rsid w:val="00C01CCD"/>
    <w:rsid w:val="00C027A1"/>
    <w:rsid w:val="00C02ADE"/>
    <w:rsid w:val="00C02B5B"/>
    <w:rsid w:val="00C032D6"/>
    <w:rsid w:val="00C03899"/>
    <w:rsid w:val="00C0398F"/>
    <w:rsid w:val="00C03F7E"/>
    <w:rsid w:val="00C040F4"/>
    <w:rsid w:val="00C04249"/>
    <w:rsid w:val="00C04A00"/>
    <w:rsid w:val="00C055EA"/>
    <w:rsid w:val="00C0597C"/>
    <w:rsid w:val="00C0609A"/>
    <w:rsid w:val="00C06882"/>
    <w:rsid w:val="00C06A85"/>
    <w:rsid w:val="00C105A8"/>
    <w:rsid w:val="00C10C74"/>
    <w:rsid w:val="00C11D73"/>
    <w:rsid w:val="00C129F0"/>
    <w:rsid w:val="00C137F8"/>
    <w:rsid w:val="00C1394C"/>
    <w:rsid w:val="00C13BAD"/>
    <w:rsid w:val="00C13FFD"/>
    <w:rsid w:val="00C141A1"/>
    <w:rsid w:val="00C14975"/>
    <w:rsid w:val="00C14EA3"/>
    <w:rsid w:val="00C15570"/>
    <w:rsid w:val="00C16449"/>
    <w:rsid w:val="00C16B97"/>
    <w:rsid w:val="00C172D2"/>
    <w:rsid w:val="00C17566"/>
    <w:rsid w:val="00C17B8A"/>
    <w:rsid w:val="00C17C3F"/>
    <w:rsid w:val="00C17D30"/>
    <w:rsid w:val="00C2056F"/>
    <w:rsid w:val="00C210DA"/>
    <w:rsid w:val="00C21B86"/>
    <w:rsid w:val="00C2213D"/>
    <w:rsid w:val="00C226D7"/>
    <w:rsid w:val="00C22C99"/>
    <w:rsid w:val="00C23D71"/>
    <w:rsid w:val="00C256F3"/>
    <w:rsid w:val="00C25922"/>
    <w:rsid w:val="00C26C87"/>
    <w:rsid w:val="00C26E6F"/>
    <w:rsid w:val="00C3007A"/>
    <w:rsid w:val="00C30C52"/>
    <w:rsid w:val="00C30DB2"/>
    <w:rsid w:val="00C31269"/>
    <w:rsid w:val="00C3179A"/>
    <w:rsid w:val="00C31C14"/>
    <w:rsid w:val="00C32599"/>
    <w:rsid w:val="00C32DF1"/>
    <w:rsid w:val="00C33953"/>
    <w:rsid w:val="00C33D69"/>
    <w:rsid w:val="00C33DD2"/>
    <w:rsid w:val="00C33EA7"/>
    <w:rsid w:val="00C340A2"/>
    <w:rsid w:val="00C34C47"/>
    <w:rsid w:val="00C35AA1"/>
    <w:rsid w:val="00C3629C"/>
    <w:rsid w:val="00C36E9A"/>
    <w:rsid w:val="00C3738B"/>
    <w:rsid w:val="00C37391"/>
    <w:rsid w:val="00C37DD7"/>
    <w:rsid w:val="00C40A79"/>
    <w:rsid w:val="00C40BD7"/>
    <w:rsid w:val="00C419CE"/>
    <w:rsid w:val="00C41C5E"/>
    <w:rsid w:val="00C42396"/>
    <w:rsid w:val="00C42AC3"/>
    <w:rsid w:val="00C42B3D"/>
    <w:rsid w:val="00C43832"/>
    <w:rsid w:val="00C43F69"/>
    <w:rsid w:val="00C44131"/>
    <w:rsid w:val="00C44586"/>
    <w:rsid w:val="00C44C2C"/>
    <w:rsid w:val="00C45A33"/>
    <w:rsid w:val="00C45E66"/>
    <w:rsid w:val="00C460AE"/>
    <w:rsid w:val="00C470C5"/>
    <w:rsid w:val="00C4726A"/>
    <w:rsid w:val="00C47CDF"/>
    <w:rsid w:val="00C50575"/>
    <w:rsid w:val="00C5057E"/>
    <w:rsid w:val="00C522A1"/>
    <w:rsid w:val="00C52E62"/>
    <w:rsid w:val="00C5389E"/>
    <w:rsid w:val="00C53B95"/>
    <w:rsid w:val="00C543E2"/>
    <w:rsid w:val="00C560CF"/>
    <w:rsid w:val="00C563AF"/>
    <w:rsid w:val="00C56736"/>
    <w:rsid w:val="00C5695A"/>
    <w:rsid w:val="00C56A0C"/>
    <w:rsid w:val="00C56C37"/>
    <w:rsid w:val="00C56F1D"/>
    <w:rsid w:val="00C57613"/>
    <w:rsid w:val="00C57953"/>
    <w:rsid w:val="00C57D93"/>
    <w:rsid w:val="00C6065A"/>
    <w:rsid w:val="00C60924"/>
    <w:rsid w:val="00C60DE6"/>
    <w:rsid w:val="00C61354"/>
    <w:rsid w:val="00C61A69"/>
    <w:rsid w:val="00C61D33"/>
    <w:rsid w:val="00C61F9F"/>
    <w:rsid w:val="00C62512"/>
    <w:rsid w:val="00C62628"/>
    <w:rsid w:val="00C62CD3"/>
    <w:rsid w:val="00C62D94"/>
    <w:rsid w:val="00C64687"/>
    <w:rsid w:val="00C64E3B"/>
    <w:rsid w:val="00C651C7"/>
    <w:rsid w:val="00C65B20"/>
    <w:rsid w:val="00C65BA8"/>
    <w:rsid w:val="00C66507"/>
    <w:rsid w:val="00C66993"/>
    <w:rsid w:val="00C6767B"/>
    <w:rsid w:val="00C67B5E"/>
    <w:rsid w:val="00C70407"/>
    <w:rsid w:val="00C71456"/>
    <w:rsid w:val="00C71763"/>
    <w:rsid w:val="00C718F7"/>
    <w:rsid w:val="00C723F3"/>
    <w:rsid w:val="00C724E3"/>
    <w:rsid w:val="00C72762"/>
    <w:rsid w:val="00C7364B"/>
    <w:rsid w:val="00C73E4C"/>
    <w:rsid w:val="00C743CA"/>
    <w:rsid w:val="00C7493F"/>
    <w:rsid w:val="00C751F1"/>
    <w:rsid w:val="00C75386"/>
    <w:rsid w:val="00C7615C"/>
    <w:rsid w:val="00C76436"/>
    <w:rsid w:val="00C76C6A"/>
    <w:rsid w:val="00C7741A"/>
    <w:rsid w:val="00C77439"/>
    <w:rsid w:val="00C77CB0"/>
    <w:rsid w:val="00C77F01"/>
    <w:rsid w:val="00C80DA1"/>
    <w:rsid w:val="00C81D7F"/>
    <w:rsid w:val="00C826DF"/>
    <w:rsid w:val="00C8285E"/>
    <w:rsid w:val="00C8361F"/>
    <w:rsid w:val="00C8363F"/>
    <w:rsid w:val="00C83E1A"/>
    <w:rsid w:val="00C83F20"/>
    <w:rsid w:val="00C84512"/>
    <w:rsid w:val="00C8684C"/>
    <w:rsid w:val="00C86A45"/>
    <w:rsid w:val="00C874DE"/>
    <w:rsid w:val="00C912AC"/>
    <w:rsid w:val="00C9133C"/>
    <w:rsid w:val="00C9145F"/>
    <w:rsid w:val="00C918E6"/>
    <w:rsid w:val="00C9224B"/>
    <w:rsid w:val="00C928D6"/>
    <w:rsid w:val="00C92AAA"/>
    <w:rsid w:val="00C92C4A"/>
    <w:rsid w:val="00C948B3"/>
    <w:rsid w:val="00C9522E"/>
    <w:rsid w:val="00C95483"/>
    <w:rsid w:val="00C954D9"/>
    <w:rsid w:val="00C964F5"/>
    <w:rsid w:val="00C966EF"/>
    <w:rsid w:val="00C966F9"/>
    <w:rsid w:val="00C96E63"/>
    <w:rsid w:val="00C9728A"/>
    <w:rsid w:val="00CA0752"/>
    <w:rsid w:val="00CA07E2"/>
    <w:rsid w:val="00CA0B4A"/>
    <w:rsid w:val="00CA234C"/>
    <w:rsid w:val="00CA37D8"/>
    <w:rsid w:val="00CA6B81"/>
    <w:rsid w:val="00CA6E58"/>
    <w:rsid w:val="00CB0FBC"/>
    <w:rsid w:val="00CB1E40"/>
    <w:rsid w:val="00CB2754"/>
    <w:rsid w:val="00CB2B3E"/>
    <w:rsid w:val="00CB59FD"/>
    <w:rsid w:val="00CB5A0C"/>
    <w:rsid w:val="00CB5CAF"/>
    <w:rsid w:val="00CB6D6A"/>
    <w:rsid w:val="00CC0592"/>
    <w:rsid w:val="00CC0752"/>
    <w:rsid w:val="00CC1015"/>
    <w:rsid w:val="00CC1C5F"/>
    <w:rsid w:val="00CC2867"/>
    <w:rsid w:val="00CC316A"/>
    <w:rsid w:val="00CC349D"/>
    <w:rsid w:val="00CC3C9B"/>
    <w:rsid w:val="00CC48B2"/>
    <w:rsid w:val="00CC4E8D"/>
    <w:rsid w:val="00CC5F5C"/>
    <w:rsid w:val="00CC6392"/>
    <w:rsid w:val="00CC656F"/>
    <w:rsid w:val="00CC66C5"/>
    <w:rsid w:val="00CC7355"/>
    <w:rsid w:val="00CC7717"/>
    <w:rsid w:val="00CC7C84"/>
    <w:rsid w:val="00CD0DD0"/>
    <w:rsid w:val="00CD19D3"/>
    <w:rsid w:val="00CD19EB"/>
    <w:rsid w:val="00CD1C89"/>
    <w:rsid w:val="00CD2050"/>
    <w:rsid w:val="00CD2341"/>
    <w:rsid w:val="00CD2672"/>
    <w:rsid w:val="00CD2A33"/>
    <w:rsid w:val="00CD2AB9"/>
    <w:rsid w:val="00CD3287"/>
    <w:rsid w:val="00CD3DD6"/>
    <w:rsid w:val="00CD401D"/>
    <w:rsid w:val="00CD478E"/>
    <w:rsid w:val="00CD4885"/>
    <w:rsid w:val="00CD4BD4"/>
    <w:rsid w:val="00CD4D05"/>
    <w:rsid w:val="00CD599D"/>
    <w:rsid w:val="00CD66D8"/>
    <w:rsid w:val="00CD6B97"/>
    <w:rsid w:val="00CD6D35"/>
    <w:rsid w:val="00CD7042"/>
    <w:rsid w:val="00CD733E"/>
    <w:rsid w:val="00CD7648"/>
    <w:rsid w:val="00CD779D"/>
    <w:rsid w:val="00CE02AE"/>
    <w:rsid w:val="00CE11AB"/>
    <w:rsid w:val="00CE18BB"/>
    <w:rsid w:val="00CE194B"/>
    <w:rsid w:val="00CE2FB7"/>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BAB"/>
    <w:rsid w:val="00CF7124"/>
    <w:rsid w:val="00D00016"/>
    <w:rsid w:val="00D0043C"/>
    <w:rsid w:val="00D00BF8"/>
    <w:rsid w:val="00D00EA0"/>
    <w:rsid w:val="00D01BFD"/>
    <w:rsid w:val="00D01C3C"/>
    <w:rsid w:val="00D01E30"/>
    <w:rsid w:val="00D02835"/>
    <w:rsid w:val="00D02E68"/>
    <w:rsid w:val="00D03D1B"/>
    <w:rsid w:val="00D047A4"/>
    <w:rsid w:val="00D05198"/>
    <w:rsid w:val="00D0520B"/>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7541"/>
    <w:rsid w:val="00D17E21"/>
    <w:rsid w:val="00D2003D"/>
    <w:rsid w:val="00D21659"/>
    <w:rsid w:val="00D2205D"/>
    <w:rsid w:val="00D2268F"/>
    <w:rsid w:val="00D227AE"/>
    <w:rsid w:val="00D23023"/>
    <w:rsid w:val="00D24CC5"/>
    <w:rsid w:val="00D24E82"/>
    <w:rsid w:val="00D250C0"/>
    <w:rsid w:val="00D25B48"/>
    <w:rsid w:val="00D2624E"/>
    <w:rsid w:val="00D26345"/>
    <w:rsid w:val="00D2658B"/>
    <w:rsid w:val="00D26CF7"/>
    <w:rsid w:val="00D26F4E"/>
    <w:rsid w:val="00D27CB2"/>
    <w:rsid w:val="00D27DFF"/>
    <w:rsid w:val="00D30D00"/>
    <w:rsid w:val="00D30E01"/>
    <w:rsid w:val="00D314F4"/>
    <w:rsid w:val="00D316AA"/>
    <w:rsid w:val="00D32396"/>
    <w:rsid w:val="00D32530"/>
    <w:rsid w:val="00D32BE3"/>
    <w:rsid w:val="00D32F1B"/>
    <w:rsid w:val="00D3342B"/>
    <w:rsid w:val="00D33B3D"/>
    <w:rsid w:val="00D342E2"/>
    <w:rsid w:val="00D34316"/>
    <w:rsid w:val="00D34525"/>
    <w:rsid w:val="00D345C7"/>
    <w:rsid w:val="00D35208"/>
    <w:rsid w:val="00D356BD"/>
    <w:rsid w:val="00D35A26"/>
    <w:rsid w:val="00D35C2F"/>
    <w:rsid w:val="00D3652F"/>
    <w:rsid w:val="00D365FB"/>
    <w:rsid w:val="00D36BDA"/>
    <w:rsid w:val="00D370DB"/>
    <w:rsid w:val="00D3719C"/>
    <w:rsid w:val="00D37B31"/>
    <w:rsid w:val="00D40B35"/>
    <w:rsid w:val="00D40FE4"/>
    <w:rsid w:val="00D415AB"/>
    <w:rsid w:val="00D415D9"/>
    <w:rsid w:val="00D41683"/>
    <w:rsid w:val="00D41720"/>
    <w:rsid w:val="00D41F86"/>
    <w:rsid w:val="00D42308"/>
    <w:rsid w:val="00D43013"/>
    <w:rsid w:val="00D43985"/>
    <w:rsid w:val="00D43B5E"/>
    <w:rsid w:val="00D44929"/>
    <w:rsid w:val="00D44B25"/>
    <w:rsid w:val="00D44D21"/>
    <w:rsid w:val="00D45051"/>
    <w:rsid w:val="00D45119"/>
    <w:rsid w:val="00D45773"/>
    <w:rsid w:val="00D45B6E"/>
    <w:rsid w:val="00D462CE"/>
    <w:rsid w:val="00D46438"/>
    <w:rsid w:val="00D46CAA"/>
    <w:rsid w:val="00D47CD1"/>
    <w:rsid w:val="00D47EAA"/>
    <w:rsid w:val="00D5003A"/>
    <w:rsid w:val="00D50291"/>
    <w:rsid w:val="00D505C2"/>
    <w:rsid w:val="00D507C8"/>
    <w:rsid w:val="00D50A98"/>
    <w:rsid w:val="00D513EA"/>
    <w:rsid w:val="00D51434"/>
    <w:rsid w:val="00D5145E"/>
    <w:rsid w:val="00D5196F"/>
    <w:rsid w:val="00D51A00"/>
    <w:rsid w:val="00D52A54"/>
    <w:rsid w:val="00D53567"/>
    <w:rsid w:val="00D5372F"/>
    <w:rsid w:val="00D53798"/>
    <w:rsid w:val="00D5468A"/>
    <w:rsid w:val="00D54B44"/>
    <w:rsid w:val="00D55367"/>
    <w:rsid w:val="00D5702D"/>
    <w:rsid w:val="00D574BE"/>
    <w:rsid w:val="00D575B0"/>
    <w:rsid w:val="00D57BED"/>
    <w:rsid w:val="00D60D21"/>
    <w:rsid w:val="00D61426"/>
    <w:rsid w:val="00D61579"/>
    <w:rsid w:val="00D61940"/>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703B2"/>
    <w:rsid w:val="00D707EA"/>
    <w:rsid w:val="00D70AA9"/>
    <w:rsid w:val="00D711D3"/>
    <w:rsid w:val="00D73753"/>
    <w:rsid w:val="00D73AB2"/>
    <w:rsid w:val="00D743F4"/>
    <w:rsid w:val="00D74494"/>
    <w:rsid w:val="00D74C37"/>
    <w:rsid w:val="00D74D21"/>
    <w:rsid w:val="00D75795"/>
    <w:rsid w:val="00D76828"/>
    <w:rsid w:val="00D76D63"/>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8AE"/>
    <w:rsid w:val="00D859ED"/>
    <w:rsid w:val="00D86F81"/>
    <w:rsid w:val="00D874F4"/>
    <w:rsid w:val="00D87F13"/>
    <w:rsid w:val="00D906E2"/>
    <w:rsid w:val="00D90E61"/>
    <w:rsid w:val="00D90EF1"/>
    <w:rsid w:val="00D913EC"/>
    <w:rsid w:val="00D913FD"/>
    <w:rsid w:val="00D925F1"/>
    <w:rsid w:val="00D93683"/>
    <w:rsid w:val="00D9397E"/>
    <w:rsid w:val="00D93D54"/>
    <w:rsid w:val="00D945B7"/>
    <w:rsid w:val="00D9504A"/>
    <w:rsid w:val="00D958C5"/>
    <w:rsid w:val="00D9597D"/>
    <w:rsid w:val="00D959D5"/>
    <w:rsid w:val="00D95EAC"/>
    <w:rsid w:val="00D96EB1"/>
    <w:rsid w:val="00DA12D1"/>
    <w:rsid w:val="00DA22BE"/>
    <w:rsid w:val="00DA2525"/>
    <w:rsid w:val="00DA2805"/>
    <w:rsid w:val="00DA2892"/>
    <w:rsid w:val="00DA2EFC"/>
    <w:rsid w:val="00DA4080"/>
    <w:rsid w:val="00DA40C0"/>
    <w:rsid w:val="00DA4F12"/>
    <w:rsid w:val="00DA4FE0"/>
    <w:rsid w:val="00DA58C4"/>
    <w:rsid w:val="00DA5D34"/>
    <w:rsid w:val="00DA5FBE"/>
    <w:rsid w:val="00DA689F"/>
    <w:rsid w:val="00DA730A"/>
    <w:rsid w:val="00DB01FD"/>
    <w:rsid w:val="00DB0368"/>
    <w:rsid w:val="00DB0DA0"/>
    <w:rsid w:val="00DB1169"/>
    <w:rsid w:val="00DB1248"/>
    <w:rsid w:val="00DB152F"/>
    <w:rsid w:val="00DB1653"/>
    <w:rsid w:val="00DB1BC0"/>
    <w:rsid w:val="00DB1E8B"/>
    <w:rsid w:val="00DB2590"/>
    <w:rsid w:val="00DB2D75"/>
    <w:rsid w:val="00DB33B1"/>
    <w:rsid w:val="00DB3EF6"/>
    <w:rsid w:val="00DB4312"/>
    <w:rsid w:val="00DB48DD"/>
    <w:rsid w:val="00DB5F42"/>
    <w:rsid w:val="00DB613D"/>
    <w:rsid w:val="00DB61AF"/>
    <w:rsid w:val="00DB6D94"/>
    <w:rsid w:val="00DB7C0E"/>
    <w:rsid w:val="00DB7D19"/>
    <w:rsid w:val="00DC0F0B"/>
    <w:rsid w:val="00DC1F9A"/>
    <w:rsid w:val="00DC2058"/>
    <w:rsid w:val="00DC2586"/>
    <w:rsid w:val="00DC35F5"/>
    <w:rsid w:val="00DC4265"/>
    <w:rsid w:val="00DC49C4"/>
    <w:rsid w:val="00DC5620"/>
    <w:rsid w:val="00DC585A"/>
    <w:rsid w:val="00DC6A43"/>
    <w:rsid w:val="00DC6AA2"/>
    <w:rsid w:val="00DC6B94"/>
    <w:rsid w:val="00DC6ECD"/>
    <w:rsid w:val="00DC737F"/>
    <w:rsid w:val="00DC75EA"/>
    <w:rsid w:val="00DC78E9"/>
    <w:rsid w:val="00DC7AE8"/>
    <w:rsid w:val="00DC7E88"/>
    <w:rsid w:val="00DD03A3"/>
    <w:rsid w:val="00DD0677"/>
    <w:rsid w:val="00DD084C"/>
    <w:rsid w:val="00DD0B1F"/>
    <w:rsid w:val="00DD1412"/>
    <w:rsid w:val="00DD1842"/>
    <w:rsid w:val="00DD1F3C"/>
    <w:rsid w:val="00DD2837"/>
    <w:rsid w:val="00DD3471"/>
    <w:rsid w:val="00DD3DBA"/>
    <w:rsid w:val="00DD4456"/>
    <w:rsid w:val="00DD4EDB"/>
    <w:rsid w:val="00DD5A7C"/>
    <w:rsid w:val="00DD5ACB"/>
    <w:rsid w:val="00DD6E32"/>
    <w:rsid w:val="00DD6E92"/>
    <w:rsid w:val="00DD7BD8"/>
    <w:rsid w:val="00DD7CD8"/>
    <w:rsid w:val="00DE0B02"/>
    <w:rsid w:val="00DE1ED9"/>
    <w:rsid w:val="00DE2660"/>
    <w:rsid w:val="00DE2A5C"/>
    <w:rsid w:val="00DE3615"/>
    <w:rsid w:val="00DE3668"/>
    <w:rsid w:val="00DE569A"/>
    <w:rsid w:val="00DE579A"/>
    <w:rsid w:val="00DE5F2E"/>
    <w:rsid w:val="00DE6677"/>
    <w:rsid w:val="00DE676A"/>
    <w:rsid w:val="00DE736B"/>
    <w:rsid w:val="00DE749F"/>
    <w:rsid w:val="00DE753F"/>
    <w:rsid w:val="00DE7EFB"/>
    <w:rsid w:val="00DF0837"/>
    <w:rsid w:val="00DF176C"/>
    <w:rsid w:val="00DF1C0F"/>
    <w:rsid w:val="00DF204A"/>
    <w:rsid w:val="00DF25EE"/>
    <w:rsid w:val="00DF2B15"/>
    <w:rsid w:val="00DF2E7A"/>
    <w:rsid w:val="00DF360D"/>
    <w:rsid w:val="00DF36B7"/>
    <w:rsid w:val="00DF4453"/>
    <w:rsid w:val="00DF47E3"/>
    <w:rsid w:val="00DF48C8"/>
    <w:rsid w:val="00DF4E66"/>
    <w:rsid w:val="00DF4F8E"/>
    <w:rsid w:val="00DF544C"/>
    <w:rsid w:val="00DF54EC"/>
    <w:rsid w:val="00DF5EB0"/>
    <w:rsid w:val="00DF60AA"/>
    <w:rsid w:val="00DF6711"/>
    <w:rsid w:val="00DF6717"/>
    <w:rsid w:val="00DF6CD9"/>
    <w:rsid w:val="00DF7C4D"/>
    <w:rsid w:val="00E01649"/>
    <w:rsid w:val="00E0167E"/>
    <w:rsid w:val="00E01B5A"/>
    <w:rsid w:val="00E02AA1"/>
    <w:rsid w:val="00E03949"/>
    <w:rsid w:val="00E045CF"/>
    <w:rsid w:val="00E04BD0"/>
    <w:rsid w:val="00E04D49"/>
    <w:rsid w:val="00E05457"/>
    <w:rsid w:val="00E0667C"/>
    <w:rsid w:val="00E06D35"/>
    <w:rsid w:val="00E06DF3"/>
    <w:rsid w:val="00E070C7"/>
    <w:rsid w:val="00E07848"/>
    <w:rsid w:val="00E07D46"/>
    <w:rsid w:val="00E07F91"/>
    <w:rsid w:val="00E1012A"/>
    <w:rsid w:val="00E10508"/>
    <w:rsid w:val="00E117D7"/>
    <w:rsid w:val="00E11A8B"/>
    <w:rsid w:val="00E12CA0"/>
    <w:rsid w:val="00E12E1A"/>
    <w:rsid w:val="00E1482B"/>
    <w:rsid w:val="00E15A7C"/>
    <w:rsid w:val="00E15C6F"/>
    <w:rsid w:val="00E16350"/>
    <w:rsid w:val="00E16FC2"/>
    <w:rsid w:val="00E17788"/>
    <w:rsid w:val="00E1785E"/>
    <w:rsid w:val="00E17F96"/>
    <w:rsid w:val="00E2013D"/>
    <w:rsid w:val="00E201EE"/>
    <w:rsid w:val="00E2084A"/>
    <w:rsid w:val="00E21820"/>
    <w:rsid w:val="00E225E9"/>
    <w:rsid w:val="00E237B8"/>
    <w:rsid w:val="00E240F2"/>
    <w:rsid w:val="00E244BA"/>
    <w:rsid w:val="00E24A0B"/>
    <w:rsid w:val="00E25E18"/>
    <w:rsid w:val="00E26FC4"/>
    <w:rsid w:val="00E275A6"/>
    <w:rsid w:val="00E3049E"/>
    <w:rsid w:val="00E31015"/>
    <w:rsid w:val="00E31680"/>
    <w:rsid w:val="00E319E1"/>
    <w:rsid w:val="00E32958"/>
    <w:rsid w:val="00E32FB2"/>
    <w:rsid w:val="00E330DD"/>
    <w:rsid w:val="00E3411C"/>
    <w:rsid w:val="00E36C79"/>
    <w:rsid w:val="00E37272"/>
    <w:rsid w:val="00E372BC"/>
    <w:rsid w:val="00E41E22"/>
    <w:rsid w:val="00E42046"/>
    <w:rsid w:val="00E422B3"/>
    <w:rsid w:val="00E458C7"/>
    <w:rsid w:val="00E45F52"/>
    <w:rsid w:val="00E46346"/>
    <w:rsid w:val="00E466A6"/>
    <w:rsid w:val="00E46ABB"/>
    <w:rsid w:val="00E502DA"/>
    <w:rsid w:val="00E507A0"/>
    <w:rsid w:val="00E5089A"/>
    <w:rsid w:val="00E510DC"/>
    <w:rsid w:val="00E51874"/>
    <w:rsid w:val="00E51AB4"/>
    <w:rsid w:val="00E52E4F"/>
    <w:rsid w:val="00E5336C"/>
    <w:rsid w:val="00E53485"/>
    <w:rsid w:val="00E53776"/>
    <w:rsid w:val="00E54448"/>
    <w:rsid w:val="00E54853"/>
    <w:rsid w:val="00E54C1D"/>
    <w:rsid w:val="00E54C6D"/>
    <w:rsid w:val="00E5699D"/>
    <w:rsid w:val="00E56E0E"/>
    <w:rsid w:val="00E56E85"/>
    <w:rsid w:val="00E57443"/>
    <w:rsid w:val="00E5764C"/>
    <w:rsid w:val="00E60A45"/>
    <w:rsid w:val="00E60FEC"/>
    <w:rsid w:val="00E635E0"/>
    <w:rsid w:val="00E64213"/>
    <w:rsid w:val="00E652B4"/>
    <w:rsid w:val="00E66A05"/>
    <w:rsid w:val="00E66C09"/>
    <w:rsid w:val="00E66F83"/>
    <w:rsid w:val="00E67176"/>
    <w:rsid w:val="00E671FD"/>
    <w:rsid w:val="00E678DC"/>
    <w:rsid w:val="00E67C18"/>
    <w:rsid w:val="00E70147"/>
    <w:rsid w:val="00E70618"/>
    <w:rsid w:val="00E70D36"/>
    <w:rsid w:val="00E70F41"/>
    <w:rsid w:val="00E71AC9"/>
    <w:rsid w:val="00E71BEB"/>
    <w:rsid w:val="00E72605"/>
    <w:rsid w:val="00E72BB1"/>
    <w:rsid w:val="00E73A7C"/>
    <w:rsid w:val="00E73B7D"/>
    <w:rsid w:val="00E73F0C"/>
    <w:rsid w:val="00E73FB7"/>
    <w:rsid w:val="00E741E4"/>
    <w:rsid w:val="00E75208"/>
    <w:rsid w:val="00E754C0"/>
    <w:rsid w:val="00E758E1"/>
    <w:rsid w:val="00E76BD1"/>
    <w:rsid w:val="00E77C13"/>
    <w:rsid w:val="00E77F61"/>
    <w:rsid w:val="00E80183"/>
    <w:rsid w:val="00E805E7"/>
    <w:rsid w:val="00E81961"/>
    <w:rsid w:val="00E829CC"/>
    <w:rsid w:val="00E834E7"/>
    <w:rsid w:val="00E83B63"/>
    <w:rsid w:val="00E84508"/>
    <w:rsid w:val="00E84997"/>
    <w:rsid w:val="00E85ED5"/>
    <w:rsid w:val="00E87954"/>
    <w:rsid w:val="00E87C0B"/>
    <w:rsid w:val="00E87FDF"/>
    <w:rsid w:val="00E90D57"/>
    <w:rsid w:val="00E91777"/>
    <w:rsid w:val="00E918F8"/>
    <w:rsid w:val="00E91924"/>
    <w:rsid w:val="00E920FF"/>
    <w:rsid w:val="00E921C2"/>
    <w:rsid w:val="00E923F2"/>
    <w:rsid w:val="00E9332B"/>
    <w:rsid w:val="00E940BC"/>
    <w:rsid w:val="00E95366"/>
    <w:rsid w:val="00E954C5"/>
    <w:rsid w:val="00E957BC"/>
    <w:rsid w:val="00E95876"/>
    <w:rsid w:val="00E95FB4"/>
    <w:rsid w:val="00E96853"/>
    <w:rsid w:val="00E96F52"/>
    <w:rsid w:val="00E96FDD"/>
    <w:rsid w:val="00E9758D"/>
    <w:rsid w:val="00E97607"/>
    <w:rsid w:val="00E97E78"/>
    <w:rsid w:val="00EA0751"/>
    <w:rsid w:val="00EA146D"/>
    <w:rsid w:val="00EA16BA"/>
    <w:rsid w:val="00EA2294"/>
    <w:rsid w:val="00EA22B5"/>
    <w:rsid w:val="00EA25BB"/>
    <w:rsid w:val="00EA3FB7"/>
    <w:rsid w:val="00EA4452"/>
    <w:rsid w:val="00EA4D6B"/>
    <w:rsid w:val="00EA529B"/>
    <w:rsid w:val="00EA54D4"/>
    <w:rsid w:val="00EA59BF"/>
    <w:rsid w:val="00EA659E"/>
    <w:rsid w:val="00EA682F"/>
    <w:rsid w:val="00EA6DED"/>
    <w:rsid w:val="00EA6E2B"/>
    <w:rsid w:val="00EA6E44"/>
    <w:rsid w:val="00EA7249"/>
    <w:rsid w:val="00EA7948"/>
    <w:rsid w:val="00EA7E6C"/>
    <w:rsid w:val="00EB0901"/>
    <w:rsid w:val="00EB098D"/>
    <w:rsid w:val="00EB0EBC"/>
    <w:rsid w:val="00EB0F65"/>
    <w:rsid w:val="00EB1024"/>
    <w:rsid w:val="00EB1938"/>
    <w:rsid w:val="00EB1A3B"/>
    <w:rsid w:val="00EB22AC"/>
    <w:rsid w:val="00EB2C1E"/>
    <w:rsid w:val="00EB2D0D"/>
    <w:rsid w:val="00EB32D4"/>
    <w:rsid w:val="00EB4540"/>
    <w:rsid w:val="00EB62AE"/>
    <w:rsid w:val="00EB6725"/>
    <w:rsid w:val="00EB6B0C"/>
    <w:rsid w:val="00EB7881"/>
    <w:rsid w:val="00EB7B9F"/>
    <w:rsid w:val="00EC064F"/>
    <w:rsid w:val="00EC0CD9"/>
    <w:rsid w:val="00EC0E95"/>
    <w:rsid w:val="00EC1673"/>
    <w:rsid w:val="00EC16CC"/>
    <w:rsid w:val="00EC1EC1"/>
    <w:rsid w:val="00EC27C9"/>
    <w:rsid w:val="00EC2EA9"/>
    <w:rsid w:val="00EC3EA3"/>
    <w:rsid w:val="00EC4358"/>
    <w:rsid w:val="00EC532F"/>
    <w:rsid w:val="00EC5978"/>
    <w:rsid w:val="00EC599B"/>
    <w:rsid w:val="00EC59FA"/>
    <w:rsid w:val="00EC6B6F"/>
    <w:rsid w:val="00EC6DB2"/>
    <w:rsid w:val="00EC6E4F"/>
    <w:rsid w:val="00EC7698"/>
    <w:rsid w:val="00EC7850"/>
    <w:rsid w:val="00EC79A0"/>
    <w:rsid w:val="00EC7DA3"/>
    <w:rsid w:val="00ED024E"/>
    <w:rsid w:val="00ED04B7"/>
    <w:rsid w:val="00ED0C0A"/>
    <w:rsid w:val="00ED0C10"/>
    <w:rsid w:val="00ED0C68"/>
    <w:rsid w:val="00ED0CFB"/>
    <w:rsid w:val="00ED0E98"/>
    <w:rsid w:val="00ED183B"/>
    <w:rsid w:val="00ED1A71"/>
    <w:rsid w:val="00ED245D"/>
    <w:rsid w:val="00ED2795"/>
    <w:rsid w:val="00ED2AD6"/>
    <w:rsid w:val="00ED393C"/>
    <w:rsid w:val="00ED3DE0"/>
    <w:rsid w:val="00ED3FE4"/>
    <w:rsid w:val="00ED4348"/>
    <w:rsid w:val="00ED4A82"/>
    <w:rsid w:val="00ED4A8B"/>
    <w:rsid w:val="00ED5558"/>
    <w:rsid w:val="00ED5BA1"/>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F00148"/>
    <w:rsid w:val="00F002C5"/>
    <w:rsid w:val="00F00995"/>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939"/>
    <w:rsid w:val="00F12945"/>
    <w:rsid w:val="00F13239"/>
    <w:rsid w:val="00F134FC"/>
    <w:rsid w:val="00F135CD"/>
    <w:rsid w:val="00F1370B"/>
    <w:rsid w:val="00F14FD7"/>
    <w:rsid w:val="00F155D8"/>
    <w:rsid w:val="00F15684"/>
    <w:rsid w:val="00F15C50"/>
    <w:rsid w:val="00F15CB2"/>
    <w:rsid w:val="00F15CC0"/>
    <w:rsid w:val="00F16EC5"/>
    <w:rsid w:val="00F17262"/>
    <w:rsid w:val="00F177E4"/>
    <w:rsid w:val="00F206B1"/>
    <w:rsid w:val="00F2078E"/>
    <w:rsid w:val="00F20845"/>
    <w:rsid w:val="00F20E9F"/>
    <w:rsid w:val="00F2113F"/>
    <w:rsid w:val="00F223F2"/>
    <w:rsid w:val="00F225B3"/>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986"/>
    <w:rsid w:val="00F311B2"/>
    <w:rsid w:val="00F31318"/>
    <w:rsid w:val="00F330CE"/>
    <w:rsid w:val="00F335C4"/>
    <w:rsid w:val="00F34C7C"/>
    <w:rsid w:val="00F358F2"/>
    <w:rsid w:val="00F35EA3"/>
    <w:rsid w:val="00F3669B"/>
    <w:rsid w:val="00F36B8B"/>
    <w:rsid w:val="00F37019"/>
    <w:rsid w:val="00F40098"/>
    <w:rsid w:val="00F40581"/>
    <w:rsid w:val="00F416B0"/>
    <w:rsid w:val="00F4188D"/>
    <w:rsid w:val="00F41AA8"/>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19BB"/>
    <w:rsid w:val="00F51B46"/>
    <w:rsid w:val="00F521EE"/>
    <w:rsid w:val="00F526AE"/>
    <w:rsid w:val="00F5354F"/>
    <w:rsid w:val="00F5369A"/>
    <w:rsid w:val="00F54033"/>
    <w:rsid w:val="00F545AB"/>
    <w:rsid w:val="00F5472C"/>
    <w:rsid w:val="00F549F4"/>
    <w:rsid w:val="00F55290"/>
    <w:rsid w:val="00F5534E"/>
    <w:rsid w:val="00F5582D"/>
    <w:rsid w:val="00F559BF"/>
    <w:rsid w:val="00F55FEB"/>
    <w:rsid w:val="00F56316"/>
    <w:rsid w:val="00F568A7"/>
    <w:rsid w:val="00F56BF0"/>
    <w:rsid w:val="00F56D40"/>
    <w:rsid w:val="00F601D0"/>
    <w:rsid w:val="00F602EB"/>
    <w:rsid w:val="00F603FE"/>
    <w:rsid w:val="00F608D0"/>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28EB"/>
    <w:rsid w:val="00F72E3D"/>
    <w:rsid w:val="00F73D23"/>
    <w:rsid w:val="00F73EFC"/>
    <w:rsid w:val="00F74E91"/>
    <w:rsid w:val="00F757CA"/>
    <w:rsid w:val="00F76B46"/>
    <w:rsid w:val="00F76CDB"/>
    <w:rsid w:val="00F77137"/>
    <w:rsid w:val="00F77EFF"/>
    <w:rsid w:val="00F8030D"/>
    <w:rsid w:val="00F8084A"/>
    <w:rsid w:val="00F81673"/>
    <w:rsid w:val="00F81694"/>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FE6"/>
    <w:rsid w:val="00F90505"/>
    <w:rsid w:val="00F90519"/>
    <w:rsid w:val="00F91DF7"/>
    <w:rsid w:val="00F93384"/>
    <w:rsid w:val="00F93C1D"/>
    <w:rsid w:val="00F94F8F"/>
    <w:rsid w:val="00F95904"/>
    <w:rsid w:val="00F95FD7"/>
    <w:rsid w:val="00F96B69"/>
    <w:rsid w:val="00FA0926"/>
    <w:rsid w:val="00FA19F0"/>
    <w:rsid w:val="00FA1E15"/>
    <w:rsid w:val="00FA31E1"/>
    <w:rsid w:val="00FA3328"/>
    <w:rsid w:val="00FA33ED"/>
    <w:rsid w:val="00FA3483"/>
    <w:rsid w:val="00FA396B"/>
    <w:rsid w:val="00FA3B19"/>
    <w:rsid w:val="00FA3F0A"/>
    <w:rsid w:val="00FA3FDC"/>
    <w:rsid w:val="00FA4632"/>
    <w:rsid w:val="00FA4964"/>
    <w:rsid w:val="00FA508F"/>
    <w:rsid w:val="00FA5732"/>
    <w:rsid w:val="00FA5D5D"/>
    <w:rsid w:val="00FA730E"/>
    <w:rsid w:val="00FA79D7"/>
    <w:rsid w:val="00FA79EC"/>
    <w:rsid w:val="00FB08F1"/>
    <w:rsid w:val="00FB138F"/>
    <w:rsid w:val="00FB19DB"/>
    <w:rsid w:val="00FB2095"/>
    <w:rsid w:val="00FB31A4"/>
    <w:rsid w:val="00FB3A37"/>
    <w:rsid w:val="00FB5C18"/>
    <w:rsid w:val="00FB5C1B"/>
    <w:rsid w:val="00FB6CF9"/>
    <w:rsid w:val="00FB7249"/>
    <w:rsid w:val="00FB79EF"/>
    <w:rsid w:val="00FC088A"/>
    <w:rsid w:val="00FC09B1"/>
    <w:rsid w:val="00FC21DA"/>
    <w:rsid w:val="00FC25D4"/>
    <w:rsid w:val="00FC4755"/>
    <w:rsid w:val="00FC487A"/>
    <w:rsid w:val="00FC4B11"/>
    <w:rsid w:val="00FC55A2"/>
    <w:rsid w:val="00FC6447"/>
    <w:rsid w:val="00FC68F7"/>
    <w:rsid w:val="00FC6AAC"/>
    <w:rsid w:val="00FC713C"/>
    <w:rsid w:val="00FC7200"/>
    <w:rsid w:val="00FC7907"/>
    <w:rsid w:val="00FC7C37"/>
    <w:rsid w:val="00FC7C86"/>
    <w:rsid w:val="00FD1F93"/>
    <w:rsid w:val="00FD357A"/>
    <w:rsid w:val="00FD38AF"/>
    <w:rsid w:val="00FD4533"/>
    <w:rsid w:val="00FD46B7"/>
    <w:rsid w:val="00FD54A0"/>
    <w:rsid w:val="00FD5ABB"/>
    <w:rsid w:val="00FD60AE"/>
    <w:rsid w:val="00FD67F0"/>
    <w:rsid w:val="00FE0212"/>
    <w:rsid w:val="00FE05FF"/>
    <w:rsid w:val="00FE0A5F"/>
    <w:rsid w:val="00FE0B77"/>
    <w:rsid w:val="00FE1197"/>
    <w:rsid w:val="00FE1B33"/>
    <w:rsid w:val="00FE21AA"/>
    <w:rsid w:val="00FE2208"/>
    <w:rsid w:val="00FE2818"/>
    <w:rsid w:val="00FE2B2B"/>
    <w:rsid w:val="00FE2FEE"/>
    <w:rsid w:val="00FE38C0"/>
    <w:rsid w:val="00FE3F1B"/>
    <w:rsid w:val="00FE4DCE"/>
    <w:rsid w:val="00FE53DD"/>
    <w:rsid w:val="00FE5D63"/>
    <w:rsid w:val="00FE67EA"/>
    <w:rsid w:val="00FE6FCF"/>
    <w:rsid w:val="00FE7187"/>
    <w:rsid w:val="00FF16FF"/>
    <w:rsid w:val="00FF20D0"/>
    <w:rsid w:val="00FF257E"/>
    <w:rsid w:val="00FF25D7"/>
    <w:rsid w:val="00FF2BA7"/>
    <w:rsid w:val="00FF2F2C"/>
    <w:rsid w:val="00FF2FD0"/>
    <w:rsid w:val="00FF357C"/>
    <w:rsid w:val="00FF35EA"/>
    <w:rsid w:val="00FF3B24"/>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399FD0"/>
  <w15:docId w15:val="{740F5942-68BF-499B-BC45-839DA380F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D00D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8D15F6"/>
    <w:pPr>
      <w:widowControl w:val="0"/>
      <w:tabs>
        <w:tab w:val="left" w:pos="360"/>
        <w:tab w:val="left" w:pos="2340"/>
      </w:tabs>
      <w:suppressAutoHyphens/>
      <w:spacing w:line="288" w:lineRule="auto"/>
      <w:ind w:left="142" w:hanging="142"/>
      <w:jc w:val="center"/>
      <w:outlineLvl w:val="0"/>
    </w:pPr>
    <w:rPr>
      <w:rFonts w:cs="Arial"/>
      <w:bCs/>
      <w:kern w:val="36"/>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8D15F6"/>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99"/>
    <w:qFormat/>
    <w:rsid w:val="00406B22"/>
    <w:pPr>
      <w:suppressAutoHyphens/>
      <w:spacing w:after="0" w:line="240" w:lineRule="auto"/>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val="sl-SI" w:eastAsia="sl-SI"/>
    </w:rPr>
  </w:style>
  <w:style w:type="paragraph" w:customStyle="1" w:styleId="rkovnatokazatevilnotoko0">
    <w:name w:val="rkovnatokazatevilnotoko"/>
    <w:basedOn w:val="Navaden"/>
    <w:rsid w:val="00085D53"/>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6F6178"/>
    <w:pPr>
      <w:spacing w:after="0" w:line="240" w:lineRule="auto"/>
    </w:pPr>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line="240" w:lineRule="auto"/>
    </w:pPr>
    <w:rPr>
      <w:rFonts w:ascii="Times New Roman" w:hAnsi="Times New Roman"/>
      <w:sz w:val="24"/>
      <w:lang w:val="sl-SI" w:eastAsia="sl-SI"/>
    </w:rPr>
  </w:style>
  <w:style w:type="paragraph" w:customStyle="1" w:styleId="gmail-odstavek">
    <w:name w:val="gmail-odstavek"/>
    <w:basedOn w:val="Navaden"/>
    <w:rsid w:val="004216F2"/>
    <w:pPr>
      <w:spacing w:before="100" w:beforeAutospacing="1" w:after="100" w:afterAutospacing="1" w:line="240" w:lineRule="auto"/>
    </w:pPr>
    <w:rPr>
      <w:rFonts w:ascii="Calibri" w:eastAsiaTheme="minorHAnsi" w:hAnsi="Calibri" w:cs="Calibri"/>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radni-list.si/1/objava.jsp?urlurid=20134125" TargetMode="External"/><Relationship Id="rId4" Type="http://schemas.openxmlformats.org/officeDocument/2006/relationships/settings" Target="settings.xml"/><Relationship Id="rId9" Type="http://schemas.openxmlformats.org/officeDocument/2006/relationships/hyperlink" Target="http://www.uradni-list.si/1/objava.jsp?urlid=201062&amp;stevilka=3387"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3" Type="http://schemas.openxmlformats.org/officeDocument/2006/relationships/hyperlink" Target="http://www.uradni-list.si/1/objava.jsp?sop=2013-01-2515" TargetMode="External"/><Relationship Id="rId18" Type="http://schemas.openxmlformats.org/officeDocument/2006/relationships/hyperlink" Target="http://www.uradni-list.si/1/objava.jsp?sop=2019-01-1626" TargetMode="External"/><Relationship Id="rId26" Type="http://schemas.openxmlformats.org/officeDocument/2006/relationships/hyperlink" Target="http://www.uradni-list.si/1/objava.jsp?sop=2013-01-1858" TargetMode="External"/><Relationship Id="rId39" Type="http://schemas.openxmlformats.org/officeDocument/2006/relationships/hyperlink" Target="http://www.uradni-list.si/1/objava.jsp?sop=2023-01-1516" TargetMode="External"/><Relationship Id="rId21" Type="http://schemas.openxmlformats.org/officeDocument/2006/relationships/hyperlink" Target="http://www.uradni-list.si/1/objava.jsp?sop=2011-01-2713" TargetMode="External"/><Relationship Id="rId34" Type="http://schemas.openxmlformats.org/officeDocument/2006/relationships/hyperlink" Target="http://www.uradni-list.si/1/objava.jsp?sop=2007-01-1763" TargetMode="External"/><Relationship Id="rId42" Type="http://schemas.openxmlformats.org/officeDocument/2006/relationships/hyperlink" Target="http://www.uradni-list.si/1/objava.jsp?sop=2008-01-1524" TargetMode="External"/><Relationship Id="rId47" Type="http://schemas.openxmlformats.org/officeDocument/2006/relationships/hyperlink" Target="http://www.uradni-list.si/1/objava.jsp?sop=2013-01-0574" TargetMode="External"/><Relationship Id="rId50" Type="http://schemas.openxmlformats.org/officeDocument/2006/relationships/hyperlink" Target="http://www.uradni-list.si/1/objava.jsp?sop=2014-01-2548" TargetMode="External"/><Relationship Id="rId55" Type="http://schemas.openxmlformats.org/officeDocument/2006/relationships/hyperlink" Target="http://www.uradni-list.si/1/objava.jsp?sop=2019-01-2928" TargetMode="External"/><Relationship Id="rId7" Type="http://schemas.openxmlformats.org/officeDocument/2006/relationships/hyperlink" Target="http://www.uradni-list.si/1/objava.jsp?sop=2015-01-4129" TargetMode="External"/><Relationship Id="rId12" Type="http://schemas.openxmlformats.org/officeDocument/2006/relationships/hyperlink" Target="http://www.uradni-list.si/1/objava.jsp?sop=2013-01-1754" TargetMode="External"/><Relationship Id="rId17" Type="http://schemas.openxmlformats.org/officeDocument/2006/relationships/hyperlink" Target="http://www.uradni-list.si/1/objava.jsp?sop=2017-01-1205" TargetMode="External"/><Relationship Id="rId25" Type="http://schemas.openxmlformats.org/officeDocument/2006/relationships/hyperlink" Target="http://www.uradni-list.si/1/objava.jsp?sop=2013-01-1783" TargetMode="External"/><Relationship Id="rId33" Type="http://schemas.openxmlformats.org/officeDocument/2006/relationships/hyperlink" Target="http://www.uradni-list.si/1/objava.jsp?sop=2007-01-0065" TargetMode="External"/><Relationship Id="rId38" Type="http://schemas.openxmlformats.org/officeDocument/2006/relationships/hyperlink" Target="http://www.uradni-list.si/1/objava.jsp?sop=2022-01-3090" TargetMode="External"/><Relationship Id="rId46" Type="http://schemas.openxmlformats.org/officeDocument/2006/relationships/hyperlink" Target="http://www.uradni-list.si/1/objava.jsp?sop=2011-01-1157" TargetMode="External"/><Relationship Id="rId59" Type="http://schemas.openxmlformats.org/officeDocument/2006/relationships/hyperlink" Target="http://www.uradni-list.si/1/objava.jsp?sop=2022-01-1858" TargetMode="External"/><Relationship Id="rId2" Type="http://schemas.openxmlformats.org/officeDocument/2006/relationships/hyperlink" Target="https://imss.dz-rs.si/IMiS/ImisAdmin.nsf/ImisnetAgent?OpenAgent&amp;2&amp;DZ-MSS-01/ef63c92932159256e85384d055f7b29d9425f51c96ee4f96722f49d5decdd914" TargetMode="External"/><Relationship Id="rId16" Type="http://schemas.openxmlformats.org/officeDocument/2006/relationships/hyperlink" Target="http://www.uradni-list.si/1/objava.jsp?sop=2015-01-0623" TargetMode="External"/><Relationship Id="rId20" Type="http://schemas.openxmlformats.org/officeDocument/2006/relationships/hyperlink" Target="http://www.uradni-list.si/1/objava.jsp?sop=2023-01-2389" TargetMode="External"/><Relationship Id="rId29" Type="http://schemas.openxmlformats.org/officeDocument/2006/relationships/hyperlink" Target="http://www.uradni-list.si/1/objava.jsp?sop=2019-01-1626" TargetMode="External"/><Relationship Id="rId41" Type="http://schemas.openxmlformats.org/officeDocument/2006/relationships/hyperlink" Target="http://www.uradni-list.si/1/objava.jsp?sop=2007-01-4598" TargetMode="External"/><Relationship Id="rId54" Type="http://schemas.openxmlformats.org/officeDocument/2006/relationships/hyperlink" Target="http://www.uradni-list.si/1/objava.jsp?sop=2019-01-2439" TargetMode="External"/><Relationship Id="rId1" Type="http://schemas.openxmlformats.org/officeDocument/2006/relationships/hyperlink" Target="https://imss.dz-rs.si/IMiS/ImisAdmin.nsf/ImisnetAgent?OpenAgent&amp;2&amp;DZ-MSS-01/6162297a43272c0c4f9bb6d3859d51af74a20ade9c23ac6124f8e81e5e227ba8" TargetMode="External"/><Relationship Id="rId6" Type="http://schemas.openxmlformats.org/officeDocument/2006/relationships/hyperlink" Target="https://imss.dz-rs.si/IMiS/ImisAdmin.nsf/ImisnetAgent?OpenAgent&amp;2&amp;DZ-MSS-01/ef63c92932159256e85384d055f7b29d9425f51c96ee4f96722f49d5decdd914" TargetMode="External"/><Relationship Id="rId11" Type="http://schemas.openxmlformats.org/officeDocument/2006/relationships/hyperlink" Target="http://www.uradni-list.si/1/objava.jsp?sop=2011-01-1588" TargetMode="External"/><Relationship Id="rId24" Type="http://schemas.openxmlformats.org/officeDocument/2006/relationships/hyperlink" Target="http://www.uradni-list.si/1/objava.jsp?sop=2013-01-0436" TargetMode="External"/><Relationship Id="rId32" Type="http://schemas.openxmlformats.org/officeDocument/2006/relationships/hyperlink" Target="http://www.uradni-list.si/1/objava.jsp?sop=2022-01-2603" TargetMode="External"/><Relationship Id="rId37" Type="http://schemas.openxmlformats.org/officeDocument/2006/relationships/hyperlink" Target="http://www.uradni-list.si/1/objava.jsp?sop=2020-01-3287" TargetMode="External"/><Relationship Id="rId40" Type="http://schemas.openxmlformats.org/officeDocument/2006/relationships/hyperlink" Target="http://www.uradni-list.si/1/objava.jsp?sop=2007-01-0098" TargetMode="External"/><Relationship Id="rId45" Type="http://schemas.openxmlformats.org/officeDocument/2006/relationships/hyperlink" Target="http://www.uradni-list.si/1/objava.jsp?sop=2010-01-2762" TargetMode="External"/><Relationship Id="rId53" Type="http://schemas.openxmlformats.org/officeDocument/2006/relationships/hyperlink" Target="http://www.uradni-list.si/1/objava.jsp?sop=2018-01-0458" TargetMode="External"/><Relationship Id="rId58" Type="http://schemas.openxmlformats.org/officeDocument/2006/relationships/hyperlink" Target="http://www.uradni-list.si/1/objava.jsp?sop=2022-01-1857" TargetMode="External"/><Relationship Id="rId5" Type="http://schemas.openxmlformats.org/officeDocument/2006/relationships/hyperlink" Target="https://imss.dz-rs.si/IMiS/ImisAdmin.nsf/ImisnetAgent?OpenAgent&amp;2&amp;DZ-MSS-01/6162297a43272c0c4f9bb6d3859d51af74a20ade9c23ac6124f8e81e5e227ba8" TargetMode="External"/><Relationship Id="rId15" Type="http://schemas.openxmlformats.org/officeDocument/2006/relationships/hyperlink" Target="http://www.uradni-list.si/1/objava.jsp?sop=2014-01-3949" TargetMode="External"/><Relationship Id="rId23" Type="http://schemas.openxmlformats.org/officeDocument/2006/relationships/hyperlink" Target="http://www.uradni-list.si/1/objava.jsp?sop=2012-01-1958" TargetMode="External"/><Relationship Id="rId28" Type="http://schemas.openxmlformats.org/officeDocument/2006/relationships/hyperlink" Target="http://www.uradni-list.si/1/objava.jsp?sop=2017-01-1205" TargetMode="External"/><Relationship Id="rId36" Type="http://schemas.openxmlformats.org/officeDocument/2006/relationships/hyperlink" Target="http://www.uradni-list.si/1/objava.jsp?sop=2013-01-3304" TargetMode="External"/><Relationship Id="rId49" Type="http://schemas.openxmlformats.org/officeDocument/2006/relationships/hyperlink" Target="http://www.uradni-list.si/1/objava.jsp?sop=2014-01-2342" TargetMode="External"/><Relationship Id="rId57" Type="http://schemas.openxmlformats.org/officeDocument/2006/relationships/hyperlink" Target="http://www.uradni-list.si/1/objava.jsp?sop=2021-01-0718" TargetMode="External"/><Relationship Id="rId10" Type="http://schemas.openxmlformats.org/officeDocument/2006/relationships/hyperlink" Target="http://www.uradni-list.si/1/objava.jsp?sop=2009-01-3972" TargetMode="External"/><Relationship Id="rId19" Type="http://schemas.openxmlformats.org/officeDocument/2006/relationships/hyperlink" Target="http://www.uradni-list.si/1/objava.jsp?sop=2023-01-0891" TargetMode="External"/><Relationship Id="rId31" Type="http://schemas.openxmlformats.org/officeDocument/2006/relationships/hyperlink" Target="http://www.uradni-list.si/1/objava.jsp?sop=2021-01-1051" TargetMode="External"/><Relationship Id="rId44" Type="http://schemas.openxmlformats.org/officeDocument/2006/relationships/hyperlink" Target="http://www.uradni-list.si/1/objava.jsp?sop=2009-01-1187" TargetMode="External"/><Relationship Id="rId52" Type="http://schemas.openxmlformats.org/officeDocument/2006/relationships/hyperlink" Target="http://www.uradni-list.si/1/objava.jsp?sop=2015-01-2981" TargetMode="External"/><Relationship Id="rId4" Type="http://schemas.openxmlformats.org/officeDocument/2006/relationships/hyperlink" Target="https://www.zzzs.si/elektronske-storitve/sistem-e-poizvedbe/" TargetMode="External"/><Relationship Id="rId9" Type="http://schemas.openxmlformats.org/officeDocument/2006/relationships/hyperlink" Target="http://www.uradni-list.si/1/objava.jsp?sop=2007-01-4687" TargetMode="External"/><Relationship Id="rId14" Type="http://schemas.openxmlformats.org/officeDocument/2006/relationships/hyperlink" Target="http://www.uradni-list.si/1/objava.jsp?sop=2013-21-2691" TargetMode="External"/><Relationship Id="rId22" Type="http://schemas.openxmlformats.org/officeDocument/2006/relationships/hyperlink" Target="http://www.uradni-list.si/1/objava.jsp?sop=2012-01-0815" TargetMode="External"/><Relationship Id="rId27" Type="http://schemas.openxmlformats.org/officeDocument/2006/relationships/hyperlink" Target="http://www.uradni-list.si/1/objava.jsp?sop=2015-01-0712" TargetMode="External"/><Relationship Id="rId30" Type="http://schemas.openxmlformats.org/officeDocument/2006/relationships/hyperlink" Target="http://www.uradni-list.si/1/objava.jsp?sop=2020-01-2453" TargetMode="External"/><Relationship Id="rId35" Type="http://schemas.openxmlformats.org/officeDocument/2006/relationships/hyperlink" Target="http://www.uradni-list.si/1/objava.jsp?sop=2008-01-1984" TargetMode="External"/><Relationship Id="rId43" Type="http://schemas.openxmlformats.org/officeDocument/2006/relationships/hyperlink" Target="http://www.uradni-list.si/1/objava.jsp?sop=2008-01-1979" TargetMode="External"/><Relationship Id="rId48" Type="http://schemas.openxmlformats.org/officeDocument/2006/relationships/hyperlink" Target="http://www.uradni-list.si/1/objava.jsp?sop=2014-01-1839" TargetMode="External"/><Relationship Id="rId56" Type="http://schemas.openxmlformats.org/officeDocument/2006/relationships/hyperlink" Target="http://www.uradni-list.si/1/objava.jsp?sop=2020-01-0553" TargetMode="External"/><Relationship Id="rId8" Type="http://schemas.openxmlformats.org/officeDocument/2006/relationships/hyperlink" Target="http://www.uradni-list.si/1/objava.jsp?sop=2022-01-2512" TargetMode="External"/><Relationship Id="rId51" Type="http://schemas.openxmlformats.org/officeDocument/2006/relationships/hyperlink" Target="http://www.uradni-list.si/1/objava.jsp?sop=2015-01-2226" TargetMode="External"/><Relationship Id="rId3" Type="http://schemas.openxmlformats.org/officeDocument/2006/relationships/hyperlink" Target="https://www.zzzs.si/elektronske-storitve/sistem-e-poizvedbe/"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39BB92-8BAF-4814-8898-265C7D207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80</Pages>
  <Words>30839</Words>
  <Characters>175786</Characters>
  <Application>Microsoft Office Word</Application>
  <DocSecurity>0</DocSecurity>
  <Lines>1464</Lines>
  <Paragraphs>412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Tina Rozman</cp:lastModifiedBy>
  <cp:revision>2</cp:revision>
  <cp:lastPrinted>2023-12-18T13:55:00Z</cp:lastPrinted>
  <dcterms:created xsi:type="dcterms:W3CDTF">2024-01-18T11:01:00Z</dcterms:created>
  <dcterms:modified xsi:type="dcterms:W3CDTF">2024-01-18T11:01:00Z</dcterms:modified>
</cp:coreProperties>
</file>