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5D80" w:rsidRDefault="00FE2115" w:rsidP="00AE1F83">
      <w:pPr>
        <w:spacing w:after="0" w:line="260" w:lineRule="exact"/>
        <w:contextualSpacing/>
        <w:rPr>
          <w:rFonts w:ascii="Arial" w:eastAsia="Times New Roman" w:hAnsi="Arial" w:cs="Arial"/>
          <w:b/>
          <w:sz w:val="20"/>
          <w:szCs w:val="20"/>
          <w:lang w:eastAsia="sl-SI"/>
        </w:rPr>
      </w:pPr>
      <w:r>
        <w:rPr>
          <w:rFonts w:ascii="Arial" w:eastAsia="Times New Roman" w:hAnsi="Arial" w:cs="Arial"/>
          <w:b/>
          <w:noProof/>
          <w:sz w:val="20"/>
          <w:szCs w:val="20"/>
          <w:lang w:eastAsia="sl-SI"/>
        </w:rPr>
        <w:drawing>
          <wp:anchor distT="0" distB="0" distL="114300" distR="114300" simplePos="0" relativeHeight="251658240" behindDoc="0" locked="0" layoutInCell="1" allowOverlap="1" wp14:anchorId="41AA50C1" wp14:editId="42E333DC">
            <wp:simplePos x="0" y="0"/>
            <wp:positionH relativeFrom="margin">
              <wp:align>left</wp:align>
            </wp:positionH>
            <wp:positionV relativeFrom="paragraph">
              <wp:posOffset>-201930</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6B85" w:rsidRDefault="009D6B85" w:rsidP="009D6B85">
      <w:pPr>
        <w:pStyle w:val="Glava"/>
        <w:tabs>
          <w:tab w:val="left" w:pos="5112"/>
        </w:tabs>
        <w:spacing w:before="60"/>
        <w:ind w:right="-57"/>
        <w:rPr>
          <w:rFonts w:ascii="Arial" w:hAnsi="Arial" w:cs="Arial"/>
          <w:sz w:val="20"/>
          <w:szCs w:val="20"/>
        </w:rPr>
      </w:pPr>
    </w:p>
    <w:p w:rsidR="009D6B85" w:rsidRDefault="009D6B85" w:rsidP="009D6B85">
      <w:pPr>
        <w:pStyle w:val="Glava"/>
        <w:tabs>
          <w:tab w:val="left" w:pos="5112"/>
        </w:tabs>
        <w:spacing w:before="60"/>
        <w:ind w:right="-57"/>
        <w:rPr>
          <w:rFonts w:ascii="Arial" w:hAnsi="Arial" w:cs="Arial"/>
          <w:sz w:val="20"/>
          <w:szCs w:val="20"/>
        </w:rPr>
      </w:pPr>
    </w:p>
    <w:p w:rsidR="00FE2115" w:rsidRPr="009D6B85" w:rsidRDefault="009D6B85" w:rsidP="009D6B85">
      <w:pPr>
        <w:pStyle w:val="Glava"/>
        <w:tabs>
          <w:tab w:val="clear" w:pos="4536"/>
          <w:tab w:val="left" w:pos="5112"/>
        </w:tabs>
        <w:spacing w:before="120" w:line="240" w:lineRule="exact"/>
        <w:rPr>
          <w:rFonts w:ascii="Arial" w:hAnsi="Arial" w:cs="Arial"/>
          <w:sz w:val="20"/>
          <w:szCs w:val="20"/>
        </w:rPr>
      </w:pPr>
      <w:r>
        <w:rPr>
          <w:rFonts w:ascii="Arial" w:hAnsi="Arial" w:cs="Arial"/>
          <w:sz w:val="20"/>
          <w:szCs w:val="20"/>
        </w:rPr>
        <w:t xml:space="preserve">               </w:t>
      </w:r>
      <w:r w:rsidR="00985FC6" w:rsidRPr="009D6B85">
        <w:rPr>
          <w:rFonts w:ascii="Arial" w:hAnsi="Arial" w:cs="Arial"/>
          <w:sz w:val="20"/>
          <w:szCs w:val="20"/>
        </w:rPr>
        <w:t>Tržaška cesta 19</w:t>
      </w:r>
      <w:r w:rsidR="00FE2115" w:rsidRPr="009D6B85">
        <w:rPr>
          <w:rFonts w:ascii="Arial" w:hAnsi="Arial" w:cs="Arial"/>
          <w:sz w:val="20"/>
          <w:szCs w:val="20"/>
        </w:rPr>
        <w:t>, 1535 Ljubljana</w:t>
      </w:r>
      <w:r w:rsidR="00FE2115" w:rsidRPr="009D6B85">
        <w:rPr>
          <w:rFonts w:ascii="Arial" w:hAnsi="Arial" w:cs="Arial"/>
          <w:sz w:val="20"/>
          <w:szCs w:val="20"/>
        </w:rPr>
        <w:tab/>
        <w:t>T: 01 478 80 00</w:t>
      </w:r>
    </w:p>
    <w:p w:rsidR="00FE2115" w:rsidRPr="009D6B85" w:rsidRDefault="009D6B85" w:rsidP="009D6B85">
      <w:pPr>
        <w:pStyle w:val="Glava"/>
        <w:tabs>
          <w:tab w:val="clear" w:pos="4536"/>
          <w:tab w:val="left" w:pos="5112"/>
        </w:tabs>
        <w:spacing w:line="240" w:lineRule="exact"/>
        <w:rPr>
          <w:rFonts w:ascii="Arial" w:hAnsi="Arial" w:cs="Arial"/>
          <w:sz w:val="20"/>
          <w:szCs w:val="20"/>
        </w:rPr>
      </w:pPr>
      <w:r>
        <w:rPr>
          <w:rFonts w:ascii="Arial" w:hAnsi="Arial" w:cs="Arial"/>
          <w:sz w:val="20"/>
          <w:szCs w:val="20"/>
        </w:rPr>
        <w:tab/>
        <w:t>F: 01 478 81 70</w:t>
      </w:r>
      <w:r w:rsidR="00FE2115" w:rsidRPr="009D6B85">
        <w:rPr>
          <w:rFonts w:ascii="Arial" w:hAnsi="Arial" w:cs="Arial"/>
          <w:sz w:val="20"/>
          <w:szCs w:val="20"/>
        </w:rPr>
        <w:t xml:space="preserve"> </w:t>
      </w:r>
    </w:p>
    <w:p w:rsidR="00FE2115" w:rsidRPr="009D6B85" w:rsidRDefault="00FE2115" w:rsidP="009D6B85">
      <w:pPr>
        <w:pStyle w:val="Glava"/>
        <w:tabs>
          <w:tab w:val="clear" w:pos="4536"/>
          <w:tab w:val="left" w:pos="5112"/>
        </w:tabs>
        <w:spacing w:line="240" w:lineRule="exact"/>
        <w:rPr>
          <w:rFonts w:ascii="Arial" w:hAnsi="Arial" w:cs="Arial"/>
          <w:sz w:val="20"/>
          <w:szCs w:val="20"/>
        </w:rPr>
      </w:pPr>
      <w:r w:rsidRPr="009D6B85">
        <w:rPr>
          <w:rFonts w:ascii="Arial" w:hAnsi="Arial" w:cs="Arial"/>
          <w:sz w:val="20"/>
          <w:szCs w:val="20"/>
        </w:rPr>
        <w:tab/>
        <w:t>E: gp.mzi@gov.si</w:t>
      </w:r>
    </w:p>
    <w:p w:rsidR="00FE2115" w:rsidRPr="009D6B85" w:rsidRDefault="00FE2115" w:rsidP="009D6B85">
      <w:pPr>
        <w:pStyle w:val="Glava"/>
        <w:tabs>
          <w:tab w:val="clear" w:pos="4536"/>
          <w:tab w:val="left" w:pos="5112"/>
        </w:tabs>
        <w:spacing w:line="240" w:lineRule="exact"/>
        <w:rPr>
          <w:rFonts w:ascii="Arial" w:hAnsi="Arial" w:cs="Arial"/>
          <w:sz w:val="20"/>
          <w:szCs w:val="20"/>
        </w:rPr>
      </w:pPr>
      <w:r w:rsidRPr="009D6B85">
        <w:rPr>
          <w:rFonts w:ascii="Arial" w:hAnsi="Arial" w:cs="Arial"/>
          <w:sz w:val="20"/>
          <w:szCs w:val="20"/>
        </w:rPr>
        <w:tab/>
        <w:t>www.mzi.gov.si</w:t>
      </w:r>
    </w:p>
    <w:p w:rsidR="00FE2115" w:rsidRDefault="00FE2115" w:rsidP="00AE1F83">
      <w:pPr>
        <w:spacing w:after="0" w:line="260" w:lineRule="exact"/>
        <w:contextualSpacing/>
        <w:rPr>
          <w:rFonts w:ascii="Arial" w:eastAsia="Times New Roman" w:hAnsi="Arial" w:cs="Arial"/>
          <w:b/>
          <w:sz w:val="20"/>
          <w:szCs w:val="20"/>
          <w:lang w:eastAsia="sl-SI"/>
        </w:rPr>
      </w:pPr>
    </w:p>
    <w:p w:rsidR="00AE1F83" w:rsidRPr="00AE1F83" w:rsidRDefault="00A25D80" w:rsidP="00AE1F83">
      <w:pPr>
        <w:spacing w:after="0" w:line="260" w:lineRule="exact"/>
        <w:contextualSpacing/>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p>
    <w:p w:rsidR="00AE1F83" w:rsidRPr="00AE1F83"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rsidTr="00DA6942">
        <w:trPr>
          <w:gridAfter w:val="2"/>
          <w:wAfter w:w="3067" w:type="dxa"/>
        </w:trPr>
        <w:tc>
          <w:tcPr>
            <w:tcW w:w="6096" w:type="dxa"/>
            <w:gridSpan w:val="2"/>
          </w:tcPr>
          <w:p w:rsidR="00AE1F83" w:rsidRPr="00B9373E" w:rsidRDefault="00EB1815" w:rsidP="00534AAA">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Številka:</w:t>
            </w:r>
            <w:r w:rsidR="00953C9C">
              <w:rPr>
                <w:rFonts w:ascii="Arial" w:eastAsia="Times New Roman" w:hAnsi="Arial" w:cs="Arial"/>
                <w:sz w:val="20"/>
                <w:szCs w:val="20"/>
                <w:lang w:eastAsia="sl-SI"/>
              </w:rPr>
              <w:t xml:space="preserve"> </w:t>
            </w:r>
          </w:p>
        </w:tc>
      </w:tr>
      <w:tr w:rsidR="00AE1F83" w:rsidRPr="00AE1F83" w:rsidTr="00DA6942">
        <w:trPr>
          <w:gridAfter w:val="2"/>
          <w:wAfter w:w="3067" w:type="dxa"/>
        </w:trPr>
        <w:tc>
          <w:tcPr>
            <w:tcW w:w="6096" w:type="dxa"/>
            <w:gridSpan w:val="2"/>
          </w:tcPr>
          <w:p w:rsidR="00AE1F83" w:rsidRPr="00B9373E" w:rsidRDefault="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B9373E">
              <w:rPr>
                <w:rFonts w:ascii="Arial" w:eastAsia="Times New Roman" w:hAnsi="Arial" w:cs="Arial"/>
                <w:sz w:val="20"/>
                <w:szCs w:val="20"/>
                <w:lang w:eastAsia="sl-SI"/>
              </w:rPr>
              <w:t>Ljubljana,</w:t>
            </w:r>
            <w:r w:rsidR="003A23CA">
              <w:rPr>
                <w:rFonts w:ascii="Arial" w:eastAsia="Times New Roman" w:hAnsi="Arial" w:cs="Arial"/>
                <w:sz w:val="20"/>
                <w:szCs w:val="20"/>
                <w:lang w:eastAsia="sl-SI"/>
              </w:rPr>
              <w:t xml:space="preserve"> </w:t>
            </w:r>
          </w:p>
        </w:tc>
      </w:tr>
      <w:tr w:rsidR="00AE1F83" w:rsidRPr="00AE1F83" w:rsidTr="00DA6942">
        <w:trPr>
          <w:gridAfter w:val="2"/>
          <w:wAfter w:w="3067" w:type="dxa"/>
        </w:trPr>
        <w:tc>
          <w:tcPr>
            <w:tcW w:w="6096" w:type="dxa"/>
            <w:gridSpan w:val="2"/>
          </w:tcPr>
          <w:p w:rsidR="00AE1F83" w:rsidRPr="00AE1F83" w:rsidRDefault="00AE1F83" w:rsidP="00F57C31">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EVA</w:t>
            </w:r>
            <w:r w:rsidR="00EB1815">
              <w:rPr>
                <w:rFonts w:ascii="Arial" w:eastAsia="Times New Roman" w:hAnsi="Arial" w:cs="Arial"/>
                <w:iCs/>
                <w:sz w:val="20"/>
                <w:szCs w:val="20"/>
                <w:lang w:eastAsia="sl-SI"/>
              </w:rPr>
              <w:t xml:space="preserve"> </w:t>
            </w:r>
            <w:r w:rsidR="00271934" w:rsidRPr="00271934">
              <w:rPr>
                <w:rFonts w:ascii="Arial" w:eastAsia="Times New Roman" w:hAnsi="Arial" w:cs="Arial"/>
                <w:iCs/>
                <w:sz w:val="20"/>
                <w:szCs w:val="20"/>
                <w:lang w:eastAsia="sl-SI"/>
              </w:rPr>
              <w:t>2023-2430-0030</w:t>
            </w:r>
          </w:p>
        </w:tc>
      </w:tr>
      <w:tr w:rsidR="00AE1F83" w:rsidRPr="00AE1F83" w:rsidTr="00DA6942">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DF4CD3" w:rsidP="00AE1F83">
            <w:pPr>
              <w:spacing w:after="0" w:line="260" w:lineRule="exact"/>
              <w:rPr>
                <w:rFonts w:ascii="Arial" w:eastAsia="Times New Roman" w:hAnsi="Arial" w:cs="Arial"/>
                <w:sz w:val="20"/>
                <w:szCs w:val="20"/>
              </w:rPr>
            </w:pPr>
            <w:hyperlink r:id="rId8" w:history="1">
              <w:r w:rsidR="00AE1F83" w:rsidRPr="00AE1F83">
                <w:rPr>
                  <w:rFonts w:ascii="Arial" w:eastAsia="Times New Roman" w:hAnsi="Arial" w:cs="Times New Roman"/>
                  <w:color w:val="0000FF"/>
                  <w:sz w:val="20"/>
                  <w:szCs w:val="20"/>
                  <w:u w:val="single"/>
                </w:rPr>
                <w:t>Gp.gs@gov.si</w:t>
              </w:r>
            </w:hyperlink>
          </w:p>
          <w:p w:rsidR="00AE1F83" w:rsidRPr="00AE1F83" w:rsidRDefault="00AE1F83" w:rsidP="00AE1F83">
            <w:pPr>
              <w:spacing w:after="0" w:line="260" w:lineRule="exact"/>
              <w:rPr>
                <w:rFonts w:ascii="Arial" w:eastAsia="Times New Roman" w:hAnsi="Arial" w:cs="Arial"/>
                <w:sz w:val="20"/>
                <w:szCs w:val="20"/>
              </w:rPr>
            </w:pPr>
          </w:p>
        </w:tc>
      </w:tr>
      <w:tr w:rsidR="00AE1F83" w:rsidRPr="00AE1F83" w:rsidTr="00DA6942">
        <w:tc>
          <w:tcPr>
            <w:tcW w:w="9163" w:type="dxa"/>
            <w:gridSpan w:val="4"/>
          </w:tcPr>
          <w:p w:rsidR="00AE1F83" w:rsidRPr="00AE1F83" w:rsidRDefault="00A10640">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ZADEVA: </w:t>
            </w:r>
            <w:r w:rsidR="00FA50DD">
              <w:rPr>
                <w:rFonts w:ascii="Arial" w:eastAsia="Times New Roman" w:hAnsi="Arial" w:cs="Arial"/>
                <w:b/>
                <w:sz w:val="20"/>
                <w:szCs w:val="20"/>
                <w:lang w:eastAsia="sl-SI"/>
              </w:rPr>
              <w:t xml:space="preserve">Zakon o pospešitvi realizacije vseevropskega prometnega omrežja (TEN-T) </w:t>
            </w:r>
          </w:p>
        </w:tc>
      </w:tr>
      <w:tr w:rsidR="00AE1F83" w:rsidRPr="00AE1F83" w:rsidTr="00DA6942">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AE1F83" w:rsidTr="00DA6942">
        <w:tc>
          <w:tcPr>
            <w:tcW w:w="9163" w:type="dxa"/>
            <w:gridSpan w:val="4"/>
          </w:tcPr>
          <w:p w:rsidR="00FE2115" w:rsidRPr="00D462AF" w:rsidRDefault="00FE2115" w:rsidP="00FE2115">
            <w:pPr>
              <w:pStyle w:val="Neotevilenodstavek"/>
              <w:spacing w:before="40" w:afterLines="40" w:after="96" w:line="260" w:lineRule="atLeast"/>
              <w:rPr>
                <w:iCs/>
                <w:sz w:val="20"/>
                <w:szCs w:val="20"/>
              </w:rPr>
            </w:pPr>
            <w:r w:rsidRPr="00D462AF">
              <w:rPr>
                <w:iCs/>
                <w:sz w:val="20"/>
                <w:szCs w:val="20"/>
              </w:rPr>
              <w:t>Na podlagi drugega odstavka 2. člena Zakona o Vladi Republike Slovenije (Uradni list RS, št. 24/05 – uradno prečiščeno besedilo, 109/08, 38/10</w:t>
            </w:r>
            <w:r>
              <w:rPr>
                <w:iCs/>
                <w:sz w:val="20"/>
                <w:szCs w:val="20"/>
              </w:rPr>
              <w:t xml:space="preserve"> </w:t>
            </w:r>
            <w:r w:rsidRPr="00D462AF">
              <w:rPr>
                <w:iCs/>
                <w:sz w:val="20"/>
                <w:szCs w:val="20"/>
              </w:rPr>
              <w:t>-</w:t>
            </w:r>
            <w:r>
              <w:rPr>
                <w:iCs/>
                <w:sz w:val="20"/>
                <w:szCs w:val="20"/>
              </w:rPr>
              <w:t xml:space="preserve"> </w:t>
            </w:r>
            <w:r w:rsidRPr="00D462AF">
              <w:rPr>
                <w:iCs/>
                <w:sz w:val="20"/>
                <w:szCs w:val="20"/>
              </w:rPr>
              <w:t>ZUKN, 8/12, 21/13, 47/13</w:t>
            </w:r>
            <w:r>
              <w:rPr>
                <w:iCs/>
                <w:sz w:val="20"/>
                <w:szCs w:val="20"/>
              </w:rPr>
              <w:t xml:space="preserve"> </w:t>
            </w:r>
            <w:r w:rsidRPr="00D462AF">
              <w:rPr>
                <w:iCs/>
                <w:sz w:val="20"/>
                <w:szCs w:val="20"/>
              </w:rPr>
              <w:t>-</w:t>
            </w:r>
            <w:r>
              <w:rPr>
                <w:iCs/>
                <w:sz w:val="20"/>
                <w:szCs w:val="20"/>
              </w:rPr>
              <w:t xml:space="preserve"> </w:t>
            </w:r>
            <w:r w:rsidR="00EB1815">
              <w:rPr>
                <w:iCs/>
                <w:sz w:val="20"/>
                <w:szCs w:val="20"/>
              </w:rPr>
              <w:t xml:space="preserve">ZDU-1G, </w:t>
            </w:r>
            <w:r w:rsidRPr="00D462AF">
              <w:rPr>
                <w:iCs/>
                <w:sz w:val="20"/>
                <w:szCs w:val="20"/>
              </w:rPr>
              <w:t>65/14</w:t>
            </w:r>
            <w:r w:rsidR="00EB1815">
              <w:rPr>
                <w:iCs/>
                <w:sz w:val="20"/>
                <w:szCs w:val="20"/>
              </w:rPr>
              <w:t xml:space="preserve"> in 55/17</w:t>
            </w:r>
            <w:r w:rsidRPr="00D462AF">
              <w:rPr>
                <w:iCs/>
                <w:sz w:val="20"/>
                <w:szCs w:val="20"/>
              </w:rPr>
              <w:t xml:space="preserve">) je Vlada Republike Slovenije na ... redni seji ... sprejela naslednji </w:t>
            </w:r>
          </w:p>
          <w:p w:rsidR="003F1E19" w:rsidRDefault="003F1E19" w:rsidP="003F1E19">
            <w:pPr>
              <w:pStyle w:val="Neotevilenodstavek"/>
              <w:spacing w:before="40" w:afterLines="40" w:after="96" w:line="260" w:lineRule="atLeast"/>
              <w:rPr>
                <w:iCs/>
                <w:sz w:val="20"/>
                <w:szCs w:val="20"/>
              </w:rPr>
            </w:pPr>
          </w:p>
          <w:p w:rsidR="00FE2115" w:rsidRPr="00424201" w:rsidRDefault="00FE2115" w:rsidP="00FE2115">
            <w:pPr>
              <w:pStyle w:val="Neotevilenodstavek"/>
              <w:spacing w:before="40" w:afterLines="40" w:after="96" w:line="260" w:lineRule="atLeast"/>
              <w:jc w:val="center"/>
              <w:rPr>
                <w:iCs/>
                <w:sz w:val="20"/>
                <w:szCs w:val="20"/>
              </w:rPr>
            </w:pPr>
            <w:r>
              <w:rPr>
                <w:iCs/>
                <w:sz w:val="20"/>
                <w:szCs w:val="20"/>
              </w:rPr>
              <w:t>SKLEP:</w:t>
            </w:r>
          </w:p>
          <w:p w:rsidR="00FE2115" w:rsidRPr="00D462AF" w:rsidRDefault="003F1E19" w:rsidP="00FE2115">
            <w:pPr>
              <w:pStyle w:val="Neotevilenodstavek"/>
              <w:spacing w:before="40" w:afterLines="40" w:after="96" w:line="260" w:lineRule="atLeast"/>
              <w:rPr>
                <w:iCs/>
                <w:sz w:val="20"/>
                <w:szCs w:val="20"/>
              </w:rPr>
            </w:pPr>
            <w:r w:rsidRPr="00424201">
              <w:rPr>
                <w:iCs/>
                <w:sz w:val="20"/>
                <w:szCs w:val="20"/>
              </w:rPr>
              <w:t xml:space="preserve">                                                                  </w:t>
            </w:r>
          </w:p>
          <w:p w:rsidR="00FE2115" w:rsidRPr="00D462AF" w:rsidRDefault="00FE2115" w:rsidP="00FE2115">
            <w:pPr>
              <w:pStyle w:val="Neotevilenodstavek"/>
              <w:spacing w:before="40" w:afterLines="40" w:after="96" w:line="260" w:lineRule="atLeast"/>
              <w:rPr>
                <w:iCs/>
                <w:sz w:val="20"/>
                <w:szCs w:val="20"/>
              </w:rPr>
            </w:pPr>
            <w:r w:rsidRPr="00D462AF">
              <w:rPr>
                <w:iCs/>
                <w:sz w:val="20"/>
                <w:szCs w:val="20"/>
              </w:rPr>
              <w:t>Vlada Republike Slovenij</w:t>
            </w:r>
            <w:r w:rsidR="00300527">
              <w:rPr>
                <w:iCs/>
                <w:sz w:val="20"/>
                <w:szCs w:val="20"/>
              </w:rPr>
              <w:t>e je določila besedilo predloga</w:t>
            </w:r>
            <w:r w:rsidRPr="00AD7080">
              <w:rPr>
                <w:iCs/>
                <w:sz w:val="20"/>
                <w:szCs w:val="20"/>
              </w:rPr>
              <w:t xml:space="preserve"> </w:t>
            </w:r>
            <w:r w:rsidR="00FA50DD" w:rsidRPr="00FA50DD">
              <w:rPr>
                <w:iCs/>
                <w:sz w:val="20"/>
                <w:szCs w:val="20"/>
              </w:rPr>
              <w:t>Zakon</w:t>
            </w:r>
            <w:r w:rsidR="00FA50DD">
              <w:rPr>
                <w:iCs/>
                <w:sz w:val="20"/>
                <w:szCs w:val="20"/>
              </w:rPr>
              <w:t>a</w:t>
            </w:r>
            <w:r w:rsidR="00FA50DD" w:rsidRPr="00FA50DD">
              <w:rPr>
                <w:iCs/>
                <w:sz w:val="20"/>
                <w:szCs w:val="20"/>
              </w:rPr>
              <w:t xml:space="preserve"> o pospešitvi</w:t>
            </w:r>
            <w:r w:rsidR="00B86D28">
              <w:rPr>
                <w:iCs/>
                <w:sz w:val="20"/>
                <w:szCs w:val="20"/>
              </w:rPr>
              <w:t xml:space="preserve"> postopkov za realizacijo</w:t>
            </w:r>
            <w:r w:rsidR="00FA50DD" w:rsidRPr="00FA50DD">
              <w:rPr>
                <w:iCs/>
                <w:sz w:val="20"/>
                <w:szCs w:val="20"/>
              </w:rPr>
              <w:t xml:space="preserve"> vseevropskega prometnega omrežja (TEN-T) </w:t>
            </w:r>
            <w:r w:rsidR="00271934">
              <w:rPr>
                <w:iCs/>
                <w:sz w:val="20"/>
                <w:szCs w:val="20"/>
              </w:rPr>
              <w:t xml:space="preserve"> (v nadaljevanju predlog zakona)</w:t>
            </w:r>
            <w:r w:rsidR="00A43230">
              <w:rPr>
                <w:iCs/>
                <w:sz w:val="20"/>
                <w:szCs w:val="20"/>
              </w:rPr>
              <w:t xml:space="preserve"> </w:t>
            </w:r>
            <w:r w:rsidRPr="00D462AF">
              <w:rPr>
                <w:iCs/>
                <w:sz w:val="20"/>
                <w:szCs w:val="20"/>
              </w:rPr>
              <w:t>in ga pošlje Drž</w:t>
            </w:r>
            <w:r w:rsidR="00EB1815">
              <w:rPr>
                <w:iCs/>
                <w:sz w:val="20"/>
                <w:szCs w:val="20"/>
              </w:rPr>
              <w:t xml:space="preserve">avnemu zboru Republike Slovenije v obravnavo in sprejetje </w:t>
            </w:r>
            <w:r>
              <w:rPr>
                <w:iCs/>
                <w:sz w:val="20"/>
                <w:szCs w:val="20"/>
              </w:rPr>
              <w:t xml:space="preserve">po </w:t>
            </w:r>
            <w:r w:rsidR="00EB1815">
              <w:rPr>
                <w:iCs/>
                <w:sz w:val="20"/>
                <w:szCs w:val="20"/>
              </w:rPr>
              <w:t>rednem</w:t>
            </w:r>
            <w:r w:rsidR="00A43230">
              <w:rPr>
                <w:iCs/>
                <w:sz w:val="20"/>
                <w:szCs w:val="20"/>
              </w:rPr>
              <w:t xml:space="preserve"> </w:t>
            </w:r>
            <w:r>
              <w:rPr>
                <w:iCs/>
                <w:sz w:val="20"/>
                <w:szCs w:val="20"/>
              </w:rPr>
              <w:t>postopku</w:t>
            </w:r>
            <w:r w:rsidRPr="00D462AF">
              <w:rPr>
                <w:iCs/>
                <w:sz w:val="20"/>
                <w:szCs w:val="20"/>
              </w:rPr>
              <w:t>.</w:t>
            </w:r>
          </w:p>
          <w:p w:rsidR="00FE2115" w:rsidRPr="00D462AF" w:rsidRDefault="00FE2115" w:rsidP="00FE2115">
            <w:pPr>
              <w:pStyle w:val="Neotevilenodstavek"/>
              <w:spacing w:before="40" w:afterLines="40" w:after="96" w:line="260" w:lineRule="atLeast"/>
              <w:ind w:right="72"/>
              <w:rPr>
                <w:iCs/>
                <w:sz w:val="20"/>
                <w:szCs w:val="20"/>
              </w:rPr>
            </w:pPr>
          </w:p>
          <w:p w:rsidR="00A21BBF" w:rsidRPr="009949AD" w:rsidRDefault="00EB1815" w:rsidP="00A21BBF">
            <w:pPr>
              <w:spacing w:after="0" w:line="240" w:lineRule="auto"/>
              <w:ind w:left="4854"/>
              <w:jc w:val="center"/>
              <w:rPr>
                <w:rFonts w:ascii="Arial" w:hAnsi="Arial" w:cs="Arial"/>
                <w:bCs/>
                <w:sz w:val="20"/>
                <w:szCs w:val="20"/>
              </w:rPr>
            </w:pPr>
            <w:r>
              <w:rPr>
                <w:rFonts w:ascii="Arial" w:hAnsi="Arial" w:cs="Arial"/>
                <w:bCs/>
                <w:sz w:val="20"/>
                <w:szCs w:val="20"/>
              </w:rPr>
              <w:t>Barbara Kolenko Helbl</w:t>
            </w:r>
          </w:p>
          <w:p w:rsidR="00FE2115" w:rsidRDefault="00F24B74" w:rsidP="00063983">
            <w:pPr>
              <w:spacing w:after="0" w:line="240" w:lineRule="auto"/>
              <w:ind w:left="4854"/>
              <w:jc w:val="center"/>
              <w:rPr>
                <w:rFonts w:ascii="Arial" w:hAnsi="Arial" w:cs="Arial"/>
                <w:bCs/>
                <w:sz w:val="20"/>
                <w:szCs w:val="20"/>
              </w:rPr>
            </w:pPr>
            <w:r>
              <w:rPr>
                <w:rFonts w:ascii="Arial" w:hAnsi="Arial" w:cs="Arial"/>
                <w:bCs/>
                <w:sz w:val="20"/>
                <w:szCs w:val="20"/>
              </w:rPr>
              <w:t>g</w:t>
            </w:r>
            <w:r w:rsidR="00EB1815">
              <w:rPr>
                <w:rFonts w:ascii="Arial" w:hAnsi="Arial" w:cs="Arial"/>
                <w:bCs/>
                <w:sz w:val="20"/>
                <w:szCs w:val="20"/>
              </w:rPr>
              <w:t>eneralna sekretarka</w:t>
            </w:r>
          </w:p>
          <w:p w:rsidR="00FE2115" w:rsidRPr="00D462AF" w:rsidRDefault="00FE2115" w:rsidP="00FE2115">
            <w:pPr>
              <w:spacing w:before="40" w:afterLines="40" w:after="96" w:line="260" w:lineRule="atLeast"/>
              <w:ind w:right="72"/>
              <w:rPr>
                <w:rFonts w:ascii="Arial" w:hAnsi="Arial" w:cs="Arial"/>
                <w:sz w:val="20"/>
                <w:szCs w:val="20"/>
              </w:rPr>
            </w:pPr>
          </w:p>
          <w:p w:rsidR="00FE2115" w:rsidRDefault="00EB1815" w:rsidP="00FE2115">
            <w:pPr>
              <w:spacing w:before="40" w:afterLines="40" w:after="96" w:line="260" w:lineRule="atLeast"/>
              <w:ind w:right="72"/>
              <w:rPr>
                <w:rFonts w:ascii="Arial" w:hAnsi="Arial" w:cs="Arial"/>
                <w:sz w:val="20"/>
                <w:szCs w:val="20"/>
              </w:rPr>
            </w:pPr>
            <w:r>
              <w:rPr>
                <w:rFonts w:ascii="Arial" w:hAnsi="Arial" w:cs="Arial"/>
                <w:sz w:val="20"/>
                <w:szCs w:val="20"/>
              </w:rPr>
              <w:t xml:space="preserve">Priloga: predlog </w:t>
            </w:r>
            <w:r w:rsidR="00271934" w:rsidRPr="00271934">
              <w:rPr>
                <w:rFonts w:ascii="Arial" w:hAnsi="Arial" w:cs="Arial"/>
                <w:sz w:val="20"/>
                <w:szCs w:val="20"/>
              </w:rPr>
              <w:t>Zakona o pospešitvi postopkov z</w:t>
            </w:r>
            <w:r w:rsidR="00A61EEC">
              <w:rPr>
                <w:rFonts w:ascii="Arial" w:hAnsi="Arial" w:cs="Arial"/>
                <w:sz w:val="20"/>
                <w:szCs w:val="20"/>
              </w:rPr>
              <w:t xml:space="preserve">a realizacijo </w:t>
            </w:r>
            <w:r w:rsidR="00271934" w:rsidRPr="00271934">
              <w:rPr>
                <w:rFonts w:ascii="Arial" w:hAnsi="Arial" w:cs="Arial"/>
                <w:sz w:val="20"/>
                <w:szCs w:val="20"/>
              </w:rPr>
              <w:t>TEN-T</w:t>
            </w:r>
          </w:p>
          <w:p w:rsidR="00EB1815" w:rsidRPr="00D462AF" w:rsidRDefault="00EB1815" w:rsidP="00FE2115">
            <w:pPr>
              <w:spacing w:before="40" w:afterLines="40" w:after="96" w:line="260" w:lineRule="atLeast"/>
              <w:ind w:right="72"/>
              <w:rPr>
                <w:rFonts w:ascii="Arial" w:hAnsi="Arial" w:cs="Arial"/>
                <w:sz w:val="20"/>
                <w:szCs w:val="20"/>
              </w:rPr>
            </w:pPr>
          </w:p>
          <w:p w:rsidR="00FE2115" w:rsidRPr="00F558DF" w:rsidRDefault="00FE2115" w:rsidP="00FE2115">
            <w:pPr>
              <w:pStyle w:val="Neotevilenodstavek"/>
              <w:spacing w:before="40" w:afterLines="40" w:after="96" w:line="260" w:lineRule="atLeast"/>
              <w:rPr>
                <w:iCs/>
                <w:sz w:val="20"/>
                <w:szCs w:val="20"/>
              </w:rPr>
            </w:pPr>
            <w:r w:rsidRPr="00F558DF">
              <w:rPr>
                <w:iCs/>
                <w:sz w:val="20"/>
                <w:szCs w:val="20"/>
              </w:rPr>
              <w:t>Sklep prejmejo:</w:t>
            </w:r>
          </w:p>
          <w:p w:rsidR="00FE2115" w:rsidRPr="00D462AF" w:rsidRDefault="00FE2115" w:rsidP="00FE2115">
            <w:pPr>
              <w:pStyle w:val="Neotevilenodstavek"/>
              <w:numPr>
                <w:ilvl w:val="0"/>
                <w:numId w:val="2"/>
              </w:numPr>
              <w:tabs>
                <w:tab w:val="left" w:pos="318"/>
              </w:tabs>
              <w:spacing w:before="40" w:afterLines="40" w:after="96" w:line="260" w:lineRule="atLeast"/>
              <w:rPr>
                <w:iCs/>
                <w:sz w:val="20"/>
                <w:szCs w:val="20"/>
              </w:rPr>
            </w:pPr>
            <w:r w:rsidRPr="00D462AF">
              <w:rPr>
                <w:iCs/>
                <w:sz w:val="20"/>
                <w:szCs w:val="20"/>
              </w:rPr>
              <w:t xml:space="preserve">Ministrstvo za infrastrukturo </w:t>
            </w:r>
          </w:p>
          <w:p w:rsidR="00FE2115" w:rsidRPr="00D462AF" w:rsidRDefault="00FE2115" w:rsidP="00FE2115">
            <w:pPr>
              <w:pStyle w:val="Neotevilenodstavek"/>
              <w:numPr>
                <w:ilvl w:val="0"/>
                <w:numId w:val="2"/>
              </w:numPr>
              <w:tabs>
                <w:tab w:val="left" w:pos="318"/>
              </w:tabs>
              <w:spacing w:before="40" w:afterLines="40" w:after="96" w:line="260" w:lineRule="atLeast"/>
              <w:rPr>
                <w:iCs/>
                <w:sz w:val="20"/>
                <w:szCs w:val="20"/>
              </w:rPr>
            </w:pPr>
            <w:r w:rsidRPr="00D462AF">
              <w:rPr>
                <w:iCs/>
                <w:sz w:val="20"/>
                <w:szCs w:val="20"/>
              </w:rPr>
              <w:t>Služba Vlade Republike Slovenije za zakonodajo</w:t>
            </w:r>
          </w:p>
          <w:p w:rsidR="00FE2115" w:rsidRDefault="00FE2115" w:rsidP="00FE2115">
            <w:pPr>
              <w:pStyle w:val="Neotevilenodstavek"/>
              <w:numPr>
                <w:ilvl w:val="0"/>
                <w:numId w:val="2"/>
              </w:numPr>
              <w:tabs>
                <w:tab w:val="left" w:pos="318"/>
              </w:tabs>
              <w:spacing w:before="40" w:afterLines="40" w:after="96" w:line="260" w:lineRule="atLeast"/>
              <w:rPr>
                <w:iCs/>
                <w:sz w:val="20"/>
                <w:szCs w:val="20"/>
              </w:rPr>
            </w:pPr>
            <w:r w:rsidRPr="00D462AF">
              <w:rPr>
                <w:iCs/>
                <w:sz w:val="20"/>
                <w:szCs w:val="20"/>
              </w:rPr>
              <w:t>Ministrstvo za finance</w:t>
            </w:r>
          </w:p>
          <w:p w:rsidR="00185A7E" w:rsidRDefault="00B81141" w:rsidP="00FE2115">
            <w:pPr>
              <w:pStyle w:val="Neotevilenodstavek"/>
              <w:numPr>
                <w:ilvl w:val="0"/>
                <w:numId w:val="2"/>
              </w:numPr>
              <w:tabs>
                <w:tab w:val="left" w:pos="318"/>
              </w:tabs>
              <w:spacing w:before="40" w:afterLines="40" w:after="96" w:line="260" w:lineRule="atLeast"/>
              <w:rPr>
                <w:iCs/>
                <w:sz w:val="20"/>
                <w:szCs w:val="20"/>
              </w:rPr>
            </w:pPr>
            <w:r>
              <w:rPr>
                <w:iCs/>
                <w:sz w:val="20"/>
                <w:szCs w:val="20"/>
              </w:rPr>
              <w:t xml:space="preserve">Ministrstvo za okolje, </w:t>
            </w:r>
            <w:r w:rsidR="00185A7E">
              <w:rPr>
                <w:iCs/>
                <w:sz w:val="20"/>
                <w:szCs w:val="20"/>
              </w:rPr>
              <w:t>p</w:t>
            </w:r>
            <w:r w:rsidR="00E120D0">
              <w:rPr>
                <w:iCs/>
                <w:sz w:val="20"/>
                <w:szCs w:val="20"/>
              </w:rPr>
              <w:t xml:space="preserve">odnebje </w:t>
            </w:r>
            <w:r>
              <w:rPr>
                <w:iCs/>
                <w:sz w:val="20"/>
                <w:szCs w:val="20"/>
              </w:rPr>
              <w:t>in energijo</w:t>
            </w:r>
          </w:p>
          <w:p w:rsidR="00B81141" w:rsidRDefault="00B81141" w:rsidP="00FE2115">
            <w:pPr>
              <w:pStyle w:val="Neotevilenodstavek"/>
              <w:numPr>
                <w:ilvl w:val="0"/>
                <w:numId w:val="2"/>
              </w:numPr>
              <w:tabs>
                <w:tab w:val="left" w:pos="318"/>
              </w:tabs>
              <w:spacing w:before="40" w:afterLines="40" w:after="96" w:line="260" w:lineRule="atLeast"/>
              <w:rPr>
                <w:iCs/>
                <w:sz w:val="20"/>
                <w:szCs w:val="20"/>
              </w:rPr>
            </w:pPr>
            <w:r>
              <w:rPr>
                <w:iCs/>
                <w:sz w:val="20"/>
                <w:szCs w:val="20"/>
              </w:rPr>
              <w:t>Ministrstvo za naravne vire in prostor</w:t>
            </w:r>
          </w:p>
          <w:p w:rsidR="00FA19CF" w:rsidRDefault="00FA19CF" w:rsidP="00EB1815">
            <w:pPr>
              <w:pStyle w:val="Neotevilenodstavek"/>
              <w:numPr>
                <w:ilvl w:val="0"/>
                <w:numId w:val="2"/>
              </w:numPr>
              <w:tabs>
                <w:tab w:val="left" w:pos="318"/>
              </w:tabs>
              <w:spacing w:before="40" w:afterLines="40" w:after="96" w:line="260" w:lineRule="atLeast"/>
              <w:rPr>
                <w:iCs/>
                <w:sz w:val="20"/>
                <w:szCs w:val="20"/>
              </w:rPr>
            </w:pPr>
            <w:r>
              <w:rPr>
                <w:iCs/>
                <w:sz w:val="20"/>
                <w:szCs w:val="20"/>
              </w:rPr>
              <w:t>Ministrstvo za javno upravo</w:t>
            </w:r>
          </w:p>
          <w:p w:rsidR="00AE1F83" w:rsidRDefault="00FA19CF" w:rsidP="00EB1815">
            <w:pPr>
              <w:pStyle w:val="Neotevilenodstavek"/>
              <w:numPr>
                <w:ilvl w:val="0"/>
                <w:numId w:val="2"/>
              </w:numPr>
              <w:tabs>
                <w:tab w:val="left" w:pos="318"/>
              </w:tabs>
              <w:spacing w:before="40" w:afterLines="40" w:after="96" w:line="260" w:lineRule="atLeast"/>
              <w:rPr>
                <w:iCs/>
                <w:sz w:val="20"/>
                <w:szCs w:val="20"/>
              </w:rPr>
            </w:pPr>
            <w:r>
              <w:rPr>
                <w:iCs/>
                <w:sz w:val="20"/>
                <w:szCs w:val="20"/>
              </w:rPr>
              <w:t>Urad V</w:t>
            </w:r>
            <w:r w:rsidR="00EB1815">
              <w:rPr>
                <w:iCs/>
                <w:sz w:val="20"/>
                <w:szCs w:val="20"/>
              </w:rPr>
              <w:t>lade RS za komuniciranje</w:t>
            </w:r>
          </w:p>
          <w:p w:rsidR="00EB1815" w:rsidRPr="00FE2115" w:rsidRDefault="00EB1815" w:rsidP="00EB1815">
            <w:pPr>
              <w:pStyle w:val="Neotevilenodstavek"/>
              <w:numPr>
                <w:ilvl w:val="0"/>
                <w:numId w:val="2"/>
              </w:numPr>
              <w:tabs>
                <w:tab w:val="left" w:pos="318"/>
              </w:tabs>
              <w:spacing w:before="40" w:afterLines="40" w:after="96" w:line="260" w:lineRule="atLeast"/>
              <w:rPr>
                <w:iCs/>
                <w:sz w:val="20"/>
                <w:szCs w:val="20"/>
              </w:rPr>
            </w:pPr>
            <w:r>
              <w:rPr>
                <w:iCs/>
                <w:sz w:val="20"/>
                <w:szCs w:val="20"/>
              </w:rPr>
              <w:t>Generalni sekretariat Vlade RS</w:t>
            </w:r>
          </w:p>
        </w:tc>
      </w:tr>
      <w:tr w:rsidR="00AE1F83" w:rsidRPr="00AE1F83" w:rsidTr="00DA6942">
        <w:tc>
          <w:tcPr>
            <w:tcW w:w="9163" w:type="dxa"/>
            <w:gridSpan w:val="4"/>
          </w:tcPr>
          <w:p w:rsidR="00AE1F83" w:rsidRPr="00D60F92" w:rsidRDefault="00AE1F83" w:rsidP="00FA19C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 xml:space="preserve">2. Predlog za obravnavo predloga zakona po </w:t>
            </w:r>
            <w:r w:rsidRPr="00A10640">
              <w:rPr>
                <w:rFonts w:ascii="Arial" w:eastAsia="Times New Roman" w:hAnsi="Arial" w:cs="Arial"/>
                <w:b/>
                <w:sz w:val="20"/>
                <w:szCs w:val="20"/>
                <w:lang w:eastAsia="sl-SI"/>
              </w:rPr>
              <w:t>nujnem</w:t>
            </w:r>
            <w:r w:rsidRPr="00AE1F83">
              <w:rPr>
                <w:rFonts w:ascii="Arial" w:eastAsia="Times New Roman" w:hAnsi="Arial" w:cs="Arial"/>
                <w:b/>
                <w:sz w:val="20"/>
                <w:szCs w:val="20"/>
                <w:lang w:eastAsia="sl-SI"/>
              </w:rPr>
              <w:t xml:space="preserve"> ali skrajšanem postopku v državnem zboru z obrazložitvijo </w:t>
            </w:r>
            <w:r w:rsidR="00B86D28" w:rsidRPr="00AE1F83">
              <w:rPr>
                <w:rFonts w:ascii="Arial" w:eastAsia="Times New Roman" w:hAnsi="Arial" w:cs="Arial"/>
                <w:b/>
                <w:sz w:val="20"/>
                <w:szCs w:val="20"/>
                <w:lang w:eastAsia="sl-SI"/>
              </w:rPr>
              <w:t>razlogov:</w:t>
            </w:r>
            <w:r w:rsidR="00B86D28" w:rsidRPr="00B86D28">
              <w:rPr>
                <w:rFonts w:ascii="Arial" w:eastAsia="Times New Roman" w:hAnsi="Arial" w:cs="Arial"/>
                <w:sz w:val="20"/>
                <w:szCs w:val="20"/>
                <w:lang w:eastAsia="sl-SI"/>
              </w:rPr>
              <w:t xml:space="preserve"> Predlagamo</w:t>
            </w:r>
            <w:r w:rsidR="00B86D28" w:rsidRPr="00D60F92">
              <w:rPr>
                <w:rFonts w:ascii="Arial" w:eastAsia="Times New Roman" w:hAnsi="Arial" w:cs="Arial"/>
                <w:sz w:val="20"/>
                <w:szCs w:val="20"/>
                <w:lang w:eastAsia="sl-SI"/>
              </w:rPr>
              <w:t xml:space="preserve"> da se predlog </w:t>
            </w:r>
            <w:r w:rsidR="00B86D28" w:rsidRPr="00B86D28">
              <w:rPr>
                <w:rFonts w:ascii="Arial" w:eastAsia="Times New Roman" w:hAnsi="Arial" w:cs="Arial"/>
                <w:sz w:val="20"/>
                <w:szCs w:val="20"/>
                <w:lang w:eastAsia="sl-SI"/>
              </w:rPr>
              <w:t>zakona</w:t>
            </w:r>
            <w:r w:rsidR="00B86D28" w:rsidRPr="00D60F92">
              <w:rPr>
                <w:rFonts w:ascii="Arial" w:eastAsia="Times New Roman" w:hAnsi="Arial" w:cs="Arial"/>
                <w:sz w:val="20"/>
                <w:szCs w:val="20"/>
                <w:lang w:eastAsia="sl-SI"/>
              </w:rPr>
              <w:t xml:space="preserve"> obravnava po skrajšanem</w:t>
            </w:r>
            <w:r w:rsidR="00B86D28">
              <w:rPr>
                <w:rFonts w:ascii="Arial" w:eastAsia="Times New Roman" w:hAnsi="Arial" w:cs="Arial"/>
                <w:b/>
                <w:sz w:val="20"/>
                <w:szCs w:val="20"/>
                <w:lang w:eastAsia="sl-SI"/>
              </w:rPr>
              <w:t xml:space="preserve"> </w:t>
            </w:r>
            <w:r w:rsidR="00B86D28">
              <w:rPr>
                <w:rFonts w:ascii="Arial" w:eastAsia="Times New Roman" w:hAnsi="Arial" w:cs="Arial"/>
                <w:sz w:val="20"/>
                <w:szCs w:val="20"/>
                <w:lang w:eastAsia="sl-SI"/>
              </w:rPr>
              <w:t>postopku v državnem zboru, ker je</w:t>
            </w:r>
            <w:r w:rsidR="00B86D28">
              <w:rPr>
                <w:rFonts w:ascii="Arial" w:eastAsia="Times New Roman" w:hAnsi="Arial" w:cs="Arial"/>
                <w:b/>
                <w:sz w:val="20"/>
                <w:szCs w:val="20"/>
                <w:lang w:eastAsia="sl-SI"/>
              </w:rPr>
              <w:t xml:space="preserve"> </w:t>
            </w:r>
            <w:r w:rsidR="00271934">
              <w:rPr>
                <w:rFonts w:ascii="Arial" w:eastAsia="Times New Roman" w:hAnsi="Arial" w:cs="Arial"/>
                <w:sz w:val="20"/>
                <w:szCs w:val="20"/>
                <w:lang w:eastAsia="sl-SI"/>
              </w:rPr>
              <w:t>r</w:t>
            </w:r>
            <w:r w:rsidR="00B86D28">
              <w:rPr>
                <w:rFonts w:ascii="Arial" w:eastAsia="Times New Roman" w:hAnsi="Arial" w:cs="Arial"/>
                <w:sz w:val="20"/>
                <w:szCs w:val="20"/>
                <w:lang w:eastAsia="sl-SI"/>
              </w:rPr>
              <w:t xml:space="preserve">ok za prenos </w:t>
            </w:r>
            <w:r w:rsidR="00B86D28" w:rsidRPr="00C804E9">
              <w:rPr>
                <w:rFonts w:ascii="Arial" w:hAnsi="Arial" w:cs="Arial"/>
                <w:sz w:val="20"/>
                <w:szCs w:val="20"/>
              </w:rPr>
              <w:t xml:space="preserve">Direktive (EU) št. 2021/1187 </w:t>
            </w:r>
            <w:r w:rsidR="005C15ED" w:rsidRPr="005C15ED">
              <w:rPr>
                <w:rFonts w:ascii="Arial" w:hAnsi="Arial" w:cs="Arial"/>
                <w:sz w:val="20"/>
                <w:szCs w:val="20"/>
              </w:rPr>
              <w:t xml:space="preserve">Evropskega parlamenta </w:t>
            </w:r>
            <w:r w:rsidR="005C15ED" w:rsidRPr="005C15ED">
              <w:rPr>
                <w:rFonts w:ascii="Arial" w:hAnsi="Arial" w:cs="Arial"/>
                <w:sz w:val="20"/>
                <w:szCs w:val="20"/>
              </w:rPr>
              <w:lastRenderedPageBreak/>
              <w:t>in Sveta</w:t>
            </w:r>
            <w:r w:rsidR="005C15ED">
              <w:rPr>
                <w:rFonts w:ascii="Arial" w:hAnsi="Arial" w:cs="Arial"/>
                <w:sz w:val="20"/>
                <w:szCs w:val="20"/>
              </w:rPr>
              <w:t xml:space="preserve"> </w:t>
            </w:r>
            <w:r w:rsidR="005C15ED" w:rsidRPr="005C15ED">
              <w:rPr>
                <w:rFonts w:ascii="Arial" w:hAnsi="Arial" w:cs="Arial"/>
                <w:sz w:val="20"/>
                <w:szCs w:val="20"/>
              </w:rPr>
              <w:t xml:space="preserve">z dne 7. julija 2021 </w:t>
            </w:r>
            <w:r w:rsidR="00B86D28">
              <w:rPr>
                <w:rFonts w:ascii="Arial" w:hAnsi="Arial" w:cs="Arial"/>
                <w:sz w:val="20"/>
                <w:szCs w:val="20"/>
              </w:rPr>
              <w:t>o racionalizaciji ukrepov za pospešitev TEN-T (v nadaljnjem besedilu Direktiva (EU) št. 2021/1187) v slovenski pravni red že potekel.</w:t>
            </w:r>
            <w:r w:rsidR="00FA19CF">
              <w:rPr>
                <w:rFonts w:ascii="Arial" w:hAnsi="Arial" w:cs="Arial"/>
                <w:sz w:val="20"/>
                <w:szCs w:val="20"/>
              </w:rPr>
              <w:t xml:space="preserve"> </w:t>
            </w:r>
            <w:r w:rsidR="00FA19CF" w:rsidRPr="00FA19CF">
              <w:rPr>
                <w:rFonts w:ascii="Arial" w:hAnsi="Arial" w:cs="Arial"/>
                <w:sz w:val="20"/>
                <w:szCs w:val="20"/>
              </w:rPr>
              <w:t>Ker smo 28. 9. 2023 prejeli uradni opomin E</w:t>
            </w:r>
            <w:r w:rsidR="00FA19CF">
              <w:rPr>
                <w:rFonts w:ascii="Arial" w:hAnsi="Arial" w:cs="Arial"/>
                <w:sz w:val="20"/>
                <w:szCs w:val="20"/>
              </w:rPr>
              <w:t>vropske komisije</w:t>
            </w:r>
            <w:r w:rsidR="00FA19CF" w:rsidRPr="00FA19CF">
              <w:rPr>
                <w:rFonts w:ascii="Arial" w:hAnsi="Arial" w:cs="Arial"/>
                <w:sz w:val="20"/>
                <w:szCs w:val="20"/>
              </w:rPr>
              <w:t xml:space="preserve"> zaradi nenotifikacije, bi moral biti zakon TEN-T sprejet v parlamentu RS najkasneje pred poletjem 2024, da bi se izognili denarni kazni, katero bi morala RS plačati EU zaradi zamude.</w:t>
            </w:r>
          </w:p>
        </w:tc>
      </w:tr>
      <w:tr w:rsidR="00AE1F83" w:rsidRPr="00AE1F83" w:rsidTr="00DA6942">
        <w:tc>
          <w:tcPr>
            <w:tcW w:w="9163" w:type="dxa"/>
            <w:gridSpan w:val="4"/>
          </w:tcPr>
          <w:p w:rsidR="00EA522A" w:rsidRPr="00905A57" w:rsidRDefault="00EA522A" w:rsidP="00A4323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AE1F83" w:rsidTr="00DA6942">
        <w:tc>
          <w:tcPr>
            <w:tcW w:w="9163" w:type="dxa"/>
            <w:gridSpan w:val="4"/>
          </w:tcPr>
          <w:p w:rsidR="00EA522A" w:rsidRPr="00D462AF" w:rsidRDefault="00F00274" w:rsidP="00EA522A">
            <w:pPr>
              <w:pStyle w:val="Neotevilenodstavek"/>
              <w:numPr>
                <w:ilvl w:val="0"/>
                <w:numId w:val="10"/>
              </w:numPr>
              <w:spacing w:before="40" w:afterLines="40" w:after="96" w:line="260" w:lineRule="atLeast"/>
              <w:ind w:left="601" w:hanging="241"/>
              <w:rPr>
                <w:iCs/>
                <w:sz w:val="20"/>
                <w:szCs w:val="20"/>
              </w:rPr>
            </w:pPr>
            <w:r>
              <w:rPr>
                <w:iCs/>
                <w:sz w:val="20"/>
                <w:szCs w:val="20"/>
              </w:rPr>
              <w:t xml:space="preserve">mag. </w:t>
            </w:r>
            <w:r w:rsidR="00985FC6">
              <w:rPr>
                <w:iCs/>
                <w:sz w:val="20"/>
                <w:szCs w:val="20"/>
              </w:rPr>
              <w:t>Alenka Bratušek</w:t>
            </w:r>
            <w:r>
              <w:rPr>
                <w:iCs/>
                <w:sz w:val="20"/>
                <w:szCs w:val="20"/>
              </w:rPr>
              <w:t xml:space="preserve">, </w:t>
            </w:r>
            <w:r w:rsidR="00985FC6">
              <w:rPr>
                <w:iCs/>
                <w:sz w:val="20"/>
                <w:szCs w:val="20"/>
              </w:rPr>
              <w:t>ministrica</w:t>
            </w:r>
            <w:r w:rsidR="00EA522A" w:rsidRPr="00D462AF">
              <w:rPr>
                <w:iCs/>
                <w:sz w:val="20"/>
                <w:szCs w:val="20"/>
              </w:rPr>
              <w:t xml:space="preserve"> za infrastrukturo</w:t>
            </w:r>
            <w:r w:rsidR="00EA522A">
              <w:rPr>
                <w:iCs/>
                <w:sz w:val="20"/>
                <w:szCs w:val="20"/>
              </w:rPr>
              <w:t>,</w:t>
            </w:r>
          </w:p>
          <w:p w:rsidR="00EA522A" w:rsidRDefault="00F00274" w:rsidP="00EA522A">
            <w:pPr>
              <w:pStyle w:val="Neotevilenodstavek"/>
              <w:numPr>
                <w:ilvl w:val="0"/>
                <w:numId w:val="10"/>
              </w:numPr>
              <w:spacing w:before="40" w:afterLines="40" w:after="96" w:line="260" w:lineRule="atLeast"/>
              <w:ind w:left="601" w:hanging="241"/>
              <w:rPr>
                <w:iCs/>
                <w:sz w:val="20"/>
                <w:szCs w:val="20"/>
              </w:rPr>
            </w:pPr>
            <w:r>
              <w:rPr>
                <w:iCs/>
                <w:sz w:val="20"/>
                <w:szCs w:val="20"/>
              </w:rPr>
              <w:t xml:space="preserve">mag. </w:t>
            </w:r>
            <w:r w:rsidR="00985FC6">
              <w:rPr>
                <w:iCs/>
                <w:sz w:val="20"/>
                <w:szCs w:val="20"/>
              </w:rPr>
              <w:t>Andrej Rajh</w:t>
            </w:r>
            <w:r>
              <w:rPr>
                <w:iCs/>
                <w:sz w:val="20"/>
                <w:szCs w:val="20"/>
              </w:rPr>
              <w:t>,</w:t>
            </w:r>
            <w:r w:rsidR="00EA522A">
              <w:rPr>
                <w:iCs/>
                <w:sz w:val="20"/>
                <w:szCs w:val="20"/>
              </w:rPr>
              <w:t xml:space="preserve"> </w:t>
            </w:r>
            <w:r w:rsidR="00985FC6">
              <w:rPr>
                <w:iCs/>
                <w:sz w:val="20"/>
                <w:szCs w:val="20"/>
              </w:rPr>
              <w:t>državni</w:t>
            </w:r>
            <w:r w:rsidR="00EA522A" w:rsidRPr="00D462AF">
              <w:rPr>
                <w:iCs/>
                <w:sz w:val="20"/>
                <w:szCs w:val="20"/>
              </w:rPr>
              <w:t xml:space="preserve"> sekretar</w:t>
            </w:r>
            <w:r w:rsidR="00985FC6">
              <w:rPr>
                <w:iCs/>
                <w:sz w:val="20"/>
                <w:szCs w:val="20"/>
              </w:rPr>
              <w:t>,</w:t>
            </w:r>
            <w:r w:rsidR="00EA522A">
              <w:rPr>
                <w:iCs/>
                <w:sz w:val="20"/>
                <w:szCs w:val="20"/>
              </w:rPr>
              <w:t xml:space="preserve"> </w:t>
            </w:r>
          </w:p>
          <w:p w:rsidR="00AE1F83" w:rsidRPr="00A55D50" w:rsidRDefault="00A71480" w:rsidP="00395B0F">
            <w:pPr>
              <w:pStyle w:val="Neotevilenodstavek"/>
              <w:numPr>
                <w:ilvl w:val="0"/>
                <w:numId w:val="10"/>
              </w:numPr>
              <w:spacing w:before="40" w:afterLines="40" w:after="96" w:line="260" w:lineRule="atLeast"/>
              <w:ind w:left="601" w:hanging="241"/>
              <w:rPr>
                <w:iCs/>
                <w:sz w:val="20"/>
                <w:szCs w:val="20"/>
              </w:rPr>
            </w:pPr>
            <w:r>
              <w:rPr>
                <w:iCs/>
                <w:sz w:val="20"/>
                <w:szCs w:val="20"/>
              </w:rPr>
              <w:t>Monika Pintar Mesarič</w:t>
            </w:r>
            <w:r w:rsidR="0091686D">
              <w:rPr>
                <w:iCs/>
                <w:sz w:val="20"/>
                <w:szCs w:val="20"/>
              </w:rPr>
              <w:t>,</w:t>
            </w:r>
            <w:r w:rsidR="00947863">
              <w:rPr>
                <w:iCs/>
                <w:sz w:val="20"/>
                <w:szCs w:val="20"/>
              </w:rPr>
              <w:t xml:space="preserve"> generalna</w:t>
            </w:r>
            <w:r w:rsidR="0091686D">
              <w:rPr>
                <w:iCs/>
                <w:sz w:val="20"/>
                <w:szCs w:val="20"/>
              </w:rPr>
              <w:t xml:space="preserve"> direktorica Direktorata za </w:t>
            </w:r>
            <w:r w:rsidR="00395B0F">
              <w:rPr>
                <w:iCs/>
                <w:sz w:val="20"/>
                <w:szCs w:val="20"/>
              </w:rPr>
              <w:t>železnice, žičnice in upravljanje prometa.</w:t>
            </w:r>
          </w:p>
        </w:tc>
      </w:tr>
      <w:tr w:rsidR="00AE1F83" w:rsidRPr="00AE1F83" w:rsidTr="00DA6942">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AE1F83" w:rsidTr="00DA6942">
        <w:tc>
          <w:tcPr>
            <w:tcW w:w="9163" w:type="dxa"/>
            <w:gridSpan w:val="4"/>
          </w:tcPr>
          <w:p w:rsidR="00AE1F83" w:rsidRPr="00AE1F83" w:rsidRDefault="00F00274"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 pripravi gradiva niso sodelovali zunanji strokovnjaki.</w:t>
            </w:r>
          </w:p>
        </w:tc>
      </w:tr>
      <w:tr w:rsidR="00AE1F83" w:rsidRPr="00AE1F83" w:rsidTr="00DA6942">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AE1F83" w:rsidTr="00DA6942">
        <w:tc>
          <w:tcPr>
            <w:tcW w:w="9163" w:type="dxa"/>
            <w:gridSpan w:val="4"/>
          </w:tcPr>
          <w:p w:rsidR="00322EFD" w:rsidRPr="00322EFD" w:rsidRDefault="00322EFD" w:rsidP="00322EFD">
            <w:pPr>
              <w:pStyle w:val="Odstavekseznama"/>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22EFD">
              <w:rPr>
                <w:rFonts w:ascii="Arial" w:eastAsia="Times New Roman" w:hAnsi="Arial" w:cs="Arial"/>
                <w:sz w:val="20"/>
                <w:szCs w:val="20"/>
                <w:lang w:eastAsia="sl-SI"/>
              </w:rPr>
              <w:t xml:space="preserve">mag. </w:t>
            </w:r>
            <w:r w:rsidR="00985FC6">
              <w:rPr>
                <w:rFonts w:ascii="Arial" w:eastAsia="Times New Roman" w:hAnsi="Arial" w:cs="Arial"/>
                <w:sz w:val="20"/>
                <w:szCs w:val="20"/>
                <w:lang w:eastAsia="sl-SI"/>
              </w:rPr>
              <w:t>Alenka Bratušek, ministrica</w:t>
            </w:r>
            <w:r w:rsidRPr="00322EFD">
              <w:rPr>
                <w:rFonts w:ascii="Arial" w:eastAsia="Times New Roman" w:hAnsi="Arial" w:cs="Arial"/>
                <w:sz w:val="20"/>
                <w:szCs w:val="20"/>
                <w:lang w:eastAsia="sl-SI"/>
              </w:rPr>
              <w:t xml:space="preserve"> za infrastrukturo,</w:t>
            </w:r>
          </w:p>
          <w:p w:rsidR="00322EFD" w:rsidRPr="00322EFD" w:rsidRDefault="00322EFD" w:rsidP="00322EFD">
            <w:pPr>
              <w:pStyle w:val="Odstavekseznama"/>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22EFD">
              <w:rPr>
                <w:rFonts w:ascii="Arial" w:eastAsia="Times New Roman" w:hAnsi="Arial" w:cs="Arial"/>
                <w:sz w:val="20"/>
                <w:szCs w:val="20"/>
                <w:lang w:eastAsia="sl-SI"/>
              </w:rPr>
              <w:t xml:space="preserve">mag. </w:t>
            </w:r>
            <w:r w:rsidR="00985FC6">
              <w:rPr>
                <w:rFonts w:ascii="Arial" w:eastAsia="Times New Roman" w:hAnsi="Arial" w:cs="Arial"/>
                <w:sz w:val="20"/>
                <w:szCs w:val="20"/>
                <w:lang w:eastAsia="sl-SI"/>
              </w:rPr>
              <w:t>Andrej Rajh, državni sekretar</w:t>
            </w:r>
            <w:r w:rsidRPr="00322EFD">
              <w:rPr>
                <w:rFonts w:ascii="Arial" w:eastAsia="Times New Roman" w:hAnsi="Arial" w:cs="Arial"/>
                <w:sz w:val="20"/>
                <w:szCs w:val="20"/>
                <w:lang w:eastAsia="sl-SI"/>
              </w:rPr>
              <w:t xml:space="preserve">, </w:t>
            </w:r>
          </w:p>
          <w:p w:rsidR="00322EFD" w:rsidRDefault="00322EFD" w:rsidP="00322EFD">
            <w:pPr>
              <w:pStyle w:val="Odstavekseznama"/>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22EFD">
              <w:rPr>
                <w:rFonts w:ascii="Arial" w:eastAsia="Times New Roman" w:hAnsi="Arial" w:cs="Arial"/>
                <w:sz w:val="20"/>
                <w:szCs w:val="20"/>
                <w:lang w:eastAsia="sl-SI"/>
              </w:rPr>
              <w:t>Monika Pintar Mesarič, generalna direktorica</w:t>
            </w:r>
            <w:r w:rsidR="00953C9C">
              <w:rPr>
                <w:rFonts w:ascii="Arial" w:eastAsia="Times New Roman" w:hAnsi="Arial" w:cs="Arial"/>
                <w:sz w:val="20"/>
                <w:szCs w:val="20"/>
                <w:lang w:eastAsia="sl-SI"/>
              </w:rPr>
              <w:t xml:space="preserve"> Direktorata za</w:t>
            </w:r>
            <w:r w:rsidR="00395B0F">
              <w:rPr>
                <w:rFonts w:ascii="Arial" w:eastAsia="Times New Roman" w:hAnsi="Arial" w:cs="Arial"/>
                <w:sz w:val="20"/>
                <w:szCs w:val="20"/>
                <w:lang w:eastAsia="sl-SI"/>
              </w:rPr>
              <w:t xml:space="preserve"> železnice, žičnice in upravljanje prometa</w:t>
            </w:r>
            <w:r w:rsidR="00953C9C">
              <w:rPr>
                <w:rFonts w:ascii="Arial" w:eastAsia="Times New Roman" w:hAnsi="Arial" w:cs="Arial"/>
                <w:sz w:val="20"/>
                <w:szCs w:val="20"/>
                <w:lang w:eastAsia="sl-SI"/>
              </w:rPr>
              <w:t>,</w:t>
            </w:r>
          </w:p>
          <w:p w:rsidR="00395B0F" w:rsidRDefault="004E4018" w:rsidP="00395B0F">
            <w:pPr>
              <w:pStyle w:val="Odstavekseznama"/>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E4018">
              <w:rPr>
                <w:rFonts w:ascii="Arial" w:eastAsia="Times New Roman" w:hAnsi="Arial" w:cs="Arial"/>
                <w:sz w:val="20"/>
                <w:szCs w:val="20"/>
                <w:lang w:eastAsia="sl-SI"/>
              </w:rPr>
              <w:t xml:space="preserve">mag. Vlasta Kampoš Jerenec, </w:t>
            </w:r>
            <w:r w:rsidR="00006A46">
              <w:rPr>
                <w:rFonts w:ascii="Arial" w:eastAsia="Times New Roman" w:hAnsi="Arial" w:cs="Arial"/>
                <w:sz w:val="20"/>
                <w:szCs w:val="20"/>
                <w:lang w:eastAsia="sl-SI"/>
              </w:rPr>
              <w:t>vodja Sektorja za železnice in žičnice,</w:t>
            </w:r>
            <w:r w:rsidRPr="004E4018">
              <w:rPr>
                <w:rFonts w:ascii="Arial" w:eastAsia="Times New Roman" w:hAnsi="Arial" w:cs="Arial"/>
                <w:sz w:val="20"/>
                <w:szCs w:val="20"/>
                <w:lang w:eastAsia="sl-SI"/>
              </w:rPr>
              <w:t xml:space="preserve"> Direktorat za </w:t>
            </w:r>
            <w:r w:rsidR="00395B0F">
              <w:rPr>
                <w:rFonts w:ascii="Arial" w:eastAsia="Times New Roman" w:hAnsi="Arial" w:cs="Arial"/>
                <w:sz w:val="20"/>
                <w:szCs w:val="20"/>
                <w:lang w:eastAsia="sl-SI"/>
              </w:rPr>
              <w:t>železnice, žičnice in upravljanje prometa,</w:t>
            </w:r>
          </w:p>
          <w:p w:rsidR="004E4018" w:rsidRPr="004E4018" w:rsidRDefault="004E4018" w:rsidP="004E4018">
            <w:pPr>
              <w:pStyle w:val="Odstavekseznama"/>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E4018">
              <w:rPr>
                <w:rFonts w:ascii="Arial" w:eastAsia="Times New Roman" w:hAnsi="Arial" w:cs="Arial"/>
                <w:sz w:val="20"/>
                <w:szCs w:val="20"/>
                <w:lang w:eastAsia="sl-SI"/>
              </w:rPr>
              <w:t>Irena Jocif Bošnjak, pravna služba, Ministrstvo za infrastrukturo</w:t>
            </w:r>
            <w:r>
              <w:rPr>
                <w:rFonts w:ascii="Arial" w:eastAsia="Times New Roman" w:hAnsi="Arial" w:cs="Arial"/>
                <w:sz w:val="20"/>
                <w:szCs w:val="20"/>
                <w:lang w:eastAsia="sl-SI"/>
              </w:rPr>
              <w:t>,</w:t>
            </w:r>
          </w:p>
          <w:p w:rsidR="00A61EEC" w:rsidRPr="00A61EEC" w:rsidRDefault="00A61EEC" w:rsidP="00846DEF">
            <w:pPr>
              <w:pStyle w:val="Neotevilenodstavek"/>
              <w:numPr>
                <w:ilvl w:val="0"/>
                <w:numId w:val="16"/>
              </w:numPr>
              <w:spacing w:before="40" w:afterLines="40" w:after="96" w:line="260" w:lineRule="atLeast"/>
              <w:rPr>
                <w:iCs/>
                <w:sz w:val="20"/>
                <w:szCs w:val="20"/>
              </w:rPr>
            </w:pPr>
            <w:r>
              <w:rPr>
                <w:rFonts w:ascii="Helv" w:hAnsi="Helv" w:cs="Helv"/>
                <w:color w:val="000000"/>
                <w:sz w:val="20"/>
                <w:szCs w:val="20"/>
              </w:rPr>
              <w:t>Igor Prinčič,</w:t>
            </w:r>
            <w:r w:rsidR="00846DEF">
              <w:rPr>
                <w:rFonts w:ascii="Helv" w:hAnsi="Helv" w:cs="Helv"/>
                <w:color w:val="000000"/>
                <w:sz w:val="20"/>
                <w:szCs w:val="20"/>
              </w:rPr>
              <w:t xml:space="preserve"> </w:t>
            </w:r>
            <w:r>
              <w:rPr>
                <w:rFonts w:ascii="Helv" w:hAnsi="Helv" w:cs="Helv"/>
                <w:color w:val="000000"/>
                <w:sz w:val="20"/>
                <w:szCs w:val="20"/>
              </w:rPr>
              <w:t>univ.dipl.inž.</w:t>
            </w:r>
            <w:r w:rsidR="00846DEF">
              <w:rPr>
                <w:rFonts w:ascii="Helv" w:hAnsi="Helv" w:cs="Helv"/>
                <w:color w:val="000000"/>
                <w:sz w:val="20"/>
                <w:szCs w:val="20"/>
              </w:rPr>
              <w:t xml:space="preserve">, sekretar, </w:t>
            </w:r>
            <w:r w:rsidR="00846DEF" w:rsidRPr="00846DEF">
              <w:rPr>
                <w:rFonts w:ascii="Helv" w:hAnsi="Helv" w:cs="Helv"/>
                <w:color w:val="000000"/>
                <w:sz w:val="20"/>
                <w:szCs w:val="20"/>
              </w:rPr>
              <w:t>Sektor za železnice in žičnice, Direktorat za železnice, žičnice in upravljanje prometa.</w:t>
            </w:r>
          </w:p>
          <w:p w:rsidR="00846DEF" w:rsidRPr="000E68D6" w:rsidRDefault="00A61EEC" w:rsidP="000E68D6">
            <w:pPr>
              <w:pStyle w:val="Neotevilenodstavek"/>
              <w:numPr>
                <w:ilvl w:val="0"/>
                <w:numId w:val="16"/>
              </w:numPr>
              <w:spacing w:before="40" w:afterLines="40" w:after="96" w:line="260" w:lineRule="atLeast"/>
              <w:rPr>
                <w:iCs/>
                <w:sz w:val="20"/>
                <w:szCs w:val="20"/>
              </w:rPr>
            </w:pPr>
            <w:r>
              <w:rPr>
                <w:sz w:val="20"/>
                <w:szCs w:val="20"/>
              </w:rPr>
              <w:t>mag. Špela Cimerman, podsekretarka, Sektor za ključne projekte,</w:t>
            </w:r>
            <w:r>
              <w:t xml:space="preserve"> </w:t>
            </w:r>
            <w:r w:rsidRPr="00A61EEC">
              <w:rPr>
                <w:sz w:val="20"/>
                <w:szCs w:val="20"/>
              </w:rPr>
              <w:t>Direktorat za železnice, žičnice in upravljanje prometa.</w:t>
            </w:r>
          </w:p>
        </w:tc>
      </w:tr>
      <w:tr w:rsidR="00AE1F83" w:rsidRPr="00AE1F83" w:rsidTr="00DA6942">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F558DF">
              <w:rPr>
                <w:rFonts w:ascii="Arial" w:eastAsia="Times New Roman" w:hAnsi="Arial" w:cs="Arial"/>
                <w:b/>
                <w:sz w:val="20"/>
                <w:szCs w:val="20"/>
                <w:lang w:eastAsia="sl-SI"/>
              </w:rPr>
              <w:t>5. Kratek povzetek gradiva:</w:t>
            </w:r>
          </w:p>
        </w:tc>
      </w:tr>
      <w:tr w:rsidR="00AE1F83" w:rsidRPr="00AE1F83" w:rsidTr="00DA6942">
        <w:tc>
          <w:tcPr>
            <w:tcW w:w="9163" w:type="dxa"/>
            <w:gridSpan w:val="4"/>
          </w:tcPr>
          <w:p w:rsidR="00B72369" w:rsidRDefault="00B72369" w:rsidP="007310DB">
            <w:pPr>
              <w:overflowPunct w:val="0"/>
              <w:autoSpaceDE w:val="0"/>
              <w:autoSpaceDN w:val="0"/>
              <w:adjustRightInd w:val="0"/>
              <w:spacing w:after="0" w:line="260" w:lineRule="exact"/>
              <w:jc w:val="both"/>
              <w:textAlignment w:val="baseline"/>
              <w:rPr>
                <w:rFonts w:ascii="Arial" w:hAnsi="Arial" w:cs="Arial"/>
                <w:sz w:val="20"/>
                <w:szCs w:val="20"/>
              </w:rPr>
            </w:pPr>
            <w:r>
              <w:rPr>
                <w:rFonts w:ascii="Arial" w:eastAsia="Times New Roman" w:hAnsi="Arial" w:cs="Arial"/>
                <w:iCs/>
                <w:sz w:val="20"/>
                <w:szCs w:val="20"/>
                <w:lang w:eastAsia="sl-SI"/>
              </w:rPr>
              <w:t xml:space="preserve">S sprejemom </w:t>
            </w:r>
            <w:r w:rsidRPr="00B72369">
              <w:rPr>
                <w:rFonts w:ascii="Arial" w:eastAsia="Times New Roman" w:hAnsi="Arial" w:cs="Arial"/>
                <w:iCs/>
                <w:sz w:val="20"/>
                <w:szCs w:val="20"/>
                <w:lang w:eastAsia="sl-SI"/>
              </w:rPr>
              <w:t>Zakon</w:t>
            </w:r>
            <w:r>
              <w:rPr>
                <w:rFonts w:ascii="Arial" w:eastAsia="Times New Roman" w:hAnsi="Arial" w:cs="Arial"/>
                <w:iCs/>
                <w:sz w:val="20"/>
                <w:szCs w:val="20"/>
                <w:lang w:eastAsia="sl-SI"/>
              </w:rPr>
              <w:t>a</w:t>
            </w:r>
            <w:r w:rsidRPr="00B72369">
              <w:rPr>
                <w:rFonts w:ascii="Arial" w:eastAsia="Times New Roman" w:hAnsi="Arial" w:cs="Arial"/>
                <w:iCs/>
                <w:sz w:val="20"/>
                <w:szCs w:val="20"/>
                <w:lang w:eastAsia="sl-SI"/>
              </w:rPr>
              <w:t xml:space="preserve"> o pospešitvi</w:t>
            </w:r>
            <w:r w:rsidR="00664986">
              <w:rPr>
                <w:rFonts w:ascii="Arial" w:eastAsia="Times New Roman" w:hAnsi="Arial" w:cs="Arial"/>
                <w:iCs/>
                <w:sz w:val="20"/>
                <w:szCs w:val="20"/>
                <w:lang w:eastAsia="sl-SI"/>
              </w:rPr>
              <w:t xml:space="preserve"> postopkov za realizacijo</w:t>
            </w:r>
            <w:r w:rsidRPr="00B72369">
              <w:rPr>
                <w:rFonts w:ascii="Arial" w:eastAsia="Times New Roman" w:hAnsi="Arial" w:cs="Arial"/>
                <w:iCs/>
                <w:sz w:val="20"/>
                <w:szCs w:val="20"/>
                <w:lang w:eastAsia="sl-SI"/>
              </w:rPr>
              <w:t xml:space="preserve"> vseevropsk</w:t>
            </w:r>
            <w:r w:rsidR="00A16637">
              <w:rPr>
                <w:rFonts w:ascii="Arial" w:eastAsia="Times New Roman" w:hAnsi="Arial" w:cs="Arial"/>
                <w:iCs/>
                <w:sz w:val="20"/>
                <w:szCs w:val="20"/>
                <w:lang w:eastAsia="sl-SI"/>
              </w:rPr>
              <w:t>ega prometnega omrežja (TEN-T)</w:t>
            </w:r>
            <w:r w:rsidR="008534BE">
              <w:rPr>
                <w:rFonts w:ascii="Arial" w:eastAsia="Times New Roman" w:hAnsi="Arial" w:cs="Arial"/>
                <w:iCs/>
                <w:sz w:val="20"/>
                <w:szCs w:val="20"/>
                <w:lang w:eastAsia="sl-SI"/>
              </w:rPr>
              <w:t xml:space="preserve"> </w:t>
            </w:r>
            <w:r w:rsidR="008534BE">
              <w:rPr>
                <w:rFonts w:ascii="Arial" w:hAnsi="Arial" w:cs="Arial"/>
                <w:sz w:val="20"/>
                <w:szCs w:val="20"/>
                <w:lang w:eastAsia="sl-SI"/>
              </w:rPr>
              <w:t xml:space="preserve">se bo </w:t>
            </w:r>
            <w:r w:rsidR="00664986">
              <w:rPr>
                <w:rFonts w:ascii="Arial" w:hAnsi="Arial" w:cs="Arial"/>
                <w:sz w:val="20"/>
                <w:szCs w:val="20"/>
                <w:lang w:eastAsia="sl-SI"/>
              </w:rPr>
              <w:t xml:space="preserve">v slovenski pravni red </w:t>
            </w:r>
            <w:r w:rsidR="000E68D6">
              <w:rPr>
                <w:rFonts w:ascii="Arial" w:hAnsi="Arial" w:cs="Arial"/>
                <w:sz w:val="20"/>
                <w:szCs w:val="20"/>
                <w:lang w:eastAsia="sl-SI"/>
              </w:rPr>
              <w:t xml:space="preserve">v celoti </w:t>
            </w:r>
            <w:r w:rsidR="00664986">
              <w:rPr>
                <w:rFonts w:ascii="Arial" w:hAnsi="Arial" w:cs="Arial"/>
                <w:sz w:val="20"/>
                <w:szCs w:val="20"/>
                <w:lang w:eastAsia="sl-SI"/>
              </w:rPr>
              <w:t xml:space="preserve">prenesla </w:t>
            </w:r>
            <w:r w:rsidR="00846DEF">
              <w:rPr>
                <w:rFonts w:ascii="Arial" w:hAnsi="Arial" w:cs="Arial"/>
                <w:sz w:val="20"/>
                <w:szCs w:val="20"/>
                <w:lang w:eastAsia="sl-SI"/>
              </w:rPr>
              <w:t>Direktiva</w:t>
            </w:r>
            <w:r w:rsidR="00664986">
              <w:rPr>
                <w:rFonts w:ascii="Arial" w:hAnsi="Arial" w:cs="Arial"/>
                <w:sz w:val="20"/>
                <w:szCs w:val="20"/>
                <w:lang w:eastAsia="sl-SI"/>
              </w:rPr>
              <w:t xml:space="preserve"> </w:t>
            </w:r>
            <w:r w:rsidR="00664986" w:rsidRPr="00664986">
              <w:rPr>
                <w:rFonts w:ascii="Arial" w:hAnsi="Arial" w:cs="Arial"/>
                <w:sz w:val="20"/>
                <w:szCs w:val="20"/>
                <w:lang w:eastAsia="sl-SI"/>
              </w:rPr>
              <w:t>(EU) št. 2021/1187</w:t>
            </w:r>
            <w:r w:rsidR="00664986">
              <w:rPr>
                <w:rFonts w:ascii="Arial" w:hAnsi="Arial" w:cs="Arial"/>
                <w:sz w:val="20"/>
                <w:szCs w:val="20"/>
                <w:lang w:eastAsia="sl-SI"/>
              </w:rPr>
              <w:t xml:space="preserve">, ki se uporablja od 10. avgusta 2023. Obenem pa se bo pospešilo tudi </w:t>
            </w:r>
            <w:r w:rsidR="00664A15" w:rsidRPr="00664A15">
              <w:rPr>
                <w:rFonts w:ascii="Arial" w:hAnsi="Arial" w:cs="Arial"/>
                <w:sz w:val="20"/>
                <w:szCs w:val="20"/>
              </w:rPr>
              <w:t>izvajanj</w:t>
            </w:r>
            <w:r w:rsidR="008534BE">
              <w:rPr>
                <w:rFonts w:ascii="Arial" w:hAnsi="Arial" w:cs="Arial"/>
                <w:sz w:val="20"/>
                <w:szCs w:val="20"/>
              </w:rPr>
              <w:t>e</w:t>
            </w:r>
            <w:r w:rsidR="00664A15" w:rsidRPr="00664A15">
              <w:rPr>
                <w:rFonts w:ascii="Arial" w:hAnsi="Arial" w:cs="Arial"/>
                <w:sz w:val="20"/>
                <w:szCs w:val="20"/>
              </w:rPr>
              <w:t xml:space="preserve"> Uredbe (EU) št. </w:t>
            </w:r>
            <w:r>
              <w:rPr>
                <w:rFonts w:ascii="Arial" w:hAnsi="Arial" w:cs="Arial"/>
                <w:sz w:val="20"/>
                <w:szCs w:val="20"/>
              </w:rPr>
              <w:t>1315/2013</w:t>
            </w:r>
            <w:r w:rsidR="00664A15" w:rsidRPr="00664A15">
              <w:rPr>
                <w:rFonts w:ascii="Arial" w:hAnsi="Arial" w:cs="Arial"/>
                <w:sz w:val="20"/>
                <w:szCs w:val="20"/>
              </w:rPr>
              <w:t xml:space="preserve"> o </w:t>
            </w:r>
            <w:r>
              <w:rPr>
                <w:rFonts w:ascii="Arial" w:hAnsi="Arial" w:cs="Arial"/>
                <w:sz w:val="20"/>
                <w:szCs w:val="20"/>
              </w:rPr>
              <w:t xml:space="preserve">smernicah Unije za razvoj vseevropskega prometnega omrežja (TEN-T) </w:t>
            </w:r>
            <w:r w:rsidR="00664A15" w:rsidRPr="00664A15">
              <w:rPr>
                <w:rFonts w:ascii="Arial" w:hAnsi="Arial" w:cs="Arial"/>
                <w:sz w:val="20"/>
                <w:szCs w:val="20"/>
              </w:rPr>
              <w:t xml:space="preserve">(v nadaljnjem besedilu: Uredba (EU) št. </w:t>
            </w:r>
            <w:r>
              <w:rPr>
                <w:rFonts w:ascii="Arial" w:hAnsi="Arial" w:cs="Arial"/>
                <w:sz w:val="20"/>
                <w:szCs w:val="20"/>
              </w:rPr>
              <w:t>1315/2013</w:t>
            </w:r>
            <w:r w:rsidR="00664A15" w:rsidRPr="00664A15">
              <w:rPr>
                <w:rFonts w:ascii="Arial" w:hAnsi="Arial" w:cs="Arial"/>
                <w:sz w:val="20"/>
                <w:szCs w:val="20"/>
              </w:rPr>
              <w:t>)</w:t>
            </w:r>
            <w:r w:rsidR="00664986">
              <w:rPr>
                <w:rFonts w:ascii="Arial" w:hAnsi="Arial" w:cs="Arial"/>
                <w:sz w:val="20"/>
                <w:szCs w:val="20"/>
              </w:rPr>
              <w:t>.</w:t>
            </w:r>
            <w:r>
              <w:rPr>
                <w:rFonts w:ascii="Arial" w:hAnsi="Arial" w:cs="Arial"/>
                <w:sz w:val="20"/>
                <w:szCs w:val="20"/>
              </w:rPr>
              <w:t xml:space="preserve"> </w:t>
            </w:r>
          </w:p>
          <w:p w:rsidR="007908B6" w:rsidRDefault="007908B6" w:rsidP="007310DB">
            <w:pPr>
              <w:overflowPunct w:val="0"/>
              <w:autoSpaceDE w:val="0"/>
              <w:autoSpaceDN w:val="0"/>
              <w:adjustRightInd w:val="0"/>
              <w:spacing w:after="0" w:line="260" w:lineRule="exact"/>
              <w:jc w:val="both"/>
              <w:textAlignment w:val="baseline"/>
              <w:rPr>
                <w:rFonts w:ascii="Arial" w:hAnsi="Arial" w:cs="Arial"/>
                <w:sz w:val="20"/>
                <w:szCs w:val="20"/>
              </w:rPr>
            </w:pPr>
          </w:p>
          <w:p w:rsidR="00B72369" w:rsidRDefault="007908B6" w:rsidP="007310DB">
            <w:pPr>
              <w:overflowPunct w:val="0"/>
              <w:autoSpaceDE w:val="0"/>
              <w:autoSpaceDN w:val="0"/>
              <w:adjustRightInd w:val="0"/>
              <w:spacing w:after="0" w:line="260" w:lineRule="exact"/>
              <w:jc w:val="both"/>
              <w:textAlignment w:val="baseline"/>
              <w:rPr>
                <w:rFonts w:ascii="Arial" w:hAnsi="Arial" w:cs="Arial"/>
                <w:sz w:val="20"/>
                <w:szCs w:val="20"/>
              </w:rPr>
            </w:pPr>
            <w:r w:rsidRPr="007908B6">
              <w:rPr>
                <w:rFonts w:ascii="Arial" w:hAnsi="Arial" w:cs="Arial"/>
                <w:sz w:val="20"/>
                <w:szCs w:val="20"/>
              </w:rPr>
              <w:t>Ure</w:t>
            </w:r>
            <w:r>
              <w:rPr>
                <w:rFonts w:ascii="Arial" w:hAnsi="Arial" w:cs="Arial"/>
                <w:sz w:val="20"/>
                <w:szCs w:val="20"/>
              </w:rPr>
              <w:t xml:space="preserve">dba (EU) št. 1315/2013 </w:t>
            </w:r>
            <w:r w:rsidRPr="007908B6">
              <w:rPr>
                <w:rFonts w:ascii="Arial" w:hAnsi="Arial" w:cs="Arial"/>
                <w:sz w:val="20"/>
                <w:szCs w:val="20"/>
              </w:rPr>
              <w:t xml:space="preserve">določa skupni okvir za vzpostavitev najsodobnejših interoperabilnih omrežij v Uniji, ki nudijo storitve njenim državljanom, in ki imajo za cilj utrditi socialno, ekonomsko in ozemeljsko kohezijo Unije ter prispevajo k vzpostavitvi enotnega evropskega prometnega prostora in območja mobilnosti, s čimer krepijo notranji trg. </w:t>
            </w:r>
            <w:r>
              <w:rPr>
                <w:rFonts w:ascii="Arial" w:hAnsi="Arial" w:cs="Arial"/>
                <w:sz w:val="20"/>
                <w:szCs w:val="20"/>
              </w:rPr>
              <w:t>TEN-T</w:t>
            </w:r>
            <w:r w:rsidRPr="007908B6">
              <w:rPr>
                <w:rFonts w:ascii="Arial" w:hAnsi="Arial" w:cs="Arial"/>
                <w:sz w:val="20"/>
                <w:szCs w:val="20"/>
              </w:rPr>
              <w:t xml:space="preserve"> ima dvoplastno strukturo, ki jo sestavljata celovito omrežje in jedrno omrežje. Celovito omrežje zagotavlja povezljivost vseh regij Unije, medtem ko jedrno omrežje sestavljajo tisti elementi celovitega omrežja, ki so strateško najpomembnejši za Unijo. Uredba (EU) št. 1315/2013 določa zavezujoči cilj glede izgradnje, in sicer je treba jedrno omrežje dokončati do leta 2030, celovito omrežje pa do leta 2050, zlasti z dajanjem prednosti čezmejnim povezavam, izboljšanjem interoperabilnosti in prispevanjem k večmodalnemu povezovanju prometne infrastrukture Unije.</w:t>
            </w:r>
          </w:p>
          <w:p w:rsidR="007908B6" w:rsidRDefault="007908B6" w:rsidP="007310DB">
            <w:pPr>
              <w:overflowPunct w:val="0"/>
              <w:autoSpaceDE w:val="0"/>
              <w:autoSpaceDN w:val="0"/>
              <w:adjustRightInd w:val="0"/>
              <w:spacing w:after="0" w:line="260" w:lineRule="exact"/>
              <w:jc w:val="both"/>
              <w:textAlignment w:val="baseline"/>
              <w:rPr>
                <w:rFonts w:ascii="Arial" w:hAnsi="Arial" w:cs="Arial"/>
                <w:sz w:val="20"/>
                <w:szCs w:val="20"/>
              </w:rPr>
            </w:pPr>
          </w:p>
          <w:p w:rsidR="007908B6" w:rsidRDefault="007908B6" w:rsidP="007908B6">
            <w:pPr>
              <w:overflowPunct w:val="0"/>
              <w:autoSpaceDE w:val="0"/>
              <w:autoSpaceDN w:val="0"/>
              <w:adjustRightInd w:val="0"/>
              <w:spacing w:after="0" w:line="260" w:lineRule="exact"/>
              <w:jc w:val="both"/>
              <w:textAlignment w:val="baseline"/>
              <w:rPr>
                <w:rFonts w:ascii="Arial" w:hAnsi="Arial" w:cs="Arial"/>
                <w:sz w:val="20"/>
                <w:szCs w:val="20"/>
              </w:rPr>
            </w:pPr>
            <w:r w:rsidRPr="007908B6">
              <w:rPr>
                <w:rFonts w:ascii="Arial" w:hAnsi="Arial" w:cs="Arial"/>
                <w:sz w:val="20"/>
                <w:szCs w:val="20"/>
              </w:rPr>
              <w:t>Ne glede na potrebo po izgradnji omrežja TEN-T in zavezujoče časovne okvire za to so izkušnje pokazale, da se</w:t>
            </w:r>
            <w:r>
              <w:rPr>
                <w:rFonts w:ascii="Arial" w:hAnsi="Arial" w:cs="Arial"/>
                <w:sz w:val="20"/>
                <w:szCs w:val="20"/>
              </w:rPr>
              <w:t xml:space="preserve"> </w:t>
            </w:r>
            <w:r w:rsidRPr="007908B6">
              <w:rPr>
                <w:rFonts w:ascii="Arial" w:hAnsi="Arial" w:cs="Arial"/>
                <w:sz w:val="20"/>
                <w:szCs w:val="20"/>
              </w:rPr>
              <w:t>veliko naložb, katerih cilj je izgradnja omrežja TEN-T, srečuje s številnimi, različnimi in kompleksnimi postopki</w:t>
            </w:r>
            <w:r>
              <w:rPr>
                <w:rFonts w:ascii="Arial" w:hAnsi="Arial" w:cs="Arial"/>
                <w:sz w:val="20"/>
                <w:szCs w:val="20"/>
              </w:rPr>
              <w:t xml:space="preserve"> </w:t>
            </w:r>
            <w:r w:rsidRPr="007908B6">
              <w:rPr>
                <w:rFonts w:ascii="Arial" w:hAnsi="Arial" w:cs="Arial"/>
                <w:sz w:val="20"/>
                <w:szCs w:val="20"/>
              </w:rPr>
              <w:t>izdajanja dovoljenj, postopki čezmejnega javnega naročanja in drugimi postopki. To ogroža pravočasno izvedbo</w:t>
            </w:r>
            <w:r>
              <w:rPr>
                <w:rFonts w:ascii="Arial" w:hAnsi="Arial" w:cs="Arial"/>
                <w:sz w:val="20"/>
                <w:szCs w:val="20"/>
              </w:rPr>
              <w:t xml:space="preserve"> </w:t>
            </w:r>
            <w:r w:rsidRPr="007908B6">
              <w:rPr>
                <w:rFonts w:ascii="Arial" w:hAnsi="Arial" w:cs="Arial"/>
                <w:sz w:val="20"/>
                <w:szCs w:val="20"/>
              </w:rPr>
              <w:t>projektov ter v mnogih primerih povzroči</w:t>
            </w:r>
            <w:r w:rsidR="00C804E9">
              <w:rPr>
                <w:rFonts w:ascii="Arial" w:hAnsi="Arial" w:cs="Arial"/>
                <w:sz w:val="20"/>
                <w:szCs w:val="20"/>
              </w:rPr>
              <w:t xml:space="preserve"> velike zamude in višje stroške</w:t>
            </w:r>
            <w:r w:rsidRPr="007908B6">
              <w:rPr>
                <w:rFonts w:ascii="Arial" w:hAnsi="Arial" w:cs="Arial"/>
                <w:sz w:val="20"/>
                <w:szCs w:val="20"/>
              </w:rPr>
              <w:t>. Namen Direktive (EU) št. 2021/1187</w:t>
            </w:r>
            <w:r>
              <w:rPr>
                <w:rFonts w:ascii="Arial" w:hAnsi="Arial" w:cs="Arial"/>
                <w:sz w:val="20"/>
                <w:szCs w:val="20"/>
              </w:rPr>
              <w:t xml:space="preserve"> </w:t>
            </w:r>
            <w:r w:rsidRPr="007908B6">
              <w:rPr>
                <w:rFonts w:ascii="Arial" w:hAnsi="Arial" w:cs="Arial"/>
                <w:sz w:val="20"/>
                <w:szCs w:val="20"/>
              </w:rPr>
              <w:t>je obravnavati ta vprašanja ter z usklajenim</w:t>
            </w:r>
            <w:r>
              <w:rPr>
                <w:rFonts w:ascii="Arial" w:hAnsi="Arial" w:cs="Arial"/>
                <w:sz w:val="20"/>
                <w:szCs w:val="20"/>
              </w:rPr>
              <w:t xml:space="preserve"> </w:t>
            </w:r>
            <w:r w:rsidRPr="007908B6">
              <w:rPr>
                <w:rFonts w:ascii="Arial" w:hAnsi="Arial" w:cs="Arial"/>
                <w:sz w:val="20"/>
                <w:szCs w:val="20"/>
              </w:rPr>
              <w:t>ukrepanjem na ravni Unije omogočiti sinhrono in pravočasno izgradnjo omrežja TEN-T.</w:t>
            </w:r>
            <w:r w:rsidR="00C804E9">
              <w:rPr>
                <w:rFonts w:ascii="Arial" w:hAnsi="Arial" w:cs="Arial"/>
                <w:sz w:val="20"/>
                <w:szCs w:val="20"/>
              </w:rPr>
              <w:t xml:space="preserve"> </w:t>
            </w:r>
            <w:r w:rsidR="002153A8">
              <w:rPr>
                <w:rFonts w:ascii="Arial" w:hAnsi="Arial" w:cs="Arial"/>
                <w:sz w:val="20"/>
                <w:szCs w:val="20"/>
              </w:rPr>
              <w:t>Cilj Direktive</w:t>
            </w:r>
            <w:r w:rsidR="002153A8" w:rsidRPr="00664A15">
              <w:rPr>
                <w:rFonts w:ascii="Arial" w:hAnsi="Arial" w:cs="Arial"/>
                <w:sz w:val="20"/>
                <w:szCs w:val="20"/>
              </w:rPr>
              <w:t xml:space="preserve"> (EU) št. 2021/</w:t>
            </w:r>
            <w:r w:rsidR="002153A8">
              <w:rPr>
                <w:rFonts w:ascii="Arial" w:hAnsi="Arial" w:cs="Arial"/>
                <w:sz w:val="20"/>
                <w:szCs w:val="20"/>
              </w:rPr>
              <w:t>1187</w:t>
            </w:r>
            <w:r w:rsidR="002153A8" w:rsidRPr="00664A15">
              <w:rPr>
                <w:rFonts w:ascii="Arial" w:hAnsi="Arial" w:cs="Arial"/>
                <w:sz w:val="20"/>
                <w:szCs w:val="20"/>
              </w:rPr>
              <w:t xml:space="preserve"> je </w:t>
            </w:r>
            <w:r w:rsidR="002153A8">
              <w:rPr>
                <w:rFonts w:ascii="Arial" w:hAnsi="Arial" w:cs="Arial"/>
                <w:sz w:val="20"/>
                <w:szCs w:val="20"/>
              </w:rPr>
              <w:t>racionalizirati ukrepe za pospešitev realizacije TEN-T in omogočiti jasnejši postopek za nosilce projekta, zlasti v zvezi z izdajanjem dovoljenj in javnimi naročili.</w:t>
            </w:r>
          </w:p>
          <w:p w:rsidR="007908B6" w:rsidRDefault="007908B6" w:rsidP="007310DB">
            <w:pPr>
              <w:overflowPunct w:val="0"/>
              <w:autoSpaceDE w:val="0"/>
              <w:autoSpaceDN w:val="0"/>
              <w:adjustRightInd w:val="0"/>
              <w:spacing w:after="0" w:line="260" w:lineRule="exact"/>
              <w:jc w:val="both"/>
              <w:textAlignment w:val="baseline"/>
              <w:rPr>
                <w:rFonts w:ascii="Arial" w:hAnsi="Arial" w:cs="Arial"/>
                <w:sz w:val="20"/>
                <w:szCs w:val="20"/>
              </w:rPr>
            </w:pPr>
          </w:p>
          <w:p w:rsidR="008D6585" w:rsidRPr="008D6585" w:rsidRDefault="008D1DF6" w:rsidP="008D6585">
            <w:pPr>
              <w:overflowPunct w:val="0"/>
              <w:autoSpaceDE w:val="0"/>
              <w:autoSpaceDN w:val="0"/>
              <w:adjustRightInd w:val="0"/>
              <w:spacing w:after="0" w:line="260" w:lineRule="exact"/>
              <w:jc w:val="both"/>
              <w:textAlignment w:val="baseline"/>
              <w:rPr>
                <w:rFonts w:ascii="Arial" w:hAnsi="Arial" w:cs="Arial"/>
                <w:sz w:val="20"/>
                <w:szCs w:val="20"/>
              </w:rPr>
            </w:pPr>
            <w:r w:rsidRPr="008D1DF6">
              <w:rPr>
                <w:rFonts w:ascii="Arial" w:hAnsi="Arial" w:cs="Arial"/>
                <w:sz w:val="20"/>
                <w:szCs w:val="20"/>
              </w:rPr>
              <w:t xml:space="preserve">Zakon TEN-T </w:t>
            </w:r>
            <w:r w:rsidR="00FA19CF">
              <w:rPr>
                <w:rFonts w:ascii="Arial" w:hAnsi="Arial" w:cs="Arial"/>
                <w:sz w:val="20"/>
                <w:szCs w:val="20"/>
              </w:rPr>
              <w:t xml:space="preserve"> se skladno</w:t>
            </w:r>
            <w:r w:rsidRPr="008D1DF6">
              <w:rPr>
                <w:rFonts w:ascii="Arial" w:hAnsi="Arial" w:cs="Arial"/>
                <w:sz w:val="20"/>
                <w:szCs w:val="20"/>
              </w:rPr>
              <w:t xml:space="preserve"> z Direktivo </w:t>
            </w:r>
            <w:r w:rsidR="002153A8" w:rsidRPr="00C804E9">
              <w:rPr>
                <w:rFonts w:ascii="Arial" w:hAnsi="Arial" w:cs="Arial"/>
                <w:sz w:val="20"/>
                <w:szCs w:val="20"/>
              </w:rPr>
              <w:t>(EU) št. 2021/1187</w:t>
            </w:r>
            <w:r w:rsidR="002153A8">
              <w:rPr>
                <w:rFonts w:ascii="Arial" w:hAnsi="Arial" w:cs="Arial"/>
                <w:sz w:val="20"/>
                <w:szCs w:val="20"/>
              </w:rPr>
              <w:t xml:space="preserve"> </w:t>
            </w:r>
            <w:r w:rsidR="00FA19CF">
              <w:rPr>
                <w:rFonts w:ascii="Arial" w:hAnsi="Arial" w:cs="Arial"/>
                <w:sz w:val="20"/>
                <w:szCs w:val="20"/>
              </w:rPr>
              <w:t>sklicuje na</w:t>
            </w:r>
            <w:r w:rsidR="002153A8">
              <w:rPr>
                <w:rFonts w:ascii="Arial" w:hAnsi="Arial" w:cs="Arial"/>
                <w:sz w:val="20"/>
                <w:szCs w:val="20"/>
              </w:rPr>
              <w:t xml:space="preserve"> predhodno določene čezmejne povezave in manjkajoče povezave koridorjev jedrnega omrežja TEN-T (kot je določeno v njeni Prilogi I) in projekte v zvezi s koridorji jedrnega omrežja v vrednosti več kot 300 milijonov EUR</w:t>
            </w:r>
            <w:r w:rsidR="00FA19CF">
              <w:rPr>
                <w:rFonts w:ascii="Arial" w:hAnsi="Arial" w:cs="Arial"/>
                <w:sz w:val="20"/>
                <w:szCs w:val="20"/>
              </w:rPr>
              <w:t xml:space="preserve"> (kot</w:t>
            </w:r>
            <w:r w:rsidR="00730726">
              <w:rPr>
                <w:rFonts w:ascii="Arial" w:hAnsi="Arial" w:cs="Arial"/>
                <w:sz w:val="20"/>
                <w:szCs w:val="20"/>
              </w:rPr>
              <w:t xml:space="preserve"> je to določeno v Uredbi (</w:t>
            </w:r>
            <w:r w:rsidR="00730726" w:rsidRPr="00730726">
              <w:rPr>
                <w:rFonts w:ascii="Arial" w:hAnsi="Arial" w:cs="Arial"/>
                <w:sz w:val="20"/>
                <w:szCs w:val="20"/>
              </w:rPr>
              <w:t>EU) 2021/1153 Evropskega parlamenta in Sveta z dne 7. julija 2021 o vzpostavitvi Instrumenta za povezovanje Evrope</w:t>
            </w:r>
            <w:r w:rsidR="00730726">
              <w:rPr>
                <w:rFonts w:ascii="Arial" w:hAnsi="Arial" w:cs="Arial"/>
                <w:sz w:val="20"/>
                <w:szCs w:val="20"/>
              </w:rPr>
              <w:t>)</w:t>
            </w:r>
            <w:r w:rsidR="002153A8">
              <w:rPr>
                <w:rFonts w:ascii="Arial" w:hAnsi="Arial" w:cs="Arial"/>
                <w:sz w:val="20"/>
                <w:szCs w:val="20"/>
              </w:rPr>
              <w:t>.</w:t>
            </w:r>
            <w:r w:rsidR="008D6585">
              <w:rPr>
                <w:rFonts w:ascii="Arial" w:hAnsi="Arial" w:cs="Arial"/>
                <w:sz w:val="20"/>
                <w:szCs w:val="20"/>
              </w:rPr>
              <w:t xml:space="preserve"> Za </w:t>
            </w:r>
            <w:r w:rsidR="0068425E">
              <w:rPr>
                <w:rFonts w:ascii="Arial" w:hAnsi="Arial" w:cs="Arial"/>
                <w:sz w:val="20"/>
                <w:szCs w:val="20"/>
              </w:rPr>
              <w:t xml:space="preserve">Republiko </w:t>
            </w:r>
            <w:r w:rsidR="008D6585">
              <w:rPr>
                <w:rFonts w:ascii="Arial" w:hAnsi="Arial" w:cs="Arial"/>
                <w:sz w:val="20"/>
                <w:szCs w:val="20"/>
              </w:rPr>
              <w:t>Slovenijo</w:t>
            </w:r>
            <w:r w:rsidR="0068425E">
              <w:rPr>
                <w:rFonts w:ascii="Arial" w:hAnsi="Arial" w:cs="Arial"/>
                <w:sz w:val="20"/>
                <w:szCs w:val="20"/>
              </w:rPr>
              <w:t xml:space="preserve"> (RS)</w:t>
            </w:r>
            <w:r w:rsidR="008D6585">
              <w:rPr>
                <w:rFonts w:ascii="Arial" w:hAnsi="Arial" w:cs="Arial"/>
                <w:sz w:val="20"/>
                <w:szCs w:val="20"/>
              </w:rPr>
              <w:t xml:space="preserve"> so </w:t>
            </w:r>
            <w:r w:rsidR="00FA19CF">
              <w:rPr>
                <w:rFonts w:ascii="Arial" w:hAnsi="Arial" w:cs="Arial"/>
                <w:sz w:val="20"/>
                <w:szCs w:val="20"/>
              </w:rPr>
              <w:t xml:space="preserve">v obeh dokumentih </w:t>
            </w:r>
            <w:r w:rsidR="0055295B">
              <w:rPr>
                <w:rFonts w:ascii="Arial" w:hAnsi="Arial" w:cs="Arial"/>
                <w:sz w:val="20"/>
                <w:szCs w:val="20"/>
              </w:rPr>
              <w:t>navedeni</w:t>
            </w:r>
            <w:r w:rsidR="00086728">
              <w:rPr>
                <w:rFonts w:ascii="Arial" w:hAnsi="Arial" w:cs="Arial"/>
                <w:sz w:val="20"/>
                <w:szCs w:val="20"/>
              </w:rPr>
              <w:t xml:space="preserve"> </w:t>
            </w:r>
            <w:r w:rsidR="0055295B">
              <w:rPr>
                <w:rFonts w:ascii="Arial" w:hAnsi="Arial" w:cs="Arial"/>
                <w:sz w:val="20"/>
                <w:szCs w:val="20"/>
              </w:rPr>
              <w:t xml:space="preserve"> </w:t>
            </w:r>
            <w:r w:rsidR="00B93D79">
              <w:rPr>
                <w:rFonts w:ascii="Arial" w:hAnsi="Arial" w:cs="Arial"/>
                <w:sz w:val="20"/>
                <w:szCs w:val="20"/>
              </w:rPr>
              <w:t xml:space="preserve">isti odseki za </w:t>
            </w:r>
            <w:bookmarkStart w:id="0" w:name="_GoBack"/>
            <w:bookmarkEnd w:id="0"/>
            <w:r w:rsidR="0055295B">
              <w:rPr>
                <w:rFonts w:ascii="Arial" w:hAnsi="Arial" w:cs="Arial"/>
                <w:sz w:val="20"/>
                <w:szCs w:val="20"/>
              </w:rPr>
              <w:t>naslednja koridorja vse-evropskega prometnega omrežja</w:t>
            </w:r>
            <w:r w:rsidR="008D6585" w:rsidRPr="008D6585">
              <w:rPr>
                <w:rFonts w:ascii="Arial" w:hAnsi="Arial" w:cs="Arial"/>
                <w:sz w:val="20"/>
                <w:szCs w:val="20"/>
              </w:rPr>
              <w:t>:</w:t>
            </w:r>
          </w:p>
          <w:p w:rsidR="008D6585" w:rsidRPr="000E68D6" w:rsidRDefault="008D6585" w:rsidP="008D6585">
            <w:pPr>
              <w:overflowPunct w:val="0"/>
              <w:autoSpaceDE w:val="0"/>
              <w:autoSpaceDN w:val="0"/>
              <w:adjustRightInd w:val="0"/>
              <w:spacing w:after="0" w:line="260" w:lineRule="exact"/>
              <w:jc w:val="both"/>
              <w:textAlignment w:val="baseline"/>
              <w:rPr>
                <w:rFonts w:ascii="Arial" w:hAnsi="Arial" w:cs="Arial"/>
                <w:i/>
                <w:sz w:val="20"/>
                <w:szCs w:val="20"/>
              </w:rPr>
            </w:pPr>
            <w:r w:rsidRPr="000E68D6">
              <w:rPr>
                <w:rFonts w:ascii="Arial" w:hAnsi="Arial" w:cs="Arial"/>
                <w:i/>
                <w:sz w:val="20"/>
                <w:szCs w:val="20"/>
              </w:rPr>
              <w:t>(I) Koridor jed</w:t>
            </w:r>
            <w:r w:rsidR="0055295B">
              <w:rPr>
                <w:rFonts w:ascii="Arial" w:hAnsi="Arial" w:cs="Arial"/>
                <w:i/>
                <w:sz w:val="20"/>
                <w:szCs w:val="20"/>
              </w:rPr>
              <w:t>rnega omrežja „Baltik – Jadran“,</w:t>
            </w:r>
          </w:p>
          <w:p w:rsidR="008D6585" w:rsidRPr="000E68D6" w:rsidRDefault="008D6585" w:rsidP="008D6585">
            <w:pPr>
              <w:overflowPunct w:val="0"/>
              <w:autoSpaceDE w:val="0"/>
              <w:autoSpaceDN w:val="0"/>
              <w:adjustRightInd w:val="0"/>
              <w:spacing w:after="0" w:line="260" w:lineRule="exact"/>
              <w:jc w:val="both"/>
              <w:textAlignment w:val="baseline"/>
              <w:rPr>
                <w:rFonts w:ascii="Arial" w:hAnsi="Arial" w:cs="Arial"/>
                <w:i/>
                <w:sz w:val="20"/>
                <w:szCs w:val="20"/>
              </w:rPr>
            </w:pPr>
            <w:r w:rsidRPr="000E68D6">
              <w:rPr>
                <w:rFonts w:ascii="Arial" w:hAnsi="Arial" w:cs="Arial"/>
                <w:i/>
                <w:sz w:val="20"/>
                <w:szCs w:val="20"/>
              </w:rPr>
              <w:t>(II) Koridor jedrnega omrežja „Sredozemlje“:</w:t>
            </w:r>
          </w:p>
          <w:p w:rsidR="000E68D6" w:rsidRDefault="000E68D6" w:rsidP="00D60F92">
            <w:pPr>
              <w:overflowPunct w:val="0"/>
              <w:autoSpaceDE w:val="0"/>
              <w:autoSpaceDN w:val="0"/>
              <w:adjustRightInd w:val="0"/>
              <w:spacing w:after="0" w:line="260" w:lineRule="exact"/>
              <w:jc w:val="both"/>
              <w:textAlignment w:val="baseline"/>
              <w:rPr>
                <w:rFonts w:ascii="Arial" w:hAnsi="Arial" w:cs="Arial"/>
                <w:sz w:val="20"/>
                <w:szCs w:val="20"/>
              </w:rPr>
            </w:pPr>
          </w:p>
          <w:p w:rsidR="00271934" w:rsidRDefault="00846DEF" w:rsidP="0055295B">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Predlog z</w:t>
            </w:r>
            <w:r w:rsidR="00271934">
              <w:rPr>
                <w:rFonts w:ascii="Arial" w:hAnsi="Arial" w:cs="Arial"/>
                <w:sz w:val="20"/>
                <w:szCs w:val="20"/>
              </w:rPr>
              <w:t>akon</w:t>
            </w:r>
            <w:r>
              <w:rPr>
                <w:rFonts w:ascii="Arial" w:hAnsi="Arial" w:cs="Arial"/>
                <w:sz w:val="20"/>
                <w:szCs w:val="20"/>
              </w:rPr>
              <w:t>a</w:t>
            </w:r>
            <w:r w:rsidR="00EA5A16">
              <w:rPr>
                <w:rFonts w:ascii="Arial" w:hAnsi="Arial" w:cs="Arial"/>
                <w:sz w:val="20"/>
                <w:szCs w:val="20"/>
              </w:rPr>
              <w:t xml:space="preserve"> TEN-T</w:t>
            </w:r>
            <w:r w:rsidR="00271934" w:rsidRPr="00271934">
              <w:rPr>
                <w:rFonts w:ascii="Arial" w:hAnsi="Arial" w:cs="Arial"/>
                <w:sz w:val="20"/>
                <w:szCs w:val="20"/>
              </w:rPr>
              <w:t xml:space="preserve"> vključuje tudi druge projekte v zvezi z jedrnim in celovitim omrežjem TEN-T,  vključno s projekti ki so povezani s telematskimi aplikacijami, novimi tehnologijami in inovacijami.</w:t>
            </w:r>
            <w:r>
              <w:rPr>
                <w:rFonts w:ascii="Arial" w:hAnsi="Arial" w:cs="Arial"/>
                <w:sz w:val="20"/>
                <w:szCs w:val="20"/>
              </w:rPr>
              <w:t xml:space="preserve"> Vendar je potrebno o teh projektih vselej sproti obvestiti EU komisijo.</w:t>
            </w:r>
            <w:r w:rsidR="00511B8D">
              <w:t xml:space="preserve"> </w:t>
            </w:r>
          </w:p>
          <w:p w:rsidR="00271934" w:rsidRDefault="00271934" w:rsidP="00D60F92">
            <w:pPr>
              <w:overflowPunct w:val="0"/>
              <w:autoSpaceDE w:val="0"/>
              <w:autoSpaceDN w:val="0"/>
              <w:adjustRightInd w:val="0"/>
              <w:spacing w:after="0" w:line="260" w:lineRule="exact"/>
              <w:jc w:val="both"/>
              <w:textAlignment w:val="baseline"/>
              <w:rPr>
                <w:rFonts w:ascii="Arial" w:hAnsi="Arial" w:cs="Arial"/>
                <w:sz w:val="20"/>
                <w:szCs w:val="20"/>
              </w:rPr>
            </w:pPr>
          </w:p>
          <w:p w:rsidR="00A23F15" w:rsidRDefault="008D6585" w:rsidP="00D60F92">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S sprejetjem </w:t>
            </w:r>
            <w:r w:rsidR="00846DEF">
              <w:rPr>
                <w:rFonts w:ascii="Arial" w:hAnsi="Arial" w:cs="Arial"/>
                <w:sz w:val="20"/>
                <w:szCs w:val="20"/>
              </w:rPr>
              <w:t>predloga</w:t>
            </w:r>
            <w:r>
              <w:rPr>
                <w:rFonts w:ascii="Arial" w:hAnsi="Arial" w:cs="Arial"/>
                <w:sz w:val="20"/>
                <w:szCs w:val="20"/>
              </w:rPr>
              <w:t xml:space="preserve"> zakona</w:t>
            </w:r>
            <w:r w:rsidR="00271922">
              <w:rPr>
                <w:rFonts w:ascii="Arial" w:hAnsi="Arial" w:cs="Arial"/>
                <w:sz w:val="20"/>
                <w:szCs w:val="20"/>
              </w:rPr>
              <w:t xml:space="preserve"> TEN-T</w:t>
            </w:r>
            <w:r>
              <w:rPr>
                <w:rFonts w:ascii="Arial" w:hAnsi="Arial" w:cs="Arial"/>
                <w:sz w:val="20"/>
                <w:szCs w:val="20"/>
              </w:rPr>
              <w:t xml:space="preserve"> </w:t>
            </w:r>
            <w:r w:rsidR="00271922">
              <w:rPr>
                <w:rFonts w:ascii="Arial" w:hAnsi="Arial" w:cs="Arial"/>
                <w:sz w:val="20"/>
                <w:szCs w:val="20"/>
              </w:rPr>
              <w:t>se zagotovi</w:t>
            </w:r>
            <w:r w:rsidR="002153A8">
              <w:rPr>
                <w:rFonts w:ascii="Arial" w:hAnsi="Arial" w:cs="Arial"/>
                <w:sz w:val="20"/>
                <w:szCs w:val="20"/>
              </w:rPr>
              <w:t>, da nacionalni organi obravnavajo</w:t>
            </w:r>
            <w:r w:rsidR="00683D66">
              <w:rPr>
                <w:rFonts w:ascii="Arial" w:hAnsi="Arial" w:cs="Arial"/>
                <w:sz w:val="20"/>
                <w:szCs w:val="20"/>
              </w:rPr>
              <w:t xml:space="preserve"> </w:t>
            </w:r>
            <w:r w:rsidR="002153A8">
              <w:rPr>
                <w:rFonts w:ascii="Arial" w:hAnsi="Arial" w:cs="Arial"/>
                <w:sz w:val="20"/>
                <w:szCs w:val="20"/>
              </w:rPr>
              <w:t>projekte</w:t>
            </w:r>
            <w:r w:rsidR="00271922">
              <w:rPr>
                <w:rFonts w:ascii="Arial" w:hAnsi="Arial" w:cs="Arial"/>
                <w:sz w:val="20"/>
                <w:szCs w:val="20"/>
              </w:rPr>
              <w:t xml:space="preserve"> TEN-T</w:t>
            </w:r>
            <w:r w:rsidR="00683D66">
              <w:rPr>
                <w:rFonts w:ascii="Arial" w:hAnsi="Arial" w:cs="Arial"/>
                <w:sz w:val="20"/>
                <w:szCs w:val="20"/>
              </w:rPr>
              <w:t xml:space="preserve"> prednostno</w:t>
            </w:r>
            <w:r w:rsidR="002153A8">
              <w:rPr>
                <w:rFonts w:ascii="Arial" w:hAnsi="Arial" w:cs="Arial"/>
                <w:sz w:val="20"/>
                <w:szCs w:val="20"/>
              </w:rPr>
              <w:t xml:space="preserve">. </w:t>
            </w:r>
            <w:r w:rsidR="00846DEF">
              <w:rPr>
                <w:rFonts w:ascii="Arial" w:hAnsi="Arial" w:cs="Arial"/>
                <w:sz w:val="20"/>
                <w:szCs w:val="20"/>
              </w:rPr>
              <w:t>Glavne zaveze</w:t>
            </w:r>
            <w:r w:rsidR="002153A8" w:rsidRPr="00664A15">
              <w:rPr>
                <w:rFonts w:ascii="Arial" w:hAnsi="Arial" w:cs="Arial"/>
                <w:sz w:val="20"/>
                <w:szCs w:val="20"/>
              </w:rPr>
              <w:t xml:space="preserve"> iz </w:t>
            </w:r>
            <w:r w:rsidR="002153A8" w:rsidRPr="002153A8">
              <w:rPr>
                <w:rFonts w:ascii="Arial" w:hAnsi="Arial" w:cs="Arial"/>
                <w:sz w:val="20"/>
                <w:szCs w:val="20"/>
              </w:rPr>
              <w:t>Direktive (EU) št. 2021/1187</w:t>
            </w:r>
            <w:r w:rsidR="008D1DF6">
              <w:rPr>
                <w:rFonts w:ascii="Arial" w:hAnsi="Arial" w:cs="Arial"/>
                <w:sz w:val="20"/>
                <w:szCs w:val="20"/>
              </w:rPr>
              <w:t xml:space="preserve"> in zakona TEN-T</w:t>
            </w:r>
            <w:r w:rsidR="002153A8" w:rsidRPr="002153A8">
              <w:rPr>
                <w:rFonts w:ascii="Arial" w:hAnsi="Arial" w:cs="Arial"/>
                <w:sz w:val="20"/>
                <w:szCs w:val="20"/>
              </w:rPr>
              <w:t xml:space="preserve"> </w:t>
            </w:r>
            <w:r w:rsidR="00846DEF">
              <w:rPr>
                <w:rFonts w:ascii="Arial" w:hAnsi="Arial" w:cs="Arial"/>
                <w:sz w:val="20"/>
                <w:szCs w:val="20"/>
              </w:rPr>
              <w:t>bodo</w:t>
            </w:r>
            <w:r w:rsidR="00664A15">
              <w:rPr>
                <w:rFonts w:ascii="Arial" w:hAnsi="Arial" w:cs="Arial"/>
                <w:sz w:val="20"/>
                <w:szCs w:val="20"/>
              </w:rPr>
              <w:t xml:space="preserve"> v Republiki</w:t>
            </w:r>
            <w:r w:rsidR="00664A15" w:rsidRPr="00664A15">
              <w:rPr>
                <w:rFonts w:ascii="Arial" w:hAnsi="Arial" w:cs="Arial"/>
                <w:sz w:val="20"/>
                <w:szCs w:val="20"/>
              </w:rPr>
              <w:t xml:space="preserve"> Sloveniji</w:t>
            </w:r>
            <w:r w:rsidR="00846DEF">
              <w:rPr>
                <w:rFonts w:ascii="Arial" w:hAnsi="Arial" w:cs="Arial"/>
                <w:sz w:val="20"/>
                <w:szCs w:val="20"/>
              </w:rPr>
              <w:t xml:space="preserve"> naslednje</w:t>
            </w:r>
            <w:r w:rsidR="00A23F15">
              <w:rPr>
                <w:rFonts w:ascii="Arial" w:hAnsi="Arial" w:cs="Arial"/>
                <w:sz w:val="20"/>
                <w:szCs w:val="20"/>
              </w:rPr>
              <w:t>:</w:t>
            </w:r>
            <w:r w:rsidR="00664A15" w:rsidRPr="00664A15">
              <w:rPr>
                <w:rFonts w:ascii="Arial" w:hAnsi="Arial" w:cs="Arial"/>
                <w:sz w:val="20"/>
                <w:szCs w:val="20"/>
              </w:rPr>
              <w:t xml:space="preserve"> </w:t>
            </w:r>
          </w:p>
          <w:p w:rsidR="00846DEF" w:rsidRDefault="00846DEF" w:rsidP="00DA676E">
            <w:pPr>
              <w:pStyle w:val="Odstavekseznama"/>
              <w:numPr>
                <w:ilvl w:val="0"/>
                <w:numId w:val="17"/>
              </w:numPr>
              <w:rPr>
                <w:rFonts w:ascii="Arial" w:hAnsi="Arial" w:cs="Arial"/>
                <w:sz w:val="20"/>
                <w:szCs w:val="20"/>
              </w:rPr>
            </w:pPr>
            <w:r w:rsidRPr="00846DEF">
              <w:rPr>
                <w:rFonts w:ascii="Arial" w:hAnsi="Arial" w:cs="Arial"/>
                <w:sz w:val="20"/>
                <w:szCs w:val="20"/>
              </w:rPr>
              <w:t>ustanovitev Organa TEN-T</w:t>
            </w:r>
            <w:r w:rsidR="002F0755">
              <w:rPr>
                <w:rFonts w:ascii="Arial" w:hAnsi="Arial" w:cs="Arial"/>
                <w:sz w:val="20"/>
                <w:szCs w:val="20"/>
              </w:rPr>
              <w:t xml:space="preserve"> v okviru Ministrstva za Infrastrukturo</w:t>
            </w:r>
            <w:r w:rsidR="00A73EEC">
              <w:rPr>
                <w:rFonts w:ascii="Arial" w:hAnsi="Arial" w:cs="Arial"/>
                <w:sz w:val="20"/>
                <w:szCs w:val="20"/>
              </w:rPr>
              <w:t>,</w:t>
            </w:r>
            <w:r w:rsidRPr="00846DEF">
              <w:rPr>
                <w:rFonts w:ascii="Arial" w:hAnsi="Arial" w:cs="Arial"/>
                <w:sz w:val="20"/>
                <w:szCs w:val="20"/>
              </w:rPr>
              <w:t xml:space="preserve"> </w:t>
            </w:r>
            <w:r w:rsidR="00A73EEC" w:rsidRPr="00A73EEC">
              <w:rPr>
                <w:rFonts w:ascii="Arial" w:hAnsi="Arial" w:cs="Arial"/>
                <w:sz w:val="20"/>
                <w:szCs w:val="20"/>
              </w:rPr>
              <w:t>kot kontaktn</w:t>
            </w:r>
            <w:r w:rsidR="00271922">
              <w:rPr>
                <w:rFonts w:ascii="Arial" w:hAnsi="Arial" w:cs="Arial"/>
                <w:sz w:val="20"/>
                <w:szCs w:val="20"/>
              </w:rPr>
              <w:t>e točke</w:t>
            </w:r>
            <w:r w:rsidR="00A73EEC" w:rsidRPr="00A73EEC">
              <w:rPr>
                <w:rFonts w:ascii="Arial" w:hAnsi="Arial" w:cs="Arial"/>
                <w:sz w:val="20"/>
                <w:szCs w:val="20"/>
              </w:rPr>
              <w:t xml:space="preserve"> za nosilca projekta in druge ustrezne organe</w:t>
            </w:r>
            <w:r w:rsidR="008D1DF6">
              <w:rPr>
                <w:rFonts w:ascii="Arial" w:hAnsi="Arial" w:cs="Arial"/>
                <w:sz w:val="20"/>
                <w:szCs w:val="20"/>
              </w:rPr>
              <w:t>,</w:t>
            </w:r>
            <w:r w:rsidR="00A73EEC">
              <w:rPr>
                <w:rFonts w:ascii="Arial" w:hAnsi="Arial" w:cs="Arial"/>
                <w:sz w:val="20"/>
                <w:szCs w:val="20"/>
              </w:rPr>
              <w:t xml:space="preserve"> </w:t>
            </w:r>
            <w:r w:rsidR="009F68D6">
              <w:rPr>
                <w:rFonts w:ascii="Arial" w:hAnsi="Arial" w:cs="Arial"/>
                <w:sz w:val="20"/>
                <w:szCs w:val="20"/>
              </w:rPr>
              <w:t xml:space="preserve"> </w:t>
            </w:r>
            <w:r w:rsidR="00271922" w:rsidRPr="00846DEF">
              <w:rPr>
                <w:rFonts w:ascii="Arial" w:hAnsi="Arial" w:cs="Arial"/>
                <w:sz w:val="20"/>
                <w:szCs w:val="20"/>
              </w:rPr>
              <w:t xml:space="preserve">ki </w:t>
            </w:r>
            <w:r w:rsidR="00271922">
              <w:rPr>
                <w:rFonts w:ascii="Arial" w:hAnsi="Arial" w:cs="Arial"/>
                <w:sz w:val="20"/>
                <w:szCs w:val="20"/>
              </w:rPr>
              <w:t>nadzira časovni okvir</w:t>
            </w:r>
            <w:r w:rsidR="00271922">
              <w:t xml:space="preserve"> </w:t>
            </w:r>
            <w:r w:rsidR="009F68D6">
              <w:rPr>
                <w:rFonts w:ascii="Arial" w:hAnsi="Arial" w:cs="Arial"/>
                <w:sz w:val="20"/>
                <w:szCs w:val="20"/>
              </w:rPr>
              <w:t xml:space="preserve">in pospešuje </w:t>
            </w:r>
            <w:r w:rsidRPr="00846DEF">
              <w:rPr>
                <w:rFonts w:ascii="Arial" w:hAnsi="Arial" w:cs="Arial"/>
                <w:sz w:val="20"/>
                <w:szCs w:val="20"/>
              </w:rPr>
              <w:t xml:space="preserve">postopke za izdajo dovoljenj </w:t>
            </w:r>
            <w:r w:rsidR="008D1DF6">
              <w:rPr>
                <w:rFonts w:ascii="Arial" w:hAnsi="Arial" w:cs="Arial"/>
                <w:sz w:val="20"/>
                <w:szCs w:val="20"/>
              </w:rPr>
              <w:t xml:space="preserve">potrebnih za </w:t>
            </w:r>
            <w:r w:rsidRPr="00846DEF">
              <w:rPr>
                <w:rFonts w:ascii="Arial" w:hAnsi="Arial" w:cs="Arial"/>
                <w:sz w:val="20"/>
                <w:szCs w:val="20"/>
              </w:rPr>
              <w:t>gradnj</w:t>
            </w:r>
            <w:r w:rsidR="008D1DF6">
              <w:rPr>
                <w:rFonts w:ascii="Arial" w:hAnsi="Arial" w:cs="Arial"/>
                <w:sz w:val="20"/>
                <w:szCs w:val="20"/>
              </w:rPr>
              <w:t>o, nadgradnjo, prilagoditev ali spremembo</w:t>
            </w:r>
            <w:r w:rsidRPr="00846DEF">
              <w:rPr>
                <w:rFonts w:ascii="Arial" w:hAnsi="Arial" w:cs="Arial"/>
                <w:sz w:val="20"/>
                <w:szCs w:val="20"/>
              </w:rPr>
              <w:t xml:space="preserve"> projektov vezanih na</w:t>
            </w:r>
            <w:r w:rsidR="009F68D6">
              <w:rPr>
                <w:rFonts w:ascii="Arial" w:hAnsi="Arial" w:cs="Arial"/>
                <w:sz w:val="20"/>
                <w:szCs w:val="20"/>
              </w:rPr>
              <w:t xml:space="preserve"> prometno infrastrukturo TEN-T</w:t>
            </w:r>
            <w:r w:rsidR="00DA676E">
              <w:t xml:space="preserve"> </w:t>
            </w:r>
            <w:r w:rsidR="00DA676E">
              <w:rPr>
                <w:rFonts w:ascii="Arial" w:hAnsi="Arial" w:cs="Arial"/>
                <w:sz w:val="20"/>
                <w:szCs w:val="20"/>
              </w:rPr>
              <w:t>in njihovimi javnimi naročili</w:t>
            </w:r>
            <w:r w:rsidR="009F68D6">
              <w:rPr>
                <w:rFonts w:ascii="Arial" w:hAnsi="Arial" w:cs="Arial"/>
                <w:sz w:val="20"/>
                <w:szCs w:val="20"/>
              </w:rPr>
              <w:t>;</w:t>
            </w:r>
          </w:p>
          <w:p w:rsidR="009F68D6" w:rsidRPr="00846DEF" w:rsidRDefault="00DA676E" w:rsidP="008D1DF6">
            <w:pPr>
              <w:pStyle w:val="Odstavekseznama"/>
              <w:numPr>
                <w:ilvl w:val="0"/>
                <w:numId w:val="17"/>
              </w:numPr>
              <w:rPr>
                <w:rFonts w:ascii="Arial" w:hAnsi="Arial" w:cs="Arial"/>
                <w:sz w:val="20"/>
                <w:szCs w:val="20"/>
              </w:rPr>
            </w:pPr>
            <w:r>
              <w:rPr>
                <w:rFonts w:ascii="Arial" w:hAnsi="Arial" w:cs="Arial"/>
                <w:sz w:val="20"/>
                <w:szCs w:val="20"/>
              </w:rPr>
              <w:t>z</w:t>
            </w:r>
            <w:r w:rsidR="008D1DF6" w:rsidRPr="008D1DF6">
              <w:rPr>
                <w:rFonts w:ascii="Arial" w:hAnsi="Arial" w:cs="Arial"/>
                <w:sz w:val="20"/>
                <w:szCs w:val="20"/>
              </w:rPr>
              <w:t xml:space="preserve">akon </w:t>
            </w:r>
            <w:r>
              <w:rPr>
                <w:rFonts w:ascii="Arial" w:hAnsi="Arial" w:cs="Arial"/>
                <w:sz w:val="20"/>
                <w:szCs w:val="20"/>
              </w:rPr>
              <w:t xml:space="preserve">TEN-T </w:t>
            </w:r>
            <w:r w:rsidR="008D1DF6" w:rsidRPr="008D1DF6">
              <w:rPr>
                <w:rFonts w:ascii="Arial" w:hAnsi="Arial" w:cs="Arial"/>
                <w:sz w:val="20"/>
                <w:szCs w:val="20"/>
              </w:rPr>
              <w:t xml:space="preserve">določa časovni okvir postopkov državnega prostorskega načrtovanja, ki potekajo po predpisih s področja zakona o urejanju prostora. </w:t>
            </w:r>
            <w:r w:rsidR="008D1DF6">
              <w:rPr>
                <w:rFonts w:ascii="Arial" w:hAnsi="Arial" w:cs="Arial"/>
                <w:sz w:val="20"/>
                <w:szCs w:val="20"/>
              </w:rPr>
              <w:t>Č</w:t>
            </w:r>
            <w:r w:rsidR="009F68D6" w:rsidRPr="009F68D6">
              <w:rPr>
                <w:rFonts w:ascii="Arial" w:hAnsi="Arial" w:cs="Arial"/>
                <w:sz w:val="20"/>
                <w:szCs w:val="20"/>
              </w:rPr>
              <w:t>asovni okvir od</w:t>
            </w:r>
            <w:r w:rsidR="00EA5A16">
              <w:rPr>
                <w:rFonts w:ascii="Arial" w:hAnsi="Arial" w:cs="Arial"/>
                <w:sz w:val="20"/>
                <w:szCs w:val="20"/>
              </w:rPr>
              <w:t xml:space="preserve"> </w:t>
            </w:r>
            <w:r w:rsidR="00EA5A16" w:rsidRPr="00EA5A16">
              <w:rPr>
                <w:rFonts w:ascii="Arial" w:hAnsi="Arial" w:cs="Arial"/>
                <w:sz w:val="20"/>
                <w:szCs w:val="20"/>
              </w:rPr>
              <w:t xml:space="preserve">sklepa vlade RS o pripravi </w:t>
            </w:r>
            <w:r w:rsidR="009F68D6" w:rsidRPr="009F68D6">
              <w:rPr>
                <w:rFonts w:ascii="Arial" w:hAnsi="Arial" w:cs="Arial"/>
                <w:sz w:val="20"/>
                <w:szCs w:val="20"/>
              </w:rPr>
              <w:t>državnega prostorskega načrta (DPN) do izdanega gradbenega dovoljenja je štir</w:t>
            </w:r>
            <w:r w:rsidR="009F68D6">
              <w:rPr>
                <w:rFonts w:ascii="Arial" w:hAnsi="Arial" w:cs="Arial"/>
                <w:sz w:val="20"/>
                <w:szCs w:val="20"/>
              </w:rPr>
              <w:t>i leta;</w:t>
            </w:r>
          </w:p>
          <w:p w:rsidR="009F68D6" w:rsidRDefault="009F68D6" w:rsidP="009F68D6">
            <w:pPr>
              <w:pStyle w:val="Odstavekseznama"/>
              <w:numPr>
                <w:ilvl w:val="0"/>
                <w:numId w:val="17"/>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Pr="009F68D6">
              <w:rPr>
                <w:rFonts w:ascii="Arial" w:hAnsi="Arial" w:cs="Arial"/>
                <w:sz w:val="20"/>
                <w:szCs w:val="20"/>
              </w:rPr>
              <w:t xml:space="preserve"> primeru čezmejnega projekta, Organ TEN-T sodeluje z imenovanim organom za projekte TEN-T druge države članice EU</w:t>
            </w:r>
            <w:r w:rsidR="00EA5A16">
              <w:rPr>
                <w:rFonts w:ascii="Arial" w:hAnsi="Arial" w:cs="Arial"/>
                <w:sz w:val="20"/>
                <w:szCs w:val="20"/>
              </w:rPr>
              <w:t>,</w:t>
            </w:r>
            <w:r w:rsidRPr="009F68D6">
              <w:rPr>
                <w:rFonts w:ascii="Arial" w:hAnsi="Arial" w:cs="Arial"/>
                <w:sz w:val="20"/>
                <w:szCs w:val="20"/>
              </w:rPr>
              <w:t xml:space="preserve"> in z Evropskimi koordinatorji za dosego soglasja o skupnem časovnem načrtu </w:t>
            </w:r>
            <w:r>
              <w:rPr>
                <w:rFonts w:ascii="Arial" w:hAnsi="Arial" w:cs="Arial"/>
                <w:sz w:val="20"/>
                <w:szCs w:val="20"/>
              </w:rPr>
              <w:t>za postopek izdajanja dovoljenj;</w:t>
            </w:r>
          </w:p>
          <w:p w:rsidR="00DA676E" w:rsidRPr="00DA676E" w:rsidRDefault="00DA676E" w:rsidP="00DA676E">
            <w:pPr>
              <w:pStyle w:val="Odstavekseznama"/>
              <w:numPr>
                <w:ilvl w:val="0"/>
                <w:numId w:val="17"/>
              </w:numPr>
              <w:rPr>
                <w:rFonts w:ascii="Arial" w:hAnsi="Arial" w:cs="Arial"/>
                <w:sz w:val="20"/>
                <w:szCs w:val="20"/>
              </w:rPr>
            </w:pPr>
            <w:r>
              <w:rPr>
                <w:rFonts w:ascii="Arial" w:hAnsi="Arial" w:cs="Arial"/>
                <w:sz w:val="20"/>
                <w:szCs w:val="20"/>
              </w:rPr>
              <w:t>v</w:t>
            </w:r>
            <w:r w:rsidRPr="00DA676E">
              <w:rPr>
                <w:rFonts w:ascii="Arial" w:hAnsi="Arial" w:cs="Arial"/>
                <w:sz w:val="20"/>
                <w:szCs w:val="20"/>
              </w:rPr>
              <w:t xml:space="preserve"> primeru medsebojnega dogovora med dvema ali več državami članicami s ciljem poenostavitve postopkov izdajanja dovoljenj in javnimi naročili povezanih s čezmejnimi </w:t>
            </w:r>
            <w:r>
              <w:rPr>
                <w:rFonts w:ascii="Arial" w:hAnsi="Arial" w:cs="Arial"/>
                <w:sz w:val="20"/>
                <w:szCs w:val="20"/>
              </w:rPr>
              <w:t xml:space="preserve">TEN-T </w:t>
            </w:r>
            <w:r w:rsidRPr="00DA676E">
              <w:rPr>
                <w:rFonts w:ascii="Arial" w:hAnsi="Arial" w:cs="Arial"/>
                <w:sz w:val="20"/>
                <w:szCs w:val="20"/>
              </w:rPr>
              <w:t>projekti, lahko Organ TE</w:t>
            </w:r>
            <w:r>
              <w:rPr>
                <w:rFonts w:ascii="Arial" w:hAnsi="Arial" w:cs="Arial"/>
                <w:sz w:val="20"/>
                <w:szCs w:val="20"/>
              </w:rPr>
              <w:t>N-T postane del skupnega organa</w:t>
            </w:r>
            <w:r w:rsidR="00730726">
              <w:rPr>
                <w:rFonts w:ascii="Arial" w:hAnsi="Arial" w:cs="Arial"/>
                <w:sz w:val="20"/>
                <w:szCs w:val="20"/>
              </w:rPr>
              <w:t xml:space="preserve"> ustanovljenega v dogovoru s sosednjo državo članico EU</w:t>
            </w:r>
            <w:r>
              <w:rPr>
                <w:rFonts w:ascii="Arial" w:hAnsi="Arial" w:cs="Arial"/>
                <w:sz w:val="20"/>
                <w:szCs w:val="20"/>
              </w:rPr>
              <w:t>;</w:t>
            </w:r>
          </w:p>
          <w:p w:rsidR="009F68D6" w:rsidRPr="009F68D6" w:rsidRDefault="009F68D6" w:rsidP="009F68D6">
            <w:pPr>
              <w:pStyle w:val="Odstavekseznama"/>
              <w:numPr>
                <w:ilvl w:val="0"/>
                <w:numId w:val="17"/>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k</w:t>
            </w:r>
            <w:r w:rsidRPr="009F68D6">
              <w:rPr>
                <w:rFonts w:ascii="Arial" w:hAnsi="Arial" w:cs="Arial"/>
                <w:sz w:val="20"/>
                <w:szCs w:val="20"/>
              </w:rPr>
              <w:t>adar postopke javnega naročanja v okviru čezmejnega projekta, ki spada v področje uporabe tega zakona izvaja skupni organ</w:t>
            </w:r>
            <w:r>
              <w:rPr>
                <w:rFonts w:ascii="Arial" w:hAnsi="Arial" w:cs="Arial"/>
                <w:sz w:val="20"/>
                <w:szCs w:val="20"/>
              </w:rPr>
              <w:t>, katerega slovenski del predstavlja Organ TEN-T</w:t>
            </w:r>
            <w:r w:rsidRPr="009F68D6">
              <w:rPr>
                <w:rFonts w:ascii="Arial" w:hAnsi="Arial" w:cs="Arial"/>
                <w:sz w:val="20"/>
                <w:szCs w:val="20"/>
              </w:rPr>
              <w:t>, države članice EU sprejmejo potrebne ukrepe za zagotovitev, da skupni organ uporablja nacionalno pravo ene od držav članic.</w:t>
            </w:r>
          </w:p>
          <w:p w:rsidR="00C710E0" w:rsidRPr="00905A57" w:rsidRDefault="00C710E0" w:rsidP="007310D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8499B" w:rsidRPr="00AE1F83" w:rsidRDefault="00A8499B"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6. Presoja posledic za:</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EB6F2A" w:rsidP="004E683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683D6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431BD8"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1BD8">
              <w:rPr>
                <w:rFonts w:ascii="Arial" w:eastAsia="Times New Roman" w:hAnsi="Arial" w:cs="Arial"/>
                <w:sz w:val="20"/>
                <w:szCs w:val="20"/>
                <w:lang w:eastAsia="sl-SI"/>
              </w:rPr>
              <w:t>administrativne posledice</w:t>
            </w:r>
          </w:p>
        </w:tc>
        <w:tc>
          <w:tcPr>
            <w:tcW w:w="2271" w:type="dxa"/>
            <w:vAlign w:val="center"/>
          </w:tcPr>
          <w:p w:rsidR="00AE1F83" w:rsidRPr="00431BD8" w:rsidRDefault="00EB6F2A"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0E25A5"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0E25A5">
              <w:rPr>
                <w:rFonts w:ascii="Arial" w:eastAsia="Times New Roman" w:hAnsi="Arial" w:cs="Arial"/>
                <w:sz w:val="20"/>
                <w:szCs w:val="20"/>
                <w:lang w:eastAsia="sl-SI"/>
              </w:rPr>
              <w:t>gospodarstvo, zlasti</w:t>
            </w:r>
            <w:r w:rsidRPr="000E25A5">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0E25A5"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E25A5">
              <w:rPr>
                <w:rFonts w:ascii="Arial" w:eastAsia="Times New Roman" w:hAnsi="Arial" w:cs="Arial"/>
                <w:sz w:val="20"/>
                <w:szCs w:val="20"/>
                <w:lang w:eastAsia="sl-SI"/>
              </w:rPr>
              <w:t>NE</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4E683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1F83" w:rsidRPr="00AE1F83" w:rsidTr="00DA6942">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DA6942">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4E683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1F83" w:rsidRPr="00AE1F83" w:rsidTr="00DA6942">
        <w:tc>
          <w:tcPr>
            <w:tcW w:w="9163" w:type="dxa"/>
            <w:gridSpan w:val="4"/>
            <w:tcBorders>
              <w:top w:val="single" w:sz="4" w:space="0" w:color="auto"/>
              <w:left w:val="single" w:sz="4" w:space="0" w:color="auto"/>
              <w:bottom w:val="single" w:sz="4" w:space="0" w:color="auto"/>
              <w:right w:val="single" w:sz="4" w:space="0" w:color="auto"/>
            </w:tcBorders>
          </w:tcPr>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AE1F83">
              <w:rPr>
                <w:rFonts w:ascii="Arial" w:eastAsia="Times New Roman" w:hAnsi="Arial" w:cs="Arial"/>
                <w:b/>
                <w:sz w:val="20"/>
                <w:szCs w:val="20"/>
                <w:lang w:eastAsia="sl-SI"/>
              </w:rPr>
              <w:lastRenderedPageBreak/>
              <w:t>7.a Predstavitev ocene finančnih posledic nad 40.000 EUR:</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rsidTr="00DA694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rsidTr="00DA694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DA694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AE1F83" w:rsidRPr="00AE1F83"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DA694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AE1F83"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AE1F83" w:rsidTr="00DA694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063983">
            <w:pPr>
              <w:widowControl w:val="0"/>
              <w:spacing w:after="0" w:line="260" w:lineRule="exact"/>
              <w:ind w:left="284"/>
              <w:jc w:val="both"/>
              <w:rPr>
                <w:rFonts w:ascii="Arial" w:eastAsia="Times New Roman" w:hAnsi="Arial" w:cs="Arial"/>
                <w:b/>
                <w:bCs/>
                <w:spacing w:val="40"/>
                <w:sz w:val="20"/>
                <w:szCs w:val="20"/>
                <w:lang w:eastAsia="sl-SI"/>
              </w:rPr>
            </w:pPr>
          </w:p>
        </w:tc>
      </w:tr>
      <w:tr w:rsidR="00AE1F83" w:rsidRPr="00AE1F83" w:rsidTr="00AB12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50"/>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AE1F83" w:rsidRPr="00AE1F83" w:rsidRDefault="00EB1B42" w:rsidP="009F68D6">
            <w:pPr>
              <w:spacing w:after="0" w:line="260" w:lineRule="exact"/>
              <w:jc w:val="both"/>
              <w:rPr>
                <w:rFonts w:ascii="Arial" w:eastAsia="Times New Roman" w:hAnsi="Arial" w:cs="Arial"/>
                <w:b/>
                <w:sz w:val="20"/>
                <w:szCs w:val="20"/>
              </w:rPr>
            </w:pPr>
            <w:r w:rsidRPr="00EB1B42">
              <w:rPr>
                <w:rFonts w:ascii="Arial" w:hAnsi="Arial" w:cs="Arial"/>
                <w:sz w:val="20"/>
                <w:szCs w:val="20"/>
              </w:rPr>
              <w:t xml:space="preserve">Predlog </w:t>
            </w:r>
            <w:r w:rsidR="00683D66" w:rsidRPr="00683D66">
              <w:rPr>
                <w:rFonts w:ascii="Arial" w:hAnsi="Arial" w:cs="Arial"/>
                <w:sz w:val="20"/>
                <w:szCs w:val="20"/>
              </w:rPr>
              <w:t>Zakon</w:t>
            </w:r>
            <w:r w:rsidR="00683D66">
              <w:rPr>
                <w:rFonts w:ascii="Arial" w:hAnsi="Arial" w:cs="Arial"/>
                <w:sz w:val="20"/>
                <w:szCs w:val="20"/>
              </w:rPr>
              <w:t>a</w:t>
            </w:r>
            <w:r w:rsidR="00683D66" w:rsidRPr="00683D66">
              <w:rPr>
                <w:rFonts w:ascii="Arial" w:hAnsi="Arial" w:cs="Arial"/>
                <w:sz w:val="20"/>
                <w:szCs w:val="20"/>
              </w:rPr>
              <w:t xml:space="preserve"> o pospešitvi </w:t>
            </w:r>
            <w:r w:rsidR="009F68D6">
              <w:rPr>
                <w:rFonts w:ascii="Arial" w:hAnsi="Arial" w:cs="Arial"/>
                <w:sz w:val="20"/>
                <w:szCs w:val="20"/>
              </w:rPr>
              <w:t xml:space="preserve">postopkov za </w:t>
            </w:r>
            <w:r w:rsidR="00683D66" w:rsidRPr="00683D66">
              <w:rPr>
                <w:rFonts w:ascii="Arial" w:hAnsi="Arial" w:cs="Arial"/>
                <w:sz w:val="20"/>
                <w:szCs w:val="20"/>
              </w:rPr>
              <w:t>realizacij</w:t>
            </w:r>
            <w:r w:rsidR="009F68D6">
              <w:rPr>
                <w:rFonts w:ascii="Arial" w:hAnsi="Arial" w:cs="Arial"/>
                <w:sz w:val="20"/>
                <w:szCs w:val="20"/>
              </w:rPr>
              <w:t xml:space="preserve">o </w:t>
            </w:r>
            <w:r w:rsidR="00683D66" w:rsidRPr="00683D66">
              <w:rPr>
                <w:rFonts w:ascii="Arial" w:hAnsi="Arial" w:cs="Arial"/>
                <w:sz w:val="20"/>
                <w:szCs w:val="20"/>
              </w:rPr>
              <w:t>vseevropskega prometnega omrežja (TEN-T)</w:t>
            </w:r>
            <w:r w:rsidR="00683D66">
              <w:rPr>
                <w:rFonts w:ascii="Arial" w:hAnsi="Arial" w:cs="Arial"/>
                <w:sz w:val="20"/>
                <w:szCs w:val="20"/>
              </w:rPr>
              <w:t xml:space="preserve"> bo imel</w:t>
            </w:r>
            <w:r w:rsidR="00683D66" w:rsidRPr="00683D66">
              <w:rPr>
                <w:rFonts w:ascii="Arial" w:hAnsi="Arial" w:cs="Arial"/>
                <w:sz w:val="20"/>
                <w:szCs w:val="20"/>
              </w:rPr>
              <w:t xml:space="preserve"> </w:t>
            </w:r>
            <w:r w:rsidRPr="00EB1B42">
              <w:rPr>
                <w:rFonts w:ascii="Arial" w:hAnsi="Arial" w:cs="Arial"/>
                <w:sz w:val="20"/>
                <w:szCs w:val="20"/>
              </w:rPr>
              <w:t>finančn</w:t>
            </w:r>
            <w:r w:rsidR="00683D66">
              <w:rPr>
                <w:rFonts w:ascii="Arial" w:hAnsi="Arial" w:cs="Arial"/>
                <w:sz w:val="20"/>
                <w:szCs w:val="20"/>
              </w:rPr>
              <w:t>e</w:t>
            </w:r>
            <w:r w:rsidRPr="00EB1B42">
              <w:rPr>
                <w:rFonts w:ascii="Arial" w:hAnsi="Arial" w:cs="Arial"/>
                <w:sz w:val="20"/>
                <w:szCs w:val="20"/>
              </w:rPr>
              <w:t xml:space="preserve"> posledic</w:t>
            </w:r>
            <w:r w:rsidR="00683D66">
              <w:rPr>
                <w:rFonts w:ascii="Arial" w:hAnsi="Arial" w:cs="Arial"/>
                <w:sz w:val="20"/>
                <w:szCs w:val="20"/>
              </w:rPr>
              <w:t>e</w:t>
            </w:r>
            <w:r w:rsidRPr="00EB1B42">
              <w:rPr>
                <w:rFonts w:ascii="Arial" w:hAnsi="Arial" w:cs="Arial"/>
                <w:sz w:val="20"/>
                <w:szCs w:val="20"/>
              </w:rPr>
              <w:t xml:space="preserve"> za državni proračun oziroma druga </w:t>
            </w:r>
            <w:r w:rsidR="005822E0">
              <w:rPr>
                <w:rFonts w:ascii="Arial" w:hAnsi="Arial" w:cs="Arial"/>
                <w:sz w:val="20"/>
                <w:szCs w:val="20"/>
              </w:rPr>
              <w:t>javn</w:t>
            </w:r>
            <w:r w:rsidR="007C0A2A">
              <w:rPr>
                <w:rFonts w:ascii="Arial" w:hAnsi="Arial" w:cs="Arial"/>
                <w:sz w:val="20"/>
                <w:szCs w:val="20"/>
              </w:rPr>
              <w:t xml:space="preserve">a </w:t>
            </w:r>
            <w:r w:rsidRPr="00EB1B42">
              <w:rPr>
                <w:rFonts w:ascii="Arial" w:hAnsi="Arial" w:cs="Arial"/>
                <w:sz w:val="20"/>
                <w:szCs w:val="20"/>
              </w:rPr>
              <w:t>finančna sredstva.</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rsidTr="00B62EC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65"/>
        </w:trPr>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B62ECA" w:rsidRDefault="00AE1F83" w:rsidP="00B62ECA">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tc>
        <w:tc>
          <w:tcPr>
            <w:tcW w:w="2431" w:type="dxa"/>
            <w:gridSpan w:val="2"/>
          </w:tcPr>
          <w:p w:rsidR="00AE1F83" w:rsidRPr="00306327" w:rsidRDefault="004E6833" w:rsidP="00AE1F83">
            <w:pPr>
              <w:widowControl w:val="0"/>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NE</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Skupnosti občin Slovenije SOS: </w:t>
            </w:r>
            <w:r w:rsidR="004E6833">
              <w:rPr>
                <w:rFonts w:ascii="Arial" w:eastAsia="Times New Roman" w:hAnsi="Arial" w:cs="Arial"/>
                <w:b/>
                <w:sz w:val="20"/>
                <w:szCs w:val="20"/>
                <w:lang w:eastAsia="sl-SI"/>
              </w:rPr>
              <w:t>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občin Slovenije ZOS: </w:t>
            </w:r>
            <w:r w:rsidR="004E6833">
              <w:rPr>
                <w:rFonts w:ascii="Arial" w:eastAsia="Times New Roman" w:hAnsi="Arial" w:cs="Arial"/>
                <w:b/>
                <w:sz w:val="20"/>
                <w:szCs w:val="20"/>
                <w:lang w:eastAsia="sl-SI"/>
              </w:rPr>
              <w:t>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mestnih občin Slovenije ZMOS: </w:t>
            </w:r>
            <w:r w:rsidR="004E6833">
              <w:rPr>
                <w:rFonts w:ascii="Arial" w:eastAsia="Times New Roman" w:hAnsi="Arial" w:cs="Arial"/>
                <w:b/>
                <w:sz w:val="20"/>
                <w:szCs w:val="20"/>
                <w:lang w:eastAsia="sl-SI"/>
              </w:rPr>
              <w:t>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r w:rsidR="00457977">
              <w:rPr>
                <w:rFonts w:ascii="Arial" w:eastAsia="Times New Roman" w:hAnsi="Arial" w:cs="Arial"/>
                <w:iCs/>
                <w:sz w:val="20"/>
                <w:szCs w:val="20"/>
                <w:lang w:eastAsia="sl-SI"/>
              </w:rPr>
              <w:t xml:space="preserve"> /</w:t>
            </w:r>
          </w:p>
          <w:p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w:t>
            </w:r>
            <w:r w:rsidR="00457977">
              <w:rPr>
                <w:rFonts w:ascii="Arial" w:eastAsia="Times New Roman" w:hAnsi="Arial" w:cs="Arial"/>
                <w:iCs/>
                <w:sz w:val="20"/>
                <w:szCs w:val="20"/>
                <w:lang w:eastAsia="sl-SI"/>
              </w:rPr>
              <w:t>ipombe, ki niso bili upoštevani: /</w:t>
            </w:r>
          </w:p>
          <w:p w:rsidR="00D470A4" w:rsidRPr="00AE1F83" w:rsidRDefault="00D470A4"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4E6833" w:rsidP="00CD1069">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b/>
                <w:sz w:val="20"/>
                <w:szCs w:val="20"/>
                <w:lang w:eastAsia="sl-SI"/>
              </w:rPr>
              <w:t>NE</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578FE" w:rsidRDefault="00625E00" w:rsidP="00A7148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55D50">
              <w:rPr>
                <w:rFonts w:ascii="Arial" w:eastAsia="Times New Roman" w:hAnsi="Arial" w:cs="Arial"/>
                <w:iCs/>
                <w:sz w:val="20"/>
                <w:szCs w:val="20"/>
                <w:lang w:eastAsia="sl-SI"/>
              </w:rPr>
              <w:t>Gradivo je bilo objavljeno na e-demokraciji.</w:t>
            </w:r>
          </w:p>
          <w:p w:rsidR="00AE1F83" w:rsidRPr="00A55D50" w:rsidRDefault="00625E00" w:rsidP="00EB6F2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95F76">
              <w:rPr>
                <w:rFonts w:ascii="Arial" w:eastAsia="Times New Roman" w:hAnsi="Arial" w:cs="Arial"/>
                <w:iCs/>
                <w:color w:val="FF0000"/>
                <w:sz w:val="20"/>
                <w:szCs w:val="20"/>
                <w:lang w:eastAsia="sl-SI"/>
              </w:rPr>
              <w:t xml:space="preserve">Datum objave: </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48161F"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8161F">
              <w:rPr>
                <w:rFonts w:ascii="Arial" w:eastAsia="Times New Roman" w:hAnsi="Arial" w:cs="Arial"/>
                <w:iCs/>
                <w:sz w:val="20"/>
                <w:szCs w:val="20"/>
                <w:lang w:eastAsia="sl-SI"/>
              </w:rPr>
              <w:t xml:space="preserve">V razpravo so bili vključeni: </w:t>
            </w:r>
          </w:p>
          <w:p w:rsidR="00AE1F83" w:rsidRPr="0048161F"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8161F">
              <w:rPr>
                <w:rFonts w:ascii="Arial" w:eastAsia="Times New Roman" w:hAnsi="Arial" w:cs="Arial"/>
                <w:iCs/>
                <w:sz w:val="20"/>
                <w:szCs w:val="20"/>
                <w:lang w:eastAsia="sl-SI"/>
              </w:rPr>
              <w:t xml:space="preserve">nevladne organizacije, </w:t>
            </w:r>
          </w:p>
          <w:p w:rsidR="00AE1F83" w:rsidRPr="00834D5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34D50">
              <w:rPr>
                <w:rFonts w:ascii="Arial" w:eastAsia="Times New Roman" w:hAnsi="Arial" w:cs="Arial"/>
                <w:iCs/>
                <w:sz w:val="20"/>
                <w:szCs w:val="20"/>
                <w:lang w:eastAsia="sl-SI"/>
              </w:rPr>
              <w:t>predstavniki zainteresirane javnosti,</w:t>
            </w:r>
          </w:p>
          <w:p w:rsidR="00683D66" w:rsidRDefault="00E503A6" w:rsidP="00906DA8">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60F92">
              <w:rPr>
                <w:rFonts w:ascii="Arial" w:eastAsia="Times New Roman" w:hAnsi="Arial" w:cs="Arial"/>
                <w:iCs/>
                <w:sz w:val="20"/>
                <w:szCs w:val="20"/>
                <w:lang w:eastAsia="sl-SI"/>
              </w:rPr>
              <w:t xml:space="preserve">predstavniki strokovne javnosti </w:t>
            </w:r>
          </w:p>
          <w:p w:rsidR="00AE1F83" w:rsidRPr="00683D66" w:rsidRDefault="00AE1F83" w:rsidP="00D60F92">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595F76"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color w:val="FF0000"/>
                <w:sz w:val="20"/>
                <w:szCs w:val="20"/>
                <w:lang w:eastAsia="sl-SI"/>
              </w:rPr>
            </w:pPr>
            <w:r w:rsidRPr="00595F76">
              <w:rPr>
                <w:rFonts w:ascii="Arial" w:eastAsia="Times New Roman" w:hAnsi="Arial" w:cs="Arial"/>
                <w:iCs/>
                <w:color w:val="FF0000"/>
                <w:sz w:val="20"/>
                <w:szCs w:val="20"/>
                <w:lang w:eastAsia="sl-SI"/>
              </w:rPr>
              <w:t>Upoštevani so bili:</w:t>
            </w:r>
          </w:p>
          <w:p w:rsidR="00AE1F83" w:rsidRPr="008D650F"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D650F">
              <w:rPr>
                <w:rFonts w:ascii="Arial" w:eastAsia="Times New Roman" w:hAnsi="Arial" w:cs="Arial"/>
                <w:iCs/>
                <w:sz w:val="20"/>
                <w:szCs w:val="20"/>
                <w:lang w:eastAsia="sl-SI"/>
              </w:rPr>
              <w:t>v celoti,</w:t>
            </w:r>
          </w:p>
          <w:p w:rsidR="00AE1F83" w:rsidRPr="00595F76"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95F76">
              <w:rPr>
                <w:rFonts w:ascii="Arial" w:eastAsia="Times New Roman" w:hAnsi="Arial" w:cs="Arial"/>
                <w:iCs/>
                <w:sz w:val="20"/>
                <w:szCs w:val="20"/>
                <w:lang w:eastAsia="sl-SI"/>
              </w:rPr>
              <w:t>večinoma,</w:t>
            </w:r>
          </w:p>
          <w:p w:rsidR="00AE1F83" w:rsidRPr="008D650F"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D650F">
              <w:rPr>
                <w:rFonts w:ascii="Arial" w:eastAsia="Times New Roman" w:hAnsi="Arial" w:cs="Arial"/>
                <w:iCs/>
                <w:sz w:val="20"/>
                <w:szCs w:val="20"/>
                <w:lang w:eastAsia="sl-SI"/>
              </w:rPr>
              <w:t>delno,</w:t>
            </w:r>
          </w:p>
          <w:p w:rsidR="00AE1F83" w:rsidRPr="008D650F"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D650F">
              <w:rPr>
                <w:rFonts w:ascii="Arial" w:eastAsia="Times New Roman" w:hAnsi="Arial" w:cs="Arial"/>
                <w:iCs/>
                <w:sz w:val="20"/>
                <w:szCs w:val="20"/>
                <w:lang w:eastAsia="sl-SI"/>
              </w:rPr>
              <w:t>niso bili upoštevani.</w:t>
            </w:r>
          </w:p>
          <w:p w:rsidR="00AE1F83" w:rsidRPr="00A04B0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color w:val="FF0000"/>
                <w:sz w:val="20"/>
                <w:szCs w:val="20"/>
                <w:lang w:eastAsia="sl-SI"/>
              </w:rPr>
            </w:pPr>
          </w:p>
          <w:p w:rsidR="00AE1F83" w:rsidRPr="00451390" w:rsidRDefault="00AE1F83" w:rsidP="0045139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51390">
              <w:rPr>
                <w:rFonts w:ascii="Arial" w:eastAsia="Times New Roman" w:hAnsi="Arial" w:cs="Arial"/>
                <w:iCs/>
                <w:sz w:val="20"/>
                <w:szCs w:val="20"/>
                <w:lang w:eastAsia="sl-SI"/>
              </w:rPr>
              <w:t>Bistvena mnenja, predlogi in pripombe, ki niso bili upoštevani, ter razlogi za neupoštevanje:</w:t>
            </w:r>
          </w:p>
          <w:p w:rsidR="00A04B03" w:rsidRPr="00595F76" w:rsidRDefault="00FB1BE2" w:rsidP="00451390">
            <w:pPr>
              <w:widowControl w:val="0"/>
              <w:overflowPunct w:val="0"/>
              <w:autoSpaceDE w:val="0"/>
              <w:autoSpaceDN w:val="0"/>
              <w:adjustRightInd w:val="0"/>
              <w:spacing w:after="0" w:line="260" w:lineRule="exact"/>
              <w:jc w:val="both"/>
              <w:textAlignment w:val="baseline"/>
              <w:rPr>
                <w:rFonts w:ascii="Arial" w:eastAsia="Times New Roman" w:hAnsi="Arial" w:cs="Arial"/>
                <w:iCs/>
                <w:color w:val="FF0000"/>
                <w:sz w:val="20"/>
                <w:szCs w:val="20"/>
                <w:lang w:eastAsia="sl-SI"/>
              </w:rPr>
            </w:pPr>
            <w:r w:rsidRPr="00595F76">
              <w:rPr>
                <w:rFonts w:ascii="Arial" w:eastAsia="Times New Roman" w:hAnsi="Arial" w:cs="Arial"/>
                <w:iCs/>
                <w:color w:val="FF0000"/>
                <w:sz w:val="20"/>
                <w:szCs w:val="20"/>
                <w:lang w:eastAsia="sl-SI"/>
              </w:rPr>
              <w:t xml:space="preserve">Predlogi </w:t>
            </w:r>
            <w:r w:rsidR="00EB6F2A">
              <w:rPr>
                <w:rFonts w:ascii="Arial" w:eastAsia="Times New Roman" w:hAnsi="Arial" w:cs="Arial"/>
                <w:iCs/>
                <w:color w:val="FF0000"/>
                <w:sz w:val="20"/>
                <w:szCs w:val="20"/>
                <w:lang w:eastAsia="sl-SI"/>
              </w:rPr>
              <w:t>…</w:t>
            </w:r>
            <w:r w:rsidR="002F61A4" w:rsidRPr="00595F76">
              <w:rPr>
                <w:rFonts w:ascii="Arial" w:eastAsia="Times New Roman" w:hAnsi="Arial" w:cs="Arial"/>
                <w:iCs/>
                <w:color w:val="FF0000"/>
                <w:sz w:val="20"/>
                <w:szCs w:val="20"/>
                <w:lang w:eastAsia="sl-SI"/>
              </w:rPr>
              <w:t xml:space="preserve"> </w:t>
            </w:r>
            <w:r w:rsidR="00A04B03" w:rsidRPr="00595F76">
              <w:rPr>
                <w:rFonts w:ascii="Arial" w:eastAsia="Times New Roman" w:hAnsi="Arial" w:cs="Arial"/>
                <w:iCs/>
                <w:color w:val="FF0000"/>
                <w:sz w:val="20"/>
                <w:szCs w:val="20"/>
                <w:lang w:eastAsia="sl-SI"/>
              </w:rPr>
              <w:t xml:space="preserve">so </w:t>
            </w:r>
            <w:r w:rsidR="002F61A4" w:rsidRPr="00595F76">
              <w:rPr>
                <w:rFonts w:ascii="Arial" w:eastAsia="Times New Roman" w:hAnsi="Arial" w:cs="Arial"/>
                <w:iCs/>
                <w:color w:val="FF0000"/>
                <w:sz w:val="20"/>
                <w:szCs w:val="20"/>
                <w:lang w:eastAsia="sl-SI"/>
              </w:rPr>
              <w:t xml:space="preserve">bili </w:t>
            </w:r>
            <w:r w:rsidR="003A5B2A" w:rsidRPr="00595F76">
              <w:rPr>
                <w:rFonts w:ascii="Arial" w:eastAsia="Times New Roman" w:hAnsi="Arial" w:cs="Arial"/>
                <w:iCs/>
                <w:color w:val="FF0000"/>
                <w:sz w:val="20"/>
                <w:szCs w:val="20"/>
                <w:lang w:eastAsia="sl-SI"/>
              </w:rPr>
              <w:t xml:space="preserve">v postopku usklajevanja </w:t>
            </w:r>
            <w:r w:rsidRPr="00595F76">
              <w:rPr>
                <w:rFonts w:ascii="Arial" w:eastAsia="Times New Roman" w:hAnsi="Arial" w:cs="Arial"/>
                <w:iCs/>
                <w:color w:val="FF0000"/>
                <w:sz w:val="20"/>
                <w:szCs w:val="20"/>
                <w:lang w:eastAsia="sl-SI"/>
              </w:rPr>
              <w:t>upoštevani, kar</w:t>
            </w:r>
            <w:r w:rsidR="00773ABE" w:rsidRPr="00595F76">
              <w:rPr>
                <w:rFonts w:ascii="Arial" w:eastAsia="Times New Roman" w:hAnsi="Arial" w:cs="Arial"/>
                <w:iCs/>
                <w:color w:val="FF0000"/>
                <w:sz w:val="20"/>
                <w:szCs w:val="20"/>
                <w:lang w:eastAsia="sl-SI"/>
              </w:rPr>
              <w:t xml:space="preserve"> ni bilo upoštevano, pojasnjujemo v nadaljevanju:</w:t>
            </w:r>
            <w:r w:rsidR="002F61A4" w:rsidRPr="00595F76">
              <w:rPr>
                <w:rFonts w:ascii="Arial" w:eastAsia="Times New Roman" w:hAnsi="Arial" w:cs="Arial"/>
                <w:iCs/>
                <w:color w:val="FF0000"/>
                <w:sz w:val="20"/>
                <w:szCs w:val="20"/>
                <w:lang w:eastAsia="sl-SI"/>
              </w:rPr>
              <w:t xml:space="preserve"> </w:t>
            </w:r>
          </w:p>
          <w:p w:rsidR="00D470A4" w:rsidRPr="00D470A4" w:rsidRDefault="00D470A4" w:rsidP="00595F76">
            <w:pPr>
              <w:autoSpaceDE w:val="0"/>
              <w:autoSpaceDN w:val="0"/>
              <w:adjustRightInd w:val="0"/>
              <w:spacing w:after="0" w:line="260" w:lineRule="exact"/>
              <w:jc w:val="both"/>
              <w:rPr>
                <w:rFonts w:ascii="Arial" w:hAnsi="Arial" w:cs="Arial"/>
                <w:color w:val="000000"/>
                <w:sz w:val="20"/>
                <w:szCs w:val="20"/>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AE1F83" w:rsidRPr="00AE1F83" w:rsidRDefault="00F241CA" w:rsidP="00CD1069">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FE5CBC" w:rsidRDefault="00FE5CBC"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D470A4" w:rsidRDefault="00D470A4"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5822E0" w:rsidRDefault="00595F76" w:rsidP="00063983">
            <w:pPr>
              <w:widowControl w:val="0"/>
              <w:suppressAutoHyphens/>
              <w:overflowPunct w:val="0"/>
              <w:autoSpaceDE w:val="0"/>
              <w:autoSpaceDN w:val="0"/>
              <w:adjustRightInd w:val="0"/>
              <w:spacing w:after="0" w:line="260" w:lineRule="exact"/>
              <w:ind w:left="4812"/>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Mag. </w:t>
            </w:r>
            <w:r w:rsidR="00B81141">
              <w:rPr>
                <w:rFonts w:ascii="Arial" w:eastAsia="Times New Roman" w:hAnsi="Arial" w:cs="Arial"/>
                <w:sz w:val="20"/>
                <w:szCs w:val="20"/>
                <w:lang w:eastAsia="sl-SI"/>
              </w:rPr>
              <w:t>Alenka Bratušek</w:t>
            </w:r>
          </w:p>
          <w:p w:rsidR="005822E0" w:rsidRPr="00AE1F83" w:rsidRDefault="00734278" w:rsidP="00063983">
            <w:pPr>
              <w:widowControl w:val="0"/>
              <w:suppressAutoHyphens/>
              <w:overflowPunct w:val="0"/>
              <w:autoSpaceDE w:val="0"/>
              <w:autoSpaceDN w:val="0"/>
              <w:adjustRightInd w:val="0"/>
              <w:spacing w:after="0" w:line="260" w:lineRule="exact"/>
              <w:ind w:left="4812"/>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B81141">
              <w:rPr>
                <w:rFonts w:ascii="Arial" w:eastAsia="Times New Roman" w:hAnsi="Arial" w:cs="Arial"/>
                <w:sz w:val="20"/>
                <w:szCs w:val="20"/>
                <w:lang w:eastAsia="sl-SI"/>
              </w:rPr>
              <w:t>MINISTRICA</w:t>
            </w:r>
          </w:p>
          <w:p w:rsidR="00AE1F83" w:rsidRPr="00AE1F83" w:rsidRDefault="00AE1F83" w:rsidP="005822E0">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5D7F52" w:rsidRPr="00063983" w:rsidRDefault="005D7F52" w:rsidP="00063983">
      <w:pPr>
        <w:spacing w:after="0"/>
        <w:rPr>
          <w:rFonts w:ascii="Arial" w:hAnsi="Arial" w:cs="Arial"/>
          <w:sz w:val="20"/>
          <w:szCs w:val="20"/>
        </w:rPr>
      </w:pPr>
      <w:r w:rsidRPr="00063983">
        <w:rPr>
          <w:rFonts w:ascii="Arial" w:hAnsi="Arial" w:cs="Arial"/>
          <w:sz w:val="20"/>
          <w:szCs w:val="20"/>
        </w:rPr>
        <w:t>PRILOGA:</w:t>
      </w:r>
    </w:p>
    <w:p w:rsidR="00B36812" w:rsidRDefault="00595F76" w:rsidP="00063983">
      <w:pPr>
        <w:spacing w:after="0"/>
        <w:rPr>
          <w:rFonts w:ascii="Arial" w:hAnsi="Arial" w:cs="Arial"/>
          <w:sz w:val="20"/>
          <w:szCs w:val="20"/>
        </w:rPr>
      </w:pPr>
      <w:r>
        <w:rPr>
          <w:rFonts w:ascii="Arial" w:hAnsi="Arial" w:cs="Arial"/>
          <w:sz w:val="20"/>
          <w:szCs w:val="20"/>
        </w:rPr>
        <w:t xml:space="preserve">- predlog </w:t>
      </w:r>
      <w:r w:rsidR="00683D66" w:rsidRPr="00683D66">
        <w:rPr>
          <w:rFonts w:ascii="Arial" w:hAnsi="Arial" w:cs="Arial"/>
          <w:sz w:val="20"/>
          <w:szCs w:val="20"/>
        </w:rPr>
        <w:t>Zakon</w:t>
      </w:r>
      <w:r w:rsidR="00683D66">
        <w:rPr>
          <w:rFonts w:ascii="Arial" w:hAnsi="Arial" w:cs="Arial"/>
          <w:sz w:val="20"/>
          <w:szCs w:val="20"/>
        </w:rPr>
        <w:t>a</w:t>
      </w:r>
      <w:r w:rsidR="00683D66" w:rsidRPr="00683D66">
        <w:rPr>
          <w:rFonts w:ascii="Arial" w:hAnsi="Arial" w:cs="Arial"/>
          <w:sz w:val="20"/>
          <w:szCs w:val="20"/>
        </w:rPr>
        <w:t xml:space="preserve"> o pospešitvi</w:t>
      </w:r>
      <w:r w:rsidR="002E2A38">
        <w:rPr>
          <w:rFonts w:ascii="Arial" w:hAnsi="Arial" w:cs="Arial"/>
          <w:sz w:val="20"/>
          <w:szCs w:val="20"/>
        </w:rPr>
        <w:t xml:space="preserve"> postopkov za</w:t>
      </w:r>
      <w:r w:rsidR="00683D66" w:rsidRPr="00683D66">
        <w:rPr>
          <w:rFonts w:ascii="Arial" w:hAnsi="Arial" w:cs="Arial"/>
          <w:sz w:val="20"/>
          <w:szCs w:val="20"/>
        </w:rPr>
        <w:t xml:space="preserve"> realizacij</w:t>
      </w:r>
      <w:r w:rsidR="002E2A38">
        <w:rPr>
          <w:rFonts w:ascii="Arial" w:hAnsi="Arial" w:cs="Arial"/>
          <w:sz w:val="20"/>
          <w:szCs w:val="20"/>
        </w:rPr>
        <w:t>o</w:t>
      </w:r>
      <w:r w:rsidR="00683D66" w:rsidRPr="00683D66">
        <w:rPr>
          <w:rFonts w:ascii="Arial" w:hAnsi="Arial" w:cs="Arial"/>
          <w:sz w:val="20"/>
          <w:szCs w:val="20"/>
        </w:rPr>
        <w:t xml:space="preserve"> vseevropskega prometnega omrežja (TEN-T) </w:t>
      </w:r>
    </w:p>
    <w:p w:rsidR="005D7F52" w:rsidRPr="00B36812" w:rsidRDefault="005D7F52" w:rsidP="00B36812">
      <w:pPr>
        <w:jc w:val="center"/>
        <w:rPr>
          <w:rFonts w:ascii="Arial" w:hAnsi="Arial" w:cs="Arial"/>
          <w:sz w:val="20"/>
          <w:szCs w:val="20"/>
        </w:rPr>
      </w:pPr>
    </w:p>
    <w:sectPr w:rsidR="005D7F52" w:rsidRPr="00B368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4CD3" w:rsidRDefault="00DF4CD3" w:rsidP="00A25D80">
      <w:pPr>
        <w:spacing w:after="0" w:line="240" w:lineRule="auto"/>
      </w:pPr>
      <w:r>
        <w:separator/>
      </w:r>
    </w:p>
  </w:endnote>
  <w:endnote w:type="continuationSeparator" w:id="0">
    <w:p w:rsidR="00DF4CD3" w:rsidRDefault="00DF4CD3" w:rsidP="00A25D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4CD3" w:rsidRDefault="00DF4CD3" w:rsidP="00A25D80">
      <w:pPr>
        <w:spacing w:after="0" w:line="240" w:lineRule="auto"/>
      </w:pPr>
      <w:r>
        <w:separator/>
      </w:r>
    </w:p>
  </w:footnote>
  <w:footnote w:type="continuationSeparator" w:id="0">
    <w:p w:rsidR="00DF4CD3" w:rsidRDefault="00DF4CD3" w:rsidP="00A25D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368A0115"/>
    <w:multiLevelType w:val="hybridMultilevel"/>
    <w:tmpl w:val="F2C4127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1627003"/>
    <w:multiLevelType w:val="hybridMultilevel"/>
    <w:tmpl w:val="06E03F18"/>
    <w:lvl w:ilvl="0" w:tplc="B6264AE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53134ADC"/>
    <w:multiLevelType w:val="hybridMultilevel"/>
    <w:tmpl w:val="0FCA1A98"/>
    <w:lvl w:ilvl="0" w:tplc="20E661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A3D11B0"/>
    <w:multiLevelType w:val="hybridMultilevel"/>
    <w:tmpl w:val="9B58F79A"/>
    <w:lvl w:ilvl="0" w:tplc="B6264AE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DF66A56"/>
    <w:multiLevelType w:val="hybridMultilevel"/>
    <w:tmpl w:val="6DCA4C8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4B83889"/>
    <w:multiLevelType w:val="hybridMultilevel"/>
    <w:tmpl w:val="61FEA61E"/>
    <w:lvl w:ilvl="0" w:tplc="D01A21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8C469D"/>
    <w:multiLevelType w:val="hybridMultilevel"/>
    <w:tmpl w:val="271482C8"/>
    <w:lvl w:ilvl="0" w:tplc="7F6CC7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83441D5"/>
    <w:multiLevelType w:val="hybridMultilevel"/>
    <w:tmpl w:val="FDF40A0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9"/>
  </w:num>
  <w:num w:numId="4">
    <w:abstractNumId w:val="13"/>
  </w:num>
  <w:num w:numId="5">
    <w:abstractNumId w:val="16"/>
  </w:num>
  <w:num w:numId="6">
    <w:abstractNumId w:val="4"/>
  </w:num>
  <w:num w:numId="7">
    <w:abstractNumId w:val="1"/>
  </w:num>
  <w:num w:numId="8">
    <w:abstractNumId w:val="5"/>
  </w:num>
  <w:num w:numId="9">
    <w:abstractNumId w:val="10"/>
  </w:num>
  <w:num w:numId="10">
    <w:abstractNumId w:val="14"/>
  </w:num>
  <w:num w:numId="11">
    <w:abstractNumId w:val="3"/>
  </w:num>
  <w:num w:numId="12">
    <w:abstractNumId w:val="8"/>
  </w:num>
  <w:num w:numId="13">
    <w:abstractNumId w:val="15"/>
  </w:num>
  <w:num w:numId="14">
    <w:abstractNumId w:val="2"/>
  </w:num>
  <w:num w:numId="15">
    <w:abstractNumId w:val="6"/>
  </w:num>
  <w:num w:numId="16">
    <w:abstractNumId w:val="1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4B30"/>
    <w:rsid w:val="00006A46"/>
    <w:rsid w:val="00007464"/>
    <w:rsid w:val="0000771C"/>
    <w:rsid w:val="00017A78"/>
    <w:rsid w:val="00026060"/>
    <w:rsid w:val="00031AB9"/>
    <w:rsid w:val="00042F0E"/>
    <w:rsid w:val="00063983"/>
    <w:rsid w:val="000665FA"/>
    <w:rsid w:val="000829A2"/>
    <w:rsid w:val="00086728"/>
    <w:rsid w:val="000A0EA4"/>
    <w:rsid w:val="000A750E"/>
    <w:rsid w:val="000B2286"/>
    <w:rsid w:val="000B6043"/>
    <w:rsid w:val="000D0740"/>
    <w:rsid w:val="000E25A5"/>
    <w:rsid w:val="000E68D6"/>
    <w:rsid w:val="000F0666"/>
    <w:rsid w:val="000F1006"/>
    <w:rsid w:val="000F2A42"/>
    <w:rsid w:val="0010039E"/>
    <w:rsid w:val="00116441"/>
    <w:rsid w:val="001212BA"/>
    <w:rsid w:val="00132704"/>
    <w:rsid w:val="00136CF7"/>
    <w:rsid w:val="0014550A"/>
    <w:rsid w:val="00146968"/>
    <w:rsid w:val="001606FF"/>
    <w:rsid w:val="00160722"/>
    <w:rsid w:val="001751A6"/>
    <w:rsid w:val="00176260"/>
    <w:rsid w:val="00180E4D"/>
    <w:rsid w:val="00185A7E"/>
    <w:rsid w:val="00187354"/>
    <w:rsid w:val="001911BB"/>
    <w:rsid w:val="001973E4"/>
    <w:rsid w:val="001B24A5"/>
    <w:rsid w:val="001D1C4F"/>
    <w:rsid w:val="001D2DA1"/>
    <w:rsid w:val="002143C5"/>
    <w:rsid w:val="002144B4"/>
    <w:rsid w:val="002153A8"/>
    <w:rsid w:val="0023268C"/>
    <w:rsid w:val="00260744"/>
    <w:rsid w:val="0026169E"/>
    <w:rsid w:val="00267293"/>
    <w:rsid w:val="00271922"/>
    <w:rsid w:val="00271934"/>
    <w:rsid w:val="002857B4"/>
    <w:rsid w:val="002B3A2D"/>
    <w:rsid w:val="002E2A38"/>
    <w:rsid w:val="002E4230"/>
    <w:rsid w:val="002F0755"/>
    <w:rsid w:val="002F61A4"/>
    <w:rsid w:val="00300527"/>
    <w:rsid w:val="003029BB"/>
    <w:rsid w:val="00303091"/>
    <w:rsid w:val="00306327"/>
    <w:rsid w:val="00321A64"/>
    <w:rsid w:val="00322EFD"/>
    <w:rsid w:val="003247B6"/>
    <w:rsid w:val="003521FA"/>
    <w:rsid w:val="003557BB"/>
    <w:rsid w:val="003559BD"/>
    <w:rsid w:val="0038535A"/>
    <w:rsid w:val="00395B0F"/>
    <w:rsid w:val="00397F64"/>
    <w:rsid w:val="003A23CA"/>
    <w:rsid w:val="003A5B2A"/>
    <w:rsid w:val="003B5BCA"/>
    <w:rsid w:val="003B634C"/>
    <w:rsid w:val="003B6BF0"/>
    <w:rsid w:val="003D206B"/>
    <w:rsid w:val="003E154C"/>
    <w:rsid w:val="003E5CBF"/>
    <w:rsid w:val="003F1E19"/>
    <w:rsid w:val="00402AF1"/>
    <w:rsid w:val="00402CB3"/>
    <w:rsid w:val="00406551"/>
    <w:rsid w:val="004252AB"/>
    <w:rsid w:val="00430686"/>
    <w:rsid w:val="00431BD8"/>
    <w:rsid w:val="00451390"/>
    <w:rsid w:val="00451AB1"/>
    <w:rsid w:val="004525E8"/>
    <w:rsid w:val="00457977"/>
    <w:rsid w:val="00480067"/>
    <w:rsid w:val="0048161F"/>
    <w:rsid w:val="004B06EE"/>
    <w:rsid w:val="004B37E3"/>
    <w:rsid w:val="004B3813"/>
    <w:rsid w:val="004B68AE"/>
    <w:rsid w:val="004E4018"/>
    <w:rsid w:val="004E6833"/>
    <w:rsid w:val="004F5498"/>
    <w:rsid w:val="005108A9"/>
    <w:rsid w:val="00511B8D"/>
    <w:rsid w:val="00534AAA"/>
    <w:rsid w:val="005352D3"/>
    <w:rsid w:val="005433D6"/>
    <w:rsid w:val="005479A8"/>
    <w:rsid w:val="0055295B"/>
    <w:rsid w:val="00552B5C"/>
    <w:rsid w:val="0056282E"/>
    <w:rsid w:val="00567FC5"/>
    <w:rsid w:val="00573699"/>
    <w:rsid w:val="005822E0"/>
    <w:rsid w:val="00586DDD"/>
    <w:rsid w:val="00595F76"/>
    <w:rsid w:val="00597BDE"/>
    <w:rsid w:val="005A2B04"/>
    <w:rsid w:val="005A645C"/>
    <w:rsid w:val="005C15ED"/>
    <w:rsid w:val="005C2943"/>
    <w:rsid w:val="005D779B"/>
    <w:rsid w:val="005D7F52"/>
    <w:rsid w:val="005E3F70"/>
    <w:rsid w:val="00611A9D"/>
    <w:rsid w:val="00625E00"/>
    <w:rsid w:val="006631F3"/>
    <w:rsid w:val="00663F32"/>
    <w:rsid w:val="00664986"/>
    <w:rsid w:val="00664A15"/>
    <w:rsid w:val="00672612"/>
    <w:rsid w:val="00683D66"/>
    <w:rsid w:val="0068425E"/>
    <w:rsid w:val="00695EC3"/>
    <w:rsid w:val="006A17A0"/>
    <w:rsid w:val="006B230A"/>
    <w:rsid w:val="006B405F"/>
    <w:rsid w:val="006C03C5"/>
    <w:rsid w:val="006D11B2"/>
    <w:rsid w:val="006D7F8A"/>
    <w:rsid w:val="0071142D"/>
    <w:rsid w:val="00712B2B"/>
    <w:rsid w:val="00730726"/>
    <w:rsid w:val="00730FC5"/>
    <w:rsid w:val="007310DB"/>
    <w:rsid w:val="00734278"/>
    <w:rsid w:val="00743767"/>
    <w:rsid w:val="00744C5E"/>
    <w:rsid w:val="00744D23"/>
    <w:rsid w:val="00746B00"/>
    <w:rsid w:val="00763FEC"/>
    <w:rsid w:val="00773ABE"/>
    <w:rsid w:val="0078000A"/>
    <w:rsid w:val="007908B6"/>
    <w:rsid w:val="00791F33"/>
    <w:rsid w:val="00794771"/>
    <w:rsid w:val="007962BF"/>
    <w:rsid w:val="007A13F8"/>
    <w:rsid w:val="007A4E2E"/>
    <w:rsid w:val="007A66CD"/>
    <w:rsid w:val="007B2AFE"/>
    <w:rsid w:val="007C0A2A"/>
    <w:rsid w:val="007C3541"/>
    <w:rsid w:val="007E5A4D"/>
    <w:rsid w:val="007F439E"/>
    <w:rsid w:val="007F7812"/>
    <w:rsid w:val="00831B16"/>
    <w:rsid w:val="00834D50"/>
    <w:rsid w:val="00842A59"/>
    <w:rsid w:val="00844310"/>
    <w:rsid w:val="00846DEF"/>
    <w:rsid w:val="008534BE"/>
    <w:rsid w:val="00853D80"/>
    <w:rsid w:val="00853DD4"/>
    <w:rsid w:val="00862B4D"/>
    <w:rsid w:val="00885692"/>
    <w:rsid w:val="008A32EC"/>
    <w:rsid w:val="008C0DAC"/>
    <w:rsid w:val="008D1DF6"/>
    <w:rsid w:val="008D650F"/>
    <w:rsid w:val="008D6585"/>
    <w:rsid w:val="008E7A2D"/>
    <w:rsid w:val="008F02E5"/>
    <w:rsid w:val="008F109A"/>
    <w:rsid w:val="008F210F"/>
    <w:rsid w:val="008F3AC5"/>
    <w:rsid w:val="0090028E"/>
    <w:rsid w:val="00905A57"/>
    <w:rsid w:val="0091686D"/>
    <w:rsid w:val="0094031D"/>
    <w:rsid w:val="00945496"/>
    <w:rsid w:val="00946CC9"/>
    <w:rsid w:val="00947863"/>
    <w:rsid w:val="00947D02"/>
    <w:rsid w:val="00952F61"/>
    <w:rsid w:val="00953C9C"/>
    <w:rsid w:val="009602BC"/>
    <w:rsid w:val="00976955"/>
    <w:rsid w:val="00983A9E"/>
    <w:rsid w:val="00983C11"/>
    <w:rsid w:val="00985FC6"/>
    <w:rsid w:val="00986520"/>
    <w:rsid w:val="00987B93"/>
    <w:rsid w:val="00990888"/>
    <w:rsid w:val="00995B3D"/>
    <w:rsid w:val="009A1E58"/>
    <w:rsid w:val="009C51E3"/>
    <w:rsid w:val="009D6B85"/>
    <w:rsid w:val="009F68D6"/>
    <w:rsid w:val="00A04B03"/>
    <w:rsid w:val="00A10640"/>
    <w:rsid w:val="00A16637"/>
    <w:rsid w:val="00A207BD"/>
    <w:rsid w:val="00A21BBF"/>
    <w:rsid w:val="00A23F15"/>
    <w:rsid w:val="00A24959"/>
    <w:rsid w:val="00A25D80"/>
    <w:rsid w:val="00A26E04"/>
    <w:rsid w:val="00A43230"/>
    <w:rsid w:val="00A52635"/>
    <w:rsid w:val="00A55D50"/>
    <w:rsid w:val="00A578FE"/>
    <w:rsid w:val="00A61EEC"/>
    <w:rsid w:val="00A62824"/>
    <w:rsid w:val="00A649DE"/>
    <w:rsid w:val="00A71480"/>
    <w:rsid w:val="00A73EEC"/>
    <w:rsid w:val="00A74957"/>
    <w:rsid w:val="00A8499B"/>
    <w:rsid w:val="00AB125A"/>
    <w:rsid w:val="00AC2559"/>
    <w:rsid w:val="00AC459A"/>
    <w:rsid w:val="00AD4190"/>
    <w:rsid w:val="00AD626E"/>
    <w:rsid w:val="00AD7080"/>
    <w:rsid w:val="00AE1F83"/>
    <w:rsid w:val="00B1266B"/>
    <w:rsid w:val="00B23FF8"/>
    <w:rsid w:val="00B25471"/>
    <w:rsid w:val="00B36812"/>
    <w:rsid w:val="00B379A0"/>
    <w:rsid w:val="00B425A8"/>
    <w:rsid w:val="00B61A85"/>
    <w:rsid w:val="00B62ECA"/>
    <w:rsid w:val="00B72369"/>
    <w:rsid w:val="00B81141"/>
    <w:rsid w:val="00B84580"/>
    <w:rsid w:val="00B86D28"/>
    <w:rsid w:val="00B9373E"/>
    <w:rsid w:val="00B93D79"/>
    <w:rsid w:val="00BB0640"/>
    <w:rsid w:val="00BC0FEA"/>
    <w:rsid w:val="00BC1355"/>
    <w:rsid w:val="00BD4EF8"/>
    <w:rsid w:val="00BD6286"/>
    <w:rsid w:val="00BD7BA8"/>
    <w:rsid w:val="00BE25C3"/>
    <w:rsid w:val="00BE51C6"/>
    <w:rsid w:val="00BF2562"/>
    <w:rsid w:val="00BF3986"/>
    <w:rsid w:val="00BF6A46"/>
    <w:rsid w:val="00C00DE4"/>
    <w:rsid w:val="00C012A4"/>
    <w:rsid w:val="00C24B2C"/>
    <w:rsid w:val="00C312EA"/>
    <w:rsid w:val="00C44C5F"/>
    <w:rsid w:val="00C51A08"/>
    <w:rsid w:val="00C63357"/>
    <w:rsid w:val="00C710E0"/>
    <w:rsid w:val="00C75124"/>
    <w:rsid w:val="00C804E9"/>
    <w:rsid w:val="00C85E97"/>
    <w:rsid w:val="00C95D68"/>
    <w:rsid w:val="00CC03A5"/>
    <w:rsid w:val="00CC3A8D"/>
    <w:rsid w:val="00CD1069"/>
    <w:rsid w:val="00CE733F"/>
    <w:rsid w:val="00CF5E02"/>
    <w:rsid w:val="00D00ECA"/>
    <w:rsid w:val="00D106D5"/>
    <w:rsid w:val="00D14688"/>
    <w:rsid w:val="00D14FC0"/>
    <w:rsid w:val="00D23FA9"/>
    <w:rsid w:val="00D2544C"/>
    <w:rsid w:val="00D257AF"/>
    <w:rsid w:val="00D470A4"/>
    <w:rsid w:val="00D55116"/>
    <w:rsid w:val="00D60F92"/>
    <w:rsid w:val="00D744C7"/>
    <w:rsid w:val="00D74C1F"/>
    <w:rsid w:val="00D86128"/>
    <w:rsid w:val="00D967CE"/>
    <w:rsid w:val="00DA676E"/>
    <w:rsid w:val="00DB73AE"/>
    <w:rsid w:val="00DD06E6"/>
    <w:rsid w:val="00DD2157"/>
    <w:rsid w:val="00DF4CD3"/>
    <w:rsid w:val="00E120D0"/>
    <w:rsid w:val="00E1398A"/>
    <w:rsid w:val="00E23531"/>
    <w:rsid w:val="00E24969"/>
    <w:rsid w:val="00E24EE9"/>
    <w:rsid w:val="00E33C3A"/>
    <w:rsid w:val="00E450DE"/>
    <w:rsid w:val="00E50204"/>
    <w:rsid w:val="00E503A6"/>
    <w:rsid w:val="00E60441"/>
    <w:rsid w:val="00E74EFC"/>
    <w:rsid w:val="00E83996"/>
    <w:rsid w:val="00E9368D"/>
    <w:rsid w:val="00E97274"/>
    <w:rsid w:val="00EA522A"/>
    <w:rsid w:val="00EA5353"/>
    <w:rsid w:val="00EA5A16"/>
    <w:rsid w:val="00EA68BB"/>
    <w:rsid w:val="00EB1815"/>
    <w:rsid w:val="00EB1B42"/>
    <w:rsid w:val="00EB596F"/>
    <w:rsid w:val="00EB6F2A"/>
    <w:rsid w:val="00ED4B94"/>
    <w:rsid w:val="00F00274"/>
    <w:rsid w:val="00F01E8E"/>
    <w:rsid w:val="00F03508"/>
    <w:rsid w:val="00F241CA"/>
    <w:rsid w:val="00F24B74"/>
    <w:rsid w:val="00F360FE"/>
    <w:rsid w:val="00F44844"/>
    <w:rsid w:val="00F44ECC"/>
    <w:rsid w:val="00F461EB"/>
    <w:rsid w:val="00F537FE"/>
    <w:rsid w:val="00F558DF"/>
    <w:rsid w:val="00F55C5E"/>
    <w:rsid w:val="00F57C31"/>
    <w:rsid w:val="00F62F88"/>
    <w:rsid w:val="00F63693"/>
    <w:rsid w:val="00F77FCB"/>
    <w:rsid w:val="00F96C48"/>
    <w:rsid w:val="00FA19CF"/>
    <w:rsid w:val="00FA2DF2"/>
    <w:rsid w:val="00FA50DD"/>
    <w:rsid w:val="00FA6FEA"/>
    <w:rsid w:val="00FB0D9F"/>
    <w:rsid w:val="00FB125C"/>
    <w:rsid w:val="00FB1BE2"/>
    <w:rsid w:val="00FB397B"/>
    <w:rsid w:val="00FB6164"/>
    <w:rsid w:val="00FB6D85"/>
    <w:rsid w:val="00FC2FD9"/>
    <w:rsid w:val="00FC7849"/>
    <w:rsid w:val="00FE2115"/>
    <w:rsid w:val="00FE31B5"/>
    <w:rsid w:val="00FE5C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E5356"/>
  <w15:docId w15:val="{74771C17-3475-44EE-B745-4DDFA0C6E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3F1E1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F1E19"/>
    <w:rPr>
      <w:rFonts w:ascii="Arial" w:eastAsia="Times New Roman" w:hAnsi="Arial" w:cs="Arial"/>
      <w:lang w:eastAsia="sl-SI"/>
    </w:rPr>
  </w:style>
  <w:style w:type="paragraph" w:styleId="Glava">
    <w:name w:val="header"/>
    <w:basedOn w:val="Navaden"/>
    <w:link w:val="GlavaZnak"/>
    <w:unhideWhenUsed/>
    <w:rsid w:val="00A25D80"/>
    <w:pPr>
      <w:tabs>
        <w:tab w:val="center" w:pos="4536"/>
        <w:tab w:val="right" w:pos="9072"/>
      </w:tabs>
      <w:spacing w:after="0" w:line="240" w:lineRule="auto"/>
    </w:pPr>
  </w:style>
  <w:style w:type="character" w:customStyle="1" w:styleId="GlavaZnak">
    <w:name w:val="Glava Znak"/>
    <w:basedOn w:val="Privzetapisavaodstavka"/>
    <w:link w:val="Glava"/>
    <w:uiPriority w:val="99"/>
    <w:rsid w:val="00A25D80"/>
  </w:style>
  <w:style w:type="paragraph" w:styleId="Noga">
    <w:name w:val="footer"/>
    <w:basedOn w:val="Navaden"/>
    <w:link w:val="NogaZnak"/>
    <w:uiPriority w:val="99"/>
    <w:unhideWhenUsed/>
    <w:rsid w:val="00A25D80"/>
    <w:pPr>
      <w:tabs>
        <w:tab w:val="center" w:pos="4536"/>
        <w:tab w:val="right" w:pos="9072"/>
      </w:tabs>
      <w:spacing w:after="0" w:line="240" w:lineRule="auto"/>
    </w:pPr>
  </w:style>
  <w:style w:type="character" w:customStyle="1" w:styleId="NogaZnak">
    <w:name w:val="Noga Znak"/>
    <w:basedOn w:val="Privzetapisavaodstavka"/>
    <w:link w:val="Noga"/>
    <w:uiPriority w:val="99"/>
    <w:rsid w:val="00A25D80"/>
  </w:style>
  <w:style w:type="paragraph" w:customStyle="1" w:styleId="Oddelek">
    <w:name w:val="Oddelek"/>
    <w:basedOn w:val="Navaden"/>
    <w:qFormat/>
    <w:rsid w:val="0091686D"/>
    <w:pPr>
      <w:numPr>
        <w:numId w:val="1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Oddelek"/>
    <w:link w:val="OdsekZnak"/>
    <w:qFormat/>
    <w:rsid w:val="0091686D"/>
  </w:style>
  <w:style w:type="character" w:customStyle="1" w:styleId="OdsekZnak">
    <w:name w:val="Odsek Znak"/>
    <w:basedOn w:val="Privzetapisavaodstavka"/>
    <w:link w:val="Odsek"/>
    <w:rsid w:val="0091686D"/>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5822E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822E0"/>
    <w:rPr>
      <w:rFonts w:ascii="Tahoma" w:hAnsi="Tahoma" w:cs="Tahoma"/>
      <w:sz w:val="16"/>
      <w:szCs w:val="16"/>
    </w:rPr>
  </w:style>
  <w:style w:type="character" w:styleId="Pripombasklic">
    <w:name w:val="annotation reference"/>
    <w:basedOn w:val="Privzetapisavaodstavka"/>
    <w:uiPriority w:val="99"/>
    <w:semiHidden/>
    <w:unhideWhenUsed/>
    <w:rsid w:val="005822E0"/>
    <w:rPr>
      <w:sz w:val="16"/>
      <w:szCs w:val="16"/>
    </w:rPr>
  </w:style>
  <w:style w:type="paragraph" w:styleId="Pripombabesedilo">
    <w:name w:val="annotation text"/>
    <w:basedOn w:val="Navaden"/>
    <w:link w:val="PripombabesediloZnak"/>
    <w:uiPriority w:val="99"/>
    <w:semiHidden/>
    <w:unhideWhenUsed/>
    <w:rsid w:val="005822E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822E0"/>
    <w:rPr>
      <w:sz w:val="20"/>
      <w:szCs w:val="20"/>
    </w:rPr>
  </w:style>
  <w:style w:type="paragraph" w:styleId="Zadevapripombe">
    <w:name w:val="annotation subject"/>
    <w:basedOn w:val="Pripombabesedilo"/>
    <w:next w:val="Pripombabesedilo"/>
    <w:link w:val="ZadevapripombeZnak"/>
    <w:uiPriority w:val="99"/>
    <w:semiHidden/>
    <w:unhideWhenUsed/>
    <w:rsid w:val="005822E0"/>
    <w:rPr>
      <w:b/>
      <w:bCs/>
    </w:rPr>
  </w:style>
  <w:style w:type="character" w:customStyle="1" w:styleId="ZadevapripombeZnak">
    <w:name w:val="Zadeva pripombe Znak"/>
    <w:basedOn w:val="PripombabesediloZnak"/>
    <w:link w:val="Zadevapripombe"/>
    <w:uiPriority w:val="99"/>
    <w:semiHidden/>
    <w:rsid w:val="005822E0"/>
    <w:rPr>
      <w:b/>
      <w:bCs/>
      <w:sz w:val="20"/>
      <w:szCs w:val="20"/>
    </w:rPr>
  </w:style>
  <w:style w:type="character" w:styleId="Hiperpovezava">
    <w:name w:val="Hyperlink"/>
    <w:basedOn w:val="Privzetapisavaodstavka"/>
    <w:uiPriority w:val="99"/>
    <w:semiHidden/>
    <w:unhideWhenUsed/>
    <w:rsid w:val="00E97274"/>
    <w:rPr>
      <w:color w:val="0000FF"/>
      <w:u w:val="single"/>
    </w:rPr>
  </w:style>
  <w:style w:type="paragraph" w:styleId="Odstavekseznama">
    <w:name w:val="List Paragraph"/>
    <w:basedOn w:val="Navaden"/>
    <w:uiPriority w:val="34"/>
    <w:qFormat/>
    <w:rsid w:val="003A5B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909471">
      <w:bodyDiv w:val="1"/>
      <w:marLeft w:val="0"/>
      <w:marRight w:val="0"/>
      <w:marTop w:val="0"/>
      <w:marBottom w:val="0"/>
      <w:divBdr>
        <w:top w:val="none" w:sz="0" w:space="0" w:color="auto"/>
        <w:left w:val="none" w:sz="0" w:space="0" w:color="auto"/>
        <w:bottom w:val="none" w:sz="0" w:space="0" w:color="auto"/>
        <w:right w:val="none" w:sz="0" w:space="0" w:color="auto"/>
      </w:divBdr>
    </w:div>
    <w:div w:id="112172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1684</Words>
  <Characters>9601</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Špela Cimerman</cp:lastModifiedBy>
  <cp:revision>4</cp:revision>
  <cp:lastPrinted>2023-12-21T09:04:00Z</cp:lastPrinted>
  <dcterms:created xsi:type="dcterms:W3CDTF">2024-01-03T10:13:00Z</dcterms:created>
  <dcterms:modified xsi:type="dcterms:W3CDTF">2024-01-11T10:11:00Z</dcterms:modified>
</cp:coreProperties>
</file>