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3722C3" w14:textId="5AFA46E4" w:rsidR="00604FBB" w:rsidRPr="00604FBB" w:rsidRDefault="00604FBB" w:rsidP="00347D76">
      <w:pPr>
        <w:pStyle w:val="Pravnapodlaga"/>
      </w:pPr>
      <w:r w:rsidRPr="00604FBB">
        <w:t>Na podlagi 5. člena, prvega odstavka 6. člena, šestega</w:t>
      </w:r>
      <w:r>
        <w:t xml:space="preserve"> </w:t>
      </w:r>
      <w:r w:rsidRPr="00604FBB">
        <w:t>odstavka 7.</w:t>
      </w:r>
      <w:r w:rsidR="00612DE8">
        <w:t>, 7.a</w:t>
      </w:r>
      <w:r w:rsidR="00612DE8" w:rsidRPr="00604FBB">
        <w:t xml:space="preserve"> </w:t>
      </w:r>
      <w:r w:rsidRPr="00604FBB">
        <w:t>in 8. člena ter za izvrševanje 9., 14. in 16. člena Zakona o tehničnih zahtevah za proizvode in o ugotavljanju skladnosti (</w:t>
      </w:r>
      <w:r w:rsidR="00612DE8" w:rsidRPr="00612DE8">
        <w:t>Uradni list RS, št. 17/11 in 29/23</w:t>
      </w:r>
      <w:r w:rsidRPr="00604FBB">
        <w:t>) izdaja minister za gospodars</w:t>
      </w:r>
      <w:r w:rsidR="00612DE8">
        <w:t>tvo, turizem in šport</w:t>
      </w:r>
    </w:p>
    <w:p w14:paraId="753D4DE1" w14:textId="77777777" w:rsidR="00604FBB" w:rsidRPr="00604FBB" w:rsidRDefault="00604FBB" w:rsidP="00347D76">
      <w:pPr>
        <w:pStyle w:val="Vrstapredpisa"/>
      </w:pPr>
      <w:r w:rsidRPr="00604FBB">
        <w:t>PRAVILNIK</w:t>
      </w:r>
    </w:p>
    <w:p w14:paraId="4BE1B60A" w14:textId="77777777" w:rsidR="00604FBB" w:rsidRPr="00604FBB" w:rsidRDefault="00604FBB" w:rsidP="00347D76">
      <w:pPr>
        <w:pStyle w:val="Naslovpredpisa"/>
      </w:pPr>
      <w:r w:rsidRPr="00604FBB">
        <w:t>o varnosti dvigal</w:t>
      </w:r>
    </w:p>
    <w:p w14:paraId="2D116D6F" w14:textId="77777777" w:rsidR="00604FBB" w:rsidRPr="00604FBB" w:rsidRDefault="00604FBB" w:rsidP="00347D76">
      <w:pPr>
        <w:pStyle w:val="Poglavje"/>
      </w:pPr>
      <w:r w:rsidRPr="00604FBB">
        <w:t>I. SPLOŠNE DOLOČBE</w:t>
      </w:r>
    </w:p>
    <w:p w14:paraId="109FFFF6" w14:textId="77777777" w:rsidR="00604FBB" w:rsidRPr="00604FBB" w:rsidRDefault="00604FBB" w:rsidP="00347D76">
      <w:pPr>
        <w:pStyle w:val="len"/>
      </w:pPr>
      <w:r w:rsidRPr="00604FBB">
        <w:t>1. člen</w:t>
      </w:r>
    </w:p>
    <w:p w14:paraId="652B4287" w14:textId="77777777" w:rsidR="00604FBB" w:rsidRPr="00604FBB" w:rsidRDefault="00604FBB" w:rsidP="00347D76">
      <w:pPr>
        <w:pStyle w:val="lennaslov"/>
      </w:pPr>
      <w:r w:rsidRPr="00604FBB">
        <w:t>(vsebina)</w:t>
      </w:r>
    </w:p>
    <w:p w14:paraId="47A41DCB" w14:textId="13F90D8F" w:rsidR="00604FBB" w:rsidRDefault="00B91C1A" w:rsidP="00604FBB">
      <w:pPr>
        <w:pStyle w:val="Odstavek"/>
      </w:pPr>
      <w:r>
        <w:t xml:space="preserve">(1) </w:t>
      </w:r>
      <w:r w:rsidR="00604FBB" w:rsidRPr="00604FBB">
        <w:t>Ta pravilnik določa zahteve, ki jih morajo izpolnjevati dvigala</w:t>
      </w:r>
      <w:r w:rsidR="00604FBB">
        <w:t xml:space="preserve"> </w:t>
      </w:r>
      <w:r w:rsidR="00604FBB" w:rsidRPr="00604FBB">
        <w:t>in varnostne komponente za dvigala v skladu z Direktivo 2014/33/EU Evropskega parlamenta in Sveta z dne 26. </w:t>
      </w:r>
      <w:r w:rsidR="00604FBB">
        <w:t>f</w:t>
      </w:r>
      <w:r w:rsidR="00604FBB" w:rsidRPr="00604FBB">
        <w:t>ebruarja</w:t>
      </w:r>
      <w:r w:rsidR="00604FBB">
        <w:t xml:space="preserve"> </w:t>
      </w:r>
      <w:r w:rsidR="00604FBB" w:rsidRPr="00604FBB">
        <w:t>2014 o harmonizaciji zakonodaje držav članic v zvezi z dvigali in varnostnimi komponentami za dvigala (UL L št. 96 z dne 29. 3. 2014, str. 251)</w:t>
      </w:r>
      <w:r w:rsidR="00524E77">
        <w:t xml:space="preserve">, zahteve glede </w:t>
      </w:r>
      <w:r w:rsidR="00A95642" w:rsidRPr="00B9121C">
        <w:t>prevzemnih</w:t>
      </w:r>
      <w:r w:rsidR="00B9121C" w:rsidRPr="00B9121C">
        <w:t xml:space="preserve"> in</w:t>
      </w:r>
      <w:r w:rsidR="00A95642" w:rsidRPr="00B9121C">
        <w:t xml:space="preserve"> </w:t>
      </w:r>
      <w:r w:rsidR="00524E77" w:rsidRPr="00B9121C">
        <w:t>periodičnih pregledov,</w:t>
      </w:r>
      <w:r w:rsidR="00524E77">
        <w:t xml:space="preserve"> zagotavljanja varnosti delovanja, </w:t>
      </w:r>
      <w:r w:rsidR="00524E77" w:rsidRPr="00604FBB">
        <w:t>vzdrževanj</w:t>
      </w:r>
      <w:r w:rsidR="00524E77">
        <w:t>a</w:t>
      </w:r>
      <w:r w:rsidR="007D0EFC">
        <w:t xml:space="preserve"> in skrbništva</w:t>
      </w:r>
      <w:r w:rsidR="00524E77">
        <w:t xml:space="preserve"> </w:t>
      </w:r>
      <w:r w:rsidR="00604FBB" w:rsidRPr="00604FBB">
        <w:t>dvigal</w:t>
      </w:r>
      <w:r w:rsidR="007D0EFC">
        <w:t>,</w:t>
      </w:r>
      <w:r w:rsidR="00524E77" w:rsidRPr="00604FBB">
        <w:t xml:space="preserve"> </w:t>
      </w:r>
      <w:r w:rsidR="00524E77">
        <w:t xml:space="preserve">reševanja iz dvigal ter </w:t>
      </w:r>
      <w:r w:rsidR="00604FBB" w:rsidRPr="00604FBB">
        <w:t>nadzor in postopke obveščanja.</w:t>
      </w:r>
    </w:p>
    <w:p w14:paraId="7A642969" w14:textId="161A221A" w:rsidR="00B91C1A" w:rsidRDefault="00B91C1A" w:rsidP="00604FBB">
      <w:pPr>
        <w:pStyle w:val="Odstavek"/>
      </w:pPr>
      <w:r>
        <w:t xml:space="preserve">(2) </w:t>
      </w:r>
      <w:r w:rsidRPr="0014368E">
        <w:t>Ta pravilnik se izda ob upoštevanju postopka informiranja v skladu z Direktivo (EU) 2015/1535 Evropskega parlamenta in Sveta z dne 9. septembra 2015 o določitvi postopka za zbiranje informacij na področju tehničnih predpisov in pravil za storitve informacijske družbe (UL L št. 241 z dne 17. 9. 2015, str. 1).</w:t>
      </w:r>
    </w:p>
    <w:p w14:paraId="7E17CC09" w14:textId="77777777" w:rsidR="00604FBB" w:rsidRPr="00604FBB" w:rsidRDefault="00604FBB" w:rsidP="00347D76">
      <w:pPr>
        <w:pStyle w:val="len"/>
      </w:pPr>
      <w:r w:rsidRPr="00604FBB">
        <w:t>2. člen</w:t>
      </w:r>
    </w:p>
    <w:p w14:paraId="71FB668F" w14:textId="77777777" w:rsidR="00604FBB" w:rsidRPr="00604FBB" w:rsidRDefault="00604FBB" w:rsidP="00347D76">
      <w:pPr>
        <w:pStyle w:val="lennaslov"/>
      </w:pPr>
      <w:r w:rsidRPr="00604FBB">
        <w:t>(področje uporabe)</w:t>
      </w:r>
    </w:p>
    <w:p w14:paraId="549A6E5D" w14:textId="77777777" w:rsidR="00604FBB" w:rsidRPr="00604FBB" w:rsidRDefault="00604FBB" w:rsidP="00604FBB">
      <w:pPr>
        <w:pStyle w:val="Odstavek"/>
      </w:pPr>
      <w:r w:rsidRPr="00604FBB">
        <w:t>(1) Ta pravilnik se uporablja za dvigala, ki se stalno uporabljajo v stavbah in konstrukcijah ter so namenjena za prevoz:</w:t>
      </w:r>
    </w:p>
    <w:p w14:paraId="4388CDB6" w14:textId="77777777" w:rsidR="00604FBB" w:rsidRPr="00604FBB" w:rsidRDefault="00604FBB" w:rsidP="009E0698">
      <w:pPr>
        <w:pStyle w:val="rkovnatokazaodstavkoma"/>
        <w:numPr>
          <w:ilvl w:val="0"/>
          <w:numId w:val="17"/>
        </w:numPr>
      </w:pPr>
      <w:r w:rsidRPr="00604FBB">
        <w:t>oseb,</w:t>
      </w:r>
    </w:p>
    <w:p w14:paraId="7248967B" w14:textId="77777777" w:rsidR="00604FBB" w:rsidRPr="00604FBB" w:rsidRDefault="00604FBB" w:rsidP="009E0698">
      <w:pPr>
        <w:pStyle w:val="rkovnatokazaodstavkoma"/>
        <w:numPr>
          <w:ilvl w:val="0"/>
          <w:numId w:val="17"/>
        </w:numPr>
      </w:pPr>
      <w:r w:rsidRPr="00604FBB">
        <w:t>oseb in blaga,</w:t>
      </w:r>
    </w:p>
    <w:p w14:paraId="65C1E4F1" w14:textId="77777777" w:rsidR="00604FBB" w:rsidRPr="00604FBB" w:rsidRDefault="00604FBB" w:rsidP="009E0698">
      <w:pPr>
        <w:pStyle w:val="rkovnatokazaodstavkoma"/>
        <w:numPr>
          <w:ilvl w:val="0"/>
          <w:numId w:val="17"/>
        </w:numPr>
      </w:pPr>
      <w:r w:rsidRPr="00604FBB">
        <w:t>samo blaga, če je nosilec dostopen, to pomeni, da lahko oseba brez težav vstopi vanj, in je opremljen s krmilnimi napravami, nameščenimi znotraj nosilca ali v dosegu osebe, ki je v njem.</w:t>
      </w:r>
    </w:p>
    <w:p w14:paraId="5A78DFEB" w14:textId="77777777" w:rsidR="00604FBB" w:rsidRPr="00604FBB" w:rsidRDefault="00604FBB" w:rsidP="00604FBB">
      <w:pPr>
        <w:pStyle w:val="Odstavek"/>
      </w:pPr>
      <w:r w:rsidRPr="00604FBB">
        <w:t>(2) Ta pravilnik se uporablja tudi za varnostne komponente</w:t>
      </w:r>
      <w:r>
        <w:t xml:space="preserve"> </w:t>
      </w:r>
      <w:r w:rsidRPr="00604FBB">
        <w:t>za dvigala (v nadaljnjem besedilu: varnostne komponente), ki so navedene v Prilogi 3, ki je priloga in sestavni del tega pravilnika, in se uporabljajo v dvigalih iz prejšnjega odstavka.</w:t>
      </w:r>
    </w:p>
    <w:p w14:paraId="6A332990" w14:textId="77777777" w:rsidR="00604FBB" w:rsidRPr="00604FBB" w:rsidRDefault="00604FBB" w:rsidP="00604FBB">
      <w:pPr>
        <w:pStyle w:val="Odstavek"/>
      </w:pPr>
      <w:r w:rsidRPr="00604FBB">
        <w:t>(3) Ta pravilnik se ne uporablja za:</w:t>
      </w:r>
    </w:p>
    <w:p w14:paraId="47CE686E" w14:textId="77777777" w:rsidR="00604FBB" w:rsidRPr="00604FBB" w:rsidRDefault="00604FBB" w:rsidP="009E0698">
      <w:pPr>
        <w:pStyle w:val="rkovnatokazaodstavkoma"/>
        <w:numPr>
          <w:ilvl w:val="0"/>
          <w:numId w:val="18"/>
        </w:numPr>
      </w:pPr>
      <w:r w:rsidRPr="00604FBB">
        <w:t>dvižne naprave, katerih hitrost ne presega 0,15 m/s,</w:t>
      </w:r>
    </w:p>
    <w:p w14:paraId="54892C1C" w14:textId="77777777" w:rsidR="00604FBB" w:rsidRPr="00604FBB" w:rsidRDefault="00604FBB" w:rsidP="009E0698">
      <w:pPr>
        <w:pStyle w:val="rkovnatokazaodstavkoma"/>
        <w:numPr>
          <w:ilvl w:val="0"/>
          <w:numId w:val="18"/>
        </w:numPr>
      </w:pPr>
      <w:r w:rsidRPr="00604FBB">
        <w:t>gradbiščna dvigala,</w:t>
      </w:r>
    </w:p>
    <w:p w14:paraId="4B5480D2" w14:textId="6F0314C8" w:rsidR="005325B4" w:rsidRPr="00604FBB" w:rsidRDefault="00604FBB" w:rsidP="009E0698">
      <w:pPr>
        <w:pStyle w:val="rkovnatokazaodstavkoma"/>
        <w:numPr>
          <w:ilvl w:val="0"/>
          <w:numId w:val="18"/>
        </w:numPr>
      </w:pPr>
      <w:r w:rsidRPr="00604FBB">
        <w:t>žičnice, vključno z vzpenjačami,</w:t>
      </w:r>
    </w:p>
    <w:p w14:paraId="73F94CF2" w14:textId="08D1ADBE" w:rsidR="00604FBB" w:rsidRPr="00604FBB" w:rsidRDefault="00604FBB" w:rsidP="009E0698">
      <w:pPr>
        <w:pStyle w:val="rkovnatokazaodstavkoma"/>
        <w:numPr>
          <w:ilvl w:val="0"/>
          <w:numId w:val="18"/>
        </w:numPr>
      </w:pPr>
      <w:r w:rsidRPr="00604FBB">
        <w:t>dvigala, ki so posebej načrtovana in proizvedena v vojaške ali policijske namene,</w:t>
      </w:r>
    </w:p>
    <w:p w14:paraId="3E09CF55" w14:textId="77777777" w:rsidR="00604FBB" w:rsidRPr="00604FBB" w:rsidRDefault="00604FBB" w:rsidP="009E0698">
      <w:pPr>
        <w:pStyle w:val="rkovnatokazaodstavkoma"/>
        <w:numPr>
          <w:ilvl w:val="0"/>
          <w:numId w:val="18"/>
        </w:numPr>
      </w:pPr>
      <w:r w:rsidRPr="00604FBB">
        <w:t>dvižne naprave, iz katerih je mogoče opravljati delo,</w:t>
      </w:r>
    </w:p>
    <w:p w14:paraId="1963CD9E" w14:textId="77777777" w:rsidR="00604FBB" w:rsidRPr="00604FBB" w:rsidRDefault="00604FBB" w:rsidP="009E0698">
      <w:pPr>
        <w:pStyle w:val="rkovnatokazaodstavkoma"/>
        <w:numPr>
          <w:ilvl w:val="0"/>
          <w:numId w:val="18"/>
        </w:numPr>
      </w:pPr>
      <w:r w:rsidRPr="00604FBB">
        <w:t>rudarske dvižne naprave,</w:t>
      </w:r>
    </w:p>
    <w:p w14:paraId="24D3E2CB" w14:textId="77777777" w:rsidR="00604FBB" w:rsidRPr="00604FBB" w:rsidRDefault="00604FBB" w:rsidP="009E0698">
      <w:pPr>
        <w:pStyle w:val="rkovnatokazaodstavkoma"/>
        <w:numPr>
          <w:ilvl w:val="0"/>
          <w:numId w:val="18"/>
        </w:numPr>
      </w:pPr>
      <w:r w:rsidRPr="00604FBB">
        <w:t>dvižne naprave, namenjene dviganju izvajalcev med umetniškimi predstavami,</w:t>
      </w:r>
    </w:p>
    <w:p w14:paraId="6FB048A8" w14:textId="77777777" w:rsidR="00604FBB" w:rsidRPr="00604FBB" w:rsidRDefault="00604FBB" w:rsidP="009E0698">
      <w:pPr>
        <w:pStyle w:val="rkovnatokazaodstavkoma"/>
        <w:numPr>
          <w:ilvl w:val="0"/>
          <w:numId w:val="18"/>
        </w:numPr>
      </w:pPr>
      <w:r w:rsidRPr="00604FBB">
        <w:t>dvižne naprave, vgrajene v prevozna sredstva,</w:t>
      </w:r>
    </w:p>
    <w:p w14:paraId="58E036BD" w14:textId="77777777" w:rsidR="00604FBB" w:rsidRPr="00604FBB" w:rsidRDefault="00604FBB" w:rsidP="009E0698">
      <w:pPr>
        <w:pStyle w:val="rkovnatokazaodstavkoma"/>
        <w:numPr>
          <w:ilvl w:val="0"/>
          <w:numId w:val="18"/>
        </w:numPr>
      </w:pPr>
      <w:r w:rsidRPr="00604FBB">
        <w:t>dvižne naprave, povezane s stroji in namenjene izključno</w:t>
      </w:r>
      <w:r>
        <w:t xml:space="preserve"> </w:t>
      </w:r>
      <w:r w:rsidRPr="00604FBB">
        <w:t>dostopu do delovnega mesta, vključno z vzdrževalnimi in nadzornimi točkami na strojih,</w:t>
      </w:r>
    </w:p>
    <w:p w14:paraId="2CA0C51B" w14:textId="6257057E" w:rsidR="00604FBB" w:rsidRPr="00604FBB" w:rsidRDefault="00604FBB" w:rsidP="009E0698">
      <w:pPr>
        <w:pStyle w:val="rkovnatokazaodstavkoma"/>
        <w:numPr>
          <w:ilvl w:val="0"/>
          <w:numId w:val="18"/>
        </w:numPr>
      </w:pPr>
      <w:r w:rsidRPr="00604FBB">
        <w:t>zobate železnice,</w:t>
      </w:r>
    </w:p>
    <w:p w14:paraId="2EB66B7C" w14:textId="77777777" w:rsidR="00604FBB" w:rsidRPr="00604FBB" w:rsidRDefault="00604FBB" w:rsidP="009E0698">
      <w:pPr>
        <w:pStyle w:val="rkovnatokazaodstavkoma"/>
        <w:numPr>
          <w:ilvl w:val="0"/>
          <w:numId w:val="18"/>
        </w:numPr>
      </w:pPr>
      <w:r w:rsidRPr="00604FBB">
        <w:t>tekoče stopnice in mehanske steze.</w:t>
      </w:r>
    </w:p>
    <w:p w14:paraId="2746433F" w14:textId="4E7E8F24" w:rsidR="00604FBB" w:rsidRDefault="00604FBB" w:rsidP="00604FBB">
      <w:pPr>
        <w:pStyle w:val="Odstavek"/>
      </w:pPr>
      <w:r w:rsidRPr="00604FBB">
        <w:t>(4) Kadar nevarnosti za dvigala ali varnostne komponente,</w:t>
      </w:r>
      <w:r>
        <w:t xml:space="preserve"> </w:t>
      </w:r>
      <w:r w:rsidRPr="00604FBB">
        <w:t>ki so navedeni v tem pravilniku, v celoti ali deloma zajema</w:t>
      </w:r>
      <w:r w:rsidR="00E92DB1">
        <w:t>jo</w:t>
      </w:r>
      <w:r w:rsidRPr="00604FBB">
        <w:t xml:space="preserve"> posebni akti Evropske unije, se ta pravilnik ne uporablja za tista dvigala ali varnostne komponente in tiste nevarnosti, ki izhajajo iz uporabe navedenih posebnih aktov.</w:t>
      </w:r>
    </w:p>
    <w:p w14:paraId="4D8EA180" w14:textId="77777777" w:rsidR="00604FBB" w:rsidRPr="00604FBB" w:rsidRDefault="00604FBB" w:rsidP="00347D76">
      <w:pPr>
        <w:pStyle w:val="len"/>
      </w:pPr>
      <w:r w:rsidRPr="00604FBB">
        <w:lastRenderedPageBreak/>
        <w:t>3. člen</w:t>
      </w:r>
    </w:p>
    <w:p w14:paraId="73D68EA1" w14:textId="77777777" w:rsidR="00604FBB" w:rsidRPr="00604FBB" w:rsidRDefault="00604FBB" w:rsidP="00347D76">
      <w:pPr>
        <w:pStyle w:val="lennaslov"/>
      </w:pPr>
      <w:r w:rsidRPr="00604FBB">
        <w:t>(pomen izrazov)</w:t>
      </w:r>
    </w:p>
    <w:p w14:paraId="092A9C3F" w14:textId="09987858" w:rsidR="00604FBB" w:rsidRPr="00604FBB" w:rsidRDefault="0078504D" w:rsidP="00604FBB">
      <w:pPr>
        <w:pStyle w:val="Odstavek"/>
      </w:pPr>
      <w:r>
        <w:t xml:space="preserve">(1) </w:t>
      </w:r>
      <w:r w:rsidR="00AE35BA">
        <w:t>Izrazi</w:t>
      </w:r>
      <w:r w:rsidR="00604FBB" w:rsidRPr="001402A6">
        <w:t>, uporabljeni v tem pravilniku, pomenijo:</w:t>
      </w:r>
    </w:p>
    <w:p w14:paraId="4F19C221" w14:textId="7587DDAF" w:rsidR="00121B83" w:rsidRDefault="00121B83" w:rsidP="009E0698">
      <w:pPr>
        <w:pStyle w:val="tevilnatoka"/>
        <w:numPr>
          <w:ilvl w:val="0"/>
          <w:numId w:val="27"/>
        </w:numPr>
        <w:ind w:left="426" w:hanging="426"/>
      </w:pPr>
      <w:r w:rsidRPr="00604FBB">
        <w:t>»dajanje na trg« pomeni:</w:t>
      </w:r>
    </w:p>
    <w:p w14:paraId="451BB2F6" w14:textId="77777777" w:rsidR="00121B83" w:rsidRPr="00604FBB" w:rsidRDefault="00121B83" w:rsidP="009E0698">
      <w:pPr>
        <w:pStyle w:val="Alineazatevilnotoko"/>
        <w:numPr>
          <w:ilvl w:val="0"/>
          <w:numId w:val="42"/>
        </w:numPr>
        <w:tabs>
          <w:tab w:val="clear" w:pos="567"/>
          <w:tab w:val="left" w:pos="851"/>
        </w:tabs>
      </w:pPr>
      <w:r w:rsidRPr="00604FBB">
        <w:t>da je varnostna komponenta prvič na voljo na trgu</w:t>
      </w:r>
      <w:r>
        <w:t>,</w:t>
      </w:r>
      <w:r w:rsidRPr="00604FBB">
        <w:t xml:space="preserve"> ali</w:t>
      </w:r>
    </w:p>
    <w:p w14:paraId="78507463" w14:textId="2D630337" w:rsidR="00121B83" w:rsidRPr="00604FBB" w:rsidRDefault="00121B83" w:rsidP="009E0698">
      <w:pPr>
        <w:pStyle w:val="Alineazatevilnotoko"/>
        <w:numPr>
          <w:ilvl w:val="0"/>
          <w:numId w:val="42"/>
        </w:numPr>
        <w:tabs>
          <w:tab w:val="clear" w:pos="567"/>
          <w:tab w:val="left" w:pos="851"/>
        </w:tabs>
      </w:pPr>
      <w:r w:rsidRPr="00604FBB">
        <w:t xml:space="preserve">dobavo varnostne komponente za uporabo na trgu </w:t>
      </w:r>
      <w:r w:rsidRPr="000219A6">
        <w:t>Evropske unije</w:t>
      </w:r>
      <w:r w:rsidRPr="00604FBB">
        <w:t xml:space="preserve"> v okviru gospodarske dejavnosti bodisi odplačno ali neodplačno;</w:t>
      </w:r>
    </w:p>
    <w:p w14:paraId="2A39477A" w14:textId="77777777" w:rsidR="00121B83" w:rsidRPr="00604FBB" w:rsidRDefault="00121B83" w:rsidP="009E0698">
      <w:pPr>
        <w:pStyle w:val="tevilnatoka"/>
        <w:numPr>
          <w:ilvl w:val="0"/>
          <w:numId w:val="27"/>
        </w:numPr>
        <w:ind w:left="426" w:hanging="426"/>
      </w:pPr>
      <w:r w:rsidRPr="00604FBB">
        <w:t>»distributer« je fizična ali pravna oseba v dobavni</w:t>
      </w:r>
      <w:r>
        <w:t xml:space="preserve"> </w:t>
      </w:r>
      <w:r w:rsidRPr="00604FBB">
        <w:t>verigi razen proizvajalca ali uvoznika, ki omogoči dostopnost</w:t>
      </w:r>
      <w:r>
        <w:t xml:space="preserve"> </w:t>
      </w:r>
      <w:r w:rsidRPr="00604FBB">
        <w:t>varnostne komponente na trgu;</w:t>
      </w:r>
    </w:p>
    <w:p w14:paraId="7277E4D7" w14:textId="77777777" w:rsidR="00121B83" w:rsidRPr="00604FBB" w:rsidRDefault="00121B83" w:rsidP="009E0698">
      <w:pPr>
        <w:pStyle w:val="tevilnatoka"/>
        <w:numPr>
          <w:ilvl w:val="0"/>
          <w:numId w:val="27"/>
        </w:numPr>
        <w:ind w:left="426" w:hanging="426"/>
      </w:pPr>
      <w:r w:rsidRPr="00604FBB">
        <w:t>»dvigalo« je dvižna naprava, ki deluje med določenimi nivoji, ima nosilec, ki se premika vzdolž vodil, ki so toga, in je nagnjena pod kotom, večjim od 15 stopinj glede na vodoravnico, ali dvižno napravo, ki se premika vzdolž nespremenljive poti, tudi če se ne premika vzdolž togih vodil;</w:t>
      </w:r>
    </w:p>
    <w:p w14:paraId="7C92FDEB" w14:textId="77777777" w:rsidR="00121B83" w:rsidRPr="00604FBB" w:rsidRDefault="00121B83" w:rsidP="009E0698">
      <w:pPr>
        <w:pStyle w:val="tevilnatoka"/>
        <w:numPr>
          <w:ilvl w:val="0"/>
          <w:numId w:val="27"/>
        </w:numPr>
        <w:ind w:left="426" w:hanging="426"/>
      </w:pPr>
      <w:r w:rsidRPr="00604FBB">
        <w:t>»gospodarski subjekti« so monterji, proizvajalci, pooblaščeni</w:t>
      </w:r>
      <w:r>
        <w:t xml:space="preserve"> </w:t>
      </w:r>
      <w:r w:rsidRPr="00604FBB">
        <w:t>zastopniki, uvozniki in distributerji;</w:t>
      </w:r>
    </w:p>
    <w:p w14:paraId="2E241D47" w14:textId="77777777" w:rsidR="00121B83" w:rsidRPr="00604FBB" w:rsidRDefault="00121B83" w:rsidP="009E0698">
      <w:pPr>
        <w:pStyle w:val="tevilnatoka"/>
        <w:numPr>
          <w:ilvl w:val="0"/>
          <w:numId w:val="27"/>
        </w:numPr>
        <w:ind w:left="426" w:hanging="426"/>
      </w:pPr>
      <w:r w:rsidRPr="00604FBB">
        <w:t xml:space="preserve">»monter« je fizična ali pravna oseba, ki je odgovorna za načrtovanje, </w:t>
      </w:r>
      <w:r>
        <w:t>izdelavo</w:t>
      </w:r>
      <w:r w:rsidRPr="00604FBB">
        <w:t xml:space="preserve"> in montažo dvigala ter njegovo dajanje na trg;</w:t>
      </w:r>
    </w:p>
    <w:p w14:paraId="3A83FED7" w14:textId="77777777" w:rsidR="00121B83" w:rsidRPr="00604FBB" w:rsidRDefault="00121B83" w:rsidP="009E0698">
      <w:pPr>
        <w:pStyle w:val="tevilnatoka"/>
        <w:numPr>
          <w:ilvl w:val="0"/>
          <w:numId w:val="27"/>
        </w:numPr>
        <w:ind w:left="426" w:hanging="426"/>
      </w:pPr>
      <w:r w:rsidRPr="00604FBB">
        <w:t>»nezgoda« je enkraten in negotov dogodek, povzročen s hipnim delovanjem sile od zunaj na telo osebe zaradi delovanja ali stanja dvigala, neodvisno od njene izključne volje, tako da povzroči poškodbo telesa, ki zahteva zdravljenje pri zdravniku, popolno ali delno invalidnost ali njeno smrt;</w:t>
      </w:r>
    </w:p>
    <w:p w14:paraId="74D453F8" w14:textId="77777777" w:rsidR="00121B83" w:rsidRPr="00604FBB" w:rsidRDefault="00121B83" w:rsidP="009E0698">
      <w:pPr>
        <w:pStyle w:val="tevilnatoka"/>
        <w:numPr>
          <w:ilvl w:val="0"/>
          <w:numId w:val="27"/>
        </w:numPr>
        <w:ind w:left="426" w:hanging="426"/>
      </w:pPr>
      <w:r w:rsidRPr="00604FBB">
        <w:t>»nosilec« je del dvigala, ki pri dviganju ali spuščanju nosi osebe in blago;</w:t>
      </w:r>
    </w:p>
    <w:p w14:paraId="10A65772" w14:textId="77777777" w:rsidR="00121B83" w:rsidRPr="00604FBB" w:rsidRDefault="00121B83" w:rsidP="009E0698">
      <w:pPr>
        <w:pStyle w:val="tevilnatoka"/>
        <w:numPr>
          <w:ilvl w:val="0"/>
          <w:numId w:val="27"/>
        </w:numPr>
        <w:ind w:left="426" w:hanging="426"/>
      </w:pPr>
      <w:r w:rsidRPr="00604FBB">
        <w:t>»odpoklic« v zvezi z dvigali je ukrep za demontažo</w:t>
      </w:r>
      <w:r>
        <w:t xml:space="preserve"> </w:t>
      </w:r>
      <w:r w:rsidRPr="00604FBB">
        <w:t>in varno odstranitev, v zvezi z varnostnimi komponentami pa ukrep za vrnitev varnostne komponente, ki je že dostopna monterju ali končnemu uporabniku;</w:t>
      </w:r>
    </w:p>
    <w:p w14:paraId="587557C0" w14:textId="77777777" w:rsidR="00121B83" w:rsidRPr="00604FBB" w:rsidRDefault="00121B83" w:rsidP="009E0698">
      <w:pPr>
        <w:pStyle w:val="tevilnatoka"/>
        <w:numPr>
          <w:ilvl w:val="0"/>
          <w:numId w:val="27"/>
        </w:numPr>
        <w:ind w:left="426" w:hanging="426"/>
      </w:pPr>
      <w:r w:rsidRPr="00604FBB">
        <w:t xml:space="preserve">»omogočiti dostopnost na trgu« pomeni vsako dobavo varnostne komponente za distribucijo ali uporabo na trgu </w:t>
      </w:r>
      <w:r w:rsidRPr="00BE3677">
        <w:t>Evropske unije</w:t>
      </w:r>
      <w:r w:rsidRPr="00604FBB">
        <w:t xml:space="preserve"> v okviru gospodarske dejavnosti bodisi odplačno ali neodplačno;</w:t>
      </w:r>
    </w:p>
    <w:p w14:paraId="28B44874" w14:textId="77777777" w:rsidR="00121B83" w:rsidRPr="00604FBB" w:rsidRDefault="00121B83" w:rsidP="009E0698">
      <w:pPr>
        <w:pStyle w:val="tevilnatoka"/>
        <w:numPr>
          <w:ilvl w:val="0"/>
          <w:numId w:val="27"/>
        </w:numPr>
        <w:ind w:left="426" w:hanging="426"/>
      </w:pPr>
      <w:r w:rsidRPr="00604FBB">
        <w:t>»oznaka CE« je oznaka, s katero monter ali proizvajalec izjavlja, da je dvigalo ali varnostna komponenta skladn</w:t>
      </w:r>
      <w:r>
        <w:t>a</w:t>
      </w:r>
      <w:r w:rsidRPr="00604FBB">
        <w:t xml:space="preserve"> z veljavnimi zahtevami iz </w:t>
      </w:r>
      <w:r>
        <w:t xml:space="preserve">usklajevalne </w:t>
      </w:r>
      <w:r w:rsidRPr="00604FBB">
        <w:t>zakonodaje E</w:t>
      </w:r>
      <w:r>
        <w:t xml:space="preserve">vropske unije, </w:t>
      </w:r>
      <w:r w:rsidRPr="00604FBB">
        <w:t xml:space="preserve">ki </w:t>
      </w:r>
      <w:r>
        <w:t>določa njeno</w:t>
      </w:r>
      <w:r w:rsidRPr="00604FBB">
        <w:t xml:space="preserve"> namestitev;</w:t>
      </w:r>
    </w:p>
    <w:p w14:paraId="274C4C9B" w14:textId="1AC090EB" w:rsidR="00121B83" w:rsidRDefault="00121B83" w:rsidP="009E0698">
      <w:pPr>
        <w:pStyle w:val="tevilnatoka"/>
        <w:numPr>
          <w:ilvl w:val="0"/>
          <w:numId w:val="27"/>
        </w:numPr>
        <w:ind w:left="426" w:hanging="426"/>
      </w:pPr>
      <w:r w:rsidRPr="00604FBB">
        <w:t xml:space="preserve">»pooblaščeni organ« je organ za ugotavljanje skladnosti, ki ima pooblastilo za izvajanje </w:t>
      </w:r>
      <w:r>
        <w:t xml:space="preserve">prevzemnih </w:t>
      </w:r>
      <w:r w:rsidRPr="00604FBB">
        <w:t>oziroma</w:t>
      </w:r>
      <w:r>
        <w:t xml:space="preserve"> periodičnih </w:t>
      </w:r>
      <w:r w:rsidRPr="00604FBB">
        <w:t>pregledov dvigal</w:t>
      </w:r>
      <w:r>
        <w:t>;</w:t>
      </w:r>
    </w:p>
    <w:p w14:paraId="35238E35" w14:textId="77777777" w:rsidR="00121B83" w:rsidRPr="00604FBB" w:rsidRDefault="00121B83" w:rsidP="009E0698">
      <w:pPr>
        <w:pStyle w:val="tevilnatoka"/>
        <w:numPr>
          <w:ilvl w:val="0"/>
          <w:numId w:val="27"/>
        </w:numPr>
        <w:ind w:left="426" w:hanging="426"/>
      </w:pPr>
      <w:r w:rsidRPr="00604FBB">
        <w:t>»pooblaščeni zastopnik« je fizična ali pravna oseba s sedežem v E</w:t>
      </w:r>
      <w:r>
        <w:t>vropski uniji</w:t>
      </w:r>
      <w:r w:rsidRPr="00604FBB">
        <w:t>, ki jo je monter ali proizvajalec pisno pooblastil, da v njegovem imenu izvaja določene naloge;</w:t>
      </w:r>
    </w:p>
    <w:p w14:paraId="30134E10" w14:textId="77777777" w:rsidR="00121B83" w:rsidRPr="00604FBB" w:rsidRDefault="00121B83" w:rsidP="009E0698">
      <w:pPr>
        <w:pStyle w:val="tevilnatoka"/>
        <w:numPr>
          <w:ilvl w:val="0"/>
          <w:numId w:val="27"/>
        </w:numPr>
        <w:ind w:left="426" w:hanging="426"/>
      </w:pPr>
      <w:r w:rsidRPr="00604FBB">
        <w:t>»proizvajalec« je fizična ali pravna oseba, ki varnostno komponento</w:t>
      </w:r>
      <w:r>
        <w:t xml:space="preserve"> izdeluje</w:t>
      </w:r>
      <w:r w:rsidRPr="00604FBB">
        <w:t xml:space="preserve"> ali za katero se varnostna komponenta načrtuje ali </w:t>
      </w:r>
      <w:r>
        <w:t>izdeluje</w:t>
      </w:r>
      <w:r w:rsidRPr="00604FBB">
        <w:t xml:space="preserve"> in ki jo trži pod </w:t>
      </w:r>
      <w:r>
        <w:t>svojim</w:t>
      </w:r>
      <w:r w:rsidRPr="00604FBB">
        <w:t xml:space="preserve"> imenom ali blagovno znamko;</w:t>
      </w:r>
    </w:p>
    <w:p w14:paraId="6FA6883D" w14:textId="77777777" w:rsidR="00121B83" w:rsidRPr="00604FBB" w:rsidRDefault="00121B83" w:rsidP="009E0698">
      <w:pPr>
        <w:pStyle w:val="tevilnatoka"/>
        <w:numPr>
          <w:ilvl w:val="0"/>
          <w:numId w:val="27"/>
        </w:numPr>
        <w:ind w:left="426" w:hanging="426"/>
      </w:pPr>
      <w:r w:rsidRPr="00604FBB">
        <w:t>»tehnična specifikacija« je dokument, ki določa tehnične zahteve, ki jih mora izpolnjevati dvigalo ali varnostna komponenta;</w:t>
      </w:r>
    </w:p>
    <w:p w14:paraId="62C5707D" w14:textId="77777777" w:rsidR="00121B83" w:rsidRPr="00604FBB" w:rsidRDefault="00121B83" w:rsidP="009E0698">
      <w:pPr>
        <w:pStyle w:val="tevilnatoka"/>
        <w:numPr>
          <w:ilvl w:val="0"/>
          <w:numId w:val="27"/>
        </w:numPr>
        <w:ind w:left="426" w:hanging="426"/>
      </w:pPr>
      <w:r w:rsidRPr="00604FBB">
        <w:t>»ugotavljanje skladnosti« je postopek ugotavljanja, ali so izpolnjene bistvene zdravstvene in varnostne zahteve tega pravilnika glede dvigala ali varnostne komponente;</w:t>
      </w:r>
    </w:p>
    <w:p w14:paraId="4B794DA4" w14:textId="77777777" w:rsidR="00121B83" w:rsidRPr="00604FBB" w:rsidRDefault="00121B83" w:rsidP="009E0698">
      <w:pPr>
        <w:pStyle w:val="tevilnatoka"/>
        <w:numPr>
          <w:ilvl w:val="0"/>
          <w:numId w:val="27"/>
        </w:numPr>
        <w:ind w:left="426" w:hanging="426"/>
      </w:pPr>
      <w:r w:rsidRPr="00604FBB">
        <w:t xml:space="preserve">»umik« je ukrep za preprečitev dostopnosti varnostne komponente </w:t>
      </w:r>
      <w:r>
        <w:t>iz</w:t>
      </w:r>
      <w:r w:rsidRPr="00604FBB">
        <w:t xml:space="preserve"> dobavn</w:t>
      </w:r>
      <w:r>
        <w:t>e</w:t>
      </w:r>
      <w:r w:rsidRPr="00604FBB">
        <w:t xml:space="preserve"> verig</w:t>
      </w:r>
      <w:r>
        <w:t>e na trgu</w:t>
      </w:r>
      <w:r w:rsidRPr="00604FBB">
        <w:t>;</w:t>
      </w:r>
    </w:p>
    <w:p w14:paraId="07A46B71" w14:textId="77777777" w:rsidR="00121B83" w:rsidRPr="00604FBB" w:rsidRDefault="00121B83" w:rsidP="009E0698">
      <w:pPr>
        <w:pStyle w:val="tevilnatoka"/>
        <w:numPr>
          <w:ilvl w:val="0"/>
          <w:numId w:val="27"/>
        </w:numPr>
        <w:ind w:left="426" w:hanging="426"/>
      </w:pPr>
      <w:r w:rsidRPr="00604FBB">
        <w:t xml:space="preserve">»uvoznik« je fizična ali pravna oseba s sedežem v </w:t>
      </w:r>
      <w:r>
        <w:t>Evropski uniji</w:t>
      </w:r>
      <w:r w:rsidRPr="00604FBB">
        <w:t>, ki da varnostno komponento iz tretje države na trg E</w:t>
      </w:r>
      <w:r>
        <w:t>vropske unije</w:t>
      </w:r>
      <w:r w:rsidRPr="00604FBB">
        <w:t>;</w:t>
      </w:r>
    </w:p>
    <w:p w14:paraId="49BA7FE1" w14:textId="1B6DD4A8" w:rsidR="00121B83" w:rsidRPr="00604FBB" w:rsidRDefault="00121B83" w:rsidP="009E0698">
      <w:pPr>
        <w:pStyle w:val="tevilnatoka"/>
        <w:numPr>
          <w:ilvl w:val="0"/>
          <w:numId w:val="27"/>
        </w:numPr>
        <w:ind w:left="426" w:hanging="426"/>
      </w:pPr>
      <w:r w:rsidRPr="00604FBB">
        <w:t>»vzorčno dvigalo« je reprezentativno dvigalo, katerega tehnična dokumentacija kaže, kako bodo izpolnjene bistvene zdravstvene in varnostne zahteve iz Priloge 1, ki je priloga in sestavni del tega pravilnika, za dvigala, ki bodo ustrezala vzorčnemu dvigalu, opredeljenemu z objektivnimi parametri, ki ima enake varnostne komponente</w:t>
      </w:r>
      <w:r>
        <w:t>.</w:t>
      </w:r>
    </w:p>
    <w:p w14:paraId="46DEC295" w14:textId="6ADB9E01" w:rsidR="0078504D" w:rsidRDefault="0078504D" w:rsidP="00123C1D">
      <w:pPr>
        <w:pStyle w:val="tevilnatoka"/>
        <w:numPr>
          <w:ilvl w:val="0"/>
          <w:numId w:val="0"/>
        </w:numPr>
        <w:ind w:left="425" w:hanging="425"/>
      </w:pPr>
    </w:p>
    <w:p w14:paraId="06496EF9" w14:textId="37B00130" w:rsidR="0078504D" w:rsidRPr="00604FBB" w:rsidRDefault="0078504D" w:rsidP="00123C1D">
      <w:pPr>
        <w:pStyle w:val="tevilnatoka"/>
        <w:numPr>
          <w:ilvl w:val="0"/>
          <w:numId w:val="0"/>
        </w:numPr>
        <w:ind w:left="425" w:hanging="425"/>
      </w:pPr>
      <w:r>
        <w:t>(2)</w:t>
      </w:r>
      <w:r w:rsidRPr="0078504D">
        <w:t xml:space="preserve"> Ostali izrazi, uporabljeni v tem </w:t>
      </w:r>
      <w:r>
        <w:t>pravilniku</w:t>
      </w:r>
      <w:r w:rsidRPr="0078504D">
        <w:t>, imajo enak pomen, kot je določen v zakonu, ki ureja</w:t>
      </w:r>
      <w:r>
        <w:t xml:space="preserve"> tehnične zahteve za proizvode in ugotavljanje skladnosti.</w:t>
      </w:r>
    </w:p>
    <w:p w14:paraId="30DA3466" w14:textId="77777777" w:rsidR="00123C1D" w:rsidRDefault="00123C1D" w:rsidP="00123C1D">
      <w:pPr>
        <w:pStyle w:val="len"/>
        <w:spacing w:before="0"/>
      </w:pPr>
    </w:p>
    <w:p w14:paraId="107A5BE9" w14:textId="77777777" w:rsidR="00123C1D" w:rsidRDefault="00123C1D" w:rsidP="00123C1D">
      <w:pPr>
        <w:pStyle w:val="len"/>
        <w:spacing w:before="0"/>
      </w:pPr>
    </w:p>
    <w:p w14:paraId="7F75CA25" w14:textId="75887EEE" w:rsidR="00604FBB" w:rsidRPr="00604FBB" w:rsidRDefault="00604FBB" w:rsidP="00123C1D">
      <w:pPr>
        <w:pStyle w:val="len"/>
        <w:spacing w:before="0"/>
      </w:pPr>
      <w:r w:rsidRPr="00604FBB">
        <w:t>4. člen</w:t>
      </w:r>
    </w:p>
    <w:p w14:paraId="5FD6DAD3" w14:textId="42B0FE99" w:rsidR="00BD1A5A" w:rsidRDefault="00604FBB" w:rsidP="00123C1D">
      <w:pPr>
        <w:pStyle w:val="lennaslov"/>
      </w:pPr>
      <w:r w:rsidRPr="00604FBB">
        <w:t>(prosti pretok)</w:t>
      </w:r>
    </w:p>
    <w:p w14:paraId="734F4B99" w14:textId="38A94525" w:rsidR="00604FBB" w:rsidRPr="00604FBB" w:rsidRDefault="00BD1A5A" w:rsidP="00604FBB">
      <w:pPr>
        <w:pStyle w:val="Odstavek"/>
      </w:pPr>
      <w:r>
        <w:t>D</w:t>
      </w:r>
      <w:r w:rsidRPr="00604FBB">
        <w:t>vigala ali varnostne komponente</w:t>
      </w:r>
      <w:r>
        <w:t>,</w:t>
      </w:r>
      <w:r w:rsidRPr="00604FBB">
        <w:t xml:space="preserve"> ki niso skladne z zahtevami</w:t>
      </w:r>
      <w:r w:rsidR="00B52814">
        <w:t xml:space="preserve"> </w:t>
      </w:r>
      <w:r w:rsidRPr="00604FBB">
        <w:t>tega pravilnika</w:t>
      </w:r>
      <w:r w:rsidR="004A54F4">
        <w:t>,</w:t>
      </w:r>
      <w:r w:rsidRPr="00604FBB">
        <w:t xml:space="preserve"> </w:t>
      </w:r>
      <w:r>
        <w:t>se lahko prikazuje</w:t>
      </w:r>
      <w:r w:rsidRPr="00604FBB">
        <w:t xml:space="preserve"> </w:t>
      </w:r>
      <w:r>
        <w:t>n</w:t>
      </w:r>
      <w:r w:rsidR="00604FBB" w:rsidRPr="00604FBB">
        <w:t xml:space="preserve">a sejmih, razstavah ali predstavitvah, če </w:t>
      </w:r>
      <w:r w:rsidRPr="00604FBB">
        <w:t>vid</w:t>
      </w:r>
      <w:r>
        <w:t>ni</w:t>
      </w:r>
      <w:r w:rsidRPr="00604FBB">
        <w:t xml:space="preserve"> </w:t>
      </w:r>
      <w:r w:rsidR="00604FBB" w:rsidRPr="00604FBB">
        <w:t>znak jasno</w:t>
      </w:r>
      <w:r>
        <w:t xml:space="preserve"> označuje</w:t>
      </w:r>
      <w:r w:rsidR="00604FBB" w:rsidRPr="00604FBB">
        <w:t>, da niso skladni</w:t>
      </w:r>
      <w:r>
        <w:t>,</w:t>
      </w:r>
      <w:r w:rsidR="00604FBB" w:rsidRPr="00604FBB">
        <w:t xml:space="preserve"> in ne bodo dani na trg ali dostopni na trgu, dokler ne bo zagotovljena njihova skladnost. Prikazi so dovoljeni le, če se zagotovijo ustrezni ukrepi za zaščito ljudi.</w:t>
      </w:r>
    </w:p>
    <w:p w14:paraId="44141316" w14:textId="77777777" w:rsidR="00604FBB" w:rsidRPr="00604FBB" w:rsidRDefault="00604FBB" w:rsidP="00347D76">
      <w:pPr>
        <w:pStyle w:val="len"/>
      </w:pPr>
      <w:r w:rsidRPr="00604FBB">
        <w:t>5. člen</w:t>
      </w:r>
    </w:p>
    <w:p w14:paraId="512CF90D" w14:textId="384759EB" w:rsidR="00604FBB" w:rsidRPr="00604FBB" w:rsidRDefault="00604FBB" w:rsidP="00347D76">
      <w:pPr>
        <w:pStyle w:val="lennaslov"/>
      </w:pPr>
      <w:r w:rsidRPr="00604FBB">
        <w:t xml:space="preserve">(dajanje na trg, omogočanje dostopnosti na trgu in </w:t>
      </w:r>
      <w:r w:rsidR="007C25F8">
        <w:t xml:space="preserve">dajanje </w:t>
      </w:r>
      <w:r w:rsidRPr="00604FBB">
        <w:t>v obratovanje)</w:t>
      </w:r>
    </w:p>
    <w:p w14:paraId="455B3B31" w14:textId="50CE5EE7" w:rsidR="00604FBB" w:rsidRPr="00604FBB" w:rsidRDefault="00604FBB" w:rsidP="00604FBB">
      <w:pPr>
        <w:pStyle w:val="Odstavek"/>
      </w:pPr>
      <w:r w:rsidRPr="00604FBB">
        <w:lastRenderedPageBreak/>
        <w:t>(1) Dvigala, ki jih zajema ta pravilnik, je mogoče dati na trg in v obratovanje samo, če izpolnjujejo zahteve tega pravilnika, so pravilno montirana in se uporabljajo za predvideni namen.</w:t>
      </w:r>
    </w:p>
    <w:p w14:paraId="57FAADFA" w14:textId="77777777" w:rsidR="00604FBB" w:rsidRPr="00604FBB" w:rsidRDefault="00604FBB" w:rsidP="00604FBB">
      <w:pPr>
        <w:pStyle w:val="Odstavek"/>
      </w:pPr>
      <w:r w:rsidRPr="00604FBB">
        <w:t>(2) Varnostne komponente, ki jih zajema ta pravilnik, je mogoče dati na trg in v obratovanje samo, če izpolnjujejo zahteve tega pravilnika, so pravilno vgrajene, vzdrževane in se uporabljajo za predvideni namen.</w:t>
      </w:r>
    </w:p>
    <w:p w14:paraId="46F12E3B" w14:textId="77777777" w:rsidR="00604FBB" w:rsidRPr="00604FBB" w:rsidRDefault="00604FBB" w:rsidP="00347D76">
      <w:pPr>
        <w:pStyle w:val="len"/>
      </w:pPr>
      <w:r w:rsidRPr="00604FBB">
        <w:t>6. člen</w:t>
      </w:r>
    </w:p>
    <w:p w14:paraId="2D87622E" w14:textId="77777777" w:rsidR="00604FBB" w:rsidRPr="00604FBB" w:rsidRDefault="00604FBB" w:rsidP="00347D76">
      <w:pPr>
        <w:pStyle w:val="lennaslov"/>
      </w:pPr>
      <w:r w:rsidRPr="00604FBB">
        <w:t>(bistvene zdravstvene in varnostne zahteve)</w:t>
      </w:r>
    </w:p>
    <w:p w14:paraId="3DCE42E5" w14:textId="77777777" w:rsidR="00604FBB" w:rsidRPr="00604FBB" w:rsidRDefault="00604FBB" w:rsidP="00604FBB">
      <w:pPr>
        <w:pStyle w:val="Odstavek"/>
      </w:pPr>
      <w:r w:rsidRPr="00604FBB">
        <w:t>(1) Dvigala, ki jih zajema ta pravilnik, morajo izpolnjevati bistvene zdravstvene in varnostne zahteve, določene v Prilogi 1 tega pravilnika.</w:t>
      </w:r>
    </w:p>
    <w:p w14:paraId="2CE93045" w14:textId="77777777" w:rsidR="00604FBB" w:rsidRPr="00604FBB" w:rsidRDefault="00604FBB" w:rsidP="00604FBB">
      <w:pPr>
        <w:pStyle w:val="Odstavek"/>
      </w:pPr>
      <w:r w:rsidRPr="00604FBB">
        <w:t>(2) Varnostne komponente, ki jih zajema ta pravilnik, morajo izpolnjevati bistvene zdravstvene in varnostne zahteve, opredeljene</w:t>
      </w:r>
      <w:r>
        <w:t xml:space="preserve"> </w:t>
      </w:r>
      <w:r w:rsidRPr="00604FBB">
        <w:t>v Prilogi 1 tega pravilnika, in omogočati, da jih izpolnjujejo tudi dvigala, v katera so vgrajene.</w:t>
      </w:r>
    </w:p>
    <w:p w14:paraId="08EDA22F" w14:textId="77777777" w:rsidR="00604FBB" w:rsidRPr="00604FBB" w:rsidRDefault="00604FBB" w:rsidP="00347D76">
      <w:pPr>
        <w:pStyle w:val="len"/>
      </w:pPr>
      <w:r w:rsidRPr="00604FBB">
        <w:t>7. člen</w:t>
      </w:r>
    </w:p>
    <w:p w14:paraId="1F7393C2" w14:textId="77777777" w:rsidR="00604FBB" w:rsidRPr="00604FBB" w:rsidRDefault="00604FBB" w:rsidP="00347D76">
      <w:pPr>
        <w:pStyle w:val="lennaslov"/>
      </w:pPr>
      <w:r w:rsidRPr="00604FBB">
        <w:t>(stavba ali konstrukcija, v katero je montirano dvigalo)</w:t>
      </w:r>
    </w:p>
    <w:p w14:paraId="2FF8332C" w14:textId="77777777" w:rsidR="00604FBB" w:rsidRPr="00604FBB" w:rsidRDefault="00604FBB" w:rsidP="00604FBB">
      <w:pPr>
        <w:pStyle w:val="Odstavek"/>
      </w:pPr>
      <w:r w:rsidRPr="00604FBB">
        <w:t>(1) Oseba, odgovorna za delo na stavbi ali konstrukciji, in monter drug drugemu preskrbita potrebne informacije in sprejmeta</w:t>
      </w:r>
      <w:r>
        <w:t xml:space="preserve"> </w:t>
      </w:r>
      <w:r w:rsidRPr="00604FBB">
        <w:t>ustrezne ukrepe, da zagotovita pravilno delovanje in varno uporabo dvigala.</w:t>
      </w:r>
    </w:p>
    <w:p w14:paraId="5FCFF394" w14:textId="77777777" w:rsidR="00604FBB" w:rsidRPr="00604FBB" w:rsidRDefault="00604FBB" w:rsidP="00604FBB">
      <w:pPr>
        <w:pStyle w:val="Odstavek"/>
      </w:pPr>
      <w:r w:rsidRPr="00604FBB">
        <w:t>(2) Dvigalu namenjeni jašek ne sme vsebovati cevovodov, električne napeljave ali instalacij, razen tistih, ki so potrebni za delovanje in varnost dvigala.</w:t>
      </w:r>
    </w:p>
    <w:p w14:paraId="47C05160" w14:textId="77777777" w:rsidR="00604FBB" w:rsidRPr="00604FBB" w:rsidRDefault="00604FBB" w:rsidP="00347D76">
      <w:pPr>
        <w:pStyle w:val="Poglavje"/>
      </w:pPr>
      <w:r w:rsidRPr="00604FBB">
        <w:t>II. OBVEZNOSTI GOSPODARSKIH SUBJEKTOV</w:t>
      </w:r>
    </w:p>
    <w:p w14:paraId="37FEBD32" w14:textId="77777777" w:rsidR="00604FBB" w:rsidRPr="00604FBB" w:rsidRDefault="00604FBB" w:rsidP="00347D76">
      <w:pPr>
        <w:pStyle w:val="len"/>
      </w:pPr>
      <w:r w:rsidRPr="00604FBB">
        <w:t>8. člen</w:t>
      </w:r>
    </w:p>
    <w:p w14:paraId="42AD0187" w14:textId="77777777" w:rsidR="00604FBB" w:rsidRPr="00604FBB" w:rsidRDefault="00604FBB" w:rsidP="00347D76">
      <w:pPr>
        <w:pStyle w:val="lennaslov"/>
      </w:pPr>
      <w:r w:rsidRPr="00604FBB">
        <w:t>(obveznosti monterja)</w:t>
      </w:r>
    </w:p>
    <w:p w14:paraId="02207422" w14:textId="77777777" w:rsidR="00604FBB" w:rsidRPr="00604FBB" w:rsidRDefault="00604FBB" w:rsidP="00604FBB">
      <w:pPr>
        <w:pStyle w:val="Odstavek"/>
      </w:pPr>
      <w:r w:rsidRPr="00604FBB">
        <w:t>(1) Monter pri dajanju dvigala na trg zagotovi, da je bilo načrtovano, proizvedeno, vgrajeno in preskušeno v skladu z bistvenimi</w:t>
      </w:r>
      <w:r>
        <w:t xml:space="preserve"> </w:t>
      </w:r>
      <w:r w:rsidRPr="00604FBB">
        <w:t>zdravstvenimi in varnostnimi zahtevami iz Priloge 1 tega pravilnika.</w:t>
      </w:r>
    </w:p>
    <w:p w14:paraId="3213F8E5" w14:textId="77777777" w:rsidR="00604FBB" w:rsidRPr="00604FBB" w:rsidRDefault="00604FBB" w:rsidP="00604FBB">
      <w:pPr>
        <w:pStyle w:val="Odstavek"/>
      </w:pPr>
      <w:r w:rsidRPr="00604FBB">
        <w:t>(2) Monter pripravi tehnično dokumentacijo in izvede ustrezen</w:t>
      </w:r>
      <w:r>
        <w:t xml:space="preserve"> </w:t>
      </w:r>
      <w:r w:rsidRPr="00604FBB">
        <w:t xml:space="preserve">postopek ugotavljanja skladnosti iz </w:t>
      </w:r>
      <w:r w:rsidRPr="00622291">
        <w:t>17. člena</w:t>
      </w:r>
      <w:r w:rsidRPr="00604FBB">
        <w:t xml:space="preserve"> tega pravilnika ali ga da izvesti. Kadar je bilo z navedenim postopkom že dokazano,</w:t>
      </w:r>
      <w:r>
        <w:t xml:space="preserve"> </w:t>
      </w:r>
      <w:r w:rsidRPr="00604FBB">
        <w:t>da dvigalo izpolnjuje veljavne bistvene zdravstvene in varnostne</w:t>
      </w:r>
      <w:r>
        <w:t xml:space="preserve"> </w:t>
      </w:r>
      <w:r w:rsidRPr="00604FBB">
        <w:t>zahteve, monter pripravi izjavo EU o skladnosti, zagotovi, da je priložena dvigalu, in namesti oznako CE.</w:t>
      </w:r>
    </w:p>
    <w:p w14:paraId="43403A0B" w14:textId="77777777" w:rsidR="00604FBB" w:rsidRPr="00604FBB" w:rsidRDefault="00604FBB" w:rsidP="00604FBB">
      <w:pPr>
        <w:pStyle w:val="Odstavek"/>
      </w:pPr>
      <w:r w:rsidRPr="00604FBB">
        <w:t>(3) Monter hrani tehnično dokumentacijo, izjavo EU o skladnosti</w:t>
      </w:r>
      <w:r>
        <w:t xml:space="preserve"> </w:t>
      </w:r>
      <w:r w:rsidRPr="00604FBB">
        <w:t>in po potrebi odločitve o odobritvi še deset let po tem, ko je bilo dvigalo dano na trg.</w:t>
      </w:r>
    </w:p>
    <w:p w14:paraId="11FF821A" w14:textId="77777777" w:rsidR="00604FBB" w:rsidRPr="00604FBB" w:rsidRDefault="00604FBB" w:rsidP="00604FBB">
      <w:pPr>
        <w:pStyle w:val="Odstavek"/>
      </w:pPr>
      <w:r w:rsidRPr="00604FBB">
        <w:t>(4) Monter, kadar je potrebno zaradi tveganj, ki jih pomeni dvigalo, zaradi zaščite zdravja in varnosti potrošnikov preverja pritožbe o dvigalih v obratovanju in po potrebi vodi register pritožb in neskladnih dvigal.</w:t>
      </w:r>
    </w:p>
    <w:p w14:paraId="122EEB93" w14:textId="77777777" w:rsidR="00604FBB" w:rsidRPr="00604FBB" w:rsidRDefault="00604FBB" w:rsidP="00604FBB">
      <w:pPr>
        <w:pStyle w:val="Odstavek"/>
      </w:pPr>
      <w:r w:rsidRPr="00604FBB">
        <w:t>(5) Monter zagotovi, da so na dvigalu označeni tip, serija, serijska številka ali druge identifikacijske sestavine.</w:t>
      </w:r>
    </w:p>
    <w:p w14:paraId="2D102EDC" w14:textId="181BA22E" w:rsidR="00604FBB" w:rsidRPr="00604FBB" w:rsidRDefault="00604FBB" w:rsidP="00604FBB">
      <w:pPr>
        <w:pStyle w:val="Odstavek"/>
      </w:pPr>
      <w:r w:rsidRPr="00604FBB">
        <w:t xml:space="preserve">(6) Monter na dvigalu navede ime, registrirano trgovsko ime ali registrirano blagovno znamko in poštni naslov, na katerem je dosegljiv. V naslovu je naveden center za stike, kjer je monter dosegljiv. Kontaktni podatki so v jeziku, ki je končnim uporabnikom in </w:t>
      </w:r>
      <w:r w:rsidR="003D2CB5">
        <w:t xml:space="preserve">pristojnim inšpekcijskim </w:t>
      </w:r>
      <w:r w:rsidRPr="00604FBB">
        <w:t>organom zlahka razumljiv.</w:t>
      </w:r>
    </w:p>
    <w:p w14:paraId="60E27A32" w14:textId="77777777" w:rsidR="00604FBB" w:rsidRPr="00604FBB" w:rsidRDefault="00604FBB" w:rsidP="00604FBB">
      <w:pPr>
        <w:pStyle w:val="Odstavek"/>
      </w:pPr>
      <w:r w:rsidRPr="00604FBB">
        <w:t>(7) Monter zagotovi, da so dvigalu priložena navodila za uporabo iz 6.2 točke Priloge 1 tega pravilnika v slovenskem jeziku. Taka navodila in vse oznake so jasni, razumljivi in čitljivi.</w:t>
      </w:r>
    </w:p>
    <w:p w14:paraId="6B76CCEB" w14:textId="77298584" w:rsidR="00604FBB" w:rsidRPr="00604FBB" w:rsidRDefault="00604FBB" w:rsidP="00604FBB">
      <w:pPr>
        <w:pStyle w:val="Odstavek"/>
      </w:pPr>
      <w:r w:rsidRPr="00604FBB">
        <w:lastRenderedPageBreak/>
        <w:t>(8) Monter, ki meni ali utemeljeno domneva, da dvigalo, ki ga je dal na trg, ni skladno s tem pravilnikom, nemudoma izvede potrebne korektivne ukrepe, da zagotovi njegovo skladnost. Kadar dvigalo pomeni tveganje, monter poleg tega takoj obvesti</w:t>
      </w:r>
      <w:r w:rsidR="003D2CB5">
        <w:t xml:space="preserve"> pristojne</w:t>
      </w:r>
      <w:r w:rsidRPr="00604FBB">
        <w:t xml:space="preserve"> </w:t>
      </w:r>
      <w:r w:rsidR="003D2CB5">
        <w:t xml:space="preserve">inšpekcijske </w:t>
      </w:r>
      <w:r w:rsidRPr="00604FBB">
        <w:t>organe in jim predloži podrobne informacije, zlasti o neskladnosti</w:t>
      </w:r>
      <w:r>
        <w:t xml:space="preserve"> </w:t>
      </w:r>
      <w:r w:rsidRPr="00604FBB">
        <w:t>in vseh sprejetih korektivnih ukrepih.</w:t>
      </w:r>
    </w:p>
    <w:p w14:paraId="47A03DC5" w14:textId="3BAACADA" w:rsidR="00604FBB" w:rsidRPr="00604FBB" w:rsidRDefault="00604FBB" w:rsidP="00604FBB">
      <w:pPr>
        <w:pStyle w:val="Odstavek"/>
      </w:pPr>
      <w:r w:rsidRPr="00604FBB">
        <w:t xml:space="preserve">(9) Monter na podlagi utemeljene zahteve </w:t>
      </w:r>
      <w:r w:rsidR="003D2CB5">
        <w:t xml:space="preserve">pristojnega inšpekcijskega </w:t>
      </w:r>
      <w:r w:rsidRPr="00604FBB">
        <w:t>organa predloži vse potrebne informacije in dokumentacijo v papirni ali elektronski obliki za dokazovanje skladnosti dvigala s tem pravilnikom v jeziku, ki ga navedeni organ zlahka razume. Z navedenim organom na njegovo zahtevo sodeluje pri vseh dejavnostih, katerih namen je preprečiti tveganja, ki jih povzroča dvigalo, ki ga je dal na trg.</w:t>
      </w:r>
    </w:p>
    <w:p w14:paraId="696E85B5" w14:textId="77777777" w:rsidR="00604FBB" w:rsidRPr="00604FBB" w:rsidRDefault="00604FBB" w:rsidP="00347D76">
      <w:pPr>
        <w:pStyle w:val="len"/>
      </w:pPr>
      <w:r w:rsidRPr="00604FBB">
        <w:t>9. člen</w:t>
      </w:r>
    </w:p>
    <w:p w14:paraId="500C541C" w14:textId="77777777" w:rsidR="00604FBB" w:rsidRPr="00604FBB" w:rsidRDefault="00604FBB" w:rsidP="00347D76">
      <w:pPr>
        <w:pStyle w:val="lennaslov"/>
      </w:pPr>
      <w:r w:rsidRPr="00604FBB">
        <w:t>(obveznosti proizvajalca)</w:t>
      </w:r>
    </w:p>
    <w:p w14:paraId="04038A78" w14:textId="77777777" w:rsidR="00604FBB" w:rsidRPr="00604FBB" w:rsidRDefault="00604FBB" w:rsidP="00604FBB">
      <w:pPr>
        <w:pStyle w:val="Odstavek"/>
      </w:pPr>
      <w:r w:rsidRPr="00604FBB">
        <w:t>(1) Proizvajalec pri dajanju svojih varnostnih komponent na trg zagotovi, da so bile načrtovane in proizvedene v skladu z drugim odstavkom 6. člena tega pravilnika.</w:t>
      </w:r>
    </w:p>
    <w:p w14:paraId="16E3DE56" w14:textId="77777777" w:rsidR="00604FBB" w:rsidRPr="00604FBB" w:rsidRDefault="00604FBB" w:rsidP="00604FBB">
      <w:pPr>
        <w:pStyle w:val="Odstavek"/>
      </w:pPr>
      <w:r w:rsidRPr="00604FBB">
        <w:t>(2) Proizvajalec pripravi tehnično dokumentacijo, ki je zahtevana</w:t>
      </w:r>
      <w:r>
        <w:t xml:space="preserve"> </w:t>
      </w:r>
      <w:r w:rsidRPr="00604FBB">
        <w:t>v prilogah tega pravilnika in izvede ali da izvesti ustrezni postopek</w:t>
      </w:r>
      <w:r>
        <w:t xml:space="preserve"> </w:t>
      </w:r>
      <w:r w:rsidRPr="00604FBB">
        <w:t>ugotavljanja skladnosti iz 16. člena tega pravilnika. Kadar je bilo s tem postopkom dokazano, da je varnostna komponenta skladna z veljavnimi bistvenimi zdravstvenimi in varnostnimi zahtevami,</w:t>
      </w:r>
      <w:r>
        <w:t xml:space="preserve"> </w:t>
      </w:r>
      <w:r w:rsidRPr="00604FBB">
        <w:t>proizvajalec pripravi izjavo EU o skladnosti, zagotovi, da je priložena varnostni komponenti, in namesti oznako CE.</w:t>
      </w:r>
    </w:p>
    <w:p w14:paraId="3ED53A52" w14:textId="77777777" w:rsidR="00604FBB" w:rsidRPr="00604FBB" w:rsidRDefault="00604FBB" w:rsidP="00604FBB">
      <w:pPr>
        <w:pStyle w:val="Odstavek"/>
      </w:pPr>
      <w:r w:rsidRPr="00604FBB">
        <w:t>(3) Proizvajalec hrani tehnično dokumentacijo, izjavo EU o skladnosti in, kadar je primerno, odločitve o odobritvi še deset let po tem, ko je bila varnostna komponenta dana na trg.</w:t>
      </w:r>
    </w:p>
    <w:p w14:paraId="152B34A8" w14:textId="77777777" w:rsidR="00604FBB" w:rsidRPr="00604FBB" w:rsidRDefault="00604FBB" w:rsidP="00604FBB">
      <w:pPr>
        <w:pStyle w:val="Odstavek"/>
      </w:pPr>
      <w:r w:rsidRPr="00604FBB">
        <w:t>(4) Proizvajalec zagotovi, da se pri serijski proizvodnji izvajajo</w:t>
      </w:r>
      <w:r>
        <w:t xml:space="preserve"> </w:t>
      </w:r>
      <w:r w:rsidRPr="00604FBB">
        <w:t>postopki za ohranjanje skladnosti s tem pravilnikom. Ustrezno je treba upoštevati spremembe pri načrtovanju proizvoda ali spremembe</w:t>
      </w:r>
      <w:r>
        <w:t xml:space="preserve"> </w:t>
      </w:r>
      <w:r w:rsidRPr="00604FBB">
        <w:t>njegovih lastnosti ter spremembe harmoniziranih standardov</w:t>
      </w:r>
      <w:r>
        <w:t xml:space="preserve"> </w:t>
      </w:r>
      <w:r w:rsidRPr="00604FBB">
        <w:t>ali drugih tehničnih specifikacij, na podlagi katerih je bila deklarirana skladnost varnostne komponente. Proizvajalec, kadar je to potrebno zaradi tveganj, ki jih pomeni varnostna komponenta, zaradi zaščite zdravja in varnosti potrošnikov pregleduje vzorce na trgu dostopnih varnostnih komponent, preverja pritožbe in po potrebi vodi knjigo pritožb in register neskladnih varnostnih komponent</w:t>
      </w:r>
      <w:r>
        <w:t xml:space="preserve"> </w:t>
      </w:r>
      <w:r w:rsidRPr="00604FBB">
        <w:t>in njihovega odpoklica ter o vsem tovrstnem spremljanju obvešča distributerje in monterje.</w:t>
      </w:r>
    </w:p>
    <w:p w14:paraId="358FD4D8" w14:textId="77777777" w:rsidR="00604FBB" w:rsidRPr="00604FBB" w:rsidRDefault="00604FBB" w:rsidP="00604FBB">
      <w:pPr>
        <w:pStyle w:val="Odstavek"/>
      </w:pPr>
      <w:r w:rsidRPr="00604FBB">
        <w:t>(5) Proizvajalec zagotovi, da so na varnostni komponenti, ki jo je dal na trg, označeni tip, serija ali serijska številka ali druge</w:t>
      </w:r>
      <w:r>
        <w:t xml:space="preserve"> </w:t>
      </w:r>
      <w:r w:rsidRPr="00604FBB">
        <w:t>identifikacijske sestavine; kadar velikost ali narava varnostne komponente tega ne dopušča, zagotovi, da so podatki navedeni na oznaki iz prvega odstavka 20. člena tega pravilnika.</w:t>
      </w:r>
    </w:p>
    <w:p w14:paraId="69E524B4" w14:textId="2234E517" w:rsidR="00604FBB" w:rsidRPr="00604FBB" w:rsidRDefault="00604FBB" w:rsidP="00604FBB">
      <w:pPr>
        <w:pStyle w:val="Odstavek"/>
      </w:pPr>
      <w:r w:rsidRPr="00604FBB">
        <w:t>(6) Proizvajalec na varnostni komponenti navede ime, registrirano</w:t>
      </w:r>
      <w:r>
        <w:t xml:space="preserve"> </w:t>
      </w:r>
      <w:r w:rsidRPr="00604FBB">
        <w:t xml:space="preserve">trgovsko ime ali registrirano blagovno znamko in poštni naslov, na katerem je dosegljiv, kadar to ni mogoče, pa na oznaki iz prvega odstavka 20. člena tega pravilnika. V naslovu se navede center za stike, kjer je proizvajalec dosegljiv. Kontaktni podatki so v jeziku, ki je končnim uporabnikom in </w:t>
      </w:r>
      <w:r w:rsidR="003D2CB5">
        <w:t xml:space="preserve">pristojnim inšpekcijskim </w:t>
      </w:r>
      <w:r w:rsidRPr="00604FBB">
        <w:t>organom zlahka razumljiv.</w:t>
      </w:r>
    </w:p>
    <w:p w14:paraId="16BDFD1D" w14:textId="77777777" w:rsidR="00604FBB" w:rsidRPr="00604FBB" w:rsidRDefault="00604FBB" w:rsidP="00604FBB">
      <w:pPr>
        <w:pStyle w:val="Odstavek"/>
      </w:pPr>
      <w:r w:rsidRPr="00604FBB">
        <w:t>(7) Proizvajalec zagotovi, da so varnostni komponenti priložena</w:t>
      </w:r>
      <w:r>
        <w:t xml:space="preserve"> </w:t>
      </w:r>
      <w:r w:rsidRPr="00604FBB">
        <w:t>navodila za uporabo iz 6.1 točke Priloge 1 tega pravilnika v slovenskem jeziku. Navodila in vse oznake so jasne, razumljive in čitljive.</w:t>
      </w:r>
    </w:p>
    <w:p w14:paraId="11A3EE58" w14:textId="6245594D" w:rsidR="00604FBB" w:rsidRPr="00604FBB" w:rsidRDefault="00604FBB" w:rsidP="00604FBB">
      <w:pPr>
        <w:pStyle w:val="Odstavek"/>
      </w:pPr>
      <w:r w:rsidRPr="00604FBB">
        <w:t>(8) Proizvajalec, ki meni ali upravičeno domneva, da varnostna</w:t>
      </w:r>
      <w:r>
        <w:t xml:space="preserve"> </w:t>
      </w:r>
      <w:r w:rsidRPr="00604FBB">
        <w:t>komponenta, ki jo je dal na trg, ni skladna s tem pravilnikom, nemudoma izvede potrebne korektivne ukrepe, da zagotovi skladnost</w:t>
      </w:r>
      <w:r>
        <w:t xml:space="preserve"> </w:t>
      </w:r>
      <w:r w:rsidRPr="00604FBB">
        <w:t xml:space="preserve">varnostne komponente ali pa jo, če je to potrebno, umakne ali odpokliče. Poleg tega, kadar varnostna komponenta pomeni tveganje, proizvajalec takoj obvesti </w:t>
      </w:r>
      <w:r w:rsidR="003D2CB5">
        <w:t xml:space="preserve">pristojne inšpekcijske </w:t>
      </w:r>
      <w:r w:rsidRPr="00604FBB">
        <w:t>organe in jim predloži podrobne informacije, zlasti o neskladnosti in vseh sprejetih</w:t>
      </w:r>
      <w:r>
        <w:t xml:space="preserve"> </w:t>
      </w:r>
      <w:r w:rsidRPr="00604FBB">
        <w:t>korektivnih ukrepih.</w:t>
      </w:r>
    </w:p>
    <w:p w14:paraId="58FB7145" w14:textId="197FD6C9" w:rsidR="00604FBB" w:rsidRPr="00604FBB" w:rsidRDefault="00604FBB" w:rsidP="00604FBB">
      <w:pPr>
        <w:pStyle w:val="Odstavek"/>
      </w:pPr>
      <w:r w:rsidRPr="00604FBB">
        <w:t xml:space="preserve">(9) Proizvajalec na podlagi utemeljene zahteve </w:t>
      </w:r>
      <w:r w:rsidR="003D2CB5">
        <w:t xml:space="preserve">pristojnega inšpekcijskega </w:t>
      </w:r>
      <w:r w:rsidRPr="00604FBB">
        <w:t>organa predloži vse informacije in dokumentacijo v papirni ali elektronski obliki, ki so potrebne za dokazovanje skladnosti dvigala s tem pravilnikom v jeziku, ki ga navedeni organ zlahka razume. S tem organom na njegovo zahtevo sodeluje pri vseh dejavnostih, katerih cilj je odstraniti tveganja, ki jih povzroča varnostna</w:t>
      </w:r>
      <w:r>
        <w:t xml:space="preserve"> </w:t>
      </w:r>
      <w:r w:rsidRPr="00604FBB">
        <w:t>komponenta, ki so jo dali na trg.</w:t>
      </w:r>
    </w:p>
    <w:p w14:paraId="413552F6" w14:textId="77777777" w:rsidR="00604FBB" w:rsidRPr="00604FBB" w:rsidRDefault="00604FBB" w:rsidP="00347D76">
      <w:pPr>
        <w:pStyle w:val="len"/>
      </w:pPr>
      <w:r w:rsidRPr="00604FBB">
        <w:t>10. člen</w:t>
      </w:r>
    </w:p>
    <w:p w14:paraId="35BC7A9D" w14:textId="77777777" w:rsidR="00604FBB" w:rsidRPr="00604FBB" w:rsidRDefault="00604FBB" w:rsidP="00347D76">
      <w:pPr>
        <w:pStyle w:val="lennaslov"/>
      </w:pPr>
      <w:r w:rsidRPr="00604FBB">
        <w:lastRenderedPageBreak/>
        <w:t>(pooblaščeni zastopnik)</w:t>
      </w:r>
    </w:p>
    <w:p w14:paraId="1AB8AB4F" w14:textId="77777777" w:rsidR="00604FBB" w:rsidRPr="00604FBB" w:rsidRDefault="00604FBB" w:rsidP="00604FBB">
      <w:pPr>
        <w:pStyle w:val="Odstavek"/>
      </w:pPr>
      <w:r w:rsidRPr="00604FBB">
        <w:t>(1) Proizvajalec ali monter lahko s pisnim pooblastilom določi</w:t>
      </w:r>
      <w:r>
        <w:t xml:space="preserve"> </w:t>
      </w:r>
      <w:r w:rsidRPr="00604FBB">
        <w:t>pooblaščenega zastopnika. Obveznosti iz prvega odstavka 8. člena tega pravilnika in prvega odstavka 9. člena tega pravilnika in obveznost priprave tehnične dokumentacije iz drugega odstavka</w:t>
      </w:r>
      <w:r>
        <w:t xml:space="preserve"> </w:t>
      </w:r>
      <w:r w:rsidRPr="00604FBB">
        <w:t>8. člena tega pravilnika ali drugega odstavka 9. člena tega pravilnika niso del nalog pooblaščenega zastopnika.</w:t>
      </w:r>
    </w:p>
    <w:p w14:paraId="3990BA1C" w14:textId="77777777" w:rsidR="00604FBB" w:rsidRPr="00604FBB" w:rsidRDefault="00604FBB" w:rsidP="00604FBB">
      <w:pPr>
        <w:pStyle w:val="Odstavek"/>
      </w:pPr>
      <w:r w:rsidRPr="00604FBB">
        <w:t>(2) Pooblaščeni zastopnik opravlja naloge, določene v pooblastilu,</w:t>
      </w:r>
      <w:r>
        <w:t xml:space="preserve"> </w:t>
      </w:r>
      <w:r w:rsidRPr="00604FBB">
        <w:t>ki ga prejme od proizvajalca ali monterja. Pooblastilo pooblaščenemu zastopniku dovoljuje opravljati vsaj naslednje:</w:t>
      </w:r>
    </w:p>
    <w:p w14:paraId="004097CC" w14:textId="585FA181" w:rsidR="00604FBB" w:rsidRPr="00604FBB" w:rsidRDefault="00604FBB" w:rsidP="009E0698">
      <w:pPr>
        <w:pStyle w:val="rkovnatokazaodstavkoma"/>
        <w:numPr>
          <w:ilvl w:val="0"/>
          <w:numId w:val="19"/>
        </w:numPr>
      </w:pPr>
      <w:r w:rsidRPr="00604FBB">
        <w:t>hraniti izjavo EU o skladnosti in, kadar je primerno, odločitev</w:t>
      </w:r>
      <w:r>
        <w:t xml:space="preserve"> </w:t>
      </w:r>
      <w:r w:rsidRPr="00604FBB">
        <w:t>o odobritvi proizvajalčevega ali monterjevega sistema kakovosti</w:t>
      </w:r>
      <w:r>
        <w:t xml:space="preserve"> </w:t>
      </w:r>
      <w:r w:rsidRPr="00604FBB">
        <w:t xml:space="preserve">ter tehnično dokumentacijo še deset let po tem, ko je bilo dvigalo ali varnostna komponenta dano oziroma dana na trg, da je lahko na razpolago </w:t>
      </w:r>
      <w:r w:rsidR="003D2CB5" w:rsidRPr="003D2CB5">
        <w:t xml:space="preserve">pristojnim inšpekcijskim </w:t>
      </w:r>
      <w:r w:rsidRPr="00604FBB">
        <w:t>organom;</w:t>
      </w:r>
    </w:p>
    <w:p w14:paraId="490C157F" w14:textId="67C3AC73" w:rsidR="00604FBB" w:rsidRPr="00604FBB" w:rsidRDefault="00604FBB" w:rsidP="009E0698">
      <w:pPr>
        <w:pStyle w:val="rkovnatokazaodstavkoma"/>
        <w:numPr>
          <w:ilvl w:val="0"/>
          <w:numId w:val="19"/>
        </w:numPr>
      </w:pPr>
      <w:r w:rsidRPr="00604FBB">
        <w:t xml:space="preserve">na podlagi utemeljene zahteve </w:t>
      </w:r>
      <w:r w:rsidR="003D2CB5">
        <w:t xml:space="preserve">pristojnega inšpekcijskega </w:t>
      </w:r>
      <w:r w:rsidRPr="00604FBB">
        <w:t>organa zagotoviti navedenemu organu vse informacije in dokumentacijo, ki so potrebne za dokazovanje skladnosti dvigala ali varnostnih komponent;</w:t>
      </w:r>
    </w:p>
    <w:p w14:paraId="6FA17F4E" w14:textId="58BBA8C5" w:rsidR="00604FBB" w:rsidRPr="00604FBB" w:rsidRDefault="00604FBB" w:rsidP="009E0698">
      <w:pPr>
        <w:pStyle w:val="rkovnatokazaodstavkoma"/>
        <w:numPr>
          <w:ilvl w:val="0"/>
          <w:numId w:val="19"/>
        </w:numPr>
      </w:pPr>
      <w:r w:rsidRPr="00604FBB">
        <w:t xml:space="preserve">na zahtevo pristojnih </w:t>
      </w:r>
      <w:r w:rsidR="003D2CB5">
        <w:t xml:space="preserve">inšpekcijskih </w:t>
      </w:r>
      <w:r w:rsidRPr="00604FBB">
        <w:t>organov v okviru pooblastila pooblaščenega zastopnika sodelovati z njimi pri vseh dejavnostih, katerih cilj je odstraniti tveganja, ki jih pomeni dvigalo ali varnostna komponenta.</w:t>
      </w:r>
    </w:p>
    <w:p w14:paraId="219DB738" w14:textId="77777777" w:rsidR="00604FBB" w:rsidRPr="00604FBB" w:rsidRDefault="00604FBB" w:rsidP="00347D76">
      <w:pPr>
        <w:pStyle w:val="len"/>
      </w:pPr>
      <w:r w:rsidRPr="00604FBB">
        <w:t>11. člen</w:t>
      </w:r>
    </w:p>
    <w:p w14:paraId="3A8A97C4" w14:textId="77777777" w:rsidR="00604FBB" w:rsidRPr="00604FBB" w:rsidRDefault="00604FBB" w:rsidP="00347D76">
      <w:pPr>
        <w:pStyle w:val="lennaslov"/>
      </w:pPr>
      <w:r w:rsidRPr="00604FBB">
        <w:t>(obveznosti uvoznika)</w:t>
      </w:r>
    </w:p>
    <w:p w14:paraId="71ED0B6C" w14:textId="77777777" w:rsidR="00604FBB" w:rsidRPr="00604FBB" w:rsidRDefault="00604FBB" w:rsidP="00604FBB">
      <w:pPr>
        <w:pStyle w:val="Odstavek"/>
      </w:pPr>
      <w:r w:rsidRPr="00604FBB">
        <w:t>(1) Uvoznik daje na trg le varnostne komponente, ki so skladne</w:t>
      </w:r>
      <w:r>
        <w:t xml:space="preserve"> </w:t>
      </w:r>
      <w:r w:rsidRPr="00604FBB">
        <w:t>z zahtevami tega pravilnika.</w:t>
      </w:r>
    </w:p>
    <w:p w14:paraId="2DDC2A8B" w14:textId="3246641C" w:rsidR="00604FBB" w:rsidRPr="00604FBB" w:rsidRDefault="00604FBB" w:rsidP="00604FBB">
      <w:pPr>
        <w:pStyle w:val="Odstavek"/>
      </w:pPr>
      <w:r w:rsidRPr="00604FBB">
        <w:t>(2) Preden uvoznik da varnostno komponento na trg, zagotovi,</w:t>
      </w:r>
      <w:r>
        <w:t xml:space="preserve"> </w:t>
      </w:r>
      <w:r w:rsidRPr="00604FBB">
        <w:t>da je proizvajalec izvedel ustrezni postopek ugotavljanja skladnosti iz 16. člena tega pravilnika. Zagotovi, da je proizvajalec pripravil tehnično dokumentacijo, da ima varnostna komponenta nameščeno oznako CE in da ji je priložena izjava EU o skladnosti in zahtevani dokumenti ter da je proizvajalec izpolnil zahteve iz petega in šestega odstavka 9. člena tega pravilnika. Kadar uvoznik</w:t>
      </w:r>
      <w:r>
        <w:t xml:space="preserve"> </w:t>
      </w:r>
      <w:r w:rsidRPr="00604FBB">
        <w:t xml:space="preserve">meni ali ima razlog za domnevo, da varnostna komponenta ni skladna z bistvenimi zdravstvenimi in varnostnimi zahtevami iz drugega odstavka 6. člena tega pravilnika, varnostne komponente ne da na trg, dokler se ne zagotovi njena skladnost. Poleg tega, kadar varnostna komponenta pomeni tveganje, uvoznik o tem obvesti proizvajalca in </w:t>
      </w:r>
      <w:r w:rsidR="00FD79C9">
        <w:t xml:space="preserve">pristojne inšpekcijske </w:t>
      </w:r>
      <w:r w:rsidRPr="00604FBB">
        <w:t>organe.</w:t>
      </w:r>
    </w:p>
    <w:p w14:paraId="7258D728" w14:textId="03F15258" w:rsidR="00604FBB" w:rsidRPr="00604FBB" w:rsidRDefault="00604FBB" w:rsidP="00604FBB">
      <w:pPr>
        <w:pStyle w:val="Odstavek"/>
      </w:pPr>
      <w:r w:rsidRPr="00604FBB">
        <w:t>(3) Uvoznik na varnostni komponenti navede ime, registrirano</w:t>
      </w:r>
      <w:r>
        <w:t xml:space="preserve"> </w:t>
      </w:r>
      <w:r w:rsidRPr="00604FBB">
        <w:t xml:space="preserve">trgovsko ime ali registrirano blagovno znamko in poštni naslov, na katerem je dosegljiv, če to ni mogoče, pa na embalaži ali v spremnem dokumentu. Kontaktni podatki so v jeziku, ki je končnim uporabnikom in </w:t>
      </w:r>
      <w:r w:rsidR="00FD79C9">
        <w:t xml:space="preserve">pristojnim inšpekcijskim </w:t>
      </w:r>
      <w:r w:rsidRPr="00604FBB">
        <w:t>organom zlahka razumljiv.</w:t>
      </w:r>
    </w:p>
    <w:p w14:paraId="5543105E" w14:textId="77777777" w:rsidR="00604FBB" w:rsidRPr="00604FBB" w:rsidRDefault="00604FBB" w:rsidP="00604FBB">
      <w:pPr>
        <w:pStyle w:val="Odstavek"/>
      </w:pPr>
      <w:r w:rsidRPr="00604FBB">
        <w:t>(4) Uvoznik zagotovi, da so varnostni komponenti priložena navodila za uporabo iz 6.1 točke Priloge 1 tega pravilnika v slovenskem</w:t>
      </w:r>
      <w:r>
        <w:t xml:space="preserve"> </w:t>
      </w:r>
      <w:r w:rsidRPr="00604FBB">
        <w:t>jeziku.</w:t>
      </w:r>
    </w:p>
    <w:p w14:paraId="08D7C34A" w14:textId="77777777" w:rsidR="00604FBB" w:rsidRPr="00604FBB" w:rsidRDefault="00604FBB" w:rsidP="00604FBB">
      <w:pPr>
        <w:pStyle w:val="Odstavek"/>
      </w:pPr>
      <w:r w:rsidRPr="00604FBB">
        <w:t>(5) Uvoznik zagotovi, da v času, ko je varnostna komponenta</w:t>
      </w:r>
      <w:r>
        <w:t xml:space="preserve"> </w:t>
      </w:r>
      <w:r w:rsidRPr="00604FBB">
        <w:t>v okviru njihove odgovornosti, razmere skladiščenja ali prevoza ne ogrožajo njene skladnosti z bistvenimi zdravstvenimi in varnostnimi</w:t>
      </w:r>
      <w:r>
        <w:t xml:space="preserve"> </w:t>
      </w:r>
      <w:r w:rsidRPr="00604FBB">
        <w:t>zahtevami iz drugega odstavka 6. člena tega pravilnika.</w:t>
      </w:r>
    </w:p>
    <w:p w14:paraId="586B98E4" w14:textId="77777777" w:rsidR="00604FBB" w:rsidRPr="00604FBB" w:rsidRDefault="00604FBB" w:rsidP="00604FBB">
      <w:pPr>
        <w:pStyle w:val="Odstavek"/>
      </w:pPr>
      <w:r w:rsidRPr="00604FBB">
        <w:t>(6) Uvoznik, kadar je to potrebno zaradi tveganj, ki jih pomeni</w:t>
      </w:r>
      <w:r>
        <w:t xml:space="preserve"> </w:t>
      </w:r>
      <w:r w:rsidRPr="00604FBB">
        <w:t>varnostna komponenta, zaradi zaščite zdravja in varnosti</w:t>
      </w:r>
      <w:r>
        <w:t xml:space="preserve"> </w:t>
      </w:r>
      <w:r w:rsidRPr="00604FBB">
        <w:t>potrošnikov pregleduje vzorce na trgu dostopnih varnostnih komponent, preverja pritožbe in po potrebi vodi knjigo pritožb ter register neskladnih varnostnih komponent in njihovega odpoklica ter o tovrstnem spremljanju obvešča distributerje in monterje.</w:t>
      </w:r>
    </w:p>
    <w:p w14:paraId="32D546B5" w14:textId="5BF0B7B5" w:rsidR="00604FBB" w:rsidRPr="00604FBB" w:rsidRDefault="00604FBB" w:rsidP="00604FBB">
      <w:pPr>
        <w:pStyle w:val="Odstavek"/>
      </w:pPr>
      <w:r w:rsidRPr="00604FBB">
        <w:t>(7) Uvoznik, ki meni ali upravičeno domneva, da varnostna komponenta, ki jo je dal na trg, ni skladna s tem pravilnikom, nemudoma izvede potrebne korektivne ukrepe, da zagotovi skladnost</w:t>
      </w:r>
      <w:r>
        <w:t xml:space="preserve"> </w:t>
      </w:r>
      <w:r w:rsidRPr="00604FBB">
        <w:t xml:space="preserve">varnostne komponente ali pa jo, če je to potrebno, umakne ali odpokliče. Poleg tega, kadar varnostna komponenta pomeni tveganje, uvoznik takoj obvesti </w:t>
      </w:r>
      <w:r w:rsidR="00FD79C9">
        <w:t xml:space="preserve">pristojne inšpekcijske </w:t>
      </w:r>
      <w:r w:rsidRPr="00604FBB">
        <w:t>organe in jim predloži podrobne podatke, zlasti o neskladnosti in vseh sprejetih korektivnih ukrepih.</w:t>
      </w:r>
    </w:p>
    <w:p w14:paraId="3B066C77" w14:textId="3CC48E5E" w:rsidR="00604FBB" w:rsidRPr="00604FBB" w:rsidRDefault="00604FBB" w:rsidP="00604FBB">
      <w:pPr>
        <w:pStyle w:val="Odstavek"/>
      </w:pPr>
      <w:r w:rsidRPr="00604FBB">
        <w:t xml:space="preserve">(8) Uvoznik hrani še deset let po tem, ko je bila varnostna komponenta dana na trg, izvod izjave EU o skladnosti in, kadar je primerno, odločitev o odobritvi, da je lahko na razpolago </w:t>
      </w:r>
      <w:r w:rsidR="00FD79C9">
        <w:t xml:space="preserve">pristojnim inšpekcijskim </w:t>
      </w:r>
      <w:r w:rsidRPr="00604FBB">
        <w:t>organom, ter zagotovi, da je tehnična dokumentacija na zahtevo na razpolago navedenim organom.</w:t>
      </w:r>
    </w:p>
    <w:p w14:paraId="007BDB7D" w14:textId="28EE0853" w:rsidR="00604FBB" w:rsidRPr="00604FBB" w:rsidRDefault="00604FBB" w:rsidP="00604FBB">
      <w:pPr>
        <w:pStyle w:val="Odstavek"/>
      </w:pPr>
      <w:r w:rsidRPr="00604FBB">
        <w:lastRenderedPageBreak/>
        <w:t xml:space="preserve">(9) Uvoznik na podlagi utemeljene zahteve </w:t>
      </w:r>
      <w:r w:rsidR="00FD79C9">
        <w:t xml:space="preserve">pristojnih inšpekcijskih </w:t>
      </w:r>
      <w:r w:rsidRPr="00604FBB">
        <w:t>organov predloži vse potrebne informacije in dokumentacijo v papirni ali elektronski obliki za dokazovanje skladnosti varnostne komponente v jeziku, ki ga navedeni organ brez težav razume. S tem organom na njegovo zahtevo sodeluje pri vseh dejavnostih, katerih namen je odstraniti tveganje, ki ga povzroča varnostna komponenta, ki jo je dal na trg.</w:t>
      </w:r>
    </w:p>
    <w:p w14:paraId="2A9FFE1D" w14:textId="77777777" w:rsidR="00604FBB" w:rsidRPr="00604FBB" w:rsidRDefault="00604FBB" w:rsidP="00347D76">
      <w:pPr>
        <w:pStyle w:val="len"/>
      </w:pPr>
      <w:r w:rsidRPr="00604FBB">
        <w:t>12. člen</w:t>
      </w:r>
    </w:p>
    <w:p w14:paraId="56E45EC0" w14:textId="77777777" w:rsidR="00604FBB" w:rsidRPr="00604FBB" w:rsidRDefault="00604FBB" w:rsidP="00347D76">
      <w:pPr>
        <w:pStyle w:val="lennaslov"/>
      </w:pPr>
      <w:r w:rsidRPr="00604FBB">
        <w:t>(obveznosti distributerja)</w:t>
      </w:r>
    </w:p>
    <w:p w14:paraId="1213C448" w14:textId="77777777" w:rsidR="00604FBB" w:rsidRPr="00604FBB" w:rsidRDefault="00604FBB" w:rsidP="00604FBB">
      <w:pPr>
        <w:pStyle w:val="Odstavek"/>
      </w:pPr>
      <w:r w:rsidRPr="00604FBB">
        <w:t>(1) Ko distributer omogoča dostopnost varnostnih komponent</w:t>
      </w:r>
      <w:r>
        <w:t xml:space="preserve"> </w:t>
      </w:r>
      <w:r w:rsidRPr="00604FBB">
        <w:t>na trgu, deluje s potrebno skrbnostjo, da zagotovi skladnost teh proizvodov z zahtevami iz tega pravilnika.</w:t>
      </w:r>
    </w:p>
    <w:p w14:paraId="1B5DB5C1" w14:textId="4EC20DBA" w:rsidR="00604FBB" w:rsidRPr="00604FBB" w:rsidRDefault="00604FBB" w:rsidP="00604FBB">
      <w:pPr>
        <w:pStyle w:val="Odstavek"/>
      </w:pPr>
      <w:r w:rsidRPr="00604FBB">
        <w:t>(2) Preden distributer omogoči dostopnost varnostne komponente</w:t>
      </w:r>
      <w:r>
        <w:t xml:space="preserve"> </w:t>
      </w:r>
      <w:r w:rsidRPr="00604FBB">
        <w:t>na trgu, preveri, ali ima varnostna komponenta nameščeno</w:t>
      </w:r>
      <w:r>
        <w:t xml:space="preserve"> </w:t>
      </w:r>
      <w:r w:rsidRPr="00604FBB">
        <w:t>oznako CE in ali jo spremlja izjava EU o skladnosti, zahtevana dokumentacija in navodila za uporabo iz 6.1 točke Priloge 1 tega pravilnika v slovenskem jeziku ter ali sta proizvajalec in uvoznik spoštovala zahteve iz petega in šestega odstavka 9. člena tega pravilnika oziroma tretjega odstavka 11. člena tega pravilnika. Kadar distributer meni ali utemeljeno domneva, da varnostna komponenta ni skladna z bistvenimi zdravstvenimi in varnostnimi zahtevami iz drugega odstavka 6. člena tega pravilnika, omogoči dostopnost varnostne komponente na trgu šele po tem, ko je zagotovljena njena skladnost. Poleg tega, če varnostna komponenta</w:t>
      </w:r>
      <w:r>
        <w:t xml:space="preserve"> </w:t>
      </w:r>
      <w:r w:rsidRPr="00604FBB">
        <w:t xml:space="preserve">pomeni tveganje, distributer o tem obvesti proizvajalca ali uvoznika in </w:t>
      </w:r>
      <w:r w:rsidR="00FD79C9">
        <w:t xml:space="preserve">pristojne inšpekcijske </w:t>
      </w:r>
      <w:r w:rsidRPr="00604FBB">
        <w:t>organe.</w:t>
      </w:r>
    </w:p>
    <w:p w14:paraId="75127E68" w14:textId="77777777" w:rsidR="00604FBB" w:rsidRPr="00604FBB" w:rsidRDefault="00604FBB" w:rsidP="00604FBB">
      <w:pPr>
        <w:pStyle w:val="Odstavek"/>
      </w:pPr>
      <w:r w:rsidRPr="00604FBB">
        <w:t>(3) Distributer zagotovi, da, medtem ko je odgovoren za varnostno</w:t>
      </w:r>
      <w:r>
        <w:t xml:space="preserve"> </w:t>
      </w:r>
      <w:r w:rsidRPr="00604FBB">
        <w:t>komponento, razmere skladiščenja ali prevoza ne ogrožajo njene skladnosti z bistvenimi zdravstvenimi in varnostnimi zahtevami</w:t>
      </w:r>
      <w:r>
        <w:t xml:space="preserve"> </w:t>
      </w:r>
      <w:r w:rsidRPr="00604FBB">
        <w:t>iz drugega odstavka 6. člena tega pravilnika.</w:t>
      </w:r>
    </w:p>
    <w:p w14:paraId="61885F0E" w14:textId="05956D8B" w:rsidR="00604FBB" w:rsidRPr="00604FBB" w:rsidRDefault="00604FBB" w:rsidP="00604FBB">
      <w:pPr>
        <w:pStyle w:val="Odstavek"/>
      </w:pPr>
      <w:r w:rsidRPr="00604FBB">
        <w:t>(4) Distributer, ki meni ali upravičeno domneva, da varnostna komponenta, katere dostopnost na trgu je omogočil, ni skladna s tem pravilnikom, zagotovi sprejetje korektivnih ukrepov, da se zagotovi</w:t>
      </w:r>
      <w:r>
        <w:t xml:space="preserve"> </w:t>
      </w:r>
      <w:r w:rsidRPr="00604FBB">
        <w:t>skladnost varnostne komponente, ali pa, če je to potrebno, njen umik ali odpoklic. Kadar varnostna komponenta pomeni tveganje</w:t>
      </w:r>
      <w:r>
        <w:t xml:space="preserve"> </w:t>
      </w:r>
      <w:r w:rsidRPr="00604FBB">
        <w:t xml:space="preserve">za varnost ljudi, distributer takoj obvesti </w:t>
      </w:r>
      <w:r w:rsidR="00FD79C9">
        <w:t xml:space="preserve">pristojne inšpekcijske </w:t>
      </w:r>
      <w:r w:rsidRPr="00604FBB">
        <w:t>organe, na katerem je omogočil dostopnost varnostne komponente, in jim predloži podrobne podatke, zlasti o neskladnosti in vseh sprejetih korektivnih ukrepih.</w:t>
      </w:r>
    </w:p>
    <w:p w14:paraId="47B37EEB" w14:textId="50982039" w:rsidR="00604FBB" w:rsidRPr="00604FBB" w:rsidRDefault="00604FBB" w:rsidP="00604FBB">
      <w:pPr>
        <w:pStyle w:val="Odstavek"/>
      </w:pPr>
      <w:r w:rsidRPr="00604FBB">
        <w:t xml:space="preserve">(5) Distributer na podlagi utemeljene zahteve </w:t>
      </w:r>
      <w:r w:rsidR="00FD79C9">
        <w:t xml:space="preserve">pristojnega inšpekcijskega </w:t>
      </w:r>
      <w:r w:rsidRPr="00604FBB">
        <w:t>organa le-temu predloži vse potrebne informacije in dokumentacijo</w:t>
      </w:r>
      <w:r>
        <w:t xml:space="preserve"> </w:t>
      </w:r>
      <w:r w:rsidRPr="00604FBB">
        <w:t>za dokazovanje skladnosti varnostne komponente, in sicer v papirni ali elektronski obliki. S tem organom na njegovo zahtevo sodeluje pri vseh dejavnostih, katerih cilj je odstraniti tveganja, ki jih povzroča varnostna komponenta, katere dostopnost na trgu je omogočil.</w:t>
      </w:r>
    </w:p>
    <w:p w14:paraId="4C18C740" w14:textId="77777777" w:rsidR="00604FBB" w:rsidRPr="00604FBB" w:rsidRDefault="00604FBB" w:rsidP="00347D76">
      <w:pPr>
        <w:pStyle w:val="len"/>
      </w:pPr>
      <w:r w:rsidRPr="00604FBB">
        <w:t>13. člen</w:t>
      </w:r>
    </w:p>
    <w:p w14:paraId="6DA0BFD5" w14:textId="77777777" w:rsidR="00604FBB" w:rsidRPr="00604FBB" w:rsidRDefault="00604FBB" w:rsidP="00347D76">
      <w:pPr>
        <w:pStyle w:val="lennaslov"/>
      </w:pPr>
      <w:r w:rsidRPr="00604FBB">
        <w:t>(primeri, ko se obveznosti proizvajalca uporabljajo</w:t>
      </w:r>
      <w:r>
        <w:t xml:space="preserve"> </w:t>
      </w:r>
      <w:r w:rsidRPr="00604FBB">
        <w:t>za uvoznika in distributerja)</w:t>
      </w:r>
    </w:p>
    <w:p w14:paraId="4AEC4990" w14:textId="77777777" w:rsidR="00604FBB" w:rsidRPr="00604FBB" w:rsidRDefault="00604FBB" w:rsidP="00604FBB">
      <w:pPr>
        <w:pStyle w:val="Odstavek"/>
      </w:pPr>
      <w:r w:rsidRPr="00604FBB">
        <w:t>Uvoznik ali distributer se za namene tega pravilnika obravnava</w:t>
      </w:r>
      <w:r>
        <w:t xml:space="preserve"> </w:t>
      </w:r>
      <w:r w:rsidRPr="00604FBB">
        <w:t>kot proizvajalec in zanj veljajo obveznosti proizvajalca iz 9. člena tega pravilnika, kadar da varnostno komponento na trg pod svojim imenom ali blagovno znamko ali spremeni varnostno komponento, ki je že bila dana na trg, na način, ki lahko vpliva na skladnost s tem pravilnikom.</w:t>
      </w:r>
    </w:p>
    <w:p w14:paraId="65CEE477" w14:textId="77777777" w:rsidR="00604FBB" w:rsidRPr="00604FBB" w:rsidRDefault="00604FBB" w:rsidP="00347D76">
      <w:pPr>
        <w:pStyle w:val="len"/>
      </w:pPr>
      <w:r w:rsidRPr="00604FBB">
        <w:t>14. člen</w:t>
      </w:r>
    </w:p>
    <w:p w14:paraId="4D1F8A30" w14:textId="77777777" w:rsidR="00604FBB" w:rsidRPr="00604FBB" w:rsidRDefault="00604FBB" w:rsidP="00347D76">
      <w:pPr>
        <w:pStyle w:val="lennaslov"/>
      </w:pPr>
      <w:r w:rsidRPr="00604FBB">
        <w:t>(identifikacija gospodarskega subjekta)</w:t>
      </w:r>
    </w:p>
    <w:p w14:paraId="4E052EED" w14:textId="7719036B" w:rsidR="00604FBB" w:rsidRPr="00604FBB" w:rsidRDefault="00604FBB" w:rsidP="00604FBB">
      <w:pPr>
        <w:pStyle w:val="Odstavek"/>
      </w:pPr>
      <w:r w:rsidRPr="00604FBB">
        <w:t xml:space="preserve">(1) Gospodarski subjekt </w:t>
      </w:r>
      <w:r w:rsidR="00FD79C9">
        <w:t xml:space="preserve">pristojnim inšpekcijskim </w:t>
      </w:r>
      <w:r w:rsidRPr="00604FBB">
        <w:t>organom na zahtevo</w:t>
      </w:r>
      <w:r>
        <w:t xml:space="preserve"> </w:t>
      </w:r>
      <w:r w:rsidRPr="00604FBB">
        <w:t>identificira:</w:t>
      </w:r>
    </w:p>
    <w:p w14:paraId="37E60B9F" w14:textId="77777777" w:rsidR="00604FBB" w:rsidRPr="00604FBB" w:rsidRDefault="00604FBB" w:rsidP="009E0698">
      <w:pPr>
        <w:pStyle w:val="rkovnatokazaodstavkoma"/>
        <w:numPr>
          <w:ilvl w:val="0"/>
          <w:numId w:val="20"/>
        </w:numPr>
      </w:pPr>
      <w:r w:rsidRPr="00604FBB">
        <w:t>vsak gospodarski subjekt, od katerega mu je bila varnostna</w:t>
      </w:r>
      <w:r>
        <w:t xml:space="preserve"> </w:t>
      </w:r>
      <w:r w:rsidRPr="00604FBB">
        <w:t>komponenta dobavljena;</w:t>
      </w:r>
    </w:p>
    <w:p w14:paraId="0F589E38" w14:textId="77777777" w:rsidR="00604FBB" w:rsidRPr="00604FBB" w:rsidRDefault="00604FBB" w:rsidP="009E0698">
      <w:pPr>
        <w:pStyle w:val="rkovnatokazaodstavkoma"/>
        <w:numPr>
          <w:ilvl w:val="0"/>
          <w:numId w:val="20"/>
        </w:numPr>
      </w:pPr>
      <w:r w:rsidRPr="00604FBB">
        <w:t>vsak gospodarski subjekt, kateremu je dobavil varnostno komponento.</w:t>
      </w:r>
    </w:p>
    <w:p w14:paraId="55BA7A72" w14:textId="77777777" w:rsidR="00604FBB" w:rsidRPr="00604FBB" w:rsidRDefault="00604FBB" w:rsidP="00604FBB">
      <w:pPr>
        <w:pStyle w:val="Odstavek"/>
      </w:pPr>
      <w:r w:rsidRPr="00604FBB">
        <w:t>(2) Gospodarski subjekt mora biti sposoben predložiti informacije</w:t>
      </w:r>
      <w:r>
        <w:t xml:space="preserve"> </w:t>
      </w:r>
      <w:r w:rsidRPr="00604FBB">
        <w:t>iz prejšnjega odstavka še deset let po tem, ko mu je bila varnostna komponenta dobavljena, oziroma še deset let po tem, ko je varnostno komponento dobavil.</w:t>
      </w:r>
    </w:p>
    <w:p w14:paraId="6DF858C7" w14:textId="77777777" w:rsidR="00604FBB" w:rsidRPr="00604FBB" w:rsidRDefault="00604FBB" w:rsidP="00347D76">
      <w:pPr>
        <w:pStyle w:val="Poglavje"/>
      </w:pPr>
      <w:r w:rsidRPr="00604FBB">
        <w:t>III. SKLADNOST DVIGAL IN VARNOSTNIH KOMPONENT</w:t>
      </w:r>
    </w:p>
    <w:p w14:paraId="6B72C3AD" w14:textId="77777777" w:rsidR="00604FBB" w:rsidRPr="00604FBB" w:rsidRDefault="00604FBB" w:rsidP="00347D76">
      <w:pPr>
        <w:pStyle w:val="len"/>
      </w:pPr>
      <w:r w:rsidRPr="00604FBB">
        <w:lastRenderedPageBreak/>
        <w:t>15. člen</w:t>
      </w:r>
    </w:p>
    <w:p w14:paraId="2CC9A794" w14:textId="77777777" w:rsidR="00604FBB" w:rsidRPr="00604FBB" w:rsidRDefault="00604FBB" w:rsidP="00347D76">
      <w:pPr>
        <w:pStyle w:val="lennaslov"/>
      </w:pPr>
      <w:r w:rsidRPr="00604FBB">
        <w:t>(domneva o skladnosti dvigal in varnostnih komponent)</w:t>
      </w:r>
    </w:p>
    <w:p w14:paraId="4F2EA99D" w14:textId="77777777" w:rsidR="00604FBB" w:rsidRPr="00604FBB" w:rsidRDefault="00604FBB" w:rsidP="00604FBB">
      <w:pPr>
        <w:pStyle w:val="Odstavek"/>
      </w:pPr>
      <w:r w:rsidRPr="00604FBB">
        <w:t xml:space="preserve">Za dvigala in varnostne komponente, ki so skladni s </w:t>
      </w:r>
      <w:proofErr w:type="spellStart"/>
      <w:r w:rsidRPr="00604FBB">
        <w:t>harmoniziranimi</w:t>
      </w:r>
      <w:proofErr w:type="spellEnd"/>
      <w:r>
        <w:t xml:space="preserve"> </w:t>
      </w:r>
      <w:r w:rsidRPr="00604FBB">
        <w:t>standardi ali delom harmoniziranih standardov, katerih seznam je objavljen na spletnih straneh ministrstva, pristojnega za trg (v nadaljnjem besedilu: ministrstvo), se domneva, da so skladni z bistvenimi varnostnimi zahtevami iz Priloge 1 tega pravilnika, zajetimi v teh standardih ali njihovih delih.</w:t>
      </w:r>
    </w:p>
    <w:p w14:paraId="4C2DC580" w14:textId="77777777" w:rsidR="00604FBB" w:rsidRPr="00604FBB" w:rsidRDefault="00604FBB" w:rsidP="00347D76">
      <w:pPr>
        <w:pStyle w:val="len"/>
      </w:pPr>
      <w:r w:rsidRPr="00604FBB">
        <w:t>16. člen</w:t>
      </w:r>
    </w:p>
    <w:p w14:paraId="12FE94B2" w14:textId="77777777" w:rsidR="00604FBB" w:rsidRPr="00604FBB" w:rsidRDefault="00604FBB" w:rsidP="00347D76">
      <w:pPr>
        <w:pStyle w:val="lennaslov"/>
      </w:pPr>
      <w:r w:rsidRPr="00604FBB">
        <w:t>(postopki ugotavljanja skladnosti</w:t>
      </w:r>
      <w:r w:rsidR="00347D76">
        <w:t xml:space="preserve"> </w:t>
      </w:r>
      <w:r w:rsidRPr="00604FBB">
        <w:t>za varnostno komponento)</w:t>
      </w:r>
    </w:p>
    <w:p w14:paraId="4B9B384C" w14:textId="77777777" w:rsidR="00604FBB" w:rsidRPr="00604FBB" w:rsidRDefault="00604FBB" w:rsidP="00604FBB">
      <w:pPr>
        <w:pStyle w:val="Odstavek"/>
      </w:pPr>
      <w:r w:rsidRPr="00604FBB">
        <w:t>Za varnostno komponente se uporablja eden od naslednjih postopkov ugotavljanja skladnosti:</w:t>
      </w:r>
    </w:p>
    <w:p w14:paraId="1CCB87F7" w14:textId="77777777" w:rsidR="00604FBB" w:rsidRPr="00604FBB" w:rsidRDefault="00604FBB" w:rsidP="009E0698">
      <w:pPr>
        <w:pStyle w:val="rkovnatokazaodstavkoma"/>
        <w:numPr>
          <w:ilvl w:val="0"/>
          <w:numId w:val="21"/>
        </w:numPr>
      </w:pPr>
      <w:r w:rsidRPr="00604FBB">
        <w:t>za vzorčno varnostno komponento se uporabi EU-pregled</w:t>
      </w:r>
      <w:r>
        <w:t xml:space="preserve"> </w:t>
      </w:r>
      <w:r w:rsidRPr="00604FBB">
        <w:t>tipa iz A poglavja Priloge 4, ki je priloga in sestavni del tega pravilnika, skladnost s tipom pa se zagotovi z naključnim preverjanjem varnostne komponente iz Priloge 9, ki je priloga in sestavni del tega pravilnika;</w:t>
      </w:r>
    </w:p>
    <w:p w14:paraId="472BC5BA" w14:textId="77777777" w:rsidR="00604FBB" w:rsidRPr="00604FBB" w:rsidRDefault="00604FBB" w:rsidP="009E0698">
      <w:pPr>
        <w:pStyle w:val="rkovnatokazaodstavkoma"/>
        <w:numPr>
          <w:ilvl w:val="0"/>
          <w:numId w:val="21"/>
        </w:numPr>
      </w:pPr>
      <w:r w:rsidRPr="00604FBB">
        <w:t>za vzorčno varnostno komponento se uporabita EU-pregled</w:t>
      </w:r>
      <w:r>
        <w:t xml:space="preserve"> </w:t>
      </w:r>
      <w:r w:rsidRPr="00604FBB">
        <w:t>tipa iz A poglavja Priloge 4 tega pravilnika in skladnost s tipom na podlagi zagotavljanja kakovosti proizvodov v skladu s Prilogo 6, ki je priloga in sestavni del tega pravilnika;</w:t>
      </w:r>
    </w:p>
    <w:p w14:paraId="754D56D8" w14:textId="77777777" w:rsidR="00604FBB" w:rsidRPr="00604FBB" w:rsidRDefault="00604FBB" w:rsidP="009E0698">
      <w:pPr>
        <w:pStyle w:val="rkovnatokazaodstavkoma"/>
        <w:numPr>
          <w:ilvl w:val="0"/>
          <w:numId w:val="21"/>
        </w:numPr>
      </w:pPr>
      <w:r w:rsidRPr="00604FBB">
        <w:t>skladnost na podlagi popolnega zagotavljanja kakovosti iz Priloge 7, ki je priloga in sestavni del tega pravilnika.</w:t>
      </w:r>
    </w:p>
    <w:p w14:paraId="33099A59" w14:textId="77777777" w:rsidR="00604FBB" w:rsidRPr="00604FBB" w:rsidRDefault="00604FBB" w:rsidP="00347D76">
      <w:pPr>
        <w:pStyle w:val="len"/>
      </w:pPr>
      <w:r w:rsidRPr="00604FBB">
        <w:t>17. člen</w:t>
      </w:r>
    </w:p>
    <w:p w14:paraId="1273282B" w14:textId="77777777" w:rsidR="00604FBB" w:rsidRPr="00604FBB" w:rsidRDefault="00604FBB" w:rsidP="00347D76">
      <w:pPr>
        <w:pStyle w:val="lennaslov"/>
      </w:pPr>
      <w:r w:rsidRPr="00604FBB">
        <w:t>(postopki ugotavljanja skladnosti dvigala)</w:t>
      </w:r>
    </w:p>
    <w:p w14:paraId="66D8B94F" w14:textId="77777777" w:rsidR="00604FBB" w:rsidRPr="00604FBB" w:rsidRDefault="00604FBB" w:rsidP="00604FBB">
      <w:pPr>
        <w:pStyle w:val="Odstavek"/>
      </w:pPr>
      <w:r w:rsidRPr="00604FBB">
        <w:t>(1) Za dvigalo se uporabi eden od naslednjih postopkov ugotavljanja skladnosti:</w:t>
      </w:r>
    </w:p>
    <w:p w14:paraId="2349F4AD" w14:textId="77777777" w:rsidR="00604FBB" w:rsidRPr="00604FBB" w:rsidRDefault="00604FBB" w:rsidP="009E0698">
      <w:pPr>
        <w:pStyle w:val="rkovnatokazaodstavkoma"/>
        <w:numPr>
          <w:ilvl w:val="0"/>
          <w:numId w:val="22"/>
        </w:numPr>
      </w:pPr>
      <w:r w:rsidRPr="00604FBB">
        <w:t>če je načrtovano in proizvedeno v skladu z vzorčnim dvigalom,</w:t>
      </w:r>
      <w:r>
        <w:t xml:space="preserve"> </w:t>
      </w:r>
      <w:r w:rsidRPr="00604FBB">
        <w:t>na katerem je bil opravljen EU-pregled tipa iz B poglavja Priloge 4 tega pravilnika:</w:t>
      </w:r>
    </w:p>
    <w:p w14:paraId="673C56AE" w14:textId="77777777" w:rsidR="00604FBB" w:rsidRPr="00604FBB" w:rsidRDefault="00604FBB" w:rsidP="009E0698">
      <w:pPr>
        <w:pStyle w:val="Alinejazarkovnotoko"/>
        <w:numPr>
          <w:ilvl w:val="0"/>
          <w:numId w:val="32"/>
        </w:numPr>
        <w:tabs>
          <w:tab w:val="clear" w:pos="425"/>
          <w:tab w:val="clear" w:pos="567"/>
          <w:tab w:val="num" w:pos="851"/>
        </w:tabs>
        <w:ind w:left="851"/>
      </w:pPr>
      <w:r w:rsidRPr="00604FBB">
        <w:t>končni pregled za dvigalo iz Priloge 5, ki je priloga in sestavni del tega pravilnika;</w:t>
      </w:r>
    </w:p>
    <w:p w14:paraId="10D63624" w14:textId="597C940F" w:rsidR="00604FBB" w:rsidRPr="00604FBB" w:rsidRDefault="00604FBB" w:rsidP="009E0698">
      <w:pPr>
        <w:pStyle w:val="Alinejazarkovnotoko"/>
        <w:numPr>
          <w:ilvl w:val="0"/>
          <w:numId w:val="32"/>
        </w:numPr>
        <w:tabs>
          <w:tab w:val="clear" w:pos="425"/>
          <w:tab w:val="clear" w:pos="567"/>
          <w:tab w:val="num" w:pos="851"/>
        </w:tabs>
        <w:ind w:left="851"/>
      </w:pPr>
      <w:r w:rsidRPr="00604FBB">
        <w:t>skladnost s tipom na podlagi zagotavljanja kakovosti proizvoda za dvigalo iz Priloge 10, ki je priloga in sestavni del tega pravilnika</w:t>
      </w:r>
      <w:r w:rsidR="005D21EA">
        <w:t>;</w:t>
      </w:r>
      <w:r w:rsidRPr="00604FBB">
        <w:t xml:space="preserve"> ali</w:t>
      </w:r>
    </w:p>
    <w:p w14:paraId="04E7D042" w14:textId="77777777" w:rsidR="00604FBB" w:rsidRPr="00604FBB" w:rsidRDefault="00604FBB" w:rsidP="009E0698">
      <w:pPr>
        <w:pStyle w:val="Alinejazarkovnotoko"/>
        <w:numPr>
          <w:ilvl w:val="0"/>
          <w:numId w:val="32"/>
        </w:numPr>
        <w:tabs>
          <w:tab w:val="clear" w:pos="425"/>
          <w:tab w:val="clear" w:pos="567"/>
          <w:tab w:val="num" w:pos="851"/>
        </w:tabs>
        <w:ind w:left="851"/>
      </w:pPr>
      <w:r w:rsidRPr="00604FBB">
        <w:t>skladnost s tipom na podlagi zagotavljanja kakovosti proizvodnje za dvigalo iz Priloge 12, ki je priloga in sestavni del tega pravilnika;</w:t>
      </w:r>
    </w:p>
    <w:p w14:paraId="4C2D2AE6" w14:textId="77777777" w:rsidR="00604FBB" w:rsidRPr="00604FBB" w:rsidRDefault="00604FBB" w:rsidP="009E0698">
      <w:pPr>
        <w:pStyle w:val="rkovnatokazaodstavkoma"/>
        <w:numPr>
          <w:ilvl w:val="0"/>
          <w:numId w:val="22"/>
        </w:numPr>
      </w:pPr>
      <w:r w:rsidRPr="00604FBB">
        <w:t>če je načrtovano in proizvedeno na podlagi sistema kakovosti, odobrenega v skladu s Prilogo 11, ki je priloga in sestavni del tega pravilnika:</w:t>
      </w:r>
    </w:p>
    <w:p w14:paraId="7BD398DC" w14:textId="77777777" w:rsidR="00604FBB" w:rsidRPr="00604FBB" w:rsidRDefault="00604FBB" w:rsidP="009E0698">
      <w:pPr>
        <w:pStyle w:val="Alinejazarkovnotoko"/>
        <w:numPr>
          <w:ilvl w:val="0"/>
          <w:numId w:val="33"/>
        </w:numPr>
        <w:tabs>
          <w:tab w:val="clear" w:pos="567"/>
          <w:tab w:val="left" w:pos="851"/>
        </w:tabs>
        <w:ind w:left="851" w:hanging="425"/>
      </w:pPr>
      <w:r w:rsidRPr="00604FBB">
        <w:t>končni pregled za dvigalo iz Priloge 5 tega pravilnika;</w:t>
      </w:r>
    </w:p>
    <w:p w14:paraId="7F9C31EB" w14:textId="60BD2E33" w:rsidR="00604FBB" w:rsidRPr="00604FBB" w:rsidRDefault="00604FBB" w:rsidP="009E0698">
      <w:pPr>
        <w:pStyle w:val="Alinejazarkovnotoko"/>
        <w:numPr>
          <w:ilvl w:val="0"/>
          <w:numId w:val="33"/>
        </w:numPr>
        <w:tabs>
          <w:tab w:val="clear" w:pos="567"/>
          <w:tab w:val="left" w:pos="851"/>
        </w:tabs>
        <w:ind w:left="851" w:hanging="425"/>
      </w:pPr>
      <w:r w:rsidRPr="00604FBB">
        <w:t>skladnost s tipom na podlagi zagotavljanja kakovosti proizvoda</w:t>
      </w:r>
      <w:r>
        <w:t xml:space="preserve"> </w:t>
      </w:r>
      <w:r w:rsidRPr="00604FBB">
        <w:t>za dvigalo iz Priloge 10 tega pravilnika</w:t>
      </w:r>
      <w:r w:rsidR="00933394">
        <w:t>,</w:t>
      </w:r>
      <w:r w:rsidRPr="00604FBB">
        <w:t xml:space="preserve"> ali</w:t>
      </w:r>
    </w:p>
    <w:p w14:paraId="084107E6" w14:textId="77777777" w:rsidR="009C602C" w:rsidRDefault="00604FBB" w:rsidP="009C602C">
      <w:pPr>
        <w:pStyle w:val="Alinejazarkovnotoko"/>
        <w:numPr>
          <w:ilvl w:val="0"/>
          <w:numId w:val="33"/>
        </w:numPr>
        <w:tabs>
          <w:tab w:val="clear" w:pos="567"/>
          <w:tab w:val="left" w:pos="851"/>
        </w:tabs>
        <w:ind w:left="851" w:hanging="425"/>
      </w:pPr>
      <w:r w:rsidRPr="00604FBB">
        <w:t>skladnost s tipom na podlagi zagotavljanja kakovosti proizvodnje</w:t>
      </w:r>
      <w:r>
        <w:t xml:space="preserve"> </w:t>
      </w:r>
      <w:r w:rsidRPr="00604FBB">
        <w:t>za dvigalo iz Priloge 12 tega pravilnika;</w:t>
      </w:r>
      <w:r w:rsidR="009C602C">
        <w:t xml:space="preserve"> </w:t>
      </w:r>
    </w:p>
    <w:p w14:paraId="75D5D10F" w14:textId="6883181D" w:rsidR="00695020" w:rsidRPr="00604FBB" w:rsidRDefault="007748D6" w:rsidP="009C602C">
      <w:pPr>
        <w:pStyle w:val="Alinejazarkovnotoko"/>
        <w:numPr>
          <w:ilvl w:val="0"/>
          <w:numId w:val="22"/>
        </w:numPr>
      </w:pPr>
      <w:r w:rsidRPr="00604FBB">
        <w:t>skladnost na podlagi preverjanja enote za dvigalo iz Priloge</w:t>
      </w:r>
      <w:r>
        <w:t xml:space="preserve"> </w:t>
      </w:r>
      <w:r w:rsidRPr="00604FBB">
        <w:t>8, ki je priloga in sestavni del tega pravilnika;</w:t>
      </w:r>
    </w:p>
    <w:p w14:paraId="41A3FADA" w14:textId="00F8EF4B" w:rsidR="00604FBB" w:rsidRPr="00604FBB" w:rsidRDefault="00604FBB" w:rsidP="009E0698">
      <w:pPr>
        <w:pStyle w:val="rkovnatokazaodstavkoma"/>
        <w:numPr>
          <w:ilvl w:val="0"/>
          <w:numId w:val="22"/>
        </w:numPr>
      </w:pPr>
      <w:r w:rsidRPr="00604FBB">
        <w:t>skladnost na podlagi popolnega zagotavljanja kakovosti ter pregled načrtovanja za dvigalo iz Priloge 11 tega pravilnika.</w:t>
      </w:r>
    </w:p>
    <w:p w14:paraId="4ADB63C6" w14:textId="5325DF2A" w:rsidR="00604FBB" w:rsidRPr="00604FBB" w:rsidRDefault="00604FBB" w:rsidP="00604FBB">
      <w:pPr>
        <w:pStyle w:val="Odstavek"/>
      </w:pPr>
      <w:r w:rsidRPr="00604FBB">
        <w:t xml:space="preserve">(2) V primerih iz </w:t>
      </w:r>
      <w:r w:rsidR="00A756D9">
        <w:t xml:space="preserve">1. </w:t>
      </w:r>
      <w:r w:rsidRPr="00604FBB">
        <w:t xml:space="preserve">in </w:t>
      </w:r>
      <w:r w:rsidR="00A756D9">
        <w:t>2.</w:t>
      </w:r>
      <w:r w:rsidRPr="00604FBB">
        <w:t xml:space="preserve"> točke prejšnjega odstavka, kadar oseba, odgovorna za načrtovanje in proizvodnjo dvigala, in oseba, odgovorna za montiranje in preskušanje, nista ista oseba, mora prva drugi predložiti vse potrebne dokumente in informacije, da ji omogoči zagotovitev pravilne in varne montaže in preskušanja dvigala.</w:t>
      </w:r>
    </w:p>
    <w:p w14:paraId="5D8F6FF4" w14:textId="77777777" w:rsidR="00604FBB" w:rsidRPr="00604FBB" w:rsidRDefault="00604FBB" w:rsidP="00604FBB">
      <w:pPr>
        <w:pStyle w:val="Odstavek"/>
      </w:pPr>
      <w:r w:rsidRPr="00604FBB">
        <w:t>(3) Vse dovoljene različice vzorčnega dvigala in dvigal, ki tvorijo del dvigal, izpeljanih iz vzorčnega dvigala, morajo biti v tehnični dokumentaciji jasno opredeljene (z maksimalnimi in minimalnimi</w:t>
      </w:r>
      <w:r>
        <w:t xml:space="preserve"> </w:t>
      </w:r>
      <w:r w:rsidRPr="00604FBB">
        <w:t>vrednostmi).</w:t>
      </w:r>
    </w:p>
    <w:p w14:paraId="62C6D95A" w14:textId="77777777" w:rsidR="00604FBB" w:rsidRPr="00604FBB" w:rsidRDefault="00604FBB" w:rsidP="00604FBB">
      <w:pPr>
        <w:pStyle w:val="Odstavek"/>
      </w:pPr>
      <w:r w:rsidRPr="00604FBB">
        <w:t>(4) Po izračunu in na podlagi konstrukcijskih načrtov je dovoljeno</w:t>
      </w:r>
      <w:r>
        <w:t xml:space="preserve"> </w:t>
      </w:r>
      <w:r w:rsidRPr="00604FBB">
        <w:t>prikazati podobnost izbora opreme, da bi izpolnili bistvene zdravstvene in varnostne zahteve iz Priloge 1 tega pravilnika.</w:t>
      </w:r>
    </w:p>
    <w:p w14:paraId="018D3940" w14:textId="77777777" w:rsidR="00604FBB" w:rsidRPr="00604FBB" w:rsidRDefault="00604FBB" w:rsidP="00347D76">
      <w:pPr>
        <w:pStyle w:val="len"/>
      </w:pPr>
      <w:r w:rsidRPr="00604FBB">
        <w:t>18. člen</w:t>
      </w:r>
    </w:p>
    <w:p w14:paraId="21DA00C7" w14:textId="77777777" w:rsidR="00604FBB" w:rsidRPr="00604FBB" w:rsidRDefault="00604FBB" w:rsidP="00347D76">
      <w:pPr>
        <w:pStyle w:val="lennaslov"/>
      </w:pPr>
      <w:r w:rsidRPr="00604FBB">
        <w:t>(izjava EU o skladnosti)</w:t>
      </w:r>
    </w:p>
    <w:p w14:paraId="435C926F" w14:textId="77777777" w:rsidR="00604FBB" w:rsidRPr="00604FBB" w:rsidRDefault="00604FBB" w:rsidP="00604FBB">
      <w:pPr>
        <w:pStyle w:val="Odstavek"/>
      </w:pPr>
      <w:r w:rsidRPr="00604FBB">
        <w:lastRenderedPageBreak/>
        <w:t>(1) Izjava EU o skladnosti potrjuje, da je bilo dokazano izpolnjevanje</w:t>
      </w:r>
      <w:r>
        <w:t xml:space="preserve"> </w:t>
      </w:r>
      <w:r w:rsidRPr="00604FBB">
        <w:t>bistvenih zdravstvenih in varnostnih zahtev iz Priloge 1 tega pravilnika.</w:t>
      </w:r>
    </w:p>
    <w:p w14:paraId="516A7DE2" w14:textId="77777777" w:rsidR="00604FBB" w:rsidRPr="00604FBB" w:rsidRDefault="00604FBB" w:rsidP="00604FBB">
      <w:pPr>
        <w:pStyle w:val="Odstavek"/>
      </w:pPr>
      <w:r w:rsidRPr="00604FBB">
        <w:t>(2) Izjava EU o skladnosti ima vzorčno strukturo, določeno v Prilogi 2, ki je priloga in sestavni del tega pravilnika, vsebuje sestavine, opredeljene v ustreznih modulih iz prilog 5 do 12 tega pravilnika, in se stalno posodablja. Prevede se v slovenski jezik.</w:t>
      </w:r>
    </w:p>
    <w:p w14:paraId="7D6C2941" w14:textId="3AA8A2E7" w:rsidR="00604FBB" w:rsidRPr="00604FBB" w:rsidRDefault="00604FBB" w:rsidP="00604FBB">
      <w:pPr>
        <w:pStyle w:val="Odstavek"/>
      </w:pPr>
      <w:r w:rsidRPr="00604FBB">
        <w:t xml:space="preserve">(3) Kadar se za dvigalo ali varnostno komponento uporablja več kot en predpis </w:t>
      </w:r>
      <w:r w:rsidR="005918E1">
        <w:t>Evropske unije</w:t>
      </w:r>
      <w:r w:rsidRPr="00604FBB">
        <w:t>, ki zahteva izjavo EU o skladnosti, se pripravi</w:t>
      </w:r>
      <w:r>
        <w:t xml:space="preserve"> </w:t>
      </w:r>
      <w:r w:rsidRPr="00604FBB">
        <w:t xml:space="preserve">enotna izjava EU o skladnosti v zvezi z vsemi temi predpisi </w:t>
      </w:r>
      <w:r w:rsidR="005918E1">
        <w:t>Evropske unije</w:t>
      </w:r>
      <w:r w:rsidRPr="00604FBB">
        <w:t xml:space="preserve">. Navedena izjava vsebuje identifikacijo zadevnih predpisov </w:t>
      </w:r>
      <w:r w:rsidR="005918E1">
        <w:t>Evropske unije</w:t>
      </w:r>
      <w:r w:rsidRPr="00604FBB">
        <w:t>, vključno z navedbo njihove objave.</w:t>
      </w:r>
    </w:p>
    <w:p w14:paraId="3977A0DE" w14:textId="77777777" w:rsidR="00604FBB" w:rsidRPr="00604FBB" w:rsidRDefault="00604FBB" w:rsidP="00604FBB">
      <w:pPr>
        <w:pStyle w:val="Odstavek"/>
      </w:pPr>
      <w:r w:rsidRPr="00604FBB">
        <w:t>(4) Proizvajalec s pripravo izjave EU o skladnosti prevzame</w:t>
      </w:r>
      <w:r>
        <w:t xml:space="preserve"> </w:t>
      </w:r>
      <w:r w:rsidRPr="00604FBB">
        <w:t>odgovornost za skladnost varnostne komponente, monter pa prevzame odgovornost za to, da dvigalo izpolnjuje zahteve iz tega pravilnika.</w:t>
      </w:r>
    </w:p>
    <w:p w14:paraId="3D634109" w14:textId="77777777" w:rsidR="00604FBB" w:rsidRPr="00604FBB" w:rsidRDefault="00604FBB" w:rsidP="00347D76">
      <w:pPr>
        <w:pStyle w:val="len"/>
      </w:pPr>
      <w:r w:rsidRPr="00604FBB">
        <w:t>19. člen</w:t>
      </w:r>
    </w:p>
    <w:p w14:paraId="23C2CEB0" w14:textId="77777777" w:rsidR="00604FBB" w:rsidRPr="00604FBB" w:rsidRDefault="00604FBB" w:rsidP="00347D76">
      <w:pPr>
        <w:pStyle w:val="lennaslov"/>
      </w:pPr>
      <w:r w:rsidRPr="00604FBB">
        <w:t>(splošna pravila za oznako CE)</w:t>
      </w:r>
    </w:p>
    <w:p w14:paraId="037FF64E" w14:textId="77777777" w:rsidR="00604FBB" w:rsidRPr="00604FBB" w:rsidRDefault="00604FBB" w:rsidP="00604FBB">
      <w:pPr>
        <w:pStyle w:val="Odstavek"/>
      </w:pPr>
      <w:r w:rsidRPr="00604FBB">
        <w:t>Za oznako CE veljajo splošna načela iz 30. člena Uredbe 765/2008/ES.</w:t>
      </w:r>
    </w:p>
    <w:p w14:paraId="5F18C2EF" w14:textId="77777777" w:rsidR="00604FBB" w:rsidRPr="00604FBB" w:rsidRDefault="00604FBB" w:rsidP="00347D76">
      <w:pPr>
        <w:pStyle w:val="len"/>
      </w:pPr>
      <w:r w:rsidRPr="00604FBB">
        <w:t>20. člen</w:t>
      </w:r>
    </w:p>
    <w:p w14:paraId="53FB384B" w14:textId="77777777" w:rsidR="00604FBB" w:rsidRPr="00604FBB" w:rsidRDefault="00604FBB" w:rsidP="00347D76">
      <w:pPr>
        <w:pStyle w:val="lennaslov"/>
      </w:pPr>
      <w:r w:rsidRPr="00604FBB">
        <w:t>(pravila in pogoji za namestitev oznake CE in drugih oznak)</w:t>
      </w:r>
    </w:p>
    <w:p w14:paraId="67AB7D8B" w14:textId="77777777" w:rsidR="00604FBB" w:rsidRPr="00604FBB" w:rsidRDefault="00604FBB" w:rsidP="00604FBB">
      <w:pPr>
        <w:pStyle w:val="Odstavek"/>
      </w:pPr>
      <w:r w:rsidRPr="00604FBB">
        <w:t>(1) Oznako CE se namesti vidno, čitljivo in neizbrisljivo na vsako kabino dvigala in na vsako varnostno komponento ali, kadar to ni mogoče, na etiketo, ki je neločljivo nameščena na varnostno komponento.</w:t>
      </w:r>
    </w:p>
    <w:p w14:paraId="38FC37B4" w14:textId="77777777" w:rsidR="00604FBB" w:rsidRPr="00604FBB" w:rsidRDefault="00604FBB" w:rsidP="00604FBB">
      <w:pPr>
        <w:pStyle w:val="Odstavek"/>
      </w:pPr>
      <w:r w:rsidRPr="00604FBB">
        <w:t>(2) Oznaka CE je nameščena, preden sta dvigalo ali varnostna</w:t>
      </w:r>
      <w:r>
        <w:t xml:space="preserve"> </w:t>
      </w:r>
      <w:r w:rsidRPr="00604FBB">
        <w:t>komponenta dana na trg.</w:t>
      </w:r>
    </w:p>
    <w:p w14:paraId="3EF1D80C" w14:textId="77777777" w:rsidR="00604FBB" w:rsidRPr="00604FBB" w:rsidRDefault="00604FBB" w:rsidP="00604FBB">
      <w:pPr>
        <w:pStyle w:val="Odstavek"/>
      </w:pPr>
      <w:r w:rsidRPr="00604FBB">
        <w:t>(3) Oznaki CE na dvigalih sledi identifikacijska številka priglašenega</w:t>
      </w:r>
      <w:r>
        <w:t xml:space="preserve"> </w:t>
      </w:r>
      <w:r w:rsidRPr="00604FBB">
        <w:t>organa, ki sodeluje v enem od naslednjih postopkov ugotavljanja skladnosti:</w:t>
      </w:r>
    </w:p>
    <w:p w14:paraId="5EFA0E2A" w14:textId="77777777" w:rsidR="00604FBB" w:rsidRPr="00604FBB" w:rsidRDefault="00604FBB" w:rsidP="009E0698">
      <w:pPr>
        <w:pStyle w:val="rkovnatokazaodstavkoma"/>
        <w:numPr>
          <w:ilvl w:val="0"/>
          <w:numId w:val="31"/>
        </w:numPr>
      </w:pPr>
      <w:r w:rsidRPr="00604FBB">
        <w:t>končnem pregledu iz Priloge 5 tega pravilnika;</w:t>
      </w:r>
    </w:p>
    <w:p w14:paraId="39FE37E0" w14:textId="49848AB9" w:rsidR="00604FBB" w:rsidRPr="00604FBB" w:rsidRDefault="00604FBB" w:rsidP="009E0698">
      <w:pPr>
        <w:pStyle w:val="rkovnatokazaodstavkoma"/>
        <w:numPr>
          <w:ilvl w:val="0"/>
          <w:numId w:val="31"/>
        </w:numPr>
      </w:pPr>
      <w:r w:rsidRPr="00604FBB">
        <w:t>preverjanju enote iz Priloge 8 tega pravilnika</w:t>
      </w:r>
      <w:r w:rsidR="005D21EA">
        <w:t>;</w:t>
      </w:r>
      <w:r w:rsidRPr="00604FBB">
        <w:t xml:space="preserve"> ali</w:t>
      </w:r>
    </w:p>
    <w:p w14:paraId="68B26550" w14:textId="77777777" w:rsidR="00604FBB" w:rsidRPr="00604FBB" w:rsidRDefault="00604FBB" w:rsidP="009E0698">
      <w:pPr>
        <w:pStyle w:val="rkovnatokazaodstavkoma"/>
        <w:numPr>
          <w:ilvl w:val="0"/>
          <w:numId w:val="31"/>
        </w:numPr>
      </w:pPr>
      <w:r w:rsidRPr="00604FBB">
        <w:t>zagotavljanju kakovosti iz prilog 10, 11 ali 12 tega pravilnika.</w:t>
      </w:r>
    </w:p>
    <w:p w14:paraId="1EE59F35" w14:textId="77777777" w:rsidR="00604FBB" w:rsidRPr="00604FBB" w:rsidRDefault="00604FBB" w:rsidP="00604FBB">
      <w:pPr>
        <w:pStyle w:val="Odstavek"/>
      </w:pPr>
      <w:r w:rsidRPr="00604FBB">
        <w:t>(4) Oznaki CE na varnostnih komponentah sledi identifikacijska</w:t>
      </w:r>
      <w:r>
        <w:t xml:space="preserve"> </w:t>
      </w:r>
      <w:r w:rsidRPr="00604FBB">
        <w:t>številka priglašenega organa, ki sodeluje v enem od naslednjih postopkov ugotavljanja skladnosti:</w:t>
      </w:r>
    </w:p>
    <w:p w14:paraId="6A19725E" w14:textId="77777777" w:rsidR="00604FBB" w:rsidRPr="00604FBB" w:rsidRDefault="00604FBB" w:rsidP="009E0698">
      <w:pPr>
        <w:pStyle w:val="rkovnatokazaodstavkoma"/>
        <w:numPr>
          <w:ilvl w:val="0"/>
          <w:numId w:val="30"/>
        </w:numPr>
      </w:pPr>
      <w:r w:rsidRPr="00604FBB">
        <w:t>zagotavljanju kakovosti proizvoda iz Priloge 6 tega pravilnika;</w:t>
      </w:r>
    </w:p>
    <w:p w14:paraId="6D45703D" w14:textId="7CCAA8FB" w:rsidR="00604FBB" w:rsidRPr="00604FBB" w:rsidRDefault="00604FBB" w:rsidP="009E0698">
      <w:pPr>
        <w:pStyle w:val="rkovnatokazaodstavkoma"/>
        <w:numPr>
          <w:ilvl w:val="0"/>
          <w:numId w:val="30"/>
        </w:numPr>
      </w:pPr>
      <w:r w:rsidRPr="00604FBB">
        <w:t>popolnem zagotavljanju kakovosti iz Priloge 7 tega pravilnika</w:t>
      </w:r>
      <w:r w:rsidR="005D21EA">
        <w:t>;</w:t>
      </w:r>
      <w:r>
        <w:t xml:space="preserve"> </w:t>
      </w:r>
      <w:r w:rsidRPr="00604FBB">
        <w:t>ali</w:t>
      </w:r>
    </w:p>
    <w:p w14:paraId="1BEFCA2D" w14:textId="77777777" w:rsidR="00604FBB" w:rsidRPr="00604FBB" w:rsidRDefault="00604FBB" w:rsidP="009E0698">
      <w:pPr>
        <w:pStyle w:val="rkovnatokazaodstavkoma"/>
        <w:numPr>
          <w:ilvl w:val="0"/>
          <w:numId w:val="30"/>
        </w:numPr>
      </w:pPr>
      <w:r w:rsidRPr="00604FBB">
        <w:t>skladnosti s tipom z naključnim preverjanjem varnostnih komponent iz Priloge 9 tega pravilnika.</w:t>
      </w:r>
    </w:p>
    <w:p w14:paraId="592BD71E" w14:textId="77777777" w:rsidR="00604FBB" w:rsidRPr="00604FBB" w:rsidRDefault="00604FBB" w:rsidP="00604FBB">
      <w:pPr>
        <w:pStyle w:val="Odstavek"/>
      </w:pPr>
      <w:r w:rsidRPr="00604FBB">
        <w:t>(5) Identifikacijsko številko priglašenega organa namesti organ sam ali pa jo v skladu z njegovimi navodili namesti proizvajalec</w:t>
      </w:r>
      <w:r>
        <w:t xml:space="preserve"> </w:t>
      </w:r>
      <w:r w:rsidRPr="00604FBB">
        <w:t>ali njegov pooblaščeni zastopnik ali monter ali njegov pooblaščeni zastopnik. Oznaki CE in identifikacijski številki priglašenega</w:t>
      </w:r>
      <w:r>
        <w:t xml:space="preserve"> </w:t>
      </w:r>
      <w:r w:rsidRPr="00604FBB">
        <w:t>organa lahko sledi druga oznaka, ki označuje posebno tveganje ali uporabo.</w:t>
      </w:r>
    </w:p>
    <w:p w14:paraId="01E891A3" w14:textId="70BA8C2D" w:rsidR="00604FBB" w:rsidRPr="00604FBB" w:rsidRDefault="00604FBB" w:rsidP="00604FBB">
      <w:pPr>
        <w:pStyle w:val="Odstavek"/>
      </w:pPr>
      <w:r w:rsidRPr="00604FBB">
        <w:t>(6) </w:t>
      </w:r>
      <w:r w:rsidR="00FD79C9">
        <w:t>Pristojni inšpekcijski o</w:t>
      </w:r>
      <w:r w:rsidR="00FD79C9" w:rsidRPr="00604FBB">
        <w:t xml:space="preserve">rgani </w:t>
      </w:r>
      <w:r w:rsidRPr="00604FBB">
        <w:t>nadgrajujejo obstoječe mehanizme,</w:t>
      </w:r>
      <w:r>
        <w:t xml:space="preserve"> </w:t>
      </w:r>
      <w:r w:rsidRPr="00604FBB">
        <w:t>da zagotovijo pravilno uporabo sistema, ki ureja oznako CE, in sprejmejo ustrezne ukrepe v primeru nepravilne rabe te oznake.</w:t>
      </w:r>
    </w:p>
    <w:p w14:paraId="5227D7BB" w14:textId="77777777" w:rsidR="00604FBB" w:rsidRPr="00604FBB" w:rsidRDefault="00604FBB" w:rsidP="00347D76">
      <w:pPr>
        <w:pStyle w:val="Poglavje"/>
      </w:pPr>
      <w:r w:rsidRPr="00604FBB">
        <w:t>IV. ORGANI ZA UGOTAVLJANJE SKLADNOSTI IN PRIGLASITEV</w:t>
      </w:r>
    </w:p>
    <w:p w14:paraId="5D8BFFA5" w14:textId="77777777" w:rsidR="00604FBB" w:rsidRPr="00604FBB" w:rsidRDefault="00604FBB" w:rsidP="00347D76">
      <w:pPr>
        <w:pStyle w:val="len"/>
      </w:pPr>
      <w:r w:rsidRPr="00604FBB">
        <w:t>21. člen</w:t>
      </w:r>
    </w:p>
    <w:p w14:paraId="5EDB3E32" w14:textId="77777777" w:rsidR="00604FBB" w:rsidRPr="00604FBB" w:rsidRDefault="00604FBB" w:rsidP="00347D76">
      <w:pPr>
        <w:pStyle w:val="lennaslov"/>
      </w:pPr>
      <w:r w:rsidRPr="00604FBB">
        <w:t>(priglasitveni organ)</w:t>
      </w:r>
    </w:p>
    <w:p w14:paraId="1BEDFB87" w14:textId="77777777" w:rsidR="00604FBB" w:rsidRPr="00604FBB" w:rsidRDefault="00604FBB" w:rsidP="00604FBB">
      <w:pPr>
        <w:pStyle w:val="Odstavek"/>
      </w:pPr>
      <w:r w:rsidRPr="00604FBB">
        <w:t>Priglasitveni organ za namene tega pravilnika je ministrstvo.</w:t>
      </w:r>
    </w:p>
    <w:p w14:paraId="13D72B15" w14:textId="77777777" w:rsidR="00604FBB" w:rsidRPr="00604FBB" w:rsidRDefault="00604FBB" w:rsidP="00347D76">
      <w:pPr>
        <w:pStyle w:val="len"/>
      </w:pPr>
      <w:r w:rsidRPr="00604FBB">
        <w:lastRenderedPageBreak/>
        <w:t>22. člen</w:t>
      </w:r>
    </w:p>
    <w:p w14:paraId="409C9195" w14:textId="77777777" w:rsidR="00604FBB" w:rsidRPr="00604FBB" w:rsidRDefault="00604FBB" w:rsidP="00347D76">
      <w:pPr>
        <w:pStyle w:val="lennaslov"/>
      </w:pPr>
      <w:r w:rsidRPr="00604FBB">
        <w:t>(obveznosti obveščanja za priglasitveni organ)</w:t>
      </w:r>
    </w:p>
    <w:p w14:paraId="5189C982" w14:textId="0C1FC9F6" w:rsidR="00604FBB" w:rsidRPr="00604FBB" w:rsidRDefault="00604FBB" w:rsidP="00604FBB">
      <w:pPr>
        <w:pStyle w:val="Odstavek"/>
      </w:pPr>
      <w:r w:rsidRPr="00604FBB">
        <w:t xml:space="preserve">Ministrstvo obvesti </w:t>
      </w:r>
      <w:r w:rsidR="0069011B">
        <w:t>Evropsko k</w:t>
      </w:r>
      <w:r w:rsidR="0069011B" w:rsidRPr="00604FBB">
        <w:t xml:space="preserve">omisijo </w:t>
      </w:r>
      <w:r w:rsidRPr="00604FBB">
        <w:t>o svojih postopkih v zvezi z ocenjevanjem usposobljenosti, določitvijo in priglasitvijo organov za ugotavljanje skladnosti ter spremljanj</w:t>
      </w:r>
      <w:r w:rsidR="00F56419">
        <w:t>em</w:t>
      </w:r>
      <w:r w:rsidRPr="00604FBB">
        <w:t xml:space="preserve"> priglašenih organov</w:t>
      </w:r>
      <w:r w:rsidR="001D5DB3">
        <w:t>,</w:t>
      </w:r>
      <w:r w:rsidRPr="00604FBB">
        <w:t xml:space="preserve"> kot tudi o vseh spremembah glede tega.</w:t>
      </w:r>
    </w:p>
    <w:p w14:paraId="2E046BE6" w14:textId="77777777" w:rsidR="00604FBB" w:rsidRPr="00604FBB" w:rsidRDefault="00604FBB" w:rsidP="00347D76">
      <w:pPr>
        <w:pStyle w:val="len"/>
      </w:pPr>
      <w:r w:rsidRPr="00604FBB">
        <w:t>23. člen</w:t>
      </w:r>
    </w:p>
    <w:p w14:paraId="7AAC3111" w14:textId="77777777" w:rsidR="00604FBB" w:rsidRPr="00604FBB" w:rsidRDefault="00604FBB" w:rsidP="00347D76">
      <w:pPr>
        <w:pStyle w:val="lennaslov"/>
      </w:pPr>
      <w:r w:rsidRPr="00604FBB">
        <w:t>(zahteve za organ za ugotavljanje skladnosti)</w:t>
      </w:r>
    </w:p>
    <w:p w14:paraId="3AE34333" w14:textId="4C695649" w:rsidR="00604FBB" w:rsidRPr="00604FBB" w:rsidRDefault="00604FBB" w:rsidP="00604FBB">
      <w:pPr>
        <w:pStyle w:val="Odstavek"/>
      </w:pPr>
      <w:r w:rsidRPr="00604FBB">
        <w:t>(1) Organ za ugotavljanje skladnosti mora izpolnjevati zahteve</w:t>
      </w:r>
      <w:r>
        <w:t xml:space="preserve"> </w:t>
      </w:r>
      <w:r w:rsidRPr="00604FBB">
        <w:t>iz zakona, ki ureja tehnične zahteve za proizvode in ugotavljanje</w:t>
      </w:r>
      <w:r>
        <w:t xml:space="preserve"> </w:t>
      </w:r>
      <w:r w:rsidRPr="00604FBB">
        <w:t>skladnosti</w:t>
      </w:r>
      <w:r w:rsidR="007A3B52">
        <w:t>,</w:t>
      </w:r>
      <w:r w:rsidRPr="00604FBB">
        <w:t xml:space="preserve"> in so podrobneje določene v drugem do dvanajstem odstavku tega člena.</w:t>
      </w:r>
    </w:p>
    <w:p w14:paraId="3B95D644" w14:textId="77777777" w:rsidR="00604FBB" w:rsidRPr="00604FBB" w:rsidRDefault="00604FBB" w:rsidP="00604FBB">
      <w:pPr>
        <w:pStyle w:val="Odstavek"/>
      </w:pPr>
      <w:r w:rsidRPr="00604FBB">
        <w:t>(2) Organ za ugotavljanje skladnosti zagotavlja v postopku ugotavljanja skladnosti kot tretja stranka neodvisnost od organizacije</w:t>
      </w:r>
      <w:r>
        <w:t xml:space="preserve"> </w:t>
      </w:r>
      <w:r w:rsidRPr="00604FBB">
        <w:t>ali dvigal ali varnostnih komponent, katerih skladnost ugotavlja.</w:t>
      </w:r>
      <w:r>
        <w:t xml:space="preserve"> </w:t>
      </w:r>
      <w:r w:rsidRPr="00604FBB">
        <w:t>Organ za ugotavljanje skladnosti je lahko del poslovnega združenja ali strokovnih zvez, ki zastopajo podjetja, vključena v načrtovanje, proizvodnjo, dobavo, sestavljanje, uporabo ali vzdrževanje</w:t>
      </w:r>
      <w:r>
        <w:t xml:space="preserve"> </w:t>
      </w:r>
      <w:r w:rsidRPr="00604FBB">
        <w:t>dvigal ali varnostnih komponent, katerih skladnost ugotavlja,</w:t>
      </w:r>
      <w:r>
        <w:t xml:space="preserve"> </w:t>
      </w:r>
      <w:r w:rsidRPr="00604FBB">
        <w:t>se lahko šteje kot takšen organ, če je zagotovljena njegova samostojnost in ni navzkrižja interesov.</w:t>
      </w:r>
    </w:p>
    <w:p w14:paraId="7E49C744" w14:textId="77777777" w:rsidR="00604FBB" w:rsidRPr="00604FBB" w:rsidRDefault="00604FBB" w:rsidP="00604FBB">
      <w:pPr>
        <w:pStyle w:val="Odstavek"/>
      </w:pPr>
      <w:r w:rsidRPr="00604FBB">
        <w:t>(3) Organ za ugotavljanje skladnosti, njegovo najvišje vodstvo</w:t>
      </w:r>
      <w:r>
        <w:t xml:space="preserve"> </w:t>
      </w:r>
      <w:r w:rsidRPr="00604FBB">
        <w:t>in osebje, odgovorno za izvajanje nalog ugotavljanja skladnosti,</w:t>
      </w:r>
      <w:r>
        <w:t xml:space="preserve"> </w:t>
      </w:r>
      <w:r w:rsidRPr="00604FBB">
        <w:t>ne smejo biti načrtovalci, proizvajalci, dobavitelji monterji, kupci, lastniki, uporabniki ali vzdrževalci varnostnih komponent ali dvigal, katerih skladnost ugotavljajo, niti zastopniki katere od teh strani. Organ za ugotavljanje skladnosti lahko uporablja dvigala ali varnostne komponente, ki so bili podvrženi postopku ugotavljanja</w:t>
      </w:r>
      <w:r>
        <w:t xml:space="preserve"> </w:t>
      </w:r>
      <w:r w:rsidRPr="00604FBB">
        <w:t>skladnosti, če so nujni za njegovo delovanje, možna je tudi uporaba teh dvigal ali varnostnih komponent v zasebne namene. Dovoljena je izmenjava tehničnih informacij med proizvajalcem ali monterjem in organom.</w:t>
      </w:r>
    </w:p>
    <w:p w14:paraId="6F6E705D" w14:textId="77777777" w:rsidR="00604FBB" w:rsidRPr="00604FBB" w:rsidRDefault="00604FBB" w:rsidP="00604FBB">
      <w:pPr>
        <w:pStyle w:val="Odstavek"/>
      </w:pPr>
      <w:r w:rsidRPr="00604FBB">
        <w:t>(4) Organ za ugotavljanje skladnosti, njegovo najvišje vodstvo</w:t>
      </w:r>
      <w:r>
        <w:t xml:space="preserve"> </w:t>
      </w:r>
      <w:r w:rsidRPr="00604FBB">
        <w:t>in osebje, odgovorno za izvajanje nalog ugotavljanja skladnosti,</w:t>
      </w:r>
      <w:r>
        <w:t xml:space="preserve"> </w:t>
      </w:r>
      <w:r w:rsidRPr="00604FBB">
        <w:t>ne smejo sodelovati neposredno pri načrtovanju, proizvodnji ali konstrukciji, trženju, namestitvi, uporabi ali vzdrževanju navedenih dvigal ali varnostnih komponent, niti zastopati strani, ki sodelujejo pri navedenih dejavnostih, ravno tako ne smejo sodelovati pri nobeni</w:t>
      </w:r>
      <w:r>
        <w:t xml:space="preserve"> </w:t>
      </w:r>
      <w:r w:rsidRPr="00604FBB">
        <w:t>dejavnosti, ki bi lahko nasprotovala njihovi neodvisni presoji in integriteti v zvezi z dejavnostmi ugotavljanja skladnosti, za katere</w:t>
      </w:r>
      <w:r>
        <w:t xml:space="preserve"> </w:t>
      </w:r>
      <w:r w:rsidRPr="00604FBB">
        <w:t>so priglašeni. To zlasti velja za svetovalne storitve. Organ za ugotavljanje skladnosti zagotovi, da dejavnosti njegovih odvisnih družb ali podizvajalcev ne vplivajo na zaupnost, objektivnost ali nepristranskost njegovih dejavnosti ugotavljanja skladnosti.</w:t>
      </w:r>
    </w:p>
    <w:p w14:paraId="7AD998F1" w14:textId="77777777" w:rsidR="00604FBB" w:rsidRPr="00604FBB" w:rsidRDefault="00604FBB" w:rsidP="00604FBB">
      <w:pPr>
        <w:pStyle w:val="Odstavek"/>
      </w:pPr>
      <w:r w:rsidRPr="00604FBB">
        <w:t>(5) Organ za ugotavljanje skladnosti in njegovo osebje izvajajo</w:t>
      </w:r>
      <w:r>
        <w:t xml:space="preserve"> </w:t>
      </w:r>
      <w:r w:rsidRPr="00604FBB">
        <w:t>dejavnosti ugotavljanja skladnosti z največjo poklicno integriteto</w:t>
      </w:r>
      <w:r>
        <w:t xml:space="preserve"> </w:t>
      </w:r>
      <w:r w:rsidRPr="00604FBB">
        <w:t>in zahtevano strokovno usposobljenostjo na določenem področju, brez pritiskov in spodbud, zlasti finančnih, ki bi lahko vplivali na njihovo presojo ali rezultate njihovih dejavnosti ugotavljanja</w:t>
      </w:r>
      <w:r>
        <w:t xml:space="preserve"> </w:t>
      </w:r>
      <w:r w:rsidRPr="00604FBB">
        <w:t>skladnosti, zlasti kar zadeva osebe ali skupine oseb, za katere so pomembni rezultati navedenih dejavnosti.</w:t>
      </w:r>
    </w:p>
    <w:p w14:paraId="08CD4AD1" w14:textId="77777777" w:rsidR="00604FBB" w:rsidRPr="00604FBB" w:rsidRDefault="00604FBB" w:rsidP="00604FBB">
      <w:pPr>
        <w:pStyle w:val="Odstavek"/>
      </w:pPr>
      <w:r w:rsidRPr="00604FBB">
        <w:t>(6) Organ za ugotavljanje skladnosti mora biti sposoben izvajati vse naloge ugotavljanja skladnosti, ki so mu dodeljene v prilogah 4 do 12 tega pravilnika in za katere je bil priglašen, bodisi da navedene naloge izvede sam bodisi da so izvedene v njegovem imenu in v okviru njegove odgovornosti. Organ za ugotavljanje skladnosti mora imeti vedno in za vsak postopek ugotavljanja skladnosti ter vsako vrsto ali kategorijo dvigal ali varnostnih komponent, za katero je priglašen, na voljo:</w:t>
      </w:r>
    </w:p>
    <w:p w14:paraId="46BBF1BE" w14:textId="77777777" w:rsidR="00604FBB" w:rsidRPr="00604FBB" w:rsidRDefault="00604FBB" w:rsidP="009E0698">
      <w:pPr>
        <w:pStyle w:val="rkovnatokazaodstavkoma"/>
        <w:numPr>
          <w:ilvl w:val="0"/>
          <w:numId w:val="29"/>
        </w:numPr>
      </w:pPr>
      <w:r w:rsidRPr="00604FBB">
        <w:t>osebje s strokovnim znanjem ter zadostnimi in ustreznimi izkušnjami za izvajanje nalog ugotavljanja skladnosti;</w:t>
      </w:r>
    </w:p>
    <w:p w14:paraId="3335DA3E" w14:textId="77777777" w:rsidR="00604FBB" w:rsidRPr="00604FBB" w:rsidRDefault="00604FBB" w:rsidP="009E0698">
      <w:pPr>
        <w:pStyle w:val="rkovnatokazaodstavkoma"/>
        <w:numPr>
          <w:ilvl w:val="0"/>
          <w:numId w:val="29"/>
        </w:numPr>
      </w:pPr>
      <w:r w:rsidRPr="00604FBB">
        <w:t>opise postopkov, v skladu s katerimi se izvaja ugotavljanje skladnosti, ki zagotavljajo preglednost in zmožnost ponovitve teh postopkov. Imeti mora ustrezne ukrepe in postopke za razlikovanje</w:t>
      </w:r>
      <w:r>
        <w:t xml:space="preserve"> </w:t>
      </w:r>
      <w:r w:rsidRPr="00604FBB">
        <w:t>med nalogami, ki jih izvaja kot priglašeni organ, in drugimi dejavnostmi;</w:t>
      </w:r>
    </w:p>
    <w:p w14:paraId="34025CA8" w14:textId="77777777" w:rsidR="00604FBB" w:rsidRPr="00604FBB" w:rsidRDefault="00604FBB" w:rsidP="009E0698">
      <w:pPr>
        <w:pStyle w:val="rkovnatokazaodstavkoma"/>
        <w:numPr>
          <w:ilvl w:val="0"/>
          <w:numId w:val="29"/>
        </w:numPr>
      </w:pPr>
      <w:r w:rsidRPr="00604FBB">
        <w:t>postopke za izvajanje dejavnosti, pri katerih je ustrezno upoštevana velikost podjetja, sektor, v katerem deluje in njegova struktura, stopnja zahtevnosti tehnologije zadevnega proizvoda ter masovna ali serijska narava proizvodnega postopka.</w:t>
      </w:r>
    </w:p>
    <w:p w14:paraId="59A97498" w14:textId="77777777" w:rsidR="00604FBB" w:rsidRPr="00604FBB" w:rsidRDefault="00604FBB" w:rsidP="00604FBB">
      <w:pPr>
        <w:pStyle w:val="Odstavek"/>
      </w:pPr>
      <w:r w:rsidRPr="00604FBB">
        <w:lastRenderedPageBreak/>
        <w:t>(7) Organ za ugotavljanje skladnosti mora imeti potrebna sredstva za ustrezno izvajanje strokovnih in upravnih nalog, povezanih</w:t>
      </w:r>
      <w:r>
        <w:t xml:space="preserve"> </w:t>
      </w:r>
      <w:r w:rsidRPr="00604FBB">
        <w:t>z dejavnostmi za ugotavljanje skladnosti, ter dostop do vse potrebne opreme in pripomočkov.</w:t>
      </w:r>
    </w:p>
    <w:p w14:paraId="54EAC3B5" w14:textId="77777777" w:rsidR="00604FBB" w:rsidRPr="00604FBB" w:rsidRDefault="00604FBB" w:rsidP="00604FBB">
      <w:pPr>
        <w:pStyle w:val="Odstavek"/>
      </w:pPr>
      <w:r w:rsidRPr="00604FBB">
        <w:t>(8) Osebje, odgovorno za izvajanje nalog ugotavljanja skladnosti,</w:t>
      </w:r>
      <w:r>
        <w:t xml:space="preserve"> </w:t>
      </w:r>
      <w:r w:rsidRPr="00604FBB">
        <w:t>mora imeti:</w:t>
      </w:r>
    </w:p>
    <w:p w14:paraId="4D62E473" w14:textId="4A4A3841" w:rsidR="00604FBB" w:rsidRPr="00604FBB" w:rsidRDefault="002E34AA" w:rsidP="009E0698">
      <w:pPr>
        <w:pStyle w:val="rkovnatokazaodstavkoma"/>
        <w:numPr>
          <w:ilvl w:val="0"/>
          <w:numId w:val="28"/>
        </w:numPr>
        <w:ind w:left="426" w:hanging="426"/>
      </w:pPr>
      <w:r>
        <w:t>ustrezno</w:t>
      </w:r>
      <w:r w:rsidRPr="00604FBB">
        <w:t xml:space="preserve"> </w:t>
      </w:r>
      <w:r w:rsidR="00604FBB" w:rsidRPr="00604FBB">
        <w:t>strokovno in poklicno usposobljenost, ki zajema vse dejavnosti ugotavljanja skladnosti, za katere je bil organ za ugotavljanje skladnosti priglašen;</w:t>
      </w:r>
    </w:p>
    <w:p w14:paraId="65E2E69E" w14:textId="33C2ADAB" w:rsidR="00604FBB" w:rsidRPr="00604FBB" w:rsidRDefault="002E34AA" w:rsidP="009E0698">
      <w:pPr>
        <w:pStyle w:val="rkovnatokazaodstavkoma"/>
        <w:numPr>
          <w:ilvl w:val="0"/>
          <w:numId w:val="28"/>
        </w:numPr>
        <w:ind w:left="426" w:hanging="426"/>
      </w:pPr>
      <w:r>
        <w:t>ustrezno</w:t>
      </w:r>
      <w:r w:rsidRPr="00604FBB">
        <w:t xml:space="preserve"> </w:t>
      </w:r>
      <w:r w:rsidR="00604FBB" w:rsidRPr="00604FBB">
        <w:t>znanje o zahtevah glede ugotavljanja skladnosti,</w:t>
      </w:r>
      <w:r w:rsidR="00604FBB">
        <w:t xml:space="preserve"> </w:t>
      </w:r>
      <w:r w:rsidR="00604FBB" w:rsidRPr="00604FBB">
        <w:t>ki ga izvaja, in ustrezna pooblastila za izvedbo teh ugotavljanj skladnosti;</w:t>
      </w:r>
    </w:p>
    <w:p w14:paraId="4CB6293E" w14:textId="55BEE1D8" w:rsidR="00604FBB" w:rsidRPr="00604FBB" w:rsidRDefault="002E34AA" w:rsidP="009E0698">
      <w:pPr>
        <w:pStyle w:val="rkovnatokazaodstavkoma"/>
        <w:numPr>
          <w:ilvl w:val="0"/>
          <w:numId w:val="28"/>
        </w:numPr>
        <w:ind w:left="426" w:hanging="426"/>
      </w:pPr>
      <w:r>
        <w:t>ustrezno</w:t>
      </w:r>
      <w:r w:rsidRPr="00604FBB">
        <w:t xml:space="preserve"> </w:t>
      </w:r>
      <w:r w:rsidR="00604FBB" w:rsidRPr="00604FBB">
        <w:t xml:space="preserve">znanje in razumevanje bistvenih varnostnih zahtev iz Priloge 1, uporabljenih harmoniziranih standardov ter ustreznih določb zakonodaje </w:t>
      </w:r>
      <w:r w:rsidR="005918E1" w:rsidRPr="005918E1">
        <w:t>Evropske unije</w:t>
      </w:r>
      <w:r w:rsidR="00604FBB" w:rsidRPr="00604FBB">
        <w:t xml:space="preserve"> o harmonizaciji in ustrezne zakonodaje</w:t>
      </w:r>
      <w:r w:rsidR="00604FBB">
        <w:t xml:space="preserve"> </w:t>
      </w:r>
      <w:r w:rsidR="00604FBB" w:rsidRPr="00604FBB">
        <w:t>Republike Slovenije;</w:t>
      </w:r>
    </w:p>
    <w:p w14:paraId="0359144E" w14:textId="4F6CE263" w:rsidR="00604FBB" w:rsidRPr="00604FBB" w:rsidRDefault="00604FBB" w:rsidP="009E0698">
      <w:pPr>
        <w:pStyle w:val="rkovnatokazaodstavkoma"/>
        <w:numPr>
          <w:ilvl w:val="0"/>
          <w:numId w:val="28"/>
        </w:numPr>
        <w:tabs>
          <w:tab w:val="left" w:pos="426"/>
        </w:tabs>
        <w:ind w:left="426" w:hanging="426"/>
      </w:pPr>
      <w:r w:rsidRPr="00604FBB">
        <w:t>sposobnost za pripravo certifikatov, zapisov in poročil, ki dokazujejo, da je bilo ugotavljanje skladnosti izvedeno.</w:t>
      </w:r>
    </w:p>
    <w:p w14:paraId="0B6CB394" w14:textId="77777777" w:rsidR="00604FBB" w:rsidRPr="00604FBB" w:rsidRDefault="00604FBB" w:rsidP="00604FBB">
      <w:pPr>
        <w:pStyle w:val="Odstavek"/>
      </w:pPr>
      <w:r w:rsidRPr="00604FBB">
        <w:t>(9) Zagotovljena mora biti nepristranskost organa za ugotavljanje</w:t>
      </w:r>
      <w:r>
        <w:t xml:space="preserve"> </w:t>
      </w:r>
      <w:r w:rsidRPr="00604FBB">
        <w:t>skladnosti, njegovega najvišjega vodstva in osebja, odgovornega</w:t>
      </w:r>
      <w:r>
        <w:t xml:space="preserve"> </w:t>
      </w:r>
      <w:r w:rsidRPr="00604FBB">
        <w:t>za izvajanje nalog ugotavljanja skladnosti. Najvišje vodstvo</w:t>
      </w:r>
      <w:r>
        <w:t xml:space="preserve"> </w:t>
      </w:r>
      <w:r w:rsidRPr="00604FBB">
        <w:t>in osebje organa za ugotavljanje skladnosti, ki je odgovorno za izvajanje nalog ugotavljanja skladnosti, ne sme biti nagrajevano tako, da bi to vplivalo na rezultate kontrol.</w:t>
      </w:r>
    </w:p>
    <w:p w14:paraId="6431F3EE" w14:textId="77777777" w:rsidR="00604FBB" w:rsidRPr="00604FBB" w:rsidRDefault="00604FBB" w:rsidP="00604FBB">
      <w:pPr>
        <w:pStyle w:val="Odstavek"/>
      </w:pPr>
      <w:r w:rsidRPr="00604FBB">
        <w:t>(10) Organ za ugotavljanje skladnosti mora imeti sklenjeno zavarovanje odgovornosti.</w:t>
      </w:r>
    </w:p>
    <w:p w14:paraId="6B67D005" w14:textId="77777777" w:rsidR="00604FBB" w:rsidRPr="00604FBB" w:rsidRDefault="00604FBB" w:rsidP="00604FBB">
      <w:pPr>
        <w:pStyle w:val="Odstavek"/>
      </w:pPr>
      <w:r w:rsidRPr="00604FBB">
        <w:t>(11) Osebje organa za ugotavljanje skladnosti je zavezano k poklicni molčečnosti v zvezi z vsemi informacijami, pridobljenimi med izvajanjem nalog v skladu s prilogami 4 do 12 tega pravilnika ali drugimi določbami nacionalnega prava, ki veljajo zanj, razen pred pristojnimi organi Republike Slovenije. Lastninske pravice vseh udeleženih subjektov v postopku ugotavljanja skladnosti je treba spoštovati.</w:t>
      </w:r>
    </w:p>
    <w:p w14:paraId="08A43280" w14:textId="77777777" w:rsidR="00604FBB" w:rsidRPr="00604FBB" w:rsidRDefault="00604FBB" w:rsidP="00604FBB">
      <w:pPr>
        <w:pStyle w:val="Odstavek"/>
      </w:pPr>
      <w:r w:rsidRPr="00604FBB">
        <w:t>(12) Organi za ugotavljanje skladnosti sodelujejo v ustreznih</w:t>
      </w:r>
      <w:r>
        <w:t xml:space="preserve"> </w:t>
      </w:r>
      <w:r w:rsidRPr="00604FBB">
        <w:t>dejavnostih standardizacije in dejavnostih koordinacijske skupine priglašenih organov za dvigala, ustanovljene v skladu s 33. členom tega pravilnika, ali zagotovijo, da je njihovo osebje, pristojno za izvajanje nalog ugotavljanja skladnosti, obveščeno o teh dejavnostih. Organi za ugotavljanje skladnosti kot splošne smernice uporabljajo upravne odločbe in dokumente, ki so rezultat dela navedene skupine.</w:t>
      </w:r>
    </w:p>
    <w:p w14:paraId="1E321485" w14:textId="77777777" w:rsidR="00604FBB" w:rsidRPr="00604FBB" w:rsidRDefault="00604FBB" w:rsidP="007C2A61">
      <w:pPr>
        <w:pStyle w:val="len"/>
      </w:pPr>
      <w:r w:rsidRPr="00604FBB">
        <w:t>24. člen</w:t>
      </w:r>
    </w:p>
    <w:p w14:paraId="0249F8C1" w14:textId="77777777" w:rsidR="00604FBB" w:rsidRPr="00604FBB" w:rsidRDefault="00604FBB" w:rsidP="007C2A61">
      <w:pPr>
        <w:pStyle w:val="lennaslov"/>
      </w:pPr>
      <w:r w:rsidRPr="00604FBB">
        <w:t>(domneva o skladnosti organa za ugotavljanje skladnosti)</w:t>
      </w:r>
    </w:p>
    <w:p w14:paraId="6AD8ADB2" w14:textId="77777777" w:rsidR="00604FBB" w:rsidRPr="00604FBB" w:rsidRDefault="00604FBB" w:rsidP="00604FBB">
      <w:pPr>
        <w:pStyle w:val="Odstavek"/>
      </w:pPr>
      <w:r w:rsidRPr="00604FBB">
        <w:t>Kadar organ za ugotavljanje skladnosti dokaže svojo skladnost</w:t>
      </w:r>
      <w:r>
        <w:t xml:space="preserve"> </w:t>
      </w:r>
      <w:r w:rsidRPr="00604FBB">
        <w:t>z merili, določenimi v ustreznih harmoniziranih standardih za akreditacijo ali njihovih delih, se domneva, da izpolnjuje zahteve iz prejšnjega člena tega pravilnika, če uporabljeni harmonizirani standardi zajemajo navedene zahteve.</w:t>
      </w:r>
    </w:p>
    <w:p w14:paraId="158C7E9B" w14:textId="77777777" w:rsidR="00604FBB" w:rsidRPr="00604FBB" w:rsidRDefault="00604FBB" w:rsidP="007C2A61">
      <w:pPr>
        <w:pStyle w:val="len"/>
      </w:pPr>
      <w:r w:rsidRPr="00604FBB">
        <w:t>25. člen</w:t>
      </w:r>
    </w:p>
    <w:p w14:paraId="49E1AAF1" w14:textId="77777777" w:rsidR="00604FBB" w:rsidRPr="00604FBB" w:rsidRDefault="00604FBB" w:rsidP="007C2A61">
      <w:pPr>
        <w:pStyle w:val="lennaslov"/>
      </w:pPr>
      <w:r w:rsidRPr="00604FBB">
        <w:t>(odvisne družbe in podizvajalci organov</w:t>
      </w:r>
      <w:r>
        <w:t xml:space="preserve"> </w:t>
      </w:r>
      <w:r w:rsidRPr="00604FBB">
        <w:t>za ugotavljanje skladnosti)</w:t>
      </w:r>
    </w:p>
    <w:p w14:paraId="7167C6F3" w14:textId="77777777" w:rsidR="00604FBB" w:rsidRPr="00604FBB" w:rsidRDefault="00604FBB" w:rsidP="00604FBB">
      <w:pPr>
        <w:pStyle w:val="Odstavek"/>
      </w:pPr>
      <w:r w:rsidRPr="00604FBB">
        <w:t>(1) Kadar organ za ugotavljanje skladnosti za določene naloge, povezane z ugotavljanjem skladnosti, sklene pogodbo</w:t>
      </w:r>
      <w:r>
        <w:t xml:space="preserve"> </w:t>
      </w:r>
      <w:r w:rsidRPr="00604FBB">
        <w:t>s podizvajalci ali jih prenese na odvisno družbo, zagotovi, da podizvajalec ali odvisna družba izpolnjuje zahteve iz 23. člena tega pravilnika in o tem obvesti ministrstvo.</w:t>
      </w:r>
    </w:p>
    <w:p w14:paraId="35484B98" w14:textId="77777777" w:rsidR="00604FBB" w:rsidRPr="00604FBB" w:rsidRDefault="00604FBB" w:rsidP="00604FBB">
      <w:pPr>
        <w:pStyle w:val="Odstavek"/>
      </w:pPr>
      <w:r w:rsidRPr="00604FBB">
        <w:t>(2) Organ za ugotavljanje skladnosti v celoti prevzame odgovornost</w:t>
      </w:r>
      <w:r>
        <w:t xml:space="preserve"> </w:t>
      </w:r>
      <w:r w:rsidRPr="00604FBB">
        <w:t>za naloge, ki jih izvajajo podizvajalci ali odvisne družbe, ne glede na njihov sedež.</w:t>
      </w:r>
    </w:p>
    <w:p w14:paraId="3188CEAD" w14:textId="77777777" w:rsidR="00604FBB" w:rsidRPr="00604FBB" w:rsidRDefault="00604FBB" w:rsidP="00604FBB">
      <w:pPr>
        <w:pStyle w:val="Odstavek"/>
      </w:pPr>
      <w:r w:rsidRPr="00604FBB">
        <w:t>(3) Dejavnosti se lahko prenesejo na podizvajalca ali odvisno</w:t>
      </w:r>
      <w:r>
        <w:t xml:space="preserve"> </w:t>
      </w:r>
      <w:r w:rsidRPr="00604FBB">
        <w:t>družbo samo, če stranka s tem soglaša.</w:t>
      </w:r>
    </w:p>
    <w:p w14:paraId="686D8F1F" w14:textId="77777777" w:rsidR="00604FBB" w:rsidRPr="00604FBB" w:rsidRDefault="00604FBB" w:rsidP="00604FBB">
      <w:pPr>
        <w:pStyle w:val="Odstavek"/>
      </w:pPr>
      <w:r w:rsidRPr="00604FBB">
        <w:t>(4) Organ za ugotavljanje skladnosti hrani na razpolago ministrstvu</w:t>
      </w:r>
      <w:r>
        <w:t xml:space="preserve"> </w:t>
      </w:r>
      <w:r w:rsidRPr="00604FBB">
        <w:t>zadevne dokumente v zvezi z ocenjevanjem kvalifikacij podizvajalca ali odvisne družbe ter nalogami, ki jih izvaja v skladu s prilogami 4 do 12 tega pravilnika.</w:t>
      </w:r>
    </w:p>
    <w:p w14:paraId="4E189504" w14:textId="77777777" w:rsidR="00604FBB" w:rsidRPr="00604FBB" w:rsidRDefault="00604FBB" w:rsidP="007C2A61">
      <w:pPr>
        <w:pStyle w:val="len"/>
      </w:pPr>
      <w:r w:rsidRPr="00604FBB">
        <w:t>26. člen</w:t>
      </w:r>
    </w:p>
    <w:p w14:paraId="2019A4DB" w14:textId="77777777" w:rsidR="00604FBB" w:rsidRPr="00604FBB" w:rsidRDefault="00604FBB" w:rsidP="007C2A61">
      <w:pPr>
        <w:pStyle w:val="lennaslov"/>
      </w:pPr>
      <w:r w:rsidRPr="00604FBB">
        <w:lastRenderedPageBreak/>
        <w:t>(zahtevek za priglasitev)</w:t>
      </w:r>
    </w:p>
    <w:p w14:paraId="12D61657" w14:textId="77777777" w:rsidR="00604FBB" w:rsidRPr="00604FBB" w:rsidRDefault="00604FBB" w:rsidP="00604FBB">
      <w:pPr>
        <w:pStyle w:val="Odstavek"/>
      </w:pPr>
      <w:r w:rsidRPr="00604FBB">
        <w:t>(1) Organ za ugotavljanje skladnosti predloži zahtevek za priglasitev ministrstvu.</w:t>
      </w:r>
    </w:p>
    <w:p w14:paraId="3A23C499" w14:textId="77777777" w:rsidR="00604FBB" w:rsidRPr="00604FBB" w:rsidRDefault="00604FBB" w:rsidP="00604FBB">
      <w:pPr>
        <w:pStyle w:val="Odstavek"/>
      </w:pPr>
      <w:r w:rsidRPr="00604FBB">
        <w:t>(2) Zahtevku za priglasitev je priložen opis dejavnosti ugotavljanja</w:t>
      </w:r>
      <w:r>
        <w:t xml:space="preserve"> </w:t>
      </w:r>
      <w:r w:rsidRPr="00604FBB">
        <w:t>skladnosti, postopka ali postopkov za ugotavljanje skladnosti</w:t>
      </w:r>
      <w:r>
        <w:t xml:space="preserve"> </w:t>
      </w:r>
      <w:r w:rsidRPr="00604FBB">
        <w:t xml:space="preserve">ter dvigala ali varnostne komponente, za katere navedeni organ trdi, da je usposobljen, ter akreditacijska listina, </w:t>
      </w:r>
      <w:r w:rsidRPr="00516A3C">
        <w:t>ki jo izda Slovenska akreditacija</w:t>
      </w:r>
      <w:r w:rsidRPr="0035754D">
        <w:t>,</w:t>
      </w:r>
      <w:r w:rsidRPr="00604FBB">
        <w:t xml:space="preserve"> ki potrjuje, da organ za ugotavljanje skladnosti</w:t>
      </w:r>
      <w:r>
        <w:t xml:space="preserve"> </w:t>
      </w:r>
      <w:r w:rsidRPr="00604FBB">
        <w:t>izpolnjuje zahteve iz 23. člena tega pravilnika in da je akreditiran</w:t>
      </w:r>
      <w:r>
        <w:t xml:space="preserve"> </w:t>
      </w:r>
      <w:r w:rsidRPr="00604FBB">
        <w:t>za celoten obseg dejavnosti, za katerega vlaga zahtevek za priglasitev.</w:t>
      </w:r>
    </w:p>
    <w:p w14:paraId="0939F5E1" w14:textId="57D5DE83" w:rsidR="00604FBB" w:rsidRDefault="00604FBB" w:rsidP="00604FBB">
      <w:pPr>
        <w:pStyle w:val="Odstavek"/>
      </w:pPr>
      <w:r w:rsidRPr="00604FBB">
        <w:t>(3) Kadar zadevni organ za ugotavljanje skladnosti ne more predložiti akreditacijske listine, ministrstvu predloži vse listinske dokaze, potrebne za preverjanje, priznavanje in redno spremljanje njegove skladnosti z zahtevami iz 23. člena tega pravilnika.</w:t>
      </w:r>
    </w:p>
    <w:p w14:paraId="0F9A797B" w14:textId="77777777" w:rsidR="00604FBB" w:rsidRPr="00604FBB" w:rsidRDefault="00604FBB" w:rsidP="007C2A61">
      <w:pPr>
        <w:pStyle w:val="len"/>
      </w:pPr>
      <w:r w:rsidRPr="00604FBB">
        <w:t>27. člen</w:t>
      </w:r>
    </w:p>
    <w:p w14:paraId="343314C3" w14:textId="77777777" w:rsidR="00604FBB" w:rsidRPr="00604FBB" w:rsidRDefault="00604FBB" w:rsidP="007C2A61">
      <w:pPr>
        <w:pStyle w:val="lennaslov"/>
      </w:pPr>
      <w:r w:rsidRPr="00604FBB">
        <w:t>(priglasitveni postopek)</w:t>
      </w:r>
    </w:p>
    <w:p w14:paraId="26B055B5" w14:textId="77777777" w:rsidR="00604FBB" w:rsidRPr="00604FBB" w:rsidRDefault="00604FBB" w:rsidP="00604FBB">
      <w:pPr>
        <w:pStyle w:val="Odstavek"/>
      </w:pPr>
      <w:r w:rsidRPr="00604FBB">
        <w:t>(1) Ministrstvo lahko priglasi samo tisti organ za ugotavljanje skladnosti, ki izpolnjuje zahteve iz 23. člena tega pravilnika.</w:t>
      </w:r>
    </w:p>
    <w:p w14:paraId="55D4C490" w14:textId="6E9FA917" w:rsidR="00604FBB" w:rsidRPr="00604FBB" w:rsidRDefault="00604FBB" w:rsidP="00604FBB">
      <w:pPr>
        <w:pStyle w:val="Odstavek"/>
      </w:pPr>
      <w:r w:rsidRPr="00604FBB">
        <w:t xml:space="preserve">(2) Ministrstvo o priglasitvi obvesti </w:t>
      </w:r>
      <w:r w:rsidR="0069011B">
        <w:t>Evropsko k</w:t>
      </w:r>
      <w:r w:rsidR="0069011B" w:rsidRPr="00604FBB">
        <w:t xml:space="preserve">omisijo </w:t>
      </w:r>
      <w:r w:rsidRPr="00604FBB">
        <w:t>in druge države</w:t>
      </w:r>
      <w:r>
        <w:t xml:space="preserve"> </w:t>
      </w:r>
      <w:r w:rsidRPr="00604FBB">
        <w:t xml:space="preserve">članice </w:t>
      </w:r>
      <w:r w:rsidR="0069011B">
        <w:t xml:space="preserve">Evropske unije </w:t>
      </w:r>
      <w:r w:rsidRPr="00604FBB">
        <w:t xml:space="preserve">po elektronskem orodju za priglasitev, ki ga upravlja </w:t>
      </w:r>
      <w:r w:rsidR="0069011B">
        <w:t>Evropska k</w:t>
      </w:r>
      <w:r w:rsidR="0069011B" w:rsidRPr="00604FBB">
        <w:t>omisija</w:t>
      </w:r>
      <w:r w:rsidRPr="00604FBB">
        <w:t>.</w:t>
      </w:r>
    </w:p>
    <w:p w14:paraId="5E85B0E9" w14:textId="77777777" w:rsidR="00604FBB" w:rsidRPr="00604FBB" w:rsidRDefault="00604FBB" w:rsidP="00604FBB">
      <w:pPr>
        <w:pStyle w:val="Odstavek"/>
      </w:pPr>
      <w:r w:rsidRPr="00604FBB">
        <w:t>(3) Priglasitev vključuje vse podrobnosti o dejavnostih ugotavljanja</w:t>
      </w:r>
      <w:r>
        <w:t xml:space="preserve"> </w:t>
      </w:r>
      <w:r w:rsidRPr="00604FBB">
        <w:t>skladnosti, postopku ali postopkih za ugotavljanje skladnosti</w:t>
      </w:r>
      <w:r>
        <w:t xml:space="preserve"> </w:t>
      </w:r>
      <w:r w:rsidRPr="00604FBB">
        <w:t>in zadevnem dvigalu ali varnostni komponenti ter akreditacijsko listino.</w:t>
      </w:r>
    </w:p>
    <w:p w14:paraId="49E0CA5D" w14:textId="7E26CB1E" w:rsidR="00604FBB" w:rsidRPr="00604FBB" w:rsidRDefault="00604FBB" w:rsidP="00604FBB">
      <w:pPr>
        <w:pStyle w:val="Odstavek"/>
      </w:pPr>
      <w:r w:rsidRPr="00604FBB">
        <w:t xml:space="preserve">(4) Kadar priglasitev ne temelji na akreditacijski listini iz drugega odstavka 26. člena tega pravilnika, ministrstvo </w:t>
      </w:r>
      <w:r w:rsidR="0069011B">
        <w:t>Evropski k</w:t>
      </w:r>
      <w:r w:rsidR="0069011B" w:rsidRPr="00604FBB">
        <w:t xml:space="preserve">omisiji </w:t>
      </w:r>
      <w:r w:rsidRPr="00604FBB">
        <w:t>in drugim državam članicam</w:t>
      </w:r>
      <w:r w:rsidR="0069011B">
        <w:t xml:space="preserve"> Evropske unije</w:t>
      </w:r>
      <w:r w:rsidRPr="00604FBB">
        <w:t xml:space="preserve"> predloži listinska dokazila, ki potrjujejo</w:t>
      </w:r>
      <w:r>
        <w:t xml:space="preserve"> </w:t>
      </w:r>
      <w:r w:rsidRPr="00604FBB">
        <w:t>usposobljenost organa za ugotavljanje skladnosti in uvedene ukrepe, s čimer se zagotovi, da bo organ redno spremljan in da bo stalno izpolnjeval zahteve iz 23. člena tega pravilnika.</w:t>
      </w:r>
    </w:p>
    <w:p w14:paraId="4FC024F4" w14:textId="314B302A" w:rsidR="00604FBB" w:rsidRPr="00604FBB" w:rsidRDefault="00604FBB" w:rsidP="00604FBB">
      <w:pPr>
        <w:pStyle w:val="Odstavek"/>
      </w:pPr>
      <w:r w:rsidRPr="00604FBB">
        <w:t xml:space="preserve">(5) Organ za ugotavljanje skladnosti lahko izvaja dejavnosti priglašenega organa le, če </w:t>
      </w:r>
      <w:r w:rsidR="0069011B">
        <w:t>Evropska k</w:t>
      </w:r>
      <w:r w:rsidR="0069011B" w:rsidRPr="00604FBB">
        <w:t xml:space="preserve">omisija </w:t>
      </w:r>
      <w:r w:rsidRPr="00604FBB">
        <w:t xml:space="preserve">ali druge države članice </w:t>
      </w:r>
      <w:r w:rsidR="0069011B">
        <w:t xml:space="preserve">Evropske unije </w:t>
      </w:r>
      <w:r w:rsidRPr="00604FBB">
        <w:t>ne predložijo ugovora v dveh tednih od priglasitve v primeru uporabe akreditacijske listine oziroma v dveh mesecih od priglasitve, kadar akreditacija ni uporabljena.</w:t>
      </w:r>
    </w:p>
    <w:p w14:paraId="1956964F" w14:textId="77777777" w:rsidR="00604FBB" w:rsidRPr="00604FBB" w:rsidRDefault="00604FBB" w:rsidP="007C2A61">
      <w:pPr>
        <w:pStyle w:val="len"/>
      </w:pPr>
      <w:r w:rsidRPr="00604FBB">
        <w:t>28. člen</w:t>
      </w:r>
    </w:p>
    <w:p w14:paraId="29D11D3B" w14:textId="77777777" w:rsidR="00604FBB" w:rsidRPr="00604FBB" w:rsidRDefault="00604FBB" w:rsidP="007C2A61">
      <w:pPr>
        <w:pStyle w:val="lennaslov"/>
      </w:pPr>
      <w:r w:rsidRPr="00604FBB">
        <w:t>(spremembe priglasitev)</w:t>
      </w:r>
    </w:p>
    <w:p w14:paraId="565B33AE" w14:textId="2C839540" w:rsidR="00604FBB" w:rsidRPr="00604FBB" w:rsidRDefault="00604FBB" w:rsidP="00604FBB">
      <w:pPr>
        <w:pStyle w:val="Odstavek"/>
      </w:pPr>
      <w:r w:rsidRPr="00604FBB">
        <w:t xml:space="preserve">V primeru omejitve, začasnega preklica ali umika priglasitve ali če je priglašeni organ prenehal opravljati dejavnost, ministrstvo izvede ustrezne ukrepe za zagotovitev, da gradiva in dokumente tega organa prevzame v obravnavo drug priglašeni organ ali da so na voljo ministrstvu in pristojnim </w:t>
      </w:r>
      <w:r w:rsidR="00451262">
        <w:t xml:space="preserve">inšpekcijskim </w:t>
      </w:r>
      <w:r w:rsidRPr="00604FBB">
        <w:t>organom na njihovo zahtevo.</w:t>
      </w:r>
    </w:p>
    <w:p w14:paraId="03DA6C7C" w14:textId="77777777" w:rsidR="00604FBB" w:rsidRPr="00604FBB" w:rsidRDefault="00604FBB" w:rsidP="007C2A61">
      <w:pPr>
        <w:pStyle w:val="len"/>
      </w:pPr>
      <w:r w:rsidRPr="00604FBB">
        <w:t>29. člen</w:t>
      </w:r>
    </w:p>
    <w:p w14:paraId="6D809574" w14:textId="77777777" w:rsidR="00604FBB" w:rsidRPr="00604FBB" w:rsidRDefault="00604FBB" w:rsidP="007C2A61">
      <w:pPr>
        <w:pStyle w:val="lennaslov"/>
      </w:pPr>
      <w:r w:rsidRPr="00604FBB">
        <w:t>(izpodbijanje usposobljenosti priglašenega organa)</w:t>
      </w:r>
    </w:p>
    <w:p w14:paraId="78F27D1F" w14:textId="056BE64A" w:rsidR="00604FBB" w:rsidRPr="00604FBB" w:rsidRDefault="00604FBB" w:rsidP="00604FBB">
      <w:pPr>
        <w:pStyle w:val="Odstavek"/>
      </w:pPr>
      <w:r w:rsidRPr="00604FBB">
        <w:t xml:space="preserve">Ministrstvo predloži </w:t>
      </w:r>
      <w:r w:rsidR="0069011B">
        <w:t>Evropski k</w:t>
      </w:r>
      <w:r w:rsidR="0069011B" w:rsidRPr="00604FBB">
        <w:t xml:space="preserve">omisiji </w:t>
      </w:r>
      <w:r w:rsidRPr="00604FBB">
        <w:t>na njeno zahtevo vse informacije</w:t>
      </w:r>
      <w:r>
        <w:t xml:space="preserve"> </w:t>
      </w:r>
      <w:r w:rsidRPr="00604FBB">
        <w:t xml:space="preserve">v zvezi s podlago za priglasitev ali ohranjanje usposobljenosti zadevnega priglašenega organa, v kolikor </w:t>
      </w:r>
      <w:r w:rsidR="0069011B">
        <w:t>Evropska k</w:t>
      </w:r>
      <w:r w:rsidR="0069011B" w:rsidRPr="00604FBB">
        <w:t xml:space="preserve">omisija </w:t>
      </w:r>
      <w:r w:rsidRPr="00604FBB">
        <w:t>dvomi oziroma je bila seznanjena z dvomom o pristojnosti priglašenega organa ali njegovem stalnem izpolnjevanju zahtev in obveznosti, ki veljajo zanj.</w:t>
      </w:r>
    </w:p>
    <w:p w14:paraId="09B70361" w14:textId="77777777" w:rsidR="00604FBB" w:rsidRPr="00604FBB" w:rsidRDefault="00604FBB" w:rsidP="007C2A61">
      <w:pPr>
        <w:pStyle w:val="len"/>
      </w:pPr>
      <w:r w:rsidRPr="00604FBB">
        <w:t>30. člen</w:t>
      </w:r>
    </w:p>
    <w:p w14:paraId="4D09501E" w14:textId="77777777" w:rsidR="00604FBB" w:rsidRPr="00604FBB" w:rsidRDefault="00604FBB" w:rsidP="007C2A61">
      <w:pPr>
        <w:pStyle w:val="lennaslov"/>
      </w:pPr>
      <w:r w:rsidRPr="00604FBB">
        <w:t>(obveznosti priglašenega organa v zvezi z njegovim delom)</w:t>
      </w:r>
    </w:p>
    <w:p w14:paraId="79536B5B" w14:textId="77777777" w:rsidR="00604FBB" w:rsidRPr="00604FBB" w:rsidRDefault="00604FBB" w:rsidP="00604FBB">
      <w:pPr>
        <w:pStyle w:val="Odstavek"/>
      </w:pPr>
      <w:r w:rsidRPr="00604FBB">
        <w:t>(1) Priglašeni organ izvaja ugotavljanje skladnosti v skladu s postopki ugotavljanja skladnosti iz 16. in 17. člena tega pravilnika.</w:t>
      </w:r>
    </w:p>
    <w:p w14:paraId="104A87CF" w14:textId="77777777" w:rsidR="00604FBB" w:rsidRPr="00604FBB" w:rsidRDefault="00604FBB" w:rsidP="00604FBB">
      <w:pPr>
        <w:pStyle w:val="Odstavek"/>
      </w:pPr>
      <w:r w:rsidRPr="00604FBB">
        <w:lastRenderedPageBreak/>
        <w:t>(2) Ugotavljanje skladnosti se izvaja sorazmerno, tako da se prepreči nepotrebna obremenitev gospodarskih subjektov. Priglašeni organ pri izvajanju svojih postopkov upošteva velikost podjetja, sektor, v katerem deluje, in njegovo strukturo, stopnjo zahtevnosti tehnologije zadevnega dvigala ali varnostne komponente</w:t>
      </w:r>
      <w:r>
        <w:t xml:space="preserve"> </w:t>
      </w:r>
      <w:r w:rsidRPr="00604FBB">
        <w:t>ter masovno ali serijsko naravo proizvodnega postopka. Pri tem spoštuje stopnjo strogosti in varovanja, potrebnega za skladnost dvigal in varnostnih komponent s tem pravilnikom.</w:t>
      </w:r>
    </w:p>
    <w:p w14:paraId="1648CC85" w14:textId="77777777" w:rsidR="00604FBB" w:rsidRPr="00604FBB" w:rsidRDefault="00604FBB" w:rsidP="00604FBB">
      <w:pPr>
        <w:pStyle w:val="Odstavek"/>
      </w:pPr>
      <w:r w:rsidRPr="00604FBB">
        <w:t>(3) Kadar priglašeni organ ugotovi, da monter ali proizvajalec ne izpolnjuje bistvenih zdravstvenih in varnostnih zahtev tega pravilnika</w:t>
      </w:r>
      <w:r>
        <w:t xml:space="preserve"> </w:t>
      </w:r>
      <w:r w:rsidRPr="00604FBB">
        <w:t>ali ustreznih harmoniziranih standardov ali drugih tehničnih specifikacij, od monterja ali proizvajalca zahteva, da sprejme ustrezne korektivne ukrepe in ne izda certifikata.</w:t>
      </w:r>
    </w:p>
    <w:p w14:paraId="01DAC643" w14:textId="77777777" w:rsidR="00604FBB" w:rsidRPr="00604FBB" w:rsidRDefault="00604FBB" w:rsidP="00604FBB">
      <w:pPr>
        <w:pStyle w:val="Odstavek"/>
      </w:pPr>
      <w:r w:rsidRPr="00604FBB">
        <w:t>(4) Kadar priglašeni organ med spremljanjem skladnosti po izdaji certifikata ali odločitve o odobritvi ugotovi, da dvigalo ali varnostna komponenta nista več skladna, od monterja ali proizvajalca</w:t>
      </w:r>
      <w:r>
        <w:t xml:space="preserve"> </w:t>
      </w:r>
      <w:r w:rsidRPr="00604FBB">
        <w:t>zahteva, da izvede ustrezne korektivne ukrepe in po potrebi začasno prekliče ali umakne certifikat ali odločitev o odobritvi.</w:t>
      </w:r>
    </w:p>
    <w:p w14:paraId="40F4B7CE" w14:textId="77777777" w:rsidR="00604FBB" w:rsidRPr="00604FBB" w:rsidRDefault="00604FBB" w:rsidP="00604FBB">
      <w:pPr>
        <w:pStyle w:val="Odstavek"/>
      </w:pPr>
      <w:r w:rsidRPr="00604FBB">
        <w:t>(5) Kadar korektivni ukrepi niso sprejeti ali nimajo zahtevanega</w:t>
      </w:r>
      <w:r>
        <w:t xml:space="preserve"> </w:t>
      </w:r>
      <w:r w:rsidRPr="00604FBB">
        <w:t>učinka, priglašeni organ po potrebi omeji, začasno prekliče ali umakne vse certifikate ali odločitve o odobritvi.</w:t>
      </w:r>
    </w:p>
    <w:p w14:paraId="073C2DE9" w14:textId="77777777" w:rsidR="00604FBB" w:rsidRPr="00604FBB" w:rsidRDefault="00604FBB" w:rsidP="007C2A61">
      <w:pPr>
        <w:pStyle w:val="len"/>
      </w:pPr>
      <w:r w:rsidRPr="00604FBB">
        <w:t>31. člen</w:t>
      </w:r>
    </w:p>
    <w:p w14:paraId="2ABA067B" w14:textId="77777777" w:rsidR="00604FBB" w:rsidRPr="00604FBB" w:rsidRDefault="00604FBB" w:rsidP="007C2A61">
      <w:pPr>
        <w:pStyle w:val="lennaslov"/>
      </w:pPr>
      <w:r w:rsidRPr="00604FBB">
        <w:t>(pritožba zoper odločitve priglašenega organa)</w:t>
      </w:r>
    </w:p>
    <w:p w14:paraId="3D97776C" w14:textId="77777777" w:rsidR="00604FBB" w:rsidRPr="00604FBB" w:rsidRDefault="00604FBB" w:rsidP="00604FBB">
      <w:pPr>
        <w:pStyle w:val="Odstavek"/>
      </w:pPr>
      <w:r w:rsidRPr="00604FBB">
        <w:t>Priglašeni organ zagotovi, da je zoper njegove odločitve iz tretjega, četrtega in petega odstavka prejšnjega člena na voljo pritožbeni postopek.</w:t>
      </w:r>
    </w:p>
    <w:p w14:paraId="76CD42CC" w14:textId="77777777" w:rsidR="00604FBB" w:rsidRPr="00604FBB" w:rsidRDefault="00604FBB" w:rsidP="007C2A61">
      <w:pPr>
        <w:pStyle w:val="len"/>
      </w:pPr>
      <w:r w:rsidRPr="00604FBB">
        <w:t>32. člen</w:t>
      </w:r>
    </w:p>
    <w:p w14:paraId="3B8880C6" w14:textId="77777777" w:rsidR="00604FBB" w:rsidRPr="00604FBB" w:rsidRDefault="00604FBB" w:rsidP="007C2A61">
      <w:pPr>
        <w:pStyle w:val="lennaslov"/>
      </w:pPr>
      <w:r w:rsidRPr="00604FBB">
        <w:t>(obveznosti obveščanja za priglašeni organ)</w:t>
      </w:r>
    </w:p>
    <w:p w14:paraId="7EC0FEB9" w14:textId="77777777" w:rsidR="00604FBB" w:rsidRPr="00604FBB" w:rsidRDefault="00604FBB" w:rsidP="00604FBB">
      <w:pPr>
        <w:pStyle w:val="Odstavek"/>
      </w:pPr>
      <w:r w:rsidRPr="00604FBB">
        <w:t>(1) Priglašeni organ obvešča ministrstvo o:</w:t>
      </w:r>
    </w:p>
    <w:p w14:paraId="4CF8F465" w14:textId="77777777" w:rsidR="00604FBB" w:rsidRPr="00604FBB" w:rsidRDefault="00604FBB" w:rsidP="009E0698">
      <w:pPr>
        <w:pStyle w:val="rkovnatokazaodstavkoma"/>
        <w:numPr>
          <w:ilvl w:val="0"/>
          <w:numId w:val="23"/>
        </w:numPr>
      </w:pPr>
      <w:r w:rsidRPr="00604FBB">
        <w:t>vseh zavrnitvah, omejitvah, začasnih preklicih, umikih certifikata ali odločitev o odobritvi;</w:t>
      </w:r>
    </w:p>
    <w:p w14:paraId="05C4A3D5" w14:textId="77777777" w:rsidR="00604FBB" w:rsidRPr="00604FBB" w:rsidRDefault="00604FBB" w:rsidP="009E0698">
      <w:pPr>
        <w:pStyle w:val="rkovnatokazaodstavkoma"/>
        <w:numPr>
          <w:ilvl w:val="0"/>
          <w:numId w:val="23"/>
        </w:numPr>
      </w:pPr>
      <w:r w:rsidRPr="00604FBB">
        <w:t>vseh okoliščinah, ki vplivajo na obseg priglasitve ali pogoje</w:t>
      </w:r>
      <w:r>
        <w:t xml:space="preserve"> </w:t>
      </w:r>
      <w:r w:rsidRPr="00604FBB">
        <w:t>zanjo;</w:t>
      </w:r>
    </w:p>
    <w:p w14:paraId="43B80D7D" w14:textId="176E4D7F" w:rsidR="00695020" w:rsidRPr="00604FBB" w:rsidRDefault="00604FBB" w:rsidP="009E0698">
      <w:pPr>
        <w:pStyle w:val="rkovnatokazaodstavkoma"/>
        <w:numPr>
          <w:ilvl w:val="0"/>
          <w:numId w:val="23"/>
        </w:numPr>
      </w:pPr>
      <w:r w:rsidRPr="00604FBB">
        <w:t xml:space="preserve">vsakem zaprosilu po informacijah v zvezi z dejavnostmi ugotavljanja skladnosti, ki jo je prejel od </w:t>
      </w:r>
      <w:r w:rsidR="00451262">
        <w:t xml:space="preserve">pristojnih inšpekcijskih </w:t>
      </w:r>
      <w:r w:rsidRPr="00604FBB">
        <w:t>organov;</w:t>
      </w:r>
    </w:p>
    <w:p w14:paraId="694D32D8" w14:textId="6486CD68" w:rsidR="00604FBB" w:rsidRPr="00604FBB" w:rsidRDefault="00604FBB" w:rsidP="009E0698">
      <w:pPr>
        <w:pStyle w:val="rkovnatokazaodstavkoma"/>
        <w:numPr>
          <w:ilvl w:val="0"/>
          <w:numId w:val="23"/>
        </w:numPr>
      </w:pPr>
      <w:r w:rsidRPr="00604FBB">
        <w:t>na zahtevo, o vseh dejavnostih ugotavljanja skladnosti, izvedenih v obsegu njegove priglasitve, in o vseh drugih izvedenih dejavnostih, vključno s čezmejnimi dejavnostmi in sklepanjem pogodb s podizvajalci.</w:t>
      </w:r>
    </w:p>
    <w:p w14:paraId="51A4672D" w14:textId="77777777" w:rsidR="00604FBB" w:rsidRPr="00604FBB" w:rsidRDefault="00604FBB" w:rsidP="00604FBB">
      <w:pPr>
        <w:pStyle w:val="Odstavek"/>
      </w:pPr>
      <w:r w:rsidRPr="00604FBB">
        <w:t>(2) Priglašeni organ zagotavlja drugim organom, ki so priglašeni</w:t>
      </w:r>
      <w:r>
        <w:t xml:space="preserve"> </w:t>
      </w:r>
      <w:r w:rsidRPr="00604FBB">
        <w:t>v okviru tega pravilnika ter izvajajo podobne dejavnosti ugotavljanja skladnosti in zajemajo dvigala istega tipa ali varnostne</w:t>
      </w:r>
      <w:r>
        <w:t xml:space="preserve"> </w:t>
      </w:r>
      <w:r w:rsidRPr="00604FBB">
        <w:t>komponente istega tipa, ustrezne informacije o vprašanjih v zvezi z negativnimi, na zahtevo pa tudi s pozitivnimi rezultati ugotavljanja skladnosti.</w:t>
      </w:r>
    </w:p>
    <w:p w14:paraId="2B1719F7" w14:textId="77777777" w:rsidR="00604FBB" w:rsidRPr="00604FBB" w:rsidRDefault="00604FBB" w:rsidP="007C2A61">
      <w:pPr>
        <w:pStyle w:val="len"/>
      </w:pPr>
      <w:r w:rsidRPr="00604FBB">
        <w:t>33. člen</w:t>
      </w:r>
    </w:p>
    <w:p w14:paraId="304BF2CC" w14:textId="77777777" w:rsidR="00604FBB" w:rsidRPr="00604FBB" w:rsidRDefault="00604FBB" w:rsidP="007C2A61">
      <w:pPr>
        <w:pStyle w:val="lennaslov"/>
      </w:pPr>
      <w:r w:rsidRPr="00604FBB">
        <w:t>(usklajevanje priglašenih organov)</w:t>
      </w:r>
    </w:p>
    <w:p w14:paraId="6CAE3C52" w14:textId="7D9FC5D8" w:rsidR="00604FBB" w:rsidRPr="00604FBB" w:rsidRDefault="00604FBB" w:rsidP="00604FBB">
      <w:pPr>
        <w:pStyle w:val="Odstavek"/>
      </w:pPr>
      <w:r w:rsidRPr="00604FBB">
        <w:t>Priglašeni organ neposredno ali po pooblaščenem zastopniku</w:t>
      </w:r>
      <w:r>
        <w:t xml:space="preserve"> </w:t>
      </w:r>
      <w:r w:rsidRPr="00604FBB">
        <w:t xml:space="preserve">sodeluje pri delu koordinacijske skupine priglašenih organov za dvigala, ki jo je organizirala </w:t>
      </w:r>
      <w:r w:rsidR="0069011B">
        <w:t>Evropska k</w:t>
      </w:r>
      <w:r w:rsidR="0069011B" w:rsidRPr="00604FBB">
        <w:t>omisija</w:t>
      </w:r>
      <w:r w:rsidRPr="00604FBB">
        <w:t>.</w:t>
      </w:r>
    </w:p>
    <w:p w14:paraId="1EDA035A" w14:textId="77777777" w:rsidR="00C015B2" w:rsidRDefault="00C015B2" w:rsidP="007C2A61">
      <w:pPr>
        <w:pStyle w:val="Poglavje"/>
      </w:pPr>
    </w:p>
    <w:p w14:paraId="734D092D" w14:textId="45F767FF" w:rsidR="00604FBB" w:rsidRPr="00604FBB" w:rsidRDefault="00604FBB" w:rsidP="007C2A61">
      <w:pPr>
        <w:pStyle w:val="Poglavje"/>
      </w:pPr>
      <w:r w:rsidRPr="00604FBB">
        <w:t>V. NADZOR DVIGAL IN VARNOSTNIH KOMPONENT,</w:t>
      </w:r>
      <w:r>
        <w:t xml:space="preserve"> </w:t>
      </w:r>
      <w:r w:rsidRPr="00604FBB">
        <w:t xml:space="preserve">KI SE DAJEJO NA TRG, SO V UPORABI, ZAŠČITNI POSTOPEK </w:t>
      </w:r>
    </w:p>
    <w:p w14:paraId="6D65F90F" w14:textId="77777777" w:rsidR="00604FBB" w:rsidRPr="00604FBB" w:rsidRDefault="00604FBB" w:rsidP="007C2A61">
      <w:pPr>
        <w:pStyle w:val="len"/>
      </w:pPr>
      <w:r w:rsidRPr="00604FBB">
        <w:t>34. člen</w:t>
      </w:r>
    </w:p>
    <w:p w14:paraId="7C109C12" w14:textId="77777777" w:rsidR="00604FBB" w:rsidRPr="00604FBB" w:rsidRDefault="00604FBB" w:rsidP="007C2A61">
      <w:pPr>
        <w:pStyle w:val="lennaslov"/>
      </w:pPr>
      <w:r w:rsidRPr="00604FBB">
        <w:t>(nadzor dvigal in varnostnih komponent,</w:t>
      </w:r>
      <w:r>
        <w:t xml:space="preserve"> </w:t>
      </w:r>
      <w:r w:rsidRPr="00604FBB">
        <w:t>ki se dajejo na trg)</w:t>
      </w:r>
    </w:p>
    <w:p w14:paraId="244066D6" w14:textId="77777777" w:rsidR="00604FBB" w:rsidRPr="00604FBB" w:rsidRDefault="00604FBB" w:rsidP="00604FBB">
      <w:pPr>
        <w:pStyle w:val="Odstavek"/>
      </w:pPr>
      <w:r w:rsidRPr="00604FBB">
        <w:t>Za nadzor dvigal in varnostnih komponent, ki se dajejo na trg, se uporabljajo določbe tretjega odstavka 15. člena in 16. do 29. člen Uredbe 765/2008/ES.</w:t>
      </w:r>
    </w:p>
    <w:p w14:paraId="55B5E2CD" w14:textId="77777777" w:rsidR="00604FBB" w:rsidRPr="00604FBB" w:rsidRDefault="00604FBB" w:rsidP="007C2A61">
      <w:pPr>
        <w:pStyle w:val="len"/>
      </w:pPr>
      <w:r w:rsidRPr="00604FBB">
        <w:lastRenderedPageBreak/>
        <w:t>35. člen</w:t>
      </w:r>
    </w:p>
    <w:p w14:paraId="3DCAC21E" w14:textId="77777777" w:rsidR="00604FBB" w:rsidRPr="00604FBB" w:rsidRDefault="00604FBB" w:rsidP="007C2A61">
      <w:pPr>
        <w:pStyle w:val="lennaslov"/>
      </w:pPr>
      <w:r w:rsidRPr="00604FBB">
        <w:t>(postopek za ravnanje z dvigali in varnostnimi komponentami,</w:t>
      </w:r>
      <w:r>
        <w:t xml:space="preserve"> </w:t>
      </w:r>
      <w:r w:rsidRPr="00604FBB">
        <w:t>ki pomenijo tveganje na nacionalni ravni)</w:t>
      </w:r>
    </w:p>
    <w:p w14:paraId="2685C51A" w14:textId="00064C9E" w:rsidR="00604FBB" w:rsidRPr="00604FBB" w:rsidRDefault="00604FBB" w:rsidP="00604FBB">
      <w:pPr>
        <w:pStyle w:val="Odstavek"/>
      </w:pPr>
      <w:r w:rsidRPr="00604FBB">
        <w:t xml:space="preserve">Kadar </w:t>
      </w:r>
      <w:r w:rsidR="00381EEC">
        <w:t xml:space="preserve">pristojni inšpekcijski </w:t>
      </w:r>
      <w:r w:rsidRPr="00604FBB">
        <w:t>organi menijo, da neskladnost dvigala ali varnostne komponente ni omejena na območje Republike Slovenije, v skladu s predpisom, ki ureja način mednarodne izmenjave</w:t>
      </w:r>
      <w:r>
        <w:t xml:space="preserve"> </w:t>
      </w:r>
      <w:r w:rsidRPr="00604FBB">
        <w:t xml:space="preserve">informacij o ukrepih in dejanjih, ki omejujejo trgovanje s proizvodi, prek kontaktne točke </w:t>
      </w:r>
      <w:r w:rsidR="0069011B">
        <w:t>Evropski k</w:t>
      </w:r>
      <w:r w:rsidR="0069011B" w:rsidRPr="00604FBB">
        <w:t xml:space="preserve">omisiji </w:t>
      </w:r>
      <w:r w:rsidRPr="00604FBB">
        <w:t>in drugim državam članicam</w:t>
      </w:r>
      <w:r>
        <w:t xml:space="preserve"> </w:t>
      </w:r>
      <w:r w:rsidR="0069011B">
        <w:t xml:space="preserve">Evropske unije </w:t>
      </w:r>
      <w:r w:rsidRPr="00604FBB">
        <w:t>pošljejo podatke o rezultatih ocenjevanja in ukrepih, katerih sprejetje so zahtevali od zadevnega gospodarskega subjekta.</w:t>
      </w:r>
    </w:p>
    <w:p w14:paraId="74E745DE" w14:textId="77777777" w:rsidR="00604FBB" w:rsidRPr="00604FBB" w:rsidRDefault="00604FBB" w:rsidP="007C2A61">
      <w:pPr>
        <w:pStyle w:val="len"/>
      </w:pPr>
      <w:r w:rsidRPr="00604FBB">
        <w:t>36. člen</w:t>
      </w:r>
    </w:p>
    <w:p w14:paraId="6770442A" w14:textId="77777777" w:rsidR="00604FBB" w:rsidRPr="00604FBB" w:rsidRDefault="00604FBB" w:rsidP="007C2A61">
      <w:pPr>
        <w:pStyle w:val="lennaslov"/>
      </w:pPr>
      <w:r w:rsidRPr="00604FBB">
        <w:t>(zaščitni postopek)</w:t>
      </w:r>
    </w:p>
    <w:p w14:paraId="58F3FC76" w14:textId="5AFCB29F" w:rsidR="00604FBB" w:rsidRPr="00604FBB" w:rsidRDefault="00604FBB" w:rsidP="00604FBB">
      <w:pPr>
        <w:pStyle w:val="Odstavek"/>
      </w:pPr>
      <w:r w:rsidRPr="00604FBB">
        <w:t xml:space="preserve">(1) Kadar </w:t>
      </w:r>
      <w:r w:rsidR="0069011B">
        <w:t>Evropska k</w:t>
      </w:r>
      <w:r w:rsidR="0069011B" w:rsidRPr="00604FBB">
        <w:t xml:space="preserve">omisija </w:t>
      </w:r>
      <w:r w:rsidRPr="00604FBB">
        <w:t xml:space="preserve">ugotovi, da je bil ukrep druge države članice </w:t>
      </w:r>
      <w:r w:rsidR="0069011B">
        <w:t>Evropske unije</w:t>
      </w:r>
      <w:r w:rsidRPr="00604FBB">
        <w:t xml:space="preserve"> v zvezi z dvigalom upravičen, </w:t>
      </w:r>
      <w:r w:rsidR="00681588">
        <w:t xml:space="preserve">pristojni inšpekcijski </w:t>
      </w:r>
      <w:r w:rsidRPr="00604FBB">
        <w:t>organi Republike Slovenije sprejmejo potrebne ukrepe, da zagotovijo odpoklic</w:t>
      </w:r>
      <w:r>
        <w:t xml:space="preserve"> </w:t>
      </w:r>
      <w:r w:rsidRPr="00604FBB">
        <w:t>dvigala s trga ali omejitev ali prepoved dajanja neskladnega dvigala na trg ali v uporabo.</w:t>
      </w:r>
    </w:p>
    <w:p w14:paraId="232928B7" w14:textId="5481890C" w:rsidR="00604FBB" w:rsidRPr="00604FBB" w:rsidRDefault="00604FBB" w:rsidP="00604FBB">
      <w:pPr>
        <w:pStyle w:val="Odstavek"/>
      </w:pPr>
      <w:r w:rsidRPr="00604FBB">
        <w:t xml:space="preserve">(2) Kadar </w:t>
      </w:r>
      <w:r w:rsidR="0069011B">
        <w:t>Evropska k</w:t>
      </w:r>
      <w:r w:rsidR="0069011B" w:rsidRPr="00604FBB">
        <w:t xml:space="preserve">omisija </w:t>
      </w:r>
      <w:r w:rsidRPr="00604FBB">
        <w:t xml:space="preserve">ugotovi, da je bil ukrep druge države članice </w:t>
      </w:r>
      <w:r w:rsidR="0069011B">
        <w:t>Evropske unije</w:t>
      </w:r>
      <w:r w:rsidRPr="00604FBB">
        <w:t xml:space="preserve"> v zvezi z varnostno komponento upravičen, </w:t>
      </w:r>
      <w:r w:rsidR="00681588">
        <w:t xml:space="preserve">pristojni inšpekcijski </w:t>
      </w:r>
      <w:r w:rsidRPr="00604FBB">
        <w:t>organi Republike Slovenije sprejmejo potrebne ukrepe, da zagotovijo umik neskladne varnostne komponente s trga.</w:t>
      </w:r>
    </w:p>
    <w:p w14:paraId="7D0BB2E4" w14:textId="206E3D21" w:rsidR="00604FBB" w:rsidRPr="00604FBB" w:rsidRDefault="00604FBB" w:rsidP="00604FBB">
      <w:pPr>
        <w:pStyle w:val="Odstavek"/>
      </w:pPr>
      <w:r w:rsidRPr="00604FBB">
        <w:t>(3) </w:t>
      </w:r>
      <w:r w:rsidR="0016225C">
        <w:t>Pristojni inšpekcijski o</w:t>
      </w:r>
      <w:r w:rsidRPr="00604FBB">
        <w:t>rgani o svojih ukrepih v skladu s predpisom,</w:t>
      </w:r>
      <w:r>
        <w:t xml:space="preserve"> </w:t>
      </w:r>
      <w:r w:rsidRPr="00604FBB">
        <w:t xml:space="preserve">ki ureja način mednarodne izmenjave informacij o ukrepih in dejanjih, ki omejujejo trgovanje s proizvodi, prek kontaktne točke obvestijo </w:t>
      </w:r>
      <w:r w:rsidR="0069011B">
        <w:t>Evropsko k</w:t>
      </w:r>
      <w:r w:rsidR="0069011B" w:rsidRPr="00604FBB">
        <w:t>omisijo</w:t>
      </w:r>
      <w:r w:rsidRPr="00604FBB">
        <w:t>.</w:t>
      </w:r>
    </w:p>
    <w:p w14:paraId="4D7D48AB" w14:textId="215CCC43" w:rsidR="0032068A" w:rsidRDefault="00604FBB" w:rsidP="00A66ED0">
      <w:pPr>
        <w:pStyle w:val="Odstavek"/>
        <w:spacing w:before="0"/>
        <w:ind w:firstLine="0"/>
      </w:pPr>
      <w:r w:rsidRPr="00604FBB">
        <w:t xml:space="preserve">(4) Če </w:t>
      </w:r>
      <w:r w:rsidR="0069011B">
        <w:t>Evropska k</w:t>
      </w:r>
      <w:r w:rsidR="0069011B" w:rsidRPr="00604FBB">
        <w:t xml:space="preserve">omisija </w:t>
      </w:r>
      <w:r w:rsidRPr="00604FBB">
        <w:t xml:space="preserve">ugotovi, da je bil ukrep </w:t>
      </w:r>
      <w:r w:rsidR="00451262">
        <w:t xml:space="preserve">pristojnih inšpekcijskih </w:t>
      </w:r>
      <w:r w:rsidRPr="00604FBB">
        <w:t>organov Republike Slovenije neupravičen, ga le-ti umaknejo.</w:t>
      </w:r>
    </w:p>
    <w:p w14:paraId="0E66B305" w14:textId="77777777" w:rsidR="00A66ED0" w:rsidRPr="00604FBB" w:rsidRDefault="00A66ED0" w:rsidP="00A66ED0">
      <w:pPr>
        <w:pStyle w:val="len"/>
        <w:spacing w:before="0"/>
      </w:pPr>
      <w:r w:rsidRPr="00604FBB">
        <w:t>37. člen</w:t>
      </w:r>
    </w:p>
    <w:p w14:paraId="14EE8CF4" w14:textId="77777777" w:rsidR="00A66ED0" w:rsidRPr="00604FBB" w:rsidRDefault="00A66ED0" w:rsidP="00A66ED0">
      <w:pPr>
        <w:pStyle w:val="lennaslov"/>
      </w:pPr>
      <w:r w:rsidRPr="00604FBB">
        <w:t>(formalna neskladnost)</w:t>
      </w:r>
    </w:p>
    <w:p w14:paraId="1EA220B8" w14:textId="3AC6FAAB" w:rsidR="00A66ED0" w:rsidRPr="00604FBB" w:rsidRDefault="00A66ED0" w:rsidP="00A66ED0">
      <w:pPr>
        <w:pStyle w:val="Odstavek"/>
      </w:pPr>
      <w:r w:rsidRPr="00604FBB">
        <w:t>(1) </w:t>
      </w:r>
      <w:r w:rsidR="00451262">
        <w:t>Pristojni inšpekcijski o</w:t>
      </w:r>
      <w:r w:rsidRPr="00604FBB">
        <w:t>rgani od zadevnega gospodarskega subjekta zahtevajo, da zadevno neskladnost odpravi, kadar ugotovijo</w:t>
      </w:r>
      <w:r>
        <w:t xml:space="preserve"> </w:t>
      </w:r>
      <w:r w:rsidRPr="00604FBB">
        <w:t>eno od naslednjih dejstev:</w:t>
      </w:r>
    </w:p>
    <w:p w14:paraId="4CCDEF89" w14:textId="77777777" w:rsidR="00A66ED0" w:rsidRPr="00604FBB" w:rsidRDefault="00A66ED0" w:rsidP="009E0698">
      <w:pPr>
        <w:pStyle w:val="rkovnatokazaodstavkoma"/>
        <w:numPr>
          <w:ilvl w:val="0"/>
          <w:numId w:val="24"/>
        </w:numPr>
      </w:pPr>
      <w:r w:rsidRPr="00604FBB">
        <w:t>oznaka CE ni nameščena v skladu s 30. členom Uredbe 765/2008/ES ali 20. členom tega pravilnika;</w:t>
      </w:r>
    </w:p>
    <w:p w14:paraId="4B3D22B8" w14:textId="77777777" w:rsidR="00A66ED0" w:rsidRDefault="00A66ED0" w:rsidP="009E0698">
      <w:pPr>
        <w:pStyle w:val="rkovnatokazaodstavkoma"/>
        <w:numPr>
          <w:ilvl w:val="0"/>
          <w:numId w:val="24"/>
        </w:numPr>
      </w:pPr>
      <w:r w:rsidRPr="00604FBB">
        <w:t>oznaka CE ni bila nameščena;</w:t>
      </w:r>
    </w:p>
    <w:p w14:paraId="136B398F" w14:textId="1434DE34" w:rsidR="00A66ED0" w:rsidRDefault="00A66ED0" w:rsidP="009E0698">
      <w:pPr>
        <w:pStyle w:val="rkovnatokazaodstavkoma"/>
        <w:numPr>
          <w:ilvl w:val="0"/>
          <w:numId w:val="24"/>
        </w:numPr>
      </w:pPr>
      <w:r w:rsidRPr="00604FBB">
        <w:t>identifikacijska številka priglašenega organa je bila nameščena</w:t>
      </w:r>
      <w:r>
        <w:t xml:space="preserve"> </w:t>
      </w:r>
      <w:r w:rsidRPr="00604FBB">
        <w:t>tako, da je kršen 20. člen tega pravilnika, ali ni bila nameščena, kadar to zahteva 20. člen tega pravilnika;</w:t>
      </w:r>
    </w:p>
    <w:p w14:paraId="138BCDD0" w14:textId="77777777" w:rsidR="00A66ED0" w:rsidRPr="00604FBB" w:rsidRDefault="00A66ED0" w:rsidP="009E0698">
      <w:pPr>
        <w:pStyle w:val="rkovnatokazaodstavkoma"/>
        <w:numPr>
          <w:ilvl w:val="0"/>
          <w:numId w:val="24"/>
        </w:numPr>
      </w:pPr>
      <w:r w:rsidRPr="00604FBB">
        <w:t>izjava EU o skladnosti ni bila sestavljena;</w:t>
      </w:r>
    </w:p>
    <w:p w14:paraId="75635424" w14:textId="77777777" w:rsidR="00A66ED0" w:rsidRPr="00604FBB" w:rsidRDefault="00A66ED0" w:rsidP="009E0698">
      <w:pPr>
        <w:pStyle w:val="rkovnatokazaodstavkoma"/>
        <w:numPr>
          <w:ilvl w:val="0"/>
          <w:numId w:val="24"/>
        </w:numPr>
      </w:pPr>
      <w:r w:rsidRPr="00604FBB">
        <w:t>izjava EU o skladnosti ni bila pravilno sestavljena;</w:t>
      </w:r>
    </w:p>
    <w:p w14:paraId="7E9FD007" w14:textId="77777777" w:rsidR="00A66ED0" w:rsidRPr="00604FBB" w:rsidRDefault="00A66ED0" w:rsidP="009E0698">
      <w:pPr>
        <w:pStyle w:val="rkovnatokazaodstavkoma"/>
        <w:numPr>
          <w:ilvl w:val="0"/>
          <w:numId w:val="24"/>
        </w:numPr>
      </w:pPr>
      <w:r w:rsidRPr="00604FBB">
        <w:t>tehnična dokumentacija iz A in B poglavij Priloge 4 tega pravilnika ter prilog 7, 8 in 11 tega pravilnika ni na voljo ali ni popolna;</w:t>
      </w:r>
    </w:p>
    <w:p w14:paraId="53FC8C8F" w14:textId="77777777" w:rsidR="00A66ED0" w:rsidRPr="00604FBB" w:rsidRDefault="00A66ED0" w:rsidP="009E0698">
      <w:pPr>
        <w:pStyle w:val="rkovnatokazaodstavkoma"/>
        <w:numPr>
          <w:ilvl w:val="0"/>
          <w:numId w:val="24"/>
        </w:numPr>
      </w:pPr>
      <w:r w:rsidRPr="00604FBB">
        <w:t>ime, registrirano trgovsko ime ali registrirana blagovna znamka ali naslov monterja, proizvajalca ali uvoznika niso bili navedeni v skladu s šestim odstavkom 8. člena tega pravilnika, šestim odstavkom 9. člena tega pravilnika ali tretjim odstavkom 11. člena tega pravilnika;</w:t>
      </w:r>
    </w:p>
    <w:p w14:paraId="1AA93912" w14:textId="77777777" w:rsidR="00A66ED0" w:rsidRPr="00604FBB" w:rsidRDefault="00A66ED0" w:rsidP="009E0698">
      <w:pPr>
        <w:pStyle w:val="rkovnatokazaodstavkoma"/>
        <w:numPr>
          <w:ilvl w:val="0"/>
          <w:numId w:val="24"/>
        </w:numPr>
      </w:pPr>
      <w:r w:rsidRPr="00604FBB">
        <w:t>informacije, ki omogočajo identifikacijo dvigala ali varnostne</w:t>
      </w:r>
      <w:r>
        <w:t xml:space="preserve"> </w:t>
      </w:r>
      <w:r w:rsidRPr="00604FBB">
        <w:t>komponente, niso bile navedene v skladu s petim odstavkom</w:t>
      </w:r>
      <w:r>
        <w:t xml:space="preserve"> </w:t>
      </w:r>
      <w:r w:rsidRPr="00604FBB">
        <w:t>8. člena tega pravilnika ali petim odstavkom 9. člena tega pravilnika;</w:t>
      </w:r>
    </w:p>
    <w:p w14:paraId="68FF2953" w14:textId="77777777" w:rsidR="00A66ED0" w:rsidRDefault="00A66ED0" w:rsidP="009E0698">
      <w:pPr>
        <w:pStyle w:val="rkovnatokazaodstavkoma"/>
        <w:numPr>
          <w:ilvl w:val="0"/>
          <w:numId w:val="24"/>
        </w:numPr>
        <w:contextualSpacing/>
      </w:pPr>
      <w:r w:rsidRPr="00604FBB">
        <w:t>dvigalu ali varnostni komponenti niso priloženi dokumenti iz sedmega odstavka 8. člena tega pravilnika ali sedmega odstavka</w:t>
      </w:r>
      <w:r>
        <w:t xml:space="preserve"> </w:t>
      </w:r>
      <w:r w:rsidRPr="00604FBB">
        <w:t>9. člena tega pravilnika ali pa ti dokumenti niso skladni z veljavnimi zahtevami</w:t>
      </w:r>
      <w:r>
        <w:t>.</w:t>
      </w:r>
    </w:p>
    <w:p w14:paraId="523FD144" w14:textId="4772735E" w:rsidR="00604FBB" w:rsidRPr="00604FBB" w:rsidRDefault="00604FBB" w:rsidP="00A66ED0">
      <w:pPr>
        <w:pStyle w:val="rkovnatokazaodstavkoma"/>
        <w:numPr>
          <w:ilvl w:val="0"/>
          <w:numId w:val="0"/>
        </w:numPr>
        <w:contextualSpacing/>
      </w:pPr>
    </w:p>
    <w:p w14:paraId="754BF717" w14:textId="7E8B40B8" w:rsidR="00604FBB" w:rsidRDefault="00604FBB" w:rsidP="00A66ED0">
      <w:pPr>
        <w:pStyle w:val="Odstavek"/>
        <w:spacing w:before="0"/>
        <w:contextualSpacing/>
      </w:pPr>
      <w:r w:rsidRPr="00604FBB">
        <w:t xml:space="preserve">(2) Če se neskladnost iz prejšnjega odstavka nadaljuje, </w:t>
      </w:r>
      <w:r w:rsidR="00451262">
        <w:t xml:space="preserve">pristojni inšpekcijski </w:t>
      </w:r>
      <w:r w:rsidRPr="00604FBB">
        <w:t>organi sprejmejo vse ustrezne ukrepe za omejevanje</w:t>
      </w:r>
      <w:r>
        <w:t xml:space="preserve"> </w:t>
      </w:r>
      <w:r w:rsidRPr="00604FBB">
        <w:t>ali prepoved uporabe dvigala ali za njegov odpoklic ali pa za omejevanje ali prepoved omogočanja dostopnosti varnostne komponente na trgu ali zagotovijo, da je odpoklicana ali umaknjena</w:t>
      </w:r>
      <w:r>
        <w:t xml:space="preserve"> </w:t>
      </w:r>
      <w:r w:rsidRPr="00604FBB">
        <w:t>s trga.</w:t>
      </w:r>
    </w:p>
    <w:p w14:paraId="633F9788" w14:textId="27EA6CF6" w:rsidR="0032068A" w:rsidRDefault="0032068A" w:rsidP="0032068A">
      <w:pPr>
        <w:pStyle w:val="Odstavek"/>
        <w:spacing w:before="0"/>
      </w:pPr>
    </w:p>
    <w:p w14:paraId="6762D382" w14:textId="77777777" w:rsidR="0032068A" w:rsidRPr="00604FBB" w:rsidRDefault="0032068A" w:rsidP="00A66ED0">
      <w:pPr>
        <w:pStyle w:val="Odstavek"/>
        <w:spacing w:before="0"/>
      </w:pPr>
    </w:p>
    <w:p w14:paraId="4C52D30D" w14:textId="77777777" w:rsidR="000D212A" w:rsidRDefault="000D212A" w:rsidP="004533F9">
      <w:pPr>
        <w:pStyle w:val="Odstavek"/>
        <w:spacing w:before="0"/>
      </w:pPr>
    </w:p>
    <w:p w14:paraId="2B55D0D4" w14:textId="77777777" w:rsidR="00C015B2" w:rsidRDefault="00C015B2" w:rsidP="004533F9">
      <w:pPr>
        <w:pStyle w:val="Odstavek"/>
        <w:spacing w:before="0"/>
      </w:pPr>
    </w:p>
    <w:p w14:paraId="30948856" w14:textId="42DA27A4" w:rsidR="00C015B2" w:rsidRPr="00C015B2" w:rsidRDefault="00C015B2" w:rsidP="004533F9">
      <w:pPr>
        <w:overflowPunct/>
        <w:autoSpaceDE/>
        <w:autoSpaceDN/>
        <w:adjustRightInd/>
        <w:spacing w:line="276" w:lineRule="auto"/>
        <w:ind w:left="360"/>
        <w:jc w:val="center"/>
        <w:textAlignment w:val="auto"/>
        <w:rPr>
          <w:rFonts w:eastAsia="Calibri" w:cs="Arial"/>
          <w:szCs w:val="22"/>
          <w:lang w:eastAsia="en-US"/>
        </w:rPr>
      </w:pPr>
      <w:r>
        <w:rPr>
          <w:rFonts w:eastAsia="Calibri" w:cs="Arial"/>
          <w:szCs w:val="22"/>
          <w:lang w:eastAsia="en-US"/>
        </w:rPr>
        <w:t xml:space="preserve">VI. </w:t>
      </w:r>
      <w:r w:rsidRPr="00C015B2">
        <w:rPr>
          <w:rFonts w:eastAsia="Calibri" w:cs="Arial"/>
          <w:szCs w:val="22"/>
          <w:lang w:eastAsia="en-US"/>
        </w:rPr>
        <w:t>ODGOVORNOST LASTNIKA, VZDRŽEVANJE IN SKRBNIŠTVO DVIGAL</w:t>
      </w:r>
      <w:r w:rsidR="0028177C">
        <w:rPr>
          <w:rFonts w:eastAsia="Calibri" w:cs="Arial"/>
          <w:szCs w:val="22"/>
          <w:lang w:eastAsia="en-US"/>
        </w:rPr>
        <w:t>A</w:t>
      </w:r>
      <w:r w:rsidR="00F965EF">
        <w:rPr>
          <w:rFonts w:eastAsia="Calibri" w:cs="Arial"/>
          <w:szCs w:val="22"/>
          <w:lang w:eastAsia="en-US"/>
        </w:rPr>
        <w:t xml:space="preserve"> </w:t>
      </w:r>
      <w:r w:rsidRPr="00C015B2">
        <w:rPr>
          <w:rFonts w:eastAsia="Calibri" w:cs="Arial"/>
          <w:szCs w:val="22"/>
          <w:lang w:eastAsia="en-US"/>
        </w:rPr>
        <w:t>TER REŠEVANJE IZ DVIGAL</w:t>
      </w:r>
      <w:r w:rsidR="0028177C">
        <w:rPr>
          <w:rFonts w:eastAsia="Calibri" w:cs="Arial"/>
          <w:szCs w:val="22"/>
          <w:lang w:eastAsia="en-US"/>
        </w:rPr>
        <w:t>A</w:t>
      </w:r>
    </w:p>
    <w:p w14:paraId="4D3F0756" w14:textId="77777777" w:rsidR="00C015B2" w:rsidRPr="00C015B2" w:rsidRDefault="00C015B2" w:rsidP="00C015B2">
      <w:pPr>
        <w:overflowPunct/>
        <w:autoSpaceDE/>
        <w:autoSpaceDN/>
        <w:adjustRightInd/>
        <w:textAlignment w:val="auto"/>
        <w:rPr>
          <w:rFonts w:eastAsia="Calibri" w:cs="Arial"/>
          <w:szCs w:val="22"/>
          <w:lang w:eastAsia="en-US"/>
        </w:rPr>
      </w:pPr>
    </w:p>
    <w:p w14:paraId="06093BA6" w14:textId="213BC4A8" w:rsidR="00C015B2" w:rsidRPr="00D87380" w:rsidRDefault="007A6167" w:rsidP="004B334A">
      <w:pPr>
        <w:keepNext/>
        <w:shd w:val="clear" w:color="auto" w:fill="FFFFFF"/>
        <w:overflowPunct/>
        <w:autoSpaceDE/>
        <w:autoSpaceDN/>
        <w:adjustRightInd/>
        <w:jc w:val="center"/>
        <w:textAlignment w:val="auto"/>
        <w:outlineLvl w:val="0"/>
        <w:rPr>
          <w:rFonts w:cs="Arial"/>
          <w:b/>
          <w:bCs/>
          <w:kern w:val="32"/>
          <w:szCs w:val="22"/>
          <w:lang w:eastAsia="en-US"/>
        </w:rPr>
      </w:pPr>
      <w:r w:rsidRPr="00D87380">
        <w:rPr>
          <w:rFonts w:cs="Arial"/>
          <w:b/>
          <w:bCs/>
          <w:kern w:val="32"/>
          <w:szCs w:val="22"/>
          <w:lang w:eastAsia="en-US"/>
        </w:rPr>
        <w:lastRenderedPageBreak/>
        <w:t>3</w:t>
      </w:r>
      <w:r w:rsidR="00407D6C">
        <w:rPr>
          <w:rFonts w:cs="Arial"/>
          <w:b/>
          <w:bCs/>
          <w:kern w:val="32"/>
          <w:szCs w:val="22"/>
          <w:lang w:eastAsia="en-US"/>
        </w:rPr>
        <w:t>8</w:t>
      </w:r>
      <w:r w:rsidR="00C015B2" w:rsidRPr="00D87380">
        <w:rPr>
          <w:rFonts w:cs="Arial"/>
          <w:b/>
          <w:bCs/>
          <w:kern w:val="32"/>
          <w:szCs w:val="22"/>
          <w:lang w:eastAsia="en-US"/>
        </w:rPr>
        <w:t>. člen</w:t>
      </w:r>
    </w:p>
    <w:p w14:paraId="2B41F4C5" w14:textId="77777777" w:rsidR="00C015B2" w:rsidRPr="00D87380" w:rsidRDefault="00C015B2" w:rsidP="004B334A">
      <w:pPr>
        <w:keepNext/>
        <w:shd w:val="clear" w:color="auto" w:fill="FFFFFF"/>
        <w:overflowPunct/>
        <w:autoSpaceDE/>
        <w:autoSpaceDN/>
        <w:adjustRightInd/>
        <w:jc w:val="center"/>
        <w:textAlignment w:val="auto"/>
        <w:outlineLvl w:val="0"/>
        <w:rPr>
          <w:rFonts w:cs="Arial"/>
          <w:b/>
          <w:bCs/>
          <w:kern w:val="32"/>
          <w:szCs w:val="22"/>
          <w:lang w:eastAsia="en-US"/>
        </w:rPr>
      </w:pPr>
      <w:r w:rsidRPr="00D87380">
        <w:rPr>
          <w:rFonts w:cs="Arial"/>
          <w:b/>
          <w:bCs/>
          <w:kern w:val="32"/>
          <w:szCs w:val="22"/>
          <w:lang w:eastAsia="en-US"/>
        </w:rPr>
        <w:t>(odgovornost lastnika dvigala)</w:t>
      </w:r>
    </w:p>
    <w:p w14:paraId="1C57FC84" w14:textId="77777777" w:rsidR="00C015B2" w:rsidRPr="00C015B2" w:rsidRDefault="00C015B2" w:rsidP="004B334A">
      <w:pPr>
        <w:shd w:val="clear" w:color="auto" w:fill="FFFFFF"/>
        <w:overflowPunct/>
        <w:autoSpaceDE/>
        <w:autoSpaceDN/>
        <w:adjustRightInd/>
        <w:textAlignment w:val="auto"/>
        <w:rPr>
          <w:rFonts w:eastAsia="Calibri" w:cs="Arial"/>
          <w:szCs w:val="22"/>
          <w:lang w:eastAsia="en-US"/>
        </w:rPr>
      </w:pPr>
    </w:p>
    <w:p w14:paraId="767F0A59" w14:textId="07476ACD" w:rsidR="00C015B2" w:rsidRPr="00C015B2" w:rsidRDefault="005953A3" w:rsidP="004B334A">
      <w:pPr>
        <w:shd w:val="clear" w:color="auto" w:fill="FFFFFF"/>
        <w:overflowPunct/>
        <w:autoSpaceDE/>
        <w:autoSpaceDN/>
        <w:adjustRightInd/>
        <w:textAlignment w:val="auto"/>
        <w:rPr>
          <w:rFonts w:eastAsia="Calibri" w:cs="Arial"/>
          <w:szCs w:val="22"/>
          <w:lang w:eastAsia="en-US"/>
        </w:rPr>
      </w:pPr>
      <w:r>
        <w:rPr>
          <w:rFonts w:eastAsia="Calibri" w:cs="Arial"/>
          <w:szCs w:val="22"/>
          <w:lang w:eastAsia="en-US"/>
        </w:rPr>
        <w:tab/>
      </w:r>
      <w:r w:rsidR="00C015B2" w:rsidRPr="00C015B2">
        <w:rPr>
          <w:rFonts w:eastAsia="Calibri" w:cs="Arial"/>
          <w:szCs w:val="22"/>
          <w:lang w:eastAsia="en-US"/>
        </w:rPr>
        <w:t>(1) Lastnik dvigala (v nadaljnjem besedilu: lastnik) je odgovoren za varno delovanje in  vzdrževanje dvigala v skladu z navodili monterja dvigala (v nadaljnjem besedilu: monter).</w:t>
      </w:r>
    </w:p>
    <w:p w14:paraId="02BCF398" w14:textId="77777777" w:rsidR="00C015B2" w:rsidRPr="00C015B2" w:rsidRDefault="00C015B2" w:rsidP="004B334A">
      <w:pPr>
        <w:shd w:val="clear" w:color="auto" w:fill="FFFFFF"/>
        <w:overflowPunct/>
        <w:autoSpaceDE/>
        <w:autoSpaceDN/>
        <w:adjustRightInd/>
        <w:textAlignment w:val="auto"/>
        <w:rPr>
          <w:rFonts w:eastAsia="Calibri" w:cs="Arial"/>
          <w:szCs w:val="22"/>
          <w:lang w:eastAsia="en-US"/>
        </w:rPr>
      </w:pPr>
    </w:p>
    <w:p w14:paraId="2CC36888" w14:textId="56953C41" w:rsidR="00C015B2" w:rsidRPr="00C015B2" w:rsidRDefault="005953A3" w:rsidP="005953A3">
      <w:pPr>
        <w:widowControl w:val="0"/>
        <w:shd w:val="clear" w:color="auto" w:fill="FFFFFF"/>
        <w:overflowPunct/>
        <w:autoSpaceDE/>
        <w:autoSpaceDN/>
        <w:adjustRightInd/>
        <w:textAlignment w:val="auto"/>
        <w:rPr>
          <w:rFonts w:cs="Arial"/>
          <w:szCs w:val="22"/>
          <w:lang w:eastAsia="de-DE"/>
        </w:rPr>
      </w:pPr>
      <w:r>
        <w:rPr>
          <w:rFonts w:cs="Arial"/>
          <w:szCs w:val="22"/>
          <w:lang w:eastAsia="de-DE"/>
        </w:rPr>
        <w:tab/>
      </w:r>
      <w:r w:rsidR="00C015B2" w:rsidRPr="00C015B2">
        <w:rPr>
          <w:rFonts w:cs="Arial"/>
          <w:szCs w:val="22"/>
          <w:lang w:eastAsia="de-DE"/>
        </w:rPr>
        <w:t>(2) Lastnik:</w:t>
      </w:r>
    </w:p>
    <w:p w14:paraId="638197B1" w14:textId="5A4A1D9E" w:rsidR="00C015B2" w:rsidRPr="00C015B2" w:rsidRDefault="00C015B2" w:rsidP="009E0698">
      <w:pPr>
        <w:widowControl w:val="0"/>
        <w:numPr>
          <w:ilvl w:val="0"/>
          <w:numId w:val="37"/>
        </w:numPr>
        <w:shd w:val="clear" w:color="auto" w:fill="FFFFFF"/>
        <w:overflowPunct/>
        <w:autoSpaceDE/>
        <w:autoSpaceDN/>
        <w:adjustRightInd/>
        <w:spacing w:line="276" w:lineRule="auto"/>
        <w:ind w:left="426"/>
        <w:textAlignment w:val="auto"/>
        <w:rPr>
          <w:rFonts w:cs="Arial"/>
          <w:szCs w:val="22"/>
          <w:lang w:eastAsia="de-DE"/>
        </w:rPr>
      </w:pPr>
      <w:r w:rsidRPr="00C015B2">
        <w:rPr>
          <w:rFonts w:cs="Arial"/>
          <w:szCs w:val="22"/>
          <w:lang w:eastAsia="de-DE"/>
        </w:rPr>
        <w:t>vzdrževanje dvigala s pogodbo poveri vzdrževalcu, ki izpolnjuje predpisane zahteve,</w:t>
      </w:r>
    </w:p>
    <w:p w14:paraId="46F48496" w14:textId="5EF9CE14" w:rsidR="00C015B2" w:rsidRPr="00E6436E" w:rsidRDefault="00C015B2" w:rsidP="009E0698">
      <w:pPr>
        <w:widowControl w:val="0"/>
        <w:numPr>
          <w:ilvl w:val="0"/>
          <w:numId w:val="37"/>
        </w:numPr>
        <w:shd w:val="clear" w:color="auto" w:fill="FFFFFF"/>
        <w:overflowPunct/>
        <w:autoSpaceDE/>
        <w:autoSpaceDN/>
        <w:adjustRightInd/>
        <w:spacing w:line="276" w:lineRule="auto"/>
        <w:ind w:left="426"/>
        <w:textAlignment w:val="auto"/>
        <w:rPr>
          <w:rFonts w:cs="Arial"/>
          <w:szCs w:val="22"/>
          <w:lang w:eastAsia="de-DE"/>
        </w:rPr>
      </w:pPr>
      <w:r w:rsidRPr="00E6436E">
        <w:rPr>
          <w:rFonts w:cs="Arial"/>
          <w:szCs w:val="22"/>
          <w:lang w:eastAsia="de-DE"/>
        </w:rPr>
        <w:t xml:space="preserve">reševanje </w:t>
      </w:r>
      <w:r w:rsidR="0028177C">
        <w:rPr>
          <w:rFonts w:cs="Arial"/>
          <w:szCs w:val="22"/>
          <w:lang w:eastAsia="de-DE"/>
        </w:rPr>
        <w:t xml:space="preserve">iz </w:t>
      </w:r>
      <w:r w:rsidRPr="00E6436E">
        <w:rPr>
          <w:rFonts w:cs="Arial"/>
          <w:szCs w:val="22"/>
          <w:lang w:eastAsia="de-DE"/>
        </w:rPr>
        <w:t>dvigal</w:t>
      </w:r>
      <w:r w:rsidR="0028177C">
        <w:rPr>
          <w:rFonts w:cs="Arial"/>
          <w:szCs w:val="22"/>
          <w:lang w:eastAsia="de-DE"/>
        </w:rPr>
        <w:t>a</w:t>
      </w:r>
      <w:r w:rsidRPr="00E6436E">
        <w:rPr>
          <w:rFonts w:cs="Arial"/>
          <w:szCs w:val="22"/>
          <w:lang w:eastAsia="de-DE"/>
        </w:rPr>
        <w:t xml:space="preserve"> poveri </w:t>
      </w:r>
      <w:r w:rsidR="00594851">
        <w:rPr>
          <w:rFonts w:cs="Arial"/>
          <w:szCs w:val="22"/>
          <w:lang w:eastAsia="de-DE"/>
        </w:rPr>
        <w:t>osebi, ki izvaja reševanje</w:t>
      </w:r>
      <w:r w:rsidR="00E6436E">
        <w:rPr>
          <w:rFonts w:cs="Arial"/>
          <w:szCs w:val="22"/>
          <w:lang w:eastAsia="de-DE"/>
        </w:rPr>
        <w:t xml:space="preserve"> iz dvigal</w:t>
      </w:r>
      <w:r w:rsidRPr="00E6436E">
        <w:rPr>
          <w:rFonts w:cs="Arial"/>
          <w:szCs w:val="22"/>
          <w:lang w:eastAsia="de-DE"/>
        </w:rPr>
        <w:t>, ki izpolnjuje predpisane zahteve,</w:t>
      </w:r>
    </w:p>
    <w:p w14:paraId="6CF934FF" w14:textId="68645863" w:rsidR="00C015B2" w:rsidRPr="00D87380" w:rsidRDefault="00C015B2" w:rsidP="009E0698">
      <w:pPr>
        <w:widowControl w:val="0"/>
        <w:numPr>
          <w:ilvl w:val="0"/>
          <w:numId w:val="37"/>
        </w:numPr>
        <w:shd w:val="clear" w:color="auto" w:fill="FFFFFF"/>
        <w:overflowPunct/>
        <w:autoSpaceDE/>
        <w:autoSpaceDN/>
        <w:adjustRightInd/>
        <w:spacing w:line="276" w:lineRule="auto"/>
        <w:ind w:left="426"/>
        <w:textAlignment w:val="auto"/>
        <w:rPr>
          <w:rFonts w:cs="Arial"/>
          <w:szCs w:val="22"/>
          <w:lang w:eastAsia="de-DE"/>
        </w:rPr>
      </w:pPr>
      <w:r w:rsidRPr="00C015B2">
        <w:rPr>
          <w:rFonts w:cs="Arial"/>
          <w:szCs w:val="22"/>
          <w:lang w:eastAsia="de-DE"/>
        </w:rPr>
        <w:t>skrbništvo dvigala poveri skrbniku, ki izpolnjuje predpisane zahteve,</w:t>
      </w:r>
    </w:p>
    <w:p w14:paraId="6C1ECFC4" w14:textId="3E8323BB" w:rsidR="00C015B2" w:rsidRPr="003827CD" w:rsidRDefault="00C015B2" w:rsidP="009E0698">
      <w:pPr>
        <w:numPr>
          <w:ilvl w:val="0"/>
          <w:numId w:val="37"/>
        </w:numPr>
        <w:shd w:val="clear" w:color="auto" w:fill="FFFFFF"/>
        <w:overflowPunct/>
        <w:autoSpaceDE/>
        <w:autoSpaceDN/>
        <w:adjustRightInd/>
        <w:spacing w:line="276" w:lineRule="auto"/>
        <w:ind w:left="426"/>
        <w:textAlignment w:val="auto"/>
        <w:rPr>
          <w:rFonts w:eastAsia="Calibri" w:cs="Arial"/>
          <w:szCs w:val="22"/>
          <w:lang w:eastAsia="en-US"/>
        </w:rPr>
      </w:pPr>
      <w:r w:rsidRPr="00C015B2">
        <w:rPr>
          <w:rFonts w:eastAsia="Calibri" w:cs="Arial"/>
          <w:szCs w:val="22"/>
          <w:lang w:eastAsia="en-US"/>
        </w:rPr>
        <w:t>skrbi za redno vzdrževanje dvigala, da zagotovi njegovo zanesljivo in varno delovanje v skladu z navodili monterja,</w:t>
      </w:r>
    </w:p>
    <w:p w14:paraId="55F7E477" w14:textId="35CAD131" w:rsidR="00C015B2" w:rsidRPr="00C015B2" w:rsidRDefault="00C015B2" w:rsidP="009E0698">
      <w:pPr>
        <w:numPr>
          <w:ilvl w:val="0"/>
          <w:numId w:val="37"/>
        </w:numPr>
        <w:shd w:val="clear" w:color="auto" w:fill="FFFFFF"/>
        <w:overflowPunct/>
        <w:autoSpaceDE/>
        <w:autoSpaceDN/>
        <w:adjustRightInd/>
        <w:spacing w:line="276" w:lineRule="auto"/>
        <w:ind w:left="426"/>
        <w:textAlignment w:val="auto"/>
        <w:rPr>
          <w:rFonts w:eastAsia="Calibri" w:cs="Arial"/>
          <w:szCs w:val="22"/>
          <w:lang w:eastAsia="en-US"/>
        </w:rPr>
      </w:pPr>
      <w:r w:rsidRPr="00C015B2">
        <w:rPr>
          <w:rFonts w:eastAsia="Calibri" w:cs="Arial"/>
          <w:szCs w:val="22"/>
          <w:lang w:eastAsia="en-US"/>
        </w:rPr>
        <w:t>zagotovi, da sta naziv in telefonska številka vzdrževalca vedno pritrjena znotraj kabine in jasno vidna ter dostopna uporabnikom dvigala,</w:t>
      </w:r>
    </w:p>
    <w:p w14:paraId="20E329B3" w14:textId="54C80C3B" w:rsidR="00C015B2" w:rsidRPr="00C015B2" w:rsidRDefault="00C015B2" w:rsidP="009E0698">
      <w:pPr>
        <w:numPr>
          <w:ilvl w:val="0"/>
          <w:numId w:val="37"/>
        </w:numPr>
        <w:shd w:val="clear" w:color="auto" w:fill="FFFFFF"/>
        <w:overflowPunct/>
        <w:autoSpaceDE/>
        <w:autoSpaceDN/>
        <w:adjustRightInd/>
        <w:spacing w:line="276" w:lineRule="auto"/>
        <w:ind w:left="426"/>
        <w:textAlignment w:val="auto"/>
        <w:rPr>
          <w:rFonts w:eastAsia="Calibri" w:cs="Arial"/>
          <w:szCs w:val="22"/>
          <w:lang w:eastAsia="en-US"/>
        </w:rPr>
      </w:pPr>
      <w:r>
        <w:rPr>
          <w:rFonts w:eastAsia="Calibri" w:cs="Arial"/>
          <w:szCs w:val="22"/>
          <w:lang w:eastAsia="en-US"/>
        </w:rPr>
        <w:t>z</w:t>
      </w:r>
      <w:r w:rsidRPr="00C015B2">
        <w:rPr>
          <w:rFonts w:eastAsia="Calibri" w:cs="Arial"/>
          <w:szCs w:val="22"/>
          <w:lang w:eastAsia="en-US"/>
        </w:rPr>
        <w:t xml:space="preserve">agotovi, da je vzpostavitev telefonske povezave z </w:t>
      </w:r>
      <w:r w:rsidR="00594851">
        <w:rPr>
          <w:rFonts w:eastAsia="Calibri" w:cs="Arial"/>
          <w:szCs w:val="22"/>
          <w:lang w:eastAsia="en-US"/>
        </w:rPr>
        <w:t>osebo, ki izvaja reševanje iz dvigala,</w:t>
      </w:r>
      <w:r w:rsidRPr="00C015B2">
        <w:rPr>
          <w:rFonts w:eastAsia="Calibri" w:cs="Arial"/>
          <w:szCs w:val="22"/>
          <w:lang w:eastAsia="en-US"/>
        </w:rPr>
        <w:t xml:space="preserve"> vedno možna,</w:t>
      </w:r>
    </w:p>
    <w:p w14:paraId="751CC43D" w14:textId="36357643" w:rsidR="00C015B2" w:rsidRPr="00C015B2" w:rsidRDefault="00C015B2" w:rsidP="009E0698">
      <w:pPr>
        <w:numPr>
          <w:ilvl w:val="0"/>
          <w:numId w:val="37"/>
        </w:numPr>
        <w:shd w:val="clear" w:color="auto" w:fill="FFFFFF"/>
        <w:overflowPunct/>
        <w:autoSpaceDE/>
        <w:autoSpaceDN/>
        <w:adjustRightInd/>
        <w:spacing w:line="276" w:lineRule="auto"/>
        <w:ind w:left="426"/>
        <w:textAlignment w:val="auto"/>
        <w:rPr>
          <w:rFonts w:eastAsia="Calibri" w:cs="Arial"/>
          <w:szCs w:val="22"/>
          <w:lang w:eastAsia="en-US"/>
        </w:rPr>
      </w:pPr>
      <w:r w:rsidRPr="00C015B2">
        <w:rPr>
          <w:rFonts w:eastAsia="Calibri" w:cs="Arial"/>
          <w:szCs w:val="22"/>
          <w:lang w:eastAsia="en-US"/>
        </w:rPr>
        <w:t>prepreči  njegovo  uporabo  v  primeru,  če pomanjkljivosti ali poškodbe ogrožajo varno uporabo dvigala ter o tem obvesti vzdrževalca,</w:t>
      </w:r>
    </w:p>
    <w:p w14:paraId="27493F39" w14:textId="38106835" w:rsidR="00C015B2" w:rsidRPr="00C015B2" w:rsidRDefault="00C015B2" w:rsidP="009E0698">
      <w:pPr>
        <w:numPr>
          <w:ilvl w:val="0"/>
          <w:numId w:val="37"/>
        </w:numPr>
        <w:shd w:val="clear" w:color="auto" w:fill="FFFFFF"/>
        <w:overflowPunct/>
        <w:autoSpaceDE/>
        <w:autoSpaceDN/>
        <w:adjustRightInd/>
        <w:spacing w:line="276" w:lineRule="auto"/>
        <w:ind w:left="426"/>
        <w:textAlignment w:val="auto"/>
        <w:rPr>
          <w:rFonts w:eastAsia="Calibri" w:cs="Arial"/>
          <w:szCs w:val="22"/>
          <w:lang w:eastAsia="en-US"/>
        </w:rPr>
      </w:pPr>
      <w:r w:rsidRPr="00C015B2">
        <w:rPr>
          <w:rFonts w:eastAsia="Calibri" w:cs="Arial"/>
          <w:szCs w:val="22"/>
          <w:lang w:eastAsia="en-US"/>
        </w:rPr>
        <w:t>omogoči varen in prost dostop do dvigala vzdrževalcu in ga obvesti o nevarnostih na področjih, kjer se bo izvajalo vzdrževanje,</w:t>
      </w:r>
    </w:p>
    <w:p w14:paraId="0B2F1E42" w14:textId="79D58EE3" w:rsidR="00C015B2" w:rsidRPr="00C015B2" w:rsidRDefault="00C015B2" w:rsidP="009E0698">
      <w:pPr>
        <w:numPr>
          <w:ilvl w:val="0"/>
          <w:numId w:val="37"/>
        </w:numPr>
        <w:shd w:val="clear" w:color="auto" w:fill="FFFFFF"/>
        <w:overflowPunct/>
        <w:autoSpaceDE/>
        <w:autoSpaceDN/>
        <w:adjustRightInd/>
        <w:spacing w:line="276" w:lineRule="auto"/>
        <w:ind w:left="426"/>
        <w:textAlignment w:val="auto"/>
        <w:rPr>
          <w:rFonts w:eastAsia="Calibri" w:cs="Arial"/>
          <w:szCs w:val="22"/>
          <w:lang w:eastAsia="en-US"/>
        </w:rPr>
      </w:pPr>
      <w:r w:rsidRPr="00C015B2">
        <w:rPr>
          <w:rFonts w:eastAsia="Calibri" w:cs="Arial"/>
          <w:szCs w:val="22"/>
          <w:lang w:eastAsia="en-US"/>
        </w:rPr>
        <w:t xml:space="preserve">omogoči varen in prost dostop do dvigala </w:t>
      </w:r>
      <w:r w:rsidR="00594851">
        <w:rPr>
          <w:rFonts w:eastAsia="Calibri" w:cs="Arial"/>
          <w:szCs w:val="22"/>
          <w:lang w:eastAsia="en-US"/>
        </w:rPr>
        <w:t>osebi, ki izvaja reševanje iz dvigala,</w:t>
      </w:r>
      <w:r w:rsidRPr="00C015B2">
        <w:rPr>
          <w:rFonts w:eastAsia="Calibri" w:cs="Arial"/>
          <w:szCs w:val="22"/>
          <w:lang w:eastAsia="en-US"/>
        </w:rPr>
        <w:t xml:space="preserve"> in skrbniku,</w:t>
      </w:r>
    </w:p>
    <w:p w14:paraId="432EB6CA" w14:textId="5731537F" w:rsidR="00C015B2" w:rsidRPr="003827CD" w:rsidRDefault="00C015B2" w:rsidP="009E0698">
      <w:pPr>
        <w:numPr>
          <w:ilvl w:val="0"/>
          <w:numId w:val="37"/>
        </w:numPr>
        <w:shd w:val="clear" w:color="auto" w:fill="FFFFFF"/>
        <w:overflowPunct/>
        <w:autoSpaceDE/>
        <w:autoSpaceDN/>
        <w:adjustRightInd/>
        <w:spacing w:line="276" w:lineRule="auto"/>
        <w:ind w:left="426"/>
        <w:textAlignment w:val="auto"/>
        <w:rPr>
          <w:rFonts w:eastAsia="Calibri" w:cs="Arial"/>
          <w:szCs w:val="22"/>
          <w:lang w:eastAsia="en-US"/>
        </w:rPr>
      </w:pPr>
      <w:r w:rsidRPr="00C015B2">
        <w:rPr>
          <w:rFonts w:eastAsia="Calibri" w:cs="Arial"/>
          <w:szCs w:val="22"/>
          <w:lang w:eastAsia="en-US"/>
        </w:rPr>
        <w:t xml:space="preserve">zagotovi </w:t>
      </w:r>
      <w:r w:rsidR="00CF731C">
        <w:rPr>
          <w:rFonts w:eastAsia="Calibri" w:cs="Arial"/>
          <w:szCs w:val="22"/>
          <w:lang w:eastAsia="en-US"/>
        </w:rPr>
        <w:t xml:space="preserve">prevzemni </w:t>
      </w:r>
      <w:r w:rsidR="00D62E8D">
        <w:rPr>
          <w:rFonts w:eastAsia="Calibri" w:cs="Arial"/>
          <w:szCs w:val="22"/>
          <w:lang w:eastAsia="en-US"/>
        </w:rPr>
        <w:t xml:space="preserve">in </w:t>
      </w:r>
      <w:r w:rsidRPr="00C015B2">
        <w:rPr>
          <w:rFonts w:eastAsia="Calibri" w:cs="Arial"/>
          <w:szCs w:val="22"/>
          <w:lang w:eastAsia="en-US"/>
        </w:rPr>
        <w:t xml:space="preserve">periodične preglede dvigal, ki jih sme poveriti pooblaščenemu organu iz prvega ali drugega odstavka </w:t>
      </w:r>
      <w:r w:rsidR="00EE5788">
        <w:rPr>
          <w:rFonts w:eastAsia="Calibri" w:cs="Arial"/>
          <w:szCs w:val="22"/>
          <w:lang w:eastAsia="en-US"/>
        </w:rPr>
        <w:t>49</w:t>
      </w:r>
      <w:r w:rsidRPr="00C015B2">
        <w:rPr>
          <w:rFonts w:eastAsia="Calibri" w:cs="Arial"/>
          <w:szCs w:val="22"/>
          <w:lang w:eastAsia="en-US"/>
        </w:rPr>
        <w:t>. člena tega pravilnika (v nadaljnjem besedilu: pooblaščeni organ),</w:t>
      </w:r>
    </w:p>
    <w:p w14:paraId="72274CCE" w14:textId="5F70252D" w:rsidR="00C015B2" w:rsidRPr="00C015B2" w:rsidRDefault="00C015B2" w:rsidP="009E0698">
      <w:pPr>
        <w:numPr>
          <w:ilvl w:val="0"/>
          <w:numId w:val="37"/>
        </w:numPr>
        <w:shd w:val="clear" w:color="auto" w:fill="FFFFFF"/>
        <w:overflowPunct/>
        <w:autoSpaceDE/>
        <w:autoSpaceDN/>
        <w:adjustRightInd/>
        <w:spacing w:line="276" w:lineRule="auto"/>
        <w:ind w:left="426"/>
        <w:textAlignment w:val="auto"/>
        <w:rPr>
          <w:rFonts w:eastAsia="Calibri" w:cs="Arial"/>
          <w:szCs w:val="22"/>
          <w:lang w:eastAsia="en-US"/>
        </w:rPr>
      </w:pPr>
      <w:r w:rsidRPr="00C015B2">
        <w:rPr>
          <w:rFonts w:eastAsia="Calibri" w:cs="Arial"/>
          <w:szCs w:val="22"/>
          <w:lang w:eastAsia="en-US"/>
        </w:rPr>
        <w:t xml:space="preserve">zagotovi, da so v kontrolni knjigi dvigala vpisani podatki o vzdrževalcu, </w:t>
      </w:r>
      <w:r w:rsidR="00594851">
        <w:rPr>
          <w:rFonts w:eastAsia="Calibri" w:cs="Arial"/>
          <w:szCs w:val="22"/>
          <w:lang w:eastAsia="en-US"/>
        </w:rPr>
        <w:t>osebah, ki izvajajo reševanje iz dvigala,</w:t>
      </w:r>
      <w:r w:rsidRPr="00C015B2">
        <w:rPr>
          <w:rFonts w:eastAsia="Calibri" w:cs="Arial"/>
          <w:szCs w:val="22"/>
          <w:lang w:eastAsia="en-US"/>
        </w:rPr>
        <w:t xml:space="preserve"> in skrbniku.</w:t>
      </w:r>
    </w:p>
    <w:p w14:paraId="68BA6A7A" w14:textId="77777777" w:rsidR="00C015B2" w:rsidRPr="00C015B2" w:rsidRDefault="00C015B2" w:rsidP="004B334A">
      <w:pPr>
        <w:shd w:val="clear" w:color="auto" w:fill="FFFFFF"/>
        <w:overflowPunct/>
        <w:autoSpaceDE/>
        <w:autoSpaceDN/>
        <w:adjustRightInd/>
        <w:textAlignment w:val="auto"/>
        <w:rPr>
          <w:rFonts w:eastAsia="Calibri" w:cs="Arial"/>
          <w:szCs w:val="22"/>
          <w:lang w:eastAsia="en-US"/>
        </w:rPr>
      </w:pPr>
    </w:p>
    <w:p w14:paraId="5293BD09" w14:textId="484F2A3E" w:rsidR="00C015B2" w:rsidRPr="00C015B2" w:rsidRDefault="005953A3" w:rsidP="004B334A">
      <w:pPr>
        <w:shd w:val="clear" w:color="auto" w:fill="FFFFFF"/>
        <w:overflowPunct/>
        <w:autoSpaceDE/>
        <w:autoSpaceDN/>
        <w:adjustRightInd/>
        <w:textAlignment w:val="auto"/>
        <w:rPr>
          <w:rFonts w:eastAsia="Calibri" w:cs="Arial"/>
          <w:szCs w:val="22"/>
          <w:lang w:eastAsia="en-US"/>
        </w:rPr>
      </w:pPr>
      <w:r>
        <w:rPr>
          <w:rFonts w:eastAsia="Calibri" w:cs="Arial"/>
          <w:szCs w:val="22"/>
          <w:lang w:eastAsia="en-US"/>
        </w:rPr>
        <w:tab/>
      </w:r>
      <w:r w:rsidR="00C015B2" w:rsidRPr="00C015B2">
        <w:rPr>
          <w:rFonts w:eastAsia="Calibri" w:cs="Arial"/>
          <w:szCs w:val="22"/>
          <w:lang w:eastAsia="en-US"/>
        </w:rPr>
        <w:t>(3) Lastnik poskrbi za izvajanje vseh vzdrževalnih del dvigala v predvidenih rokih, kot jih predpiše monter.</w:t>
      </w:r>
    </w:p>
    <w:p w14:paraId="08C7DFA2" w14:textId="77777777" w:rsidR="00C015B2" w:rsidRPr="00C015B2" w:rsidRDefault="00C015B2" w:rsidP="004B334A">
      <w:pPr>
        <w:overflowPunct/>
        <w:autoSpaceDE/>
        <w:autoSpaceDN/>
        <w:adjustRightInd/>
        <w:textAlignment w:val="auto"/>
        <w:rPr>
          <w:rFonts w:eastAsia="Calibri" w:cs="Arial"/>
          <w:szCs w:val="22"/>
          <w:lang w:eastAsia="en-US"/>
        </w:rPr>
      </w:pPr>
    </w:p>
    <w:p w14:paraId="4C127BB8" w14:textId="66C21982" w:rsidR="00C015B2" w:rsidRPr="00C015B2" w:rsidRDefault="005953A3" w:rsidP="005953A3">
      <w:pPr>
        <w:overflowPunct/>
        <w:autoSpaceDE/>
        <w:autoSpaceDN/>
        <w:adjustRightInd/>
        <w:textAlignment w:val="auto"/>
        <w:rPr>
          <w:rFonts w:eastAsia="Calibri" w:cs="Arial"/>
          <w:szCs w:val="22"/>
          <w:lang w:eastAsia="en-US"/>
        </w:rPr>
      </w:pPr>
      <w:r>
        <w:rPr>
          <w:rFonts w:eastAsia="Calibri" w:cs="Arial"/>
          <w:szCs w:val="22"/>
          <w:lang w:eastAsia="en-US"/>
        </w:rPr>
        <w:tab/>
      </w:r>
      <w:r w:rsidR="00C015B2" w:rsidRPr="00C015B2">
        <w:rPr>
          <w:rFonts w:eastAsia="Calibri" w:cs="Arial"/>
          <w:szCs w:val="22"/>
          <w:lang w:eastAsia="en-US"/>
        </w:rPr>
        <w:t>(4) Lastnik poskrbi, da so navodila za dela, ki jih je potrebno opraviti pri skrbništvu dvigala, reševanj</w:t>
      </w:r>
      <w:r w:rsidR="0028177C">
        <w:rPr>
          <w:rFonts w:eastAsia="Calibri" w:cs="Arial"/>
          <w:szCs w:val="22"/>
          <w:lang w:eastAsia="en-US"/>
        </w:rPr>
        <w:t xml:space="preserve">e iz </w:t>
      </w:r>
      <w:r w:rsidR="00C015B2" w:rsidRPr="00C015B2">
        <w:rPr>
          <w:rFonts w:eastAsia="Calibri" w:cs="Arial"/>
          <w:szCs w:val="22"/>
          <w:lang w:eastAsia="en-US"/>
        </w:rPr>
        <w:t>dvigal</w:t>
      </w:r>
      <w:r w:rsidR="0028177C">
        <w:rPr>
          <w:rFonts w:eastAsia="Calibri" w:cs="Arial"/>
          <w:szCs w:val="22"/>
          <w:lang w:eastAsia="en-US"/>
        </w:rPr>
        <w:t>a</w:t>
      </w:r>
      <w:r w:rsidR="00C015B2" w:rsidRPr="00C015B2">
        <w:rPr>
          <w:rFonts w:eastAsia="Calibri" w:cs="Arial"/>
          <w:szCs w:val="22"/>
          <w:lang w:eastAsia="en-US"/>
        </w:rPr>
        <w:t xml:space="preserve">, in rednem vzdrževanju dvigala na razpolago skrbniku, </w:t>
      </w:r>
      <w:r w:rsidR="00107275">
        <w:rPr>
          <w:rFonts w:eastAsia="Calibri" w:cs="Arial"/>
          <w:szCs w:val="22"/>
          <w:lang w:eastAsia="en-US"/>
        </w:rPr>
        <w:t>osebi, ki izvaja reševanje iz dvigala,</w:t>
      </w:r>
      <w:r w:rsidR="00C015B2" w:rsidRPr="00C015B2">
        <w:rPr>
          <w:rFonts w:eastAsia="Calibri" w:cs="Arial"/>
          <w:szCs w:val="22"/>
          <w:lang w:eastAsia="en-US"/>
        </w:rPr>
        <w:t xml:space="preserve"> in vzdrževalcu.</w:t>
      </w:r>
    </w:p>
    <w:p w14:paraId="7C2121AC" w14:textId="53FDAE5C" w:rsidR="00C015B2" w:rsidRDefault="00C015B2" w:rsidP="005953A3">
      <w:pPr>
        <w:overflowPunct/>
        <w:autoSpaceDE/>
        <w:autoSpaceDN/>
        <w:adjustRightInd/>
        <w:textAlignment w:val="auto"/>
        <w:rPr>
          <w:rFonts w:eastAsia="Calibri" w:cs="Arial"/>
          <w:szCs w:val="22"/>
          <w:lang w:eastAsia="en-US"/>
        </w:rPr>
      </w:pPr>
    </w:p>
    <w:p w14:paraId="4616E82C" w14:textId="77777777" w:rsidR="004B334A" w:rsidRPr="00C015B2" w:rsidRDefault="004B334A" w:rsidP="005953A3">
      <w:pPr>
        <w:overflowPunct/>
        <w:autoSpaceDE/>
        <w:autoSpaceDN/>
        <w:adjustRightInd/>
        <w:textAlignment w:val="auto"/>
        <w:rPr>
          <w:rFonts w:eastAsia="Calibri" w:cs="Arial"/>
          <w:szCs w:val="22"/>
          <w:lang w:eastAsia="en-US"/>
        </w:rPr>
      </w:pPr>
    </w:p>
    <w:p w14:paraId="1E15CFE7" w14:textId="7B065B19" w:rsidR="00C015B2" w:rsidRPr="00D87380" w:rsidRDefault="00407D6C" w:rsidP="005953A3">
      <w:pPr>
        <w:keepNext/>
        <w:overflowPunct/>
        <w:autoSpaceDE/>
        <w:autoSpaceDN/>
        <w:adjustRightInd/>
        <w:jc w:val="center"/>
        <w:textAlignment w:val="auto"/>
        <w:outlineLvl w:val="0"/>
        <w:rPr>
          <w:rFonts w:cs="Arial"/>
          <w:b/>
          <w:bCs/>
          <w:kern w:val="32"/>
          <w:szCs w:val="22"/>
          <w:lang w:eastAsia="en-US"/>
        </w:rPr>
      </w:pPr>
      <w:r>
        <w:rPr>
          <w:rFonts w:cs="Arial"/>
          <w:b/>
          <w:bCs/>
          <w:kern w:val="32"/>
          <w:szCs w:val="22"/>
          <w:shd w:val="clear" w:color="auto" w:fill="FFFFFF"/>
          <w:lang w:eastAsia="en-US"/>
        </w:rPr>
        <w:t>39</w:t>
      </w:r>
      <w:r w:rsidR="00C015B2" w:rsidRPr="00D87380">
        <w:rPr>
          <w:rFonts w:cs="Arial"/>
          <w:b/>
          <w:bCs/>
          <w:kern w:val="32"/>
          <w:szCs w:val="22"/>
          <w:lang w:eastAsia="en-US"/>
        </w:rPr>
        <w:t>. člen</w:t>
      </w:r>
    </w:p>
    <w:p w14:paraId="45D593AE" w14:textId="77777777" w:rsidR="00C015B2" w:rsidRPr="00D87380" w:rsidRDefault="00C015B2" w:rsidP="005953A3">
      <w:pPr>
        <w:keepNext/>
        <w:overflowPunct/>
        <w:autoSpaceDE/>
        <w:autoSpaceDN/>
        <w:adjustRightInd/>
        <w:jc w:val="center"/>
        <w:textAlignment w:val="auto"/>
        <w:outlineLvl w:val="0"/>
        <w:rPr>
          <w:rFonts w:cs="Arial"/>
          <w:b/>
          <w:bCs/>
          <w:kern w:val="32"/>
          <w:szCs w:val="22"/>
          <w:lang w:eastAsia="en-US"/>
        </w:rPr>
      </w:pPr>
      <w:r w:rsidRPr="00D87380">
        <w:rPr>
          <w:rFonts w:cs="Arial"/>
          <w:b/>
          <w:bCs/>
          <w:kern w:val="32"/>
          <w:szCs w:val="22"/>
          <w:lang w:eastAsia="en-US"/>
        </w:rPr>
        <w:t>(vzdrževanje dvigala)</w:t>
      </w:r>
    </w:p>
    <w:p w14:paraId="2D8F4DFB" w14:textId="77777777" w:rsidR="00C015B2" w:rsidRPr="00C015B2" w:rsidRDefault="00C015B2" w:rsidP="004B334A">
      <w:pPr>
        <w:widowControl w:val="0"/>
        <w:overflowPunct/>
        <w:autoSpaceDE/>
        <w:autoSpaceDN/>
        <w:adjustRightInd/>
        <w:textAlignment w:val="auto"/>
        <w:rPr>
          <w:rFonts w:cs="Arial"/>
          <w:szCs w:val="22"/>
          <w:lang w:eastAsia="de-DE"/>
        </w:rPr>
      </w:pPr>
    </w:p>
    <w:p w14:paraId="6DAF72DE" w14:textId="4915360D" w:rsidR="00C015B2" w:rsidRPr="00C015B2" w:rsidRDefault="005953A3" w:rsidP="004B334A">
      <w:pPr>
        <w:widowControl w:val="0"/>
        <w:overflowPunct/>
        <w:autoSpaceDE/>
        <w:autoSpaceDN/>
        <w:adjustRightInd/>
        <w:textAlignment w:val="auto"/>
        <w:rPr>
          <w:rFonts w:cs="Arial"/>
          <w:szCs w:val="22"/>
          <w:shd w:val="clear" w:color="auto" w:fill="FFFF00"/>
          <w:lang w:eastAsia="de-DE"/>
        </w:rPr>
      </w:pPr>
      <w:r>
        <w:rPr>
          <w:rFonts w:cs="Arial"/>
          <w:szCs w:val="22"/>
          <w:lang w:eastAsia="de-DE"/>
        </w:rPr>
        <w:tab/>
      </w:r>
      <w:r w:rsidR="00C015B2" w:rsidRPr="00C015B2">
        <w:rPr>
          <w:rFonts w:cs="Arial"/>
          <w:szCs w:val="22"/>
          <w:lang w:eastAsia="de-DE"/>
        </w:rPr>
        <w:t>(1) Vzdrževanje dvigala pomeni izvajanje ukrepov za zagotavljanje varnega obratovanja dvigala in njegovih sestavnih delov v skladu z namenom od montaže do konca uporabe</w:t>
      </w:r>
      <w:r w:rsidR="00C015B2" w:rsidRPr="00C015B2">
        <w:rPr>
          <w:rFonts w:cs="Arial"/>
          <w:szCs w:val="22"/>
          <w:shd w:val="clear" w:color="auto" w:fill="FFFFFF"/>
          <w:lang w:eastAsia="de-DE"/>
        </w:rPr>
        <w:t>.</w:t>
      </w:r>
      <w:r w:rsidR="00C015B2" w:rsidRPr="00C015B2">
        <w:rPr>
          <w:rFonts w:cs="Arial"/>
          <w:szCs w:val="22"/>
          <w:shd w:val="clear" w:color="auto" w:fill="FFFF00"/>
          <w:lang w:eastAsia="de-DE"/>
        </w:rPr>
        <w:t xml:space="preserve"> </w:t>
      </w:r>
    </w:p>
    <w:p w14:paraId="7ED6A2EF" w14:textId="77777777" w:rsidR="00C015B2" w:rsidRPr="00C015B2" w:rsidRDefault="00C015B2" w:rsidP="004B334A">
      <w:pPr>
        <w:widowControl w:val="0"/>
        <w:overflowPunct/>
        <w:autoSpaceDE/>
        <w:autoSpaceDN/>
        <w:adjustRightInd/>
        <w:textAlignment w:val="auto"/>
        <w:rPr>
          <w:rFonts w:cs="Arial"/>
          <w:szCs w:val="22"/>
          <w:lang w:eastAsia="de-DE"/>
        </w:rPr>
      </w:pPr>
    </w:p>
    <w:p w14:paraId="0B35A76F" w14:textId="4DC77C78" w:rsidR="00C015B2" w:rsidRPr="00C015B2" w:rsidRDefault="005953A3" w:rsidP="004B334A">
      <w:pPr>
        <w:widowControl w:val="0"/>
        <w:overflowPunct/>
        <w:autoSpaceDE/>
        <w:autoSpaceDN/>
        <w:adjustRightInd/>
        <w:textAlignment w:val="auto"/>
        <w:rPr>
          <w:rFonts w:cs="Arial"/>
          <w:szCs w:val="22"/>
          <w:lang w:eastAsia="de-DE"/>
        </w:rPr>
      </w:pPr>
      <w:r>
        <w:rPr>
          <w:rFonts w:cs="Arial"/>
          <w:szCs w:val="22"/>
          <w:lang w:eastAsia="de-DE"/>
        </w:rPr>
        <w:tab/>
      </w:r>
      <w:r w:rsidR="00C015B2" w:rsidRPr="00C015B2">
        <w:rPr>
          <w:rFonts w:cs="Arial"/>
          <w:szCs w:val="22"/>
          <w:lang w:eastAsia="de-DE"/>
        </w:rPr>
        <w:t>(2) Vzdrževanje dvigala vključuje tudi čiščenje, mazanje, preglede, nastavljanje in prilagoditve ter popravilo ali zamenjavo komponent v skladu z navodili monterja.</w:t>
      </w:r>
    </w:p>
    <w:p w14:paraId="24650380" w14:textId="77777777" w:rsidR="00C015B2" w:rsidRPr="00C015B2" w:rsidRDefault="00C015B2" w:rsidP="005953A3">
      <w:pPr>
        <w:widowControl w:val="0"/>
        <w:overflowPunct/>
        <w:autoSpaceDE/>
        <w:autoSpaceDN/>
        <w:adjustRightInd/>
        <w:textAlignment w:val="auto"/>
        <w:rPr>
          <w:rFonts w:cs="Arial"/>
          <w:szCs w:val="22"/>
          <w:lang w:eastAsia="de-DE"/>
        </w:rPr>
      </w:pPr>
    </w:p>
    <w:p w14:paraId="16936AE6" w14:textId="3F596FC3" w:rsidR="00C015B2" w:rsidRPr="00C015B2" w:rsidRDefault="005953A3" w:rsidP="00D87380">
      <w:pPr>
        <w:widowControl w:val="0"/>
        <w:overflowPunct/>
        <w:autoSpaceDE/>
        <w:autoSpaceDN/>
        <w:adjustRightInd/>
        <w:textAlignment w:val="auto"/>
        <w:rPr>
          <w:rFonts w:eastAsia="Calibri" w:cs="Arial"/>
          <w:szCs w:val="22"/>
          <w:lang w:eastAsia="en-US"/>
        </w:rPr>
      </w:pPr>
      <w:r>
        <w:rPr>
          <w:rFonts w:cs="Arial"/>
          <w:szCs w:val="22"/>
          <w:lang w:eastAsia="de-DE"/>
        </w:rPr>
        <w:tab/>
      </w:r>
      <w:r w:rsidR="00C015B2" w:rsidRPr="00C015B2">
        <w:rPr>
          <w:rFonts w:cs="Arial"/>
          <w:szCs w:val="22"/>
          <w:lang w:eastAsia="de-DE"/>
        </w:rPr>
        <w:t>(3) Vzdrževanje dvigala se izvaja v časovnih intervalih v skladu z navodili, ki jih je predpisal monter.</w:t>
      </w:r>
    </w:p>
    <w:p w14:paraId="3078AEE8" w14:textId="77D5B746" w:rsidR="00C015B2" w:rsidRDefault="00C015B2" w:rsidP="004B334A">
      <w:pPr>
        <w:overflowPunct/>
        <w:autoSpaceDE/>
        <w:autoSpaceDN/>
        <w:adjustRightInd/>
        <w:textAlignment w:val="auto"/>
        <w:rPr>
          <w:rFonts w:eastAsia="Calibri" w:cs="Arial"/>
          <w:szCs w:val="22"/>
          <w:lang w:eastAsia="en-US"/>
        </w:rPr>
      </w:pPr>
    </w:p>
    <w:p w14:paraId="5CE4E9B8" w14:textId="77777777" w:rsidR="004B334A" w:rsidRPr="00C015B2" w:rsidRDefault="004B334A" w:rsidP="004B334A">
      <w:pPr>
        <w:overflowPunct/>
        <w:autoSpaceDE/>
        <w:autoSpaceDN/>
        <w:adjustRightInd/>
        <w:textAlignment w:val="auto"/>
        <w:rPr>
          <w:rFonts w:eastAsia="Calibri" w:cs="Arial"/>
          <w:szCs w:val="22"/>
          <w:lang w:eastAsia="en-US"/>
        </w:rPr>
      </w:pPr>
    </w:p>
    <w:p w14:paraId="20DABA59" w14:textId="347967FE" w:rsidR="00C015B2" w:rsidRPr="00D87380" w:rsidRDefault="00407D6C" w:rsidP="004B334A">
      <w:pPr>
        <w:widowControl w:val="0"/>
        <w:overflowPunct/>
        <w:autoSpaceDE/>
        <w:autoSpaceDN/>
        <w:adjustRightInd/>
        <w:jc w:val="center"/>
        <w:textAlignment w:val="auto"/>
        <w:rPr>
          <w:rFonts w:cs="Arial"/>
          <w:b/>
          <w:bCs/>
          <w:szCs w:val="22"/>
          <w:lang w:eastAsia="de-DE"/>
        </w:rPr>
      </w:pPr>
      <w:r>
        <w:rPr>
          <w:rFonts w:cs="Arial"/>
          <w:b/>
          <w:bCs/>
          <w:szCs w:val="22"/>
          <w:shd w:val="clear" w:color="auto" w:fill="FFFFFF"/>
          <w:lang w:eastAsia="de-DE"/>
        </w:rPr>
        <w:t>40</w:t>
      </w:r>
      <w:r w:rsidR="00C015B2" w:rsidRPr="00D87380">
        <w:rPr>
          <w:rFonts w:cs="Arial"/>
          <w:b/>
          <w:bCs/>
          <w:szCs w:val="22"/>
          <w:lang w:eastAsia="de-DE"/>
        </w:rPr>
        <w:t>. člen</w:t>
      </w:r>
    </w:p>
    <w:p w14:paraId="022BA76D" w14:textId="77777777" w:rsidR="00C015B2" w:rsidRPr="00C015B2" w:rsidRDefault="00C015B2" w:rsidP="004B334A">
      <w:pPr>
        <w:keepNext/>
        <w:overflowPunct/>
        <w:autoSpaceDE/>
        <w:autoSpaceDN/>
        <w:adjustRightInd/>
        <w:jc w:val="center"/>
        <w:textAlignment w:val="auto"/>
        <w:outlineLvl w:val="0"/>
        <w:rPr>
          <w:rFonts w:cs="Arial"/>
          <w:bCs/>
          <w:kern w:val="32"/>
          <w:szCs w:val="22"/>
          <w:lang w:eastAsia="en-US"/>
        </w:rPr>
      </w:pPr>
      <w:r w:rsidRPr="00D87380">
        <w:rPr>
          <w:rFonts w:cs="Arial"/>
          <w:b/>
          <w:bCs/>
          <w:kern w:val="32"/>
          <w:szCs w:val="22"/>
          <w:lang w:eastAsia="en-US"/>
        </w:rPr>
        <w:t>(vzdrževalec in serviser dvigala</w:t>
      </w:r>
      <w:r w:rsidRPr="00C015B2">
        <w:rPr>
          <w:rFonts w:cs="Arial"/>
          <w:bCs/>
          <w:kern w:val="32"/>
          <w:szCs w:val="22"/>
          <w:lang w:eastAsia="en-US"/>
        </w:rPr>
        <w:t>)</w:t>
      </w:r>
    </w:p>
    <w:p w14:paraId="5FC2B1D3" w14:textId="77777777" w:rsidR="00C015B2" w:rsidRPr="00C015B2" w:rsidRDefault="00C015B2" w:rsidP="004B334A">
      <w:pPr>
        <w:widowControl w:val="0"/>
        <w:overflowPunct/>
        <w:autoSpaceDE/>
        <w:autoSpaceDN/>
        <w:adjustRightInd/>
        <w:textAlignment w:val="auto"/>
        <w:rPr>
          <w:rFonts w:cs="Arial"/>
          <w:szCs w:val="22"/>
          <w:lang w:eastAsia="de-DE"/>
        </w:rPr>
      </w:pPr>
    </w:p>
    <w:p w14:paraId="4B2CD275" w14:textId="43C93E2B" w:rsidR="00C015B2" w:rsidRPr="00C015B2" w:rsidRDefault="005953A3" w:rsidP="004B334A">
      <w:pPr>
        <w:widowControl w:val="0"/>
        <w:overflowPunct/>
        <w:autoSpaceDE/>
        <w:autoSpaceDN/>
        <w:adjustRightInd/>
        <w:textAlignment w:val="auto"/>
        <w:rPr>
          <w:rFonts w:cs="Arial"/>
          <w:szCs w:val="22"/>
          <w:lang w:eastAsia="de-DE"/>
        </w:rPr>
      </w:pPr>
      <w:r>
        <w:rPr>
          <w:rFonts w:cs="Arial"/>
          <w:szCs w:val="22"/>
          <w:lang w:eastAsia="de-DE"/>
        </w:rPr>
        <w:tab/>
      </w:r>
      <w:r w:rsidR="00C015B2" w:rsidRPr="00C015B2">
        <w:rPr>
          <w:rFonts w:cs="Arial"/>
          <w:szCs w:val="22"/>
          <w:lang w:eastAsia="de-DE"/>
        </w:rPr>
        <w:t xml:space="preserve">(1) Vzdrževalec dvigala je usposobljena pravna oseba ali usposobljeni samostojni podjetnik </w:t>
      </w:r>
      <w:r w:rsidR="00A66ED0">
        <w:rPr>
          <w:rFonts w:cs="Arial"/>
          <w:szCs w:val="22"/>
          <w:lang w:eastAsia="de-DE"/>
        </w:rPr>
        <w:t xml:space="preserve">posameznik </w:t>
      </w:r>
      <w:r w:rsidR="00C015B2" w:rsidRPr="00C015B2">
        <w:rPr>
          <w:rFonts w:cs="Arial"/>
          <w:szCs w:val="22"/>
          <w:lang w:eastAsia="de-DE"/>
        </w:rPr>
        <w:t>(v nadaljnjem besedilu: vzdrževalec), ki skrbi za</w:t>
      </w:r>
      <w:r w:rsidR="00C015B2" w:rsidRPr="00C015B2">
        <w:rPr>
          <w:rFonts w:cs="Arial"/>
          <w:i/>
          <w:iCs/>
          <w:szCs w:val="22"/>
          <w:lang w:eastAsia="de-DE"/>
        </w:rPr>
        <w:t xml:space="preserve"> </w:t>
      </w:r>
      <w:r w:rsidR="00C015B2" w:rsidRPr="00C015B2">
        <w:rPr>
          <w:rFonts w:cs="Arial"/>
          <w:szCs w:val="22"/>
          <w:lang w:eastAsia="de-DE"/>
        </w:rPr>
        <w:t>vzdrževanje</w:t>
      </w:r>
      <w:r w:rsidR="00C015B2" w:rsidRPr="00C015B2">
        <w:rPr>
          <w:rFonts w:cs="Arial"/>
          <w:i/>
          <w:iCs/>
          <w:szCs w:val="22"/>
          <w:lang w:eastAsia="de-DE"/>
        </w:rPr>
        <w:t xml:space="preserve"> </w:t>
      </w:r>
      <w:r w:rsidR="00C015B2" w:rsidRPr="00C015B2">
        <w:rPr>
          <w:rFonts w:cs="Arial"/>
          <w:szCs w:val="22"/>
          <w:lang w:eastAsia="de-DE"/>
        </w:rPr>
        <w:t xml:space="preserve">dvigala v imenu lastnika in izvaja preverjanje dvigala v obratovanju. Seznanjen je z navodili za vzdrževanje dvigala ter ustreznimi deli kontrolne knjige. Vzdrževalec ima zaposlenega vsaj enega serviserja dvigal (v nadaljnjem besedilu: serviser). </w:t>
      </w:r>
    </w:p>
    <w:p w14:paraId="7034B692" w14:textId="77777777" w:rsidR="00C015B2" w:rsidRPr="00C015B2" w:rsidRDefault="00C015B2" w:rsidP="004B334A">
      <w:pPr>
        <w:widowControl w:val="0"/>
        <w:overflowPunct/>
        <w:autoSpaceDE/>
        <w:autoSpaceDN/>
        <w:adjustRightInd/>
        <w:textAlignment w:val="auto"/>
        <w:rPr>
          <w:rFonts w:cs="Arial"/>
          <w:szCs w:val="22"/>
          <w:lang w:eastAsia="de-DE"/>
        </w:rPr>
      </w:pPr>
    </w:p>
    <w:p w14:paraId="314CF5A7" w14:textId="611F250A" w:rsidR="00C015B2" w:rsidRPr="00C015B2" w:rsidRDefault="005953A3" w:rsidP="005953A3">
      <w:pPr>
        <w:widowControl w:val="0"/>
        <w:overflowPunct/>
        <w:autoSpaceDE/>
        <w:autoSpaceDN/>
        <w:adjustRightInd/>
        <w:textAlignment w:val="auto"/>
        <w:rPr>
          <w:rFonts w:cs="Arial"/>
          <w:szCs w:val="22"/>
          <w:lang w:eastAsia="de-DE"/>
        </w:rPr>
      </w:pPr>
      <w:r>
        <w:rPr>
          <w:rFonts w:cs="Arial"/>
          <w:szCs w:val="22"/>
          <w:lang w:eastAsia="de-DE"/>
        </w:rPr>
        <w:tab/>
      </w:r>
      <w:r w:rsidR="00C015B2" w:rsidRPr="00C015B2">
        <w:rPr>
          <w:rFonts w:cs="Arial"/>
          <w:szCs w:val="22"/>
          <w:lang w:eastAsia="de-DE"/>
        </w:rPr>
        <w:t>(</w:t>
      </w:r>
      <w:r w:rsidR="00987806">
        <w:rPr>
          <w:rFonts w:cs="Arial"/>
          <w:szCs w:val="22"/>
          <w:lang w:eastAsia="de-DE"/>
        </w:rPr>
        <w:t>2</w:t>
      </w:r>
      <w:r w:rsidR="00C015B2" w:rsidRPr="00C015B2">
        <w:rPr>
          <w:rFonts w:cs="Arial"/>
          <w:szCs w:val="22"/>
          <w:lang w:eastAsia="de-DE"/>
        </w:rPr>
        <w:t>) Pred začetkom samostojnega izvajanja vzdrževanja dvigal mora vsak serviser, ki v zadnjih treh letih ni vsaj tri mesece samostojno opravljal nalog serviserja dvigal, opraviti najmanj tri mesečno uvajanje pod nadzorom mentorja. O uvajanju se vodijo zapisi. Uvajanje je uspešno zaključeno, ko mentor pisno potrdi usposobljenost serviserja. Mentor je lahko oseba, ki ima najmanj pet let prakse pri vzdrževanju dvigal v zadnjih desetih letih.</w:t>
      </w:r>
    </w:p>
    <w:p w14:paraId="7078CFD2" w14:textId="77777777" w:rsidR="00C015B2" w:rsidRPr="00C015B2" w:rsidRDefault="00C015B2" w:rsidP="005953A3">
      <w:pPr>
        <w:widowControl w:val="0"/>
        <w:overflowPunct/>
        <w:autoSpaceDE/>
        <w:autoSpaceDN/>
        <w:adjustRightInd/>
        <w:textAlignment w:val="auto"/>
        <w:rPr>
          <w:rFonts w:cs="Arial"/>
          <w:szCs w:val="22"/>
          <w:lang w:eastAsia="de-DE"/>
        </w:rPr>
      </w:pPr>
    </w:p>
    <w:p w14:paraId="65C9A86B" w14:textId="65215604" w:rsidR="00C015B2" w:rsidRPr="00C015B2" w:rsidRDefault="005953A3" w:rsidP="005953A3">
      <w:pPr>
        <w:widowControl w:val="0"/>
        <w:overflowPunct/>
        <w:autoSpaceDE/>
        <w:autoSpaceDN/>
        <w:adjustRightInd/>
        <w:textAlignment w:val="auto"/>
        <w:rPr>
          <w:rFonts w:cs="Arial"/>
          <w:szCs w:val="22"/>
          <w:lang w:eastAsia="de-DE"/>
        </w:rPr>
      </w:pPr>
      <w:r>
        <w:rPr>
          <w:rFonts w:cs="Arial"/>
          <w:szCs w:val="22"/>
          <w:lang w:eastAsia="de-DE"/>
        </w:rPr>
        <w:lastRenderedPageBreak/>
        <w:tab/>
      </w:r>
      <w:r w:rsidR="00C015B2" w:rsidRPr="00C015B2">
        <w:rPr>
          <w:rFonts w:cs="Arial"/>
          <w:szCs w:val="22"/>
          <w:lang w:eastAsia="de-DE"/>
        </w:rPr>
        <w:t>(</w:t>
      </w:r>
      <w:r w:rsidR="00987806">
        <w:rPr>
          <w:rFonts w:cs="Arial"/>
          <w:szCs w:val="22"/>
          <w:lang w:eastAsia="de-DE"/>
        </w:rPr>
        <w:t>3</w:t>
      </w:r>
      <w:r w:rsidR="00C015B2" w:rsidRPr="00C015B2">
        <w:rPr>
          <w:rFonts w:cs="Arial"/>
          <w:szCs w:val="22"/>
          <w:lang w:eastAsia="de-DE"/>
        </w:rPr>
        <w:t>) Vzdrževalec pomanjkljivosti ali poškodbe, ki se ne dajo takoj odpraviti, nemudoma javi lastniku in jih zapiše v kontrolno knjigo dvigala. Če nastale pomanjkljivosti ali poškodbe ogrožajo varno uporabo dvigala, vzdrževalec dvigalo izklopi ali prepreči njegovo uporabo in o tem obvesti lastnika.</w:t>
      </w:r>
    </w:p>
    <w:p w14:paraId="044EF7E7" w14:textId="77777777" w:rsidR="00C015B2" w:rsidRPr="00C015B2" w:rsidRDefault="00C015B2" w:rsidP="005953A3">
      <w:pPr>
        <w:widowControl w:val="0"/>
        <w:overflowPunct/>
        <w:autoSpaceDE/>
        <w:autoSpaceDN/>
        <w:adjustRightInd/>
        <w:textAlignment w:val="auto"/>
        <w:rPr>
          <w:rFonts w:cs="Arial"/>
          <w:szCs w:val="22"/>
          <w:lang w:eastAsia="de-DE"/>
        </w:rPr>
      </w:pPr>
    </w:p>
    <w:p w14:paraId="64890307" w14:textId="2F1D9F5A" w:rsidR="00C015B2" w:rsidRPr="00C015B2" w:rsidRDefault="005953A3" w:rsidP="005953A3">
      <w:pPr>
        <w:widowControl w:val="0"/>
        <w:overflowPunct/>
        <w:autoSpaceDE/>
        <w:autoSpaceDN/>
        <w:adjustRightInd/>
        <w:textAlignment w:val="auto"/>
        <w:rPr>
          <w:rFonts w:cs="Arial"/>
          <w:szCs w:val="22"/>
          <w:lang w:eastAsia="de-DE"/>
        </w:rPr>
      </w:pPr>
      <w:r>
        <w:rPr>
          <w:rFonts w:cs="Arial"/>
          <w:szCs w:val="22"/>
          <w:lang w:eastAsia="de-DE"/>
        </w:rPr>
        <w:tab/>
      </w:r>
      <w:r w:rsidR="00C015B2" w:rsidRPr="00C015B2">
        <w:rPr>
          <w:rFonts w:cs="Arial"/>
          <w:szCs w:val="22"/>
          <w:lang w:eastAsia="de-DE"/>
        </w:rPr>
        <w:t>(</w:t>
      </w:r>
      <w:r w:rsidR="00987806">
        <w:rPr>
          <w:rFonts w:cs="Arial"/>
          <w:szCs w:val="22"/>
          <w:lang w:eastAsia="de-DE"/>
        </w:rPr>
        <w:t>4</w:t>
      </w:r>
      <w:r w:rsidR="00C015B2" w:rsidRPr="00C015B2">
        <w:rPr>
          <w:rFonts w:cs="Arial"/>
          <w:szCs w:val="22"/>
          <w:lang w:eastAsia="de-DE"/>
        </w:rPr>
        <w:t xml:space="preserve">) Vzdrževalec nemudoma nudi pomoč </w:t>
      </w:r>
      <w:r w:rsidR="00107275">
        <w:rPr>
          <w:rFonts w:eastAsia="Calibri" w:cs="Arial"/>
          <w:szCs w:val="22"/>
          <w:lang w:eastAsia="en-US"/>
        </w:rPr>
        <w:t>osebi, ki izvaja reševanje iz dvigala</w:t>
      </w:r>
      <w:r w:rsidR="00C015B2" w:rsidRPr="00C015B2">
        <w:rPr>
          <w:rFonts w:cs="Arial"/>
          <w:szCs w:val="22"/>
          <w:lang w:eastAsia="de-DE"/>
        </w:rPr>
        <w:t>, če s postopki v skladu z navodili za reševanje ni mogoče rešiti ujetih ljudi iz kabine dvigala.</w:t>
      </w:r>
    </w:p>
    <w:p w14:paraId="434D0DD4" w14:textId="77777777" w:rsidR="004B334A" w:rsidRPr="00C015B2" w:rsidRDefault="004B334A" w:rsidP="005953A3">
      <w:pPr>
        <w:widowControl w:val="0"/>
        <w:overflowPunct/>
        <w:autoSpaceDE/>
        <w:autoSpaceDN/>
        <w:adjustRightInd/>
        <w:textAlignment w:val="auto"/>
        <w:rPr>
          <w:rFonts w:cs="Arial"/>
          <w:szCs w:val="22"/>
          <w:lang w:eastAsia="de-DE"/>
        </w:rPr>
      </w:pPr>
    </w:p>
    <w:p w14:paraId="538F24D7" w14:textId="77777777" w:rsidR="00C015B2" w:rsidRPr="00C015B2" w:rsidRDefault="00C015B2" w:rsidP="005953A3">
      <w:pPr>
        <w:overflowPunct/>
        <w:autoSpaceDE/>
        <w:autoSpaceDN/>
        <w:adjustRightInd/>
        <w:textAlignment w:val="auto"/>
        <w:rPr>
          <w:rFonts w:eastAsia="Calibri" w:cs="Arial"/>
          <w:szCs w:val="22"/>
          <w:lang w:eastAsia="en-US"/>
        </w:rPr>
      </w:pPr>
    </w:p>
    <w:p w14:paraId="3585383A" w14:textId="13F74478" w:rsidR="00C015B2" w:rsidRPr="004533F9" w:rsidRDefault="007A6167" w:rsidP="0024030A">
      <w:pPr>
        <w:keepNext/>
        <w:shd w:val="clear" w:color="auto" w:fill="FFFFFF"/>
        <w:overflowPunct/>
        <w:autoSpaceDE/>
        <w:autoSpaceDN/>
        <w:adjustRightInd/>
        <w:jc w:val="center"/>
        <w:textAlignment w:val="auto"/>
        <w:outlineLvl w:val="0"/>
        <w:rPr>
          <w:rFonts w:cs="Arial"/>
          <w:b/>
          <w:bCs/>
          <w:kern w:val="32"/>
          <w:szCs w:val="22"/>
          <w:lang w:eastAsia="en-US"/>
        </w:rPr>
      </w:pPr>
      <w:r w:rsidRPr="004533F9">
        <w:rPr>
          <w:rFonts w:cs="Arial"/>
          <w:b/>
          <w:bCs/>
          <w:kern w:val="32"/>
          <w:szCs w:val="22"/>
          <w:lang w:eastAsia="en-US"/>
        </w:rPr>
        <w:t>4</w:t>
      </w:r>
      <w:r w:rsidR="00407D6C">
        <w:rPr>
          <w:rFonts w:cs="Arial"/>
          <w:b/>
          <w:bCs/>
          <w:kern w:val="32"/>
          <w:szCs w:val="22"/>
          <w:lang w:eastAsia="en-US"/>
        </w:rPr>
        <w:t>1</w:t>
      </w:r>
      <w:r w:rsidR="00C015B2" w:rsidRPr="004533F9">
        <w:rPr>
          <w:rFonts w:cs="Arial"/>
          <w:b/>
          <w:bCs/>
          <w:kern w:val="32"/>
          <w:szCs w:val="22"/>
          <w:lang w:eastAsia="en-US"/>
        </w:rPr>
        <w:t>. člen</w:t>
      </w:r>
    </w:p>
    <w:p w14:paraId="52CAE708" w14:textId="77777777" w:rsidR="00C015B2" w:rsidRPr="004533F9" w:rsidRDefault="00C015B2" w:rsidP="0024030A">
      <w:pPr>
        <w:keepNext/>
        <w:shd w:val="clear" w:color="auto" w:fill="FFFFFF"/>
        <w:overflowPunct/>
        <w:autoSpaceDE/>
        <w:autoSpaceDN/>
        <w:adjustRightInd/>
        <w:jc w:val="center"/>
        <w:textAlignment w:val="auto"/>
        <w:outlineLvl w:val="0"/>
        <w:rPr>
          <w:rFonts w:cs="Arial"/>
          <w:b/>
          <w:bCs/>
          <w:kern w:val="32"/>
          <w:szCs w:val="22"/>
          <w:lang w:eastAsia="en-US"/>
        </w:rPr>
      </w:pPr>
      <w:r w:rsidRPr="004533F9">
        <w:rPr>
          <w:rFonts w:cs="Arial"/>
          <w:b/>
          <w:bCs/>
          <w:kern w:val="32"/>
          <w:szCs w:val="22"/>
          <w:lang w:eastAsia="en-US"/>
        </w:rPr>
        <w:t>(odgovornost vzdrževalca)</w:t>
      </w:r>
    </w:p>
    <w:p w14:paraId="4D0DEF34" w14:textId="77777777" w:rsidR="00C015B2" w:rsidRPr="00C015B2" w:rsidRDefault="00C015B2" w:rsidP="004B334A">
      <w:pPr>
        <w:widowControl w:val="0"/>
        <w:shd w:val="clear" w:color="auto" w:fill="FFFFFF"/>
        <w:overflowPunct/>
        <w:autoSpaceDE/>
        <w:autoSpaceDN/>
        <w:adjustRightInd/>
        <w:textAlignment w:val="auto"/>
        <w:rPr>
          <w:rFonts w:cs="Arial"/>
          <w:szCs w:val="22"/>
          <w:lang w:eastAsia="de-DE"/>
        </w:rPr>
      </w:pPr>
    </w:p>
    <w:p w14:paraId="1CD9ED4E" w14:textId="7BE37454" w:rsidR="00C015B2" w:rsidRPr="00C015B2" w:rsidRDefault="005953A3" w:rsidP="004533F9">
      <w:pPr>
        <w:shd w:val="clear" w:color="auto" w:fill="FFFFFF"/>
        <w:overflowPunct/>
        <w:autoSpaceDE/>
        <w:autoSpaceDN/>
        <w:adjustRightInd/>
        <w:ind w:left="426" w:hanging="426"/>
        <w:textAlignment w:val="auto"/>
        <w:rPr>
          <w:rFonts w:eastAsia="Calibri" w:cs="Arial"/>
          <w:szCs w:val="22"/>
          <w:lang w:eastAsia="en-US"/>
        </w:rPr>
      </w:pPr>
      <w:r>
        <w:rPr>
          <w:rFonts w:eastAsia="Calibri" w:cs="Arial"/>
          <w:szCs w:val="22"/>
          <w:lang w:eastAsia="en-US"/>
        </w:rPr>
        <w:tab/>
      </w:r>
      <w:r w:rsidR="003827CD">
        <w:rPr>
          <w:rFonts w:eastAsia="Calibri" w:cs="Arial"/>
          <w:szCs w:val="22"/>
          <w:lang w:eastAsia="en-US"/>
        </w:rPr>
        <w:t>(1) Vzdrževalec:</w:t>
      </w:r>
    </w:p>
    <w:p w14:paraId="73298290" w14:textId="2D838248" w:rsidR="00C015B2" w:rsidRPr="003827CD" w:rsidRDefault="00C015B2" w:rsidP="009E0698">
      <w:pPr>
        <w:numPr>
          <w:ilvl w:val="0"/>
          <w:numId w:val="36"/>
        </w:numPr>
        <w:shd w:val="clear" w:color="auto" w:fill="FFFFFF"/>
        <w:tabs>
          <w:tab w:val="left" w:pos="426"/>
        </w:tabs>
        <w:overflowPunct/>
        <w:autoSpaceDE/>
        <w:autoSpaceDN/>
        <w:adjustRightInd/>
        <w:spacing w:line="276" w:lineRule="auto"/>
        <w:ind w:left="426" w:hanging="426"/>
        <w:textAlignment w:val="auto"/>
        <w:rPr>
          <w:rFonts w:eastAsia="Calibri" w:cs="Arial"/>
          <w:szCs w:val="22"/>
          <w:lang w:eastAsia="en-US"/>
        </w:rPr>
      </w:pPr>
      <w:r w:rsidRPr="00C015B2">
        <w:rPr>
          <w:rFonts w:eastAsia="Calibri" w:cs="Arial"/>
          <w:szCs w:val="22"/>
          <w:lang w:eastAsia="en-US"/>
        </w:rPr>
        <w:t>je odgovoren, da izvajajo vzdrževanje usposobljeni serviserji, ki so opremljeni s potrebnimi napravami in orodjem,</w:t>
      </w:r>
    </w:p>
    <w:p w14:paraId="267BB83D" w14:textId="38E10229" w:rsidR="00C015B2" w:rsidRPr="003827CD" w:rsidRDefault="00C015B2" w:rsidP="009E0698">
      <w:pPr>
        <w:numPr>
          <w:ilvl w:val="0"/>
          <w:numId w:val="36"/>
        </w:numPr>
        <w:shd w:val="clear" w:color="auto" w:fill="FFFFFF"/>
        <w:tabs>
          <w:tab w:val="left" w:pos="426"/>
        </w:tabs>
        <w:overflowPunct/>
        <w:autoSpaceDE/>
        <w:autoSpaceDN/>
        <w:adjustRightInd/>
        <w:spacing w:line="276" w:lineRule="auto"/>
        <w:ind w:left="426" w:hanging="426"/>
        <w:textAlignment w:val="auto"/>
        <w:rPr>
          <w:rFonts w:eastAsia="Calibri" w:cs="Arial"/>
          <w:szCs w:val="22"/>
          <w:lang w:eastAsia="en-US"/>
        </w:rPr>
      </w:pPr>
      <w:r w:rsidRPr="00C015B2">
        <w:rPr>
          <w:rFonts w:eastAsia="Calibri" w:cs="Arial"/>
          <w:szCs w:val="22"/>
          <w:lang w:eastAsia="en-US"/>
        </w:rPr>
        <w:t>ima dokumentirane postopke za uvajanje novih serviserjev na vseh tipih dvigal, ki jih vzdržujejo in dokazila o njihovem naknadnem usposabljanju pri monterju,</w:t>
      </w:r>
    </w:p>
    <w:p w14:paraId="077820B1" w14:textId="6D4AC328" w:rsidR="00C015B2" w:rsidRPr="003827CD" w:rsidRDefault="00C015B2" w:rsidP="009E0698">
      <w:pPr>
        <w:numPr>
          <w:ilvl w:val="0"/>
          <w:numId w:val="36"/>
        </w:numPr>
        <w:shd w:val="clear" w:color="auto" w:fill="FFFFFF"/>
        <w:tabs>
          <w:tab w:val="left" w:pos="426"/>
        </w:tabs>
        <w:overflowPunct/>
        <w:autoSpaceDE/>
        <w:autoSpaceDN/>
        <w:adjustRightInd/>
        <w:spacing w:line="276" w:lineRule="auto"/>
        <w:ind w:left="426" w:hanging="426"/>
        <w:textAlignment w:val="auto"/>
        <w:rPr>
          <w:rFonts w:eastAsia="Calibri" w:cs="Arial"/>
          <w:szCs w:val="22"/>
          <w:lang w:eastAsia="en-US"/>
        </w:rPr>
      </w:pPr>
      <w:r w:rsidRPr="00C015B2">
        <w:rPr>
          <w:rFonts w:eastAsia="Calibri" w:cs="Arial"/>
          <w:szCs w:val="22"/>
          <w:lang w:eastAsia="en-US"/>
        </w:rPr>
        <w:t>prilagodi načrt vzdrževanja, tako da upošteva predvidljive napake kot so npr.: napake zaradi zlorabe, slabega ravnanja, obrabe delov, vpliva okolja itd.,</w:t>
      </w:r>
    </w:p>
    <w:p w14:paraId="361C8CA0" w14:textId="4DA9549B" w:rsidR="00C015B2" w:rsidRPr="003827CD" w:rsidRDefault="00C015B2" w:rsidP="009E0698">
      <w:pPr>
        <w:numPr>
          <w:ilvl w:val="0"/>
          <w:numId w:val="36"/>
        </w:numPr>
        <w:shd w:val="clear" w:color="auto" w:fill="FFFFFF"/>
        <w:tabs>
          <w:tab w:val="left" w:pos="426"/>
        </w:tabs>
        <w:overflowPunct/>
        <w:autoSpaceDE/>
        <w:autoSpaceDN/>
        <w:adjustRightInd/>
        <w:spacing w:line="276" w:lineRule="auto"/>
        <w:ind w:left="426" w:hanging="426"/>
        <w:textAlignment w:val="auto"/>
        <w:rPr>
          <w:rFonts w:eastAsia="Calibri" w:cs="Arial"/>
          <w:szCs w:val="22"/>
          <w:lang w:eastAsia="en-US"/>
        </w:rPr>
      </w:pPr>
      <w:r w:rsidRPr="00C015B2">
        <w:rPr>
          <w:rFonts w:eastAsia="Calibri" w:cs="Arial"/>
          <w:szCs w:val="22"/>
          <w:lang w:eastAsia="en-US"/>
        </w:rPr>
        <w:t>izvaja vzdrževanje v skladu z navodili monterja,</w:t>
      </w:r>
    </w:p>
    <w:p w14:paraId="6EBC55AA" w14:textId="68B3AD41" w:rsidR="00C015B2" w:rsidRPr="004533F9" w:rsidRDefault="00C015B2" w:rsidP="009E0698">
      <w:pPr>
        <w:numPr>
          <w:ilvl w:val="0"/>
          <w:numId w:val="36"/>
        </w:numPr>
        <w:shd w:val="clear" w:color="auto" w:fill="FFFFFF"/>
        <w:tabs>
          <w:tab w:val="left" w:pos="426"/>
        </w:tabs>
        <w:overflowPunct/>
        <w:autoSpaceDE/>
        <w:autoSpaceDN/>
        <w:adjustRightInd/>
        <w:spacing w:line="276" w:lineRule="auto"/>
        <w:ind w:left="426" w:hanging="426"/>
        <w:textAlignment w:val="auto"/>
        <w:rPr>
          <w:rFonts w:eastAsia="Calibri" w:cs="Arial"/>
          <w:szCs w:val="22"/>
          <w:lang w:eastAsia="en-US"/>
        </w:rPr>
      </w:pPr>
      <w:r w:rsidRPr="00C015B2">
        <w:rPr>
          <w:rFonts w:eastAsia="Calibri" w:cs="Arial"/>
          <w:szCs w:val="22"/>
          <w:lang w:eastAsia="en-US"/>
        </w:rPr>
        <w:t xml:space="preserve">obvesti lastnika o vsakem delu na dvigalu, </w:t>
      </w:r>
    </w:p>
    <w:p w14:paraId="13600AEC" w14:textId="66799C92" w:rsidR="00C015B2" w:rsidRPr="004533F9" w:rsidRDefault="00C015B2" w:rsidP="009E0698">
      <w:pPr>
        <w:numPr>
          <w:ilvl w:val="0"/>
          <w:numId w:val="36"/>
        </w:numPr>
        <w:shd w:val="clear" w:color="auto" w:fill="FFFFFF"/>
        <w:tabs>
          <w:tab w:val="left" w:pos="426"/>
        </w:tabs>
        <w:overflowPunct/>
        <w:autoSpaceDE/>
        <w:autoSpaceDN/>
        <w:adjustRightInd/>
        <w:spacing w:line="276" w:lineRule="auto"/>
        <w:ind w:left="426" w:hanging="426"/>
        <w:textAlignment w:val="auto"/>
        <w:rPr>
          <w:rFonts w:eastAsia="Calibri" w:cs="Arial"/>
          <w:spacing w:val="-4"/>
          <w:szCs w:val="22"/>
          <w:lang w:eastAsia="en-US"/>
        </w:rPr>
      </w:pPr>
      <w:r w:rsidRPr="00C015B2">
        <w:rPr>
          <w:rFonts w:eastAsia="Calibri" w:cs="Arial"/>
          <w:spacing w:val="-4"/>
          <w:szCs w:val="22"/>
          <w:lang w:eastAsia="en-US"/>
        </w:rPr>
        <w:t>vzdržuje</w:t>
      </w:r>
      <w:r w:rsidRPr="00C015B2">
        <w:rPr>
          <w:rFonts w:eastAsia="Calibri" w:cs="Arial"/>
          <w:i/>
          <w:iCs/>
          <w:spacing w:val="-4"/>
          <w:szCs w:val="22"/>
          <w:lang w:eastAsia="en-US"/>
        </w:rPr>
        <w:t xml:space="preserve"> </w:t>
      </w:r>
      <w:r w:rsidRPr="00C015B2">
        <w:rPr>
          <w:rFonts w:eastAsia="Calibri" w:cs="Arial"/>
          <w:spacing w:val="-4"/>
          <w:szCs w:val="22"/>
          <w:lang w:eastAsia="en-US"/>
        </w:rPr>
        <w:t>dvigalo v brezhibnem stanju,</w:t>
      </w:r>
    </w:p>
    <w:p w14:paraId="30CF9C51" w14:textId="4AEDD0E9" w:rsidR="00C015B2" w:rsidRPr="003827CD" w:rsidRDefault="001B11C0" w:rsidP="009E0698">
      <w:pPr>
        <w:numPr>
          <w:ilvl w:val="0"/>
          <w:numId w:val="36"/>
        </w:numPr>
        <w:shd w:val="clear" w:color="auto" w:fill="FFFFFF"/>
        <w:tabs>
          <w:tab w:val="left" w:pos="426"/>
        </w:tabs>
        <w:overflowPunct/>
        <w:autoSpaceDE/>
        <w:autoSpaceDN/>
        <w:adjustRightInd/>
        <w:spacing w:line="276" w:lineRule="auto"/>
        <w:ind w:left="426" w:hanging="426"/>
        <w:textAlignment w:val="auto"/>
        <w:rPr>
          <w:rFonts w:eastAsia="Calibri" w:cs="Arial"/>
          <w:szCs w:val="22"/>
          <w:lang w:eastAsia="en-US"/>
        </w:rPr>
      </w:pPr>
      <w:r>
        <w:rPr>
          <w:rFonts w:eastAsia="Calibri" w:cs="Arial"/>
          <w:szCs w:val="22"/>
          <w:lang w:eastAsia="en-US"/>
        </w:rPr>
        <w:t>izklopi dvigalo</w:t>
      </w:r>
      <w:r w:rsidR="00C015B2" w:rsidRPr="00C015B2">
        <w:rPr>
          <w:rFonts w:eastAsia="Calibri" w:cs="Arial"/>
          <w:szCs w:val="22"/>
          <w:lang w:eastAsia="en-US"/>
        </w:rPr>
        <w:t xml:space="preserve"> v primeru nevarnosti, ki jo odkrije med vzdrževanjem, in je ni moč nemudoma odpraviti ter obvesti lastnika o ustavitvi dvigala,</w:t>
      </w:r>
    </w:p>
    <w:p w14:paraId="25C6C8CD" w14:textId="20B5140E" w:rsidR="00C015B2" w:rsidRPr="003827CD" w:rsidRDefault="00C015B2" w:rsidP="009E0698">
      <w:pPr>
        <w:numPr>
          <w:ilvl w:val="0"/>
          <w:numId w:val="36"/>
        </w:numPr>
        <w:shd w:val="clear" w:color="auto" w:fill="FFFFFF"/>
        <w:tabs>
          <w:tab w:val="left" w:pos="426"/>
        </w:tabs>
        <w:overflowPunct/>
        <w:autoSpaceDE/>
        <w:autoSpaceDN/>
        <w:adjustRightInd/>
        <w:spacing w:line="276" w:lineRule="auto"/>
        <w:ind w:left="426" w:hanging="426"/>
        <w:textAlignment w:val="auto"/>
        <w:rPr>
          <w:rFonts w:eastAsia="Calibri" w:cs="Arial"/>
          <w:szCs w:val="22"/>
          <w:lang w:eastAsia="en-US"/>
        </w:rPr>
      </w:pPr>
      <w:r w:rsidRPr="00C015B2">
        <w:rPr>
          <w:rFonts w:eastAsia="Calibri" w:cs="Arial"/>
          <w:szCs w:val="22"/>
          <w:lang w:eastAsia="en-US"/>
        </w:rPr>
        <w:t>v kontrolni knjigi vodi zapise o rezultatih vseh vzdrževalnih pregledov in vsake intervencije na dvigalu,</w:t>
      </w:r>
    </w:p>
    <w:p w14:paraId="0F8E37B3" w14:textId="6863330E" w:rsidR="00C015B2" w:rsidRPr="003827CD" w:rsidRDefault="00C015B2" w:rsidP="009E0698">
      <w:pPr>
        <w:numPr>
          <w:ilvl w:val="0"/>
          <w:numId w:val="36"/>
        </w:numPr>
        <w:shd w:val="clear" w:color="auto" w:fill="FFFFFF"/>
        <w:tabs>
          <w:tab w:val="left" w:pos="426"/>
        </w:tabs>
        <w:overflowPunct/>
        <w:autoSpaceDE/>
        <w:autoSpaceDN/>
        <w:adjustRightInd/>
        <w:spacing w:line="276" w:lineRule="auto"/>
        <w:ind w:left="426" w:hanging="426"/>
        <w:textAlignment w:val="auto"/>
        <w:rPr>
          <w:rFonts w:eastAsia="Calibri" w:cs="Arial"/>
          <w:szCs w:val="22"/>
          <w:lang w:eastAsia="en-US"/>
        </w:rPr>
      </w:pPr>
      <w:r w:rsidRPr="00C015B2">
        <w:rPr>
          <w:rFonts w:eastAsia="Calibri" w:cs="Arial"/>
          <w:szCs w:val="22"/>
          <w:lang w:eastAsia="en-US"/>
        </w:rPr>
        <w:t>zagotavlja potrebne rezervne dele za popravilo in zamenjave,</w:t>
      </w:r>
    </w:p>
    <w:p w14:paraId="1855B8FD" w14:textId="602A535E" w:rsidR="00C015B2" w:rsidRPr="004533F9" w:rsidRDefault="00C015B2" w:rsidP="009E0698">
      <w:pPr>
        <w:numPr>
          <w:ilvl w:val="0"/>
          <w:numId w:val="36"/>
        </w:numPr>
        <w:shd w:val="clear" w:color="auto" w:fill="FFFFFF"/>
        <w:tabs>
          <w:tab w:val="left" w:pos="426"/>
        </w:tabs>
        <w:overflowPunct/>
        <w:autoSpaceDE/>
        <w:autoSpaceDN/>
        <w:adjustRightInd/>
        <w:spacing w:line="276" w:lineRule="auto"/>
        <w:ind w:left="426" w:hanging="426"/>
        <w:textAlignment w:val="auto"/>
        <w:rPr>
          <w:rFonts w:eastAsia="Calibri" w:cs="Arial"/>
          <w:szCs w:val="22"/>
          <w:lang w:eastAsia="en-US"/>
        </w:rPr>
      </w:pPr>
      <w:r w:rsidRPr="00C015B2">
        <w:rPr>
          <w:rFonts w:eastAsia="Calibri" w:cs="Arial"/>
          <w:szCs w:val="22"/>
          <w:lang w:eastAsia="en-US"/>
        </w:rPr>
        <w:t>obvešča lastnika o potrebnih spremembah na dvigalih,</w:t>
      </w:r>
    </w:p>
    <w:p w14:paraId="2FA99DD5" w14:textId="4308A512" w:rsidR="00C015B2" w:rsidRPr="003827CD" w:rsidRDefault="00C015B2" w:rsidP="009E0698">
      <w:pPr>
        <w:numPr>
          <w:ilvl w:val="0"/>
          <w:numId w:val="36"/>
        </w:numPr>
        <w:shd w:val="clear" w:color="auto" w:fill="FFFFFF"/>
        <w:tabs>
          <w:tab w:val="left" w:pos="426"/>
        </w:tabs>
        <w:overflowPunct/>
        <w:autoSpaceDE/>
        <w:autoSpaceDN/>
        <w:adjustRightInd/>
        <w:spacing w:line="276" w:lineRule="auto"/>
        <w:ind w:left="426" w:hanging="426"/>
        <w:textAlignment w:val="auto"/>
        <w:rPr>
          <w:rFonts w:eastAsia="Calibri" w:cs="Arial"/>
          <w:color w:val="000000"/>
          <w:szCs w:val="22"/>
          <w:lang w:eastAsia="en-US"/>
        </w:rPr>
      </w:pPr>
      <w:r w:rsidRPr="00C015B2">
        <w:rPr>
          <w:rFonts w:eastAsia="Calibri" w:cs="Arial"/>
          <w:color w:val="000000"/>
          <w:szCs w:val="22"/>
          <w:lang w:eastAsia="en-US"/>
        </w:rPr>
        <w:t xml:space="preserve">obvešča lastnika o potrebnih </w:t>
      </w:r>
      <w:r w:rsidR="005A3FB5">
        <w:rPr>
          <w:rFonts w:eastAsia="Calibri" w:cs="Arial"/>
          <w:color w:val="000000"/>
          <w:szCs w:val="22"/>
          <w:lang w:eastAsia="en-US"/>
        </w:rPr>
        <w:t>prevzemnih</w:t>
      </w:r>
      <w:r w:rsidR="005A3FB5" w:rsidRPr="00C015B2">
        <w:rPr>
          <w:rFonts w:eastAsia="Calibri" w:cs="Arial"/>
          <w:color w:val="000000"/>
          <w:szCs w:val="22"/>
          <w:lang w:eastAsia="en-US"/>
        </w:rPr>
        <w:t xml:space="preserve"> </w:t>
      </w:r>
      <w:r w:rsidRPr="00C015B2">
        <w:rPr>
          <w:rFonts w:eastAsia="Calibri" w:cs="Arial"/>
          <w:color w:val="000000"/>
          <w:szCs w:val="22"/>
          <w:lang w:eastAsia="en-US"/>
        </w:rPr>
        <w:t xml:space="preserve">in </w:t>
      </w:r>
      <w:r w:rsidR="005A3FB5" w:rsidRPr="00C015B2">
        <w:rPr>
          <w:rFonts w:eastAsia="Calibri" w:cs="Arial"/>
          <w:color w:val="000000"/>
          <w:szCs w:val="22"/>
          <w:lang w:eastAsia="en-US"/>
        </w:rPr>
        <w:t xml:space="preserve">periodičnih </w:t>
      </w:r>
      <w:r w:rsidRPr="00C015B2">
        <w:rPr>
          <w:rFonts w:eastAsia="Calibri" w:cs="Arial"/>
          <w:color w:val="000000"/>
          <w:szCs w:val="22"/>
          <w:lang w:eastAsia="en-US"/>
        </w:rPr>
        <w:t>pregledih,</w:t>
      </w:r>
    </w:p>
    <w:p w14:paraId="1918B86B" w14:textId="7DD0537D" w:rsidR="00C015B2" w:rsidRPr="00C015B2" w:rsidRDefault="00C015B2" w:rsidP="009E0698">
      <w:pPr>
        <w:numPr>
          <w:ilvl w:val="0"/>
          <w:numId w:val="36"/>
        </w:numPr>
        <w:shd w:val="clear" w:color="auto" w:fill="FFFFFF"/>
        <w:tabs>
          <w:tab w:val="left" w:pos="426"/>
        </w:tabs>
        <w:overflowPunct/>
        <w:autoSpaceDE/>
        <w:autoSpaceDN/>
        <w:adjustRightInd/>
        <w:spacing w:line="276" w:lineRule="auto"/>
        <w:ind w:left="426" w:hanging="426"/>
        <w:textAlignment w:val="auto"/>
        <w:rPr>
          <w:rFonts w:eastAsia="Calibri" w:cs="Arial"/>
          <w:color w:val="000000"/>
          <w:szCs w:val="22"/>
          <w:lang w:eastAsia="en-US"/>
        </w:rPr>
      </w:pPr>
      <w:r w:rsidRPr="00C015B2">
        <w:rPr>
          <w:rFonts w:eastAsia="Calibri" w:cs="Arial"/>
          <w:color w:val="000000"/>
          <w:szCs w:val="22"/>
          <w:lang w:eastAsia="en-US"/>
        </w:rPr>
        <w:t xml:space="preserve">je prisoten pri </w:t>
      </w:r>
      <w:r w:rsidR="00CF731C">
        <w:rPr>
          <w:rFonts w:eastAsia="Calibri" w:cs="Arial"/>
          <w:color w:val="000000"/>
          <w:szCs w:val="22"/>
          <w:lang w:eastAsia="en-US"/>
        </w:rPr>
        <w:t xml:space="preserve">prevzemnem pregledu </w:t>
      </w:r>
      <w:r w:rsidR="003E4F48">
        <w:rPr>
          <w:rFonts w:eastAsia="Calibri" w:cs="Arial"/>
          <w:color w:val="000000"/>
          <w:szCs w:val="22"/>
          <w:lang w:eastAsia="en-US"/>
        </w:rPr>
        <w:t>in</w:t>
      </w:r>
      <w:r w:rsidR="00CF731C">
        <w:rPr>
          <w:rFonts w:eastAsia="Calibri" w:cs="Arial"/>
          <w:color w:val="000000"/>
          <w:szCs w:val="22"/>
          <w:lang w:eastAsia="en-US"/>
        </w:rPr>
        <w:t xml:space="preserve"> </w:t>
      </w:r>
      <w:r w:rsidRPr="00C015B2">
        <w:rPr>
          <w:rFonts w:eastAsia="Calibri" w:cs="Arial"/>
          <w:color w:val="000000"/>
          <w:szCs w:val="22"/>
          <w:lang w:eastAsia="en-US"/>
        </w:rPr>
        <w:t>periodičnih pregledih.</w:t>
      </w:r>
    </w:p>
    <w:p w14:paraId="646791A6" w14:textId="77777777" w:rsidR="00C015B2" w:rsidRPr="00C015B2" w:rsidRDefault="00C015B2" w:rsidP="004B334A">
      <w:pPr>
        <w:overflowPunct/>
        <w:autoSpaceDE/>
        <w:autoSpaceDN/>
        <w:adjustRightInd/>
        <w:textAlignment w:val="auto"/>
        <w:rPr>
          <w:rFonts w:eastAsia="Calibri" w:cs="Arial"/>
          <w:szCs w:val="22"/>
          <w:lang w:eastAsia="en-US"/>
        </w:rPr>
      </w:pPr>
    </w:p>
    <w:p w14:paraId="744B70A8" w14:textId="28F983F1" w:rsidR="00C015B2" w:rsidRPr="00C015B2" w:rsidRDefault="005953A3" w:rsidP="004B334A">
      <w:pPr>
        <w:overflowPunct/>
        <w:autoSpaceDE/>
        <w:autoSpaceDN/>
        <w:adjustRightInd/>
        <w:textAlignment w:val="auto"/>
        <w:rPr>
          <w:rFonts w:eastAsia="Calibri" w:cs="Arial"/>
          <w:szCs w:val="22"/>
          <w:lang w:eastAsia="en-US"/>
        </w:rPr>
      </w:pPr>
      <w:r>
        <w:rPr>
          <w:rFonts w:eastAsia="Calibri" w:cs="Arial"/>
          <w:szCs w:val="22"/>
          <w:lang w:eastAsia="en-US"/>
        </w:rPr>
        <w:tab/>
      </w:r>
      <w:r w:rsidR="00C015B2" w:rsidRPr="00C015B2">
        <w:rPr>
          <w:rFonts w:eastAsia="Calibri" w:cs="Arial"/>
          <w:szCs w:val="22"/>
          <w:lang w:eastAsia="en-US"/>
        </w:rPr>
        <w:t>(2) Vzdrževalec ne sme vplivati na izbiro pooblaščenega organa in ne sme biti naročnik pregledov.</w:t>
      </w:r>
    </w:p>
    <w:p w14:paraId="0D2DD7B1" w14:textId="7E184E69" w:rsidR="00C015B2" w:rsidRDefault="00C015B2" w:rsidP="004B334A">
      <w:pPr>
        <w:overflowPunct/>
        <w:autoSpaceDE/>
        <w:autoSpaceDN/>
        <w:adjustRightInd/>
        <w:textAlignment w:val="auto"/>
        <w:rPr>
          <w:rFonts w:eastAsia="Calibri" w:cs="Arial"/>
          <w:szCs w:val="22"/>
          <w:lang w:eastAsia="en-US"/>
        </w:rPr>
      </w:pPr>
    </w:p>
    <w:p w14:paraId="05850E88" w14:textId="77777777" w:rsidR="004B334A" w:rsidRPr="00C015B2" w:rsidRDefault="004B334A" w:rsidP="004B334A">
      <w:pPr>
        <w:overflowPunct/>
        <w:autoSpaceDE/>
        <w:autoSpaceDN/>
        <w:adjustRightInd/>
        <w:textAlignment w:val="auto"/>
        <w:rPr>
          <w:rFonts w:eastAsia="Calibri" w:cs="Arial"/>
          <w:szCs w:val="22"/>
          <w:lang w:eastAsia="en-US"/>
        </w:rPr>
      </w:pPr>
    </w:p>
    <w:p w14:paraId="32B8621D" w14:textId="6EC111AC" w:rsidR="00C015B2" w:rsidRPr="004533F9" w:rsidRDefault="007A6167" w:rsidP="004B334A">
      <w:pPr>
        <w:shd w:val="clear" w:color="auto" w:fill="FFFFFF"/>
        <w:overflowPunct/>
        <w:autoSpaceDE/>
        <w:autoSpaceDN/>
        <w:adjustRightInd/>
        <w:jc w:val="center"/>
        <w:textAlignment w:val="auto"/>
        <w:rPr>
          <w:rFonts w:eastAsia="Calibri" w:cs="Arial"/>
          <w:b/>
          <w:bCs/>
          <w:szCs w:val="22"/>
          <w:lang w:eastAsia="en-US"/>
        </w:rPr>
      </w:pPr>
      <w:r w:rsidRPr="004533F9">
        <w:rPr>
          <w:rFonts w:eastAsia="Calibri" w:cs="Arial"/>
          <w:b/>
          <w:bCs/>
          <w:szCs w:val="22"/>
          <w:lang w:eastAsia="en-US"/>
        </w:rPr>
        <w:t>4</w:t>
      </w:r>
      <w:r w:rsidR="00407D6C">
        <w:rPr>
          <w:rFonts w:eastAsia="Calibri" w:cs="Arial"/>
          <w:b/>
          <w:bCs/>
          <w:szCs w:val="22"/>
          <w:lang w:eastAsia="en-US"/>
        </w:rPr>
        <w:t>2</w:t>
      </w:r>
      <w:r w:rsidR="00C015B2" w:rsidRPr="004533F9">
        <w:rPr>
          <w:rFonts w:eastAsia="Calibri" w:cs="Arial"/>
          <w:b/>
          <w:bCs/>
          <w:szCs w:val="22"/>
          <w:lang w:eastAsia="en-US"/>
        </w:rPr>
        <w:t>. člen</w:t>
      </w:r>
    </w:p>
    <w:p w14:paraId="6698D0F1" w14:textId="77777777" w:rsidR="00C015B2" w:rsidRPr="004533F9" w:rsidRDefault="00C015B2" w:rsidP="004B334A">
      <w:pPr>
        <w:keepNext/>
        <w:shd w:val="clear" w:color="auto" w:fill="FFFFFF"/>
        <w:overflowPunct/>
        <w:autoSpaceDE/>
        <w:autoSpaceDN/>
        <w:adjustRightInd/>
        <w:jc w:val="center"/>
        <w:textAlignment w:val="auto"/>
        <w:outlineLvl w:val="0"/>
        <w:rPr>
          <w:rFonts w:cs="Arial"/>
          <w:b/>
          <w:bCs/>
          <w:szCs w:val="22"/>
          <w:lang w:eastAsia="en-US"/>
        </w:rPr>
      </w:pPr>
      <w:r w:rsidRPr="004533F9">
        <w:rPr>
          <w:rFonts w:cs="Arial"/>
          <w:b/>
          <w:bCs/>
          <w:szCs w:val="22"/>
          <w:lang w:eastAsia="en-US"/>
        </w:rPr>
        <w:t>(skrbnik dvigala)</w:t>
      </w:r>
    </w:p>
    <w:p w14:paraId="0F94A8A9" w14:textId="77777777" w:rsidR="00C015B2" w:rsidRPr="00C015B2" w:rsidRDefault="00C015B2" w:rsidP="004B334A">
      <w:pPr>
        <w:shd w:val="clear" w:color="auto" w:fill="FFFFFF"/>
        <w:overflowPunct/>
        <w:autoSpaceDE/>
        <w:autoSpaceDN/>
        <w:adjustRightInd/>
        <w:textAlignment w:val="auto"/>
        <w:rPr>
          <w:rFonts w:eastAsia="Calibri" w:cs="Arial"/>
          <w:szCs w:val="22"/>
          <w:lang w:eastAsia="en-US"/>
        </w:rPr>
      </w:pPr>
    </w:p>
    <w:p w14:paraId="55171F94" w14:textId="58E1C9CC" w:rsidR="00C015B2" w:rsidRPr="00C015B2" w:rsidRDefault="005953A3" w:rsidP="004B334A">
      <w:pPr>
        <w:widowControl w:val="0"/>
        <w:shd w:val="clear" w:color="auto" w:fill="FFFFFF"/>
        <w:overflowPunct/>
        <w:autoSpaceDE/>
        <w:autoSpaceDN/>
        <w:adjustRightInd/>
        <w:textAlignment w:val="auto"/>
        <w:rPr>
          <w:rFonts w:cs="Arial"/>
          <w:szCs w:val="22"/>
          <w:lang w:eastAsia="de-DE"/>
        </w:rPr>
      </w:pPr>
      <w:r>
        <w:rPr>
          <w:rFonts w:cs="Arial"/>
          <w:szCs w:val="22"/>
          <w:lang w:eastAsia="de-DE"/>
        </w:rPr>
        <w:tab/>
      </w:r>
      <w:r w:rsidR="00C015B2" w:rsidRPr="00C015B2">
        <w:rPr>
          <w:rFonts w:cs="Arial"/>
          <w:szCs w:val="22"/>
          <w:lang w:eastAsia="de-DE"/>
        </w:rPr>
        <w:t>(1) Skrbnik dvigala je fizična oseba (v nadaljnjem besedilu: skrbnik), ki ji</w:t>
      </w:r>
      <w:r w:rsidR="00FB3868">
        <w:rPr>
          <w:rFonts w:cs="Arial"/>
          <w:szCs w:val="22"/>
          <w:lang w:eastAsia="de-DE"/>
        </w:rPr>
        <w:t xml:space="preserve"> lahko</w:t>
      </w:r>
      <w:r w:rsidR="00C015B2" w:rsidRPr="00C015B2">
        <w:rPr>
          <w:rFonts w:cs="Arial"/>
          <w:szCs w:val="22"/>
          <w:lang w:eastAsia="de-DE"/>
        </w:rPr>
        <w:t xml:space="preserve"> lastnik poveri skrb za dvigalo in njegovo obratovanje</w:t>
      </w:r>
      <w:r w:rsidR="00FC3D21">
        <w:rPr>
          <w:rFonts w:cs="Arial"/>
          <w:szCs w:val="22"/>
          <w:lang w:eastAsia="de-DE"/>
        </w:rPr>
        <w:t>.</w:t>
      </w:r>
      <w:r w:rsidR="00C015B2" w:rsidRPr="00C015B2">
        <w:rPr>
          <w:rFonts w:cs="Arial"/>
          <w:szCs w:val="22"/>
          <w:lang w:eastAsia="de-DE"/>
        </w:rPr>
        <w:t xml:space="preserve"> Če skrbnik ni posebej določen, njegove naloge izvaja lastnik oziroma odgovorna oseba lastnika dvigala. Skrbnik skrbi za dvigalo in njegovo delovanje in je seznanjen z navodili za skrbništvo dvigala ter ustreznimi deli kontrolne knjige.</w:t>
      </w:r>
    </w:p>
    <w:p w14:paraId="732355D7" w14:textId="77777777" w:rsidR="00C015B2" w:rsidRPr="00C015B2" w:rsidRDefault="00C015B2" w:rsidP="004B334A">
      <w:pPr>
        <w:widowControl w:val="0"/>
        <w:shd w:val="clear" w:color="auto" w:fill="FFFFFF"/>
        <w:overflowPunct/>
        <w:autoSpaceDE/>
        <w:autoSpaceDN/>
        <w:adjustRightInd/>
        <w:textAlignment w:val="auto"/>
        <w:rPr>
          <w:rFonts w:cs="Arial"/>
          <w:szCs w:val="22"/>
          <w:lang w:eastAsia="de-DE"/>
        </w:rPr>
      </w:pPr>
    </w:p>
    <w:p w14:paraId="2DA11A95" w14:textId="5528D2AB" w:rsidR="00C015B2" w:rsidRPr="00C015B2" w:rsidRDefault="005953A3" w:rsidP="004B334A">
      <w:pPr>
        <w:widowControl w:val="0"/>
        <w:shd w:val="clear" w:color="auto" w:fill="FFFFFF"/>
        <w:overflowPunct/>
        <w:autoSpaceDE/>
        <w:autoSpaceDN/>
        <w:adjustRightInd/>
        <w:textAlignment w:val="auto"/>
        <w:rPr>
          <w:rFonts w:cs="Arial"/>
          <w:szCs w:val="22"/>
          <w:lang w:eastAsia="de-DE"/>
        </w:rPr>
      </w:pPr>
      <w:r>
        <w:rPr>
          <w:rFonts w:cs="Arial"/>
          <w:szCs w:val="22"/>
          <w:lang w:eastAsia="de-DE"/>
        </w:rPr>
        <w:tab/>
      </w:r>
      <w:r w:rsidR="00C015B2" w:rsidRPr="00C015B2">
        <w:rPr>
          <w:rFonts w:cs="Arial"/>
          <w:szCs w:val="22"/>
          <w:lang w:eastAsia="de-DE"/>
        </w:rPr>
        <w:t xml:space="preserve">(2) Ime in naslov ter telefonska številka skrbnika so vpisani v kontrolno knjigo dvigala. </w:t>
      </w:r>
    </w:p>
    <w:p w14:paraId="18859B2D" w14:textId="77777777" w:rsidR="00C015B2" w:rsidRPr="00C015B2" w:rsidRDefault="00C015B2" w:rsidP="004B334A">
      <w:pPr>
        <w:widowControl w:val="0"/>
        <w:shd w:val="clear" w:color="auto" w:fill="FFFFFF"/>
        <w:overflowPunct/>
        <w:autoSpaceDE/>
        <w:autoSpaceDN/>
        <w:adjustRightInd/>
        <w:textAlignment w:val="auto"/>
        <w:rPr>
          <w:rFonts w:cs="Arial"/>
          <w:szCs w:val="22"/>
          <w:lang w:eastAsia="de-DE"/>
        </w:rPr>
      </w:pPr>
    </w:p>
    <w:p w14:paraId="5E46C597" w14:textId="3454EE77" w:rsidR="00C015B2" w:rsidRPr="00C015B2" w:rsidRDefault="005953A3" w:rsidP="004B334A">
      <w:pPr>
        <w:widowControl w:val="0"/>
        <w:shd w:val="clear" w:color="auto" w:fill="FFFFFF"/>
        <w:overflowPunct/>
        <w:autoSpaceDE/>
        <w:autoSpaceDN/>
        <w:adjustRightInd/>
        <w:textAlignment w:val="auto"/>
        <w:rPr>
          <w:rFonts w:cs="Arial"/>
          <w:szCs w:val="22"/>
          <w:lang w:eastAsia="de-DE"/>
        </w:rPr>
      </w:pPr>
      <w:r>
        <w:rPr>
          <w:rFonts w:cs="Arial"/>
          <w:szCs w:val="22"/>
          <w:lang w:eastAsia="de-DE"/>
        </w:rPr>
        <w:tab/>
      </w:r>
      <w:r w:rsidR="00C015B2" w:rsidRPr="00C015B2">
        <w:rPr>
          <w:rFonts w:cs="Arial"/>
          <w:szCs w:val="22"/>
          <w:lang w:eastAsia="de-DE"/>
        </w:rPr>
        <w:t>(3) Med obratovanjem skrbnik redno preverja dvigalo</w:t>
      </w:r>
      <w:r w:rsidR="00A52970">
        <w:rPr>
          <w:rFonts w:cs="Arial"/>
          <w:szCs w:val="22"/>
          <w:lang w:eastAsia="de-DE"/>
        </w:rPr>
        <w:t xml:space="preserve"> v skladu z navodili proizvajalca</w:t>
      </w:r>
      <w:r w:rsidR="00C015B2" w:rsidRPr="00C015B2">
        <w:rPr>
          <w:rFonts w:cs="Arial"/>
          <w:szCs w:val="22"/>
          <w:lang w:eastAsia="de-DE"/>
        </w:rPr>
        <w:t xml:space="preserve">, da se prepriča, </w:t>
      </w:r>
      <w:r w:rsidR="00145EC5">
        <w:rPr>
          <w:rFonts w:cs="Arial"/>
          <w:szCs w:val="22"/>
          <w:lang w:eastAsia="de-DE"/>
        </w:rPr>
        <w:t>da</w:t>
      </w:r>
      <w:r w:rsidR="00C015B2" w:rsidRPr="00C015B2">
        <w:rPr>
          <w:rFonts w:cs="Arial"/>
          <w:szCs w:val="22"/>
          <w:lang w:eastAsia="de-DE"/>
        </w:rPr>
        <w:t xml:space="preserve"> ni na njem nobenih okvar, ki lahko ogrozijo zdravje in varnost uporabnikov. Ta preverjanja v čim večji meri upoštevajo navodila monterja in obsegajo najmanj naslednje:</w:t>
      </w:r>
    </w:p>
    <w:p w14:paraId="7B92D88C" w14:textId="464C19B0" w:rsidR="00C015B2" w:rsidRPr="003827CD" w:rsidRDefault="00C015B2" w:rsidP="009E0698">
      <w:pPr>
        <w:widowControl w:val="0"/>
        <w:numPr>
          <w:ilvl w:val="0"/>
          <w:numId w:val="34"/>
        </w:numPr>
        <w:shd w:val="clear" w:color="auto" w:fill="FFFFFF"/>
        <w:overflowPunct/>
        <w:autoSpaceDE/>
        <w:autoSpaceDN/>
        <w:adjustRightInd/>
        <w:spacing w:line="276" w:lineRule="auto"/>
        <w:ind w:left="426"/>
        <w:textAlignment w:val="auto"/>
        <w:rPr>
          <w:rFonts w:cs="Arial"/>
          <w:szCs w:val="22"/>
          <w:lang w:eastAsia="de-DE"/>
        </w:rPr>
      </w:pPr>
      <w:r w:rsidRPr="00C015B2">
        <w:rPr>
          <w:rFonts w:cs="Arial"/>
          <w:szCs w:val="22"/>
          <w:lang w:eastAsia="de-DE"/>
        </w:rPr>
        <w:t>kabina se ne sme premikati, če etažna vrata in vrata kabine niso zaprta ali zaklenjena,</w:t>
      </w:r>
    </w:p>
    <w:p w14:paraId="19811DBB" w14:textId="47A2FAC3" w:rsidR="00C015B2" w:rsidRPr="003827CD" w:rsidRDefault="00C015B2" w:rsidP="009E0698">
      <w:pPr>
        <w:widowControl w:val="0"/>
        <w:numPr>
          <w:ilvl w:val="0"/>
          <w:numId w:val="34"/>
        </w:numPr>
        <w:shd w:val="clear" w:color="auto" w:fill="FFFFFF"/>
        <w:overflowPunct/>
        <w:autoSpaceDE/>
        <w:autoSpaceDN/>
        <w:adjustRightInd/>
        <w:spacing w:line="276" w:lineRule="auto"/>
        <w:ind w:left="426"/>
        <w:textAlignment w:val="auto"/>
        <w:rPr>
          <w:rFonts w:cs="Arial"/>
          <w:szCs w:val="22"/>
          <w:lang w:eastAsia="de-DE"/>
        </w:rPr>
      </w:pPr>
      <w:r w:rsidRPr="00C015B2">
        <w:rPr>
          <w:rFonts w:cs="Arial"/>
          <w:szCs w:val="22"/>
          <w:lang w:eastAsia="de-DE"/>
        </w:rPr>
        <w:t>odpiranje etažnih vrat sme biti možno le v primeru, ko je kabina v predpisanem pristajalnem območju,</w:t>
      </w:r>
    </w:p>
    <w:p w14:paraId="0399001E" w14:textId="55A76054" w:rsidR="00C015B2" w:rsidRPr="003827CD" w:rsidRDefault="00C015B2" w:rsidP="009E0698">
      <w:pPr>
        <w:widowControl w:val="0"/>
        <w:numPr>
          <w:ilvl w:val="0"/>
          <w:numId w:val="34"/>
        </w:numPr>
        <w:shd w:val="clear" w:color="auto" w:fill="FFFFFF"/>
        <w:overflowPunct/>
        <w:autoSpaceDE/>
        <w:autoSpaceDN/>
        <w:adjustRightInd/>
        <w:spacing w:line="276" w:lineRule="auto"/>
        <w:ind w:left="426"/>
        <w:textAlignment w:val="auto"/>
        <w:rPr>
          <w:rFonts w:cs="Arial"/>
          <w:szCs w:val="22"/>
          <w:lang w:eastAsia="de-DE"/>
        </w:rPr>
      </w:pPr>
      <w:r w:rsidRPr="00C015B2">
        <w:rPr>
          <w:rFonts w:cs="Arial"/>
          <w:szCs w:val="22"/>
          <w:lang w:eastAsia="de-DE"/>
        </w:rPr>
        <w:t>natančnost pristajanja mora biti v okviru dovoljenih meja,</w:t>
      </w:r>
    </w:p>
    <w:p w14:paraId="45F5BDE6" w14:textId="747708E8" w:rsidR="00C015B2" w:rsidRPr="003827CD" w:rsidRDefault="00F965EF" w:rsidP="009E0698">
      <w:pPr>
        <w:widowControl w:val="0"/>
        <w:numPr>
          <w:ilvl w:val="0"/>
          <w:numId w:val="34"/>
        </w:numPr>
        <w:shd w:val="clear" w:color="auto" w:fill="FFFFFF"/>
        <w:overflowPunct/>
        <w:autoSpaceDE/>
        <w:autoSpaceDN/>
        <w:adjustRightInd/>
        <w:spacing w:line="276" w:lineRule="auto"/>
        <w:ind w:left="426"/>
        <w:textAlignment w:val="auto"/>
        <w:rPr>
          <w:rFonts w:cs="Arial"/>
          <w:szCs w:val="22"/>
          <w:lang w:eastAsia="de-DE"/>
        </w:rPr>
      </w:pPr>
      <w:r w:rsidRPr="00F965EF">
        <w:rPr>
          <w:rFonts w:cs="Arial"/>
          <w:szCs w:val="22"/>
          <w:lang w:eastAsia="de-DE"/>
        </w:rPr>
        <w:t xml:space="preserve">dvosmerna povezava s klicnim centrom </w:t>
      </w:r>
      <w:r w:rsidR="00107275">
        <w:rPr>
          <w:rFonts w:cs="Arial"/>
          <w:szCs w:val="22"/>
          <w:lang w:eastAsia="de-DE"/>
        </w:rPr>
        <w:t>iz prvega odstavka 43. člena</w:t>
      </w:r>
      <w:r w:rsidR="00C015B2" w:rsidRPr="00C015B2">
        <w:rPr>
          <w:rFonts w:cs="Arial"/>
          <w:szCs w:val="22"/>
          <w:lang w:eastAsia="de-DE"/>
        </w:rPr>
        <w:t xml:space="preserve"> mora delovati pravilno, vsa navodila, predvsem pa navodila za reševanje, mo</w:t>
      </w:r>
      <w:r w:rsidR="003827CD">
        <w:rPr>
          <w:rFonts w:cs="Arial"/>
          <w:szCs w:val="22"/>
          <w:lang w:eastAsia="de-DE"/>
        </w:rPr>
        <w:t xml:space="preserve">rajo biti čitljiva in ustrezati </w:t>
      </w:r>
      <w:r w:rsidR="00C015B2" w:rsidRPr="00C015B2">
        <w:rPr>
          <w:rFonts w:cs="Arial"/>
          <w:szCs w:val="22"/>
          <w:lang w:eastAsia="de-DE"/>
        </w:rPr>
        <w:t>posameznemu dvigalu,</w:t>
      </w:r>
    </w:p>
    <w:p w14:paraId="6164C87D" w14:textId="5D144109" w:rsidR="00C015B2" w:rsidRPr="003827CD" w:rsidRDefault="00C015B2" w:rsidP="009E0698">
      <w:pPr>
        <w:widowControl w:val="0"/>
        <w:numPr>
          <w:ilvl w:val="0"/>
          <w:numId w:val="34"/>
        </w:numPr>
        <w:shd w:val="clear" w:color="auto" w:fill="FFFFFF"/>
        <w:overflowPunct/>
        <w:autoSpaceDE/>
        <w:autoSpaceDN/>
        <w:adjustRightInd/>
        <w:spacing w:line="276" w:lineRule="auto"/>
        <w:ind w:left="426"/>
        <w:textAlignment w:val="auto"/>
        <w:rPr>
          <w:rFonts w:cs="Arial"/>
          <w:szCs w:val="22"/>
          <w:lang w:eastAsia="de-DE"/>
        </w:rPr>
      </w:pPr>
      <w:r w:rsidRPr="00C015B2">
        <w:rPr>
          <w:rFonts w:cs="Arial"/>
          <w:szCs w:val="22"/>
          <w:lang w:eastAsia="de-DE"/>
        </w:rPr>
        <w:t>naprave za zaustavitev v sili v kabini ali naprave za ponovno odpiranje avtomatskih vrat morajo delovati pravilno,</w:t>
      </w:r>
    </w:p>
    <w:p w14:paraId="3E794648" w14:textId="19B293BD" w:rsidR="00C015B2" w:rsidRPr="003827CD" w:rsidRDefault="00C015B2" w:rsidP="009E0698">
      <w:pPr>
        <w:widowControl w:val="0"/>
        <w:numPr>
          <w:ilvl w:val="0"/>
          <w:numId w:val="34"/>
        </w:numPr>
        <w:shd w:val="clear" w:color="auto" w:fill="FFFFFF"/>
        <w:overflowPunct/>
        <w:autoSpaceDE/>
        <w:autoSpaceDN/>
        <w:adjustRightInd/>
        <w:spacing w:line="276" w:lineRule="auto"/>
        <w:ind w:left="426"/>
        <w:textAlignment w:val="auto"/>
        <w:rPr>
          <w:rFonts w:cs="Arial"/>
          <w:szCs w:val="22"/>
          <w:lang w:eastAsia="de-DE"/>
        </w:rPr>
      </w:pPr>
      <w:r w:rsidRPr="00C015B2">
        <w:rPr>
          <w:rFonts w:cs="Arial"/>
          <w:szCs w:val="22"/>
          <w:lang w:eastAsia="de-DE"/>
        </w:rPr>
        <w:t xml:space="preserve">če kabina ni opremljena s kabinskimi vrati, notranja stena jaška na strani vhoda v kabino ne sme biti poškodovana, </w:t>
      </w:r>
      <w:proofErr w:type="spellStart"/>
      <w:r w:rsidRPr="00C015B2">
        <w:rPr>
          <w:rFonts w:cs="Arial"/>
          <w:szCs w:val="22"/>
          <w:lang w:eastAsia="de-DE"/>
        </w:rPr>
        <w:t>fotosenzorske</w:t>
      </w:r>
      <w:proofErr w:type="spellEnd"/>
      <w:r w:rsidRPr="00C015B2">
        <w:rPr>
          <w:rFonts w:cs="Arial"/>
          <w:szCs w:val="22"/>
          <w:lang w:eastAsia="de-DE"/>
        </w:rPr>
        <w:t xml:space="preserve"> naprave pa morajo delovati pravilno,</w:t>
      </w:r>
    </w:p>
    <w:p w14:paraId="46B8A019" w14:textId="095D5BB7" w:rsidR="00C015B2" w:rsidRPr="003827CD" w:rsidRDefault="00C015B2" w:rsidP="009E0698">
      <w:pPr>
        <w:widowControl w:val="0"/>
        <w:numPr>
          <w:ilvl w:val="0"/>
          <w:numId w:val="34"/>
        </w:numPr>
        <w:shd w:val="clear" w:color="auto" w:fill="FFFFFF"/>
        <w:overflowPunct/>
        <w:autoSpaceDE/>
        <w:autoSpaceDN/>
        <w:adjustRightInd/>
        <w:spacing w:line="276" w:lineRule="auto"/>
        <w:ind w:left="426"/>
        <w:textAlignment w:val="auto"/>
        <w:rPr>
          <w:rFonts w:cs="Arial"/>
          <w:szCs w:val="22"/>
          <w:lang w:eastAsia="de-DE"/>
        </w:rPr>
      </w:pPr>
      <w:r w:rsidRPr="00C015B2">
        <w:rPr>
          <w:rFonts w:cs="Arial"/>
          <w:szCs w:val="22"/>
          <w:lang w:eastAsia="de-DE"/>
        </w:rPr>
        <w:t>komande in signalizacija morajo delovati brezhibno,</w:t>
      </w:r>
    </w:p>
    <w:p w14:paraId="1DFF2ED6" w14:textId="00649A04" w:rsidR="00C015B2" w:rsidRPr="003827CD" w:rsidRDefault="002E560E" w:rsidP="009E0698">
      <w:pPr>
        <w:widowControl w:val="0"/>
        <w:numPr>
          <w:ilvl w:val="0"/>
          <w:numId w:val="34"/>
        </w:numPr>
        <w:shd w:val="clear" w:color="auto" w:fill="FFFFFF"/>
        <w:overflowPunct/>
        <w:autoSpaceDE/>
        <w:autoSpaceDN/>
        <w:adjustRightInd/>
        <w:spacing w:line="276" w:lineRule="auto"/>
        <w:ind w:left="426"/>
        <w:textAlignment w:val="auto"/>
        <w:rPr>
          <w:rFonts w:cs="Arial"/>
          <w:szCs w:val="22"/>
          <w:lang w:eastAsia="de-DE"/>
        </w:rPr>
      </w:pPr>
      <w:r>
        <w:rPr>
          <w:rFonts w:cs="Arial"/>
          <w:szCs w:val="22"/>
          <w:lang w:eastAsia="de-DE"/>
        </w:rPr>
        <w:t xml:space="preserve">vsa svetila </w:t>
      </w:r>
      <w:r w:rsidR="00A52970">
        <w:rPr>
          <w:rFonts w:cs="Arial"/>
          <w:szCs w:val="22"/>
          <w:lang w:eastAsia="de-DE"/>
        </w:rPr>
        <w:t>v</w:t>
      </w:r>
      <w:r w:rsidR="00A52970" w:rsidRPr="00C015B2">
        <w:rPr>
          <w:rFonts w:cs="Arial"/>
          <w:szCs w:val="22"/>
          <w:lang w:eastAsia="de-DE"/>
        </w:rPr>
        <w:t xml:space="preserve"> </w:t>
      </w:r>
      <w:r w:rsidR="00C015B2" w:rsidRPr="00C015B2">
        <w:rPr>
          <w:rFonts w:cs="Arial"/>
          <w:szCs w:val="22"/>
          <w:lang w:eastAsia="de-DE"/>
        </w:rPr>
        <w:t>kabin</w:t>
      </w:r>
      <w:r w:rsidR="00A52970">
        <w:rPr>
          <w:rFonts w:cs="Arial"/>
          <w:szCs w:val="22"/>
          <w:lang w:eastAsia="de-DE"/>
        </w:rPr>
        <w:t>i</w:t>
      </w:r>
      <w:r w:rsidR="00C015B2" w:rsidRPr="00C015B2">
        <w:rPr>
          <w:rFonts w:cs="Arial"/>
          <w:szCs w:val="22"/>
          <w:lang w:eastAsia="de-DE"/>
        </w:rPr>
        <w:t xml:space="preserve"> in dostopi</w:t>
      </w:r>
      <w:r w:rsidR="00A52970">
        <w:rPr>
          <w:rFonts w:cs="Arial"/>
          <w:szCs w:val="22"/>
          <w:lang w:eastAsia="de-DE"/>
        </w:rPr>
        <w:t>h</w:t>
      </w:r>
      <w:r w:rsidR="00C015B2" w:rsidRPr="00C015B2">
        <w:rPr>
          <w:rFonts w:cs="Arial"/>
          <w:szCs w:val="22"/>
          <w:lang w:eastAsia="de-DE"/>
        </w:rPr>
        <w:t xml:space="preserve"> mora</w:t>
      </w:r>
      <w:r>
        <w:rPr>
          <w:rFonts w:cs="Arial"/>
          <w:szCs w:val="22"/>
          <w:lang w:eastAsia="de-DE"/>
        </w:rPr>
        <w:t>jo delovati</w:t>
      </w:r>
      <w:r w:rsidR="00C015B2" w:rsidRPr="00C015B2">
        <w:rPr>
          <w:rFonts w:cs="Arial"/>
          <w:szCs w:val="22"/>
          <w:lang w:eastAsia="de-DE"/>
        </w:rPr>
        <w:t>,</w:t>
      </w:r>
    </w:p>
    <w:p w14:paraId="10707ACC" w14:textId="32DE59CE" w:rsidR="00A52970" w:rsidRDefault="00C015B2" w:rsidP="009E0698">
      <w:pPr>
        <w:widowControl w:val="0"/>
        <w:numPr>
          <w:ilvl w:val="0"/>
          <w:numId w:val="34"/>
        </w:numPr>
        <w:shd w:val="clear" w:color="auto" w:fill="FFFFFF"/>
        <w:overflowPunct/>
        <w:autoSpaceDE/>
        <w:autoSpaceDN/>
        <w:adjustRightInd/>
        <w:spacing w:line="276" w:lineRule="auto"/>
        <w:ind w:left="426"/>
        <w:textAlignment w:val="auto"/>
        <w:rPr>
          <w:rFonts w:cs="Arial"/>
          <w:szCs w:val="22"/>
          <w:lang w:eastAsia="de-DE"/>
        </w:rPr>
      </w:pPr>
      <w:r w:rsidRPr="00C015B2">
        <w:rPr>
          <w:rFonts w:cs="Arial"/>
          <w:szCs w:val="22"/>
          <w:lang w:eastAsia="de-DE"/>
        </w:rPr>
        <w:lastRenderedPageBreak/>
        <w:t>stene jaška</w:t>
      </w:r>
      <w:r w:rsidR="00A52970">
        <w:rPr>
          <w:rFonts w:cs="Arial"/>
          <w:szCs w:val="22"/>
          <w:lang w:eastAsia="de-DE"/>
        </w:rPr>
        <w:t xml:space="preserve"> dvigal brez kabinskih vrat ne smejo biti poškodovane,</w:t>
      </w:r>
    </w:p>
    <w:p w14:paraId="673ABEBC" w14:textId="5FD1669A" w:rsidR="00C015B2" w:rsidRPr="003827CD" w:rsidRDefault="00C015B2" w:rsidP="009E0698">
      <w:pPr>
        <w:widowControl w:val="0"/>
        <w:numPr>
          <w:ilvl w:val="0"/>
          <w:numId w:val="34"/>
        </w:numPr>
        <w:shd w:val="clear" w:color="auto" w:fill="FFFFFF"/>
        <w:overflowPunct/>
        <w:autoSpaceDE/>
        <w:autoSpaceDN/>
        <w:adjustRightInd/>
        <w:spacing w:line="276" w:lineRule="auto"/>
        <w:ind w:left="426"/>
        <w:textAlignment w:val="auto"/>
        <w:rPr>
          <w:rFonts w:cs="Arial"/>
          <w:szCs w:val="22"/>
          <w:lang w:eastAsia="de-DE"/>
        </w:rPr>
      </w:pPr>
      <w:r w:rsidRPr="00C015B2">
        <w:rPr>
          <w:rFonts w:cs="Arial"/>
          <w:szCs w:val="22"/>
          <w:lang w:eastAsia="de-DE"/>
        </w:rPr>
        <w:t>etažna vrata ne smejo biti poškodovan</w:t>
      </w:r>
      <w:r w:rsidR="00A52970">
        <w:rPr>
          <w:rFonts w:cs="Arial"/>
          <w:szCs w:val="22"/>
          <w:lang w:eastAsia="de-DE"/>
        </w:rPr>
        <w:t>a</w:t>
      </w:r>
      <w:r w:rsidRPr="00C015B2">
        <w:rPr>
          <w:rFonts w:cs="Arial"/>
          <w:szCs w:val="22"/>
          <w:lang w:eastAsia="de-DE"/>
        </w:rPr>
        <w:t>,</w:t>
      </w:r>
      <w:r w:rsidR="00A52970">
        <w:rPr>
          <w:rFonts w:cs="Arial"/>
          <w:szCs w:val="22"/>
          <w:lang w:eastAsia="de-DE"/>
        </w:rPr>
        <w:t xml:space="preserve"> in</w:t>
      </w:r>
    </w:p>
    <w:p w14:paraId="3E5C1FB7" w14:textId="461C196E" w:rsidR="00C015B2" w:rsidRDefault="00C015B2" w:rsidP="009E0698">
      <w:pPr>
        <w:widowControl w:val="0"/>
        <w:numPr>
          <w:ilvl w:val="0"/>
          <w:numId w:val="34"/>
        </w:numPr>
        <w:shd w:val="clear" w:color="auto" w:fill="FFFFFF"/>
        <w:overflowPunct/>
        <w:autoSpaceDE/>
        <w:autoSpaceDN/>
        <w:adjustRightInd/>
        <w:spacing w:line="276" w:lineRule="auto"/>
        <w:ind w:left="426"/>
        <w:textAlignment w:val="auto"/>
        <w:rPr>
          <w:rFonts w:cs="Arial"/>
          <w:szCs w:val="22"/>
          <w:lang w:eastAsia="de-DE"/>
        </w:rPr>
      </w:pPr>
      <w:r w:rsidRPr="00C015B2">
        <w:rPr>
          <w:rFonts w:cs="Arial"/>
          <w:szCs w:val="22"/>
          <w:lang w:eastAsia="de-DE"/>
        </w:rPr>
        <w:t>tla v kabini in na vseh dostopih ne smejo biti poškodovana in ne smejo ogrožati varne uporabe.</w:t>
      </w:r>
    </w:p>
    <w:p w14:paraId="3F087285" w14:textId="77777777" w:rsidR="003827CD" w:rsidRPr="003827CD" w:rsidRDefault="003827CD" w:rsidP="004533F9">
      <w:pPr>
        <w:widowControl w:val="0"/>
        <w:shd w:val="clear" w:color="auto" w:fill="FFFFFF"/>
        <w:overflowPunct/>
        <w:autoSpaceDE/>
        <w:autoSpaceDN/>
        <w:adjustRightInd/>
        <w:spacing w:line="276" w:lineRule="auto"/>
        <w:ind w:left="720"/>
        <w:textAlignment w:val="auto"/>
        <w:rPr>
          <w:rFonts w:cs="Arial"/>
          <w:szCs w:val="22"/>
          <w:lang w:eastAsia="de-DE"/>
        </w:rPr>
      </w:pPr>
    </w:p>
    <w:p w14:paraId="6F3974A3" w14:textId="5C04C85E" w:rsidR="00C015B2" w:rsidRPr="00C015B2" w:rsidRDefault="005953A3" w:rsidP="004B334A">
      <w:pPr>
        <w:widowControl w:val="0"/>
        <w:shd w:val="clear" w:color="auto" w:fill="FFFFFF"/>
        <w:overflowPunct/>
        <w:autoSpaceDE/>
        <w:autoSpaceDN/>
        <w:adjustRightInd/>
        <w:textAlignment w:val="auto"/>
        <w:rPr>
          <w:rFonts w:cs="Arial"/>
          <w:szCs w:val="22"/>
          <w:lang w:eastAsia="de-DE"/>
        </w:rPr>
      </w:pPr>
      <w:r>
        <w:rPr>
          <w:rFonts w:cs="Arial"/>
          <w:szCs w:val="22"/>
          <w:lang w:eastAsia="de-DE"/>
        </w:rPr>
        <w:tab/>
      </w:r>
      <w:r w:rsidR="00C015B2" w:rsidRPr="00C015B2">
        <w:rPr>
          <w:rFonts w:cs="Arial"/>
          <w:szCs w:val="22"/>
          <w:lang w:eastAsia="de-DE"/>
        </w:rPr>
        <w:t>(4) Skrbnik ne sme vstopati v jašek in na streho kabine.</w:t>
      </w:r>
    </w:p>
    <w:p w14:paraId="0A3C8429" w14:textId="77777777" w:rsidR="00C015B2" w:rsidRPr="00C015B2" w:rsidRDefault="00C015B2" w:rsidP="004B334A">
      <w:pPr>
        <w:widowControl w:val="0"/>
        <w:shd w:val="clear" w:color="auto" w:fill="FFFFFF"/>
        <w:overflowPunct/>
        <w:autoSpaceDE/>
        <w:autoSpaceDN/>
        <w:adjustRightInd/>
        <w:textAlignment w:val="auto"/>
        <w:rPr>
          <w:rFonts w:cs="Arial"/>
          <w:szCs w:val="22"/>
          <w:lang w:eastAsia="de-DE"/>
        </w:rPr>
      </w:pPr>
    </w:p>
    <w:p w14:paraId="4EA6BE95" w14:textId="2C60AD9F" w:rsidR="00C015B2" w:rsidRPr="00C015B2" w:rsidRDefault="005953A3" w:rsidP="004B334A">
      <w:pPr>
        <w:widowControl w:val="0"/>
        <w:shd w:val="clear" w:color="auto" w:fill="FFFFFF"/>
        <w:overflowPunct/>
        <w:autoSpaceDE/>
        <w:autoSpaceDN/>
        <w:adjustRightInd/>
        <w:textAlignment w:val="auto"/>
        <w:rPr>
          <w:rFonts w:cs="Arial"/>
          <w:szCs w:val="22"/>
          <w:lang w:eastAsia="de-DE"/>
        </w:rPr>
      </w:pPr>
      <w:r>
        <w:rPr>
          <w:rFonts w:cs="Arial"/>
          <w:szCs w:val="22"/>
          <w:lang w:eastAsia="de-DE"/>
        </w:rPr>
        <w:tab/>
      </w:r>
      <w:r w:rsidR="00C015B2" w:rsidRPr="00C015B2">
        <w:rPr>
          <w:rFonts w:cs="Arial"/>
          <w:szCs w:val="22"/>
          <w:lang w:eastAsia="de-DE"/>
        </w:rPr>
        <w:t>(5) Skrbnik pomanjkljivosti ali okvare nemudoma javi lastniku in vzdrževalcu</w:t>
      </w:r>
      <w:r w:rsidR="00CF00DE">
        <w:rPr>
          <w:rFonts w:cs="Arial"/>
          <w:szCs w:val="22"/>
          <w:lang w:eastAsia="de-DE"/>
        </w:rPr>
        <w:t xml:space="preserve"> </w:t>
      </w:r>
      <w:r w:rsidR="00CF00DE" w:rsidRPr="00CF00DE">
        <w:rPr>
          <w:rFonts w:cs="Arial"/>
          <w:szCs w:val="22"/>
          <w:lang w:eastAsia="de-DE"/>
        </w:rPr>
        <w:t>ter jih vpi</w:t>
      </w:r>
      <w:r w:rsidR="00CF00DE">
        <w:rPr>
          <w:rFonts w:cs="Arial"/>
          <w:szCs w:val="22"/>
          <w:lang w:eastAsia="de-DE"/>
        </w:rPr>
        <w:t>še</w:t>
      </w:r>
      <w:r w:rsidR="00CF00DE" w:rsidRPr="00CF00DE">
        <w:rPr>
          <w:rFonts w:cs="Arial"/>
          <w:szCs w:val="22"/>
          <w:lang w:eastAsia="de-DE"/>
        </w:rPr>
        <w:t xml:space="preserve"> v kontrolno knjigo dvigala</w:t>
      </w:r>
      <w:r w:rsidR="00C015B2" w:rsidRPr="00C015B2">
        <w:rPr>
          <w:rFonts w:cs="Arial"/>
          <w:szCs w:val="22"/>
          <w:lang w:eastAsia="de-DE"/>
        </w:rPr>
        <w:t xml:space="preserve">. Če so pomanjkljivosti ali okvare tolikšne, da ogrožajo varno uporabo dvigala, skrbnik takoj </w:t>
      </w:r>
      <w:r w:rsidR="001B11C0">
        <w:rPr>
          <w:rFonts w:cs="Arial"/>
          <w:szCs w:val="22"/>
          <w:lang w:eastAsia="de-DE"/>
        </w:rPr>
        <w:t>prepreči uporabo</w:t>
      </w:r>
      <w:r w:rsidR="00C015B2" w:rsidRPr="00C015B2">
        <w:rPr>
          <w:rFonts w:cs="Arial"/>
          <w:szCs w:val="22"/>
          <w:lang w:eastAsia="de-DE"/>
        </w:rPr>
        <w:t xml:space="preserve"> dvigala. </w:t>
      </w:r>
    </w:p>
    <w:p w14:paraId="6DEA41FA" w14:textId="77777777" w:rsidR="00C015B2" w:rsidRPr="00C015B2" w:rsidRDefault="00C015B2" w:rsidP="004B334A">
      <w:pPr>
        <w:overflowPunct/>
        <w:autoSpaceDE/>
        <w:autoSpaceDN/>
        <w:adjustRightInd/>
        <w:textAlignment w:val="auto"/>
        <w:rPr>
          <w:rFonts w:eastAsia="Calibri" w:cs="Arial"/>
          <w:szCs w:val="22"/>
          <w:lang w:eastAsia="en-US"/>
        </w:rPr>
      </w:pPr>
    </w:p>
    <w:p w14:paraId="4EF20A95" w14:textId="174CC62D" w:rsidR="00C015B2" w:rsidRDefault="00C015B2" w:rsidP="004B334A">
      <w:pPr>
        <w:overflowPunct/>
        <w:autoSpaceDE/>
        <w:autoSpaceDN/>
        <w:adjustRightInd/>
        <w:textAlignment w:val="auto"/>
        <w:rPr>
          <w:rFonts w:eastAsia="Calibri" w:cs="Arial"/>
          <w:szCs w:val="22"/>
          <w:lang w:eastAsia="en-US"/>
        </w:rPr>
      </w:pPr>
    </w:p>
    <w:p w14:paraId="351912D7" w14:textId="77777777" w:rsidR="00A36513" w:rsidRDefault="00A36513" w:rsidP="00A36513">
      <w:pPr>
        <w:overflowPunct/>
        <w:autoSpaceDE/>
        <w:adjustRightInd/>
        <w:jc w:val="center"/>
        <w:rPr>
          <w:rFonts w:eastAsia="Calibri" w:cs="Arial"/>
          <w:b/>
          <w:bCs/>
          <w:szCs w:val="22"/>
          <w:lang w:eastAsia="en-US"/>
        </w:rPr>
      </w:pPr>
      <w:r>
        <w:rPr>
          <w:rFonts w:eastAsia="Calibri" w:cs="Arial"/>
          <w:b/>
          <w:bCs/>
          <w:szCs w:val="22"/>
          <w:shd w:val="clear" w:color="auto" w:fill="FFFFFF"/>
          <w:lang w:eastAsia="en-US"/>
        </w:rPr>
        <w:t>43.</w:t>
      </w:r>
      <w:r>
        <w:rPr>
          <w:rFonts w:eastAsia="Calibri" w:cs="Arial"/>
          <w:b/>
          <w:bCs/>
          <w:szCs w:val="22"/>
          <w:lang w:eastAsia="en-US"/>
        </w:rPr>
        <w:t xml:space="preserve"> člen</w:t>
      </w:r>
    </w:p>
    <w:p w14:paraId="1DF484CB" w14:textId="77777777" w:rsidR="00A36513" w:rsidRDefault="00A36513" w:rsidP="00A36513">
      <w:pPr>
        <w:keepNext/>
        <w:overflowPunct/>
        <w:autoSpaceDE/>
        <w:adjustRightInd/>
        <w:jc w:val="center"/>
        <w:outlineLvl w:val="0"/>
        <w:rPr>
          <w:rFonts w:cs="Arial"/>
          <w:b/>
          <w:bCs/>
          <w:kern w:val="32"/>
          <w:szCs w:val="22"/>
          <w:lang w:eastAsia="en-US"/>
        </w:rPr>
      </w:pPr>
      <w:r>
        <w:rPr>
          <w:rFonts w:cs="Arial"/>
          <w:b/>
          <w:bCs/>
          <w:kern w:val="32"/>
          <w:szCs w:val="22"/>
          <w:lang w:eastAsia="en-US"/>
        </w:rPr>
        <w:t>(klicna zveza iz dvigala)</w:t>
      </w:r>
    </w:p>
    <w:p w14:paraId="48972C8C" w14:textId="77777777" w:rsidR="00A36513" w:rsidRDefault="00A36513" w:rsidP="00A36513">
      <w:pPr>
        <w:overflowPunct/>
        <w:autoSpaceDE/>
        <w:adjustRightInd/>
        <w:rPr>
          <w:rFonts w:eastAsia="Calibri" w:cs="Arial"/>
          <w:szCs w:val="22"/>
          <w:lang w:eastAsia="en-US"/>
        </w:rPr>
      </w:pPr>
    </w:p>
    <w:p w14:paraId="6A94D7AA" w14:textId="77777777" w:rsidR="00A36513" w:rsidRDefault="00A36513" w:rsidP="00A36513">
      <w:pPr>
        <w:pStyle w:val="Odstavekseznama"/>
        <w:widowControl w:val="0"/>
        <w:overflowPunct/>
        <w:autoSpaceDE/>
        <w:adjustRightInd/>
        <w:ind w:left="0"/>
        <w:rPr>
          <w:rFonts w:cs="Arial"/>
          <w:szCs w:val="22"/>
          <w:lang w:eastAsia="de-DE"/>
        </w:rPr>
      </w:pPr>
    </w:p>
    <w:p w14:paraId="6B2288AB" w14:textId="77777777" w:rsidR="00A36513" w:rsidRDefault="00A36513" w:rsidP="00A36513">
      <w:pPr>
        <w:pStyle w:val="Odstavekseznama"/>
        <w:widowControl w:val="0"/>
        <w:numPr>
          <w:ilvl w:val="0"/>
          <w:numId w:val="46"/>
        </w:numPr>
        <w:overflowPunct/>
        <w:autoSpaceDE/>
        <w:adjustRightInd/>
        <w:ind w:left="0" w:firstLine="0"/>
        <w:contextualSpacing/>
        <w:textAlignment w:val="auto"/>
        <w:rPr>
          <w:rFonts w:cs="Arial"/>
          <w:szCs w:val="22"/>
          <w:lang w:eastAsia="de-DE"/>
        </w:rPr>
      </w:pPr>
      <w:r>
        <w:rPr>
          <w:rFonts w:cs="Arial"/>
          <w:szCs w:val="22"/>
          <w:lang w:eastAsia="de-DE"/>
        </w:rPr>
        <w:t>Lastnik zagotovi, da je v kabini dvigala ves čas obratovanja na voljo dvosmerna povezava s klicnim centrom prek sistema sporočanja in alarmiranja na daljavo za klice v sili. V stavbah s stalno recepcijo je dopustna interna dvosmerna govorna povezava do tega mesta pod pogojem, da s tem ni zmanjšana hitrost in strokovnost reševanja iz dvigala.</w:t>
      </w:r>
    </w:p>
    <w:p w14:paraId="26E20840" w14:textId="77777777" w:rsidR="00A36513" w:rsidRDefault="00A36513" w:rsidP="00A36513">
      <w:pPr>
        <w:pStyle w:val="Odstavekseznama"/>
        <w:widowControl w:val="0"/>
        <w:overflowPunct/>
        <w:autoSpaceDE/>
        <w:adjustRightInd/>
        <w:ind w:left="0"/>
        <w:contextualSpacing/>
        <w:rPr>
          <w:rFonts w:cs="Arial"/>
          <w:szCs w:val="22"/>
          <w:lang w:eastAsia="de-DE"/>
        </w:rPr>
      </w:pPr>
    </w:p>
    <w:p w14:paraId="48634A1A" w14:textId="77777777" w:rsidR="00A36513" w:rsidRDefault="00A36513" w:rsidP="00A36513">
      <w:pPr>
        <w:pStyle w:val="Odstavekseznama"/>
        <w:widowControl w:val="0"/>
        <w:numPr>
          <w:ilvl w:val="0"/>
          <w:numId w:val="46"/>
        </w:numPr>
        <w:overflowPunct/>
        <w:autoSpaceDE/>
        <w:adjustRightInd/>
        <w:ind w:left="0" w:firstLine="0"/>
        <w:contextualSpacing/>
        <w:textAlignment w:val="auto"/>
        <w:rPr>
          <w:rFonts w:cs="Arial"/>
          <w:szCs w:val="22"/>
          <w:lang w:eastAsia="de-DE"/>
        </w:rPr>
      </w:pPr>
      <w:r>
        <w:rPr>
          <w:rFonts w:cs="Arial"/>
          <w:szCs w:val="22"/>
          <w:shd w:val="clear" w:color="auto" w:fill="FFFFFF"/>
          <w:lang w:eastAsia="de-DE"/>
        </w:rPr>
        <w:t>Klicni center iz prvega odstavka tega člena</w:t>
      </w:r>
      <w:r>
        <w:rPr>
          <w:rFonts w:cs="Arial"/>
          <w:szCs w:val="22"/>
          <w:lang w:eastAsia="de-DE"/>
        </w:rPr>
        <w:t xml:space="preserve"> izpolnjuje naslednja organizacijska merila:</w:t>
      </w:r>
    </w:p>
    <w:p w14:paraId="241EB2E5" w14:textId="656F8ED7" w:rsidR="00A36513" w:rsidRDefault="00A36513" w:rsidP="00A36513">
      <w:pPr>
        <w:widowControl w:val="0"/>
        <w:numPr>
          <w:ilvl w:val="0"/>
          <w:numId w:val="47"/>
        </w:numPr>
        <w:overflowPunct/>
        <w:autoSpaceDE/>
        <w:adjustRightInd/>
        <w:spacing w:line="276" w:lineRule="auto"/>
        <w:ind w:left="426"/>
        <w:textAlignment w:val="auto"/>
        <w:rPr>
          <w:rFonts w:cs="Arial"/>
          <w:szCs w:val="22"/>
          <w:lang w:eastAsia="de-DE"/>
        </w:rPr>
      </w:pPr>
      <w:r>
        <w:rPr>
          <w:rFonts w:cs="Arial"/>
          <w:szCs w:val="22"/>
          <w:lang w:eastAsia="de-DE"/>
        </w:rPr>
        <w:t>na voljo ima tehnično opremo za sprejemanje klicev v sili</w:t>
      </w:r>
      <w:r w:rsidR="00960C4F">
        <w:rPr>
          <w:rFonts w:cs="Arial"/>
          <w:szCs w:val="22"/>
          <w:lang w:eastAsia="de-DE"/>
        </w:rPr>
        <w:t>;</w:t>
      </w:r>
    </w:p>
    <w:p w14:paraId="48C1C0CD" w14:textId="0CC52A78" w:rsidR="00A36513" w:rsidRDefault="00A36513" w:rsidP="00A36513">
      <w:pPr>
        <w:widowControl w:val="0"/>
        <w:numPr>
          <w:ilvl w:val="0"/>
          <w:numId w:val="47"/>
        </w:numPr>
        <w:overflowPunct/>
        <w:autoSpaceDE/>
        <w:adjustRightInd/>
        <w:spacing w:line="276" w:lineRule="auto"/>
        <w:ind w:left="426"/>
        <w:textAlignment w:val="auto"/>
        <w:rPr>
          <w:rFonts w:cs="Arial"/>
          <w:szCs w:val="22"/>
          <w:lang w:eastAsia="de-DE"/>
        </w:rPr>
      </w:pPr>
      <w:r>
        <w:rPr>
          <w:rFonts w:cs="Arial"/>
          <w:szCs w:val="22"/>
          <w:lang w:eastAsia="de-DE"/>
        </w:rPr>
        <w:t>na voljo ima tehnično opremo, ki omogoča identifikacijo dvigala ob prispelem klicu v sili, povratni klic v dvigalo in preverjanje povezave z dvigalom najmanj vsakih 72 ur</w:t>
      </w:r>
      <w:r w:rsidR="00960C4F">
        <w:rPr>
          <w:rFonts w:cs="Arial"/>
          <w:szCs w:val="22"/>
          <w:lang w:eastAsia="de-DE"/>
        </w:rPr>
        <w:t>;</w:t>
      </w:r>
    </w:p>
    <w:p w14:paraId="4C0E487F" w14:textId="0F7D9904" w:rsidR="00A36513" w:rsidRDefault="00A36513" w:rsidP="00A36513">
      <w:pPr>
        <w:widowControl w:val="0"/>
        <w:numPr>
          <w:ilvl w:val="0"/>
          <w:numId w:val="47"/>
        </w:numPr>
        <w:overflowPunct/>
        <w:autoSpaceDE/>
        <w:adjustRightInd/>
        <w:spacing w:line="276" w:lineRule="auto"/>
        <w:ind w:left="426"/>
        <w:textAlignment w:val="auto"/>
        <w:rPr>
          <w:rFonts w:cs="Arial"/>
          <w:szCs w:val="22"/>
          <w:lang w:eastAsia="de-DE"/>
        </w:rPr>
      </w:pPr>
      <w:r>
        <w:rPr>
          <w:rFonts w:cs="Arial"/>
          <w:szCs w:val="22"/>
          <w:lang w:eastAsia="de-DE"/>
        </w:rPr>
        <w:t xml:space="preserve">vselej, ko obstaja možnost, da nekdo uporablja dvigalo, ima na voljo </w:t>
      </w:r>
      <w:r w:rsidR="00107275" w:rsidRPr="00107275">
        <w:rPr>
          <w:rFonts w:cs="Arial"/>
          <w:szCs w:val="22"/>
          <w:lang w:eastAsia="de-DE"/>
        </w:rPr>
        <w:t>oseb</w:t>
      </w:r>
      <w:r w:rsidR="00107275">
        <w:rPr>
          <w:rFonts w:cs="Arial"/>
          <w:szCs w:val="22"/>
          <w:lang w:eastAsia="de-DE"/>
        </w:rPr>
        <w:t>e</w:t>
      </w:r>
      <w:r w:rsidR="00107275" w:rsidRPr="00107275">
        <w:rPr>
          <w:rFonts w:cs="Arial"/>
          <w:szCs w:val="22"/>
          <w:lang w:eastAsia="de-DE"/>
        </w:rPr>
        <w:t>, ki izvaja</w:t>
      </w:r>
      <w:r w:rsidR="00107275">
        <w:rPr>
          <w:rFonts w:cs="Arial"/>
          <w:szCs w:val="22"/>
          <w:lang w:eastAsia="de-DE"/>
        </w:rPr>
        <w:t>jo</w:t>
      </w:r>
      <w:r w:rsidR="00107275" w:rsidRPr="00107275">
        <w:rPr>
          <w:rFonts w:cs="Arial"/>
          <w:szCs w:val="22"/>
          <w:lang w:eastAsia="de-DE"/>
        </w:rPr>
        <w:t xml:space="preserve"> reševanje iz dvigala</w:t>
      </w:r>
      <w:r w:rsidR="00107275">
        <w:rPr>
          <w:rFonts w:cs="Arial"/>
          <w:szCs w:val="22"/>
          <w:lang w:eastAsia="de-DE"/>
        </w:rPr>
        <w:t>;</w:t>
      </w:r>
    </w:p>
    <w:p w14:paraId="5B0009AD" w14:textId="77777777" w:rsidR="00A36513" w:rsidRDefault="00A36513" w:rsidP="00A36513">
      <w:pPr>
        <w:widowControl w:val="0"/>
        <w:numPr>
          <w:ilvl w:val="0"/>
          <w:numId w:val="47"/>
        </w:numPr>
        <w:overflowPunct/>
        <w:autoSpaceDE/>
        <w:adjustRightInd/>
        <w:spacing w:line="276" w:lineRule="auto"/>
        <w:ind w:left="426"/>
        <w:textAlignment w:val="auto"/>
        <w:rPr>
          <w:rFonts w:cs="Arial"/>
          <w:szCs w:val="22"/>
          <w:lang w:eastAsia="de-DE"/>
        </w:rPr>
      </w:pPr>
      <w:r>
        <w:rPr>
          <w:rFonts w:cs="Arial"/>
          <w:szCs w:val="22"/>
          <w:lang w:eastAsia="de-DE"/>
        </w:rPr>
        <w:t>razpolaga z zadostnim številom osebja klicnega centra za sprejemanje klicev v sili, sorazmerno s številom dvigal, s katerimi je vzpostavljena povezava prek sistema sporočanja in alarmiranja na daljavo za klice v sili;</w:t>
      </w:r>
    </w:p>
    <w:p w14:paraId="2B800E03" w14:textId="7CF58716" w:rsidR="00A36513" w:rsidRDefault="00A36513" w:rsidP="00A36513">
      <w:pPr>
        <w:widowControl w:val="0"/>
        <w:numPr>
          <w:ilvl w:val="0"/>
          <w:numId w:val="47"/>
        </w:numPr>
        <w:overflowPunct/>
        <w:autoSpaceDE/>
        <w:adjustRightInd/>
        <w:spacing w:line="276" w:lineRule="auto"/>
        <w:ind w:left="426"/>
        <w:textAlignment w:val="auto"/>
        <w:rPr>
          <w:rFonts w:cs="Arial"/>
          <w:szCs w:val="22"/>
          <w:lang w:eastAsia="de-DE"/>
        </w:rPr>
      </w:pPr>
      <w:r>
        <w:rPr>
          <w:rFonts w:cs="Arial"/>
          <w:szCs w:val="22"/>
          <w:lang w:eastAsia="de-DE"/>
        </w:rPr>
        <w:t>čas med klicem v sili in vzpostavitvijo stika z osebami v dvigalu je čim krajši</w:t>
      </w:r>
      <w:r w:rsidR="00960C4F">
        <w:rPr>
          <w:rFonts w:cs="Arial"/>
          <w:szCs w:val="22"/>
          <w:lang w:eastAsia="de-DE"/>
        </w:rPr>
        <w:t>;</w:t>
      </w:r>
    </w:p>
    <w:p w14:paraId="6AA64C99" w14:textId="77777777" w:rsidR="00A36513" w:rsidRDefault="00A36513" w:rsidP="00A36513">
      <w:pPr>
        <w:widowControl w:val="0"/>
        <w:numPr>
          <w:ilvl w:val="0"/>
          <w:numId w:val="47"/>
        </w:numPr>
        <w:overflowPunct/>
        <w:autoSpaceDE/>
        <w:adjustRightInd/>
        <w:spacing w:line="276" w:lineRule="auto"/>
        <w:ind w:left="426"/>
        <w:textAlignment w:val="auto"/>
        <w:rPr>
          <w:rFonts w:cs="Arial"/>
          <w:szCs w:val="22"/>
          <w:lang w:eastAsia="de-DE"/>
        </w:rPr>
      </w:pPr>
      <w:r>
        <w:rPr>
          <w:rFonts w:cs="Arial"/>
          <w:szCs w:val="22"/>
          <w:lang w:eastAsia="de-DE"/>
        </w:rPr>
        <w:t>čas med klicem v sili in prihodom k dvigalu, iz katerega se rešuje, ne sme presegati ene ure, razen če gre za izredne okoliščine (prometni zastoji, snežni metež, nalivi itd.);</w:t>
      </w:r>
    </w:p>
    <w:p w14:paraId="08D57CAD" w14:textId="7A1EF3CD" w:rsidR="00A36513" w:rsidRDefault="00A36513" w:rsidP="00A36513">
      <w:pPr>
        <w:widowControl w:val="0"/>
        <w:numPr>
          <w:ilvl w:val="0"/>
          <w:numId w:val="47"/>
        </w:numPr>
        <w:overflowPunct/>
        <w:autoSpaceDE/>
        <w:adjustRightInd/>
        <w:spacing w:line="276" w:lineRule="auto"/>
        <w:ind w:left="426"/>
        <w:textAlignment w:val="auto"/>
        <w:rPr>
          <w:rFonts w:cs="Arial"/>
          <w:szCs w:val="22"/>
          <w:lang w:eastAsia="de-DE"/>
        </w:rPr>
      </w:pPr>
      <w:r>
        <w:rPr>
          <w:rFonts w:cs="Arial"/>
          <w:szCs w:val="22"/>
          <w:lang w:eastAsia="de-DE"/>
        </w:rPr>
        <w:t xml:space="preserve">ko </w:t>
      </w:r>
      <w:r w:rsidR="00107275" w:rsidRPr="00107275">
        <w:rPr>
          <w:rFonts w:cs="Arial"/>
          <w:szCs w:val="22"/>
          <w:lang w:eastAsia="de-DE"/>
        </w:rPr>
        <w:t>oseb</w:t>
      </w:r>
      <w:r w:rsidR="00F965EF">
        <w:rPr>
          <w:rFonts w:cs="Arial"/>
          <w:szCs w:val="22"/>
          <w:lang w:eastAsia="de-DE"/>
        </w:rPr>
        <w:t>a</w:t>
      </w:r>
      <w:r w:rsidR="00107275" w:rsidRPr="00107275">
        <w:rPr>
          <w:rFonts w:cs="Arial"/>
          <w:szCs w:val="22"/>
          <w:lang w:eastAsia="de-DE"/>
        </w:rPr>
        <w:t>, ki izvaja reševanje iz dvigala</w:t>
      </w:r>
      <w:r w:rsidR="00107275">
        <w:rPr>
          <w:rFonts w:cs="Arial"/>
          <w:szCs w:val="22"/>
          <w:lang w:eastAsia="de-DE"/>
        </w:rPr>
        <w:t>,</w:t>
      </w:r>
      <w:r>
        <w:rPr>
          <w:rFonts w:cs="Arial"/>
          <w:szCs w:val="22"/>
          <w:lang w:eastAsia="de-DE"/>
        </w:rPr>
        <w:t xml:space="preserve"> izvede reševanje iz dvigala</w:t>
      </w:r>
      <w:r w:rsidR="00960C4F">
        <w:rPr>
          <w:rFonts w:cs="Arial"/>
          <w:szCs w:val="22"/>
          <w:lang w:eastAsia="de-DE"/>
        </w:rPr>
        <w:t>,</w:t>
      </w:r>
      <w:r>
        <w:rPr>
          <w:rFonts w:cs="Arial"/>
          <w:szCs w:val="22"/>
          <w:lang w:eastAsia="de-DE"/>
        </w:rPr>
        <w:t xml:space="preserve"> nemudoma obvesti klicni center</w:t>
      </w:r>
      <w:r w:rsidR="00107275">
        <w:rPr>
          <w:rFonts w:cs="Arial"/>
          <w:szCs w:val="22"/>
          <w:lang w:eastAsia="de-DE"/>
        </w:rPr>
        <w:t xml:space="preserve"> iz prvega odstavka 43. člena</w:t>
      </w:r>
      <w:r>
        <w:rPr>
          <w:rFonts w:cs="Arial"/>
          <w:szCs w:val="22"/>
          <w:lang w:eastAsia="de-DE"/>
        </w:rPr>
        <w:t>, da je prispel</w:t>
      </w:r>
      <w:r w:rsidR="00F965EF">
        <w:rPr>
          <w:rFonts w:cs="Arial"/>
          <w:szCs w:val="22"/>
          <w:lang w:eastAsia="de-DE"/>
        </w:rPr>
        <w:t>a</w:t>
      </w:r>
      <w:r>
        <w:rPr>
          <w:rFonts w:cs="Arial"/>
          <w:szCs w:val="22"/>
          <w:lang w:eastAsia="de-DE"/>
        </w:rPr>
        <w:t xml:space="preserve"> k zadevnemu dvigalu, v vsakem primeru pa ne kasneje kot v trenutku dejanske rešitve ujetih oseb; to se vnese v evidenco vseh klicev v sili in reševalnih posegov</w:t>
      </w:r>
      <w:r w:rsidR="00960C4F">
        <w:rPr>
          <w:rFonts w:cs="Arial"/>
          <w:szCs w:val="22"/>
          <w:lang w:eastAsia="de-DE"/>
        </w:rPr>
        <w:t>;</w:t>
      </w:r>
    </w:p>
    <w:p w14:paraId="011CAC54" w14:textId="72898AF0" w:rsidR="00A36513" w:rsidRDefault="00A36513" w:rsidP="00A36513">
      <w:pPr>
        <w:widowControl w:val="0"/>
        <w:numPr>
          <w:ilvl w:val="0"/>
          <w:numId w:val="47"/>
        </w:numPr>
        <w:overflowPunct/>
        <w:autoSpaceDE/>
        <w:adjustRightInd/>
        <w:spacing w:line="276" w:lineRule="auto"/>
        <w:ind w:left="426"/>
        <w:textAlignment w:val="auto"/>
        <w:rPr>
          <w:rFonts w:cs="Arial"/>
          <w:szCs w:val="22"/>
          <w:lang w:eastAsia="de-DE"/>
        </w:rPr>
      </w:pPr>
      <w:r>
        <w:rPr>
          <w:rFonts w:cs="Arial"/>
          <w:szCs w:val="22"/>
          <w:lang w:eastAsia="de-DE"/>
        </w:rPr>
        <w:t>na zahtevo pristojnemu inšpektoratu omogoči ogled namenskih prostorov ter tehnične opreme in posreduje podatke o osebju</w:t>
      </w:r>
      <w:r w:rsidR="00960C4F">
        <w:rPr>
          <w:rFonts w:cs="Arial"/>
          <w:szCs w:val="22"/>
          <w:lang w:eastAsia="de-DE"/>
        </w:rPr>
        <w:t xml:space="preserve"> klicnega centra</w:t>
      </w:r>
      <w:r>
        <w:rPr>
          <w:rFonts w:cs="Arial"/>
          <w:szCs w:val="22"/>
          <w:lang w:eastAsia="de-DE"/>
        </w:rPr>
        <w:t xml:space="preserve">, </w:t>
      </w:r>
      <w:r w:rsidR="00107275" w:rsidRPr="00107275">
        <w:rPr>
          <w:rFonts w:cs="Arial"/>
          <w:szCs w:val="22"/>
          <w:lang w:eastAsia="de-DE"/>
        </w:rPr>
        <w:t>oseb, ki izvaja</w:t>
      </w:r>
      <w:r w:rsidR="00107275">
        <w:rPr>
          <w:rFonts w:cs="Arial"/>
          <w:szCs w:val="22"/>
          <w:lang w:eastAsia="de-DE"/>
        </w:rPr>
        <w:t>jo</w:t>
      </w:r>
      <w:r w:rsidR="00107275" w:rsidRPr="00107275">
        <w:rPr>
          <w:rFonts w:cs="Arial"/>
          <w:szCs w:val="22"/>
          <w:lang w:eastAsia="de-DE"/>
        </w:rPr>
        <w:t xml:space="preserve"> reševanje iz dvigala</w:t>
      </w:r>
      <w:r>
        <w:rPr>
          <w:rFonts w:cs="Arial"/>
          <w:szCs w:val="22"/>
          <w:lang w:eastAsia="de-DE"/>
        </w:rPr>
        <w:t>, o klicih v sili, reševalnih posegih ter odzivnih časih.</w:t>
      </w:r>
    </w:p>
    <w:p w14:paraId="440BBDD3" w14:textId="77777777" w:rsidR="00A36513" w:rsidRDefault="00A36513" w:rsidP="00A36513"/>
    <w:p w14:paraId="117E210C" w14:textId="7EC5FADF" w:rsidR="00A36513" w:rsidRDefault="00A36513" w:rsidP="00A36513">
      <w:pPr>
        <w:pStyle w:val="Odstavekseznama"/>
        <w:widowControl w:val="0"/>
        <w:numPr>
          <w:ilvl w:val="0"/>
          <w:numId w:val="46"/>
        </w:numPr>
        <w:overflowPunct/>
        <w:autoSpaceDE/>
        <w:adjustRightInd/>
        <w:ind w:left="0" w:firstLine="0"/>
        <w:contextualSpacing/>
        <w:textAlignment w:val="auto"/>
        <w:rPr>
          <w:rFonts w:cs="Arial"/>
          <w:szCs w:val="22"/>
          <w:lang w:eastAsia="de-DE"/>
        </w:rPr>
      </w:pPr>
      <w:r>
        <w:rPr>
          <w:rFonts w:cs="Arial"/>
          <w:szCs w:val="22"/>
          <w:lang w:eastAsia="de-DE"/>
        </w:rPr>
        <w:t xml:space="preserve">Naziv, ime in naslov ter telefonsko številko klicnega centra ali </w:t>
      </w:r>
      <w:r w:rsidR="00107275" w:rsidRPr="00107275">
        <w:rPr>
          <w:rFonts w:cs="Arial"/>
          <w:szCs w:val="22"/>
          <w:lang w:eastAsia="de-DE"/>
        </w:rPr>
        <w:t>oseb, ki izvaja</w:t>
      </w:r>
      <w:r w:rsidR="00107275">
        <w:rPr>
          <w:rFonts w:cs="Arial"/>
          <w:szCs w:val="22"/>
          <w:lang w:eastAsia="de-DE"/>
        </w:rPr>
        <w:t>jo</w:t>
      </w:r>
      <w:r w:rsidR="00107275" w:rsidRPr="00107275">
        <w:rPr>
          <w:rFonts w:cs="Arial"/>
          <w:szCs w:val="22"/>
          <w:lang w:eastAsia="de-DE"/>
        </w:rPr>
        <w:t xml:space="preserve"> reševanje iz dvigala</w:t>
      </w:r>
      <w:r w:rsidR="00F965EF">
        <w:rPr>
          <w:rFonts w:cs="Arial"/>
          <w:szCs w:val="22"/>
          <w:lang w:eastAsia="de-DE"/>
        </w:rPr>
        <w:t>,</w:t>
      </w:r>
      <w:r w:rsidR="00107275">
        <w:rPr>
          <w:rFonts w:cs="Arial"/>
          <w:szCs w:val="22"/>
          <w:lang w:eastAsia="de-DE"/>
        </w:rPr>
        <w:t xml:space="preserve"> </w:t>
      </w:r>
      <w:r>
        <w:rPr>
          <w:rFonts w:cs="Arial"/>
          <w:szCs w:val="22"/>
          <w:lang w:eastAsia="de-DE"/>
        </w:rPr>
        <w:t>v stavbah s stalno recepcijo iz prvega odstavka tega člena se vpiše v kontrolno knjigo dvigala.</w:t>
      </w:r>
    </w:p>
    <w:p w14:paraId="0FAA2FAD" w14:textId="77777777" w:rsidR="00A36513" w:rsidRDefault="00A36513" w:rsidP="00A36513">
      <w:pPr>
        <w:pStyle w:val="Odstavekseznama"/>
        <w:widowControl w:val="0"/>
        <w:overflowPunct/>
        <w:autoSpaceDE/>
        <w:adjustRightInd/>
        <w:ind w:left="0"/>
        <w:contextualSpacing/>
        <w:rPr>
          <w:rFonts w:cs="Arial"/>
          <w:szCs w:val="22"/>
          <w:lang w:eastAsia="de-DE"/>
        </w:rPr>
      </w:pPr>
    </w:p>
    <w:p w14:paraId="0EF3BB1F" w14:textId="77777777" w:rsidR="00A36513" w:rsidRDefault="00A36513" w:rsidP="00A36513">
      <w:pPr>
        <w:overflowPunct/>
        <w:autoSpaceDE/>
        <w:adjustRightInd/>
        <w:rPr>
          <w:rFonts w:eastAsia="Calibri" w:cs="Arial"/>
          <w:szCs w:val="22"/>
          <w:lang w:eastAsia="en-US"/>
        </w:rPr>
      </w:pPr>
    </w:p>
    <w:p w14:paraId="375E3B60" w14:textId="77777777" w:rsidR="00A36513" w:rsidRDefault="00A36513" w:rsidP="00A36513">
      <w:pPr>
        <w:overflowPunct/>
        <w:autoSpaceDE/>
        <w:adjustRightInd/>
        <w:jc w:val="center"/>
        <w:rPr>
          <w:rFonts w:eastAsia="Calibri" w:cs="Arial"/>
          <w:b/>
          <w:bCs/>
          <w:szCs w:val="22"/>
          <w:lang w:eastAsia="en-US"/>
        </w:rPr>
      </w:pPr>
      <w:r>
        <w:rPr>
          <w:rFonts w:eastAsia="Calibri" w:cs="Arial"/>
          <w:b/>
          <w:bCs/>
          <w:szCs w:val="22"/>
          <w:shd w:val="clear" w:color="auto" w:fill="FFFFFF"/>
          <w:lang w:eastAsia="en-US"/>
        </w:rPr>
        <w:t>44.</w:t>
      </w:r>
      <w:r>
        <w:rPr>
          <w:rFonts w:eastAsia="Calibri" w:cs="Arial"/>
          <w:b/>
          <w:bCs/>
          <w:szCs w:val="22"/>
          <w:lang w:eastAsia="en-US"/>
        </w:rPr>
        <w:t xml:space="preserve"> člen</w:t>
      </w:r>
    </w:p>
    <w:p w14:paraId="3518A4AC" w14:textId="3C6CD5E3" w:rsidR="00A36513" w:rsidRDefault="00A36513" w:rsidP="00A36513">
      <w:pPr>
        <w:keepNext/>
        <w:overflowPunct/>
        <w:autoSpaceDE/>
        <w:adjustRightInd/>
        <w:jc w:val="center"/>
        <w:outlineLvl w:val="0"/>
        <w:rPr>
          <w:rFonts w:cs="Arial"/>
          <w:b/>
          <w:bCs/>
          <w:kern w:val="32"/>
          <w:szCs w:val="22"/>
          <w:lang w:eastAsia="en-US"/>
        </w:rPr>
      </w:pPr>
      <w:r>
        <w:rPr>
          <w:rFonts w:cs="Arial"/>
          <w:b/>
          <w:bCs/>
          <w:kern w:val="32"/>
          <w:szCs w:val="22"/>
          <w:lang w:eastAsia="en-US"/>
        </w:rPr>
        <w:t>(reševa</w:t>
      </w:r>
      <w:r w:rsidR="00107275">
        <w:rPr>
          <w:rFonts w:cs="Arial"/>
          <w:b/>
          <w:bCs/>
          <w:kern w:val="32"/>
          <w:szCs w:val="22"/>
          <w:lang w:eastAsia="en-US"/>
        </w:rPr>
        <w:t>nje</w:t>
      </w:r>
      <w:r>
        <w:rPr>
          <w:rFonts w:cs="Arial"/>
          <w:b/>
          <w:bCs/>
          <w:kern w:val="32"/>
          <w:szCs w:val="22"/>
          <w:lang w:eastAsia="en-US"/>
        </w:rPr>
        <w:t xml:space="preserve"> iz dvigala)</w:t>
      </w:r>
    </w:p>
    <w:p w14:paraId="0D722950" w14:textId="77777777" w:rsidR="00A36513" w:rsidRDefault="00A36513" w:rsidP="00A36513">
      <w:pPr>
        <w:keepNext/>
        <w:overflowPunct/>
        <w:autoSpaceDE/>
        <w:adjustRightInd/>
        <w:jc w:val="center"/>
        <w:outlineLvl w:val="0"/>
        <w:rPr>
          <w:rFonts w:cs="Arial"/>
          <w:b/>
          <w:bCs/>
          <w:kern w:val="32"/>
          <w:szCs w:val="22"/>
          <w:lang w:eastAsia="en-US"/>
        </w:rPr>
      </w:pPr>
    </w:p>
    <w:p w14:paraId="6FA798D5" w14:textId="0EA89404" w:rsidR="00A36513" w:rsidRDefault="00A36513" w:rsidP="00A36513">
      <w:pPr>
        <w:pStyle w:val="Odstavekseznama"/>
        <w:widowControl w:val="0"/>
        <w:numPr>
          <w:ilvl w:val="0"/>
          <w:numId w:val="48"/>
        </w:numPr>
        <w:overflowPunct/>
        <w:autoSpaceDE/>
        <w:adjustRightInd/>
        <w:contextualSpacing/>
        <w:textAlignment w:val="auto"/>
        <w:rPr>
          <w:rFonts w:cs="Arial"/>
          <w:szCs w:val="22"/>
          <w:lang w:eastAsia="de-DE"/>
        </w:rPr>
      </w:pPr>
      <w:r>
        <w:rPr>
          <w:rFonts w:cs="Arial"/>
          <w:szCs w:val="22"/>
          <w:lang w:eastAsia="de-DE"/>
        </w:rPr>
        <w:t xml:space="preserve">Lastnik dvigala poveri reševanje iz dvigala </w:t>
      </w:r>
      <w:r w:rsidR="00107275" w:rsidRPr="00107275">
        <w:rPr>
          <w:rFonts w:cs="Arial"/>
          <w:szCs w:val="22"/>
          <w:lang w:eastAsia="de-DE"/>
        </w:rPr>
        <w:t>oseb</w:t>
      </w:r>
      <w:r w:rsidR="00107275">
        <w:rPr>
          <w:rFonts w:cs="Arial"/>
          <w:szCs w:val="22"/>
          <w:lang w:eastAsia="de-DE"/>
        </w:rPr>
        <w:t>am</w:t>
      </w:r>
      <w:r w:rsidR="00107275" w:rsidRPr="00107275">
        <w:rPr>
          <w:rFonts w:cs="Arial"/>
          <w:szCs w:val="22"/>
          <w:lang w:eastAsia="de-DE"/>
        </w:rPr>
        <w:t>, ki izvaja</w:t>
      </w:r>
      <w:r w:rsidR="00107275">
        <w:rPr>
          <w:rFonts w:cs="Arial"/>
          <w:szCs w:val="22"/>
          <w:lang w:eastAsia="de-DE"/>
        </w:rPr>
        <w:t>jo</w:t>
      </w:r>
      <w:r w:rsidR="00107275" w:rsidRPr="00107275">
        <w:rPr>
          <w:rFonts w:cs="Arial"/>
          <w:szCs w:val="22"/>
          <w:lang w:eastAsia="de-DE"/>
        </w:rPr>
        <w:t xml:space="preserve"> reševanje iz dvigala</w:t>
      </w:r>
      <w:r w:rsidR="00107275">
        <w:rPr>
          <w:rFonts w:cs="Arial"/>
          <w:szCs w:val="22"/>
          <w:lang w:eastAsia="de-DE"/>
        </w:rPr>
        <w:t>.</w:t>
      </w:r>
    </w:p>
    <w:p w14:paraId="0B9F1B1E" w14:textId="77777777" w:rsidR="00A36513" w:rsidRDefault="00A36513" w:rsidP="00A36513">
      <w:pPr>
        <w:widowControl w:val="0"/>
        <w:overflowPunct/>
        <w:autoSpaceDE/>
        <w:adjustRightInd/>
        <w:rPr>
          <w:rFonts w:cs="Arial"/>
          <w:szCs w:val="22"/>
          <w:lang w:eastAsia="de-DE"/>
        </w:rPr>
      </w:pPr>
    </w:p>
    <w:p w14:paraId="71E00B90" w14:textId="57F23F2F" w:rsidR="00A36513" w:rsidRDefault="00107275" w:rsidP="00A36513">
      <w:pPr>
        <w:pStyle w:val="Odstavekseznama"/>
        <w:widowControl w:val="0"/>
        <w:numPr>
          <w:ilvl w:val="0"/>
          <w:numId w:val="48"/>
        </w:numPr>
        <w:overflowPunct/>
        <w:autoSpaceDE/>
        <w:adjustRightInd/>
        <w:ind w:left="0" w:firstLine="0"/>
        <w:contextualSpacing/>
        <w:textAlignment w:val="auto"/>
        <w:rPr>
          <w:rFonts w:cs="Arial"/>
          <w:szCs w:val="22"/>
          <w:shd w:val="clear" w:color="auto" w:fill="FFFFFF"/>
          <w:lang w:eastAsia="de-DE"/>
        </w:rPr>
      </w:pPr>
      <w:r>
        <w:rPr>
          <w:rFonts w:cs="Arial"/>
          <w:szCs w:val="22"/>
          <w:lang w:eastAsia="de-DE"/>
        </w:rPr>
        <w:t>O</w:t>
      </w:r>
      <w:r w:rsidRPr="00107275">
        <w:rPr>
          <w:rFonts w:cs="Arial"/>
          <w:szCs w:val="22"/>
          <w:lang w:eastAsia="de-DE"/>
        </w:rPr>
        <w:t>seb</w:t>
      </w:r>
      <w:r>
        <w:rPr>
          <w:rFonts w:cs="Arial"/>
          <w:szCs w:val="22"/>
          <w:lang w:eastAsia="de-DE"/>
        </w:rPr>
        <w:t>a</w:t>
      </w:r>
      <w:r w:rsidRPr="00107275">
        <w:rPr>
          <w:rFonts w:cs="Arial"/>
          <w:szCs w:val="22"/>
          <w:lang w:eastAsia="de-DE"/>
        </w:rPr>
        <w:t>, ki izvaja reševanje iz dvigala</w:t>
      </w:r>
      <w:r>
        <w:rPr>
          <w:rFonts w:cs="Arial"/>
          <w:szCs w:val="22"/>
          <w:lang w:eastAsia="de-DE"/>
        </w:rPr>
        <w:t>, je</w:t>
      </w:r>
      <w:r w:rsidRPr="00107275">
        <w:rPr>
          <w:rFonts w:cs="Arial"/>
          <w:szCs w:val="22"/>
          <w:lang w:eastAsia="de-DE"/>
        </w:rPr>
        <w:t xml:space="preserve"> </w:t>
      </w:r>
      <w:r w:rsidR="00A36513">
        <w:rPr>
          <w:rFonts w:cs="Arial"/>
          <w:szCs w:val="22"/>
          <w:lang w:eastAsia="de-DE"/>
        </w:rPr>
        <w:t>lahko:</w:t>
      </w:r>
    </w:p>
    <w:p w14:paraId="3B287FF6" w14:textId="0DFEF773" w:rsidR="00A36513" w:rsidRDefault="00A36513" w:rsidP="00A36513">
      <w:pPr>
        <w:pStyle w:val="Odstavekseznama"/>
        <w:widowControl w:val="0"/>
        <w:numPr>
          <w:ilvl w:val="1"/>
          <w:numId w:val="49"/>
        </w:numPr>
        <w:overflowPunct/>
        <w:autoSpaceDE/>
        <w:adjustRightInd/>
        <w:ind w:left="0" w:firstLine="0"/>
        <w:contextualSpacing/>
        <w:textAlignment w:val="auto"/>
        <w:rPr>
          <w:rFonts w:cs="Arial"/>
          <w:szCs w:val="22"/>
          <w:lang w:eastAsia="de-DE"/>
        </w:rPr>
      </w:pPr>
      <w:r>
        <w:rPr>
          <w:rFonts w:cs="Arial"/>
          <w:szCs w:val="22"/>
          <w:lang w:eastAsia="de-DE"/>
        </w:rPr>
        <w:t xml:space="preserve">osebje klicnega centra </w:t>
      </w:r>
      <w:r w:rsidR="00107275">
        <w:rPr>
          <w:rFonts w:cs="Arial"/>
          <w:szCs w:val="22"/>
          <w:lang w:eastAsia="de-DE"/>
        </w:rPr>
        <w:t xml:space="preserve">iz prvega odstavka 43. člena </w:t>
      </w:r>
      <w:r>
        <w:rPr>
          <w:rFonts w:cs="Arial"/>
          <w:szCs w:val="22"/>
          <w:lang w:eastAsia="de-DE"/>
        </w:rPr>
        <w:t>ali samostojni podjetnik posameznik, ki opravlja storitev reševanja iz dvigala;</w:t>
      </w:r>
    </w:p>
    <w:p w14:paraId="1BC1C288" w14:textId="0C36453C" w:rsidR="00A36513" w:rsidRDefault="00A36513" w:rsidP="00A36513">
      <w:pPr>
        <w:pStyle w:val="Odstavekseznama"/>
        <w:widowControl w:val="0"/>
        <w:numPr>
          <w:ilvl w:val="1"/>
          <w:numId w:val="49"/>
        </w:numPr>
        <w:overflowPunct/>
        <w:autoSpaceDE/>
        <w:adjustRightInd/>
        <w:ind w:left="0" w:firstLine="0"/>
        <w:contextualSpacing/>
        <w:textAlignment w:val="auto"/>
        <w:rPr>
          <w:rFonts w:cs="Arial"/>
          <w:szCs w:val="22"/>
          <w:shd w:val="clear" w:color="auto" w:fill="FFFFFF"/>
          <w:lang w:eastAsia="de-DE"/>
        </w:rPr>
      </w:pPr>
      <w:r>
        <w:rPr>
          <w:rFonts w:cs="Arial"/>
          <w:szCs w:val="22"/>
          <w:lang w:eastAsia="de-DE"/>
        </w:rPr>
        <w:t>oseba, zaposlena v stavbi s stalno recepcijo;</w:t>
      </w:r>
    </w:p>
    <w:p w14:paraId="73509DCA" w14:textId="77777777" w:rsidR="00A36513" w:rsidRDefault="00A36513" w:rsidP="00A36513">
      <w:pPr>
        <w:pStyle w:val="Odstavekseznama"/>
        <w:widowControl w:val="0"/>
        <w:numPr>
          <w:ilvl w:val="1"/>
          <w:numId w:val="49"/>
        </w:numPr>
        <w:overflowPunct/>
        <w:autoSpaceDE/>
        <w:adjustRightInd/>
        <w:ind w:left="0" w:firstLine="0"/>
        <w:contextualSpacing/>
        <w:textAlignment w:val="auto"/>
        <w:rPr>
          <w:rFonts w:cs="Arial"/>
          <w:szCs w:val="22"/>
          <w:shd w:val="clear" w:color="auto" w:fill="FFFFFF"/>
          <w:lang w:eastAsia="de-DE"/>
        </w:rPr>
      </w:pPr>
      <w:r>
        <w:rPr>
          <w:rFonts w:cs="Arial"/>
          <w:szCs w:val="22"/>
          <w:shd w:val="clear" w:color="auto" w:fill="FFFFFF"/>
          <w:lang w:eastAsia="de-DE"/>
        </w:rPr>
        <w:t>usposobljeno osebje monterja ali vzdrževalca dvigal.</w:t>
      </w:r>
    </w:p>
    <w:p w14:paraId="76C24C09" w14:textId="77777777" w:rsidR="00A36513" w:rsidRDefault="00A36513" w:rsidP="00A36513">
      <w:pPr>
        <w:pStyle w:val="Odstavekseznama"/>
        <w:widowControl w:val="0"/>
        <w:overflowPunct/>
        <w:autoSpaceDE/>
        <w:adjustRightInd/>
        <w:ind w:left="720"/>
        <w:rPr>
          <w:rFonts w:cs="Arial"/>
          <w:szCs w:val="22"/>
          <w:lang w:eastAsia="de-DE"/>
        </w:rPr>
      </w:pPr>
    </w:p>
    <w:p w14:paraId="16EBE6A4" w14:textId="77777777" w:rsidR="00A36513" w:rsidRDefault="00A36513" w:rsidP="00A36513">
      <w:pPr>
        <w:pStyle w:val="Odstavekseznama"/>
        <w:widowControl w:val="0"/>
        <w:numPr>
          <w:ilvl w:val="0"/>
          <w:numId w:val="48"/>
        </w:numPr>
        <w:overflowPunct/>
        <w:autoSpaceDE/>
        <w:adjustRightInd/>
        <w:ind w:left="0" w:firstLine="0"/>
        <w:contextualSpacing/>
        <w:textAlignment w:val="auto"/>
        <w:rPr>
          <w:rFonts w:cs="Arial"/>
          <w:szCs w:val="22"/>
          <w:lang w:eastAsia="de-DE"/>
        </w:rPr>
      </w:pPr>
      <w:r>
        <w:rPr>
          <w:rFonts w:cs="Arial"/>
          <w:szCs w:val="22"/>
          <w:lang w:eastAsia="de-DE"/>
        </w:rPr>
        <w:t>Oseba iz prve in druge točke drugega odstavka tega člena mora opraviti teoretično in praktično usposabljanje o reševanju iz dvigala, o čemer prejme potrdilo. Veljavnost potrdila je največ 5 let.</w:t>
      </w:r>
    </w:p>
    <w:p w14:paraId="72FBCE4F" w14:textId="77777777" w:rsidR="00A36513" w:rsidRDefault="00A36513" w:rsidP="00A36513">
      <w:pPr>
        <w:pStyle w:val="Odstavekseznama"/>
        <w:widowControl w:val="0"/>
        <w:overflowPunct/>
        <w:autoSpaceDE/>
        <w:adjustRightInd/>
        <w:ind w:left="0"/>
        <w:rPr>
          <w:rFonts w:cs="Arial"/>
          <w:szCs w:val="22"/>
          <w:lang w:eastAsia="de-DE"/>
        </w:rPr>
      </w:pPr>
    </w:p>
    <w:p w14:paraId="782ACB29" w14:textId="41269766" w:rsidR="00C015B2" w:rsidRDefault="00A36513" w:rsidP="00A36513">
      <w:pPr>
        <w:pStyle w:val="Odstavek"/>
        <w:spacing w:before="0"/>
      </w:pPr>
      <w:r>
        <w:rPr>
          <w:lang w:eastAsia="de-DE"/>
        </w:rPr>
        <w:lastRenderedPageBreak/>
        <w:t>Usposabljanje o reševanju iz dvigala, ki zajema principe delovanja dvigala ter postopke in tveganja pri reševanju iz dvigala, izvaja organ za ugotavljanje skladnosti dvigal ali</w:t>
      </w:r>
      <w:r>
        <w:t xml:space="preserve"> ustrezno </w:t>
      </w:r>
      <w:r>
        <w:rPr>
          <w:lang w:eastAsia="de-DE"/>
        </w:rPr>
        <w:t>usposobljen in opremljen monter oziroma vzdrževalec dvigal, ki na koncu usposabljanja izvede dokumentiran preskus znanja glede vseh tipov dvigal, iz katerih se izvaja reševanje, in izda potrdilo o usposobljenosti reševanja iz dvigala.</w:t>
      </w:r>
    </w:p>
    <w:p w14:paraId="1C4D13CF" w14:textId="0454BEDA" w:rsidR="004B334A" w:rsidRDefault="004B334A" w:rsidP="00066EC2">
      <w:pPr>
        <w:pStyle w:val="Odstavek"/>
        <w:spacing w:before="0"/>
      </w:pPr>
    </w:p>
    <w:p w14:paraId="422A6BB7" w14:textId="77777777" w:rsidR="00960C4F" w:rsidRDefault="00960C4F" w:rsidP="00066EC2">
      <w:pPr>
        <w:pStyle w:val="Odstavek"/>
        <w:spacing w:before="0"/>
      </w:pPr>
    </w:p>
    <w:p w14:paraId="2184F26B" w14:textId="77777777" w:rsidR="00960C4F" w:rsidRPr="00604FBB" w:rsidRDefault="00960C4F" w:rsidP="00066EC2">
      <w:pPr>
        <w:pStyle w:val="Odstavek"/>
        <w:spacing w:before="0"/>
      </w:pPr>
    </w:p>
    <w:p w14:paraId="1036459A" w14:textId="32BA3FA5" w:rsidR="00A95642" w:rsidRDefault="00604FBB" w:rsidP="00C32CC9">
      <w:pPr>
        <w:pStyle w:val="len"/>
        <w:spacing w:before="0"/>
        <w:contextualSpacing/>
        <w:jc w:val="both"/>
      </w:pPr>
      <w:r w:rsidRPr="00604FBB">
        <w:t>VI</w:t>
      </w:r>
      <w:r w:rsidR="003827CD">
        <w:t>I</w:t>
      </w:r>
      <w:r w:rsidRPr="00604FBB">
        <w:t>. PREVZEMNI</w:t>
      </w:r>
      <w:r w:rsidR="003E4F48">
        <w:t xml:space="preserve"> IN</w:t>
      </w:r>
      <w:r w:rsidRPr="00604FBB">
        <w:t xml:space="preserve"> PERIODIČNI</w:t>
      </w:r>
      <w:r w:rsidR="000D212A">
        <w:t xml:space="preserve"> PREGLED</w:t>
      </w:r>
      <w:r w:rsidRPr="00604FBB">
        <w:t xml:space="preserve"> </w:t>
      </w:r>
    </w:p>
    <w:p w14:paraId="48987CD9" w14:textId="44C0D8B3" w:rsidR="00604FBB" w:rsidRPr="00604FBB" w:rsidRDefault="007A6167" w:rsidP="00066EC2">
      <w:pPr>
        <w:pStyle w:val="len"/>
        <w:spacing w:before="0"/>
        <w:contextualSpacing/>
      </w:pPr>
      <w:r w:rsidRPr="00604FBB">
        <w:t>4</w:t>
      </w:r>
      <w:r w:rsidR="00407D6C">
        <w:t>5</w:t>
      </w:r>
      <w:r w:rsidR="00604FBB" w:rsidRPr="00604FBB">
        <w:t>. člen</w:t>
      </w:r>
    </w:p>
    <w:p w14:paraId="1CFA644E" w14:textId="77777777" w:rsidR="00604FBB" w:rsidRPr="00604FBB" w:rsidRDefault="00604FBB" w:rsidP="007C2A61">
      <w:pPr>
        <w:pStyle w:val="lennaslov"/>
        <w:contextualSpacing/>
      </w:pPr>
      <w:r w:rsidRPr="00604FBB">
        <w:t>(periodični pregled dvigala)</w:t>
      </w:r>
    </w:p>
    <w:p w14:paraId="4CE6C526" w14:textId="0377D5A2" w:rsidR="00604FBB" w:rsidRPr="00604FBB" w:rsidRDefault="00604FBB" w:rsidP="00604FBB">
      <w:pPr>
        <w:pStyle w:val="Odstavek"/>
      </w:pPr>
      <w:bookmarkStart w:id="0" w:name="_Hlk148094089"/>
      <w:r w:rsidRPr="00604FBB">
        <w:t>(1) Periodični pregled dvigala zagotovi lastnik.</w:t>
      </w:r>
    </w:p>
    <w:p w14:paraId="4C262137" w14:textId="2E2875F5" w:rsidR="00604FBB" w:rsidRPr="00604FBB" w:rsidRDefault="00604FBB" w:rsidP="00604FBB">
      <w:pPr>
        <w:pStyle w:val="Odstavek"/>
      </w:pPr>
      <w:r w:rsidRPr="00604FBB">
        <w:t>(2) Dvigalo periodično pregleduje pooblaščeni organ iz prvega</w:t>
      </w:r>
      <w:r>
        <w:t xml:space="preserve"> </w:t>
      </w:r>
      <w:r w:rsidRPr="00604FBB">
        <w:t xml:space="preserve">odstavka </w:t>
      </w:r>
      <w:r w:rsidR="00EE5788">
        <w:t>49</w:t>
      </w:r>
      <w:r w:rsidRPr="00604FBB">
        <w:t xml:space="preserve">. člena tega pravilnika. </w:t>
      </w:r>
      <w:r w:rsidR="00DE49E9" w:rsidRPr="00DE49E9">
        <w:t xml:space="preserve">Pri periodičnem pregledu je obvezna prisotnost serviserja. Če je potrebno, lastnik </w:t>
      </w:r>
      <w:r w:rsidR="003E4650">
        <w:t xml:space="preserve">oziroma skrbnik </w:t>
      </w:r>
      <w:r w:rsidR="00DE49E9" w:rsidRPr="00DE49E9">
        <w:t>pri izvajanju periodičnega pregleda pomaga ali pa zagotovi potrebno osebje za pomoč, o čemer odloči pooblaščeni organ.</w:t>
      </w:r>
    </w:p>
    <w:p w14:paraId="6DD50FB9" w14:textId="6CA49C33" w:rsidR="00604FBB" w:rsidRPr="00604FBB" w:rsidRDefault="00604FBB" w:rsidP="00604FBB">
      <w:pPr>
        <w:pStyle w:val="Odstavek"/>
      </w:pPr>
      <w:r w:rsidRPr="00604FBB">
        <w:t>(3) Periodični pregled osebnih in tovorno-osebnih dvigal se mora opraviti najmanj enkrat na leto.</w:t>
      </w:r>
    </w:p>
    <w:p w14:paraId="21C916C2" w14:textId="5A4CE014" w:rsidR="00604FBB" w:rsidRPr="00604FBB" w:rsidRDefault="00604FBB" w:rsidP="00604FBB">
      <w:pPr>
        <w:pStyle w:val="Odstavek"/>
      </w:pPr>
      <w:r w:rsidRPr="00604FBB">
        <w:t>(4) </w:t>
      </w:r>
      <w:r w:rsidR="000B3A80" w:rsidRPr="000B3A80">
        <w:t>Periodični pregled dvigala zajema vse preglede in preskuse, ki so potrebni, da pooblaščeni organ lahko ugotovi skladnost posameznega dvigala v uporabi. Odločitev o obsegu periodičnega pregleda sprejme pooblaščeni organ. Pri izvajanju pregleda upošteva navodila monterja.</w:t>
      </w:r>
    </w:p>
    <w:p w14:paraId="3A7ACF58" w14:textId="3E8E80E5" w:rsidR="00604FBB" w:rsidRPr="00604FBB" w:rsidRDefault="00604FBB" w:rsidP="00604FBB">
      <w:pPr>
        <w:pStyle w:val="Odstavek"/>
      </w:pPr>
      <w:r w:rsidRPr="00604FBB">
        <w:t xml:space="preserve">(5) Pri periodičnem pregledu dvigala izvede pooblaščeni organ iz prvega odstavka </w:t>
      </w:r>
      <w:r w:rsidR="00EE5788">
        <w:t>49</w:t>
      </w:r>
      <w:r w:rsidRPr="00604FBB">
        <w:t>. člena tega pravilnika vsaj naslednje postopke:</w:t>
      </w:r>
    </w:p>
    <w:p w14:paraId="147125A8" w14:textId="77777777" w:rsidR="00604FBB" w:rsidRPr="00604FBB" w:rsidRDefault="00604FBB" w:rsidP="00E45849">
      <w:pPr>
        <w:pStyle w:val="Alineazaodstavkom"/>
      </w:pPr>
      <w:r w:rsidRPr="00604FBB">
        <w:t>preveri pravilno delovanje opreme za varnost in zaščito,</w:t>
      </w:r>
    </w:p>
    <w:p w14:paraId="53BE6AD5" w14:textId="77777777" w:rsidR="00604FBB" w:rsidRPr="00604FBB" w:rsidRDefault="00604FBB" w:rsidP="007C2A61">
      <w:pPr>
        <w:pStyle w:val="Alineazaodstavkom"/>
      </w:pPr>
      <w:r w:rsidRPr="00604FBB">
        <w:t>preveri pravilno delovanje druge opreme, ki lahko vpliva na varnost,</w:t>
      </w:r>
    </w:p>
    <w:p w14:paraId="4B154E30" w14:textId="77777777" w:rsidR="00604FBB" w:rsidRPr="00604FBB" w:rsidRDefault="00604FBB" w:rsidP="007C2A61">
      <w:pPr>
        <w:pStyle w:val="Alineazaodstavkom"/>
      </w:pPr>
      <w:r w:rsidRPr="00604FBB">
        <w:t>pregleda sestavne dele dvigala za vožnjo, podporo in obešanje,</w:t>
      </w:r>
      <w:r>
        <w:t xml:space="preserve"> </w:t>
      </w:r>
      <w:r w:rsidRPr="00604FBB">
        <w:t>da se prouči morebitno zmanjšanje varnosti zaradi obrabe,</w:t>
      </w:r>
    </w:p>
    <w:p w14:paraId="0B6554FE" w14:textId="34546A24" w:rsidR="00604FBB" w:rsidRPr="00604FBB" w:rsidRDefault="00604FBB" w:rsidP="000B3A80">
      <w:pPr>
        <w:pStyle w:val="Alineazaodstavkom"/>
      </w:pPr>
      <w:r w:rsidRPr="00604FBB">
        <w:t>pregleda, če dvigalo ni bilo tako spremenjeno, da bi to lahko vplivalo na varnost</w:t>
      </w:r>
      <w:r w:rsidR="000B3A80">
        <w:t xml:space="preserve"> in</w:t>
      </w:r>
      <w:r w:rsidR="000B3A80" w:rsidRPr="000B3A80">
        <w:t xml:space="preserve"> bi bilo </w:t>
      </w:r>
      <w:r w:rsidR="00B078E0">
        <w:t xml:space="preserve">treba </w:t>
      </w:r>
      <w:r w:rsidR="000B3A80" w:rsidRPr="000B3A80">
        <w:t xml:space="preserve">predhodno izvesti </w:t>
      </w:r>
      <w:r w:rsidR="00B078E0">
        <w:t>prevzemni</w:t>
      </w:r>
      <w:r w:rsidR="000B3A80" w:rsidRPr="000B3A80">
        <w:t xml:space="preserve"> pregled dvigala po </w:t>
      </w:r>
      <w:r w:rsidR="006F7487">
        <w:t>4</w:t>
      </w:r>
      <w:r w:rsidR="00B078E0">
        <w:t>7</w:t>
      </w:r>
      <w:r w:rsidR="000B3A80" w:rsidRPr="000B3A80">
        <w:t>. členu tega pravilnika,</w:t>
      </w:r>
    </w:p>
    <w:p w14:paraId="497A47AD" w14:textId="77777777" w:rsidR="00604FBB" w:rsidRPr="00604FBB" w:rsidRDefault="00604FBB" w:rsidP="007C2A61">
      <w:pPr>
        <w:pStyle w:val="Alineazaodstavkom"/>
      </w:pPr>
      <w:r w:rsidRPr="00604FBB">
        <w:t>pregleda, če okolica dvigala ni bila tako spremenjena, da bi to lahko vplivalo na varnost,</w:t>
      </w:r>
    </w:p>
    <w:p w14:paraId="731C828C" w14:textId="77777777" w:rsidR="00604FBB" w:rsidRPr="00604FBB" w:rsidRDefault="00604FBB" w:rsidP="007C2A61">
      <w:pPr>
        <w:pStyle w:val="Alineazaodstavkom"/>
      </w:pPr>
      <w:r w:rsidRPr="00604FBB">
        <w:t>preveri, če uporaba dvigala ni bila tako spremenjena, da bi to lahko vplivalo na varnost,</w:t>
      </w:r>
    </w:p>
    <w:p w14:paraId="27C938BC" w14:textId="523D35A8" w:rsidR="00604FBB" w:rsidRPr="00604FBB" w:rsidRDefault="00604FBB" w:rsidP="007C2A61">
      <w:pPr>
        <w:pStyle w:val="Alineazaodstavkom"/>
      </w:pPr>
      <w:r w:rsidRPr="00604FBB">
        <w:t>pregleda, če so prisotne vse oznake za uporabo, delovanje,</w:t>
      </w:r>
      <w:r>
        <w:t xml:space="preserve"> </w:t>
      </w:r>
      <w:r w:rsidRPr="00604FBB">
        <w:t>reševanje iz dvigala in skrbništvo ter navodila za uporabo</w:t>
      </w:r>
      <w:r w:rsidR="000B3A80">
        <w:t>,</w:t>
      </w:r>
      <w:r w:rsidRPr="00604FBB">
        <w:t xml:space="preserve"> vzdrževanje</w:t>
      </w:r>
      <w:r w:rsidR="000B3A80">
        <w:t xml:space="preserve"> in reševanje</w:t>
      </w:r>
      <w:r w:rsidRPr="00604FBB">
        <w:t>,</w:t>
      </w:r>
    </w:p>
    <w:p w14:paraId="6D925225" w14:textId="77777777" w:rsidR="00604FBB" w:rsidRPr="00604FBB" w:rsidRDefault="00604FBB" w:rsidP="007C2A61">
      <w:pPr>
        <w:pStyle w:val="Alineazaodstavkom"/>
      </w:pPr>
      <w:r w:rsidRPr="00604FBB">
        <w:t>pregleda, če je kontrolna knjiga ažurirana z vsemi novimi informacijami od zadnjega pregleda,</w:t>
      </w:r>
    </w:p>
    <w:p w14:paraId="21664B15" w14:textId="77777777" w:rsidR="00604FBB" w:rsidRPr="00604FBB" w:rsidRDefault="00604FBB" w:rsidP="007C2A61">
      <w:pPr>
        <w:pStyle w:val="Alineazaodstavkom"/>
      </w:pPr>
      <w:r w:rsidRPr="00604FBB">
        <w:t>preveri, če so bile od zadnjega periodičnega pregleda popravljene katerekoli okvare,</w:t>
      </w:r>
    </w:p>
    <w:p w14:paraId="6C5B1EFF" w14:textId="77777777" w:rsidR="00604FBB" w:rsidRPr="00604FBB" w:rsidRDefault="00604FBB" w:rsidP="007C2A61">
      <w:pPr>
        <w:pStyle w:val="Alineazaodstavkom"/>
      </w:pPr>
      <w:r w:rsidRPr="00604FBB">
        <w:t>preveri in obnovi seznam lastnikov dvigala.</w:t>
      </w:r>
    </w:p>
    <w:p w14:paraId="4CC508C7" w14:textId="4B225151" w:rsidR="000B3A80" w:rsidRDefault="000B3A80" w:rsidP="00604FBB">
      <w:pPr>
        <w:pStyle w:val="Odstavek"/>
      </w:pPr>
      <w:r w:rsidRPr="000B3A80">
        <w:t>(6) Periodični pregledi ne smejo povzročati pretirane obrabe ali povzročati obremenitve, ki bi zmanjšala varnost dvigala. To še posebej velja za preskušanje sestavnih delov, kot sta lovilna naprava in blažilniki. Če se preskusi izvajajo na teh delih, morajo biti opravljeni s prazno kabino in pri zmanjšani hitrosti. Oseba, ki izvaja periodične preglede, se mora prepričati, da so te komponente, ki med normalnim obratovanjem ne delujejo, še vedno v delovnem stanju.</w:t>
      </w:r>
    </w:p>
    <w:p w14:paraId="7EC10994" w14:textId="1140586F" w:rsidR="00604FBB" w:rsidRPr="00604FBB" w:rsidRDefault="00604FBB" w:rsidP="00604FBB">
      <w:pPr>
        <w:pStyle w:val="Odstavek"/>
      </w:pPr>
      <w:r w:rsidRPr="00604FBB">
        <w:t xml:space="preserve">(6) Pooblaščeni organ iz prvega odstavka </w:t>
      </w:r>
      <w:r w:rsidR="00EE5788">
        <w:t>49</w:t>
      </w:r>
      <w:r w:rsidRPr="00604FBB">
        <w:t>. člena tega pravilnika predloži rezultate periodičnega pregleda v pisni obliki kot poročilo o periodičnem pregledu dvigala. Poročilo vsebuje</w:t>
      </w:r>
      <w:r>
        <w:t xml:space="preserve"> </w:t>
      </w:r>
      <w:r w:rsidRPr="00604FBB">
        <w:t xml:space="preserve">navedbo morebitnih neskladnosti dvigala. V kontrolno knjigo dvigala se vpišejo datum izvedbe periodičnega pregleda, ime pooblaščenega organa, ki je izvedel periodični pregled, in ali je dvigalo dovoljeno uporabljati. Lastnik </w:t>
      </w:r>
      <w:r w:rsidR="000B3A80">
        <w:t>prejme izvirnik</w:t>
      </w:r>
      <w:r w:rsidRPr="00604FBB">
        <w:t xml:space="preserve"> poročila o periodičnem</w:t>
      </w:r>
      <w:r>
        <w:t xml:space="preserve"> </w:t>
      </w:r>
      <w:r w:rsidRPr="00604FBB">
        <w:t>pregledu. Poročila o pregledu se hrani skupaj s tehnično dokumentacijo dvigala.</w:t>
      </w:r>
    </w:p>
    <w:p w14:paraId="14A2F358" w14:textId="6D08FC5A" w:rsidR="00604FBB" w:rsidRPr="00604FBB" w:rsidRDefault="00604FBB" w:rsidP="00604FBB">
      <w:pPr>
        <w:pStyle w:val="Odstavek"/>
      </w:pPr>
      <w:r w:rsidRPr="00604FBB">
        <w:t>(</w:t>
      </w:r>
      <w:r w:rsidR="00BB5114">
        <w:t>7</w:t>
      </w:r>
      <w:r w:rsidRPr="00604FBB">
        <w:t>) Lastnik zagotovi pooblaščenemu organu iz prvega odstavka</w:t>
      </w:r>
      <w:r>
        <w:t xml:space="preserve"> </w:t>
      </w:r>
      <w:r w:rsidR="00EE5788">
        <w:t>49</w:t>
      </w:r>
      <w:r w:rsidRPr="00604FBB">
        <w:t>. člena tega pravilnika sodelovanje serviserja med periodičnim</w:t>
      </w:r>
      <w:r>
        <w:t xml:space="preserve"> </w:t>
      </w:r>
      <w:r w:rsidRPr="00604FBB">
        <w:t xml:space="preserve">pregledom dvigala. </w:t>
      </w:r>
      <w:r w:rsidR="008F4461" w:rsidRPr="008F4461">
        <w:t>Če pooblaščeni organ med izvajanjem periodičnega pregleda dvigala ugotovi, da serviser nima potrebne opreme ali ni seznanjen z ustreznimi deli navodil za uporabo in vzdrževanje dvigala ali ni ustrezno usposobljen, oceni to kot neskladnost pri pregledu dvigala, prekine pregledovanje in o tem pisno obvesti lastnika.</w:t>
      </w:r>
    </w:p>
    <w:bookmarkEnd w:id="0"/>
    <w:p w14:paraId="1A5E1FC7" w14:textId="53559EE7" w:rsidR="00604FBB" w:rsidRPr="00604FBB" w:rsidRDefault="007A6167" w:rsidP="007C2A61">
      <w:pPr>
        <w:pStyle w:val="len"/>
      </w:pPr>
      <w:r w:rsidRPr="00604FBB">
        <w:t>4</w:t>
      </w:r>
      <w:r w:rsidR="00407D6C">
        <w:t>6</w:t>
      </w:r>
      <w:r w:rsidR="00604FBB" w:rsidRPr="00604FBB">
        <w:t>. člen</w:t>
      </w:r>
    </w:p>
    <w:p w14:paraId="27F5D283" w14:textId="77777777" w:rsidR="00604FBB" w:rsidRPr="00604FBB" w:rsidRDefault="00604FBB" w:rsidP="007C2A61">
      <w:pPr>
        <w:pStyle w:val="lennaslov"/>
      </w:pPr>
      <w:r w:rsidRPr="00604FBB">
        <w:lastRenderedPageBreak/>
        <w:t>(odprava neskladnosti dvigala)</w:t>
      </w:r>
    </w:p>
    <w:p w14:paraId="09C17604" w14:textId="78923431" w:rsidR="008F4461" w:rsidRDefault="008F4461" w:rsidP="008F4461">
      <w:pPr>
        <w:pStyle w:val="Odstavek"/>
      </w:pPr>
      <w:r>
        <w:t xml:space="preserve">(1) Če pooblaščeni organ </w:t>
      </w:r>
      <w:r w:rsidR="00525F43">
        <w:t xml:space="preserve">iz prvega odstavka </w:t>
      </w:r>
      <w:r w:rsidR="00EE5788">
        <w:t>49</w:t>
      </w:r>
      <w:r w:rsidR="00525F43">
        <w:t xml:space="preserve">. člena tega pravilnika </w:t>
      </w:r>
      <w:r>
        <w:t xml:space="preserve">med periodičnim pregledom odkrije neskladnosti, ki lahko ogrozijo varnost in zdravje uporabnikov dvigala, mora serviser na zahtevo pooblaščenega organa takoj ustaviti obratovanje dvigala. Pooblaščeni organ o tem nemudoma pisno obvesti pristojni </w:t>
      </w:r>
      <w:r w:rsidR="006D7FA1">
        <w:t xml:space="preserve">inšpekcijski </w:t>
      </w:r>
      <w:r w:rsidR="00525F43">
        <w:t>organ trga</w:t>
      </w:r>
      <w:r>
        <w:t xml:space="preserve"> in lastnika.</w:t>
      </w:r>
    </w:p>
    <w:p w14:paraId="2EC42157" w14:textId="77777777" w:rsidR="008F4461" w:rsidRDefault="008F4461" w:rsidP="008027B3">
      <w:pPr>
        <w:pStyle w:val="Odstavek"/>
      </w:pPr>
      <w:r>
        <w:t>(2) Če pooblaščeni organ med periodičnim pregledom ugotovi neskladnost, ki ne vpliva na varnost in zdravje uporabnikov dvigala, določi rok za odpravo neskladnosti, krajši od 12 mesecev. Za odpravo neskladnosti je odgovoren lastnik. Odpravo neskladnosti zabeleži v kontrolni knjigi serviser ter o tem obvesti lastnika in pooblaščeni organ.</w:t>
      </w:r>
    </w:p>
    <w:p w14:paraId="13199C0F" w14:textId="50C5FF1C" w:rsidR="008F4461" w:rsidRPr="00850039" w:rsidRDefault="008F4461" w:rsidP="008027B3">
      <w:pPr>
        <w:pStyle w:val="Odstavek"/>
      </w:pPr>
      <w:r>
        <w:t>(3</w:t>
      </w:r>
      <w:r w:rsidRPr="00850039">
        <w:t xml:space="preserve">) Pooblaščeni organ preveri </w:t>
      </w:r>
      <w:r>
        <w:t>ustreznost odprave neskladnosti in o tem poroča v poročilu o kontroli.</w:t>
      </w:r>
      <w:r w:rsidRPr="00850039">
        <w:t xml:space="preserve"> Če pooblaščeni organ pri ponovnem pregledu ugotovi, da neskladnosti niso odpravljene ali niso bile odpravljene v določenem roku, o tem obvesti pristojni</w:t>
      </w:r>
      <w:r w:rsidR="00525F43" w:rsidRPr="00525F43">
        <w:t xml:space="preserve"> </w:t>
      </w:r>
      <w:r w:rsidR="007422EF">
        <w:t xml:space="preserve">inšpekcijski </w:t>
      </w:r>
      <w:r w:rsidR="00525F43">
        <w:t xml:space="preserve">organ </w:t>
      </w:r>
      <w:r w:rsidRPr="00850039">
        <w:t>.</w:t>
      </w:r>
    </w:p>
    <w:p w14:paraId="0213F178" w14:textId="56D8B3A8" w:rsidR="006A1354" w:rsidRDefault="008F4461" w:rsidP="006A1354">
      <w:pPr>
        <w:jc w:val="center"/>
        <w:rPr>
          <w:rFonts w:cs="Arial"/>
          <w:b/>
          <w:bCs/>
        </w:rPr>
      </w:pPr>
      <w:r w:rsidRPr="00604FBB">
        <w:t>(</w:t>
      </w:r>
      <w:r>
        <w:t>4</w:t>
      </w:r>
      <w:r w:rsidRPr="00205652">
        <w:t>) Lastnik ne sme zamenjati pooblaščenega organa, dokler niso odpravljene vse neskladnosti, za katere je pooblaščeni organ predpisal rok za odpravo. Ustreznost odprave neskladnosti potrdi isti pooblaščeni organ, ki je neskladnosti ugotovil.</w:t>
      </w:r>
    </w:p>
    <w:p w14:paraId="27970F1A" w14:textId="77777777" w:rsidR="006A1354" w:rsidRDefault="006A1354" w:rsidP="006A1354">
      <w:pPr>
        <w:jc w:val="center"/>
        <w:rPr>
          <w:rFonts w:cs="Arial"/>
          <w:b/>
          <w:bCs/>
        </w:rPr>
      </w:pPr>
    </w:p>
    <w:p w14:paraId="18D71790" w14:textId="3754D017" w:rsidR="006A1354" w:rsidRPr="00BA2B24" w:rsidRDefault="006A1354" w:rsidP="006A1354">
      <w:pPr>
        <w:jc w:val="center"/>
        <w:rPr>
          <w:rFonts w:cs="Arial"/>
          <w:b/>
          <w:bCs/>
        </w:rPr>
      </w:pPr>
      <w:r>
        <w:rPr>
          <w:rFonts w:cs="Arial"/>
          <w:b/>
          <w:bCs/>
        </w:rPr>
        <w:t>4</w:t>
      </w:r>
      <w:r w:rsidR="00407D6C">
        <w:rPr>
          <w:rFonts w:cs="Arial"/>
          <w:b/>
          <w:bCs/>
        </w:rPr>
        <w:t>7</w:t>
      </w:r>
      <w:r w:rsidRPr="00BA2B24">
        <w:rPr>
          <w:rFonts w:cs="Arial"/>
          <w:b/>
          <w:bCs/>
        </w:rPr>
        <w:t>. člen</w:t>
      </w:r>
    </w:p>
    <w:p w14:paraId="0EAFA7A9" w14:textId="0681DD7B" w:rsidR="006A1354" w:rsidRPr="009C602C" w:rsidRDefault="006A1354" w:rsidP="006A1354">
      <w:pPr>
        <w:pStyle w:val="Naslov1"/>
        <w:spacing w:before="0"/>
        <w:jc w:val="center"/>
        <w:rPr>
          <w:rFonts w:ascii="Arial" w:hAnsi="Arial" w:cs="Arial"/>
          <w:b/>
          <w:color w:val="auto"/>
          <w:sz w:val="22"/>
          <w:szCs w:val="22"/>
        </w:rPr>
      </w:pPr>
      <w:r w:rsidRPr="009C602C">
        <w:rPr>
          <w:rFonts w:ascii="Arial" w:hAnsi="Arial" w:cs="Arial"/>
          <w:b/>
          <w:color w:val="auto"/>
          <w:sz w:val="22"/>
          <w:szCs w:val="22"/>
        </w:rPr>
        <w:t>(</w:t>
      </w:r>
      <w:r w:rsidR="00CA6D51" w:rsidRPr="009C602C">
        <w:rPr>
          <w:rFonts w:ascii="Arial" w:hAnsi="Arial" w:cs="Arial"/>
          <w:b/>
          <w:color w:val="auto"/>
          <w:sz w:val="22"/>
          <w:szCs w:val="22"/>
        </w:rPr>
        <w:t>prevzemni</w:t>
      </w:r>
      <w:r w:rsidRPr="009C602C">
        <w:rPr>
          <w:rFonts w:ascii="Arial" w:hAnsi="Arial" w:cs="Arial"/>
          <w:b/>
          <w:color w:val="auto"/>
          <w:sz w:val="22"/>
          <w:szCs w:val="22"/>
        </w:rPr>
        <w:t xml:space="preserve"> pregled dvigala)</w:t>
      </w:r>
    </w:p>
    <w:p w14:paraId="03BFC8A7" w14:textId="77777777" w:rsidR="006A1354" w:rsidRDefault="006A1354" w:rsidP="006A1354">
      <w:pPr>
        <w:pStyle w:val="Golobesedilo1"/>
        <w:rPr>
          <w:rFonts w:ascii="Arial" w:hAnsi="Arial" w:cs="Arial"/>
          <w:sz w:val="22"/>
          <w:szCs w:val="22"/>
        </w:rPr>
      </w:pPr>
    </w:p>
    <w:p w14:paraId="1A6169A3" w14:textId="77777777" w:rsidR="005F1E52" w:rsidRPr="00763A41" w:rsidRDefault="005F1E52" w:rsidP="009E0698">
      <w:pPr>
        <w:pStyle w:val="Golobesedilo1"/>
        <w:numPr>
          <w:ilvl w:val="0"/>
          <w:numId w:val="43"/>
        </w:numPr>
        <w:ind w:left="0" w:firstLine="0"/>
        <w:rPr>
          <w:rFonts w:ascii="Arial" w:hAnsi="Arial" w:cs="Arial"/>
          <w:sz w:val="22"/>
          <w:szCs w:val="22"/>
        </w:rPr>
      </w:pPr>
      <w:r w:rsidRPr="00763A41">
        <w:rPr>
          <w:rFonts w:ascii="Arial" w:hAnsi="Arial" w:cs="Arial"/>
          <w:sz w:val="22"/>
          <w:szCs w:val="22"/>
        </w:rPr>
        <w:t xml:space="preserve">Prevzemni pregled dvigala zajema preglede in preskuse, s katerimi se ugotovi, ali dvigalo izpolnjuje bistvene zdravstvene in varnostne zahteve iz Priloge 1 Pravilnika o varnosti dvigal. </w:t>
      </w:r>
    </w:p>
    <w:p w14:paraId="261E494A" w14:textId="77777777" w:rsidR="005F1E52" w:rsidRPr="00763A41" w:rsidRDefault="005F1E52" w:rsidP="005F1E52">
      <w:pPr>
        <w:pStyle w:val="Golobesedilo1"/>
        <w:rPr>
          <w:rFonts w:ascii="Arial" w:hAnsi="Arial" w:cs="Arial"/>
          <w:sz w:val="22"/>
          <w:szCs w:val="22"/>
        </w:rPr>
      </w:pPr>
    </w:p>
    <w:p w14:paraId="72EE62C3" w14:textId="3FA5DE5B" w:rsidR="005F1E52" w:rsidRPr="00763A41" w:rsidRDefault="005F1E52" w:rsidP="009E0698">
      <w:pPr>
        <w:pStyle w:val="Golobesedilo1"/>
        <w:numPr>
          <w:ilvl w:val="0"/>
          <w:numId w:val="43"/>
        </w:numPr>
        <w:ind w:left="0" w:firstLine="0"/>
        <w:rPr>
          <w:rFonts w:ascii="Arial" w:hAnsi="Arial" w:cs="Arial"/>
          <w:sz w:val="22"/>
          <w:szCs w:val="22"/>
        </w:rPr>
      </w:pPr>
      <w:r w:rsidRPr="00763A41">
        <w:rPr>
          <w:rFonts w:ascii="Arial" w:hAnsi="Arial" w:cs="Arial"/>
          <w:sz w:val="22"/>
          <w:szCs w:val="22"/>
        </w:rPr>
        <w:t>Prevzemni pregled se izvede za dvigalo</w:t>
      </w:r>
      <w:r w:rsidR="009C602C">
        <w:rPr>
          <w:rFonts w:ascii="Arial" w:hAnsi="Arial" w:cs="Arial"/>
          <w:sz w:val="22"/>
          <w:szCs w:val="22"/>
        </w:rPr>
        <w:t xml:space="preserve"> </w:t>
      </w:r>
      <w:r w:rsidRPr="00763A41">
        <w:rPr>
          <w:rFonts w:ascii="Arial" w:hAnsi="Arial" w:cs="Arial"/>
          <w:sz w:val="22"/>
          <w:szCs w:val="22"/>
        </w:rPr>
        <w:t xml:space="preserve">po vsaki njegovi bistveni spremembi iz 48. člena tega pravilnika in po vsaki </w:t>
      </w:r>
      <w:r w:rsidRPr="00763A41">
        <w:rPr>
          <w:rFonts w:ascii="Arial" w:hAnsi="Arial" w:cs="Arial"/>
          <w:sz w:val="22"/>
          <w:szCs w:val="22"/>
          <w:shd w:val="clear" w:color="auto" w:fill="FFFFFF"/>
        </w:rPr>
        <w:t>nezgodi</w:t>
      </w:r>
      <w:r w:rsidRPr="00763A41">
        <w:rPr>
          <w:rFonts w:ascii="Arial" w:hAnsi="Arial" w:cs="Arial"/>
          <w:sz w:val="22"/>
          <w:szCs w:val="22"/>
        </w:rPr>
        <w:t xml:space="preserve">. </w:t>
      </w:r>
    </w:p>
    <w:p w14:paraId="3E4FCC99" w14:textId="77777777" w:rsidR="005F1E52" w:rsidRPr="00763A41" w:rsidRDefault="005F1E52" w:rsidP="005F1E52">
      <w:pPr>
        <w:pStyle w:val="Golobesedilo1"/>
        <w:rPr>
          <w:rFonts w:ascii="Arial" w:hAnsi="Arial" w:cs="Arial"/>
          <w:sz w:val="22"/>
          <w:szCs w:val="22"/>
        </w:rPr>
      </w:pPr>
    </w:p>
    <w:p w14:paraId="1668E9DE" w14:textId="77777777" w:rsidR="005F1E52" w:rsidRPr="00763A41" w:rsidRDefault="005F1E52" w:rsidP="009E0698">
      <w:pPr>
        <w:pStyle w:val="Golobesedilo1"/>
        <w:numPr>
          <w:ilvl w:val="0"/>
          <w:numId w:val="43"/>
        </w:numPr>
        <w:ind w:left="0" w:firstLine="0"/>
        <w:rPr>
          <w:rFonts w:ascii="Arial" w:hAnsi="Arial" w:cs="Arial"/>
          <w:sz w:val="22"/>
          <w:szCs w:val="22"/>
        </w:rPr>
      </w:pPr>
      <w:r w:rsidRPr="00763A41">
        <w:rPr>
          <w:rFonts w:ascii="Arial" w:hAnsi="Arial" w:cs="Arial"/>
          <w:bCs/>
          <w:sz w:val="22"/>
          <w:szCs w:val="22"/>
        </w:rPr>
        <w:t xml:space="preserve">Prevzemni pregled izvede pooblaščeni organ iz drugega odstavka </w:t>
      </w:r>
      <w:r w:rsidRPr="00763A41">
        <w:rPr>
          <w:rFonts w:ascii="Arial" w:hAnsi="Arial" w:cs="Arial"/>
          <w:sz w:val="22"/>
          <w:szCs w:val="22"/>
        </w:rPr>
        <w:t>49.</w:t>
      </w:r>
      <w:r w:rsidRPr="00763A41">
        <w:rPr>
          <w:rFonts w:ascii="Arial" w:hAnsi="Arial" w:cs="Arial"/>
          <w:bCs/>
          <w:sz w:val="22"/>
          <w:szCs w:val="22"/>
        </w:rPr>
        <w:t xml:space="preserve"> člena tega pravilnika, ki ima pooblastilo za izvajanje prevzemnih pregledov dvigal. Pri prevzemnem pregledu je obvezna prisotnost serviserja. Če je potrebno, lastnik oziroma skrbnik pri izvajanju prevzemnega pregleda pomaga ali pa zagotovi potrebno osebje za pomoč, o čemer odloči pooblaščeni organ.</w:t>
      </w:r>
    </w:p>
    <w:p w14:paraId="51E0ACC9" w14:textId="77777777" w:rsidR="005F1E52" w:rsidRDefault="005F1E52" w:rsidP="005F1E52">
      <w:pPr>
        <w:pStyle w:val="Golobesedilo1"/>
        <w:rPr>
          <w:rFonts w:ascii="Arial" w:hAnsi="Arial" w:cs="Arial"/>
          <w:sz w:val="22"/>
          <w:szCs w:val="22"/>
        </w:rPr>
      </w:pPr>
    </w:p>
    <w:p w14:paraId="33516B45" w14:textId="77777777" w:rsidR="005F1E52" w:rsidRPr="00763A41" w:rsidRDefault="005F1E52" w:rsidP="009E0698">
      <w:pPr>
        <w:pStyle w:val="Odstavek"/>
        <w:numPr>
          <w:ilvl w:val="0"/>
          <w:numId w:val="43"/>
        </w:numPr>
        <w:spacing w:before="0"/>
        <w:ind w:left="0" w:firstLine="0"/>
        <w:contextualSpacing/>
      </w:pPr>
      <w:r w:rsidRPr="00763A41">
        <w:t>Za izvedbo prevzemnega pregleda dvigala poskrbi lastnik.</w:t>
      </w:r>
    </w:p>
    <w:p w14:paraId="558CFE25" w14:textId="77777777" w:rsidR="005F1E52" w:rsidRPr="00763A41" w:rsidRDefault="005F1E52" w:rsidP="005F1E52">
      <w:pPr>
        <w:pStyle w:val="Golobesedilo1"/>
        <w:rPr>
          <w:rFonts w:ascii="Arial" w:hAnsi="Arial" w:cs="Arial"/>
          <w:sz w:val="22"/>
          <w:szCs w:val="22"/>
        </w:rPr>
      </w:pPr>
    </w:p>
    <w:p w14:paraId="1CFEC79B" w14:textId="77777777" w:rsidR="005F1E52" w:rsidRPr="00763A41" w:rsidRDefault="005F1E52" w:rsidP="009E0698">
      <w:pPr>
        <w:pStyle w:val="Golobesedilo1"/>
        <w:numPr>
          <w:ilvl w:val="0"/>
          <w:numId w:val="43"/>
        </w:numPr>
        <w:ind w:left="0" w:firstLine="0"/>
        <w:rPr>
          <w:rFonts w:ascii="Arial" w:hAnsi="Arial" w:cs="Arial"/>
          <w:sz w:val="22"/>
          <w:szCs w:val="22"/>
        </w:rPr>
      </w:pPr>
      <w:r w:rsidRPr="00763A41">
        <w:rPr>
          <w:rFonts w:ascii="Arial" w:hAnsi="Arial" w:cs="Arial"/>
          <w:sz w:val="22"/>
          <w:szCs w:val="22"/>
        </w:rPr>
        <w:t xml:space="preserve">V primeru izvedbe bistvenih sprememb na dvigalu, ko monter na podlagi ocene tveganja ugotovi, da so bile na dvigalu izvedene takšne spremembe, da je potrebno spremenjeno dvigalo obravnavati kot nov proizvod, je na njem potrebno opraviti celoten postopek ugotavljanja skladnosti, kot za novo dvigalo. </w:t>
      </w:r>
    </w:p>
    <w:p w14:paraId="22A975A1" w14:textId="77777777" w:rsidR="005F1E52" w:rsidRDefault="005F1E52" w:rsidP="005F1E52">
      <w:pPr>
        <w:pStyle w:val="Golobesedilo1"/>
        <w:rPr>
          <w:rFonts w:ascii="Arial" w:hAnsi="Arial" w:cs="Arial"/>
          <w:sz w:val="22"/>
          <w:szCs w:val="22"/>
        </w:rPr>
      </w:pPr>
    </w:p>
    <w:p w14:paraId="753C49F1" w14:textId="16004024" w:rsidR="005F1E52" w:rsidRPr="00763A41" w:rsidRDefault="005F1E52" w:rsidP="009E0698">
      <w:pPr>
        <w:pStyle w:val="Golobesedilo1"/>
        <w:numPr>
          <w:ilvl w:val="0"/>
          <w:numId w:val="43"/>
        </w:numPr>
        <w:ind w:left="0" w:firstLine="0"/>
        <w:rPr>
          <w:rFonts w:ascii="Arial" w:hAnsi="Arial" w:cs="Arial"/>
          <w:sz w:val="22"/>
          <w:szCs w:val="22"/>
        </w:rPr>
      </w:pPr>
      <w:r w:rsidRPr="00763A41">
        <w:rPr>
          <w:rFonts w:ascii="Arial" w:hAnsi="Arial" w:cs="Arial"/>
          <w:sz w:val="22"/>
          <w:szCs w:val="22"/>
        </w:rPr>
        <w:t>Monter, ki je izvedel bistvene spremembe dvigala, mora izpolniti iste zahteve kot izvirni monter dvigala.</w:t>
      </w:r>
    </w:p>
    <w:p w14:paraId="24ED8B14" w14:textId="77777777" w:rsidR="005F1E52" w:rsidRPr="00763A41" w:rsidRDefault="005F1E52" w:rsidP="005F1E52">
      <w:pPr>
        <w:pStyle w:val="Golobesedilo1"/>
        <w:rPr>
          <w:rFonts w:ascii="Arial" w:hAnsi="Arial" w:cs="Arial"/>
          <w:sz w:val="22"/>
          <w:szCs w:val="22"/>
        </w:rPr>
      </w:pPr>
    </w:p>
    <w:p w14:paraId="47FD40BA" w14:textId="01176B3C" w:rsidR="005F1E52" w:rsidRPr="00763A41" w:rsidRDefault="005F1E52" w:rsidP="009E0698">
      <w:pPr>
        <w:pStyle w:val="len"/>
        <w:numPr>
          <w:ilvl w:val="0"/>
          <w:numId w:val="43"/>
        </w:numPr>
        <w:spacing w:before="0"/>
        <w:ind w:left="0" w:firstLine="0"/>
        <w:contextualSpacing/>
        <w:jc w:val="both"/>
        <w:rPr>
          <w:b w:val="0"/>
          <w:bCs/>
        </w:rPr>
      </w:pPr>
      <w:r w:rsidRPr="00763A41">
        <w:rPr>
          <w:b w:val="0"/>
          <w:bCs/>
        </w:rPr>
        <w:t>Prevzemni pregled dvigala zajema vse preglede in preskuse, ki so potrebni, da pooblaščeni organ lahko ugotovi skladnost posameznega dvigala</w:t>
      </w:r>
      <w:r w:rsidR="00950E98">
        <w:rPr>
          <w:b w:val="0"/>
          <w:bCs/>
        </w:rPr>
        <w:t xml:space="preserve">, </w:t>
      </w:r>
      <w:r w:rsidR="00950E98" w:rsidRPr="00407D6C">
        <w:rPr>
          <w:b w:val="0"/>
          <w:bCs/>
        </w:rPr>
        <w:t xml:space="preserve">po vsaki njegovi bistveni spremembi iz 48. člena tega pravilnika in po vsaki </w:t>
      </w:r>
      <w:r w:rsidR="00950E98" w:rsidRPr="00407D6C">
        <w:rPr>
          <w:b w:val="0"/>
          <w:bCs/>
          <w:shd w:val="clear" w:color="auto" w:fill="FFFFFF"/>
        </w:rPr>
        <w:t>nezgodi</w:t>
      </w:r>
      <w:r w:rsidR="00950E98" w:rsidRPr="00407D6C">
        <w:rPr>
          <w:b w:val="0"/>
          <w:bCs/>
        </w:rPr>
        <w:t>.</w:t>
      </w:r>
      <w:r w:rsidRPr="00763A41">
        <w:rPr>
          <w:b w:val="0"/>
          <w:bCs/>
        </w:rPr>
        <w:t xml:space="preserve"> Odločitev o obsegu prevzemnega pregleda sprejme pooblaščeni organ. Pri izvajanju pregleda upošteva navodila monterja.</w:t>
      </w:r>
    </w:p>
    <w:p w14:paraId="59A8FDD4" w14:textId="77777777" w:rsidR="005F1E52" w:rsidRDefault="005F1E52" w:rsidP="005F1E52">
      <w:pPr>
        <w:pStyle w:val="Odstavek"/>
        <w:spacing w:before="0"/>
        <w:ind w:firstLine="0"/>
        <w:contextualSpacing/>
      </w:pPr>
    </w:p>
    <w:p w14:paraId="431E9B30" w14:textId="77777777" w:rsidR="005F1E52" w:rsidRPr="00763A41" w:rsidRDefault="005F1E52" w:rsidP="009E0698">
      <w:pPr>
        <w:pStyle w:val="Odstavek"/>
        <w:numPr>
          <w:ilvl w:val="0"/>
          <w:numId w:val="43"/>
        </w:numPr>
        <w:spacing w:before="0"/>
        <w:ind w:left="0" w:firstLine="0"/>
        <w:contextualSpacing/>
      </w:pPr>
      <w:r w:rsidRPr="00763A41">
        <w:t>Pri prevzemnem pregledu dvigala izvede pooblaščeni organ iz drugega odstavka 49. člena tega pravilnika vsaj naslednje postopke:</w:t>
      </w:r>
    </w:p>
    <w:p w14:paraId="08344CDE" w14:textId="77777777" w:rsidR="005F1E52" w:rsidRPr="00763A41" w:rsidRDefault="005F1E52" w:rsidP="009E0698">
      <w:pPr>
        <w:pStyle w:val="Alineazaodstavkom"/>
        <w:numPr>
          <w:ilvl w:val="0"/>
          <w:numId w:val="41"/>
        </w:numPr>
        <w:ind w:left="0" w:firstLine="0"/>
        <w:contextualSpacing/>
      </w:pPr>
      <w:r w:rsidRPr="00763A41">
        <w:t>preveri pravilno delovanje opreme za varnost in zaščito,</w:t>
      </w:r>
    </w:p>
    <w:p w14:paraId="59759E9D" w14:textId="77777777" w:rsidR="005F1E52" w:rsidRPr="00763A41" w:rsidRDefault="005F1E52" w:rsidP="009E0698">
      <w:pPr>
        <w:pStyle w:val="Alineazaodstavkom"/>
        <w:numPr>
          <w:ilvl w:val="0"/>
          <w:numId w:val="41"/>
        </w:numPr>
        <w:ind w:left="0" w:firstLine="0"/>
        <w:contextualSpacing/>
      </w:pPr>
      <w:r w:rsidRPr="00763A41">
        <w:t>preveri pravilno delovanje druge opreme, ki lahko vpliva na varnost,</w:t>
      </w:r>
    </w:p>
    <w:p w14:paraId="1052CF32" w14:textId="77777777" w:rsidR="005F1E52" w:rsidRPr="00763A41" w:rsidRDefault="005F1E52" w:rsidP="009E0698">
      <w:pPr>
        <w:pStyle w:val="Alineazaodstavkom"/>
        <w:numPr>
          <w:ilvl w:val="0"/>
          <w:numId w:val="41"/>
        </w:numPr>
        <w:ind w:left="0" w:firstLine="0"/>
        <w:contextualSpacing/>
      </w:pPr>
      <w:r w:rsidRPr="00763A41">
        <w:t xml:space="preserve">pregleda sestavne dele dvigala za vožnjo, podporo in obešanje, </w:t>
      </w:r>
    </w:p>
    <w:p w14:paraId="53E362B1" w14:textId="77777777" w:rsidR="005F1E52" w:rsidRPr="00763A41" w:rsidRDefault="005F1E52" w:rsidP="009E0698">
      <w:pPr>
        <w:pStyle w:val="Alineazaodstavkom"/>
        <w:numPr>
          <w:ilvl w:val="0"/>
          <w:numId w:val="41"/>
        </w:numPr>
        <w:ind w:left="0" w:firstLine="0"/>
        <w:contextualSpacing/>
      </w:pPr>
      <w:r w:rsidRPr="00763A41">
        <w:t>pregleda okolica dvigala z vidika vplivanja na varnost,</w:t>
      </w:r>
    </w:p>
    <w:p w14:paraId="554DFC9D" w14:textId="57930734" w:rsidR="005F1E52" w:rsidRPr="00763A41" w:rsidRDefault="005F1E52" w:rsidP="009E0698">
      <w:pPr>
        <w:pStyle w:val="Alineazaodstavkom"/>
        <w:numPr>
          <w:ilvl w:val="0"/>
          <w:numId w:val="41"/>
        </w:numPr>
        <w:ind w:left="0" w:firstLine="0"/>
        <w:contextualSpacing/>
      </w:pPr>
      <w:r w:rsidRPr="00763A41">
        <w:t>pregleda, če so prisotne vse oznake za uporabo, delovanje, reševanje iz dvigala in skrbništvo ter navodila za uporabo, vzdrževanje in reševanje,</w:t>
      </w:r>
    </w:p>
    <w:p w14:paraId="2BE0E47C" w14:textId="4C9E1F51" w:rsidR="005F1E52" w:rsidRDefault="005F1E52" w:rsidP="009E0698">
      <w:pPr>
        <w:pStyle w:val="Alineazaodstavkom"/>
        <w:numPr>
          <w:ilvl w:val="0"/>
          <w:numId w:val="41"/>
        </w:numPr>
        <w:ind w:left="0" w:firstLine="0"/>
        <w:contextualSpacing/>
      </w:pPr>
      <w:r w:rsidRPr="00763A41">
        <w:t>preveri seznam lastnikov dvigala.</w:t>
      </w:r>
    </w:p>
    <w:p w14:paraId="69244F2C" w14:textId="77777777" w:rsidR="005F1E52" w:rsidRPr="00763A41" w:rsidRDefault="005F1E52" w:rsidP="00C10069">
      <w:pPr>
        <w:pStyle w:val="Alineazaodstavkom"/>
        <w:contextualSpacing/>
      </w:pPr>
    </w:p>
    <w:p w14:paraId="6DAA2D87" w14:textId="03BF02F9" w:rsidR="005F1E52" w:rsidRPr="00763A41" w:rsidRDefault="005F1E52" w:rsidP="00575082">
      <w:pPr>
        <w:pStyle w:val="Odstavek"/>
        <w:spacing w:before="0"/>
        <w:ind w:firstLine="0"/>
        <w:contextualSpacing/>
      </w:pPr>
    </w:p>
    <w:p w14:paraId="34A194FF" w14:textId="77777777" w:rsidR="005F1E52" w:rsidRPr="00763A41" w:rsidRDefault="005F1E52" w:rsidP="005F1E52">
      <w:pPr>
        <w:pStyle w:val="Golobesedilo1"/>
        <w:rPr>
          <w:rFonts w:ascii="Arial" w:hAnsi="Arial" w:cs="Arial"/>
          <w:sz w:val="22"/>
          <w:szCs w:val="22"/>
        </w:rPr>
      </w:pPr>
    </w:p>
    <w:p w14:paraId="35DDC557" w14:textId="77777777" w:rsidR="005F1E52" w:rsidRPr="00763A41" w:rsidRDefault="005F1E52" w:rsidP="009E0698">
      <w:pPr>
        <w:pStyle w:val="len"/>
        <w:numPr>
          <w:ilvl w:val="0"/>
          <w:numId w:val="43"/>
        </w:numPr>
        <w:spacing w:before="0"/>
        <w:ind w:left="0" w:firstLine="0"/>
        <w:contextualSpacing/>
        <w:jc w:val="left"/>
        <w:rPr>
          <w:b w:val="0"/>
          <w:bCs/>
        </w:rPr>
      </w:pPr>
      <w:r w:rsidRPr="00763A41">
        <w:rPr>
          <w:b w:val="0"/>
          <w:bCs/>
        </w:rPr>
        <w:t xml:space="preserve">Prevzemni pregled ne sme povzročati pretirane obrabe ali povzročati obremenitve, ki bi zmanjšala varnost dvigala. To še posebej velja za preskušanje sestavnih delov, kot sta lovilna naprava in blažilniki. Če se preskus izvaja na teh delih, morajo biti opravljeni s prazno kabino in pri zmanjšani hitrosti. Oseba, ki </w:t>
      </w:r>
      <w:r w:rsidRPr="00763A41">
        <w:rPr>
          <w:b w:val="0"/>
          <w:bCs/>
        </w:rPr>
        <w:lastRenderedPageBreak/>
        <w:t>izvaja prevzemni pregled, se mora prepričati, da so te komponente, ki med normalnim obratovanjem ne delujejo, v delovnem stanju.</w:t>
      </w:r>
    </w:p>
    <w:p w14:paraId="17E8781E" w14:textId="77777777" w:rsidR="005F1E52" w:rsidRPr="00763A41" w:rsidRDefault="005F1E52" w:rsidP="00C10069">
      <w:pPr>
        <w:pStyle w:val="len"/>
        <w:spacing w:before="0"/>
        <w:contextualSpacing/>
        <w:jc w:val="left"/>
        <w:rPr>
          <w:b w:val="0"/>
          <w:bCs/>
        </w:rPr>
      </w:pPr>
    </w:p>
    <w:p w14:paraId="4C54E4C0" w14:textId="77777777" w:rsidR="005F1E52" w:rsidRPr="00763A41" w:rsidRDefault="005F1E52" w:rsidP="009E0698">
      <w:pPr>
        <w:pStyle w:val="len"/>
        <w:numPr>
          <w:ilvl w:val="0"/>
          <w:numId w:val="43"/>
        </w:numPr>
        <w:spacing w:before="0"/>
        <w:ind w:left="0" w:firstLine="0"/>
        <w:contextualSpacing/>
        <w:jc w:val="both"/>
        <w:rPr>
          <w:b w:val="0"/>
          <w:bCs/>
        </w:rPr>
      </w:pPr>
      <w:r w:rsidRPr="00763A41">
        <w:rPr>
          <w:b w:val="0"/>
          <w:bCs/>
        </w:rPr>
        <w:t>Pooblaščeni organ iz drugega odstavka 49.</w:t>
      </w:r>
      <w:r w:rsidRPr="00763A41">
        <w:t xml:space="preserve"> </w:t>
      </w:r>
      <w:r w:rsidRPr="00763A41">
        <w:rPr>
          <w:b w:val="0"/>
          <w:bCs/>
        </w:rPr>
        <w:t xml:space="preserve">člena tega pravilnika predloži rezultate prevzemnega pregleda v pisni obliki kot poročilo o prevzemnem </w:t>
      </w:r>
      <w:r w:rsidRPr="005F1E52">
        <w:rPr>
          <w:b w:val="0"/>
          <w:bCs/>
        </w:rPr>
        <w:t xml:space="preserve">pregledu dvigala. Poročilo vsebuje navedbo morebitnih neskladnosti dvigala. V kontrolno knjigo dvigala se v skladu s 6.2 točko Priloge 1 tega pravilnika </w:t>
      </w:r>
      <w:r w:rsidRPr="00763A41">
        <w:rPr>
          <w:b w:val="0"/>
          <w:bCs/>
        </w:rPr>
        <w:t>vpišejo datum izvedbe prevzemnega pregleda, ime pooblaščenega organa, ki je izvedel prevzemni pregled, in ali je dvigalo dovoljeno uporabljati. Lastnik prejme izvirnik poročila o prevzemnem pregledu. Poročila o pregledu se hrani skupaj s tehnično dokumentacijo dvigala.</w:t>
      </w:r>
    </w:p>
    <w:p w14:paraId="6FD86906" w14:textId="77777777" w:rsidR="005F1E52" w:rsidRPr="00763A41" w:rsidRDefault="005F1E52" w:rsidP="005F1E52">
      <w:pPr>
        <w:rPr>
          <w:rFonts w:cs="Arial"/>
          <w:szCs w:val="22"/>
        </w:rPr>
      </w:pPr>
    </w:p>
    <w:p w14:paraId="5C41EBC3" w14:textId="51E1B7F0" w:rsidR="005F1E52" w:rsidRPr="00763A41" w:rsidRDefault="005F1E52" w:rsidP="009E0698">
      <w:pPr>
        <w:pStyle w:val="Odstavek"/>
        <w:numPr>
          <w:ilvl w:val="0"/>
          <w:numId w:val="43"/>
        </w:numPr>
        <w:spacing w:before="0"/>
        <w:ind w:left="0" w:firstLine="0"/>
        <w:contextualSpacing/>
      </w:pPr>
      <w:r w:rsidRPr="00763A41">
        <w:t xml:space="preserve">Lastnik zagotovi pooblaščenemu organu iz drugega odstavka </w:t>
      </w:r>
      <w:r>
        <w:t>49</w:t>
      </w:r>
      <w:r w:rsidRPr="00763A41">
        <w:t xml:space="preserve">. člena tega pravilnika sodelovanje serviserja med prevzemnim pregledom dvigala. Če pooblaščeni organ med izvajanjem prevzemnega pregleda dvigala ugotovi, da serviser nima potrebne opreme ali ni seznanjen z ustreznimi deli navodil za uporabo in vzdrževanje dvigala ali ni ustrezno usposobljen, oceni to kot neskladnost pri pregledu dvigala, prekine pregledovanje in o tem pisno obvesti pristojni </w:t>
      </w:r>
      <w:r w:rsidR="007422EF">
        <w:t xml:space="preserve">inšpekcijski </w:t>
      </w:r>
      <w:r w:rsidRPr="00763A41">
        <w:t>organ ter lastnika.</w:t>
      </w:r>
    </w:p>
    <w:p w14:paraId="67FE76EC" w14:textId="77777777" w:rsidR="005F1E52" w:rsidRPr="00763A41" w:rsidRDefault="005F1E52" w:rsidP="00C10069">
      <w:pPr>
        <w:pStyle w:val="Odstavek"/>
        <w:spacing w:before="0"/>
        <w:ind w:firstLine="0"/>
        <w:contextualSpacing/>
      </w:pPr>
    </w:p>
    <w:p w14:paraId="282528D5" w14:textId="77777777" w:rsidR="005F1E52" w:rsidRPr="00763A41" w:rsidRDefault="005F1E52" w:rsidP="009E0698">
      <w:pPr>
        <w:pStyle w:val="Odstavek"/>
        <w:numPr>
          <w:ilvl w:val="0"/>
          <w:numId w:val="43"/>
        </w:numPr>
        <w:spacing w:before="0"/>
        <w:ind w:left="0" w:firstLine="0"/>
        <w:contextualSpacing/>
      </w:pPr>
      <w:r w:rsidRPr="00763A41">
        <w:t xml:space="preserve">Pooblaščeni organ iz drugega odstavka </w:t>
      </w:r>
      <w:r>
        <w:t>49</w:t>
      </w:r>
      <w:r w:rsidRPr="00763A41">
        <w:t>. člena tega pravilnika vodi seznam prevzemnih pregledov z enakimi podatki, kot so bili vpisani v kontrolno knjigo v skladu s 6.2 točko Priloge 1 tega pravilnika.</w:t>
      </w:r>
    </w:p>
    <w:p w14:paraId="59241775" w14:textId="77777777" w:rsidR="005F1E52" w:rsidRPr="00763A41" w:rsidRDefault="005F1E52" w:rsidP="006A1354">
      <w:pPr>
        <w:pStyle w:val="Odstavek"/>
      </w:pPr>
    </w:p>
    <w:p w14:paraId="558F94DC" w14:textId="48D7B996" w:rsidR="006A1354" w:rsidRPr="00604FBB" w:rsidRDefault="006A1354" w:rsidP="006A1354">
      <w:pPr>
        <w:pStyle w:val="len"/>
        <w:spacing w:before="0"/>
      </w:pPr>
      <w:r>
        <w:t>4</w:t>
      </w:r>
      <w:r w:rsidR="00407D6C">
        <w:t>8</w:t>
      </w:r>
      <w:r w:rsidRPr="00604FBB">
        <w:t>. člen</w:t>
      </w:r>
    </w:p>
    <w:p w14:paraId="004E9098" w14:textId="77777777" w:rsidR="006A1354" w:rsidRPr="00604FBB" w:rsidRDefault="006A1354" w:rsidP="006A1354">
      <w:pPr>
        <w:pStyle w:val="lennaslov"/>
      </w:pPr>
      <w:r w:rsidRPr="00604FBB">
        <w:t>(bistvena sprememba na dvigalu)</w:t>
      </w:r>
    </w:p>
    <w:p w14:paraId="610DD46F" w14:textId="77777777" w:rsidR="006A1354" w:rsidRPr="00604FBB" w:rsidRDefault="006A1354" w:rsidP="006A1354">
      <w:pPr>
        <w:pStyle w:val="Odstavek"/>
      </w:pPr>
      <w:r w:rsidRPr="00604FBB">
        <w:t>(1) Kot bistvena sprememba na dvigalu se šteje zlasti:</w:t>
      </w:r>
    </w:p>
    <w:p w14:paraId="6A9B8F86" w14:textId="77777777" w:rsidR="006A1354" w:rsidRPr="00604FBB" w:rsidRDefault="006A1354" w:rsidP="009E0698">
      <w:pPr>
        <w:pStyle w:val="rkovnatokazaodstavkoma"/>
        <w:numPr>
          <w:ilvl w:val="0"/>
          <w:numId w:val="26"/>
        </w:numPr>
      </w:pPr>
      <w:r w:rsidRPr="00604FBB">
        <w:t>sprememba:</w:t>
      </w:r>
    </w:p>
    <w:p w14:paraId="6CDDF0CD" w14:textId="77777777" w:rsidR="006A1354" w:rsidRPr="00604FBB" w:rsidRDefault="006A1354" w:rsidP="009E0698">
      <w:pPr>
        <w:pStyle w:val="Alinejazarkovnotoko"/>
        <w:numPr>
          <w:ilvl w:val="0"/>
          <w:numId w:val="39"/>
        </w:numPr>
        <w:ind w:left="426" w:hanging="142"/>
      </w:pPr>
      <w:r w:rsidRPr="00604FBB">
        <w:t>nazivne hitrosti,</w:t>
      </w:r>
    </w:p>
    <w:p w14:paraId="196BE29C" w14:textId="77777777" w:rsidR="006A1354" w:rsidRPr="00604FBB" w:rsidRDefault="006A1354" w:rsidP="009E0698">
      <w:pPr>
        <w:pStyle w:val="Alinejazarkovnotoko"/>
        <w:numPr>
          <w:ilvl w:val="0"/>
          <w:numId w:val="39"/>
        </w:numPr>
        <w:ind w:left="426" w:hanging="142"/>
      </w:pPr>
      <w:r w:rsidRPr="00604FBB">
        <w:t>nazivne nosilnosti,</w:t>
      </w:r>
    </w:p>
    <w:p w14:paraId="5AE13125" w14:textId="77777777" w:rsidR="006A1354" w:rsidRPr="00604FBB" w:rsidRDefault="006A1354" w:rsidP="009E0698">
      <w:pPr>
        <w:pStyle w:val="Alinejazarkovnotoko"/>
        <w:numPr>
          <w:ilvl w:val="0"/>
          <w:numId w:val="39"/>
        </w:numPr>
        <w:ind w:left="426" w:hanging="142"/>
      </w:pPr>
      <w:r w:rsidRPr="00604FBB">
        <w:t xml:space="preserve">teže kabine oziroma </w:t>
      </w:r>
      <w:r>
        <w:t>proti</w:t>
      </w:r>
      <w:r w:rsidRPr="00604FBB">
        <w:t>uteži,</w:t>
      </w:r>
      <w:r>
        <w:t xml:space="preserve"> in</w:t>
      </w:r>
    </w:p>
    <w:p w14:paraId="0C27344F" w14:textId="77777777" w:rsidR="006A1354" w:rsidRPr="00604FBB" w:rsidRDefault="006A1354" w:rsidP="009E0698">
      <w:pPr>
        <w:pStyle w:val="Alinejazarkovnotoko"/>
        <w:numPr>
          <w:ilvl w:val="0"/>
          <w:numId w:val="39"/>
        </w:numPr>
        <w:ind w:left="426" w:hanging="142"/>
      </w:pPr>
      <w:r w:rsidRPr="00604FBB">
        <w:t>višine dviga;</w:t>
      </w:r>
    </w:p>
    <w:p w14:paraId="570E6256" w14:textId="77777777" w:rsidR="006A1354" w:rsidRPr="00604FBB" w:rsidRDefault="006A1354" w:rsidP="009E0698">
      <w:pPr>
        <w:pStyle w:val="rkovnatokazaodstavkoma"/>
        <w:numPr>
          <w:ilvl w:val="0"/>
          <w:numId w:val="26"/>
        </w:numPr>
      </w:pPr>
      <w:r w:rsidRPr="00604FBB">
        <w:t>sprememba ali zamenjava:</w:t>
      </w:r>
    </w:p>
    <w:p w14:paraId="5DDF5A74" w14:textId="7E64EAE8" w:rsidR="006A1354" w:rsidRPr="00604FBB" w:rsidRDefault="006A1354" w:rsidP="009E0698">
      <w:pPr>
        <w:pStyle w:val="Alinejazarkovnotoko"/>
        <w:numPr>
          <w:ilvl w:val="0"/>
          <w:numId w:val="40"/>
        </w:numPr>
        <w:ind w:left="426" w:hanging="142"/>
      </w:pPr>
      <w:r w:rsidRPr="00604FBB">
        <w:t xml:space="preserve">tipa naprave za zaklepanje </w:t>
      </w:r>
      <w:r w:rsidR="00C6696E">
        <w:t xml:space="preserve">jaškovnih ali kabinskih vrat </w:t>
      </w:r>
      <w:r w:rsidRPr="00604FBB">
        <w:t>(zamenjava naprave za zaklepanje</w:t>
      </w:r>
      <w:r>
        <w:t xml:space="preserve"> </w:t>
      </w:r>
      <w:r w:rsidRPr="00604FBB">
        <w:t>z napravo za zaklepanje enakega tipa se ne šteje za pomembno spremembo),</w:t>
      </w:r>
    </w:p>
    <w:p w14:paraId="5C9DEC7B" w14:textId="77777777" w:rsidR="006A1354" w:rsidRPr="00604FBB" w:rsidRDefault="006A1354" w:rsidP="009E0698">
      <w:pPr>
        <w:pStyle w:val="Alinejazarkovnotoko"/>
        <w:numPr>
          <w:ilvl w:val="0"/>
          <w:numId w:val="40"/>
        </w:numPr>
        <w:ind w:left="426" w:hanging="142"/>
      </w:pPr>
      <w:r w:rsidRPr="00604FBB">
        <w:t>krmilja,</w:t>
      </w:r>
    </w:p>
    <w:p w14:paraId="31860A71" w14:textId="77777777" w:rsidR="006A1354" w:rsidRPr="00604FBB" w:rsidRDefault="006A1354" w:rsidP="009E0698">
      <w:pPr>
        <w:pStyle w:val="Alinejazarkovnotoko"/>
        <w:numPr>
          <w:ilvl w:val="0"/>
          <w:numId w:val="40"/>
        </w:numPr>
        <w:ind w:left="426" w:hanging="142"/>
      </w:pPr>
      <w:r w:rsidRPr="00604FBB">
        <w:t>vodil ali tipa vodil,</w:t>
      </w:r>
    </w:p>
    <w:p w14:paraId="7E4B7022" w14:textId="77777777" w:rsidR="006A1354" w:rsidRPr="00604FBB" w:rsidRDefault="006A1354" w:rsidP="009E0698">
      <w:pPr>
        <w:pStyle w:val="Alinejazarkovnotoko"/>
        <w:numPr>
          <w:ilvl w:val="0"/>
          <w:numId w:val="40"/>
        </w:numPr>
        <w:ind w:left="426" w:hanging="142"/>
      </w:pPr>
      <w:r w:rsidRPr="00604FBB">
        <w:t>tipa vrat (ali dodatna vgraditev enih ali več jaškovnih vrat ali kabinskih vrat),</w:t>
      </w:r>
    </w:p>
    <w:p w14:paraId="2F19B573" w14:textId="77777777" w:rsidR="006A1354" w:rsidRDefault="006A1354" w:rsidP="009E0698">
      <w:pPr>
        <w:pStyle w:val="Alinejazarkovnotoko"/>
        <w:numPr>
          <w:ilvl w:val="0"/>
          <w:numId w:val="40"/>
        </w:numPr>
        <w:ind w:left="426" w:hanging="142"/>
      </w:pPr>
      <w:r w:rsidRPr="00604FBB">
        <w:t>pogonskega stroja ali pogonske vrvenice,</w:t>
      </w:r>
    </w:p>
    <w:p w14:paraId="0852C23D" w14:textId="77777777" w:rsidR="006A1354" w:rsidRDefault="006A1354" w:rsidP="009E0698">
      <w:pPr>
        <w:pStyle w:val="Alinejazarkovnotoko"/>
        <w:numPr>
          <w:ilvl w:val="0"/>
          <w:numId w:val="40"/>
        </w:numPr>
        <w:ind w:left="426" w:hanging="142"/>
      </w:pPr>
      <w:r>
        <w:t>dvižnega cilindra,</w:t>
      </w:r>
    </w:p>
    <w:p w14:paraId="69F2603F" w14:textId="5B5A55D7" w:rsidR="006A1354" w:rsidRPr="00604FBB" w:rsidRDefault="00C6696E" w:rsidP="009E0698">
      <w:pPr>
        <w:pStyle w:val="Alinejazarkovnotoko"/>
        <w:numPr>
          <w:ilvl w:val="0"/>
          <w:numId w:val="40"/>
        </w:numPr>
        <w:ind w:left="426" w:hanging="142"/>
      </w:pPr>
      <w:r>
        <w:t>ventila proti cevnemu lomu</w:t>
      </w:r>
      <w:r w:rsidR="006A1354">
        <w:t>, in</w:t>
      </w:r>
    </w:p>
    <w:p w14:paraId="126332AC" w14:textId="77777777" w:rsidR="006A1354" w:rsidRPr="00604FBB" w:rsidRDefault="006A1354" w:rsidP="009E0698">
      <w:pPr>
        <w:pStyle w:val="Alinejazarkovnotoko"/>
        <w:numPr>
          <w:ilvl w:val="0"/>
          <w:numId w:val="40"/>
        </w:numPr>
        <w:ind w:left="426" w:hanging="142"/>
      </w:pPr>
      <w:r w:rsidRPr="00604FBB">
        <w:t>ostalih varnostnih komponent, navedenih v Prilogi 3 tega pravilnika.</w:t>
      </w:r>
    </w:p>
    <w:p w14:paraId="029BA58A" w14:textId="3D603FDE" w:rsidR="006A1354" w:rsidRPr="00604FBB" w:rsidRDefault="006A1354" w:rsidP="006A1354">
      <w:pPr>
        <w:pStyle w:val="Odstavek"/>
      </w:pPr>
      <w:r w:rsidRPr="00604FBB">
        <w:t>(2) Po opravljeni bistveni spremembi na dvigalu lastnik dvigala (v nadaljnjem besedilu: lastnik) predloži dokumentacijo</w:t>
      </w:r>
      <w:r>
        <w:t xml:space="preserve"> </w:t>
      </w:r>
      <w:r w:rsidRPr="00604FBB">
        <w:t xml:space="preserve">in potrebne informacije o izvedenih spremembah organu za ugotavljanje skladnosti iz drugega odstavka </w:t>
      </w:r>
      <w:r w:rsidR="00EE5788">
        <w:t>49</w:t>
      </w:r>
      <w:r w:rsidRPr="00604FBB">
        <w:t>. člena tega pravilnika, ki nato odloči, ali je treba izvesti preskus po vgradnji spremenjenih oziroma zamenjanih delov.</w:t>
      </w:r>
    </w:p>
    <w:p w14:paraId="2E429531" w14:textId="339C0946" w:rsidR="008F4461" w:rsidRPr="00604FBB" w:rsidRDefault="006A1354" w:rsidP="00CE17FB">
      <w:pPr>
        <w:pStyle w:val="Odstavek"/>
      </w:pPr>
      <w:r w:rsidRPr="00604FBB">
        <w:t xml:space="preserve">(3) Pooblaščeni organ iz drugega odstavka </w:t>
      </w:r>
      <w:r w:rsidR="00EE5788">
        <w:t>49</w:t>
      </w:r>
      <w:r w:rsidRPr="00604FBB">
        <w:t xml:space="preserve">. člena tega pravilnika presodi s stališča vpliva na varnost, ali mora tako spremenjeno dvigalo izpolnjevati vse zahteve, kot veljajo za nova dvigala iz tega pravilnika, ali se zahteva skladnost le za spremenjene in zamenjane dele dvigala. Obseg pregleda pri nespremenjenem delu dvigala mora biti vsaj tolikšen kot pri periodičnem pregledu, da je lahko naslednji periodični pregled šele eno leto po </w:t>
      </w:r>
      <w:r w:rsidR="0083726D">
        <w:t>prevzemnem</w:t>
      </w:r>
      <w:r w:rsidRPr="00604FBB">
        <w:t xml:space="preserve"> pregledu.</w:t>
      </w:r>
    </w:p>
    <w:p w14:paraId="1A2B7939" w14:textId="3827FB0D" w:rsidR="00604FBB" w:rsidRPr="00604FBB" w:rsidRDefault="00CA6D51" w:rsidP="007C2A61">
      <w:pPr>
        <w:pStyle w:val="len"/>
      </w:pPr>
      <w:r>
        <w:t>4</w:t>
      </w:r>
      <w:r w:rsidR="00407D6C">
        <w:t>9</w:t>
      </w:r>
      <w:r w:rsidR="00604FBB" w:rsidRPr="00604FBB">
        <w:t>. člen</w:t>
      </w:r>
    </w:p>
    <w:p w14:paraId="10D64791" w14:textId="522E78DB" w:rsidR="00604FBB" w:rsidRPr="00604FBB" w:rsidRDefault="00604FBB" w:rsidP="007C2A61">
      <w:pPr>
        <w:pStyle w:val="lennaslov"/>
      </w:pPr>
      <w:r w:rsidRPr="00604FBB">
        <w:t xml:space="preserve">(pooblaščeni organ za izvajanje </w:t>
      </w:r>
      <w:r w:rsidR="00BC32A5">
        <w:t>prevzemnih</w:t>
      </w:r>
      <w:r w:rsidR="0083726D">
        <w:t xml:space="preserve"> in</w:t>
      </w:r>
      <w:r w:rsidR="00BC32A5">
        <w:t xml:space="preserve"> </w:t>
      </w:r>
      <w:r w:rsidRPr="00604FBB">
        <w:t>periodičnih pregledov dvigal)</w:t>
      </w:r>
    </w:p>
    <w:p w14:paraId="07844093" w14:textId="639E92BA" w:rsidR="00604FBB" w:rsidRPr="00604FBB" w:rsidRDefault="00604FBB" w:rsidP="00604FBB">
      <w:pPr>
        <w:pStyle w:val="Odstavek"/>
      </w:pPr>
      <w:r w:rsidRPr="00604FBB">
        <w:t xml:space="preserve">(1) Organ za ugotavljanje skladnosti, ki želi biti pooblaščen za opravljanje </w:t>
      </w:r>
      <w:r w:rsidRPr="009C602C">
        <w:t xml:space="preserve">periodičnih </w:t>
      </w:r>
      <w:r w:rsidRPr="00604FBB">
        <w:t>pregledov dvigal, mora biti akreditiran kot kontrolni organ na področju dvigal po standardu SIST EN ISO/IEC 17020 v celotnem obsegu, za katerega je pooblaščen.</w:t>
      </w:r>
    </w:p>
    <w:p w14:paraId="77ADF209" w14:textId="75AB3FD8" w:rsidR="00604FBB" w:rsidRPr="00604FBB" w:rsidRDefault="00604FBB" w:rsidP="00604FBB">
      <w:pPr>
        <w:pStyle w:val="Odstavek"/>
      </w:pPr>
      <w:r w:rsidRPr="00604FBB">
        <w:lastRenderedPageBreak/>
        <w:t xml:space="preserve">(2) Organ za ugotavljanje skladnosti, ki želi biti pooblaščen za izvajanje </w:t>
      </w:r>
      <w:r w:rsidR="00C01B34" w:rsidRPr="009C602C">
        <w:t xml:space="preserve">prevzemnih </w:t>
      </w:r>
      <w:r w:rsidRPr="00604FBB">
        <w:t>pregledov dvigal po 4</w:t>
      </w:r>
      <w:r w:rsidR="0083726D">
        <w:t>7</w:t>
      </w:r>
      <w:r w:rsidRPr="00604FBB">
        <w:t>. členu tega pravilnika,</w:t>
      </w:r>
      <w:r>
        <w:t xml:space="preserve"> </w:t>
      </w:r>
      <w:r w:rsidRPr="00604FBB">
        <w:t>mora biti akreditiran za izvajanje postopkov v skladu s Prilogo 8 tega pravilnika.</w:t>
      </w:r>
    </w:p>
    <w:p w14:paraId="672B2AAB" w14:textId="6307165F" w:rsidR="00604FBB" w:rsidRPr="00604FBB" w:rsidRDefault="00407D6C" w:rsidP="007C2A61">
      <w:pPr>
        <w:pStyle w:val="len"/>
      </w:pPr>
      <w:r>
        <w:t>50</w:t>
      </w:r>
      <w:r w:rsidR="00604FBB" w:rsidRPr="00604FBB">
        <w:t>. člen</w:t>
      </w:r>
    </w:p>
    <w:p w14:paraId="7E10D56F" w14:textId="77777777" w:rsidR="00604FBB" w:rsidRPr="00604FBB" w:rsidRDefault="00604FBB" w:rsidP="007C2A61">
      <w:pPr>
        <w:pStyle w:val="lennaslov"/>
      </w:pPr>
      <w:r w:rsidRPr="00604FBB">
        <w:t>(merila za strokovno osebje za izvajanje pregledov dvigal)</w:t>
      </w:r>
    </w:p>
    <w:p w14:paraId="66D8F211" w14:textId="77777777" w:rsidR="00604FBB" w:rsidRPr="00604FBB" w:rsidRDefault="00604FBB" w:rsidP="00604FBB">
      <w:pPr>
        <w:pStyle w:val="Odstavek"/>
      </w:pPr>
      <w:r w:rsidRPr="00604FBB">
        <w:t>(1) Strokovno osebje za izvajanje pregledov dvigal izpolnjuje naslednje pogoje:</w:t>
      </w:r>
    </w:p>
    <w:p w14:paraId="2BCB6200" w14:textId="3F45AA83" w:rsidR="00604FBB" w:rsidRPr="00604FBB" w:rsidRDefault="00604FBB" w:rsidP="009E0698">
      <w:pPr>
        <w:pStyle w:val="Alineazaodstavkom"/>
        <w:numPr>
          <w:ilvl w:val="0"/>
          <w:numId w:val="38"/>
        </w:numPr>
      </w:pPr>
      <w:r w:rsidRPr="00604FBB">
        <w:t>izobrazba elektrotehniške</w:t>
      </w:r>
      <w:r w:rsidR="00C800B4">
        <w:t>,</w:t>
      </w:r>
      <w:r w:rsidRPr="00604FBB">
        <w:t xml:space="preserve"> strojniške </w:t>
      </w:r>
      <w:r w:rsidR="00C800B4">
        <w:t xml:space="preserve">ali druge sorodne </w:t>
      </w:r>
      <w:r w:rsidRPr="00604FBB">
        <w:t xml:space="preserve">smeri </w:t>
      </w:r>
      <w:r w:rsidR="00C800B4">
        <w:t xml:space="preserve">najmanj 1. bolonjske stopnje </w:t>
      </w:r>
      <w:r w:rsidRPr="00604FBB">
        <w:t>in najmanj dve leti delovnih izkušenj v zadnjih petih letih na področju dvigal.</w:t>
      </w:r>
    </w:p>
    <w:p w14:paraId="347B5C16" w14:textId="77777777" w:rsidR="00604FBB" w:rsidRPr="00604FBB" w:rsidRDefault="00604FBB" w:rsidP="00604FBB">
      <w:pPr>
        <w:pStyle w:val="Odstavek"/>
      </w:pPr>
      <w:r w:rsidRPr="00604FBB">
        <w:t>(2) Delovne izkušnje na področju dvigal iz prejšnjega odstavka</w:t>
      </w:r>
      <w:r>
        <w:t xml:space="preserve"> </w:t>
      </w:r>
      <w:r w:rsidRPr="00604FBB">
        <w:t>so:</w:t>
      </w:r>
    </w:p>
    <w:p w14:paraId="7B8899C5" w14:textId="77777777" w:rsidR="00604FBB" w:rsidRPr="00604FBB" w:rsidRDefault="00604FBB" w:rsidP="009E0698">
      <w:pPr>
        <w:pStyle w:val="Alineazaodstavkom"/>
        <w:numPr>
          <w:ilvl w:val="0"/>
          <w:numId w:val="38"/>
        </w:numPr>
      </w:pPr>
      <w:r w:rsidRPr="00604FBB">
        <w:t>projektiranje ali konstruiranje dvigal, krmilnih naprav za dvigala in komponent za dvigala,</w:t>
      </w:r>
    </w:p>
    <w:p w14:paraId="42801C58" w14:textId="77777777" w:rsidR="00604FBB" w:rsidRPr="00604FBB" w:rsidRDefault="00604FBB" w:rsidP="009E0698">
      <w:pPr>
        <w:pStyle w:val="Alineazaodstavkom"/>
        <w:numPr>
          <w:ilvl w:val="0"/>
          <w:numId w:val="38"/>
        </w:numPr>
      </w:pPr>
      <w:r w:rsidRPr="00604FBB">
        <w:t>pregledovanje dvigal,</w:t>
      </w:r>
    </w:p>
    <w:p w14:paraId="505AF26C" w14:textId="77777777" w:rsidR="00C800B4" w:rsidRDefault="00604FBB" w:rsidP="009E0698">
      <w:pPr>
        <w:pStyle w:val="Alineazaodstavkom"/>
        <w:numPr>
          <w:ilvl w:val="0"/>
          <w:numId w:val="38"/>
        </w:numPr>
      </w:pPr>
      <w:r w:rsidRPr="00604FBB">
        <w:t>montaža dvigal</w:t>
      </w:r>
      <w:r w:rsidR="00C800B4">
        <w:t xml:space="preserve">, in </w:t>
      </w:r>
    </w:p>
    <w:p w14:paraId="47CC2686" w14:textId="6EAB41EC" w:rsidR="00604FBB" w:rsidRPr="00604FBB" w:rsidRDefault="00C800B4" w:rsidP="009E0698">
      <w:pPr>
        <w:pStyle w:val="Alineazaodstavkom"/>
        <w:numPr>
          <w:ilvl w:val="0"/>
          <w:numId w:val="38"/>
        </w:numPr>
      </w:pPr>
      <w:r>
        <w:t>vzdrževanje dvigal.</w:t>
      </w:r>
    </w:p>
    <w:p w14:paraId="7DEEB240" w14:textId="6D925D41" w:rsidR="00604FBB" w:rsidRDefault="00604FBB" w:rsidP="00604FBB">
      <w:pPr>
        <w:pStyle w:val="Odstavek"/>
      </w:pPr>
      <w:r w:rsidRPr="00604FBB">
        <w:t>(3) Osebe, imenovane za izvajalce pregledov dvigal, redno posodabljajo ustrezno znanje in veščine.</w:t>
      </w:r>
    </w:p>
    <w:p w14:paraId="23108A30" w14:textId="77777777" w:rsidR="009627DD" w:rsidRDefault="009627DD" w:rsidP="00604FBB">
      <w:pPr>
        <w:pStyle w:val="Odstavek"/>
      </w:pPr>
    </w:p>
    <w:p w14:paraId="72688B9E" w14:textId="77777777" w:rsidR="009627DD" w:rsidRPr="00604FBB" w:rsidRDefault="009627DD" w:rsidP="00604FBB">
      <w:pPr>
        <w:pStyle w:val="Odstavek"/>
      </w:pPr>
    </w:p>
    <w:p w14:paraId="49393DB5" w14:textId="3B0CEEE0" w:rsidR="00604FBB" w:rsidRPr="00604FBB" w:rsidRDefault="00604FBB" w:rsidP="007C2A61">
      <w:pPr>
        <w:pStyle w:val="Poglavje"/>
      </w:pPr>
      <w:r w:rsidRPr="00604FBB">
        <w:t>VI</w:t>
      </w:r>
      <w:r w:rsidR="003827CD">
        <w:t>I</w:t>
      </w:r>
      <w:r w:rsidRPr="00604FBB">
        <w:t xml:space="preserve">I. </w:t>
      </w:r>
      <w:r w:rsidR="006E34E2" w:rsidRPr="00604FBB">
        <w:t>PREHODN</w:t>
      </w:r>
      <w:r w:rsidR="006E34E2">
        <w:t>A</w:t>
      </w:r>
      <w:r w:rsidR="006E34E2" w:rsidRPr="00604FBB">
        <w:t xml:space="preserve"> </w:t>
      </w:r>
      <w:r w:rsidRPr="00604FBB">
        <w:t>IN KONČNI DOLOČBI</w:t>
      </w:r>
    </w:p>
    <w:p w14:paraId="3401175B" w14:textId="46A1CD5C" w:rsidR="00604FBB" w:rsidRPr="00604FBB" w:rsidRDefault="007A6167" w:rsidP="007C2A61">
      <w:pPr>
        <w:pStyle w:val="len"/>
      </w:pPr>
      <w:r>
        <w:t>5</w:t>
      </w:r>
      <w:r w:rsidR="00407D6C">
        <w:t>1</w:t>
      </w:r>
      <w:r w:rsidR="00604FBB" w:rsidRPr="00604FBB">
        <w:t>. člen</w:t>
      </w:r>
    </w:p>
    <w:p w14:paraId="28E9C64B" w14:textId="77777777" w:rsidR="00604FBB" w:rsidRPr="00604FBB" w:rsidRDefault="00604FBB" w:rsidP="007C2A61">
      <w:pPr>
        <w:pStyle w:val="lennaslov"/>
      </w:pPr>
      <w:r w:rsidRPr="00604FBB">
        <w:t>(prehodni določbi)</w:t>
      </w:r>
    </w:p>
    <w:p w14:paraId="2B68E29F" w14:textId="7D810407" w:rsidR="00604FBB" w:rsidRDefault="00604FBB" w:rsidP="00604FBB">
      <w:pPr>
        <w:pStyle w:val="Odstavek"/>
      </w:pPr>
      <w:r w:rsidRPr="00604FBB">
        <w:t>(1) Ne sme se ovirati dajanja dvigal na trg ali omogočanja dostopnosti varnostnih komponent na trgu, ki jih zajema Pravilnik o varnosti dvigal (Uradni list RS, št. 83/07 in 81/11) in so bili dani na trg pred 20. aprilom 2016, če so skladni z navedenim pravilnikom.</w:t>
      </w:r>
    </w:p>
    <w:p w14:paraId="598468D8" w14:textId="0D11C47B" w:rsidR="006E34E2" w:rsidRPr="00604FBB" w:rsidRDefault="006E34E2" w:rsidP="00604FBB">
      <w:pPr>
        <w:pStyle w:val="Odstavek"/>
      </w:pPr>
      <w:r>
        <w:t>(2</w:t>
      </w:r>
      <w:r w:rsidRPr="00604FBB">
        <w:t>) Ne sme se ovirati dajanja dvigal na trg ali omogočanja dostopnosti varnostnih komponent na trgu, ki jih zajema Pravilnik o varnosti dvigal (Uradni list RS, št.</w:t>
      </w:r>
      <w:r>
        <w:t xml:space="preserve"> 25/16</w:t>
      </w:r>
      <w:r w:rsidRPr="00604FBB">
        <w:t xml:space="preserve">) in so bili dani na trg pred </w:t>
      </w:r>
      <w:r w:rsidRPr="004533F9">
        <w:rPr>
          <w:highlight w:val="yellow"/>
        </w:rPr>
        <w:t>x. x.</w:t>
      </w:r>
      <w:r w:rsidRPr="00014E41">
        <w:t xml:space="preserve"> </w:t>
      </w:r>
      <w:r w:rsidRPr="00604FBB">
        <w:t>20</w:t>
      </w:r>
      <w:r>
        <w:t>2</w:t>
      </w:r>
      <w:r w:rsidR="0088138C">
        <w:t>4</w:t>
      </w:r>
      <w:r w:rsidRPr="00604FBB">
        <w:t>, če so skladni z navedenim pravilnikom.</w:t>
      </w:r>
    </w:p>
    <w:p w14:paraId="71CAAA27" w14:textId="7A34CFD4" w:rsidR="00604FBB" w:rsidRPr="00604FBB" w:rsidRDefault="00604FBB" w:rsidP="00604FBB">
      <w:pPr>
        <w:pStyle w:val="Odstavek"/>
      </w:pPr>
      <w:r w:rsidRPr="00604FBB">
        <w:t>(</w:t>
      </w:r>
      <w:r w:rsidR="006E34E2">
        <w:t>3</w:t>
      </w:r>
      <w:r w:rsidRPr="00604FBB">
        <w:t xml:space="preserve">) Certifikati in odločitve, ki so jih izdali priglašeni organi v skladu s pravilnikom iz </w:t>
      </w:r>
      <w:r w:rsidR="00983FF0">
        <w:t>prvega in drugega odstavka tega člena</w:t>
      </w:r>
      <w:r w:rsidRPr="00604FBB">
        <w:t>, ostanejo veljavni tudi po uveljavitvi tega pravilnika.</w:t>
      </w:r>
    </w:p>
    <w:p w14:paraId="012B738F" w14:textId="05CF1638" w:rsidR="000F4495" w:rsidRDefault="000F4495" w:rsidP="007C2A61">
      <w:pPr>
        <w:pStyle w:val="len"/>
      </w:pPr>
      <w:r>
        <w:t>52. člen</w:t>
      </w:r>
    </w:p>
    <w:p w14:paraId="74941CB6" w14:textId="023EBD4B" w:rsidR="000F4495" w:rsidRDefault="000F4495" w:rsidP="000F4495">
      <w:pPr>
        <w:pStyle w:val="len"/>
        <w:spacing w:before="0"/>
        <w:contextualSpacing/>
      </w:pPr>
      <w:r>
        <w:t>(pogoji za vzdrževalca)</w:t>
      </w:r>
    </w:p>
    <w:p w14:paraId="516DC64A" w14:textId="6AAD97FF" w:rsidR="000F4495" w:rsidRPr="000F4495" w:rsidRDefault="000F4495" w:rsidP="000F4495">
      <w:pPr>
        <w:pStyle w:val="len"/>
        <w:ind w:firstLine="1134"/>
        <w:jc w:val="left"/>
        <w:rPr>
          <w:b w:val="0"/>
          <w:bCs/>
        </w:rPr>
      </w:pPr>
      <w:r w:rsidRPr="000F4495">
        <w:rPr>
          <w:b w:val="0"/>
          <w:bCs/>
        </w:rPr>
        <w:t xml:space="preserve">Zahteve iz drugega odstavka 40. člena morajo biti izpolnjene v </w:t>
      </w:r>
      <w:r w:rsidR="00516A3C">
        <w:rPr>
          <w:b w:val="0"/>
          <w:bCs/>
        </w:rPr>
        <w:t>dveh</w:t>
      </w:r>
      <w:r w:rsidRPr="000F4495">
        <w:rPr>
          <w:b w:val="0"/>
          <w:bCs/>
        </w:rPr>
        <w:t xml:space="preserve"> let</w:t>
      </w:r>
      <w:r w:rsidR="00516A3C">
        <w:rPr>
          <w:b w:val="0"/>
          <w:bCs/>
        </w:rPr>
        <w:t>ih</w:t>
      </w:r>
      <w:r w:rsidRPr="000F4495">
        <w:rPr>
          <w:b w:val="0"/>
          <w:bCs/>
        </w:rPr>
        <w:t xml:space="preserve"> od začetka veljavnosti tega pravilnika.</w:t>
      </w:r>
    </w:p>
    <w:p w14:paraId="06EE8372" w14:textId="681BE842" w:rsidR="00604FBB" w:rsidRPr="00604FBB" w:rsidRDefault="007A6167" w:rsidP="007C2A61">
      <w:pPr>
        <w:pStyle w:val="len"/>
      </w:pPr>
      <w:r>
        <w:t>5</w:t>
      </w:r>
      <w:r w:rsidR="000F4495">
        <w:t>3</w:t>
      </w:r>
      <w:r w:rsidR="00604FBB" w:rsidRPr="00604FBB">
        <w:t>. člen</w:t>
      </w:r>
    </w:p>
    <w:p w14:paraId="073567D6" w14:textId="77777777" w:rsidR="00604FBB" w:rsidRPr="00604FBB" w:rsidRDefault="00604FBB" w:rsidP="007C2A61">
      <w:pPr>
        <w:pStyle w:val="lennaslov"/>
      </w:pPr>
      <w:r w:rsidRPr="00604FBB">
        <w:t>(prenehanje veljavnosti)</w:t>
      </w:r>
    </w:p>
    <w:p w14:paraId="26DD31CB" w14:textId="7ED80592" w:rsidR="00604FBB" w:rsidRPr="00604FBB" w:rsidRDefault="00604FBB" w:rsidP="00604FBB">
      <w:pPr>
        <w:pStyle w:val="Odstavek"/>
      </w:pPr>
      <w:r w:rsidRPr="00604FBB">
        <w:t xml:space="preserve">Z dnem uveljavitve tega pravilnika preneha veljati Pravilnik o varnosti dvigal </w:t>
      </w:r>
      <w:r w:rsidR="006E26C4" w:rsidRPr="006E26C4">
        <w:t>(Uradni list RS, št. 25/16)</w:t>
      </w:r>
      <w:r w:rsidR="006E26C4">
        <w:t>.</w:t>
      </w:r>
    </w:p>
    <w:p w14:paraId="0ECC034E" w14:textId="450F592E" w:rsidR="00604FBB" w:rsidRPr="00604FBB" w:rsidRDefault="007A6167" w:rsidP="007C2A61">
      <w:pPr>
        <w:pStyle w:val="len"/>
      </w:pPr>
      <w:r>
        <w:t>5</w:t>
      </w:r>
      <w:r w:rsidR="000F4495">
        <w:t>4</w:t>
      </w:r>
      <w:r w:rsidR="00604FBB" w:rsidRPr="00604FBB">
        <w:t>. člen</w:t>
      </w:r>
    </w:p>
    <w:p w14:paraId="43A7708C" w14:textId="77777777" w:rsidR="00604FBB" w:rsidRPr="00604FBB" w:rsidRDefault="00604FBB" w:rsidP="007C2A61">
      <w:pPr>
        <w:pStyle w:val="lennaslov"/>
      </w:pPr>
      <w:r w:rsidRPr="00604FBB">
        <w:t>(začetek veljavnosti)</w:t>
      </w:r>
    </w:p>
    <w:p w14:paraId="099580F5" w14:textId="348D6C9B" w:rsidR="00604FBB" w:rsidRPr="00604FBB" w:rsidRDefault="00604FBB" w:rsidP="00604FBB">
      <w:pPr>
        <w:pStyle w:val="Odstavek"/>
      </w:pPr>
      <w:r w:rsidRPr="00604FBB">
        <w:lastRenderedPageBreak/>
        <w:t xml:space="preserve">Ta pravilnik začne veljati </w:t>
      </w:r>
      <w:r w:rsidR="006E26C4" w:rsidRPr="00B47360">
        <w:rPr>
          <w:highlight w:val="yellow"/>
        </w:rPr>
        <w:t>x. x.</w:t>
      </w:r>
      <w:r w:rsidR="006E26C4">
        <w:t xml:space="preserve"> </w:t>
      </w:r>
      <w:r w:rsidR="006E26C4" w:rsidRPr="00604FBB">
        <w:t>20</w:t>
      </w:r>
      <w:r w:rsidR="006E26C4">
        <w:t>2</w:t>
      </w:r>
      <w:r w:rsidR="0088138C">
        <w:t>4</w:t>
      </w:r>
      <w:r w:rsidRPr="00604FBB">
        <w:t>.</w:t>
      </w:r>
    </w:p>
    <w:p w14:paraId="4780DF2A" w14:textId="4FD881FE" w:rsidR="00604FBB" w:rsidRPr="00604FBB" w:rsidRDefault="00604FBB" w:rsidP="007C2A61">
      <w:pPr>
        <w:pStyle w:val="tevilkanakoncupredpisa"/>
      </w:pPr>
      <w:r w:rsidRPr="00604FBB">
        <w:t xml:space="preserve">Št. </w:t>
      </w:r>
      <w:r w:rsidR="00D50C8C" w:rsidRPr="00B47360">
        <w:rPr>
          <w:highlight w:val="yellow"/>
        </w:rPr>
        <w:t>x</w:t>
      </w:r>
    </w:p>
    <w:p w14:paraId="35FE35E2" w14:textId="10C0A0EE" w:rsidR="00604FBB" w:rsidRPr="00604FBB" w:rsidRDefault="00604FBB" w:rsidP="007C2A61">
      <w:pPr>
        <w:pStyle w:val="Datumsprejetja"/>
      </w:pPr>
      <w:r w:rsidRPr="00604FBB">
        <w:t xml:space="preserve">Ljubljana, dne </w:t>
      </w:r>
      <w:r w:rsidR="00D50C8C" w:rsidRPr="00B47360">
        <w:rPr>
          <w:highlight w:val="yellow"/>
        </w:rPr>
        <w:t>x. x.</w:t>
      </w:r>
      <w:r w:rsidR="00D50C8C">
        <w:t xml:space="preserve"> </w:t>
      </w:r>
      <w:r w:rsidR="00D50C8C" w:rsidRPr="00604FBB">
        <w:t>20</w:t>
      </w:r>
      <w:r w:rsidR="00D50C8C">
        <w:t>2</w:t>
      </w:r>
      <w:r w:rsidR="0088138C">
        <w:t>4</w:t>
      </w:r>
    </w:p>
    <w:p w14:paraId="746600F4" w14:textId="71FED9FE" w:rsidR="00604FBB" w:rsidRPr="00604FBB" w:rsidRDefault="00604FBB" w:rsidP="007C2A61">
      <w:pPr>
        <w:pStyle w:val="EVA"/>
      </w:pPr>
      <w:r w:rsidRPr="00604FBB">
        <w:t xml:space="preserve">EVA </w:t>
      </w:r>
      <w:r w:rsidR="00695E8E" w:rsidRPr="00695E8E">
        <w:t>2023-2180-0052</w:t>
      </w:r>
    </w:p>
    <w:p w14:paraId="083F9963" w14:textId="6551BE61" w:rsidR="00604FBB" w:rsidRPr="00604FBB" w:rsidRDefault="00D50C8C" w:rsidP="007C2A61">
      <w:pPr>
        <w:pStyle w:val="Podpisnik"/>
        <w:spacing w:before="480"/>
      </w:pPr>
      <w:r>
        <w:rPr>
          <w:b/>
        </w:rPr>
        <w:t>Matjaž Han</w:t>
      </w:r>
    </w:p>
    <w:p w14:paraId="0AEC317A" w14:textId="1367C912" w:rsidR="00604FBB" w:rsidRPr="00604FBB" w:rsidRDefault="00D50C8C" w:rsidP="007C2A61">
      <w:pPr>
        <w:pStyle w:val="Nazivpodpisnika"/>
      </w:pPr>
      <w:r>
        <w:t>m</w:t>
      </w:r>
      <w:r w:rsidR="00604FBB" w:rsidRPr="00604FBB">
        <w:t>inister</w:t>
      </w:r>
    </w:p>
    <w:p w14:paraId="10DDF0D4" w14:textId="20AD1FDB" w:rsidR="00FE61D6" w:rsidRDefault="00604FBB" w:rsidP="00D50C8C">
      <w:pPr>
        <w:pStyle w:val="Nazivpodpisnika"/>
      </w:pPr>
      <w:r w:rsidRPr="00604FBB">
        <w:t>za gospodars</w:t>
      </w:r>
      <w:r w:rsidR="00D50C8C">
        <w:t>tvo, turizem in šport</w:t>
      </w:r>
    </w:p>
    <w:p w14:paraId="2D6CAF50" w14:textId="77777777" w:rsidR="007C2A61" w:rsidRPr="005F7298" w:rsidRDefault="009C602C" w:rsidP="007C2A61">
      <w:pPr>
        <w:pStyle w:val="rta"/>
      </w:pPr>
      <w:r>
        <w:pict w14:anchorId="68EF595E">
          <v:rect id="_x0000_i1025" style="width:283.5pt;height:2pt" o:hrpct="0" o:hralign="center" o:hrstd="t" o:hrnoshade="t" o:hr="t" fillcolor="#bfbfbf" stroked="f"/>
        </w:pict>
      </w:r>
    </w:p>
    <w:p w14:paraId="3D8E4FAD" w14:textId="77777777" w:rsidR="007C1437" w:rsidRPr="007C1437" w:rsidRDefault="009C602C" w:rsidP="007C1437">
      <w:pPr>
        <w:pStyle w:val="Priloga"/>
        <w:rPr>
          <w:rStyle w:val="Hiperpovezava"/>
        </w:rPr>
      </w:pPr>
      <w:hyperlink r:id="rId10" w:history="1">
        <w:r w:rsidR="007C1437" w:rsidRPr="005D319F">
          <w:rPr>
            <w:rStyle w:val="Hiperpovezava"/>
            <w:highlight w:val="yellow"/>
          </w:rPr>
          <w:t>Priloga 1: Bistvene zdravstvene in varnostne zahteve</w:t>
        </w:r>
      </w:hyperlink>
      <w:r w:rsidR="007C1437" w:rsidRPr="007C1437">
        <w:rPr>
          <w:rStyle w:val="Hiperpovezava"/>
        </w:rPr>
        <w:t xml:space="preserve"> </w:t>
      </w:r>
    </w:p>
    <w:p w14:paraId="179381DB" w14:textId="77777777" w:rsidR="007C1437" w:rsidRPr="007C1437" w:rsidRDefault="009C602C" w:rsidP="007C1437">
      <w:pPr>
        <w:pStyle w:val="Priloga"/>
        <w:rPr>
          <w:rStyle w:val="Hiperpovezava"/>
        </w:rPr>
      </w:pPr>
      <w:hyperlink r:id="rId11" w:history="1">
        <w:r w:rsidR="007C1437" w:rsidRPr="007C1437">
          <w:rPr>
            <w:rStyle w:val="Hiperpovezava"/>
          </w:rPr>
          <w:t>Priloga 2: Vsebina izjave EU o skladnosti za varnostne komponente</w:t>
        </w:r>
      </w:hyperlink>
    </w:p>
    <w:p w14:paraId="10E97884" w14:textId="77777777" w:rsidR="007C1437" w:rsidRPr="007C1437" w:rsidRDefault="009C602C" w:rsidP="007C1437">
      <w:pPr>
        <w:pStyle w:val="Priloga"/>
        <w:rPr>
          <w:rStyle w:val="Hiperpovezava"/>
        </w:rPr>
      </w:pPr>
      <w:hyperlink r:id="rId12" w:history="1">
        <w:r w:rsidR="007C1437" w:rsidRPr="007C1437">
          <w:rPr>
            <w:rStyle w:val="Hiperpovezava"/>
          </w:rPr>
          <w:t>Priloga 3: Seznam varnostnih komponent</w:t>
        </w:r>
      </w:hyperlink>
    </w:p>
    <w:p w14:paraId="67C11E24" w14:textId="77777777" w:rsidR="007C1437" w:rsidRPr="007C1437" w:rsidRDefault="009C602C" w:rsidP="007C1437">
      <w:pPr>
        <w:pStyle w:val="Priloga"/>
        <w:rPr>
          <w:rStyle w:val="Hiperpovezava"/>
        </w:rPr>
      </w:pPr>
      <w:hyperlink r:id="rId13" w:history="1">
        <w:r w:rsidR="007C1437" w:rsidRPr="007C1437">
          <w:rPr>
            <w:rStyle w:val="Hiperpovezava"/>
          </w:rPr>
          <w:t>Priloga 4: EU-pregled tipa za dvigala in varnostne komponente (modul B)</w:t>
        </w:r>
      </w:hyperlink>
    </w:p>
    <w:p w14:paraId="76AE4223" w14:textId="77777777" w:rsidR="007C1437" w:rsidRPr="007C1437" w:rsidRDefault="009C602C" w:rsidP="007C1437">
      <w:pPr>
        <w:pStyle w:val="Priloga"/>
        <w:rPr>
          <w:rStyle w:val="Hiperpovezava"/>
        </w:rPr>
      </w:pPr>
      <w:hyperlink r:id="rId14" w:history="1">
        <w:r w:rsidR="007C1437" w:rsidRPr="007C1437">
          <w:rPr>
            <w:rStyle w:val="Hiperpovezava"/>
          </w:rPr>
          <w:t>Priloga 5: Končni pregled za dvigala</w:t>
        </w:r>
      </w:hyperlink>
    </w:p>
    <w:p w14:paraId="162C2A9C" w14:textId="77777777" w:rsidR="007C1437" w:rsidRPr="007C1437" w:rsidRDefault="009C602C" w:rsidP="007C1437">
      <w:pPr>
        <w:pStyle w:val="Priloga"/>
        <w:rPr>
          <w:rStyle w:val="Hiperpovezava"/>
        </w:rPr>
      </w:pPr>
      <w:hyperlink r:id="rId15" w:history="1">
        <w:r w:rsidR="007C1437" w:rsidRPr="007C1437">
          <w:rPr>
            <w:rStyle w:val="Hiperpovezava"/>
          </w:rPr>
          <w:t>Priloga 6: Skladnost s tipom na podlagi zagotavljanja kakovosti proizvoda za varnostne komponente (modul E)</w:t>
        </w:r>
      </w:hyperlink>
    </w:p>
    <w:p w14:paraId="376B59BF" w14:textId="77777777" w:rsidR="007C1437" w:rsidRPr="007C1437" w:rsidRDefault="009C602C" w:rsidP="007C1437">
      <w:pPr>
        <w:pStyle w:val="Priloga"/>
        <w:rPr>
          <w:rStyle w:val="Hiperpovezava"/>
        </w:rPr>
      </w:pPr>
      <w:hyperlink r:id="rId16" w:history="1">
        <w:r w:rsidR="007C1437" w:rsidRPr="007C1437">
          <w:rPr>
            <w:rStyle w:val="Hiperpovezava"/>
          </w:rPr>
          <w:t>Priloga 7: Skladnost na podlagi popolnega zagotavljanja kakovosti za varnostne komponente (modul H)</w:t>
        </w:r>
      </w:hyperlink>
    </w:p>
    <w:p w14:paraId="2C5EBB45" w14:textId="77777777" w:rsidR="007C1437" w:rsidRPr="007C1437" w:rsidRDefault="009C602C" w:rsidP="007C1437">
      <w:pPr>
        <w:pStyle w:val="Priloga"/>
        <w:rPr>
          <w:rStyle w:val="Hiperpovezava"/>
        </w:rPr>
      </w:pPr>
      <w:hyperlink r:id="rId17" w:history="1">
        <w:r w:rsidR="007C1437" w:rsidRPr="007C1437">
          <w:rPr>
            <w:rStyle w:val="Hiperpovezava"/>
          </w:rPr>
          <w:t>Priloga 8: Skladnost na podlagi preverjanja enote za dvigala (modul G)</w:t>
        </w:r>
      </w:hyperlink>
    </w:p>
    <w:p w14:paraId="49431976" w14:textId="77777777" w:rsidR="007C1437" w:rsidRPr="007C1437" w:rsidRDefault="009C602C" w:rsidP="007C1437">
      <w:pPr>
        <w:pStyle w:val="Priloga"/>
        <w:rPr>
          <w:rStyle w:val="Hiperpovezava"/>
        </w:rPr>
      </w:pPr>
      <w:hyperlink r:id="rId18" w:history="1">
        <w:r w:rsidR="007C1437" w:rsidRPr="007C1437">
          <w:rPr>
            <w:rStyle w:val="Hiperpovezava"/>
          </w:rPr>
          <w:t>Priloga 9: Skladnost s tipom z naključnim preverjanjem za varnostne komponente (modul C2)</w:t>
        </w:r>
      </w:hyperlink>
    </w:p>
    <w:p w14:paraId="2E34A414" w14:textId="77777777" w:rsidR="007C1437" w:rsidRPr="007C1437" w:rsidRDefault="009C602C" w:rsidP="007C1437">
      <w:pPr>
        <w:pStyle w:val="Priloga"/>
        <w:rPr>
          <w:rStyle w:val="Hiperpovezava"/>
        </w:rPr>
      </w:pPr>
      <w:hyperlink r:id="rId19" w:history="1">
        <w:r w:rsidR="007C1437" w:rsidRPr="007C1437">
          <w:rPr>
            <w:rStyle w:val="Hiperpovezava"/>
          </w:rPr>
          <w:t>Priloga 10: Skladnost s tipom na podlagi zagotavljanja kakovosti proizvoda za dvigala (modul E)</w:t>
        </w:r>
      </w:hyperlink>
    </w:p>
    <w:p w14:paraId="34874F6F" w14:textId="77777777" w:rsidR="007C1437" w:rsidRPr="007C1437" w:rsidRDefault="009C602C" w:rsidP="007C1437">
      <w:pPr>
        <w:pStyle w:val="Priloga"/>
        <w:rPr>
          <w:rStyle w:val="Hiperpovezava"/>
        </w:rPr>
      </w:pPr>
      <w:hyperlink r:id="rId20" w:history="1">
        <w:r w:rsidR="007C1437" w:rsidRPr="007C1437">
          <w:rPr>
            <w:rStyle w:val="Hiperpovezava"/>
          </w:rPr>
          <w:t>Priloga 11: Skladnost na podlagi popolnega zagotavljanja kakovosti in pregled načrta za dvigala (modul H1)</w:t>
        </w:r>
      </w:hyperlink>
    </w:p>
    <w:p w14:paraId="45FF29B2" w14:textId="77777777" w:rsidR="007C2A61" w:rsidRPr="007C1437" w:rsidRDefault="009C602C" w:rsidP="007C1437">
      <w:pPr>
        <w:pStyle w:val="Priloga"/>
        <w:rPr>
          <w:rStyle w:val="Hiperpovezava"/>
        </w:rPr>
      </w:pPr>
      <w:hyperlink r:id="rId21" w:history="1">
        <w:r w:rsidR="007C1437" w:rsidRPr="007C1437">
          <w:rPr>
            <w:rStyle w:val="Hiperpovezava"/>
          </w:rPr>
          <w:t>Priloga 12: Skladnost s tipom na podlagi zagotavljanja kakovosti proizvodnje za dvigala (modul D)</w:t>
        </w:r>
      </w:hyperlink>
    </w:p>
    <w:sectPr w:rsidR="007C2A61" w:rsidRPr="007C1437" w:rsidSect="00D04C96">
      <w:pgSz w:w="11907" w:h="16840" w:code="9"/>
      <w:pgMar w:top="720" w:right="720" w:bottom="720" w:left="720" w:header="708" w:footer="708"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2ACA4F" w14:textId="77777777" w:rsidR="00307352" w:rsidRDefault="00307352" w:rsidP="00443548">
      <w:r>
        <w:separator/>
      </w:r>
    </w:p>
  </w:endnote>
  <w:endnote w:type="continuationSeparator" w:id="0">
    <w:p w14:paraId="72763D88" w14:textId="77777777" w:rsidR="00307352" w:rsidRDefault="00307352"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FC05EB" w14:textId="77777777" w:rsidR="00307352" w:rsidRDefault="00307352" w:rsidP="00443548">
      <w:r>
        <w:separator/>
      </w:r>
    </w:p>
  </w:footnote>
  <w:footnote w:type="continuationSeparator" w:id="0">
    <w:p w14:paraId="0181E230" w14:textId="77777777" w:rsidR="00307352" w:rsidRDefault="00307352" w:rsidP="004435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D68C2"/>
    <w:multiLevelType w:val="hybridMultilevel"/>
    <w:tmpl w:val="43F6C9F2"/>
    <w:lvl w:ilvl="0" w:tplc="FFFFFFFF">
      <w:start w:val="1"/>
      <w:numFmt w:val="bullet"/>
      <w:lvlText w:val=""/>
      <w:lvlJc w:val="left"/>
      <w:pPr>
        <w:ind w:left="1440" w:hanging="360"/>
      </w:pPr>
      <w:rPr>
        <w:rFonts w:ascii="Symbol" w:hAnsi="Symbol" w:hint="default"/>
      </w:rPr>
    </w:lvl>
    <w:lvl w:ilvl="1" w:tplc="0424000F">
      <w:start w:val="1"/>
      <w:numFmt w:val="decimal"/>
      <w:lvlText w:val="%2."/>
      <w:lvlJc w:val="left"/>
      <w:pPr>
        <w:ind w:left="720" w:hanging="360"/>
      </w:p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 w15:restartNumberingAfterBreak="0">
    <w:nsid w:val="048D5581"/>
    <w:multiLevelType w:val="hybridMultilevel"/>
    <w:tmpl w:val="2D187CAA"/>
    <w:lvl w:ilvl="0" w:tplc="0424000F">
      <w:start w:val="1"/>
      <w:numFmt w:val="decimal"/>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5E42627"/>
    <w:multiLevelType w:val="hybridMultilevel"/>
    <w:tmpl w:val="646C0622"/>
    <w:lvl w:ilvl="0" w:tplc="0424000F">
      <w:start w:val="1"/>
      <w:numFmt w:val="decimal"/>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B57387A"/>
    <w:multiLevelType w:val="hybridMultilevel"/>
    <w:tmpl w:val="A1CEC8B6"/>
    <w:lvl w:ilvl="0" w:tplc="0424000F">
      <w:start w:val="1"/>
      <w:numFmt w:val="decimal"/>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E981389"/>
    <w:multiLevelType w:val="hybridMultilevel"/>
    <w:tmpl w:val="FD902008"/>
    <w:lvl w:ilvl="0" w:tplc="0424000F">
      <w:start w:val="1"/>
      <w:numFmt w:val="decimal"/>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23C44FC"/>
    <w:multiLevelType w:val="hybridMultilevel"/>
    <w:tmpl w:val="B974306C"/>
    <w:lvl w:ilvl="0" w:tplc="0424000F">
      <w:start w:val="1"/>
      <w:numFmt w:val="decimal"/>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45B1E59"/>
    <w:multiLevelType w:val="hybridMultilevel"/>
    <w:tmpl w:val="C626496C"/>
    <w:lvl w:ilvl="0" w:tplc="0424000F">
      <w:start w:val="1"/>
      <w:numFmt w:val="decimal"/>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65573C9"/>
    <w:multiLevelType w:val="hybridMultilevel"/>
    <w:tmpl w:val="6720C7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9"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26C101D0"/>
    <w:multiLevelType w:val="hybridMultilevel"/>
    <w:tmpl w:val="D27C5BC8"/>
    <w:lvl w:ilvl="0" w:tplc="BD32C8CA">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1" w15:restartNumberingAfterBreak="0">
    <w:nsid w:val="29C47096"/>
    <w:multiLevelType w:val="hybridMultilevel"/>
    <w:tmpl w:val="D30063A6"/>
    <w:lvl w:ilvl="0" w:tplc="0424000F">
      <w:start w:val="1"/>
      <w:numFmt w:val="decimal"/>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B3D0028"/>
    <w:multiLevelType w:val="hybridMultilevel"/>
    <w:tmpl w:val="5B4A9DE6"/>
    <w:lvl w:ilvl="0" w:tplc="13F8752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1FB3393"/>
    <w:multiLevelType w:val="hybridMultilevel"/>
    <w:tmpl w:val="7638AF7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7" w15:restartNumberingAfterBreak="0">
    <w:nsid w:val="344030D0"/>
    <w:multiLevelType w:val="hybridMultilevel"/>
    <w:tmpl w:val="07885A3C"/>
    <w:lvl w:ilvl="0" w:tplc="0424000F">
      <w:start w:val="1"/>
      <w:numFmt w:val="decimal"/>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5D204C7"/>
    <w:multiLevelType w:val="hybridMultilevel"/>
    <w:tmpl w:val="EF72A2E8"/>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66E4640"/>
    <w:multiLevelType w:val="hybridMultilevel"/>
    <w:tmpl w:val="267E1976"/>
    <w:lvl w:ilvl="0" w:tplc="0424000F">
      <w:start w:val="1"/>
      <w:numFmt w:val="decimal"/>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2"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4"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1812336"/>
    <w:multiLevelType w:val="hybridMultilevel"/>
    <w:tmpl w:val="0DF237DC"/>
    <w:lvl w:ilvl="0" w:tplc="039CBA6A">
      <w:numFmt w:val="bullet"/>
      <w:lvlText w:val="–"/>
      <w:lvlJc w:val="left"/>
      <w:pPr>
        <w:ind w:left="1145" w:hanging="360"/>
      </w:pPr>
      <w:rPr>
        <w:rFonts w:ascii="Arial" w:eastAsia="Calibri" w:hAnsi="Arial" w:cs="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26"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4CC7921"/>
    <w:multiLevelType w:val="hybridMultilevel"/>
    <w:tmpl w:val="606CA7C8"/>
    <w:lvl w:ilvl="0" w:tplc="0424000F">
      <w:start w:val="1"/>
      <w:numFmt w:val="decimal"/>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51F6B8C"/>
    <w:multiLevelType w:val="hybridMultilevel"/>
    <w:tmpl w:val="38D6CA18"/>
    <w:lvl w:ilvl="0" w:tplc="039CBA6A">
      <w:numFmt w:val="bullet"/>
      <w:lvlText w:val="–"/>
      <w:lvlJc w:val="left"/>
      <w:pPr>
        <w:ind w:left="1145" w:hanging="360"/>
      </w:pPr>
      <w:rPr>
        <w:rFonts w:ascii="Arial" w:eastAsia="Calibri" w:hAnsi="Arial" w:cs="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29"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CF46986"/>
    <w:multiLevelType w:val="hybridMultilevel"/>
    <w:tmpl w:val="E09E8F6A"/>
    <w:lvl w:ilvl="0" w:tplc="ED628928">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D2E16B2"/>
    <w:multiLevelType w:val="hybridMultilevel"/>
    <w:tmpl w:val="D5C200E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3" w15:restartNumberingAfterBreak="0">
    <w:nsid w:val="4EE858B1"/>
    <w:multiLevelType w:val="hybridMultilevel"/>
    <w:tmpl w:val="348E9C60"/>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35A69B0"/>
    <w:multiLevelType w:val="hybridMultilevel"/>
    <w:tmpl w:val="92CAE60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5871416E"/>
    <w:multiLevelType w:val="hybridMultilevel"/>
    <w:tmpl w:val="A9187230"/>
    <w:lvl w:ilvl="0" w:tplc="1BC2564E">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36" w15:restartNumberingAfterBreak="0">
    <w:nsid w:val="596A0E8F"/>
    <w:multiLevelType w:val="hybridMultilevel"/>
    <w:tmpl w:val="176E4496"/>
    <w:lvl w:ilvl="0" w:tplc="BD32C8CA">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5AE53DEE"/>
    <w:multiLevelType w:val="hybridMultilevel"/>
    <w:tmpl w:val="85522788"/>
    <w:lvl w:ilvl="0" w:tplc="0424000F">
      <w:start w:val="1"/>
      <w:numFmt w:val="decimal"/>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67451B11"/>
    <w:multiLevelType w:val="hybridMultilevel"/>
    <w:tmpl w:val="005C1092"/>
    <w:lvl w:ilvl="0" w:tplc="0424000F">
      <w:start w:val="1"/>
      <w:numFmt w:val="decimal"/>
      <w:lvlText w:val="%1."/>
      <w:lvlJc w:val="left"/>
      <w:pPr>
        <w:ind w:left="720" w:hanging="360"/>
      </w:pPr>
      <w:rPr>
        <w:rFonts w:hint="default"/>
      </w:rPr>
    </w:lvl>
    <w:lvl w:ilvl="1" w:tplc="7E86647C">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2DF1AA4"/>
    <w:multiLevelType w:val="hybridMultilevel"/>
    <w:tmpl w:val="7F1E1AF2"/>
    <w:lvl w:ilvl="0" w:tplc="039CBA6A">
      <w:numFmt w:val="bullet"/>
      <w:lvlText w:val="–"/>
      <w:lvlJc w:val="left"/>
      <w:pPr>
        <w:tabs>
          <w:tab w:val="num" w:pos="425"/>
        </w:tabs>
        <w:ind w:left="425" w:hanging="425"/>
      </w:pPr>
      <w:rPr>
        <w:rFonts w:ascii="Arial" w:eastAsia="Calibri"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5174FA3"/>
    <w:multiLevelType w:val="hybridMultilevel"/>
    <w:tmpl w:val="DC32FAC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3" w15:restartNumberingAfterBreak="0">
    <w:nsid w:val="7ADE6694"/>
    <w:multiLevelType w:val="hybridMultilevel"/>
    <w:tmpl w:val="FBAEC988"/>
    <w:lvl w:ilvl="0" w:tplc="0424000F">
      <w:start w:val="1"/>
      <w:numFmt w:val="decimal"/>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7D60199D"/>
    <w:multiLevelType w:val="hybridMultilevel"/>
    <w:tmpl w:val="8206B0E4"/>
    <w:lvl w:ilvl="0" w:tplc="0424000F">
      <w:start w:val="1"/>
      <w:numFmt w:val="decimal"/>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610942915">
    <w:abstractNumId w:val="9"/>
  </w:num>
  <w:num w:numId="2" w16cid:durableId="1583753476">
    <w:abstractNumId w:val="12"/>
  </w:num>
  <w:num w:numId="3" w16cid:durableId="61759472">
    <w:abstractNumId w:val="24"/>
  </w:num>
  <w:num w:numId="4" w16cid:durableId="593441002">
    <w:abstractNumId w:val="45"/>
  </w:num>
  <w:num w:numId="5" w16cid:durableId="1384524624">
    <w:abstractNumId w:val="21"/>
  </w:num>
  <w:num w:numId="6" w16cid:durableId="2000188724">
    <w:abstractNumId w:val="8"/>
  </w:num>
  <w:num w:numId="7" w16cid:durableId="1350059548">
    <w:abstractNumId w:val="23"/>
  </w:num>
  <w:num w:numId="8" w16cid:durableId="861238943">
    <w:abstractNumId w:val="22"/>
  </w:num>
  <w:num w:numId="9" w16cid:durableId="892620988">
    <w:abstractNumId w:val="26"/>
  </w:num>
  <w:num w:numId="10" w16cid:durableId="218588740">
    <w:abstractNumId w:val="29"/>
  </w:num>
  <w:num w:numId="11" w16cid:durableId="1264612867">
    <w:abstractNumId w:val="2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2" w16cid:durableId="633172217">
    <w:abstractNumId w:val="32"/>
  </w:num>
  <w:num w:numId="13" w16cid:durableId="611598554">
    <w:abstractNumId w:val="14"/>
  </w:num>
  <w:num w:numId="14" w16cid:durableId="643391350">
    <w:abstractNumId w:val="39"/>
  </w:num>
  <w:num w:numId="15" w16cid:durableId="1691222506">
    <w:abstractNumId w:val="42"/>
  </w:num>
  <w:num w:numId="16" w16cid:durableId="1740588513">
    <w:abstractNumId w:val="16"/>
  </w:num>
  <w:num w:numId="17" w16cid:durableId="2012171346">
    <w:abstractNumId w:val="5"/>
  </w:num>
  <w:num w:numId="18" w16cid:durableId="502278957">
    <w:abstractNumId w:val="44"/>
  </w:num>
  <w:num w:numId="19" w16cid:durableId="541090867">
    <w:abstractNumId w:val="6"/>
  </w:num>
  <w:num w:numId="20" w16cid:durableId="1280793481">
    <w:abstractNumId w:val="2"/>
  </w:num>
  <w:num w:numId="21" w16cid:durableId="464784606">
    <w:abstractNumId w:val="37"/>
  </w:num>
  <w:num w:numId="22" w16cid:durableId="1012759250">
    <w:abstractNumId w:val="4"/>
  </w:num>
  <w:num w:numId="23" w16cid:durableId="1112747087">
    <w:abstractNumId w:val="27"/>
  </w:num>
  <w:num w:numId="24" w16cid:durableId="1691838125">
    <w:abstractNumId w:val="19"/>
  </w:num>
  <w:num w:numId="25" w16cid:durableId="390271092">
    <w:abstractNumId w:val="1"/>
  </w:num>
  <w:num w:numId="26" w16cid:durableId="1911885539">
    <w:abstractNumId w:val="17"/>
  </w:num>
  <w:num w:numId="27" w16cid:durableId="539175192">
    <w:abstractNumId w:val="7"/>
  </w:num>
  <w:num w:numId="28" w16cid:durableId="982195840">
    <w:abstractNumId w:val="34"/>
  </w:num>
  <w:num w:numId="29" w16cid:durableId="38938919">
    <w:abstractNumId w:val="11"/>
  </w:num>
  <w:num w:numId="30" w16cid:durableId="1842617976">
    <w:abstractNumId w:val="43"/>
  </w:num>
  <w:num w:numId="31" w16cid:durableId="278998591">
    <w:abstractNumId w:val="3"/>
  </w:num>
  <w:num w:numId="32" w16cid:durableId="2084135974">
    <w:abstractNumId w:val="40"/>
  </w:num>
  <w:num w:numId="33" w16cid:durableId="775514711">
    <w:abstractNumId w:val="10"/>
  </w:num>
  <w:num w:numId="34" w16cid:durableId="1315570223">
    <w:abstractNumId w:val="15"/>
  </w:num>
  <w:num w:numId="35" w16cid:durableId="1172531156">
    <w:abstractNumId w:val="38"/>
  </w:num>
  <w:num w:numId="36" w16cid:durableId="2071416711">
    <w:abstractNumId w:val="31"/>
  </w:num>
  <w:num w:numId="37" w16cid:durableId="1856729966">
    <w:abstractNumId w:val="41"/>
  </w:num>
  <w:num w:numId="38" w16cid:durableId="1200976734">
    <w:abstractNumId w:val="33"/>
  </w:num>
  <w:num w:numId="39" w16cid:durableId="120996785">
    <w:abstractNumId w:val="28"/>
  </w:num>
  <w:num w:numId="40" w16cid:durableId="1654219765">
    <w:abstractNumId w:val="25"/>
  </w:num>
  <w:num w:numId="41" w16cid:durableId="556822232">
    <w:abstractNumId w:val="18"/>
  </w:num>
  <w:num w:numId="42" w16cid:durableId="201406079">
    <w:abstractNumId w:val="36"/>
  </w:num>
  <w:num w:numId="43" w16cid:durableId="647249102">
    <w:abstractNumId w:val="30"/>
  </w:num>
  <w:num w:numId="44" w16cid:durableId="1569462780">
    <w:abstractNumId w:val="13"/>
  </w:num>
  <w:num w:numId="45" w16cid:durableId="1034036321">
    <w:abstractNumId w:val="0"/>
  </w:num>
  <w:num w:numId="46" w16cid:durableId="187866404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846357932">
    <w:abstractNumId w:val="38"/>
    <w:lvlOverride w:ilvl="0">
      <w:startOverride w:val="1"/>
    </w:lvlOverride>
    <w:lvlOverride w:ilvl="1"/>
    <w:lvlOverride w:ilvl="2"/>
    <w:lvlOverride w:ilvl="3"/>
    <w:lvlOverride w:ilvl="4"/>
    <w:lvlOverride w:ilvl="5"/>
    <w:lvlOverride w:ilvl="6"/>
    <w:lvlOverride w:ilvl="7"/>
    <w:lvlOverride w:ilvl="8"/>
  </w:num>
  <w:num w:numId="48" w16cid:durableId="15391277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036464566">
    <w:abstractNumId w:val="0"/>
    <w:lvlOverride w:ilvl="0"/>
    <w:lvlOverride w:ilvl="1">
      <w:startOverride w:val="1"/>
    </w:lvlOverride>
    <w:lvlOverride w:ilvl="2"/>
    <w:lvlOverride w:ilvl="3"/>
    <w:lvlOverride w:ilvl="4"/>
    <w:lvlOverride w:ilvl="5"/>
    <w:lvlOverride w:ilvl="6"/>
    <w:lvlOverride w:ilvl="7"/>
    <w:lvlOverride w:ilvl="8"/>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335F"/>
    <w:rsid w:val="000008A8"/>
    <w:rsid w:val="00003BF4"/>
    <w:rsid w:val="00012E49"/>
    <w:rsid w:val="00013306"/>
    <w:rsid w:val="00014217"/>
    <w:rsid w:val="00014E41"/>
    <w:rsid w:val="00015D71"/>
    <w:rsid w:val="000175F5"/>
    <w:rsid w:val="000219A6"/>
    <w:rsid w:val="00021BE6"/>
    <w:rsid w:val="000232DF"/>
    <w:rsid w:val="0003335F"/>
    <w:rsid w:val="00034A34"/>
    <w:rsid w:val="000352B3"/>
    <w:rsid w:val="00037EEE"/>
    <w:rsid w:val="0004451F"/>
    <w:rsid w:val="0004576D"/>
    <w:rsid w:val="00062A89"/>
    <w:rsid w:val="00066EC2"/>
    <w:rsid w:val="000771DE"/>
    <w:rsid w:val="00095564"/>
    <w:rsid w:val="000967C9"/>
    <w:rsid w:val="000B3A80"/>
    <w:rsid w:val="000B50B8"/>
    <w:rsid w:val="000C4827"/>
    <w:rsid w:val="000D01A7"/>
    <w:rsid w:val="000D0761"/>
    <w:rsid w:val="000D212A"/>
    <w:rsid w:val="000E22C5"/>
    <w:rsid w:val="000E565C"/>
    <w:rsid w:val="000F2990"/>
    <w:rsid w:val="000F4495"/>
    <w:rsid w:val="000F58ED"/>
    <w:rsid w:val="00103C64"/>
    <w:rsid w:val="00104ACD"/>
    <w:rsid w:val="00107275"/>
    <w:rsid w:val="00114866"/>
    <w:rsid w:val="001151C8"/>
    <w:rsid w:val="00121B83"/>
    <w:rsid w:val="00123C1D"/>
    <w:rsid w:val="00134138"/>
    <w:rsid w:val="001402A6"/>
    <w:rsid w:val="0014368E"/>
    <w:rsid w:val="0014550C"/>
    <w:rsid w:val="00145EC5"/>
    <w:rsid w:val="001552BA"/>
    <w:rsid w:val="0016225C"/>
    <w:rsid w:val="0016475A"/>
    <w:rsid w:val="00165141"/>
    <w:rsid w:val="001864CD"/>
    <w:rsid w:val="0019232A"/>
    <w:rsid w:val="001A752E"/>
    <w:rsid w:val="001B11C0"/>
    <w:rsid w:val="001B6BB5"/>
    <w:rsid w:val="001B77C8"/>
    <w:rsid w:val="001C2256"/>
    <w:rsid w:val="001D5DB3"/>
    <w:rsid w:val="001E4A1A"/>
    <w:rsid w:val="001E4DE0"/>
    <w:rsid w:val="001E572B"/>
    <w:rsid w:val="001F2FFD"/>
    <w:rsid w:val="001F576B"/>
    <w:rsid w:val="00202E68"/>
    <w:rsid w:val="00203474"/>
    <w:rsid w:val="00205652"/>
    <w:rsid w:val="00207DB1"/>
    <w:rsid w:val="00210D6E"/>
    <w:rsid w:val="0022105E"/>
    <w:rsid w:val="002251A5"/>
    <w:rsid w:val="0024030A"/>
    <w:rsid w:val="00260346"/>
    <w:rsid w:val="00261112"/>
    <w:rsid w:val="00264876"/>
    <w:rsid w:val="002749D7"/>
    <w:rsid w:val="0028177C"/>
    <w:rsid w:val="00285551"/>
    <w:rsid w:val="002A74B2"/>
    <w:rsid w:val="002B29AF"/>
    <w:rsid w:val="002B45C2"/>
    <w:rsid w:val="002C02C0"/>
    <w:rsid w:val="002C3281"/>
    <w:rsid w:val="002D0896"/>
    <w:rsid w:val="002E34AA"/>
    <w:rsid w:val="002E560E"/>
    <w:rsid w:val="002E5E24"/>
    <w:rsid w:val="002E62C0"/>
    <w:rsid w:val="002E7235"/>
    <w:rsid w:val="002F3D3A"/>
    <w:rsid w:val="003031B8"/>
    <w:rsid w:val="00307352"/>
    <w:rsid w:val="0031249C"/>
    <w:rsid w:val="003129D7"/>
    <w:rsid w:val="003155ED"/>
    <w:rsid w:val="0032068A"/>
    <w:rsid w:val="00323172"/>
    <w:rsid w:val="00324AE1"/>
    <w:rsid w:val="00332203"/>
    <w:rsid w:val="00334A76"/>
    <w:rsid w:val="00340E88"/>
    <w:rsid w:val="0034216D"/>
    <w:rsid w:val="00343216"/>
    <w:rsid w:val="00343AEB"/>
    <w:rsid w:val="00346FB3"/>
    <w:rsid w:val="00347D76"/>
    <w:rsid w:val="00347DC1"/>
    <w:rsid w:val="003543C6"/>
    <w:rsid w:val="0035754D"/>
    <w:rsid w:val="00357591"/>
    <w:rsid w:val="00371334"/>
    <w:rsid w:val="00381D10"/>
    <w:rsid w:val="00381EEC"/>
    <w:rsid w:val="003827CD"/>
    <w:rsid w:val="003874CE"/>
    <w:rsid w:val="00390635"/>
    <w:rsid w:val="003A3759"/>
    <w:rsid w:val="003A3EC6"/>
    <w:rsid w:val="003B3A62"/>
    <w:rsid w:val="003B47A8"/>
    <w:rsid w:val="003C4588"/>
    <w:rsid w:val="003C543D"/>
    <w:rsid w:val="003D10B6"/>
    <w:rsid w:val="003D2CB5"/>
    <w:rsid w:val="003D43D7"/>
    <w:rsid w:val="003E4650"/>
    <w:rsid w:val="003E4F48"/>
    <w:rsid w:val="00407D6C"/>
    <w:rsid w:val="00410EA3"/>
    <w:rsid w:val="00414438"/>
    <w:rsid w:val="00423CF0"/>
    <w:rsid w:val="0042406C"/>
    <w:rsid w:val="00427AD0"/>
    <w:rsid w:val="00432550"/>
    <w:rsid w:val="00433953"/>
    <w:rsid w:val="00443548"/>
    <w:rsid w:val="0044466E"/>
    <w:rsid w:val="00450AC4"/>
    <w:rsid w:val="00451262"/>
    <w:rsid w:val="004533F9"/>
    <w:rsid w:val="0046161D"/>
    <w:rsid w:val="0046515C"/>
    <w:rsid w:val="00466C7F"/>
    <w:rsid w:val="00470794"/>
    <w:rsid w:val="00471815"/>
    <w:rsid w:val="00472702"/>
    <w:rsid w:val="004743CE"/>
    <w:rsid w:val="0049015E"/>
    <w:rsid w:val="00492506"/>
    <w:rsid w:val="004A1DED"/>
    <w:rsid w:val="004A54F4"/>
    <w:rsid w:val="004B334A"/>
    <w:rsid w:val="004B776E"/>
    <w:rsid w:val="004C44DA"/>
    <w:rsid w:val="004C5226"/>
    <w:rsid w:val="004C61C5"/>
    <w:rsid w:val="004C6759"/>
    <w:rsid w:val="004D3599"/>
    <w:rsid w:val="004D657D"/>
    <w:rsid w:val="004D78F5"/>
    <w:rsid w:val="004E15E0"/>
    <w:rsid w:val="004E51E6"/>
    <w:rsid w:val="004F06B5"/>
    <w:rsid w:val="004F0A17"/>
    <w:rsid w:val="004F607E"/>
    <w:rsid w:val="00513832"/>
    <w:rsid w:val="00516A3C"/>
    <w:rsid w:val="00516F80"/>
    <w:rsid w:val="00523EE5"/>
    <w:rsid w:val="00523FC4"/>
    <w:rsid w:val="00524E77"/>
    <w:rsid w:val="00525F43"/>
    <w:rsid w:val="00527303"/>
    <w:rsid w:val="0053251F"/>
    <w:rsid w:val="005325B4"/>
    <w:rsid w:val="0054450E"/>
    <w:rsid w:val="005451C5"/>
    <w:rsid w:val="0055309D"/>
    <w:rsid w:val="00553D77"/>
    <w:rsid w:val="005602F1"/>
    <w:rsid w:val="0056162B"/>
    <w:rsid w:val="00573D71"/>
    <w:rsid w:val="00575082"/>
    <w:rsid w:val="0058694C"/>
    <w:rsid w:val="005918E1"/>
    <w:rsid w:val="00594851"/>
    <w:rsid w:val="00594F10"/>
    <w:rsid w:val="005953A3"/>
    <w:rsid w:val="005A09E0"/>
    <w:rsid w:val="005A17AC"/>
    <w:rsid w:val="005A3FB5"/>
    <w:rsid w:val="005A7D43"/>
    <w:rsid w:val="005B2D7D"/>
    <w:rsid w:val="005C5321"/>
    <w:rsid w:val="005D0D55"/>
    <w:rsid w:val="005D21EA"/>
    <w:rsid w:val="005D319F"/>
    <w:rsid w:val="005D43FC"/>
    <w:rsid w:val="005D4B31"/>
    <w:rsid w:val="005D62A2"/>
    <w:rsid w:val="005D68D8"/>
    <w:rsid w:val="005F1E52"/>
    <w:rsid w:val="005F213A"/>
    <w:rsid w:val="005F293F"/>
    <w:rsid w:val="005F44C7"/>
    <w:rsid w:val="00604FBB"/>
    <w:rsid w:val="00606AFE"/>
    <w:rsid w:val="00607ED1"/>
    <w:rsid w:val="00612A7B"/>
    <w:rsid w:val="00612DE8"/>
    <w:rsid w:val="006202C8"/>
    <w:rsid w:val="00621CD8"/>
    <w:rsid w:val="00622291"/>
    <w:rsid w:val="006245D1"/>
    <w:rsid w:val="00625CE5"/>
    <w:rsid w:val="00632B36"/>
    <w:rsid w:val="00634A34"/>
    <w:rsid w:val="00644D83"/>
    <w:rsid w:val="00645D98"/>
    <w:rsid w:val="00653029"/>
    <w:rsid w:val="00653C19"/>
    <w:rsid w:val="006609BD"/>
    <w:rsid w:val="006653AF"/>
    <w:rsid w:val="00672C4B"/>
    <w:rsid w:val="006808EB"/>
    <w:rsid w:val="00681399"/>
    <w:rsid w:val="00681588"/>
    <w:rsid w:val="006836D0"/>
    <w:rsid w:val="0069011B"/>
    <w:rsid w:val="0069306F"/>
    <w:rsid w:val="00695020"/>
    <w:rsid w:val="00695E8E"/>
    <w:rsid w:val="006A1354"/>
    <w:rsid w:val="006A4C74"/>
    <w:rsid w:val="006C16AB"/>
    <w:rsid w:val="006D352C"/>
    <w:rsid w:val="006D41B0"/>
    <w:rsid w:val="006D65A2"/>
    <w:rsid w:val="006D7FA1"/>
    <w:rsid w:val="006E055E"/>
    <w:rsid w:val="006E26C4"/>
    <w:rsid w:val="006E34E2"/>
    <w:rsid w:val="006F1E14"/>
    <w:rsid w:val="006F7487"/>
    <w:rsid w:val="007065A5"/>
    <w:rsid w:val="00707FEB"/>
    <w:rsid w:val="007359F6"/>
    <w:rsid w:val="00736A8A"/>
    <w:rsid w:val="0073731C"/>
    <w:rsid w:val="00740BE7"/>
    <w:rsid w:val="007422EF"/>
    <w:rsid w:val="00742A49"/>
    <w:rsid w:val="00743D0B"/>
    <w:rsid w:val="00746125"/>
    <w:rsid w:val="00746FDC"/>
    <w:rsid w:val="00754DC8"/>
    <w:rsid w:val="00763A41"/>
    <w:rsid w:val="007748D6"/>
    <w:rsid w:val="00782CFB"/>
    <w:rsid w:val="0078504D"/>
    <w:rsid w:val="00797225"/>
    <w:rsid w:val="00797B47"/>
    <w:rsid w:val="007A3B52"/>
    <w:rsid w:val="007A3E2F"/>
    <w:rsid w:val="007A6167"/>
    <w:rsid w:val="007B1C11"/>
    <w:rsid w:val="007B2235"/>
    <w:rsid w:val="007C01E1"/>
    <w:rsid w:val="007C1437"/>
    <w:rsid w:val="007C25F8"/>
    <w:rsid w:val="007C2A61"/>
    <w:rsid w:val="007C2E74"/>
    <w:rsid w:val="007D08CA"/>
    <w:rsid w:val="007D0EFC"/>
    <w:rsid w:val="007D198A"/>
    <w:rsid w:val="007D432C"/>
    <w:rsid w:val="007D617F"/>
    <w:rsid w:val="007E0C52"/>
    <w:rsid w:val="007E69AD"/>
    <w:rsid w:val="007F47DE"/>
    <w:rsid w:val="00800067"/>
    <w:rsid w:val="00802070"/>
    <w:rsid w:val="008027B3"/>
    <w:rsid w:val="00802B56"/>
    <w:rsid w:val="00832A10"/>
    <w:rsid w:val="00833D61"/>
    <w:rsid w:val="0083726D"/>
    <w:rsid w:val="00840F2B"/>
    <w:rsid w:val="0085142B"/>
    <w:rsid w:val="00851C96"/>
    <w:rsid w:val="00855355"/>
    <w:rsid w:val="00862EE2"/>
    <w:rsid w:val="00875209"/>
    <w:rsid w:val="00880D97"/>
    <w:rsid w:val="0088138C"/>
    <w:rsid w:val="008913F5"/>
    <w:rsid w:val="008929B8"/>
    <w:rsid w:val="00893316"/>
    <w:rsid w:val="008946F6"/>
    <w:rsid w:val="00895C21"/>
    <w:rsid w:val="008A24B9"/>
    <w:rsid w:val="008B0C8F"/>
    <w:rsid w:val="008B6CB5"/>
    <w:rsid w:val="008D52B3"/>
    <w:rsid w:val="008E6C20"/>
    <w:rsid w:val="008F43BC"/>
    <w:rsid w:val="008F4461"/>
    <w:rsid w:val="00903BA6"/>
    <w:rsid w:val="00921884"/>
    <w:rsid w:val="009243C3"/>
    <w:rsid w:val="0093041B"/>
    <w:rsid w:val="00931426"/>
    <w:rsid w:val="00931771"/>
    <w:rsid w:val="0093208C"/>
    <w:rsid w:val="00933394"/>
    <w:rsid w:val="0094304D"/>
    <w:rsid w:val="00950E98"/>
    <w:rsid w:val="00951C7B"/>
    <w:rsid w:val="00956A80"/>
    <w:rsid w:val="009572DE"/>
    <w:rsid w:val="00960C4F"/>
    <w:rsid w:val="009627DD"/>
    <w:rsid w:val="00967D6A"/>
    <w:rsid w:val="0097165C"/>
    <w:rsid w:val="009811C7"/>
    <w:rsid w:val="00983FF0"/>
    <w:rsid w:val="00987806"/>
    <w:rsid w:val="009A42BF"/>
    <w:rsid w:val="009A5F4C"/>
    <w:rsid w:val="009B336C"/>
    <w:rsid w:val="009B355F"/>
    <w:rsid w:val="009B4B39"/>
    <w:rsid w:val="009C602C"/>
    <w:rsid w:val="009C7CBD"/>
    <w:rsid w:val="009C7DEB"/>
    <w:rsid w:val="009D0731"/>
    <w:rsid w:val="009D3061"/>
    <w:rsid w:val="009E0698"/>
    <w:rsid w:val="009E2992"/>
    <w:rsid w:val="009E55AC"/>
    <w:rsid w:val="009F22BE"/>
    <w:rsid w:val="00A010A5"/>
    <w:rsid w:val="00A03E7D"/>
    <w:rsid w:val="00A14B5C"/>
    <w:rsid w:val="00A229FE"/>
    <w:rsid w:val="00A31972"/>
    <w:rsid w:val="00A323A4"/>
    <w:rsid w:val="00A32C18"/>
    <w:rsid w:val="00A36513"/>
    <w:rsid w:val="00A40E63"/>
    <w:rsid w:val="00A410CD"/>
    <w:rsid w:val="00A5051F"/>
    <w:rsid w:val="00A52970"/>
    <w:rsid w:val="00A6018D"/>
    <w:rsid w:val="00A65FCC"/>
    <w:rsid w:val="00A66ED0"/>
    <w:rsid w:val="00A756D9"/>
    <w:rsid w:val="00A769EA"/>
    <w:rsid w:val="00A833CC"/>
    <w:rsid w:val="00A91E00"/>
    <w:rsid w:val="00A95642"/>
    <w:rsid w:val="00A95FEE"/>
    <w:rsid w:val="00AA2A81"/>
    <w:rsid w:val="00AA5D87"/>
    <w:rsid w:val="00AA5EEC"/>
    <w:rsid w:val="00AB1441"/>
    <w:rsid w:val="00AB7452"/>
    <w:rsid w:val="00AC14D9"/>
    <w:rsid w:val="00AC337D"/>
    <w:rsid w:val="00AC6273"/>
    <w:rsid w:val="00AD6D27"/>
    <w:rsid w:val="00AE35BA"/>
    <w:rsid w:val="00AE7827"/>
    <w:rsid w:val="00AE7956"/>
    <w:rsid w:val="00AF00DA"/>
    <w:rsid w:val="00B01861"/>
    <w:rsid w:val="00B078E0"/>
    <w:rsid w:val="00B17BA2"/>
    <w:rsid w:val="00B23552"/>
    <w:rsid w:val="00B2658E"/>
    <w:rsid w:val="00B3609A"/>
    <w:rsid w:val="00B36371"/>
    <w:rsid w:val="00B37BB1"/>
    <w:rsid w:val="00B426C2"/>
    <w:rsid w:val="00B449DA"/>
    <w:rsid w:val="00B47360"/>
    <w:rsid w:val="00B476DB"/>
    <w:rsid w:val="00B478DF"/>
    <w:rsid w:val="00B52814"/>
    <w:rsid w:val="00B52DFB"/>
    <w:rsid w:val="00B549B6"/>
    <w:rsid w:val="00B63627"/>
    <w:rsid w:val="00B71082"/>
    <w:rsid w:val="00B770A5"/>
    <w:rsid w:val="00B854EB"/>
    <w:rsid w:val="00B870B1"/>
    <w:rsid w:val="00B9121C"/>
    <w:rsid w:val="00B91C1A"/>
    <w:rsid w:val="00BB2A80"/>
    <w:rsid w:val="00BB5114"/>
    <w:rsid w:val="00BB5E3D"/>
    <w:rsid w:val="00BC2F94"/>
    <w:rsid w:val="00BC32A5"/>
    <w:rsid w:val="00BC6765"/>
    <w:rsid w:val="00BD1A5A"/>
    <w:rsid w:val="00BE3677"/>
    <w:rsid w:val="00BF7DAF"/>
    <w:rsid w:val="00C015B2"/>
    <w:rsid w:val="00C01B34"/>
    <w:rsid w:val="00C0362A"/>
    <w:rsid w:val="00C10069"/>
    <w:rsid w:val="00C15992"/>
    <w:rsid w:val="00C26898"/>
    <w:rsid w:val="00C32CC9"/>
    <w:rsid w:val="00C348EE"/>
    <w:rsid w:val="00C425DB"/>
    <w:rsid w:val="00C42D98"/>
    <w:rsid w:val="00C46EC0"/>
    <w:rsid w:val="00C473A4"/>
    <w:rsid w:val="00C57343"/>
    <w:rsid w:val="00C64119"/>
    <w:rsid w:val="00C6696E"/>
    <w:rsid w:val="00C712B5"/>
    <w:rsid w:val="00C71C33"/>
    <w:rsid w:val="00C800B4"/>
    <w:rsid w:val="00C83839"/>
    <w:rsid w:val="00C90E94"/>
    <w:rsid w:val="00CA6D51"/>
    <w:rsid w:val="00CB1E97"/>
    <w:rsid w:val="00CC19ED"/>
    <w:rsid w:val="00CC4502"/>
    <w:rsid w:val="00CC51B1"/>
    <w:rsid w:val="00CC57BF"/>
    <w:rsid w:val="00CD53FB"/>
    <w:rsid w:val="00CE17FB"/>
    <w:rsid w:val="00CE384A"/>
    <w:rsid w:val="00CE64A1"/>
    <w:rsid w:val="00CE7945"/>
    <w:rsid w:val="00CF00DE"/>
    <w:rsid w:val="00CF2D8C"/>
    <w:rsid w:val="00CF584E"/>
    <w:rsid w:val="00CF731C"/>
    <w:rsid w:val="00D00FEE"/>
    <w:rsid w:val="00D03E95"/>
    <w:rsid w:val="00D04C96"/>
    <w:rsid w:val="00D0659D"/>
    <w:rsid w:val="00D11299"/>
    <w:rsid w:val="00D16332"/>
    <w:rsid w:val="00D16E15"/>
    <w:rsid w:val="00D267B9"/>
    <w:rsid w:val="00D50C8C"/>
    <w:rsid w:val="00D5574F"/>
    <w:rsid w:val="00D55E62"/>
    <w:rsid w:val="00D62E8D"/>
    <w:rsid w:val="00D764BC"/>
    <w:rsid w:val="00D83A2D"/>
    <w:rsid w:val="00D87380"/>
    <w:rsid w:val="00D878AF"/>
    <w:rsid w:val="00D956CE"/>
    <w:rsid w:val="00D97FA1"/>
    <w:rsid w:val="00DA2B63"/>
    <w:rsid w:val="00DA4D0D"/>
    <w:rsid w:val="00DB075B"/>
    <w:rsid w:val="00DB70D5"/>
    <w:rsid w:val="00DC0ABD"/>
    <w:rsid w:val="00DC4AEF"/>
    <w:rsid w:val="00DD1BEF"/>
    <w:rsid w:val="00DE17BD"/>
    <w:rsid w:val="00DE20A2"/>
    <w:rsid w:val="00DE49E9"/>
    <w:rsid w:val="00DF7000"/>
    <w:rsid w:val="00E21703"/>
    <w:rsid w:val="00E245DB"/>
    <w:rsid w:val="00E309B3"/>
    <w:rsid w:val="00E31191"/>
    <w:rsid w:val="00E32A01"/>
    <w:rsid w:val="00E45849"/>
    <w:rsid w:val="00E6436E"/>
    <w:rsid w:val="00E65820"/>
    <w:rsid w:val="00E734D5"/>
    <w:rsid w:val="00E764FB"/>
    <w:rsid w:val="00E779DA"/>
    <w:rsid w:val="00E87EDF"/>
    <w:rsid w:val="00E92DB1"/>
    <w:rsid w:val="00EB0369"/>
    <w:rsid w:val="00EC2358"/>
    <w:rsid w:val="00EC302F"/>
    <w:rsid w:val="00EC371B"/>
    <w:rsid w:val="00EC4EE5"/>
    <w:rsid w:val="00ED0A13"/>
    <w:rsid w:val="00ED3BC1"/>
    <w:rsid w:val="00ED43F6"/>
    <w:rsid w:val="00EE1549"/>
    <w:rsid w:val="00EE1A0A"/>
    <w:rsid w:val="00EE5788"/>
    <w:rsid w:val="00F000E4"/>
    <w:rsid w:val="00F013B9"/>
    <w:rsid w:val="00F053DA"/>
    <w:rsid w:val="00F130A1"/>
    <w:rsid w:val="00F276BB"/>
    <w:rsid w:val="00F300E8"/>
    <w:rsid w:val="00F329B6"/>
    <w:rsid w:val="00F47AE9"/>
    <w:rsid w:val="00F53275"/>
    <w:rsid w:val="00F56419"/>
    <w:rsid w:val="00F57232"/>
    <w:rsid w:val="00F668AA"/>
    <w:rsid w:val="00F72D9B"/>
    <w:rsid w:val="00F80BFC"/>
    <w:rsid w:val="00F81D78"/>
    <w:rsid w:val="00F857C8"/>
    <w:rsid w:val="00F93A6B"/>
    <w:rsid w:val="00F965EF"/>
    <w:rsid w:val="00FA3311"/>
    <w:rsid w:val="00FA628D"/>
    <w:rsid w:val="00FB08D7"/>
    <w:rsid w:val="00FB0FCB"/>
    <w:rsid w:val="00FB3868"/>
    <w:rsid w:val="00FB73B7"/>
    <w:rsid w:val="00FC3D21"/>
    <w:rsid w:val="00FD79C9"/>
    <w:rsid w:val="00FE1C60"/>
    <w:rsid w:val="00FE61D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5F363C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uiPriority w:val="9"/>
    <w:locked/>
    <w:rsid w:val="00C015B2"/>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semiHidden/>
    <w:unhideWhenUsed/>
    <w:locked/>
    <w:rsid w:val="00653C19"/>
    <w:pPr>
      <w:tabs>
        <w:tab w:val="center" w:pos="4536"/>
        <w:tab w:val="right" w:pos="9072"/>
      </w:tabs>
    </w:pPr>
  </w:style>
  <w:style w:type="character" w:customStyle="1" w:styleId="NogaZnak">
    <w:name w:val="Noga Znak"/>
    <w:link w:val="Noga"/>
    <w:uiPriority w:val="99"/>
    <w:semiHidden/>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2"/>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4"/>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9"/>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2"/>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5"/>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rPr>
  </w:style>
  <w:style w:type="paragraph" w:customStyle="1" w:styleId="Alineazapodtoko">
    <w:name w:val="Alinea za podtočko"/>
    <w:basedOn w:val="Alineazaodstavkom"/>
    <w:link w:val="AlineazapodtokoZnak"/>
    <w:qFormat/>
    <w:rsid w:val="005C5321"/>
    <w:p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2"/>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3"/>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qFormat/>
    <w:rsid w:val="00FA3311"/>
    <w:pPr>
      <w:numPr>
        <w:numId w:val="8"/>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6"/>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7"/>
      </w:numPr>
    </w:pPr>
  </w:style>
  <w:style w:type="paragraph" w:customStyle="1" w:styleId="rkovnatokazaodstavkomi">
    <w:name w:val="Črkovna točka za odstavkom (i)"/>
    <w:basedOn w:val="Alineazaodstavkom"/>
    <w:link w:val="rkovnatokazaodstavkomiZnak"/>
    <w:rsid w:val="00FA3311"/>
    <w:pPr>
      <w:numPr>
        <w:numId w:val="11"/>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0"/>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styleId="Pripombasklic">
    <w:name w:val="annotation reference"/>
    <w:basedOn w:val="Privzetapisavaodstavka"/>
    <w:semiHidden/>
    <w:unhideWhenUsed/>
    <w:rsid w:val="0046515C"/>
    <w:rPr>
      <w:sz w:val="16"/>
      <w:szCs w:val="16"/>
    </w:rPr>
  </w:style>
  <w:style w:type="paragraph" w:styleId="Pripombabesedilo">
    <w:name w:val="annotation text"/>
    <w:basedOn w:val="Navaden"/>
    <w:link w:val="PripombabesediloZnak"/>
    <w:unhideWhenUsed/>
    <w:rsid w:val="0046515C"/>
    <w:rPr>
      <w:sz w:val="20"/>
      <w:szCs w:val="20"/>
    </w:rPr>
  </w:style>
  <w:style w:type="character" w:customStyle="1" w:styleId="PripombabesediloZnak">
    <w:name w:val="Pripomba – besedilo Znak"/>
    <w:basedOn w:val="Privzetapisavaodstavka"/>
    <w:link w:val="Pripombabesedilo"/>
    <w:rsid w:val="0046515C"/>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locked/>
    <w:rsid w:val="0046515C"/>
    <w:rPr>
      <w:b/>
      <w:bCs/>
    </w:rPr>
  </w:style>
  <w:style w:type="character" w:customStyle="1" w:styleId="ZadevapripombeZnak">
    <w:name w:val="Zadeva pripombe Znak"/>
    <w:basedOn w:val="PripombabesediloZnak"/>
    <w:link w:val="Zadevapripombe"/>
    <w:uiPriority w:val="99"/>
    <w:semiHidden/>
    <w:rsid w:val="0046515C"/>
    <w:rPr>
      <w:rFonts w:ascii="Arial" w:eastAsia="Times New Roman" w:hAnsi="Arial"/>
      <w:b/>
      <w:bCs/>
    </w:rPr>
  </w:style>
  <w:style w:type="paragraph" w:customStyle="1" w:styleId="ti-art">
    <w:name w:val="ti-art"/>
    <w:basedOn w:val="Navaden"/>
    <w:rsid w:val="007D432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ti-art">
    <w:name w:val="sti-art"/>
    <w:basedOn w:val="Navaden"/>
    <w:rsid w:val="007D432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vaden1">
    <w:name w:val="Navaden1"/>
    <w:basedOn w:val="Navaden"/>
    <w:rsid w:val="007D432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italic">
    <w:name w:val="italic"/>
    <w:basedOn w:val="Privzetapisavaodstavka"/>
    <w:rsid w:val="007D432C"/>
  </w:style>
  <w:style w:type="character" w:customStyle="1" w:styleId="Naslov1Znak">
    <w:name w:val="Naslov 1 Znak"/>
    <w:basedOn w:val="Privzetapisavaodstavka"/>
    <w:link w:val="Naslov1"/>
    <w:uiPriority w:val="9"/>
    <w:rsid w:val="00C015B2"/>
    <w:rPr>
      <w:rFonts w:asciiTheme="majorHAnsi" w:eastAsiaTheme="majorEastAsia" w:hAnsiTheme="majorHAnsi" w:cstheme="majorBidi"/>
      <w:color w:val="2E74B5" w:themeColor="accent1" w:themeShade="BF"/>
      <w:sz w:val="32"/>
      <w:szCs w:val="32"/>
    </w:rPr>
  </w:style>
  <w:style w:type="paragraph" w:customStyle="1" w:styleId="Golobesedilo1">
    <w:name w:val="Golo besedilo1"/>
    <w:basedOn w:val="Navaden"/>
    <w:rsid w:val="009627DD"/>
    <w:pPr>
      <w:widowControl w:val="0"/>
      <w:overflowPunct/>
      <w:autoSpaceDE/>
      <w:autoSpaceDN/>
      <w:adjustRightInd/>
      <w:textAlignment w:val="auto"/>
    </w:pPr>
    <w:rPr>
      <w:rFonts w:ascii="Times New Roman" w:hAnsi="Times New Roman"/>
      <w:sz w:val="24"/>
      <w:szCs w:val="20"/>
      <w:lang w:eastAsia="de-DE"/>
    </w:rPr>
  </w:style>
  <w:style w:type="paragraph" w:styleId="Revizija">
    <w:name w:val="Revision"/>
    <w:hidden/>
    <w:uiPriority w:val="99"/>
    <w:semiHidden/>
    <w:rsid w:val="00012E49"/>
    <w:rPr>
      <w:rFonts w:ascii="Arial" w:eastAsia="Times New Roman" w:hAnsi="Arial"/>
      <w:sz w:val="22"/>
      <w:szCs w:val="16"/>
    </w:rPr>
  </w:style>
  <w:style w:type="character" w:customStyle="1" w:styleId="Nerazreenaomemba1">
    <w:name w:val="Nerazrešena omemba1"/>
    <w:basedOn w:val="Privzetapisavaodstavka"/>
    <w:uiPriority w:val="99"/>
    <w:semiHidden/>
    <w:unhideWhenUsed/>
    <w:rsid w:val="00CE384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4900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pisrs.si/Pis.web/npb/2016-01-1003-p4.pdf" TargetMode="External"/><Relationship Id="rId18" Type="http://schemas.openxmlformats.org/officeDocument/2006/relationships/hyperlink" Target="http://www.pisrs.si/Pis.web/npb/2016-01-1003-p9.pdf" TargetMode="External"/><Relationship Id="rId3" Type="http://schemas.openxmlformats.org/officeDocument/2006/relationships/customXml" Target="../customXml/item3.xml"/><Relationship Id="rId21" Type="http://schemas.openxmlformats.org/officeDocument/2006/relationships/hyperlink" Target="http://www.pisrs.si/Pis.web/npb/2016-01-1003-p12.pdf" TargetMode="External"/><Relationship Id="rId7" Type="http://schemas.openxmlformats.org/officeDocument/2006/relationships/webSettings" Target="webSettings.xml"/><Relationship Id="rId12" Type="http://schemas.openxmlformats.org/officeDocument/2006/relationships/hyperlink" Target="http://www.pisrs.si/Pis.web/npb/2016-01-1003-p3.pdf" TargetMode="External"/><Relationship Id="rId17" Type="http://schemas.openxmlformats.org/officeDocument/2006/relationships/hyperlink" Target="http://www.pisrs.si/Pis.web/npb/2016-01-1003-p8.pdf" TargetMode="External"/><Relationship Id="rId2" Type="http://schemas.openxmlformats.org/officeDocument/2006/relationships/customXml" Target="../customXml/item2.xml"/><Relationship Id="rId16" Type="http://schemas.openxmlformats.org/officeDocument/2006/relationships/hyperlink" Target="http://www.pisrs.si/Pis.web/npb/2016-01-1003-p7.pdf" TargetMode="External"/><Relationship Id="rId20" Type="http://schemas.openxmlformats.org/officeDocument/2006/relationships/hyperlink" Target="http://www.pisrs.si/Pis.web/npb/2016-01-1003-p11.pdf"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pisrs.si/Pis.web/npb/2016-01-1003-p2.pdf" TargetMode="External"/><Relationship Id="rId5" Type="http://schemas.openxmlformats.org/officeDocument/2006/relationships/styles" Target="styles.xml"/><Relationship Id="rId15" Type="http://schemas.openxmlformats.org/officeDocument/2006/relationships/hyperlink" Target="http://www.pisrs.si/Pis.web/npb/2016-01-1003-p6.pdf" TargetMode="External"/><Relationship Id="rId23" Type="http://schemas.openxmlformats.org/officeDocument/2006/relationships/theme" Target="theme/theme1.xml"/><Relationship Id="rId10" Type="http://schemas.openxmlformats.org/officeDocument/2006/relationships/hyperlink" Target="http://www.pisrs.si/Pis.web/npb/2016-01-1003-p1.pdf" TargetMode="External"/><Relationship Id="rId19" Type="http://schemas.openxmlformats.org/officeDocument/2006/relationships/hyperlink" Target="http://www.pisrs.si/Pis.web/npb/2016-01-1003-p10.pd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pisrs.si/Pis.web/npb/2016-01-1003-p5.pdf" TargetMode="External"/><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F3F3DA3F-36CB-47C2-899D-8DD2409331A1}">
  <ds:schemaRefs>
    <ds:schemaRef ds:uri="http://schemas.openxmlformats.org/officeDocument/2006/bibliography"/>
  </ds:schemaRefs>
</ds:datastoreItem>
</file>

<file path=customXml/itemProps2.xml><?xml version="1.0" encoding="utf-8"?>
<ds:datastoreItem xmlns:ds="http://schemas.openxmlformats.org/officeDocument/2006/customXml" ds:itemID="{93C16831-1FBD-4EB0-8C81-80340D44190D}">
  <ds:schemaRefs>
    <ds:schemaRef ds:uri="http://schemas.openxmlformats.org/officeDocument/2006/bibliography"/>
  </ds:schemaRefs>
</ds:datastoreItem>
</file>

<file path=customXml/itemProps3.xml><?xml version="1.0" encoding="utf-8"?>
<ds:datastoreItem xmlns:ds="http://schemas.openxmlformats.org/officeDocument/2006/customXml" ds:itemID="{AAFB7DC5-2B1A-42AF-9A72-ADA6FA5E27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10223</Words>
  <Characters>58276</Characters>
  <Application>Microsoft Office Word</Application>
  <DocSecurity>0</DocSecurity>
  <Lines>485</Lines>
  <Paragraphs>136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68363</CharactersWithSpaces>
  <SharedDoc>false</SharedDoc>
  <HLinks>
    <vt:vector size="72" baseType="variant">
      <vt:variant>
        <vt:i4>1638494</vt:i4>
      </vt:variant>
      <vt:variant>
        <vt:i4>33</vt:i4>
      </vt:variant>
      <vt:variant>
        <vt:i4>0</vt:i4>
      </vt:variant>
      <vt:variant>
        <vt:i4>5</vt:i4>
      </vt:variant>
      <vt:variant>
        <vt:lpwstr>http://www.pisrs.si/Pis.web/npb/2016-01-1003-p12.pdf</vt:lpwstr>
      </vt:variant>
      <vt:variant>
        <vt:lpwstr/>
      </vt:variant>
      <vt:variant>
        <vt:i4>1704030</vt:i4>
      </vt:variant>
      <vt:variant>
        <vt:i4>30</vt:i4>
      </vt:variant>
      <vt:variant>
        <vt:i4>0</vt:i4>
      </vt:variant>
      <vt:variant>
        <vt:i4>5</vt:i4>
      </vt:variant>
      <vt:variant>
        <vt:lpwstr>http://www.pisrs.si/Pis.web/npb/2016-01-1003-p11.pdf</vt:lpwstr>
      </vt:variant>
      <vt:variant>
        <vt:lpwstr/>
      </vt:variant>
      <vt:variant>
        <vt:i4>1769566</vt:i4>
      </vt:variant>
      <vt:variant>
        <vt:i4>27</vt:i4>
      </vt:variant>
      <vt:variant>
        <vt:i4>0</vt:i4>
      </vt:variant>
      <vt:variant>
        <vt:i4>5</vt:i4>
      </vt:variant>
      <vt:variant>
        <vt:lpwstr>http://www.pisrs.si/Pis.web/npb/2016-01-1003-p10.pdf</vt:lpwstr>
      </vt:variant>
      <vt:variant>
        <vt:lpwstr/>
      </vt:variant>
      <vt:variant>
        <vt:i4>7798892</vt:i4>
      </vt:variant>
      <vt:variant>
        <vt:i4>24</vt:i4>
      </vt:variant>
      <vt:variant>
        <vt:i4>0</vt:i4>
      </vt:variant>
      <vt:variant>
        <vt:i4>5</vt:i4>
      </vt:variant>
      <vt:variant>
        <vt:lpwstr>http://www.pisrs.si/Pis.web/npb/2016-01-1003-p9.pdf</vt:lpwstr>
      </vt:variant>
      <vt:variant>
        <vt:lpwstr/>
      </vt:variant>
      <vt:variant>
        <vt:i4>7798893</vt:i4>
      </vt:variant>
      <vt:variant>
        <vt:i4>21</vt:i4>
      </vt:variant>
      <vt:variant>
        <vt:i4>0</vt:i4>
      </vt:variant>
      <vt:variant>
        <vt:i4>5</vt:i4>
      </vt:variant>
      <vt:variant>
        <vt:lpwstr>http://www.pisrs.si/Pis.web/npb/2016-01-1003-p8.pdf</vt:lpwstr>
      </vt:variant>
      <vt:variant>
        <vt:lpwstr/>
      </vt:variant>
      <vt:variant>
        <vt:i4>7798882</vt:i4>
      </vt:variant>
      <vt:variant>
        <vt:i4>18</vt:i4>
      </vt:variant>
      <vt:variant>
        <vt:i4>0</vt:i4>
      </vt:variant>
      <vt:variant>
        <vt:i4>5</vt:i4>
      </vt:variant>
      <vt:variant>
        <vt:lpwstr>http://www.pisrs.si/Pis.web/npb/2016-01-1003-p7.pdf</vt:lpwstr>
      </vt:variant>
      <vt:variant>
        <vt:lpwstr/>
      </vt:variant>
      <vt:variant>
        <vt:i4>7798883</vt:i4>
      </vt:variant>
      <vt:variant>
        <vt:i4>15</vt:i4>
      </vt:variant>
      <vt:variant>
        <vt:i4>0</vt:i4>
      </vt:variant>
      <vt:variant>
        <vt:i4>5</vt:i4>
      </vt:variant>
      <vt:variant>
        <vt:lpwstr>http://www.pisrs.si/Pis.web/npb/2016-01-1003-p6.pdf</vt:lpwstr>
      </vt:variant>
      <vt:variant>
        <vt:lpwstr/>
      </vt:variant>
      <vt:variant>
        <vt:i4>7798880</vt:i4>
      </vt:variant>
      <vt:variant>
        <vt:i4>12</vt:i4>
      </vt:variant>
      <vt:variant>
        <vt:i4>0</vt:i4>
      </vt:variant>
      <vt:variant>
        <vt:i4>5</vt:i4>
      </vt:variant>
      <vt:variant>
        <vt:lpwstr>http://www.pisrs.si/Pis.web/npb/2016-01-1003-p5.pdf</vt:lpwstr>
      </vt:variant>
      <vt:variant>
        <vt:lpwstr/>
      </vt:variant>
      <vt:variant>
        <vt:i4>7798881</vt:i4>
      </vt:variant>
      <vt:variant>
        <vt:i4>9</vt:i4>
      </vt:variant>
      <vt:variant>
        <vt:i4>0</vt:i4>
      </vt:variant>
      <vt:variant>
        <vt:i4>5</vt:i4>
      </vt:variant>
      <vt:variant>
        <vt:lpwstr>http://www.pisrs.si/Pis.web/npb/2016-01-1003-p4.pdf</vt:lpwstr>
      </vt:variant>
      <vt:variant>
        <vt:lpwstr/>
      </vt:variant>
      <vt:variant>
        <vt:i4>7798886</vt:i4>
      </vt:variant>
      <vt:variant>
        <vt:i4>6</vt:i4>
      </vt:variant>
      <vt:variant>
        <vt:i4>0</vt:i4>
      </vt:variant>
      <vt:variant>
        <vt:i4>5</vt:i4>
      </vt:variant>
      <vt:variant>
        <vt:lpwstr>http://www.pisrs.si/Pis.web/npb/2016-01-1003-p3.pdf</vt:lpwstr>
      </vt:variant>
      <vt:variant>
        <vt:lpwstr/>
      </vt:variant>
      <vt:variant>
        <vt:i4>7798887</vt:i4>
      </vt:variant>
      <vt:variant>
        <vt:i4>3</vt:i4>
      </vt:variant>
      <vt:variant>
        <vt:i4>0</vt:i4>
      </vt:variant>
      <vt:variant>
        <vt:i4>5</vt:i4>
      </vt:variant>
      <vt:variant>
        <vt:lpwstr>http://www.pisrs.si/Pis.web/npb/2016-01-1003-p2.pdf</vt:lpwstr>
      </vt:variant>
      <vt:variant>
        <vt:lpwstr/>
      </vt:variant>
      <vt:variant>
        <vt:i4>7798884</vt:i4>
      </vt:variant>
      <vt:variant>
        <vt:i4>0</vt:i4>
      </vt:variant>
      <vt:variant>
        <vt:i4>0</vt:i4>
      </vt:variant>
      <vt:variant>
        <vt:i4>5</vt:i4>
      </vt:variant>
      <vt:variant>
        <vt:lpwstr>http://www.pisrs.si/Pis.web/npb/2016-01-1003-p1.pdf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cp:lastModifiedBy/>
  <cp:revision>1</cp:revision>
  <cp:lastPrinted>2010-02-05T15:15:00Z</cp:lastPrinted>
  <dcterms:created xsi:type="dcterms:W3CDTF">2023-05-18T05:54:00Z</dcterms:created>
  <dcterms:modified xsi:type="dcterms:W3CDTF">2024-01-04T07:09:00Z</dcterms:modified>
</cp:coreProperties>
</file>