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0838" w:rsidRPr="000C7C36" w:rsidRDefault="00950838" w:rsidP="00950838">
      <w:pPr>
        <w:tabs>
          <w:tab w:val="left" w:pos="708"/>
        </w:tabs>
        <w:spacing w:after="0"/>
        <w:jc w:val="both"/>
        <w:rPr>
          <w:rFonts w:ascii="Arial" w:hAnsi="Arial" w:cs="Arial"/>
          <w:b/>
          <w:sz w:val="20"/>
          <w:szCs w:val="20"/>
        </w:rPr>
      </w:pPr>
      <w:r w:rsidRPr="000C7C36">
        <w:rPr>
          <w:rFonts w:ascii="Arial" w:hAnsi="Arial" w:cs="Arial"/>
          <w:b/>
          <w:sz w:val="20"/>
          <w:szCs w:val="20"/>
        </w:rPr>
        <w:t>PRILOGA 2</w:t>
      </w:r>
    </w:p>
    <w:p w:rsidR="00950838" w:rsidRPr="000C7C36" w:rsidRDefault="00950838" w:rsidP="00950838">
      <w:pPr>
        <w:tabs>
          <w:tab w:val="left" w:pos="708"/>
        </w:tabs>
        <w:spacing w:after="0"/>
        <w:jc w:val="both"/>
        <w:rPr>
          <w:rFonts w:ascii="Arial" w:hAnsi="Arial" w:cs="Arial"/>
          <w:b/>
          <w:sz w:val="20"/>
          <w:szCs w:val="20"/>
        </w:rPr>
      </w:pPr>
    </w:p>
    <w:p w:rsidR="004212AA" w:rsidRPr="004212AA" w:rsidRDefault="00950838" w:rsidP="004212AA">
      <w:pPr>
        <w:rPr>
          <w:rFonts w:ascii="Arial" w:hAnsi="Arial" w:cs="Arial"/>
          <w:b/>
          <w:sz w:val="20"/>
          <w:szCs w:val="20"/>
        </w:rPr>
      </w:pPr>
      <w:r w:rsidRPr="000C7C36">
        <w:rPr>
          <w:rFonts w:ascii="Arial" w:hAnsi="Arial" w:cs="Arial"/>
          <w:b/>
          <w:sz w:val="20"/>
          <w:szCs w:val="20"/>
        </w:rPr>
        <w:t>OBRAZLOŽITEV</w:t>
      </w:r>
      <w:r w:rsidR="004212AA">
        <w:rPr>
          <w:rFonts w:ascii="Arial" w:hAnsi="Arial" w:cs="Arial"/>
          <w:b/>
          <w:sz w:val="20"/>
          <w:szCs w:val="20"/>
        </w:rPr>
        <w:t xml:space="preserve"> UREDBE </w:t>
      </w:r>
      <w:r w:rsidR="004212AA" w:rsidRPr="004212AA">
        <w:rPr>
          <w:rFonts w:ascii="Arial" w:hAnsi="Arial" w:cs="Arial"/>
          <w:b/>
          <w:sz w:val="20"/>
          <w:szCs w:val="20"/>
        </w:rPr>
        <w:t>O SPREMEMBAH IN DOPOLNITVAH UREDBE O POGOJIH ZA DODELITEV POMO</w:t>
      </w:r>
      <w:bookmarkStart w:id="0" w:name="_GoBack"/>
      <w:bookmarkEnd w:id="0"/>
      <w:r w:rsidR="004212AA" w:rsidRPr="004212AA">
        <w:rPr>
          <w:rFonts w:ascii="Arial" w:hAnsi="Arial" w:cs="Arial"/>
          <w:b/>
          <w:sz w:val="20"/>
          <w:szCs w:val="20"/>
        </w:rPr>
        <w:t xml:space="preserve">ČI LETALIŠČEM DRŽAVNEGA POMENA </w:t>
      </w:r>
    </w:p>
    <w:p w:rsidR="00950838" w:rsidRPr="000C7C36" w:rsidRDefault="00950838" w:rsidP="00950838">
      <w:pPr>
        <w:tabs>
          <w:tab w:val="left" w:pos="708"/>
        </w:tabs>
        <w:spacing w:after="0"/>
        <w:jc w:val="both"/>
        <w:rPr>
          <w:rFonts w:ascii="Arial" w:hAnsi="Arial" w:cs="Arial"/>
          <w:b/>
          <w:sz w:val="20"/>
          <w:szCs w:val="20"/>
        </w:rPr>
      </w:pPr>
    </w:p>
    <w:p w:rsidR="00950838" w:rsidRPr="000C7C36" w:rsidRDefault="00950838" w:rsidP="00950838">
      <w:pPr>
        <w:tabs>
          <w:tab w:val="left" w:pos="708"/>
        </w:tabs>
        <w:spacing w:after="0"/>
        <w:jc w:val="both"/>
        <w:rPr>
          <w:rFonts w:ascii="Arial" w:hAnsi="Arial" w:cs="Arial"/>
          <w:b/>
          <w:sz w:val="20"/>
          <w:szCs w:val="20"/>
        </w:rPr>
      </w:pPr>
    </w:p>
    <w:p w:rsidR="00950838" w:rsidRPr="001B2B26" w:rsidRDefault="00950838" w:rsidP="00950838">
      <w:pPr>
        <w:tabs>
          <w:tab w:val="left" w:pos="708"/>
        </w:tabs>
        <w:spacing w:after="0"/>
        <w:jc w:val="both"/>
        <w:rPr>
          <w:rFonts w:ascii="Arial" w:hAnsi="Arial" w:cs="Arial"/>
          <w:b/>
          <w:sz w:val="20"/>
          <w:szCs w:val="20"/>
        </w:rPr>
      </w:pPr>
      <w:r w:rsidRPr="000C7C36">
        <w:rPr>
          <w:rFonts w:ascii="Arial" w:hAnsi="Arial" w:cs="Arial"/>
          <w:b/>
          <w:sz w:val="20"/>
          <w:szCs w:val="20"/>
        </w:rPr>
        <w:t>I. UVOD</w:t>
      </w:r>
    </w:p>
    <w:p w:rsidR="00950838" w:rsidRPr="001B2B26" w:rsidRDefault="00950838" w:rsidP="00950838">
      <w:pPr>
        <w:spacing w:after="0"/>
        <w:ind w:left="567" w:hanging="567"/>
        <w:jc w:val="both"/>
        <w:rPr>
          <w:rFonts w:ascii="Arial" w:hAnsi="Arial" w:cs="Arial"/>
          <w:b/>
          <w:sz w:val="20"/>
          <w:szCs w:val="20"/>
        </w:rPr>
      </w:pPr>
    </w:p>
    <w:p w:rsidR="00950838" w:rsidRPr="001B2B26" w:rsidRDefault="00950838" w:rsidP="00950838">
      <w:pPr>
        <w:spacing w:after="0"/>
        <w:ind w:left="567" w:hanging="567"/>
        <w:jc w:val="both"/>
        <w:rPr>
          <w:rFonts w:ascii="Arial" w:hAnsi="Arial" w:cs="Arial"/>
          <w:b/>
          <w:sz w:val="20"/>
          <w:szCs w:val="20"/>
        </w:rPr>
      </w:pPr>
      <w:r w:rsidRPr="001B2B26">
        <w:rPr>
          <w:rFonts w:ascii="Arial" w:hAnsi="Arial" w:cs="Arial"/>
          <w:b/>
          <w:sz w:val="20"/>
          <w:szCs w:val="20"/>
        </w:rPr>
        <w:t>1. Pravna podlaga (besedilo, vsebina zakonske določbe, ki je podlaga za izdajo predpisa)</w:t>
      </w:r>
    </w:p>
    <w:p w:rsidR="00950838" w:rsidRPr="001B2B26" w:rsidRDefault="00950838" w:rsidP="00950838">
      <w:pPr>
        <w:spacing w:after="0"/>
        <w:jc w:val="both"/>
        <w:rPr>
          <w:rFonts w:ascii="Arial" w:eastAsia="Times New Roman" w:hAnsi="Arial" w:cs="Arial"/>
          <w:sz w:val="20"/>
          <w:szCs w:val="20"/>
          <w:lang w:eastAsia="sl-SI"/>
        </w:rPr>
      </w:pPr>
    </w:p>
    <w:p w:rsidR="001B2B26" w:rsidRPr="001B2B26" w:rsidRDefault="001B2B26" w:rsidP="00950838">
      <w:pPr>
        <w:spacing w:after="0"/>
        <w:jc w:val="both"/>
        <w:rPr>
          <w:rFonts w:ascii="Arial" w:hAnsi="Arial" w:cs="Arial"/>
          <w:sz w:val="20"/>
          <w:szCs w:val="20"/>
        </w:rPr>
      </w:pPr>
      <w:r w:rsidRPr="001B2B26">
        <w:rPr>
          <w:rFonts w:ascii="Arial" w:eastAsia="Times New Roman" w:hAnsi="Arial" w:cs="Arial"/>
          <w:sz w:val="20"/>
          <w:szCs w:val="20"/>
          <w:lang w:eastAsia="x-none"/>
        </w:rPr>
        <w:t>Uredb</w:t>
      </w:r>
      <w:r w:rsidRPr="001B2B26">
        <w:rPr>
          <w:rFonts w:ascii="Arial" w:eastAsia="Times New Roman" w:hAnsi="Arial" w:cs="Arial"/>
          <w:sz w:val="20"/>
          <w:szCs w:val="20"/>
          <w:lang w:eastAsia="x-none"/>
        </w:rPr>
        <w:t>a</w:t>
      </w:r>
      <w:r w:rsidRPr="001B2B26">
        <w:rPr>
          <w:rFonts w:ascii="Arial" w:eastAsia="Times New Roman" w:hAnsi="Arial" w:cs="Arial"/>
          <w:sz w:val="20"/>
          <w:szCs w:val="20"/>
          <w:lang w:eastAsia="x-none"/>
        </w:rPr>
        <w:t xml:space="preserve"> o pogojih za dodelitev pomoči letališčem državnega pomena (Uradni list RS, št. 68/17 in 131/21) </w:t>
      </w:r>
      <w:r w:rsidR="00950838" w:rsidRPr="001B2B26">
        <w:rPr>
          <w:rFonts w:ascii="Arial" w:hAnsi="Arial" w:cs="Arial"/>
          <w:sz w:val="20"/>
          <w:szCs w:val="20"/>
        </w:rPr>
        <w:t xml:space="preserve">v nadaljevanju: </w:t>
      </w:r>
      <w:r w:rsidRPr="001B2B26">
        <w:rPr>
          <w:rFonts w:ascii="Arial" w:hAnsi="Arial" w:cs="Arial"/>
          <w:sz w:val="20"/>
          <w:szCs w:val="20"/>
        </w:rPr>
        <w:t>u</w:t>
      </w:r>
      <w:r w:rsidR="00950838" w:rsidRPr="001B2B26">
        <w:rPr>
          <w:rFonts w:ascii="Arial" w:hAnsi="Arial" w:cs="Arial"/>
          <w:sz w:val="20"/>
          <w:szCs w:val="20"/>
        </w:rPr>
        <w:t>redba)</w:t>
      </w:r>
      <w:r w:rsidRPr="001B2B26">
        <w:rPr>
          <w:rFonts w:ascii="Arial" w:hAnsi="Arial" w:cs="Arial"/>
          <w:sz w:val="20"/>
          <w:szCs w:val="20"/>
        </w:rPr>
        <w:t xml:space="preserve"> </w:t>
      </w:r>
      <w:r w:rsidR="00950838" w:rsidRPr="001B2B26">
        <w:rPr>
          <w:rFonts w:ascii="Arial" w:hAnsi="Arial" w:cs="Arial"/>
          <w:sz w:val="20"/>
          <w:szCs w:val="20"/>
        </w:rPr>
        <w:t>je določila pogoje za: dodelitev pomoči za tekoče poslovanje obratovalcu letališča državnega pomena</w:t>
      </w:r>
      <w:r w:rsidRPr="001B2B26">
        <w:rPr>
          <w:rFonts w:ascii="Arial" w:hAnsi="Arial" w:cs="Arial"/>
          <w:sz w:val="20"/>
          <w:szCs w:val="20"/>
        </w:rPr>
        <w:t>. Zaradi spremembe pravne podlage na nivoju EU je potrebno spremeniti uredbo. Uredba se spreminja in dopolnjuje tudi v skladu z dosedanjimi ugotovitvami.</w:t>
      </w:r>
    </w:p>
    <w:p w:rsidR="001B2B26" w:rsidRDefault="001B2B26" w:rsidP="00950838">
      <w:pPr>
        <w:spacing w:after="0"/>
        <w:jc w:val="both"/>
        <w:rPr>
          <w:rFonts w:ascii="Arial" w:hAnsi="Arial" w:cs="Arial"/>
          <w:sz w:val="20"/>
          <w:szCs w:val="20"/>
        </w:rPr>
      </w:pPr>
    </w:p>
    <w:p w:rsidR="001B2B26" w:rsidRDefault="001B2B26" w:rsidP="001B2B26">
      <w:pPr>
        <w:spacing w:after="0"/>
        <w:jc w:val="both"/>
        <w:rPr>
          <w:rFonts w:ascii="Arial" w:hAnsi="Arial" w:cs="Arial"/>
          <w:sz w:val="20"/>
          <w:szCs w:val="20"/>
        </w:rPr>
      </w:pPr>
      <w:r>
        <w:rPr>
          <w:rFonts w:ascii="Arial" w:hAnsi="Arial" w:cs="Arial"/>
          <w:sz w:val="20"/>
          <w:szCs w:val="20"/>
        </w:rPr>
        <w:t xml:space="preserve">Pravne podlage EU so: </w:t>
      </w:r>
    </w:p>
    <w:p w:rsidR="001B2B26" w:rsidRPr="001B2B26" w:rsidRDefault="001B2B26" w:rsidP="001B2B26">
      <w:pPr>
        <w:pStyle w:val="Odstavekseznama"/>
        <w:numPr>
          <w:ilvl w:val="0"/>
          <w:numId w:val="3"/>
        </w:numPr>
        <w:spacing w:after="0"/>
        <w:jc w:val="both"/>
        <w:rPr>
          <w:rFonts w:ascii="Arial" w:hAnsi="Arial" w:cs="Arial"/>
          <w:sz w:val="20"/>
          <w:szCs w:val="20"/>
        </w:rPr>
      </w:pPr>
      <w:r w:rsidRPr="001B2B26">
        <w:rPr>
          <w:rFonts w:ascii="Arial" w:hAnsi="Arial" w:cs="Arial"/>
          <w:sz w:val="20"/>
          <w:szCs w:val="20"/>
        </w:rPr>
        <w:t xml:space="preserve">dodelitev pomoči za tekoče poslovanje obratovalcu letališča državnega pomena s povprečnim letnim potniškim prometom do 200.000 potnikov </w:t>
      </w:r>
      <w:r>
        <w:rPr>
          <w:rFonts w:ascii="Arial" w:hAnsi="Arial" w:cs="Arial"/>
          <w:sz w:val="20"/>
          <w:szCs w:val="20"/>
        </w:rPr>
        <w:t xml:space="preserve">se izvede </w:t>
      </w:r>
      <w:r w:rsidRPr="001B2B26">
        <w:rPr>
          <w:rFonts w:ascii="Arial" w:hAnsi="Arial" w:cs="Arial"/>
          <w:sz w:val="20"/>
          <w:szCs w:val="20"/>
        </w:rPr>
        <w:t>v skladu z Uredbo Komisije (EU) št. 651/2014 z dne 17. junija 2014 o razglasitvi nekaterih vrst pomoči za združljive z notranjim trgom pri uporabi členov 107 in 108 Pogodbe (UL L št. 187 z dne 26. 6. 2014, str. 1), zadnjič spremenjeno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 (v nadaljnjem besedilu: Uredba 651/2014/EU),</w:t>
      </w:r>
    </w:p>
    <w:p w:rsidR="00312FD3" w:rsidRPr="001203CB" w:rsidRDefault="00312FD3" w:rsidP="00312FD3">
      <w:pPr>
        <w:numPr>
          <w:ilvl w:val="0"/>
          <w:numId w:val="3"/>
        </w:numPr>
        <w:spacing w:after="0"/>
        <w:jc w:val="both"/>
        <w:rPr>
          <w:rFonts w:ascii="Arial" w:hAnsi="Arial" w:cs="Arial"/>
          <w:sz w:val="20"/>
          <w:szCs w:val="20"/>
        </w:rPr>
      </w:pPr>
      <w:r w:rsidRPr="001203CB">
        <w:rPr>
          <w:rFonts w:ascii="Arial" w:hAnsi="Arial" w:cs="Arial"/>
          <w:sz w:val="20"/>
          <w:szCs w:val="20"/>
        </w:rPr>
        <w:t xml:space="preserve">dodelitev pomoči za tekoče poslovanje obratovalcu letališča državnega pomena s povprečnim letnim potniškim prometom nad 200.000 potnikov </w:t>
      </w:r>
      <w:r>
        <w:rPr>
          <w:rFonts w:ascii="Arial" w:hAnsi="Arial" w:cs="Arial"/>
          <w:sz w:val="20"/>
          <w:szCs w:val="20"/>
        </w:rPr>
        <w:t xml:space="preserve">se izvede </w:t>
      </w:r>
      <w:r w:rsidRPr="001203CB">
        <w:rPr>
          <w:rFonts w:ascii="Arial" w:hAnsi="Arial" w:cs="Arial"/>
          <w:sz w:val="20"/>
          <w:szCs w:val="20"/>
        </w:rPr>
        <w:t>v skladu s Smernicami o državni pomoči letališčem in letalskim prevoznikom (UL C št. 99 z dne 4. 4. 2014, str. 3), zadnjič spremenjene s Sporočilom Komisije o podaljšanju prehodnega obdobja iz Smernic o državni pomoči letališčem in letalskim prevoznikom v zvezi z regionalnimi letališči 2023/C 244/01 (UL C št. 244 z dne 11. 7. 2023, str. 1), (v nadaljnjem besedilu: smernice),</w:t>
      </w:r>
    </w:p>
    <w:p w:rsidR="001B2B26" w:rsidRPr="00B33041" w:rsidRDefault="001B2B26" w:rsidP="001B2B26">
      <w:pPr>
        <w:numPr>
          <w:ilvl w:val="0"/>
          <w:numId w:val="3"/>
        </w:numPr>
        <w:spacing w:after="0"/>
        <w:jc w:val="both"/>
        <w:rPr>
          <w:rFonts w:ascii="Arial" w:hAnsi="Arial" w:cs="Arial"/>
          <w:sz w:val="20"/>
          <w:szCs w:val="20"/>
        </w:rPr>
      </w:pPr>
      <w:r w:rsidRPr="00B33041">
        <w:rPr>
          <w:rFonts w:ascii="Arial" w:hAnsi="Arial" w:cs="Arial"/>
          <w:sz w:val="20"/>
          <w:szCs w:val="20"/>
        </w:rPr>
        <w:t xml:space="preserve">dodelitev pomoči </w:t>
      </w:r>
      <w:r w:rsidRPr="00B33041">
        <w:rPr>
          <w:rFonts w:ascii="Arial" w:hAnsi="Arial" w:cs="Arial"/>
          <w:i/>
          <w:sz w:val="20"/>
          <w:szCs w:val="20"/>
        </w:rPr>
        <w:t>de minimis</w:t>
      </w:r>
      <w:r w:rsidRPr="00B33041">
        <w:rPr>
          <w:rFonts w:ascii="Arial" w:hAnsi="Arial" w:cs="Arial"/>
          <w:sz w:val="20"/>
          <w:szCs w:val="20"/>
        </w:rPr>
        <w:t xml:space="preserve"> </w:t>
      </w:r>
      <w:r w:rsidR="00312FD3">
        <w:rPr>
          <w:rFonts w:ascii="Arial" w:hAnsi="Arial" w:cs="Arial"/>
          <w:sz w:val="20"/>
          <w:szCs w:val="20"/>
        </w:rPr>
        <w:t xml:space="preserve">se izvede </w:t>
      </w:r>
      <w:r w:rsidRPr="00B33041">
        <w:rPr>
          <w:rFonts w:ascii="Arial" w:hAnsi="Arial" w:cs="Arial"/>
          <w:sz w:val="20"/>
          <w:szCs w:val="20"/>
        </w:rPr>
        <w:t xml:space="preserve">v skladu z </w:t>
      </w:r>
      <w:r w:rsidRPr="009A4E44">
        <w:rPr>
          <w:rFonts w:ascii="Arial" w:hAnsi="Arial" w:cs="Arial"/>
          <w:sz w:val="20"/>
          <w:szCs w:val="20"/>
        </w:rPr>
        <w:t>Uredb</w:t>
      </w:r>
      <w:r>
        <w:rPr>
          <w:rFonts w:ascii="Arial" w:hAnsi="Arial" w:cs="Arial"/>
          <w:sz w:val="20"/>
          <w:szCs w:val="20"/>
        </w:rPr>
        <w:t>o</w:t>
      </w:r>
      <w:r w:rsidRPr="009A4E44">
        <w:rPr>
          <w:rFonts w:ascii="Arial" w:hAnsi="Arial" w:cs="Arial"/>
          <w:sz w:val="20"/>
          <w:szCs w:val="20"/>
        </w:rPr>
        <w:t xml:space="preserve"> Komisije (EU) 2023/2831 z dne 13. decembra 2023 o uporabi členov 107 in 108 Pogodbe o delovanju Evropske unije pri pomoči de minimis </w:t>
      </w:r>
      <w:r>
        <w:rPr>
          <w:rFonts w:ascii="Arial" w:hAnsi="Arial" w:cs="Arial"/>
          <w:sz w:val="20"/>
          <w:szCs w:val="20"/>
        </w:rPr>
        <w:t>(</w:t>
      </w:r>
      <w:r w:rsidRPr="00A31BD8">
        <w:rPr>
          <w:rFonts w:ascii="Arial" w:hAnsi="Arial" w:cs="Arial"/>
          <w:sz w:val="20"/>
          <w:szCs w:val="20"/>
        </w:rPr>
        <w:t>UL L</w:t>
      </w:r>
      <w:r>
        <w:rPr>
          <w:rFonts w:ascii="Arial" w:hAnsi="Arial" w:cs="Arial"/>
          <w:sz w:val="20"/>
          <w:szCs w:val="20"/>
        </w:rPr>
        <w:t>,</w:t>
      </w:r>
      <w:r w:rsidRPr="00A31BD8">
        <w:rPr>
          <w:rFonts w:ascii="Arial" w:hAnsi="Arial" w:cs="Arial"/>
          <w:sz w:val="20"/>
          <w:szCs w:val="20"/>
        </w:rPr>
        <w:t xml:space="preserve"> </w:t>
      </w:r>
      <w:r>
        <w:rPr>
          <w:rFonts w:ascii="Arial" w:hAnsi="Arial" w:cs="Arial"/>
          <w:sz w:val="20"/>
          <w:szCs w:val="20"/>
        </w:rPr>
        <w:t xml:space="preserve">št. 2023/2831 </w:t>
      </w:r>
      <w:r w:rsidRPr="00A31BD8">
        <w:rPr>
          <w:rFonts w:ascii="Arial" w:hAnsi="Arial" w:cs="Arial"/>
          <w:sz w:val="20"/>
          <w:szCs w:val="20"/>
        </w:rPr>
        <w:t xml:space="preserve">z dne </w:t>
      </w:r>
      <w:r>
        <w:rPr>
          <w:rFonts w:ascii="Arial" w:hAnsi="Arial" w:cs="Arial"/>
          <w:sz w:val="20"/>
          <w:szCs w:val="20"/>
        </w:rPr>
        <w:t>15</w:t>
      </w:r>
      <w:r w:rsidRPr="00A31BD8">
        <w:rPr>
          <w:rFonts w:ascii="Arial" w:hAnsi="Arial" w:cs="Arial"/>
          <w:sz w:val="20"/>
          <w:szCs w:val="20"/>
        </w:rPr>
        <w:t xml:space="preserve">. </w:t>
      </w:r>
      <w:r>
        <w:rPr>
          <w:rFonts w:ascii="Arial" w:hAnsi="Arial" w:cs="Arial"/>
          <w:sz w:val="20"/>
          <w:szCs w:val="20"/>
        </w:rPr>
        <w:t>12</w:t>
      </w:r>
      <w:r w:rsidRPr="00A31BD8">
        <w:rPr>
          <w:rFonts w:ascii="Arial" w:hAnsi="Arial" w:cs="Arial"/>
          <w:sz w:val="20"/>
          <w:szCs w:val="20"/>
        </w:rPr>
        <w:t>. 20</w:t>
      </w:r>
      <w:r>
        <w:rPr>
          <w:rFonts w:ascii="Arial" w:hAnsi="Arial" w:cs="Arial"/>
          <w:sz w:val="20"/>
          <w:szCs w:val="20"/>
        </w:rPr>
        <w:t>23</w:t>
      </w:r>
      <w:r w:rsidRPr="00A31BD8">
        <w:rPr>
          <w:rFonts w:ascii="Arial" w:hAnsi="Arial" w:cs="Arial"/>
          <w:sz w:val="20"/>
          <w:szCs w:val="20"/>
        </w:rPr>
        <w:t xml:space="preserve">), </w:t>
      </w:r>
      <w:r>
        <w:rPr>
          <w:rFonts w:ascii="Arial" w:hAnsi="Arial" w:cs="Arial"/>
          <w:sz w:val="20"/>
          <w:szCs w:val="20"/>
        </w:rPr>
        <w:t>v nadaljnjem besedilu: U</w:t>
      </w:r>
      <w:r w:rsidRPr="00B33041">
        <w:rPr>
          <w:rFonts w:ascii="Arial" w:hAnsi="Arial" w:cs="Arial"/>
          <w:sz w:val="20"/>
          <w:szCs w:val="20"/>
        </w:rPr>
        <w:t xml:space="preserve">redba </w:t>
      </w:r>
      <w:r>
        <w:rPr>
          <w:rFonts w:ascii="Arial" w:hAnsi="Arial" w:cs="Arial"/>
          <w:sz w:val="20"/>
          <w:szCs w:val="20"/>
        </w:rPr>
        <w:t>2023/2831/EU</w:t>
      </w:r>
      <w:r w:rsidRPr="00B33041">
        <w:rPr>
          <w:rFonts w:ascii="Arial" w:hAnsi="Arial" w:cs="Arial"/>
          <w:sz w:val="20"/>
          <w:szCs w:val="20"/>
        </w:rPr>
        <w:t>).«.</w:t>
      </w:r>
    </w:p>
    <w:p w:rsidR="00950838" w:rsidRPr="00312FD3" w:rsidRDefault="00950838" w:rsidP="00950838">
      <w:pPr>
        <w:spacing w:after="0"/>
        <w:jc w:val="both"/>
        <w:rPr>
          <w:rFonts w:ascii="Arial" w:hAnsi="Arial" w:cs="Arial"/>
          <w:strike/>
          <w:sz w:val="20"/>
          <w:szCs w:val="20"/>
        </w:rPr>
      </w:pPr>
    </w:p>
    <w:p w:rsidR="00950838" w:rsidRPr="00312FD3" w:rsidRDefault="00950838" w:rsidP="00950838">
      <w:pPr>
        <w:spacing w:after="0"/>
        <w:jc w:val="both"/>
        <w:rPr>
          <w:rFonts w:ascii="Arial" w:hAnsi="Arial" w:cs="Arial"/>
          <w:b/>
          <w:sz w:val="20"/>
          <w:szCs w:val="20"/>
        </w:rPr>
      </w:pPr>
      <w:r w:rsidRPr="00312FD3">
        <w:rPr>
          <w:rFonts w:ascii="Arial" w:hAnsi="Arial" w:cs="Arial"/>
          <w:b/>
          <w:sz w:val="20"/>
          <w:szCs w:val="20"/>
        </w:rPr>
        <w:t>2. Rok za izdajo predpisa, ki ga je določil zakon</w:t>
      </w:r>
    </w:p>
    <w:p w:rsidR="00950838" w:rsidRPr="00312FD3" w:rsidRDefault="00950838" w:rsidP="00950838">
      <w:pPr>
        <w:spacing w:after="0"/>
        <w:jc w:val="both"/>
        <w:rPr>
          <w:rFonts w:ascii="Arial" w:hAnsi="Arial" w:cs="Arial"/>
          <w:b/>
          <w:sz w:val="20"/>
          <w:szCs w:val="20"/>
        </w:rPr>
      </w:pPr>
    </w:p>
    <w:p w:rsidR="00950838" w:rsidRPr="00312FD3" w:rsidRDefault="00950838" w:rsidP="00950838">
      <w:pPr>
        <w:spacing w:after="0"/>
        <w:jc w:val="both"/>
        <w:rPr>
          <w:rFonts w:ascii="Arial" w:hAnsi="Arial" w:cs="Arial"/>
          <w:sz w:val="20"/>
          <w:szCs w:val="20"/>
        </w:rPr>
      </w:pPr>
      <w:r w:rsidRPr="00312FD3">
        <w:rPr>
          <w:rFonts w:ascii="Arial" w:hAnsi="Arial" w:cs="Arial"/>
          <w:sz w:val="20"/>
          <w:szCs w:val="20"/>
        </w:rPr>
        <w:t>Zakon o letalstvu roka za izdajo uredbe ne določa.</w:t>
      </w:r>
    </w:p>
    <w:p w:rsidR="00950838" w:rsidRPr="00312FD3" w:rsidRDefault="00950838" w:rsidP="00950838">
      <w:pPr>
        <w:spacing w:after="0"/>
        <w:jc w:val="both"/>
        <w:rPr>
          <w:rFonts w:ascii="Arial" w:hAnsi="Arial" w:cs="Arial"/>
          <w:sz w:val="20"/>
          <w:szCs w:val="20"/>
        </w:rPr>
      </w:pPr>
    </w:p>
    <w:p w:rsidR="00950838" w:rsidRPr="00312FD3" w:rsidRDefault="00950838" w:rsidP="00950838">
      <w:pPr>
        <w:spacing w:after="0"/>
        <w:jc w:val="both"/>
        <w:rPr>
          <w:rFonts w:ascii="Arial" w:hAnsi="Arial" w:cs="Arial"/>
          <w:b/>
          <w:sz w:val="20"/>
          <w:szCs w:val="20"/>
        </w:rPr>
      </w:pPr>
      <w:r w:rsidRPr="00312FD3">
        <w:rPr>
          <w:rFonts w:ascii="Arial" w:hAnsi="Arial" w:cs="Arial"/>
          <w:b/>
          <w:sz w:val="20"/>
          <w:szCs w:val="20"/>
        </w:rPr>
        <w:t>3. Splošna obrazložitev v zvezi s predlogom predpisa</w:t>
      </w:r>
    </w:p>
    <w:p w:rsidR="00950838" w:rsidRPr="00312FD3" w:rsidRDefault="00950838" w:rsidP="00950838">
      <w:pPr>
        <w:spacing w:after="0"/>
        <w:jc w:val="both"/>
        <w:rPr>
          <w:rFonts w:ascii="Arial" w:hAnsi="Arial" w:cs="Arial"/>
          <w:b/>
          <w:sz w:val="20"/>
          <w:szCs w:val="20"/>
        </w:rPr>
      </w:pPr>
    </w:p>
    <w:p w:rsidR="00950838" w:rsidRPr="00312FD3" w:rsidRDefault="00312FD3" w:rsidP="00950838">
      <w:pPr>
        <w:spacing w:after="0"/>
        <w:jc w:val="both"/>
        <w:rPr>
          <w:rFonts w:ascii="Arial" w:hAnsi="Arial" w:cs="Arial"/>
          <w:sz w:val="20"/>
          <w:szCs w:val="20"/>
        </w:rPr>
      </w:pPr>
      <w:r w:rsidRPr="00312FD3">
        <w:rPr>
          <w:rFonts w:ascii="Arial" w:hAnsi="Arial" w:cs="Arial"/>
          <w:sz w:val="20"/>
          <w:szCs w:val="20"/>
        </w:rPr>
        <w:t>Kadar o</w:t>
      </w:r>
      <w:r w:rsidR="00950838" w:rsidRPr="00312FD3">
        <w:rPr>
          <w:rFonts w:ascii="Arial" w:hAnsi="Arial" w:cs="Arial"/>
          <w:sz w:val="20"/>
          <w:szCs w:val="20"/>
        </w:rPr>
        <w:t>bratovanja javnih letališč za mednarodni zračni promet, ki so letališča državnega pomena, ni mogoče v celo</w:t>
      </w:r>
      <w:r w:rsidRPr="00312FD3">
        <w:rPr>
          <w:rFonts w:ascii="Arial" w:hAnsi="Arial" w:cs="Arial"/>
          <w:sz w:val="20"/>
          <w:szCs w:val="20"/>
        </w:rPr>
        <w:t xml:space="preserve">ti zagotoviti v tržnih pogojih, se dopusti pomoč iz državnega proračuna, v skladu s predpisi, ki veljajo v EU. </w:t>
      </w:r>
      <w:r>
        <w:rPr>
          <w:rFonts w:ascii="Arial" w:hAnsi="Arial" w:cs="Arial"/>
          <w:sz w:val="20"/>
          <w:szCs w:val="20"/>
        </w:rPr>
        <w:t>Sistem je v veljavi že sedaj, s tem predlogom se podaljšuje trenutne možnosti državne pomoči.</w:t>
      </w:r>
    </w:p>
    <w:p w:rsidR="00950838" w:rsidRPr="00312FD3" w:rsidRDefault="00950838" w:rsidP="00950838">
      <w:pPr>
        <w:spacing w:after="0"/>
        <w:jc w:val="both"/>
        <w:rPr>
          <w:rFonts w:ascii="Arial" w:hAnsi="Arial" w:cs="Arial"/>
          <w:sz w:val="20"/>
          <w:szCs w:val="20"/>
        </w:rPr>
      </w:pPr>
    </w:p>
    <w:p w:rsidR="00950838" w:rsidRPr="00312FD3" w:rsidRDefault="00950838" w:rsidP="00950838">
      <w:pPr>
        <w:autoSpaceDE w:val="0"/>
        <w:autoSpaceDN w:val="0"/>
        <w:adjustRightInd w:val="0"/>
        <w:spacing w:after="0"/>
        <w:jc w:val="both"/>
        <w:rPr>
          <w:rFonts w:ascii="Arial" w:hAnsi="Arial" w:cs="Arial"/>
          <w:b/>
          <w:sz w:val="20"/>
          <w:szCs w:val="20"/>
          <w:lang w:eastAsia="sl-SI"/>
        </w:rPr>
      </w:pPr>
      <w:r w:rsidRPr="00312FD3">
        <w:rPr>
          <w:rFonts w:ascii="Arial" w:hAnsi="Arial" w:cs="Arial"/>
          <w:b/>
          <w:sz w:val="20"/>
          <w:szCs w:val="20"/>
          <w:lang w:eastAsia="sl-SI"/>
        </w:rPr>
        <w:t>4. Predstavitev presoje posledic na posamezna področja:</w:t>
      </w:r>
    </w:p>
    <w:p w:rsidR="00950838" w:rsidRPr="00312FD3" w:rsidRDefault="00950838" w:rsidP="00950838">
      <w:pPr>
        <w:autoSpaceDE w:val="0"/>
        <w:autoSpaceDN w:val="0"/>
        <w:adjustRightInd w:val="0"/>
        <w:spacing w:after="0"/>
        <w:jc w:val="both"/>
        <w:rPr>
          <w:rFonts w:ascii="Arial" w:hAnsi="Arial" w:cs="Arial"/>
          <w:sz w:val="20"/>
          <w:szCs w:val="20"/>
          <w:lang w:eastAsia="sl-SI"/>
        </w:rPr>
      </w:pPr>
    </w:p>
    <w:p w:rsidR="00950838" w:rsidRPr="00312FD3" w:rsidRDefault="00950838" w:rsidP="00950838">
      <w:pPr>
        <w:autoSpaceDE w:val="0"/>
        <w:autoSpaceDN w:val="0"/>
        <w:adjustRightInd w:val="0"/>
        <w:spacing w:after="0"/>
        <w:jc w:val="both"/>
        <w:rPr>
          <w:rFonts w:ascii="Arial" w:hAnsi="Arial" w:cs="Arial"/>
          <w:sz w:val="20"/>
          <w:szCs w:val="20"/>
        </w:rPr>
      </w:pPr>
      <w:r w:rsidRPr="00312FD3">
        <w:rPr>
          <w:rFonts w:ascii="Arial" w:hAnsi="Arial" w:cs="Arial"/>
          <w:sz w:val="20"/>
          <w:szCs w:val="20"/>
          <w:lang w:eastAsia="sl-SI"/>
        </w:rPr>
        <w:t xml:space="preserve">Če Uredba o spremembah </w:t>
      </w:r>
      <w:r w:rsidRPr="00312FD3">
        <w:rPr>
          <w:rFonts w:ascii="Arial" w:hAnsi="Arial" w:cs="Arial"/>
          <w:sz w:val="20"/>
          <w:szCs w:val="20"/>
        </w:rPr>
        <w:t>Uredbe o pogojih za dodelitev pomoči letališčem državnega pomena</w:t>
      </w:r>
      <w:r w:rsidRPr="00312FD3">
        <w:rPr>
          <w:rFonts w:ascii="Arial" w:hAnsi="Arial" w:cs="Arial"/>
          <w:sz w:val="20"/>
          <w:szCs w:val="20"/>
          <w:lang w:eastAsia="sl-SI"/>
        </w:rPr>
        <w:t xml:space="preserve"> ne bo sprejeta, bo prišlo do negativnih posledic, ker z drugimi ukrepi ni mogoče zagotoviti obratovanja letališč državnega pomena na varen, reden in nemoten način. </w:t>
      </w:r>
      <w:r w:rsidRPr="00312FD3">
        <w:rPr>
          <w:rFonts w:ascii="Arial" w:hAnsi="Arial" w:cs="Arial"/>
          <w:sz w:val="20"/>
          <w:szCs w:val="20"/>
        </w:rPr>
        <w:t>Negativne posledice, ki bi se lahko pojavile so:</w:t>
      </w:r>
    </w:p>
    <w:p w:rsidR="00950838" w:rsidRPr="00312FD3" w:rsidRDefault="00950838" w:rsidP="00950838">
      <w:pPr>
        <w:numPr>
          <w:ilvl w:val="0"/>
          <w:numId w:val="2"/>
        </w:numPr>
        <w:autoSpaceDE w:val="0"/>
        <w:autoSpaceDN w:val="0"/>
        <w:adjustRightInd w:val="0"/>
        <w:spacing w:after="0"/>
        <w:jc w:val="both"/>
        <w:rPr>
          <w:rFonts w:ascii="Arial" w:hAnsi="Arial" w:cs="Arial"/>
          <w:sz w:val="20"/>
          <w:szCs w:val="20"/>
        </w:rPr>
      </w:pPr>
      <w:r w:rsidRPr="00312FD3">
        <w:rPr>
          <w:rFonts w:ascii="Arial" w:hAnsi="Arial" w:cs="Arial"/>
          <w:sz w:val="20"/>
          <w:szCs w:val="20"/>
        </w:rPr>
        <w:lastRenderedPageBreak/>
        <w:t>širše območje regij izgubi letališče za poslovno letalstvo in letališče, s katerega je mogoče opraviti let v tretjo državo izven schengenskega območja (vsako tako letalo bi moralo prej pristati na letališču Jožeta Pučnika Ljubljana, kar pa bi bilo iz operativnih razlogov izredno oteženo),</w:t>
      </w:r>
    </w:p>
    <w:p w:rsidR="00950838" w:rsidRPr="00312FD3" w:rsidRDefault="00950838" w:rsidP="00950838">
      <w:pPr>
        <w:numPr>
          <w:ilvl w:val="0"/>
          <w:numId w:val="2"/>
        </w:numPr>
        <w:autoSpaceDE w:val="0"/>
        <w:autoSpaceDN w:val="0"/>
        <w:adjustRightInd w:val="0"/>
        <w:spacing w:after="0"/>
        <w:jc w:val="both"/>
        <w:rPr>
          <w:rFonts w:ascii="Arial" w:hAnsi="Arial" w:cs="Arial"/>
          <w:sz w:val="20"/>
          <w:szCs w:val="20"/>
        </w:rPr>
      </w:pPr>
      <w:r w:rsidRPr="00312FD3">
        <w:rPr>
          <w:rFonts w:ascii="Arial" w:hAnsi="Arial" w:cs="Arial"/>
          <w:sz w:val="20"/>
          <w:szCs w:val="20"/>
        </w:rPr>
        <w:t>lastniki letal, za katera je letališče v regiji izven Ljubljane matično letališče, bi svoja letala morali preseliti na druga letališča, na katerih pa lahko trenutno opravljajo le omejene komercialne dejavnosti, in</w:t>
      </w:r>
    </w:p>
    <w:p w:rsidR="00950838" w:rsidRPr="00312FD3" w:rsidRDefault="00950838" w:rsidP="00950838">
      <w:pPr>
        <w:numPr>
          <w:ilvl w:val="0"/>
          <w:numId w:val="2"/>
        </w:numPr>
        <w:autoSpaceDE w:val="0"/>
        <w:autoSpaceDN w:val="0"/>
        <w:adjustRightInd w:val="0"/>
        <w:spacing w:after="0"/>
        <w:jc w:val="both"/>
        <w:rPr>
          <w:rFonts w:ascii="Arial" w:hAnsi="Arial" w:cs="Arial"/>
          <w:sz w:val="20"/>
          <w:szCs w:val="20"/>
        </w:rPr>
      </w:pPr>
      <w:r w:rsidRPr="00312FD3">
        <w:rPr>
          <w:rFonts w:ascii="Arial" w:hAnsi="Arial" w:cs="Arial"/>
          <w:sz w:val="20"/>
          <w:szCs w:val="20"/>
        </w:rPr>
        <w:t>prizadeto bi bilo tudi turistično gospodarstvo regije.</w:t>
      </w:r>
    </w:p>
    <w:p w:rsidR="00950838" w:rsidRDefault="00950838" w:rsidP="00950838">
      <w:pPr>
        <w:autoSpaceDE w:val="0"/>
        <w:autoSpaceDN w:val="0"/>
        <w:adjustRightInd w:val="0"/>
        <w:spacing w:after="0"/>
        <w:jc w:val="both"/>
        <w:rPr>
          <w:rFonts w:ascii="Arial" w:hAnsi="Arial" w:cs="Arial"/>
          <w:sz w:val="20"/>
          <w:szCs w:val="20"/>
        </w:rPr>
      </w:pPr>
    </w:p>
    <w:p w:rsidR="00312FD3" w:rsidRPr="00312FD3" w:rsidRDefault="00312FD3" w:rsidP="00950838">
      <w:pPr>
        <w:autoSpaceDE w:val="0"/>
        <w:autoSpaceDN w:val="0"/>
        <w:adjustRightInd w:val="0"/>
        <w:spacing w:after="0"/>
        <w:jc w:val="both"/>
        <w:rPr>
          <w:rFonts w:ascii="Arial" w:hAnsi="Arial" w:cs="Arial"/>
          <w:sz w:val="20"/>
          <w:szCs w:val="20"/>
        </w:rPr>
      </w:pPr>
    </w:p>
    <w:p w:rsidR="00950838" w:rsidRPr="000C7C36" w:rsidRDefault="00950838" w:rsidP="00950838">
      <w:pPr>
        <w:tabs>
          <w:tab w:val="left" w:pos="708"/>
        </w:tabs>
        <w:spacing w:after="0"/>
        <w:jc w:val="both"/>
        <w:rPr>
          <w:rFonts w:ascii="Arial" w:hAnsi="Arial" w:cs="Arial"/>
          <w:sz w:val="20"/>
          <w:szCs w:val="20"/>
        </w:rPr>
      </w:pPr>
      <w:r w:rsidRPr="000C7C36">
        <w:rPr>
          <w:rFonts w:ascii="Arial" w:hAnsi="Arial" w:cs="Arial"/>
          <w:b/>
          <w:sz w:val="20"/>
          <w:szCs w:val="20"/>
        </w:rPr>
        <w:t>II. VSEBINSKA OBRAZLOŽITEV PREDLAGANIH REŠITEV</w:t>
      </w:r>
      <w:r w:rsidRPr="000C7C36">
        <w:rPr>
          <w:rFonts w:ascii="Arial" w:hAnsi="Arial" w:cs="Arial"/>
          <w:sz w:val="20"/>
          <w:szCs w:val="20"/>
        </w:rPr>
        <w:t xml:space="preserve"> </w:t>
      </w:r>
    </w:p>
    <w:p w:rsidR="00950838" w:rsidRPr="000C7C36" w:rsidRDefault="00950838" w:rsidP="00950838">
      <w:pPr>
        <w:autoSpaceDE w:val="0"/>
        <w:autoSpaceDN w:val="0"/>
        <w:adjustRightInd w:val="0"/>
        <w:spacing w:after="0"/>
        <w:jc w:val="both"/>
        <w:rPr>
          <w:rFonts w:ascii="Arial" w:eastAsia="Times New Roman" w:hAnsi="Arial" w:cs="Arial"/>
          <w:sz w:val="20"/>
          <w:szCs w:val="20"/>
          <w:lang w:eastAsia="sl-SI"/>
        </w:rPr>
      </w:pPr>
    </w:p>
    <w:p w:rsidR="000C7C36" w:rsidRDefault="00950838" w:rsidP="00950838">
      <w:pPr>
        <w:pStyle w:val="Odstavek"/>
        <w:spacing w:before="0" w:line="276" w:lineRule="auto"/>
        <w:ind w:firstLine="0"/>
        <w:rPr>
          <w:rFonts w:cs="Arial"/>
          <w:b/>
          <w:sz w:val="20"/>
          <w:szCs w:val="20"/>
          <w:lang w:val="sl-SI"/>
        </w:rPr>
      </w:pPr>
      <w:r w:rsidRPr="000C7C36">
        <w:rPr>
          <w:rFonts w:cs="Arial"/>
          <w:b/>
          <w:sz w:val="20"/>
          <w:szCs w:val="20"/>
          <w:lang w:val="sl-SI"/>
        </w:rPr>
        <w:t xml:space="preserve">K 1. členu </w:t>
      </w:r>
      <w:r w:rsidR="001B2B26" w:rsidRPr="001B2B26">
        <w:rPr>
          <w:rFonts w:cs="Arial"/>
          <w:sz w:val="20"/>
          <w:szCs w:val="20"/>
          <w:lang w:val="sl-SI"/>
        </w:rPr>
        <w:t>(k 1. členu predpisa)</w:t>
      </w:r>
    </w:p>
    <w:p w:rsidR="000C7C36" w:rsidRPr="000C7C36" w:rsidRDefault="000C7C36" w:rsidP="00950838">
      <w:pPr>
        <w:pStyle w:val="Odstavek"/>
        <w:spacing w:before="0" w:line="276" w:lineRule="auto"/>
        <w:ind w:firstLine="0"/>
        <w:rPr>
          <w:rFonts w:cs="Arial"/>
          <w:sz w:val="20"/>
          <w:szCs w:val="20"/>
          <w:lang w:val="sl-SI"/>
        </w:rPr>
      </w:pPr>
      <w:r w:rsidRPr="000C7C36">
        <w:rPr>
          <w:rFonts w:cs="Arial"/>
          <w:sz w:val="20"/>
          <w:szCs w:val="20"/>
          <w:lang w:val="sl-SI"/>
        </w:rPr>
        <w:t xml:space="preserve">S prvim členom se spreminja 1. člen uredbe, ker: </w:t>
      </w:r>
    </w:p>
    <w:p w:rsidR="000C7C36" w:rsidRPr="000C7C36" w:rsidRDefault="000C7C36" w:rsidP="000C7C36">
      <w:pPr>
        <w:pStyle w:val="Odstavek"/>
        <w:numPr>
          <w:ilvl w:val="0"/>
          <w:numId w:val="2"/>
        </w:numPr>
        <w:spacing w:before="0" w:line="276" w:lineRule="auto"/>
        <w:rPr>
          <w:rFonts w:cs="Arial"/>
          <w:b/>
          <w:sz w:val="20"/>
          <w:szCs w:val="20"/>
          <w:lang w:val="sl-SI"/>
        </w:rPr>
      </w:pPr>
      <w:r w:rsidRPr="000C7C36">
        <w:rPr>
          <w:rFonts w:cs="Arial"/>
          <w:sz w:val="20"/>
          <w:szCs w:val="20"/>
          <w:lang w:val="sl-SI"/>
        </w:rPr>
        <w:t xml:space="preserve">popravlja se </w:t>
      </w:r>
      <w:r>
        <w:rPr>
          <w:rFonts w:cs="Arial"/>
          <w:sz w:val="20"/>
          <w:szCs w:val="20"/>
          <w:lang w:val="sl-SI"/>
        </w:rPr>
        <w:t>opredelitev</w:t>
      </w:r>
      <w:r w:rsidRPr="000C7C36">
        <w:rPr>
          <w:rFonts w:cs="Arial"/>
          <w:sz w:val="20"/>
          <w:szCs w:val="20"/>
          <w:lang w:val="sl-SI"/>
        </w:rPr>
        <w:t xml:space="preserve"> Uredb</w:t>
      </w:r>
      <w:r>
        <w:rPr>
          <w:rFonts w:cs="Arial"/>
          <w:sz w:val="20"/>
          <w:szCs w:val="20"/>
          <w:lang w:val="sl-SI"/>
        </w:rPr>
        <w:t>e</w:t>
      </w:r>
      <w:r w:rsidRPr="000C7C36">
        <w:rPr>
          <w:rFonts w:cs="Arial"/>
          <w:sz w:val="20"/>
          <w:szCs w:val="20"/>
          <w:lang w:val="sl-SI"/>
        </w:rPr>
        <w:t xml:space="preserve"> 651/2014/EU, </w:t>
      </w:r>
      <w:r>
        <w:rPr>
          <w:rFonts w:cs="Arial"/>
          <w:sz w:val="20"/>
          <w:szCs w:val="20"/>
          <w:lang w:val="sl-SI"/>
        </w:rPr>
        <w:t xml:space="preserve">s sklicem na Uredbo 2023/1315, s katero je bila </w:t>
      </w:r>
      <w:r w:rsidRPr="000C7C36">
        <w:rPr>
          <w:rFonts w:cs="Arial"/>
          <w:sz w:val="20"/>
          <w:szCs w:val="20"/>
          <w:lang w:val="sl-SI"/>
        </w:rPr>
        <w:t xml:space="preserve">veljavnost </w:t>
      </w:r>
      <w:r>
        <w:rPr>
          <w:rFonts w:cs="Arial"/>
          <w:sz w:val="20"/>
          <w:szCs w:val="20"/>
          <w:lang w:val="sl-SI"/>
        </w:rPr>
        <w:t xml:space="preserve">Uredbe 651/2014/EU spremenjena in veljavnost </w:t>
      </w:r>
      <w:r w:rsidRPr="000C7C36">
        <w:rPr>
          <w:rFonts w:cs="Arial"/>
          <w:sz w:val="20"/>
          <w:szCs w:val="20"/>
          <w:lang w:val="sl-SI"/>
        </w:rPr>
        <w:t>podaljšana;</w:t>
      </w:r>
    </w:p>
    <w:p w:rsidR="000C7C36" w:rsidRPr="000C7C36" w:rsidRDefault="000C7C36" w:rsidP="000C7C36">
      <w:pPr>
        <w:pStyle w:val="Odstavek"/>
        <w:numPr>
          <w:ilvl w:val="0"/>
          <w:numId w:val="2"/>
        </w:numPr>
        <w:spacing w:before="0" w:line="276" w:lineRule="auto"/>
        <w:rPr>
          <w:rFonts w:cs="Arial"/>
          <w:b/>
          <w:sz w:val="20"/>
          <w:szCs w:val="20"/>
          <w:lang w:val="sl-SI"/>
        </w:rPr>
      </w:pPr>
      <w:r>
        <w:rPr>
          <w:rFonts w:cs="Arial"/>
          <w:sz w:val="20"/>
          <w:szCs w:val="20"/>
          <w:lang w:val="sl-SI"/>
        </w:rPr>
        <w:t>besedilo druge alineje se ne spreminja, so pa tudi te smernice še vedno aktualne, v skladu s Sporočilom Komisije o podaljšanju prehodnega obdobja iz Smernic o državni pomoči letališčem in letalskim prevoznikom v zvezi z regionalnimi letališči (</w:t>
      </w:r>
      <w:r w:rsidR="00D20043">
        <w:rPr>
          <w:rFonts w:cs="Arial"/>
          <w:sz w:val="20"/>
          <w:szCs w:val="20"/>
          <w:lang w:val="sl-SI"/>
        </w:rPr>
        <w:t>UL C št. 244 z dne 11. 7. 2023, str. 1);</w:t>
      </w:r>
    </w:p>
    <w:p w:rsidR="000C7C36" w:rsidRPr="00037430" w:rsidRDefault="000C7C36" w:rsidP="00BD09F6">
      <w:pPr>
        <w:pStyle w:val="Odstavek"/>
        <w:numPr>
          <w:ilvl w:val="0"/>
          <w:numId w:val="2"/>
        </w:numPr>
        <w:spacing w:before="0" w:line="276" w:lineRule="auto"/>
        <w:rPr>
          <w:rFonts w:cs="Arial"/>
          <w:sz w:val="20"/>
          <w:szCs w:val="20"/>
          <w:lang w:val="sl-SI"/>
        </w:rPr>
      </w:pPr>
      <w:r w:rsidRPr="00037430">
        <w:rPr>
          <w:rFonts w:cs="Arial"/>
          <w:sz w:val="20"/>
          <w:szCs w:val="20"/>
          <w:lang w:val="sl-SI"/>
        </w:rPr>
        <w:t xml:space="preserve">tretja alineja se </w:t>
      </w:r>
      <w:r w:rsidR="00037430" w:rsidRPr="00037430">
        <w:rPr>
          <w:rFonts w:cs="Arial"/>
          <w:sz w:val="20"/>
          <w:szCs w:val="20"/>
          <w:lang w:val="sl-SI"/>
        </w:rPr>
        <w:t>zamenja s sklicevanjem na Uredbo Komisije (EU) 2023/2831 z dne 13. decembra 2023 o uporabi členov 107 in 108 Pogodbe o delovanju Evropske unije pri pomoči de minimis (UL L, št. 2023/2831 z dne 15. 12. 2023), v nadaljnjem besedilu: Uredba 2023/2831/EU), ki prične veljati z letom 2024</w:t>
      </w:r>
      <w:r w:rsidR="00037430">
        <w:rPr>
          <w:rFonts w:cs="Arial"/>
          <w:sz w:val="20"/>
          <w:szCs w:val="20"/>
          <w:lang w:val="sl-SI"/>
        </w:rPr>
        <w:t xml:space="preserve"> (</w:t>
      </w:r>
      <w:r w:rsidRPr="00037430">
        <w:rPr>
          <w:rFonts w:cs="Arial"/>
          <w:sz w:val="20"/>
          <w:szCs w:val="20"/>
          <w:lang w:val="sl-SI"/>
        </w:rPr>
        <w:t xml:space="preserve">Uredba 1407/2013/EU preneha veljati </w:t>
      </w:r>
      <w:r w:rsidR="00037430">
        <w:rPr>
          <w:rFonts w:cs="Arial"/>
          <w:sz w:val="20"/>
          <w:szCs w:val="20"/>
          <w:lang w:val="sl-SI"/>
        </w:rPr>
        <w:t xml:space="preserve">s koncem leta </w:t>
      </w:r>
      <w:r w:rsidRPr="00037430">
        <w:rPr>
          <w:rFonts w:cs="Arial"/>
          <w:sz w:val="20"/>
          <w:szCs w:val="20"/>
          <w:lang w:val="sl-SI"/>
        </w:rPr>
        <w:t>2023</w:t>
      </w:r>
      <w:r w:rsidR="00037430">
        <w:rPr>
          <w:rFonts w:cs="Arial"/>
          <w:sz w:val="20"/>
          <w:szCs w:val="20"/>
          <w:lang w:val="sl-SI"/>
        </w:rPr>
        <w:t>)</w:t>
      </w:r>
      <w:r w:rsidRPr="00037430">
        <w:rPr>
          <w:rFonts w:cs="Arial"/>
          <w:sz w:val="20"/>
          <w:szCs w:val="20"/>
          <w:lang w:val="sl-SI"/>
        </w:rPr>
        <w:t xml:space="preserve">. </w:t>
      </w:r>
    </w:p>
    <w:p w:rsidR="00950838" w:rsidRDefault="00950838" w:rsidP="00950838">
      <w:pPr>
        <w:pStyle w:val="Odstavek"/>
        <w:spacing w:before="0" w:line="276" w:lineRule="auto"/>
        <w:ind w:firstLine="0"/>
        <w:rPr>
          <w:rFonts w:cs="Arial"/>
          <w:sz w:val="20"/>
          <w:szCs w:val="20"/>
          <w:lang w:val="sl-SI"/>
        </w:rPr>
      </w:pPr>
    </w:p>
    <w:p w:rsidR="00322BB6" w:rsidRPr="0067381F" w:rsidRDefault="00322BB6" w:rsidP="00322BB6">
      <w:pPr>
        <w:pStyle w:val="Odstavek"/>
        <w:spacing w:before="0" w:line="276" w:lineRule="auto"/>
        <w:ind w:firstLine="0"/>
        <w:rPr>
          <w:rFonts w:cs="Arial"/>
          <w:b/>
          <w:sz w:val="20"/>
          <w:szCs w:val="20"/>
          <w:lang w:val="sl-SI"/>
        </w:rPr>
      </w:pPr>
      <w:r w:rsidRPr="0067381F">
        <w:rPr>
          <w:rFonts w:cs="Arial"/>
          <w:b/>
          <w:sz w:val="20"/>
          <w:szCs w:val="20"/>
          <w:lang w:val="sl-SI"/>
        </w:rPr>
        <w:t xml:space="preserve">K 2. členu </w:t>
      </w:r>
      <w:r w:rsidR="001B2B26" w:rsidRPr="001B2B26">
        <w:rPr>
          <w:rFonts w:cs="Arial"/>
          <w:sz w:val="20"/>
          <w:szCs w:val="20"/>
          <w:lang w:val="sl-SI"/>
        </w:rPr>
        <w:t xml:space="preserve">(k </w:t>
      </w:r>
      <w:r w:rsidR="001B2B26">
        <w:rPr>
          <w:rFonts w:cs="Arial"/>
          <w:sz w:val="20"/>
          <w:szCs w:val="20"/>
          <w:lang w:val="sl-SI"/>
        </w:rPr>
        <w:t>2</w:t>
      </w:r>
      <w:r w:rsidR="001B2B26" w:rsidRPr="001B2B26">
        <w:rPr>
          <w:rFonts w:cs="Arial"/>
          <w:sz w:val="20"/>
          <w:szCs w:val="20"/>
          <w:lang w:val="sl-SI"/>
        </w:rPr>
        <w:t>. členu predpisa)</w:t>
      </w:r>
    </w:p>
    <w:p w:rsidR="00322BB6" w:rsidRDefault="004F571F" w:rsidP="00950838">
      <w:pPr>
        <w:pStyle w:val="Odstavek"/>
        <w:spacing w:before="0" w:line="276" w:lineRule="auto"/>
        <w:ind w:firstLine="0"/>
        <w:rPr>
          <w:rFonts w:cs="Arial"/>
          <w:sz w:val="20"/>
          <w:szCs w:val="20"/>
          <w:lang w:val="sl-SI"/>
        </w:rPr>
      </w:pPr>
      <w:r>
        <w:rPr>
          <w:rFonts w:cs="Arial"/>
          <w:sz w:val="20"/>
          <w:szCs w:val="20"/>
          <w:lang w:val="sl-SI"/>
        </w:rPr>
        <w:t xml:space="preserve">Dodata se dve opredelitvi, potrebni za izračun razumnega dobička. </w:t>
      </w:r>
    </w:p>
    <w:p w:rsidR="004F571F" w:rsidRDefault="004F571F" w:rsidP="00950838">
      <w:pPr>
        <w:pStyle w:val="Odstavek"/>
        <w:spacing w:before="0" w:line="276" w:lineRule="auto"/>
        <w:ind w:firstLine="0"/>
        <w:rPr>
          <w:rFonts w:cs="Arial"/>
          <w:sz w:val="20"/>
          <w:szCs w:val="20"/>
          <w:lang w:val="sl-SI"/>
        </w:rPr>
      </w:pPr>
    </w:p>
    <w:p w:rsidR="004F571F" w:rsidRDefault="004F571F" w:rsidP="004F571F">
      <w:pPr>
        <w:pStyle w:val="Odstavek"/>
        <w:spacing w:before="0" w:line="276" w:lineRule="auto"/>
        <w:ind w:firstLine="0"/>
        <w:rPr>
          <w:rFonts w:cs="Arial"/>
          <w:sz w:val="20"/>
          <w:szCs w:val="20"/>
          <w:lang w:val="sl-SI"/>
        </w:rPr>
      </w:pPr>
      <w:r>
        <w:rPr>
          <w:rFonts w:cs="Arial"/>
          <w:sz w:val="20"/>
          <w:szCs w:val="20"/>
          <w:lang w:val="sl-SI"/>
        </w:rPr>
        <w:t>Prva je menjalna obrestna mera, kjer gre za obrestno mero objavljeno na spletni strani »</w:t>
      </w:r>
      <w:r w:rsidRPr="004F571F">
        <w:rPr>
          <w:rFonts w:cs="Arial"/>
          <w:sz w:val="20"/>
          <w:szCs w:val="20"/>
          <w:lang w:val="sl-SI"/>
        </w:rPr>
        <w:t>https://competition-policy.ec.europa.eu/state-aid/legislation/sgei/swap-rate-proxies_sl</w:t>
      </w:r>
      <w:r>
        <w:rPr>
          <w:rFonts w:cs="Arial"/>
          <w:sz w:val="20"/>
          <w:szCs w:val="20"/>
          <w:lang w:val="sl-SI"/>
        </w:rPr>
        <w:t xml:space="preserve">«. Angleško ime spletne strani se najava, saj spletna stran ni dosegljiva v slovenskem jeziku. Glede na velika nihanja te obrestne mere (za drugo polovico leta 2021 je triletna obrestna mera za valuto EUR znašala -0,44 %, za drugo polovico leta 2023 pa znaša 3,31 %) je ustrezneje, da se za vsako leto upošteva nova osnova. Če bi za izračun razumnega dobička v letu 2023 vzeli osnovo iz leta 2021, bi upravičenec prejel bistveno manj razumnega dobička, kot v primeru uporabe obrestne mere iz leta 2023 – kar je sicer v korist javnih sredstev. Vendar velja tudi obratno, to je, da bi v obratni situaciji nekdo prejel pomembno več, kot pa bi v tistem letu npr. primerljivo imel dobička nekdo, ki državne pomoči ne bi prejel. V izogib temu tveganju predlagamo, da se izračunava razumni dobiček upoštevaje polletni obrestni meri, ki veljata za leto, za katerega se izračunava razumni dobiček. </w:t>
      </w:r>
    </w:p>
    <w:p w:rsidR="00322BB6" w:rsidRPr="0067381F" w:rsidRDefault="00322BB6" w:rsidP="00950838">
      <w:pPr>
        <w:pStyle w:val="Odstavek"/>
        <w:spacing w:before="0" w:line="276" w:lineRule="auto"/>
        <w:ind w:firstLine="0"/>
        <w:rPr>
          <w:rFonts w:cs="Arial"/>
          <w:sz w:val="20"/>
          <w:szCs w:val="20"/>
          <w:lang w:val="sl-SI"/>
        </w:rPr>
      </w:pPr>
    </w:p>
    <w:p w:rsidR="00950838" w:rsidRPr="0067381F" w:rsidRDefault="00950838" w:rsidP="00950838">
      <w:pPr>
        <w:pStyle w:val="Odstavek"/>
        <w:spacing w:before="0" w:line="276" w:lineRule="auto"/>
        <w:ind w:firstLine="0"/>
        <w:rPr>
          <w:rFonts w:cs="Arial"/>
          <w:b/>
          <w:sz w:val="20"/>
          <w:szCs w:val="20"/>
          <w:lang w:val="sl-SI"/>
        </w:rPr>
      </w:pPr>
      <w:r w:rsidRPr="0067381F">
        <w:rPr>
          <w:rFonts w:cs="Arial"/>
          <w:b/>
          <w:sz w:val="20"/>
          <w:szCs w:val="20"/>
          <w:lang w:val="sl-SI"/>
        </w:rPr>
        <w:t xml:space="preserve">K </w:t>
      </w:r>
      <w:r w:rsidR="00322BB6">
        <w:rPr>
          <w:rFonts w:cs="Arial"/>
          <w:b/>
          <w:sz w:val="20"/>
          <w:szCs w:val="20"/>
          <w:lang w:val="sl-SI"/>
        </w:rPr>
        <w:t>3</w:t>
      </w:r>
      <w:r w:rsidRPr="0067381F">
        <w:rPr>
          <w:rFonts w:cs="Arial"/>
          <w:b/>
          <w:sz w:val="20"/>
          <w:szCs w:val="20"/>
          <w:lang w:val="sl-SI"/>
        </w:rPr>
        <w:t xml:space="preserve">. členu </w:t>
      </w:r>
      <w:r w:rsidR="001B2B26" w:rsidRPr="001B2B26">
        <w:rPr>
          <w:rFonts w:cs="Arial"/>
          <w:sz w:val="20"/>
          <w:szCs w:val="20"/>
          <w:lang w:val="sl-SI"/>
        </w:rPr>
        <w:t xml:space="preserve">(k </w:t>
      </w:r>
      <w:r w:rsidR="001B2B26">
        <w:rPr>
          <w:rFonts w:cs="Arial"/>
          <w:sz w:val="20"/>
          <w:szCs w:val="20"/>
          <w:lang w:val="sl-SI"/>
        </w:rPr>
        <w:t>3</w:t>
      </w:r>
      <w:r w:rsidR="001B2B26" w:rsidRPr="001B2B26">
        <w:rPr>
          <w:rFonts w:cs="Arial"/>
          <w:sz w:val="20"/>
          <w:szCs w:val="20"/>
          <w:lang w:val="sl-SI"/>
        </w:rPr>
        <w:t>. členu predpisa)</w:t>
      </w:r>
    </w:p>
    <w:p w:rsidR="00CF01A2" w:rsidRPr="0067381F" w:rsidRDefault="0067381F" w:rsidP="00950838">
      <w:pPr>
        <w:pStyle w:val="Odstavek"/>
        <w:spacing w:before="0" w:line="276" w:lineRule="auto"/>
        <w:ind w:firstLine="0"/>
        <w:rPr>
          <w:rFonts w:cs="Arial"/>
          <w:sz w:val="20"/>
          <w:szCs w:val="20"/>
          <w:lang w:val="sl-SI"/>
        </w:rPr>
      </w:pPr>
      <w:r w:rsidRPr="0067381F">
        <w:rPr>
          <w:rFonts w:cs="Arial"/>
          <w:sz w:val="20"/>
          <w:szCs w:val="20"/>
          <w:lang w:val="sl-SI"/>
        </w:rPr>
        <w:t>Uredba 651/2014</w:t>
      </w:r>
      <w:r w:rsidR="00037430">
        <w:rPr>
          <w:rFonts w:cs="Arial"/>
          <w:sz w:val="20"/>
          <w:szCs w:val="20"/>
          <w:lang w:val="sl-SI"/>
        </w:rPr>
        <w:t>/EU</w:t>
      </w:r>
      <w:r w:rsidR="00B37A36">
        <w:rPr>
          <w:rFonts w:cs="Arial"/>
          <w:sz w:val="20"/>
          <w:szCs w:val="20"/>
          <w:lang w:val="sl-SI"/>
        </w:rPr>
        <w:t xml:space="preserve"> in</w:t>
      </w:r>
      <w:r w:rsidRPr="0067381F">
        <w:rPr>
          <w:rFonts w:cs="Arial"/>
          <w:sz w:val="20"/>
          <w:szCs w:val="20"/>
          <w:lang w:val="sl-SI"/>
        </w:rPr>
        <w:t xml:space="preserve"> smernice v posameznih opredelitvah </w:t>
      </w:r>
      <w:r w:rsidR="00037430">
        <w:rPr>
          <w:rFonts w:cs="Arial"/>
          <w:sz w:val="20"/>
          <w:szCs w:val="20"/>
          <w:lang w:val="sl-SI"/>
        </w:rPr>
        <w:t xml:space="preserve">medsebojno </w:t>
      </w:r>
      <w:r w:rsidRPr="0067381F">
        <w:rPr>
          <w:rFonts w:cs="Arial"/>
          <w:sz w:val="20"/>
          <w:szCs w:val="20"/>
          <w:lang w:val="sl-SI"/>
        </w:rPr>
        <w:t xml:space="preserve">odstopajo glede opredelitev </w:t>
      </w:r>
      <w:r w:rsidR="00D65D28">
        <w:rPr>
          <w:rFonts w:cs="Arial"/>
          <w:sz w:val="20"/>
          <w:szCs w:val="20"/>
          <w:lang w:val="sl-SI"/>
        </w:rPr>
        <w:t xml:space="preserve">upravičenih </w:t>
      </w:r>
      <w:r w:rsidRPr="0067381F">
        <w:rPr>
          <w:rFonts w:cs="Arial"/>
          <w:sz w:val="20"/>
          <w:szCs w:val="20"/>
          <w:lang w:val="sl-SI"/>
        </w:rPr>
        <w:t xml:space="preserve">stroškov pomoči, zaradi česar se </w:t>
      </w:r>
      <w:r w:rsidR="00D65D28">
        <w:rPr>
          <w:rFonts w:cs="Arial"/>
          <w:sz w:val="20"/>
          <w:szCs w:val="20"/>
          <w:lang w:val="sl-SI"/>
        </w:rPr>
        <w:t>besedilo</w:t>
      </w:r>
      <w:r w:rsidRPr="0067381F">
        <w:rPr>
          <w:rFonts w:cs="Arial"/>
          <w:sz w:val="20"/>
          <w:szCs w:val="20"/>
          <w:lang w:val="sl-SI"/>
        </w:rPr>
        <w:t xml:space="preserve"> drugega odstavka omeji na del, ki je skupen vsem trem pravnim podlagam Evropske unije. </w:t>
      </w:r>
      <w:r w:rsidR="00B37A36" w:rsidRPr="00037430">
        <w:rPr>
          <w:rFonts w:cs="Arial"/>
          <w:sz w:val="20"/>
          <w:szCs w:val="20"/>
          <w:lang w:val="sl-SI"/>
        </w:rPr>
        <w:t>Uredba 2023/2831/EU</w:t>
      </w:r>
      <w:r w:rsidR="00B37A36">
        <w:rPr>
          <w:rFonts w:cs="Arial"/>
          <w:sz w:val="20"/>
          <w:szCs w:val="20"/>
          <w:lang w:val="sl-SI"/>
        </w:rPr>
        <w:t xml:space="preserve"> podrobno opredeljenih vsebin glede upravičenih stroškov nima.</w:t>
      </w:r>
      <w:r w:rsidR="00B37A36" w:rsidRPr="00037430">
        <w:rPr>
          <w:rFonts w:cs="Arial"/>
          <w:sz w:val="20"/>
          <w:szCs w:val="20"/>
          <w:lang w:val="sl-SI"/>
        </w:rPr>
        <w:t xml:space="preserve"> </w:t>
      </w:r>
      <w:r w:rsidR="00B37A36">
        <w:rPr>
          <w:rFonts w:cs="Arial"/>
          <w:sz w:val="20"/>
          <w:szCs w:val="20"/>
          <w:lang w:val="sl-SI"/>
        </w:rPr>
        <w:t xml:space="preserve">Ker so v 3. členu uredbe </w:t>
      </w:r>
      <w:r w:rsidR="00B37A36" w:rsidRPr="00B37A36">
        <w:rPr>
          <w:rFonts w:cs="Arial"/>
          <w:sz w:val="20"/>
          <w:szCs w:val="20"/>
          <w:lang w:val="sl-SI"/>
        </w:rPr>
        <w:t>opredelj</w:t>
      </w:r>
      <w:r w:rsidR="00B37A36">
        <w:rPr>
          <w:rFonts w:cs="Arial"/>
          <w:sz w:val="20"/>
          <w:szCs w:val="20"/>
          <w:lang w:val="sl-SI"/>
        </w:rPr>
        <w:t>eni</w:t>
      </w:r>
      <w:r w:rsidR="00B37A36" w:rsidRPr="00B37A36">
        <w:rPr>
          <w:rFonts w:cs="Arial"/>
          <w:sz w:val="20"/>
          <w:szCs w:val="20"/>
          <w:lang w:val="sl-SI"/>
        </w:rPr>
        <w:t xml:space="preserve"> vir</w:t>
      </w:r>
      <w:r w:rsidR="00B37A36">
        <w:rPr>
          <w:rFonts w:cs="Arial"/>
          <w:sz w:val="20"/>
          <w:szCs w:val="20"/>
          <w:lang w:val="sl-SI"/>
        </w:rPr>
        <w:t>i</w:t>
      </w:r>
      <w:r w:rsidR="00B37A36" w:rsidRPr="00B37A36">
        <w:rPr>
          <w:rFonts w:cs="Arial"/>
          <w:sz w:val="20"/>
          <w:szCs w:val="20"/>
          <w:lang w:val="sl-SI"/>
        </w:rPr>
        <w:t xml:space="preserve"> financiranja, ni potrebe, da v </w:t>
      </w:r>
      <w:r w:rsidR="00B37A36">
        <w:rPr>
          <w:rFonts w:cs="Arial"/>
          <w:sz w:val="20"/>
          <w:szCs w:val="20"/>
          <w:lang w:val="sl-SI"/>
        </w:rPr>
        <w:t xml:space="preserve">se tu </w:t>
      </w:r>
      <w:r w:rsidR="00B37A36" w:rsidRPr="00B37A36">
        <w:rPr>
          <w:rFonts w:cs="Arial"/>
          <w:sz w:val="20"/>
          <w:szCs w:val="20"/>
          <w:lang w:val="sl-SI"/>
        </w:rPr>
        <w:t>opredeli</w:t>
      </w:r>
      <w:r w:rsidR="00B37A36">
        <w:rPr>
          <w:rFonts w:cs="Arial"/>
          <w:sz w:val="20"/>
          <w:szCs w:val="20"/>
          <w:lang w:val="sl-SI"/>
        </w:rPr>
        <w:t>jo tudi upravičeni</w:t>
      </w:r>
      <w:r w:rsidR="00B37A36" w:rsidRPr="00B37A36">
        <w:rPr>
          <w:rFonts w:cs="Arial"/>
          <w:sz w:val="20"/>
          <w:szCs w:val="20"/>
          <w:lang w:val="sl-SI"/>
        </w:rPr>
        <w:t xml:space="preserve"> strošk</w:t>
      </w:r>
      <w:r w:rsidR="00B37A36">
        <w:rPr>
          <w:rFonts w:cs="Arial"/>
          <w:sz w:val="20"/>
          <w:szCs w:val="20"/>
          <w:lang w:val="sl-SI"/>
        </w:rPr>
        <w:t xml:space="preserve">i. Upravičeni stroški se dodajajo pri vsaki vrsti pomoči, torej k </w:t>
      </w:r>
      <w:r w:rsidR="00B37A36" w:rsidRPr="00B37A36">
        <w:rPr>
          <w:rFonts w:cs="Arial"/>
          <w:sz w:val="20"/>
          <w:szCs w:val="20"/>
          <w:lang w:val="sl-SI"/>
        </w:rPr>
        <w:t>4</w:t>
      </w:r>
      <w:r w:rsidR="00B37A36">
        <w:rPr>
          <w:rFonts w:cs="Arial"/>
          <w:sz w:val="20"/>
          <w:szCs w:val="20"/>
          <w:lang w:val="sl-SI"/>
        </w:rPr>
        <w:t>.</w:t>
      </w:r>
      <w:r w:rsidR="00B37A36" w:rsidRPr="00B37A36">
        <w:rPr>
          <w:rFonts w:cs="Arial"/>
          <w:sz w:val="20"/>
          <w:szCs w:val="20"/>
          <w:lang w:val="sl-SI"/>
        </w:rPr>
        <w:t>, 5</w:t>
      </w:r>
      <w:r w:rsidR="00B37A36">
        <w:rPr>
          <w:rFonts w:cs="Arial"/>
          <w:sz w:val="20"/>
          <w:szCs w:val="20"/>
          <w:lang w:val="sl-SI"/>
        </w:rPr>
        <w:t>.</w:t>
      </w:r>
      <w:r w:rsidR="00B37A36" w:rsidRPr="00B37A36">
        <w:rPr>
          <w:rFonts w:cs="Arial"/>
          <w:sz w:val="20"/>
          <w:szCs w:val="20"/>
          <w:lang w:val="sl-SI"/>
        </w:rPr>
        <w:t xml:space="preserve"> in 11</w:t>
      </w:r>
      <w:r w:rsidR="00B37A36">
        <w:rPr>
          <w:rFonts w:cs="Arial"/>
          <w:sz w:val="20"/>
          <w:szCs w:val="20"/>
          <w:lang w:val="sl-SI"/>
        </w:rPr>
        <w:t>. členu uredbe.</w:t>
      </w:r>
      <w:r w:rsidR="004A7C7F">
        <w:rPr>
          <w:rFonts w:cs="Arial"/>
          <w:sz w:val="20"/>
          <w:szCs w:val="20"/>
          <w:lang w:val="sl-SI"/>
        </w:rPr>
        <w:t xml:space="preserve"> </w:t>
      </w:r>
    </w:p>
    <w:p w:rsidR="00CF01A2" w:rsidRPr="0067381F" w:rsidRDefault="00CF01A2" w:rsidP="00950838">
      <w:pPr>
        <w:pStyle w:val="Odstavek"/>
        <w:spacing w:before="0" w:line="276" w:lineRule="auto"/>
        <w:ind w:firstLine="0"/>
        <w:rPr>
          <w:rFonts w:cs="Arial"/>
          <w:sz w:val="20"/>
          <w:szCs w:val="20"/>
          <w:lang w:val="sl-SI"/>
        </w:rPr>
      </w:pPr>
    </w:p>
    <w:p w:rsidR="00CF01A2" w:rsidRPr="00322BB6" w:rsidRDefault="00322BB6" w:rsidP="00950838">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4</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(k 4. členu predpisa)</w:t>
      </w:r>
    </w:p>
    <w:p w:rsidR="00B37A36" w:rsidRDefault="00B37A36" w:rsidP="00B37A36">
      <w:pPr>
        <w:pStyle w:val="Odstavek"/>
        <w:spacing w:before="0" w:line="276" w:lineRule="auto"/>
        <w:ind w:firstLine="0"/>
        <w:rPr>
          <w:rFonts w:cs="Arial"/>
          <w:sz w:val="20"/>
          <w:szCs w:val="20"/>
          <w:lang w:val="sl-SI"/>
        </w:rPr>
      </w:pPr>
      <w:r>
        <w:rPr>
          <w:rFonts w:cs="Arial"/>
          <w:sz w:val="20"/>
          <w:szCs w:val="20"/>
          <w:lang w:val="sl-SI"/>
        </w:rPr>
        <w:t xml:space="preserve">V drugem odstavku se doda nov (drugi) stavek, ki opredeljuje, kateri stroški so upravičeni do </w:t>
      </w:r>
      <w:r w:rsidR="000A5E18">
        <w:rPr>
          <w:rFonts w:cs="Arial"/>
          <w:sz w:val="20"/>
          <w:szCs w:val="20"/>
          <w:lang w:val="sl-SI"/>
        </w:rPr>
        <w:t>pomoči</w:t>
      </w:r>
      <w:r>
        <w:rPr>
          <w:rFonts w:cs="Arial"/>
          <w:sz w:val="20"/>
          <w:szCs w:val="20"/>
          <w:lang w:val="sl-SI"/>
        </w:rPr>
        <w:t xml:space="preserve">. Dikcija je vzeta iz 39. točke 2. člena Uredbe 651/2014/EU, ki opredeljuje „poslovni dobiček«. Ta </w:t>
      </w:r>
      <w:r w:rsidRPr="00B37A36">
        <w:rPr>
          <w:rFonts w:cs="Arial"/>
          <w:sz w:val="20"/>
          <w:szCs w:val="20"/>
          <w:lang w:val="sl-SI"/>
        </w:rPr>
        <w:t>pomeni razliko med diskontiranimi prihodki in diskontiranimi stroški poslovanja v ustrezni življenjski dobi naložbe, kadar je ta razlika pozitivna</w:t>
      </w:r>
      <w:r>
        <w:rPr>
          <w:rFonts w:cs="Arial"/>
          <w:sz w:val="20"/>
          <w:szCs w:val="20"/>
          <w:lang w:val="sl-SI"/>
        </w:rPr>
        <w:t>;</w:t>
      </w:r>
      <w:r w:rsidRPr="00B37A36">
        <w:rPr>
          <w:rFonts w:cs="Arial"/>
          <w:sz w:val="20"/>
          <w:szCs w:val="20"/>
          <w:lang w:val="sl-SI"/>
        </w:rPr>
        <w:t xml:space="preserve"> </w:t>
      </w:r>
      <w:r>
        <w:rPr>
          <w:rFonts w:cs="Arial"/>
          <w:sz w:val="20"/>
          <w:szCs w:val="20"/>
          <w:lang w:val="sl-SI"/>
        </w:rPr>
        <w:t>s</w:t>
      </w:r>
      <w:r w:rsidRPr="00B37A36">
        <w:rPr>
          <w:rFonts w:cs="Arial"/>
          <w:sz w:val="20"/>
          <w:szCs w:val="20"/>
          <w:lang w:val="sl-SI"/>
        </w:rPr>
        <w:t xml:space="preserve">troški poslovanja vključujejo stroške, kot so stroški za osebje, materiale, najete storitve, komunikacije, energijo, vzdrževanje, najemnine, administracijo, ne zajemajo pa, za namene </w:t>
      </w:r>
      <w:r>
        <w:rPr>
          <w:rFonts w:cs="Arial"/>
          <w:sz w:val="20"/>
          <w:szCs w:val="20"/>
          <w:lang w:val="sl-SI"/>
        </w:rPr>
        <w:t>U</w:t>
      </w:r>
      <w:r w:rsidRPr="00B37A36">
        <w:rPr>
          <w:rFonts w:cs="Arial"/>
          <w:sz w:val="20"/>
          <w:szCs w:val="20"/>
          <w:lang w:val="sl-SI"/>
        </w:rPr>
        <w:t>redbe</w:t>
      </w:r>
      <w:r>
        <w:rPr>
          <w:rFonts w:cs="Arial"/>
          <w:sz w:val="20"/>
          <w:szCs w:val="20"/>
          <w:lang w:val="sl-SI"/>
        </w:rPr>
        <w:t xml:space="preserve"> 651/2014/EU</w:t>
      </w:r>
      <w:r w:rsidRPr="00B37A36">
        <w:rPr>
          <w:rFonts w:cs="Arial"/>
          <w:sz w:val="20"/>
          <w:szCs w:val="20"/>
          <w:lang w:val="sl-SI"/>
        </w:rPr>
        <w:t xml:space="preserve">, stroškov amortizacije in stroškov financiranja, če so ti </w:t>
      </w:r>
      <w:r>
        <w:rPr>
          <w:rFonts w:cs="Arial"/>
          <w:sz w:val="20"/>
          <w:szCs w:val="20"/>
          <w:lang w:val="sl-SI"/>
        </w:rPr>
        <w:t>(</w:t>
      </w:r>
      <w:r w:rsidRPr="00B37A36">
        <w:rPr>
          <w:rFonts w:cs="Arial"/>
          <w:sz w:val="20"/>
          <w:szCs w:val="20"/>
          <w:lang w:val="sl-SI"/>
        </w:rPr>
        <w:t>strošk</w:t>
      </w:r>
      <w:r>
        <w:rPr>
          <w:rFonts w:cs="Arial"/>
          <w:sz w:val="20"/>
          <w:szCs w:val="20"/>
          <w:lang w:val="sl-SI"/>
        </w:rPr>
        <w:t>i</w:t>
      </w:r>
      <w:r w:rsidRPr="00B37A36">
        <w:rPr>
          <w:rFonts w:cs="Arial"/>
          <w:sz w:val="20"/>
          <w:szCs w:val="20"/>
          <w:lang w:val="sl-SI"/>
        </w:rPr>
        <w:t xml:space="preserve"> </w:t>
      </w:r>
      <w:r w:rsidRPr="00B37A36">
        <w:rPr>
          <w:rFonts w:cs="Arial"/>
          <w:sz w:val="20"/>
          <w:szCs w:val="20"/>
          <w:lang w:val="sl-SI"/>
        </w:rPr>
        <w:lastRenderedPageBreak/>
        <w:t>amortizacije in strošk</w:t>
      </w:r>
      <w:r>
        <w:rPr>
          <w:rFonts w:cs="Arial"/>
          <w:sz w:val="20"/>
          <w:szCs w:val="20"/>
          <w:lang w:val="sl-SI"/>
        </w:rPr>
        <w:t>i</w:t>
      </w:r>
      <w:r w:rsidRPr="00B37A36">
        <w:rPr>
          <w:rFonts w:cs="Arial"/>
          <w:sz w:val="20"/>
          <w:szCs w:val="20"/>
          <w:lang w:val="sl-SI"/>
        </w:rPr>
        <w:t xml:space="preserve"> financiranja</w:t>
      </w:r>
      <w:r>
        <w:rPr>
          <w:rFonts w:cs="Arial"/>
          <w:sz w:val="20"/>
          <w:szCs w:val="20"/>
          <w:lang w:val="sl-SI"/>
        </w:rPr>
        <w:t xml:space="preserve">) </w:t>
      </w:r>
      <w:r w:rsidRPr="00B37A36">
        <w:rPr>
          <w:rFonts w:cs="Arial"/>
          <w:sz w:val="20"/>
          <w:szCs w:val="20"/>
          <w:lang w:val="sl-SI"/>
        </w:rPr>
        <w:t>vključeni v pomoč za naložbe</w:t>
      </w:r>
      <w:r w:rsidR="0083467C">
        <w:rPr>
          <w:rFonts w:cs="Arial"/>
          <w:sz w:val="20"/>
          <w:szCs w:val="20"/>
          <w:lang w:val="sl-SI"/>
        </w:rPr>
        <w:t xml:space="preserve"> </w:t>
      </w:r>
      <w:r w:rsidR="0083467C">
        <w:rPr>
          <w:rFonts w:cs="Arial"/>
          <w:sz w:val="20"/>
          <w:szCs w:val="20"/>
          <w:lang w:val="sl-SI"/>
        </w:rPr>
        <w:t>(stroški amortizacije in stroški financiranja so sicer upravičeni do pomoči)</w:t>
      </w:r>
      <w:r w:rsidRPr="00B37A36">
        <w:rPr>
          <w:rFonts w:cs="Arial"/>
          <w:sz w:val="20"/>
          <w:szCs w:val="20"/>
          <w:lang w:val="sl-SI"/>
        </w:rPr>
        <w:t>.</w:t>
      </w:r>
      <w:r>
        <w:rPr>
          <w:rFonts w:cs="Arial"/>
          <w:sz w:val="20"/>
          <w:szCs w:val="20"/>
          <w:lang w:val="sl-SI"/>
        </w:rPr>
        <w:t xml:space="preserve"> Kot neupravičeni stroški so opredeljene tudi </w:t>
      </w:r>
      <w:r w:rsidRPr="00260A5E">
        <w:rPr>
          <w:rFonts w:cs="Arial"/>
          <w:sz w:val="20"/>
          <w:szCs w:val="20"/>
        </w:rPr>
        <w:t xml:space="preserve">podpore za trženje </w:t>
      </w:r>
      <w:r>
        <w:rPr>
          <w:rFonts w:cs="Arial"/>
          <w:sz w:val="20"/>
          <w:szCs w:val="20"/>
          <w:lang w:val="sl-SI"/>
        </w:rPr>
        <w:t>in</w:t>
      </w:r>
      <w:r w:rsidRPr="00260A5E">
        <w:rPr>
          <w:rFonts w:cs="Arial"/>
          <w:sz w:val="20"/>
          <w:szCs w:val="20"/>
        </w:rPr>
        <w:t xml:space="preserve"> vse drug</w:t>
      </w:r>
      <w:r>
        <w:rPr>
          <w:rFonts w:cs="Arial"/>
          <w:sz w:val="20"/>
          <w:szCs w:val="20"/>
          <w:lang w:val="sl-SI"/>
        </w:rPr>
        <w:t>e</w:t>
      </w:r>
      <w:r w:rsidRPr="00260A5E">
        <w:rPr>
          <w:rFonts w:cs="Arial"/>
          <w:sz w:val="20"/>
          <w:szCs w:val="20"/>
        </w:rPr>
        <w:t xml:space="preserve"> spodbud</w:t>
      </w:r>
      <w:r>
        <w:rPr>
          <w:rFonts w:cs="Arial"/>
          <w:sz w:val="20"/>
          <w:szCs w:val="20"/>
          <w:lang w:val="sl-SI"/>
        </w:rPr>
        <w:t>e</w:t>
      </w:r>
      <w:r w:rsidRPr="00260A5E">
        <w:rPr>
          <w:rFonts w:cs="Arial"/>
          <w:sz w:val="20"/>
          <w:szCs w:val="20"/>
        </w:rPr>
        <w:t>, ki jih letalskim prevoznikom dodeli letališče</w:t>
      </w:r>
    </w:p>
    <w:p w:rsidR="00B37A36" w:rsidRDefault="00B37A36" w:rsidP="00950838">
      <w:pPr>
        <w:pStyle w:val="Odstavek"/>
        <w:spacing w:before="0" w:line="276" w:lineRule="auto"/>
        <w:ind w:firstLine="0"/>
        <w:rPr>
          <w:rFonts w:cs="Arial"/>
          <w:sz w:val="20"/>
          <w:szCs w:val="20"/>
          <w:lang w:val="sl-SI"/>
        </w:rPr>
      </w:pPr>
    </w:p>
    <w:p w:rsidR="00322BB6" w:rsidRDefault="00322BB6" w:rsidP="00950838">
      <w:pPr>
        <w:pStyle w:val="Odstavek"/>
        <w:spacing w:before="0" w:line="276" w:lineRule="auto"/>
        <w:ind w:firstLine="0"/>
        <w:rPr>
          <w:rFonts w:cs="Arial"/>
          <w:sz w:val="20"/>
          <w:szCs w:val="20"/>
          <w:lang w:val="sl-SI"/>
        </w:rPr>
      </w:pPr>
      <w:r>
        <w:rPr>
          <w:rFonts w:cs="Arial"/>
          <w:sz w:val="20"/>
          <w:szCs w:val="20"/>
          <w:lang w:val="sl-SI"/>
        </w:rPr>
        <w:t>Veljavnost Uredbe 651/2014/EU je podaljšana do konca leta 2026, posledično se tudi pomoč po tej ured</w:t>
      </w:r>
      <w:r w:rsidR="00B37A36">
        <w:rPr>
          <w:rFonts w:cs="Arial"/>
          <w:sz w:val="20"/>
          <w:szCs w:val="20"/>
          <w:lang w:val="sl-SI"/>
        </w:rPr>
        <w:t>b</w:t>
      </w:r>
      <w:r>
        <w:rPr>
          <w:rFonts w:cs="Arial"/>
          <w:sz w:val="20"/>
          <w:szCs w:val="20"/>
          <w:lang w:val="sl-SI"/>
        </w:rPr>
        <w:t>i lahko dodeli do takrat. Dodan je predlog »lahko«, da se lahko pomoč dodeli tudi za krajše obdobje, če bi iz poslovnega načrta izhajalo, da upravičenec potrebuje pomoč za krajši čas. Izloči se zahteva, da mora biti iz poslovnega načrta razvidno, da bo obratovalec letališča po prejemu pomoči sam sposoben pokriti stroške poslovanja po zadnjem letu pomoči, saj takšne zahteve v Uredbi 651/2014/EU ni.</w:t>
      </w:r>
    </w:p>
    <w:p w:rsidR="00322BB6" w:rsidRDefault="00322BB6" w:rsidP="00950838">
      <w:pPr>
        <w:pStyle w:val="Odstavek"/>
        <w:spacing w:before="0" w:line="276" w:lineRule="auto"/>
        <w:ind w:firstLine="0"/>
        <w:rPr>
          <w:rFonts w:cs="Arial"/>
          <w:sz w:val="20"/>
          <w:szCs w:val="20"/>
          <w:lang w:val="sl-SI"/>
        </w:rPr>
      </w:pPr>
    </w:p>
    <w:p w:rsidR="003A126B" w:rsidRPr="00322BB6" w:rsidRDefault="003A126B" w:rsidP="003A126B">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5</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 xml:space="preserve">(k </w:t>
      </w:r>
      <w:r w:rsidR="001B2B26">
        <w:rPr>
          <w:rFonts w:cs="Arial"/>
          <w:sz w:val="20"/>
          <w:szCs w:val="20"/>
          <w:lang w:val="sl-SI"/>
        </w:rPr>
        <w:t>5</w:t>
      </w:r>
      <w:r w:rsidR="001B2B26" w:rsidRPr="001B2B26">
        <w:rPr>
          <w:rFonts w:cs="Arial"/>
          <w:sz w:val="20"/>
          <w:szCs w:val="20"/>
          <w:lang w:val="sl-SI"/>
        </w:rPr>
        <w:t>. členu predpisa)</w:t>
      </w:r>
    </w:p>
    <w:p w:rsidR="00B37A36" w:rsidRDefault="00B37A36" w:rsidP="00950838">
      <w:pPr>
        <w:pStyle w:val="Odstavek"/>
        <w:spacing w:before="0" w:line="276" w:lineRule="auto"/>
        <w:ind w:firstLine="0"/>
        <w:rPr>
          <w:rFonts w:cs="Arial"/>
          <w:sz w:val="20"/>
          <w:szCs w:val="20"/>
          <w:lang w:val="sl-SI"/>
        </w:rPr>
      </w:pPr>
      <w:r>
        <w:rPr>
          <w:rFonts w:cs="Arial"/>
          <w:sz w:val="20"/>
          <w:szCs w:val="20"/>
          <w:lang w:val="sl-SI"/>
        </w:rPr>
        <w:t xml:space="preserve">Opredelijo se stroški, ki so upravičeni po </w:t>
      </w:r>
      <w:r w:rsidR="003A126B">
        <w:rPr>
          <w:rFonts w:cs="Arial"/>
          <w:sz w:val="20"/>
          <w:szCs w:val="20"/>
          <w:lang w:val="sl-SI"/>
        </w:rPr>
        <w:t>Smernic</w:t>
      </w:r>
      <w:r>
        <w:rPr>
          <w:rFonts w:cs="Arial"/>
          <w:sz w:val="20"/>
          <w:szCs w:val="20"/>
          <w:lang w:val="sl-SI"/>
        </w:rPr>
        <w:t>ah</w:t>
      </w:r>
      <w:r w:rsidR="003A126B">
        <w:rPr>
          <w:rFonts w:cs="Arial"/>
          <w:sz w:val="20"/>
          <w:szCs w:val="20"/>
          <w:lang w:val="sl-SI"/>
        </w:rPr>
        <w:t xml:space="preserve"> o državni pomoči letališčem in letalskim prevoznikom v zvezi z regionalnimi letališči (UL C št. 244 z dne 11. 7. 2023, str. 1)</w:t>
      </w:r>
      <w:r>
        <w:rPr>
          <w:rFonts w:cs="Arial"/>
          <w:sz w:val="20"/>
          <w:szCs w:val="20"/>
          <w:lang w:val="sl-SI"/>
        </w:rPr>
        <w:t xml:space="preserve">. </w:t>
      </w:r>
    </w:p>
    <w:p w:rsidR="00B37A36" w:rsidRDefault="00B37A36" w:rsidP="00950838">
      <w:pPr>
        <w:pStyle w:val="Odstavek"/>
        <w:spacing w:before="0" w:line="276" w:lineRule="auto"/>
        <w:ind w:firstLine="0"/>
        <w:rPr>
          <w:rFonts w:cs="Arial"/>
          <w:sz w:val="20"/>
          <w:szCs w:val="20"/>
          <w:lang w:val="sl-SI"/>
        </w:rPr>
      </w:pPr>
    </w:p>
    <w:p w:rsidR="003A126B" w:rsidRDefault="00B37A36" w:rsidP="00950838">
      <w:pPr>
        <w:pStyle w:val="Odstavek"/>
        <w:spacing w:before="0" w:line="276" w:lineRule="auto"/>
        <w:ind w:firstLine="0"/>
        <w:rPr>
          <w:rFonts w:cs="Arial"/>
          <w:sz w:val="20"/>
          <w:szCs w:val="20"/>
          <w:lang w:val="sl-SI"/>
        </w:rPr>
      </w:pPr>
      <w:r>
        <w:rPr>
          <w:rFonts w:cs="Arial"/>
          <w:sz w:val="20"/>
          <w:szCs w:val="20"/>
          <w:lang w:val="sl-SI"/>
        </w:rPr>
        <w:t>Te smernice</w:t>
      </w:r>
      <w:r w:rsidR="003A126B">
        <w:rPr>
          <w:rFonts w:cs="Arial"/>
          <w:sz w:val="20"/>
          <w:szCs w:val="20"/>
          <w:lang w:val="sl-SI"/>
        </w:rPr>
        <w:t xml:space="preserve"> so podaljšale prehodno obdobje do 3. aprila 2027</w:t>
      </w:r>
      <w:r>
        <w:rPr>
          <w:rFonts w:cs="Arial"/>
          <w:sz w:val="20"/>
          <w:szCs w:val="20"/>
          <w:lang w:val="sl-SI"/>
        </w:rPr>
        <w:t>.</w:t>
      </w:r>
    </w:p>
    <w:p w:rsidR="00B37A36" w:rsidRDefault="00B37A36" w:rsidP="00950838">
      <w:pPr>
        <w:pStyle w:val="Odstavek"/>
        <w:spacing w:before="0" w:line="276" w:lineRule="auto"/>
        <w:ind w:firstLine="0"/>
        <w:rPr>
          <w:rFonts w:cs="Arial"/>
          <w:sz w:val="20"/>
          <w:szCs w:val="20"/>
          <w:lang w:val="sl-SI"/>
        </w:rPr>
      </w:pPr>
    </w:p>
    <w:p w:rsidR="00B37A36" w:rsidRDefault="00B37A36" w:rsidP="00950838">
      <w:pPr>
        <w:pStyle w:val="Odstavek"/>
        <w:spacing w:before="0" w:line="276" w:lineRule="auto"/>
        <w:ind w:firstLine="0"/>
        <w:rPr>
          <w:rFonts w:cs="Arial"/>
          <w:sz w:val="20"/>
          <w:szCs w:val="20"/>
          <w:lang w:val="sl-SI"/>
        </w:rPr>
      </w:pPr>
      <w:r>
        <w:rPr>
          <w:rFonts w:cs="Arial"/>
          <w:sz w:val="20"/>
          <w:szCs w:val="20"/>
          <w:lang w:val="sl-SI"/>
        </w:rPr>
        <w:t>Sprememba četrtega odstavka ne pomeni vsebinske razlike, dodatno opredeli višji najvišji delež pomoči za letališča z največ 700.000 potniki na leto (kar je v skladu s pravili EU).</w:t>
      </w:r>
    </w:p>
    <w:p w:rsidR="003A126B" w:rsidRDefault="003A126B" w:rsidP="00950838">
      <w:pPr>
        <w:pStyle w:val="Odstavek"/>
        <w:spacing w:before="0" w:line="276" w:lineRule="auto"/>
        <w:ind w:firstLine="0"/>
        <w:rPr>
          <w:rFonts w:cs="Arial"/>
          <w:sz w:val="20"/>
          <w:szCs w:val="20"/>
          <w:lang w:val="sl-SI"/>
        </w:rPr>
      </w:pPr>
    </w:p>
    <w:p w:rsidR="0019773D" w:rsidRPr="00322BB6" w:rsidRDefault="0019773D" w:rsidP="0019773D">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6</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 xml:space="preserve">(k </w:t>
      </w:r>
      <w:r w:rsidR="001B2B26">
        <w:rPr>
          <w:rFonts w:cs="Arial"/>
          <w:sz w:val="20"/>
          <w:szCs w:val="20"/>
          <w:lang w:val="sl-SI"/>
        </w:rPr>
        <w:t>6</w:t>
      </w:r>
      <w:r w:rsidR="001B2B26" w:rsidRPr="001B2B26">
        <w:rPr>
          <w:rFonts w:cs="Arial"/>
          <w:sz w:val="20"/>
          <w:szCs w:val="20"/>
          <w:lang w:val="sl-SI"/>
        </w:rPr>
        <w:t>. členu predpisa)</w:t>
      </w:r>
    </w:p>
    <w:p w:rsidR="003A126B" w:rsidRDefault="0019773D" w:rsidP="00950838">
      <w:pPr>
        <w:pStyle w:val="Odstavek"/>
        <w:spacing w:before="0" w:line="276" w:lineRule="auto"/>
        <w:ind w:firstLine="0"/>
        <w:rPr>
          <w:rFonts w:cs="Arial"/>
          <w:sz w:val="20"/>
          <w:szCs w:val="20"/>
          <w:lang w:val="sl-SI"/>
        </w:rPr>
      </w:pPr>
      <w:r>
        <w:rPr>
          <w:rFonts w:cs="Arial"/>
          <w:sz w:val="20"/>
          <w:szCs w:val="20"/>
          <w:lang w:val="sl-SI"/>
        </w:rPr>
        <w:t>Nadomesti se sklic</w:t>
      </w:r>
      <w:r w:rsidR="00C202FE">
        <w:rPr>
          <w:rFonts w:cs="Arial"/>
          <w:sz w:val="20"/>
          <w:szCs w:val="20"/>
          <w:lang w:val="sl-SI"/>
        </w:rPr>
        <w:t xml:space="preserve">evanje na Uredbo 1407/2013/EU s sklicem na novo Uredbo </w:t>
      </w:r>
      <w:r w:rsidR="00C202FE" w:rsidRPr="009A4E44">
        <w:rPr>
          <w:rFonts w:cs="Arial"/>
          <w:sz w:val="20"/>
          <w:szCs w:val="20"/>
        </w:rPr>
        <w:t>2023/2831/EU</w:t>
      </w:r>
      <w:r>
        <w:rPr>
          <w:rFonts w:cs="Arial"/>
          <w:sz w:val="20"/>
          <w:szCs w:val="20"/>
          <w:lang w:val="sl-SI"/>
        </w:rPr>
        <w:t xml:space="preserve">. </w:t>
      </w:r>
    </w:p>
    <w:p w:rsidR="0019773D" w:rsidRDefault="0019773D" w:rsidP="00950838">
      <w:pPr>
        <w:pStyle w:val="Odstavek"/>
        <w:spacing w:before="0" w:line="276" w:lineRule="auto"/>
        <w:ind w:firstLine="0"/>
        <w:rPr>
          <w:rFonts w:cs="Arial"/>
          <w:sz w:val="20"/>
          <w:szCs w:val="20"/>
          <w:lang w:val="sl-SI"/>
        </w:rPr>
      </w:pPr>
    </w:p>
    <w:p w:rsidR="00DB0A37" w:rsidRPr="00322BB6" w:rsidRDefault="00DB0A37" w:rsidP="00DB0A37">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7</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 xml:space="preserve">(k </w:t>
      </w:r>
      <w:r w:rsidR="001B2B26">
        <w:rPr>
          <w:rFonts w:cs="Arial"/>
          <w:sz w:val="20"/>
          <w:szCs w:val="20"/>
          <w:lang w:val="sl-SI"/>
        </w:rPr>
        <w:t>7</w:t>
      </w:r>
      <w:r w:rsidR="001B2B26" w:rsidRPr="001B2B26">
        <w:rPr>
          <w:rFonts w:cs="Arial"/>
          <w:sz w:val="20"/>
          <w:szCs w:val="20"/>
          <w:lang w:val="sl-SI"/>
        </w:rPr>
        <w:t>. členu predpisa)</w:t>
      </w:r>
    </w:p>
    <w:p w:rsidR="00352ABD" w:rsidRDefault="000A5E18" w:rsidP="00352ABD">
      <w:pPr>
        <w:pStyle w:val="Odstavek"/>
        <w:spacing w:before="0" w:line="276" w:lineRule="auto"/>
        <w:ind w:firstLine="0"/>
        <w:rPr>
          <w:rFonts w:cs="Arial"/>
          <w:sz w:val="20"/>
          <w:szCs w:val="20"/>
          <w:lang w:val="sl-SI"/>
        </w:rPr>
      </w:pPr>
      <w:r>
        <w:rPr>
          <w:rFonts w:cs="Arial"/>
          <w:sz w:val="20"/>
          <w:szCs w:val="20"/>
          <w:lang w:val="sl-SI"/>
        </w:rPr>
        <w:t xml:space="preserve">Spremeni se obdobje, za katerega je potrebno oddati finančni načrt, v skladu s spremembo uredbe EU. </w:t>
      </w:r>
    </w:p>
    <w:p w:rsidR="000A5E18" w:rsidRDefault="000A5E18" w:rsidP="00352ABD">
      <w:pPr>
        <w:pStyle w:val="Odstavek"/>
        <w:spacing w:before="0" w:line="276" w:lineRule="auto"/>
        <w:ind w:firstLine="0"/>
        <w:rPr>
          <w:rFonts w:cs="Arial"/>
          <w:sz w:val="20"/>
          <w:szCs w:val="20"/>
          <w:lang w:val="sl-SI"/>
        </w:rPr>
      </w:pPr>
    </w:p>
    <w:p w:rsidR="000A5E18" w:rsidRDefault="000A5E18" w:rsidP="00352ABD">
      <w:pPr>
        <w:pStyle w:val="Odstavek"/>
        <w:spacing w:before="0" w:line="276" w:lineRule="auto"/>
        <w:ind w:firstLine="0"/>
        <w:rPr>
          <w:rFonts w:cs="Arial"/>
          <w:sz w:val="20"/>
          <w:szCs w:val="20"/>
          <w:lang w:val="sl-SI"/>
        </w:rPr>
      </w:pPr>
      <w:r>
        <w:rPr>
          <w:rFonts w:cs="Arial"/>
          <w:sz w:val="20"/>
          <w:szCs w:val="20"/>
          <w:lang w:val="sl-SI"/>
        </w:rPr>
        <w:t xml:space="preserve">Na novo (in jasneje) se opredeli način oddaje vloge, za pridobitev pomoči v skladu s smernicami. </w:t>
      </w:r>
    </w:p>
    <w:p w:rsidR="00514671" w:rsidRDefault="00514671" w:rsidP="00950838">
      <w:pPr>
        <w:pStyle w:val="Odstavek"/>
        <w:spacing w:before="0" w:line="276" w:lineRule="auto"/>
        <w:ind w:firstLine="0"/>
        <w:rPr>
          <w:rFonts w:cs="Arial"/>
          <w:sz w:val="20"/>
          <w:szCs w:val="20"/>
          <w:lang w:val="sl-SI"/>
        </w:rPr>
      </w:pPr>
    </w:p>
    <w:p w:rsidR="00DB0A37" w:rsidRPr="00322BB6" w:rsidRDefault="00DB0A37" w:rsidP="00DB0A37">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8</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 xml:space="preserve">(k </w:t>
      </w:r>
      <w:r w:rsidR="001B2B26">
        <w:rPr>
          <w:rFonts w:cs="Arial"/>
          <w:sz w:val="20"/>
          <w:szCs w:val="20"/>
          <w:lang w:val="sl-SI"/>
        </w:rPr>
        <w:t>9</w:t>
      </w:r>
      <w:r w:rsidR="001B2B26" w:rsidRPr="001B2B26">
        <w:rPr>
          <w:rFonts w:cs="Arial"/>
          <w:sz w:val="20"/>
          <w:szCs w:val="20"/>
          <w:lang w:val="sl-SI"/>
        </w:rPr>
        <w:t>. členu predpisa)</w:t>
      </w:r>
    </w:p>
    <w:p w:rsidR="00352ABD" w:rsidRDefault="00352ABD" w:rsidP="00352ABD">
      <w:pPr>
        <w:pStyle w:val="Odstavek"/>
        <w:spacing w:before="0" w:line="276" w:lineRule="auto"/>
        <w:ind w:firstLine="0"/>
        <w:rPr>
          <w:rFonts w:cs="Arial"/>
          <w:sz w:val="20"/>
          <w:szCs w:val="20"/>
          <w:lang w:val="sl-SI"/>
        </w:rPr>
      </w:pPr>
      <w:r>
        <w:rPr>
          <w:rFonts w:cs="Arial"/>
          <w:sz w:val="20"/>
          <w:szCs w:val="20"/>
          <w:lang w:val="sl-SI"/>
        </w:rPr>
        <w:t xml:space="preserve">Nadomesti se sklicevanje na Uredbo 1407/2013/EU </w:t>
      </w:r>
      <w:r w:rsidR="00C202FE">
        <w:rPr>
          <w:rFonts w:cs="Arial"/>
          <w:sz w:val="20"/>
          <w:szCs w:val="20"/>
          <w:lang w:val="sl-SI"/>
        </w:rPr>
        <w:t xml:space="preserve">na novo </w:t>
      </w:r>
      <w:r w:rsidR="00C202FE">
        <w:rPr>
          <w:rFonts w:cs="Arial"/>
          <w:sz w:val="20"/>
          <w:szCs w:val="20"/>
          <w:lang w:val="sl-SI"/>
        </w:rPr>
        <w:t xml:space="preserve">Uredbo </w:t>
      </w:r>
      <w:r w:rsidR="00C202FE" w:rsidRPr="009A4E44">
        <w:rPr>
          <w:rFonts w:cs="Arial"/>
          <w:sz w:val="20"/>
          <w:szCs w:val="20"/>
        </w:rPr>
        <w:t>2023/2831/EU</w:t>
      </w:r>
      <w:r>
        <w:rPr>
          <w:rFonts w:cs="Arial"/>
          <w:sz w:val="20"/>
          <w:szCs w:val="20"/>
          <w:lang w:val="sl-SI"/>
        </w:rPr>
        <w:t xml:space="preserve">. </w:t>
      </w:r>
    </w:p>
    <w:p w:rsidR="00DB0A37" w:rsidRDefault="00DB0A37" w:rsidP="00950838">
      <w:pPr>
        <w:pStyle w:val="Odstavek"/>
        <w:spacing w:before="0" w:line="276" w:lineRule="auto"/>
        <w:ind w:firstLine="0"/>
        <w:rPr>
          <w:rFonts w:cs="Arial"/>
          <w:sz w:val="20"/>
          <w:szCs w:val="20"/>
          <w:lang w:val="sl-SI"/>
        </w:rPr>
      </w:pPr>
    </w:p>
    <w:p w:rsidR="00514671" w:rsidRPr="00322BB6" w:rsidRDefault="00514671" w:rsidP="00514671">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sidR="00DB0A37">
        <w:rPr>
          <w:rFonts w:cs="Arial"/>
          <w:b/>
          <w:sz w:val="20"/>
          <w:szCs w:val="20"/>
          <w:lang w:val="sl-SI"/>
        </w:rPr>
        <w:t>9</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w:t>
      </w:r>
      <w:r w:rsidR="001B2B26">
        <w:rPr>
          <w:rFonts w:cs="Arial"/>
          <w:sz w:val="20"/>
          <w:szCs w:val="20"/>
          <w:lang w:val="sl-SI"/>
        </w:rPr>
        <w:t>k 11</w:t>
      </w:r>
      <w:r w:rsidR="001B2B26" w:rsidRPr="001B2B26">
        <w:rPr>
          <w:rFonts w:cs="Arial"/>
          <w:sz w:val="20"/>
          <w:szCs w:val="20"/>
          <w:lang w:val="sl-SI"/>
        </w:rPr>
        <w:t>. členu predpisa)</w:t>
      </w:r>
    </w:p>
    <w:p w:rsidR="00514671" w:rsidRDefault="00514671" w:rsidP="00514671">
      <w:pPr>
        <w:pStyle w:val="Odstavek"/>
        <w:spacing w:before="0" w:line="276" w:lineRule="auto"/>
        <w:ind w:firstLine="0"/>
        <w:rPr>
          <w:rFonts w:cs="Arial"/>
          <w:sz w:val="20"/>
          <w:szCs w:val="20"/>
          <w:lang w:val="sl-SI"/>
        </w:rPr>
      </w:pPr>
      <w:r>
        <w:rPr>
          <w:rFonts w:cs="Arial"/>
          <w:sz w:val="20"/>
          <w:szCs w:val="20"/>
          <w:lang w:val="sl-SI"/>
        </w:rPr>
        <w:t xml:space="preserve">Nadomesti se znesek 200.000 eurov s sklicevanjem na vrednost </w:t>
      </w:r>
      <w:r w:rsidR="00037430">
        <w:rPr>
          <w:rFonts w:cs="Arial"/>
          <w:sz w:val="20"/>
          <w:szCs w:val="20"/>
          <w:lang w:val="sl-SI"/>
        </w:rPr>
        <w:t xml:space="preserve">300.000 eurov (v skladu z </w:t>
      </w:r>
      <w:r w:rsidR="00037430" w:rsidRPr="00037430">
        <w:rPr>
          <w:rFonts w:cs="Arial"/>
          <w:sz w:val="20"/>
          <w:szCs w:val="20"/>
          <w:lang w:val="sl-SI"/>
        </w:rPr>
        <w:t>Uredb</w:t>
      </w:r>
      <w:r w:rsidR="00037430">
        <w:rPr>
          <w:rFonts w:cs="Arial"/>
          <w:sz w:val="20"/>
          <w:szCs w:val="20"/>
          <w:lang w:val="sl-SI"/>
        </w:rPr>
        <w:t>o</w:t>
      </w:r>
      <w:r w:rsidR="00037430" w:rsidRPr="00037430">
        <w:rPr>
          <w:rFonts w:cs="Arial"/>
          <w:sz w:val="20"/>
          <w:szCs w:val="20"/>
          <w:lang w:val="sl-SI"/>
        </w:rPr>
        <w:t xml:space="preserve"> 2023/2831/EU</w:t>
      </w:r>
      <w:r w:rsidR="00037430">
        <w:rPr>
          <w:rFonts w:cs="Arial"/>
          <w:sz w:val="20"/>
          <w:szCs w:val="20"/>
          <w:lang w:val="sl-SI"/>
        </w:rPr>
        <w:t>)</w:t>
      </w:r>
      <w:r>
        <w:rPr>
          <w:rFonts w:cs="Arial"/>
          <w:sz w:val="20"/>
          <w:szCs w:val="20"/>
          <w:lang w:val="sl-SI"/>
        </w:rPr>
        <w:t>.</w:t>
      </w:r>
    </w:p>
    <w:p w:rsidR="00514671" w:rsidRDefault="00514671" w:rsidP="00514671">
      <w:pPr>
        <w:pStyle w:val="Odstavek"/>
        <w:spacing w:before="0" w:line="276" w:lineRule="auto"/>
        <w:ind w:firstLine="0"/>
        <w:rPr>
          <w:rFonts w:cs="Arial"/>
          <w:sz w:val="20"/>
          <w:szCs w:val="20"/>
          <w:lang w:val="sl-SI"/>
        </w:rPr>
      </w:pPr>
    </w:p>
    <w:p w:rsidR="000A5E18" w:rsidRDefault="000A5E18" w:rsidP="000A5E18">
      <w:pPr>
        <w:pStyle w:val="Odstavek"/>
        <w:spacing w:before="0" w:line="276" w:lineRule="auto"/>
        <w:ind w:firstLine="0"/>
        <w:rPr>
          <w:rFonts w:cs="Arial"/>
          <w:sz w:val="20"/>
          <w:szCs w:val="20"/>
          <w:lang w:val="sl-SI"/>
        </w:rPr>
      </w:pPr>
      <w:r>
        <w:rPr>
          <w:rFonts w:cs="Arial"/>
          <w:sz w:val="20"/>
          <w:szCs w:val="20"/>
          <w:lang w:val="sl-SI"/>
        </w:rPr>
        <w:t xml:space="preserve">Doda se nov četrti odstavek, z opredelitvijo upravičenih </w:t>
      </w:r>
      <w:r>
        <w:rPr>
          <w:rFonts w:cs="Arial"/>
          <w:sz w:val="20"/>
          <w:szCs w:val="20"/>
          <w:lang w:val="sl-SI"/>
        </w:rPr>
        <w:t>strošk</w:t>
      </w:r>
      <w:r>
        <w:rPr>
          <w:rFonts w:cs="Arial"/>
          <w:sz w:val="20"/>
          <w:szCs w:val="20"/>
          <w:lang w:val="sl-SI"/>
        </w:rPr>
        <w:t>ov</w:t>
      </w:r>
      <w:r>
        <w:rPr>
          <w:rFonts w:cs="Arial"/>
          <w:sz w:val="20"/>
          <w:szCs w:val="20"/>
          <w:lang w:val="sl-SI"/>
        </w:rPr>
        <w:t xml:space="preserve"> do </w:t>
      </w:r>
      <w:r>
        <w:rPr>
          <w:rFonts w:cs="Arial"/>
          <w:sz w:val="20"/>
          <w:szCs w:val="20"/>
          <w:lang w:val="sl-SI"/>
        </w:rPr>
        <w:t>pomoči</w:t>
      </w:r>
      <w:r>
        <w:rPr>
          <w:rFonts w:cs="Arial"/>
          <w:sz w:val="20"/>
          <w:szCs w:val="20"/>
          <w:lang w:val="sl-SI"/>
        </w:rPr>
        <w:t xml:space="preserve">. </w:t>
      </w:r>
      <w:r>
        <w:rPr>
          <w:rFonts w:cs="Arial"/>
          <w:sz w:val="20"/>
          <w:szCs w:val="20"/>
          <w:lang w:val="sl-SI"/>
        </w:rPr>
        <w:t>Ker Uredba 2023/2831/EU te vsebine ne opredeljuje, se opredelitev upošteva kot je to predvideno za pomoč po</w:t>
      </w:r>
      <w:r>
        <w:rPr>
          <w:rFonts w:cs="Arial"/>
          <w:sz w:val="20"/>
          <w:szCs w:val="20"/>
          <w:lang w:val="sl-SI"/>
        </w:rPr>
        <w:t xml:space="preserve"> Uredb</w:t>
      </w:r>
      <w:r>
        <w:rPr>
          <w:rFonts w:cs="Arial"/>
          <w:sz w:val="20"/>
          <w:szCs w:val="20"/>
          <w:lang w:val="sl-SI"/>
        </w:rPr>
        <w:t>i</w:t>
      </w:r>
      <w:r>
        <w:rPr>
          <w:rFonts w:cs="Arial"/>
          <w:sz w:val="20"/>
          <w:szCs w:val="20"/>
          <w:lang w:val="sl-SI"/>
        </w:rPr>
        <w:t xml:space="preserve"> 651/2014/EU, ki opredeljuje „poslovni dobiček«. Ta </w:t>
      </w:r>
      <w:r w:rsidRPr="00B37A36">
        <w:rPr>
          <w:rFonts w:cs="Arial"/>
          <w:sz w:val="20"/>
          <w:szCs w:val="20"/>
          <w:lang w:val="sl-SI"/>
        </w:rPr>
        <w:t>pomeni razliko med diskontiranimi prihodki in diskontiranimi stroški poslovanja v ustrezni življenjski dobi naložbe, kadar je ta razlika pozitivna</w:t>
      </w:r>
      <w:r>
        <w:rPr>
          <w:rFonts w:cs="Arial"/>
          <w:sz w:val="20"/>
          <w:szCs w:val="20"/>
          <w:lang w:val="sl-SI"/>
        </w:rPr>
        <w:t>;</w:t>
      </w:r>
      <w:r w:rsidRPr="00B37A36">
        <w:rPr>
          <w:rFonts w:cs="Arial"/>
          <w:sz w:val="20"/>
          <w:szCs w:val="20"/>
          <w:lang w:val="sl-SI"/>
        </w:rPr>
        <w:t xml:space="preserve"> </w:t>
      </w:r>
      <w:r>
        <w:rPr>
          <w:rFonts w:cs="Arial"/>
          <w:sz w:val="20"/>
          <w:szCs w:val="20"/>
          <w:lang w:val="sl-SI"/>
        </w:rPr>
        <w:t>s</w:t>
      </w:r>
      <w:r w:rsidRPr="00B37A36">
        <w:rPr>
          <w:rFonts w:cs="Arial"/>
          <w:sz w:val="20"/>
          <w:szCs w:val="20"/>
          <w:lang w:val="sl-SI"/>
        </w:rPr>
        <w:t xml:space="preserve">troški poslovanja vključujejo stroške, kot so stroški za osebje, materiale, najete storitve, komunikacije, energijo, vzdrževanje, najemnine, administracijo, ne zajemajo pa, za namene </w:t>
      </w:r>
      <w:r>
        <w:rPr>
          <w:rFonts w:cs="Arial"/>
          <w:sz w:val="20"/>
          <w:szCs w:val="20"/>
          <w:lang w:val="sl-SI"/>
        </w:rPr>
        <w:t>U</w:t>
      </w:r>
      <w:r w:rsidRPr="00B37A36">
        <w:rPr>
          <w:rFonts w:cs="Arial"/>
          <w:sz w:val="20"/>
          <w:szCs w:val="20"/>
          <w:lang w:val="sl-SI"/>
        </w:rPr>
        <w:t>redbe</w:t>
      </w:r>
      <w:r>
        <w:rPr>
          <w:rFonts w:cs="Arial"/>
          <w:sz w:val="20"/>
          <w:szCs w:val="20"/>
          <w:lang w:val="sl-SI"/>
        </w:rPr>
        <w:t xml:space="preserve"> 651/2014/EU</w:t>
      </w:r>
      <w:r w:rsidRPr="00B37A36">
        <w:rPr>
          <w:rFonts w:cs="Arial"/>
          <w:sz w:val="20"/>
          <w:szCs w:val="20"/>
          <w:lang w:val="sl-SI"/>
        </w:rPr>
        <w:t xml:space="preserve">, stroškov amortizacije in stroškov financiranja, če so ti </w:t>
      </w:r>
      <w:r>
        <w:rPr>
          <w:rFonts w:cs="Arial"/>
          <w:sz w:val="20"/>
          <w:szCs w:val="20"/>
          <w:lang w:val="sl-SI"/>
        </w:rPr>
        <w:t>(</w:t>
      </w:r>
      <w:r w:rsidRPr="00B37A36">
        <w:rPr>
          <w:rFonts w:cs="Arial"/>
          <w:sz w:val="20"/>
          <w:szCs w:val="20"/>
          <w:lang w:val="sl-SI"/>
        </w:rPr>
        <w:t>strošk</w:t>
      </w:r>
      <w:r>
        <w:rPr>
          <w:rFonts w:cs="Arial"/>
          <w:sz w:val="20"/>
          <w:szCs w:val="20"/>
          <w:lang w:val="sl-SI"/>
        </w:rPr>
        <w:t>i</w:t>
      </w:r>
      <w:r w:rsidRPr="00B37A36">
        <w:rPr>
          <w:rFonts w:cs="Arial"/>
          <w:sz w:val="20"/>
          <w:szCs w:val="20"/>
          <w:lang w:val="sl-SI"/>
        </w:rPr>
        <w:t xml:space="preserve"> amortizacije in strošk</w:t>
      </w:r>
      <w:r>
        <w:rPr>
          <w:rFonts w:cs="Arial"/>
          <w:sz w:val="20"/>
          <w:szCs w:val="20"/>
          <w:lang w:val="sl-SI"/>
        </w:rPr>
        <w:t>i</w:t>
      </w:r>
      <w:r w:rsidRPr="00B37A36">
        <w:rPr>
          <w:rFonts w:cs="Arial"/>
          <w:sz w:val="20"/>
          <w:szCs w:val="20"/>
          <w:lang w:val="sl-SI"/>
        </w:rPr>
        <w:t xml:space="preserve"> financiranja</w:t>
      </w:r>
      <w:r>
        <w:rPr>
          <w:rFonts w:cs="Arial"/>
          <w:sz w:val="20"/>
          <w:szCs w:val="20"/>
          <w:lang w:val="sl-SI"/>
        </w:rPr>
        <w:t xml:space="preserve">) </w:t>
      </w:r>
      <w:r w:rsidRPr="00B37A36">
        <w:rPr>
          <w:rFonts w:cs="Arial"/>
          <w:sz w:val="20"/>
          <w:szCs w:val="20"/>
          <w:lang w:val="sl-SI"/>
        </w:rPr>
        <w:t>vključeni v pomoč za naložbe</w:t>
      </w:r>
      <w:r>
        <w:rPr>
          <w:rFonts w:cs="Arial"/>
          <w:sz w:val="20"/>
          <w:szCs w:val="20"/>
          <w:lang w:val="sl-SI"/>
        </w:rPr>
        <w:t xml:space="preserve"> (stroški amortizacije in stroški financiranja so sicer upravičeni do pomoči)</w:t>
      </w:r>
      <w:r w:rsidRPr="00B37A36">
        <w:rPr>
          <w:rFonts w:cs="Arial"/>
          <w:sz w:val="20"/>
          <w:szCs w:val="20"/>
          <w:lang w:val="sl-SI"/>
        </w:rPr>
        <w:t>.</w:t>
      </w:r>
      <w:r>
        <w:rPr>
          <w:rFonts w:cs="Arial"/>
          <w:sz w:val="20"/>
          <w:szCs w:val="20"/>
          <w:lang w:val="sl-SI"/>
        </w:rPr>
        <w:t xml:space="preserve"> Kot neupravičeni stroški so opredeljene tudi </w:t>
      </w:r>
      <w:r w:rsidRPr="00260A5E">
        <w:rPr>
          <w:rFonts w:cs="Arial"/>
          <w:sz w:val="20"/>
          <w:szCs w:val="20"/>
        </w:rPr>
        <w:t xml:space="preserve">podpore za trženje </w:t>
      </w:r>
      <w:r>
        <w:rPr>
          <w:rFonts w:cs="Arial"/>
          <w:sz w:val="20"/>
          <w:szCs w:val="20"/>
          <w:lang w:val="sl-SI"/>
        </w:rPr>
        <w:t>in</w:t>
      </w:r>
      <w:r w:rsidRPr="00260A5E">
        <w:rPr>
          <w:rFonts w:cs="Arial"/>
          <w:sz w:val="20"/>
          <w:szCs w:val="20"/>
        </w:rPr>
        <w:t xml:space="preserve"> vse drug</w:t>
      </w:r>
      <w:r>
        <w:rPr>
          <w:rFonts w:cs="Arial"/>
          <w:sz w:val="20"/>
          <w:szCs w:val="20"/>
          <w:lang w:val="sl-SI"/>
        </w:rPr>
        <w:t>e</w:t>
      </w:r>
      <w:r w:rsidRPr="00260A5E">
        <w:rPr>
          <w:rFonts w:cs="Arial"/>
          <w:sz w:val="20"/>
          <w:szCs w:val="20"/>
        </w:rPr>
        <w:t xml:space="preserve"> spodbud</w:t>
      </w:r>
      <w:r>
        <w:rPr>
          <w:rFonts w:cs="Arial"/>
          <w:sz w:val="20"/>
          <w:szCs w:val="20"/>
          <w:lang w:val="sl-SI"/>
        </w:rPr>
        <w:t>e</w:t>
      </w:r>
      <w:r w:rsidRPr="00260A5E">
        <w:rPr>
          <w:rFonts w:cs="Arial"/>
          <w:sz w:val="20"/>
          <w:szCs w:val="20"/>
        </w:rPr>
        <w:t>, ki jih letalskim prevoznikom dodeli letališče</w:t>
      </w:r>
    </w:p>
    <w:p w:rsidR="000A5E18" w:rsidRDefault="000A5E18" w:rsidP="00514671">
      <w:pPr>
        <w:pStyle w:val="Odstavek"/>
        <w:spacing w:before="0" w:line="276" w:lineRule="auto"/>
        <w:ind w:firstLine="0"/>
        <w:rPr>
          <w:rFonts w:cs="Arial"/>
          <w:sz w:val="20"/>
          <w:szCs w:val="20"/>
          <w:lang w:val="sl-SI"/>
        </w:rPr>
      </w:pPr>
    </w:p>
    <w:p w:rsidR="00514671" w:rsidRPr="001B2B26" w:rsidRDefault="00514671" w:rsidP="00514671">
      <w:pPr>
        <w:pStyle w:val="Odstavek"/>
        <w:spacing w:before="0" w:line="276" w:lineRule="auto"/>
        <w:ind w:firstLine="0"/>
        <w:rPr>
          <w:rFonts w:cs="Arial"/>
          <w:sz w:val="20"/>
          <w:szCs w:val="20"/>
          <w:lang w:val="sl-SI"/>
        </w:rPr>
      </w:pPr>
      <w:r w:rsidRPr="00322BB6">
        <w:rPr>
          <w:rFonts w:cs="Arial"/>
          <w:b/>
          <w:sz w:val="20"/>
          <w:szCs w:val="20"/>
          <w:lang w:val="sl-SI"/>
        </w:rPr>
        <w:t xml:space="preserve">K </w:t>
      </w:r>
      <w:r w:rsidR="00DB0A37">
        <w:rPr>
          <w:rFonts w:cs="Arial"/>
          <w:b/>
          <w:sz w:val="20"/>
          <w:szCs w:val="20"/>
          <w:lang w:val="sl-SI"/>
        </w:rPr>
        <w:t>10</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(k 1</w:t>
      </w:r>
      <w:r w:rsidR="001B2B26">
        <w:rPr>
          <w:rFonts w:cs="Arial"/>
          <w:sz w:val="20"/>
          <w:szCs w:val="20"/>
          <w:lang w:val="sl-SI"/>
        </w:rPr>
        <w:t>3</w:t>
      </w:r>
      <w:r w:rsidR="001B2B26" w:rsidRPr="001B2B26">
        <w:rPr>
          <w:rFonts w:cs="Arial"/>
          <w:sz w:val="20"/>
          <w:szCs w:val="20"/>
          <w:lang w:val="sl-SI"/>
        </w:rPr>
        <w:t>. členu predpisa)</w:t>
      </w:r>
    </w:p>
    <w:p w:rsidR="00514671" w:rsidRDefault="00514671" w:rsidP="00514671">
      <w:pPr>
        <w:pStyle w:val="Odstavek"/>
        <w:spacing w:before="0" w:line="276" w:lineRule="auto"/>
        <w:ind w:firstLine="0"/>
        <w:rPr>
          <w:rFonts w:cs="Arial"/>
          <w:sz w:val="20"/>
          <w:szCs w:val="20"/>
          <w:lang w:val="sl-SI"/>
        </w:rPr>
      </w:pPr>
      <w:r>
        <w:rPr>
          <w:rFonts w:cs="Arial"/>
          <w:sz w:val="20"/>
          <w:szCs w:val="20"/>
          <w:lang w:val="sl-SI"/>
        </w:rPr>
        <w:t>Omejevanje datuma plačila na konec marca se je v praksi izkazalo kot nepotrebno. Datum izplačila pomoči se uskladi z medsebojno pogodbo</w:t>
      </w:r>
      <w:r w:rsidR="001B2B26">
        <w:rPr>
          <w:rFonts w:cs="Arial"/>
          <w:sz w:val="20"/>
          <w:szCs w:val="20"/>
          <w:lang w:val="sl-SI"/>
        </w:rPr>
        <w:t>, kar v skladu s predpisi EU pomeni tudi možnost plačila pomoči za nazaj (če postopki v letu vloge ne bi bili pravočasno končani)</w:t>
      </w:r>
      <w:r>
        <w:rPr>
          <w:rFonts w:cs="Arial"/>
          <w:sz w:val="20"/>
          <w:szCs w:val="20"/>
          <w:lang w:val="sl-SI"/>
        </w:rPr>
        <w:t xml:space="preserve">. </w:t>
      </w:r>
    </w:p>
    <w:p w:rsidR="00514671" w:rsidRDefault="00514671" w:rsidP="00514671">
      <w:pPr>
        <w:pStyle w:val="Odstavek"/>
        <w:spacing w:before="0" w:line="276" w:lineRule="auto"/>
        <w:ind w:firstLine="0"/>
        <w:rPr>
          <w:rFonts w:cs="Arial"/>
          <w:sz w:val="20"/>
          <w:szCs w:val="20"/>
          <w:lang w:val="sl-SI"/>
        </w:rPr>
      </w:pPr>
    </w:p>
    <w:p w:rsidR="00943F47" w:rsidRPr="00322BB6" w:rsidRDefault="00943F47" w:rsidP="00943F47">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sidR="00DB0A37">
        <w:rPr>
          <w:rFonts w:cs="Arial"/>
          <w:b/>
          <w:sz w:val="20"/>
          <w:szCs w:val="20"/>
          <w:lang w:val="sl-SI"/>
        </w:rPr>
        <w:t>11</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(k 14. členu predpisa)</w:t>
      </w:r>
    </w:p>
    <w:p w:rsidR="00514671" w:rsidRDefault="00DB0A37" w:rsidP="00514671">
      <w:pPr>
        <w:pStyle w:val="Odstavek"/>
        <w:spacing w:before="0" w:line="276" w:lineRule="auto"/>
        <w:ind w:firstLine="0"/>
        <w:rPr>
          <w:rFonts w:cs="Arial"/>
          <w:sz w:val="20"/>
          <w:szCs w:val="20"/>
          <w:lang w:val="sl-SI"/>
        </w:rPr>
      </w:pPr>
      <w:r>
        <w:rPr>
          <w:rFonts w:cs="Arial"/>
          <w:sz w:val="20"/>
          <w:szCs w:val="20"/>
          <w:lang w:val="sl-SI"/>
        </w:rPr>
        <w:lastRenderedPageBreak/>
        <w:t xml:space="preserve">K obstoječi zahtevi </w:t>
      </w:r>
      <w:r w:rsidR="00943F47">
        <w:rPr>
          <w:rFonts w:cs="Arial"/>
          <w:sz w:val="20"/>
          <w:szCs w:val="20"/>
          <w:lang w:val="sl-SI"/>
        </w:rPr>
        <w:t xml:space="preserve">se </w:t>
      </w:r>
      <w:r>
        <w:rPr>
          <w:rFonts w:cs="Arial"/>
          <w:sz w:val="20"/>
          <w:szCs w:val="20"/>
          <w:lang w:val="sl-SI"/>
        </w:rPr>
        <w:t xml:space="preserve">doda </w:t>
      </w:r>
      <w:r w:rsidR="00943F47">
        <w:rPr>
          <w:rFonts w:cs="Arial"/>
          <w:sz w:val="20"/>
          <w:szCs w:val="20"/>
          <w:lang w:val="sl-SI"/>
        </w:rPr>
        <w:t xml:space="preserve">obveza, da revizor družbe preveri ustreznost razmejenih stroškov na letališke in druge storitve ter zahteva, da revizor poda tudi mnenje glede potrebe po spremembi obstoječih sodil za razmejevanje stroškov na letališke in druge storitve. </w:t>
      </w:r>
    </w:p>
    <w:p w:rsidR="00943F47" w:rsidRDefault="00943F47" w:rsidP="00514671">
      <w:pPr>
        <w:pStyle w:val="Odstavek"/>
        <w:spacing w:before="0" w:line="276" w:lineRule="auto"/>
        <w:ind w:firstLine="0"/>
        <w:rPr>
          <w:rFonts w:cs="Arial"/>
          <w:sz w:val="20"/>
          <w:szCs w:val="20"/>
          <w:lang w:val="sl-SI"/>
        </w:rPr>
      </w:pPr>
    </w:p>
    <w:p w:rsidR="004C15A5" w:rsidRPr="00322BB6" w:rsidRDefault="004C15A5" w:rsidP="004C15A5">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1</w:t>
      </w:r>
      <w:r w:rsidR="00DB0A37">
        <w:rPr>
          <w:rFonts w:cs="Arial"/>
          <w:b/>
          <w:sz w:val="20"/>
          <w:szCs w:val="20"/>
          <w:lang w:val="sl-SI"/>
        </w:rPr>
        <w:t>2</w:t>
      </w:r>
      <w:r w:rsidRPr="00322BB6">
        <w:rPr>
          <w:rFonts w:cs="Arial"/>
          <w:b/>
          <w:sz w:val="20"/>
          <w:szCs w:val="20"/>
          <w:lang w:val="sl-SI"/>
        </w:rPr>
        <w:t>. členu</w:t>
      </w:r>
      <w:r w:rsidR="001B2B26">
        <w:rPr>
          <w:rFonts w:cs="Arial"/>
          <w:b/>
          <w:sz w:val="20"/>
          <w:szCs w:val="20"/>
          <w:lang w:val="sl-SI"/>
        </w:rPr>
        <w:t xml:space="preserve"> </w:t>
      </w:r>
      <w:r w:rsidR="001B2B26" w:rsidRPr="001B2B26">
        <w:rPr>
          <w:rFonts w:cs="Arial"/>
          <w:sz w:val="20"/>
          <w:szCs w:val="20"/>
          <w:lang w:val="sl-SI"/>
        </w:rPr>
        <w:t>(k 1</w:t>
      </w:r>
      <w:r w:rsidR="001B2B26">
        <w:rPr>
          <w:rFonts w:cs="Arial"/>
          <w:sz w:val="20"/>
          <w:szCs w:val="20"/>
          <w:lang w:val="sl-SI"/>
        </w:rPr>
        <w:t>6</w:t>
      </w:r>
      <w:r w:rsidR="001B2B26" w:rsidRPr="001B2B26">
        <w:rPr>
          <w:rFonts w:cs="Arial"/>
          <w:sz w:val="20"/>
          <w:szCs w:val="20"/>
          <w:lang w:val="sl-SI"/>
        </w:rPr>
        <w:t>. členu predpisa)</w:t>
      </w:r>
    </w:p>
    <w:p w:rsidR="001B2B26" w:rsidRDefault="004C15A5" w:rsidP="00514671">
      <w:pPr>
        <w:pStyle w:val="Odstavek"/>
        <w:spacing w:before="0" w:line="276" w:lineRule="auto"/>
        <w:ind w:firstLine="0"/>
        <w:rPr>
          <w:rFonts w:cs="Arial"/>
          <w:sz w:val="20"/>
          <w:szCs w:val="20"/>
          <w:lang w:val="sl-SI"/>
        </w:rPr>
      </w:pPr>
      <w:r>
        <w:rPr>
          <w:rFonts w:cs="Arial"/>
          <w:sz w:val="20"/>
          <w:szCs w:val="20"/>
          <w:lang w:val="sl-SI"/>
        </w:rPr>
        <w:t>Po obstoječi ureditvi se zahteva vračilo pomoči skupaj z zakonitimi zamudnimi obrestmi. Navedeno pomeni, da bi bil upravičenec kaznovan z zakonitimi zamudnimi obrestmi, ker je ustvaril manj izgube od načrtovane, kar se nam ne zdi ustrezno. Evropska komisija objavlja dokument »Referenčne obrestne mere, diskontne stopnje in obrestne mere za vračilo državne pomoči«, kot je dokument na povezavi »</w:t>
      </w:r>
      <w:r w:rsidRPr="001B2B26">
        <w:rPr>
          <w:rFonts w:cs="Arial"/>
          <w:i/>
          <w:sz w:val="20"/>
          <w:szCs w:val="20"/>
          <w:u w:val="single"/>
          <w:lang w:val="sl-SI"/>
        </w:rPr>
        <w:t>https://www.gov.si/assets/ministrstva/MF/Javno-premozenje/DOKUMENTI/DP-Dokumenti/referencneObrMere_mar2023.pdf</w:t>
      </w:r>
      <w:r>
        <w:rPr>
          <w:rFonts w:cs="Arial"/>
          <w:sz w:val="20"/>
          <w:szCs w:val="20"/>
          <w:lang w:val="sl-SI"/>
        </w:rPr>
        <w:t xml:space="preserve">«. </w:t>
      </w:r>
    </w:p>
    <w:p w:rsidR="004C15A5" w:rsidRDefault="004C15A5" w:rsidP="00514671">
      <w:pPr>
        <w:pStyle w:val="Odstavek"/>
        <w:spacing w:before="0" w:line="276" w:lineRule="auto"/>
        <w:ind w:firstLine="0"/>
        <w:rPr>
          <w:rFonts w:cs="Arial"/>
          <w:sz w:val="20"/>
          <w:szCs w:val="20"/>
          <w:lang w:val="sl-SI"/>
        </w:rPr>
      </w:pPr>
      <w:r>
        <w:rPr>
          <w:rFonts w:cs="Arial"/>
          <w:sz w:val="20"/>
          <w:szCs w:val="20"/>
          <w:lang w:val="sl-SI"/>
        </w:rPr>
        <w:t>Te obrestne mere so objavljene na povezavi: »</w:t>
      </w:r>
      <w:r w:rsidRPr="001B2B26">
        <w:rPr>
          <w:rFonts w:cs="Arial"/>
          <w:i/>
          <w:sz w:val="20"/>
          <w:szCs w:val="20"/>
          <w:u w:val="single"/>
          <w:lang w:val="sl-SI"/>
        </w:rPr>
        <w:t>https://competition-policy.ec.europa.eu/state-aid/legislation/reference-discount-rates-and-recovery-interest-rates/reference-and-discount-rates_en</w:t>
      </w:r>
      <w:r>
        <w:rPr>
          <w:rFonts w:cs="Arial"/>
          <w:sz w:val="20"/>
          <w:szCs w:val="20"/>
          <w:lang w:val="sl-SI"/>
        </w:rPr>
        <w:t>«.</w:t>
      </w:r>
    </w:p>
    <w:p w:rsidR="004C15A5" w:rsidRDefault="004C15A5" w:rsidP="00514671">
      <w:pPr>
        <w:pStyle w:val="Odstavek"/>
        <w:spacing w:before="0" w:line="276" w:lineRule="auto"/>
        <w:ind w:firstLine="0"/>
        <w:rPr>
          <w:rFonts w:cs="Arial"/>
          <w:sz w:val="20"/>
          <w:szCs w:val="20"/>
          <w:lang w:val="sl-SI"/>
        </w:rPr>
      </w:pPr>
      <w:r>
        <w:rPr>
          <w:rFonts w:cs="Arial"/>
          <w:sz w:val="20"/>
          <w:szCs w:val="20"/>
          <w:lang w:val="sl-SI"/>
        </w:rPr>
        <w:t xml:space="preserve">Ker se te obrestne mere med državami članicami razlikujejo, je potrebno upoštevati obrestno mero, ki velja za Republiko Slovenijo. </w:t>
      </w:r>
    </w:p>
    <w:p w:rsidR="00514671" w:rsidRDefault="00514671" w:rsidP="00950838">
      <w:pPr>
        <w:pStyle w:val="Odstavek"/>
        <w:spacing w:before="0" w:line="276" w:lineRule="auto"/>
        <w:ind w:firstLine="0"/>
        <w:rPr>
          <w:rFonts w:cs="Arial"/>
          <w:sz w:val="20"/>
          <w:szCs w:val="20"/>
          <w:lang w:val="sl-SI"/>
        </w:rPr>
      </w:pPr>
    </w:p>
    <w:p w:rsidR="001B2B26" w:rsidRDefault="001B2B26" w:rsidP="00950838">
      <w:pPr>
        <w:pStyle w:val="Odstavek"/>
        <w:spacing w:before="0" w:line="276" w:lineRule="auto"/>
        <w:ind w:firstLine="0"/>
        <w:rPr>
          <w:rFonts w:cs="Arial"/>
          <w:b/>
          <w:sz w:val="20"/>
          <w:szCs w:val="20"/>
          <w:lang w:val="sl-SI"/>
        </w:rPr>
      </w:pPr>
      <w:r w:rsidRPr="00322BB6">
        <w:rPr>
          <w:rFonts w:cs="Arial"/>
          <w:b/>
          <w:sz w:val="20"/>
          <w:szCs w:val="20"/>
          <w:lang w:val="sl-SI"/>
        </w:rPr>
        <w:t xml:space="preserve">K </w:t>
      </w:r>
      <w:r>
        <w:rPr>
          <w:rFonts w:cs="Arial"/>
          <w:b/>
          <w:sz w:val="20"/>
          <w:szCs w:val="20"/>
          <w:lang w:val="sl-SI"/>
        </w:rPr>
        <w:t>1</w:t>
      </w:r>
      <w:r>
        <w:rPr>
          <w:rFonts w:cs="Arial"/>
          <w:b/>
          <w:sz w:val="20"/>
          <w:szCs w:val="20"/>
          <w:lang w:val="sl-SI"/>
        </w:rPr>
        <w:t>3</w:t>
      </w:r>
      <w:r w:rsidRPr="00322BB6">
        <w:rPr>
          <w:rFonts w:cs="Arial"/>
          <w:b/>
          <w:sz w:val="20"/>
          <w:szCs w:val="20"/>
          <w:lang w:val="sl-SI"/>
        </w:rPr>
        <w:t>. členu</w:t>
      </w:r>
    </w:p>
    <w:p w:rsidR="001B2B26" w:rsidRPr="001B2B26" w:rsidRDefault="001B2B26" w:rsidP="00950838">
      <w:pPr>
        <w:pStyle w:val="Odstavek"/>
        <w:spacing w:before="0" w:line="276" w:lineRule="auto"/>
        <w:ind w:firstLine="0"/>
        <w:rPr>
          <w:rFonts w:cs="Arial"/>
          <w:sz w:val="20"/>
          <w:szCs w:val="20"/>
          <w:lang w:val="sl-SI"/>
        </w:rPr>
      </w:pPr>
      <w:r>
        <w:rPr>
          <w:rFonts w:cs="Arial"/>
          <w:sz w:val="20"/>
          <w:szCs w:val="20"/>
          <w:lang w:val="sl-SI"/>
        </w:rPr>
        <w:t>Opredelitev datuma veljavnosti spremembe uredbe.</w:t>
      </w:r>
    </w:p>
    <w:sectPr w:rsidR="001B2B26" w:rsidRPr="001B2B2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457773"/>
    <w:multiLevelType w:val="hybridMultilevel"/>
    <w:tmpl w:val="A89CDDC6"/>
    <w:lvl w:ilvl="0" w:tplc="E33AA7CE">
      <w:numFmt w:val="bullet"/>
      <w:lvlText w:val="-"/>
      <w:lvlJc w:val="left"/>
      <w:pPr>
        <w:ind w:left="360" w:hanging="360"/>
      </w:pPr>
      <w:rPr>
        <w:rFonts w:ascii="Arial" w:eastAsia="Times New Roman"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38635FD6"/>
    <w:multiLevelType w:val="hybridMultilevel"/>
    <w:tmpl w:val="7A4AF212"/>
    <w:lvl w:ilvl="0" w:tplc="5D04C1F6">
      <w:start w:val="1"/>
      <w:numFmt w:val="bullet"/>
      <w:pStyle w:val="Alineazaodstavkom"/>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4A20050D"/>
    <w:multiLevelType w:val="hybridMultilevel"/>
    <w:tmpl w:val="C616D4C0"/>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F69"/>
    <w:rsid w:val="00037430"/>
    <w:rsid w:val="000A5E18"/>
    <w:rsid w:val="000C5FCC"/>
    <w:rsid w:val="000C7C36"/>
    <w:rsid w:val="0019773D"/>
    <w:rsid w:val="001B2B26"/>
    <w:rsid w:val="00312FD3"/>
    <w:rsid w:val="00322BB6"/>
    <w:rsid w:val="00352ABD"/>
    <w:rsid w:val="003A126B"/>
    <w:rsid w:val="003C42F8"/>
    <w:rsid w:val="004212AA"/>
    <w:rsid w:val="00495F69"/>
    <w:rsid w:val="004A7C7F"/>
    <w:rsid w:val="004C15A5"/>
    <w:rsid w:val="004F571F"/>
    <w:rsid w:val="00514671"/>
    <w:rsid w:val="00604A91"/>
    <w:rsid w:val="0067381F"/>
    <w:rsid w:val="0083467C"/>
    <w:rsid w:val="008B0303"/>
    <w:rsid w:val="00943F47"/>
    <w:rsid w:val="00950838"/>
    <w:rsid w:val="00B37A36"/>
    <w:rsid w:val="00BD09F6"/>
    <w:rsid w:val="00C202FE"/>
    <w:rsid w:val="00CF01A2"/>
    <w:rsid w:val="00D20043"/>
    <w:rsid w:val="00D65D28"/>
    <w:rsid w:val="00DB0A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7C4D3AE"/>
  <w15:chartTrackingRefBased/>
  <w15:docId w15:val="{1C5B11C3-2A20-43B4-A457-45A4BDAB1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50838"/>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azaodstavkom">
    <w:name w:val="Alinea za odstavkom"/>
    <w:basedOn w:val="Navaden"/>
    <w:link w:val="AlineazaodstavkomZnak"/>
    <w:qFormat/>
    <w:rsid w:val="00950838"/>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950838"/>
    <w:rPr>
      <w:rFonts w:ascii="Arial" w:eastAsia="Times New Roman" w:hAnsi="Arial" w:cs="Times New Roman"/>
      <w:lang w:val="x-none" w:eastAsia="x-none"/>
    </w:rPr>
  </w:style>
  <w:style w:type="paragraph" w:customStyle="1" w:styleId="len">
    <w:name w:val="Člen"/>
    <w:basedOn w:val="Navaden"/>
    <w:link w:val="lenZnak"/>
    <w:qFormat/>
    <w:rsid w:val="00950838"/>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950838"/>
    <w:rPr>
      <w:rFonts w:ascii="Arial" w:eastAsia="Times New Roman" w:hAnsi="Arial" w:cs="Times New Roman"/>
      <w:b/>
      <w:lang w:val="x-none" w:eastAsia="x-none"/>
    </w:rPr>
  </w:style>
  <w:style w:type="paragraph" w:customStyle="1" w:styleId="Odstavek">
    <w:name w:val="Odstavek"/>
    <w:basedOn w:val="Navaden"/>
    <w:link w:val="OdstavekZnak"/>
    <w:qFormat/>
    <w:rsid w:val="00950838"/>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950838"/>
    <w:rPr>
      <w:rFonts w:ascii="Arial" w:eastAsia="Times New Roman" w:hAnsi="Arial" w:cs="Times New Roman"/>
      <w:lang w:val="x-none" w:eastAsia="x-none"/>
    </w:rPr>
  </w:style>
  <w:style w:type="paragraph" w:styleId="Odstavekseznama">
    <w:name w:val="List Paragraph"/>
    <w:basedOn w:val="Navaden"/>
    <w:uiPriority w:val="34"/>
    <w:qFormat/>
    <w:rsid w:val="001B2B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283</TotalTime>
  <Pages>4</Pages>
  <Words>1700</Words>
  <Characters>9690</Characters>
  <Application>Microsoft Office Word</Application>
  <DocSecurity>0</DocSecurity>
  <Lines>80</Lines>
  <Paragraphs>22</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11368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Sušnik</dc:creator>
  <cp:keywords/>
  <dc:description/>
  <cp:lastModifiedBy>Gregor Sušnik</cp:lastModifiedBy>
  <cp:revision>4</cp:revision>
  <dcterms:created xsi:type="dcterms:W3CDTF">2023-10-03T13:08:00Z</dcterms:created>
  <dcterms:modified xsi:type="dcterms:W3CDTF">2023-12-21T16:30:00Z</dcterms:modified>
</cp:coreProperties>
</file>