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F8A33B" w14:textId="203FBFA1" w:rsidR="0020450E" w:rsidRPr="00A21850" w:rsidRDefault="0020450E" w:rsidP="00ED2EE5">
      <w:pPr>
        <w:overflowPunct/>
        <w:autoSpaceDE/>
        <w:autoSpaceDN/>
        <w:adjustRightInd/>
        <w:jc w:val="left"/>
        <w:textAlignment w:val="auto"/>
        <w:rPr>
          <w:szCs w:val="22"/>
        </w:rPr>
      </w:pPr>
      <w:r w:rsidRPr="00A21850">
        <w:rPr>
          <w:szCs w:val="22"/>
        </w:rPr>
        <w:t>PRILOGA 3</w:t>
      </w:r>
      <w:r w:rsidRPr="00A21850">
        <w:rPr>
          <w:szCs w:val="22"/>
        </w:rPr>
        <w:tab/>
      </w:r>
      <w:r w:rsidRPr="00A21850">
        <w:rPr>
          <w:szCs w:val="22"/>
        </w:rPr>
        <w:tab/>
      </w:r>
      <w:r w:rsidRPr="00A21850">
        <w:rPr>
          <w:szCs w:val="22"/>
        </w:rPr>
        <w:tab/>
      </w:r>
      <w:r w:rsidRPr="00A21850">
        <w:rPr>
          <w:szCs w:val="22"/>
        </w:rPr>
        <w:tab/>
      </w:r>
      <w:r w:rsidRPr="00A21850">
        <w:rPr>
          <w:szCs w:val="22"/>
        </w:rPr>
        <w:tab/>
      </w:r>
      <w:r w:rsidRPr="00A21850">
        <w:rPr>
          <w:szCs w:val="22"/>
        </w:rPr>
        <w:tab/>
      </w:r>
      <w:r w:rsidRPr="00A21850">
        <w:rPr>
          <w:szCs w:val="22"/>
        </w:rPr>
        <w:tab/>
      </w:r>
    </w:p>
    <w:p w14:paraId="5A9AE0A1" w14:textId="0EF3E87C" w:rsidR="0020450E" w:rsidRPr="00A21850" w:rsidRDefault="0020450E" w:rsidP="0020450E">
      <w:pPr>
        <w:pStyle w:val="Naslovpredpisa"/>
        <w:spacing w:line="260" w:lineRule="exact"/>
        <w:jc w:val="right"/>
      </w:pPr>
      <w:r w:rsidRPr="00A21850">
        <w:t xml:space="preserve">PREDLOG </w:t>
      </w:r>
    </w:p>
    <w:p w14:paraId="02A8644C" w14:textId="520930EE" w:rsidR="0020450E" w:rsidRPr="00A21850" w:rsidRDefault="0020450E" w:rsidP="0020450E">
      <w:pPr>
        <w:pStyle w:val="Naslovpredpisa"/>
        <w:spacing w:line="260" w:lineRule="exact"/>
        <w:jc w:val="right"/>
      </w:pPr>
      <w:r w:rsidRPr="00A21850">
        <w:t>(EVA 202</w:t>
      </w:r>
      <w:r w:rsidR="007A39E5">
        <w:t>4</w:t>
      </w:r>
      <w:r w:rsidRPr="00A21850">
        <w:t>-1611-</w:t>
      </w:r>
      <w:r w:rsidR="002D7A7E">
        <w:t>0133</w:t>
      </w:r>
      <w:r w:rsidRPr="00A21850">
        <w:t>)</w:t>
      </w:r>
    </w:p>
    <w:p w14:paraId="09F4804B" w14:textId="77777777" w:rsidR="00FA40EA" w:rsidRPr="00A21850" w:rsidRDefault="00FA40EA" w:rsidP="0020450E">
      <w:pPr>
        <w:pStyle w:val="Naslovpredpisa"/>
        <w:spacing w:line="260" w:lineRule="exact"/>
        <w:jc w:val="right"/>
      </w:pPr>
    </w:p>
    <w:p w14:paraId="03EA6137" w14:textId="77777777" w:rsidR="00A640DD" w:rsidRPr="00A21850" w:rsidRDefault="00A640DD" w:rsidP="0020450E">
      <w:pPr>
        <w:pStyle w:val="Naslovpredpisa"/>
        <w:spacing w:line="260" w:lineRule="exact"/>
        <w:jc w:val="right"/>
      </w:pPr>
    </w:p>
    <w:tbl>
      <w:tblPr>
        <w:tblW w:w="18426" w:type="dxa"/>
        <w:tblLayout w:type="fixed"/>
        <w:tblLook w:val="04A0" w:firstRow="1" w:lastRow="0" w:firstColumn="1" w:lastColumn="0" w:noHBand="0" w:noVBand="1"/>
      </w:tblPr>
      <w:tblGrid>
        <w:gridCol w:w="9213"/>
        <w:gridCol w:w="9213"/>
      </w:tblGrid>
      <w:tr w:rsidR="00A640DD" w:rsidRPr="00A21850" w14:paraId="7FA3FA56" w14:textId="77777777" w:rsidTr="00A640DD">
        <w:tc>
          <w:tcPr>
            <w:tcW w:w="9213" w:type="dxa"/>
          </w:tcPr>
          <w:p w14:paraId="51A035A6" w14:textId="77777777" w:rsidR="00A640DD" w:rsidRPr="00A21850" w:rsidRDefault="00A640DD" w:rsidP="001668F1">
            <w:pPr>
              <w:pStyle w:val="Naslovpredpisa"/>
              <w:spacing w:line="260" w:lineRule="exact"/>
            </w:pPr>
          </w:p>
          <w:p w14:paraId="0A3703C4" w14:textId="77777777" w:rsidR="00A640DD" w:rsidRPr="00A21850" w:rsidRDefault="00A640DD" w:rsidP="001668F1">
            <w:pPr>
              <w:pStyle w:val="Naslovpredpisa"/>
              <w:spacing w:line="260" w:lineRule="exact"/>
            </w:pPr>
            <w:r w:rsidRPr="00A21850">
              <w:t xml:space="preserve">ZAKON </w:t>
            </w:r>
          </w:p>
          <w:p w14:paraId="7B981D3D" w14:textId="77777777" w:rsidR="00A640DD" w:rsidRPr="00A21850" w:rsidRDefault="00A640DD" w:rsidP="001668F1">
            <w:pPr>
              <w:pStyle w:val="Naslovpredpisa"/>
              <w:spacing w:line="260" w:lineRule="exact"/>
            </w:pPr>
            <w:r w:rsidRPr="00A21850">
              <w:t>O SPREMEMBAH IN DOPOLNITVAH ZAKONA O TROŠARINAH</w:t>
            </w:r>
          </w:p>
          <w:p w14:paraId="15A69F5B" w14:textId="77777777" w:rsidR="00A640DD" w:rsidRPr="00A21850" w:rsidRDefault="00A640DD" w:rsidP="001668F1">
            <w:pPr>
              <w:pStyle w:val="Naslovpredpisa"/>
              <w:spacing w:line="260" w:lineRule="exact"/>
            </w:pPr>
          </w:p>
        </w:tc>
        <w:tc>
          <w:tcPr>
            <w:tcW w:w="9213" w:type="dxa"/>
          </w:tcPr>
          <w:p w14:paraId="343C12A4" w14:textId="77777777" w:rsidR="00A640DD" w:rsidRPr="00A21850" w:rsidRDefault="00A640DD" w:rsidP="001668F1">
            <w:pPr>
              <w:pStyle w:val="Naslovpredpisa"/>
              <w:spacing w:line="260" w:lineRule="exact"/>
            </w:pPr>
          </w:p>
        </w:tc>
      </w:tr>
      <w:tr w:rsidR="00A640DD" w:rsidRPr="00A21850" w14:paraId="69649355" w14:textId="77777777" w:rsidTr="00A640DD">
        <w:tc>
          <w:tcPr>
            <w:tcW w:w="9213" w:type="dxa"/>
          </w:tcPr>
          <w:p w14:paraId="50C7B080" w14:textId="77777777" w:rsidR="00A640DD" w:rsidRPr="00A21850" w:rsidRDefault="00A640DD" w:rsidP="001668F1">
            <w:pPr>
              <w:pStyle w:val="Poglavje"/>
              <w:spacing w:before="0" w:line="260" w:lineRule="exact"/>
              <w:jc w:val="left"/>
              <w:rPr>
                <w:b/>
                <w:bCs/>
              </w:rPr>
            </w:pPr>
            <w:r w:rsidRPr="00A21850">
              <w:rPr>
                <w:b/>
                <w:bCs/>
              </w:rPr>
              <w:t>I. UVOD</w:t>
            </w:r>
          </w:p>
          <w:p w14:paraId="17CAF0B3" w14:textId="77777777" w:rsidR="00A640DD" w:rsidRPr="00A21850" w:rsidRDefault="00A640DD" w:rsidP="001668F1">
            <w:pPr>
              <w:pStyle w:val="Poglavje"/>
              <w:spacing w:before="0" w:line="260" w:lineRule="exact"/>
              <w:jc w:val="left"/>
              <w:rPr>
                <w:b/>
                <w:bCs/>
              </w:rPr>
            </w:pPr>
          </w:p>
        </w:tc>
        <w:tc>
          <w:tcPr>
            <w:tcW w:w="9213" w:type="dxa"/>
          </w:tcPr>
          <w:p w14:paraId="5F80C078" w14:textId="77777777" w:rsidR="00A640DD" w:rsidRPr="00A21850" w:rsidRDefault="00A640DD" w:rsidP="001668F1">
            <w:pPr>
              <w:pStyle w:val="Poglavje"/>
              <w:spacing w:before="0" w:line="260" w:lineRule="exact"/>
              <w:jc w:val="left"/>
              <w:rPr>
                <w:b/>
                <w:bCs/>
              </w:rPr>
            </w:pPr>
          </w:p>
        </w:tc>
      </w:tr>
      <w:tr w:rsidR="00A640DD" w:rsidRPr="00A21850" w14:paraId="7C071916" w14:textId="77777777" w:rsidTr="00FC2C3D">
        <w:tc>
          <w:tcPr>
            <w:tcW w:w="9213" w:type="dxa"/>
          </w:tcPr>
          <w:p w14:paraId="5275189E" w14:textId="77777777" w:rsidR="00A640DD" w:rsidRPr="00A21850" w:rsidRDefault="00A640DD" w:rsidP="001668F1">
            <w:pPr>
              <w:pStyle w:val="Oddelek"/>
              <w:spacing w:before="0" w:line="260" w:lineRule="exact"/>
              <w:jc w:val="left"/>
              <w:rPr>
                <w:b/>
                <w:bCs/>
              </w:rPr>
            </w:pPr>
            <w:r w:rsidRPr="00A21850">
              <w:rPr>
                <w:b/>
                <w:bCs/>
              </w:rPr>
              <w:t>1. OCENA STANJA IN RAZLOGI ZA SPREJEM PREDLOGA ZAKONA</w:t>
            </w:r>
          </w:p>
        </w:tc>
        <w:tc>
          <w:tcPr>
            <w:tcW w:w="9213" w:type="dxa"/>
          </w:tcPr>
          <w:p w14:paraId="713E3F16" w14:textId="77777777" w:rsidR="00A640DD" w:rsidRPr="00A21850" w:rsidRDefault="00A640DD" w:rsidP="001668F1">
            <w:pPr>
              <w:pStyle w:val="Oddelek"/>
              <w:spacing w:before="0" w:line="260" w:lineRule="exact"/>
              <w:jc w:val="left"/>
              <w:rPr>
                <w:b/>
                <w:bCs/>
              </w:rPr>
            </w:pPr>
          </w:p>
        </w:tc>
      </w:tr>
      <w:tr w:rsidR="00A640DD" w:rsidRPr="00A21850" w14:paraId="5CCB94AA" w14:textId="77777777" w:rsidTr="00ED2EE5">
        <w:tc>
          <w:tcPr>
            <w:tcW w:w="9213" w:type="dxa"/>
          </w:tcPr>
          <w:p w14:paraId="375A68FD" w14:textId="77777777" w:rsidR="00A640DD" w:rsidRPr="00A21850" w:rsidRDefault="00A640DD" w:rsidP="00A21850">
            <w:pPr>
              <w:suppressAutoHyphens/>
              <w:spacing w:line="260" w:lineRule="atLeast"/>
              <w:outlineLvl w:val="3"/>
              <w:rPr>
                <w:rFonts w:cs="Arial"/>
                <w:szCs w:val="22"/>
              </w:rPr>
            </w:pPr>
          </w:p>
          <w:p w14:paraId="117783E5" w14:textId="432A52DD" w:rsidR="00975B87" w:rsidRPr="00975B87" w:rsidRDefault="0063260A" w:rsidP="00A21850">
            <w:pPr>
              <w:suppressAutoHyphens/>
              <w:spacing w:line="260" w:lineRule="atLeast"/>
              <w:outlineLvl w:val="3"/>
              <w:rPr>
                <w:rFonts w:cs="Arial"/>
                <w:sz w:val="20"/>
                <w:szCs w:val="20"/>
              </w:rPr>
            </w:pPr>
            <w:r w:rsidRPr="00975B87">
              <w:rPr>
                <w:rFonts w:cs="Arial"/>
                <w:sz w:val="20"/>
                <w:szCs w:val="20"/>
              </w:rPr>
              <w:t xml:space="preserve">V Republiki Sloveniji je obdavčevanje alkohola in alkoholnih pijač, tobačnih izdelkov ter energentov in električne energije (v nadaljnjem besedilu: trošarinski izdelki) urejeno z Zakonom o trošarinah, ki ga je Državni zbor RS sprejel decembra 1998, uveljavljen pa je bil s 1. julijem 1999. S tem zakonom je Slovenija uredila obdavčevanje </w:t>
            </w:r>
            <w:r w:rsidR="00D40709">
              <w:rPr>
                <w:rFonts w:cs="Arial"/>
                <w:sz w:val="20"/>
                <w:szCs w:val="20"/>
              </w:rPr>
              <w:t xml:space="preserve">trošarinskih </w:t>
            </w:r>
            <w:r w:rsidRPr="00975B87">
              <w:rPr>
                <w:rFonts w:cs="Arial"/>
                <w:sz w:val="20"/>
                <w:szCs w:val="20"/>
              </w:rPr>
              <w:t xml:space="preserve">izdelkov, proizvedenih na območju Slovenije, in pri uvozu </w:t>
            </w:r>
            <w:r w:rsidR="00D40709">
              <w:rPr>
                <w:rFonts w:cs="Arial"/>
                <w:sz w:val="20"/>
                <w:szCs w:val="20"/>
              </w:rPr>
              <w:t xml:space="preserve">trošarinskih </w:t>
            </w:r>
            <w:r w:rsidRPr="00975B87">
              <w:rPr>
                <w:rFonts w:cs="Arial"/>
                <w:sz w:val="20"/>
                <w:szCs w:val="20"/>
              </w:rPr>
              <w:t xml:space="preserve">izdelkov iz tujih davčnih območij na slovensko davčno območje. Prenovljeni Zakon o trošarinah-1 (Uradni list RS št. 47/16, 92/21 in 192/21; v nadaljnjem besedilu: ZTro-1) je Državni zbor RS sprejel 21. junija 2016, uveljavljen pa je bil s 1. avgustom 2016. </w:t>
            </w:r>
          </w:p>
          <w:p w14:paraId="25F53A12" w14:textId="77777777" w:rsidR="00975B87" w:rsidRPr="00975B87" w:rsidRDefault="00975B87" w:rsidP="00A21850">
            <w:pPr>
              <w:suppressAutoHyphens/>
              <w:spacing w:line="260" w:lineRule="atLeast"/>
              <w:outlineLvl w:val="3"/>
              <w:rPr>
                <w:rFonts w:cs="Arial"/>
                <w:sz w:val="20"/>
                <w:szCs w:val="20"/>
              </w:rPr>
            </w:pPr>
          </w:p>
          <w:p w14:paraId="227A7F77" w14:textId="3243389C" w:rsidR="0063260A" w:rsidRDefault="0063260A" w:rsidP="00A21850">
            <w:pPr>
              <w:suppressAutoHyphens/>
              <w:spacing w:line="260" w:lineRule="atLeast"/>
              <w:outlineLvl w:val="3"/>
              <w:rPr>
                <w:rFonts w:cs="Arial"/>
                <w:sz w:val="20"/>
                <w:szCs w:val="20"/>
              </w:rPr>
            </w:pPr>
            <w:r w:rsidRPr="00975B87">
              <w:rPr>
                <w:rFonts w:cs="Arial"/>
                <w:sz w:val="20"/>
                <w:szCs w:val="20"/>
              </w:rPr>
              <w:t xml:space="preserve">Trošarina, ki je posredni davek, se znotraj Unije obračuna od nekaterih izdelkov. Obveznost za plačilo trošarine za trošarinske izdelke nastane in se pobira v državi članici </w:t>
            </w:r>
            <w:r w:rsidR="00D40709">
              <w:rPr>
                <w:rFonts w:cs="Arial"/>
                <w:sz w:val="20"/>
                <w:szCs w:val="20"/>
              </w:rPr>
              <w:t xml:space="preserve">Unije (v nadaljnjem besedilu: država članica) </w:t>
            </w:r>
            <w:r w:rsidRPr="00975B87">
              <w:rPr>
                <w:rFonts w:cs="Arial"/>
                <w:sz w:val="20"/>
                <w:szCs w:val="20"/>
              </w:rPr>
              <w:t>ob sprostitvi trošarinski izdelkov v porabo.</w:t>
            </w:r>
            <w:r w:rsidR="007A39E5" w:rsidRPr="00975B87">
              <w:rPr>
                <w:rFonts w:cs="Arial"/>
                <w:sz w:val="20"/>
                <w:szCs w:val="20"/>
              </w:rPr>
              <w:t xml:space="preserve"> T</w:t>
            </w:r>
            <w:r w:rsidRPr="00975B87">
              <w:rPr>
                <w:rFonts w:cs="Arial"/>
                <w:sz w:val="20"/>
                <w:szCs w:val="20"/>
              </w:rPr>
              <w:t>rošarinski izdelki, ki so alkohol in alkoholne pijače, tobačni izdelki ter energenti in električna energija, so predmet skupne oziroma harmonizirane trošarinske zakonodaje Unije. Trošarinska zakonodaja Unije določa najnižje ravni obdavčitve posameznega trošarinskega izdelka znotraj skupine trošarinskih izdelkov in določa</w:t>
            </w:r>
            <w:r w:rsidR="007A39E5" w:rsidRPr="00975B87">
              <w:rPr>
                <w:rFonts w:cs="Arial"/>
                <w:sz w:val="20"/>
                <w:szCs w:val="20"/>
              </w:rPr>
              <w:t xml:space="preserve"> </w:t>
            </w:r>
            <w:r w:rsidRPr="00975B87">
              <w:rPr>
                <w:rFonts w:cs="Arial"/>
                <w:sz w:val="20"/>
                <w:szCs w:val="20"/>
              </w:rPr>
              <w:t>postopke</w:t>
            </w:r>
            <w:r w:rsidR="007A39E5" w:rsidRPr="00975B87">
              <w:rPr>
                <w:rFonts w:cs="Arial"/>
                <w:sz w:val="20"/>
                <w:szCs w:val="20"/>
              </w:rPr>
              <w:t xml:space="preserve"> in pravila</w:t>
            </w:r>
            <w:r w:rsidRPr="00975B87">
              <w:rPr>
                <w:rFonts w:cs="Arial"/>
                <w:sz w:val="20"/>
                <w:szCs w:val="20"/>
              </w:rPr>
              <w:t xml:space="preserve">, </w:t>
            </w:r>
            <w:r w:rsidR="007A39E5" w:rsidRPr="00975B87">
              <w:rPr>
                <w:rFonts w:cs="Arial"/>
                <w:sz w:val="20"/>
                <w:szCs w:val="20"/>
              </w:rPr>
              <w:t>ki se uporabljajo v vseh državah članicah</w:t>
            </w:r>
            <w:r w:rsidRPr="00975B87">
              <w:rPr>
                <w:rFonts w:cs="Arial"/>
                <w:sz w:val="20"/>
                <w:szCs w:val="20"/>
              </w:rPr>
              <w:t xml:space="preserve"> </w:t>
            </w:r>
            <w:r w:rsidR="00975B87" w:rsidRPr="00975B87">
              <w:rPr>
                <w:rFonts w:cs="Arial"/>
                <w:sz w:val="20"/>
                <w:szCs w:val="20"/>
              </w:rPr>
              <w:t xml:space="preserve">predvsem </w:t>
            </w:r>
            <w:r w:rsidR="007A39E5" w:rsidRPr="00975B87">
              <w:rPr>
                <w:rFonts w:cs="Arial"/>
                <w:sz w:val="20"/>
                <w:szCs w:val="20"/>
              </w:rPr>
              <w:t>glede nastanka obveznosti za obračun in plačilo trošarine</w:t>
            </w:r>
            <w:r w:rsidR="00975B87" w:rsidRPr="00975B87">
              <w:rPr>
                <w:rFonts w:cs="Arial"/>
                <w:sz w:val="20"/>
                <w:szCs w:val="20"/>
              </w:rPr>
              <w:t xml:space="preserve"> za trošarinske izdelke</w:t>
            </w:r>
            <w:r w:rsidR="007A39E5" w:rsidRPr="00975B87">
              <w:rPr>
                <w:rFonts w:cs="Arial"/>
                <w:sz w:val="20"/>
                <w:szCs w:val="20"/>
              </w:rPr>
              <w:t xml:space="preserve">, </w:t>
            </w:r>
            <w:r w:rsidR="00975B87" w:rsidRPr="00975B87">
              <w:rPr>
                <w:rFonts w:cs="Arial"/>
                <w:sz w:val="20"/>
                <w:szCs w:val="20"/>
              </w:rPr>
              <w:t>uvoza</w:t>
            </w:r>
            <w:r w:rsidR="007A39E5" w:rsidRPr="00975B87">
              <w:rPr>
                <w:rFonts w:cs="Arial"/>
                <w:sz w:val="20"/>
                <w:szCs w:val="20"/>
              </w:rPr>
              <w:t xml:space="preserve"> trošarinskih izdelkov v Unijo</w:t>
            </w:r>
            <w:r w:rsidR="00975B87" w:rsidRPr="00975B87">
              <w:rPr>
                <w:rFonts w:cs="Arial"/>
                <w:sz w:val="20"/>
                <w:szCs w:val="20"/>
              </w:rPr>
              <w:t xml:space="preserve"> in izvoza iz Unije</w:t>
            </w:r>
            <w:r w:rsidR="007A39E5" w:rsidRPr="00975B87">
              <w:rPr>
                <w:rFonts w:cs="Arial"/>
                <w:sz w:val="20"/>
                <w:szCs w:val="20"/>
              </w:rPr>
              <w:t xml:space="preserve">, </w:t>
            </w:r>
            <w:r w:rsidR="00975B87" w:rsidRPr="00975B87">
              <w:rPr>
                <w:rFonts w:cs="Arial"/>
                <w:sz w:val="20"/>
                <w:szCs w:val="20"/>
              </w:rPr>
              <w:t xml:space="preserve">gibanja trošarinskih izdelkov </w:t>
            </w:r>
            <w:r w:rsidR="007A39E5" w:rsidRPr="00975B87">
              <w:rPr>
                <w:rFonts w:cs="Arial"/>
                <w:sz w:val="20"/>
                <w:szCs w:val="20"/>
              </w:rPr>
              <w:t>med državami</w:t>
            </w:r>
            <w:r w:rsidR="00975B87" w:rsidRPr="00975B87">
              <w:rPr>
                <w:rFonts w:cs="Arial"/>
                <w:sz w:val="20"/>
                <w:szCs w:val="20"/>
              </w:rPr>
              <w:t xml:space="preserve"> članicami</w:t>
            </w:r>
            <w:r w:rsidR="007A39E5" w:rsidRPr="00975B87">
              <w:rPr>
                <w:rFonts w:cs="Arial"/>
                <w:sz w:val="20"/>
                <w:szCs w:val="20"/>
              </w:rPr>
              <w:t xml:space="preserve"> in znotraj držav članic</w:t>
            </w:r>
            <w:r w:rsidR="00975B87" w:rsidRPr="00975B87">
              <w:rPr>
                <w:rFonts w:cs="Arial"/>
                <w:sz w:val="20"/>
                <w:szCs w:val="20"/>
              </w:rPr>
              <w:t xml:space="preserve">. Države članice lahko podrobneje določimo in predpišemo nacionalne postopke, ki se nanašajo </w:t>
            </w:r>
            <w:r w:rsidR="00D40709">
              <w:rPr>
                <w:rFonts w:cs="Arial"/>
                <w:sz w:val="20"/>
                <w:szCs w:val="20"/>
              </w:rPr>
              <w:t xml:space="preserve">na </w:t>
            </w:r>
            <w:r w:rsidR="00975B87" w:rsidRPr="00975B87">
              <w:rPr>
                <w:rFonts w:cs="Arial"/>
                <w:sz w:val="20"/>
                <w:szCs w:val="20"/>
              </w:rPr>
              <w:t xml:space="preserve">trošarinske izdelke, tako da se lahko trošarina v državi članici pobere oziroma vrne ali oprosti, če je to potrebno.   </w:t>
            </w:r>
          </w:p>
          <w:p w14:paraId="17AE81E5" w14:textId="79215A17" w:rsidR="00C75C57" w:rsidRDefault="00C75C57" w:rsidP="00A21850">
            <w:pPr>
              <w:suppressAutoHyphens/>
              <w:spacing w:line="260" w:lineRule="atLeast"/>
              <w:outlineLvl w:val="3"/>
              <w:rPr>
                <w:rFonts w:cs="Arial"/>
                <w:sz w:val="20"/>
                <w:szCs w:val="20"/>
              </w:rPr>
            </w:pPr>
          </w:p>
          <w:p w14:paraId="0F8A192C" w14:textId="73EF7799" w:rsidR="00C75C57" w:rsidRPr="00975B87" w:rsidRDefault="00C75C57" w:rsidP="00A21850">
            <w:pPr>
              <w:suppressAutoHyphens/>
              <w:spacing w:line="260" w:lineRule="atLeast"/>
              <w:outlineLvl w:val="3"/>
              <w:rPr>
                <w:rFonts w:cs="Arial"/>
                <w:sz w:val="20"/>
                <w:szCs w:val="20"/>
              </w:rPr>
            </w:pPr>
            <w:r>
              <w:rPr>
                <w:rFonts w:cs="Arial"/>
                <w:sz w:val="20"/>
                <w:szCs w:val="20"/>
              </w:rPr>
              <w:t>Za trošarinske izdelke velja visoka stopnja tveganja neplačila davkov in dajatev zaradi več vzrokov:</w:t>
            </w:r>
          </w:p>
          <w:p w14:paraId="6CBC13F6" w14:textId="7A8D8D56" w:rsidR="00C75C57" w:rsidRPr="001027BA" w:rsidRDefault="00C75C57" w:rsidP="00C75C57">
            <w:pPr>
              <w:suppressAutoHyphens/>
              <w:spacing w:line="260" w:lineRule="atLeast"/>
              <w:outlineLvl w:val="3"/>
              <w:rPr>
                <w:rFonts w:cs="Arial"/>
                <w:sz w:val="20"/>
                <w:szCs w:val="20"/>
              </w:rPr>
            </w:pPr>
            <w:r w:rsidRPr="001027BA">
              <w:rPr>
                <w:rFonts w:cs="Arial"/>
                <w:sz w:val="20"/>
                <w:szCs w:val="20"/>
              </w:rPr>
              <w:t xml:space="preserve">− </w:t>
            </w:r>
            <w:r>
              <w:rPr>
                <w:rFonts w:cs="Arial"/>
                <w:sz w:val="20"/>
                <w:szCs w:val="20"/>
              </w:rPr>
              <w:t xml:space="preserve">skupni </w:t>
            </w:r>
            <w:r w:rsidRPr="001027BA">
              <w:rPr>
                <w:rFonts w:cs="Arial"/>
                <w:sz w:val="20"/>
                <w:szCs w:val="20"/>
              </w:rPr>
              <w:t>znesek trošarine</w:t>
            </w:r>
            <w:r>
              <w:rPr>
                <w:rFonts w:cs="Arial"/>
                <w:sz w:val="20"/>
                <w:szCs w:val="20"/>
              </w:rPr>
              <w:t>, drugih davkov in dajatev</w:t>
            </w:r>
            <w:r w:rsidRPr="001027BA">
              <w:rPr>
                <w:rFonts w:cs="Arial"/>
                <w:sz w:val="20"/>
                <w:szCs w:val="20"/>
              </w:rPr>
              <w:t xml:space="preserve"> za nekatere trošarinske izdelke (cigaret</w:t>
            </w:r>
            <w:r w:rsidR="00F91495">
              <w:rPr>
                <w:rFonts w:cs="Arial"/>
                <w:sz w:val="20"/>
                <w:szCs w:val="20"/>
              </w:rPr>
              <w:t>e</w:t>
            </w:r>
            <w:r w:rsidRPr="001027BA">
              <w:rPr>
                <w:rFonts w:cs="Arial"/>
                <w:sz w:val="20"/>
                <w:szCs w:val="20"/>
              </w:rPr>
              <w:t xml:space="preserve">, </w:t>
            </w:r>
            <w:r>
              <w:rPr>
                <w:rFonts w:cs="Arial"/>
                <w:sz w:val="20"/>
                <w:szCs w:val="20"/>
              </w:rPr>
              <w:t>pogonska goriva</w:t>
            </w:r>
            <w:r w:rsidRPr="001027BA">
              <w:rPr>
                <w:rFonts w:cs="Arial"/>
                <w:sz w:val="20"/>
                <w:szCs w:val="20"/>
              </w:rPr>
              <w:t>) predstavlja delež v končni ceni, ki je višji od deleža osnovne cene trošarinskega izdelka pred dajatvami,</w:t>
            </w:r>
          </w:p>
          <w:p w14:paraId="0656BC42" w14:textId="57DF77C3" w:rsidR="00C75C57" w:rsidRPr="001027BA" w:rsidRDefault="00C75C57" w:rsidP="00C75C57">
            <w:pPr>
              <w:suppressAutoHyphens/>
              <w:spacing w:line="260" w:lineRule="atLeast"/>
              <w:outlineLvl w:val="3"/>
              <w:rPr>
                <w:rFonts w:cs="Arial"/>
                <w:sz w:val="20"/>
                <w:szCs w:val="20"/>
              </w:rPr>
            </w:pPr>
            <w:r w:rsidRPr="001027BA">
              <w:rPr>
                <w:rFonts w:cs="Arial"/>
                <w:sz w:val="20"/>
                <w:szCs w:val="20"/>
              </w:rPr>
              <w:t xml:space="preserve">− zneski trošarine se </w:t>
            </w:r>
            <w:r w:rsidR="00D40709" w:rsidRPr="001027BA">
              <w:rPr>
                <w:rFonts w:cs="Arial"/>
                <w:sz w:val="20"/>
                <w:szCs w:val="20"/>
              </w:rPr>
              <w:t xml:space="preserve">med državami članicami </w:t>
            </w:r>
            <w:r w:rsidRPr="001027BA">
              <w:rPr>
                <w:rFonts w:cs="Arial"/>
                <w:sz w:val="20"/>
                <w:szCs w:val="20"/>
              </w:rPr>
              <w:t>občutno razlikujejo kar udeležence na trgu spodbuja k davčnim utajam z gibanjem trošarinskih izdelkov iz države članice z nižjo obdavčitvijo v državo članico z višjo obdavčitvijo, da se tam prodajo brez plačila trošarine in drugi</w:t>
            </w:r>
            <w:r w:rsidR="00F91495">
              <w:rPr>
                <w:rFonts w:cs="Arial"/>
                <w:sz w:val="20"/>
                <w:szCs w:val="20"/>
              </w:rPr>
              <w:t>h</w:t>
            </w:r>
            <w:r w:rsidRPr="001027BA">
              <w:rPr>
                <w:rFonts w:cs="Arial"/>
                <w:sz w:val="20"/>
                <w:szCs w:val="20"/>
              </w:rPr>
              <w:t xml:space="preserve"> davkov, </w:t>
            </w:r>
          </w:p>
          <w:p w14:paraId="4880D511" w14:textId="06F282B8" w:rsidR="00C75C57" w:rsidRPr="001027BA" w:rsidRDefault="00C75C57" w:rsidP="00C75C57">
            <w:pPr>
              <w:suppressAutoHyphens/>
              <w:spacing w:line="260" w:lineRule="atLeast"/>
              <w:outlineLvl w:val="3"/>
              <w:rPr>
                <w:rFonts w:cs="Arial"/>
                <w:sz w:val="20"/>
                <w:szCs w:val="20"/>
              </w:rPr>
            </w:pPr>
            <w:r w:rsidRPr="001027BA">
              <w:rPr>
                <w:rFonts w:cs="Arial"/>
                <w:sz w:val="20"/>
                <w:szCs w:val="20"/>
              </w:rPr>
              <w:t xml:space="preserve">− trošarina se odmeri in pobira od enega davčnega zavezanca za celotno količino trošarinskih izdelkov, </w:t>
            </w:r>
            <w:r w:rsidR="00F91495">
              <w:rPr>
                <w:rFonts w:cs="Arial"/>
                <w:sz w:val="20"/>
                <w:szCs w:val="20"/>
              </w:rPr>
              <w:t>v</w:t>
            </w:r>
            <w:r w:rsidRPr="001027BA">
              <w:rPr>
                <w:rFonts w:cs="Arial"/>
                <w:sz w:val="20"/>
                <w:szCs w:val="20"/>
              </w:rPr>
              <w:t xml:space="preserve"> trenutku</w:t>
            </w:r>
            <w:r w:rsidR="00F91495">
              <w:rPr>
                <w:rFonts w:cs="Arial"/>
                <w:sz w:val="20"/>
                <w:szCs w:val="20"/>
              </w:rPr>
              <w:t>,</w:t>
            </w:r>
            <w:r w:rsidRPr="001027BA">
              <w:rPr>
                <w:rFonts w:cs="Arial"/>
                <w:sz w:val="20"/>
                <w:szCs w:val="20"/>
              </w:rPr>
              <w:t xml:space="preserve"> ko se ti sprostijo v porabo</w:t>
            </w:r>
            <w:r w:rsidR="00F91495">
              <w:rPr>
                <w:rFonts w:cs="Arial"/>
                <w:sz w:val="20"/>
                <w:szCs w:val="20"/>
              </w:rPr>
              <w:t>,</w:t>
            </w:r>
            <w:r w:rsidRPr="001027BA">
              <w:rPr>
                <w:rFonts w:cs="Arial"/>
                <w:sz w:val="20"/>
                <w:szCs w:val="20"/>
              </w:rPr>
              <w:t xml:space="preserve"> s čimer je trošarina podvržena večjim tveganjem za njeno neplačilo v primerjavi z drugimi posrednimi davki, </w:t>
            </w:r>
          </w:p>
          <w:p w14:paraId="26EC34B6" w14:textId="77777777" w:rsidR="007047B3" w:rsidRDefault="00C75C57" w:rsidP="00C75C57">
            <w:pPr>
              <w:suppressAutoHyphens/>
              <w:spacing w:line="260" w:lineRule="atLeast"/>
              <w:outlineLvl w:val="3"/>
              <w:rPr>
                <w:rFonts w:cs="Arial"/>
                <w:sz w:val="20"/>
                <w:szCs w:val="20"/>
              </w:rPr>
            </w:pPr>
            <w:r w:rsidRPr="001027BA">
              <w:rPr>
                <w:rFonts w:cs="Arial"/>
                <w:sz w:val="20"/>
                <w:szCs w:val="20"/>
              </w:rPr>
              <w:t xml:space="preserve">− za trošarinske izdelke obveznost za obračun in plačilo trošarine nastane v državi članici potrošnje (načelo namembnega kraja); pogosto so ti proizveden ali uvoženi v </w:t>
            </w:r>
            <w:r>
              <w:rPr>
                <w:rFonts w:cs="Arial"/>
                <w:sz w:val="20"/>
                <w:szCs w:val="20"/>
              </w:rPr>
              <w:t xml:space="preserve">eni državi članici in dobavijo v </w:t>
            </w:r>
            <w:r w:rsidRPr="001027BA">
              <w:rPr>
                <w:rFonts w:cs="Arial"/>
                <w:sz w:val="20"/>
                <w:szCs w:val="20"/>
              </w:rPr>
              <w:t>drug</w:t>
            </w:r>
            <w:r>
              <w:rPr>
                <w:rFonts w:cs="Arial"/>
                <w:sz w:val="20"/>
                <w:szCs w:val="20"/>
              </w:rPr>
              <w:t>o</w:t>
            </w:r>
            <w:r w:rsidRPr="001027BA">
              <w:rPr>
                <w:rFonts w:cs="Arial"/>
                <w:sz w:val="20"/>
                <w:szCs w:val="20"/>
              </w:rPr>
              <w:t xml:space="preserve"> držav</w:t>
            </w:r>
            <w:r>
              <w:rPr>
                <w:rFonts w:cs="Arial"/>
                <w:sz w:val="20"/>
                <w:szCs w:val="20"/>
              </w:rPr>
              <w:t>o</w:t>
            </w:r>
            <w:r w:rsidRPr="001027BA">
              <w:rPr>
                <w:rFonts w:cs="Arial"/>
                <w:sz w:val="20"/>
                <w:szCs w:val="20"/>
              </w:rPr>
              <w:t xml:space="preserve"> članic</w:t>
            </w:r>
            <w:r>
              <w:rPr>
                <w:rFonts w:cs="Arial"/>
                <w:sz w:val="20"/>
                <w:szCs w:val="20"/>
              </w:rPr>
              <w:t>o</w:t>
            </w:r>
            <w:r w:rsidRPr="001027BA">
              <w:rPr>
                <w:rFonts w:cs="Arial"/>
                <w:sz w:val="20"/>
                <w:szCs w:val="20"/>
              </w:rPr>
              <w:t xml:space="preserve">, </w:t>
            </w:r>
            <w:r>
              <w:rPr>
                <w:rFonts w:cs="Arial"/>
                <w:sz w:val="20"/>
                <w:szCs w:val="20"/>
              </w:rPr>
              <w:t>zaradi česar</w:t>
            </w:r>
            <w:r w:rsidRPr="001027BA">
              <w:rPr>
                <w:rFonts w:cs="Arial"/>
                <w:sz w:val="20"/>
                <w:szCs w:val="20"/>
              </w:rPr>
              <w:t xml:space="preserve"> </w:t>
            </w:r>
            <w:r>
              <w:rPr>
                <w:rFonts w:cs="Arial"/>
                <w:sz w:val="20"/>
                <w:szCs w:val="20"/>
              </w:rPr>
              <w:t xml:space="preserve">so </w:t>
            </w:r>
            <w:r w:rsidRPr="001027BA">
              <w:rPr>
                <w:rFonts w:cs="Arial"/>
                <w:sz w:val="20"/>
                <w:szCs w:val="20"/>
              </w:rPr>
              <w:t xml:space="preserve">potrebni specifični postopki nadzora nad njihovim gibanjem med državami članicami, ki preprečujejo utajo plačila trošarine </w:t>
            </w:r>
            <w:r w:rsidR="008D23E6">
              <w:rPr>
                <w:rFonts w:cs="Arial"/>
                <w:sz w:val="20"/>
                <w:szCs w:val="20"/>
              </w:rPr>
              <w:t>v državi članici potrošnje.</w:t>
            </w:r>
            <w:r w:rsidR="00B67508">
              <w:rPr>
                <w:rFonts w:cs="Arial"/>
                <w:sz w:val="20"/>
                <w:szCs w:val="20"/>
              </w:rPr>
              <w:t xml:space="preserve"> </w:t>
            </w:r>
          </w:p>
          <w:p w14:paraId="29DEAF32" w14:textId="77777777" w:rsidR="007047B3" w:rsidRDefault="007047B3" w:rsidP="00C75C57">
            <w:pPr>
              <w:suppressAutoHyphens/>
              <w:spacing w:line="260" w:lineRule="atLeast"/>
              <w:outlineLvl w:val="3"/>
              <w:rPr>
                <w:rFonts w:cs="Arial"/>
                <w:sz w:val="20"/>
                <w:szCs w:val="20"/>
              </w:rPr>
            </w:pPr>
          </w:p>
          <w:p w14:paraId="117AC3A5" w14:textId="4EAEFAF7" w:rsidR="00C75C57" w:rsidRDefault="00B67508" w:rsidP="00C75C57">
            <w:pPr>
              <w:suppressAutoHyphens/>
              <w:spacing w:line="260" w:lineRule="atLeast"/>
              <w:outlineLvl w:val="3"/>
              <w:rPr>
                <w:rFonts w:cs="Arial"/>
                <w:sz w:val="20"/>
                <w:szCs w:val="20"/>
              </w:rPr>
            </w:pPr>
            <w:r>
              <w:rPr>
                <w:rFonts w:cs="Arial"/>
                <w:sz w:val="20"/>
                <w:szCs w:val="20"/>
              </w:rPr>
              <w:t xml:space="preserve">Pri vnosu trošarinskih izdelkov iz druge države v Sloveniji ne nastane obveznost plačila trošarine v Sloveniji, če trošarinske izdelke vnese in prevaža fizična oseba za lastno porabo in do količin, predpisanih z zakonom. Pri </w:t>
            </w:r>
            <w:r w:rsidR="007047B3">
              <w:rPr>
                <w:rFonts w:cs="Arial"/>
                <w:sz w:val="20"/>
                <w:szCs w:val="20"/>
              </w:rPr>
              <w:t xml:space="preserve">prodaji na daljavo oziroma nakupu </w:t>
            </w:r>
            <w:r>
              <w:rPr>
                <w:rFonts w:cs="Arial"/>
                <w:sz w:val="20"/>
                <w:szCs w:val="20"/>
              </w:rPr>
              <w:t>trošarinskih izdelkov</w:t>
            </w:r>
            <w:r w:rsidR="007047B3">
              <w:rPr>
                <w:rFonts w:cs="Arial"/>
                <w:sz w:val="20"/>
                <w:szCs w:val="20"/>
              </w:rPr>
              <w:t xml:space="preserve"> fizičnih oseb preko spleta, nastane obveznost za obračun in plačilo trošarine v Sloveniji. </w:t>
            </w:r>
          </w:p>
          <w:p w14:paraId="309182D7" w14:textId="77777777" w:rsidR="00B67508" w:rsidRDefault="00B67508" w:rsidP="00C75C57">
            <w:pPr>
              <w:suppressAutoHyphens/>
              <w:spacing w:line="260" w:lineRule="atLeast"/>
              <w:outlineLvl w:val="3"/>
              <w:rPr>
                <w:rFonts w:cs="Arial"/>
                <w:sz w:val="20"/>
                <w:szCs w:val="20"/>
              </w:rPr>
            </w:pPr>
          </w:p>
          <w:p w14:paraId="4826B39B" w14:textId="51B7A5B9" w:rsidR="008D23E6" w:rsidRPr="008D23E6" w:rsidRDefault="008D23E6" w:rsidP="008D23E6">
            <w:pPr>
              <w:suppressAutoHyphens/>
              <w:spacing w:line="260" w:lineRule="atLeast"/>
              <w:outlineLvl w:val="3"/>
              <w:rPr>
                <w:rFonts w:cs="Arial"/>
                <w:sz w:val="20"/>
                <w:szCs w:val="20"/>
              </w:rPr>
            </w:pPr>
            <w:r w:rsidRPr="008D23E6">
              <w:rPr>
                <w:rFonts w:cs="Arial"/>
                <w:sz w:val="20"/>
                <w:szCs w:val="20"/>
              </w:rPr>
              <w:lastRenderedPageBreak/>
              <w:t xml:space="preserve">V zadnjih desetletjih smo priča nenehnemu globalnemu naporu za spodbujanje javnega zdravja in zmanjšanje negativnih učinkov uživanja tobaka in alkohola. </w:t>
            </w:r>
            <w:r w:rsidR="00D40709">
              <w:rPr>
                <w:rFonts w:cs="Arial"/>
                <w:sz w:val="20"/>
                <w:szCs w:val="20"/>
              </w:rPr>
              <w:t>Že na</w:t>
            </w:r>
            <w:r>
              <w:rPr>
                <w:rFonts w:cs="Arial"/>
                <w:sz w:val="20"/>
                <w:szCs w:val="20"/>
              </w:rPr>
              <w:t xml:space="preserve"> ravni Unije se krepi zavest o negativnih vplivih</w:t>
            </w:r>
            <w:r w:rsidR="00D40709">
              <w:rPr>
                <w:rFonts w:cs="Arial"/>
                <w:sz w:val="20"/>
                <w:szCs w:val="20"/>
              </w:rPr>
              <w:t xml:space="preserve"> tobaka in alkohola</w:t>
            </w:r>
            <w:r>
              <w:rPr>
                <w:rFonts w:cs="Arial"/>
                <w:sz w:val="20"/>
                <w:szCs w:val="20"/>
              </w:rPr>
              <w:t xml:space="preserve"> na zdravje in vzpostavljajo ukrepi za omejevanje rabe tobaka, tobačnih in povezanih izdelkov in rabe alkohola in alkoholnih pijač. </w:t>
            </w:r>
            <w:r w:rsidRPr="008D23E6">
              <w:rPr>
                <w:rFonts w:cs="Arial"/>
                <w:sz w:val="20"/>
                <w:szCs w:val="20"/>
              </w:rPr>
              <w:t xml:space="preserve">Zvišanje </w:t>
            </w:r>
            <w:r>
              <w:rPr>
                <w:rFonts w:cs="Arial"/>
                <w:sz w:val="20"/>
                <w:szCs w:val="20"/>
              </w:rPr>
              <w:t>obdavčitve</w:t>
            </w:r>
            <w:r w:rsidRPr="008D23E6">
              <w:rPr>
                <w:rFonts w:cs="Arial"/>
                <w:sz w:val="20"/>
                <w:szCs w:val="20"/>
              </w:rPr>
              <w:t xml:space="preserve"> tobačn</w:t>
            </w:r>
            <w:r>
              <w:rPr>
                <w:rFonts w:cs="Arial"/>
                <w:sz w:val="20"/>
                <w:szCs w:val="20"/>
              </w:rPr>
              <w:t>ih</w:t>
            </w:r>
            <w:r w:rsidRPr="008D23E6">
              <w:rPr>
                <w:rFonts w:cs="Arial"/>
                <w:sz w:val="20"/>
                <w:szCs w:val="20"/>
              </w:rPr>
              <w:t xml:space="preserve"> izdelk</w:t>
            </w:r>
            <w:r>
              <w:rPr>
                <w:rFonts w:cs="Arial"/>
                <w:sz w:val="20"/>
                <w:szCs w:val="20"/>
              </w:rPr>
              <w:t>ov</w:t>
            </w:r>
            <w:r w:rsidRPr="008D23E6">
              <w:rPr>
                <w:rFonts w:cs="Arial"/>
                <w:sz w:val="20"/>
                <w:szCs w:val="20"/>
              </w:rPr>
              <w:t xml:space="preserve"> in alkohol</w:t>
            </w:r>
            <w:r>
              <w:rPr>
                <w:rFonts w:cs="Arial"/>
                <w:sz w:val="20"/>
                <w:szCs w:val="20"/>
              </w:rPr>
              <w:t>nih</w:t>
            </w:r>
            <w:r w:rsidRPr="008D23E6">
              <w:rPr>
                <w:rFonts w:cs="Arial"/>
                <w:sz w:val="20"/>
                <w:szCs w:val="20"/>
              </w:rPr>
              <w:t xml:space="preserve"> pijače je eden izmed ključnih ukrepov, ki jih vlade </w:t>
            </w:r>
            <w:r>
              <w:rPr>
                <w:rFonts w:cs="Arial"/>
                <w:sz w:val="20"/>
                <w:szCs w:val="20"/>
              </w:rPr>
              <w:t>ne le v Uniji, pač pa po</w:t>
            </w:r>
            <w:r w:rsidRPr="008D23E6">
              <w:rPr>
                <w:rFonts w:cs="Arial"/>
                <w:sz w:val="20"/>
                <w:szCs w:val="20"/>
              </w:rPr>
              <w:t xml:space="preserve"> vsem svetu uvajajo </w:t>
            </w:r>
            <w:r w:rsidR="00D40709">
              <w:rPr>
                <w:rFonts w:cs="Arial"/>
                <w:sz w:val="20"/>
                <w:szCs w:val="20"/>
              </w:rPr>
              <w:t xml:space="preserve">kot ukrep </w:t>
            </w:r>
            <w:r w:rsidRPr="008D23E6">
              <w:rPr>
                <w:rFonts w:cs="Arial"/>
                <w:sz w:val="20"/>
                <w:szCs w:val="20"/>
              </w:rPr>
              <w:t>za zmanjšanje porabe teh škodljivih substanc.</w:t>
            </w:r>
          </w:p>
          <w:p w14:paraId="0FC527F7" w14:textId="77777777" w:rsidR="008D23E6" w:rsidRPr="008D23E6" w:rsidRDefault="008D23E6" w:rsidP="008D23E6">
            <w:pPr>
              <w:suppressAutoHyphens/>
              <w:spacing w:line="260" w:lineRule="atLeast"/>
              <w:outlineLvl w:val="3"/>
              <w:rPr>
                <w:rFonts w:cs="Arial"/>
                <w:sz w:val="20"/>
                <w:szCs w:val="20"/>
              </w:rPr>
            </w:pPr>
          </w:p>
          <w:p w14:paraId="2CE8B056" w14:textId="316F9BAE" w:rsidR="008D23E6" w:rsidRPr="008D23E6" w:rsidRDefault="008D23E6" w:rsidP="00895E94">
            <w:pPr>
              <w:suppressAutoHyphens/>
              <w:spacing w:line="260" w:lineRule="atLeast"/>
              <w:outlineLvl w:val="3"/>
              <w:rPr>
                <w:rFonts w:cs="Arial"/>
                <w:sz w:val="20"/>
                <w:szCs w:val="20"/>
              </w:rPr>
            </w:pPr>
            <w:r w:rsidRPr="008D23E6">
              <w:rPr>
                <w:rFonts w:cs="Arial"/>
                <w:sz w:val="20"/>
                <w:szCs w:val="20"/>
              </w:rPr>
              <w:t xml:space="preserve">Mednarodni podatki nedvoumno kažejo na tesno povezavo med </w:t>
            </w:r>
            <w:r>
              <w:rPr>
                <w:rFonts w:cs="Arial"/>
                <w:sz w:val="20"/>
                <w:szCs w:val="20"/>
              </w:rPr>
              <w:t>višjo obdavčitvijo</w:t>
            </w:r>
            <w:r w:rsidRPr="008D23E6">
              <w:rPr>
                <w:rFonts w:cs="Arial"/>
                <w:sz w:val="20"/>
                <w:szCs w:val="20"/>
              </w:rPr>
              <w:t xml:space="preserve"> tobak</w:t>
            </w:r>
            <w:r>
              <w:rPr>
                <w:rFonts w:cs="Arial"/>
                <w:sz w:val="20"/>
                <w:szCs w:val="20"/>
              </w:rPr>
              <w:t xml:space="preserve">a </w:t>
            </w:r>
            <w:r w:rsidRPr="008D23E6">
              <w:rPr>
                <w:rFonts w:cs="Arial"/>
                <w:sz w:val="20"/>
                <w:szCs w:val="20"/>
              </w:rPr>
              <w:t>in alkohol</w:t>
            </w:r>
            <w:r w:rsidR="0070272F">
              <w:rPr>
                <w:rFonts w:cs="Arial"/>
                <w:sz w:val="20"/>
                <w:szCs w:val="20"/>
              </w:rPr>
              <w:t>a</w:t>
            </w:r>
            <w:r w:rsidRPr="008D23E6">
              <w:rPr>
                <w:rFonts w:cs="Arial"/>
                <w:sz w:val="20"/>
                <w:szCs w:val="20"/>
              </w:rPr>
              <w:t xml:space="preserve"> ter zmanjšanjem njihove porabe. </w:t>
            </w:r>
            <w:r w:rsidRPr="00AA7F02">
              <w:rPr>
                <w:rFonts w:cs="Arial"/>
                <w:sz w:val="20"/>
                <w:szCs w:val="20"/>
              </w:rPr>
              <w:t xml:space="preserve">Po podatkih Svetovne zdravstvene organizacije (SZO) je uživanje tobaka </w:t>
            </w:r>
            <w:r w:rsidR="00AA7F02" w:rsidRPr="00AA7F02">
              <w:rPr>
                <w:rFonts w:cs="Arial"/>
                <w:sz w:val="20"/>
                <w:szCs w:val="20"/>
              </w:rPr>
              <w:t xml:space="preserve">in alkohola </w:t>
            </w:r>
            <w:r w:rsidRPr="00AA7F02">
              <w:rPr>
                <w:rFonts w:cs="Arial"/>
                <w:sz w:val="20"/>
                <w:szCs w:val="20"/>
              </w:rPr>
              <w:t xml:space="preserve">povezano s številnimi smrtnimi primeri, ki bi se lahko preprečili, in sicer </w:t>
            </w:r>
            <w:r w:rsidR="00AA7F02" w:rsidRPr="00AA7F02">
              <w:rPr>
                <w:rFonts w:cs="Arial"/>
                <w:sz w:val="20"/>
                <w:szCs w:val="20"/>
              </w:rPr>
              <w:t>zaradi tobaka več kot</w:t>
            </w:r>
            <w:r w:rsidRPr="00AA7F02">
              <w:rPr>
                <w:rFonts w:cs="Arial"/>
                <w:sz w:val="20"/>
                <w:szCs w:val="20"/>
              </w:rPr>
              <w:t xml:space="preserve"> 8 milijonov </w:t>
            </w:r>
            <w:r w:rsidR="00AA7F02" w:rsidRPr="00AA7F02">
              <w:rPr>
                <w:rFonts w:cs="Arial"/>
                <w:sz w:val="20"/>
                <w:szCs w:val="20"/>
              </w:rPr>
              <w:t xml:space="preserve">in alkohola </w:t>
            </w:r>
            <w:r w:rsidRPr="00AA7F02">
              <w:rPr>
                <w:rFonts w:cs="Arial"/>
                <w:sz w:val="20"/>
                <w:szCs w:val="20"/>
              </w:rPr>
              <w:t>več kot 3 milijonom smrti vsako leto.</w:t>
            </w:r>
            <w:r w:rsidR="00054859" w:rsidRPr="00AA7F02">
              <w:rPr>
                <w:rFonts w:cs="Arial"/>
                <w:sz w:val="20"/>
                <w:szCs w:val="20"/>
              </w:rPr>
              <w:t xml:space="preserve"> </w:t>
            </w:r>
            <w:r w:rsidR="00054859">
              <w:rPr>
                <w:rFonts w:cs="Arial"/>
                <w:sz w:val="20"/>
                <w:szCs w:val="20"/>
              </w:rPr>
              <w:t xml:space="preserve">Tudi podatki </w:t>
            </w:r>
            <w:r w:rsidR="00054859" w:rsidRPr="008D23E6">
              <w:rPr>
                <w:rFonts w:cs="Arial"/>
                <w:sz w:val="20"/>
                <w:szCs w:val="20"/>
              </w:rPr>
              <w:t xml:space="preserve">o uživanju teh substanc </w:t>
            </w:r>
            <w:r w:rsidR="00054859">
              <w:rPr>
                <w:rFonts w:cs="Arial"/>
                <w:sz w:val="20"/>
                <w:szCs w:val="20"/>
              </w:rPr>
              <w:t xml:space="preserve">v Sloveniji so </w:t>
            </w:r>
            <w:r w:rsidR="00054859" w:rsidRPr="008D23E6">
              <w:rPr>
                <w:rFonts w:cs="Arial"/>
                <w:sz w:val="20"/>
                <w:szCs w:val="20"/>
              </w:rPr>
              <w:t>prav tako zaskrbljujoči</w:t>
            </w:r>
            <w:r w:rsidR="00054859">
              <w:rPr>
                <w:rFonts w:cs="Arial"/>
                <w:sz w:val="20"/>
                <w:szCs w:val="20"/>
              </w:rPr>
              <w:t xml:space="preserve">. </w:t>
            </w:r>
            <w:r w:rsidRPr="008D23E6">
              <w:rPr>
                <w:rFonts w:cs="Arial"/>
                <w:sz w:val="20"/>
                <w:szCs w:val="20"/>
              </w:rPr>
              <w:t xml:space="preserve">Po poročilu Nacionalnega inštituta za javno zdravje (NIJZ) se je v zadnjem desetletju poraba tobaka in alkohola le deloma zmanjšala, kljub številnim preventivnim programom. Tako ostaja visoka stopnja uporabe teh škodljivih substanc med prebivalci Slovenije, kar ima resne posledice za javno zdravje in </w:t>
            </w:r>
            <w:r w:rsidR="00AA7F02">
              <w:rPr>
                <w:rFonts w:cs="Arial"/>
                <w:sz w:val="20"/>
                <w:szCs w:val="20"/>
              </w:rPr>
              <w:t xml:space="preserve">državni </w:t>
            </w:r>
            <w:r w:rsidRPr="008D23E6">
              <w:rPr>
                <w:rFonts w:cs="Arial"/>
                <w:sz w:val="20"/>
                <w:szCs w:val="20"/>
              </w:rPr>
              <w:t>proračun.</w:t>
            </w:r>
            <w:r w:rsidR="004B6BF5">
              <w:rPr>
                <w:rFonts w:cs="Arial"/>
                <w:sz w:val="20"/>
                <w:szCs w:val="20"/>
              </w:rPr>
              <w:t xml:space="preserve"> </w:t>
            </w:r>
            <w:r w:rsidRPr="008D23E6">
              <w:rPr>
                <w:rFonts w:cs="Arial"/>
                <w:sz w:val="20"/>
                <w:szCs w:val="20"/>
              </w:rPr>
              <w:t xml:space="preserve">Poleg tega, da so tobak in alkohol škodljivi za zdravje posameznika, tudi povzročajo visoke stroške zdravstvenemu sistemu in gospodarstvu. Po podatkih Ministrstva za zdravje se vsako leto v Sloveniji porabi izjemno visok znesek za zdravljenje bolezni, povezanih z uživanjem teh substanc, kar vpliva </w:t>
            </w:r>
            <w:r w:rsidR="00AA7F02">
              <w:rPr>
                <w:rFonts w:cs="Arial"/>
                <w:sz w:val="20"/>
                <w:szCs w:val="20"/>
              </w:rPr>
              <w:t xml:space="preserve">negativno na državni </w:t>
            </w:r>
            <w:r w:rsidRPr="008D23E6">
              <w:rPr>
                <w:rFonts w:cs="Arial"/>
                <w:sz w:val="20"/>
                <w:szCs w:val="20"/>
              </w:rPr>
              <w:t>proračun in omejuje sredstva za druge nujne javne storitve.</w:t>
            </w:r>
          </w:p>
          <w:p w14:paraId="7D18A6B5" w14:textId="6506F997" w:rsidR="008D23E6" w:rsidRDefault="008D23E6" w:rsidP="00895E94">
            <w:pPr>
              <w:suppressAutoHyphens/>
              <w:spacing w:line="260" w:lineRule="atLeast"/>
              <w:outlineLvl w:val="3"/>
              <w:rPr>
                <w:rFonts w:cs="Arial"/>
                <w:sz w:val="20"/>
                <w:szCs w:val="20"/>
              </w:rPr>
            </w:pPr>
          </w:p>
          <w:p w14:paraId="25E6CE43" w14:textId="171AACE4" w:rsidR="00D931C2" w:rsidRPr="004B6BF5" w:rsidRDefault="00D931C2" w:rsidP="00895E94">
            <w:pPr>
              <w:suppressAutoHyphens/>
              <w:spacing w:line="260" w:lineRule="atLeast"/>
              <w:outlineLvl w:val="3"/>
              <w:rPr>
                <w:rFonts w:cs="Arial"/>
                <w:sz w:val="20"/>
                <w:szCs w:val="20"/>
              </w:rPr>
            </w:pPr>
            <w:r w:rsidRPr="004B6BF5">
              <w:rPr>
                <w:rFonts w:cs="Arial"/>
                <w:sz w:val="20"/>
                <w:szCs w:val="20"/>
              </w:rPr>
              <w:t>Po podatkih NIJZ je v letu 2022 v Sloveniji registrirana poraba alkohola znašala 10 litrov čistega alkohola na prebivalca, starega 15 let in več. Pri izračunu se upoštevajo podatki o industrijski proizvodnji alkoholnih pijač (vino, pivo in žgane pijače), podatki o proizvodnji s kmetij, podatki o uvozu in izvozu ter podatki o zalogah alkoholnih pijač. Največ alkohola se je v letu 2022 popilo s pivom in sicer 4,7 litrov čistega alkohola, sledilo je vino (3,8 litra), in manj z žganimi pijačami (1,4 litra). V primerjavi s preteklim letom se je skupna poraba čistega alkohola znižala predvsem na račun manjše porabe vina</w:t>
            </w:r>
            <w:r w:rsidR="00EE1DF6" w:rsidRPr="004B6BF5">
              <w:rPr>
                <w:rFonts w:cs="Arial"/>
                <w:sz w:val="20"/>
                <w:szCs w:val="20"/>
              </w:rPr>
              <w:t xml:space="preserve">. V primerjavi s sosednjimi državami je poraba nižja v Italiji in na Hrvaškem in višja v Avstriji in na Madžarskem. </w:t>
            </w:r>
          </w:p>
          <w:p w14:paraId="710186EF" w14:textId="60EC4262" w:rsidR="00B06139" w:rsidRDefault="00B06139" w:rsidP="00895E94">
            <w:pPr>
              <w:suppressAutoHyphens/>
              <w:spacing w:line="260" w:lineRule="atLeast"/>
              <w:outlineLvl w:val="3"/>
              <w:rPr>
                <w:rFonts w:cs="Arial"/>
                <w:szCs w:val="22"/>
              </w:rPr>
            </w:pPr>
          </w:p>
          <w:p w14:paraId="72FE93F6" w14:textId="6A4F6957" w:rsidR="00B06139" w:rsidRDefault="00B06139" w:rsidP="00895E94">
            <w:pPr>
              <w:suppressAutoHyphens/>
              <w:spacing w:line="260" w:lineRule="atLeast"/>
              <w:outlineLvl w:val="3"/>
              <w:rPr>
                <w:rFonts w:cs="Arial"/>
                <w:sz w:val="20"/>
                <w:szCs w:val="20"/>
              </w:rPr>
            </w:pPr>
            <w:r w:rsidRPr="004B6BF5">
              <w:rPr>
                <w:rFonts w:cs="Arial"/>
                <w:sz w:val="20"/>
                <w:szCs w:val="20"/>
              </w:rPr>
              <w:t xml:space="preserve">Po priporočilu Svetovne zdravstvene organizacije bi bilo potrebno </w:t>
            </w:r>
            <w:r w:rsidR="00075110" w:rsidRPr="004B6BF5">
              <w:rPr>
                <w:rFonts w:cs="Arial"/>
                <w:sz w:val="20"/>
                <w:szCs w:val="20"/>
              </w:rPr>
              <w:t>omejiti cenovno dostopnost alkoholih pijač</w:t>
            </w:r>
            <w:r w:rsidR="004B6BF5">
              <w:rPr>
                <w:rFonts w:cs="Arial"/>
                <w:sz w:val="20"/>
                <w:szCs w:val="20"/>
              </w:rPr>
              <w:t xml:space="preserve"> z zvišanjem obdavčitve</w:t>
            </w:r>
            <w:r w:rsidR="00075110" w:rsidRPr="004B6BF5">
              <w:rPr>
                <w:rFonts w:cs="Arial"/>
                <w:sz w:val="20"/>
                <w:szCs w:val="20"/>
              </w:rPr>
              <w:t xml:space="preserve">. </w:t>
            </w:r>
            <w:r w:rsidRPr="004B6BF5">
              <w:rPr>
                <w:rFonts w:cs="Arial"/>
                <w:sz w:val="20"/>
                <w:szCs w:val="20"/>
              </w:rPr>
              <w:t>Trošarine na alkohol in alkoholne pijače so se zadnjič zvišale v letu 2014, ter za male proizvajalce piva znižale v letu 2016.</w:t>
            </w:r>
            <w:r w:rsidR="004B6BF5">
              <w:rPr>
                <w:rFonts w:cs="Arial"/>
                <w:sz w:val="20"/>
                <w:szCs w:val="20"/>
              </w:rPr>
              <w:t xml:space="preserve"> Vino je plačila trošarine v Sloveniji oproščeno. </w:t>
            </w:r>
            <w:r w:rsidRPr="004B6BF5">
              <w:rPr>
                <w:rFonts w:cs="Arial"/>
                <w:sz w:val="20"/>
                <w:szCs w:val="20"/>
              </w:rPr>
              <w:t xml:space="preserve"> </w:t>
            </w:r>
          </w:p>
          <w:p w14:paraId="03892B25" w14:textId="00172344" w:rsidR="004B6BF5" w:rsidRDefault="004B6BF5" w:rsidP="00895E94">
            <w:pPr>
              <w:suppressAutoHyphens/>
              <w:spacing w:line="260" w:lineRule="atLeast"/>
              <w:outlineLvl w:val="3"/>
              <w:rPr>
                <w:rFonts w:cs="Arial"/>
                <w:sz w:val="20"/>
                <w:szCs w:val="20"/>
              </w:rPr>
            </w:pPr>
          </w:p>
          <w:p w14:paraId="12B09A6F" w14:textId="15B9DE9A" w:rsidR="004B6BF5" w:rsidRDefault="004B6BF5" w:rsidP="00895E94">
            <w:pPr>
              <w:suppressAutoHyphens/>
              <w:spacing w:line="260" w:lineRule="atLeast"/>
              <w:outlineLvl w:val="3"/>
              <w:rPr>
                <w:rFonts w:cs="Arial"/>
                <w:sz w:val="20"/>
                <w:szCs w:val="20"/>
              </w:rPr>
            </w:pPr>
            <w:r>
              <w:rPr>
                <w:rFonts w:cs="Arial"/>
                <w:sz w:val="20"/>
                <w:szCs w:val="20"/>
              </w:rPr>
              <w:t>Nasprotno pa se trošarina na tobačne izdelke nenehno in postopoma dviguje</w:t>
            </w:r>
            <w:r w:rsidR="00584E9D">
              <w:rPr>
                <w:rFonts w:cs="Arial"/>
                <w:sz w:val="20"/>
                <w:szCs w:val="20"/>
              </w:rPr>
              <w:t>,</w:t>
            </w:r>
            <w:r>
              <w:rPr>
                <w:rFonts w:cs="Arial"/>
                <w:sz w:val="20"/>
                <w:szCs w:val="20"/>
              </w:rPr>
              <w:t xml:space="preserve"> s čimer se zasleduje cilja </w:t>
            </w:r>
            <w:r w:rsidRPr="004B6BF5">
              <w:rPr>
                <w:rFonts w:cs="Arial"/>
                <w:sz w:val="20"/>
                <w:szCs w:val="20"/>
              </w:rPr>
              <w:t xml:space="preserve">zmanjšanje privlačnosti kajenja </w:t>
            </w:r>
            <w:r w:rsidR="000E60E7">
              <w:rPr>
                <w:rFonts w:cs="Arial"/>
                <w:sz w:val="20"/>
                <w:szCs w:val="20"/>
              </w:rPr>
              <w:t>s postopnim</w:t>
            </w:r>
            <w:r w:rsidRPr="004B6BF5">
              <w:rPr>
                <w:rFonts w:cs="Arial"/>
                <w:sz w:val="20"/>
                <w:szCs w:val="20"/>
              </w:rPr>
              <w:t xml:space="preserve"> dvigom cen tobačnih izdelkov in stabilnost javnofinančnih prihodkov</w:t>
            </w:r>
            <w:r>
              <w:rPr>
                <w:rFonts w:cs="Arial"/>
                <w:sz w:val="20"/>
                <w:szCs w:val="20"/>
              </w:rPr>
              <w:t xml:space="preserve">. </w:t>
            </w:r>
            <w:r w:rsidR="000E60E7">
              <w:rPr>
                <w:rFonts w:cs="Arial"/>
                <w:sz w:val="20"/>
                <w:szCs w:val="20"/>
              </w:rPr>
              <w:t xml:space="preserve">Izkušnje drugih držav kažejo, da se v primeru </w:t>
            </w:r>
            <w:r>
              <w:rPr>
                <w:rFonts w:cs="Arial"/>
                <w:sz w:val="20"/>
                <w:szCs w:val="20"/>
              </w:rPr>
              <w:t xml:space="preserve">prekomernih dvigov </w:t>
            </w:r>
            <w:r w:rsidR="000E60E7">
              <w:rPr>
                <w:rFonts w:cs="Arial"/>
                <w:sz w:val="20"/>
                <w:szCs w:val="20"/>
              </w:rPr>
              <w:t>trošarine in cene tobačnih izdelkov potrošniki preusmerijo k čezmejnim nakupom tobačnih izdelkov v drugih, predvsem sosednjih državah kjer so tobačnih izdelki cenejši ter k nelegalni proizvodnji in nakup tobačnih izdelkov na črnem trgu, kar negativno vpliva na davčne prihodke ne vpliva pa na zmanjšanje porab</w:t>
            </w:r>
            <w:r w:rsidR="00AA7F02">
              <w:rPr>
                <w:rFonts w:cs="Arial"/>
                <w:sz w:val="20"/>
                <w:szCs w:val="20"/>
              </w:rPr>
              <w:t>e</w:t>
            </w:r>
            <w:r w:rsidR="000E60E7">
              <w:rPr>
                <w:rFonts w:cs="Arial"/>
                <w:sz w:val="20"/>
                <w:szCs w:val="20"/>
              </w:rPr>
              <w:t xml:space="preserve"> tobačnih izdelkov. </w:t>
            </w:r>
          </w:p>
          <w:p w14:paraId="4D597CA5" w14:textId="1A1FDDED" w:rsidR="00B06139" w:rsidRDefault="00B06139" w:rsidP="00895E94">
            <w:pPr>
              <w:suppressAutoHyphens/>
              <w:spacing w:line="260" w:lineRule="atLeast"/>
              <w:outlineLvl w:val="3"/>
              <w:rPr>
                <w:rFonts w:cs="Arial"/>
                <w:sz w:val="20"/>
                <w:szCs w:val="20"/>
              </w:rPr>
            </w:pPr>
          </w:p>
          <w:p w14:paraId="20443200" w14:textId="5578F8E2" w:rsidR="00AD5C7E" w:rsidRDefault="00160F3A" w:rsidP="00895E94">
            <w:pPr>
              <w:suppressAutoHyphens/>
              <w:spacing w:line="260" w:lineRule="atLeast"/>
              <w:outlineLvl w:val="3"/>
              <w:rPr>
                <w:rFonts w:cs="Arial"/>
                <w:sz w:val="20"/>
                <w:szCs w:val="20"/>
              </w:rPr>
            </w:pPr>
            <w:r>
              <w:rPr>
                <w:rFonts w:cs="Arial"/>
                <w:sz w:val="20"/>
                <w:szCs w:val="20"/>
              </w:rPr>
              <w:t xml:space="preserve">Z zviševanjem obdavčitve tobačnih izdelkov se zaznavno povečujejo aktivnosti glede nezakonite proizvodnje in trgovine s tobačnimi izdelki. </w:t>
            </w:r>
            <w:r w:rsidR="005A140E" w:rsidRPr="00160F3A">
              <w:rPr>
                <w:rFonts w:cs="Arial"/>
                <w:sz w:val="20"/>
                <w:szCs w:val="20"/>
              </w:rPr>
              <w:t>Nezakonita proizvodnja in trgovina s tobakom resno ogrožata javno zdravje, varnost državljanov in do neke mere nacionalno varnost. Ta kriminalni pojav spodkopava prizadevanja vlad za nadzor in protikadilske strategije za odvračanje od potrošnje s povečanjem dostopa do tobačnih izdelkov, ki so mladim generacijam ali posameznikom</w:t>
            </w:r>
            <w:r>
              <w:rPr>
                <w:rFonts w:cs="Arial"/>
                <w:sz w:val="20"/>
                <w:szCs w:val="20"/>
              </w:rPr>
              <w:t xml:space="preserve"> </w:t>
            </w:r>
            <w:r w:rsidR="005A140E" w:rsidRPr="00160F3A">
              <w:rPr>
                <w:rFonts w:cs="Arial"/>
                <w:sz w:val="20"/>
                <w:szCs w:val="20"/>
              </w:rPr>
              <w:t xml:space="preserve">po nižjih cenah na voljo na črnem trgu. Ozaveščenost o nezakoniti trgovini s cigaretami kot praksi, ki jo poganjajo mednarodne kriminalne mreže in vir velikih </w:t>
            </w:r>
            <w:r w:rsidR="00AD5C7E">
              <w:rPr>
                <w:rFonts w:cs="Arial"/>
                <w:sz w:val="20"/>
                <w:szCs w:val="20"/>
              </w:rPr>
              <w:t>dobičkov</w:t>
            </w:r>
            <w:r w:rsidR="005A140E" w:rsidRPr="00160F3A">
              <w:rPr>
                <w:rFonts w:cs="Arial"/>
                <w:sz w:val="20"/>
                <w:szCs w:val="20"/>
              </w:rPr>
              <w:t>, je povezana s priznanjem, da je nezakonita trgovina s tobakom svetovni problem, ki zahteva sodelovanje na svetovni ravni.</w:t>
            </w:r>
            <w:r w:rsidR="000951C2" w:rsidRPr="00160F3A">
              <w:rPr>
                <w:rFonts w:cs="Arial"/>
                <w:sz w:val="20"/>
                <w:szCs w:val="20"/>
              </w:rPr>
              <w:t xml:space="preserve"> </w:t>
            </w:r>
            <w:r w:rsidR="005A140E" w:rsidRPr="00160F3A">
              <w:rPr>
                <w:rFonts w:cs="Arial"/>
                <w:sz w:val="20"/>
                <w:szCs w:val="20"/>
              </w:rPr>
              <w:t xml:space="preserve">Države </w:t>
            </w:r>
            <w:r w:rsidR="00AA7F02">
              <w:rPr>
                <w:rFonts w:cs="Arial"/>
                <w:sz w:val="20"/>
                <w:szCs w:val="20"/>
              </w:rPr>
              <w:t>članice</w:t>
            </w:r>
            <w:r w:rsidR="005A140E" w:rsidRPr="00160F3A">
              <w:rPr>
                <w:rFonts w:cs="Arial"/>
                <w:sz w:val="20"/>
                <w:szCs w:val="20"/>
              </w:rPr>
              <w:t xml:space="preserve"> so skupaj z Evropsko komisijo dejavne partnerice Okvirne konvencije SZO za nadzor nad tobakom in podpisnice Protokola za odpravo nezakonite trgovine s tobačnimi izdelki, mednarodn</w:t>
            </w:r>
            <w:r w:rsidR="00A264E8" w:rsidRPr="00160F3A">
              <w:rPr>
                <w:rFonts w:cs="Arial"/>
                <w:sz w:val="20"/>
                <w:szCs w:val="20"/>
              </w:rPr>
              <w:t>e</w:t>
            </w:r>
            <w:r w:rsidR="005A140E" w:rsidRPr="00160F3A">
              <w:rPr>
                <w:rFonts w:cs="Arial"/>
                <w:sz w:val="20"/>
                <w:szCs w:val="20"/>
              </w:rPr>
              <w:t xml:space="preserve"> pogodb</w:t>
            </w:r>
            <w:r w:rsidR="00A264E8" w:rsidRPr="00160F3A">
              <w:rPr>
                <w:rFonts w:cs="Arial"/>
                <w:sz w:val="20"/>
                <w:szCs w:val="20"/>
              </w:rPr>
              <w:t>e</w:t>
            </w:r>
            <w:r w:rsidR="005A140E" w:rsidRPr="00160F3A">
              <w:rPr>
                <w:rFonts w:cs="Arial"/>
                <w:sz w:val="20"/>
                <w:szCs w:val="20"/>
              </w:rPr>
              <w:t>, namenjen</w:t>
            </w:r>
            <w:r w:rsidR="00A264E8" w:rsidRPr="00160F3A">
              <w:rPr>
                <w:rFonts w:cs="Arial"/>
                <w:sz w:val="20"/>
                <w:szCs w:val="20"/>
              </w:rPr>
              <w:t>e</w:t>
            </w:r>
            <w:r w:rsidR="005A140E" w:rsidRPr="00160F3A">
              <w:rPr>
                <w:rFonts w:cs="Arial"/>
                <w:sz w:val="20"/>
                <w:szCs w:val="20"/>
              </w:rPr>
              <w:t xml:space="preserve"> boju proti svetovni nezakoniti trgovini s tobakom.</w:t>
            </w:r>
            <w:r w:rsidR="00CF0034" w:rsidRPr="00160F3A">
              <w:rPr>
                <w:rFonts w:cs="Arial"/>
                <w:sz w:val="20"/>
                <w:szCs w:val="20"/>
              </w:rPr>
              <w:t xml:space="preserve"> </w:t>
            </w:r>
            <w:r w:rsidR="005A140E" w:rsidRPr="00160F3A">
              <w:rPr>
                <w:rFonts w:cs="Arial"/>
                <w:sz w:val="20"/>
                <w:szCs w:val="20"/>
              </w:rPr>
              <w:t xml:space="preserve">V ta namen so institucije </w:t>
            </w:r>
            <w:r>
              <w:rPr>
                <w:rFonts w:cs="Arial"/>
                <w:sz w:val="20"/>
                <w:szCs w:val="20"/>
              </w:rPr>
              <w:t>Unije</w:t>
            </w:r>
            <w:r w:rsidR="005A140E" w:rsidRPr="00160F3A">
              <w:rPr>
                <w:rFonts w:cs="Arial"/>
                <w:sz w:val="20"/>
                <w:szCs w:val="20"/>
              </w:rPr>
              <w:t xml:space="preserve"> in njene države članice razvile učinkovite instrumente in mehanizme kazenskega pregona za boj proti nedovoljeni proizvodnji in tihotapljenju tobaka.</w:t>
            </w:r>
            <w:r w:rsidR="000951C2" w:rsidRPr="00160F3A">
              <w:rPr>
                <w:rFonts w:cs="Arial"/>
                <w:sz w:val="20"/>
                <w:szCs w:val="20"/>
              </w:rPr>
              <w:t xml:space="preserve"> </w:t>
            </w:r>
            <w:r w:rsidR="005A140E" w:rsidRPr="00160F3A">
              <w:rPr>
                <w:rFonts w:cs="Arial"/>
                <w:sz w:val="20"/>
                <w:szCs w:val="20"/>
              </w:rPr>
              <w:t xml:space="preserve">Eden od najbolj zaskrbljujočih trendov goljufij </w:t>
            </w:r>
            <w:r w:rsidR="0083303F">
              <w:rPr>
                <w:rFonts w:cs="Arial"/>
                <w:sz w:val="20"/>
                <w:szCs w:val="20"/>
              </w:rPr>
              <w:t xml:space="preserve">v preteklih </w:t>
            </w:r>
            <w:r w:rsidR="0083303F">
              <w:rPr>
                <w:rFonts w:cs="Arial"/>
                <w:sz w:val="20"/>
                <w:szCs w:val="20"/>
              </w:rPr>
              <w:lastRenderedPageBreak/>
              <w:t>letih je</w:t>
            </w:r>
            <w:r w:rsidR="005A140E" w:rsidRPr="00160F3A">
              <w:rPr>
                <w:rFonts w:cs="Arial"/>
                <w:sz w:val="20"/>
                <w:szCs w:val="20"/>
              </w:rPr>
              <w:t xml:space="preserve"> naraščajoča razširjenost nezakonite proizvodnje cigaret v </w:t>
            </w:r>
            <w:r>
              <w:rPr>
                <w:rFonts w:cs="Arial"/>
                <w:sz w:val="20"/>
                <w:szCs w:val="20"/>
              </w:rPr>
              <w:t>Uniji</w:t>
            </w:r>
            <w:r w:rsidR="0083303F">
              <w:rPr>
                <w:rFonts w:cs="Arial"/>
                <w:sz w:val="20"/>
                <w:szCs w:val="20"/>
              </w:rPr>
              <w:t>. K</w:t>
            </w:r>
            <w:r w:rsidR="005A140E" w:rsidRPr="00160F3A">
              <w:rPr>
                <w:rFonts w:cs="Arial"/>
                <w:sz w:val="20"/>
                <w:szCs w:val="20"/>
              </w:rPr>
              <w:t>riminalne združbe</w:t>
            </w:r>
            <w:r w:rsidR="0083303F">
              <w:rPr>
                <w:rFonts w:cs="Arial"/>
                <w:sz w:val="20"/>
                <w:szCs w:val="20"/>
              </w:rPr>
              <w:t xml:space="preserve">, ki organizirajo tako proizvodnjo, </w:t>
            </w:r>
            <w:r w:rsidR="005A140E" w:rsidRPr="00160F3A">
              <w:rPr>
                <w:rFonts w:cs="Arial"/>
                <w:sz w:val="20"/>
                <w:szCs w:val="20"/>
              </w:rPr>
              <w:t xml:space="preserve">so običajno večnacionalne in funkcionalno visoko specializirane. Organizirajo celotno </w:t>
            </w:r>
            <w:r>
              <w:rPr>
                <w:rFonts w:cs="Arial"/>
                <w:sz w:val="20"/>
                <w:szCs w:val="20"/>
              </w:rPr>
              <w:t>verigo</w:t>
            </w:r>
            <w:r w:rsidR="005A140E" w:rsidRPr="00160F3A">
              <w:rPr>
                <w:rFonts w:cs="Arial"/>
                <w:sz w:val="20"/>
                <w:szCs w:val="20"/>
              </w:rPr>
              <w:t xml:space="preserve"> proizvodnje, veleprodaje, prevoza in maloprodaje nezakonito proizvedenega tobač</w:t>
            </w:r>
            <w:r>
              <w:rPr>
                <w:rFonts w:cs="Arial"/>
                <w:sz w:val="20"/>
                <w:szCs w:val="20"/>
              </w:rPr>
              <w:t>nih izdelko</w:t>
            </w:r>
            <w:r w:rsidR="0083303F">
              <w:rPr>
                <w:rFonts w:cs="Arial"/>
                <w:sz w:val="20"/>
                <w:szCs w:val="20"/>
              </w:rPr>
              <w:t>v.</w:t>
            </w:r>
            <w:r w:rsidR="005A140E" w:rsidRPr="00160F3A">
              <w:rPr>
                <w:rFonts w:cs="Arial"/>
                <w:sz w:val="20"/>
                <w:szCs w:val="20"/>
              </w:rPr>
              <w:t xml:space="preserve"> Organizirane kriminalne združbe običajno postavijo proizvodne obrate v skladiščih na oddaljenih </w:t>
            </w:r>
            <w:r w:rsidR="00AD5C7E">
              <w:rPr>
                <w:rFonts w:cs="Arial"/>
                <w:sz w:val="20"/>
                <w:szCs w:val="20"/>
              </w:rPr>
              <w:t xml:space="preserve">in odročnih </w:t>
            </w:r>
            <w:r w:rsidR="005A140E" w:rsidRPr="00160F3A">
              <w:rPr>
                <w:rFonts w:cs="Arial"/>
                <w:sz w:val="20"/>
                <w:szCs w:val="20"/>
              </w:rPr>
              <w:t xml:space="preserve">območjih, uporabljajo </w:t>
            </w:r>
            <w:r w:rsidR="00AD5C7E">
              <w:rPr>
                <w:rFonts w:cs="Arial"/>
                <w:sz w:val="20"/>
                <w:szCs w:val="20"/>
              </w:rPr>
              <w:t xml:space="preserve">sodobne </w:t>
            </w:r>
            <w:r w:rsidR="005A140E" w:rsidRPr="00160F3A">
              <w:rPr>
                <w:rFonts w:cs="Arial"/>
                <w:sz w:val="20"/>
                <w:szCs w:val="20"/>
              </w:rPr>
              <w:t xml:space="preserve">varnostne naprave in </w:t>
            </w:r>
            <w:r w:rsidR="00AD5C7E">
              <w:rPr>
                <w:rFonts w:cs="Arial"/>
                <w:sz w:val="20"/>
                <w:szCs w:val="20"/>
              </w:rPr>
              <w:t xml:space="preserve">v obratih </w:t>
            </w:r>
            <w:r w:rsidR="005A140E" w:rsidRPr="00160F3A">
              <w:rPr>
                <w:rFonts w:cs="Arial"/>
                <w:sz w:val="20"/>
                <w:szCs w:val="20"/>
              </w:rPr>
              <w:t xml:space="preserve">izolirajo delavce </w:t>
            </w:r>
            <w:r w:rsidR="0083303F">
              <w:rPr>
                <w:rFonts w:cs="Arial"/>
                <w:sz w:val="20"/>
                <w:szCs w:val="20"/>
              </w:rPr>
              <w:t xml:space="preserve">brez urejenega </w:t>
            </w:r>
            <w:r w:rsidR="005A140E" w:rsidRPr="00160F3A">
              <w:rPr>
                <w:rFonts w:cs="Arial"/>
                <w:sz w:val="20"/>
                <w:szCs w:val="20"/>
              </w:rPr>
              <w:t>statusa</w:t>
            </w:r>
            <w:r w:rsidR="0083303F">
              <w:rPr>
                <w:rFonts w:cs="Arial"/>
                <w:sz w:val="20"/>
                <w:szCs w:val="20"/>
              </w:rPr>
              <w:t xml:space="preserve"> za bivanje in delo</w:t>
            </w:r>
            <w:r w:rsidR="005A140E" w:rsidRPr="00160F3A">
              <w:rPr>
                <w:rFonts w:cs="Arial"/>
                <w:sz w:val="20"/>
                <w:szCs w:val="20"/>
              </w:rPr>
              <w:t xml:space="preserve">. Proizvodni in skladiščni prostori so pogosto postavljeni v države, </w:t>
            </w:r>
            <w:r w:rsidR="0083303F">
              <w:rPr>
                <w:rFonts w:cs="Arial"/>
                <w:sz w:val="20"/>
                <w:szCs w:val="20"/>
              </w:rPr>
              <w:t>ki ni država končne potrošnje, da se</w:t>
            </w:r>
            <w:r w:rsidR="005A140E" w:rsidRPr="00160F3A">
              <w:rPr>
                <w:rFonts w:cs="Arial"/>
                <w:sz w:val="20"/>
                <w:szCs w:val="20"/>
              </w:rPr>
              <w:t xml:space="preserve"> zmanjša sum </w:t>
            </w:r>
            <w:r w:rsidR="0083303F">
              <w:rPr>
                <w:rFonts w:cs="Arial"/>
                <w:sz w:val="20"/>
                <w:szCs w:val="20"/>
              </w:rPr>
              <w:t>nezakonitih ravnanj</w:t>
            </w:r>
            <w:r w:rsidR="005A140E" w:rsidRPr="00160F3A">
              <w:rPr>
                <w:rFonts w:cs="Arial"/>
                <w:sz w:val="20"/>
                <w:szCs w:val="20"/>
              </w:rPr>
              <w:t>.</w:t>
            </w:r>
            <w:r w:rsidR="000951C2" w:rsidRPr="00160F3A">
              <w:rPr>
                <w:rFonts w:cs="Arial"/>
                <w:sz w:val="20"/>
                <w:szCs w:val="20"/>
              </w:rPr>
              <w:t xml:space="preserve"> </w:t>
            </w:r>
            <w:r w:rsidR="005A140E" w:rsidRPr="00160F3A">
              <w:rPr>
                <w:rFonts w:cs="Arial"/>
                <w:sz w:val="20"/>
                <w:szCs w:val="20"/>
              </w:rPr>
              <w:t>Poleg uporabe rednih obveščevalnih in izvršilnih orodij so ključn</w:t>
            </w:r>
            <w:r w:rsidR="0083303F">
              <w:rPr>
                <w:rFonts w:cs="Arial"/>
                <w:sz w:val="20"/>
                <w:szCs w:val="20"/>
              </w:rPr>
              <w:t xml:space="preserve">i </w:t>
            </w:r>
            <w:r w:rsidR="005A140E" w:rsidRPr="00160F3A">
              <w:rPr>
                <w:rFonts w:cs="Arial"/>
                <w:sz w:val="20"/>
                <w:szCs w:val="20"/>
              </w:rPr>
              <w:t>za odkrivanje</w:t>
            </w:r>
            <w:r w:rsidR="0083303F">
              <w:rPr>
                <w:rFonts w:cs="Arial"/>
                <w:sz w:val="20"/>
                <w:szCs w:val="20"/>
              </w:rPr>
              <w:t xml:space="preserve"> nezakonite proizvodnje in prodaje tobačnih izdelkov </w:t>
            </w:r>
            <w:r w:rsidR="005A140E" w:rsidRPr="00160F3A">
              <w:rPr>
                <w:rFonts w:cs="Arial"/>
                <w:sz w:val="20"/>
                <w:szCs w:val="20"/>
              </w:rPr>
              <w:t>spremljanje trgovine s stroji</w:t>
            </w:r>
            <w:r w:rsidR="0083303F">
              <w:rPr>
                <w:rFonts w:cs="Arial"/>
                <w:sz w:val="20"/>
                <w:szCs w:val="20"/>
              </w:rPr>
              <w:t xml:space="preserve"> za proizvodnjo tobačnih izdelkov</w:t>
            </w:r>
            <w:r w:rsidR="005A140E" w:rsidRPr="00160F3A">
              <w:rPr>
                <w:rFonts w:cs="Arial"/>
                <w:sz w:val="20"/>
                <w:szCs w:val="20"/>
              </w:rPr>
              <w:t xml:space="preserve">, </w:t>
            </w:r>
            <w:r w:rsidR="0083303F">
              <w:rPr>
                <w:rFonts w:cs="Arial"/>
                <w:sz w:val="20"/>
                <w:szCs w:val="20"/>
              </w:rPr>
              <w:t xml:space="preserve">proizvodnja in gibanje surovin za proizvodnjo tobačnih izdelkov </w:t>
            </w:r>
            <w:r w:rsidR="005A140E" w:rsidRPr="00160F3A">
              <w:rPr>
                <w:rFonts w:cs="Arial"/>
                <w:sz w:val="20"/>
                <w:szCs w:val="20"/>
              </w:rPr>
              <w:t xml:space="preserve">ter gibanje </w:t>
            </w:r>
            <w:r w:rsidR="0083303F">
              <w:rPr>
                <w:rFonts w:cs="Arial"/>
                <w:sz w:val="20"/>
                <w:szCs w:val="20"/>
              </w:rPr>
              <w:t>oseb</w:t>
            </w:r>
            <w:r w:rsidR="005A140E" w:rsidRPr="00160F3A">
              <w:rPr>
                <w:rFonts w:cs="Arial"/>
                <w:sz w:val="20"/>
                <w:szCs w:val="20"/>
              </w:rPr>
              <w:t xml:space="preserve">, </w:t>
            </w:r>
            <w:r w:rsidR="0083303F">
              <w:rPr>
                <w:rFonts w:cs="Arial"/>
                <w:sz w:val="20"/>
                <w:szCs w:val="20"/>
              </w:rPr>
              <w:t xml:space="preserve">ki so </w:t>
            </w:r>
            <w:r w:rsidR="005A140E" w:rsidRPr="00160F3A">
              <w:rPr>
                <w:rFonts w:cs="Arial"/>
                <w:sz w:val="20"/>
                <w:szCs w:val="20"/>
              </w:rPr>
              <w:t>zaposlen</w:t>
            </w:r>
            <w:r w:rsidR="0083303F">
              <w:rPr>
                <w:rFonts w:cs="Arial"/>
                <w:sz w:val="20"/>
                <w:szCs w:val="20"/>
              </w:rPr>
              <w:t>e ali organizirajo nezakonito proizvodnjo tobačnih izdelkov</w:t>
            </w:r>
            <w:r w:rsidR="005A140E" w:rsidRPr="00160F3A">
              <w:rPr>
                <w:rFonts w:cs="Arial"/>
                <w:sz w:val="20"/>
                <w:szCs w:val="20"/>
              </w:rPr>
              <w:t>.</w:t>
            </w:r>
            <w:r w:rsidR="00CF0034" w:rsidRPr="00160F3A">
              <w:rPr>
                <w:rFonts w:cs="Arial"/>
                <w:sz w:val="20"/>
                <w:szCs w:val="20"/>
              </w:rPr>
              <w:t xml:space="preserve"> </w:t>
            </w:r>
            <w:r w:rsidR="00AD5C7E">
              <w:rPr>
                <w:rFonts w:cs="Arial"/>
                <w:sz w:val="20"/>
                <w:szCs w:val="20"/>
              </w:rPr>
              <w:t xml:space="preserve">Na področju nezakonite trgovine s tobačnimi izdelki </w:t>
            </w:r>
            <w:r w:rsidR="0083303F">
              <w:rPr>
                <w:rFonts w:cs="Arial"/>
                <w:sz w:val="20"/>
                <w:szCs w:val="20"/>
              </w:rPr>
              <w:t xml:space="preserve">je </w:t>
            </w:r>
            <w:r w:rsidR="00AD5C7E">
              <w:rPr>
                <w:rFonts w:cs="Arial"/>
                <w:sz w:val="20"/>
                <w:szCs w:val="20"/>
              </w:rPr>
              <w:t xml:space="preserve">pomembno </w:t>
            </w:r>
            <w:r w:rsidR="0083303F">
              <w:rPr>
                <w:rFonts w:cs="Arial"/>
                <w:sz w:val="20"/>
                <w:szCs w:val="20"/>
              </w:rPr>
              <w:t>tudi t</w:t>
            </w:r>
            <w:r w:rsidR="005A140E" w:rsidRPr="00160F3A">
              <w:rPr>
                <w:rFonts w:cs="Arial"/>
                <w:sz w:val="20"/>
                <w:szCs w:val="20"/>
              </w:rPr>
              <w:t xml:space="preserve">ihotapljenje poceni originalnih cigaret (nezakonito belih cigaret) iz vzhodnoevropskih držav (npr. Belorusije, Ukrajine, Moldavije, Rusije) </w:t>
            </w:r>
            <w:r w:rsidR="00AD5C7E">
              <w:rPr>
                <w:rFonts w:cs="Arial"/>
                <w:sz w:val="20"/>
                <w:szCs w:val="20"/>
              </w:rPr>
              <w:t xml:space="preserve">in tihotapljenje s tovornimi letali ali v </w:t>
            </w:r>
            <w:r w:rsidR="00AD5C7E" w:rsidRPr="00160F3A">
              <w:rPr>
                <w:rFonts w:cs="Arial"/>
                <w:sz w:val="20"/>
                <w:szCs w:val="20"/>
              </w:rPr>
              <w:t>ladijskih zabojnik</w:t>
            </w:r>
            <w:r w:rsidR="00AD5C7E">
              <w:rPr>
                <w:rFonts w:cs="Arial"/>
                <w:sz w:val="20"/>
                <w:szCs w:val="20"/>
              </w:rPr>
              <w:t>ih iz drugih celin v Evropo</w:t>
            </w:r>
            <w:r w:rsidR="005A140E" w:rsidRPr="00160F3A">
              <w:rPr>
                <w:rFonts w:cs="Arial"/>
                <w:sz w:val="20"/>
                <w:szCs w:val="20"/>
              </w:rPr>
              <w:t>.</w:t>
            </w:r>
            <w:r w:rsidR="00AD5C7E">
              <w:rPr>
                <w:rFonts w:cs="Arial"/>
                <w:sz w:val="20"/>
                <w:szCs w:val="20"/>
              </w:rPr>
              <w:t xml:space="preserve"> Poleg obstoja nazora pri gibanju blaga v carinskih postopkih, nadzora </w:t>
            </w:r>
            <w:r w:rsidR="005A140E" w:rsidRPr="00160F3A">
              <w:rPr>
                <w:rFonts w:cs="Arial"/>
                <w:sz w:val="20"/>
                <w:szCs w:val="20"/>
              </w:rPr>
              <w:t xml:space="preserve">kopenskih in morskih meja, </w:t>
            </w:r>
            <w:r w:rsidR="00AD5C7E">
              <w:rPr>
                <w:rFonts w:cs="Arial"/>
                <w:sz w:val="20"/>
                <w:szCs w:val="20"/>
              </w:rPr>
              <w:t xml:space="preserve">uporabe sodobnih nadzornih naprav in tehnologij, kot so </w:t>
            </w:r>
            <w:r w:rsidR="005A140E" w:rsidRPr="00160F3A">
              <w:rPr>
                <w:rFonts w:cs="Arial"/>
                <w:sz w:val="20"/>
                <w:szCs w:val="20"/>
              </w:rPr>
              <w:t>skenerj</w:t>
            </w:r>
            <w:r w:rsidR="00AD5C7E">
              <w:rPr>
                <w:rFonts w:cs="Arial"/>
                <w:sz w:val="20"/>
                <w:szCs w:val="20"/>
              </w:rPr>
              <w:t>i</w:t>
            </w:r>
            <w:r w:rsidR="005A140E" w:rsidRPr="00160F3A">
              <w:rPr>
                <w:rFonts w:cs="Arial"/>
                <w:sz w:val="20"/>
                <w:szCs w:val="20"/>
              </w:rPr>
              <w:t xml:space="preserve"> in satelitski nadzorni sistem</w:t>
            </w:r>
            <w:r w:rsidR="00AD5C7E">
              <w:rPr>
                <w:rFonts w:cs="Arial"/>
                <w:sz w:val="20"/>
                <w:szCs w:val="20"/>
              </w:rPr>
              <w:t xml:space="preserve">i, je pomembno določati mehanizme za omejevanje nezakonite proizvodnje in trgovine s tobačnimi izdelki v vsaki državi, ne le Unije pač na svetovni ravni. </w:t>
            </w:r>
          </w:p>
          <w:p w14:paraId="6B94B3BC" w14:textId="77777777" w:rsidR="00AD5C7E" w:rsidRDefault="00AD5C7E" w:rsidP="00A21850">
            <w:pPr>
              <w:suppressAutoHyphens/>
              <w:spacing w:line="260" w:lineRule="atLeast"/>
              <w:outlineLvl w:val="3"/>
              <w:rPr>
                <w:rFonts w:cs="Arial"/>
                <w:sz w:val="20"/>
                <w:szCs w:val="20"/>
              </w:rPr>
            </w:pPr>
          </w:p>
          <w:p w14:paraId="4501B7B3" w14:textId="364DB0B5" w:rsidR="003E4A9B" w:rsidRDefault="003E4A9B" w:rsidP="003E4A9B">
            <w:pPr>
              <w:suppressAutoHyphens/>
              <w:spacing w:line="260" w:lineRule="atLeast"/>
              <w:outlineLvl w:val="3"/>
              <w:rPr>
                <w:rFonts w:cs="Arial"/>
                <w:sz w:val="20"/>
                <w:szCs w:val="20"/>
              </w:rPr>
            </w:pPr>
            <w:r w:rsidRPr="003E4A9B">
              <w:rPr>
                <w:rFonts w:cs="Arial"/>
                <w:sz w:val="20"/>
                <w:szCs w:val="20"/>
              </w:rPr>
              <w:t xml:space="preserve">SZO </w:t>
            </w:r>
            <w:r>
              <w:rPr>
                <w:rFonts w:cs="Arial"/>
                <w:sz w:val="20"/>
                <w:szCs w:val="20"/>
              </w:rPr>
              <w:t xml:space="preserve">je </w:t>
            </w:r>
            <w:r w:rsidRPr="003E4A9B">
              <w:rPr>
                <w:rFonts w:cs="Arial"/>
                <w:sz w:val="20"/>
                <w:szCs w:val="20"/>
              </w:rPr>
              <w:t>v okviru Okvirne konvencije Svetovne zdravstvene organizacije o nadzoru nad tobakom (FCTC - Framework Convention on Tobacco Control)</w:t>
            </w:r>
            <w:r>
              <w:rPr>
                <w:rFonts w:cs="Arial"/>
                <w:sz w:val="20"/>
                <w:szCs w:val="20"/>
              </w:rPr>
              <w:t xml:space="preserve"> 12. novembra 2012 sprejela</w:t>
            </w:r>
            <w:r w:rsidRPr="003E4A9B">
              <w:rPr>
                <w:rFonts w:cs="Arial"/>
                <w:sz w:val="20"/>
                <w:szCs w:val="20"/>
              </w:rPr>
              <w:t xml:space="preserve"> Protokol za odpravo nezakonite trgovine s tobačnimi izdelki</w:t>
            </w:r>
            <w:r>
              <w:rPr>
                <w:rFonts w:cs="Arial"/>
                <w:sz w:val="20"/>
                <w:szCs w:val="20"/>
              </w:rPr>
              <w:t xml:space="preserve">. </w:t>
            </w:r>
            <w:r w:rsidRPr="003E4A9B">
              <w:rPr>
                <w:rFonts w:cs="Arial"/>
                <w:sz w:val="20"/>
                <w:szCs w:val="20"/>
              </w:rPr>
              <w:t xml:space="preserve">Namen </w:t>
            </w:r>
            <w:r>
              <w:rPr>
                <w:rFonts w:cs="Arial"/>
                <w:sz w:val="20"/>
                <w:szCs w:val="20"/>
              </w:rPr>
              <w:t xml:space="preserve">tega </w:t>
            </w:r>
            <w:r w:rsidRPr="003E4A9B">
              <w:rPr>
                <w:rFonts w:cs="Arial"/>
                <w:sz w:val="20"/>
                <w:szCs w:val="20"/>
              </w:rPr>
              <w:t>protokola je okrepiti in uskladiti ukrepe na globalni ravni za preprečevanje, nadzorovanje ter kaznovanje nezakonite trgovine s tobakom.</w:t>
            </w:r>
            <w:r w:rsidR="00483876">
              <w:rPr>
                <w:rFonts w:cs="Arial"/>
                <w:sz w:val="20"/>
                <w:szCs w:val="20"/>
              </w:rPr>
              <w:t xml:space="preserve"> </w:t>
            </w:r>
            <w:r w:rsidRPr="003E4A9B">
              <w:rPr>
                <w:rFonts w:cs="Arial"/>
                <w:sz w:val="20"/>
                <w:szCs w:val="20"/>
              </w:rPr>
              <w:t>Glavni cilj protokola je boj proti različnim oblikam nezakonite trgovine s tobakom, kot so ponarejanje, tihotapljenje, ilegalna proizvodnja in distribucija tobačnih izdelkov. Nezakonita trgovina s tobačnimi izdelki negativno vpliva na zdravje, gospodarstvo ter učinkovitost javnih politik za nadzor nad tobakom. Ta protokol se osredotoča na krepitev sodelovanja med državami članicami, izmenjavo informacij, preprečevanje nezakonite trgovine ter vzpostavljanje učinkovitih nadzornih mehanizmov.</w:t>
            </w:r>
            <w:r>
              <w:rPr>
                <w:rFonts w:cs="Arial"/>
                <w:sz w:val="20"/>
                <w:szCs w:val="20"/>
              </w:rPr>
              <w:t xml:space="preserve"> </w:t>
            </w:r>
            <w:r w:rsidRPr="003E4A9B">
              <w:rPr>
                <w:rFonts w:cs="Arial"/>
                <w:sz w:val="20"/>
                <w:szCs w:val="20"/>
              </w:rPr>
              <w:t xml:space="preserve">Protokol za odpravo nezakonite trgovine s tobačnimi izdelki predpisuje več ukrepov, vključno z označevanjem in sledljivostjo tobačnih izdelkov, okrepljenim sodelovanjem med državami pri izmenjavi informacij in obveščanju ter krepitev pravne podlage za boj proti nezakoniti trgovini s tobakom. </w:t>
            </w:r>
            <w:r>
              <w:rPr>
                <w:rFonts w:cs="Arial"/>
                <w:sz w:val="20"/>
                <w:szCs w:val="20"/>
              </w:rPr>
              <w:t>62 d</w:t>
            </w:r>
            <w:r w:rsidRPr="00C347A2">
              <w:rPr>
                <w:rFonts w:cs="Arial"/>
                <w:sz w:val="20"/>
                <w:szCs w:val="20"/>
              </w:rPr>
              <w:t xml:space="preserve">ržav podpisnic protokola, med katerimi je tudi Slovenija, </w:t>
            </w:r>
            <w:r w:rsidR="00C347A2">
              <w:rPr>
                <w:rFonts w:cs="Arial"/>
                <w:sz w:val="20"/>
                <w:szCs w:val="20"/>
              </w:rPr>
              <w:t xml:space="preserve">politično podpira izvajanje </w:t>
            </w:r>
            <w:r w:rsidRPr="00C347A2">
              <w:rPr>
                <w:rFonts w:cs="Arial"/>
                <w:sz w:val="20"/>
                <w:szCs w:val="20"/>
              </w:rPr>
              <w:t xml:space="preserve">ukrepov za zmanjšanje nezakonite trgovine s tobačnimi izdelki ter s tem k zaščiti javnega zdravja in okolja. </w:t>
            </w:r>
            <w:r w:rsidR="00C347A2">
              <w:rPr>
                <w:rFonts w:cs="Arial"/>
                <w:sz w:val="20"/>
                <w:szCs w:val="20"/>
              </w:rPr>
              <w:t xml:space="preserve">13 držav se je k izvajanju protokola z njegovo ratifikacijo tudi formalno zavezalo. Slovenija protokola še ni ratificirala. </w:t>
            </w:r>
          </w:p>
          <w:p w14:paraId="2584FEAA" w14:textId="7A2A8D4E" w:rsidR="00C347A2" w:rsidRDefault="00C347A2" w:rsidP="003E4A9B">
            <w:pPr>
              <w:suppressAutoHyphens/>
              <w:spacing w:line="260" w:lineRule="atLeast"/>
              <w:outlineLvl w:val="3"/>
              <w:rPr>
                <w:rFonts w:cs="Arial"/>
                <w:sz w:val="20"/>
                <w:szCs w:val="20"/>
              </w:rPr>
            </w:pPr>
          </w:p>
          <w:p w14:paraId="614B1751" w14:textId="33BCCF40" w:rsidR="00ED2EE5" w:rsidRPr="000A23AC" w:rsidRDefault="00CF0034" w:rsidP="00A21850">
            <w:pPr>
              <w:suppressAutoHyphens/>
              <w:spacing w:line="260" w:lineRule="atLeast"/>
              <w:outlineLvl w:val="3"/>
              <w:rPr>
                <w:rFonts w:cs="Arial"/>
                <w:sz w:val="20"/>
                <w:szCs w:val="20"/>
              </w:rPr>
            </w:pPr>
            <w:r w:rsidRPr="00160F3A">
              <w:rPr>
                <w:rFonts w:cs="Arial"/>
                <w:sz w:val="20"/>
                <w:szCs w:val="20"/>
              </w:rPr>
              <w:t>Družba KPMG je v letu 2023 izdala študijo</w:t>
            </w:r>
            <w:r w:rsidR="00EC07F2">
              <w:rPr>
                <w:rStyle w:val="Sprotnaopomba-sklic"/>
                <w:rFonts w:cs="Arial"/>
                <w:sz w:val="20"/>
                <w:szCs w:val="20"/>
              </w:rPr>
              <w:footnoteReference w:id="2"/>
            </w:r>
            <w:r w:rsidR="00EC07F2">
              <w:rPr>
                <w:rFonts w:cs="Arial"/>
                <w:sz w:val="20"/>
                <w:szCs w:val="20"/>
              </w:rPr>
              <w:t xml:space="preserve"> v kateri ugotavlja</w:t>
            </w:r>
            <w:r w:rsidRPr="000A23AC">
              <w:rPr>
                <w:rFonts w:cs="Arial"/>
                <w:sz w:val="20"/>
                <w:szCs w:val="20"/>
              </w:rPr>
              <w:t xml:space="preserve">, da poraba cigaret v 27 državah članicah </w:t>
            </w:r>
            <w:r w:rsidR="00117FF3" w:rsidRPr="000A23AC">
              <w:rPr>
                <w:rFonts w:cs="Arial"/>
                <w:sz w:val="20"/>
                <w:szCs w:val="20"/>
              </w:rPr>
              <w:t>upada</w:t>
            </w:r>
            <w:r w:rsidR="00EC07F2">
              <w:rPr>
                <w:rFonts w:cs="Arial"/>
                <w:sz w:val="20"/>
                <w:szCs w:val="20"/>
              </w:rPr>
              <w:t>. V</w:t>
            </w:r>
            <w:r w:rsidR="00117FF3" w:rsidRPr="000A23AC">
              <w:rPr>
                <w:rFonts w:cs="Arial"/>
                <w:sz w:val="20"/>
                <w:szCs w:val="20"/>
              </w:rPr>
              <w:t xml:space="preserve"> ob</w:t>
            </w:r>
            <w:r w:rsidR="003707B8" w:rsidRPr="000A23AC">
              <w:rPr>
                <w:rFonts w:cs="Arial"/>
                <w:sz w:val="20"/>
                <w:szCs w:val="20"/>
              </w:rPr>
              <w:t>dobju</w:t>
            </w:r>
            <w:r w:rsidR="00117FF3" w:rsidRPr="000A23AC">
              <w:rPr>
                <w:rFonts w:cs="Arial"/>
                <w:sz w:val="20"/>
                <w:szCs w:val="20"/>
              </w:rPr>
              <w:t xml:space="preserve"> </w:t>
            </w:r>
            <w:r w:rsidR="00A523F1" w:rsidRPr="000A23AC">
              <w:rPr>
                <w:rFonts w:cs="Arial"/>
                <w:sz w:val="20"/>
                <w:szCs w:val="20"/>
              </w:rPr>
              <w:t xml:space="preserve">od </w:t>
            </w:r>
            <w:r w:rsidR="00117FF3" w:rsidRPr="000A23AC">
              <w:rPr>
                <w:rFonts w:cs="Arial"/>
                <w:sz w:val="20"/>
                <w:szCs w:val="20"/>
              </w:rPr>
              <w:t>2020 d</w:t>
            </w:r>
            <w:r w:rsidR="00A523F1" w:rsidRPr="000A23AC">
              <w:rPr>
                <w:rFonts w:cs="Arial"/>
                <w:sz w:val="20"/>
                <w:szCs w:val="20"/>
              </w:rPr>
              <w:t>o</w:t>
            </w:r>
            <w:r w:rsidR="00117FF3" w:rsidRPr="000A23AC">
              <w:rPr>
                <w:rFonts w:cs="Arial"/>
                <w:sz w:val="20"/>
                <w:szCs w:val="20"/>
              </w:rPr>
              <w:t xml:space="preserve"> 2021 </w:t>
            </w:r>
            <w:r w:rsidR="00EC07F2">
              <w:rPr>
                <w:rFonts w:cs="Arial"/>
                <w:sz w:val="20"/>
                <w:szCs w:val="20"/>
              </w:rPr>
              <w:t>se je</w:t>
            </w:r>
            <w:r w:rsidR="00AE23BD">
              <w:rPr>
                <w:rFonts w:cs="Arial"/>
                <w:sz w:val="20"/>
                <w:szCs w:val="20"/>
              </w:rPr>
              <w:t xml:space="preserve"> celotna poraba</w:t>
            </w:r>
            <w:r w:rsidR="00EC07F2">
              <w:rPr>
                <w:rFonts w:cs="Arial"/>
                <w:sz w:val="20"/>
                <w:szCs w:val="20"/>
              </w:rPr>
              <w:t xml:space="preserve"> </w:t>
            </w:r>
            <w:r w:rsidR="00117FF3" w:rsidRPr="000A23AC">
              <w:rPr>
                <w:rFonts w:cs="Arial"/>
                <w:sz w:val="20"/>
                <w:szCs w:val="20"/>
              </w:rPr>
              <w:t xml:space="preserve">zmanjšala </w:t>
            </w:r>
            <w:r w:rsidR="00AE23BD">
              <w:rPr>
                <w:rFonts w:cs="Arial"/>
                <w:sz w:val="20"/>
                <w:szCs w:val="20"/>
              </w:rPr>
              <w:t xml:space="preserve">za </w:t>
            </w:r>
            <w:r w:rsidR="00117FF3" w:rsidRPr="000A23AC">
              <w:rPr>
                <w:rFonts w:cs="Arial"/>
                <w:sz w:val="20"/>
                <w:szCs w:val="20"/>
              </w:rPr>
              <w:t>0,3</w:t>
            </w:r>
            <w:r w:rsidR="000951C2" w:rsidRPr="000A23AC">
              <w:rPr>
                <w:rFonts w:cs="Arial"/>
                <w:sz w:val="20"/>
                <w:szCs w:val="20"/>
              </w:rPr>
              <w:t xml:space="preserve"> </w:t>
            </w:r>
            <w:r w:rsidR="00117FF3" w:rsidRPr="000A23AC">
              <w:rPr>
                <w:rFonts w:cs="Arial"/>
                <w:sz w:val="20"/>
                <w:szCs w:val="20"/>
              </w:rPr>
              <w:t>% ali 1,4 mrd cigaret</w:t>
            </w:r>
            <w:r w:rsidR="00AE23BD">
              <w:rPr>
                <w:rFonts w:cs="Arial"/>
                <w:sz w:val="20"/>
                <w:szCs w:val="20"/>
              </w:rPr>
              <w:t xml:space="preserve">, na račun manjše </w:t>
            </w:r>
            <w:r w:rsidR="00117FF3" w:rsidRPr="000A23AC">
              <w:rPr>
                <w:rFonts w:cs="Arial"/>
                <w:sz w:val="20"/>
                <w:szCs w:val="20"/>
              </w:rPr>
              <w:t>porabe v višini 1,3</w:t>
            </w:r>
            <w:r w:rsidR="000951C2" w:rsidRPr="000A23AC">
              <w:rPr>
                <w:rFonts w:cs="Arial"/>
                <w:sz w:val="20"/>
                <w:szCs w:val="20"/>
              </w:rPr>
              <w:t xml:space="preserve"> </w:t>
            </w:r>
            <w:r w:rsidR="00117FF3" w:rsidRPr="000A23AC">
              <w:rPr>
                <w:rFonts w:cs="Arial"/>
                <w:sz w:val="20"/>
                <w:szCs w:val="20"/>
              </w:rPr>
              <w:t>%</w:t>
            </w:r>
            <w:r w:rsidR="00AE23BD">
              <w:rPr>
                <w:rFonts w:cs="Arial"/>
                <w:sz w:val="20"/>
                <w:szCs w:val="20"/>
              </w:rPr>
              <w:t xml:space="preserve"> in 7% povečanja vnosa nakupa legalno in nelegalno proizvedenih cigaret izven Unije. </w:t>
            </w:r>
            <w:r w:rsidR="003707B8" w:rsidRPr="000A23AC">
              <w:rPr>
                <w:rFonts w:cs="Arial"/>
                <w:sz w:val="20"/>
                <w:szCs w:val="20"/>
              </w:rPr>
              <w:t xml:space="preserve">V letu 2022 je </w:t>
            </w:r>
            <w:r w:rsidR="00AE23BD">
              <w:rPr>
                <w:rFonts w:cs="Arial"/>
                <w:sz w:val="20"/>
                <w:szCs w:val="20"/>
              </w:rPr>
              <w:t xml:space="preserve">v Uniji </w:t>
            </w:r>
            <w:r w:rsidR="003707B8" w:rsidRPr="000A23AC">
              <w:rPr>
                <w:rFonts w:cs="Arial"/>
                <w:sz w:val="20"/>
                <w:szCs w:val="20"/>
              </w:rPr>
              <w:t xml:space="preserve">poraba </w:t>
            </w:r>
            <w:r w:rsidR="00EC07F2" w:rsidRPr="000A23AC">
              <w:rPr>
                <w:rFonts w:cs="Arial"/>
                <w:sz w:val="20"/>
                <w:szCs w:val="20"/>
              </w:rPr>
              <w:t>pretihotapljenih</w:t>
            </w:r>
            <w:r w:rsidR="003707B8" w:rsidRPr="000A23AC">
              <w:rPr>
                <w:rFonts w:cs="Arial"/>
                <w:sz w:val="20"/>
                <w:szCs w:val="20"/>
              </w:rPr>
              <w:t xml:space="preserve"> in ponarejenih cigaret znaša</w:t>
            </w:r>
            <w:r w:rsidR="00AE23BD">
              <w:rPr>
                <w:rFonts w:cs="Arial"/>
                <w:sz w:val="20"/>
                <w:szCs w:val="20"/>
              </w:rPr>
              <w:t>la</w:t>
            </w:r>
            <w:r w:rsidR="003707B8" w:rsidRPr="000A23AC">
              <w:rPr>
                <w:rFonts w:cs="Arial"/>
                <w:sz w:val="20"/>
                <w:szCs w:val="20"/>
              </w:rPr>
              <w:t xml:space="preserve"> 35,8 mrd cigaret, kar predstavlja 8,2% celotne porabe cigaret v Uniji. </w:t>
            </w:r>
            <w:r w:rsidR="00ED2EE5" w:rsidRPr="000A23AC">
              <w:rPr>
                <w:rFonts w:cs="Arial"/>
                <w:sz w:val="20"/>
                <w:szCs w:val="20"/>
              </w:rPr>
              <w:t xml:space="preserve">Če bi se ti na trgu Unije prodali legalno, bi to predstavljajo </w:t>
            </w:r>
            <w:r w:rsidR="00466BD8">
              <w:rPr>
                <w:rFonts w:cs="Arial"/>
                <w:sz w:val="20"/>
                <w:szCs w:val="20"/>
              </w:rPr>
              <w:t xml:space="preserve">za </w:t>
            </w:r>
            <w:r w:rsidR="00ED2EE5" w:rsidRPr="000A23AC">
              <w:rPr>
                <w:rFonts w:cs="Arial"/>
                <w:sz w:val="20"/>
                <w:szCs w:val="20"/>
              </w:rPr>
              <w:t xml:space="preserve">11,3 mrd </w:t>
            </w:r>
            <w:r w:rsidR="00466BD8">
              <w:rPr>
                <w:rFonts w:cs="Arial"/>
                <w:sz w:val="20"/>
                <w:szCs w:val="20"/>
              </w:rPr>
              <w:t xml:space="preserve">EUR </w:t>
            </w:r>
            <w:r w:rsidR="00ED2EE5" w:rsidRPr="000A23AC">
              <w:rPr>
                <w:rFonts w:cs="Arial"/>
                <w:sz w:val="20"/>
                <w:szCs w:val="20"/>
              </w:rPr>
              <w:t xml:space="preserve">davčnih prihodkov. </w:t>
            </w:r>
            <w:r w:rsidR="00466BD8">
              <w:rPr>
                <w:rFonts w:cs="Arial"/>
                <w:sz w:val="20"/>
                <w:szCs w:val="20"/>
              </w:rPr>
              <w:t xml:space="preserve">Poraba nezakonito proizvedenih, uvoženih in prodanih </w:t>
            </w:r>
            <w:r w:rsidR="00ED2EE5" w:rsidRPr="000A23AC">
              <w:rPr>
                <w:rFonts w:cs="Arial"/>
                <w:sz w:val="20"/>
                <w:szCs w:val="20"/>
              </w:rPr>
              <w:t>cigaret je največja v Franciji, ki predstavlja 47% nezakonite porabe, v večini drugih držav Unije se poraba nezakonitih cigaret zmanjšuje. Najnižja poraba nezakonitih cigaret je na Hrvaškem, v Nemčiji, Grčiji, Latviji, Litvi, Luksemburgu, na Poljskem, Portugalsk</w:t>
            </w:r>
            <w:r w:rsidR="00AE23BD">
              <w:rPr>
                <w:rFonts w:cs="Arial"/>
                <w:sz w:val="20"/>
                <w:szCs w:val="20"/>
              </w:rPr>
              <w:t>em</w:t>
            </w:r>
            <w:r w:rsidR="00ED2EE5" w:rsidRPr="000A23AC">
              <w:rPr>
                <w:rFonts w:cs="Arial"/>
                <w:sz w:val="20"/>
                <w:szCs w:val="20"/>
              </w:rPr>
              <w:t>,</w:t>
            </w:r>
            <w:r w:rsidR="00AE23BD">
              <w:rPr>
                <w:rFonts w:cs="Arial"/>
                <w:sz w:val="20"/>
                <w:szCs w:val="20"/>
              </w:rPr>
              <w:t xml:space="preserve"> v</w:t>
            </w:r>
            <w:r w:rsidR="00ED2EE5" w:rsidRPr="000A23AC">
              <w:rPr>
                <w:rFonts w:cs="Arial"/>
                <w:sz w:val="20"/>
                <w:szCs w:val="20"/>
              </w:rPr>
              <w:t xml:space="preserve"> Romunij in Slovenij</w:t>
            </w:r>
            <w:r w:rsidR="00AE23BD">
              <w:rPr>
                <w:rFonts w:cs="Arial"/>
                <w:sz w:val="20"/>
                <w:szCs w:val="20"/>
              </w:rPr>
              <w:t>i</w:t>
            </w:r>
            <w:r w:rsidR="00ED2EE5" w:rsidRPr="000A23AC">
              <w:rPr>
                <w:rFonts w:cs="Arial"/>
                <w:sz w:val="20"/>
                <w:szCs w:val="20"/>
              </w:rPr>
              <w:t xml:space="preserve">. Študija ne omeni, da je v omenjenih državah cena cigaret nižja, kot v državah kjer je ugotovljen velik delež porabe nezakonitih cigaret. Nezakonita proizvodnja cigaret v Uniji se povečuje, predvsem z namenom dobave v države znotraj Unije, kjer se omogočajo visok zaslužki, predvsem na račun prodaje ponarejenih cigaret. </w:t>
            </w:r>
          </w:p>
          <w:p w14:paraId="0FC95C08" w14:textId="18CA612F" w:rsidR="00CF0034" w:rsidRPr="000A23AC" w:rsidRDefault="00CF0034" w:rsidP="00A21850">
            <w:pPr>
              <w:suppressAutoHyphens/>
              <w:spacing w:line="260" w:lineRule="atLeast"/>
              <w:outlineLvl w:val="3"/>
              <w:rPr>
                <w:rFonts w:cs="Arial"/>
                <w:sz w:val="20"/>
                <w:szCs w:val="20"/>
              </w:rPr>
            </w:pPr>
          </w:p>
          <w:p w14:paraId="7D0D74E5" w14:textId="4DA8807A" w:rsidR="00FC2C3D" w:rsidRPr="000A23AC" w:rsidRDefault="00FC2C3D" w:rsidP="00A21850">
            <w:pPr>
              <w:suppressAutoHyphens/>
              <w:spacing w:line="260" w:lineRule="atLeast"/>
              <w:outlineLvl w:val="3"/>
              <w:rPr>
                <w:rFonts w:cs="Arial"/>
                <w:sz w:val="20"/>
                <w:szCs w:val="20"/>
              </w:rPr>
            </w:pPr>
            <w:r w:rsidRPr="000A23AC">
              <w:rPr>
                <w:rFonts w:cs="Arial"/>
                <w:sz w:val="20"/>
                <w:szCs w:val="20"/>
              </w:rPr>
              <w:t xml:space="preserve">Po podatkih KPMG je bilo v Sloveniji v letu 2022 prodanih 3,33 mrd cigaret, od tega v sosednje države 0,78 mrd cigaret. Legalna domača poraba je tako znašala 2,55 mrd cigaret, vnosi iz drugih držav 0,10 </w:t>
            </w:r>
            <w:r w:rsidRPr="000A23AC">
              <w:rPr>
                <w:rFonts w:cs="Arial"/>
                <w:sz w:val="20"/>
                <w:szCs w:val="20"/>
              </w:rPr>
              <w:lastRenderedPageBreak/>
              <w:t>mrd cigaret,</w:t>
            </w:r>
            <w:r w:rsidR="00ED2EE5" w:rsidRPr="000A23AC">
              <w:rPr>
                <w:rFonts w:cs="Arial"/>
                <w:sz w:val="20"/>
                <w:szCs w:val="20"/>
              </w:rPr>
              <w:t xml:space="preserve"> poraba</w:t>
            </w:r>
            <w:r w:rsidRPr="000A23AC">
              <w:rPr>
                <w:rFonts w:cs="Arial"/>
                <w:sz w:val="20"/>
                <w:szCs w:val="20"/>
              </w:rPr>
              <w:t xml:space="preserve"> nezakonito proizvedenih 0,10 mrd cigaret, kar skupaj znaša poraba 2,75 mrd cigaret. Slovenija tako beleži nizko stopnjo </w:t>
            </w:r>
            <w:r w:rsidR="00ED2EE5" w:rsidRPr="000A23AC">
              <w:rPr>
                <w:rFonts w:cs="Arial"/>
                <w:sz w:val="20"/>
                <w:szCs w:val="20"/>
              </w:rPr>
              <w:t>porabe nelegalno proizvodnih cigaret, nizko stopnjo čezmejnih vnosov in visoko stopnjo čezmejne prodaje</w:t>
            </w:r>
            <w:r w:rsidR="00466BD8">
              <w:rPr>
                <w:rFonts w:cs="Arial"/>
                <w:sz w:val="20"/>
                <w:szCs w:val="20"/>
              </w:rPr>
              <w:t xml:space="preserve"> legalno proizvedenih cigaret</w:t>
            </w:r>
            <w:r w:rsidR="00ED2EE5" w:rsidRPr="000A23AC">
              <w:rPr>
                <w:rFonts w:cs="Arial"/>
                <w:sz w:val="20"/>
                <w:szCs w:val="20"/>
              </w:rPr>
              <w:t xml:space="preserve"> v druge države Unije. </w:t>
            </w:r>
          </w:p>
          <w:p w14:paraId="49BFCEB9" w14:textId="77777777" w:rsidR="00A21850" w:rsidRPr="00A21850" w:rsidRDefault="00A21850" w:rsidP="00A21850">
            <w:pPr>
              <w:suppressAutoHyphens/>
              <w:spacing w:line="260" w:lineRule="atLeast"/>
              <w:outlineLvl w:val="3"/>
              <w:rPr>
                <w:szCs w:val="22"/>
              </w:rPr>
            </w:pPr>
          </w:p>
          <w:p w14:paraId="6E6CC14B" w14:textId="57FC60B9" w:rsidR="00ED2EE5" w:rsidRPr="000A23AC" w:rsidRDefault="00ED2EE5" w:rsidP="00A21850">
            <w:pPr>
              <w:suppressAutoHyphens/>
              <w:spacing w:line="260" w:lineRule="atLeast"/>
              <w:outlineLvl w:val="3"/>
              <w:rPr>
                <w:rFonts w:cs="Arial"/>
                <w:sz w:val="20"/>
                <w:szCs w:val="20"/>
              </w:rPr>
            </w:pPr>
            <w:r w:rsidRPr="000A23AC">
              <w:rPr>
                <w:rFonts w:cs="Arial"/>
                <w:sz w:val="20"/>
                <w:szCs w:val="20"/>
              </w:rPr>
              <w:t>Preglednica 1: Podatki o prodaji in porabi cigaret v Avstriji, Italiji, Nemčiji, na Hrvaškem in v Sloveniji v letu 2022</w:t>
            </w:r>
          </w:p>
          <w:p w14:paraId="087FAFB2" w14:textId="7032687D" w:rsidR="00ED2EE5" w:rsidRPr="000A23AC" w:rsidRDefault="00ED2EE5" w:rsidP="00A21850">
            <w:pPr>
              <w:suppressAutoHyphens/>
              <w:spacing w:line="260" w:lineRule="atLeast"/>
              <w:jc w:val="right"/>
              <w:outlineLvl w:val="3"/>
              <w:rPr>
                <w:sz w:val="20"/>
                <w:szCs w:val="20"/>
              </w:rPr>
            </w:pPr>
            <w:r w:rsidRPr="000A23AC">
              <w:rPr>
                <w:sz w:val="20"/>
                <w:szCs w:val="20"/>
              </w:rPr>
              <w:t>v mrd kom</w:t>
            </w:r>
          </w:p>
          <w:tbl>
            <w:tblPr>
              <w:tblStyle w:val="Tabelamrea"/>
              <w:tblW w:w="0" w:type="auto"/>
              <w:tblLayout w:type="fixed"/>
              <w:tblLook w:val="04A0" w:firstRow="1" w:lastRow="0" w:firstColumn="1" w:lastColumn="0" w:noHBand="0" w:noVBand="1"/>
            </w:tblPr>
            <w:tblGrid>
              <w:gridCol w:w="1308"/>
              <w:gridCol w:w="1530"/>
              <w:gridCol w:w="1531"/>
              <w:gridCol w:w="1531"/>
              <w:gridCol w:w="1531"/>
              <w:gridCol w:w="1531"/>
            </w:tblGrid>
            <w:tr w:rsidR="00FC2C3D" w:rsidRPr="000A23AC" w14:paraId="38FE5B0A" w14:textId="4B6F79FE" w:rsidTr="00ED2EE5">
              <w:tc>
                <w:tcPr>
                  <w:tcW w:w="1308" w:type="dxa"/>
                </w:tcPr>
                <w:p w14:paraId="76935542" w14:textId="123995CF" w:rsidR="00FC2C3D" w:rsidRPr="000A23AC" w:rsidRDefault="00ED2EE5" w:rsidP="00A21850">
                  <w:pPr>
                    <w:suppressAutoHyphens/>
                    <w:spacing w:line="260" w:lineRule="atLeast"/>
                    <w:outlineLvl w:val="3"/>
                    <w:rPr>
                      <w:sz w:val="20"/>
                      <w:szCs w:val="20"/>
                    </w:rPr>
                  </w:pPr>
                  <w:r w:rsidRPr="000A23AC">
                    <w:rPr>
                      <w:sz w:val="20"/>
                      <w:szCs w:val="20"/>
                    </w:rPr>
                    <w:t xml:space="preserve">Država </w:t>
                  </w:r>
                </w:p>
              </w:tc>
              <w:tc>
                <w:tcPr>
                  <w:tcW w:w="1530" w:type="dxa"/>
                </w:tcPr>
                <w:p w14:paraId="0D3ABCB7" w14:textId="6D804A4C" w:rsidR="00FC2C3D" w:rsidRPr="000A23AC" w:rsidRDefault="00FC2C3D" w:rsidP="00A21850">
                  <w:pPr>
                    <w:suppressAutoHyphens/>
                    <w:spacing w:line="260" w:lineRule="atLeast"/>
                    <w:outlineLvl w:val="3"/>
                    <w:rPr>
                      <w:sz w:val="20"/>
                      <w:szCs w:val="20"/>
                    </w:rPr>
                  </w:pPr>
                  <w:r w:rsidRPr="000A23AC">
                    <w:rPr>
                      <w:sz w:val="20"/>
                      <w:szCs w:val="20"/>
                    </w:rPr>
                    <w:t xml:space="preserve">prodaja </w:t>
                  </w:r>
                </w:p>
              </w:tc>
              <w:tc>
                <w:tcPr>
                  <w:tcW w:w="1531" w:type="dxa"/>
                </w:tcPr>
                <w:p w14:paraId="21667626" w14:textId="5773021B" w:rsidR="00FC2C3D" w:rsidRPr="000A23AC" w:rsidRDefault="00FC2C3D" w:rsidP="00A21850">
                  <w:pPr>
                    <w:suppressAutoHyphens/>
                    <w:spacing w:line="260" w:lineRule="atLeast"/>
                    <w:outlineLvl w:val="3"/>
                    <w:rPr>
                      <w:sz w:val="20"/>
                      <w:szCs w:val="20"/>
                    </w:rPr>
                  </w:pPr>
                  <w:r w:rsidRPr="000A23AC">
                    <w:rPr>
                      <w:sz w:val="20"/>
                      <w:szCs w:val="20"/>
                    </w:rPr>
                    <w:t xml:space="preserve">čezmejna prodaja </w:t>
                  </w:r>
                </w:p>
              </w:tc>
              <w:tc>
                <w:tcPr>
                  <w:tcW w:w="1531" w:type="dxa"/>
                </w:tcPr>
                <w:p w14:paraId="72CF5616" w14:textId="53C9AE7E" w:rsidR="00FC2C3D" w:rsidRPr="000A23AC" w:rsidRDefault="004C2267" w:rsidP="00A21850">
                  <w:pPr>
                    <w:suppressAutoHyphens/>
                    <w:spacing w:line="260" w:lineRule="atLeast"/>
                    <w:outlineLvl w:val="3"/>
                    <w:rPr>
                      <w:sz w:val="20"/>
                      <w:szCs w:val="20"/>
                    </w:rPr>
                  </w:pPr>
                  <w:r w:rsidRPr="000A23AC">
                    <w:rPr>
                      <w:sz w:val="20"/>
                      <w:szCs w:val="20"/>
                    </w:rPr>
                    <w:t xml:space="preserve">poraba </w:t>
                  </w:r>
                  <w:r w:rsidR="00FC2C3D" w:rsidRPr="000A23AC">
                    <w:rPr>
                      <w:sz w:val="20"/>
                      <w:szCs w:val="20"/>
                    </w:rPr>
                    <w:t>nezakonit</w:t>
                  </w:r>
                  <w:r w:rsidR="00ED2EE5" w:rsidRPr="000A23AC">
                    <w:rPr>
                      <w:sz w:val="20"/>
                      <w:szCs w:val="20"/>
                    </w:rPr>
                    <w:t>o proizvedeni</w:t>
                  </w:r>
                </w:p>
              </w:tc>
              <w:tc>
                <w:tcPr>
                  <w:tcW w:w="1531" w:type="dxa"/>
                </w:tcPr>
                <w:p w14:paraId="1726725F" w14:textId="064CB2BE" w:rsidR="00FC2C3D" w:rsidRPr="000A23AC" w:rsidRDefault="004C2267" w:rsidP="00A21850">
                  <w:pPr>
                    <w:suppressAutoHyphens/>
                    <w:spacing w:line="260" w:lineRule="atLeast"/>
                    <w:outlineLvl w:val="3"/>
                    <w:rPr>
                      <w:sz w:val="20"/>
                      <w:szCs w:val="20"/>
                    </w:rPr>
                  </w:pPr>
                  <w:r w:rsidRPr="000A23AC">
                    <w:rPr>
                      <w:sz w:val="20"/>
                      <w:szCs w:val="20"/>
                    </w:rPr>
                    <w:t xml:space="preserve">poraba </w:t>
                  </w:r>
                  <w:r w:rsidR="00FC2C3D" w:rsidRPr="000A23AC">
                    <w:rPr>
                      <w:sz w:val="20"/>
                      <w:szCs w:val="20"/>
                    </w:rPr>
                    <w:t xml:space="preserve">čezmejni vnosi </w:t>
                  </w:r>
                </w:p>
              </w:tc>
              <w:tc>
                <w:tcPr>
                  <w:tcW w:w="1531" w:type="dxa"/>
                </w:tcPr>
                <w:p w14:paraId="0EA7F405" w14:textId="40651029" w:rsidR="00FC2C3D" w:rsidRPr="000A23AC" w:rsidRDefault="00FC2C3D" w:rsidP="00A21850">
                  <w:pPr>
                    <w:suppressAutoHyphens/>
                    <w:spacing w:line="260" w:lineRule="atLeast"/>
                    <w:outlineLvl w:val="3"/>
                    <w:rPr>
                      <w:sz w:val="20"/>
                      <w:szCs w:val="20"/>
                    </w:rPr>
                  </w:pPr>
                  <w:r w:rsidRPr="000A23AC">
                    <w:rPr>
                      <w:sz w:val="20"/>
                      <w:szCs w:val="20"/>
                    </w:rPr>
                    <w:t>skupaj poraba</w:t>
                  </w:r>
                </w:p>
              </w:tc>
            </w:tr>
            <w:tr w:rsidR="00FC2C3D" w:rsidRPr="000A23AC" w14:paraId="59E7B7E5" w14:textId="1ED5A7BE" w:rsidTr="00ED2EE5">
              <w:tc>
                <w:tcPr>
                  <w:tcW w:w="1308" w:type="dxa"/>
                </w:tcPr>
                <w:p w14:paraId="10F74EC6" w14:textId="1BC43C25" w:rsidR="00FC2C3D" w:rsidRPr="000A23AC" w:rsidRDefault="00FC2C3D" w:rsidP="00A21850">
                  <w:pPr>
                    <w:suppressAutoHyphens/>
                    <w:spacing w:line="260" w:lineRule="atLeast"/>
                    <w:outlineLvl w:val="3"/>
                    <w:rPr>
                      <w:sz w:val="20"/>
                      <w:szCs w:val="20"/>
                    </w:rPr>
                  </w:pPr>
                  <w:r w:rsidRPr="000A23AC">
                    <w:rPr>
                      <w:sz w:val="20"/>
                      <w:szCs w:val="20"/>
                    </w:rPr>
                    <w:t xml:space="preserve">Avstrija </w:t>
                  </w:r>
                </w:p>
              </w:tc>
              <w:tc>
                <w:tcPr>
                  <w:tcW w:w="1530" w:type="dxa"/>
                </w:tcPr>
                <w:p w14:paraId="7A95C7FC" w14:textId="115AE9BA" w:rsidR="00FC2C3D" w:rsidRPr="000A23AC" w:rsidRDefault="00FC2C3D" w:rsidP="00A21850">
                  <w:pPr>
                    <w:suppressAutoHyphens/>
                    <w:spacing w:line="260" w:lineRule="atLeast"/>
                    <w:jc w:val="right"/>
                    <w:outlineLvl w:val="3"/>
                    <w:rPr>
                      <w:sz w:val="20"/>
                      <w:szCs w:val="20"/>
                    </w:rPr>
                  </w:pPr>
                  <w:r w:rsidRPr="000A23AC">
                    <w:rPr>
                      <w:sz w:val="20"/>
                      <w:szCs w:val="20"/>
                    </w:rPr>
                    <w:t>11.72</w:t>
                  </w:r>
                </w:p>
              </w:tc>
              <w:tc>
                <w:tcPr>
                  <w:tcW w:w="1531" w:type="dxa"/>
                </w:tcPr>
                <w:p w14:paraId="5F260861" w14:textId="5228E286" w:rsidR="00FC2C3D" w:rsidRPr="000A23AC" w:rsidRDefault="00FC2C3D" w:rsidP="00A21850">
                  <w:pPr>
                    <w:suppressAutoHyphens/>
                    <w:spacing w:line="260" w:lineRule="atLeast"/>
                    <w:jc w:val="right"/>
                    <w:outlineLvl w:val="3"/>
                    <w:rPr>
                      <w:sz w:val="20"/>
                      <w:szCs w:val="20"/>
                    </w:rPr>
                  </w:pPr>
                  <w:r w:rsidRPr="000A23AC">
                    <w:rPr>
                      <w:sz w:val="20"/>
                      <w:szCs w:val="20"/>
                    </w:rPr>
                    <w:t>0.38</w:t>
                  </w:r>
                </w:p>
              </w:tc>
              <w:tc>
                <w:tcPr>
                  <w:tcW w:w="1531" w:type="dxa"/>
                </w:tcPr>
                <w:p w14:paraId="511C5890" w14:textId="4E7F907F" w:rsidR="00FC2C3D" w:rsidRPr="000A23AC" w:rsidRDefault="00FC2C3D" w:rsidP="00A21850">
                  <w:pPr>
                    <w:suppressAutoHyphens/>
                    <w:spacing w:line="260" w:lineRule="atLeast"/>
                    <w:jc w:val="right"/>
                    <w:outlineLvl w:val="3"/>
                    <w:rPr>
                      <w:sz w:val="20"/>
                      <w:szCs w:val="20"/>
                    </w:rPr>
                  </w:pPr>
                  <w:r w:rsidRPr="000A23AC">
                    <w:rPr>
                      <w:sz w:val="20"/>
                      <w:szCs w:val="20"/>
                    </w:rPr>
                    <w:t>0.60</w:t>
                  </w:r>
                </w:p>
              </w:tc>
              <w:tc>
                <w:tcPr>
                  <w:tcW w:w="1531" w:type="dxa"/>
                </w:tcPr>
                <w:p w14:paraId="477E78A9" w14:textId="2626FBE4" w:rsidR="00FC2C3D" w:rsidRPr="000A23AC" w:rsidRDefault="00FC2C3D" w:rsidP="00A21850">
                  <w:pPr>
                    <w:suppressAutoHyphens/>
                    <w:spacing w:line="260" w:lineRule="atLeast"/>
                    <w:jc w:val="right"/>
                    <w:outlineLvl w:val="3"/>
                    <w:rPr>
                      <w:sz w:val="20"/>
                      <w:szCs w:val="20"/>
                    </w:rPr>
                  </w:pPr>
                  <w:r w:rsidRPr="000A23AC">
                    <w:rPr>
                      <w:sz w:val="20"/>
                      <w:szCs w:val="20"/>
                    </w:rPr>
                    <w:t>0.78</w:t>
                  </w:r>
                </w:p>
              </w:tc>
              <w:tc>
                <w:tcPr>
                  <w:tcW w:w="1531" w:type="dxa"/>
                </w:tcPr>
                <w:p w14:paraId="0590D867" w14:textId="2F374BF6" w:rsidR="00FC2C3D" w:rsidRPr="000A23AC" w:rsidRDefault="00FC2C3D" w:rsidP="00A21850">
                  <w:pPr>
                    <w:suppressAutoHyphens/>
                    <w:spacing w:line="260" w:lineRule="atLeast"/>
                    <w:jc w:val="right"/>
                    <w:outlineLvl w:val="3"/>
                    <w:rPr>
                      <w:sz w:val="20"/>
                      <w:szCs w:val="20"/>
                    </w:rPr>
                  </w:pPr>
                  <w:r w:rsidRPr="000A23AC">
                    <w:rPr>
                      <w:sz w:val="20"/>
                      <w:szCs w:val="20"/>
                    </w:rPr>
                    <w:t>12.72</w:t>
                  </w:r>
                </w:p>
              </w:tc>
            </w:tr>
            <w:tr w:rsidR="00FC2C3D" w:rsidRPr="000A23AC" w14:paraId="77746F9C" w14:textId="60713388" w:rsidTr="00ED2EE5">
              <w:tc>
                <w:tcPr>
                  <w:tcW w:w="1308" w:type="dxa"/>
                </w:tcPr>
                <w:p w14:paraId="2986B77E" w14:textId="743A6A82" w:rsidR="00FC2C3D" w:rsidRPr="000A23AC" w:rsidRDefault="00FC2C3D" w:rsidP="00A21850">
                  <w:pPr>
                    <w:suppressAutoHyphens/>
                    <w:spacing w:line="260" w:lineRule="atLeast"/>
                    <w:outlineLvl w:val="3"/>
                    <w:rPr>
                      <w:sz w:val="20"/>
                      <w:szCs w:val="20"/>
                    </w:rPr>
                  </w:pPr>
                  <w:r w:rsidRPr="000A23AC">
                    <w:rPr>
                      <w:sz w:val="20"/>
                      <w:szCs w:val="20"/>
                    </w:rPr>
                    <w:t xml:space="preserve">Italija </w:t>
                  </w:r>
                </w:p>
              </w:tc>
              <w:tc>
                <w:tcPr>
                  <w:tcW w:w="1530" w:type="dxa"/>
                </w:tcPr>
                <w:p w14:paraId="303A1472" w14:textId="60DE3766" w:rsidR="00FC2C3D" w:rsidRPr="000A23AC" w:rsidRDefault="00FC2C3D" w:rsidP="00A21850">
                  <w:pPr>
                    <w:suppressAutoHyphens/>
                    <w:spacing w:line="260" w:lineRule="atLeast"/>
                    <w:jc w:val="right"/>
                    <w:outlineLvl w:val="3"/>
                    <w:rPr>
                      <w:sz w:val="20"/>
                      <w:szCs w:val="20"/>
                    </w:rPr>
                  </w:pPr>
                  <w:r w:rsidRPr="000A23AC">
                    <w:rPr>
                      <w:sz w:val="20"/>
                      <w:szCs w:val="20"/>
                    </w:rPr>
                    <w:t>60.22</w:t>
                  </w:r>
                </w:p>
              </w:tc>
              <w:tc>
                <w:tcPr>
                  <w:tcW w:w="1531" w:type="dxa"/>
                </w:tcPr>
                <w:p w14:paraId="3F2F31AE" w14:textId="418362A6" w:rsidR="00FC2C3D" w:rsidRPr="000A23AC" w:rsidRDefault="00FC2C3D" w:rsidP="00A21850">
                  <w:pPr>
                    <w:suppressAutoHyphens/>
                    <w:spacing w:line="260" w:lineRule="atLeast"/>
                    <w:jc w:val="right"/>
                    <w:outlineLvl w:val="3"/>
                    <w:rPr>
                      <w:sz w:val="20"/>
                      <w:szCs w:val="20"/>
                    </w:rPr>
                  </w:pPr>
                  <w:r w:rsidRPr="000A23AC">
                    <w:rPr>
                      <w:sz w:val="20"/>
                      <w:szCs w:val="20"/>
                    </w:rPr>
                    <w:t>0.65</w:t>
                  </w:r>
                </w:p>
              </w:tc>
              <w:tc>
                <w:tcPr>
                  <w:tcW w:w="1531" w:type="dxa"/>
                </w:tcPr>
                <w:p w14:paraId="1091B901" w14:textId="7FC5B773" w:rsidR="00FC2C3D" w:rsidRPr="000A23AC" w:rsidRDefault="00FC2C3D" w:rsidP="00A21850">
                  <w:pPr>
                    <w:suppressAutoHyphens/>
                    <w:spacing w:line="260" w:lineRule="atLeast"/>
                    <w:jc w:val="right"/>
                    <w:outlineLvl w:val="3"/>
                    <w:rPr>
                      <w:sz w:val="20"/>
                      <w:szCs w:val="20"/>
                    </w:rPr>
                  </w:pPr>
                  <w:r w:rsidRPr="000A23AC">
                    <w:rPr>
                      <w:sz w:val="20"/>
                      <w:szCs w:val="20"/>
                    </w:rPr>
                    <w:t>1.42</w:t>
                  </w:r>
                </w:p>
              </w:tc>
              <w:tc>
                <w:tcPr>
                  <w:tcW w:w="1531" w:type="dxa"/>
                </w:tcPr>
                <w:p w14:paraId="41731835" w14:textId="39D6E689" w:rsidR="00FC2C3D" w:rsidRPr="000A23AC" w:rsidRDefault="00FC2C3D" w:rsidP="00A21850">
                  <w:pPr>
                    <w:suppressAutoHyphens/>
                    <w:spacing w:line="260" w:lineRule="atLeast"/>
                    <w:jc w:val="right"/>
                    <w:outlineLvl w:val="3"/>
                    <w:rPr>
                      <w:sz w:val="20"/>
                      <w:szCs w:val="20"/>
                    </w:rPr>
                  </w:pPr>
                  <w:r w:rsidRPr="000A23AC">
                    <w:rPr>
                      <w:sz w:val="20"/>
                      <w:szCs w:val="20"/>
                    </w:rPr>
                    <w:t>0.73</w:t>
                  </w:r>
                </w:p>
              </w:tc>
              <w:tc>
                <w:tcPr>
                  <w:tcW w:w="1531" w:type="dxa"/>
                </w:tcPr>
                <w:p w14:paraId="71D2D6A0" w14:textId="638C4353" w:rsidR="00FC2C3D" w:rsidRPr="000A23AC" w:rsidRDefault="00FC2C3D" w:rsidP="00A21850">
                  <w:pPr>
                    <w:suppressAutoHyphens/>
                    <w:spacing w:line="260" w:lineRule="atLeast"/>
                    <w:jc w:val="right"/>
                    <w:outlineLvl w:val="3"/>
                    <w:rPr>
                      <w:sz w:val="20"/>
                      <w:szCs w:val="20"/>
                    </w:rPr>
                  </w:pPr>
                  <w:r w:rsidRPr="000A23AC">
                    <w:rPr>
                      <w:sz w:val="20"/>
                      <w:szCs w:val="20"/>
                    </w:rPr>
                    <w:t>61.72</w:t>
                  </w:r>
                </w:p>
              </w:tc>
            </w:tr>
            <w:tr w:rsidR="00FC2C3D" w:rsidRPr="000A23AC" w14:paraId="7BA637F2" w14:textId="421FCE8C" w:rsidTr="00ED2EE5">
              <w:tc>
                <w:tcPr>
                  <w:tcW w:w="1308" w:type="dxa"/>
                </w:tcPr>
                <w:p w14:paraId="5A6CDC96" w14:textId="1324D829" w:rsidR="00FC2C3D" w:rsidRPr="000A23AC" w:rsidRDefault="00FC2C3D" w:rsidP="00A21850">
                  <w:pPr>
                    <w:suppressAutoHyphens/>
                    <w:spacing w:line="260" w:lineRule="atLeast"/>
                    <w:outlineLvl w:val="3"/>
                    <w:rPr>
                      <w:sz w:val="20"/>
                      <w:szCs w:val="20"/>
                    </w:rPr>
                  </w:pPr>
                  <w:r w:rsidRPr="000A23AC">
                    <w:rPr>
                      <w:sz w:val="20"/>
                      <w:szCs w:val="20"/>
                    </w:rPr>
                    <w:t>Nemčija</w:t>
                  </w:r>
                </w:p>
              </w:tc>
              <w:tc>
                <w:tcPr>
                  <w:tcW w:w="1530" w:type="dxa"/>
                </w:tcPr>
                <w:p w14:paraId="1D574222" w14:textId="402AA5E5" w:rsidR="00FC2C3D" w:rsidRPr="000A23AC" w:rsidRDefault="00ED2EE5" w:rsidP="00A21850">
                  <w:pPr>
                    <w:suppressAutoHyphens/>
                    <w:spacing w:line="260" w:lineRule="atLeast"/>
                    <w:jc w:val="right"/>
                    <w:outlineLvl w:val="3"/>
                    <w:rPr>
                      <w:sz w:val="20"/>
                      <w:szCs w:val="20"/>
                    </w:rPr>
                  </w:pPr>
                  <w:r w:rsidRPr="000A23AC">
                    <w:rPr>
                      <w:sz w:val="20"/>
                      <w:szCs w:val="20"/>
                    </w:rPr>
                    <w:t>66.54</w:t>
                  </w:r>
                </w:p>
              </w:tc>
              <w:tc>
                <w:tcPr>
                  <w:tcW w:w="1531" w:type="dxa"/>
                </w:tcPr>
                <w:p w14:paraId="3790CB73" w14:textId="4B635D3F" w:rsidR="00FC2C3D" w:rsidRPr="000A23AC" w:rsidRDefault="00ED2EE5" w:rsidP="00A21850">
                  <w:pPr>
                    <w:suppressAutoHyphens/>
                    <w:spacing w:line="260" w:lineRule="atLeast"/>
                    <w:jc w:val="right"/>
                    <w:outlineLvl w:val="3"/>
                    <w:rPr>
                      <w:sz w:val="20"/>
                      <w:szCs w:val="20"/>
                    </w:rPr>
                  </w:pPr>
                  <w:r w:rsidRPr="000A23AC">
                    <w:rPr>
                      <w:sz w:val="20"/>
                      <w:szCs w:val="20"/>
                    </w:rPr>
                    <w:t>0.87</w:t>
                  </w:r>
                </w:p>
              </w:tc>
              <w:tc>
                <w:tcPr>
                  <w:tcW w:w="1531" w:type="dxa"/>
                </w:tcPr>
                <w:p w14:paraId="48D9BDFD" w14:textId="289EBC91" w:rsidR="00FC2C3D" w:rsidRPr="000A23AC" w:rsidRDefault="00ED2EE5" w:rsidP="00A21850">
                  <w:pPr>
                    <w:suppressAutoHyphens/>
                    <w:spacing w:line="260" w:lineRule="atLeast"/>
                    <w:jc w:val="right"/>
                    <w:outlineLvl w:val="3"/>
                    <w:rPr>
                      <w:sz w:val="20"/>
                      <w:szCs w:val="20"/>
                    </w:rPr>
                  </w:pPr>
                  <w:r w:rsidRPr="000A23AC">
                    <w:rPr>
                      <w:sz w:val="20"/>
                      <w:szCs w:val="20"/>
                    </w:rPr>
                    <w:t>1.68</w:t>
                  </w:r>
                </w:p>
              </w:tc>
              <w:tc>
                <w:tcPr>
                  <w:tcW w:w="1531" w:type="dxa"/>
                </w:tcPr>
                <w:p w14:paraId="645A6A20" w14:textId="176951E8" w:rsidR="00FC2C3D" w:rsidRPr="000A23AC" w:rsidRDefault="00ED2EE5" w:rsidP="00A21850">
                  <w:pPr>
                    <w:suppressAutoHyphens/>
                    <w:spacing w:line="260" w:lineRule="atLeast"/>
                    <w:jc w:val="right"/>
                    <w:outlineLvl w:val="3"/>
                    <w:rPr>
                      <w:sz w:val="20"/>
                      <w:szCs w:val="20"/>
                    </w:rPr>
                  </w:pPr>
                  <w:r w:rsidRPr="000A23AC">
                    <w:rPr>
                      <w:sz w:val="20"/>
                      <w:szCs w:val="20"/>
                    </w:rPr>
                    <w:t>9.36</w:t>
                  </w:r>
                </w:p>
              </w:tc>
              <w:tc>
                <w:tcPr>
                  <w:tcW w:w="1531" w:type="dxa"/>
                </w:tcPr>
                <w:p w14:paraId="59439F4F" w14:textId="62EF724C" w:rsidR="00FC2C3D" w:rsidRPr="000A23AC" w:rsidRDefault="00ED2EE5" w:rsidP="00A21850">
                  <w:pPr>
                    <w:suppressAutoHyphens/>
                    <w:spacing w:line="260" w:lineRule="atLeast"/>
                    <w:jc w:val="right"/>
                    <w:outlineLvl w:val="3"/>
                    <w:rPr>
                      <w:sz w:val="20"/>
                      <w:szCs w:val="20"/>
                    </w:rPr>
                  </w:pPr>
                  <w:r w:rsidRPr="000A23AC">
                    <w:rPr>
                      <w:sz w:val="20"/>
                      <w:szCs w:val="20"/>
                    </w:rPr>
                    <w:t>76.71</w:t>
                  </w:r>
                </w:p>
              </w:tc>
            </w:tr>
            <w:tr w:rsidR="00ED2EE5" w:rsidRPr="000A23AC" w14:paraId="6C95530B" w14:textId="77777777" w:rsidTr="00ED2EE5">
              <w:tc>
                <w:tcPr>
                  <w:tcW w:w="1308" w:type="dxa"/>
                </w:tcPr>
                <w:p w14:paraId="67D6D014" w14:textId="69C4272D" w:rsidR="00ED2EE5" w:rsidRPr="000A23AC" w:rsidRDefault="00ED2EE5" w:rsidP="00A21850">
                  <w:pPr>
                    <w:suppressAutoHyphens/>
                    <w:spacing w:line="260" w:lineRule="atLeast"/>
                    <w:outlineLvl w:val="3"/>
                    <w:rPr>
                      <w:sz w:val="20"/>
                      <w:szCs w:val="20"/>
                    </w:rPr>
                  </w:pPr>
                  <w:r w:rsidRPr="000A23AC">
                    <w:rPr>
                      <w:sz w:val="20"/>
                      <w:szCs w:val="20"/>
                    </w:rPr>
                    <w:t xml:space="preserve">Hrvaška </w:t>
                  </w:r>
                </w:p>
              </w:tc>
              <w:tc>
                <w:tcPr>
                  <w:tcW w:w="1530" w:type="dxa"/>
                </w:tcPr>
                <w:p w14:paraId="36F986B4" w14:textId="251FD40C" w:rsidR="00ED2EE5" w:rsidRPr="000A23AC" w:rsidRDefault="00ED2EE5" w:rsidP="00A21850">
                  <w:pPr>
                    <w:suppressAutoHyphens/>
                    <w:spacing w:line="260" w:lineRule="atLeast"/>
                    <w:jc w:val="right"/>
                    <w:outlineLvl w:val="3"/>
                    <w:rPr>
                      <w:sz w:val="20"/>
                      <w:szCs w:val="20"/>
                    </w:rPr>
                  </w:pPr>
                  <w:r w:rsidRPr="000A23AC">
                    <w:rPr>
                      <w:sz w:val="20"/>
                      <w:szCs w:val="20"/>
                    </w:rPr>
                    <w:t>6.03</w:t>
                  </w:r>
                </w:p>
              </w:tc>
              <w:tc>
                <w:tcPr>
                  <w:tcW w:w="1531" w:type="dxa"/>
                </w:tcPr>
                <w:p w14:paraId="1DB16F66" w14:textId="51169D03" w:rsidR="00ED2EE5" w:rsidRPr="000A23AC" w:rsidRDefault="00ED2EE5" w:rsidP="00A21850">
                  <w:pPr>
                    <w:suppressAutoHyphens/>
                    <w:spacing w:line="260" w:lineRule="atLeast"/>
                    <w:jc w:val="right"/>
                    <w:outlineLvl w:val="3"/>
                    <w:rPr>
                      <w:sz w:val="20"/>
                      <w:szCs w:val="20"/>
                    </w:rPr>
                  </w:pPr>
                  <w:r w:rsidRPr="000A23AC">
                    <w:rPr>
                      <w:sz w:val="20"/>
                      <w:szCs w:val="20"/>
                    </w:rPr>
                    <w:t>0.29</w:t>
                  </w:r>
                </w:p>
              </w:tc>
              <w:tc>
                <w:tcPr>
                  <w:tcW w:w="1531" w:type="dxa"/>
                </w:tcPr>
                <w:p w14:paraId="3B0B64E3" w14:textId="6B924EF5" w:rsidR="00ED2EE5" w:rsidRPr="000A23AC" w:rsidRDefault="00ED2EE5" w:rsidP="00A21850">
                  <w:pPr>
                    <w:suppressAutoHyphens/>
                    <w:spacing w:line="260" w:lineRule="atLeast"/>
                    <w:jc w:val="right"/>
                    <w:outlineLvl w:val="3"/>
                    <w:rPr>
                      <w:sz w:val="20"/>
                      <w:szCs w:val="20"/>
                    </w:rPr>
                  </w:pPr>
                  <w:r w:rsidRPr="000A23AC">
                    <w:rPr>
                      <w:sz w:val="20"/>
                      <w:szCs w:val="20"/>
                    </w:rPr>
                    <w:t>0.25</w:t>
                  </w:r>
                </w:p>
              </w:tc>
              <w:tc>
                <w:tcPr>
                  <w:tcW w:w="1531" w:type="dxa"/>
                </w:tcPr>
                <w:p w14:paraId="3F2A2138" w14:textId="66EC0928" w:rsidR="00ED2EE5" w:rsidRPr="000A23AC" w:rsidRDefault="00ED2EE5" w:rsidP="00A21850">
                  <w:pPr>
                    <w:suppressAutoHyphens/>
                    <w:spacing w:line="260" w:lineRule="atLeast"/>
                    <w:jc w:val="right"/>
                    <w:outlineLvl w:val="3"/>
                    <w:rPr>
                      <w:sz w:val="20"/>
                      <w:szCs w:val="20"/>
                    </w:rPr>
                  </w:pPr>
                  <w:r w:rsidRPr="000A23AC">
                    <w:rPr>
                      <w:sz w:val="20"/>
                      <w:szCs w:val="20"/>
                    </w:rPr>
                    <w:t>0.09</w:t>
                  </w:r>
                </w:p>
              </w:tc>
              <w:tc>
                <w:tcPr>
                  <w:tcW w:w="1531" w:type="dxa"/>
                </w:tcPr>
                <w:p w14:paraId="4E49497E" w14:textId="082842FD" w:rsidR="00ED2EE5" w:rsidRPr="000A23AC" w:rsidRDefault="00ED2EE5" w:rsidP="00A21850">
                  <w:pPr>
                    <w:suppressAutoHyphens/>
                    <w:spacing w:line="260" w:lineRule="atLeast"/>
                    <w:jc w:val="right"/>
                    <w:outlineLvl w:val="3"/>
                    <w:rPr>
                      <w:sz w:val="20"/>
                      <w:szCs w:val="20"/>
                    </w:rPr>
                  </w:pPr>
                  <w:r w:rsidRPr="000A23AC">
                    <w:rPr>
                      <w:sz w:val="20"/>
                      <w:szCs w:val="20"/>
                    </w:rPr>
                    <w:t>6.08</w:t>
                  </w:r>
                </w:p>
              </w:tc>
            </w:tr>
            <w:tr w:rsidR="00ED2EE5" w:rsidRPr="000A23AC" w14:paraId="67362BDE" w14:textId="77777777" w:rsidTr="00ED2EE5">
              <w:tc>
                <w:tcPr>
                  <w:tcW w:w="1308" w:type="dxa"/>
                </w:tcPr>
                <w:p w14:paraId="041D6B4C" w14:textId="1CA34CDA" w:rsidR="00ED2EE5" w:rsidRPr="000A23AC" w:rsidRDefault="00ED2EE5" w:rsidP="00A21850">
                  <w:pPr>
                    <w:suppressAutoHyphens/>
                    <w:spacing w:line="260" w:lineRule="atLeast"/>
                    <w:outlineLvl w:val="3"/>
                    <w:rPr>
                      <w:sz w:val="20"/>
                      <w:szCs w:val="20"/>
                    </w:rPr>
                  </w:pPr>
                  <w:r w:rsidRPr="000A23AC">
                    <w:rPr>
                      <w:sz w:val="20"/>
                      <w:szCs w:val="20"/>
                    </w:rPr>
                    <w:t>Slovenija</w:t>
                  </w:r>
                </w:p>
              </w:tc>
              <w:tc>
                <w:tcPr>
                  <w:tcW w:w="1530" w:type="dxa"/>
                </w:tcPr>
                <w:p w14:paraId="77A9E36D" w14:textId="172363E0" w:rsidR="00ED2EE5" w:rsidRPr="000A23AC" w:rsidRDefault="00ED2EE5" w:rsidP="00A21850">
                  <w:pPr>
                    <w:suppressAutoHyphens/>
                    <w:spacing w:line="260" w:lineRule="atLeast"/>
                    <w:jc w:val="right"/>
                    <w:outlineLvl w:val="3"/>
                    <w:rPr>
                      <w:sz w:val="20"/>
                      <w:szCs w:val="20"/>
                    </w:rPr>
                  </w:pPr>
                  <w:r w:rsidRPr="000A23AC">
                    <w:rPr>
                      <w:sz w:val="20"/>
                      <w:szCs w:val="20"/>
                    </w:rPr>
                    <w:t>3,33</w:t>
                  </w:r>
                </w:p>
              </w:tc>
              <w:tc>
                <w:tcPr>
                  <w:tcW w:w="1531" w:type="dxa"/>
                </w:tcPr>
                <w:p w14:paraId="4B86BBDE" w14:textId="509A33A7" w:rsidR="00ED2EE5" w:rsidRPr="000A23AC" w:rsidRDefault="00ED2EE5" w:rsidP="00A21850">
                  <w:pPr>
                    <w:suppressAutoHyphens/>
                    <w:spacing w:line="260" w:lineRule="atLeast"/>
                    <w:jc w:val="right"/>
                    <w:outlineLvl w:val="3"/>
                    <w:rPr>
                      <w:sz w:val="20"/>
                      <w:szCs w:val="20"/>
                    </w:rPr>
                  </w:pPr>
                  <w:r w:rsidRPr="000A23AC">
                    <w:rPr>
                      <w:sz w:val="20"/>
                      <w:szCs w:val="20"/>
                    </w:rPr>
                    <w:t>0,10</w:t>
                  </w:r>
                </w:p>
              </w:tc>
              <w:tc>
                <w:tcPr>
                  <w:tcW w:w="1531" w:type="dxa"/>
                </w:tcPr>
                <w:p w14:paraId="0AE20373" w14:textId="1DFA759F" w:rsidR="00ED2EE5" w:rsidRPr="000A23AC" w:rsidRDefault="00ED2EE5" w:rsidP="00A21850">
                  <w:pPr>
                    <w:suppressAutoHyphens/>
                    <w:spacing w:line="260" w:lineRule="atLeast"/>
                    <w:jc w:val="right"/>
                    <w:outlineLvl w:val="3"/>
                    <w:rPr>
                      <w:sz w:val="20"/>
                      <w:szCs w:val="20"/>
                    </w:rPr>
                  </w:pPr>
                  <w:r w:rsidRPr="000A23AC">
                    <w:rPr>
                      <w:sz w:val="20"/>
                      <w:szCs w:val="20"/>
                    </w:rPr>
                    <w:t>0,10</w:t>
                  </w:r>
                </w:p>
              </w:tc>
              <w:tc>
                <w:tcPr>
                  <w:tcW w:w="1531" w:type="dxa"/>
                </w:tcPr>
                <w:p w14:paraId="1BAB176A" w14:textId="04E2E512" w:rsidR="00ED2EE5" w:rsidRPr="000A23AC" w:rsidRDefault="00ED2EE5" w:rsidP="00A21850">
                  <w:pPr>
                    <w:suppressAutoHyphens/>
                    <w:spacing w:line="260" w:lineRule="atLeast"/>
                    <w:jc w:val="right"/>
                    <w:outlineLvl w:val="3"/>
                    <w:rPr>
                      <w:sz w:val="20"/>
                      <w:szCs w:val="20"/>
                    </w:rPr>
                  </w:pPr>
                  <w:r w:rsidRPr="000A23AC">
                    <w:rPr>
                      <w:sz w:val="20"/>
                      <w:szCs w:val="20"/>
                    </w:rPr>
                    <w:t>0,10</w:t>
                  </w:r>
                </w:p>
              </w:tc>
              <w:tc>
                <w:tcPr>
                  <w:tcW w:w="1531" w:type="dxa"/>
                </w:tcPr>
                <w:p w14:paraId="0DADFFAC" w14:textId="658D9390" w:rsidR="00ED2EE5" w:rsidRPr="000A23AC" w:rsidRDefault="00ED2EE5" w:rsidP="00A21850">
                  <w:pPr>
                    <w:suppressAutoHyphens/>
                    <w:spacing w:line="260" w:lineRule="atLeast"/>
                    <w:jc w:val="right"/>
                    <w:outlineLvl w:val="3"/>
                    <w:rPr>
                      <w:sz w:val="20"/>
                      <w:szCs w:val="20"/>
                    </w:rPr>
                  </w:pPr>
                  <w:r w:rsidRPr="000A23AC">
                    <w:rPr>
                      <w:sz w:val="20"/>
                      <w:szCs w:val="20"/>
                    </w:rPr>
                    <w:t>2,75</w:t>
                  </w:r>
                </w:p>
              </w:tc>
            </w:tr>
          </w:tbl>
          <w:p w14:paraId="2A1F25AE" w14:textId="5626FF66" w:rsidR="00FC2C3D" w:rsidRPr="000A23AC" w:rsidRDefault="00ED2EE5" w:rsidP="00A21850">
            <w:pPr>
              <w:suppressAutoHyphens/>
              <w:spacing w:line="260" w:lineRule="atLeast"/>
              <w:outlineLvl w:val="3"/>
              <w:rPr>
                <w:sz w:val="20"/>
                <w:szCs w:val="20"/>
              </w:rPr>
            </w:pPr>
            <w:r w:rsidRPr="000A23AC">
              <w:rPr>
                <w:sz w:val="20"/>
                <w:szCs w:val="20"/>
              </w:rPr>
              <w:t>Vir: KPMG</w:t>
            </w:r>
          </w:p>
          <w:p w14:paraId="30662DFA" w14:textId="5AFE8F0F" w:rsidR="005009C1" w:rsidRPr="000A23AC" w:rsidRDefault="005009C1" w:rsidP="00A21850">
            <w:pPr>
              <w:suppressAutoHyphens/>
              <w:spacing w:line="260" w:lineRule="atLeast"/>
              <w:outlineLvl w:val="3"/>
              <w:rPr>
                <w:sz w:val="20"/>
                <w:szCs w:val="20"/>
              </w:rPr>
            </w:pPr>
          </w:p>
          <w:p w14:paraId="573142A7" w14:textId="106BBBFD" w:rsidR="00D4763E" w:rsidRPr="000A23AC" w:rsidRDefault="00466BD8" w:rsidP="00466BD8">
            <w:pPr>
              <w:spacing w:line="260" w:lineRule="atLeast"/>
              <w:ind w:left="24"/>
              <w:rPr>
                <w:sz w:val="20"/>
                <w:szCs w:val="20"/>
              </w:rPr>
            </w:pPr>
            <w:r>
              <w:rPr>
                <w:sz w:val="20"/>
                <w:szCs w:val="20"/>
              </w:rPr>
              <w:t xml:space="preserve">V Sloveniji je v preteklih letih zaznana problematika </w:t>
            </w:r>
            <w:r w:rsidR="004A37F5" w:rsidRPr="000A23AC">
              <w:rPr>
                <w:sz w:val="20"/>
                <w:szCs w:val="20"/>
              </w:rPr>
              <w:t>nezakonite proizvodnje tobačnih izdelkov. Finančna uprava RS</w:t>
            </w:r>
            <w:r w:rsidR="0001161B">
              <w:rPr>
                <w:sz w:val="20"/>
                <w:szCs w:val="20"/>
              </w:rPr>
              <w:t xml:space="preserve"> (v nadaljnjem besedilu: FURS)</w:t>
            </w:r>
            <w:r w:rsidR="004A37F5" w:rsidRPr="000A23AC">
              <w:rPr>
                <w:sz w:val="20"/>
                <w:szCs w:val="20"/>
              </w:rPr>
              <w:t xml:space="preserve"> zazna</w:t>
            </w:r>
            <w:r w:rsidR="00D4763E" w:rsidRPr="000A23AC">
              <w:rPr>
                <w:sz w:val="20"/>
                <w:szCs w:val="20"/>
              </w:rPr>
              <w:t>va</w:t>
            </w:r>
            <w:r w:rsidR="004A37F5" w:rsidRPr="000A23AC">
              <w:rPr>
                <w:sz w:val="20"/>
                <w:szCs w:val="20"/>
              </w:rPr>
              <w:t xml:space="preserve"> največ primerov nezakonite proizvodnje tobačnih izdelkov s strani posameznikov, ki brez prijave dejavnosti, na črno proizvajajo tobačne izdelke in s svojim ravnanjem kršijo </w:t>
            </w:r>
            <w:r w:rsidR="00D4763E" w:rsidRPr="000A23AC">
              <w:rPr>
                <w:sz w:val="20"/>
                <w:szCs w:val="20"/>
              </w:rPr>
              <w:t xml:space="preserve">tako </w:t>
            </w:r>
            <w:r w:rsidR="004A37F5" w:rsidRPr="000A23AC">
              <w:rPr>
                <w:sz w:val="20"/>
                <w:szCs w:val="20"/>
              </w:rPr>
              <w:t>davčno</w:t>
            </w:r>
            <w:r w:rsidR="0001161B">
              <w:rPr>
                <w:sz w:val="20"/>
                <w:szCs w:val="20"/>
              </w:rPr>
              <w:t xml:space="preserve">, </w:t>
            </w:r>
            <w:r w:rsidR="004A37F5" w:rsidRPr="000A23AC">
              <w:rPr>
                <w:sz w:val="20"/>
                <w:szCs w:val="20"/>
              </w:rPr>
              <w:t xml:space="preserve">trošarinsko </w:t>
            </w:r>
            <w:r w:rsidR="00D4763E" w:rsidRPr="000A23AC">
              <w:rPr>
                <w:sz w:val="20"/>
                <w:szCs w:val="20"/>
              </w:rPr>
              <w:t xml:space="preserve">kot tudi </w:t>
            </w:r>
            <w:r w:rsidR="004A37F5" w:rsidRPr="000A23AC">
              <w:rPr>
                <w:sz w:val="20"/>
                <w:szCs w:val="20"/>
              </w:rPr>
              <w:t>delovnopravno zakonodajo</w:t>
            </w:r>
            <w:r w:rsidR="00D4763E" w:rsidRPr="000A23AC">
              <w:rPr>
                <w:sz w:val="20"/>
                <w:szCs w:val="20"/>
              </w:rPr>
              <w:t xml:space="preserve">. </w:t>
            </w:r>
          </w:p>
          <w:p w14:paraId="5C2AE183" w14:textId="77777777" w:rsidR="00D4763E" w:rsidRPr="000A23AC" w:rsidRDefault="00D4763E" w:rsidP="00A21850">
            <w:pPr>
              <w:spacing w:line="260" w:lineRule="atLeast"/>
              <w:ind w:left="24"/>
              <w:rPr>
                <w:sz w:val="20"/>
                <w:szCs w:val="20"/>
              </w:rPr>
            </w:pPr>
          </w:p>
          <w:p w14:paraId="193785C5" w14:textId="332CC6B0" w:rsidR="000A23AC" w:rsidRPr="000A23AC" w:rsidRDefault="000A23AC" w:rsidP="000A23AC">
            <w:pPr>
              <w:spacing w:line="260" w:lineRule="atLeast"/>
              <w:ind w:left="24"/>
              <w:rPr>
                <w:sz w:val="20"/>
                <w:szCs w:val="20"/>
              </w:rPr>
            </w:pPr>
            <w:r w:rsidRPr="000A23AC">
              <w:rPr>
                <w:sz w:val="20"/>
                <w:szCs w:val="20"/>
              </w:rPr>
              <w:t>S prenovljenim Zakonom o trošarinah (Uradni list RS št. 47/16) je bil na področju trošarinske zakonodaje za namen nadzora nad nelegalno proizvodnjo tobačnih izdelkov v letu 2016 uveden nadzor nad tobačnimi listi oziroma nepredelanim tobakom. Za osebe, ki na ozemlju Slovenije nepredelan tobak skladiščijo, proizvajajo, predelujejo in gibajo je potrebno vsako aktivnost prijaviti davčnemu organu, zagotoviti, da gibanje spremlja komercialni dokument in voditi podrobne evidence. V primeru, da davčni organ ugotovi, da za nepredelan tobak ni bila izpolnjena obveznost prijave oziroma imetnik tobaka ne vodi evidenc, je predpisana samo sankcija globe</w:t>
            </w:r>
            <w:r w:rsidRPr="00466BD8">
              <w:rPr>
                <w:sz w:val="20"/>
                <w:szCs w:val="20"/>
                <w:vertAlign w:val="superscript"/>
              </w:rPr>
              <w:t xml:space="preserve"> </w:t>
            </w:r>
            <w:r w:rsidRPr="000A23AC">
              <w:rPr>
                <w:sz w:val="20"/>
                <w:szCs w:val="20"/>
              </w:rPr>
              <w:t xml:space="preserve">v prekrškovnem postopku, ni pa predpisana stranska sankcija obveznega odvzema nepredelanega tobaka, zato o predlogu odvzema nepredelanega tobaka odloča sodišče. </w:t>
            </w:r>
            <w:r w:rsidR="00466BD8">
              <w:rPr>
                <w:sz w:val="20"/>
                <w:szCs w:val="20"/>
              </w:rPr>
              <w:t>S</w:t>
            </w:r>
            <w:r w:rsidRPr="000A23AC">
              <w:rPr>
                <w:sz w:val="20"/>
                <w:szCs w:val="20"/>
              </w:rPr>
              <w:t xml:space="preserve">odišča kljub dokazom, da so tobačni listi namenjeni za nezakonito proizvodnjo tobačnih izdelkov, v polovici primerov le-teh ne odvzame in jih vrne storilcu. Tako se že zaseženi tobačni listi še vedno lahko uporabijo v nezakoniti proizvodnji tobačnih izdelkov. </w:t>
            </w:r>
          </w:p>
          <w:p w14:paraId="0213A399" w14:textId="77777777" w:rsidR="000A23AC" w:rsidRPr="000A23AC" w:rsidRDefault="000A23AC" w:rsidP="000A23AC">
            <w:pPr>
              <w:spacing w:line="260" w:lineRule="atLeast"/>
              <w:ind w:left="24"/>
              <w:rPr>
                <w:sz w:val="20"/>
                <w:szCs w:val="20"/>
              </w:rPr>
            </w:pPr>
          </w:p>
          <w:p w14:paraId="2F17DE24" w14:textId="3F129BE5" w:rsidR="00D4763E" w:rsidRPr="000A23AC" w:rsidRDefault="009B3ADD" w:rsidP="000A23AC">
            <w:pPr>
              <w:spacing w:line="260" w:lineRule="atLeast"/>
              <w:ind w:left="24"/>
              <w:rPr>
                <w:sz w:val="20"/>
                <w:szCs w:val="20"/>
              </w:rPr>
            </w:pPr>
            <w:r>
              <w:rPr>
                <w:sz w:val="20"/>
                <w:szCs w:val="20"/>
              </w:rPr>
              <w:t>FURS</w:t>
            </w:r>
            <w:r w:rsidR="004A37F5" w:rsidRPr="000A23AC">
              <w:rPr>
                <w:sz w:val="20"/>
                <w:szCs w:val="20"/>
              </w:rPr>
              <w:t xml:space="preserve"> je v zadnjem obdobju </w:t>
            </w:r>
            <w:r w:rsidR="00D4763E" w:rsidRPr="000A23AC">
              <w:rPr>
                <w:sz w:val="20"/>
                <w:szCs w:val="20"/>
              </w:rPr>
              <w:t xml:space="preserve">na ozemlju Slovenije </w:t>
            </w:r>
            <w:r w:rsidR="004A37F5" w:rsidRPr="000A23AC">
              <w:rPr>
                <w:sz w:val="20"/>
                <w:szCs w:val="20"/>
              </w:rPr>
              <w:t>večkrat zaseg</w:t>
            </w:r>
            <w:r>
              <w:rPr>
                <w:sz w:val="20"/>
                <w:szCs w:val="20"/>
              </w:rPr>
              <w:t>el</w:t>
            </w:r>
            <w:r w:rsidR="004A37F5" w:rsidRPr="000A23AC">
              <w:rPr>
                <w:sz w:val="20"/>
                <w:szCs w:val="20"/>
              </w:rPr>
              <w:t xml:space="preserve"> tobačne liste, </w:t>
            </w:r>
            <w:r w:rsidR="00466BD8">
              <w:rPr>
                <w:sz w:val="20"/>
                <w:szCs w:val="20"/>
              </w:rPr>
              <w:t xml:space="preserve">za katere aktivnosti v skladu s trošarinsko zakonodajo </w:t>
            </w:r>
            <w:r w:rsidR="004A37F5" w:rsidRPr="000A23AC">
              <w:rPr>
                <w:sz w:val="20"/>
                <w:szCs w:val="20"/>
              </w:rPr>
              <w:t>niso bil</w:t>
            </w:r>
            <w:r w:rsidR="00466BD8">
              <w:rPr>
                <w:sz w:val="20"/>
                <w:szCs w:val="20"/>
              </w:rPr>
              <w:t>e</w:t>
            </w:r>
            <w:r w:rsidR="004A37F5" w:rsidRPr="000A23AC">
              <w:rPr>
                <w:sz w:val="20"/>
                <w:szCs w:val="20"/>
              </w:rPr>
              <w:t xml:space="preserve"> predhodno prijavljen</w:t>
            </w:r>
            <w:r w:rsidR="00466BD8">
              <w:rPr>
                <w:sz w:val="20"/>
                <w:szCs w:val="20"/>
              </w:rPr>
              <w:t xml:space="preserve">e, ti pa </w:t>
            </w:r>
            <w:r w:rsidR="004A37F5" w:rsidRPr="000A23AC">
              <w:rPr>
                <w:sz w:val="20"/>
                <w:szCs w:val="20"/>
              </w:rPr>
              <w:t xml:space="preserve">so bili namenjeni nezakoniti proizvodnji drobno rezanega tobaka ali cigaret, za katere ni bila obračunana trošarina. </w:t>
            </w:r>
            <w:r w:rsidR="00D4763E" w:rsidRPr="000A23AC">
              <w:rPr>
                <w:sz w:val="20"/>
                <w:szCs w:val="20"/>
              </w:rPr>
              <w:t xml:space="preserve">V obdobju od februarja 2021 do septembra 2023 je </w:t>
            </w:r>
            <w:r>
              <w:rPr>
                <w:sz w:val="20"/>
                <w:szCs w:val="20"/>
              </w:rPr>
              <w:t>FURS</w:t>
            </w:r>
            <w:r w:rsidR="00D4763E" w:rsidRPr="000A23AC">
              <w:rPr>
                <w:sz w:val="20"/>
                <w:szCs w:val="20"/>
              </w:rPr>
              <w:t xml:space="preserve"> zaseg</w:t>
            </w:r>
            <w:r>
              <w:rPr>
                <w:sz w:val="20"/>
                <w:szCs w:val="20"/>
              </w:rPr>
              <w:t>el</w:t>
            </w:r>
            <w:r w:rsidR="00D4763E" w:rsidRPr="000A23AC">
              <w:rPr>
                <w:sz w:val="20"/>
                <w:szCs w:val="20"/>
              </w:rPr>
              <w:t xml:space="preserve"> 22 tisoč kg tobaka za vodne pipe, 26 tisoč kg drobno rezanega tobaka, 61 tisoč kilogramov tobaka v listih in 10,3 mio cigaret. Ocenjeno bi skupna višina prikrajšane trošarine za zasežene izdelke, če bi se ti prodali na trgu</w:t>
            </w:r>
            <w:r w:rsidR="00466BD8">
              <w:rPr>
                <w:sz w:val="20"/>
                <w:szCs w:val="20"/>
              </w:rPr>
              <w:t xml:space="preserve">, </w:t>
            </w:r>
            <w:r w:rsidR="00D4763E" w:rsidRPr="000A23AC">
              <w:rPr>
                <w:sz w:val="20"/>
                <w:szCs w:val="20"/>
              </w:rPr>
              <w:t xml:space="preserve">znašala 12,6 mio EUR.  </w:t>
            </w:r>
          </w:p>
          <w:p w14:paraId="1FB1570D" w14:textId="625CA69E" w:rsidR="00D4763E" w:rsidRPr="000A23AC" w:rsidRDefault="00D4763E" w:rsidP="00A21850">
            <w:pPr>
              <w:spacing w:line="260" w:lineRule="atLeast"/>
              <w:ind w:left="24"/>
              <w:rPr>
                <w:sz w:val="20"/>
                <w:szCs w:val="20"/>
              </w:rPr>
            </w:pPr>
          </w:p>
          <w:p w14:paraId="4CE35D68" w14:textId="4045123A" w:rsidR="00E311F9" w:rsidRDefault="00E311F9" w:rsidP="00A21850">
            <w:pPr>
              <w:spacing w:line="260" w:lineRule="atLeast"/>
              <w:ind w:left="24"/>
              <w:rPr>
                <w:sz w:val="20"/>
                <w:szCs w:val="20"/>
              </w:rPr>
            </w:pPr>
            <w:r w:rsidRPr="000A23AC">
              <w:rPr>
                <w:sz w:val="20"/>
                <w:szCs w:val="20"/>
              </w:rPr>
              <w:t>Zaradi strožje zakonodajne ureditve in strožjih sankcij pri zaznanem nezakonitem ravnanju v sosednjih državah se nezakonita proizvodnja tobačnih izdelkov seli v Slovenijo</w:t>
            </w:r>
            <w:r w:rsidR="00B1506C">
              <w:rPr>
                <w:sz w:val="20"/>
                <w:szCs w:val="20"/>
              </w:rPr>
              <w:t xml:space="preserve">. </w:t>
            </w:r>
            <w:r w:rsidR="008C1AC6" w:rsidRPr="000A23AC">
              <w:rPr>
                <w:sz w:val="20"/>
                <w:szCs w:val="20"/>
              </w:rPr>
              <w:t>FURS zaznava</w:t>
            </w:r>
            <w:r w:rsidRPr="000A23AC">
              <w:rPr>
                <w:sz w:val="20"/>
                <w:szCs w:val="20"/>
              </w:rPr>
              <w:t xml:space="preserve">, da se </w:t>
            </w:r>
            <w:r w:rsidR="008C1AC6" w:rsidRPr="000A23AC">
              <w:rPr>
                <w:sz w:val="20"/>
                <w:szCs w:val="20"/>
              </w:rPr>
              <w:t>nepredelani tobak</w:t>
            </w:r>
            <w:r w:rsidRPr="000A23AC">
              <w:rPr>
                <w:sz w:val="20"/>
                <w:szCs w:val="20"/>
              </w:rPr>
              <w:t xml:space="preserve"> pripelje v Slovenijo v velikih količinah z navedbo lažnih prejemnikov </w:t>
            </w:r>
            <w:r w:rsidR="00B1506C">
              <w:rPr>
                <w:sz w:val="20"/>
                <w:szCs w:val="20"/>
              </w:rPr>
              <w:t>blaga v</w:t>
            </w:r>
            <w:r w:rsidRPr="000A23AC">
              <w:rPr>
                <w:sz w:val="20"/>
                <w:szCs w:val="20"/>
              </w:rPr>
              <w:t xml:space="preserve"> tujini in se </w:t>
            </w:r>
            <w:r w:rsidR="008C1AC6" w:rsidRPr="000A23AC">
              <w:rPr>
                <w:sz w:val="20"/>
                <w:szCs w:val="20"/>
              </w:rPr>
              <w:t>skladišči v Sloveniji</w:t>
            </w:r>
            <w:r w:rsidR="00B1506C">
              <w:rPr>
                <w:sz w:val="20"/>
                <w:szCs w:val="20"/>
              </w:rPr>
              <w:t xml:space="preserve">, izključno z </w:t>
            </w:r>
            <w:r w:rsidRPr="000A23AC">
              <w:rPr>
                <w:sz w:val="20"/>
                <w:szCs w:val="20"/>
              </w:rPr>
              <w:t>namenom nezakonite proizvodnje drobno rezanega tobaka in cigaret</w:t>
            </w:r>
            <w:r w:rsidR="008C1AC6" w:rsidRPr="000A23AC">
              <w:rPr>
                <w:sz w:val="20"/>
                <w:szCs w:val="20"/>
              </w:rPr>
              <w:t xml:space="preserve"> za prodajo v Sloveniji</w:t>
            </w:r>
            <w:r w:rsidR="00532D9C" w:rsidRPr="000A23AC">
              <w:rPr>
                <w:sz w:val="20"/>
                <w:szCs w:val="20"/>
              </w:rPr>
              <w:t>, predvsem pa za</w:t>
            </w:r>
            <w:r w:rsidR="008C1AC6" w:rsidRPr="000A23AC">
              <w:rPr>
                <w:sz w:val="20"/>
                <w:szCs w:val="20"/>
              </w:rPr>
              <w:t xml:space="preserve"> nadaljnjo prodajo v</w:t>
            </w:r>
            <w:r w:rsidRPr="000A23AC">
              <w:rPr>
                <w:sz w:val="20"/>
                <w:szCs w:val="20"/>
              </w:rPr>
              <w:t xml:space="preserve"> drugih članicah. </w:t>
            </w:r>
          </w:p>
          <w:p w14:paraId="4CFCF2E8" w14:textId="77777777" w:rsidR="000A23AC" w:rsidRPr="000A23AC" w:rsidRDefault="000A23AC" w:rsidP="00A21850">
            <w:pPr>
              <w:spacing w:line="260" w:lineRule="atLeast"/>
              <w:ind w:left="24"/>
              <w:rPr>
                <w:sz w:val="20"/>
                <w:szCs w:val="20"/>
              </w:rPr>
            </w:pPr>
          </w:p>
          <w:p w14:paraId="4E19EB6F" w14:textId="730ABA26" w:rsidR="00A21850" w:rsidRDefault="00AD2109" w:rsidP="00A21850">
            <w:pPr>
              <w:spacing w:line="260" w:lineRule="atLeast"/>
              <w:ind w:left="24"/>
              <w:rPr>
                <w:sz w:val="20"/>
                <w:szCs w:val="20"/>
              </w:rPr>
            </w:pPr>
            <w:r>
              <w:rPr>
                <w:sz w:val="20"/>
                <w:szCs w:val="20"/>
              </w:rPr>
              <w:t xml:space="preserve">Z namenom omejitve </w:t>
            </w:r>
            <w:r w:rsidR="00630461" w:rsidRPr="000A23AC">
              <w:rPr>
                <w:sz w:val="20"/>
                <w:szCs w:val="20"/>
              </w:rPr>
              <w:t>nezakonit</w:t>
            </w:r>
            <w:r>
              <w:rPr>
                <w:sz w:val="20"/>
                <w:szCs w:val="20"/>
              </w:rPr>
              <w:t>e</w:t>
            </w:r>
            <w:r w:rsidR="00630461" w:rsidRPr="000A23AC">
              <w:rPr>
                <w:sz w:val="20"/>
                <w:szCs w:val="20"/>
              </w:rPr>
              <w:t xml:space="preserve"> proizvodnj</w:t>
            </w:r>
            <w:r>
              <w:rPr>
                <w:sz w:val="20"/>
                <w:szCs w:val="20"/>
              </w:rPr>
              <w:t xml:space="preserve">e </w:t>
            </w:r>
            <w:r w:rsidR="00630461" w:rsidRPr="000A23AC">
              <w:rPr>
                <w:sz w:val="20"/>
                <w:szCs w:val="20"/>
              </w:rPr>
              <w:t xml:space="preserve">tobačnih izdelkov v Sloveniji, bi </w:t>
            </w:r>
            <w:r>
              <w:rPr>
                <w:sz w:val="20"/>
                <w:szCs w:val="20"/>
              </w:rPr>
              <w:t>bilo potrebno s</w:t>
            </w:r>
            <w:r w:rsidR="00630461" w:rsidRPr="000A23AC">
              <w:rPr>
                <w:sz w:val="20"/>
                <w:szCs w:val="20"/>
              </w:rPr>
              <w:t xml:space="preserve"> trošarinsko zakonodajo določiti dodatne omejitve na področju proizvodnje tobačnih izdelkov in skladiščenja, predelave, proizvodnje ter gibanja </w:t>
            </w:r>
            <w:r>
              <w:rPr>
                <w:sz w:val="20"/>
                <w:szCs w:val="20"/>
              </w:rPr>
              <w:t xml:space="preserve">tobačnih listov oziroma </w:t>
            </w:r>
            <w:r w:rsidR="00630461" w:rsidRPr="000A23AC">
              <w:rPr>
                <w:sz w:val="20"/>
                <w:szCs w:val="20"/>
              </w:rPr>
              <w:t>nepredelanega tobaka</w:t>
            </w:r>
            <w:r w:rsidR="003A3F64">
              <w:rPr>
                <w:sz w:val="20"/>
                <w:szCs w:val="20"/>
              </w:rPr>
              <w:t xml:space="preserve"> v Sloveniji. Potrebno bi bilo </w:t>
            </w:r>
            <w:r w:rsidR="00630461" w:rsidRPr="000A23AC">
              <w:rPr>
                <w:sz w:val="20"/>
                <w:szCs w:val="20"/>
              </w:rPr>
              <w:t xml:space="preserve">vzpostaviti nadzor nad stroji in </w:t>
            </w:r>
            <w:r w:rsidR="003A3F64">
              <w:rPr>
                <w:sz w:val="20"/>
                <w:szCs w:val="20"/>
              </w:rPr>
              <w:t>opremo</w:t>
            </w:r>
            <w:r w:rsidR="00630461" w:rsidRPr="000A23AC">
              <w:rPr>
                <w:sz w:val="20"/>
                <w:szCs w:val="20"/>
              </w:rPr>
              <w:t xml:space="preserve">, ki se uporabljajo za proizvodnjo </w:t>
            </w:r>
            <w:r w:rsidR="00630461" w:rsidRPr="000A23AC">
              <w:rPr>
                <w:sz w:val="20"/>
                <w:szCs w:val="20"/>
              </w:rPr>
              <w:lastRenderedPageBreak/>
              <w:t xml:space="preserve">tobačnih izdelkov. </w:t>
            </w:r>
            <w:r w:rsidR="008C1AC6" w:rsidRPr="000A23AC">
              <w:rPr>
                <w:sz w:val="20"/>
                <w:szCs w:val="20"/>
              </w:rPr>
              <w:t>Namen zaostrovanja ureditve za nepredelan tobak sledi cil</w:t>
            </w:r>
            <w:r w:rsidR="003A3F64">
              <w:rPr>
                <w:sz w:val="20"/>
                <w:szCs w:val="20"/>
              </w:rPr>
              <w:t>ju</w:t>
            </w:r>
            <w:r w:rsidR="008C1AC6" w:rsidRPr="000A23AC">
              <w:rPr>
                <w:sz w:val="20"/>
                <w:szCs w:val="20"/>
              </w:rPr>
              <w:t xml:space="preserve"> </w:t>
            </w:r>
            <w:r w:rsidR="003A3F64" w:rsidRPr="000A23AC">
              <w:rPr>
                <w:sz w:val="20"/>
                <w:szCs w:val="20"/>
              </w:rPr>
              <w:t xml:space="preserve">preprečevanja nezakonite proizvodnje ter izogibanje plačilu </w:t>
            </w:r>
            <w:r w:rsidR="003A3F64">
              <w:rPr>
                <w:sz w:val="20"/>
                <w:szCs w:val="20"/>
              </w:rPr>
              <w:t>davkov</w:t>
            </w:r>
            <w:r w:rsidR="003A3F64">
              <w:t xml:space="preserve"> </w:t>
            </w:r>
            <w:r w:rsidR="003A3F64" w:rsidRPr="003A3F64">
              <w:rPr>
                <w:sz w:val="20"/>
                <w:szCs w:val="20"/>
              </w:rPr>
              <w:t>s tem pa tudi izpolnjevanju zahtev in zavez, določenih v Protokolu za odpravo nezakonite trgovine s tobačnimi izdelki.</w:t>
            </w:r>
            <w:r w:rsidR="003A3F64">
              <w:rPr>
                <w:sz w:val="20"/>
                <w:szCs w:val="20"/>
              </w:rPr>
              <w:t xml:space="preserve"> </w:t>
            </w:r>
            <w:r w:rsidR="00A21850" w:rsidRPr="000A23AC">
              <w:rPr>
                <w:sz w:val="20"/>
                <w:szCs w:val="20"/>
              </w:rPr>
              <w:t xml:space="preserve">Z zaostrovanjem </w:t>
            </w:r>
            <w:r w:rsidR="00D16329">
              <w:rPr>
                <w:sz w:val="20"/>
                <w:szCs w:val="20"/>
              </w:rPr>
              <w:t xml:space="preserve">nadzora in sankcij za </w:t>
            </w:r>
            <w:r w:rsidR="00A21850" w:rsidRPr="000A23AC">
              <w:rPr>
                <w:sz w:val="20"/>
                <w:szCs w:val="20"/>
              </w:rPr>
              <w:t>nezakonito proizveden</w:t>
            </w:r>
            <w:r w:rsidR="00D16329">
              <w:rPr>
                <w:sz w:val="20"/>
                <w:szCs w:val="20"/>
              </w:rPr>
              <w:t>e</w:t>
            </w:r>
            <w:r w:rsidR="00A21850" w:rsidRPr="000A23AC">
              <w:rPr>
                <w:sz w:val="20"/>
                <w:szCs w:val="20"/>
              </w:rPr>
              <w:t xml:space="preserve"> tobačn</w:t>
            </w:r>
            <w:r w:rsidR="00D16329">
              <w:rPr>
                <w:sz w:val="20"/>
                <w:szCs w:val="20"/>
              </w:rPr>
              <w:t>e</w:t>
            </w:r>
            <w:r w:rsidR="00A21850" w:rsidRPr="000A23AC">
              <w:rPr>
                <w:sz w:val="20"/>
                <w:szCs w:val="20"/>
              </w:rPr>
              <w:t xml:space="preserve"> izdelk</w:t>
            </w:r>
            <w:r w:rsidR="00D16329">
              <w:rPr>
                <w:sz w:val="20"/>
                <w:szCs w:val="20"/>
              </w:rPr>
              <w:t xml:space="preserve">e </w:t>
            </w:r>
            <w:r w:rsidR="00532D9C" w:rsidRPr="000A23AC">
              <w:rPr>
                <w:sz w:val="20"/>
                <w:szCs w:val="20"/>
              </w:rPr>
              <w:t>in</w:t>
            </w:r>
            <w:r w:rsidR="00A21850" w:rsidRPr="000A23AC">
              <w:rPr>
                <w:sz w:val="20"/>
                <w:szCs w:val="20"/>
              </w:rPr>
              <w:t xml:space="preserve"> prepovedjo nezakonite proizvodnje in prodaje s strani posameznikov ščitimo tudi najranljivejše skupine prebivalcev, ki iz različnih razlogov kupujejo tobačne izdelke na črnem trgu.</w:t>
            </w:r>
          </w:p>
          <w:p w14:paraId="1CF32721" w14:textId="3730CE38" w:rsidR="00536F0D" w:rsidRDefault="00536F0D" w:rsidP="00A21850">
            <w:pPr>
              <w:spacing w:line="260" w:lineRule="atLeast"/>
              <w:ind w:left="24"/>
              <w:rPr>
                <w:sz w:val="20"/>
                <w:szCs w:val="20"/>
              </w:rPr>
            </w:pPr>
          </w:p>
          <w:p w14:paraId="0B2F25A3" w14:textId="58FDD2D4" w:rsidR="006A5E1D" w:rsidRDefault="008C1AC6" w:rsidP="00A21850">
            <w:pPr>
              <w:spacing w:line="260" w:lineRule="atLeast"/>
              <w:ind w:left="24"/>
              <w:rPr>
                <w:sz w:val="20"/>
                <w:szCs w:val="20"/>
              </w:rPr>
            </w:pPr>
            <w:r w:rsidRPr="000A23AC">
              <w:rPr>
                <w:sz w:val="20"/>
                <w:szCs w:val="20"/>
              </w:rPr>
              <w:t xml:space="preserve">Nezakonita proizvodnja in prodaja v Sloveniji je zaznana tudi na področju </w:t>
            </w:r>
            <w:proofErr w:type="spellStart"/>
            <w:r w:rsidRPr="000A23AC">
              <w:rPr>
                <w:sz w:val="20"/>
                <w:szCs w:val="20"/>
              </w:rPr>
              <w:t>t.i</w:t>
            </w:r>
            <w:proofErr w:type="spellEnd"/>
            <w:r w:rsidRPr="000A23AC">
              <w:rPr>
                <w:sz w:val="20"/>
                <w:szCs w:val="20"/>
              </w:rPr>
              <w:t xml:space="preserve">. mazalnih olj, ki so prav tako od leta 2016 predmet posebnega trošarinskega nadzora. </w:t>
            </w:r>
            <w:r w:rsidR="006A5E1D">
              <w:rPr>
                <w:sz w:val="20"/>
                <w:szCs w:val="20"/>
              </w:rPr>
              <w:t>Mazalna olja so goriva, proizvedena na način, da se zaradi njihove kemijske sestave ne uvrščajo med izdelke, so predmet trošarinskega nadzora</w:t>
            </w:r>
            <w:r w:rsidR="006D75D0">
              <w:rPr>
                <w:sz w:val="20"/>
                <w:szCs w:val="20"/>
              </w:rPr>
              <w:t xml:space="preserve"> gibanja</w:t>
            </w:r>
            <w:r w:rsidR="006A5E1D">
              <w:rPr>
                <w:sz w:val="20"/>
                <w:szCs w:val="20"/>
              </w:rPr>
              <w:t xml:space="preserve"> v Uniji</w:t>
            </w:r>
            <w:r w:rsidR="006D75D0">
              <w:rPr>
                <w:sz w:val="20"/>
                <w:szCs w:val="20"/>
              </w:rPr>
              <w:t xml:space="preserve">, z ciljem da se mazalna olja dobavijo in porabijo brez plačila davkov in dajatev. </w:t>
            </w:r>
            <w:r w:rsidR="006A5E1D">
              <w:rPr>
                <w:sz w:val="20"/>
                <w:szCs w:val="20"/>
              </w:rPr>
              <w:t xml:space="preserve">  </w:t>
            </w:r>
          </w:p>
          <w:p w14:paraId="7B0B073C" w14:textId="0F1075C7" w:rsidR="00D16329" w:rsidRDefault="008C1AC6" w:rsidP="00A21850">
            <w:pPr>
              <w:spacing w:line="260" w:lineRule="atLeast"/>
              <w:ind w:left="24"/>
              <w:rPr>
                <w:sz w:val="20"/>
                <w:szCs w:val="20"/>
              </w:rPr>
            </w:pPr>
            <w:r w:rsidRPr="000A23AC">
              <w:rPr>
                <w:sz w:val="20"/>
                <w:szCs w:val="20"/>
              </w:rPr>
              <w:t>Na trgu mazalnih olj se poleg izdelkov, ki so že predmet posebnega trošarinskega nadzora</w:t>
            </w:r>
            <w:r w:rsidR="006D75D0">
              <w:rPr>
                <w:sz w:val="20"/>
                <w:szCs w:val="20"/>
              </w:rPr>
              <w:t xml:space="preserve"> v Sloveniji </w:t>
            </w:r>
            <w:r w:rsidRPr="000A23AC">
              <w:rPr>
                <w:sz w:val="20"/>
                <w:szCs w:val="20"/>
              </w:rPr>
              <w:t xml:space="preserve"> pojavljajo novi izdelki, zato bi bilo potrebno razširiti seznam izdelkov, ki jih je potrebno na ozemlju Slovenije nadzirati.</w:t>
            </w:r>
            <w:r w:rsidR="000A23AC">
              <w:rPr>
                <w:sz w:val="20"/>
                <w:szCs w:val="20"/>
              </w:rPr>
              <w:t xml:space="preserve"> </w:t>
            </w:r>
            <w:r w:rsidR="006A5E1D">
              <w:rPr>
                <w:sz w:val="20"/>
                <w:szCs w:val="20"/>
              </w:rPr>
              <w:t xml:space="preserve">V skladu z ZTro-1 so predmet posebnega trošarinskega nadzora obsežna tržna gibanja izdelkov iz tarifnih oznak </w:t>
            </w:r>
            <w:r w:rsidR="006A5E1D" w:rsidRPr="006A5E1D">
              <w:rPr>
                <w:sz w:val="20"/>
                <w:szCs w:val="20"/>
              </w:rPr>
              <w:t>2710 19 91, 2710 19 99, 2710 20 90 in 3826 00 90</w:t>
            </w:r>
            <w:r w:rsidR="006A5E1D">
              <w:rPr>
                <w:sz w:val="20"/>
                <w:szCs w:val="20"/>
              </w:rPr>
              <w:t xml:space="preserve">. </w:t>
            </w:r>
            <w:r w:rsidR="006A5E1D" w:rsidRPr="006A5E1D">
              <w:rPr>
                <w:sz w:val="20"/>
                <w:szCs w:val="20"/>
              </w:rPr>
              <w:t xml:space="preserve">Za obsežna tržna gibanja se štejejo nepakirani izdelki, ki se prevažajo v zabojnikih, ki so sestavni del prevoznih sredstev, ali so v ISO-zabojnikih ali drugih posodah, ki presegajo 210 litrov. </w:t>
            </w:r>
          </w:p>
          <w:p w14:paraId="2D0AA856" w14:textId="77777777" w:rsidR="00D16329" w:rsidRPr="000A23AC" w:rsidRDefault="00D16329" w:rsidP="00A21850">
            <w:pPr>
              <w:spacing w:line="260" w:lineRule="atLeast"/>
              <w:ind w:left="24"/>
              <w:rPr>
                <w:sz w:val="20"/>
                <w:szCs w:val="20"/>
              </w:rPr>
            </w:pPr>
          </w:p>
          <w:p w14:paraId="0F483565" w14:textId="1F256774" w:rsidR="006D75D0" w:rsidRDefault="006D75D0" w:rsidP="00D16329">
            <w:pPr>
              <w:spacing w:line="260" w:lineRule="atLeast"/>
              <w:ind w:left="24"/>
              <w:rPr>
                <w:sz w:val="20"/>
                <w:szCs w:val="20"/>
              </w:rPr>
            </w:pPr>
            <w:r w:rsidRPr="006653FB">
              <w:rPr>
                <w:sz w:val="20"/>
                <w:szCs w:val="20"/>
              </w:rPr>
              <w:t xml:space="preserve">Tudi na področju tobačnih in povezanih izdelkov se na trgu nenehno pojavljajo novi izdelki, ki predstavljajo </w:t>
            </w:r>
            <w:r w:rsidR="001E61C3">
              <w:rPr>
                <w:sz w:val="20"/>
                <w:szCs w:val="20"/>
              </w:rPr>
              <w:t xml:space="preserve">alternativo klasičnemu </w:t>
            </w:r>
            <w:r w:rsidRPr="006653FB">
              <w:rPr>
                <w:sz w:val="20"/>
                <w:szCs w:val="20"/>
              </w:rPr>
              <w:t>kajenju. Poleg tobaka za segrevanje in elektronskih cigaret, katerih poraba v zadnjih letih narašča, so se na trgu Unije pojavili zvitki izdelani iz zelišč, ki ne vsebujejo tobaka</w:t>
            </w:r>
            <w:r w:rsidR="00941306">
              <w:rPr>
                <w:sz w:val="20"/>
                <w:szCs w:val="20"/>
              </w:rPr>
              <w:t xml:space="preserve"> in</w:t>
            </w:r>
            <w:r w:rsidRPr="006653FB">
              <w:rPr>
                <w:sz w:val="20"/>
                <w:szCs w:val="20"/>
              </w:rPr>
              <w:t xml:space="preserve"> se po načinu uživanja enačijo s tobakom za segrevanje. Za ustrezno obdavčitev novih </w:t>
            </w:r>
            <w:r w:rsidR="001E61C3">
              <w:rPr>
                <w:sz w:val="20"/>
                <w:szCs w:val="20"/>
              </w:rPr>
              <w:t xml:space="preserve">zeliščnih </w:t>
            </w:r>
            <w:r w:rsidRPr="006653FB">
              <w:rPr>
                <w:sz w:val="20"/>
                <w:szCs w:val="20"/>
              </w:rPr>
              <w:t xml:space="preserve">izdelkov in zagotovitev davčne obravnave, primerljive s podobnimi izdelki, bi bilo potrebno </w:t>
            </w:r>
            <w:r w:rsidR="006653FB">
              <w:rPr>
                <w:sz w:val="20"/>
                <w:szCs w:val="20"/>
              </w:rPr>
              <w:t xml:space="preserve">te v trošarinski zakonodaji opredeliti in </w:t>
            </w:r>
            <w:r w:rsidRPr="006653FB">
              <w:rPr>
                <w:sz w:val="20"/>
                <w:szCs w:val="20"/>
              </w:rPr>
              <w:t xml:space="preserve"> obdavčiti enako kot tobak za segrevanje.</w:t>
            </w:r>
          </w:p>
          <w:p w14:paraId="6563443B" w14:textId="257F45F1" w:rsidR="00532D9C" w:rsidRDefault="00532D9C" w:rsidP="00A21850">
            <w:pPr>
              <w:spacing w:line="260" w:lineRule="atLeast"/>
              <w:ind w:left="24"/>
              <w:rPr>
                <w:sz w:val="20"/>
                <w:szCs w:val="20"/>
              </w:rPr>
            </w:pPr>
          </w:p>
          <w:p w14:paraId="5AFFC881" w14:textId="51A203A0" w:rsidR="00180199" w:rsidRDefault="006653FB" w:rsidP="00A21850">
            <w:pPr>
              <w:spacing w:line="260" w:lineRule="atLeast"/>
              <w:ind w:left="24"/>
              <w:rPr>
                <w:sz w:val="20"/>
                <w:szCs w:val="20"/>
              </w:rPr>
            </w:pPr>
            <w:r>
              <w:rPr>
                <w:sz w:val="20"/>
                <w:szCs w:val="20"/>
              </w:rPr>
              <w:t xml:space="preserve">Določbe ZTro-1, ki urejajo vračilo trošarine za energente za </w:t>
            </w:r>
            <w:r w:rsidRPr="000A23AC">
              <w:rPr>
                <w:sz w:val="20"/>
                <w:szCs w:val="20"/>
              </w:rPr>
              <w:t>industrijsko-komercialni namen, komercialni prevoz in oprostitev plačila trošarine za energetsko intenzivna podjetja</w:t>
            </w:r>
            <w:r>
              <w:rPr>
                <w:sz w:val="20"/>
                <w:szCs w:val="20"/>
              </w:rPr>
              <w:t xml:space="preserve">, bi bilo potrebno dopolniti, s pogoji za vračilo oziroma oprostitev, ki so prepisani v podzakonskih predpisih.  </w:t>
            </w:r>
          </w:p>
          <w:p w14:paraId="66D0B52D" w14:textId="71046452" w:rsidR="006653FB" w:rsidRDefault="006653FB" w:rsidP="00A21850">
            <w:pPr>
              <w:spacing w:line="260" w:lineRule="atLeast"/>
              <w:ind w:left="24"/>
              <w:rPr>
                <w:sz w:val="20"/>
                <w:szCs w:val="20"/>
              </w:rPr>
            </w:pPr>
            <w:r>
              <w:rPr>
                <w:sz w:val="20"/>
                <w:szCs w:val="20"/>
              </w:rPr>
              <w:t xml:space="preserve"> </w:t>
            </w:r>
          </w:p>
          <w:p w14:paraId="41840265" w14:textId="2F741277" w:rsidR="00180199" w:rsidRDefault="006653FB" w:rsidP="006653FB">
            <w:pPr>
              <w:spacing w:line="260" w:lineRule="atLeast"/>
              <w:rPr>
                <w:sz w:val="20"/>
                <w:szCs w:val="20"/>
              </w:rPr>
            </w:pPr>
            <w:r>
              <w:rPr>
                <w:sz w:val="20"/>
                <w:szCs w:val="20"/>
              </w:rPr>
              <w:t xml:space="preserve">V zvezi s pogoji za oprostitev trošarine za energetsko intenzivna podjetja bi bilo potrebno določiti dodatne pogoje za upravičenost do oprostitve. </w:t>
            </w:r>
            <w:r w:rsidR="00180199" w:rsidRPr="000A23AC">
              <w:rPr>
                <w:sz w:val="20"/>
                <w:szCs w:val="20"/>
              </w:rPr>
              <w:t>Slovenija se je z Nacionalnim energetskim podnebnim načrtom (v nadaljnjem besedilu: NEPN)</w:t>
            </w:r>
            <w:r w:rsidR="00180199" w:rsidRPr="006653FB">
              <w:rPr>
                <w:sz w:val="20"/>
                <w:szCs w:val="20"/>
                <w:vertAlign w:val="superscript"/>
              </w:rPr>
              <w:footnoteReference w:id="3"/>
            </w:r>
            <w:r w:rsidR="00180199" w:rsidRPr="000A23AC">
              <w:rPr>
                <w:sz w:val="20"/>
                <w:szCs w:val="20"/>
              </w:rPr>
              <w:t xml:space="preserve"> zavezala</w:t>
            </w:r>
            <w:r w:rsidR="002201B0" w:rsidRPr="000A23AC">
              <w:rPr>
                <w:sz w:val="20"/>
                <w:szCs w:val="20"/>
              </w:rPr>
              <w:t xml:space="preserve"> k postopnemu zmanjševanju in ukinitvi spodbud</w:t>
            </w:r>
            <w:r w:rsidR="00E2512E" w:rsidRPr="000A23AC">
              <w:rPr>
                <w:sz w:val="20"/>
                <w:szCs w:val="20"/>
              </w:rPr>
              <w:t xml:space="preserve"> </w:t>
            </w:r>
            <w:r w:rsidR="002201B0" w:rsidRPr="000A23AC">
              <w:rPr>
                <w:sz w:val="20"/>
                <w:szCs w:val="20"/>
              </w:rPr>
              <w:t xml:space="preserve">fosilnim gorivom. Med drugim je bila sprejeta zaveza za zmanjševanje vračil trošarine na energente v industriji do leta 2030. </w:t>
            </w:r>
            <w:r>
              <w:rPr>
                <w:sz w:val="20"/>
                <w:szCs w:val="20"/>
              </w:rPr>
              <w:t>Za uresničitev ukrepa</w:t>
            </w:r>
            <w:r w:rsidR="002201B0" w:rsidRPr="000A23AC">
              <w:rPr>
                <w:sz w:val="20"/>
                <w:szCs w:val="20"/>
              </w:rPr>
              <w:t xml:space="preserve"> </w:t>
            </w:r>
            <w:r>
              <w:rPr>
                <w:sz w:val="20"/>
                <w:szCs w:val="20"/>
              </w:rPr>
              <w:t xml:space="preserve">bi bilo potrebno v ZTro-1 </w:t>
            </w:r>
            <w:r w:rsidR="002201B0" w:rsidRPr="000A23AC">
              <w:rPr>
                <w:sz w:val="20"/>
                <w:szCs w:val="20"/>
              </w:rPr>
              <w:t xml:space="preserve"> določi</w:t>
            </w:r>
            <w:r w:rsidR="002D0925">
              <w:rPr>
                <w:sz w:val="20"/>
                <w:szCs w:val="20"/>
              </w:rPr>
              <w:t>ti</w:t>
            </w:r>
            <w:r w:rsidR="002201B0" w:rsidRPr="000A23AC">
              <w:rPr>
                <w:sz w:val="20"/>
                <w:szCs w:val="20"/>
              </w:rPr>
              <w:t>, da je pogoj za oprostitev plačila trošarine za energetsko intenzivna podjetja pridobljen certifikat ISO 14001 ali ISO 50001</w:t>
            </w:r>
            <w:r w:rsidR="002D0925" w:rsidRPr="00964AEC">
              <w:rPr>
                <w:rFonts w:cs="Arial"/>
                <w:color w:val="000000" w:themeColor="text1"/>
                <w:w w:val="102"/>
                <w:sz w:val="20"/>
                <w:szCs w:val="20"/>
              </w:rPr>
              <w:t xml:space="preserve">, </w:t>
            </w:r>
            <w:r w:rsidR="002D0925">
              <w:rPr>
                <w:rFonts w:cs="Arial"/>
                <w:color w:val="000000" w:themeColor="text1"/>
                <w:w w:val="102"/>
                <w:sz w:val="20"/>
                <w:szCs w:val="20"/>
              </w:rPr>
              <w:t>ki je</w:t>
            </w:r>
            <w:r w:rsidR="002D0925" w:rsidRPr="00964AEC">
              <w:rPr>
                <w:rFonts w:cs="Arial"/>
                <w:color w:val="000000" w:themeColor="text1"/>
                <w:w w:val="102"/>
                <w:sz w:val="20"/>
                <w:szCs w:val="20"/>
              </w:rPr>
              <w:t xml:space="preserve"> </w:t>
            </w:r>
            <w:r w:rsidR="002D0925">
              <w:rPr>
                <w:rFonts w:cs="Arial"/>
                <w:color w:val="000000" w:themeColor="text1"/>
                <w:w w:val="102"/>
                <w:sz w:val="20"/>
                <w:szCs w:val="20"/>
              </w:rPr>
              <w:t xml:space="preserve">mednarodno </w:t>
            </w:r>
            <w:r w:rsidR="002D0925" w:rsidRPr="00964AEC">
              <w:rPr>
                <w:rFonts w:cs="Arial"/>
                <w:color w:val="000000" w:themeColor="text1"/>
                <w:w w:val="102"/>
                <w:sz w:val="20"/>
                <w:szCs w:val="20"/>
              </w:rPr>
              <w:t xml:space="preserve">uveljavljen standard za upravljanje z energijo. Pridobljen certifikat po ISO </w:t>
            </w:r>
            <w:r w:rsidR="002D0925">
              <w:rPr>
                <w:rFonts w:cs="Arial"/>
                <w:color w:val="000000" w:themeColor="text1"/>
                <w:w w:val="102"/>
                <w:sz w:val="20"/>
                <w:szCs w:val="20"/>
              </w:rPr>
              <w:t>14001 ali</w:t>
            </w:r>
            <w:r w:rsidR="002D0925" w:rsidRPr="00964AEC">
              <w:rPr>
                <w:rFonts w:cs="Arial"/>
                <w:color w:val="000000" w:themeColor="text1"/>
                <w:w w:val="102"/>
                <w:sz w:val="20"/>
                <w:szCs w:val="20"/>
              </w:rPr>
              <w:t xml:space="preserve"> 50001 zagotavlja podjetju načrtno povečevanje energetske učinkovitosti, učinkovito upravljanje potencialnih prihrankov iz tega področja in izvajanje ustreznih ukrepov na področju upravljanja z energijo.</w:t>
            </w:r>
            <w:r w:rsidR="000C165D">
              <w:rPr>
                <w:rFonts w:cs="Arial"/>
                <w:color w:val="000000" w:themeColor="text1"/>
                <w:w w:val="102"/>
                <w:sz w:val="20"/>
                <w:szCs w:val="20"/>
              </w:rPr>
              <w:t xml:space="preserve"> </w:t>
            </w:r>
            <w:r w:rsidR="002201B0" w:rsidRPr="000A23AC">
              <w:rPr>
                <w:sz w:val="20"/>
                <w:szCs w:val="20"/>
              </w:rPr>
              <w:t>Podjetjem je treba omogočiti, da se na novi pogoj ustrezno pripravijo in pridobijo certifikat, zato je treba omogočiti prehodno obdobje za uveljavitev tega pogoja.</w:t>
            </w:r>
          </w:p>
          <w:p w14:paraId="78ADD44B" w14:textId="3FB631F0" w:rsidR="002D0925" w:rsidRDefault="002D0925" w:rsidP="006653FB">
            <w:pPr>
              <w:spacing w:line="260" w:lineRule="atLeast"/>
              <w:rPr>
                <w:sz w:val="20"/>
                <w:szCs w:val="20"/>
              </w:rPr>
            </w:pPr>
          </w:p>
          <w:p w14:paraId="258DC3C7" w14:textId="6B537FBA" w:rsidR="00312602" w:rsidRDefault="00312602" w:rsidP="00A21850">
            <w:pPr>
              <w:suppressAutoHyphens/>
              <w:spacing w:line="260" w:lineRule="atLeast"/>
              <w:outlineLvl w:val="3"/>
              <w:rPr>
                <w:rFonts w:cs="Arial"/>
                <w:szCs w:val="22"/>
              </w:rPr>
            </w:pPr>
          </w:p>
          <w:p w14:paraId="7D57F4FB" w14:textId="4F71F4B4" w:rsidR="00127698" w:rsidRDefault="00127698" w:rsidP="00A21850">
            <w:pPr>
              <w:suppressAutoHyphens/>
              <w:spacing w:line="260" w:lineRule="atLeast"/>
              <w:outlineLvl w:val="3"/>
              <w:rPr>
                <w:rFonts w:cs="Arial"/>
                <w:szCs w:val="22"/>
              </w:rPr>
            </w:pPr>
          </w:p>
          <w:p w14:paraId="61C58697" w14:textId="71C92997" w:rsidR="004862BB" w:rsidRDefault="004862BB" w:rsidP="00A21850">
            <w:pPr>
              <w:suppressAutoHyphens/>
              <w:spacing w:line="260" w:lineRule="atLeast"/>
              <w:outlineLvl w:val="3"/>
              <w:rPr>
                <w:rFonts w:cs="Arial"/>
                <w:szCs w:val="22"/>
              </w:rPr>
            </w:pPr>
          </w:p>
          <w:p w14:paraId="4D4D84C9" w14:textId="31EBE178" w:rsidR="004862BB" w:rsidRDefault="004862BB" w:rsidP="00A21850">
            <w:pPr>
              <w:suppressAutoHyphens/>
              <w:spacing w:line="260" w:lineRule="atLeast"/>
              <w:outlineLvl w:val="3"/>
              <w:rPr>
                <w:rFonts w:cs="Arial"/>
                <w:szCs w:val="22"/>
              </w:rPr>
            </w:pPr>
          </w:p>
          <w:p w14:paraId="41359940" w14:textId="77777777" w:rsidR="004862BB" w:rsidRDefault="004862BB" w:rsidP="00A21850">
            <w:pPr>
              <w:suppressAutoHyphens/>
              <w:spacing w:line="260" w:lineRule="atLeast"/>
              <w:outlineLvl w:val="3"/>
              <w:rPr>
                <w:rFonts w:cs="Arial"/>
                <w:szCs w:val="22"/>
              </w:rPr>
            </w:pPr>
          </w:p>
          <w:p w14:paraId="671BAC65" w14:textId="77777777" w:rsidR="00127698" w:rsidRDefault="00127698" w:rsidP="00A21850">
            <w:pPr>
              <w:suppressAutoHyphens/>
              <w:spacing w:line="260" w:lineRule="atLeast"/>
              <w:outlineLvl w:val="3"/>
              <w:rPr>
                <w:rFonts w:cs="Arial"/>
                <w:szCs w:val="22"/>
              </w:rPr>
            </w:pPr>
          </w:p>
          <w:p w14:paraId="70121006" w14:textId="2B7E2E50" w:rsidR="000C165D" w:rsidRDefault="000C165D" w:rsidP="00A21850">
            <w:pPr>
              <w:suppressAutoHyphens/>
              <w:spacing w:line="260" w:lineRule="atLeast"/>
              <w:outlineLvl w:val="3"/>
              <w:rPr>
                <w:rFonts w:cs="Arial"/>
                <w:szCs w:val="22"/>
              </w:rPr>
            </w:pPr>
          </w:p>
          <w:p w14:paraId="2D90ADEF" w14:textId="047D1EBF" w:rsidR="000C165D" w:rsidRPr="00A21850" w:rsidRDefault="000C165D" w:rsidP="00A21850">
            <w:pPr>
              <w:suppressAutoHyphens/>
              <w:spacing w:line="260" w:lineRule="atLeast"/>
              <w:outlineLvl w:val="3"/>
              <w:rPr>
                <w:rFonts w:cs="Arial"/>
                <w:szCs w:val="22"/>
              </w:rPr>
            </w:pPr>
          </w:p>
        </w:tc>
        <w:tc>
          <w:tcPr>
            <w:tcW w:w="9213" w:type="dxa"/>
          </w:tcPr>
          <w:p w14:paraId="226D791A" w14:textId="77777777" w:rsidR="00A640DD" w:rsidRPr="00A21850" w:rsidRDefault="00A640DD" w:rsidP="00DB0D75">
            <w:pPr>
              <w:suppressAutoHyphens/>
              <w:spacing w:line="260" w:lineRule="atLeast"/>
              <w:outlineLvl w:val="3"/>
              <w:rPr>
                <w:rFonts w:cs="Arial"/>
                <w:szCs w:val="22"/>
              </w:rPr>
            </w:pPr>
          </w:p>
        </w:tc>
      </w:tr>
      <w:tr w:rsidR="00A640DD" w:rsidRPr="003C1E5B" w14:paraId="5F5F9375" w14:textId="77777777" w:rsidTr="00ED2EE5">
        <w:tc>
          <w:tcPr>
            <w:tcW w:w="9213" w:type="dxa"/>
          </w:tcPr>
          <w:p w14:paraId="09131CC5" w14:textId="77777777" w:rsidR="00A640DD" w:rsidRPr="00A21850" w:rsidRDefault="00A640DD" w:rsidP="001668F1">
            <w:pPr>
              <w:pStyle w:val="Oddelek"/>
              <w:spacing w:before="0" w:line="260" w:lineRule="exact"/>
              <w:jc w:val="left"/>
              <w:rPr>
                <w:b/>
                <w:bCs/>
              </w:rPr>
            </w:pPr>
            <w:r w:rsidRPr="00A21850">
              <w:rPr>
                <w:b/>
                <w:bCs/>
              </w:rPr>
              <w:lastRenderedPageBreak/>
              <w:t>2. CILJI, NAČELA IN POGLAVITNE REŠITVE PREDLOGA ZAKONA</w:t>
            </w:r>
          </w:p>
        </w:tc>
        <w:tc>
          <w:tcPr>
            <w:tcW w:w="9213" w:type="dxa"/>
          </w:tcPr>
          <w:p w14:paraId="3D437155" w14:textId="77777777" w:rsidR="00A640DD" w:rsidRPr="003C1E5B" w:rsidRDefault="00A640DD" w:rsidP="001668F1">
            <w:pPr>
              <w:pStyle w:val="Oddelek"/>
              <w:spacing w:before="0" w:line="260" w:lineRule="exact"/>
              <w:jc w:val="left"/>
              <w:rPr>
                <w:b/>
                <w:bCs/>
                <w:sz w:val="20"/>
                <w:szCs w:val="20"/>
              </w:rPr>
            </w:pPr>
          </w:p>
        </w:tc>
      </w:tr>
      <w:tr w:rsidR="00A640DD" w:rsidRPr="003C1E5B" w14:paraId="6CF170D8" w14:textId="77777777" w:rsidTr="00A640DD">
        <w:tc>
          <w:tcPr>
            <w:tcW w:w="9213" w:type="dxa"/>
          </w:tcPr>
          <w:p w14:paraId="70A8D794" w14:textId="77777777" w:rsidR="00A640DD" w:rsidRPr="00A21850" w:rsidRDefault="00A640DD" w:rsidP="001668F1">
            <w:pPr>
              <w:pStyle w:val="Odsek"/>
              <w:spacing w:before="0" w:line="260" w:lineRule="exact"/>
              <w:jc w:val="left"/>
              <w:rPr>
                <w:b/>
                <w:bCs/>
              </w:rPr>
            </w:pPr>
          </w:p>
          <w:p w14:paraId="18632E12" w14:textId="77777777" w:rsidR="00A640DD" w:rsidRPr="00A21850" w:rsidRDefault="00A640DD" w:rsidP="001668F1">
            <w:pPr>
              <w:pStyle w:val="Oddelek"/>
              <w:spacing w:before="0" w:line="260" w:lineRule="exact"/>
              <w:jc w:val="left"/>
              <w:rPr>
                <w:b/>
                <w:bCs/>
              </w:rPr>
            </w:pPr>
            <w:r w:rsidRPr="00A21850">
              <w:rPr>
                <w:b/>
                <w:bCs/>
              </w:rPr>
              <w:t>2.1 Cilji</w:t>
            </w:r>
          </w:p>
        </w:tc>
        <w:tc>
          <w:tcPr>
            <w:tcW w:w="9213" w:type="dxa"/>
          </w:tcPr>
          <w:p w14:paraId="2FEB3232" w14:textId="77777777" w:rsidR="00A640DD" w:rsidRPr="003C1E5B" w:rsidRDefault="00A640DD" w:rsidP="001668F1">
            <w:pPr>
              <w:pStyle w:val="Odsek"/>
              <w:spacing w:before="0" w:line="260" w:lineRule="exact"/>
              <w:jc w:val="left"/>
              <w:rPr>
                <w:b/>
                <w:bCs/>
                <w:sz w:val="20"/>
                <w:szCs w:val="20"/>
              </w:rPr>
            </w:pPr>
          </w:p>
        </w:tc>
      </w:tr>
      <w:tr w:rsidR="00A640DD" w:rsidRPr="003C1E5B" w14:paraId="71EA828E" w14:textId="77777777" w:rsidTr="00A640DD">
        <w:tc>
          <w:tcPr>
            <w:tcW w:w="9213" w:type="dxa"/>
          </w:tcPr>
          <w:p w14:paraId="0582EFA8" w14:textId="77777777" w:rsidR="00A640DD" w:rsidRPr="00A21850" w:rsidRDefault="00A640DD" w:rsidP="001668F1">
            <w:pPr>
              <w:rPr>
                <w:szCs w:val="22"/>
              </w:rPr>
            </w:pPr>
          </w:p>
          <w:p w14:paraId="7212664C" w14:textId="580919B2" w:rsidR="00795640" w:rsidRDefault="00795640" w:rsidP="00795640">
            <w:pPr>
              <w:widowControl w:val="0"/>
              <w:spacing w:line="260" w:lineRule="atLeast"/>
              <w:rPr>
                <w:rFonts w:cs="Arial"/>
                <w:sz w:val="20"/>
                <w:szCs w:val="20"/>
              </w:rPr>
            </w:pPr>
            <w:r w:rsidRPr="003C1E5B">
              <w:rPr>
                <w:rFonts w:cs="Arial"/>
                <w:sz w:val="20"/>
                <w:szCs w:val="20"/>
              </w:rPr>
              <w:t>Poglavitn</w:t>
            </w:r>
            <w:r w:rsidR="00FD7D42">
              <w:rPr>
                <w:rFonts w:cs="Arial"/>
                <w:sz w:val="20"/>
                <w:szCs w:val="20"/>
              </w:rPr>
              <w:t xml:space="preserve">i cilji </w:t>
            </w:r>
            <w:r w:rsidRPr="003C1E5B">
              <w:rPr>
                <w:rFonts w:cs="Arial"/>
                <w:sz w:val="20"/>
                <w:szCs w:val="20"/>
              </w:rPr>
              <w:t xml:space="preserve">predloga Zakona o spremembah in dopolnitvah Zakona o trošarinah </w:t>
            </w:r>
            <w:r>
              <w:rPr>
                <w:rFonts w:cs="Arial"/>
                <w:sz w:val="20"/>
                <w:szCs w:val="20"/>
              </w:rPr>
              <w:t>so zvišanje trošarine za alkohol in alkoholne pijače</w:t>
            </w:r>
            <w:r w:rsidR="00483876">
              <w:rPr>
                <w:rFonts w:cs="Arial"/>
                <w:sz w:val="20"/>
                <w:szCs w:val="20"/>
              </w:rPr>
              <w:t>,</w:t>
            </w:r>
            <w:r>
              <w:rPr>
                <w:rFonts w:cs="Arial"/>
                <w:sz w:val="20"/>
                <w:szCs w:val="20"/>
              </w:rPr>
              <w:t xml:space="preserve"> zvišanje </w:t>
            </w:r>
            <w:r w:rsidRPr="00795640">
              <w:rPr>
                <w:rFonts w:cs="Arial"/>
                <w:sz w:val="20"/>
                <w:szCs w:val="20"/>
              </w:rPr>
              <w:t>trošarine za tobačne izdelke</w:t>
            </w:r>
            <w:r>
              <w:rPr>
                <w:rFonts w:cs="Arial"/>
                <w:sz w:val="20"/>
                <w:szCs w:val="20"/>
              </w:rPr>
              <w:t xml:space="preserve"> in opredelitev novega izdelka za kajenje, okrepitev nadzora nad tobačnimi izdelki in energenti ter </w:t>
            </w:r>
            <w:r w:rsidRPr="00795640">
              <w:rPr>
                <w:rFonts w:cs="Arial"/>
                <w:sz w:val="20"/>
                <w:szCs w:val="20"/>
              </w:rPr>
              <w:t>prenos pogojev za vračilo trošarine iz podzakonskega predpisa v zakon</w:t>
            </w:r>
            <w:r>
              <w:rPr>
                <w:rFonts w:cs="Arial"/>
                <w:sz w:val="20"/>
                <w:szCs w:val="20"/>
              </w:rPr>
              <w:t xml:space="preserve">. </w:t>
            </w:r>
          </w:p>
          <w:p w14:paraId="6407AF0E" w14:textId="75630060" w:rsidR="00795640" w:rsidRPr="00A21850" w:rsidRDefault="00795640" w:rsidP="00795640">
            <w:pPr>
              <w:widowControl w:val="0"/>
              <w:spacing w:line="260" w:lineRule="atLeast"/>
              <w:rPr>
                <w:szCs w:val="22"/>
              </w:rPr>
            </w:pPr>
          </w:p>
        </w:tc>
        <w:tc>
          <w:tcPr>
            <w:tcW w:w="9213" w:type="dxa"/>
          </w:tcPr>
          <w:p w14:paraId="15D39AE8" w14:textId="77777777" w:rsidR="00A640DD" w:rsidRPr="003C1E5B" w:rsidRDefault="00A640DD" w:rsidP="001668F1">
            <w:pPr>
              <w:rPr>
                <w:sz w:val="20"/>
                <w:szCs w:val="20"/>
              </w:rPr>
            </w:pPr>
          </w:p>
        </w:tc>
      </w:tr>
      <w:tr w:rsidR="00A640DD" w:rsidRPr="003C1E5B" w14:paraId="38F56F60" w14:textId="77777777" w:rsidTr="00A640DD">
        <w:tc>
          <w:tcPr>
            <w:tcW w:w="9213" w:type="dxa"/>
          </w:tcPr>
          <w:p w14:paraId="4C9F7E57" w14:textId="77777777" w:rsidR="00A640DD" w:rsidRPr="00A21850" w:rsidRDefault="00A640DD" w:rsidP="001668F1">
            <w:pPr>
              <w:pStyle w:val="Odsek"/>
              <w:spacing w:before="0" w:line="260" w:lineRule="exact"/>
              <w:jc w:val="left"/>
              <w:rPr>
                <w:b/>
                <w:bCs/>
              </w:rPr>
            </w:pPr>
            <w:r w:rsidRPr="00A21850">
              <w:rPr>
                <w:b/>
                <w:bCs/>
              </w:rPr>
              <w:t>2.2 Načela</w:t>
            </w:r>
          </w:p>
        </w:tc>
        <w:tc>
          <w:tcPr>
            <w:tcW w:w="9213" w:type="dxa"/>
          </w:tcPr>
          <w:p w14:paraId="1DBEBA15" w14:textId="77777777" w:rsidR="00A640DD" w:rsidRPr="003C1E5B" w:rsidRDefault="00A640DD" w:rsidP="001668F1">
            <w:pPr>
              <w:pStyle w:val="Odsek"/>
              <w:spacing w:before="0" w:line="260" w:lineRule="exact"/>
              <w:jc w:val="left"/>
              <w:rPr>
                <w:b/>
                <w:bCs/>
                <w:sz w:val="20"/>
                <w:szCs w:val="20"/>
              </w:rPr>
            </w:pPr>
          </w:p>
        </w:tc>
      </w:tr>
      <w:tr w:rsidR="00A640DD" w:rsidRPr="003C1E5B" w14:paraId="591CCC3D" w14:textId="77777777" w:rsidTr="00A640DD">
        <w:tc>
          <w:tcPr>
            <w:tcW w:w="9213" w:type="dxa"/>
          </w:tcPr>
          <w:p w14:paraId="3ABE951C" w14:textId="77777777" w:rsidR="00A640DD" w:rsidRPr="00A21850" w:rsidRDefault="00A640DD" w:rsidP="001668F1">
            <w:pPr>
              <w:pStyle w:val="Neotevilenodstavek"/>
              <w:spacing w:before="0" w:after="0" w:line="260" w:lineRule="exact"/>
            </w:pPr>
          </w:p>
          <w:p w14:paraId="3C6B27D7" w14:textId="77777777" w:rsidR="00A640DD" w:rsidRPr="005C1EEB" w:rsidRDefault="00A640DD" w:rsidP="001668F1">
            <w:pPr>
              <w:spacing w:line="260" w:lineRule="atLeast"/>
              <w:rPr>
                <w:rFonts w:cs="Arial"/>
                <w:sz w:val="20"/>
                <w:szCs w:val="20"/>
              </w:rPr>
            </w:pPr>
            <w:r w:rsidRPr="005C1EEB">
              <w:rPr>
                <w:rFonts w:cs="Arial"/>
                <w:sz w:val="20"/>
                <w:szCs w:val="20"/>
              </w:rPr>
              <w:t>S predlogom zakona se ne posega v temeljna načela veljavnega ZTro-1.</w:t>
            </w:r>
          </w:p>
          <w:p w14:paraId="75E446AF" w14:textId="77777777" w:rsidR="00A640DD" w:rsidRPr="005C1EEB" w:rsidRDefault="00A640DD" w:rsidP="001668F1">
            <w:pPr>
              <w:spacing w:line="260" w:lineRule="atLeast"/>
              <w:rPr>
                <w:rFonts w:cs="Arial"/>
                <w:sz w:val="20"/>
                <w:szCs w:val="20"/>
              </w:rPr>
            </w:pPr>
          </w:p>
          <w:p w14:paraId="517890C6" w14:textId="55DFCA17" w:rsidR="00A640DD" w:rsidRPr="005C1EEB" w:rsidRDefault="00A640DD" w:rsidP="001668F1">
            <w:pPr>
              <w:spacing w:line="260" w:lineRule="atLeast"/>
              <w:rPr>
                <w:rFonts w:cs="Arial"/>
                <w:sz w:val="20"/>
                <w:szCs w:val="20"/>
              </w:rPr>
            </w:pPr>
            <w:r w:rsidRPr="005C1EEB">
              <w:rPr>
                <w:rFonts w:cs="Arial"/>
                <w:sz w:val="20"/>
                <w:szCs w:val="20"/>
              </w:rPr>
              <w:t>Predlog zakona spoštuje pravice davčnih zavezancev in upošteva temeljna načela, ki so opredeljena v veljavnem ZTro-1. Predlagane spremembe in dopolnitve pomenijo predvsem način izvedbe temeljnega načela zakonitosti, načela gotovosti, seznanjenosti in pomoči, načela varstva pravic strank in varstva javnih koristi, načela usklajenosti pravnega reda s pravom EU, načela ekonomičnosti</w:t>
            </w:r>
            <w:r w:rsidR="000218CF" w:rsidRPr="005C1EEB">
              <w:rPr>
                <w:rFonts w:cs="Arial"/>
                <w:sz w:val="20"/>
                <w:szCs w:val="20"/>
              </w:rPr>
              <w:t xml:space="preserve"> </w:t>
            </w:r>
            <w:r w:rsidRPr="005C1EEB">
              <w:rPr>
                <w:rFonts w:cs="Arial"/>
                <w:sz w:val="20"/>
                <w:szCs w:val="20"/>
              </w:rPr>
              <w:t xml:space="preserve">postopka. </w:t>
            </w:r>
          </w:p>
          <w:p w14:paraId="1956D6AC" w14:textId="77777777" w:rsidR="004D0B24" w:rsidRPr="00A21850" w:rsidRDefault="004D0B24" w:rsidP="001668F1">
            <w:pPr>
              <w:pStyle w:val="Neotevilenodstavek"/>
              <w:spacing w:before="0" w:after="0" w:line="260" w:lineRule="exact"/>
            </w:pPr>
          </w:p>
        </w:tc>
        <w:tc>
          <w:tcPr>
            <w:tcW w:w="9213" w:type="dxa"/>
          </w:tcPr>
          <w:p w14:paraId="337636B0" w14:textId="77777777" w:rsidR="00A640DD" w:rsidRPr="003C1E5B" w:rsidRDefault="00A640DD" w:rsidP="001668F1">
            <w:pPr>
              <w:pStyle w:val="Neotevilenodstavek"/>
              <w:spacing w:before="0" w:after="0" w:line="260" w:lineRule="exact"/>
              <w:rPr>
                <w:sz w:val="20"/>
                <w:szCs w:val="20"/>
              </w:rPr>
            </w:pPr>
          </w:p>
        </w:tc>
      </w:tr>
      <w:tr w:rsidR="00A640DD" w:rsidRPr="003C1E5B" w14:paraId="4D6DAB43" w14:textId="77777777" w:rsidTr="00A640DD">
        <w:tc>
          <w:tcPr>
            <w:tcW w:w="9213" w:type="dxa"/>
          </w:tcPr>
          <w:p w14:paraId="494E3338" w14:textId="512B0E1F" w:rsidR="00A640DD" w:rsidRPr="00A21850" w:rsidRDefault="00A640DD" w:rsidP="00DF1CA5">
            <w:pPr>
              <w:pStyle w:val="Odsek"/>
              <w:spacing w:before="0" w:line="260" w:lineRule="atLeast"/>
              <w:jc w:val="both"/>
              <w:rPr>
                <w:b/>
                <w:bCs/>
              </w:rPr>
            </w:pPr>
            <w:r w:rsidRPr="00A21850">
              <w:rPr>
                <w:b/>
                <w:bCs/>
              </w:rPr>
              <w:t>2.3 Poglavitne rešitve</w:t>
            </w:r>
          </w:p>
          <w:p w14:paraId="2AF3A3FD" w14:textId="73B4796F" w:rsidR="0048594F" w:rsidRDefault="0048594F" w:rsidP="00DF1CA5">
            <w:pPr>
              <w:suppressAutoHyphens/>
              <w:spacing w:line="260" w:lineRule="atLeast"/>
              <w:outlineLvl w:val="3"/>
              <w:rPr>
                <w:rFonts w:cs="Arial"/>
                <w:color w:val="808080"/>
                <w:sz w:val="20"/>
                <w:szCs w:val="20"/>
              </w:rPr>
            </w:pPr>
          </w:p>
          <w:p w14:paraId="2C8F23C7" w14:textId="77777777" w:rsidR="00795640" w:rsidRDefault="00795640" w:rsidP="00DF1CA5">
            <w:pPr>
              <w:widowControl w:val="0"/>
              <w:spacing w:line="260" w:lineRule="atLeast"/>
              <w:rPr>
                <w:rFonts w:cs="Arial"/>
                <w:sz w:val="20"/>
                <w:szCs w:val="20"/>
              </w:rPr>
            </w:pPr>
            <w:r w:rsidRPr="003C1E5B">
              <w:rPr>
                <w:rFonts w:cs="Arial"/>
                <w:sz w:val="20"/>
                <w:szCs w:val="20"/>
              </w:rPr>
              <w:t>Poglavitn</w:t>
            </w:r>
            <w:r>
              <w:rPr>
                <w:rFonts w:cs="Arial"/>
                <w:sz w:val="20"/>
                <w:szCs w:val="20"/>
              </w:rPr>
              <w:t>e</w:t>
            </w:r>
            <w:r w:rsidRPr="003C1E5B">
              <w:rPr>
                <w:rFonts w:cs="Arial"/>
                <w:sz w:val="20"/>
                <w:szCs w:val="20"/>
              </w:rPr>
              <w:t xml:space="preserve"> rešit</w:t>
            </w:r>
            <w:r>
              <w:rPr>
                <w:rFonts w:cs="Arial"/>
                <w:sz w:val="20"/>
                <w:szCs w:val="20"/>
              </w:rPr>
              <w:t>ve</w:t>
            </w:r>
            <w:r w:rsidRPr="003C1E5B">
              <w:rPr>
                <w:rFonts w:cs="Arial"/>
                <w:sz w:val="20"/>
                <w:szCs w:val="20"/>
              </w:rPr>
              <w:t xml:space="preserve"> predloga Zakona o spremembah in dopolnitvah Zakona o trošarinah </w:t>
            </w:r>
            <w:r>
              <w:rPr>
                <w:rFonts w:cs="Arial"/>
                <w:sz w:val="20"/>
                <w:szCs w:val="20"/>
              </w:rPr>
              <w:t xml:space="preserve">so </w:t>
            </w:r>
          </w:p>
          <w:p w14:paraId="0A5C48C3" w14:textId="52DD72FA" w:rsidR="00795640" w:rsidRDefault="00795640" w:rsidP="00DF1CA5">
            <w:pPr>
              <w:widowControl w:val="0"/>
              <w:spacing w:line="260" w:lineRule="atLeast"/>
              <w:rPr>
                <w:rFonts w:cs="Arial"/>
                <w:sz w:val="20"/>
                <w:szCs w:val="20"/>
              </w:rPr>
            </w:pPr>
            <w:bookmarkStart w:id="0" w:name="_Hlk153979194"/>
            <w:r w:rsidRPr="00795640">
              <w:rPr>
                <w:rFonts w:cs="Arial"/>
                <w:sz w:val="20"/>
                <w:szCs w:val="20"/>
              </w:rPr>
              <w:t>-</w:t>
            </w:r>
            <w:r>
              <w:rPr>
                <w:rFonts w:cs="Arial"/>
                <w:sz w:val="20"/>
                <w:szCs w:val="20"/>
              </w:rPr>
              <w:t xml:space="preserve">  </w:t>
            </w:r>
            <w:r w:rsidRPr="00795640">
              <w:rPr>
                <w:rFonts w:cs="Arial"/>
                <w:sz w:val="20"/>
                <w:szCs w:val="20"/>
              </w:rPr>
              <w:t xml:space="preserve">zvišanje trošarine za alkohol in alkoholne pijače, </w:t>
            </w:r>
          </w:p>
          <w:p w14:paraId="11600E8D" w14:textId="387FD8CE" w:rsidR="00795640" w:rsidRDefault="00795640" w:rsidP="00DF1CA5">
            <w:pPr>
              <w:widowControl w:val="0"/>
              <w:spacing w:line="260" w:lineRule="atLeast"/>
              <w:rPr>
                <w:rFonts w:cs="Arial"/>
                <w:sz w:val="20"/>
                <w:szCs w:val="20"/>
              </w:rPr>
            </w:pPr>
            <w:r>
              <w:rPr>
                <w:rFonts w:cs="Arial"/>
                <w:sz w:val="20"/>
                <w:szCs w:val="20"/>
              </w:rPr>
              <w:t xml:space="preserve">- </w:t>
            </w:r>
            <w:r w:rsidRPr="00795640">
              <w:rPr>
                <w:rFonts w:cs="Arial"/>
                <w:sz w:val="20"/>
                <w:szCs w:val="20"/>
              </w:rPr>
              <w:t>zvišanje trošarine za tobačne izdelke</w:t>
            </w:r>
            <w:r w:rsidR="00DF1CA5">
              <w:rPr>
                <w:rFonts w:cs="Arial"/>
                <w:sz w:val="20"/>
                <w:szCs w:val="20"/>
              </w:rPr>
              <w:t xml:space="preserve"> in </w:t>
            </w:r>
            <w:r w:rsidR="00DF1CA5" w:rsidRPr="00795640">
              <w:rPr>
                <w:rFonts w:cs="Arial"/>
                <w:sz w:val="20"/>
                <w:szCs w:val="20"/>
              </w:rPr>
              <w:t>opredelitev in obdavčitev novih izdelkov, namenjenih vdihovanju, brez izgorevanja, ki so zeliščni zvitki za segrevanje brez tobaka,</w:t>
            </w:r>
          </w:p>
          <w:p w14:paraId="7B8573E3" w14:textId="254C0868" w:rsidR="00795640" w:rsidRDefault="00795640" w:rsidP="00DF1CA5">
            <w:pPr>
              <w:widowControl w:val="0"/>
              <w:spacing w:line="260" w:lineRule="atLeast"/>
              <w:rPr>
                <w:rFonts w:cs="Arial"/>
                <w:sz w:val="20"/>
                <w:szCs w:val="20"/>
              </w:rPr>
            </w:pPr>
            <w:r>
              <w:rPr>
                <w:rFonts w:cs="Arial"/>
                <w:sz w:val="20"/>
                <w:szCs w:val="20"/>
              </w:rPr>
              <w:t xml:space="preserve">- </w:t>
            </w:r>
            <w:r w:rsidRPr="00795640">
              <w:rPr>
                <w:rFonts w:cs="Arial"/>
                <w:sz w:val="20"/>
                <w:szCs w:val="20"/>
              </w:rPr>
              <w:t>okrepitev nadzora nad nepredelanim tobakom in mazalnimi olji na ozemlju Slovenje in uvedba nadzora nad napravami za proizvodnjo tobačnih izdelkov ter nastanek obveznosti za obračun in plačilo trošarine za mazalna olja in nepredelan tobak, v primeru ugotovljenih nezakonitih ravnanj oziroma nepravilnosti,</w:t>
            </w:r>
            <w:r>
              <w:rPr>
                <w:rFonts w:cs="Arial"/>
                <w:sz w:val="20"/>
                <w:szCs w:val="20"/>
              </w:rPr>
              <w:t xml:space="preserve"> </w:t>
            </w:r>
          </w:p>
          <w:p w14:paraId="49BBC992" w14:textId="77777777" w:rsidR="00795640" w:rsidRDefault="00795640" w:rsidP="00DF1CA5">
            <w:pPr>
              <w:widowControl w:val="0"/>
              <w:spacing w:line="260" w:lineRule="atLeast"/>
              <w:rPr>
                <w:rFonts w:cs="Arial"/>
                <w:sz w:val="20"/>
                <w:szCs w:val="20"/>
              </w:rPr>
            </w:pPr>
            <w:r>
              <w:rPr>
                <w:rFonts w:cs="Arial"/>
                <w:sz w:val="20"/>
                <w:szCs w:val="20"/>
              </w:rPr>
              <w:t xml:space="preserve">- </w:t>
            </w:r>
            <w:r w:rsidRPr="00795640">
              <w:rPr>
                <w:rFonts w:cs="Arial"/>
                <w:sz w:val="20"/>
                <w:szCs w:val="20"/>
              </w:rPr>
              <w:t>prenos pogojev za vračilo trošarine za komercialni prevoz in industrijsko komercialni namen ter oprostitev trošarine za energetsko intenzivna podjetja iz podzakonskega predpisa v zakon, in</w:t>
            </w:r>
          </w:p>
          <w:p w14:paraId="4430B47D" w14:textId="77777777" w:rsidR="00795640" w:rsidRPr="00795640" w:rsidRDefault="00795640" w:rsidP="00DF1CA5">
            <w:pPr>
              <w:widowControl w:val="0"/>
              <w:spacing w:line="260" w:lineRule="atLeast"/>
              <w:rPr>
                <w:rFonts w:cs="Arial"/>
                <w:sz w:val="20"/>
                <w:szCs w:val="20"/>
              </w:rPr>
            </w:pPr>
            <w:r>
              <w:rPr>
                <w:rFonts w:cs="Arial"/>
                <w:sz w:val="20"/>
                <w:szCs w:val="20"/>
              </w:rPr>
              <w:t xml:space="preserve">- </w:t>
            </w:r>
            <w:r w:rsidRPr="00795640">
              <w:rPr>
                <w:rFonts w:cs="Arial"/>
                <w:sz w:val="20"/>
                <w:szCs w:val="20"/>
              </w:rPr>
              <w:t xml:space="preserve">pogojevanje oprostitve za energetsko intenzivna podjetja z imetništvom certifikata ISO 14001 ali ISO 50001, ki sta mednarodna standarda za upravljanje okolja in energije. </w:t>
            </w:r>
          </w:p>
          <w:p w14:paraId="6DA38C6F" w14:textId="71CDF75C" w:rsidR="00795640" w:rsidRDefault="00795640" w:rsidP="00DF1CA5">
            <w:pPr>
              <w:suppressAutoHyphens/>
              <w:spacing w:line="260" w:lineRule="atLeast"/>
              <w:outlineLvl w:val="3"/>
              <w:rPr>
                <w:rFonts w:cs="Arial"/>
                <w:color w:val="808080"/>
                <w:sz w:val="20"/>
                <w:szCs w:val="20"/>
              </w:rPr>
            </w:pPr>
          </w:p>
          <w:bookmarkEnd w:id="0"/>
          <w:p w14:paraId="0220827A" w14:textId="514E195B" w:rsidR="00795640" w:rsidRDefault="00795640" w:rsidP="00DF1CA5">
            <w:pPr>
              <w:widowControl w:val="0"/>
              <w:spacing w:line="260" w:lineRule="atLeast"/>
              <w:rPr>
                <w:rFonts w:cs="Arial"/>
                <w:sz w:val="20"/>
                <w:szCs w:val="20"/>
              </w:rPr>
            </w:pPr>
            <w:r w:rsidRPr="00127698">
              <w:rPr>
                <w:rFonts w:cs="Arial"/>
                <w:sz w:val="20"/>
                <w:szCs w:val="20"/>
              </w:rPr>
              <w:t xml:space="preserve">1. </w:t>
            </w:r>
            <w:r w:rsidR="006E538E">
              <w:rPr>
                <w:rFonts w:cs="Arial"/>
                <w:sz w:val="20"/>
                <w:szCs w:val="20"/>
              </w:rPr>
              <w:t>Z</w:t>
            </w:r>
            <w:r w:rsidRPr="00795640">
              <w:rPr>
                <w:rFonts w:cs="Arial"/>
                <w:sz w:val="20"/>
                <w:szCs w:val="20"/>
              </w:rPr>
              <w:t xml:space="preserve">višanje trošarine za alkohol in alkoholne pijače </w:t>
            </w:r>
          </w:p>
          <w:p w14:paraId="498EC1B3" w14:textId="04A9BC88" w:rsidR="0028126C" w:rsidRDefault="0028126C" w:rsidP="00DF1CA5">
            <w:pPr>
              <w:widowControl w:val="0"/>
              <w:spacing w:line="260" w:lineRule="atLeast"/>
              <w:rPr>
                <w:rFonts w:cs="Arial"/>
                <w:sz w:val="20"/>
                <w:szCs w:val="20"/>
              </w:rPr>
            </w:pPr>
          </w:p>
          <w:p w14:paraId="1FCFA443" w14:textId="3C2F956B" w:rsidR="00075110" w:rsidRPr="00A56C8F" w:rsidRDefault="00C27C94" w:rsidP="00DF1CA5">
            <w:pPr>
              <w:pStyle w:val="Odsek"/>
              <w:spacing w:before="0" w:line="260" w:lineRule="atLeast"/>
              <w:jc w:val="both"/>
              <w:rPr>
                <w:sz w:val="20"/>
                <w:szCs w:val="20"/>
              </w:rPr>
            </w:pPr>
            <w:r w:rsidRPr="00A56C8F">
              <w:rPr>
                <w:sz w:val="20"/>
                <w:szCs w:val="20"/>
              </w:rPr>
              <w:t>S predlogom zakona se zviša o</w:t>
            </w:r>
            <w:r w:rsidR="00075110" w:rsidRPr="00A56C8F">
              <w:rPr>
                <w:sz w:val="20"/>
                <w:szCs w:val="20"/>
              </w:rPr>
              <w:t xml:space="preserve">bdavčitev alkohola </w:t>
            </w:r>
            <w:r w:rsidR="00994679" w:rsidRPr="00A56C8F">
              <w:rPr>
                <w:sz w:val="20"/>
                <w:szCs w:val="20"/>
              </w:rPr>
              <w:t>in alkoholnih pijač</w:t>
            </w:r>
            <w:r w:rsidRPr="00A56C8F">
              <w:rPr>
                <w:sz w:val="20"/>
                <w:szCs w:val="20"/>
              </w:rPr>
              <w:t>, in sicer za:</w:t>
            </w:r>
          </w:p>
          <w:p w14:paraId="6C40C864" w14:textId="327C851E" w:rsidR="00994679" w:rsidRPr="00343BD9" w:rsidRDefault="00994679" w:rsidP="00DF1CA5">
            <w:pPr>
              <w:pStyle w:val="Odsek"/>
              <w:spacing w:before="0" w:line="260" w:lineRule="atLeast"/>
              <w:jc w:val="both"/>
              <w:rPr>
                <w:sz w:val="20"/>
                <w:szCs w:val="20"/>
              </w:rPr>
            </w:pPr>
            <w:r w:rsidRPr="00343BD9">
              <w:rPr>
                <w:sz w:val="20"/>
                <w:szCs w:val="20"/>
              </w:rPr>
              <w:t xml:space="preserve">1. pivo z 12,10 EUR na </w:t>
            </w:r>
            <w:r w:rsidR="00C043E3" w:rsidRPr="00343BD9">
              <w:rPr>
                <w:sz w:val="20"/>
                <w:szCs w:val="20"/>
              </w:rPr>
              <w:t>1</w:t>
            </w:r>
            <w:r w:rsidR="008C19AE" w:rsidRPr="00343BD9">
              <w:rPr>
                <w:sz w:val="20"/>
                <w:szCs w:val="20"/>
              </w:rPr>
              <w:t>5</w:t>
            </w:r>
            <w:r w:rsidR="00C043E3" w:rsidRPr="00343BD9">
              <w:rPr>
                <w:sz w:val="20"/>
                <w:szCs w:val="20"/>
              </w:rPr>
              <w:t>,</w:t>
            </w:r>
            <w:r w:rsidR="00343BD9" w:rsidRPr="00343BD9">
              <w:rPr>
                <w:sz w:val="20"/>
                <w:szCs w:val="20"/>
              </w:rPr>
              <w:t>21</w:t>
            </w:r>
            <w:r w:rsidR="00C043E3" w:rsidRPr="00343BD9">
              <w:rPr>
                <w:sz w:val="20"/>
                <w:szCs w:val="20"/>
              </w:rPr>
              <w:t xml:space="preserve"> </w:t>
            </w:r>
            <w:r w:rsidR="00C27C94" w:rsidRPr="00343BD9">
              <w:rPr>
                <w:sz w:val="20"/>
                <w:szCs w:val="20"/>
              </w:rPr>
              <w:t>EUR</w:t>
            </w:r>
            <w:r w:rsidRPr="00343BD9">
              <w:rPr>
                <w:sz w:val="20"/>
                <w:szCs w:val="20"/>
              </w:rPr>
              <w:t>/ 1 vol % alk./hl;</w:t>
            </w:r>
          </w:p>
          <w:p w14:paraId="0C54A715" w14:textId="384F442A" w:rsidR="00994679" w:rsidRPr="00343BD9" w:rsidRDefault="00994679" w:rsidP="00DF1CA5">
            <w:pPr>
              <w:pStyle w:val="Odsek"/>
              <w:spacing w:before="0" w:line="260" w:lineRule="atLeast"/>
              <w:jc w:val="both"/>
              <w:rPr>
                <w:sz w:val="20"/>
                <w:szCs w:val="20"/>
              </w:rPr>
            </w:pPr>
            <w:r w:rsidRPr="00343BD9">
              <w:rPr>
                <w:sz w:val="20"/>
                <w:szCs w:val="20"/>
              </w:rPr>
              <w:t xml:space="preserve">2. vmesne pijače </w:t>
            </w:r>
            <w:r w:rsidR="00DF48D4" w:rsidRPr="00343BD9">
              <w:rPr>
                <w:sz w:val="20"/>
                <w:szCs w:val="20"/>
              </w:rPr>
              <w:t xml:space="preserve">(to so tiste, z dodanim alkoholom, dobljenim z destilacijo, kot npr. teranov liker, vermut;) </w:t>
            </w:r>
            <w:r w:rsidRPr="00343BD9">
              <w:rPr>
                <w:sz w:val="20"/>
                <w:szCs w:val="20"/>
              </w:rPr>
              <w:t xml:space="preserve">z 132 EUR na </w:t>
            </w:r>
            <w:r w:rsidR="00C043E3" w:rsidRPr="00343BD9">
              <w:rPr>
                <w:sz w:val="20"/>
                <w:szCs w:val="20"/>
              </w:rPr>
              <w:t>1</w:t>
            </w:r>
            <w:r w:rsidR="008C19AE" w:rsidRPr="00343BD9">
              <w:rPr>
                <w:sz w:val="20"/>
                <w:szCs w:val="20"/>
              </w:rPr>
              <w:t>6</w:t>
            </w:r>
            <w:r w:rsidR="00C043E3" w:rsidRPr="00343BD9">
              <w:rPr>
                <w:sz w:val="20"/>
                <w:szCs w:val="20"/>
              </w:rPr>
              <w:t>5,</w:t>
            </w:r>
            <w:r w:rsidR="00343BD9" w:rsidRPr="00343BD9">
              <w:rPr>
                <w:sz w:val="20"/>
                <w:szCs w:val="20"/>
              </w:rPr>
              <w:t>92</w:t>
            </w:r>
            <w:r w:rsidR="00C043E3" w:rsidRPr="00343BD9">
              <w:rPr>
                <w:sz w:val="20"/>
                <w:szCs w:val="20"/>
              </w:rPr>
              <w:t xml:space="preserve"> </w:t>
            </w:r>
            <w:r w:rsidRPr="00343BD9">
              <w:rPr>
                <w:sz w:val="20"/>
                <w:szCs w:val="20"/>
              </w:rPr>
              <w:t xml:space="preserve">EUR/hl; </w:t>
            </w:r>
          </w:p>
          <w:p w14:paraId="0EDFC30B" w14:textId="2F0DE1B2" w:rsidR="00994679" w:rsidRPr="00A56C8F" w:rsidRDefault="00994679" w:rsidP="00DF1CA5">
            <w:pPr>
              <w:pStyle w:val="Odsek"/>
              <w:spacing w:before="0" w:line="260" w:lineRule="atLeast"/>
              <w:jc w:val="both"/>
              <w:rPr>
                <w:sz w:val="20"/>
                <w:szCs w:val="20"/>
              </w:rPr>
            </w:pPr>
            <w:r w:rsidRPr="00343BD9">
              <w:rPr>
                <w:sz w:val="20"/>
                <w:szCs w:val="20"/>
              </w:rPr>
              <w:t xml:space="preserve">3. etilni alkohol z 1.320 EUR na </w:t>
            </w:r>
            <w:r w:rsidR="00C043E3" w:rsidRPr="00343BD9">
              <w:rPr>
                <w:sz w:val="20"/>
                <w:szCs w:val="20"/>
              </w:rPr>
              <w:t>1.</w:t>
            </w:r>
            <w:r w:rsidR="008C19AE" w:rsidRPr="00343BD9">
              <w:rPr>
                <w:sz w:val="20"/>
                <w:szCs w:val="20"/>
              </w:rPr>
              <w:t>65</w:t>
            </w:r>
            <w:r w:rsidR="00343BD9" w:rsidRPr="00343BD9">
              <w:rPr>
                <w:sz w:val="20"/>
                <w:szCs w:val="20"/>
              </w:rPr>
              <w:t>9,2</w:t>
            </w:r>
            <w:r w:rsidR="00343BD9">
              <w:rPr>
                <w:sz w:val="20"/>
                <w:szCs w:val="20"/>
              </w:rPr>
              <w:t>4</w:t>
            </w:r>
            <w:r w:rsidR="00C043E3" w:rsidRPr="00343BD9">
              <w:rPr>
                <w:sz w:val="20"/>
                <w:szCs w:val="20"/>
              </w:rPr>
              <w:t xml:space="preserve"> </w:t>
            </w:r>
            <w:r w:rsidRPr="00343BD9">
              <w:rPr>
                <w:sz w:val="20"/>
                <w:szCs w:val="20"/>
              </w:rPr>
              <w:t>EUR/100 vol % alk./hl</w:t>
            </w:r>
            <w:r w:rsidR="00DF48D4" w:rsidRPr="00343BD9">
              <w:rPr>
                <w:sz w:val="20"/>
                <w:szCs w:val="20"/>
              </w:rPr>
              <w:t xml:space="preserve">. </w:t>
            </w:r>
            <w:r w:rsidR="00DA4093" w:rsidRPr="00343BD9">
              <w:rPr>
                <w:sz w:val="20"/>
                <w:szCs w:val="20"/>
              </w:rPr>
              <w:t xml:space="preserve">Ta se </w:t>
            </w:r>
            <w:r w:rsidR="00DF48D4" w:rsidRPr="00343BD9">
              <w:rPr>
                <w:sz w:val="20"/>
                <w:szCs w:val="20"/>
              </w:rPr>
              <w:t>loči</w:t>
            </w:r>
            <w:r w:rsidR="00DA4093" w:rsidRPr="00343BD9">
              <w:rPr>
                <w:sz w:val="20"/>
                <w:szCs w:val="20"/>
              </w:rPr>
              <w:t xml:space="preserve"> na</w:t>
            </w:r>
            <w:r w:rsidR="00DF48D4" w:rsidRPr="00343BD9">
              <w:rPr>
                <w:sz w:val="20"/>
                <w:szCs w:val="20"/>
              </w:rPr>
              <w:t xml:space="preserve"> </w:t>
            </w:r>
            <w:r w:rsidR="00DA4093" w:rsidRPr="00343BD9">
              <w:rPr>
                <w:sz w:val="20"/>
                <w:szCs w:val="20"/>
              </w:rPr>
              <w:t xml:space="preserve">(i) </w:t>
            </w:r>
            <w:r w:rsidRPr="00343BD9">
              <w:rPr>
                <w:sz w:val="20"/>
                <w:szCs w:val="20"/>
              </w:rPr>
              <w:t>alkohol, ki se uporabi v neživilski proizvodnji (npr. industrijski namen</w:t>
            </w:r>
            <w:r w:rsidR="00DA4093" w:rsidRPr="00343BD9">
              <w:rPr>
                <w:sz w:val="20"/>
                <w:szCs w:val="20"/>
              </w:rPr>
              <w:t>) in v tem primeru je poraba, ob pridobitvi ustreznega statusa, oproščena plačila trošarine</w:t>
            </w:r>
            <w:r w:rsidRPr="00343BD9">
              <w:rPr>
                <w:sz w:val="20"/>
                <w:szCs w:val="20"/>
              </w:rPr>
              <w:t xml:space="preserve"> in </w:t>
            </w:r>
            <w:r w:rsidR="00DA4093" w:rsidRPr="00343BD9">
              <w:rPr>
                <w:sz w:val="20"/>
                <w:szCs w:val="20"/>
              </w:rPr>
              <w:t>(ii)</w:t>
            </w:r>
            <w:r w:rsidRPr="00343BD9">
              <w:rPr>
                <w:sz w:val="20"/>
                <w:szCs w:val="20"/>
              </w:rPr>
              <w:t xml:space="preserve"> alkohol za </w:t>
            </w:r>
            <w:r w:rsidR="00DF48D4" w:rsidRPr="00343BD9">
              <w:rPr>
                <w:sz w:val="20"/>
                <w:szCs w:val="20"/>
              </w:rPr>
              <w:t>k</w:t>
            </w:r>
            <w:r w:rsidRPr="00343BD9">
              <w:rPr>
                <w:sz w:val="20"/>
                <w:szCs w:val="20"/>
              </w:rPr>
              <w:t>onzumiranje; to so pijače, ki se pridobivajo z destilacijo</w:t>
            </w:r>
            <w:r w:rsidR="00DA4093" w:rsidRPr="00343BD9">
              <w:rPr>
                <w:sz w:val="20"/>
                <w:szCs w:val="20"/>
              </w:rPr>
              <w:t xml:space="preserve">, t.im. </w:t>
            </w:r>
            <w:r w:rsidRPr="00343BD9">
              <w:rPr>
                <w:sz w:val="20"/>
                <w:szCs w:val="20"/>
              </w:rPr>
              <w:t xml:space="preserve">žgane pijače (konjak, </w:t>
            </w:r>
            <w:r w:rsidR="007B7336" w:rsidRPr="00343BD9">
              <w:rPr>
                <w:sz w:val="20"/>
                <w:szCs w:val="20"/>
              </w:rPr>
              <w:t>viski, idr.</w:t>
            </w:r>
            <w:r w:rsidRPr="00343BD9">
              <w:rPr>
                <w:sz w:val="20"/>
                <w:szCs w:val="20"/>
              </w:rPr>
              <w:t>)</w:t>
            </w:r>
            <w:r w:rsidR="00343BD9">
              <w:rPr>
                <w:sz w:val="20"/>
                <w:szCs w:val="20"/>
              </w:rPr>
              <w:t>.</w:t>
            </w:r>
          </w:p>
          <w:p w14:paraId="3C61C311" w14:textId="4F1F7BCF" w:rsidR="00994679" w:rsidRDefault="00994679" w:rsidP="00DF1CA5">
            <w:pPr>
              <w:pStyle w:val="Odsek"/>
              <w:spacing w:before="0" w:line="260" w:lineRule="atLeast"/>
              <w:jc w:val="both"/>
              <w:rPr>
                <w:sz w:val="20"/>
                <w:szCs w:val="20"/>
              </w:rPr>
            </w:pPr>
          </w:p>
          <w:p w14:paraId="1F3A920D" w14:textId="5C42F0AE" w:rsidR="0028126C" w:rsidRDefault="00127698" w:rsidP="00DF1CA5">
            <w:pPr>
              <w:pStyle w:val="Odsek"/>
              <w:spacing w:before="0" w:line="260" w:lineRule="atLeast"/>
              <w:jc w:val="both"/>
              <w:rPr>
                <w:sz w:val="20"/>
                <w:szCs w:val="20"/>
              </w:rPr>
            </w:pPr>
            <w:r>
              <w:rPr>
                <w:sz w:val="20"/>
                <w:szCs w:val="20"/>
              </w:rPr>
              <w:t xml:space="preserve">Predlagano zvišanje trošarine </w:t>
            </w:r>
            <w:r w:rsidRPr="00127698">
              <w:rPr>
                <w:sz w:val="20"/>
                <w:szCs w:val="20"/>
              </w:rPr>
              <w:t xml:space="preserve">v višini </w:t>
            </w:r>
            <w:r w:rsidRPr="00343BD9">
              <w:rPr>
                <w:sz w:val="20"/>
                <w:szCs w:val="20"/>
              </w:rPr>
              <w:t>2</w:t>
            </w:r>
            <w:r w:rsidR="00343BD9" w:rsidRPr="00343BD9">
              <w:rPr>
                <w:sz w:val="20"/>
                <w:szCs w:val="20"/>
              </w:rPr>
              <w:t>5,7</w:t>
            </w:r>
            <w:r w:rsidRPr="00343BD9">
              <w:rPr>
                <w:sz w:val="20"/>
                <w:szCs w:val="20"/>
              </w:rPr>
              <w:t>%</w:t>
            </w:r>
            <w:r w:rsidRPr="00127698">
              <w:rPr>
                <w:sz w:val="20"/>
                <w:szCs w:val="20"/>
              </w:rPr>
              <w:t xml:space="preserve"> predstavlja stopnjo inflacije od zadnjega zvišanja trošarine od</w:t>
            </w:r>
            <w:r w:rsidR="00F51FBB">
              <w:rPr>
                <w:sz w:val="20"/>
                <w:szCs w:val="20"/>
              </w:rPr>
              <w:t xml:space="preserve"> aprila</w:t>
            </w:r>
            <w:r w:rsidRPr="00127698">
              <w:rPr>
                <w:sz w:val="20"/>
                <w:szCs w:val="20"/>
              </w:rPr>
              <w:t xml:space="preserve"> 2014.</w:t>
            </w:r>
            <w:r>
              <w:rPr>
                <w:sz w:val="20"/>
                <w:szCs w:val="20"/>
              </w:rPr>
              <w:t xml:space="preserve"> </w:t>
            </w:r>
            <w:r w:rsidR="0028126C" w:rsidRPr="0028126C">
              <w:rPr>
                <w:sz w:val="20"/>
                <w:szCs w:val="20"/>
              </w:rPr>
              <w:t>Iz podatkov SURS je razvidno, da so cene alkoholnih pijač rasle od leta 2019, medtem ko so se trošarine nazadnje zvišale 12. 4. 2014. Takrat je vlada zaradi zagotavljanja dodatnih proračunskih prihodkov (hkrati pa tudi z namenom vplivati na zvišanje drobnoprodajne cene in s tem na zmanjšanje porabe alkoholnih pijač, zlasti med mladimi) določila 10-odstotno zvišanje trošarine za pivo, vmesne pijače in etilni alkohol.</w:t>
            </w:r>
          </w:p>
          <w:p w14:paraId="716BD5C0" w14:textId="293BA460" w:rsidR="0028126C" w:rsidRDefault="0028126C" w:rsidP="00DF1CA5">
            <w:pPr>
              <w:pStyle w:val="Odsek"/>
              <w:spacing w:before="0" w:line="260" w:lineRule="atLeast"/>
              <w:jc w:val="both"/>
              <w:rPr>
                <w:sz w:val="20"/>
                <w:szCs w:val="20"/>
              </w:rPr>
            </w:pPr>
          </w:p>
          <w:p w14:paraId="701DADA5" w14:textId="77777777" w:rsidR="007B7336" w:rsidRDefault="007B7336" w:rsidP="00DF1CA5">
            <w:pPr>
              <w:pStyle w:val="Odsek"/>
              <w:spacing w:before="0" w:line="260" w:lineRule="atLeast"/>
              <w:jc w:val="both"/>
              <w:rPr>
                <w:sz w:val="20"/>
                <w:szCs w:val="20"/>
              </w:rPr>
            </w:pPr>
          </w:p>
          <w:p w14:paraId="18680988" w14:textId="558BB4D6" w:rsidR="00DF1CA5" w:rsidRDefault="00795640" w:rsidP="00DF1CA5">
            <w:pPr>
              <w:widowControl w:val="0"/>
              <w:spacing w:line="260" w:lineRule="atLeast"/>
              <w:rPr>
                <w:rFonts w:cs="Arial"/>
                <w:sz w:val="20"/>
                <w:szCs w:val="20"/>
              </w:rPr>
            </w:pPr>
            <w:r>
              <w:rPr>
                <w:rFonts w:cs="Arial"/>
                <w:sz w:val="20"/>
                <w:szCs w:val="20"/>
              </w:rPr>
              <w:lastRenderedPageBreak/>
              <w:t xml:space="preserve">2. </w:t>
            </w:r>
            <w:r w:rsidR="00415906">
              <w:rPr>
                <w:rFonts w:cs="Arial"/>
                <w:sz w:val="20"/>
                <w:szCs w:val="20"/>
              </w:rPr>
              <w:t>Z</w:t>
            </w:r>
            <w:r w:rsidR="00415906" w:rsidRPr="00795640">
              <w:rPr>
                <w:rFonts w:cs="Arial"/>
                <w:sz w:val="20"/>
                <w:szCs w:val="20"/>
              </w:rPr>
              <w:t>višanje trošarine za tobačne izdelke</w:t>
            </w:r>
            <w:r w:rsidR="00415906">
              <w:rPr>
                <w:rFonts w:cs="Arial"/>
                <w:sz w:val="20"/>
                <w:szCs w:val="20"/>
              </w:rPr>
              <w:t xml:space="preserve"> in o</w:t>
            </w:r>
            <w:r w:rsidR="00415906" w:rsidRPr="00795640">
              <w:rPr>
                <w:rFonts w:cs="Arial"/>
                <w:sz w:val="20"/>
                <w:szCs w:val="20"/>
              </w:rPr>
              <w:t>predelitev in obdavčitev novih izdelkov, namenjenih vdihovanju, brez izgorevanja, ki so zeliščni zvitki za segrevanje brez tobaka</w:t>
            </w:r>
            <w:r>
              <w:rPr>
                <w:rFonts w:cs="Arial"/>
                <w:sz w:val="20"/>
                <w:szCs w:val="20"/>
              </w:rPr>
              <w:t xml:space="preserve"> </w:t>
            </w:r>
          </w:p>
          <w:p w14:paraId="341DBF15" w14:textId="6CE4911D" w:rsidR="00795640" w:rsidRDefault="00795640" w:rsidP="00DF1CA5">
            <w:pPr>
              <w:pStyle w:val="Odsek"/>
              <w:spacing w:before="0" w:line="260" w:lineRule="atLeast"/>
              <w:jc w:val="both"/>
              <w:rPr>
                <w:sz w:val="20"/>
                <w:szCs w:val="20"/>
              </w:rPr>
            </w:pPr>
          </w:p>
          <w:p w14:paraId="78FA0A65" w14:textId="0131B364" w:rsidR="0028126C" w:rsidRPr="00DF1CA5" w:rsidRDefault="0028126C" w:rsidP="00DF1CA5">
            <w:pPr>
              <w:spacing w:line="260" w:lineRule="atLeast"/>
              <w:rPr>
                <w:rFonts w:cs="Arial"/>
                <w:sz w:val="20"/>
                <w:szCs w:val="20"/>
              </w:rPr>
            </w:pPr>
            <w:r w:rsidRPr="00DF1CA5">
              <w:rPr>
                <w:rFonts w:cs="Arial"/>
                <w:sz w:val="20"/>
                <w:szCs w:val="20"/>
              </w:rPr>
              <w:t>Tobačni izdelki veljajo za blago, ki v</w:t>
            </w:r>
            <w:r w:rsidR="009B484F" w:rsidRPr="00DF1CA5">
              <w:rPr>
                <w:rFonts w:cs="Arial"/>
                <w:sz w:val="20"/>
                <w:szCs w:val="20"/>
              </w:rPr>
              <w:t xml:space="preserve"> drobnoprodajni </w:t>
            </w:r>
            <w:r w:rsidRPr="00DF1CA5">
              <w:rPr>
                <w:rFonts w:cs="Arial"/>
                <w:sz w:val="20"/>
                <w:szCs w:val="20"/>
              </w:rPr>
              <w:t>ceni vsebuje največji delež davko</w:t>
            </w:r>
            <w:r w:rsidR="009B484F" w:rsidRPr="00DF1CA5">
              <w:rPr>
                <w:rFonts w:cs="Arial"/>
                <w:sz w:val="20"/>
                <w:szCs w:val="20"/>
              </w:rPr>
              <w:t xml:space="preserve">v. Za cigarete ta delež znaša v  državah članicah </w:t>
            </w:r>
            <w:r w:rsidRPr="00DF1CA5">
              <w:rPr>
                <w:rFonts w:cs="Arial"/>
                <w:sz w:val="20"/>
                <w:szCs w:val="20"/>
              </w:rPr>
              <w:t xml:space="preserve">med 70 in 90 </w:t>
            </w:r>
            <w:r w:rsidR="009B484F" w:rsidRPr="00DF1CA5">
              <w:rPr>
                <w:rFonts w:cs="Arial"/>
                <w:sz w:val="20"/>
                <w:szCs w:val="20"/>
              </w:rPr>
              <w:t xml:space="preserve">%, </w:t>
            </w:r>
            <w:r w:rsidRPr="00DF1CA5">
              <w:rPr>
                <w:rFonts w:cs="Arial"/>
                <w:sz w:val="20"/>
                <w:szCs w:val="20"/>
              </w:rPr>
              <w:t xml:space="preserve">v Sloveniji pa nekaj čez 80 </w:t>
            </w:r>
            <w:r w:rsidR="009B484F" w:rsidRPr="00DF1CA5">
              <w:rPr>
                <w:rFonts w:cs="Arial"/>
                <w:sz w:val="20"/>
                <w:szCs w:val="20"/>
              </w:rPr>
              <w:t>% drobnoprodajne cene</w:t>
            </w:r>
            <w:r w:rsidRPr="00DF1CA5">
              <w:rPr>
                <w:rFonts w:cs="Arial"/>
                <w:sz w:val="20"/>
                <w:szCs w:val="20"/>
              </w:rPr>
              <w:t>.</w:t>
            </w:r>
            <w:r w:rsidR="009B484F" w:rsidRPr="00DF1CA5">
              <w:rPr>
                <w:rFonts w:cs="Arial"/>
                <w:sz w:val="20"/>
                <w:szCs w:val="20"/>
              </w:rPr>
              <w:t xml:space="preserve"> V skupini tobačnih izdelkov največji delež prihodkov iz trošarin predstavljajo cigaret</w:t>
            </w:r>
            <w:r w:rsidR="00CD027A">
              <w:rPr>
                <w:rFonts w:cs="Arial"/>
                <w:sz w:val="20"/>
                <w:szCs w:val="20"/>
              </w:rPr>
              <w:t>e</w:t>
            </w:r>
            <w:r w:rsidR="009B484F" w:rsidRPr="00DF1CA5">
              <w:rPr>
                <w:rFonts w:cs="Arial"/>
                <w:sz w:val="20"/>
                <w:szCs w:val="20"/>
              </w:rPr>
              <w:t xml:space="preserve">. V zadnjem obdobju se količina cigaret, od katerih se obračuna trošarina, zmanjšuje, povečuje pa količina elektronskih cigaret in tobaka za segrevanja.  </w:t>
            </w:r>
          </w:p>
          <w:p w14:paraId="2B6DCB1D" w14:textId="77777777" w:rsidR="0028126C" w:rsidRPr="00DF1CA5" w:rsidRDefault="0028126C" w:rsidP="00DF1CA5">
            <w:pPr>
              <w:spacing w:line="260" w:lineRule="atLeast"/>
              <w:rPr>
                <w:rFonts w:cs="Arial"/>
                <w:sz w:val="20"/>
                <w:szCs w:val="20"/>
              </w:rPr>
            </w:pPr>
          </w:p>
          <w:p w14:paraId="63C55942" w14:textId="41C6038B" w:rsidR="00DA28F8" w:rsidRPr="00DF1CA5" w:rsidRDefault="00DA28F8" w:rsidP="00DF1CA5">
            <w:pPr>
              <w:spacing w:line="260" w:lineRule="atLeast"/>
              <w:rPr>
                <w:rFonts w:cs="Arial"/>
                <w:sz w:val="20"/>
                <w:szCs w:val="20"/>
              </w:rPr>
            </w:pPr>
            <w:r w:rsidRPr="00DF1CA5">
              <w:rPr>
                <w:rFonts w:cs="Arial"/>
                <w:sz w:val="20"/>
                <w:szCs w:val="20"/>
              </w:rPr>
              <w:t>V letu 2024 predlagamo dva dviga trošarine za tobačne izdelke. Ta predlog ima dva glavna cilja: preprečiti zmanjšanje čezmejnih nakupov tobačnih izdelkov v Sloveniji ter zmanjšati povečanje nakupa na črnem trgu. Oba cilja sta usmerjena v ohranitev stabilnih prihodkov iz trošarin.</w:t>
            </w:r>
          </w:p>
          <w:p w14:paraId="707C6C21" w14:textId="717D0212" w:rsidR="0028126C" w:rsidRPr="00DF1CA5" w:rsidRDefault="0028126C" w:rsidP="00DF1CA5">
            <w:pPr>
              <w:spacing w:line="260" w:lineRule="atLeast"/>
              <w:rPr>
                <w:rFonts w:cs="Arial"/>
                <w:sz w:val="20"/>
                <w:szCs w:val="20"/>
              </w:rPr>
            </w:pPr>
            <w:r w:rsidRPr="00DF1CA5">
              <w:rPr>
                <w:rFonts w:cs="Arial"/>
                <w:sz w:val="20"/>
                <w:szCs w:val="20"/>
              </w:rPr>
              <w:t xml:space="preserve"> </w:t>
            </w:r>
          </w:p>
          <w:p w14:paraId="704D2F16" w14:textId="3F5BE0C3" w:rsidR="0028126C" w:rsidRPr="00925685" w:rsidRDefault="008424AA" w:rsidP="00DF1CA5">
            <w:pPr>
              <w:spacing w:line="260" w:lineRule="atLeast"/>
              <w:rPr>
                <w:rFonts w:cs="Arial"/>
                <w:sz w:val="20"/>
                <w:szCs w:val="20"/>
              </w:rPr>
            </w:pPr>
            <w:r w:rsidRPr="00925685">
              <w:rPr>
                <w:rFonts w:cs="Arial"/>
                <w:sz w:val="20"/>
                <w:szCs w:val="20"/>
              </w:rPr>
              <w:t>S predlogom zakona se predlagajo sledeča zvišanja trošarine za tobačne izdelke</w:t>
            </w:r>
            <w:r w:rsidR="0028126C" w:rsidRPr="00925685">
              <w:rPr>
                <w:rFonts w:cs="Arial"/>
                <w:sz w:val="20"/>
                <w:szCs w:val="20"/>
              </w:rPr>
              <w:t>:</w:t>
            </w:r>
          </w:p>
          <w:p w14:paraId="7E98996D" w14:textId="77777777"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cigareti: dvig z veljavne višine 141 EUR/1000 cigaret na 145 ( dvig za 2,8 %); to bo zvišalo prihodke za okoli 11,7 mio EUR letno;</w:t>
            </w:r>
          </w:p>
          <w:p w14:paraId="3F42E40F" w14:textId="77777777"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cigare in cigarilosi: dvig trošarine z veljavne višine 56 EUR/1000 kosov na 57 EUR (dvig za 1,8 %); s tem bomo zvišali prihodke za okoli 0,02 mio EUR letno;</w:t>
            </w:r>
          </w:p>
          <w:p w14:paraId="0433D7DD" w14:textId="77777777"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drobno rezan tobak: zvišanje z veljavne višine trošarine s 119 EUR/kg na 124 EUR/kg (dvig predstavlja zvišanje za 4,2 %); s tem bomo zvišali prihodke za okoli 0,2 mio EUR letno;</w:t>
            </w:r>
          </w:p>
          <w:p w14:paraId="53ECE68A" w14:textId="77777777"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drug tobak za kajenje: zvišanje z veljavne višine 56 EUR/kg na 57 EUR (zvišanje za 1,8 %), s čimer bomo zvišali prihodke za okoli 0,02 mio EUR na letnem nivoju;</w:t>
            </w:r>
          </w:p>
          <w:p w14:paraId="4255313F" w14:textId="77777777"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tobak za segrevanje: zvišanje z veljavne višine 132 EUR/kg na 180 EUR (dvig za 34 %), s tem bomo zvišali prihodke za okoli 5,4 mio EUR letno;</w:t>
            </w:r>
          </w:p>
          <w:p w14:paraId="594F140E" w14:textId="402C5840"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elektronske cigarete z nikotinom: zvišanje z veljavne višine 0,27 EUR/ml na 0,70 EUR/ml (to predstavlja dvig za 159 %), posledično bomo zvišali prihodke za okoli 3,</w:t>
            </w:r>
            <w:r w:rsidR="008C19AE" w:rsidRPr="007B7336">
              <w:rPr>
                <w:rFonts w:ascii="Arial" w:hAnsi="Arial" w:cs="Arial"/>
                <w:sz w:val="20"/>
                <w:szCs w:val="20"/>
              </w:rPr>
              <w:t>8</w:t>
            </w:r>
            <w:r w:rsidRPr="007B7336">
              <w:rPr>
                <w:rFonts w:ascii="Arial" w:hAnsi="Arial" w:cs="Arial"/>
                <w:sz w:val="20"/>
                <w:szCs w:val="20"/>
              </w:rPr>
              <w:t xml:space="preserve"> mio EUR letno;</w:t>
            </w:r>
          </w:p>
          <w:p w14:paraId="49C13294" w14:textId="77777777" w:rsidR="00D55429" w:rsidRPr="007B7336" w:rsidRDefault="00D55429" w:rsidP="00D55429">
            <w:pPr>
              <w:pStyle w:val="Odstavekseznama"/>
              <w:numPr>
                <w:ilvl w:val="0"/>
                <w:numId w:val="18"/>
              </w:numPr>
              <w:spacing w:after="0" w:line="260" w:lineRule="atLeast"/>
              <w:jc w:val="both"/>
              <w:rPr>
                <w:rFonts w:ascii="Arial" w:hAnsi="Arial" w:cs="Arial"/>
                <w:sz w:val="20"/>
                <w:szCs w:val="20"/>
              </w:rPr>
            </w:pPr>
            <w:r w:rsidRPr="007B7336">
              <w:rPr>
                <w:rFonts w:ascii="Arial" w:hAnsi="Arial" w:cs="Arial"/>
                <w:sz w:val="20"/>
                <w:szCs w:val="20"/>
              </w:rPr>
              <w:t>elektronske cigarete brez nikotina: zvišanje z veljavne višine 0,12 EUR/ml na 0,31 EUR/ml ( dvig pomeni zvišanje za 158 %); s tem bomo zvišali prihodke za okoli 0,6 mio EUR letno.</w:t>
            </w:r>
          </w:p>
          <w:p w14:paraId="309D4F64" w14:textId="649C72DE" w:rsidR="00D55429" w:rsidRDefault="00D55429" w:rsidP="00DF1CA5">
            <w:pPr>
              <w:pStyle w:val="Odsek"/>
              <w:spacing w:before="0" w:line="260" w:lineRule="atLeast"/>
              <w:jc w:val="both"/>
              <w:rPr>
                <w:sz w:val="20"/>
                <w:szCs w:val="20"/>
              </w:rPr>
            </w:pPr>
          </w:p>
          <w:p w14:paraId="4CF9736B" w14:textId="304F04EE" w:rsidR="00E229CA" w:rsidRDefault="00DF1CA5" w:rsidP="00DF1CA5">
            <w:pPr>
              <w:spacing w:line="260" w:lineRule="atLeast"/>
              <w:rPr>
                <w:rFonts w:cs="Arial"/>
                <w:sz w:val="20"/>
                <w:szCs w:val="20"/>
              </w:rPr>
            </w:pPr>
            <w:r w:rsidRPr="00DF1CA5">
              <w:rPr>
                <w:rFonts w:cs="Arial"/>
                <w:sz w:val="20"/>
                <w:szCs w:val="20"/>
              </w:rPr>
              <w:t>Direktiv</w:t>
            </w:r>
            <w:r>
              <w:rPr>
                <w:rFonts w:cs="Arial"/>
                <w:sz w:val="20"/>
                <w:szCs w:val="20"/>
              </w:rPr>
              <w:t>a</w:t>
            </w:r>
            <w:r w:rsidRPr="00DF1CA5">
              <w:rPr>
                <w:rFonts w:cs="Arial"/>
                <w:sz w:val="20"/>
                <w:szCs w:val="20"/>
              </w:rPr>
              <w:t xml:space="preserve"> Sveta 2011/64/EU z dne 21. junija 2011 o strukturi in stopnjah trošarine, ki velja za tobačne izdelke</w:t>
            </w:r>
            <w:r>
              <w:rPr>
                <w:rFonts w:cs="Arial"/>
                <w:sz w:val="20"/>
                <w:szCs w:val="20"/>
              </w:rPr>
              <w:t>, ki je v slovenski pravni red prenesena z ZTro-1</w:t>
            </w:r>
            <w:r w:rsidR="00C27C94" w:rsidRPr="00DF1CA5">
              <w:rPr>
                <w:rFonts w:cs="Arial"/>
                <w:sz w:val="20"/>
                <w:szCs w:val="20"/>
              </w:rPr>
              <w:t>, opredeljuje tobačne izdelke, ki so</w:t>
            </w:r>
            <w:r>
              <w:rPr>
                <w:rFonts w:cs="Arial"/>
                <w:sz w:val="20"/>
                <w:szCs w:val="20"/>
              </w:rPr>
              <w:t xml:space="preserve"> v Uniji </w:t>
            </w:r>
            <w:r w:rsidR="00C27C94" w:rsidRPr="00DF1CA5">
              <w:rPr>
                <w:rFonts w:cs="Arial"/>
                <w:sz w:val="20"/>
                <w:szCs w:val="20"/>
              </w:rPr>
              <w:t xml:space="preserve"> </w:t>
            </w:r>
            <w:r>
              <w:rPr>
                <w:rFonts w:cs="Arial"/>
                <w:sz w:val="20"/>
                <w:szCs w:val="20"/>
              </w:rPr>
              <w:t xml:space="preserve">predmet </w:t>
            </w:r>
            <w:r w:rsidR="00C27C94" w:rsidRPr="00DF1CA5">
              <w:rPr>
                <w:rFonts w:cs="Arial"/>
                <w:sz w:val="20"/>
                <w:szCs w:val="20"/>
              </w:rPr>
              <w:t>obdavč</w:t>
            </w:r>
            <w:r>
              <w:rPr>
                <w:rFonts w:cs="Arial"/>
                <w:sz w:val="20"/>
                <w:szCs w:val="20"/>
              </w:rPr>
              <w:t>itve</w:t>
            </w:r>
            <w:r w:rsidR="00C27C94" w:rsidRPr="00DF1CA5">
              <w:rPr>
                <w:rFonts w:cs="Arial"/>
                <w:sz w:val="20"/>
                <w:szCs w:val="20"/>
              </w:rPr>
              <w:t xml:space="preserve"> s trošarino</w:t>
            </w:r>
            <w:r w:rsidR="007B7336">
              <w:rPr>
                <w:rFonts w:cs="Arial"/>
                <w:sz w:val="20"/>
                <w:szCs w:val="20"/>
              </w:rPr>
              <w:t xml:space="preserve"> in sicer </w:t>
            </w:r>
            <w:r w:rsidR="00C27C94" w:rsidRPr="00DF1CA5">
              <w:rPr>
                <w:rFonts w:cs="Arial"/>
                <w:sz w:val="20"/>
                <w:szCs w:val="20"/>
              </w:rPr>
              <w:t>cigarete, cigare in cigarilosi, drobno rezani tobak in drug tobak za kajenje</w:t>
            </w:r>
            <w:r>
              <w:rPr>
                <w:rFonts w:cs="Arial"/>
                <w:sz w:val="20"/>
                <w:szCs w:val="20"/>
              </w:rPr>
              <w:t xml:space="preserve">. Novi tobačni izdelki, ki v direktivi niso opredeljeni, jih </w:t>
            </w:r>
            <w:r w:rsidR="007B7336">
              <w:rPr>
                <w:rFonts w:cs="Arial"/>
                <w:sz w:val="20"/>
                <w:szCs w:val="20"/>
              </w:rPr>
              <w:t xml:space="preserve">lahko </w:t>
            </w:r>
            <w:r>
              <w:rPr>
                <w:rFonts w:cs="Arial"/>
                <w:sz w:val="20"/>
                <w:szCs w:val="20"/>
              </w:rPr>
              <w:t>opredeljuje</w:t>
            </w:r>
            <w:r w:rsidR="007B7336">
              <w:rPr>
                <w:rFonts w:cs="Arial"/>
                <w:sz w:val="20"/>
                <w:szCs w:val="20"/>
              </w:rPr>
              <w:t xml:space="preserve"> in obdavči</w:t>
            </w:r>
            <w:r>
              <w:rPr>
                <w:rFonts w:cs="Arial"/>
                <w:sz w:val="20"/>
                <w:szCs w:val="20"/>
              </w:rPr>
              <w:t xml:space="preserve"> vsaka država članica specifično</w:t>
            </w:r>
            <w:r w:rsidR="00085CB1">
              <w:rPr>
                <w:rFonts w:cs="Arial"/>
                <w:sz w:val="20"/>
                <w:szCs w:val="20"/>
              </w:rPr>
              <w:t xml:space="preserve">. Z ZTro-1 </w:t>
            </w:r>
            <w:r w:rsidR="008424AA">
              <w:rPr>
                <w:rFonts w:cs="Arial"/>
                <w:sz w:val="20"/>
                <w:szCs w:val="20"/>
              </w:rPr>
              <w:t xml:space="preserve">se </w:t>
            </w:r>
            <w:r w:rsidR="00085CB1">
              <w:rPr>
                <w:rFonts w:cs="Arial"/>
                <w:sz w:val="20"/>
                <w:szCs w:val="20"/>
              </w:rPr>
              <w:t>med tobačne izdelke, ki so predme</w:t>
            </w:r>
            <w:r w:rsidR="007B7336">
              <w:rPr>
                <w:rFonts w:cs="Arial"/>
                <w:sz w:val="20"/>
                <w:szCs w:val="20"/>
              </w:rPr>
              <w:t>t</w:t>
            </w:r>
            <w:r w:rsidR="00085CB1">
              <w:rPr>
                <w:rFonts w:cs="Arial"/>
                <w:sz w:val="20"/>
                <w:szCs w:val="20"/>
              </w:rPr>
              <w:t xml:space="preserve"> trošarine, </w:t>
            </w:r>
            <w:r w:rsidR="008424AA">
              <w:rPr>
                <w:rFonts w:cs="Arial"/>
                <w:sz w:val="20"/>
                <w:szCs w:val="20"/>
              </w:rPr>
              <w:t>uvršča</w:t>
            </w:r>
            <w:r w:rsidR="00085CB1">
              <w:rPr>
                <w:rFonts w:cs="Arial"/>
                <w:sz w:val="20"/>
                <w:szCs w:val="20"/>
              </w:rPr>
              <w:t xml:space="preserve"> </w:t>
            </w:r>
            <w:r w:rsidR="00C27C94" w:rsidRPr="00DF1CA5">
              <w:rPr>
                <w:rFonts w:cs="Arial"/>
                <w:sz w:val="20"/>
                <w:szCs w:val="20"/>
              </w:rPr>
              <w:t xml:space="preserve">tobak za segrevanje in elektronske cigarete, </w:t>
            </w:r>
            <w:r w:rsidR="001571DF" w:rsidRPr="00DF1CA5">
              <w:rPr>
                <w:rFonts w:cs="Arial"/>
                <w:sz w:val="20"/>
                <w:szCs w:val="20"/>
              </w:rPr>
              <w:t>dodatno pa</w:t>
            </w:r>
            <w:r w:rsidR="008424AA">
              <w:rPr>
                <w:rFonts w:cs="Arial"/>
                <w:sz w:val="20"/>
                <w:szCs w:val="20"/>
              </w:rPr>
              <w:t xml:space="preserve"> se</w:t>
            </w:r>
            <w:r w:rsidR="001571DF" w:rsidRPr="00DF1CA5">
              <w:rPr>
                <w:rFonts w:cs="Arial"/>
                <w:sz w:val="20"/>
                <w:szCs w:val="20"/>
              </w:rPr>
              <w:t xml:space="preserve">, glede na razmere na trgu, </w:t>
            </w:r>
            <w:r w:rsidR="00085CB1">
              <w:rPr>
                <w:rFonts w:cs="Arial"/>
                <w:sz w:val="20"/>
                <w:szCs w:val="20"/>
              </w:rPr>
              <w:t xml:space="preserve">predlaga </w:t>
            </w:r>
            <w:r w:rsidR="008424AA">
              <w:rPr>
                <w:rFonts w:cs="Arial"/>
                <w:sz w:val="20"/>
                <w:szCs w:val="20"/>
              </w:rPr>
              <w:t xml:space="preserve">določitev </w:t>
            </w:r>
            <w:r w:rsidR="001571DF" w:rsidRPr="00DF1CA5">
              <w:rPr>
                <w:rFonts w:cs="Arial"/>
                <w:sz w:val="20"/>
                <w:szCs w:val="20"/>
              </w:rPr>
              <w:t>nov</w:t>
            </w:r>
            <w:r w:rsidR="008424AA">
              <w:rPr>
                <w:rFonts w:cs="Arial"/>
                <w:sz w:val="20"/>
                <w:szCs w:val="20"/>
              </w:rPr>
              <w:t xml:space="preserve">ega </w:t>
            </w:r>
            <w:r w:rsidR="001571DF" w:rsidRPr="00DF1CA5">
              <w:rPr>
                <w:rFonts w:cs="Arial"/>
                <w:sz w:val="20"/>
                <w:szCs w:val="20"/>
              </w:rPr>
              <w:t xml:space="preserve">izdelka za kajenje, </w:t>
            </w:r>
            <w:r w:rsidR="00085CB1">
              <w:rPr>
                <w:rFonts w:cs="Arial"/>
                <w:sz w:val="20"/>
                <w:szCs w:val="20"/>
              </w:rPr>
              <w:t>t.j</w:t>
            </w:r>
            <w:r w:rsidR="001571DF" w:rsidRPr="00DF1CA5">
              <w:rPr>
                <w:rFonts w:cs="Arial"/>
                <w:sz w:val="20"/>
                <w:szCs w:val="20"/>
              </w:rPr>
              <w:t>. zeliščn</w:t>
            </w:r>
            <w:r w:rsidR="008424AA">
              <w:rPr>
                <w:rFonts w:cs="Arial"/>
                <w:sz w:val="20"/>
                <w:szCs w:val="20"/>
              </w:rPr>
              <w:t>i</w:t>
            </w:r>
            <w:r w:rsidR="001571DF" w:rsidRPr="00DF1CA5">
              <w:rPr>
                <w:rFonts w:cs="Arial"/>
                <w:sz w:val="20"/>
                <w:szCs w:val="20"/>
              </w:rPr>
              <w:t xml:space="preserve"> zvit</w:t>
            </w:r>
            <w:r w:rsidR="008424AA">
              <w:rPr>
                <w:rFonts w:cs="Arial"/>
                <w:sz w:val="20"/>
                <w:szCs w:val="20"/>
              </w:rPr>
              <w:t>ek</w:t>
            </w:r>
            <w:r w:rsidR="001571DF" w:rsidRPr="00DF1CA5">
              <w:rPr>
                <w:rFonts w:cs="Arial"/>
                <w:sz w:val="20"/>
                <w:szCs w:val="20"/>
              </w:rPr>
              <w:t xml:space="preserve"> za segrevanje namenjen vdihovanju, brez izgorevanja</w:t>
            </w:r>
            <w:r w:rsidR="00085CB1">
              <w:rPr>
                <w:rFonts w:cs="Arial"/>
                <w:sz w:val="20"/>
                <w:szCs w:val="20"/>
              </w:rPr>
              <w:t xml:space="preserve">. Zeliščni zvitki za segrevanje </w:t>
            </w:r>
            <w:r w:rsidR="001571DF" w:rsidRPr="00DF1CA5">
              <w:rPr>
                <w:rFonts w:cs="Arial"/>
                <w:sz w:val="20"/>
                <w:szCs w:val="20"/>
              </w:rPr>
              <w:t>ne vsebujejo tobak</w:t>
            </w:r>
            <w:r w:rsidR="00085CB1">
              <w:rPr>
                <w:rFonts w:cs="Arial"/>
                <w:sz w:val="20"/>
                <w:szCs w:val="20"/>
              </w:rPr>
              <w:t xml:space="preserve">a, </w:t>
            </w:r>
            <w:r w:rsidR="008424AA">
              <w:rPr>
                <w:rFonts w:cs="Arial"/>
                <w:sz w:val="20"/>
                <w:szCs w:val="20"/>
              </w:rPr>
              <w:t xml:space="preserve">lahko pa </w:t>
            </w:r>
            <w:r w:rsidR="00085CB1">
              <w:rPr>
                <w:rFonts w:cs="Arial"/>
                <w:sz w:val="20"/>
                <w:szCs w:val="20"/>
              </w:rPr>
              <w:t>vsebujejo nikotin</w:t>
            </w:r>
            <w:r w:rsidR="001571DF" w:rsidRPr="00DF1CA5">
              <w:rPr>
                <w:rFonts w:cs="Arial"/>
                <w:sz w:val="20"/>
                <w:szCs w:val="20"/>
              </w:rPr>
              <w:t xml:space="preserve">. </w:t>
            </w:r>
            <w:r w:rsidR="001B05A8" w:rsidRPr="00DF1CA5">
              <w:rPr>
                <w:rFonts w:cs="Arial"/>
                <w:sz w:val="20"/>
                <w:szCs w:val="20"/>
              </w:rPr>
              <w:t xml:space="preserve">Za ta izdelek se predlaga obdavčitev </w:t>
            </w:r>
            <w:r w:rsidR="001571DF" w:rsidRPr="00DF1CA5">
              <w:rPr>
                <w:rFonts w:cs="Arial"/>
                <w:sz w:val="20"/>
                <w:szCs w:val="20"/>
              </w:rPr>
              <w:t xml:space="preserve">v enakem znesku kot za </w:t>
            </w:r>
            <w:r w:rsidR="001B05A8" w:rsidRPr="00DF1CA5">
              <w:rPr>
                <w:rFonts w:cs="Arial"/>
                <w:sz w:val="20"/>
                <w:szCs w:val="20"/>
              </w:rPr>
              <w:t>tobak za segrevanje,</w:t>
            </w:r>
            <w:r w:rsidR="007C675E">
              <w:rPr>
                <w:rFonts w:cs="Arial"/>
                <w:sz w:val="20"/>
                <w:szCs w:val="20"/>
              </w:rPr>
              <w:t xml:space="preserve"> ki trenutno znaša </w:t>
            </w:r>
            <w:r w:rsidR="001571DF" w:rsidRPr="00DF1CA5">
              <w:rPr>
                <w:rFonts w:cs="Arial"/>
                <w:sz w:val="20"/>
                <w:szCs w:val="20"/>
              </w:rPr>
              <w:t>1</w:t>
            </w:r>
            <w:r w:rsidR="001B05A8" w:rsidRPr="00DF1CA5">
              <w:rPr>
                <w:rFonts w:cs="Arial"/>
                <w:sz w:val="20"/>
                <w:szCs w:val="20"/>
              </w:rPr>
              <w:t>32</w:t>
            </w:r>
            <w:r w:rsidR="001571DF" w:rsidRPr="00DF1CA5">
              <w:rPr>
                <w:rFonts w:cs="Arial"/>
                <w:sz w:val="20"/>
                <w:szCs w:val="20"/>
              </w:rPr>
              <w:t xml:space="preserve"> evrov za en kilogram polnila. </w:t>
            </w:r>
            <w:r w:rsidR="00085CB1">
              <w:rPr>
                <w:rFonts w:cs="Arial"/>
                <w:sz w:val="20"/>
                <w:szCs w:val="20"/>
              </w:rPr>
              <w:t xml:space="preserve">Izdelek še ni na voljo v Sloveniji, </w:t>
            </w:r>
            <w:r w:rsidR="00151447" w:rsidRPr="00DF1CA5">
              <w:rPr>
                <w:rFonts w:cs="Arial"/>
                <w:sz w:val="20"/>
                <w:szCs w:val="20"/>
              </w:rPr>
              <w:t xml:space="preserve">je pa zavezanec že prijavil drobnoprodajno ceno, ki jo je v skladu z ZTro-1 dolžan prijaviti najmanj štiri mesece pred prvo sprostitvijo </w:t>
            </w:r>
            <w:r w:rsidR="00085CB1">
              <w:rPr>
                <w:rFonts w:cs="Arial"/>
                <w:sz w:val="20"/>
                <w:szCs w:val="20"/>
              </w:rPr>
              <w:t xml:space="preserve">tobačnega izdelka </w:t>
            </w:r>
            <w:r w:rsidR="00151447" w:rsidRPr="00DF1CA5">
              <w:rPr>
                <w:rFonts w:cs="Arial"/>
                <w:sz w:val="20"/>
                <w:szCs w:val="20"/>
              </w:rPr>
              <w:t xml:space="preserve">v porabo. </w:t>
            </w:r>
            <w:r w:rsidR="001571DF" w:rsidRPr="00DF1CA5">
              <w:rPr>
                <w:rFonts w:cs="Arial"/>
                <w:sz w:val="20"/>
                <w:szCs w:val="20"/>
              </w:rPr>
              <w:t>T</w:t>
            </w:r>
            <w:r w:rsidR="00085CB1">
              <w:rPr>
                <w:rFonts w:cs="Arial"/>
                <w:sz w:val="20"/>
                <w:szCs w:val="20"/>
              </w:rPr>
              <w:t xml:space="preserve">a </w:t>
            </w:r>
            <w:r w:rsidR="001571DF" w:rsidRPr="00DF1CA5">
              <w:rPr>
                <w:rFonts w:cs="Arial"/>
                <w:sz w:val="20"/>
                <w:szCs w:val="20"/>
              </w:rPr>
              <w:t>alternativni zeliščni izde</w:t>
            </w:r>
            <w:r w:rsidR="00085CB1">
              <w:rPr>
                <w:rFonts w:cs="Arial"/>
                <w:sz w:val="20"/>
                <w:szCs w:val="20"/>
              </w:rPr>
              <w:t xml:space="preserve">lek izdelan iz sušenih zelišč, se prikazuje kot bolj zdrav in je zato </w:t>
            </w:r>
            <w:r w:rsidR="001571DF" w:rsidRPr="00DF1CA5">
              <w:rPr>
                <w:rFonts w:cs="Arial"/>
                <w:sz w:val="20"/>
                <w:szCs w:val="20"/>
              </w:rPr>
              <w:t>zanimiv za trženje, nasprotniki pa opozarjajo, da trditve ne temeljijo na dokazih in bo čas pokazal,</w:t>
            </w:r>
            <w:r w:rsidR="00085CB1">
              <w:rPr>
                <w:rFonts w:cs="Arial"/>
                <w:sz w:val="20"/>
                <w:szCs w:val="20"/>
              </w:rPr>
              <w:t xml:space="preserve"> ali je</w:t>
            </w:r>
            <w:r w:rsidR="001571DF" w:rsidRPr="00DF1CA5">
              <w:rPr>
                <w:rFonts w:cs="Arial"/>
                <w:sz w:val="20"/>
                <w:szCs w:val="20"/>
              </w:rPr>
              <w:t xml:space="preserve"> kajenje le-teh varno</w:t>
            </w:r>
            <w:r w:rsidR="00085CB1">
              <w:rPr>
                <w:rFonts w:cs="Arial"/>
                <w:sz w:val="20"/>
                <w:szCs w:val="20"/>
              </w:rPr>
              <w:t xml:space="preserve"> za zdravje</w:t>
            </w:r>
            <w:r w:rsidR="001571DF" w:rsidRPr="00DF1CA5">
              <w:rPr>
                <w:rFonts w:cs="Arial"/>
                <w:sz w:val="20"/>
                <w:szCs w:val="20"/>
              </w:rPr>
              <w:t>.</w:t>
            </w:r>
          </w:p>
          <w:p w14:paraId="7FD04BB4" w14:textId="74F538E4" w:rsidR="0064453E" w:rsidRDefault="0064453E" w:rsidP="00DF1CA5">
            <w:pPr>
              <w:spacing w:line="260" w:lineRule="atLeast"/>
              <w:rPr>
                <w:rFonts w:cs="Arial"/>
                <w:sz w:val="20"/>
                <w:szCs w:val="20"/>
              </w:rPr>
            </w:pPr>
          </w:p>
          <w:p w14:paraId="34E518B3" w14:textId="445B5F79" w:rsidR="00D24C40" w:rsidRDefault="00D24C40" w:rsidP="00DF1CA5">
            <w:pPr>
              <w:widowControl w:val="0"/>
              <w:spacing w:line="260" w:lineRule="atLeast"/>
              <w:rPr>
                <w:rFonts w:cs="Arial"/>
                <w:sz w:val="20"/>
                <w:szCs w:val="20"/>
              </w:rPr>
            </w:pPr>
            <w:r>
              <w:rPr>
                <w:rFonts w:cs="Arial"/>
                <w:sz w:val="20"/>
                <w:szCs w:val="20"/>
              </w:rPr>
              <w:t>3. O</w:t>
            </w:r>
            <w:r w:rsidR="00795640" w:rsidRPr="00795640">
              <w:rPr>
                <w:rFonts w:cs="Arial"/>
                <w:sz w:val="20"/>
                <w:szCs w:val="20"/>
              </w:rPr>
              <w:t>krepitev nadzora nad nepredelanim tobakom in mazalnimi olji na ozemlju Slovenje</w:t>
            </w:r>
            <w:r w:rsidR="00207DD7">
              <w:rPr>
                <w:rFonts w:cs="Arial"/>
                <w:sz w:val="20"/>
                <w:szCs w:val="20"/>
              </w:rPr>
              <w:t xml:space="preserve">, </w:t>
            </w:r>
            <w:r w:rsidR="00795640" w:rsidRPr="00795640">
              <w:rPr>
                <w:rFonts w:cs="Arial"/>
                <w:sz w:val="20"/>
                <w:szCs w:val="20"/>
              </w:rPr>
              <w:t>uvedba nadzora nad napravami za proizvodnjo tobačnih izdelkov ter nastanek obveznosti za obračun in plačilo trošarine za mazalna olja in nepredelan tobak, v primeru ugotovljenih nezakonitih ravnanj oziroma nepravilnosti</w:t>
            </w:r>
          </w:p>
          <w:p w14:paraId="19DCE12D" w14:textId="1A9C8AF5" w:rsidR="0064453E" w:rsidRDefault="0064453E" w:rsidP="00DF1CA5">
            <w:pPr>
              <w:widowControl w:val="0"/>
              <w:spacing w:line="260" w:lineRule="atLeast"/>
              <w:rPr>
                <w:rFonts w:cs="Arial"/>
                <w:sz w:val="20"/>
                <w:szCs w:val="20"/>
              </w:rPr>
            </w:pPr>
          </w:p>
          <w:p w14:paraId="5F567451" w14:textId="58ECAD67" w:rsidR="008424AA" w:rsidRDefault="009471A3" w:rsidP="008424AA">
            <w:pPr>
              <w:widowControl w:val="0"/>
              <w:spacing w:line="260" w:lineRule="atLeast"/>
              <w:rPr>
                <w:rFonts w:cs="Arial"/>
                <w:color w:val="000000" w:themeColor="text1"/>
                <w:w w:val="102"/>
                <w:sz w:val="20"/>
                <w:szCs w:val="20"/>
              </w:rPr>
            </w:pPr>
            <w:r>
              <w:rPr>
                <w:sz w:val="20"/>
                <w:szCs w:val="20"/>
              </w:rPr>
              <w:t xml:space="preserve">V predlogu zakona se predlaga dopolnitev veljavnega ureditve trošarinskega režima za proizvodnjo tobačnih izdelkov ter dopolnitev veljavnega posebnega trošarinskega </w:t>
            </w:r>
            <w:r w:rsidRPr="00F63624">
              <w:rPr>
                <w:rFonts w:cs="Arial"/>
                <w:color w:val="000000" w:themeColor="text1"/>
                <w:w w:val="102"/>
                <w:sz w:val="20"/>
                <w:szCs w:val="20"/>
              </w:rPr>
              <w:t xml:space="preserve">nadzora nekaterih izdelkov na ozemlju Slovenije. </w:t>
            </w:r>
            <w:r w:rsidR="00895E94">
              <w:rPr>
                <w:rFonts w:cs="Arial"/>
                <w:sz w:val="20"/>
                <w:szCs w:val="20"/>
              </w:rPr>
              <w:t xml:space="preserve">Z zviševanjem obdavčitve trošarinskih izdelkov </w:t>
            </w:r>
            <w:r w:rsidR="008424AA">
              <w:rPr>
                <w:rFonts w:cs="Arial"/>
                <w:sz w:val="20"/>
                <w:szCs w:val="20"/>
              </w:rPr>
              <w:t xml:space="preserve">v Sloveniji se </w:t>
            </w:r>
            <w:r w:rsidR="00895E94">
              <w:rPr>
                <w:rFonts w:cs="Arial"/>
                <w:sz w:val="20"/>
                <w:szCs w:val="20"/>
              </w:rPr>
              <w:t xml:space="preserve">zaznavno povečujejo aktivnosti glede nezakonite proizvodnje in trgovine s trošarinskimi izdelki z namenom izogibanja plačilu </w:t>
            </w:r>
            <w:r w:rsidR="00895E94">
              <w:rPr>
                <w:rFonts w:cs="Arial"/>
                <w:sz w:val="20"/>
                <w:szCs w:val="20"/>
              </w:rPr>
              <w:lastRenderedPageBreak/>
              <w:t xml:space="preserve">davkov ter drugih dajatev. </w:t>
            </w:r>
            <w:r w:rsidR="00895E94" w:rsidRPr="000A23AC">
              <w:rPr>
                <w:sz w:val="20"/>
                <w:szCs w:val="20"/>
              </w:rPr>
              <w:t xml:space="preserve">S prenovljenim Zakonom o trošarinah (Uradni list RS št. 47/16) je bil </w:t>
            </w:r>
            <w:r w:rsidR="008424AA">
              <w:rPr>
                <w:sz w:val="20"/>
                <w:szCs w:val="20"/>
              </w:rPr>
              <w:t>nad nezakonito</w:t>
            </w:r>
            <w:r w:rsidR="00895E94" w:rsidRPr="000A23AC">
              <w:rPr>
                <w:sz w:val="20"/>
                <w:szCs w:val="20"/>
              </w:rPr>
              <w:t xml:space="preserve"> proizvodnjo </w:t>
            </w:r>
            <w:r w:rsidR="00895E94">
              <w:rPr>
                <w:sz w:val="20"/>
                <w:szCs w:val="20"/>
              </w:rPr>
              <w:t xml:space="preserve">in porabo </w:t>
            </w:r>
            <w:r w:rsidR="00895E94" w:rsidRPr="000A23AC">
              <w:rPr>
                <w:sz w:val="20"/>
                <w:szCs w:val="20"/>
              </w:rPr>
              <w:t xml:space="preserve">tobačnih izdelkov </w:t>
            </w:r>
            <w:r w:rsidR="00895E94">
              <w:rPr>
                <w:sz w:val="20"/>
                <w:szCs w:val="20"/>
              </w:rPr>
              <w:t xml:space="preserve">in energentov za pogon </w:t>
            </w:r>
            <w:r w:rsidR="00895E94" w:rsidRPr="000A23AC">
              <w:rPr>
                <w:sz w:val="20"/>
                <w:szCs w:val="20"/>
              </w:rPr>
              <w:t>v letu 2016 uveden nadzor nad tobačnimi listi oziroma nepredelanim tobakom</w:t>
            </w:r>
            <w:r w:rsidR="005565BC">
              <w:rPr>
                <w:sz w:val="20"/>
                <w:szCs w:val="20"/>
              </w:rPr>
              <w:t xml:space="preserve"> in mazalnimi olji</w:t>
            </w:r>
            <w:r w:rsidR="00895E94" w:rsidRPr="000A23AC">
              <w:rPr>
                <w:sz w:val="20"/>
                <w:szCs w:val="20"/>
              </w:rPr>
              <w:t>.</w:t>
            </w:r>
            <w:r w:rsidR="005565BC">
              <w:rPr>
                <w:sz w:val="20"/>
                <w:szCs w:val="20"/>
              </w:rPr>
              <w:t xml:space="preserve"> Pri izvajanju ZTro-1 je bilo ugotovljeno, da je potrebno nadzor še dodatno okrepiti in sankcije nezakonitih ravnanj z nepredelanim tobakom in mazalnimi olji zaostriti. </w:t>
            </w:r>
          </w:p>
          <w:p w14:paraId="1F9C77E9" w14:textId="3AA20E04" w:rsidR="00FB1491" w:rsidRDefault="00FB1491" w:rsidP="008424AA">
            <w:pPr>
              <w:widowControl w:val="0"/>
              <w:spacing w:line="260" w:lineRule="atLeast"/>
              <w:rPr>
                <w:rFonts w:cs="Arial"/>
                <w:color w:val="000000" w:themeColor="text1"/>
                <w:w w:val="102"/>
                <w:sz w:val="20"/>
                <w:szCs w:val="20"/>
              </w:rPr>
            </w:pPr>
          </w:p>
          <w:p w14:paraId="2180F19C" w14:textId="05396F1B" w:rsidR="00FB1491" w:rsidRDefault="00FB1491" w:rsidP="009471A3">
            <w:pPr>
              <w:widowControl w:val="0"/>
              <w:spacing w:line="260" w:lineRule="atLeast"/>
              <w:rPr>
                <w:rFonts w:cs="Arial"/>
                <w:color w:val="000000" w:themeColor="text1"/>
                <w:w w:val="102"/>
                <w:sz w:val="20"/>
                <w:szCs w:val="20"/>
              </w:rPr>
            </w:pPr>
            <w:r>
              <w:rPr>
                <w:rFonts w:cs="Arial"/>
                <w:color w:val="000000" w:themeColor="text1"/>
                <w:w w:val="102"/>
                <w:sz w:val="20"/>
                <w:szCs w:val="20"/>
              </w:rPr>
              <w:t xml:space="preserve">V skladu z ZTro-1 se v Sloveniji lahko trošarinski izdelki proizvajajo v trošarinskem skladišču, ki imetniku trošarinskega skladišča omogoča režim odloga plačila trošarine ali izven režima odloga. Pri proizvodnji trošarinskih izdelkov izven režima odloga plačila trošarine nastane obveznost obračuna in plačila trošarine ob zaključku proizvodne trošarinskih izdelkov. </w:t>
            </w:r>
            <w:r w:rsidRPr="00FD7325">
              <w:rPr>
                <w:rFonts w:cs="Arial"/>
                <w:color w:val="000000" w:themeColor="text1"/>
                <w:w w:val="102"/>
                <w:sz w:val="20"/>
                <w:szCs w:val="20"/>
              </w:rPr>
              <w:t>Za namen omejitve nezakonite proizvodnje tobačnih izdelkov</w:t>
            </w:r>
            <w:r>
              <w:rPr>
                <w:rFonts w:cs="Arial"/>
                <w:color w:val="000000" w:themeColor="text1"/>
                <w:w w:val="102"/>
                <w:sz w:val="20"/>
                <w:szCs w:val="20"/>
              </w:rPr>
              <w:t xml:space="preserve"> in okrepitve nadzora nad nepredelanim tobakom</w:t>
            </w:r>
            <w:r w:rsidRPr="00FD7325">
              <w:rPr>
                <w:rFonts w:cs="Arial"/>
                <w:color w:val="000000" w:themeColor="text1"/>
                <w:w w:val="102"/>
                <w:sz w:val="20"/>
                <w:szCs w:val="20"/>
              </w:rPr>
              <w:t xml:space="preserve"> </w:t>
            </w:r>
            <w:r>
              <w:rPr>
                <w:rFonts w:cs="Arial"/>
                <w:color w:val="000000" w:themeColor="text1"/>
                <w:w w:val="102"/>
                <w:sz w:val="20"/>
                <w:szCs w:val="20"/>
              </w:rPr>
              <w:t xml:space="preserve">na ozemlju Slovenije se s predlogom zakona predlaga določitev </w:t>
            </w:r>
            <w:r w:rsidRPr="00FD7325">
              <w:rPr>
                <w:rFonts w:cs="Arial"/>
                <w:color w:val="000000" w:themeColor="text1"/>
                <w:w w:val="102"/>
                <w:sz w:val="20"/>
                <w:szCs w:val="20"/>
              </w:rPr>
              <w:t xml:space="preserve">obveznost proizvodnje tobačnih izdelkov </w:t>
            </w:r>
            <w:r>
              <w:rPr>
                <w:rFonts w:cs="Arial"/>
                <w:color w:val="000000" w:themeColor="text1"/>
                <w:w w:val="102"/>
                <w:sz w:val="20"/>
                <w:szCs w:val="20"/>
              </w:rPr>
              <w:t xml:space="preserve">in predelave in skladiščenja nepredelanega tobaka </w:t>
            </w:r>
            <w:r w:rsidRPr="00FD7325">
              <w:rPr>
                <w:rFonts w:cs="Arial"/>
                <w:color w:val="000000" w:themeColor="text1"/>
                <w:w w:val="102"/>
                <w:sz w:val="20"/>
                <w:szCs w:val="20"/>
              </w:rPr>
              <w:t>izključno v trošarinskem skladišču</w:t>
            </w:r>
            <w:r>
              <w:rPr>
                <w:rFonts w:cs="Arial"/>
                <w:color w:val="000000" w:themeColor="text1"/>
                <w:w w:val="102"/>
                <w:sz w:val="20"/>
                <w:szCs w:val="20"/>
              </w:rPr>
              <w:t xml:space="preserve">. </w:t>
            </w:r>
            <w:r w:rsidR="00C20CCF">
              <w:rPr>
                <w:rFonts w:cs="Arial"/>
                <w:color w:val="000000" w:themeColor="text1"/>
                <w:w w:val="102"/>
                <w:sz w:val="20"/>
                <w:szCs w:val="20"/>
              </w:rPr>
              <w:t xml:space="preserve">Oseba, ki bo proizvajala tobačne izdelke ali skladiščila nepredelan tobak bo morala pri davčnem organu zaprositi za izdajo dovoljenja za trošarinsko skladišče, predložiti instrument zavarovanja trošarinskega dolga, voditi evidence zalog v trošarinskem skladišču ter izpolnjevati vse obveznosti, ki v skladu z ZTro-1 veljajo za imetnike trošarinskega skladišča. V skladu z ZTro-1 lahko dovoljenje za trošarinsko skladišče pridobi le oseba, ki na ozemlju Slovenije opravlja dejavnost s trošarinskimi izdelki. Poleg predlagane obveznosti proizvodnje tobačnih izdelkov in skladiščenja nepredelanega tobaka le v trošarinskem skladišču se za pravno jasnost in možnost sankcioniranja predlaga prepoved proizvodnje tobačnih </w:t>
            </w:r>
            <w:r>
              <w:rPr>
                <w:rFonts w:cs="Arial"/>
                <w:color w:val="000000" w:themeColor="text1"/>
                <w:w w:val="102"/>
                <w:sz w:val="20"/>
                <w:szCs w:val="20"/>
              </w:rPr>
              <w:t>izdelkov ter predelav</w:t>
            </w:r>
            <w:r w:rsidR="00C20CCF">
              <w:rPr>
                <w:rFonts w:cs="Arial"/>
                <w:color w:val="000000" w:themeColor="text1"/>
                <w:w w:val="102"/>
                <w:sz w:val="20"/>
                <w:szCs w:val="20"/>
              </w:rPr>
              <w:t>a</w:t>
            </w:r>
            <w:r>
              <w:rPr>
                <w:rFonts w:cs="Arial"/>
                <w:color w:val="000000" w:themeColor="text1"/>
                <w:w w:val="102"/>
                <w:sz w:val="20"/>
                <w:szCs w:val="20"/>
              </w:rPr>
              <w:t xml:space="preserve"> in skladiščenj</w:t>
            </w:r>
            <w:r w:rsidR="00C20CCF">
              <w:rPr>
                <w:rFonts w:cs="Arial"/>
                <w:color w:val="000000" w:themeColor="text1"/>
                <w:w w:val="102"/>
                <w:sz w:val="20"/>
                <w:szCs w:val="20"/>
              </w:rPr>
              <w:t>e</w:t>
            </w:r>
            <w:r>
              <w:rPr>
                <w:rFonts w:cs="Arial"/>
                <w:color w:val="000000" w:themeColor="text1"/>
                <w:w w:val="102"/>
                <w:sz w:val="20"/>
                <w:szCs w:val="20"/>
              </w:rPr>
              <w:t xml:space="preserve"> nepredelanega tobaka</w:t>
            </w:r>
            <w:r w:rsidR="00C20CCF">
              <w:rPr>
                <w:rFonts w:cs="Arial"/>
                <w:color w:val="000000" w:themeColor="text1"/>
                <w:w w:val="102"/>
                <w:sz w:val="20"/>
                <w:szCs w:val="20"/>
              </w:rPr>
              <w:t xml:space="preserve"> fizičnih oseb. Prepoved se ne nanaša na </w:t>
            </w:r>
            <w:r>
              <w:rPr>
                <w:rFonts w:cs="Arial"/>
                <w:color w:val="000000" w:themeColor="text1"/>
                <w:w w:val="102"/>
                <w:sz w:val="20"/>
                <w:szCs w:val="20"/>
              </w:rPr>
              <w:t>tobačn</w:t>
            </w:r>
            <w:r w:rsidR="00C20CCF">
              <w:rPr>
                <w:rFonts w:cs="Arial"/>
                <w:color w:val="000000" w:themeColor="text1"/>
                <w:w w:val="102"/>
                <w:sz w:val="20"/>
                <w:szCs w:val="20"/>
              </w:rPr>
              <w:t xml:space="preserve">e </w:t>
            </w:r>
            <w:r>
              <w:rPr>
                <w:rFonts w:cs="Arial"/>
                <w:color w:val="000000" w:themeColor="text1"/>
                <w:w w:val="102"/>
                <w:sz w:val="20"/>
                <w:szCs w:val="20"/>
              </w:rPr>
              <w:t>izdelk</w:t>
            </w:r>
            <w:r w:rsidR="00C20CCF">
              <w:rPr>
                <w:rFonts w:cs="Arial"/>
                <w:color w:val="000000" w:themeColor="text1"/>
                <w:w w:val="102"/>
                <w:sz w:val="20"/>
                <w:szCs w:val="20"/>
              </w:rPr>
              <w:t>e</w:t>
            </w:r>
            <w:r>
              <w:rPr>
                <w:rFonts w:cs="Arial"/>
                <w:color w:val="000000" w:themeColor="text1"/>
                <w:w w:val="102"/>
                <w:sz w:val="20"/>
                <w:szCs w:val="20"/>
              </w:rPr>
              <w:t xml:space="preserve"> in nepredelan tobak</w:t>
            </w:r>
            <w:r w:rsidR="00C20CCF">
              <w:rPr>
                <w:rFonts w:cs="Arial"/>
                <w:color w:val="000000" w:themeColor="text1"/>
                <w:w w:val="102"/>
                <w:sz w:val="20"/>
                <w:szCs w:val="20"/>
              </w:rPr>
              <w:t xml:space="preserve">, če so ti </w:t>
            </w:r>
            <w:r>
              <w:rPr>
                <w:rFonts w:cs="Arial"/>
                <w:color w:val="000000" w:themeColor="text1"/>
                <w:w w:val="102"/>
                <w:sz w:val="20"/>
                <w:szCs w:val="20"/>
              </w:rPr>
              <w:t>namenjeni za lastno porabo</w:t>
            </w:r>
            <w:r w:rsidR="009471A3">
              <w:rPr>
                <w:rFonts w:cs="Arial"/>
                <w:color w:val="000000" w:themeColor="text1"/>
                <w:w w:val="102"/>
                <w:sz w:val="20"/>
                <w:szCs w:val="20"/>
              </w:rPr>
              <w:t xml:space="preserve"> fizične osebe</w:t>
            </w:r>
            <w:r>
              <w:rPr>
                <w:rFonts w:cs="Arial"/>
                <w:color w:val="000000" w:themeColor="text1"/>
                <w:w w:val="102"/>
                <w:sz w:val="20"/>
                <w:szCs w:val="20"/>
              </w:rPr>
              <w:t xml:space="preserve">. </w:t>
            </w:r>
          </w:p>
          <w:p w14:paraId="6AC1A3EB" w14:textId="77777777" w:rsidR="00FB1491" w:rsidRDefault="00FB1491" w:rsidP="00FB1491">
            <w:pPr>
              <w:spacing w:line="260" w:lineRule="atLeast"/>
              <w:rPr>
                <w:rFonts w:cs="Arial"/>
                <w:color w:val="000000" w:themeColor="text1"/>
                <w:w w:val="102"/>
                <w:sz w:val="20"/>
                <w:szCs w:val="20"/>
              </w:rPr>
            </w:pPr>
          </w:p>
          <w:p w14:paraId="1DFD67A4" w14:textId="395DB778" w:rsidR="00F94E34" w:rsidRDefault="009471A3" w:rsidP="00F94E34">
            <w:pPr>
              <w:widowControl w:val="0"/>
              <w:spacing w:line="260" w:lineRule="atLeast"/>
              <w:rPr>
                <w:rFonts w:cs="Arial"/>
                <w:color w:val="000000" w:themeColor="text1"/>
                <w:w w:val="102"/>
                <w:sz w:val="20"/>
                <w:szCs w:val="20"/>
              </w:rPr>
            </w:pPr>
            <w:r>
              <w:rPr>
                <w:rFonts w:cs="Arial"/>
                <w:color w:val="000000" w:themeColor="text1"/>
                <w:w w:val="102"/>
                <w:sz w:val="20"/>
                <w:szCs w:val="20"/>
              </w:rPr>
              <w:t xml:space="preserve">V zvezi s posebnim trošarinskim nadzorom se s predlogom zakona predlaga </w:t>
            </w:r>
            <w:r w:rsidR="008424AA">
              <w:rPr>
                <w:rFonts w:cs="Arial"/>
                <w:color w:val="000000" w:themeColor="text1"/>
                <w:w w:val="102"/>
                <w:sz w:val="20"/>
                <w:szCs w:val="20"/>
              </w:rPr>
              <w:t xml:space="preserve">dopolnitev </w:t>
            </w:r>
            <w:r w:rsidR="008424AA" w:rsidRPr="00F63624">
              <w:rPr>
                <w:rFonts w:cs="Arial"/>
                <w:color w:val="000000" w:themeColor="text1"/>
                <w:w w:val="102"/>
                <w:sz w:val="20"/>
                <w:szCs w:val="20"/>
              </w:rPr>
              <w:t>sezna</w:t>
            </w:r>
            <w:r w:rsidR="008424AA">
              <w:rPr>
                <w:rFonts w:cs="Arial"/>
                <w:color w:val="000000" w:themeColor="text1"/>
                <w:w w:val="102"/>
                <w:sz w:val="20"/>
                <w:szCs w:val="20"/>
              </w:rPr>
              <w:t>ma mazalnih olj</w:t>
            </w:r>
            <w:r w:rsidR="008424AA" w:rsidRPr="00F63624">
              <w:rPr>
                <w:rFonts w:cs="Arial"/>
                <w:color w:val="000000" w:themeColor="text1"/>
                <w:w w:val="102"/>
                <w:sz w:val="20"/>
                <w:szCs w:val="20"/>
              </w:rPr>
              <w:t xml:space="preserve">, ki se lahko uporabijo za namen pogona ali ogrevanja in so zato predmet posebnega </w:t>
            </w:r>
            <w:r w:rsidR="00F94E34">
              <w:rPr>
                <w:rFonts w:cs="Arial"/>
                <w:color w:val="000000" w:themeColor="text1"/>
                <w:w w:val="102"/>
                <w:sz w:val="20"/>
                <w:szCs w:val="20"/>
              </w:rPr>
              <w:t xml:space="preserve">trošarinskega </w:t>
            </w:r>
            <w:r w:rsidR="008424AA" w:rsidRPr="00F63624">
              <w:rPr>
                <w:rFonts w:cs="Arial"/>
                <w:color w:val="000000" w:themeColor="text1"/>
                <w:w w:val="102"/>
                <w:sz w:val="20"/>
                <w:szCs w:val="20"/>
              </w:rPr>
              <w:t>nadzora.</w:t>
            </w:r>
            <w:r w:rsidR="008424AA">
              <w:rPr>
                <w:rFonts w:cs="Arial"/>
                <w:color w:val="000000" w:themeColor="text1"/>
                <w:w w:val="102"/>
                <w:sz w:val="20"/>
                <w:szCs w:val="20"/>
              </w:rPr>
              <w:t xml:space="preserve"> Poleg </w:t>
            </w:r>
            <w:r w:rsidR="00F94E34">
              <w:rPr>
                <w:rFonts w:cs="Arial"/>
                <w:color w:val="000000" w:themeColor="text1"/>
                <w:w w:val="102"/>
                <w:sz w:val="20"/>
                <w:szCs w:val="20"/>
              </w:rPr>
              <w:t xml:space="preserve">nazora nad mazalnimi olji, ki so </w:t>
            </w:r>
            <w:r w:rsidR="008424AA">
              <w:rPr>
                <w:rFonts w:cs="Arial"/>
                <w:color w:val="000000" w:themeColor="text1"/>
                <w:w w:val="102"/>
                <w:sz w:val="20"/>
                <w:szCs w:val="20"/>
              </w:rPr>
              <w:t>izdelk</w:t>
            </w:r>
            <w:r w:rsidR="00F94E34">
              <w:rPr>
                <w:rFonts w:cs="Arial"/>
                <w:color w:val="000000" w:themeColor="text1"/>
                <w:w w:val="102"/>
                <w:sz w:val="20"/>
                <w:szCs w:val="20"/>
              </w:rPr>
              <w:t>i</w:t>
            </w:r>
            <w:r w:rsidR="008424AA">
              <w:rPr>
                <w:rFonts w:cs="Arial"/>
                <w:color w:val="000000" w:themeColor="text1"/>
                <w:w w:val="102"/>
                <w:sz w:val="20"/>
                <w:szCs w:val="20"/>
              </w:rPr>
              <w:t xml:space="preserve"> iz tarifnih oznak </w:t>
            </w:r>
            <w:r w:rsidR="008424AA" w:rsidRPr="00F94E34">
              <w:rPr>
                <w:rFonts w:cs="Arial"/>
                <w:color w:val="000000" w:themeColor="text1"/>
                <w:w w:val="102"/>
                <w:sz w:val="20"/>
                <w:szCs w:val="20"/>
              </w:rPr>
              <w:t xml:space="preserve">2710 19 91, 2710 19 99, 2710 20 90 in 3826 00 90 se </w:t>
            </w:r>
            <w:r w:rsidR="00F94E34" w:rsidRPr="00F94E34">
              <w:rPr>
                <w:rFonts w:cs="Arial"/>
                <w:color w:val="000000" w:themeColor="text1"/>
                <w:w w:val="102"/>
                <w:sz w:val="20"/>
                <w:szCs w:val="20"/>
              </w:rPr>
              <w:t>predlaga posebni trošarinski nadzor še za i</w:t>
            </w:r>
            <w:r w:rsidR="008424AA" w:rsidRPr="00F94E34">
              <w:rPr>
                <w:rFonts w:cs="Arial"/>
                <w:color w:val="000000" w:themeColor="text1"/>
                <w:w w:val="102"/>
                <w:sz w:val="20"/>
                <w:szCs w:val="20"/>
              </w:rPr>
              <w:t>zdelk</w:t>
            </w:r>
            <w:r w:rsidR="00F94E34" w:rsidRPr="00F94E34">
              <w:rPr>
                <w:rFonts w:cs="Arial"/>
                <w:color w:val="000000" w:themeColor="text1"/>
                <w:w w:val="102"/>
                <w:sz w:val="20"/>
                <w:szCs w:val="20"/>
              </w:rPr>
              <w:t>e</w:t>
            </w:r>
            <w:r w:rsidR="008424AA" w:rsidRPr="00F94E34">
              <w:rPr>
                <w:rFonts w:cs="Arial"/>
                <w:color w:val="000000" w:themeColor="text1"/>
                <w:w w:val="102"/>
                <w:sz w:val="20"/>
                <w:szCs w:val="20"/>
              </w:rPr>
              <w:t xml:space="preserve"> iz tarifnih oznak 2709 00 10, 2710 19 71, 2710 19 75, 2710 19 81, 2710 19 83, 2710 19 85, 2710 19 87, 2710 19 93, 3403 11 00, 3403 1910, 3403 19 20, 3403 19 80, 3403 91 00, 3403 99 00</w:t>
            </w:r>
            <w:r w:rsidR="00F94E34" w:rsidRPr="00F94E34">
              <w:rPr>
                <w:rFonts w:cs="Arial"/>
                <w:color w:val="000000" w:themeColor="text1"/>
                <w:w w:val="102"/>
                <w:sz w:val="20"/>
                <w:szCs w:val="20"/>
              </w:rPr>
              <w:t xml:space="preserve"> in </w:t>
            </w:r>
            <w:r w:rsidR="008424AA" w:rsidRPr="00F94E34">
              <w:rPr>
                <w:rFonts w:cs="Arial"/>
                <w:color w:val="000000" w:themeColor="text1"/>
                <w:w w:val="102"/>
                <w:sz w:val="20"/>
                <w:szCs w:val="20"/>
              </w:rPr>
              <w:t>3814 00 90</w:t>
            </w:r>
            <w:r w:rsidR="00F94E34" w:rsidRPr="00F94E34">
              <w:rPr>
                <w:rFonts w:cs="Arial"/>
                <w:color w:val="000000" w:themeColor="text1"/>
                <w:w w:val="102"/>
                <w:sz w:val="20"/>
                <w:szCs w:val="20"/>
              </w:rPr>
              <w:t>; vse</w:t>
            </w:r>
            <w:r w:rsidR="008424AA" w:rsidRPr="00F94E34">
              <w:rPr>
                <w:rFonts w:cs="Arial"/>
                <w:color w:val="000000" w:themeColor="text1"/>
                <w:w w:val="102"/>
                <w:sz w:val="20"/>
                <w:szCs w:val="20"/>
              </w:rPr>
              <w:t xml:space="preserve"> za obsežna tržna gibanja</w:t>
            </w:r>
            <w:r w:rsidR="00F94E34" w:rsidRPr="00F94E34">
              <w:rPr>
                <w:rFonts w:cs="Arial"/>
                <w:color w:val="000000" w:themeColor="text1"/>
                <w:w w:val="102"/>
                <w:sz w:val="20"/>
                <w:szCs w:val="20"/>
              </w:rPr>
              <w:t xml:space="preserve">. Predlaga se tudi dopolnitev seznama </w:t>
            </w:r>
            <w:r>
              <w:rPr>
                <w:rFonts w:cs="Arial"/>
                <w:color w:val="000000" w:themeColor="text1"/>
                <w:w w:val="102"/>
                <w:sz w:val="20"/>
                <w:szCs w:val="20"/>
              </w:rPr>
              <w:t xml:space="preserve">izdelkov, ki se šteje za </w:t>
            </w:r>
            <w:r w:rsidR="00F94E34" w:rsidRPr="00F94E34">
              <w:rPr>
                <w:rFonts w:cs="Arial"/>
                <w:color w:val="000000" w:themeColor="text1"/>
                <w:w w:val="102"/>
                <w:sz w:val="20"/>
                <w:szCs w:val="20"/>
              </w:rPr>
              <w:t>nepredelan</w:t>
            </w:r>
            <w:r>
              <w:rPr>
                <w:rFonts w:cs="Arial"/>
                <w:color w:val="000000" w:themeColor="text1"/>
                <w:w w:val="102"/>
                <w:sz w:val="20"/>
                <w:szCs w:val="20"/>
              </w:rPr>
              <w:t>i tobak. V</w:t>
            </w:r>
            <w:r w:rsidR="00F94E34" w:rsidRPr="00F94E34">
              <w:rPr>
                <w:rFonts w:cs="Arial"/>
                <w:color w:val="000000" w:themeColor="text1"/>
                <w:w w:val="102"/>
                <w:sz w:val="20"/>
                <w:szCs w:val="20"/>
              </w:rPr>
              <w:t xml:space="preserve"> skladu z ZTro-1 </w:t>
            </w:r>
            <w:r>
              <w:rPr>
                <w:rFonts w:cs="Arial"/>
                <w:color w:val="000000" w:themeColor="text1"/>
                <w:w w:val="102"/>
                <w:sz w:val="20"/>
                <w:szCs w:val="20"/>
              </w:rPr>
              <w:t xml:space="preserve">so to </w:t>
            </w:r>
            <w:r w:rsidR="00F94E34" w:rsidRPr="00F94E34">
              <w:rPr>
                <w:rFonts w:cs="Arial"/>
                <w:color w:val="000000" w:themeColor="text1"/>
                <w:w w:val="102"/>
                <w:sz w:val="20"/>
                <w:szCs w:val="20"/>
              </w:rPr>
              <w:t>izdelki iz tarifnih oznak 2401 10 in 2401 20</w:t>
            </w:r>
            <w:r w:rsidR="00F94E34">
              <w:rPr>
                <w:rFonts w:cs="Arial"/>
                <w:color w:val="000000" w:themeColor="text1"/>
                <w:w w:val="102"/>
                <w:sz w:val="20"/>
                <w:szCs w:val="20"/>
              </w:rPr>
              <w:t xml:space="preserve"> oziroma </w:t>
            </w:r>
            <w:r w:rsidR="004B570C">
              <w:rPr>
                <w:rFonts w:cs="Arial"/>
                <w:color w:val="000000" w:themeColor="text1"/>
                <w:w w:val="102"/>
                <w:sz w:val="20"/>
                <w:szCs w:val="20"/>
              </w:rPr>
              <w:t>nerazcepljen</w:t>
            </w:r>
            <w:r w:rsidR="00F94E34">
              <w:rPr>
                <w:rFonts w:cs="Arial"/>
                <w:color w:val="000000" w:themeColor="text1"/>
                <w:w w:val="102"/>
                <w:sz w:val="20"/>
                <w:szCs w:val="20"/>
              </w:rPr>
              <w:t xml:space="preserve"> ter delno ali popolnoma </w:t>
            </w:r>
            <w:r w:rsidR="004B570C">
              <w:rPr>
                <w:rFonts w:cs="Arial"/>
                <w:color w:val="000000" w:themeColor="text1"/>
                <w:w w:val="102"/>
                <w:sz w:val="20"/>
                <w:szCs w:val="20"/>
              </w:rPr>
              <w:t>razcepljan</w:t>
            </w:r>
            <w:r w:rsidR="00F94E34">
              <w:rPr>
                <w:rFonts w:cs="Arial"/>
                <w:color w:val="000000" w:themeColor="text1"/>
                <w:w w:val="102"/>
                <w:sz w:val="20"/>
                <w:szCs w:val="20"/>
              </w:rPr>
              <w:t xml:space="preserve"> tobak</w:t>
            </w:r>
            <w:r>
              <w:rPr>
                <w:rFonts w:cs="Arial"/>
                <w:color w:val="000000" w:themeColor="text1"/>
                <w:w w:val="102"/>
                <w:sz w:val="20"/>
                <w:szCs w:val="20"/>
              </w:rPr>
              <w:t xml:space="preserve">. Dodajajo se </w:t>
            </w:r>
            <w:r w:rsidR="00F94E34" w:rsidRPr="00F94E34">
              <w:rPr>
                <w:rFonts w:cs="Arial"/>
                <w:color w:val="000000" w:themeColor="text1"/>
                <w:w w:val="102"/>
                <w:sz w:val="20"/>
                <w:szCs w:val="20"/>
              </w:rPr>
              <w:t>izdelk</w:t>
            </w:r>
            <w:r w:rsidR="00F94E34">
              <w:rPr>
                <w:rFonts w:cs="Arial"/>
                <w:color w:val="000000" w:themeColor="text1"/>
                <w:w w:val="102"/>
                <w:sz w:val="20"/>
                <w:szCs w:val="20"/>
              </w:rPr>
              <w:t xml:space="preserve">i </w:t>
            </w:r>
            <w:r w:rsidR="00F94E34" w:rsidRPr="00F94E34">
              <w:rPr>
                <w:rFonts w:cs="Arial"/>
                <w:color w:val="000000" w:themeColor="text1"/>
                <w:w w:val="102"/>
                <w:sz w:val="20"/>
                <w:szCs w:val="20"/>
              </w:rPr>
              <w:t>iz tarifne oznake 2401 30</w:t>
            </w:r>
            <w:r w:rsidR="00F94E34">
              <w:rPr>
                <w:rFonts w:cs="Arial"/>
                <w:color w:val="000000" w:themeColor="text1"/>
                <w:w w:val="102"/>
                <w:sz w:val="20"/>
                <w:szCs w:val="20"/>
              </w:rPr>
              <w:t>, ki so tobačni odpadki</w:t>
            </w:r>
            <w:r w:rsidR="00F94E34" w:rsidRPr="00F94E34">
              <w:rPr>
                <w:rFonts w:cs="Arial"/>
                <w:color w:val="000000" w:themeColor="text1"/>
                <w:w w:val="102"/>
                <w:sz w:val="20"/>
                <w:szCs w:val="20"/>
              </w:rPr>
              <w:t>.</w:t>
            </w:r>
            <w:r w:rsidR="00F94E34">
              <w:rPr>
                <w:rFonts w:cs="Arial"/>
                <w:color w:val="000000" w:themeColor="text1"/>
                <w:w w:val="102"/>
                <w:sz w:val="20"/>
                <w:szCs w:val="20"/>
              </w:rPr>
              <w:t xml:space="preserve"> </w:t>
            </w:r>
          </w:p>
          <w:p w14:paraId="25AAE6D6" w14:textId="77777777" w:rsidR="00F94E34" w:rsidRDefault="00F94E34" w:rsidP="00F94E34">
            <w:pPr>
              <w:widowControl w:val="0"/>
              <w:spacing w:line="260" w:lineRule="atLeast"/>
              <w:rPr>
                <w:rFonts w:cs="Arial"/>
                <w:color w:val="000000" w:themeColor="text1"/>
                <w:w w:val="102"/>
                <w:sz w:val="20"/>
                <w:szCs w:val="20"/>
              </w:rPr>
            </w:pPr>
          </w:p>
          <w:p w14:paraId="4B966005" w14:textId="07331127" w:rsidR="008424AA" w:rsidRPr="008424AA" w:rsidRDefault="00FB1491" w:rsidP="008424AA">
            <w:pPr>
              <w:widowControl w:val="0"/>
              <w:spacing w:line="260" w:lineRule="atLeast"/>
              <w:rPr>
                <w:rFonts w:cs="Arial"/>
                <w:color w:val="000000" w:themeColor="text1"/>
                <w:w w:val="102"/>
                <w:sz w:val="20"/>
                <w:szCs w:val="20"/>
              </w:rPr>
            </w:pPr>
            <w:r>
              <w:rPr>
                <w:rFonts w:cs="Arial"/>
                <w:color w:val="000000" w:themeColor="text1"/>
                <w:w w:val="102"/>
                <w:sz w:val="20"/>
                <w:szCs w:val="20"/>
              </w:rPr>
              <w:t xml:space="preserve">Za namen okrepitve nadzora nad nezakonito proizvodnjo tobačnih izdelkov se s predlogom zakona </w:t>
            </w:r>
            <w:r w:rsidR="009471A3">
              <w:rPr>
                <w:rFonts w:cs="Arial"/>
                <w:color w:val="000000" w:themeColor="text1"/>
                <w:w w:val="102"/>
                <w:sz w:val="20"/>
                <w:szCs w:val="20"/>
              </w:rPr>
              <w:t xml:space="preserve">tudi </w:t>
            </w:r>
            <w:r>
              <w:rPr>
                <w:rFonts w:cs="Arial"/>
                <w:color w:val="000000" w:themeColor="text1"/>
                <w:w w:val="102"/>
                <w:sz w:val="20"/>
                <w:szCs w:val="20"/>
              </w:rPr>
              <w:t>predlaga</w:t>
            </w:r>
            <w:r w:rsidR="009471A3">
              <w:rPr>
                <w:rFonts w:cs="Arial"/>
                <w:color w:val="000000" w:themeColor="text1"/>
                <w:w w:val="102"/>
                <w:sz w:val="20"/>
                <w:szCs w:val="20"/>
              </w:rPr>
              <w:t xml:space="preserve"> poseben trošarinski nadzor nad </w:t>
            </w:r>
            <w:r>
              <w:rPr>
                <w:rFonts w:cs="Arial"/>
                <w:color w:val="000000" w:themeColor="text1"/>
                <w:w w:val="102"/>
                <w:sz w:val="20"/>
                <w:szCs w:val="20"/>
              </w:rPr>
              <w:t>stroj</w:t>
            </w:r>
            <w:r w:rsidR="009471A3">
              <w:rPr>
                <w:rFonts w:cs="Arial"/>
                <w:color w:val="000000" w:themeColor="text1"/>
                <w:w w:val="102"/>
                <w:sz w:val="20"/>
                <w:szCs w:val="20"/>
              </w:rPr>
              <w:t>i</w:t>
            </w:r>
            <w:r>
              <w:rPr>
                <w:rFonts w:cs="Arial"/>
                <w:color w:val="000000" w:themeColor="text1"/>
                <w:w w:val="102"/>
                <w:sz w:val="20"/>
                <w:szCs w:val="20"/>
              </w:rPr>
              <w:t xml:space="preserve"> in del</w:t>
            </w:r>
            <w:r w:rsidR="009471A3">
              <w:rPr>
                <w:rFonts w:cs="Arial"/>
                <w:color w:val="000000" w:themeColor="text1"/>
                <w:w w:val="102"/>
                <w:sz w:val="20"/>
                <w:szCs w:val="20"/>
              </w:rPr>
              <w:t>i</w:t>
            </w:r>
            <w:r>
              <w:rPr>
                <w:rFonts w:cs="Arial"/>
                <w:color w:val="000000" w:themeColor="text1"/>
                <w:w w:val="102"/>
                <w:sz w:val="20"/>
                <w:szCs w:val="20"/>
              </w:rPr>
              <w:t xml:space="preserve"> strojev za </w:t>
            </w:r>
            <w:r w:rsidRPr="00F63624">
              <w:rPr>
                <w:rFonts w:cs="Arial"/>
                <w:color w:val="000000" w:themeColor="text1"/>
                <w:w w:val="102"/>
                <w:sz w:val="20"/>
                <w:szCs w:val="20"/>
              </w:rPr>
              <w:t>proizvodnjo tobačnih izdelkov</w:t>
            </w:r>
            <w:r>
              <w:rPr>
                <w:rFonts w:cs="Arial"/>
                <w:color w:val="000000" w:themeColor="text1"/>
                <w:w w:val="102"/>
                <w:sz w:val="20"/>
                <w:szCs w:val="20"/>
              </w:rPr>
              <w:t xml:space="preserve">, ki so izdelki iz tarifne oznake </w:t>
            </w:r>
            <w:r w:rsidRPr="00F63624">
              <w:rPr>
                <w:rFonts w:cs="Arial"/>
                <w:color w:val="000000" w:themeColor="text1"/>
                <w:w w:val="102"/>
                <w:sz w:val="20"/>
                <w:szCs w:val="20"/>
              </w:rPr>
              <w:t>8478</w:t>
            </w:r>
            <w:r>
              <w:rPr>
                <w:rFonts w:cs="Arial"/>
                <w:color w:val="000000" w:themeColor="text1"/>
                <w:w w:val="102"/>
                <w:sz w:val="20"/>
                <w:szCs w:val="20"/>
              </w:rPr>
              <w:t xml:space="preserve">. Ti </w:t>
            </w:r>
            <w:r w:rsidR="009471A3">
              <w:rPr>
                <w:rFonts w:cs="Arial"/>
                <w:color w:val="000000" w:themeColor="text1"/>
                <w:w w:val="102"/>
                <w:sz w:val="20"/>
                <w:szCs w:val="20"/>
              </w:rPr>
              <w:t xml:space="preserve">bi bili </w:t>
            </w:r>
            <w:r>
              <w:rPr>
                <w:rFonts w:cs="Arial"/>
                <w:color w:val="000000" w:themeColor="text1"/>
                <w:w w:val="102"/>
                <w:sz w:val="20"/>
                <w:szCs w:val="20"/>
              </w:rPr>
              <w:t xml:space="preserve">predmet posebnega trošarinskega nadzora le, če so namenjeni </w:t>
            </w:r>
            <w:r w:rsidR="008424AA">
              <w:rPr>
                <w:rFonts w:cs="Arial"/>
                <w:color w:val="000000" w:themeColor="text1"/>
                <w:w w:val="102"/>
                <w:sz w:val="20"/>
                <w:szCs w:val="20"/>
              </w:rPr>
              <w:t xml:space="preserve">za pripravo in predelavo nepredelanega tobaka ali proizvodnjo tobačnih izdelkov in nepredelan tobak ali tobačni izdelki niso namenjeni za lastno uporabo. </w:t>
            </w:r>
            <w:r w:rsidR="008424AA" w:rsidRPr="00F63624">
              <w:rPr>
                <w:rFonts w:cs="Arial"/>
                <w:color w:val="000000" w:themeColor="text1"/>
                <w:w w:val="102"/>
                <w:sz w:val="20"/>
                <w:szCs w:val="20"/>
              </w:rPr>
              <w:t xml:space="preserve"> </w:t>
            </w:r>
          </w:p>
          <w:p w14:paraId="62EE7D07" w14:textId="4D25B5B9" w:rsidR="008424AA" w:rsidRDefault="008424AA" w:rsidP="008424AA">
            <w:pPr>
              <w:spacing w:line="260" w:lineRule="atLeast"/>
              <w:rPr>
                <w:rFonts w:cs="Arial"/>
                <w:color w:val="000000" w:themeColor="text1"/>
                <w:w w:val="102"/>
                <w:sz w:val="20"/>
                <w:szCs w:val="20"/>
              </w:rPr>
            </w:pPr>
          </w:p>
          <w:p w14:paraId="04309793" w14:textId="60309735" w:rsidR="008424AA" w:rsidRDefault="009471A3" w:rsidP="008424AA">
            <w:pPr>
              <w:spacing w:line="260" w:lineRule="atLeast"/>
              <w:rPr>
                <w:rFonts w:cs="Arial"/>
                <w:color w:val="000000" w:themeColor="text1"/>
                <w:w w:val="102"/>
                <w:sz w:val="20"/>
                <w:szCs w:val="20"/>
              </w:rPr>
            </w:pPr>
            <w:r>
              <w:rPr>
                <w:rFonts w:cs="Arial"/>
                <w:color w:val="000000" w:themeColor="text1"/>
                <w:w w:val="102"/>
                <w:sz w:val="20"/>
                <w:szCs w:val="20"/>
              </w:rPr>
              <w:t xml:space="preserve">V zvezi z prijavo aktivnosti z izdelki, ki so predmet posebnega trošarinskega nadzora se na podlagi preteklih izkušenj davčnega organa spreminjajo zahteve za predložitev podatkov ter </w:t>
            </w:r>
            <w:r w:rsidR="008424AA" w:rsidRPr="00F63624">
              <w:rPr>
                <w:rFonts w:cs="Arial"/>
                <w:color w:val="000000" w:themeColor="text1"/>
                <w:w w:val="102"/>
                <w:sz w:val="20"/>
                <w:szCs w:val="20"/>
              </w:rPr>
              <w:t>rok</w:t>
            </w:r>
            <w:r>
              <w:rPr>
                <w:rFonts w:cs="Arial"/>
                <w:color w:val="000000" w:themeColor="text1"/>
                <w:w w:val="102"/>
                <w:sz w:val="20"/>
                <w:szCs w:val="20"/>
              </w:rPr>
              <w:t>i</w:t>
            </w:r>
            <w:r w:rsidR="008424AA" w:rsidRPr="00F63624">
              <w:rPr>
                <w:rFonts w:cs="Arial"/>
                <w:color w:val="000000" w:themeColor="text1"/>
                <w:w w:val="102"/>
                <w:sz w:val="20"/>
                <w:szCs w:val="20"/>
              </w:rPr>
              <w:t xml:space="preserve"> za prijavo podatkov proizvodnje, predelave, skladiščenja in gibanja izdelkov, ki so predmet posebnega nadzora. Podatke </w:t>
            </w:r>
            <w:r w:rsidR="008424AA">
              <w:rPr>
                <w:rFonts w:cs="Arial"/>
                <w:color w:val="000000" w:themeColor="text1"/>
                <w:w w:val="102"/>
                <w:sz w:val="20"/>
                <w:szCs w:val="20"/>
              </w:rPr>
              <w:t>bo</w:t>
            </w:r>
            <w:r w:rsidR="008424AA" w:rsidRPr="00F63624">
              <w:rPr>
                <w:rFonts w:cs="Arial"/>
                <w:color w:val="000000" w:themeColor="text1"/>
                <w:w w:val="102"/>
                <w:sz w:val="20"/>
                <w:szCs w:val="20"/>
              </w:rPr>
              <w:t xml:space="preserve"> potrebno davčnemu organu sporočiti pred aktivnostjo </w:t>
            </w:r>
            <w:r w:rsidR="008424AA">
              <w:rPr>
                <w:rFonts w:cs="Arial"/>
                <w:color w:val="000000" w:themeColor="text1"/>
                <w:w w:val="102"/>
                <w:sz w:val="20"/>
                <w:szCs w:val="20"/>
              </w:rPr>
              <w:t>oziroma</w:t>
            </w:r>
            <w:r w:rsidR="008424AA" w:rsidRPr="00F63624">
              <w:rPr>
                <w:rFonts w:cs="Arial"/>
                <w:color w:val="000000" w:themeColor="text1"/>
                <w:w w:val="102"/>
                <w:sz w:val="20"/>
                <w:szCs w:val="20"/>
              </w:rPr>
              <w:t xml:space="preserve"> v roku 3 delovnih dni pred začetkom </w:t>
            </w:r>
            <w:r w:rsidR="008424AA">
              <w:rPr>
                <w:rFonts w:cs="Arial"/>
                <w:color w:val="000000" w:themeColor="text1"/>
                <w:w w:val="102"/>
                <w:sz w:val="20"/>
                <w:szCs w:val="20"/>
              </w:rPr>
              <w:t>skladiščenja</w:t>
            </w:r>
            <w:r w:rsidR="008424AA" w:rsidRPr="00F63624">
              <w:rPr>
                <w:rFonts w:cs="Arial"/>
                <w:color w:val="000000" w:themeColor="text1"/>
                <w:w w:val="102"/>
                <w:sz w:val="20"/>
                <w:szCs w:val="20"/>
              </w:rPr>
              <w:t xml:space="preserve">. </w:t>
            </w:r>
            <w:r w:rsidR="008424AA">
              <w:rPr>
                <w:rFonts w:cs="Arial"/>
                <w:color w:val="000000" w:themeColor="text1"/>
                <w:w w:val="102"/>
                <w:sz w:val="20"/>
                <w:szCs w:val="20"/>
              </w:rPr>
              <w:t>Dodatno se za osebe, ki so zavezane k poročanju aktivnosti nalaga</w:t>
            </w:r>
            <w:r w:rsidR="008424AA" w:rsidRPr="00F63624">
              <w:rPr>
                <w:rFonts w:cs="Arial"/>
                <w:color w:val="000000" w:themeColor="text1"/>
                <w:w w:val="102"/>
                <w:sz w:val="20"/>
                <w:szCs w:val="20"/>
              </w:rPr>
              <w:t xml:space="preserve">, da </w:t>
            </w:r>
            <w:r w:rsidR="008424AA">
              <w:rPr>
                <w:rFonts w:cs="Arial"/>
                <w:color w:val="000000" w:themeColor="text1"/>
                <w:w w:val="102"/>
                <w:sz w:val="20"/>
                <w:szCs w:val="20"/>
              </w:rPr>
              <w:t xml:space="preserve">morajo </w:t>
            </w:r>
            <w:r w:rsidR="008424AA" w:rsidRPr="00F63624">
              <w:rPr>
                <w:rFonts w:cs="Arial"/>
                <w:color w:val="000000" w:themeColor="text1"/>
                <w:w w:val="102"/>
                <w:sz w:val="20"/>
                <w:szCs w:val="20"/>
              </w:rPr>
              <w:t>davčnemu organu sporoči vsak</w:t>
            </w:r>
            <w:r w:rsidR="008424AA">
              <w:rPr>
                <w:rFonts w:cs="Arial"/>
                <w:color w:val="000000" w:themeColor="text1"/>
                <w:w w:val="102"/>
                <w:sz w:val="20"/>
                <w:szCs w:val="20"/>
              </w:rPr>
              <w:t xml:space="preserve">o </w:t>
            </w:r>
            <w:r w:rsidR="008424AA" w:rsidRPr="00F63624">
              <w:rPr>
                <w:rFonts w:cs="Arial"/>
                <w:color w:val="000000" w:themeColor="text1"/>
                <w:w w:val="102"/>
                <w:sz w:val="20"/>
                <w:szCs w:val="20"/>
              </w:rPr>
              <w:t>sprememb</w:t>
            </w:r>
            <w:r w:rsidR="008424AA">
              <w:rPr>
                <w:rFonts w:cs="Arial"/>
                <w:color w:val="000000" w:themeColor="text1"/>
                <w:w w:val="102"/>
                <w:sz w:val="20"/>
                <w:szCs w:val="20"/>
              </w:rPr>
              <w:t>o</w:t>
            </w:r>
            <w:r w:rsidR="008424AA" w:rsidRPr="00F63624">
              <w:rPr>
                <w:rFonts w:cs="Arial"/>
                <w:color w:val="000000" w:themeColor="text1"/>
                <w:w w:val="102"/>
                <w:sz w:val="20"/>
                <w:szCs w:val="20"/>
              </w:rPr>
              <w:t xml:space="preserve"> podatkov iz prijave aktivnosti, tako da so podatki prijave v vsakem trenutku popolni in resnični</w:t>
            </w:r>
            <w:r w:rsidR="008424AA">
              <w:rPr>
                <w:rFonts w:cs="Arial"/>
                <w:color w:val="000000" w:themeColor="text1"/>
                <w:w w:val="102"/>
                <w:sz w:val="20"/>
                <w:szCs w:val="20"/>
              </w:rPr>
              <w:t xml:space="preserve">. Popolne in resnične podatke mora vsebovati tudi komercialni dokument, ki spremlja gibanje izdelkov. </w:t>
            </w:r>
            <w:r>
              <w:rPr>
                <w:rFonts w:cs="Arial"/>
                <w:color w:val="000000" w:themeColor="text1"/>
                <w:w w:val="102"/>
                <w:sz w:val="20"/>
                <w:szCs w:val="20"/>
              </w:rPr>
              <w:t xml:space="preserve">S predlogom zakona se predpisuje tudi vsebina podatkov evidenc, ki jih </w:t>
            </w:r>
            <w:r w:rsidR="008424AA">
              <w:rPr>
                <w:rFonts w:cs="Arial"/>
                <w:color w:val="000000" w:themeColor="text1"/>
                <w:w w:val="102"/>
                <w:sz w:val="20"/>
                <w:szCs w:val="20"/>
              </w:rPr>
              <w:t xml:space="preserve">mora voditi oseba, ki opravlja aktivnosti z izdelki, ki so premet posebnega </w:t>
            </w:r>
            <w:r>
              <w:rPr>
                <w:rFonts w:cs="Arial"/>
                <w:color w:val="000000" w:themeColor="text1"/>
                <w:w w:val="102"/>
                <w:sz w:val="20"/>
                <w:szCs w:val="20"/>
              </w:rPr>
              <w:t>trošarinskega  nadzora</w:t>
            </w:r>
            <w:r w:rsidR="008424AA">
              <w:rPr>
                <w:rFonts w:cs="Arial"/>
                <w:color w:val="000000" w:themeColor="text1"/>
                <w:w w:val="102"/>
                <w:sz w:val="20"/>
                <w:szCs w:val="20"/>
              </w:rPr>
              <w:t xml:space="preserve">. Vsebina evidence je že predpisana v podzakonskem predpisu, za izvajanje 101. člena ZTro-1. Ker gre za podate evidence, ki v primeru, da ti niso resnični ali popolni, predstavljajo nepravilnost na podlagi novega 101.a člena in zaradi tega nastane obveznost za obračun in plačilo trošarine, je potrebno vsebino evidence določiti z ZTro-1. </w:t>
            </w:r>
          </w:p>
          <w:p w14:paraId="59D9541C" w14:textId="18BDEB83" w:rsidR="008424AA" w:rsidRDefault="00F35A84" w:rsidP="008424AA">
            <w:pPr>
              <w:widowControl w:val="0"/>
              <w:spacing w:line="260" w:lineRule="atLeast"/>
              <w:rPr>
                <w:sz w:val="20"/>
                <w:szCs w:val="20"/>
              </w:rPr>
            </w:pPr>
            <w:r>
              <w:rPr>
                <w:sz w:val="20"/>
                <w:szCs w:val="20"/>
              </w:rPr>
              <w:lastRenderedPageBreak/>
              <w:t xml:space="preserve">S predlogom zakona se predlaga vzpostavitev obveznosti za obračun in plačilo trošarine za mazalna olja in nepredelan tobak, če se z zvezi z aktivnostmi na ozemlju Slovenije ugotovijo nepravilnosti. </w:t>
            </w:r>
          </w:p>
          <w:p w14:paraId="4900C60C" w14:textId="3DBAA2CF" w:rsidR="00F35A84" w:rsidRDefault="00F35A84" w:rsidP="008424AA">
            <w:pPr>
              <w:widowControl w:val="0"/>
              <w:spacing w:line="260" w:lineRule="atLeast"/>
              <w:rPr>
                <w:sz w:val="20"/>
                <w:szCs w:val="20"/>
              </w:rPr>
            </w:pPr>
          </w:p>
          <w:p w14:paraId="56BA5468" w14:textId="7072A4E8" w:rsidR="00F049E4" w:rsidRDefault="00F35A84" w:rsidP="00F049E4">
            <w:pPr>
              <w:widowControl w:val="0"/>
              <w:spacing w:line="260" w:lineRule="atLeast"/>
              <w:rPr>
                <w:sz w:val="20"/>
                <w:szCs w:val="20"/>
              </w:rPr>
            </w:pPr>
            <w:r>
              <w:rPr>
                <w:sz w:val="20"/>
                <w:szCs w:val="20"/>
              </w:rPr>
              <w:t xml:space="preserve">Vsak izdelek, ki se porabi za pogon ali ogrevanje, se v skladu z ZTro-1 šteje za energent in je potrebno zanj obračunati in plačati trošarino. V primeru da davčni organ v nadzoru odkrije mazalna olja, ki se skladiščijo, proizvajajo, predelujejo ali prevažajo in niso ponujena za končno porabo za pogon ali ogrevanje ni mogoče trditi, da se bodo porabila za pogon ali ogrevanje. </w:t>
            </w:r>
            <w:r w:rsidR="007B73DF">
              <w:rPr>
                <w:sz w:val="20"/>
                <w:szCs w:val="20"/>
              </w:rPr>
              <w:t>S</w:t>
            </w:r>
            <w:r>
              <w:rPr>
                <w:sz w:val="20"/>
                <w:szCs w:val="20"/>
              </w:rPr>
              <w:t xml:space="preserve"> predlogom zakona se določajo primeri nepravilnosti, na podlagi katerih se šteje, da so mazalna olja namenjena rabi za pogon ali ogrevanje. Za nepravilnost</w:t>
            </w:r>
            <w:r w:rsidR="00F049E4">
              <w:rPr>
                <w:sz w:val="20"/>
                <w:szCs w:val="20"/>
              </w:rPr>
              <w:t xml:space="preserve"> velja ugotovitev davčnega organa, da se mazalna olja</w:t>
            </w:r>
            <w:r w:rsidR="00F049E4" w:rsidRPr="00F049E4">
              <w:rPr>
                <w:sz w:val="20"/>
                <w:szCs w:val="20"/>
              </w:rPr>
              <w:t xml:space="preserve"> prodajajo, ponujajo ali uporabljajo za namen pogona ali ogrevanja, oseba, ki mazalna olja </w:t>
            </w:r>
            <w:r w:rsidRPr="00F049E4">
              <w:rPr>
                <w:sz w:val="20"/>
                <w:szCs w:val="20"/>
              </w:rPr>
              <w:t xml:space="preserve">proizvaja, predeluje, skladišči ali giba izdelke ne izpolni obveznosti </w:t>
            </w:r>
            <w:r w:rsidR="00F049E4" w:rsidRPr="00F049E4">
              <w:rPr>
                <w:sz w:val="20"/>
                <w:szCs w:val="20"/>
              </w:rPr>
              <w:t>prijave aktivnosti davčnemu organu ali oseba z mazalnimi olji ne opravlja registrirane dejavnosti.</w:t>
            </w:r>
          </w:p>
          <w:p w14:paraId="05509DC0" w14:textId="77777777" w:rsidR="00F049E4" w:rsidRDefault="00F049E4" w:rsidP="00F049E4">
            <w:pPr>
              <w:widowControl w:val="0"/>
              <w:spacing w:line="260" w:lineRule="atLeast"/>
              <w:rPr>
                <w:sz w:val="20"/>
                <w:szCs w:val="20"/>
              </w:rPr>
            </w:pPr>
          </w:p>
          <w:p w14:paraId="60B85515" w14:textId="76AB90A8" w:rsidR="00F35A84" w:rsidRPr="00275F88" w:rsidRDefault="00F049E4" w:rsidP="00275F88">
            <w:pPr>
              <w:widowControl w:val="0"/>
              <w:spacing w:line="260" w:lineRule="atLeast"/>
              <w:rPr>
                <w:sz w:val="20"/>
                <w:szCs w:val="20"/>
              </w:rPr>
            </w:pPr>
            <w:r>
              <w:rPr>
                <w:sz w:val="20"/>
                <w:szCs w:val="20"/>
              </w:rPr>
              <w:t>Nepredelan tobak v skladu z ZTro-1 ni trošarinski izdelek in je surovina za proizvodnjo trošarinskega oziroma tobačnega izdelka. Nepredelan tobak se s preprosto predelavo</w:t>
            </w:r>
            <w:r w:rsidR="007B73DF">
              <w:rPr>
                <w:sz w:val="20"/>
                <w:szCs w:val="20"/>
              </w:rPr>
              <w:t xml:space="preserve">, ki </w:t>
            </w:r>
            <w:r w:rsidR="00275F88">
              <w:rPr>
                <w:sz w:val="20"/>
                <w:szCs w:val="20"/>
              </w:rPr>
              <w:t>vključuje</w:t>
            </w:r>
            <w:r w:rsidR="007B73DF">
              <w:rPr>
                <w:sz w:val="20"/>
                <w:szCs w:val="20"/>
              </w:rPr>
              <w:t xml:space="preserve"> </w:t>
            </w:r>
            <w:r w:rsidR="007B73DF" w:rsidRPr="00275F88">
              <w:rPr>
                <w:sz w:val="20"/>
                <w:szCs w:val="20"/>
              </w:rPr>
              <w:t xml:space="preserve">rezanje, mešanje, drobljenje, mletje, vlaženje ali kako drugače razkosanje in manipuliranje nepredelanega tobaka, </w:t>
            </w:r>
            <w:r>
              <w:rPr>
                <w:sz w:val="20"/>
                <w:szCs w:val="20"/>
              </w:rPr>
              <w:t>lahko predela v tobačnih</w:t>
            </w:r>
            <w:r w:rsidR="007B73DF">
              <w:rPr>
                <w:sz w:val="20"/>
                <w:szCs w:val="20"/>
              </w:rPr>
              <w:t xml:space="preserve"> izdelek. Na ozemlju Slovenije se skladišči ali giba nepredelani tobak le z namenom proizvodnje tobačnih izdelkov (cigareti, drobno rezan tobak) v Sloveniji ali v drugih državah. S predlogom zakona se določajo primeri nepravilnosti, na podlagi katerih se šteje, da je nepredelan tobak </w:t>
            </w:r>
            <w:r w:rsidR="00275F88">
              <w:rPr>
                <w:sz w:val="20"/>
                <w:szCs w:val="20"/>
              </w:rPr>
              <w:t>drobno rezani tobak in zanj v skladu z ZTro-1 v Sloveniji nastane obveznost za obračun in plačilo trošarine</w:t>
            </w:r>
            <w:r w:rsidR="007B73DF">
              <w:rPr>
                <w:sz w:val="20"/>
                <w:szCs w:val="20"/>
              </w:rPr>
              <w:t xml:space="preserve">. Za nepravilnost velja ugotovitev davčnega organa, </w:t>
            </w:r>
            <w:r w:rsidR="00F35A84" w:rsidRPr="00275F88">
              <w:rPr>
                <w:sz w:val="20"/>
                <w:szCs w:val="20"/>
              </w:rPr>
              <w:t xml:space="preserve">da </w:t>
            </w:r>
            <w:r w:rsidR="00275F88" w:rsidRPr="00275F88">
              <w:rPr>
                <w:sz w:val="20"/>
                <w:szCs w:val="20"/>
              </w:rPr>
              <w:t>je nepredelan tobak</w:t>
            </w:r>
            <w:r w:rsidR="00F35A84" w:rsidRPr="00275F88">
              <w:rPr>
                <w:sz w:val="20"/>
                <w:szCs w:val="20"/>
              </w:rPr>
              <w:t xml:space="preserve"> namenjen ali se uporablja za proizvodnjo tobačnih izdelkov</w:t>
            </w:r>
            <w:r w:rsidR="00275F88" w:rsidRPr="00275F88">
              <w:rPr>
                <w:sz w:val="20"/>
                <w:szCs w:val="20"/>
              </w:rPr>
              <w:t xml:space="preserve">, </w:t>
            </w:r>
            <w:r w:rsidR="00F35A84" w:rsidRPr="00275F88">
              <w:rPr>
                <w:sz w:val="20"/>
                <w:szCs w:val="20"/>
              </w:rPr>
              <w:t xml:space="preserve">se </w:t>
            </w:r>
            <w:r w:rsidR="00275F88" w:rsidRPr="00275F88">
              <w:rPr>
                <w:sz w:val="20"/>
                <w:szCs w:val="20"/>
              </w:rPr>
              <w:t>nepredelan tobak</w:t>
            </w:r>
            <w:r w:rsidR="00F35A84" w:rsidRPr="00275F88">
              <w:rPr>
                <w:sz w:val="20"/>
                <w:szCs w:val="20"/>
              </w:rPr>
              <w:t xml:space="preserve"> ne predeluj</w:t>
            </w:r>
            <w:r w:rsidR="00275F88" w:rsidRPr="00275F88">
              <w:rPr>
                <w:sz w:val="20"/>
                <w:szCs w:val="20"/>
              </w:rPr>
              <w:t>e</w:t>
            </w:r>
            <w:r w:rsidR="00F35A84" w:rsidRPr="00275F88">
              <w:rPr>
                <w:sz w:val="20"/>
                <w:szCs w:val="20"/>
              </w:rPr>
              <w:t xml:space="preserve"> ali ne skladišči v trošarinskem skladišču</w:t>
            </w:r>
            <w:r w:rsidR="00275F88" w:rsidRPr="00275F88">
              <w:rPr>
                <w:sz w:val="20"/>
                <w:szCs w:val="20"/>
              </w:rPr>
              <w:t xml:space="preserve">, </w:t>
            </w:r>
            <w:r w:rsidR="00F35A84" w:rsidRPr="00275F88">
              <w:rPr>
                <w:sz w:val="20"/>
                <w:szCs w:val="20"/>
              </w:rPr>
              <w:t xml:space="preserve">oseba, ki giba </w:t>
            </w:r>
            <w:r w:rsidR="00275F88" w:rsidRPr="00275F88">
              <w:rPr>
                <w:sz w:val="20"/>
                <w:szCs w:val="20"/>
              </w:rPr>
              <w:t>nepredelan tobak</w:t>
            </w:r>
            <w:r w:rsidR="00F35A84" w:rsidRPr="00275F88">
              <w:rPr>
                <w:sz w:val="20"/>
                <w:szCs w:val="20"/>
              </w:rPr>
              <w:t xml:space="preserve">, ne izpolni obveznosti </w:t>
            </w:r>
            <w:r w:rsidR="00275F88" w:rsidRPr="00F049E4">
              <w:rPr>
                <w:sz w:val="20"/>
                <w:szCs w:val="20"/>
              </w:rPr>
              <w:t>prijave aktivnosti davčnemu organu</w:t>
            </w:r>
            <w:r w:rsidR="00275F88">
              <w:rPr>
                <w:sz w:val="20"/>
                <w:szCs w:val="20"/>
              </w:rPr>
              <w:t xml:space="preserve"> ali ose</w:t>
            </w:r>
            <w:r w:rsidR="00F35A84" w:rsidRPr="00275F88">
              <w:rPr>
                <w:sz w:val="20"/>
                <w:szCs w:val="20"/>
              </w:rPr>
              <w:t xml:space="preserve">ba, ki predeluje, skladišči ali giba </w:t>
            </w:r>
            <w:r w:rsidR="00275F88" w:rsidRPr="00275F88">
              <w:rPr>
                <w:sz w:val="20"/>
                <w:szCs w:val="20"/>
              </w:rPr>
              <w:t>nepredelan tobak</w:t>
            </w:r>
            <w:r w:rsidR="00F35A84" w:rsidRPr="00275F88">
              <w:rPr>
                <w:sz w:val="20"/>
                <w:szCs w:val="20"/>
              </w:rPr>
              <w:t xml:space="preserve"> ne opravlja registrirane dejavnosti. </w:t>
            </w:r>
          </w:p>
          <w:p w14:paraId="49AEA9EA" w14:textId="434860B4" w:rsidR="00573AC3" w:rsidRDefault="00573AC3" w:rsidP="008424AA">
            <w:pPr>
              <w:widowControl w:val="0"/>
              <w:spacing w:line="260" w:lineRule="atLeast"/>
              <w:rPr>
                <w:sz w:val="20"/>
                <w:szCs w:val="20"/>
              </w:rPr>
            </w:pPr>
          </w:p>
          <w:p w14:paraId="77616404" w14:textId="0DF0B5DA" w:rsidR="00573AC3" w:rsidRDefault="00573AC3" w:rsidP="00573AC3">
            <w:pPr>
              <w:widowControl w:val="0"/>
              <w:spacing w:line="260" w:lineRule="atLeast"/>
              <w:rPr>
                <w:rFonts w:cs="Arial"/>
                <w:sz w:val="20"/>
                <w:szCs w:val="20"/>
              </w:rPr>
            </w:pPr>
            <w:r>
              <w:rPr>
                <w:sz w:val="20"/>
                <w:szCs w:val="20"/>
              </w:rPr>
              <w:t xml:space="preserve">Ker v okviru ugotovljenih nepravilnosti z mazalnimi olji ali nepredelanim tobak sodeluje več oseb oziroma imetnika izdelkov in plačnika trošarine ni moč določiti, saj izdelke ne spremlja knjigovodska listina ali ta ne izkazuje pravilnih podatkov se predlaga nastanek obveznosti za plačilo trošarine za </w:t>
            </w:r>
            <w:r w:rsidRPr="00DA58F0">
              <w:rPr>
                <w:rFonts w:cs="Arial"/>
                <w:sz w:val="20"/>
                <w:szCs w:val="20"/>
              </w:rPr>
              <w:t xml:space="preserve">osebo, ki proizvaja, predeluje, skladišči ali </w:t>
            </w:r>
            <w:r>
              <w:rPr>
                <w:sz w:val="20"/>
              </w:rPr>
              <w:t>giba</w:t>
            </w:r>
            <w:r w:rsidRPr="004F3186">
              <w:rPr>
                <w:rFonts w:cs="Arial"/>
                <w:sz w:val="20"/>
                <w:szCs w:val="20"/>
              </w:rPr>
              <w:t xml:space="preserve"> </w:t>
            </w:r>
            <w:r>
              <w:rPr>
                <w:rFonts w:cs="Arial"/>
                <w:sz w:val="20"/>
                <w:szCs w:val="20"/>
              </w:rPr>
              <w:t xml:space="preserve">izdelke </w:t>
            </w:r>
            <w:r w:rsidRPr="005072E6">
              <w:rPr>
                <w:rFonts w:cs="Arial"/>
                <w:sz w:val="20"/>
                <w:szCs w:val="20"/>
              </w:rPr>
              <w:t>ali</w:t>
            </w:r>
            <w:r w:rsidRPr="00DA58F0" w:rsidDel="004F3186">
              <w:rPr>
                <w:rFonts w:cs="Arial"/>
                <w:sz w:val="20"/>
                <w:szCs w:val="20"/>
              </w:rPr>
              <w:t xml:space="preserve"> </w:t>
            </w:r>
            <w:r w:rsidRPr="00DA58F0">
              <w:rPr>
                <w:rFonts w:cs="Arial"/>
                <w:sz w:val="20"/>
                <w:szCs w:val="20"/>
              </w:rPr>
              <w:t xml:space="preserve">ima izdelke v lasti ali posesti </w:t>
            </w:r>
            <w:r w:rsidRPr="00CB4251">
              <w:rPr>
                <w:rFonts w:cs="Arial"/>
                <w:sz w:val="20"/>
                <w:szCs w:val="20"/>
              </w:rPr>
              <w:t>ali drugo osebo, ki je sodelovala pri nepravilnosti</w:t>
            </w:r>
            <w:r>
              <w:rPr>
                <w:rFonts w:cs="Arial"/>
                <w:sz w:val="20"/>
                <w:szCs w:val="20"/>
              </w:rPr>
              <w:t xml:space="preserve"> z izdelki. O</w:t>
            </w:r>
            <w:r w:rsidRPr="00CB4251">
              <w:rPr>
                <w:rFonts w:cs="Arial"/>
                <w:sz w:val="20"/>
                <w:szCs w:val="20"/>
              </w:rPr>
              <w:t>bveznost za obračun in plačilo trošarine</w:t>
            </w:r>
            <w:r>
              <w:rPr>
                <w:rFonts w:cs="Arial"/>
                <w:sz w:val="20"/>
                <w:szCs w:val="20"/>
              </w:rPr>
              <w:t xml:space="preserve"> nastane </w:t>
            </w:r>
            <w:r w:rsidRPr="00CB4251">
              <w:rPr>
                <w:rFonts w:cs="Arial"/>
                <w:sz w:val="20"/>
                <w:szCs w:val="20"/>
              </w:rPr>
              <w:t xml:space="preserve">na dan, ko je davčni organ </w:t>
            </w:r>
            <w:r w:rsidRPr="00DA58F0">
              <w:rPr>
                <w:rFonts w:cs="Arial"/>
                <w:sz w:val="20"/>
                <w:szCs w:val="20"/>
              </w:rPr>
              <w:t>ugotovil nepravilnost</w:t>
            </w:r>
            <w:r>
              <w:rPr>
                <w:rFonts w:cs="Arial"/>
                <w:sz w:val="20"/>
                <w:szCs w:val="20"/>
              </w:rPr>
              <w:t xml:space="preserve">, z upoštevanjem zneska trošarine, kot je ta z ZTro-1 predpisana za </w:t>
            </w:r>
            <w:r w:rsidRPr="00FD7325">
              <w:rPr>
                <w:rFonts w:cs="Arial"/>
                <w:sz w:val="20"/>
                <w:szCs w:val="20"/>
              </w:rPr>
              <w:t>plinsko olje za pogon, z 2.1 točk</w:t>
            </w:r>
            <w:r>
              <w:rPr>
                <w:rFonts w:cs="Arial"/>
                <w:sz w:val="20"/>
                <w:szCs w:val="20"/>
              </w:rPr>
              <w:t>e</w:t>
            </w:r>
            <w:r w:rsidRPr="00FD7325">
              <w:rPr>
                <w:rFonts w:cs="Arial"/>
                <w:sz w:val="20"/>
                <w:szCs w:val="20"/>
              </w:rPr>
              <w:t xml:space="preserve"> tretjega odstavka 92. člena </w:t>
            </w:r>
            <w:r>
              <w:rPr>
                <w:rFonts w:cs="Arial"/>
                <w:sz w:val="20"/>
                <w:szCs w:val="20"/>
              </w:rPr>
              <w:t xml:space="preserve">ZTro-1 za mazalno olje in kot je ta z ZTro-1 predpisana za </w:t>
            </w:r>
            <w:r w:rsidRPr="00FD7325">
              <w:rPr>
                <w:rFonts w:cs="Arial"/>
                <w:sz w:val="20"/>
                <w:szCs w:val="20"/>
              </w:rPr>
              <w:t>drobno rezani tobak</w:t>
            </w:r>
            <w:r>
              <w:rPr>
                <w:rFonts w:cs="Arial"/>
                <w:sz w:val="20"/>
                <w:szCs w:val="20"/>
              </w:rPr>
              <w:t xml:space="preserve"> za nepredelan tobak. </w:t>
            </w:r>
          </w:p>
          <w:p w14:paraId="66D502A0" w14:textId="77777777" w:rsidR="00573AC3" w:rsidRDefault="00573AC3" w:rsidP="00573AC3">
            <w:pPr>
              <w:widowControl w:val="0"/>
              <w:spacing w:line="260" w:lineRule="atLeast"/>
              <w:rPr>
                <w:rFonts w:cs="Arial"/>
                <w:sz w:val="20"/>
                <w:szCs w:val="20"/>
              </w:rPr>
            </w:pPr>
          </w:p>
          <w:p w14:paraId="0C079FE0" w14:textId="42907E6E" w:rsidR="0003450B" w:rsidRDefault="00573AC3" w:rsidP="00573AC3">
            <w:pPr>
              <w:widowControl w:val="0"/>
              <w:spacing w:line="260" w:lineRule="atLeast"/>
              <w:rPr>
                <w:rFonts w:cs="Arial"/>
                <w:sz w:val="20"/>
                <w:szCs w:val="20"/>
                <w:shd w:val="clear" w:color="auto" w:fill="FFFFFF"/>
              </w:rPr>
            </w:pPr>
            <w:r>
              <w:rPr>
                <w:rFonts w:cs="Arial"/>
                <w:sz w:val="20"/>
                <w:szCs w:val="20"/>
              </w:rPr>
              <w:t xml:space="preserve">Poleg </w:t>
            </w:r>
            <w:r w:rsidR="0003450B">
              <w:rPr>
                <w:rFonts w:cs="Arial"/>
                <w:sz w:val="20"/>
                <w:szCs w:val="20"/>
              </w:rPr>
              <w:t xml:space="preserve">predlagane </w:t>
            </w:r>
            <w:r>
              <w:rPr>
                <w:rFonts w:cs="Arial"/>
                <w:sz w:val="20"/>
                <w:szCs w:val="20"/>
              </w:rPr>
              <w:t xml:space="preserve">okrepitve posebnega trošarinskega nadzora nad mazalnimi olji in nepredelanim tobakom, nastanka obveznosti za obračun in plačilo trošarine v primeru nepravilnosti se s predlogom zakona </w:t>
            </w:r>
            <w:r w:rsidR="0003450B">
              <w:rPr>
                <w:rFonts w:cs="Arial"/>
                <w:sz w:val="20"/>
                <w:szCs w:val="20"/>
              </w:rPr>
              <w:t xml:space="preserve">v primer ugotovitve prekrška s stransko sankcijo </w:t>
            </w:r>
            <w:r>
              <w:rPr>
                <w:rFonts w:cs="Arial"/>
                <w:sz w:val="20"/>
                <w:szCs w:val="20"/>
              </w:rPr>
              <w:t xml:space="preserve">predlaga tudi odvzem </w:t>
            </w:r>
            <w:r w:rsidR="0003450B">
              <w:rPr>
                <w:rFonts w:cs="Arial"/>
                <w:sz w:val="20"/>
                <w:szCs w:val="20"/>
              </w:rPr>
              <w:t>izdelkov, ki so predmet posebnega trošarinskega nadzora. Odvzem predmetov prekrška v skladu z veljavnim ZTro-1 velja le za trošarinske izdelke, ne pa za izdelke, ki so predmet posebnega trošarinskega nadzora. Predlaga se tudi odvzem vseh predmetov prekrška, s katerim je bil prekršek storjen in predmetov, ki so s prekrškom nastali. Sledne vključuje tudi odvzem opreme, strojev, vozil, ki so bili potrebni za storitev prekrška. V primeru, da davčni organ ugotovi, da bi bil izrek s</w:t>
            </w:r>
            <w:r w:rsidR="0003450B" w:rsidRPr="009664C2">
              <w:rPr>
                <w:rFonts w:cs="Arial"/>
                <w:sz w:val="20"/>
                <w:szCs w:val="20"/>
                <w:shd w:val="clear" w:color="auto" w:fill="FFFFFF"/>
              </w:rPr>
              <w:t>transk</w:t>
            </w:r>
            <w:r w:rsidR="0003450B">
              <w:rPr>
                <w:rFonts w:cs="Arial"/>
                <w:sz w:val="20"/>
                <w:szCs w:val="20"/>
                <w:shd w:val="clear" w:color="auto" w:fill="FFFFFF"/>
              </w:rPr>
              <w:t xml:space="preserve">e </w:t>
            </w:r>
            <w:r w:rsidR="0003450B" w:rsidRPr="009664C2">
              <w:rPr>
                <w:rFonts w:cs="Arial"/>
                <w:sz w:val="20"/>
                <w:szCs w:val="20"/>
                <w:shd w:val="clear" w:color="auto" w:fill="FFFFFF"/>
              </w:rPr>
              <w:t>sankcij</w:t>
            </w:r>
            <w:r w:rsidR="0003450B">
              <w:rPr>
                <w:rFonts w:cs="Arial"/>
                <w:sz w:val="20"/>
                <w:szCs w:val="20"/>
                <w:shd w:val="clear" w:color="auto" w:fill="FFFFFF"/>
              </w:rPr>
              <w:t>e</w:t>
            </w:r>
            <w:r w:rsidR="0003450B" w:rsidRPr="009664C2">
              <w:rPr>
                <w:rFonts w:cs="Arial"/>
                <w:sz w:val="20"/>
                <w:szCs w:val="20"/>
                <w:shd w:val="clear" w:color="auto" w:fill="FFFFFF"/>
              </w:rPr>
              <w:t xml:space="preserve"> odvzema predmeta prekrška v očitnem nesorazmerju s težo dejanja in posledicami prekrška</w:t>
            </w:r>
            <w:r w:rsidR="0003450B">
              <w:rPr>
                <w:rFonts w:cs="Arial"/>
                <w:sz w:val="20"/>
                <w:szCs w:val="20"/>
                <w:shd w:val="clear" w:color="auto" w:fill="FFFFFF"/>
              </w:rPr>
              <w:t xml:space="preserve"> se lahko stranska sankcija odpusti. </w:t>
            </w:r>
          </w:p>
          <w:p w14:paraId="0DFFB606" w14:textId="77777777" w:rsidR="0003450B" w:rsidRDefault="0003450B" w:rsidP="00573AC3">
            <w:pPr>
              <w:widowControl w:val="0"/>
              <w:spacing w:line="260" w:lineRule="atLeast"/>
              <w:rPr>
                <w:rFonts w:cs="Arial"/>
                <w:sz w:val="20"/>
                <w:szCs w:val="20"/>
                <w:shd w:val="clear" w:color="auto" w:fill="FFFFFF"/>
              </w:rPr>
            </w:pPr>
          </w:p>
          <w:p w14:paraId="6599BD2D" w14:textId="1B1AE5FC" w:rsidR="00795640" w:rsidRDefault="0064453E" w:rsidP="00DF1CA5">
            <w:pPr>
              <w:widowControl w:val="0"/>
              <w:spacing w:line="260" w:lineRule="atLeast"/>
              <w:rPr>
                <w:rFonts w:cs="Arial"/>
                <w:sz w:val="20"/>
                <w:szCs w:val="20"/>
              </w:rPr>
            </w:pPr>
            <w:r>
              <w:rPr>
                <w:rFonts w:cs="Arial"/>
                <w:sz w:val="20"/>
                <w:szCs w:val="20"/>
              </w:rPr>
              <w:t>4</w:t>
            </w:r>
            <w:r w:rsidR="00D24C40">
              <w:rPr>
                <w:rFonts w:cs="Arial"/>
                <w:sz w:val="20"/>
                <w:szCs w:val="20"/>
              </w:rPr>
              <w:t>. P</w:t>
            </w:r>
            <w:r w:rsidR="00795640" w:rsidRPr="00795640">
              <w:rPr>
                <w:rFonts w:cs="Arial"/>
                <w:sz w:val="20"/>
                <w:szCs w:val="20"/>
              </w:rPr>
              <w:t>renos pogojev za vračilo trošarine za komercialni prevoz in industrijsko komercialni namen ter oprostitev trošarine za energetsko intenzivna podjetja iz podzakonskega predpisa v zakon</w:t>
            </w:r>
          </w:p>
          <w:p w14:paraId="6A111DEE" w14:textId="77777777" w:rsidR="00D24C40" w:rsidRDefault="00D24C40" w:rsidP="00DF1CA5">
            <w:pPr>
              <w:widowControl w:val="0"/>
              <w:spacing w:line="260" w:lineRule="atLeast"/>
              <w:rPr>
                <w:rFonts w:cs="Arial"/>
                <w:sz w:val="20"/>
                <w:szCs w:val="20"/>
              </w:rPr>
            </w:pPr>
          </w:p>
          <w:p w14:paraId="791CD1F0" w14:textId="321A96BF" w:rsidR="00616F49" w:rsidRDefault="00616F49" w:rsidP="00616F49">
            <w:pPr>
              <w:spacing w:line="260" w:lineRule="atLeast"/>
              <w:ind w:left="24"/>
              <w:rPr>
                <w:sz w:val="20"/>
                <w:szCs w:val="20"/>
              </w:rPr>
            </w:pPr>
            <w:r>
              <w:rPr>
                <w:sz w:val="20"/>
                <w:szCs w:val="20"/>
              </w:rPr>
              <w:t>S predlogom zakona se o</w:t>
            </w:r>
            <w:r w:rsidRPr="005C1EEB">
              <w:rPr>
                <w:sz w:val="20"/>
                <w:szCs w:val="20"/>
              </w:rPr>
              <w:t>mejit</w:t>
            </w:r>
            <w:r>
              <w:rPr>
                <w:sz w:val="20"/>
                <w:szCs w:val="20"/>
              </w:rPr>
              <w:t xml:space="preserve">ev glede uveljavljanja </w:t>
            </w:r>
            <w:r w:rsidRPr="005C1EEB">
              <w:rPr>
                <w:sz w:val="20"/>
                <w:szCs w:val="20"/>
              </w:rPr>
              <w:t>vračil</w:t>
            </w:r>
            <w:r>
              <w:rPr>
                <w:sz w:val="20"/>
                <w:szCs w:val="20"/>
              </w:rPr>
              <w:t>a</w:t>
            </w:r>
            <w:r w:rsidRPr="005C1EEB">
              <w:rPr>
                <w:sz w:val="20"/>
                <w:szCs w:val="20"/>
              </w:rPr>
              <w:t xml:space="preserve"> trošarine za industrijsko-komercialni namen</w:t>
            </w:r>
            <w:r>
              <w:rPr>
                <w:sz w:val="20"/>
                <w:szCs w:val="20"/>
              </w:rPr>
              <w:t xml:space="preserve"> in </w:t>
            </w:r>
            <w:r w:rsidRPr="005C1EEB">
              <w:rPr>
                <w:sz w:val="20"/>
                <w:szCs w:val="20"/>
              </w:rPr>
              <w:t>komercialni prevoz</w:t>
            </w:r>
            <w:r>
              <w:rPr>
                <w:sz w:val="20"/>
                <w:szCs w:val="20"/>
              </w:rPr>
              <w:t xml:space="preserve">, za gorivo nabavljeno na internem servisu za točenje goriv, prenaša iz podzakonskega predpisa, t.j. 6. člena </w:t>
            </w:r>
            <w:r w:rsidRPr="00616F49">
              <w:rPr>
                <w:sz w:val="20"/>
                <w:szCs w:val="20"/>
              </w:rPr>
              <w:t>Pravilnik</w:t>
            </w:r>
            <w:r>
              <w:rPr>
                <w:sz w:val="20"/>
                <w:szCs w:val="20"/>
              </w:rPr>
              <w:t>a</w:t>
            </w:r>
            <w:r w:rsidRPr="00616F49">
              <w:rPr>
                <w:sz w:val="20"/>
                <w:szCs w:val="20"/>
              </w:rPr>
              <w:t xml:space="preserve"> o načinu vračila trošarine za energente, ki se porabijo za industrijsko-komercialni namen in komercialni prevoz (Uradni list RS, št. 70/17 in 60/22)</w:t>
            </w:r>
            <w:r>
              <w:rPr>
                <w:sz w:val="20"/>
                <w:szCs w:val="20"/>
              </w:rPr>
              <w:t xml:space="preserve"> v ZTro-1. Na podlagi pravilnika, ki ureja </w:t>
            </w:r>
            <w:r w:rsidRPr="00616F49">
              <w:rPr>
                <w:sz w:val="20"/>
                <w:szCs w:val="20"/>
              </w:rPr>
              <w:t xml:space="preserve">tehnične zahteve za gradnjo in obratovanje postaj za preskrbo motornih </w:t>
            </w:r>
            <w:r w:rsidRPr="00616F49">
              <w:rPr>
                <w:sz w:val="20"/>
                <w:szCs w:val="20"/>
              </w:rPr>
              <w:lastRenderedPageBreak/>
              <w:t>vozil z gorivom je interni servis za točenje goriv bencinski servis, ki je namenjen izključno oskrbi lastnega parka vozil in strojev z dizelskim gorivom in ne javni uporabi. Interni servis za točenje goriv se ne sme uporabljati za prodajo tekočih goriv in se lahko uporablja izključno za točenje goriv v tista vozila lastnika internega bencinskega servisa, ki jih ta sam uporablja za opravljanje svoje registrirane dejavnosti.</w:t>
            </w:r>
            <w:r>
              <w:rPr>
                <w:sz w:val="20"/>
                <w:szCs w:val="20"/>
              </w:rPr>
              <w:t xml:space="preserve"> Zaradi navedenih omejitve prodaje tekočih goriv na internem servisu so pogoji za vračilo trošarine za gorivo določeni na način, da ti ne dopuščajo kršitve zakonodaje na področju </w:t>
            </w:r>
            <w:r w:rsidRPr="00616F49">
              <w:rPr>
                <w:sz w:val="20"/>
                <w:szCs w:val="20"/>
              </w:rPr>
              <w:t>tehnič</w:t>
            </w:r>
            <w:r>
              <w:rPr>
                <w:sz w:val="20"/>
                <w:szCs w:val="20"/>
              </w:rPr>
              <w:t>nih</w:t>
            </w:r>
            <w:r w:rsidRPr="00616F49">
              <w:rPr>
                <w:sz w:val="20"/>
                <w:szCs w:val="20"/>
              </w:rPr>
              <w:t xml:space="preserve"> zahtev za gradnjo in obratovanje postaj za preskrbo motornih vozil</w:t>
            </w:r>
            <w:r>
              <w:rPr>
                <w:sz w:val="20"/>
                <w:szCs w:val="20"/>
              </w:rPr>
              <w:t xml:space="preserve">. </w:t>
            </w:r>
            <w:r w:rsidR="00BF7A52">
              <w:rPr>
                <w:sz w:val="20"/>
                <w:szCs w:val="20"/>
              </w:rPr>
              <w:t xml:space="preserve">Predlaga se ohranitev, s podzakonskim predpisom predpisana omejitev, da za </w:t>
            </w:r>
            <w:r>
              <w:rPr>
                <w:rFonts w:cs="Arial"/>
                <w:sz w:val="20"/>
                <w:szCs w:val="20"/>
              </w:rPr>
              <w:t>gorivo, točeno na internem servisu</w:t>
            </w:r>
            <w:r w:rsidRPr="00FD7325">
              <w:rPr>
                <w:rFonts w:cs="Arial"/>
                <w:sz w:val="20"/>
                <w:szCs w:val="20"/>
              </w:rPr>
              <w:t xml:space="preserve"> za točenje </w:t>
            </w:r>
            <w:r>
              <w:rPr>
                <w:rFonts w:cs="Arial"/>
                <w:sz w:val="20"/>
                <w:szCs w:val="20"/>
              </w:rPr>
              <w:t xml:space="preserve">goriv, </w:t>
            </w:r>
            <w:r w:rsidRPr="00FD7325">
              <w:rPr>
                <w:rFonts w:cs="Arial"/>
                <w:sz w:val="20"/>
                <w:szCs w:val="20"/>
              </w:rPr>
              <w:t>lahko uveljavlja vračilo trošarine za gorivo</w:t>
            </w:r>
            <w:r>
              <w:rPr>
                <w:rFonts w:cs="Arial"/>
                <w:sz w:val="20"/>
                <w:szCs w:val="20"/>
              </w:rPr>
              <w:t xml:space="preserve"> le upravičenec, ki je imetnik internega servisa za točenje goriv in je gorivo d</w:t>
            </w:r>
            <w:r w:rsidRPr="00FD7325">
              <w:rPr>
                <w:rFonts w:cs="Arial"/>
                <w:sz w:val="20"/>
                <w:szCs w:val="20"/>
              </w:rPr>
              <w:t xml:space="preserve">okazljivo </w:t>
            </w:r>
            <w:r w:rsidRPr="00741433">
              <w:rPr>
                <w:rFonts w:cs="Arial"/>
                <w:sz w:val="20"/>
                <w:szCs w:val="20"/>
              </w:rPr>
              <w:t xml:space="preserve">sam </w:t>
            </w:r>
            <w:r w:rsidRPr="00FD7325">
              <w:rPr>
                <w:rFonts w:cs="Arial"/>
                <w:sz w:val="20"/>
                <w:szCs w:val="20"/>
              </w:rPr>
              <w:t xml:space="preserve">porabil </w:t>
            </w:r>
            <w:r w:rsidRPr="00022364">
              <w:rPr>
                <w:rFonts w:cs="Arial"/>
                <w:sz w:val="20"/>
                <w:szCs w:val="20"/>
              </w:rPr>
              <w:t>strojih</w:t>
            </w:r>
            <w:r>
              <w:rPr>
                <w:rFonts w:cs="Arial"/>
                <w:sz w:val="20"/>
                <w:szCs w:val="20"/>
              </w:rPr>
              <w:t xml:space="preserve">, </w:t>
            </w:r>
            <w:r w:rsidRPr="00FD7325">
              <w:rPr>
                <w:rFonts w:cs="Arial"/>
                <w:sz w:val="20"/>
                <w:szCs w:val="20"/>
              </w:rPr>
              <w:t>napravah</w:t>
            </w:r>
            <w:r>
              <w:rPr>
                <w:rFonts w:cs="Arial"/>
                <w:sz w:val="20"/>
                <w:szCs w:val="20"/>
              </w:rPr>
              <w:t xml:space="preserve"> </w:t>
            </w:r>
            <w:r w:rsidRPr="00022364">
              <w:rPr>
                <w:rFonts w:cs="Arial"/>
                <w:sz w:val="20"/>
                <w:szCs w:val="20"/>
              </w:rPr>
              <w:t>in vozilih</w:t>
            </w:r>
            <w:r w:rsidRPr="00FD7325">
              <w:rPr>
                <w:rFonts w:cs="Arial"/>
                <w:sz w:val="20"/>
                <w:szCs w:val="20"/>
              </w:rPr>
              <w:t>.</w:t>
            </w:r>
            <w:r>
              <w:rPr>
                <w:rFonts w:cs="Arial"/>
                <w:sz w:val="20"/>
                <w:szCs w:val="20"/>
              </w:rPr>
              <w:t xml:space="preserve"> </w:t>
            </w:r>
          </w:p>
          <w:p w14:paraId="07D9FC4B" w14:textId="4115F131" w:rsidR="00616F49" w:rsidRDefault="00616F49" w:rsidP="00616F49">
            <w:pPr>
              <w:spacing w:line="260" w:lineRule="atLeast"/>
              <w:ind w:left="24"/>
              <w:rPr>
                <w:sz w:val="20"/>
                <w:szCs w:val="20"/>
              </w:rPr>
            </w:pPr>
          </w:p>
          <w:p w14:paraId="0406B3D6" w14:textId="44F17BE8" w:rsidR="00616F49" w:rsidRPr="005C1EEB" w:rsidRDefault="00BF7A52" w:rsidP="00BF7A52">
            <w:pPr>
              <w:spacing w:line="260" w:lineRule="atLeast"/>
              <w:ind w:left="24"/>
              <w:rPr>
                <w:sz w:val="20"/>
                <w:szCs w:val="20"/>
              </w:rPr>
            </w:pPr>
            <w:r>
              <w:rPr>
                <w:sz w:val="20"/>
                <w:szCs w:val="20"/>
              </w:rPr>
              <w:t>Z</w:t>
            </w:r>
            <w:r w:rsidR="00616F49" w:rsidRPr="005C1EEB">
              <w:rPr>
                <w:sz w:val="20"/>
                <w:szCs w:val="20"/>
              </w:rPr>
              <w:t xml:space="preserve">a oprostitev plačila trošarine za energetsko intenzivna podjetja </w:t>
            </w:r>
            <w:r>
              <w:rPr>
                <w:sz w:val="20"/>
                <w:szCs w:val="20"/>
              </w:rPr>
              <w:t xml:space="preserve">se predlaga prenos načina izračuna energetske intenzivnosti iz podzakonskega predpisa, t.j. </w:t>
            </w:r>
            <w:r w:rsidRPr="00BF7A52">
              <w:rPr>
                <w:sz w:val="20"/>
                <w:szCs w:val="20"/>
              </w:rPr>
              <w:t>Pravilnik</w:t>
            </w:r>
            <w:r>
              <w:rPr>
                <w:sz w:val="20"/>
                <w:szCs w:val="20"/>
              </w:rPr>
              <w:t>a</w:t>
            </w:r>
            <w:r w:rsidRPr="00BF7A52">
              <w:rPr>
                <w:sz w:val="20"/>
                <w:szCs w:val="20"/>
              </w:rPr>
              <w:t xml:space="preserve"> o pogojih in postopkih oprostitve trošarine za energetsko intenzivna podjetja (Uradni list RS, št. 83/16)</w:t>
            </w:r>
            <w:r>
              <w:rPr>
                <w:sz w:val="20"/>
                <w:szCs w:val="20"/>
              </w:rPr>
              <w:t xml:space="preserve"> v ZTro-1. Iz </w:t>
            </w:r>
            <w:r w:rsidR="00616F49" w:rsidRPr="005C1EEB">
              <w:rPr>
                <w:sz w:val="20"/>
                <w:szCs w:val="20"/>
              </w:rPr>
              <w:t>podatkov izkaza poslovnega izida podjetja</w:t>
            </w:r>
            <w:r>
              <w:rPr>
                <w:sz w:val="20"/>
                <w:szCs w:val="20"/>
              </w:rPr>
              <w:t xml:space="preserve"> se ohranja upoštevanje podatka </w:t>
            </w:r>
            <w:r w:rsidR="00616F49" w:rsidRPr="005C1EEB">
              <w:rPr>
                <w:sz w:val="20"/>
                <w:szCs w:val="20"/>
              </w:rPr>
              <w:t>letn</w:t>
            </w:r>
            <w:r>
              <w:rPr>
                <w:sz w:val="20"/>
                <w:szCs w:val="20"/>
              </w:rPr>
              <w:t>ega</w:t>
            </w:r>
            <w:r w:rsidR="00616F49" w:rsidRPr="005C1EEB">
              <w:rPr>
                <w:sz w:val="20"/>
                <w:szCs w:val="20"/>
              </w:rPr>
              <w:t xml:space="preserve"> strošk</w:t>
            </w:r>
            <w:r>
              <w:rPr>
                <w:sz w:val="20"/>
                <w:szCs w:val="20"/>
              </w:rPr>
              <w:t>a</w:t>
            </w:r>
            <w:r w:rsidR="00616F49" w:rsidRPr="005C1EEB">
              <w:rPr>
                <w:sz w:val="20"/>
                <w:szCs w:val="20"/>
              </w:rPr>
              <w:t xml:space="preserve"> nabave energentov in električne energije, nabavljen</w:t>
            </w:r>
            <w:r>
              <w:rPr>
                <w:sz w:val="20"/>
                <w:szCs w:val="20"/>
              </w:rPr>
              <w:t xml:space="preserve">ih </w:t>
            </w:r>
            <w:r w:rsidR="00616F49" w:rsidRPr="005C1EEB">
              <w:rPr>
                <w:sz w:val="20"/>
                <w:szCs w:val="20"/>
              </w:rPr>
              <w:t>ali proizveden</w:t>
            </w:r>
            <w:r>
              <w:rPr>
                <w:sz w:val="20"/>
                <w:szCs w:val="20"/>
              </w:rPr>
              <w:t>ih</w:t>
            </w:r>
            <w:r w:rsidR="00616F49" w:rsidRPr="005C1EEB">
              <w:rPr>
                <w:sz w:val="20"/>
                <w:szCs w:val="20"/>
              </w:rPr>
              <w:t xml:space="preserve"> v okviru dejavnosti</w:t>
            </w:r>
            <w:r>
              <w:rPr>
                <w:sz w:val="20"/>
                <w:szCs w:val="20"/>
              </w:rPr>
              <w:t xml:space="preserve"> in podatka letnega kosmatega donosa poslovanja. Ohranja se tudi višina ugotovljenega odstotka energetske intenzivnosti, ki mora znašati najmanj </w:t>
            </w:r>
            <w:r w:rsidR="00616F49" w:rsidRPr="005C1EEB">
              <w:rPr>
                <w:sz w:val="20"/>
                <w:szCs w:val="20"/>
              </w:rPr>
              <w:t>3 %.</w:t>
            </w:r>
          </w:p>
          <w:p w14:paraId="102DBFA2" w14:textId="77777777" w:rsidR="00616F49" w:rsidRPr="005C1EEB" w:rsidRDefault="00616F49" w:rsidP="00616F49">
            <w:pPr>
              <w:spacing w:line="260" w:lineRule="atLeast"/>
              <w:ind w:left="24"/>
              <w:rPr>
                <w:sz w:val="20"/>
                <w:szCs w:val="20"/>
              </w:rPr>
            </w:pPr>
          </w:p>
          <w:p w14:paraId="55FB6274" w14:textId="78F97750" w:rsidR="00795640" w:rsidRPr="00795640" w:rsidRDefault="0064453E" w:rsidP="00DF1CA5">
            <w:pPr>
              <w:widowControl w:val="0"/>
              <w:spacing w:line="260" w:lineRule="atLeast"/>
              <w:rPr>
                <w:rFonts w:cs="Arial"/>
                <w:sz w:val="20"/>
                <w:szCs w:val="20"/>
              </w:rPr>
            </w:pPr>
            <w:r>
              <w:rPr>
                <w:rFonts w:cs="Arial"/>
                <w:sz w:val="20"/>
                <w:szCs w:val="20"/>
              </w:rPr>
              <w:t>5</w:t>
            </w:r>
            <w:r w:rsidR="00D24C40">
              <w:rPr>
                <w:rFonts w:cs="Arial"/>
                <w:sz w:val="20"/>
                <w:szCs w:val="20"/>
              </w:rPr>
              <w:t>. P</w:t>
            </w:r>
            <w:r w:rsidR="00795640" w:rsidRPr="00795640">
              <w:rPr>
                <w:rFonts w:cs="Arial"/>
                <w:sz w:val="20"/>
                <w:szCs w:val="20"/>
              </w:rPr>
              <w:t xml:space="preserve">ogojevanje oprostitve za energetsko intenzivna podjetja z imetništvom certifikata ISO 14001 ali ISO 50001, ki sta mednarodna standarda za upravljanje okolja in energije. </w:t>
            </w:r>
          </w:p>
          <w:p w14:paraId="45D741B8" w14:textId="5CD69F36" w:rsidR="00795640" w:rsidRDefault="00795640" w:rsidP="00DF1CA5">
            <w:pPr>
              <w:pStyle w:val="Odsek"/>
              <w:spacing w:before="0" w:line="260" w:lineRule="atLeast"/>
              <w:jc w:val="both"/>
              <w:rPr>
                <w:sz w:val="20"/>
                <w:szCs w:val="20"/>
              </w:rPr>
            </w:pPr>
          </w:p>
          <w:p w14:paraId="40D412E2" w14:textId="6917440D" w:rsidR="005A140E" w:rsidRPr="005C1EEB" w:rsidRDefault="00552CE1" w:rsidP="00DF1CA5">
            <w:pPr>
              <w:pStyle w:val="Odsek"/>
              <w:spacing w:before="0" w:line="260" w:lineRule="atLeast"/>
              <w:jc w:val="both"/>
              <w:rPr>
                <w:sz w:val="20"/>
                <w:szCs w:val="20"/>
              </w:rPr>
            </w:pPr>
            <w:r>
              <w:rPr>
                <w:sz w:val="20"/>
                <w:szCs w:val="20"/>
              </w:rPr>
              <w:t xml:space="preserve">Za podjetja, ki so energetsko intenzivna in so lahko v skladu z ZTro-1 upravičena do oprostitve trošarine za energetsko intenzivna podjetja se s predlogom zakona predlaga dodaten pogoj za upravičenost, ki je imetništvo certifikat </w:t>
            </w:r>
            <w:r w:rsidRPr="005C1EEB">
              <w:rPr>
                <w:sz w:val="20"/>
                <w:szCs w:val="20"/>
              </w:rPr>
              <w:t>ISO standarda 14001 ali ISO 50001</w:t>
            </w:r>
            <w:r>
              <w:rPr>
                <w:sz w:val="20"/>
                <w:szCs w:val="20"/>
              </w:rPr>
              <w:t xml:space="preserve">. Z dodatnim pogojem se bi uresničila zaveza za postopno </w:t>
            </w:r>
            <w:r w:rsidR="00CE78B2" w:rsidRPr="005C1EEB">
              <w:rPr>
                <w:sz w:val="20"/>
                <w:szCs w:val="20"/>
              </w:rPr>
              <w:t>omejevanj</w:t>
            </w:r>
            <w:r>
              <w:rPr>
                <w:sz w:val="20"/>
                <w:szCs w:val="20"/>
              </w:rPr>
              <w:t>e</w:t>
            </w:r>
            <w:r w:rsidR="00CE78B2" w:rsidRPr="005C1EEB">
              <w:rPr>
                <w:sz w:val="20"/>
                <w:szCs w:val="20"/>
              </w:rPr>
              <w:t xml:space="preserve"> okolju škodljivih spodbud za fosilna goriva</w:t>
            </w:r>
            <w:r>
              <w:rPr>
                <w:sz w:val="20"/>
                <w:szCs w:val="20"/>
              </w:rPr>
              <w:t xml:space="preserve">. </w:t>
            </w:r>
            <w:r w:rsidR="003833D1" w:rsidRPr="005C1EEB">
              <w:rPr>
                <w:sz w:val="20"/>
                <w:szCs w:val="20"/>
              </w:rPr>
              <w:t xml:space="preserve">Podjetjem je treba omogočiti, da se na novi pogoj ustrezno pripravijo in pridobijo </w:t>
            </w:r>
            <w:r w:rsidR="00CE78B2" w:rsidRPr="005C1EEB">
              <w:rPr>
                <w:sz w:val="20"/>
                <w:szCs w:val="20"/>
              </w:rPr>
              <w:t xml:space="preserve">potreben </w:t>
            </w:r>
            <w:r w:rsidR="003833D1" w:rsidRPr="005C1EEB">
              <w:rPr>
                <w:sz w:val="20"/>
                <w:szCs w:val="20"/>
              </w:rPr>
              <w:t xml:space="preserve">certifikat, zato </w:t>
            </w:r>
            <w:r w:rsidR="00CE78B2" w:rsidRPr="005C1EEB">
              <w:rPr>
                <w:sz w:val="20"/>
                <w:szCs w:val="20"/>
              </w:rPr>
              <w:t>se navedeni pogoj prične uporabljati 1. 1. 2026</w:t>
            </w:r>
            <w:r w:rsidR="003833D1" w:rsidRPr="005C1EEB">
              <w:rPr>
                <w:sz w:val="20"/>
                <w:szCs w:val="20"/>
              </w:rPr>
              <w:t>.</w:t>
            </w:r>
          </w:p>
        </w:tc>
        <w:tc>
          <w:tcPr>
            <w:tcW w:w="9213" w:type="dxa"/>
          </w:tcPr>
          <w:p w14:paraId="22E52FF6" w14:textId="77777777" w:rsidR="00A640DD" w:rsidRPr="003C1E5B" w:rsidRDefault="00A640DD" w:rsidP="001668F1">
            <w:pPr>
              <w:pStyle w:val="Odsek"/>
              <w:spacing w:before="0" w:line="260" w:lineRule="exact"/>
              <w:jc w:val="left"/>
              <w:rPr>
                <w:b/>
                <w:bCs/>
                <w:sz w:val="20"/>
                <w:szCs w:val="20"/>
              </w:rPr>
            </w:pPr>
          </w:p>
        </w:tc>
      </w:tr>
      <w:tr w:rsidR="00A640DD" w:rsidRPr="003C1E5B" w14:paraId="47FD9C15" w14:textId="77777777" w:rsidTr="00A640DD">
        <w:trPr>
          <w:trHeight w:val="434"/>
        </w:trPr>
        <w:tc>
          <w:tcPr>
            <w:tcW w:w="9213" w:type="dxa"/>
          </w:tcPr>
          <w:p w14:paraId="72DD32E4" w14:textId="32780A25" w:rsidR="00A640DD" w:rsidRPr="002807C1" w:rsidRDefault="00A640DD" w:rsidP="0048594F">
            <w:pPr>
              <w:suppressAutoHyphens/>
              <w:spacing w:line="276" w:lineRule="auto"/>
              <w:outlineLvl w:val="3"/>
              <w:rPr>
                <w:rFonts w:cs="Arial"/>
                <w:color w:val="808080"/>
                <w:sz w:val="20"/>
                <w:szCs w:val="20"/>
              </w:rPr>
            </w:pPr>
          </w:p>
        </w:tc>
        <w:tc>
          <w:tcPr>
            <w:tcW w:w="9213" w:type="dxa"/>
          </w:tcPr>
          <w:p w14:paraId="2AF65A94" w14:textId="77777777" w:rsidR="00A640DD" w:rsidRPr="003C1E5B" w:rsidRDefault="00A640DD" w:rsidP="001668F1">
            <w:pPr>
              <w:suppressAutoHyphens/>
              <w:spacing w:line="276" w:lineRule="auto"/>
              <w:outlineLvl w:val="3"/>
              <w:rPr>
                <w:sz w:val="20"/>
                <w:szCs w:val="20"/>
              </w:rPr>
            </w:pPr>
          </w:p>
        </w:tc>
      </w:tr>
      <w:tr w:rsidR="00A640DD" w:rsidRPr="00A21850" w14:paraId="227083BD" w14:textId="77777777" w:rsidTr="00A640DD">
        <w:tc>
          <w:tcPr>
            <w:tcW w:w="9213" w:type="dxa"/>
          </w:tcPr>
          <w:p w14:paraId="6759B3EF" w14:textId="77777777" w:rsidR="00A640DD" w:rsidRPr="00A21850" w:rsidRDefault="00A640DD" w:rsidP="001668F1">
            <w:pPr>
              <w:pStyle w:val="Oddelek"/>
              <w:spacing w:before="0" w:line="260" w:lineRule="exact"/>
              <w:jc w:val="both"/>
              <w:rPr>
                <w:b/>
                <w:bCs/>
              </w:rPr>
            </w:pPr>
            <w:r w:rsidRPr="00A21850">
              <w:rPr>
                <w:b/>
                <w:bCs/>
              </w:rPr>
              <w:t>3. OCENA FINANČNIH POSLEDIC PREDLOGA ZAKONA ZA DRŽAVNI PRORAČUN IN DRUGA JAVNA FINANČNA SREDSTVA</w:t>
            </w:r>
          </w:p>
        </w:tc>
        <w:tc>
          <w:tcPr>
            <w:tcW w:w="9213" w:type="dxa"/>
          </w:tcPr>
          <w:p w14:paraId="7758BDA6" w14:textId="77777777" w:rsidR="00A640DD" w:rsidRPr="00A21850" w:rsidRDefault="00A640DD" w:rsidP="001668F1">
            <w:pPr>
              <w:pStyle w:val="Oddelek"/>
              <w:spacing w:before="0" w:line="260" w:lineRule="exact"/>
              <w:jc w:val="both"/>
              <w:rPr>
                <w:b/>
                <w:bCs/>
              </w:rPr>
            </w:pPr>
          </w:p>
        </w:tc>
      </w:tr>
      <w:tr w:rsidR="00A640DD" w:rsidRPr="00A21850" w14:paraId="60596080" w14:textId="77777777" w:rsidTr="00A640DD">
        <w:tc>
          <w:tcPr>
            <w:tcW w:w="9213" w:type="dxa"/>
          </w:tcPr>
          <w:p w14:paraId="517ABC01" w14:textId="77777777" w:rsidR="00A640DD" w:rsidRPr="00A21850" w:rsidRDefault="00A640DD" w:rsidP="00C0719F">
            <w:pPr>
              <w:spacing w:line="260" w:lineRule="atLeast"/>
              <w:rPr>
                <w:rFonts w:cs="Arial"/>
                <w:szCs w:val="22"/>
              </w:rPr>
            </w:pPr>
          </w:p>
          <w:p w14:paraId="3A8C2F4F" w14:textId="53906E30" w:rsidR="00E55C93" w:rsidRDefault="00954DAC" w:rsidP="00C0719F">
            <w:pPr>
              <w:spacing w:line="276" w:lineRule="auto"/>
              <w:rPr>
                <w:rFonts w:cs="Arial"/>
                <w:sz w:val="20"/>
                <w:szCs w:val="20"/>
              </w:rPr>
            </w:pPr>
            <w:bookmarkStart w:id="1" w:name="_Hlk73945179"/>
            <w:bookmarkStart w:id="2" w:name="_Hlk108168301"/>
            <w:bookmarkStart w:id="3" w:name="_Hlk109750179"/>
            <w:r w:rsidRPr="005C1EEB">
              <w:rPr>
                <w:rFonts w:cs="Arial"/>
                <w:sz w:val="20"/>
                <w:szCs w:val="20"/>
              </w:rPr>
              <w:t xml:space="preserve">Trošarine so v celoti prihodek državnega proračuna. </w:t>
            </w:r>
            <w:r w:rsidR="00A33DCF" w:rsidRPr="00A33DCF">
              <w:rPr>
                <w:rFonts w:cs="Arial"/>
                <w:sz w:val="20"/>
                <w:szCs w:val="20"/>
              </w:rPr>
              <w:t xml:space="preserve">Letni obseg prihodkov iz tega naslova v letu 2022 znaša skoraj 2,5 % BDP (1,45 milijarde evrov oziroma 6,2 % </w:t>
            </w:r>
            <w:r w:rsidR="000F5CB3" w:rsidRPr="00C72B70">
              <w:rPr>
                <w:rFonts w:cs="Arial"/>
                <w:sz w:val="20"/>
                <w:szCs w:val="20"/>
              </w:rPr>
              <w:t>vseh prihodkov konsolidirane bilance javnega financiranja</w:t>
            </w:r>
            <w:r w:rsidR="00A33DCF" w:rsidRPr="00A33DCF">
              <w:rPr>
                <w:rFonts w:cs="Arial"/>
                <w:sz w:val="20"/>
                <w:szCs w:val="20"/>
              </w:rPr>
              <w:t>).</w:t>
            </w:r>
            <w:bookmarkEnd w:id="1"/>
            <w:bookmarkEnd w:id="2"/>
          </w:p>
          <w:p w14:paraId="74423979" w14:textId="77777777" w:rsidR="000F5CB3" w:rsidRDefault="000F5CB3" w:rsidP="00C0719F">
            <w:pPr>
              <w:spacing w:line="276" w:lineRule="auto"/>
              <w:rPr>
                <w:rFonts w:cs="Arial"/>
                <w:szCs w:val="22"/>
              </w:rPr>
            </w:pPr>
          </w:p>
          <w:p w14:paraId="6DEA3B05" w14:textId="0E6433FD" w:rsidR="005C1EEB" w:rsidRPr="006E538E" w:rsidRDefault="005C1EEB" w:rsidP="005C1EEB">
            <w:pPr>
              <w:widowControl w:val="0"/>
              <w:spacing w:line="260" w:lineRule="atLeast"/>
              <w:rPr>
                <w:rFonts w:cs="Arial"/>
                <w:sz w:val="20"/>
                <w:szCs w:val="20"/>
              </w:rPr>
            </w:pPr>
            <w:r>
              <w:rPr>
                <w:rFonts w:cs="Arial"/>
                <w:sz w:val="20"/>
                <w:szCs w:val="20"/>
              </w:rPr>
              <w:t>Povišanje</w:t>
            </w:r>
            <w:r w:rsidRPr="007E3575">
              <w:rPr>
                <w:rFonts w:cs="Arial"/>
                <w:sz w:val="20"/>
                <w:szCs w:val="20"/>
              </w:rPr>
              <w:t xml:space="preserve"> trošarin </w:t>
            </w:r>
            <w:r w:rsidRPr="006E538E">
              <w:rPr>
                <w:rFonts w:cs="Arial"/>
                <w:sz w:val="20"/>
                <w:szCs w:val="20"/>
              </w:rPr>
              <w:t xml:space="preserve">na </w:t>
            </w:r>
            <w:r w:rsidRPr="00F51FBB">
              <w:rPr>
                <w:rFonts w:cs="Arial"/>
                <w:sz w:val="20"/>
                <w:szCs w:val="20"/>
              </w:rPr>
              <w:t>alkohol in alkoholne pijače za 2</w:t>
            </w:r>
            <w:r w:rsidR="004B570C" w:rsidRPr="00F51FBB">
              <w:rPr>
                <w:rFonts w:cs="Arial"/>
                <w:sz w:val="20"/>
                <w:szCs w:val="20"/>
              </w:rPr>
              <w:t>5</w:t>
            </w:r>
            <w:r w:rsidR="00F51FBB" w:rsidRPr="00F51FBB">
              <w:rPr>
                <w:rFonts w:cs="Arial"/>
                <w:sz w:val="20"/>
                <w:szCs w:val="20"/>
              </w:rPr>
              <w:t>,7</w:t>
            </w:r>
            <w:r w:rsidR="00CC51A4" w:rsidRPr="00F51FBB">
              <w:rPr>
                <w:rFonts w:cs="Arial"/>
                <w:sz w:val="20"/>
                <w:szCs w:val="20"/>
              </w:rPr>
              <w:t xml:space="preserve"> </w:t>
            </w:r>
            <w:r w:rsidRPr="00F51FBB">
              <w:rPr>
                <w:rFonts w:cs="Arial"/>
                <w:sz w:val="20"/>
                <w:szCs w:val="20"/>
              </w:rPr>
              <w:t>%</w:t>
            </w:r>
            <w:r w:rsidR="00CC51A4" w:rsidRPr="00F51FBB">
              <w:rPr>
                <w:rFonts w:cs="Arial"/>
                <w:sz w:val="20"/>
                <w:szCs w:val="20"/>
              </w:rPr>
              <w:t xml:space="preserve"> bo,</w:t>
            </w:r>
            <w:r w:rsidRPr="00F51FBB">
              <w:rPr>
                <w:rFonts w:cs="Arial"/>
                <w:sz w:val="20"/>
                <w:szCs w:val="20"/>
              </w:rPr>
              <w:t xml:space="preserve"> ob nespremenjenih količinah</w:t>
            </w:r>
            <w:r w:rsidR="00CC51A4" w:rsidRPr="00F51FBB">
              <w:rPr>
                <w:rFonts w:cs="Arial"/>
                <w:sz w:val="20"/>
                <w:szCs w:val="20"/>
              </w:rPr>
              <w:t>,</w:t>
            </w:r>
            <w:r w:rsidRPr="00F51FBB">
              <w:rPr>
                <w:rFonts w:cs="Arial"/>
                <w:sz w:val="20"/>
                <w:szCs w:val="20"/>
              </w:rPr>
              <w:t xml:space="preserve"> </w:t>
            </w:r>
            <w:r w:rsidR="00CC51A4" w:rsidRPr="00F51FBB">
              <w:rPr>
                <w:rFonts w:cs="Arial"/>
                <w:sz w:val="20"/>
                <w:szCs w:val="20"/>
              </w:rPr>
              <w:t>vplivalo na</w:t>
            </w:r>
            <w:r w:rsidRPr="00F51FBB">
              <w:rPr>
                <w:rFonts w:cs="Arial"/>
                <w:sz w:val="20"/>
                <w:szCs w:val="20"/>
              </w:rPr>
              <w:t xml:space="preserve"> zvišanje prihodkov iz naslova trošarin za </w:t>
            </w:r>
            <w:r w:rsidR="004B570C" w:rsidRPr="00F51FBB">
              <w:rPr>
                <w:rFonts w:cs="Arial"/>
                <w:sz w:val="20"/>
                <w:szCs w:val="20"/>
              </w:rPr>
              <w:t>3</w:t>
            </w:r>
            <w:r w:rsidR="00F51FBB" w:rsidRPr="00F51FBB">
              <w:rPr>
                <w:rFonts w:cs="Arial"/>
                <w:sz w:val="20"/>
                <w:szCs w:val="20"/>
              </w:rPr>
              <w:t>2</w:t>
            </w:r>
            <w:r w:rsidR="002E573F" w:rsidRPr="00F51FBB">
              <w:rPr>
                <w:rFonts w:cs="Arial"/>
                <w:sz w:val="20"/>
                <w:szCs w:val="20"/>
              </w:rPr>
              <w:t xml:space="preserve"> </w:t>
            </w:r>
            <w:r w:rsidRPr="00F51FBB">
              <w:rPr>
                <w:rFonts w:cs="Arial"/>
                <w:sz w:val="20"/>
                <w:szCs w:val="20"/>
              </w:rPr>
              <w:t>mio EUR</w:t>
            </w:r>
            <w:r w:rsidR="00CC51A4" w:rsidRPr="00F51FBB">
              <w:rPr>
                <w:rFonts w:cs="Arial"/>
                <w:sz w:val="20"/>
                <w:szCs w:val="20"/>
              </w:rPr>
              <w:t xml:space="preserve"> na letnem nivoju</w:t>
            </w:r>
            <w:r w:rsidRPr="00F51FBB">
              <w:rPr>
                <w:rFonts w:cs="Arial"/>
                <w:sz w:val="20"/>
                <w:szCs w:val="20"/>
              </w:rPr>
              <w:t>.</w:t>
            </w:r>
            <w:r w:rsidRPr="006E538E">
              <w:rPr>
                <w:rFonts w:cs="Arial"/>
                <w:sz w:val="20"/>
                <w:szCs w:val="20"/>
              </w:rPr>
              <w:t xml:space="preserve"> </w:t>
            </w:r>
          </w:p>
          <w:p w14:paraId="4DE72C19" w14:textId="77777777" w:rsidR="005C1EEB" w:rsidRPr="007B7336" w:rsidRDefault="005C1EEB" w:rsidP="005C1EEB">
            <w:pPr>
              <w:widowControl w:val="0"/>
              <w:spacing w:line="260" w:lineRule="atLeast"/>
              <w:rPr>
                <w:rFonts w:cs="Arial"/>
                <w:sz w:val="20"/>
                <w:szCs w:val="20"/>
              </w:rPr>
            </w:pPr>
          </w:p>
          <w:p w14:paraId="38938988" w14:textId="3768292F" w:rsidR="005C1EEB" w:rsidRPr="007B7336" w:rsidRDefault="00CC51A4" w:rsidP="005C1EEB">
            <w:pPr>
              <w:widowControl w:val="0"/>
              <w:spacing w:line="260" w:lineRule="atLeast"/>
              <w:rPr>
                <w:rFonts w:cs="Arial"/>
                <w:sz w:val="20"/>
                <w:szCs w:val="20"/>
              </w:rPr>
            </w:pPr>
            <w:r w:rsidRPr="007B7336">
              <w:rPr>
                <w:rFonts w:cs="Arial"/>
                <w:sz w:val="20"/>
                <w:szCs w:val="20"/>
              </w:rPr>
              <w:t>Zvi</w:t>
            </w:r>
            <w:r w:rsidR="005C1EEB" w:rsidRPr="007B7336">
              <w:rPr>
                <w:rFonts w:cs="Arial"/>
                <w:sz w:val="20"/>
                <w:szCs w:val="20"/>
              </w:rPr>
              <w:t xml:space="preserve">šanje trošarine na cigarete </w:t>
            </w:r>
            <w:r w:rsidRPr="007B7336">
              <w:rPr>
                <w:rFonts w:cs="Arial"/>
                <w:sz w:val="20"/>
                <w:szCs w:val="20"/>
              </w:rPr>
              <w:t xml:space="preserve">bo </w:t>
            </w:r>
            <w:r w:rsidR="005C1EEB" w:rsidRPr="007B7336">
              <w:rPr>
                <w:rFonts w:cs="Arial"/>
                <w:sz w:val="20"/>
                <w:szCs w:val="20"/>
              </w:rPr>
              <w:t>zviša</w:t>
            </w:r>
            <w:r w:rsidRPr="007B7336">
              <w:rPr>
                <w:rFonts w:cs="Arial"/>
                <w:sz w:val="20"/>
                <w:szCs w:val="20"/>
              </w:rPr>
              <w:t>lo</w:t>
            </w:r>
            <w:r w:rsidR="005C1EEB" w:rsidRPr="007B7336">
              <w:rPr>
                <w:rFonts w:cs="Arial"/>
                <w:sz w:val="20"/>
                <w:szCs w:val="20"/>
              </w:rPr>
              <w:t xml:space="preserve"> prihodk</w:t>
            </w:r>
            <w:r w:rsidRPr="007B7336">
              <w:rPr>
                <w:rFonts w:cs="Arial"/>
                <w:sz w:val="20"/>
                <w:szCs w:val="20"/>
              </w:rPr>
              <w:t>e</w:t>
            </w:r>
            <w:r w:rsidR="005C1EEB" w:rsidRPr="007B7336">
              <w:rPr>
                <w:rFonts w:cs="Arial"/>
                <w:sz w:val="20"/>
                <w:szCs w:val="20"/>
              </w:rPr>
              <w:t xml:space="preserve"> iz naslova trošarin za </w:t>
            </w:r>
            <w:r w:rsidR="004F21C4" w:rsidRPr="007B7336">
              <w:rPr>
                <w:rFonts w:cs="Arial"/>
                <w:sz w:val="20"/>
                <w:szCs w:val="20"/>
              </w:rPr>
              <w:t>11,7</w:t>
            </w:r>
            <w:r w:rsidR="005C1EEB" w:rsidRPr="007B7336">
              <w:rPr>
                <w:rFonts w:cs="Arial"/>
                <w:sz w:val="20"/>
                <w:szCs w:val="20"/>
              </w:rPr>
              <w:t xml:space="preserve"> mio EUR letno. </w:t>
            </w:r>
            <w:r w:rsidRPr="007B7336">
              <w:rPr>
                <w:rFonts w:cs="Arial"/>
                <w:sz w:val="20"/>
                <w:szCs w:val="20"/>
              </w:rPr>
              <w:t xml:space="preserve">Z uveljavitvijo predlaganih rešitev tudi od ostalih tobačnih izdelkov, bomo zvišali prihodke iz naslova trošarin še za </w:t>
            </w:r>
            <w:r w:rsidR="00C471A4" w:rsidRPr="007B7336">
              <w:rPr>
                <w:rFonts w:cs="Arial"/>
                <w:sz w:val="20"/>
                <w:szCs w:val="20"/>
              </w:rPr>
              <w:t>10</w:t>
            </w:r>
            <w:r w:rsidRPr="007B7336">
              <w:rPr>
                <w:rFonts w:cs="Arial"/>
                <w:sz w:val="20"/>
                <w:szCs w:val="20"/>
              </w:rPr>
              <w:t xml:space="preserve"> mio EUR. </w:t>
            </w:r>
            <w:r w:rsidR="005C1EEB" w:rsidRPr="007B7336">
              <w:rPr>
                <w:rFonts w:cs="Arial"/>
                <w:sz w:val="20"/>
                <w:szCs w:val="20"/>
              </w:rPr>
              <w:t>Skup</w:t>
            </w:r>
            <w:r w:rsidRPr="007B7336">
              <w:rPr>
                <w:rFonts w:cs="Arial"/>
                <w:sz w:val="20"/>
                <w:szCs w:val="20"/>
              </w:rPr>
              <w:t>aj</w:t>
            </w:r>
            <w:r w:rsidR="005C1EEB" w:rsidRPr="007B7336">
              <w:rPr>
                <w:rFonts w:cs="Arial"/>
                <w:sz w:val="20"/>
                <w:szCs w:val="20"/>
              </w:rPr>
              <w:t xml:space="preserve"> </w:t>
            </w:r>
            <w:r w:rsidRPr="007B7336">
              <w:rPr>
                <w:rFonts w:cs="Arial"/>
                <w:sz w:val="20"/>
                <w:szCs w:val="20"/>
              </w:rPr>
              <w:t xml:space="preserve">se bodo torej prihodki iz naslova trošarin na cigarete in tobačne izdelke </w:t>
            </w:r>
            <w:r w:rsidR="005C1EEB" w:rsidRPr="007B7336">
              <w:rPr>
                <w:rFonts w:cs="Arial"/>
                <w:sz w:val="20"/>
                <w:szCs w:val="20"/>
              </w:rPr>
              <w:t>zviša</w:t>
            </w:r>
            <w:r w:rsidRPr="007B7336">
              <w:rPr>
                <w:rFonts w:cs="Arial"/>
                <w:sz w:val="20"/>
                <w:szCs w:val="20"/>
              </w:rPr>
              <w:t>li</w:t>
            </w:r>
            <w:r w:rsidR="00E334D1" w:rsidRPr="007B7336">
              <w:rPr>
                <w:rFonts w:cs="Arial"/>
                <w:sz w:val="20"/>
                <w:szCs w:val="20"/>
              </w:rPr>
              <w:t xml:space="preserve"> </w:t>
            </w:r>
            <w:r w:rsidRPr="007B7336">
              <w:rPr>
                <w:rFonts w:cs="Arial"/>
                <w:sz w:val="20"/>
                <w:szCs w:val="20"/>
              </w:rPr>
              <w:t>za okoli</w:t>
            </w:r>
            <w:r w:rsidR="005C1EEB" w:rsidRPr="007B7336">
              <w:rPr>
                <w:rFonts w:cs="Arial"/>
                <w:sz w:val="20"/>
                <w:szCs w:val="20"/>
              </w:rPr>
              <w:t xml:space="preserve"> </w:t>
            </w:r>
            <w:r w:rsidR="004F21C4" w:rsidRPr="007B7336">
              <w:rPr>
                <w:rFonts w:cs="Arial"/>
                <w:sz w:val="20"/>
                <w:szCs w:val="20"/>
              </w:rPr>
              <w:t>2</w:t>
            </w:r>
            <w:r w:rsidR="0070556A" w:rsidRPr="007B7336">
              <w:rPr>
                <w:rFonts w:cs="Arial"/>
                <w:sz w:val="20"/>
                <w:szCs w:val="20"/>
              </w:rPr>
              <w:t>2</w:t>
            </w:r>
            <w:r w:rsidR="005C1EEB" w:rsidRPr="007B7336">
              <w:rPr>
                <w:rFonts w:cs="Arial"/>
                <w:sz w:val="20"/>
                <w:szCs w:val="20"/>
              </w:rPr>
              <w:t xml:space="preserve"> mio EUR letno. </w:t>
            </w:r>
          </w:p>
          <w:p w14:paraId="0F100711" w14:textId="77777777" w:rsidR="005C1EEB" w:rsidRDefault="005C1EEB" w:rsidP="005C1EEB">
            <w:pPr>
              <w:widowControl w:val="0"/>
              <w:spacing w:line="260" w:lineRule="atLeast"/>
              <w:rPr>
                <w:rFonts w:cs="Arial"/>
                <w:sz w:val="20"/>
                <w:szCs w:val="20"/>
              </w:rPr>
            </w:pPr>
          </w:p>
          <w:p w14:paraId="74EBD6C9" w14:textId="77777777" w:rsidR="005C1EEB" w:rsidRPr="005B0787" w:rsidRDefault="005C1EEB" w:rsidP="005C1EEB">
            <w:pPr>
              <w:widowControl w:val="0"/>
              <w:spacing w:line="260" w:lineRule="atLeast"/>
              <w:rPr>
                <w:rFonts w:cs="Arial"/>
                <w:sz w:val="20"/>
                <w:szCs w:val="20"/>
              </w:rPr>
            </w:pPr>
            <w:r w:rsidRPr="005B0787">
              <w:rPr>
                <w:rFonts w:cs="Arial"/>
                <w:sz w:val="20"/>
                <w:szCs w:val="20"/>
              </w:rPr>
              <w:t>Višina oprostitev oziroma vračila trošarine bi se lahko zmanjšala za 50% v letu 2026 (od 0,5 do 1 mio EUR), če energetsk</w:t>
            </w:r>
            <w:r>
              <w:rPr>
                <w:rFonts w:cs="Arial"/>
                <w:sz w:val="20"/>
                <w:szCs w:val="20"/>
              </w:rPr>
              <w:t>o</w:t>
            </w:r>
            <w:r w:rsidRPr="005B0787">
              <w:rPr>
                <w:rFonts w:cs="Arial"/>
                <w:sz w:val="20"/>
                <w:szCs w:val="20"/>
              </w:rPr>
              <w:t xml:space="preserve"> intenzivno podjetje</w:t>
            </w:r>
            <w:r>
              <w:rPr>
                <w:rFonts w:cs="Arial"/>
                <w:sz w:val="20"/>
                <w:szCs w:val="20"/>
              </w:rPr>
              <w:t xml:space="preserve">, ki je upravičeno do oprostitve trošarine za energetsko intenzivna podjetja, </w:t>
            </w:r>
            <w:r w:rsidRPr="005B0787">
              <w:rPr>
                <w:rFonts w:cs="Arial"/>
                <w:sz w:val="20"/>
                <w:szCs w:val="20"/>
              </w:rPr>
              <w:t xml:space="preserve">ne </w:t>
            </w:r>
            <w:r>
              <w:rPr>
                <w:rFonts w:cs="Arial"/>
                <w:sz w:val="20"/>
                <w:szCs w:val="20"/>
              </w:rPr>
              <w:t>bo</w:t>
            </w:r>
            <w:r w:rsidRPr="005B0787">
              <w:rPr>
                <w:rFonts w:cs="Arial"/>
                <w:sz w:val="20"/>
                <w:szCs w:val="20"/>
              </w:rPr>
              <w:t xml:space="preserve"> pridobilo </w:t>
            </w:r>
            <w:r>
              <w:rPr>
                <w:rFonts w:cs="Arial"/>
                <w:sz w:val="20"/>
                <w:szCs w:val="20"/>
              </w:rPr>
              <w:t xml:space="preserve">certifikata po standardu </w:t>
            </w:r>
            <w:r w:rsidRPr="009D1946">
              <w:rPr>
                <w:rFonts w:cs="Arial"/>
                <w:sz w:val="20"/>
                <w:szCs w:val="20"/>
              </w:rPr>
              <w:t xml:space="preserve">ISO 14001 </w:t>
            </w:r>
            <w:r>
              <w:rPr>
                <w:rFonts w:cs="Arial"/>
                <w:sz w:val="20"/>
                <w:szCs w:val="20"/>
              </w:rPr>
              <w:t xml:space="preserve">ali </w:t>
            </w:r>
            <w:r w:rsidRPr="009D1946">
              <w:rPr>
                <w:rFonts w:cs="Arial"/>
                <w:sz w:val="20"/>
                <w:szCs w:val="20"/>
              </w:rPr>
              <w:t>ISO 50001</w:t>
            </w:r>
            <w:r w:rsidRPr="005B0787">
              <w:rPr>
                <w:rFonts w:cs="Arial"/>
                <w:sz w:val="20"/>
                <w:szCs w:val="20"/>
              </w:rPr>
              <w:t xml:space="preserve">. </w:t>
            </w:r>
          </w:p>
          <w:p w14:paraId="2BEC5D42" w14:textId="77777777" w:rsidR="005C1EEB" w:rsidRPr="005C1EEB" w:rsidRDefault="005C1EEB" w:rsidP="005C1EEB">
            <w:pPr>
              <w:widowControl w:val="0"/>
              <w:spacing w:line="260" w:lineRule="atLeast"/>
              <w:rPr>
                <w:rFonts w:cs="Arial"/>
                <w:sz w:val="20"/>
                <w:szCs w:val="20"/>
              </w:rPr>
            </w:pPr>
          </w:p>
          <w:p w14:paraId="2365292C" w14:textId="518D4DBE" w:rsidR="001545E9" w:rsidRPr="007B7336" w:rsidRDefault="00CC51A4" w:rsidP="007B7336">
            <w:pPr>
              <w:widowControl w:val="0"/>
              <w:spacing w:line="260" w:lineRule="atLeast"/>
              <w:rPr>
                <w:rFonts w:cs="Arial"/>
                <w:sz w:val="20"/>
                <w:szCs w:val="20"/>
              </w:rPr>
            </w:pPr>
            <w:r>
              <w:rPr>
                <w:rFonts w:cs="Arial"/>
                <w:sz w:val="20"/>
                <w:szCs w:val="20"/>
              </w:rPr>
              <w:t xml:space="preserve">Ocenjujemo, da bodo poglavitne rešitve v predlogu zakona zvišale prihodke državnega proračuna za okoli </w:t>
            </w:r>
            <w:r w:rsidR="008C19AE">
              <w:rPr>
                <w:rFonts w:cs="Arial"/>
                <w:sz w:val="20"/>
                <w:szCs w:val="20"/>
              </w:rPr>
              <w:t>5</w:t>
            </w:r>
            <w:r w:rsidR="00F51FBB">
              <w:rPr>
                <w:rFonts w:cs="Arial"/>
                <w:sz w:val="20"/>
                <w:szCs w:val="20"/>
              </w:rPr>
              <w:t>4</w:t>
            </w:r>
            <w:r w:rsidR="004F21C4">
              <w:rPr>
                <w:rFonts w:cs="Arial"/>
                <w:sz w:val="20"/>
                <w:szCs w:val="20"/>
              </w:rPr>
              <w:t xml:space="preserve"> </w:t>
            </w:r>
            <w:r>
              <w:rPr>
                <w:rFonts w:cs="Arial"/>
                <w:sz w:val="20"/>
                <w:szCs w:val="20"/>
              </w:rPr>
              <w:t xml:space="preserve">mio EUR na letnem nivoju. </w:t>
            </w:r>
            <w:r w:rsidR="00E55C93" w:rsidRPr="005C1EEB">
              <w:rPr>
                <w:rFonts w:cs="Arial"/>
                <w:sz w:val="20"/>
                <w:szCs w:val="20"/>
              </w:rPr>
              <w:t>Predlog zakona nima vpliva na druga javnofinančna sredstva.</w:t>
            </w:r>
            <w:bookmarkEnd w:id="3"/>
          </w:p>
        </w:tc>
        <w:tc>
          <w:tcPr>
            <w:tcW w:w="9213" w:type="dxa"/>
          </w:tcPr>
          <w:p w14:paraId="7AE939BF" w14:textId="77777777" w:rsidR="00A640DD" w:rsidRPr="00A21850" w:rsidRDefault="00A640DD" w:rsidP="00C0719F">
            <w:pPr>
              <w:spacing w:line="260" w:lineRule="atLeast"/>
              <w:rPr>
                <w:rFonts w:cs="Arial"/>
                <w:szCs w:val="22"/>
              </w:rPr>
            </w:pPr>
          </w:p>
        </w:tc>
      </w:tr>
      <w:tr w:rsidR="00A640DD" w:rsidRPr="00A21850" w14:paraId="37697E92" w14:textId="77777777" w:rsidTr="00A640DD">
        <w:tc>
          <w:tcPr>
            <w:tcW w:w="9213" w:type="dxa"/>
          </w:tcPr>
          <w:p w14:paraId="5FD8021D" w14:textId="77777777" w:rsidR="00A640DD" w:rsidRPr="00A21850" w:rsidRDefault="00A640DD" w:rsidP="001668F1">
            <w:pPr>
              <w:pStyle w:val="Oddelek"/>
              <w:spacing w:before="0" w:line="260" w:lineRule="exact"/>
              <w:jc w:val="both"/>
              <w:rPr>
                <w:b/>
                <w:bCs/>
              </w:rPr>
            </w:pPr>
            <w:r w:rsidRPr="00A21850">
              <w:rPr>
                <w:b/>
                <w:bCs/>
              </w:rPr>
              <w:lastRenderedPageBreak/>
              <w:t>4. NAVEDBA, DA SO SREDSTVA ZA IZVAJANJE ZAKONA V DRŽAVNEM PRORAČUNU ZAGOTOVLJENA, ČE PREDLOG ZAKONA PREDVIDEVA PORABO PRORAČUNSKIH SREDSTEV V OBDOBJU, ZA KATERO JE BIL DRŽAVNI PRORAČUN ŽE SPREJET</w:t>
            </w:r>
          </w:p>
        </w:tc>
        <w:tc>
          <w:tcPr>
            <w:tcW w:w="9213" w:type="dxa"/>
          </w:tcPr>
          <w:p w14:paraId="7CD5F6C9" w14:textId="77777777" w:rsidR="00A640DD" w:rsidRPr="00A21850" w:rsidRDefault="00A640DD" w:rsidP="001668F1">
            <w:pPr>
              <w:pStyle w:val="Oddelek"/>
              <w:spacing w:before="0" w:line="260" w:lineRule="exact"/>
              <w:jc w:val="both"/>
              <w:rPr>
                <w:b/>
                <w:bCs/>
              </w:rPr>
            </w:pPr>
          </w:p>
        </w:tc>
      </w:tr>
      <w:tr w:rsidR="00A640DD" w:rsidRPr="00A21850" w14:paraId="558A4A75" w14:textId="77777777" w:rsidTr="00A640DD">
        <w:tc>
          <w:tcPr>
            <w:tcW w:w="9213" w:type="dxa"/>
          </w:tcPr>
          <w:p w14:paraId="65298320" w14:textId="77777777" w:rsidR="00BC1CF1" w:rsidRPr="00A21850" w:rsidRDefault="00BC1CF1" w:rsidP="00BC1CF1">
            <w:pPr>
              <w:rPr>
                <w:rFonts w:cs="Arial"/>
                <w:szCs w:val="22"/>
              </w:rPr>
            </w:pPr>
          </w:p>
          <w:p w14:paraId="04984589" w14:textId="77777777" w:rsidR="00BC1CF1" w:rsidRPr="005C1EEB" w:rsidRDefault="00BC1CF1" w:rsidP="005C1EEB">
            <w:pPr>
              <w:widowControl w:val="0"/>
              <w:spacing w:line="260" w:lineRule="atLeast"/>
              <w:rPr>
                <w:rFonts w:cs="Arial"/>
                <w:sz w:val="20"/>
                <w:szCs w:val="20"/>
              </w:rPr>
            </w:pPr>
            <w:r w:rsidRPr="005C1EEB">
              <w:rPr>
                <w:rFonts w:cs="Arial"/>
                <w:sz w:val="20"/>
                <w:szCs w:val="20"/>
              </w:rPr>
              <w:t>Sredstva za izvajanje zakona so zagotovljena v državnem proračunu v okviru finančnega načrta Finančne uprave RS.</w:t>
            </w:r>
          </w:p>
          <w:p w14:paraId="60B04341" w14:textId="77777777" w:rsidR="00A640DD" w:rsidRPr="00A21850" w:rsidRDefault="00A640DD" w:rsidP="001668F1">
            <w:pPr>
              <w:pStyle w:val="Alineazaodstavkom"/>
              <w:spacing w:line="260" w:lineRule="exact"/>
            </w:pPr>
          </w:p>
        </w:tc>
        <w:tc>
          <w:tcPr>
            <w:tcW w:w="9213" w:type="dxa"/>
          </w:tcPr>
          <w:p w14:paraId="6510EE13" w14:textId="77777777" w:rsidR="00A640DD" w:rsidRPr="00A21850" w:rsidRDefault="00A640DD" w:rsidP="001668F1">
            <w:pPr>
              <w:pStyle w:val="Alineazaodstavkom"/>
              <w:spacing w:line="260" w:lineRule="exact"/>
            </w:pPr>
          </w:p>
        </w:tc>
      </w:tr>
      <w:tr w:rsidR="00A640DD" w:rsidRPr="00A21850" w14:paraId="3A73728F" w14:textId="77777777" w:rsidTr="00A640DD">
        <w:tc>
          <w:tcPr>
            <w:tcW w:w="9213" w:type="dxa"/>
          </w:tcPr>
          <w:p w14:paraId="35575880" w14:textId="77777777" w:rsidR="00A640DD" w:rsidRPr="00A21850" w:rsidRDefault="00A640DD" w:rsidP="001668F1">
            <w:pPr>
              <w:pStyle w:val="Oddelek"/>
              <w:spacing w:before="0" w:line="260" w:lineRule="exact"/>
              <w:jc w:val="both"/>
              <w:rPr>
                <w:b/>
                <w:bCs/>
              </w:rPr>
            </w:pPr>
            <w:r w:rsidRPr="00A21850">
              <w:rPr>
                <w:b/>
                <w:bCs/>
              </w:rPr>
              <w:t>5. PRIKAZ UREDITVE V DRUGIH PRAVNIH SISTEMIH IN PRILAGOJENOSTI PREDLAGANE UREDITVE PRAVU EVROPSKE UNIJE</w:t>
            </w:r>
          </w:p>
        </w:tc>
        <w:tc>
          <w:tcPr>
            <w:tcW w:w="9213" w:type="dxa"/>
          </w:tcPr>
          <w:p w14:paraId="72EAF2D9" w14:textId="77777777" w:rsidR="00A640DD" w:rsidRPr="00A21850" w:rsidRDefault="00A640DD" w:rsidP="001668F1">
            <w:pPr>
              <w:pStyle w:val="Oddelek"/>
              <w:spacing w:before="0" w:line="260" w:lineRule="exact"/>
              <w:jc w:val="both"/>
              <w:rPr>
                <w:b/>
                <w:bCs/>
              </w:rPr>
            </w:pPr>
          </w:p>
        </w:tc>
      </w:tr>
      <w:tr w:rsidR="00A640DD" w:rsidRPr="00A21850" w14:paraId="54FDAA9D" w14:textId="77777777" w:rsidTr="00A640DD">
        <w:tc>
          <w:tcPr>
            <w:tcW w:w="9213" w:type="dxa"/>
          </w:tcPr>
          <w:p w14:paraId="79FE9802" w14:textId="77777777" w:rsidR="00A640DD" w:rsidRPr="00A21850" w:rsidRDefault="00A640DD" w:rsidP="001668F1">
            <w:pPr>
              <w:suppressAutoHyphens/>
              <w:spacing w:line="276" w:lineRule="auto"/>
              <w:outlineLvl w:val="3"/>
              <w:rPr>
                <w:rFonts w:cs="Arial"/>
                <w:szCs w:val="22"/>
              </w:rPr>
            </w:pPr>
          </w:p>
          <w:p w14:paraId="371A908B" w14:textId="3E627FD6" w:rsidR="00A640DD" w:rsidRDefault="00A640DD" w:rsidP="005C1EEB">
            <w:pPr>
              <w:widowControl w:val="0"/>
              <w:spacing w:line="260" w:lineRule="atLeast"/>
              <w:rPr>
                <w:rFonts w:cs="Arial"/>
                <w:sz w:val="20"/>
                <w:szCs w:val="20"/>
              </w:rPr>
            </w:pPr>
            <w:bookmarkStart w:id="4" w:name="_Hlk109750103"/>
            <w:r w:rsidRPr="005C1EEB">
              <w:rPr>
                <w:rFonts w:cs="Arial"/>
                <w:sz w:val="20"/>
                <w:szCs w:val="20"/>
              </w:rPr>
              <w:t xml:space="preserve">Predlog zakona je predmet usklajevanja s pravom Evropske unije. </w:t>
            </w:r>
          </w:p>
          <w:bookmarkEnd w:id="4"/>
          <w:p w14:paraId="676E413D" w14:textId="10BE895E" w:rsidR="00A640DD" w:rsidRPr="00A21850" w:rsidRDefault="00A640DD" w:rsidP="003E7BDB">
            <w:pPr>
              <w:suppressAutoHyphens/>
              <w:spacing w:line="260" w:lineRule="atLeast"/>
              <w:outlineLvl w:val="3"/>
              <w:rPr>
                <w:szCs w:val="22"/>
              </w:rPr>
            </w:pPr>
          </w:p>
        </w:tc>
        <w:tc>
          <w:tcPr>
            <w:tcW w:w="9213" w:type="dxa"/>
          </w:tcPr>
          <w:p w14:paraId="0BC9BA53" w14:textId="77777777" w:rsidR="00A640DD" w:rsidRPr="00A21850" w:rsidRDefault="00A640DD" w:rsidP="001668F1">
            <w:pPr>
              <w:suppressAutoHyphens/>
              <w:spacing w:line="276" w:lineRule="auto"/>
              <w:outlineLvl w:val="3"/>
              <w:rPr>
                <w:rFonts w:cs="Arial"/>
                <w:szCs w:val="22"/>
              </w:rPr>
            </w:pPr>
          </w:p>
        </w:tc>
      </w:tr>
      <w:tr w:rsidR="00A640DD" w:rsidRPr="00A21850" w14:paraId="65CDB2E5" w14:textId="77777777" w:rsidTr="00A640DD">
        <w:tc>
          <w:tcPr>
            <w:tcW w:w="9213" w:type="dxa"/>
          </w:tcPr>
          <w:p w14:paraId="2287262C" w14:textId="77777777" w:rsidR="00A640DD" w:rsidRPr="00A21850" w:rsidRDefault="00A640DD" w:rsidP="001668F1">
            <w:pPr>
              <w:pStyle w:val="Oddelek"/>
              <w:tabs>
                <w:tab w:val="left" w:pos="270"/>
              </w:tabs>
              <w:spacing w:before="0" w:line="260" w:lineRule="exact"/>
              <w:jc w:val="left"/>
              <w:rPr>
                <w:b/>
                <w:bCs/>
              </w:rPr>
            </w:pPr>
            <w:r w:rsidRPr="00A21850">
              <w:rPr>
                <w:b/>
                <w:bCs/>
              </w:rPr>
              <w:t>6. PRESOJA POSLEDIC, KI JIH BO IMEL SPREJEM ZAKONA</w:t>
            </w:r>
          </w:p>
          <w:p w14:paraId="35D0375C" w14:textId="77777777" w:rsidR="00A640DD" w:rsidRPr="00A21850" w:rsidRDefault="00A640DD" w:rsidP="001668F1">
            <w:pPr>
              <w:pStyle w:val="Oddelek"/>
              <w:tabs>
                <w:tab w:val="left" w:pos="270"/>
              </w:tabs>
              <w:spacing w:before="0" w:line="260" w:lineRule="exact"/>
              <w:jc w:val="left"/>
              <w:rPr>
                <w:b/>
                <w:bCs/>
              </w:rPr>
            </w:pPr>
          </w:p>
        </w:tc>
        <w:tc>
          <w:tcPr>
            <w:tcW w:w="9213" w:type="dxa"/>
          </w:tcPr>
          <w:p w14:paraId="0FE881F1" w14:textId="77777777" w:rsidR="00A640DD" w:rsidRPr="00A21850" w:rsidRDefault="00A640DD" w:rsidP="001668F1">
            <w:pPr>
              <w:pStyle w:val="Oddelek"/>
              <w:tabs>
                <w:tab w:val="left" w:pos="270"/>
              </w:tabs>
              <w:spacing w:before="0" w:line="260" w:lineRule="exact"/>
              <w:jc w:val="left"/>
              <w:rPr>
                <w:b/>
                <w:bCs/>
              </w:rPr>
            </w:pPr>
          </w:p>
        </w:tc>
      </w:tr>
      <w:tr w:rsidR="00A640DD" w:rsidRPr="00A21850" w14:paraId="1A4C3268" w14:textId="77777777" w:rsidTr="00A640DD">
        <w:tc>
          <w:tcPr>
            <w:tcW w:w="9213" w:type="dxa"/>
          </w:tcPr>
          <w:p w14:paraId="1F54EBD0" w14:textId="77777777" w:rsidR="00A640DD" w:rsidRPr="00A21850" w:rsidRDefault="00A640DD" w:rsidP="001668F1">
            <w:pPr>
              <w:pStyle w:val="Odsek"/>
              <w:spacing w:before="0" w:line="260" w:lineRule="exact"/>
              <w:jc w:val="left"/>
              <w:rPr>
                <w:b/>
                <w:bCs/>
              </w:rPr>
            </w:pPr>
            <w:r w:rsidRPr="00A21850">
              <w:rPr>
                <w:b/>
                <w:bCs/>
              </w:rPr>
              <w:t xml:space="preserve">6.1 Presoja administrativnih posledic </w:t>
            </w:r>
          </w:p>
          <w:p w14:paraId="17E73E44" w14:textId="77777777" w:rsidR="00A640DD" w:rsidRPr="00A21850" w:rsidRDefault="00A640DD" w:rsidP="001668F1">
            <w:pPr>
              <w:pStyle w:val="Odsek"/>
              <w:spacing w:before="0" w:line="260" w:lineRule="exact"/>
              <w:jc w:val="left"/>
              <w:rPr>
                <w:b/>
                <w:bCs/>
              </w:rPr>
            </w:pPr>
          </w:p>
          <w:p w14:paraId="1D4C76EB" w14:textId="77777777" w:rsidR="00A640DD" w:rsidRPr="00A21850" w:rsidRDefault="00A640DD" w:rsidP="001668F1">
            <w:pPr>
              <w:pStyle w:val="Odsek"/>
              <w:spacing w:before="0" w:line="260" w:lineRule="exact"/>
              <w:jc w:val="left"/>
              <w:rPr>
                <w:b/>
                <w:bCs/>
              </w:rPr>
            </w:pPr>
            <w:r w:rsidRPr="00A21850">
              <w:rPr>
                <w:b/>
                <w:bCs/>
              </w:rPr>
              <w:t xml:space="preserve">a) v postopkih oziroma poslovanju javne uprave ali pravosodnih organov: </w:t>
            </w:r>
          </w:p>
        </w:tc>
        <w:tc>
          <w:tcPr>
            <w:tcW w:w="9213" w:type="dxa"/>
          </w:tcPr>
          <w:p w14:paraId="197AE266" w14:textId="77777777" w:rsidR="00A640DD" w:rsidRPr="00A21850" w:rsidRDefault="00A640DD" w:rsidP="001668F1">
            <w:pPr>
              <w:pStyle w:val="Odsek"/>
              <w:spacing w:before="0" w:line="260" w:lineRule="exact"/>
              <w:jc w:val="left"/>
              <w:rPr>
                <w:b/>
                <w:bCs/>
              </w:rPr>
            </w:pPr>
          </w:p>
        </w:tc>
      </w:tr>
      <w:tr w:rsidR="00A640DD" w:rsidRPr="00A21850" w14:paraId="228A1D54" w14:textId="77777777" w:rsidTr="00A640DD">
        <w:tc>
          <w:tcPr>
            <w:tcW w:w="9213" w:type="dxa"/>
          </w:tcPr>
          <w:p w14:paraId="783680F7" w14:textId="77777777" w:rsidR="00A640DD" w:rsidRPr="00A21850" w:rsidRDefault="00A640DD" w:rsidP="001668F1">
            <w:pPr>
              <w:pStyle w:val="Alineazaodstavkom"/>
              <w:spacing w:line="260" w:lineRule="exact"/>
            </w:pPr>
          </w:p>
          <w:p w14:paraId="5DFE84FB" w14:textId="5DA4F0D0" w:rsidR="00BC1CF1" w:rsidRPr="002729FC" w:rsidRDefault="00BC1CF1" w:rsidP="002729FC">
            <w:pPr>
              <w:spacing w:line="260" w:lineRule="atLeast"/>
              <w:rPr>
                <w:sz w:val="20"/>
                <w:szCs w:val="20"/>
              </w:rPr>
            </w:pPr>
            <w:r w:rsidRPr="002729FC">
              <w:rPr>
                <w:sz w:val="20"/>
                <w:szCs w:val="20"/>
              </w:rPr>
              <w:t>Predlog zakona bo vplival na postopke Finančne uprave RS</w:t>
            </w:r>
            <w:r w:rsidR="002729FC" w:rsidRPr="002729FC">
              <w:rPr>
                <w:sz w:val="20"/>
                <w:szCs w:val="20"/>
              </w:rPr>
              <w:t xml:space="preserve"> in sicer glede </w:t>
            </w:r>
            <w:r w:rsidR="00922E34">
              <w:rPr>
                <w:sz w:val="20"/>
                <w:szCs w:val="20"/>
              </w:rPr>
              <w:t xml:space="preserve">dodatnega </w:t>
            </w:r>
            <w:r w:rsidR="002729FC" w:rsidRPr="002729FC">
              <w:rPr>
                <w:sz w:val="20"/>
                <w:szCs w:val="20"/>
              </w:rPr>
              <w:t>nadzora nad nepredelanim tobakom, mazalnimi olji ter strojev in delov strojev za proizvodnjo tobačnih izdelkov.</w:t>
            </w:r>
          </w:p>
          <w:p w14:paraId="084077C4" w14:textId="77777777" w:rsidR="00A640DD" w:rsidRPr="00A21850" w:rsidRDefault="00A640DD" w:rsidP="001668F1">
            <w:pPr>
              <w:pStyle w:val="Alineazaodstavkom"/>
              <w:spacing w:line="260" w:lineRule="exact"/>
            </w:pPr>
          </w:p>
          <w:p w14:paraId="2C3F40DE" w14:textId="05CF3185" w:rsidR="00A640DD" w:rsidRPr="00A21850" w:rsidRDefault="00A640DD" w:rsidP="001668F1">
            <w:pPr>
              <w:pStyle w:val="rkovnatokazaodstavkom"/>
              <w:numPr>
                <w:ilvl w:val="0"/>
                <w:numId w:val="0"/>
              </w:numPr>
              <w:spacing w:line="260" w:lineRule="exact"/>
              <w:rPr>
                <w:rFonts w:cs="Arial"/>
                <w:b/>
              </w:rPr>
            </w:pPr>
            <w:r w:rsidRPr="00A21850">
              <w:rPr>
                <w:rFonts w:cs="Arial"/>
                <w:b/>
              </w:rPr>
              <w:t>b) pri obveznostih strank do javne uprave ali pravosodnih organov:</w:t>
            </w:r>
          </w:p>
          <w:p w14:paraId="11A85400" w14:textId="77777777" w:rsidR="00A640DD" w:rsidRPr="00A21850" w:rsidRDefault="00A640DD" w:rsidP="003E7BDB">
            <w:pPr>
              <w:pStyle w:val="Alineazaodstavkom"/>
              <w:spacing w:line="260" w:lineRule="exact"/>
              <w:rPr>
                <w:color w:val="FF0000"/>
              </w:rPr>
            </w:pPr>
          </w:p>
        </w:tc>
        <w:tc>
          <w:tcPr>
            <w:tcW w:w="9213" w:type="dxa"/>
          </w:tcPr>
          <w:p w14:paraId="01AB4531" w14:textId="77777777" w:rsidR="00A640DD" w:rsidRPr="00A21850" w:rsidRDefault="00A640DD" w:rsidP="001668F1">
            <w:pPr>
              <w:pStyle w:val="Alineazaodstavkom"/>
              <w:spacing w:line="260" w:lineRule="exact"/>
            </w:pPr>
          </w:p>
        </w:tc>
      </w:tr>
      <w:tr w:rsidR="00A640DD" w:rsidRPr="00A21850" w14:paraId="3D1B1C20" w14:textId="77777777" w:rsidTr="00A640DD">
        <w:tc>
          <w:tcPr>
            <w:tcW w:w="9213" w:type="dxa"/>
          </w:tcPr>
          <w:p w14:paraId="2793DFA9" w14:textId="77777777" w:rsidR="00A640DD" w:rsidRPr="00A21850" w:rsidRDefault="00A640DD" w:rsidP="001668F1">
            <w:pPr>
              <w:pStyle w:val="Odsek"/>
              <w:spacing w:before="0" w:line="260" w:lineRule="exact"/>
              <w:jc w:val="left"/>
              <w:rPr>
                <w:b/>
                <w:bCs/>
              </w:rPr>
            </w:pPr>
            <w:r w:rsidRPr="00A21850">
              <w:rPr>
                <w:b/>
                <w:bCs/>
              </w:rPr>
              <w:t>6.2 Presoja posledic za okolje, vključno s prostorskimi in varstvenimi vidiki, in sicer za:</w:t>
            </w:r>
          </w:p>
        </w:tc>
        <w:tc>
          <w:tcPr>
            <w:tcW w:w="9213" w:type="dxa"/>
          </w:tcPr>
          <w:p w14:paraId="6EF80D17" w14:textId="77777777" w:rsidR="00A640DD" w:rsidRPr="00A21850" w:rsidRDefault="00A640DD" w:rsidP="001668F1">
            <w:pPr>
              <w:pStyle w:val="Odsek"/>
              <w:spacing w:before="0" w:line="260" w:lineRule="exact"/>
              <w:jc w:val="left"/>
              <w:rPr>
                <w:b/>
                <w:bCs/>
              </w:rPr>
            </w:pPr>
          </w:p>
        </w:tc>
      </w:tr>
      <w:tr w:rsidR="00A640DD" w:rsidRPr="00A21850" w14:paraId="120C2CE8" w14:textId="77777777" w:rsidTr="00A640DD">
        <w:tc>
          <w:tcPr>
            <w:tcW w:w="9213" w:type="dxa"/>
          </w:tcPr>
          <w:p w14:paraId="5412B956" w14:textId="77777777" w:rsidR="00A640DD" w:rsidRPr="00A21850" w:rsidRDefault="00A640DD" w:rsidP="001668F1">
            <w:pPr>
              <w:pStyle w:val="Alineazatoko"/>
              <w:spacing w:line="260" w:lineRule="exact"/>
            </w:pPr>
          </w:p>
          <w:p w14:paraId="6D5CFD8B" w14:textId="29727B1F" w:rsidR="00A640DD" w:rsidRPr="005C1EEB" w:rsidRDefault="00A640DD" w:rsidP="00570DAB">
            <w:pPr>
              <w:spacing w:line="260" w:lineRule="atLeast"/>
              <w:rPr>
                <w:sz w:val="20"/>
                <w:szCs w:val="20"/>
              </w:rPr>
            </w:pPr>
            <w:r w:rsidRPr="005C1EEB">
              <w:rPr>
                <w:sz w:val="20"/>
                <w:szCs w:val="20"/>
              </w:rPr>
              <w:t xml:space="preserve">Predlog </w:t>
            </w:r>
            <w:r w:rsidR="00570DAB" w:rsidRPr="005C1EEB">
              <w:rPr>
                <w:sz w:val="20"/>
                <w:szCs w:val="20"/>
              </w:rPr>
              <w:t>bo imel pozitivne posledice za okolje, saj se v 9</w:t>
            </w:r>
            <w:r w:rsidR="002F0A4A">
              <w:rPr>
                <w:sz w:val="20"/>
                <w:szCs w:val="20"/>
              </w:rPr>
              <w:t>6</w:t>
            </w:r>
            <w:r w:rsidR="00570DAB" w:rsidRPr="005C1EEB">
              <w:rPr>
                <w:sz w:val="20"/>
                <w:szCs w:val="20"/>
              </w:rPr>
              <w:t>. člen ZTro-1 dodaja pogoj, da je energetsko intenzivno podjetje upravičeno do vračila trošarine po tem členu le, če ima pridobljen standard ISO 14001 ali ISO 50001. ISO 14001 je mednarodno uveljavljen standard za ekološko ukrepanje na svetovni ravni, ki pomaga podjetjem izboljšati njihovo okoljsko uspešnost z učinkovitejšo rabo virov in zmanjšanjem količine odpadkov, standard ISO 50001 pa omogoča podjetjem vzpostaviti sisteme in procese, potrebne za izboljšanje energetske učinkovitosti. Za upravičenost do oprostitve plačila trošarine za energetsko intenzivna podjetja se bodo podjetja preoblikovala na način, da bodo pridobila enega od ustreznih certifikatov, kar pomeni, da bodo učinkoviteje porabljala vire, zmanjšala količino odpadkov, vzpostavila sisteme za izboljšanje energetske učinkovitosti, ali pa bodo morala odstopiti od oprostitve plačila trošarine. Dodatni pogoj pomeni cenovno spodbudo podjetjem, da z viri in energijo ravnajo čim bolj učinkovito in gospodarno.</w:t>
            </w:r>
          </w:p>
          <w:p w14:paraId="2377AD84" w14:textId="77777777" w:rsidR="00A640DD" w:rsidRPr="00A21850" w:rsidRDefault="00A640DD" w:rsidP="001668F1">
            <w:pPr>
              <w:pStyle w:val="Alineazatoko"/>
              <w:spacing w:line="260" w:lineRule="exact"/>
            </w:pPr>
          </w:p>
        </w:tc>
        <w:tc>
          <w:tcPr>
            <w:tcW w:w="9213" w:type="dxa"/>
          </w:tcPr>
          <w:p w14:paraId="414869B5" w14:textId="77777777" w:rsidR="00A640DD" w:rsidRPr="00A21850" w:rsidRDefault="00A640DD" w:rsidP="001668F1">
            <w:pPr>
              <w:pStyle w:val="Alineazatoko"/>
              <w:spacing w:line="260" w:lineRule="exact"/>
            </w:pPr>
          </w:p>
        </w:tc>
      </w:tr>
      <w:tr w:rsidR="00A640DD" w:rsidRPr="00A21850" w14:paraId="75886B4B" w14:textId="77777777" w:rsidTr="00A640DD">
        <w:tc>
          <w:tcPr>
            <w:tcW w:w="9213" w:type="dxa"/>
          </w:tcPr>
          <w:p w14:paraId="78238630" w14:textId="77777777" w:rsidR="00A640DD" w:rsidRPr="00A21850" w:rsidRDefault="00A640DD" w:rsidP="001668F1">
            <w:pPr>
              <w:pStyle w:val="Odsek"/>
              <w:spacing w:before="0" w:line="260" w:lineRule="exact"/>
              <w:jc w:val="left"/>
              <w:rPr>
                <w:b/>
                <w:bCs/>
              </w:rPr>
            </w:pPr>
            <w:r w:rsidRPr="00A21850">
              <w:rPr>
                <w:b/>
                <w:bCs/>
              </w:rPr>
              <w:t>6.3 Presoja posledic za gospodarstvo, in sicer za:</w:t>
            </w:r>
          </w:p>
        </w:tc>
        <w:tc>
          <w:tcPr>
            <w:tcW w:w="9213" w:type="dxa"/>
          </w:tcPr>
          <w:p w14:paraId="05DFCB57" w14:textId="77777777" w:rsidR="00A640DD" w:rsidRPr="00A21850" w:rsidRDefault="00A640DD" w:rsidP="001668F1">
            <w:pPr>
              <w:pStyle w:val="Odsek"/>
              <w:spacing w:before="0" w:line="260" w:lineRule="exact"/>
              <w:jc w:val="left"/>
              <w:rPr>
                <w:b/>
                <w:bCs/>
              </w:rPr>
            </w:pPr>
          </w:p>
        </w:tc>
      </w:tr>
      <w:tr w:rsidR="00A640DD" w:rsidRPr="00A21850" w14:paraId="403A55CF" w14:textId="77777777" w:rsidTr="00A640DD">
        <w:tc>
          <w:tcPr>
            <w:tcW w:w="9213" w:type="dxa"/>
          </w:tcPr>
          <w:p w14:paraId="0D892046" w14:textId="77777777" w:rsidR="00A640DD" w:rsidRPr="00A21850" w:rsidRDefault="00A640DD" w:rsidP="00434EB4">
            <w:pPr>
              <w:spacing w:before="20" w:after="20"/>
              <w:rPr>
                <w:szCs w:val="22"/>
              </w:rPr>
            </w:pPr>
          </w:p>
          <w:p w14:paraId="60A7D300" w14:textId="3331F401" w:rsidR="00060097" w:rsidRDefault="00060097" w:rsidP="00B56245">
            <w:pPr>
              <w:spacing w:line="260" w:lineRule="atLeast"/>
              <w:rPr>
                <w:sz w:val="20"/>
                <w:szCs w:val="20"/>
              </w:rPr>
            </w:pPr>
            <w:r w:rsidRPr="00B56245">
              <w:rPr>
                <w:sz w:val="20"/>
                <w:szCs w:val="20"/>
              </w:rPr>
              <w:t xml:space="preserve">Predlog novele zakona bo pozitivno vplival </w:t>
            </w:r>
            <w:r w:rsidR="00830668">
              <w:rPr>
                <w:sz w:val="20"/>
                <w:szCs w:val="20"/>
              </w:rPr>
              <w:t xml:space="preserve">na </w:t>
            </w:r>
            <w:r w:rsidR="00FD2F69" w:rsidRPr="00B56245">
              <w:rPr>
                <w:sz w:val="20"/>
                <w:szCs w:val="20"/>
              </w:rPr>
              <w:t xml:space="preserve">osebe, ki na ozemlju Slovenije opravljajo dejavnost s tobačnimi izdelki in energenti, zaradi predlaganih ukrepov za </w:t>
            </w:r>
            <w:r w:rsidR="00451D0C" w:rsidRPr="00B56245">
              <w:rPr>
                <w:sz w:val="20"/>
                <w:szCs w:val="20"/>
              </w:rPr>
              <w:t xml:space="preserve">zmanjšanje </w:t>
            </w:r>
            <w:r w:rsidR="00FD2F69" w:rsidRPr="00B56245">
              <w:rPr>
                <w:sz w:val="20"/>
                <w:szCs w:val="20"/>
              </w:rPr>
              <w:t xml:space="preserve">nelegalne proizvodnje in prodaje tobačnih izdelkov in mazalnih olj na črnem trgu. </w:t>
            </w:r>
          </w:p>
          <w:p w14:paraId="637825D9" w14:textId="129EA819" w:rsidR="004A34F1" w:rsidRDefault="004A34F1" w:rsidP="00B56245">
            <w:pPr>
              <w:spacing w:line="260" w:lineRule="atLeast"/>
              <w:rPr>
                <w:sz w:val="20"/>
                <w:szCs w:val="20"/>
              </w:rPr>
            </w:pPr>
          </w:p>
          <w:p w14:paraId="6BA380A0" w14:textId="6A5DF521" w:rsidR="009D3BE5" w:rsidRDefault="009D3BE5" w:rsidP="00B56245">
            <w:pPr>
              <w:spacing w:line="260" w:lineRule="atLeast"/>
              <w:rPr>
                <w:sz w:val="20"/>
                <w:szCs w:val="20"/>
              </w:rPr>
            </w:pPr>
            <w:r>
              <w:rPr>
                <w:sz w:val="20"/>
                <w:szCs w:val="20"/>
              </w:rPr>
              <w:t>Zvišanje trošarin na tobačne izdel</w:t>
            </w:r>
            <w:r w:rsidR="000E55D7">
              <w:rPr>
                <w:sz w:val="20"/>
                <w:szCs w:val="20"/>
              </w:rPr>
              <w:t>ke in alkoholn</w:t>
            </w:r>
            <w:r w:rsidR="00B67508">
              <w:rPr>
                <w:sz w:val="20"/>
                <w:szCs w:val="20"/>
              </w:rPr>
              <w:t>e</w:t>
            </w:r>
            <w:r w:rsidR="000E55D7">
              <w:rPr>
                <w:sz w:val="20"/>
                <w:szCs w:val="20"/>
              </w:rPr>
              <w:t xml:space="preserve"> pij</w:t>
            </w:r>
            <w:r w:rsidR="00B67508">
              <w:rPr>
                <w:sz w:val="20"/>
                <w:szCs w:val="20"/>
              </w:rPr>
              <w:t>ače</w:t>
            </w:r>
            <w:r w:rsidR="000E55D7">
              <w:rPr>
                <w:sz w:val="20"/>
                <w:szCs w:val="20"/>
              </w:rPr>
              <w:t xml:space="preserve"> bo lahko negativno vplival na obseg prodaje teh izdelkov.  </w:t>
            </w:r>
          </w:p>
          <w:p w14:paraId="2156A256" w14:textId="77777777" w:rsidR="00A640DD" w:rsidRPr="00A21850" w:rsidRDefault="00BC1CF1" w:rsidP="00E316A1">
            <w:pPr>
              <w:spacing w:before="20" w:after="20"/>
              <w:rPr>
                <w:szCs w:val="22"/>
              </w:rPr>
            </w:pPr>
            <w:r w:rsidRPr="00A21850">
              <w:rPr>
                <w:szCs w:val="22"/>
              </w:rPr>
              <w:t xml:space="preserve"> </w:t>
            </w:r>
          </w:p>
        </w:tc>
        <w:tc>
          <w:tcPr>
            <w:tcW w:w="9213" w:type="dxa"/>
          </w:tcPr>
          <w:p w14:paraId="139E6FF9" w14:textId="77777777" w:rsidR="00A640DD" w:rsidRPr="00A21850" w:rsidRDefault="00A640DD" w:rsidP="00434EB4">
            <w:pPr>
              <w:spacing w:before="20" w:after="20"/>
              <w:rPr>
                <w:szCs w:val="22"/>
              </w:rPr>
            </w:pPr>
          </w:p>
        </w:tc>
      </w:tr>
      <w:tr w:rsidR="00A640DD" w:rsidRPr="00A21850" w14:paraId="54BFF33A" w14:textId="77777777" w:rsidTr="00A640DD">
        <w:tc>
          <w:tcPr>
            <w:tcW w:w="9213" w:type="dxa"/>
          </w:tcPr>
          <w:p w14:paraId="18FAC270" w14:textId="77777777" w:rsidR="00A640DD" w:rsidRPr="00A21850" w:rsidRDefault="00A640DD" w:rsidP="00434EB4">
            <w:pPr>
              <w:spacing w:before="20" w:after="20"/>
              <w:rPr>
                <w:b/>
                <w:bCs/>
                <w:szCs w:val="22"/>
              </w:rPr>
            </w:pPr>
            <w:r w:rsidRPr="00A21850">
              <w:rPr>
                <w:b/>
                <w:bCs/>
                <w:szCs w:val="22"/>
              </w:rPr>
              <w:t>6.4 Presoja posledic za socialno področje, in sicer za:</w:t>
            </w:r>
          </w:p>
        </w:tc>
        <w:tc>
          <w:tcPr>
            <w:tcW w:w="9213" w:type="dxa"/>
          </w:tcPr>
          <w:p w14:paraId="67020D2A" w14:textId="77777777" w:rsidR="00A640DD" w:rsidRPr="00A21850" w:rsidRDefault="00A640DD" w:rsidP="00434EB4">
            <w:pPr>
              <w:spacing w:before="20" w:after="20"/>
              <w:rPr>
                <w:b/>
                <w:bCs/>
                <w:szCs w:val="22"/>
              </w:rPr>
            </w:pPr>
          </w:p>
        </w:tc>
      </w:tr>
      <w:tr w:rsidR="00A640DD" w:rsidRPr="00A21850" w14:paraId="48BAA1C4" w14:textId="77777777" w:rsidTr="00A640DD">
        <w:tc>
          <w:tcPr>
            <w:tcW w:w="9213" w:type="dxa"/>
          </w:tcPr>
          <w:p w14:paraId="62E2D248" w14:textId="77777777" w:rsidR="00A640DD" w:rsidRPr="00A21850" w:rsidRDefault="00A640DD" w:rsidP="00434EB4">
            <w:pPr>
              <w:spacing w:before="20" w:after="20"/>
              <w:rPr>
                <w:szCs w:val="22"/>
              </w:rPr>
            </w:pPr>
          </w:p>
          <w:p w14:paraId="32AA08AC" w14:textId="76ABB293" w:rsidR="00A640DD" w:rsidRPr="004A34F1" w:rsidRDefault="00494389" w:rsidP="004A34F1">
            <w:pPr>
              <w:spacing w:line="260" w:lineRule="atLeast"/>
              <w:rPr>
                <w:sz w:val="20"/>
                <w:szCs w:val="20"/>
              </w:rPr>
            </w:pPr>
            <w:r w:rsidRPr="004A34F1">
              <w:rPr>
                <w:sz w:val="20"/>
                <w:szCs w:val="20"/>
              </w:rPr>
              <w:t xml:space="preserve">Predlog novele zakona bo pozitivno vplival na socialno področje, </w:t>
            </w:r>
            <w:r w:rsidR="004A34F1" w:rsidRPr="00B56245">
              <w:rPr>
                <w:sz w:val="20"/>
                <w:szCs w:val="20"/>
              </w:rPr>
              <w:t>zaradi predlaganih ukrepov za zmanjšanje nelegalne proizvodnje in prodaje tobačnih izdelkov</w:t>
            </w:r>
            <w:r w:rsidR="00830668">
              <w:rPr>
                <w:sz w:val="20"/>
                <w:szCs w:val="20"/>
              </w:rPr>
              <w:t>,</w:t>
            </w:r>
            <w:r w:rsidR="009D3BE5">
              <w:rPr>
                <w:sz w:val="20"/>
                <w:szCs w:val="20"/>
              </w:rPr>
              <w:t xml:space="preserve"> s čimer se zasleduje tudi cilj nedostopnosti teh izdelkov, ki so lahko celo škodljivi, na trgu. Z zvišanjem obdavčitve tobačnih izdelkov </w:t>
            </w:r>
            <w:r w:rsidR="009D3BE5">
              <w:rPr>
                <w:sz w:val="20"/>
                <w:szCs w:val="20"/>
              </w:rPr>
              <w:lastRenderedPageBreak/>
              <w:t>ter alkohola in alkoholnih pijač se preko višjih drobnoprodajnih cen zasleduje cilj</w:t>
            </w:r>
            <w:r w:rsidR="0021059B">
              <w:rPr>
                <w:sz w:val="20"/>
                <w:szCs w:val="20"/>
              </w:rPr>
              <w:t>e</w:t>
            </w:r>
            <w:r w:rsidR="009D3BE5">
              <w:rPr>
                <w:sz w:val="20"/>
                <w:szCs w:val="20"/>
              </w:rPr>
              <w:t xml:space="preserve"> zmanjšanj</w:t>
            </w:r>
            <w:r w:rsidR="0021059B">
              <w:rPr>
                <w:sz w:val="20"/>
                <w:szCs w:val="20"/>
              </w:rPr>
              <w:t>a</w:t>
            </w:r>
            <w:r w:rsidR="009D3BE5">
              <w:rPr>
                <w:sz w:val="20"/>
                <w:szCs w:val="20"/>
              </w:rPr>
              <w:t xml:space="preserve"> in opuščanje uporabe tobačnih izdelkov iz alkohola in alkoholnih pijač, in s tem izboljšanje zdravstvenega stanja populacije.   </w:t>
            </w:r>
          </w:p>
          <w:p w14:paraId="401B7345" w14:textId="77777777" w:rsidR="00846B71" w:rsidRPr="00A21850" w:rsidRDefault="00846B71" w:rsidP="00434EB4">
            <w:pPr>
              <w:spacing w:before="20" w:after="20"/>
              <w:rPr>
                <w:szCs w:val="22"/>
              </w:rPr>
            </w:pPr>
          </w:p>
        </w:tc>
        <w:tc>
          <w:tcPr>
            <w:tcW w:w="9213" w:type="dxa"/>
          </w:tcPr>
          <w:p w14:paraId="7821EE29" w14:textId="77777777" w:rsidR="00A640DD" w:rsidRPr="00A21850" w:rsidRDefault="00A640DD" w:rsidP="00434EB4">
            <w:pPr>
              <w:spacing w:before="20" w:after="20"/>
              <w:rPr>
                <w:szCs w:val="22"/>
              </w:rPr>
            </w:pPr>
          </w:p>
        </w:tc>
      </w:tr>
      <w:tr w:rsidR="00A640DD" w:rsidRPr="00A21850" w14:paraId="3220AD23" w14:textId="77777777" w:rsidTr="00A640DD">
        <w:tc>
          <w:tcPr>
            <w:tcW w:w="9213" w:type="dxa"/>
          </w:tcPr>
          <w:p w14:paraId="3ADCB43F" w14:textId="77777777" w:rsidR="00A640DD" w:rsidRPr="00A21850" w:rsidRDefault="00A640DD" w:rsidP="00434EB4">
            <w:pPr>
              <w:spacing w:before="20" w:after="20"/>
              <w:rPr>
                <w:b/>
                <w:bCs/>
                <w:szCs w:val="22"/>
              </w:rPr>
            </w:pPr>
            <w:r w:rsidRPr="00A21850">
              <w:rPr>
                <w:b/>
                <w:bCs/>
                <w:szCs w:val="22"/>
              </w:rPr>
              <w:t>6.5 Presoja posledic za dokumente razvojnega načrtovanja, in sicer za:</w:t>
            </w:r>
          </w:p>
        </w:tc>
        <w:tc>
          <w:tcPr>
            <w:tcW w:w="9213" w:type="dxa"/>
          </w:tcPr>
          <w:p w14:paraId="3FFB98C6" w14:textId="77777777" w:rsidR="00A640DD" w:rsidRPr="00A21850" w:rsidRDefault="00A640DD" w:rsidP="00434EB4">
            <w:pPr>
              <w:spacing w:before="20" w:after="20"/>
              <w:rPr>
                <w:b/>
                <w:bCs/>
                <w:szCs w:val="22"/>
              </w:rPr>
            </w:pPr>
          </w:p>
        </w:tc>
      </w:tr>
      <w:tr w:rsidR="00A640DD" w:rsidRPr="00A21850" w14:paraId="5863BB54" w14:textId="77777777" w:rsidTr="00A640DD">
        <w:tc>
          <w:tcPr>
            <w:tcW w:w="9213" w:type="dxa"/>
          </w:tcPr>
          <w:p w14:paraId="2A9EDCF3" w14:textId="77777777" w:rsidR="00A640DD" w:rsidRPr="00A21850" w:rsidRDefault="00A640DD" w:rsidP="00434EB4">
            <w:pPr>
              <w:spacing w:before="20" w:after="20"/>
              <w:rPr>
                <w:szCs w:val="22"/>
              </w:rPr>
            </w:pPr>
          </w:p>
          <w:p w14:paraId="2B8F29D3" w14:textId="77777777" w:rsidR="00A640DD" w:rsidRPr="000E55D7" w:rsidRDefault="00A640DD" w:rsidP="000E55D7">
            <w:pPr>
              <w:spacing w:line="260" w:lineRule="atLeast"/>
              <w:rPr>
                <w:sz w:val="20"/>
                <w:szCs w:val="20"/>
              </w:rPr>
            </w:pPr>
            <w:r w:rsidRPr="000E55D7">
              <w:rPr>
                <w:sz w:val="20"/>
                <w:szCs w:val="20"/>
              </w:rPr>
              <w:t>Predlog zakona nima posledic za dokumente razvojnega načrtovanja.</w:t>
            </w:r>
          </w:p>
          <w:p w14:paraId="2E444B6F" w14:textId="77777777" w:rsidR="00A640DD" w:rsidRPr="00A21850" w:rsidRDefault="00A640DD" w:rsidP="00434EB4">
            <w:pPr>
              <w:spacing w:before="20" w:after="20"/>
              <w:rPr>
                <w:szCs w:val="22"/>
              </w:rPr>
            </w:pPr>
          </w:p>
          <w:p w14:paraId="0D0EBB9E" w14:textId="77777777" w:rsidR="00A640DD" w:rsidRPr="00A21850" w:rsidRDefault="00A640DD" w:rsidP="00434EB4">
            <w:pPr>
              <w:spacing w:before="20" w:after="20"/>
              <w:rPr>
                <w:b/>
                <w:bCs/>
                <w:szCs w:val="22"/>
              </w:rPr>
            </w:pPr>
            <w:r w:rsidRPr="00A21850">
              <w:rPr>
                <w:b/>
                <w:bCs/>
                <w:szCs w:val="22"/>
              </w:rPr>
              <w:t>6.6 Presoja posledic za druga področja</w:t>
            </w:r>
          </w:p>
          <w:p w14:paraId="09404B28" w14:textId="77777777" w:rsidR="00A640DD" w:rsidRPr="00A21850" w:rsidRDefault="00A640DD" w:rsidP="00434EB4">
            <w:pPr>
              <w:spacing w:before="20" w:after="20"/>
              <w:rPr>
                <w:szCs w:val="22"/>
              </w:rPr>
            </w:pPr>
          </w:p>
          <w:p w14:paraId="028FFE33" w14:textId="77777777" w:rsidR="00A640DD" w:rsidRPr="000E55D7" w:rsidRDefault="00A640DD" w:rsidP="000E55D7">
            <w:pPr>
              <w:spacing w:line="260" w:lineRule="atLeast"/>
              <w:rPr>
                <w:sz w:val="20"/>
                <w:szCs w:val="20"/>
              </w:rPr>
            </w:pPr>
            <w:r w:rsidRPr="000E55D7">
              <w:rPr>
                <w:sz w:val="20"/>
                <w:szCs w:val="20"/>
              </w:rPr>
              <w:t>Predlog zakona nima posledic za druga področja.</w:t>
            </w:r>
          </w:p>
          <w:p w14:paraId="691794A3" w14:textId="77777777" w:rsidR="00A640DD" w:rsidRPr="00A21850" w:rsidRDefault="00A640DD" w:rsidP="00434EB4">
            <w:pPr>
              <w:spacing w:before="20" w:after="20"/>
              <w:rPr>
                <w:szCs w:val="22"/>
              </w:rPr>
            </w:pPr>
          </w:p>
        </w:tc>
        <w:tc>
          <w:tcPr>
            <w:tcW w:w="9213" w:type="dxa"/>
          </w:tcPr>
          <w:p w14:paraId="48AE0E34" w14:textId="77777777" w:rsidR="00A640DD" w:rsidRPr="00A21850" w:rsidRDefault="00A640DD" w:rsidP="00434EB4">
            <w:pPr>
              <w:spacing w:before="20" w:after="20"/>
              <w:rPr>
                <w:szCs w:val="22"/>
              </w:rPr>
            </w:pPr>
          </w:p>
        </w:tc>
      </w:tr>
      <w:tr w:rsidR="00A640DD" w:rsidRPr="00A21850" w14:paraId="5BC7B951" w14:textId="77777777" w:rsidTr="00A640DD">
        <w:tc>
          <w:tcPr>
            <w:tcW w:w="9213" w:type="dxa"/>
          </w:tcPr>
          <w:p w14:paraId="05166893" w14:textId="77777777" w:rsidR="00A640DD" w:rsidRPr="00A21850" w:rsidRDefault="00A640DD" w:rsidP="00434EB4">
            <w:pPr>
              <w:spacing w:before="20" w:after="20"/>
              <w:rPr>
                <w:b/>
                <w:bCs/>
                <w:szCs w:val="22"/>
              </w:rPr>
            </w:pPr>
            <w:r w:rsidRPr="00A21850">
              <w:rPr>
                <w:b/>
                <w:bCs/>
                <w:szCs w:val="22"/>
              </w:rPr>
              <w:t>6.7 Izvajanje sprejetega predpisa:</w:t>
            </w:r>
          </w:p>
          <w:p w14:paraId="47B687D3" w14:textId="77777777" w:rsidR="00A640DD" w:rsidRPr="00A21850" w:rsidRDefault="00A640DD" w:rsidP="00434EB4">
            <w:pPr>
              <w:spacing w:before="20" w:after="20"/>
              <w:rPr>
                <w:szCs w:val="22"/>
              </w:rPr>
            </w:pPr>
          </w:p>
        </w:tc>
        <w:tc>
          <w:tcPr>
            <w:tcW w:w="9213" w:type="dxa"/>
          </w:tcPr>
          <w:p w14:paraId="40857AE0" w14:textId="77777777" w:rsidR="00A640DD" w:rsidRPr="00A21850" w:rsidRDefault="00A640DD" w:rsidP="00434EB4">
            <w:pPr>
              <w:spacing w:before="20" w:after="20"/>
              <w:rPr>
                <w:b/>
                <w:bCs/>
                <w:szCs w:val="22"/>
              </w:rPr>
            </w:pPr>
          </w:p>
        </w:tc>
      </w:tr>
      <w:tr w:rsidR="00A640DD" w:rsidRPr="00A21850" w14:paraId="5AA6B5D0" w14:textId="77777777" w:rsidTr="00A640DD">
        <w:tc>
          <w:tcPr>
            <w:tcW w:w="9213" w:type="dxa"/>
          </w:tcPr>
          <w:p w14:paraId="181D3F61" w14:textId="77777777" w:rsidR="00A640DD" w:rsidRPr="000E55D7" w:rsidRDefault="00E133D0" w:rsidP="00E133D0">
            <w:pPr>
              <w:spacing w:before="20" w:after="20"/>
              <w:ind w:left="567"/>
              <w:rPr>
                <w:sz w:val="20"/>
                <w:szCs w:val="20"/>
              </w:rPr>
            </w:pPr>
            <w:r w:rsidRPr="000E55D7">
              <w:rPr>
                <w:sz w:val="20"/>
                <w:szCs w:val="20"/>
              </w:rPr>
              <w:t xml:space="preserve">a) </w:t>
            </w:r>
            <w:r w:rsidR="00A640DD" w:rsidRPr="000E55D7">
              <w:rPr>
                <w:sz w:val="20"/>
                <w:szCs w:val="20"/>
              </w:rPr>
              <w:t>Predstavitev sprejetega zakona:</w:t>
            </w:r>
          </w:p>
          <w:p w14:paraId="351535BE" w14:textId="77777777" w:rsidR="00A640DD" w:rsidRPr="00A21850" w:rsidRDefault="00A640DD" w:rsidP="00434EB4">
            <w:pPr>
              <w:spacing w:before="20" w:after="20"/>
              <w:rPr>
                <w:szCs w:val="22"/>
              </w:rPr>
            </w:pPr>
          </w:p>
          <w:p w14:paraId="09BB9B22" w14:textId="77777777" w:rsidR="00A640DD" w:rsidRPr="000E55D7" w:rsidRDefault="00A640DD" w:rsidP="00434EB4">
            <w:pPr>
              <w:spacing w:before="20" w:after="20"/>
              <w:rPr>
                <w:sz w:val="20"/>
                <w:szCs w:val="20"/>
              </w:rPr>
            </w:pPr>
            <w:r w:rsidRPr="000E55D7">
              <w:rPr>
                <w:sz w:val="20"/>
                <w:szCs w:val="20"/>
              </w:rPr>
              <w:t>Za izvajanje zakona je pristojna Finančna uprava RS in ta bo na običajen način poskrbela tudi za obveščanje zavezancev o novostih, ki jih prinaša predlog zakona.</w:t>
            </w:r>
          </w:p>
          <w:p w14:paraId="7D3B2A69" w14:textId="77777777" w:rsidR="00A640DD" w:rsidRPr="000E55D7" w:rsidRDefault="00A640DD" w:rsidP="00434EB4">
            <w:pPr>
              <w:spacing w:before="20" w:after="20"/>
              <w:rPr>
                <w:sz w:val="20"/>
                <w:szCs w:val="20"/>
              </w:rPr>
            </w:pPr>
          </w:p>
          <w:p w14:paraId="61D6EDC9" w14:textId="77777777" w:rsidR="00A640DD" w:rsidRPr="000E55D7" w:rsidRDefault="00E133D0" w:rsidP="00E133D0">
            <w:pPr>
              <w:spacing w:before="20" w:after="20"/>
              <w:ind w:left="567"/>
              <w:rPr>
                <w:sz w:val="20"/>
                <w:szCs w:val="20"/>
              </w:rPr>
            </w:pPr>
            <w:r w:rsidRPr="000E55D7">
              <w:rPr>
                <w:sz w:val="20"/>
                <w:szCs w:val="20"/>
              </w:rPr>
              <w:t xml:space="preserve">b) </w:t>
            </w:r>
            <w:r w:rsidR="00A640DD" w:rsidRPr="000E55D7">
              <w:rPr>
                <w:sz w:val="20"/>
                <w:szCs w:val="20"/>
              </w:rPr>
              <w:t>Spremljanje izvajanja sprejetega predpisa:</w:t>
            </w:r>
          </w:p>
          <w:p w14:paraId="0D6D2ABD" w14:textId="77777777" w:rsidR="00A640DD" w:rsidRPr="000E55D7" w:rsidRDefault="00A640DD" w:rsidP="00434EB4">
            <w:pPr>
              <w:spacing w:before="20" w:after="20"/>
              <w:rPr>
                <w:sz w:val="20"/>
                <w:szCs w:val="20"/>
              </w:rPr>
            </w:pPr>
          </w:p>
          <w:p w14:paraId="300D4BA9" w14:textId="77777777" w:rsidR="00A640DD" w:rsidRPr="000E55D7" w:rsidRDefault="00A640DD" w:rsidP="00434EB4">
            <w:pPr>
              <w:spacing w:before="20" w:after="20"/>
              <w:rPr>
                <w:sz w:val="20"/>
                <w:szCs w:val="20"/>
              </w:rPr>
            </w:pPr>
            <w:r w:rsidRPr="000E55D7">
              <w:rPr>
                <w:sz w:val="20"/>
                <w:szCs w:val="20"/>
              </w:rPr>
              <w:t>Izvajanje zakona spremlja Ministrstvo za finance v skladu s svojimi splošnimi pristojnostmi.</w:t>
            </w:r>
          </w:p>
          <w:p w14:paraId="091C5250" w14:textId="77777777" w:rsidR="00A640DD" w:rsidRPr="00A21850" w:rsidRDefault="00A640DD" w:rsidP="00434EB4">
            <w:pPr>
              <w:spacing w:before="20" w:after="20"/>
              <w:rPr>
                <w:szCs w:val="22"/>
              </w:rPr>
            </w:pPr>
          </w:p>
        </w:tc>
        <w:tc>
          <w:tcPr>
            <w:tcW w:w="9213" w:type="dxa"/>
          </w:tcPr>
          <w:p w14:paraId="1E8E7838" w14:textId="77777777" w:rsidR="00A640DD" w:rsidRPr="00A21850" w:rsidRDefault="00A640DD" w:rsidP="00434EB4">
            <w:pPr>
              <w:spacing w:before="20" w:after="20"/>
              <w:rPr>
                <w:szCs w:val="22"/>
              </w:rPr>
            </w:pPr>
          </w:p>
        </w:tc>
      </w:tr>
      <w:tr w:rsidR="00A640DD" w:rsidRPr="00A21850" w14:paraId="7AAEA990" w14:textId="77777777" w:rsidTr="00A640DD">
        <w:tc>
          <w:tcPr>
            <w:tcW w:w="9213" w:type="dxa"/>
          </w:tcPr>
          <w:p w14:paraId="4899D29D" w14:textId="77777777" w:rsidR="00A640DD" w:rsidRPr="00A21850" w:rsidRDefault="00A640DD" w:rsidP="001668F1">
            <w:pPr>
              <w:pStyle w:val="Odsek"/>
              <w:spacing w:before="0" w:line="260" w:lineRule="exact"/>
              <w:jc w:val="left"/>
              <w:rPr>
                <w:b/>
                <w:bCs/>
              </w:rPr>
            </w:pPr>
            <w:r w:rsidRPr="00A21850">
              <w:rPr>
                <w:b/>
                <w:bCs/>
              </w:rPr>
              <w:t>6.8 Druge pomembne okoliščine v zvezi z vprašanji, ki jih ureja predlog zakona: /</w:t>
            </w:r>
          </w:p>
          <w:p w14:paraId="5031BA02" w14:textId="77777777" w:rsidR="00A640DD" w:rsidRPr="00A21850" w:rsidRDefault="00A640DD" w:rsidP="00D9671F">
            <w:pPr>
              <w:pStyle w:val="Alineazaodstavkom"/>
              <w:numPr>
                <w:ilvl w:val="0"/>
                <w:numId w:val="0"/>
              </w:numPr>
              <w:spacing w:line="260" w:lineRule="exact"/>
              <w:ind w:left="709"/>
              <w:rPr>
                <w:b/>
                <w:bCs/>
                <w:color w:val="808080"/>
              </w:rPr>
            </w:pPr>
          </w:p>
          <w:p w14:paraId="1EB9CAED" w14:textId="77777777" w:rsidR="00A640DD" w:rsidRPr="00A21850" w:rsidRDefault="00A640DD" w:rsidP="001668F1">
            <w:pPr>
              <w:pStyle w:val="Odsek"/>
              <w:tabs>
                <w:tab w:val="left" w:pos="285"/>
              </w:tabs>
              <w:spacing w:before="0" w:line="260" w:lineRule="exact"/>
              <w:jc w:val="left"/>
            </w:pPr>
            <w:r w:rsidRPr="00A21850">
              <w:rPr>
                <w:b/>
                <w:bCs/>
              </w:rPr>
              <w:t>7. PRIKAZ SODELOVANJA JAVNOSTI PRI PRIPRAVI PREDLOGA ZAKONA</w:t>
            </w:r>
            <w:r w:rsidRPr="00A21850">
              <w:t>:</w:t>
            </w:r>
          </w:p>
          <w:p w14:paraId="58AAA4A9" w14:textId="77777777" w:rsidR="00A640DD" w:rsidRPr="00A21850" w:rsidRDefault="00A640DD" w:rsidP="001668F1">
            <w:pPr>
              <w:pStyle w:val="Odsek"/>
              <w:tabs>
                <w:tab w:val="left" w:pos="285"/>
              </w:tabs>
              <w:spacing w:before="0" w:line="260" w:lineRule="exact"/>
              <w:jc w:val="left"/>
            </w:pPr>
          </w:p>
          <w:p w14:paraId="023DCFE5" w14:textId="77777777" w:rsidR="00A640DD" w:rsidRPr="00A21850" w:rsidRDefault="00A640DD" w:rsidP="001668F1">
            <w:pPr>
              <w:pStyle w:val="rkovnatokazaodstavkom"/>
              <w:numPr>
                <w:ilvl w:val="0"/>
                <w:numId w:val="0"/>
              </w:numPr>
              <w:spacing w:line="260" w:lineRule="exact"/>
              <w:rPr>
                <w:rFonts w:cs="Arial"/>
                <w:b/>
              </w:rPr>
            </w:pPr>
            <w:r w:rsidRPr="00A21850">
              <w:rPr>
                <w:rFonts w:cs="Arial"/>
                <w:b/>
              </w:rPr>
              <w:t xml:space="preserve">8. PODATEK O ZUNANJEM STROKOVNJAKU </w:t>
            </w:r>
            <w:r w:rsidRPr="00A21850">
              <w:rPr>
                <w:rFonts w:cs="Arial"/>
                <w:b/>
                <w:shd w:val="clear" w:color="auto" w:fill="FFFFFF"/>
              </w:rPr>
              <w:t>OZIROMA PRAVNI OSEBI, KI JE SODELOVALA PRI PRIPRAVI PREDLOGA ZAKONA</w:t>
            </w:r>
            <w:r w:rsidRPr="00A21850">
              <w:rPr>
                <w:rFonts w:cs="Arial"/>
                <w:b/>
              </w:rPr>
              <w:t>, IN ZNESKU PLAČILA ZA TA NAMEN:</w:t>
            </w:r>
          </w:p>
          <w:p w14:paraId="185D25E9" w14:textId="77777777" w:rsidR="00A640DD" w:rsidRPr="000E55D7" w:rsidRDefault="00A640DD" w:rsidP="001668F1">
            <w:pPr>
              <w:pStyle w:val="rkovnatokazaodstavkom"/>
              <w:numPr>
                <w:ilvl w:val="0"/>
                <w:numId w:val="0"/>
              </w:numPr>
              <w:spacing w:line="260" w:lineRule="exact"/>
              <w:ind w:left="1068" w:hanging="360"/>
              <w:rPr>
                <w:rFonts w:cs="Arial"/>
                <w:sz w:val="20"/>
                <w:szCs w:val="20"/>
              </w:rPr>
            </w:pPr>
          </w:p>
          <w:p w14:paraId="48842B72" w14:textId="77777777" w:rsidR="00A640DD" w:rsidRPr="000E55D7" w:rsidRDefault="00A640DD" w:rsidP="001668F1">
            <w:pPr>
              <w:spacing w:after="20"/>
              <w:rPr>
                <w:rFonts w:cs="Arial"/>
                <w:sz w:val="20"/>
                <w:szCs w:val="20"/>
              </w:rPr>
            </w:pPr>
            <w:r w:rsidRPr="000E55D7">
              <w:rPr>
                <w:rFonts w:cs="Arial"/>
                <w:sz w:val="20"/>
                <w:szCs w:val="20"/>
              </w:rPr>
              <w:t>Pri pripravi predloga zakona zunanji strokovnjaki niso sodelovali.</w:t>
            </w:r>
          </w:p>
          <w:p w14:paraId="1183900E" w14:textId="77777777" w:rsidR="001545E9" w:rsidRPr="000E55D7" w:rsidRDefault="001545E9" w:rsidP="001668F1">
            <w:pPr>
              <w:spacing w:after="20"/>
              <w:rPr>
                <w:rFonts w:cs="Arial"/>
                <w:sz w:val="20"/>
                <w:szCs w:val="20"/>
              </w:rPr>
            </w:pPr>
          </w:p>
          <w:p w14:paraId="743E2848" w14:textId="12C1A7BF" w:rsidR="00A640DD" w:rsidRPr="00E07AE9" w:rsidRDefault="00A640DD" w:rsidP="00E07AE9">
            <w:pPr>
              <w:pStyle w:val="Default"/>
              <w:jc w:val="both"/>
              <w:rPr>
                <w:color w:val="auto"/>
                <w:sz w:val="22"/>
                <w:szCs w:val="22"/>
              </w:rPr>
            </w:pPr>
            <w:r w:rsidRPr="00A21850">
              <w:rPr>
                <w:b/>
                <w:bCs/>
                <w:color w:val="auto"/>
                <w:sz w:val="22"/>
                <w:szCs w:val="22"/>
              </w:rPr>
              <w:t xml:space="preserve">9. NAVEDBA, KATERI PREDSTAVNIKI PREDLAGATELJA BODO SODELOVALI PRI DELU DRŽAVNEGA ZBORA IN DELOVNIH TELES </w:t>
            </w:r>
          </w:p>
        </w:tc>
        <w:tc>
          <w:tcPr>
            <w:tcW w:w="9213" w:type="dxa"/>
          </w:tcPr>
          <w:p w14:paraId="0F9C4FD0" w14:textId="77777777" w:rsidR="00A640DD" w:rsidRPr="00A21850" w:rsidRDefault="00A640DD" w:rsidP="001668F1">
            <w:pPr>
              <w:pStyle w:val="Odsek"/>
              <w:spacing w:before="0" w:line="260" w:lineRule="exact"/>
              <w:jc w:val="left"/>
              <w:rPr>
                <w:b/>
                <w:bCs/>
              </w:rPr>
            </w:pPr>
          </w:p>
        </w:tc>
      </w:tr>
      <w:tr w:rsidR="00A640DD" w:rsidRPr="00A21850" w14:paraId="58D4059F" w14:textId="77777777" w:rsidTr="00A640DD">
        <w:tc>
          <w:tcPr>
            <w:tcW w:w="9213" w:type="dxa"/>
          </w:tcPr>
          <w:p w14:paraId="19ABF2B3" w14:textId="77777777" w:rsidR="00A640DD" w:rsidRPr="000E55D7" w:rsidRDefault="00A640DD" w:rsidP="009D1946">
            <w:pPr>
              <w:numPr>
                <w:ilvl w:val="0"/>
                <w:numId w:val="10"/>
              </w:numPr>
              <w:spacing w:line="260" w:lineRule="exact"/>
              <w:rPr>
                <w:rFonts w:eastAsia="Calibri" w:cs="Arial"/>
                <w:sz w:val="20"/>
                <w:szCs w:val="20"/>
              </w:rPr>
            </w:pPr>
            <w:r w:rsidRPr="000E55D7">
              <w:rPr>
                <w:rFonts w:eastAsia="Calibri" w:cs="Arial"/>
                <w:sz w:val="20"/>
                <w:szCs w:val="20"/>
              </w:rPr>
              <w:t>Klemen Boštjančič, minister</w:t>
            </w:r>
          </w:p>
          <w:p w14:paraId="748A7A64" w14:textId="77777777" w:rsidR="003E7BDB" w:rsidRPr="000E55D7" w:rsidRDefault="003E7BDB" w:rsidP="009D1946">
            <w:pPr>
              <w:numPr>
                <w:ilvl w:val="0"/>
                <w:numId w:val="10"/>
              </w:numPr>
              <w:spacing w:line="260" w:lineRule="exact"/>
              <w:rPr>
                <w:sz w:val="20"/>
                <w:szCs w:val="20"/>
              </w:rPr>
            </w:pPr>
            <w:r w:rsidRPr="000E55D7">
              <w:rPr>
                <w:rFonts w:cs="Arial"/>
                <w:sz w:val="20"/>
                <w:szCs w:val="20"/>
              </w:rPr>
              <w:t>mag. Katja Božič, državna sekretarka</w:t>
            </w:r>
          </w:p>
          <w:p w14:paraId="7F864576" w14:textId="77777777" w:rsidR="00A640DD" w:rsidRPr="000E55D7" w:rsidRDefault="00A640DD" w:rsidP="009D1946">
            <w:pPr>
              <w:numPr>
                <w:ilvl w:val="0"/>
                <w:numId w:val="10"/>
              </w:numPr>
              <w:spacing w:line="260" w:lineRule="exact"/>
              <w:rPr>
                <w:sz w:val="20"/>
                <w:szCs w:val="20"/>
              </w:rPr>
            </w:pPr>
            <w:r w:rsidRPr="000E55D7">
              <w:rPr>
                <w:rFonts w:eastAsia="Calibri" w:cs="Arial"/>
                <w:sz w:val="20"/>
                <w:szCs w:val="20"/>
              </w:rPr>
              <w:t>mag. Saša Jazbec, državna sekretarka</w:t>
            </w:r>
            <w:r w:rsidRPr="000E55D7">
              <w:rPr>
                <w:sz w:val="20"/>
                <w:szCs w:val="20"/>
              </w:rPr>
              <w:t xml:space="preserve"> </w:t>
            </w:r>
          </w:p>
          <w:p w14:paraId="5D23B8E0" w14:textId="77777777" w:rsidR="003E7BDB" w:rsidRPr="000E55D7" w:rsidRDefault="003E7BDB" w:rsidP="009D1946">
            <w:pPr>
              <w:numPr>
                <w:ilvl w:val="0"/>
                <w:numId w:val="10"/>
              </w:numPr>
              <w:spacing w:line="260" w:lineRule="exact"/>
              <w:rPr>
                <w:sz w:val="20"/>
                <w:szCs w:val="20"/>
              </w:rPr>
            </w:pPr>
            <w:r w:rsidRPr="000E55D7">
              <w:rPr>
                <w:rFonts w:cs="Arial"/>
                <w:sz w:val="20"/>
                <w:szCs w:val="20"/>
              </w:rPr>
              <w:t>Nikolina Prah, državna sekretarka</w:t>
            </w:r>
          </w:p>
          <w:p w14:paraId="3E7850B4" w14:textId="77777777" w:rsidR="003E7BDB" w:rsidRPr="000E55D7" w:rsidRDefault="003E7BDB" w:rsidP="009D1946">
            <w:pPr>
              <w:numPr>
                <w:ilvl w:val="0"/>
                <w:numId w:val="10"/>
              </w:numPr>
              <w:spacing w:line="260" w:lineRule="exact"/>
              <w:rPr>
                <w:sz w:val="20"/>
                <w:szCs w:val="20"/>
              </w:rPr>
            </w:pPr>
            <w:r w:rsidRPr="000E55D7">
              <w:rPr>
                <w:rFonts w:cs="Arial"/>
                <w:sz w:val="20"/>
                <w:szCs w:val="20"/>
              </w:rPr>
              <w:t>Gordana Pipan, državna sekretarka</w:t>
            </w:r>
          </w:p>
          <w:p w14:paraId="28BCCF60" w14:textId="77777777" w:rsidR="00A640DD" w:rsidRPr="000E55D7" w:rsidRDefault="00A640DD" w:rsidP="009D1946">
            <w:pPr>
              <w:numPr>
                <w:ilvl w:val="0"/>
                <w:numId w:val="10"/>
              </w:numPr>
              <w:spacing w:line="260" w:lineRule="exact"/>
              <w:rPr>
                <w:sz w:val="20"/>
                <w:szCs w:val="20"/>
              </w:rPr>
            </w:pPr>
            <w:r w:rsidRPr="000E55D7">
              <w:rPr>
                <w:sz w:val="20"/>
                <w:szCs w:val="20"/>
              </w:rPr>
              <w:t>mag. Tina Humar, generalna direktorica</w:t>
            </w:r>
          </w:p>
          <w:p w14:paraId="6E6C6260" w14:textId="77777777" w:rsidR="00A640DD" w:rsidRPr="000E55D7" w:rsidRDefault="003E7BDB" w:rsidP="009D1946">
            <w:pPr>
              <w:numPr>
                <w:ilvl w:val="0"/>
                <w:numId w:val="10"/>
              </w:numPr>
              <w:spacing w:line="260" w:lineRule="exact"/>
              <w:rPr>
                <w:sz w:val="20"/>
                <w:szCs w:val="20"/>
              </w:rPr>
            </w:pPr>
            <w:r w:rsidRPr="000E55D7">
              <w:rPr>
                <w:rFonts w:cs="Arial"/>
                <w:sz w:val="20"/>
                <w:szCs w:val="20"/>
              </w:rPr>
              <w:t>Dragana Radunović</w:t>
            </w:r>
            <w:r w:rsidR="00A640DD" w:rsidRPr="000E55D7">
              <w:rPr>
                <w:sz w:val="20"/>
                <w:szCs w:val="20"/>
              </w:rPr>
              <w:t>, vodja sektorja</w:t>
            </w:r>
          </w:p>
          <w:p w14:paraId="4F06E82C" w14:textId="7DF23DC6" w:rsidR="00A640DD" w:rsidRPr="000E55D7" w:rsidRDefault="00A640DD" w:rsidP="009D1946">
            <w:pPr>
              <w:numPr>
                <w:ilvl w:val="0"/>
                <w:numId w:val="10"/>
              </w:numPr>
              <w:spacing w:line="260" w:lineRule="exact"/>
              <w:rPr>
                <w:sz w:val="20"/>
                <w:szCs w:val="20"/>
              </w:rPr>
            </w:pPr>
            <w:r w:rsidRPr="000E55D7">
              <w:rPr>
                <w:sz w:val="20"/>
                <w:szCs w:val="20"/>
              </w:rPr>
              <w:t>mag. Brigita Škafar, sekretarka</w:t>
            </w:r>
          </w:p>
          <w:p w14:paraId="5705BE05" w14:textId="77777777" w:rsidR="00BC1CF1" w:rsidRPr="000E55D7" w:rsidRDefault="00BC1CF1" w:rsidP="009D1946">
            <w:pPr>
              <w:numPr>
                <w:ilvl w:val="0"/>
                <w:numId w:val="10"/>
              </w:numPr>
              <w:spacing w:line="260" w:lineRule="exact"/>
              <w:rPr>
                <w:sz w:val="20"/>
                <w:szCs w:val="20"/>
              </w:rPr>
            </w:pPr>
            <w:r w:rsidRPr="000E55D7">
              <w:rPr>
                <w:sz w:val="20"/>
                <w:szCs w:val="20"/>
              </w:rPr>
              <w:t xml:space="preserve">Tjaša Kralj, </w:t>
            </w:r>
            <w:r w:rsidR="003E7BDB" w:rsidRPr="000E55D7">
              <w:rPr>
                <w:rFonts w:cs="Arial"/>
                <w:sz w:val="20"/>
                <w:szCs w:val="20"/>
              </w:rPr>
              <w:t>podsekretarka</w:t>
            </w:r>
            <w:r w:rsidRPr="000E55D7">
              <w:rPr>
                <w:sz w:val="20"/>
                <w:szCs w:val="20"/>
              </w:rPr>
              <w:t xml:space="preserve"> </w:t>
            </w:r>
          </w:p>
          <w:p w14:paraId="4658646B" w14:textId="57B6B120" w:rsidR="00A640DD" w:rsidRPr="00A21850" w:rsidRDefault="003E7BDB" w:rsidP="009D1946">
            <w:pPr>
              <w:numPr>
                <w:ilvl w:val="0"/>
                <w:numId w:val="10"/>
              </w:numPr>
              <w:spacing w:line="260" w:lineRule="exact"/>
              <w:rPr>
                <w:szCs w:val="22"/>
              </w:rPr>
            </w:pPr>
            <w:r w:rsidRPr="000E55D7">
              <w:rPr>
                <w:rFonts w:cs="Arial"/>
                <w:sz w:val="20"/>
                <w:szCs w:val="20"/>
              </w:rPr>
              <w:t>Evelina Smrekar, podsekretarka</w:t>
            </w:r>
            <w:r w:rsidRPr="00A21850">
              <w:rPr>
                <w:rFonts w:cs="Arial"/>
                <w:szCs w:val="22"/>
              </w:rPr>
              <w:t xml:space="preserve"> </w:t>
            </w:r>
          </w:p>
        </w:tc>
        <w:tc>
          <w:tcPr>
            <w:tcW w:w="9213" w:type="dxa"/>
          </w:tcPr>
          <w:p w14:paraId="48114013" w14:textId="77777777" w:rsidR="00A640DD" w:rsidRPr="00A21850" w:rsidRDefault="00A640DD" w:rsidP="009D1946">
            <w:pPr>
              <w:numPr>
                <w:ilvl w:val="0"/>
                <w:numId w:val="10"/>
              </w:numPr>
              <w:spacing w:line="260" w:lineRule="exact"/>
              <w:rPr>
                <w:rFonts w:eastAsia="Calibri" w:cs="Arial"/>
                <w:szCs w:val="22"/>
              </w:rPr>
            </w:pPr>
          </w:p>
        </w:tc>
      </w:tr>
    </w:tbl>
    <w:p w14:paraId="58E8941B" w14:textId="77777777" w:rsidR="0020450E" w:rsidRPr="00A21850" w:rsidRDefault="0020450E" w:rsidP="0020450E">
      <w:pPr>
        <w:pStyle w:val="Poglavje"/>
        <w:spacing w:before="0" w:line="260" w:lineRule="exact"/>
        <w:jc w:val="left"/>
        <w:rPr>
          <w:b/>
        </w:rPr>
        <w:sectPr w:rsidR="0020450E" w:rsidRPr="00A21850" w:rsidSect="001668F1">
          <w:headerReference w:type="default" r:id="rId20"/>
          <w:footerReference w:type="default" r:id="rId21"/>
          <w:pgSz w:w="11906" w:h="16838"/>
          <w:pgMar w:top="1417" w:right="1417" w:bottom="1417" w:left="1417" w:header="708" w:footer="708" w:gutter="0"/>
          <w:pgNumType w:chapStyle="1"/>
          <w:cols w:space="708"/>
          <w:docGrid w:linePitch="360"/>
        </w:sectPr>
      </w:pPr>
      <w:bookmarkStart w:id="5" w:name="_Hlk69981450"/>
    </w:p>
    <w:p w14:paraId="3CC141D4" w14:textId="77777777" w:rsidR="000953F4" w:rsidRDefault="000953F4" w:rsidP="0064453E">
      <w:pPr>
        <w:pStyle w:val="Poglavje"/>
        <w:spacing w:before="0" w:line="260" w:lineRule="atLeast"/>
        <w:jc w:val="right"/>
        <w:rPr>
          <w:b/>
          <w:bCs/>
          <w:color w:val="000000" w:themeColor="text1"/>
          <w:sz w:val="20"/>
          <w:szCs w:val="20"/>
        </w:rPr>
      </w:pPr>
      <w:bookmarkStart w:id="6" w:name="_Hlk63090738"/>
      <w:bookmarkEnd w:id="5"/>
    </w:p>
    <w:p w14:paraId="5EA24F69" w14:textId="77777777" w:rsidR="00444A11" w:rsidRDefault="00444A11" w:rsidP="0064453E">
      <w:pPr>
        <w:pStyle w:val="Poglavje"/>
        <w:spacing w:before="0" w:line="260" w:lineRule="atLeast"/>
        <w:jc w:val="left"/>
        <w:rPr>
          <w:color w:val="000000" w:themeColor="text1"/>
          <w:sz w:val="20"/>
          <w:szCs w:val="20"/>
        </w:rPr>
      </w:pPr>
      <w:r w:rsidRPr="00FD7325">
        <w:rPr>
          <w:color w:val="000000" w:themeColor="text1"/>
          <w:sz w:val="20"/>
          <w:szCs w:val="20"/>
        </w:rPr>
        <w:t>II. BESEDILO ČLENOV</w:t>
      </w:r>
      <w:r>
        <w:rPr>
          <w:color w:val="000000" w:themeColor="text1"/>
          <w:sz w:val="20"/>
          <w:szCs w:val="20"/>
        </w:rPr>
        <w:t xml:space="preserve"> </w:t>
      </w:r>
    </w:p>
    <w:p w14:paraId="3D91C7F9" w14:textId="77777777" w:rsidR="00444A11" w:rsidRDefault="00444A11" w:rsidP="0064453E">
      <w:pPr>
        <w:pStyle w:val="len"/>
        <w:spacing w:before="0" w:line="260" w:lineRule="atLeast"/>
        <w:rPr>
          <w:rFonts w:cs="Arial"/>
          <w:sz w:val="20"/>
          <w:szCs w:val="20"/>
        </w:rPr>
      </w:pPr>
    </w:p>
    <w:p w14:paraId="5F71F055" w14:textId="77777777" w:rsidR="00444A11" w:rsidRDefault="00444A11" w:rsidP="0064453E">
      <w:pPr>
        <w:pStyle w:val="len"/>
        <w:spacing w:before="0" w:line="260" w:lineRule="atLeast"/>
        <w:rPr>
          <w:rFonts w:cs="Arial"/>
          <w:sz w:val="20"/>
          <w:szCs w:val="20"/>
        </w:rPr>
      </w:pPr>
    </w:p>
    <w:p w14:paraId="3A616683" w14:textId="77777777" w:rsidR="00BD5404" w:rsidRPr="00FD7325" w:rsidRDefault="00BD5404" w:rsidP="00BD5404">
      <w:pPr>
        <w:pStyle w:val="len"/>
        <w:spacing w:before="0" w:line="260" w:lineRule="atLeast"/>
        <w:rPr>
          <w:rFonts w:cs="Arial"/>
          <w:sz w:val="20"/>
          <w:szCs w:val="20"/>
        </w:rPr>
      </w:pPr>
      <w:r w:rsidRPr="00FD7325">
        <w:rPr>
          <w:rFonts w:cs="Arial"/>
          <w:sz w:val="20"/>
          <w:szCs w:val="20"/>
        </w:rPr>
        <w:t>1. člen</w:t>
      </w:r>
    </w:p>
    <w:p w14:paraId="45A68083" w14:textId="77777777" w:rsidR="00BD5404" w:rsidRPr="00FD7325" w:rsidRDefault="00BD5404" w:rsidP="00BD5404">
      <w:pPr>
        <w:pStyle w:val="len"/>
        <w:spacing w:before="0" w:line="260" w:lineRule="atLeast"/>
        <w:rPr>
          <w:rFonts w:cs="Arial"/>
          <w:sz w:val="20"/>
          <w:szCs w:val="20"/>
        </w:rPr>
      </w:pPr>
    </w:p>
    <w:p w14:paraId="1F9D0D7D" w14:textId="77777777" w:rsidR="00BD5404" w:rsidRDefault="00BD5404" w:rsidP="00BD5404">
      <w:pPr>
        <w:pStyle w:val="Odstavek"/>
        <w:spacing w:before="0" w:line="260" w:lineRule="atLeast"/>
        <w:ind w:firstLine="709"/>
        <w:rPr>
          <w:rFonts w:cs="Arial"/>
          <w:color w:val="000000" w:themeColor="text1"/>
          <w:sz w:val="20"/>
          <w:szCs w:val="20"/>
        </w:rPr>
      </w:pPr>
      <w:r w:rsidRPr="00FD7325">
        <w:rPr>
          <w:rFonts w:cs="Arial"/>
          <w:color w:val="000000" w:themeColor="text1"/>
          <w:sz w:val="20"/>
          <w:szCs w:val="20"/>
        </w:rPr>
        <w:t>V Zakonu o trošarinah (Uradni list RS, št. 47/16, 92/21, 192/21 in 140/22) se v 8. členu</w:t>
      </w:r>
      <w:r>
        <w:rPr>
          <w:rFonts w:cs="Arial"/>
          <w:color w:val="000000" w:themeColor="text1"/>
          <w:sz w:val="20"/>
          <w:szCs w:val="20"/>
        </w:rPr>
        <w:t xml:space="preserve"> v prvem odstavku v šesti točki za besedo »odvzete« doda besedilo »ali zarubljene«.</w:t>
      </w:r>
      <w:r w:rsidRPr="00FD7325">
        <w:rPr>
          <w:rFonts w:cs="Arial"/>
          <w:color w:val="000000" w:themeColor="text1"/>
          <w:sz w:val="20"/>
          <w:szCs w:val="20"/>
        </w:rPr>
        <w:t xml:space="preserve"> </w:t>
      </w:r>
    </w:p>
    <w:p w14:paraId="671B3D77" w14:textId="77777777" w:rsidR="00BD5404" w:rsidRDefault="00BD5404" w:rsidP="00BD5404">
      <w:pPr>
        <w:pStyle w:val="Odstavek"/>
        <w:spacing w:before="0" w:line="260" w:lineRule="atLeast"/>
        <w:ind w:firstLine="709"/>
        <w:rPr>
          <w:rFonts w:cs="Arial"/>
          <w:color w:val="000000" w:themeColor="text1"/>
          <w:sz w:val="20"/>
          <w:szCs w:val="20"/>
        </w:rPr>
      </w:pPr>
    </w:p>
    <w:p w14:paraId="1B11DBE5" w14:textId="77777777" w:rsidR="00BD5404" w:rsidRPr="00FD7325" w:rsidRDefault="00BD5404" w:rsidP="00BD5404">
      <w:pPr>
        <w:pStyle w:val="Odstavek"/>
        <w:spacing w:before="0" w:line="260" w:lineRule="atLeast"/>
        <w:ind w:firstLine="709"/>
        <w:rPr>
          <w:rFonts w:cs="Arial"/>
          <w:color w:val="000000" w:themeColor="text1"/>
          <w:sz w:val="20"/>
          <w:szCs w:val="20"/>
        </w:rPr>
      </w:pPr>
      <w:r>
        <w:rPr>
          <w:rFonts w:cs="Arial"/>
          <w:color w:val="000000" w:themeColor="text1"/>
          <w:sz w:val="20"/>
          <w:szCs w:val="20"/>
        </w:rPr>
        <w:t>V</w:t>
      </w:r>
      <w:r w:rsidRPr="00FD7325">
        <w:rPr>
          <w:rFonts w:cs="Arial"/>
          <w:color w:val="000000" w:themeColor="text1"/>
          <w:sz w:val="20"/>
          <w:szCs w:val="20"/>
        </w:rPr>
        <w:t xml:space="preserve"> osmem odstavku </w:t>
      </w:r>
      <w:r>
        <w:rPr>
          <w:rFonts w:cs="Arial"/>
          <w:color w:val="000000" w:themeColor="text1"/>
          <w:sz w:val="20"/>
          <w:szCs w:val="20"/>
        </w:rPr>
        <w:t xml:space="preserve">se </w:t>
      </w:r>
      <w:r w:rsidRPr="00FD7325">
        <w:rPr>
          <w:rFonts w:cs="Arial"/>
          <w:color w:val="000000" w:themeColor="text1"/>
          <w:sz w:val="20"/>
          <w:szCs w:val="20"/>
        </w:rPr>
        <w:t xml:space="preserve">pred piko doda besedilo »razen če je bila trošarina za odvzete ali zarubljene trošarinske izdelke že plačana«. </w:t>
      </w:r>
    </w:p>
    <w:p w14:paraId="172D959E" w14:textId="77777777" w:rsidR="00BD5404" w:rsidRDefault="00BD5404" w:rsidP="00BD5404">
      <w:pPr>
        <w:pStyle w:val="Odstavek"/>
        <w:spacing w:before="0" w:line="260" w:lineRule="atLeast"/>
        <w:ind w:firstLine="709"/>
        <w:rPr>
          <w:rFonts w:cs="Arial"/>
          <w:color w:val="000000" w:themeColor="text1"/>
          <w:sz w:val="20"/>
          <w:szCs w:val="20"/>
        </w:rPr>
      </w:pPr>
    </w:p>
    <w:p w14:paraId="4AD1956E" w14:textId="77777777" w:rsidR="00BD5404" w:rsidRDefault="00BD5404" w:rsidP="00BD5404">
      <w:pPr>
        <w:pStyle w:val="Odstavek"/>
        <w:spacing w:before="0" w:line="260" w:lineRule="atLeast"/>
        <w:ind w:firstLine="709"/>
        <w:rPr>
          <w:rFonts w:cs="Arial"/>
          <w:color w:val="000000" w:themeColor="text1"/>
          <w:sz w:val="20"/>
          <w:szCs w:val="20"/>
        </w:rPr>
      </w:pPr>
    </w:p>
    <w:p w14:paraId="655E7E4A" w14:textId="77777777" w:rsidR="00BD5404"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2</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751FDB36" w14:textId="77777777" w:rsidR="00BD5404" w:rsidRDefault="00BD5404" w:rsidP="00BD5404">
      <w:pPr>
        <w:pStyle w:val="len"/>
        <w:spacing w:before="0" w:line="260" w:lineRule="atLeast"/>
        <w:rPr>
          <w:rFonts w:cs="Arial"/>
          <w:color w:val="000000" w:themeColor="text1"/>
          <w:sz w:val="20"/>
          <w:szCs w:val="20"/>
        </w:rPr>
      </w:pPr>
    </w:p>
    <w:p w14:paraId="622989E5" w14:textId="77777777" w:rsidR="00BD5404" w:rsidRPr="00D8145F" w:rsidRDefault="00BD5404" w:rsidP="00BD5404">
      <w:pPr>
        <w:pStyle w:val="Odstavek"/>
        <w:spacing w:before="0" w:line="260" w:lineRule="atLeast"/>
        <w:ind w:firstLine="709"/>
        <w:rPr>
          <w:sz w:val="20"/>
        </w:rPr>
      </w:pPr>
      <w:r w:rsidRPr="00441F90">
        <w:rPr>
          <w:rFonts w:cs="Arial"/>
          <w:sz w:val="20"/>
          <w:szCs w:val="20"/>
        </w:rPr>
        <w:t xml:space="preserve">V 19. členu se v 8. </w:t>
      </w:r>
      <w:r w:rsidRPr="00441F90">
        <w:rPr>
          <w:rFonts w:cs="Arial"/>
          <w:color w:val="000000" w:themeColor="text1"/>
          <w:sz w:val="20"/>
          <w:szCs w:val="20"/>
        </w:rPr>
        <w:t>točki</w:t>
      </w:r>
      <w:r w:rsidRPr="00441F90">
        <w:rPr>
          <w:rFonts w:cs="Arial"/>
          <w:sz w:val="20"/>
          <w:szCs w:val="20"/>
        </w:rPr>
        <w:t xml:space="preserve"> tretjega odstavka za besedo »utekočinjeni« doda besedilo »ali stisnjeni«</w:t>
      </w:r>
      <w:r w:rsidRPr="00D30EC4">
        <w:rPr>
          <w:rFonts w:cs="Arial"/>
          <w:sz w:val="20"/>
          <w:szCs w:val="20"/>
        </w:rPr>
        <w:t>:</w:t>
      </w:r>
      <w:r w:rsidRPr="00D8145F">
        <w:rPr>
          <w:sz w:val="20"/>
        </w:rPr>
        <w:t xml:space="preserve">  </w:t>
      </w:r>
    </w:p>
    <w:p w14:paraId="6E9C09F4" w14:textId="77777777" w:rsidR="00BD5404" w:rsidRDefault="00BD5404" w:rsidP="00BD5404">
      <w:pPr>
        <w:pStyle w:val="Odstavek"/>
        <w:spacing w:before="0" w:line="260" w:lineRule="atLeast"/>
        <w:ind w:firstLine="709"/>
        <w:rPr>
          <w:rFonts w:cs="Arial"/>
          <w:color w:val="000000" w:themeColor="text1"/>
          <w:sz w:val="20"/>
          <w:szCs w:val="20"/>
        </w:rPr>
      </w:pPr>
    </w:p>
    <w:p w14:paraId="7336C7D4" w14:textId="77777777" w:rsidR="00BD5404" w:rsidRDefault="00BD5404" w:rsidP="00BD5404">
      <w:pPr>
        <w:pStyle w:val="Odstavek"/>
        <w:spacing w:before="0" w:line="260" w:lineRule="atLeast"/>
        <w:ind w:firstLine="709"/>
        <w:rPr>
          <w:rFonts w:cs="Arial"/>
          <w:color w:val="000000" w:themeColor="text1"/>
          <w:sz w:val="20"/>
          <w:szCs w:val="20"/>
        </w:rPr>
      </w:pPr>
    </w:p>
    <w:p w14:paraId="179D0954" w14:textId="77777777" w:rsidR="00BD5404"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3</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7E7B91FC" w14:textId="77777777" w:rsidR="00BD5404" w:rsidRDefault="00BD5404" w:rsidP="00BD5404">
      <w:pPr>
        <w:pStyle w:val="len"/>
        <w:spacing w:before="0" w:line="260" w:lineRule="atLeast"/>
        <w:rPr>
          <w:rFonts w:cs="Arial"/>
          <w:color w:val="000000" w:themeColor="text1"/>
          <w:sz w:val="20"/>
          <w:szCs w:val="20"/>
        </w:rPr>
      </w:pPr>
    </w:p>
    <w:p w14:paraId="659C72C5" w14:textId="77777777" w:rsidR="00BD5404" w:rsidRDefault="00BD5404" w:rsidP="00BD5404">
      <w:pPr>
        <w:pStyle w:val="Odstavek"/>
        <w:spacing w:before="0" w:line="260" w:lineRule="atLeast"/>
        <w:ind w:firstLine="709"/>
        <w:rPr>
          <w:rFonts w:cs="Arial"/>
          <w:color w:val="000000" w:themeColor="text1"/>
          <w:sz w:val="20"/>
          <w:szCs w:val="20"/>
        </w:rPr>
      </w:pPr>
      <w:r w:rsidRPr="000B6DC2">
        <w:rPr>
          <w:rFonts w:cs="Arial"/>
          <w:color w:val="000000" w:themeColor="text1"/>
          <w:sz w:val="20"/>
          <w:szCs w:val="20"/>
        </w:rPr>
        <w:t xml:space="preserve">V 63. členu se v osmem odstavku besedo »oseb iz tretjega odstavka« nadomesti z besedilom </w:t>
      </w:r>
      <w:r w:rsidRPr="00BC63A8">
        <w:rPr>
          <w:rFonts w:cs="Arial"/>
          <w:color w:val="000000" w:themeColor="text1"/>
          <w:sz w:val="20"/>
          <w:szCs w:val="20"/>
        </w:rPr>
        <w:t>»prijav dejavnosti posameznih poslov</w:t>
      </w:r>
      <w:r>
        <w:rPr>
          <w:rFonts w:cs="Arial"/>
          <w:color w:val="000000" w:themeColor="text1"/>
          <w:sz w:val="20"/>
          <w:szCs w:val="20"/>
        </w:rPr>
        <w:t xml:space="preserve">, </w:t>
      </w:r>
      <w:r w:rsidRPr="00BC63A8">
        <w:rPr>
          <w:rFonts w:cs="Arial"/>
          <w:color w:val="000000" w:themeColor="text1"/>
          <w:sz w:val="20"/>
          <w:szCs w:val="20"/>
        </w:rPr>
        <w:t>vrste in količine izdelka iz prvega in drugega</w:t>
      </w:r>
      <w:r>
        <w:rPr>
          <w:rFonts w:cs="Arial"/>
          <w:color w:val="000000" w:themeColor="text1"/>
          <w:sz w:val="20"/>
          <w:szCs w:val="20"/>
        </w:rPr>
        <w:t xml:space="preserve">, podatke oseb iz tretjega </w:t>
      </w:r>
      <w:r w:rsidRPr="00BC63A8">
        <w:rPr>
          <w:rFonts w:cs="Arial"/>
          <w:color w:val="000000" w:themeColor="text1"/>
          <w:sz w:val="20"/>
          <w:szCs w:val="20"/>
        </w:rPr>
        <w:t>in podatke evidenc četrtega odstavka«.</w:t>
      </w:r>
    </w:p>
    <w:p w14:paraId="3DEBE415" w14:textId="77777777" w:rsidR="00BD5404" w:rsidRDefault="00BD5404" w:rsidP="00BD5404">
      <w:pPr>
        <w:pStyle w:val="Odstavek"/>
        <w:spacing w:before="0" w:line="260" w:lineRule="atLeast"/>
        <w:ind w:firstLine="709"/>
        <w:rPr>
          <w:rFonts w:cs="Arial"/>
          <w:color w:val="000000" w:themeColor="text1"/>
          <w:sz w:val="20"/>
          <w:szCs w:val="20"/>
        </w:rPr>
      </w:pPr>
    </w:p>
    <w:p w14:paraId="1D99BE6A" w14:textId="77777777" w:rsidR="00BD5404" w:rsidRDefault="00BD5404" w:rsidP="00BD5404">
      <w:pPr>
        <w:pStyle w:val="Odstavek"/>
        <w:spacing w:before="0" w:line="260" w:lineRule="atLeast"/>
        <w:ind w:firstLine="709"/>
        <w:rPr>
          <w:rFonts w:cs="Arial"/>
          <w:color w:val="000000" w:themeColor="text1"/>
          <w:sz w:val="20"/>
          <w:szCs w:val="20"/>
        </w:rPr>
      </w:pPr>
    </w:p>
    <w:p w14:paraId="2E2AB89C" w14:textId="77777777" w:rsidR="00BD5404"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4</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37F8F2D1" w14:textId="77777777" w:rsidR="00BD5404" w:rsidRDefault="00BD5404" w:rsidP="00BD5404">
      <w:pPr>
        <w:pStyle w:val="Odstavek"/>
        <w:spacing w:before="0" w:line="260" w:lineRule="atLeast"/>
        <w:ind w:firstLine="709"/>
        <w:rPr>
          <w:rFonts w:cs="Arial"/>
          <w:sz w:val="20"/>
          <w:szCs w:val="20"/>
        </w:rPr>
      </w:pPr>
    </w:p>
    <w:p w14:paraId="648813F7" w14:textId="77777777" w:rsidR="00BD5404" w:rsidRDefault="00BD5404" w:rsidP="00BD5404">
      <w:pPr>
        <w:pStyle w:val="Odstavek"/>
        <w:spacing w:before="0" w:line="260" w:lineRule="atLeast"/>
        <w:ind w:firstLine="709"/>
        <w:rPr>
          <w:rFonts w:cs="Arial"/>
          <w:sz w:val="20"/>
          <w:szCs w:val="20"/>
        </w:rPr>
      </w:pPr>
      <w:r>
        <w:rPr>
          <w:rFonts w:cs="Arial"/>
          <w:sz w:val="20"/>
          <w:szCs w:val="20"/>
        </w:rPr>
        <w:t xml:space="preserve">V 71. členu se drugi odstavek spremeni, tako da se glasi: </w:t>
      </w:r>
    </w:p>
    <w:p w14:paraId="5372D4FA" w14:textId="77777777" w:rsidR="00BD5404" w:rsidRDefault="00BD5404" w:rsidP="00BD5404">
      <w:pPr>
        <w:pStyle w:val="Odstavek"/>
        <w:spacing w:before="0" w:line="260" w:lineRule="atLeast"/>
        <w:ind w:firstLine="709"/>
        <w:rPr>
          <w:rFonts w:cs="Arial"/>
          <w:sz w:val="20"/>
          <w:szCs w:val="20"/>
        </w:rPr>
      </w:pPr>
    </w:p>
    <w:p w14:paraId="77616A63" w14:textId="77777777" w:rsidR="00BD5404" w:rsidRPr="00B7425B" w:rsidRDefault="00BD5404" w:rsidP="00BD5404">
      <w:pPr>
        <w:pStyle w:val="Odstavek"/>
        <w:spacing w:before="0" w:line="260" w:lineRule="atLeast"/>
        <w:ind w:firstLine="709"/>
        <w:rPr>
          <w:rFonts w:cs="Arial"/>
          <w:sz w:val="20"/>
          <w:szCs w:val="20"/>
        </w:rPr>
      </w:pPr>
      <w:r w:rsidRPr="00B7425B">
        <w:rPr>
          <w:rFonts w:cs="Arial"/>
          <w:sz w:val="20"/>
          <w:szCs w:val="20"/>
        </w:rPr>
        <w:t>»(2) Trošarina se plačuje v višini:</w:t>
      </w:r>
    </w:p>
    <w:p w14:paraId="6F3B438F" w14:textId="4157627A" w:rsidR="00BD5404" w:rsidRPr="00915D04" w:rsidRDefault="00BD5404" w:rsidP="00BD5404">
      <w:pPr>
        <w:pStyle w:val="Odstavek"/>
        <w:spacing w:before="0" w:line="260" w:lineRule="atLeast"/>
        <w:ind w:firstLine="0"/>
        <w:rPr>
          <w:rFonts w:cs="Arial"/>
          <w:sz w:val="20"/>
          <w:szCs w:val="20"/>
        </w:rPr>
      </w:pPr>
      <w:r w:rsidRPr="00915D04">
        <w:rPr>
          <w:rFonts w:cs="Arial"/>
          <w:sz w:val="20"/>
          <w:szCs w:val="20"/>
        </w:rPr>
        <w:t xml:space="preserve">- </w:t>
      </w:r>
      <w:r w:rsidRPr="00915D04">
        <w:rPr>
          <w:sz w:val="20"/>
          <w:szCs w:val="20"/>
        </w:rPr>
        <w:t>1</w:t>
      </w:r>
      <w:r w:rsidR="007E5C46">
        <w:rPr>
          <w:sz w:val="20"/>
          <w:szCs w:val="20"/>
        </w:rPr>
        <w:t>5</w:t>
      </w:r>
      <w:r w:rsidRPr="00915D04">
        <w:rPr>
          <w:sz w:val="20"/>
          <w:szCs w:val="20"/>
        </w:rPr>
        <w:t>,</w:t>
      </w:r>
      <w:r w:rsidR="00A932CF">
        <w:rPr>
          <w:sz w:val="20"/>
          <w:szCs w:val="20"/>
        </w:rPr>
        <w:t>21</w:t>
      </w:r>
      <w:r w:rsidRPr="00915D04">
        <w:rPr>
          <w:sz w:val="20"/>
          <w:szCs w:val="20"/>
        </w:rPr>
        <w:t xml:space="preserve"> </w:t>
      </w:r>
      <w:r w:rsidRPr="00915D04">
        <w:rPr>
          <w:rFonts w:cs="Arial"/>
          <w:sz w:val="20"/>
          <w:szCs w:val="20"/>
        </w:rPr>
        <w:t>eurov za 1 vol. % alkohola za en hektoliter piva;</w:t>
      </w:r>
    </w:p>
    <w:p w14:paraId="4F9BBEDB" w14:textId="77777777" w:rsidR="00BD5404" w:rsidRPr="00915D04" w:rsidRDefault="00BD5404" w:rsidP="00BD5404">
      <w:pPr>
        <w:pStyle w:val="Odstavek"/>
        <w:spacing w:before="0" w:line="260" w:lineRule="atLeast"/>
        <w:ind w:firstLine="0"/>
        <w:rPr>
          <w:rFonts w:cs="Arial"/>
          <w:sz w:val="20"/>
          <w:szCs w:val="20"/>
        </w:rPr>
      </w:pPr>
      <w:r w:rsidRPr="00915D04">
        <w:rPr>
          <w:rFonts w:cs="Arial"/>
          <w:sz w:val="20"/>
          <w:szCs w:val="20"/>
        </w:rPr>
        <w:t>- 0 eurov za en hektoliter mirnega vina;</w:t>
      </w:r>
    </w:p>
    <w:p w14:paraId="24F5C5C8" w14:textId="77777777" w:rsidR="00BD5404" w:rsidRPr="00915D04" w:rsidRDefault="00BD5404" w:rsidP="00BD5404">
      <w:pPr>
        <w:pStyle w:val="Odstavek"/>
        <w:spacing w:before="0" w:line="260" w:lineRule="atLeast"/>
        <w:ind w:firstLine="0"/>
        <w:rPr>
          <w:rFonts w:cs="Arial"/>
          <w:sz w:val="20"/>
          <w:szCs w:val="20"/>
        </w:rPr>
      </w:pPr>
      <w:r w:rsidRPr="00915D04">
        <w:rPr>
          <w:rFonts w:cs="Arial"/>
          <w:sz w:val="20"/>
          <w:szCs w:val="20"/>
        </w:rPr>
        <w:t>- 0 eurov za en hektoliter penečega vina;</w:t>
      </w:r>
    </w:p>
    <w:p w14:paraId="03B1448E" w14:textId="77777777" w:rsidR="00BD5404" w:rsidRPr="00915D04" w:rsidRDefault="00BD5404" w:rsidP="00BD5404">
      <w:pPr>
        <w:pStyle w:val="Odstavek"/>
        <w:spacing w:before="0" w:line="260" w:lineRule="atLeast"/>
        <w:ind w:firstLine="0"/>
        <w:rPr>
          <w:rFonts w:cs="Arial"/>
          <w:sz w:val="20"/>
          <w:szCs w:val="20"/>
        </w:rPr>
      </w:pPr>
      <w:r w:rsidRPr="00915D04">
        <w:rPr>
          <w:rFonts w:cs="Arial"/>
          <w:sz w:val="20"/>
          <w:szCs w:val="20"/>
        </w:rPr>
        <w:t>- 0 eurov za en hektoliter drugih fermentiranih pijač;</w:t>
      </w:r>
    </w:p>
    <w:p w14:paraId="429FA638" w14:textId="7FDBF879" w:rsidR="00BD5404" w:rsidRPr="00915D04" w:rsidRDefault="00BD5404" w:rsidP="00BD5404">
      <w:pPr>
        <w:pStyle w:val="Odstavek"/>
        <w:spacing w:before="0" w:line="260" w:lineRule="atLeast"/>
        <w:ind w:firstLine="0"/>
        <w:rPr>
          <w:rFonts w:cs="Arial"/>
          <w:sz w:val="20"/>
          <w:szCs w:val="20"/>
        </w:rPr>
      </w:pPr>
      <w:r w:rsidRPr="00915D04">
        <w:rPr>
          <w:rFonts w:cs="Arial"/>
          <w:sz w:val="20"/>
          <w:szCs w:val="20"/>
        </w:rPr>
        <w:t xml:space="preserve">- </w:t>
      </w:r>
      <w:r w:rsidRPr="00915D04">
        <w:rPr>
          <w:sz w:val="20"/>
          <w:szCs w:val="20"/>
        </w:rPr>
        <w:t>1</w:t>
      </w:r>
      <w:r w:rsidR="007E5C46">
        <w:rPr>
          <w:sz w:val="20"/>
          <w:szCs w:val="20"/>
        </w:rPr>
        <w:t>65</w:t>
      </w:r>
      <w:r w:rsidRPr="00915D04">
        <w:rPr>
          <w:sz w:val="20"/>
          <w:szCs w:val="20"/>
        </w:rPr>
        <w:t>,</w:t>
      </w:r>
      <w:r w:rsidR="00A932CF">
        <w:rPr>
          <w:sz w:val="20"/>
          <w:szCs w:val="20"/>
        </w:rPr>
        <w:t>92</w:t>
      </w:r>
      <w:r w:rsidRPr="00915D04">
        <w:rPr>
          <w:sz w:val="20"/>
          <w:szCs w:val="20"/>
        </w:rPr>
        <w:t xml:space="preserve"> </w:t>
      </w:r>
      <w:r w:rsidRPr="00915D04">
        <w:rPr>
          <w:rFonts w:cs="Arial"/>
          <w:sz w:val="20"/>
          <w:szCs w:val="20"/>
        </w:rPr>
        <w:t>eurov za en hektoliter vmesnih pijač;</w:t>
      </w:r>
    </w:p>
    <w:p w14:paraId="01B899C0" w14:textId="5A4C88DF" w:rsidR="00BD5404" w:rsidRPr="00915D04" w:rsidRDefault="00BD5404" w:rsidP="00BD5404">
      <w:pPr>
        <w:pStyle w:val="Odstavek"/>
        <w:spacing w:before="0" w:line="260" w:lineRule="atLeast"/>
        <w:ind w:firstLine="0"/>
        <w:rPr>
          <w:rFonts w:cs="Arial"/>
          <w:color w:val="000000" w:themeColor="text1"/>
          <w:sz w:val="20"/>
          <w:szCs w:val="20"/>
        </w:rPr>
      </w:pPr>
      <w:r w:rsidRPr="00915D04">
        <w:rPr>
          <w:rFonts w:cs="Arial"/>
          <w:sz w:val="20"/>
          <w:szCs w:val="20"/>
        </w:rPr>
        <w:t xml:space="preserve">- </w:t>
      </w:r>
      <w:r w:rsidRPr="00915D04">
        <w:rPr>
          <w:sz w:val="20"/>
          <w:szCs w:val="20"/>
        </w:rPr>
        <w:t>1.</w:t>
      </w:r>
      <w:r w:rsidR="007E5C46">
        <w:rPr>
          <w:sz w:val="20"/>
          <w:szCs w:val="20"/>
        </w:rPr>
        <w:t>65</w:t>
      </w:r>
      <w:r w:rsidR="00A932CF">
        <w:rPr>
          <w:sz w:val="20"/>
          <w:szCs w:val="20"/>
        </w:rPr>
        <w:t>9</w:t>
      </w:r>
      <w:r w:rsidR="007E5C46">
        <w:rPr>
          <w:sz w:val="20"/>
          <w:szCs w:val="20"/>
        </w:rPr>
        <w:t>,</w:t>
      </w:r>
      <w:r w:rsidR="00A932CF">
        <w:rPr>
          <w:sz w:val="20"/>
          <w:szCs w:val="20"/>
        </w:rPr>
        <w:t>24</w:t>
      </w:r>
      <w:r w:rsidRPr="00915D04">
        <w:rPr>
          <w:sz w:val="20"/>
          <w:szCs w:val="20"/>
        </w:rPr>
        <w:t xml:space="preserve"> </w:t>
      </w:r>
      <w:r w:rsidRPr="00915D04">
        <w:rPr>
          <w:rFonts w:cs="Arial"/>
          <w:sz w:val="20"/>
          <w:szCs w:val="20"/>
        </w:rPr>
        <w:t>eurov za 100 vol. % alkohola za en hektoliter etilnega alkohola.«</w:t>
      </w:r>
      <w:r w:rsidRPr="00915D04">
        <w:rPr>
          <w:rFonts w:cs="Arial"/>
          <w:color w:val="000000" w:themeColor="text1"/>
          <w:sz w:val="20"/>
          <w:szCs w:val="20"/>
        </w:rPr>
        <w:t xml:space="preserve"> </w:t>
      </w:r>
    </w:p>
    <w:p w14:paraId="21EF0157" w14:textId="77777777" w:rsidR="00BD5404" w:rsidRDefault="00BD5404" w:rsidP="00BD5404">
      <w:pPr>
        <w:pStyle w:val="Odstavek"/>
        <w:spacing w:before="0" w:line="260" w:lineRule="atLeast"/>
        <w:ind w:firstLine="709"/>
        <w:rPr>
          <w:rFonts w:cs="Arial"/>
          <w:sz w:val="20"/>
          <w:szCs w:val="20"/>
        </w:rPr>
      </w:pPr>
      <w:r w:rsidRPr="00B7425B">
        <w:rPr>
          <w:rFonts w:cs="Arial"/>
          <w:sz w:val="20"/>
          <w:szCs w:val="20"/>
        </w:rPr>
        <w:t xml:space="preserve"> </w:t>
      </w:r>
    </w:p>
    <w:p w14:paraId="69132EFD" w14:textId="77777777" w:rsidR="00BD5404" w:rsidRDefault="00BD5404" w:rsidP="00BD5404">
      <w:pPr>
        <w:pStyle w:val="Odstavek"/>
        <w:spacing w:before="0" w:line="260" w:lineRule="atLeast"/>
        <w:ind w:firstLine="709"/>
        <w:rPr>
          <w:rFonts w:cs="Arial"/>
          <w:color w:val="2F5496" w:themeColor="accent1" w:themeShade="BF"/>
          <w:sz w:val="20"/>
          <w:szCs w:val="20"/>
        </w:rPr>
      </w:pPr>
    </w:p>
    <w:p w14:paraId="1FFE7C39" w14:textId="77777777" w:rsidR="00BD5404"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 xml:space="preserve">5. člen </w:t>
      </w:r>
    </w:p>
    <w:p w14:paraId="00F06829" w14:textId="77777777" w:rsidR="00BD5404" w:rsidRDefault="00BD5404" w:rsidP="00BD5404">
      <w:pPr>
        <w:pStyle w:val="len"/>
        <w:spacing w:before="0" w:line="260" w:lineRule="atLeast"/>
        <w:rPr>
          <w:rFonts w:cs="Arial"/>
          <w:color w:val="000000" w:themeColor="text1"/>
          <w:sz w:val="20"/>
          <w:szCs w:val="20"/>
        </w:rPr>
      </w:pPr>
    </w:p>
    <w:p w14:paraId="21D88B05" w14:textId="77777777" w:rsidR="00BD5404" w:rsidRDefault="00BD5404" w:rsidP="00BD5404">
      <w:pPr>
        <w:pStyle w:val="Odstavek"/>
        <w:spacing w:before="0" w:line="260" w:lineRule="atLeast"/>
        <w:ind w:firstLine="709"/>
        <w:rPr>
          <w:rFonts w:cs="Arial"/>
          <w:sz w:val="20"/>
          <w:szCs w:val="20"/>
        </w:rPr>
      </w:pPr>
      <w:r w:rsidRPr="000A4F1A">
        <w:rPr>
          <w:rFonts w:cs="Arial"/>
          <w:sz w:val="20"/>
          <w:szCs w:val="20"/>
        </w:rPr>
        <w:t xml:space="preserve">V 85. členu se v prvem odstavku, </w:t>
      </w:r>
      <w:r>
        <w:rPr>
          <w:rFonts w:cs="Arial"/>
          <w:sz w:val="20"/>
          <w:szCs w:val="20"/>
        </w:rPr>
        <w:t xml:space="preserve">na koncu druge </w:t>
      </w:r>
      <w:r w:rsidRPr="000A4F1A">
        <w:rPr>
          <w:rFonts w:cs="Arial"/>
          <w:sz w:val="20"/>
          <w:szCs w:val="20"/>
        </w:rPr>
        <w:t>alinej</w:t>
      </w:r>
      <w:r>
        <w:rPr>
          <w:rFonts w:cs="Arial"/>
          <w:sz w:val="20"/>
          <w:szCs w:val="20"/>
        </w:rPr>
        <w:t>e pika nadomesti z besedo »ali«</w:t>
      </w:r>
      <w:r w:rsidRPr="000A4F1A">
        <w:rPr>
          <w:rFonts w:cs="Arial"/>
          <w:sz w:val="20"/>
          <w:szCs w:val="20"/>
        </w:rPr>
        <w:t xml:space="preserve"> </w:t>
      </w:r>
      <w:r>
        <w:rPr>
          <w:rFonts w:cs="Arial"/>
          <w:sz w:val="20"/>
          <w:szCs w:val="20"/>
        </w:rPr>
        <w:t xml:space="preserve">in </w:t>
      </w:r>
      <w:r w:rsidRPr="000A4F1A">
        <w:rPr>
          <w:rFonts w:cs="Arial"/>
          <w:sz w:val="20"/>
          <w:szCs w:val="20"/>
        </w:rPr>
        <w:t xml:space="preserve">doda </w:t>
      </w:r>
      <w:r>
        <w:rPr>
          <w:rFonts w:cs="Arial"/>
          <w:sz w:val="20"/>
          <w:szCs w:val="20"/>
        </w:rPr>
        <w:t>nova tretja alineja, ki se glasi:</w:t>
      </w:r>
    </w:p>
    <w:p w14:paraId="0B59F30C" w14:textId="77777777" w:rsidR="00BD5404" w:rsidRDefault="00BD5404" w:rsidP="00BD5404">
      <w:pPr>
        <w:pStyle w:val="Odstavek"/>
        <w:spacing w:before="0" w:line="260" w:lineRule="atLeast"/>
        <w:ind w:firstLine="709"/>
        <w:rPr>
          <w:rFonts w:cs="Arial"/>
          <w:sz w:val="20"/>
          <w:szCs w:val="20"/>
        </w:rPr>
      </w:pPr>
      <w:r w:rsidRPr="000A4F1A">
        <w:rPr>
          <w:rFonts w:cs="Arial"/>
          <w:sz w:val="20"/>
          <w:szCs w:val="20"/>
        </w:rPr>
        <w:t>»</w:t>
      </w:r>
      <w:r>
        <w:rPr>
          <w:rFonts w:cs="Arial"/>
          <w:sz w:val="20"/>
          <w:szCs w:val="20"/>
        </w:rPr>
        <w:t>- predelana</w:t>
      </w:r>
      <w:r w:rsidRPr="000A4F1A">
        <w:rPr>
          <w:rFonts w:cs="Arial"/>
          <w:sz w:val="20"/>
          <w:szCs w:val="20"/>
        </w:rPr>
        <w:t xml:space="preserve"> zelišča</w:t>
      </w:r>
      <w:r>
        <w:rPr>
          <w:rFonts w:cs="Arial"/>
          <w:sz w:val="20"/>
          <w:szCs w:val="20"/>
        </w:rPr>
        <w:t xml:space="preserve">, namenjena segrevanju (v nadaljnjem besedilu: </w:t>
      </w:r>
      <w:bookmarkStart w:id="7" w:name="_Hlk148957045"/>
      <w:r w:rsidRPr="00DB243A">
        <w:rPr>
          <w:rFonts w:cs="Arial"/>
          <w:sz w:val="20"/>
          <w:szCs w:val="20"/>
        </w:rPr>
        <w:t>zeliščni zvitki za segrevanje</w:t>
      </w:r>
      <w:bookmarkEnd w:id="7"/>
      <w:r>
        <w:rPr>
          <w:rFonts w:cs="Arial"/>
          <w:sz w:val="20"/>
          <w:szCs w:val="20"/>
        </w:rPr>
        <w:t>)</w:t>
      </w:r>
      <w:r w:rsidRPr="000A4F1A">
        <w:rPr>
          <w:rFonts w:cs="Arial"/>
          <w:sz w:val="20"/>
          <w:szCs w:val="20"/>
        </w:rPr>
        <w:t>«</w:t>
      </w:r>
      <w:r>
        <w:rPr>
          <w:rFonts w:cs="Arial"/>
          <w:sz w:val="20"/>
          <w:szCs w:val="20"/>
        </w:rPr>
        <w:t xml:space="preserve">. </w:t>
      </w:r>
    </w:p>
    <w:p w14:paraId="14CDC321" w14:textId="77777777" w:rsidR="00BD5404" w:rsidRDefault="00BD5404" w:rsidP="00BD5404">
      <w:pPr>
        <w:pStyle w:val="Odstavek"/>
        <w:spacing w:before="0" w:line="260" w:lineRule="atLeast"/>
        <w:ind w:firstLine="709"/>
        <w:rPr>
          <w:rFonts w:cs="Arial"/>
          <w:sz w:val="20"/>
          <w:szCs w:val="20"/>
        </w:rPr>
      </w:pPr>
    </w:p>
    <w:p w14:paraId="34C387D1" w14:textId="77777777" w:rsidR="00BD5404" w:rsidRDefault="00BD5404" w:rsidP="00BD5404">
      <w:pPr>
        <w:pStyle w:val="Odstavek"/>
        <w:spacing w:before="0" w:line="260" w:lineRule="atLeast"/>
        <w:ind w:firstLine="709"/>
        <w:rPr>
          <w:rFonts w:cs="Arial"/>
          <w:sz w:val="20"/>
          <w:szCs w:val="20"/>
        </w:rPr>
      </w:pPr>
      <w:r>
        <w:rPr>
          <w:rFonts w:cs="Arial"/>
          <w:sz w:val="20"/>
          <w:szCs w:val="20"/>
        </w:rPr>
        <w:t xml:space="preserve">V drugem odstavku se za besedilom »elektronskih cigaret« doda besedilo »ali zelišča«. </w:t>
      </w:r>
    </w:p>
    <w:p w14:paraId="4C3E2F4F" w14:textId="77777777" w:rsidR="00BD5404" w:rsidRDefault="00BD5404" w:rsidP="00BD5404">
      <w:pPr>
        <w:pStyle w:val="Odstavek"/>
        <w:spacing w:before="0" w:line="260" w:lineRule="atLeast"/>
        <w:ind w:firstLine="709"/>
        <w:rPr>
          <w:rFonts w:cs="Arial"/>
          <w:sz w:val="20"/>
          <w:szCs w:val="20"/>
        </w:rPr>
      </w:pPr>
    </w:p>
    <w:p w14:paraId="08A9CBBF" w14:textId="77777777" w:rsidR="00BD5404" w:rsidRDefault="00BD5404" w:rsidP="00BD5404">
      <w:pPr>
        <w:pStyle w:val="Odstavek"/>
        <w:spacing w:before="0" w:line="260" w:lineRule="atLeast"/>
        <w:ind w:firstLine="709"/>
        <w:rPr>
          <w:rFonts w:cs="Arial"/>
          <w:sz w:val="20"/>
          <w:szCs w:val="20"/>
        </w:rPr>
      </w:pPr>
      <w:r w:rsidRPr="0093288F">
        <w:rPr>
          <w:rFonts w:cs="Arial"/>
          <w:sz w:val="20"/>
          <w:szCs w:val="20"/>
        </w:rPr>
        <w:t xml:space="preserve">Tretji odstavek se spremeni, tako da se glasi: </w:t>
      </w:r>
    </w:p>
    <w:p w14:paraId="74FA18AE" w14:textId="77777777" w:rsidR="00BD5404" w:rsidRDefault="00BD5404" w:rsidP="00BD5404">
      <w:pPr>
        <w:pStyle w:val="Odstavek"/>
        <w:spacing w:before="0" w:line="260" w:lineRule="atLeast"/>
        <w:ind w:firstLine="709"/>
        <w:rPr>
          <w:rFonts w:cs="Arial"/>
          <w:sz w:val="20"/>
          <w:szCs w:val="20"/>
        </w:rPr>
      </w:pPr>
      <w:r w:rsidRPr="0093288F">
        <w:rPr>
          <w:rFonts w:cs="Arial"/>
          <w:sz w:val="20"/>
          <w:szCs w:val="20"/>
        </w:rPr>
        <w:t>»(3) Za izdelke iz prvega odstavka tega člena se glede obračunavanja in plačevanja trošarine uporabljajo določbe III. poglavja tega zakona, glede vračila določbe V. poglavja tega zakona, glede proizvodnje določbe 87.a člen tega zakona, razen za elektronske cigarete, nadzor proizvodnje, skladiščenja in gibanja pa se izvaja v skladu 101. členom tega zakona.«</w:t>
      </w:r>
    </w:p>
    <w:p w14:paraId="25476085"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lastRenderedPageBreak/>
        <w:t>6</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3E4E9F3D" w14:textId="77777777" w:rsidR="00BD5404" w:rsidRDefault="00BD5404" w:rsidP="00BD5404">
      <w:pPr>
        <w:pStyle w:val="Odstavek"/>
        <w:spacing w:before="0" w:line="260" w:lineRule="atLeast"/>
        <w:ind w:firstLine="709"/>
        <w:rPr>
          <w:rFonts w:cs="Arial"/>
          <w:color w:val="2F5496" w:themeColor="accent1" w:themeShade="BF"/>
          <w:sz w:val="20"/>
          <w:szCs w:val="20"/>
        </w:rPr>
      </w:pPr>
    </w:p>
    <w:p w14:paraId="693FC797" w14:textId="77777777" w:rsidR="00BD5404" w:rsidRDefault="00BD5404" w:rsidP="00BD5404">
      <w:pPr>
        <w:pStyle w:val="Odstavek"/>
        <w:spacing w:before="0" w:line="260" w:lineRule="atLeast"/>
        <w:ind w:firstLine="709"/>
        <w:rPr>
          <w:rFonts w:cs="Arial"/>
          <w:sz w:val="20"/>
          <w:szCs w:val="20"/>
        </w:rPr>
      </w:pPr>
      <w:bookmarkStart w:id="8" w:name="_Hlk149302672"/>
      <w:r w:rsidRPr="0093288F">
        <w:rPr>
          <w:rFonts w:cs="Arial"/>
          <w:sz w:val="20"/>
          <w:szCs w:val="20"/>
        </w:rPr>
        <w:t xml:space="preserve">V 86. členu se sedmi odstavek spremeni, tako da se glasi: </w:t>
      </w:r>
    </w:p>
    <w:p w14:paraId="4ED8E34A" w14:textId="77777777" w:rsidR="00BD5404" w:rsidRDefault="00BD5404" w:rsidP="00BD5404">
      <w:pPr>
        <w:pStyle w:val="Odstavek"/>
        <w:spacing w:before="0" w:line="260" w:lineRule="atLeast"/>
        <w:ind w:firstLine="709"/>
        <w:rPr>
          <w:rFonts w:cs="Arial"/>
          <w:sz w:val="20"/>
          <w:szCs w:val="20"/>
        </w:rPr>
      </w:pPr>
    </w:p>
    <w:p w14:paraId="71947C40" w14:textId="77777777" w:rsidR="00BD5404" w:rsidRPr="00DF1A94" w:rsidRDefault="00BD5404" w:rsidP="00BD5404">
      <w:pPr>
        <w:pStyle w:val="Odstavek"/>
        <w:spacing w:before="0" w:line="260" w:lineRule="atLeast"/>
        <w:ind w:firstLine="709"/>
        <w:rPr>
          <w:rFonts w:cs="Arial"/>
          <w:sz w:val="20"/>
          <w:szCs w:val="20"/>
        </w:rPr>
      </w:pPr>
      <w:r w:rsidRPr="00467674">
        <w:rPr>
          <w:sz w:val="20"/>
          <w:szCs w:val="20"/>
        </w:rPr>
        <w:t>»(7) Trošarina se plačuje za:</w:t>
      </w:r>
    </w:p>
    <w:p w14:paraId="686F9271" w14:textId="77777777" w:rsidR="00BD5404" w:rsidRPr="00467674" w:rsidRDefault="00BD5404" w:rsidP="00BD5404">
      <w:pPr>
        <w:pStyle w:val="tevilnatoka"/>
        <w:numPr>
          <w:ilvl w:val="0"/>
          <w:numId w:val="13"/>
        </w:numPr>
        <w:tabs>
          <w:tab w:val="clear" w:pos="540"/>
          <w:tab w:val="clear" w:pos="900"/>
        </w:tabs>
        <w:spacing w:line="260" w:lineRule="atLeast"/>
        <w:rPr>
          <w:sz w:val="20"/>
          <w:szCs w:val="20"/>
        </w:rPr>
      </w:pPr>
      <w:r w:rsidRPr="00467674">
        <w:rPr>
          <w:sz w:val="20"/>
          <w:szCs w:val="20"/>
        </w:rPr>
        <w:t>cigarete: najmanj 60 % tehtane povprečne drobnoprodajne cene enega zavojčka cigaret, sproščenih v porabo, vendar najmanj 145 eurov za 1.000 kosov cigaret iz razreda tehtane povprečne drobnoprodajne cene cigaret;</w:t>
      </w:r>
    </w:p>
    <w:p w14:paraId="1B51E82C" w14:textId="77777777" w:rsidR="00BD5404" w:rsidRPr="00467674" w:rsidRDefault="00BD5404" w:rsidP="00BD5404">
      <w:pPr>
        <w:pStyle w:val="tevilnatoka"/>
        <w:numPr>
          <w:ilvl w:val="0"/>
          <w:numId w:val="13"/>
        </w:numPr>
        <w:tabs>
          <w:tab w:val="clear" w:pos="540"/>
          <w:tab w:val="clear" w:pos="900"/>
        </w:tabs>
        <w:spacing w:line="260" w:lineRule="atLeast"/>
        <w:rPr>
          <w:sz w:val="20"/>
          <w:szCs w:val="20"/>
        </w:rPr>
      </w:pPr>
      <w:r w:rsidRPr="00467674">
        <w:rPr>
          <w:sz w:val="20"/>
          <w:szCs w:val="20"/>
        </w:rPr>
        <w:t>cigare in cigarilose: 6,4 % od drobnoprodajne cene, vendar najmanj 57 eurov za 1.000 kosov;</w:t>
      </w:r>
    </w:p>
    <w:p w14:paraId="3044A1C6" w14:textId="77777777" w:rsidR="00BD5404" w:rsidRPr="00467674" w:rsidRDefault="00BD5404" w:rsidP="00BD5404">
      <w:pPr>
        <w:pStyle w:val="tevilnatoka"/>
        <w:numPr>
          <w:ilvl w:val="0"/>
          <w:numId w:val="13"/>
        </w:numPr>
        <w:tabs>
          <w:tab w:val="clear" w:pos="540"/>
          <w:tab w:val="clear" w:pos="900"/>
        </w:tabs>
        <w:spacing w:line="260" w:lineRule="atLeast"/>
        <w:rPr>
          <w:sz w:val="20"/>
          <w:szCs w:val="20"/>
        </w:rPr>
      </w:pPr>
      <w:r w:rsidRPr="00467674">
        <w:rPr>
          <w:sz w:val="20"/>
          <w:szCs w:val="20"/>
        </w:rPr>
        <w:t>drobno rezani tobak: 38 % od drobnoprodajne cene in 57 eurov, vendar najmanj 124 eurov za en kilogram;</w:t>
      </w:r>
    </w:p>
    <w:p w14:paraId="53FEEED6" w14:textId="77777777" w:rsidR="00BD5404" w:rsidRPr="00467674" w:rsidRDefault="00BD5404" w:rsidP="00BD5404">
      <w:pPr>
        <w:pStyle w:val="tevilnatoka"/>
        <w:numPr>
          <w:ilvl w:val="0"/>
          <w:numId w:val="13"/>
        </w:numPr>
        <w:tabs>
          <w:tab w:val="clear" w:pos="540"/>
          <w:tab w:val="clear" w:pos="900"/>
        </w:tabs>
        <w:spacing w:line="260" w:lineRule="atLeast"/>
        <w:rPr>
          <w:sz w:val="20"/>
          <w:szCs w:val="20"/>
        </w:rPr>
      </w:pPr>
      <w:r w:rsidRPr="00467674">
        <w:rPr>
          <w:sz w:val="20"/>
          <w:szCs w:val="20"/>
        </w:rPr>
        <w:t>drug tobak za kajenje: 57 eurov za en kilogram;</w:t>
      </w:r>
    </w:p>
    <w:p w14:paraId="761D73A3" w14:textId="77777777" w:rsidR="00BD5404" w:rsidRPr="00467674" w:rsidRDefault="00BD5404" w:rsidP="00BD5404">
      <w:pPr>
        <w:pStyle w:val="tevilnatoka"/>
        <w:numPr>
          <w:ilvl w:val="0"/>
          <w:numId w:val="13"/>
        </w:numPr>
        <w:tabs>
          <w:tab w:val="clear" w:pos="540"/>
          <w:tab w:val="clear" w:pos="900"/>
        </w:tabs>
        <w:spacing w:line="260" w:lineRule="atLeast"/>
        <w:rPr>
          <w:sz w:val="20"/>
          <w:szCs w:val="20"/>
        </w:rPr>
      </w:pPr>
      <w:r w:rsidRPr="00467674">
        <w:rPr>
          <w:sz w:val="20"/>
          <w:szCs w:val="20"/>
        </w:rPr>
        <w:t xml:space="preserve">tobak za segrevanje: 180 eurov za en kilogram tobaka v polnilu; </w:t>
      </w:r>
    </w:p>
    <w:p w14:paraId="62EA23A2" w14:textId="77777777" w:rsidR="00BD5404" w:rsidRPr="00467674" w:rsidRDefault="00BD5404" w:rsidP="00BD5404">
      <w:pPr>
        <w:pStyle w:val="tevilnatoka"/>
        <w:numPr>
          <w:ilvl w:val="0"/>
          <w:numId w:val="13"/>
        </w:numPr>
        <w:tabs>
          <w:tab w:val="clear" w:pos="540"/>
          <w:tab w:val="clear" w:pos="900"/>
        </w:tabs>
        <w:spacing w:line="260" w:lineRule="atLeast"/>
        <w:rPr>
          <w:sz w:val="20"/>
          <w:szCs w:val="20"/>
        </w:rPr>
      </w:pPr>
      <w:r w:rsidRPr="00467674">
        <w:rPr>
          <w:sz w:val="20"/>
          <w:szCs w:val="20"/>
        </w:rPr>
        <w:t>elektronske cigarete: 0,70 eura za en mililiter tekočine, ki vsebuje nikotin ter 0,31 eura za en mililiter tekočine, ki ne vsebuje nikotina;</w:t>
      </w:r>
    </w:p>
    <w:p w14:paraId="4B65DB96" w14:textId="77777777" w:rsidR="00BD5404" w:rsidRPr="00467674" w:rsidRDefault="00BD5404" w:rsidP="00BD5404">
      <w:pPr>
        <w:pStyle w:val="tevilnatoka"/>
        <w:numPr>
          <w:ilvl w:val="0"/>
          <w:numId w:val="13"/>
        </w:numPr>
        <w:tabs>
          <w:tab w:val="clear" w:pos="540"/>
          <w:tab w:val="clear" w:pos="900"/>
        </w:tabs>
        <w:spacing w:line="260" w:lineRule="atLeast"/>
        <w:rPr>
          <w:sz w:val="20"/>
        </w:rPr>
      </w:pPr>
      <w:r w:rsidRPr="00467674">
        <w:rPr>
          <w:sz w:val="20"/>
          <w:szCs w:val="20"/>
        </w:rPr>
        <w:t>zeliščni zvitki za segrevanje: 180 eurov za en kilogram zelišč v polnilu.</w:t>
      </w:r>
    </w:p>
    <w:bookmarkEnd w:id="8"/>
    <w:p w14:paraId="1DA5EC40" w14:textId="77777777" w:rsidR="00BD5404" w:rsidRDefault="00BD5404" w:rsidP="00BD5404">
      <w:pPr>
        <w:pStyle w:val="len"/>
        <w:spacing w:before="0" w:line="260" w:lineRule="atLeast"/>
        <w:rPr>
          <w:rFonts w:cs="Arial"/>
          <w:sz w:val="20"/>
          <w:szCs w:val="20"/>
        </w:rPr>
      </w:pPr>
    </w:p>
    <w:p w14:paraId="0165162A" w14:textId="77777777" w:rsidR="00BD5404" w:rsidRDefault="00BD5404" w:rsidP="00BD5404">
      <w:pPr>
        <w:pStyle w:val="len"/>
        <w:spacing w:before="0" w:line="260" w:lineRule="atLeast"/>
        <w:rPr>
          <w:rFonts w:cs="Arial"/>
          <w:sz w:val="20"/>
          <w:szCs w:val="20"/>
        </w:rPr>
      </w:pPr>
    </w:p>
    <w:p w14:paraId="1E10049A" w14:textId="77777777" w:rsidR="00BD5404" w:rsidRDefault="00BD5404" w:rsidP="00BD5404">
      <w:pPr>
        <w:pStyle w:val="len"/>
        <w:spacing w:before="0" w:line="260" w:lineRule="atLeast"/>
        <w:rPr>
          <w:rFonts w:cs="Arial"/>
          <w:sz w:val="20"/>
          <w:szCs w:val="20"/>
        </w:rPr>
      </w:pPr>
      <w:r>
        <w:rPr>
          <w:rFonts w:cs="Arial"/>
          <w:sz w:val="20"/>
          <w:szCs w:val="20"/>
        </w:rPr>
        <w:t xml:space="preserve">7. člen </w:t>
      </w:r>
    </w:p>
    <w:p w14:paraId="678D5C63" w14:textId="77777777" w:rsidR="00BD5404" w:rsidRPr="00FD7325" w:rsidRDefault="00BD5404" w:rsidP="00BD5404">
      <w:pPr>
        <w:pStyle w:val="Odstavek"/>
        <w:spacing w:before="0" w:line="260" w:lineRule="atLeast"/>
        <w:ind w:firstLine="709"/>
        <w:rPr>
          <w:rFonts w:cs="Arial"/>
          <w:color w:val="000000" w:themeColor="text1"/>
          <w:sz w:val="20"/>
          <w:szCs w:val="20"/>
          <w:highlight w:val="yellow"/>
        </w:rPr>
      </w:pPr>
    </w:p>
    <w:p w14:paraId="351E4281" w14:textId="77777777" w:rsidR="00BD5404" w:rsidRPr="00FD7325" w:rsidRDefault="00BD5404" w:rsidP="00BD5404">
      <w:pPr>
        <w:pStyle w:val="Odstavek"/>
        <w:spacing w:before="0" w:line="260" w:lineRule="atLeast"/>
        <w:ind w:firstLine="709"/>
        <w:rPr>
          <w:rFonts w:cs="Arial"/>
          <w:color w:val="000000" w:themeColor="text1"/>
          <w:sz w:val="20"/>
          <w:szCs w:val="20"/>
        </w:rPr>
      </w:pPr>
      <w:r w:rsidRPr="00FD7325">
        <w:rPr>
          <w:rFonts w:cs="Arial"/>
          <w:color w:val="000000" w:themeColor="text1"/>
          <w:sz w:val="20"/>
          <w:szCs w:val="20"/>
        </w:rPr>
        <w:t xml:space="preserve">Za 87. členom se dodan nov 87.a člen, ki se glasi: </w:t>
      </w:r>
    </w:p>
    <w:p w14:paraId="64EA2CAC" w14:textId="77777777" w:rsidR="00BD5404" w:rsidRPr="00FD7325" w:rsidRDefault="00BD5404" w:rsidP="00BD5404">
      <w:pPr>
        <w:pStyle w:val="len"/>
        <w:spacing w:before="0" w:line="260" w:lineRule="atLeast"/>
        <w:rPr>
          <w:rFonts w:cs="Arial"/>
          <w:sz w:val="20"/>
          <w:szCs w:val="20"/>
        </w:rPr>
      </w:pPr>
    </w:p>
    <w:p w14:paraId="06C0AC36" w14:textId="77777777" w:rsidR="00BD5404" w:rsidRPr="00FD7325" w:rsidRDefault="00BD5404" w:rsidP="00BD5404">
      <w:pPr>
        <w:pStyle w:val="len"/>
        <w:spacing w:before="0" w:line="260" w:lineRule="atLeast"/>
        <w:rPr>
          <w:rFonts w:cs="Arial"/>
          <w:sz w:val="20"/>
          <w:szCs w:val="20"/>
        </w:rPr>
      </w:pPr>
      <w:r w:rsidRPr="00FD7325">
        <w:rPr>
          <w:rFonts w:cs="Arial"/>
          <w:sz w:val="20"/>
          <w:szCs w:val="20"/>
        </w:rPr>
        <w:t>»87.a člen</w:t>
      </w:r>
    </w:p>
    <w:p w14:paraId="289B5269" w14:textId="77777777" w:rsidR="00BD5404" w:rsidRPr="00FD7325" w:rsidRDefault="00BD5404" w:rsidP="00BD5404">
      <w:pPr>
        <w:pStyle w:val="lennaslov"/>
        <w:spacing w:line="260" w:lineRule="atLeast"/>
        <w:rPr>
          <w:rFonts w:cs="Arial"/>
          <w:sz w:val="20"/>
          <w:szCs w:val="20"/>
        </w:rPr>
      </w:pPr>
      <w:r w:rsidRPr="00FD7325">
        <w:rPr>
          <w:rFonts w:cs="Arial"/>
          <w:sz w:val="20"/>
          <w:szCs w:val="20"/>
        </w:rPr>
        <w:t>(proizvodnja tobačnih izdelkov in predelava in skladiščenje nepredelanega tobaka)</w:t>
      </w:r>
    </w:p>
    <w:p w14:paraId="69B541DC" w14:textId="097EB7CF" w:rsidR="00BD5404" w:rsidRPr="00FD7325" w:rsidRDefault="00BD5404" w:rsidP="00BD5404">
      <w:pPr>
        <w:pStyle w:val="Odstavek"/>
        <w:spacing w:line="260" w:lineRule="atLeast"/>
        <w:rPr>
          <w:rFonts w:cs="Arial"/>
          <w:color w:val="000000"/>
          <w:sz w:val="20"/>
          <w:szCs w:val="20"/>
        </w:rPr>
      </w:pPr>
      <w:bookmarkStart w:id="9" w:name="_Hlk148958514"/>
      <w:r w:rsidRPr="00FD7325">
        <w:rPr>
          <w:rFonts w:cs="Arial"/>
          <w:color w:val="000000"/>
          <w:sz w:val="20"/>
          <w:szCs w:val="20"/>
        </w:rPr>
        <w:t>(1) Proizvodnja tobačnih izdelkov iz 81. člena zakona, razen elektronskih cigaret,</w:t>
      </w:r>
      <w:r>
        <w:rPr>
          <w:rFonts w:cs="Arial"/>
          <w:color w:val="000000"/>
          <w:sz w:val="20"/>
          <w:szCs w:val="20"/>
        </w:rPr>
        <w:t xml:space="preserve"> </w:t>
      </w:r>
      <w:r w:rsidRPr="00FD7325">
        <w:rPr>
          <w:rFonts w:cs="Arial"/>
          <w:color w:val="000000"/>
          <w:sz w:val="20"/>
          <w:szCs w:val="20"/>
        </w:rPr>
        <w:t>predelava in skladiščenje nepredelanega tobaka</w:t>
      </w:r>
      <w:r>
        <w:rPr>
          <w:rFonts w:cs="Arial"/>
          <w:color w:val="000000"/>
          <w:sz w:val="20"/>
          <w:szCs w:val="20"/>
        </w:rPr>
        <w:t xml:space="preserve">, ki so za namene tega zakona izdelki </w:t>
      </w:r>
      <w:r w:rsidRPr="00FD7325">
        <w:rPr>
          <w:rFonts w:cs="Arial"/>
          <w:color w:val="000000"/>
          <w:sz w:val="20"/>
          <w:szCs w:val="20"/>
        </w:rPr>
        <w:t>iz tarifnih oznak 2401 10</w:t>
      </w:r>
      <w:r w:rsidR="00B67508">
        <w:rPr>
          <w:rFonts w:cs="Arial"/>
          <w:color w:val="000000"/>
          <w:sz w:val="20"/>
          <w:szCs w:val="20"/>
        </w:rPr>
        <w:t xml:space="preserve">, </w:t>
      </w:r>
      <w:r>
        <w:rPr>
          <w:rFonts w:cs="Arial"/>
          <w:color w:val="000000"/>
          <w:sz w:val="20"/>
          <w:szCs w:val="20"/>
        </w:rPr>
        <w:t xml:space="preserve"> </w:t>
      </w:r>
      <w:r w:rsidRPr="00FD7325">
        <w:rPr>
          <w:rFonts w:cs="Arial"/>
          <w:color w:val="000000"/>
          <w:sz w:val="20"/>
          <w:szCs w:val="20"/>
        </w:rPr>
        <w:t>2401 20</w:t>
      </w:r>
      <w:r>
        <w:rPr>
          <w:rFonts w:cs="Arial"/>
          <w:color w:val="000000"/>
          <w:sz w:val="20"/>
          <w:szCs w:val="20"/>
        </w:rPr>
        <w:t xml:space="preserve"> </w:t>
      </w:r>
      <w:r w:rsidRPr="00CA0F63">
        <w:rPr>
          <w:rFonts w:cs="Arial"/>
          <w:color w:val="000000"/>
          <w:sz w:val="20"/>
          <w:szCs w:val="20"/>
        </w:rPr>
        <w:t xml:space="preserve">in 2401 30 </w:t>
      </w:r>
      <w:r w:rsidRPr="00FD7325">
        <w:rPr>
          <w:rFonts w:cs="Arial"/>
          <w:color w:val="000000"/>
          <w:sz w:val="20"/>
          <w:szCs w:val="20"/>
        </w:rPr>
        <w:t>se lahko opravljajo le v trošarinskem skladišču, za katerega je davčni organ izdal dovoljenje imetniku trošarinskega skladišča.</w:t>
      </w:r>
    </w:p>
    <w:p w14:paraId="69AC8C35" w14:textId="77777777" w:rsidR="00BD5404" w:rsidRDefault="00BD5404" w:rsidP="00BD5404">
      <w:pPr>
        <w:pStyle w:val="Odstavek"/>
        <w:spacing w:line="260" w:lineRule="atLeast"/>
        <w:rPr>
          <w:rFonts w:cs="Arial"/>
          <w:color w:val="000000"/>
          <w:sz w:val="20"/>
          <w:szCs w:val="20"/>
        </w:rPr>
      </w:pPr>
      <w:bookmarkStart w:id="10" w:name="_Hlk148958525"/>
      <w:bookmarkEnd w:id="9"/>
      <w:r w:rsidRPr="00FD7325">
        <w:rPr>
          <w:rFonts w:cs="Arial"/>
          <w:color w:val="000000"/>
          <w:sz w:val="20"/>
          <w:szCs w:val="20"/>
        </w:rPr>
        <w:t>(2) Za izdajo dovoljenja, pogoje za delovanje trošarinskega skladišča in obveznosti imetnika trošarinskega skladišča za</w:t>
      </w:r>
      <w:r>
        <w:rPr>
          <w:rFonts w:cs="Arial"/>
          <w:color w:val="000000"/>
          <w:sz w:val="20"/>
          <w:szCs w:val="20"/>
        </w:rPr>
        <w:t xml:space="preserve"> predelavo in </w:t>
      </w:r>
      <w:r w:rsidRPr="00FD7325">
        <w:rPr>
          <w:rFonts w:cs="Arial"/>
          <w:color w:val="000000"/>
          <w:sz w:val="20"/>
          <w:szCs w:val="20"/>
        </w:rPr>
        <w:t>skladiščenje nepredelanega tobaka se smiselno uporabljajo 43</w:t>
      </w:r>
      <w:r w:rsidRPr="00C225D3">
        <w:rPr>
          <w:rFonts w:cs="Arial"/>
          <w:color w:val="000000"/>
          <w:sz w:val="20"/>
          <w:szCs w:val="20"/>
        </w:rPr>
        <w:t>.</w:t>
      </w:r>
      <w:r w:rsidRPr="00FD7325">
        <w:rPr>
          <w:rFonts w:cs="Arial"/>
          <w:color w:val="000000"/>
          <w:sz w:val="20"/>
          <w:szCs w:val="20"/>
        </w:rPr>
        <w:t xml:space="preserve"> do 45. člen tega zakona. Za </w:t>
      </w:r>
      <w:r>
        <w:rPr>
          <w:rFonts w:cs="Arial"/>
          <w:color w:val="000000"/>
          <w:sz w:val="20"/>
          <w:szCs w:val="20"/>
        </w:rPr>
        <w:t xml:space="preserve">zavarovanje plačila trošarine se </w:t>
      </w:r>
      <w:r w:rsidRPr="00C225D3">
        <w:rPr>
          <w:rFonts w:cs="Arial"/>
          <w:color w:val="000000"/>
          <w:sz w:val="20"/>
          <w:szCs w:val="20"/>
        </w:rPr>
        <w:t>za predelavo in skladiščenje nepredelanega tobaka v trošarinskem skladišču smiselno uporab</w:t>
      </w:r>
      <w:r>
        <w:rPr>
          <w:rFonts w:cs="Arial"/>
          <w:color w:val="000000"/>
          <w:sz w:val="20"/>
          <w:szCs w:val="20"/>
        </w:rPr>
        <w:t>lja</w:t>
      </w:r>
      <w:r w:rsidRPr="00C225D3">
        <w:rPr>
          <w:rFonts w:cs="Arial"/>
          <w:color w:val="000000"/>
          <w:sz w:val="20"/>
          <w:szCs w:val="20"/>
        </w:rPr>
        <w:t xml:space="preserve"> 58. člen tega zakona, in določi višina </w:t>
      </w:r>
      <w:r w:rsidRPr="00AF3F9E">
        <w:rPr>
          <w:rFonts w:cs="Arial"/>
          <w:color w:val="000000"/>
          <w:sz w:val="20"/>
          <w:szCs w:val="20"/>
        </w:rPr>
        <w:t>instrumenta zavarovanja plačila trošarine najmanj v višini trošarinskega</w:t>
      </w:r>
      <w:r w:rsidRPr="00FD7325">
        <w:rPr>
          <w:rFonts w:cs="Arial"/>
          <w:color w:val="000000"/>
          <w:sz w:val="20"/>
          <w:szCs w:val="20"/>
        </w:rPr>
        <w:t xml:space="preserve"> dolga za </w:t>
      </w:r>
      <w:r>
        <w:rPr>
          <w:rFonts w:cs="Arial"/>
          <w:color w:val="000000"/>
          <w:sz w:val="20"/>
          <w:szCs w:val="20"/>
        </w:rPr>
        <w:t xml:space="preserve">drobno rezani tobak, </w:t>
      </w:r>
      <w:r w:rsidRPr="00FD7325">
        <w:rPr>
          <w:rFonts w:cs="Arial"/>
          <w:color w:val="000000"/>
          <w:sz w:val="20"/>
          <w:szCs w:val="20"/>
        </w:rPr>
        <w:t xml:space="preserve">v koledarskem mesecu. Trošarinski dolg </w:t>
      </w:r>
      <w:r>
        <w:rPr>
          <w:rFonts w:cs="Arial"/>
          <w:color w:val="000000"/>
          <w:sz w:val="20"/>
          <w:szCs w:val="20"/>
        </w:rPr>
        <w:t xml:space="preserve">za nepredelani tobak </w:t>
      </w:r>
      <w:r w:rsidRPr="00FD7325">
        <w:rPr>
          <w:rFonts w:cs="Arial"/>
          <w:color w:val="000000"/>
          <w:sz w:val="20"/>
          <w:szCs w:val="20"/>
        </w:rPr>
        <w:t>se izračuna</w:t>
      </w:r>
      <w:r>
        <w:rPr>
          <w:rFonts w:cs="Arial"/>
          <w:color w:val="000000"/>
          <w:sz w:val="20"/>
          <w:szCs w:val="20"/>
        </w:rPr>
        <w:t xml:space="preserve"> kot zmnožek povprečne mesečne zaloge nepredelanega tobaka in z</w:t>
      </w:r>
      <w:r w:rsidRPr="00FD7325">
        <w:rPr>
          <w:rFonts w:cs="Arial"/>
          <w:color w:val="000000"/>
          <w:sz w:val="20"/>
          <w:szCs w:val="20"/>
        </w:rPr>
        <w:t xml:space="preserve">neska iz 3. točke sedmega odstavka 86. člena </w:t>
      </w:r>
      <w:r>
        <w:rPr>
          <w:rFonts w:cs="Arial"/>
          <w:color w:val="000000"/>
          <w:sz w:val="20"/>
          <w:szCs w:val="20"/>
        </w:rPr>
        <w:t xml:space="preserve">tega </w:t>
      </w:r>
      <w:r w:rsidRPr="00FD7325">
        <w:rPr>
          <w:rFonts w:cs="Arial"/>
          <w:color w:val="000000"/>
          <w:sz w:val="20"/>
          <w:szCs w:val="20"/>
        </w:rPr>
        <w:t xml:space="preserve">zakona. </w:t>
      </w:r>
    </w:p>
    <w:p w14:paraId="1B8BADB0" w14:textId="77777777" w:rsidR="00BD5404" w:rsidRPr="00022364" w:rsidRDefault="00BD5404" w:rsidP="00BD5404">
      <w:pPr>
        <w:pStyle w:val="Odstavek"/>
        <w:spacing w:line="260" w:lineRule="atLeast"/>
        <w:rPr>
          <w:rFonts w:cs="Arial"/>
          <w:color w:val="000000"/>
          <w:sz w:val="20"/>
          <w:szCs w:val="20"/>
        </w:rPr>
      </w:pPr>
      <w:r w:rsidRPr="0093288F">
        <w:rPr>
          <w:rFonts w:cs="Arial"/>
          <w:color w:val="000000"/>
          <w:sz w:val="20"/>
          <w:szCs w:val="20"/>
        </w:rPr>
        <w:t xml:space="preserve">(3) Fizična oseba ne sme proizvajati tobačnih izdelkov </w:t>
      </w:r>
      <w:r w:rsidRPr="0093288F" w:rsidDel="004A7E69">
        <w:rPr>
          <w:rFonts w:cs="Arial"/>
          <w:color w:val="000000"/>
          <w:sz w:val="20"/>
          <w:szCs w:val="20"/>
        </w:rPr>
        <w:t xml:space="preserve">ali </w:t>
      </w:r>
      <w:r w:rsidRPr="0093288F">
        <w:rPr>
          <w:rFonts w:cs="Arial"/>
          <w:color w:val="000000"/>
          <w:sz w:val="20"/>
          <w:szCs w:val="20"/>
        </w:rPr>
        <w:t xml:space="preserve">predelovati, skladiščiti nepredelan tobak, razen če so tobačni izdelki ali nepredelan tobak namenjeni </w:t>
      </w:r>
      <w:r w:rsidRPr="005A265C">
        <w:rPr>
          <w:rFonts w:cs="Arial"/>
          <w:color w:val="000000"/>
          <w:sz w:val="20"/>
          <w:szCs w:val="20"/>
        </w:rPr>
        <w:t>za lastno porabo in ne za opravljanje dejavnosti.</w:t>
      </w:r>
      <w:r w:rsidRPr="00022364">
        <w:rPr>
          <w:rFonts w:cs="Arial"/>
          <w:color w:val="000000"/>
          <w:sz w:val="20"/>
          <w:szCs w:val="20"/>
        </w:rPr>
        <w:t xml:space="preserve"> </w:t>
      </w:r>
    </w:p>
    <w:p w14:paraId="58930A02" w14:textId="77777777" w:rsidR="00BD5404" w:rsidRDefault="00BD5404" w:rsidP="00BD5404">
      <w:pPr>
        <w:pStyle w:val="Odstavek"/>
        <w:spacing w:line="260" w:lineRule="atLeast"/>
        <w:rPr>
          <w:rFonts w:cs="Arial"/>
          <w:color w:val="000000"/>
          <w:sz w:val="20"/>
          <w:szCs w:val="20"/>
        </w:rPr>
      </w:pPr>
      <w:r w:rsidRPr="00E94DA0">
        <w:rPr>
          <w:rFonts w:cs="Arial"/>
          <w:sz w:val="20"/>
          <w:szCs w:val="20"/>
        </w:rPr>
        <w:t xml:space="preserve">(4) Vsako rezanje, mešanje, drobljenje, mletje, vlaženje ali kako drugače razkosanje in manipuliranje nepredelanega tobaka </w:t>
      </w:r>
      <w:r>
        <w:rPr>
          <w:rFonts w:cs="Arial"/>
          <w:sz w:val="20"/>
          <w:szCs w:val="20"/>
        </w:rPr>
        <w:t xml:space="preserve">se </w:t>
      </w:r>
      <w:r w:rsidRPr="00E94DA0">
        <w:rPr>
          <w:rFonts w:cs="Arial"/>
          <w:sz w:val="20"/>
          <w:szCs w:val="20"/>
        </w:rPr>
        <w:t>šteje za predelavo iz tega člena.</w:t>
      </w:r>
      <w:r>
        <w:rPr>
          <w:rFonts w:cs="Arial"/>
          <w:sz w:val="20"/>
          <w:szCs w:val="20"/>
        </w:rPr>
        <w:t xml:space="preserve">«.  </w:t>
      </w:r>
    </w:p>
    <w:bookmarkEnd w:id="10"/>
    <w:p w14:paraId="1BF3DD19" w14:textId="77777777" w:rsidR="00BD5404" w:rsidRDefault="00BD5404" w:rsidP="00BD5404">
      <w:pPr>
        <w:pStyle w:val="Odstavek"/>
        <w:spacing w:line="260" w:lineRule="atLeast"/>
        <w:rPr>
          <w:rFonts w:cs="Arial"/>
          <w:color w:val="000000"/>
          <w:sz w:val="20"/>
          <w:szCs w:val="20"/>
        </w:rPr>
      </w:pPr>
      <w:r>
        <w:rPr>
          <w:rFonts w:cs="Arial"/>
          <w:color w:val="000000"/>
          <w:sz w:val="20"/>
          <w:szCs w:val="20"/>
        </w:rPr>
        <w:t xml:space="preserve"> </w:t>
      </w:r>
    </w:p>
    <w:p w14:paraId="7575D0E9" w14:textId="77777777" w:rsidR="00BD5404" w:rsidRDefault="00BD5404" w:rsidP="00BD5404">
      <w:pPr>
        <w:pStyle w:val="Odstavek"/>
        <w:spacing w:line="260" w:lineRule="atLeast"/>
        <w:rPr>
          <w:rFonts w:cs="Arial"/>
          <w:color w:val="000000"/>
          <w:sz w:val="20"/>
          <w:szCs w:val="20"/>
        </w:rPr>
      </w:pPr>
    </w:p>
    <w:p w14:paraId="43DC69C3" w14:textId="77777777" w:rsidR="00BD5404" w:rsidRDefault="00BD5404" w:rsidP="00BD5404">
      <w:pPr>
        <w:pStyle w:val="Odstavek"/>
        <w:spacing w:line="260" w:lineRule="atLeast"/>
        <w:rPr>
          <w:rFonts w:cs="Arial"/>
          <w:color w:val="000000"/>
          <w:sz w:val="20"/>
          <w:szCs w:val="20"/>
        </w:rPr>
      </w:pPr>
    </w:p>
    <w:p w14:paraId="79D24610" w14:textId="77777777" w:rsidR="00BD5404" w:rsidRPr="00D30EC4" w:rsidRDefault="00BD5404" w:rsidP="00BD5404">
      <w:pPr>
        <w:pStyle w:val="Odstavek"/>
        <w:spacing w:line="260" w:lineRule="atLeast"/>
        <w:rPr>
          <w:rFonts w:cs="Arial"/>
          <w:sz w:val="20"/>
          <w:szCs w:val="20"/>
        </w:rPr>
      </w:pPr>
    </w:p>
    <w:p w14:paraId="12D6C70E" w14:textId="77777777" w:rsidR="00BD5404" w:rsidRPr="00E50C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lastRenderedPageBreak/>
        <w:t>8</w:t>
      </w:r>
      <w:r w:rsidRPr="00E50C25">
        <w:rPr>
          <w:rFonts w:cs="Arial"/>
          <w:color w:val="000000" w:themeColor="text1"/>
          <w:sz w:val="20"/>
          <w:szCs w:val="20"/>
        </w:rPr>
        <w:t xml:space="preserve">. </w:t>
      </w:r>
      <w:r w:rsidRPr="00E50C25">
        <w:rPr>
          <w:rFonts w:cs="Arial"/>
          <w:sz w:val="20"/>
          <w:szCs w:val="20"/>
        </w:rPr>
        <w:t>člen</w:t>
      </w:r>
      <w:r w:rsidRPr="00E50C25">
        <w:rPr>
          <w:rFonts w:cs="Arial"/>
          <w:color w:val="000000" w:themeColor="text1"/>
          <w:sz w:val="20"/>
          <w:szCs w:val="20"/>
        </w:rPr>
        <w:t xml:space="preserve"> </w:t>
      </w:r>
    </w:p>
    <w:p w14:paraId="549F25A6" w14:textId="77777777" w:rsidR="00BD5404" w:rsidRPr="00E50C25" w:rsidRDefault="00BD5404" w:rsidP="00BD5404">
      <w:pPr>
        <w:pStyle w:val="Poglavje"/>
        <w:spacing w:before="0" w:line="260" w:lineRule="atLeast"/>
        <w:jc w:val="left"/>
        <w:rPr>
          <w:color w:val="000000" w:themeColor="text1"/>
          <w:sz w:val="20"/>
          <w:szCs w:val="20"/>
        </w:rPr>
      </w:pPr>
    </w:p>
    <w:p w14:paraId="787428AB" w14:textId="77777777" w:rsidR="00BD5404" w:rsidRDefault="00BD5404" w:rsidP="00BD5404">
      <w:pPr>
        <w:pStyle w:val="Odstavek"/>
        <w:spacing w:before="0" w:line="260" w:lineRule="atLeast"/>
        <w:ind w:firstLine="709"/>
        <w:rPr>
          <w:rFonts w:cs="Arial"/>
          <w:sz w:val="20"/>
          <w:szCs w:val="20"/>
        </w:rPr>
      </w:pPr>
      <w:r w:rsidRPr="00E50C25">
        <w:rPr>
          <w:rFonts w:cs="Arial"/>
          <w:sz w:val="20"/>
          <w:szCs w:val="20"/>
        </w:rPr>
        <w:t xml:space="preserve">V 88. členu se 4. točka šestega odstavka spremeni, tako da se glasi: </w:t>
      </w:r>
    </w:p>
    <w:p w14:paraId="1B492062" w14:textId="77777777" w:rsidR="00BD5404" w:rsidRPr="00E50C25" w:rsidRDefault="00BD5404" w:rsidP="00BD5404">
      <w:pPr>
        <w:pStyle w:val="Odstavek"/>
        <w:spacing w:before="0" w:line="260" w:lineRule="atLeast"/>
        <w:ind w:firstLine="709"/>
        <w:rPr>
          <w:rFonts w:cs="Arial"/>
          <w:sz w:val="20"/>
          <w:szCs w:val="20"/>
        </w:rPr>
      </w:pPr>
    </w:p>
    <w:p w14:paraId="5F6C179B" w14:textId="77777777" w:rsidR="00BD5404" w:rsidRDefault="00BD5404" w:rsidP="00BD5404">
      <w:pPr>
        <w:pStyle w:val="Odstavek"/>
        <w:spacing w:before="0" w:line="260" w:lineRule="atLeast"/>
        <w:ind w:firstLine="709"/>
        <w:rPr>
          <w:rFonts w:cs="Arial"/>
          <w:sz w:val="20"/>
          <w:szCs w:val="20"/>
        </w:rPr>
      </w:pPr>
      <w:r w:rsidRPr="00E50C25">
        <w:rPr>
          <w:rFonts w:cs="Arial"/>
          <w:sz w:val="20"/>
          <w:szCs w:val="20"/>
        </w:rPr>
        <w:t>» 4. bioplin proizvedenih iz biomase iz prejšnjega odstavka (mešanica plinov, metana-CH</w:t>
      </w:r>
      <w:r w:rsidRPr="00E50C25">
        <w:rPr>
          <w:rFonts w:cs="Arial"/>
          <w:sz w:val="20"/>
          <w:szCs w:val="20"/>
          <w:vertAlign w:val="subscript"/>
        </w:rPr>
        <w:t>4</w:t>
      </w:r>
      <w:r w:rsidRPr="00E50C25">
        <w:rPr>
          <w:rFonts w:cs="Arial"/>
          <w:sz w:val="20"/>
          <w:szCs w:val="20"/>
        </w:rPr>
        <w:t xml:space="preserve"> (več kot 45 vol. %), ogljikovega dioksida-CO</w:t>
      </w:r>
      <w:r w:rsidRPr="00E50C25">
        <w:rPr>
          <w:rFonts w:cs="Arial"/>
          <w:sz w:val="20"/>
          <w:szCs w:val="20"/>
          <w:vertAlign w:val="subscript"/>
        </w:rPr>
        <w:t>2</w:t>
      </w:r>
      <w:r w:rsidRPr="00E50C25">
        <w:rPr>
          <w:rFonts w:cs="Arial"/>
          <w:sz w:val="20"/>
          <w:szCs w:val="20"/>
        </w:rPr>
        <w:t xml:space="preserve"> in v sledovih dušika – N</w:t>
      </w:r>
      <w:r w:rsidRPr="00E50C25">
        <w:rPr>
          <w:rFonts w:cs="Arial"/>
          <w:sz w:val="20"/>
          <w:szCs w:val="20"/>
          <w:vertAlign w:val="subscript"/>
        </w:rPr>
        <w:t>2</w:t>
      </w:r>
      <w:r w:rsidRPr="00E50C25">
        <w:rPr>
          <w:rFonts w:cs="Arial"/>
          <w:sz w:val="20"/>
          <w:szCs w:val="20"/>
        </w:rPr>
        <w:t>, vodika – H</w:t>
      </w:r>
      <w:r w:rsidRPr="00E50C25">
        <w:rPr>
          <w:rFonts w:cs="Arial"/>
          <w:sz w:val="20"/>
          <w:szCs w:val="20"/>
          <w:vertAlign w:val="subscript"/>
        </w:rPr>
        <w:t>2</w:t>
      </w:r>
      <w:r w:rsidRPr="00E50C25">
        <w:rPr>
          <w:rFonts w:cs="Arial"/>
          <w:sz w:val="20"/>
          <w:szCs w:val="20"/>
        </w:rPr>
        <w:t xml:space="preserve"> in vodikovega sulfida – H</w:t>
      </w:r>
      <w:r w:rsidRPr="00E50C25">
        <w:rPr>
          <w:rFonts w:cs="Arial"/>
          <w:sz w:val="20"/>
          <w:szCs w:val="20"/>
          <w:vertAlign w:val="subscript"/>
        </w:rPr>
        <w:t>2</w:t>
      </w:r>
      <w:r w:rsidRPr="00E50C25">
        <w:rPr>
          <w:rFonts w:cs="Arial"/>
          <w:sz w:val="20"/>
          <w:szCs w:val="20"/>
        </w:rPr>
        <w:t>S), iz tarifne oznake 2711 19 00 in 2711 29 00;«</w:t>
      </w:r>
    </w:p>
    <w:p w14:paraId="50D28480" w14:textId="77777777" w:rsidR="00BD5404" w:rsidRDefault="00BD5404" w:rsidP="00BD5404">
      <w:pPr>
        <w:pStyle w:val="len"/>
        <w:spacing w:before="0" w:line="260" w:lineRule="atLeast"/>
        <w:rPr>
          <w:rFonts w:cs="Arial"/>
          <w:color w:val="000000" w:themeColor="text1"/>
          <w:sz w:val="20"/>
          <w:szCs w:val="20"/>
        </w:rPr>
      </w:pPr>
    </w:p>
    <w:p w14:paraId="3732119F" w14:textId="77777777" w:rsidR="00BD5404" w:rsidRDefault="00BD5404" w:rsidP="00BD5404">
      <w:pPr>
        <w:pStyle w:val="len"/>
        <w:spacing w:before="0" w:line="260" w:lineRule="atLeast"/>
        <w:rPr>
          <w:rFonts w:cs="Arial"/>
          <w:color w:val="000000" w:themeColor="text1"/>
          <w:sz w:val="20"/>
          <w:szCs w:val="20"/>
        </w:rPr>
      </w:pPr>
    </w:p>
    <w:p w14:paraId="16DAC28D"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9</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61666121" w14:textId="77777777" w:rsidR="00BD5404" w:rsidRPr="00FD7325" w:rsidRDefault="00BD5404" w:rsidP="00BD5404">
      <w:pPr>
        <w:pStyle w:val="len"/>
        <w:spacing w:before="0" w:line="260" w:lineRule="atLeast"/>
        <w:rPr>
          <w:rFonts w:cs="Arial"/>
          <w:color w:val="000000" w:themeColor="text1"/>
          <w:sz w:val="20"/>
          <w:szCs w:val="20"/>
        </w:rPr>
      </w:pPr>
    </w:p>
    <w:p w14:paraId="2FA91AE3" w14:textId="77777777" w:rsidR="00BD5404" w:rsidRPr="00FD7325" w:rsidRDefault="00BD5404" w:rsidP="00BD5404">
      <w:pPr>
        <w:pStyle w:val="Odstavek"/>
        <w:spacing w:before="0" w:line="260" w:lineRule="atLeast"/>
        <w:ind w:firstLine="567"/>
        <w:rPr>
          <w:rFonts w:cs="Arial"/>
          <w:color w:val="000000" w:themeColor="text1"/>
          <w:sz w:val="20"/>
          <w:szCs w:val="20"/>
        </w:rPr>
      </w:pPr>
      <w:r w:rsidRPr="00FD7325">
        <w:rPr>
          <w:rFonts w:cs="Arial"/>
          <w:color w:val="000000" w:themeColor="text1"/>
          <w:sz w:val="20"/>
          <w:szCs w:val="20"/>
        </w:rPr>
        <w:t xml:space="preserve">V 93. členu se za </w:t>
      </w:r>
      <w:r>
        <w:rPr>
          <w:rFonts w:cs="Arial"/>
          <w:color w:val="000000" w:themeColor="text1"/>
          <w:sz w:val="20"/>
          <w:szCs w:val="20"/>
        </w:rPr>
        <w:t>tretjim</w:t>
      </w:r>
      <w:r w:rsidRPr="00FD7325">
        <w:rPr>
          <w:rFonts w:cs="Arial"/>
          <w:color w:val="000000" w:themeColor="text1"/>
          <w:sz w:val="20"/>
          <w:szCs w:val="20"/>
        </w:rPr>
        <w:t xml:space="preserve"> odstavkom doda nov</w:t>
      </w:r>
      <w:r>
        <w:rPr>
          <w:rFonts w:cs="Arial"/>
          <w:color w:val="000000" w:themeColor="text1"/>
          <w:sz w:val="20"/>
          <w:szCs w:val="20"/>
        </w:rPr>
        <w:t xml:space="preserve"> četrti</w:t>
      </w:r>
      <w:r w:rsidRPr="00FD7325">
        <w:rPr>
          <w:rFonts w:cs="Arial"/>
          <w:color w:val="000000" w:themeColor="text1"/>
          <w:sz w:val="20"/>
          <w:szCs w:val="20"/>
        </w:rPr>
        <w:t xml:space="preserve"> odstavek, ki se glasi: </w:t>
      </w:r>
    </w:p>
    <w:p w14:paraId="05793F86" w14:textId="77777777" w:rsidR="00BD5404" w:rsidRPr="00FD7325" w:rsidRDefault="00BD5404" w:rsidP="00BD5404">
      <w:pPr>
        <w:pStyle w:val="Odstavek"/>
        <w:spacing w:before="0" w:line="260" w:lineRule="atLeast"/>
        <w:ind w:firstLine="567"/>
        <w:rPr>
          <w:rFonts w:cs="Arial"/>
          <w:color w:val="000000" w:themeColor="text1"/>
          <w:sz w:val="20"/>
          <w:szCs w:val="20"/>
        </w:rPr>
      </w:pPr>
    </w:p>
    <w:p w14:paraId="1786AEFB" w14:textId="77777777" w:rsidR="00BD5404" w:rsidRDefault="00BD5404" w:rsidP="00BD5404">
      <w:pPr>
        <w:pStyle w:val="Odstavek"/>
        <w:spacing w:before="0" w:line="260" w:lineRule="atLeast"/>
        <w:ind w:firstLine="709"/>
        <w:rPr>
          <w:rFonts w:cs="Arial"/>
          <w:sz w:val="20"/>
          <w:szCs w:val="20"/>
        </w:rPr>
      </w:pPr>
      <w:r w:rsidRPr="00FD7325">
        <w:rPr>
          <w:rFonts w:cs="Arial"/>
          <w:sz w:val="20"/>
          <w:szCs w:val="20"/>
        </w:rPr>
        <w:t>»(</w:t>
      </w:r>
      <w:r>
        <w:rPr>
          <w:rFonts w:cs="Arial"/>
          <w:sz w:val="20"/>
          <w:szCs w:val="20"/>
        </w:rPr>
        <w:t>5</w:t>
      </w:r>
      <w:r w:rsidRPr="00FD7325">
        <w:rPr>
          <w:rFonts w:cs="Arial"/>
          <w:sz w:val="20"/>
          <w:szCs w:val="20"/>
        </w:rPr>
        <w:t>) </w:t>
      </w:r>
      <w:bookmarkStart w:id="11" w:name="_Hlk148088599"/>
      <w:r>
        <w:rPr>
          <w:rFonts w:cs="Arial"/>
          <w:sz w:val="20"/>
          <w:szCs w:val="20"/>
        </w:rPr>
        <w:t>Za gorivo, točeno na internem servisu</w:t>
      </w:r>
      <w:r w:rsidRPr="00FD7325">
        <w:rPr>
          <w:rFonts w:cs="Arial"/>
          <w:sz w:val="20"/>
          <w:szCs w:val="20"/>
        </w:rPr>
        <w:t xml:space="preserve"> za točenje </w:t>
      </w:r>
      <w:r>
        <w:rPr>
          <w:rFonts w:cs="Arial"/>
          <w:sz w:val="20"/>
          <w:szCs w:val="20"/>
        </w:rPr>
        <w:t xml:space="preserve">goriv, </w:t>
      </w:r>
      <w:r w:rsidRPr="00984CDE">
        <w:rPr>
          <w:rFonts w:cs="Arial"/>
          <w:sz w:val="20"/>
          <w:szCs w:val="20"/>
        </w:rPr>
        <w:t>določenega v skladu s pravilnikom, ki ureja tehnične zahteve za gradnjo in obratovanje postaj za preskrbo motornih vozil z gorivom</w:t>
      </w:r>
      <w:r w:rsidRPr="00FD7325">
        <w:rPr>
          <w:rFonts w:cs="Arial"/>
          <w:sz w:val="20"/>
          <w:szCs w:val="20"/>
        </w:rPr>
        <w:t>, lahko uveljavlja vračilo trošarine za gorivo</w:t>
      </w:r>
      <w:r>
        <w:rPr>
          <w:rFonts w:cs="Arial"/>
          <w:sz w:val="20"/>
          <w:szCs w:val="20"/>
        </w:rPr>
        <w:t xml:space="preserve"> le upravičenec, ki je imetnik internega servisa za točenje goriv in je gorivo d</w:t>
      </w:r>
      <w:r w:rsidRPr="00FD7325">
        <w:rPr>
          <w:rFonts w:cs="Arial"/>
          <w:sz w:val="20"/>
          <w:szCs w:val="20"/>
        </w:rPr>
        <w:t xml:space="preserve">okazljivo </w:t>
      </w:r>
      <w:r w:rsidRPr="00741433">
        <w:rPr>
          <w:rFonts w:cs="Arial"/>
          <w:sz w:val="20"/>
          <w:szCs w:val="20"/>
        </w:rPr>
        <w:t xml:space="preserve">sam </w:t>
      </w:r>
      <w:r w:rsidRPr="00FD7325">
        <w:rPr>
          <w:rFonts w:cs="Arial"/>
          <w:sz w:val="20"/>
          <w:szCs w:val="20"/>
        </w:rPr>
        <w:t xml:space="preserve">porabil </w:t>
      </w:r>
      <w:r w:rsidRPr="00022364">
        <w:rPr>
          <w:rFonts w:cs="Arial"/>
          <w:sz w:val="20"/>
          <w:szCs w:val="20"/>
        </w:rPr>
        <w:t>strojih</w:t>
      </w:r>
      <w:r>
        <w:rPr>
          <w:rFonts w:cs="Arial"/>
          <w:sz w:val="20"/>
          <w:szCs w:val="20"/>
        </w:rPr>
        <w:t xml:space="preserve">, </w:t>
      </w:r>
      <w:r w:rsidRPr="00FD7325">
        <w:rPr>
          <w:rFonts w:cs="Arial"/>
          <w:sz w:val="20"/>
          <w:szCs w:val="20"/>
        </w:rPr>
        <w:t>napravah</w:t>
      </w:r>
      <w:r>
        <w:rPr>
          <w:rFonts w:cs="Arial"/>
          <w:sz w:val="20"/>
          <w:szCs w:val="20"/>
        </w:rPr>
        <w:t xml:space="preserve"> </w:t>
      </w:r>
      <w:r w:rsidRPr="00022364">
        <w:rPr>
          <w:rFonts w:cs="Arial"/>
          <w:sz w:val="20"/>
          <w:szCs w:val="20"/>
        </w:rPr>
        <w:t>in vozilih,</w:t>
      </w:r>
      <w:r w:rsidRPr="00FD7325">
        <w:rPr>
          <w:rFonts w:cs="Arial"/>
          <w:sz w:val="20"/>
          <w:szCs w:val="20"/>
        </w:rPr>
        <w:t xml:space="preserve"> za namene iz prvega odstavka tega člena.</w:t>
      </w:r>
      <w:r>
        <w:rPr>
          <w:rFonts w:cs="Arial"/>
          <w:sz w:val="20"/>
          <w:szCs w:val="20"/>
        </w:rPr>
        <w:t xml:space="preserve"> </w:t>
      </w:r>
      <w:r w:rsidRPr="00FD7325">
        <w:rPr>
          <w:rFonts w:cs="Arial"/>
          <w:sz w:val="20"/>
          <w:szCs w:val="20"/>
        </w:rPr>
        <w:t xml:space="preserve">Za gorivo, ki je bilo točeno v </w:t>
      </w:r>
      <w:r w:rsidRPr="00022364">
        <w:rPr>
          <w:rFonts w:cs="Arial"/>
          <w:sz w:val="20"/>
          <w:szCs w:val="20"/>
        </w:rPr>
        <w:t>stroje</w:t>
      </w:r>
      <w:r>
        <w:rPr>
          <w:rFonts w:cs="Arial"/>
          <w:sz w:val="20"/>
          <w:szCs w:val="20"/>
        </w:rPr>
        <w:t xml:space="preserve">, </w:t>
      </w:r>
      <w:r w:rsidRPr="00FD7325">
        <w:rPr>
          <w:rFonts w:cs="Arial"/>
          <w:sz w:val="20"/>
          <w:szCs w:val="20"/>
        </w:rPr>
        <w:t>naprave</w:t>
      </w:r>
      <w:r>
        <w:rPr>
          <w:rFonts w:cs="Arial"/>
          <w:sz w:val="20"/>
          <w:szCs w:val="20"/>
        </w:rPr>
        <w:t xml:space="preserve"> </w:t>
      </w:r>
      <w:r w:rsidRPr="00022364">
        <w:rPr>
          <w:rFonts w:cs="Arial"/>
          <w:sz w:val="20"/>
          <w:szCs w:val="20"/>
        </w:rPr>
        <w:t>in vozila</w:t>
      </w:r>
      <w:r>
        <w:rPr>
          <w:rFonts w:cs="Arial"/>
          <w:sz w:val="20"/>
          <w:szCs w:val="20"/>
        </w:rPr>
        <w:t>,</w:t>
      </w:r>
      <w:r w:rsidRPr="00FD7325">
        <w:rPr>
          <w:rFonts w:cs="Arial"/>
          <w:sz w:val="20"/>
          <w:szCs w:val="20"/>
        </w:rPr>
        <w:t xml:space="preserve"> ali ni porabljeno za namene iz prvega odstavka, ne more uveljavljati vračila trošarine. Upravičenec za lastni interni servis za točenje goriv vodi evidenco količin goriva, ki se točijo </w:t>
      </w:r>
      <w:r w:rsidRPr="00022364">
        <w:rPr>
          <w:rFonts w:cs="Arial"/>
          <w:sz w:val="20"/>
          <w:szCs w:val="20"/>
        </w:rPr>
        <w:t>stroje</w:t>
      </w:r>
      <w:r>
        <w:rPr>
          <w:rFonts w:cs="Arial"/>
          <w:sz w:val="20"/>
          <w:szCs w:val="20"/>
        </w:rPr>
        <w:t xml:space="preserve">, </w:t>
      </w:r>
      <w:r w:rsidRPr="00FD7325">
        <w:rPr>
          <w:rFonts w:cs="Arial"/>
          <w:sz w:val="20"/>
          <w:szCs w:val="20"/>
        </w:rPr>
        <w:t>naprave</w:t>
      </w:r>
      <w:r>
        <w:rPr>
          <w:rFonts w:cs="Arial"/>
          <w:sz w:val="20"/>
          <w:szCs w:val="20"/>
        </w:rPr>
        <w:t xml:space="preserve"> </w:t>
      </w:r>
      <w:r w:rsidRPr="00022364">
        <w:rPr>
          <w:rFonts w:cs="Arial"/>
          <w:sz w:val="20"/>
          <w:szCs w:val="20"/>
        </w:rPr>
        <w:t>in vozila</w:t>
      </w:r>
      <w:r w:rsidRPr="00FD7325">
        <w:rPr>
          <w:rFonts w:cs="Arial"/>
          <w:sz w:val="20"/>
          <w:szCs w:val="20"/>
        </w:rPr>
        <w:t>, z merilnimi napravami za točenje goriva. Količina iztočenega goriva se prikaže v merski enoti, kot je za gorivo predpisana s predpisi, ki urejajo meroslovje.«</w:t>
      </w:r>
      <w:r>
        <w:rPr>
          <w:rFonts w:cs="Arial"/>
          <w:sz w:val="20"/>
          <w:szCs w:val="20"/>
        </w:rPr>
        <w:t>.</w:t>
      </w:r>
    </w:p>
    <w:p w14:paraId="24F3889C" w14:textId="77777777" w:rsidR="00BD5404" w:rsidRDefault="00BD5404" w:rsidP="00BD5404">
      <w:pPr>
        <w:pStyle w:val="Odstavek"/>
        <w:spacing w:before="0" w:line="260" w:lineRule="atLeast"/>
        <w:ind w:firstLine="709"/>
        <w:rPr>
          <w:rFonts w:cs="Arial"/>
          <w:sz w:val="20"/>
          <w:szCs w:val="20"/>
        </w:rPr>
      </w:pPr>
    </w:p>
    <w:p w14:paraId="2DCC8FB5" w14:textId="77777777" w:rsidR="00BD5404" w:rsidRDefault="00BD5404" w:rsidP="00BD5404">
      <w:pPr>
        <w:pStyle w:val="Odstavek"/>
        <w:spacing w:before="0" w:line="260" w:lineRule="atLeast"/>
        <w:ind w:firstLine="709"/>
        <w:rPr>
          <w:rFonts w:cs="Arial"/>
          <w:sz w:val="20"/>
          <w:szCs w:val="20"/>
        </w:rPr>
      </w:pPr>
      <w:r>
        <w:rPr>
          <w:rFonts w:cs="Arial"/>
          <w:sz w:val="20"/>
          <w:szCs w:val="20"/>
        </w:rPr>
        <w:t xml:space="preserve">Dosedanji četrti odstavek postane peti odstavek. </w:t>
      </w:r>
    </w:p>
    <w:p w14:paraId="1BB1CDBA" w14:textId="77777777" w:rsidR="00BD5404" w:rsidRDefault="00BD5404" w:rsidP="00BD5404">
      <w:pPr>
        <w:pStyle w:val="Odstavek"/>
        <w:spacing w:before="0" w:line="260" w:lineRule="atLeast"/>
        <w:ind w:firstLine="0"/>
        <w:rPr>
          <w:rFonts w:cs="Arial"/>
          <w:sz w:val="20"/>
          <w:szCs w:val="20"/>
        </w:rPr>
      </w:pPr>
      <w:bookmarkStart w:id="12" w:name="_Hlk148089730"/>
      <w:r>
        <w:rPr>
          <w:rFonts w:cs="Arial"/>
          <w:sz w:val="20"/>
          <w:szCs w:val="20"/>
        </w:rPr>
        <w:t xml:space="preserve">  </w:t>
      </w:r>
    </w:p>
    <w:p w14:paraId="0F2E0A2D" w14:textId="77777777" w:rsidR="00BD5404" w:rsidRDefault="00BD5404" w:rsidP="00BD5404">
      <w:pPr>
        <w:pStyle w:val="Odstavek"/>
        <w:spacing w:before="0" w:line="260" w:lineRule="atLeast"/>
        <w:ind w:firstLine="0"/>
        <w:rPr>
          <w:rFonts w:cs="Arial"/>
          <w:sz w:val="20"/>
          <w:szCs w:val="20"/>
        </w:rPr>
      </w:pPr>
    </w:p>
    <w:bookmarkEnd w:id="11"/>
    <w:bookmarkEnd w:id="12"/>
    <w:p w14:paraId="74491D43"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10.</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33F48708" w14:textId="77777777" w:rsidR="00BD5404" w:rsidRPr="00FD7325" w:rsidRDefault="00BD5404" w:rsidP="00BD5404">
      <w:pPr>
        <w:pStyle w:val="len"/>
        <w:spacing w:before="0" w:line="260" w:lineRule="atLeast"/>
        <w:rPr>
          <w:rFonts w:cs="Arial"/>
          <w:color w:val="000000" w:themeColor="text1"/>
          <w:sz w:val="20"/>
          <w:szCs w:val="20"/>
        </w:rPr>
      </w:pPr>
    </w:p>
    <w:p w14:paraId="46ED02C4" w14:textId="77777777" w:rsidR="00BD5404" w:rsidRPr="00FD7325" w:rsidRDefault="00BD5404" w:rsidP="00BD5404">
      <w:pPr>
        <w:pStyle w:val="Odstavek"/>
        <w:spacing w:before="0" w:line="260" w:lineRule="atLeast"/>
        <w:ind w:firstLine="567"/>
        <w:rPr>
          <w:rFonts w:cs="Arial"/>
          <w:color w:val="000000" w:themeColor="text1"/>
          <w:sz w:val="20"/>
          <w:szCs w:val="20"/>
        </w:rPr>
      </w:pPr>
      <w:r w:rsidRPr="00FD7325">
        <w:rPr>
          <w:rFonts w:cs="Arial"/>
          <w:color w:val="000000" w:themeColor="text1"/>
          <w:sz w:val="20"/>
          <w:szCs w:val="20"/>
        </w:rPr>
        <w:t xml:space="preserve">V 95. členu se za </w:t>
      </w:r>
      <w:r>
        <w:rPr>
          <w:rFonts w:cs="Arial"/>
          <w:color w:val="000000" w:themeColor="text1"/>
          <w:sz w:val="20"/>
          <w:szCs w:val="20"/>
        </w:rPr>
        <w:t>četrtim</w:t>
      </w:r>
      <w:r w:rsidRPr="00FD7325">
        <w:rPr>
          <w:rFonts w:cs="Arial"/>
          <w:color w:val="000000" w:themeColor="text1"/>
          <w:sz w:val="20"/>
          <w:szCs w:val="20"/>
        </w:rPr>
        <w:t xml:space="preserve"> odstavkom doda</w:t>
      </w:r>
      <w:r>
        <w:rPr>
          <w:rFonts w:cs="Arial"/>
          <w:color w:val="000000" w:themeColor="text1"/>
          <w:sz w:val="20"/>
          <w:szCs w:val="20"/>
        </w:rPr>
        <w:t xml:space="preserve"> peti</w:t>
      </w:r>
      <w:r w:rsidRPr="00FD7325">
        <w:rPr>
          <w:rFonts w:cs="Arial"/>
          <w:color w:val="000000" w:themeColor="text1"/>
          <w:sz w:val="20"/>
          <w:szCs w:val="20"/>
        </w:rPr>
        <w:t xml:space="preserve"> odstavek, ki se glasi:</w:t>
      </w:r>
    </w:p>
    <w:p w14:paraId="0D8FF046" w14:textId="77777777" w:rsidR="00BD5404" w:rsidRPr="00FD7325" w:rsidRDefault="00BD5404" w:rsidP="00BD5404">
      <w:pPr>
        <w:pStyle w:val="Odstavek"/>
        <w:spacing w:before="0" w:line="260" w:lineRule="atLeast"/>
        <w:ind w:firstLine="567"/>
        <w:rPr>
          <w:rFonts w:cs="Arial"/>
          <w:color w:val="000000" w:themeColor="text1"/>
          <w:sz w:val="20"/>
          <w:szCs w:val="20"/>
        </w:rPr>
      </w:pPr>
    </w:p>
    <w:p w14:paraId="66016373" w14:textId="77777777" w:rsidR="00BD5404" w:rsidRDefault="00BD5404" w:rsidP="00BD5404">
      <w:pPr>
        <w:pStyle w:val="Odstavek"/>
        <w:spacing w:before="0" w:line="260" w:lineRule="atLeast"/>
        <w:ind w:firstLine="567"/>
        <w:rPr>
          <w:rFonts w:cs="Arial"/>
          <w:sz w:val="20"/>
          <w:szCs w:val="20"/>
        </w:rPr>
      </w:pPr>
      <w:r w:rsidRPr="00FD7325">
        <w:rPr>
          <w:rFonts w:cs="Arial"/>
          <w:sz w:val="20"/>
          <w:szCs w:val="20"/>
        </w:rPr>
        <w:t>»(</w:t>
      </w:r>
      <w:r>
        <w:rPr>
          <w:rFonts w:cs="Arial"/>
          <w:sz w:val="20"/>
          <w:szCs w:val="20"/>
        </w:rPr>
        <w:t>5</w:t>
      </w:r>
      <w:r w:rsidRPr="00FD7325">
        <w:rPr>
          <w:rFonts w:cs="Arial"/>
          <w:sz w:val="20"/>
          <w:szCs w:val="20"/>
        </w:rPr>
        <w:t>) </w:t>
      </w:r>
      <w:r>
        <w:rPr>
          <w:rFonts w:cs="Arial"/>
          <w:sz w:val="20"/>
          <w:szCs w:val="20"/>
        </w:rPr>
        <w:t xml:space="preserve">Za gorivo, </w:t>
      </w:r>
      <w:r w:rsidRPr="00DF1A94">
        <w:rPr>
          <w:rFonts w:cs="Arial"/>
          <w:color w:val="000000" w:themeColor="text1"/>
          <w:sz w:val="20"/>
          <w:szCs w:val="20"/>
        </w:rPr>
        <w:t>točeno</w:t>
      </w:r>
      <w:r>
        <w:rPr>
          <w:rFonts w:cs="Arial"/>
          <w:sz w:val="20"/>
          <w:szCs w:val="20"/>
        </w:rPr>
        <w:t xml:space="preserve"> na internem servisu</w:t>
      </w:r>
      <w:r w:rsidRPr="00FD7325">
        <w:rPr>
          <w:rFonts w:cs="Arial"/>
          <w:sz w:val="20"/>
          <w:szCs w:val="20"/>
        </w:rPr>
        <w:t xml:space="preserve"> za točenje </w:t>
      </w:r>
      <w:r>
        <w:rPr>
          <w:rFonts w:cs="Arial"/>
          <w:sz w:val="20"/>
          <w:szCs w:val="20"/>
        </w:rPr>
        <w:t xml:space="preserve">goriv, </w:t>
      </w:r>
      <w:r w:rsidRPr="00984CDE">
        <w:rPr>
          <w:rFonts w:cs="Arial"/>
          <w:sz w:val="20"/>
          <w:szCs w:val="20"/>
        </w:rPr>
        <w:t>določenega v skladu s pravilnikom, ki ureja tehnične zahteve za gradnjo in obratovanje postaj za preskrbo motornih vozil z gorivom</w:t>
      </w:r>
      <w:r w:rsidRPr="00FD7325">
        <w:rPr>
          <w:rFonts w:cs="Arial"/>
          <w:sz w:val="20"/>
          <w:szCs w:val="20"/>
        </w:rPr>
        <w:t>, lahko uveljavlja vračilo trošarine za gorivo</w:t>
      </w:r>
      <w:r>
        <w:rPr>
          <w:rFonts w:cs="Arial"/>
          <w:sz w:val="20"/>
          <w:szCs w:val="20"/>
        </w:rPr>
        <w:t xml:space="preserve"> le upravičenec, ki je imetnik internega servisa za točenje goriv in je gorivo d</w:t>
      </w:r>
      <w:r w:rsidRPr="00FD7325">
        <w:rPr>
          <w:rFonts w:cs="Arial"/>
          <w:sz w:val="20"/>
          <w:szCs w:val="20"/>
        </w:rPr>
        <w:t xml:space="preserve">okazljivo </w:t>
      </w:r>
      <w:r w:rsidRPr="00741433">
        <w:rPr>
          <w:rFonts w:cs="Arial"/>
          <w:sz w:val="20"/>
          <w:szCs w:val="20"/>
        </w:rPr>
        <w:t xml:space="preserve">sam </w:t>
      </w:r>
      <w:r w:rsidRPr="00FD7325">
        <w:rPr>
          <w:rFonts w:cs="Arial"/>
          <w:sz w:val="20"/>
          <w:szCs w:val="20"/>
        </w:rPr>
        <w:t>porabil v vozilih za namene iz prvega odstavka tega člena.</w:t>
      </w:r>
      <w:r>
        <w:rPr>
          <w:rFonts w:cs="Arial"/>
          <w:sz w:val="20"/>
          <w:szCs w:val="20"/>
        </w:rPr>
        <w:t xml:space="preserve"> </w:t>
      </w:r>
      <w:r w:rsidRPr="00FD7325">
        <w:rPr>
          <w:rFonts w:cs="Arial"/>
          <w:sz w:val="20"/>
          <w:szCs w:val="20"/>
        </w:rPr>
        <w:t>Za gorivo, ki je bilo točeno v druga vozila ali ni porabljeno za namene iz prvega odstavka, ne more uveljavljati vračila trošarine. Upravičenec za lastni interni servis za točenje goriv vodi evidenco količin goriva, ki se točijo v vozila z merilnimi napravami za točenje goriva. Količina iztočenega goriva se prikaže v merski enoti, kot je za gorivo predpisana s predpisi, ki urejajo meroslovje.«</w:t>
      </w:r>
      <w:r>
        <w:rPr>
          <w:rFonts w:cs="Arial"/>
          <w:sz w:val="20"/>
          <w:szCs w:val="20"/>
        </w:rPr>
        <w:t xml:space="preserve">. </w:t>
      </w:r>
    </w:p>
    <w:p w14:paraId="5E51318E" w14:textId="77777777" w:rsidR="00BD5404" w:rsidRDefault="00BD5404" w:rsidP="00BD5404">
      <w:pPr>
        <w:pStyle w:val="Odstavek"/>
        <w:spacing w:before="0" w:line="260" w:lineRule="atLeast"/>
        <w:ind w:firstLine="0"/>
        <w:rPr>
          <w:rFonts w:cs="Arial"/>
          <w:sz w:val="20"/>
          <w:szCs w:val="20"/>
        </w:rPr>
      </w:pPr>
    </w:p>
    <w:p w14:paraId="6BE6FB4F" w14:textId="77777777" w:rsidR="00BD5404" w:rsidRDefault="00BD5404" w:rsidP="00BD5404">
      <w:pPr>
        <w:pStyle w:val="Odstavek"/>
        <w:spacing w:before="0" w:line="260" w:lineRule="atLeast"/>
        <w:ind w:firstLine="709"/>
        <w:rPr>
          <w:rFonts w:cs="Arial"/>
          <w:sz w:val="20"/>
          <w:szCs w:val="20"/>
        </w:rPr>
      </w:pPr>
      <w:r>
        <w:rPr>
          <w:rFonts w:cs="Arial"/>
          <w:sz w:val="20"/>
          <w:szCs w:val="20"/>
        </w:rPr>
        <w:t xml:space="preserve">Dosedanji peti odstavek postane šesti odstavek. </w:t>
      </w:r>
    </w:p>
    <w:p w14:paraId="17440707" w14:textId="77777777" w:rsidR="00BD5404" w:rsidRDefault="00BD5404" w:rsidP="00BD5404">
      <w:pPr>
        <w:pStyle w:val="Odstavek"/>
        <w:spacing w:before="0" w:line="260" w:lineRule="atLeast"/>
        <w:ind w:firstLine="709"/>
        <w:rPr>
          <w:rFonts w:cs="Arial"/>
          <w:sz w:val="20"/>
          <w:szCs w:val="20"/>
        </w:rPr>
      </w:pPr>
    </w:p>
    <w:p w14:paraId="27CE5ECD" w14:textId="77777777" w:rsidR="00BD5404" w:rsidRDefault="00BD5404" w:rsidP="00BD5404">
      <w:pPr>
        <w:pStyle w:val="Odstavek"/>
        <w:spacing w:before="0" w:line="260" w:lineRule="atLeast"/>
        <w:ind w:firstLine="709"/>
        <w:rPr>
          <w:rFonts w:cs="Arial"/>
          <w:sz w:val="20"/>
          <w:szCs w:val="20"/>
        </w:rPr>
      </w:pPr>
    </w:p>
    <w:p w14:paraId="3317AE59"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11</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2E8857F0" w14:textId="77777777" w:rsidR="00BD5404" w:rsidRPr="00FD7325" w:rsidRDefault="00BD5404" w:rsidP="00BD5404">
      <w:pPr>
        <w:pStyle w:val="Odstavek"/>
        <w:spacing w:before="0" w:line="260" w:lineRule="atLeast"/>
        <w:ind w:firstLine="567"/>
        <w:rPr>
          <w:rFonts w:cs="Arial"/>
          <w:color w:val="000000" w:themeColor="text1"/>
          <w:sz w:val="20"/>
          <w:szCs w:val="20"/>
        </w:rPr>
      </w:pPr>
    </w:p>
    <w:p w14:paraId="3FA2503A" w14:textId="77777777" w:rsidR="00BD5404" w:rsidRDefault="00BD5404" w:rsidP="00BD5404">
      <w:pPr>
        <w:pStyle w:val="Odstavek"/>
        <w:spacing w:before="0" w:line="260" w:lineRule="atLeast"/>
        <w:ind w:firstLine="567"/>
        <w:rPr>
          <w:rFonts w:cs="Arial"/>
          <w:color w:val="000000" w:themeColor="text1"/>
          <w:sz w:val="20"/>
          <w:szCs w:val="20"/>
        </w:rPr>
      </w:pPr>
      <w:r w:rsidRPr="00FD7325">
        <w:rPr>
          <w:rFonts w:cs="Arial"/>
          <w:color w:val="000000" w:themeColor="text1"/>
          <w:sz w:val="20"/>
          <w:szCs w:val="20"/>
        </w:rPr>
        <w:t xml:space="preserve">V 96. členu se v </w:t>
      </w:r>
      <w:r>
        <w:rPr>
          <w:rFonts w:cs="Arial"/>
          <w:color w:val="000000" w:themeColor="text1"/>
          <w:sz w:val="20"/>
          <w:szCs w:val="20"/>
        </w:rPr>
        <w:t>prvem odstavku za besedilom »energetsko intenzivno« doda besedilo »</w:t>
      </w:r>
      <w:bookmarkStart w:id="13" w:name="_Hlk148960678"/>
      <w:r>
        <w:rPr>
          <w:rFonts w:cs="Arial"/>
          <w:color w:val="000000" w:themeColor="text1"/>
          <w:sz w:val="20"/>
          <w:szCs w:val="20"/>
        </w:rPr>
        <w:t>, ima pridobljen standard ISO 14001 ali ISO 50001</w:t>
      </w:r>
      <w:bookmarkEnd w:id="13"/>
      <w:r>
        <w:rPr>
          <w:rFonts w:cs="Arial"/>
          <w:color w:val="000000" w:themeColor="text1"/>
          <w:sz w:val="20"/>
          <w:szCs w:val="20"/>
        </w:rPr>
        <w:t xml:space="preserve">«. </w:t>
      </w:r>
    </w:p>
    <w:p w14:paraId="50ECAA32" w14:textId="77777777" w:rsidR="00BD5404" w:rsidRDefault="00BD5404" w:rsidP="00BD5404">
      <w:pPr>
        <w:pStyle w:val="Odstavek"/>
        <w:spacing w:before="0" w:line="260" w:lineRule="atLeast"/>
        <w:ind w:firstLine="567"/>
        <w:rPr>
          <w:rFonts w:cs="Arial"/>
          <w:color w:val="000000" w:themeColor="text1"/>
          <w:sz w:val="20"/>
          <w:szCs w:val="20"/>
        </w:rPr>
      </w:pPr>
    </w:p>
    <w:p w14:paraId="224A13F0" w14:textId="77777777" w:rsidR="00BD5404" w:rsidRDefault="00BD5404" w:rsidP="00BD5404">
      <w:pPr>
        <w:pStyle w:val="Odstavek"/>
        <w:spacing w:before="0" w:line="260" w:lineRule="atLeast"/>
        <w:ind w:firstLine="567"/>
        <w:rPr>
          <w:rFonts w:cs="Arial"/>
          <w:color w:val="000000" w:themeColor="text1"/>
          <w:sz w:val="20"/>
          <w:szCs w:val="20"/>
        </w:rPr>
      </w:pPr>
      <w:r>
        <w:rPr>
          <w:rFonts w:cs="Arial"/>
          <w:color w:val="000000" w:themeColor="text1"/>
          <w:sz w:val="20"/>
          <w:szCs w:val="20"/>
        </w:rPr>
        <w:t xml:space="preserve">Drugi odstavek se spremeni, tako da se glasi: </w:t>
      </w:r>
    </w:p>
    <w:p w14:paraId="0EEB9484" w14:textId="77777777" w:rsidR="00BD5404" w:rsidRDefault="00BD5404" w:rsidP="00BD5404">
      <w:pPr>
        <w:pStyle w:val="Odstavek"/>
        <w:spacing w:before="0" w:line="260" w:lineRule="atLeast"/>
        <w:ind w:firstLine="567"/>
        <w:rPr>
          <w:rFonts w:cs="Arial"/>
          <w:color w:val="000000" w:themeColor="text1"/>
          <w:sz w:val="20"/>
          <w:szCs w:val="20"/>
        </w:rPr>
      </w:pPr>
    </w:p>
    <w:p w14:paraId="7EAD3383" w14:textId="77777777" w:rsidR="00BD5404" w:rsidRPr="00384689" w:rsidRDefault="00BD5404" w:rsidP="00BD5404">
      <w:pPr>
        <w:pStyle w:val="Odstavek"/>
        <w:spacing w:before="0" w:line="260" w:lineRule="atLeast"/>
        <w:ind w:firstLine="567"/>
        <w:rPr>
          <w:rFonts w:cs="Arial"/>
          <w:color w:val="000000" w:themeColor="text1"/>
          <w:sz w:val="20"/>
          <w:szCs w:val="20"/>
        </w:rPr>
      </w:pPr>
      <w:r>
        <w:rPr>
          <w:rFonts w:cs="Arial"/>
          <w:color w:val="000000" w:themeColor="text1"/>
          <w:sz w:val="20"/>
          <w:szCs w:val="20"/>
        </w:rPr>
        <w:t>»</w:t>
      </w:r>
      <w:bookmarkStart w:id="14" w:name="_Hlk148959460"/>
      <w:r w:rsidRPr="001C5EFF">
        <w:rPr>
          <w:rFonts w:cs="Arial"/>
          <w:color w:val="000000" w:themeColor="text1"/>
          <w:sz w:val="20"/>
          <w:szCs w:val="20"/>
        </w:rPr>
        <w:t xml:space="preserve">(2) Podjetje je energetsko intenzivno, če na podlagi podatkov izkaza poslovnega izida podjetja letni strošek nabave energentov in električne energije, nabavljen ali proizveden v okviru dejavnosti, znaša najmanj 3 % letnega kosmatega donosa od poslovanja. Strošek nabave energentov in električne energije vključuje vse davke, razen odbitnega davka na dodano vrednost. Izpolnjevanje pogoja </w:t>
      </w:r>
      <w:r w:rsidRPr="001C5EFF">
        <w:rPr>
          <w:rFonts w:cs="Arial"/>
          <w:color w:val="000000" w:themeColor="text1"/>
          <w:sz w:val="20"/>
          <w:szCs w:val="20"/>
        </w:rPr>
        <w:lastRenderedPageBreak/>
        <w:t>energetske intenzivnosti se za koledarsko leto ugotavlja na podlagi izkaza poslovnega izida za koledarsko leto, za katero se uveljavlja oprostitev trošarine, letnega poročila izdelanega na podlagi zakona, ki ureja gospodarske družbe in na podlagi računovodskih standardov na obrazcih, kakor jih predpisuje organizacija, pooblaščena za zbiranje, obdelovanje in objavljanje letnih poročil. Če poslovno leto upravičenca ni enako koledarskemu letu, se za ugotavljanje pogoja energetske intenzivnosti upošteva izkaz poslovnega izida za poslovno leto, ki je oddan v koledarskem letu, za katerega se uveljavlja oprostitev trošarine.</w:t>
      </w:r>
      <w:r>
        <w:rPr>
          <w:rFonts w:cs="Arial"/>
          <w:color w:val="000000" w:themeColor="text1"/>
          <w:sz w:val="20"/>
          <w:szCs w:val="20"/>
        </w:rPr>
        <w:t>«.</w:t>
      </w:r>
    </w:p>
    <w:bookmarkEnd w:id="14"/>
    <w:p w14:paraId="559E2532" w14:textId="77777777" w:rsidR="00BD5404" w:rsidRDefault="00BD5404" w:rsidP="00BD5404">
      <w:pPr>
        <w:pStyle w:val="Odstavek"/>
        <w:spacing w:before="0" w:line="260" w:lineRule="atLeast"/>
        <w:ind w:firstLine="567"/>
        <w:rPr>
          <w:rFonts w:cs="Arial"/>
          <w:color w:val="000000" w:themeColor="text1"/>
          <w:sz w:val="20"/>
          <w:szCs w:val="20"/>
        </w:rPr>
      </w:pPr>
    </w:p>
    <w:p w14:paraId="2F05CBB4" w14:textId="77777777" w:rsidR="00BD5404" w:rsidRDefault="00BD5404" w:rsidP="00BD5404">
      <w:pPr>
        <w:pStyle w:val="Odstavek"/>
        <w:spacing w:before="0" w:line="260" w:lineRule="atLeast"/>
        <w:ind w:firstLine="0"/>
        <w:rPr>
          <w:rFonts w:cs="Arial"/>
          <w:color w:val="000000" w:themeColor="text1"/>
          <w:sz w:val="20"/>
          <w:szCs w:val="20"/>
        </w:rPr>
      </w:pPr>
      <w:r>
        <w:rPr>
          <w:rFonts w:cs="Arial"/>
          <w:color w:val="FF0000"/>
          <w:sz w:val="20"/>
          <w:szCs w:val="20"/>
        </w:rPr>
        <w:t xml:space="preserve"> </w:t>
      </w:r>
      <w:r>
        <w:rPr>
          <w:rFonts w:cs="Arial"/>
          <w:color w:val="000000" w:themeColor="text1"/>
          <w:sz w:val="20"/>
          <w:szCs w:val="20"/>
        </w:rPr>
        <w:tab/>
        <w:t>V tretjem odstavku se na koncu drugega stavka za besedilom »energetsko intenzivno podjetje« doda besedilo »</w:t>
      </w:r>
      <w:bookmarkStart w:id="15" w:name="_Hlk148960757"/>
      <w:r>
        <w:rPr>
          <w:rFonts w:cs="Arial"/>
          <w:color w:val="000000" w:themeColor="text1"/>
          <w:sz w:val="20"/>
          <w:szCs w:val="20"/>
        </w:rPr>
        <w:t>in imela pridobljen standard ISO 14001 ali ISO 50001</w:t>
      </w:r>
      <w:bookmarkEnd w:id="15"/>
      <w:r>
        <w:rPr>
          <w:rFonts w:cs="Arial"/>
          <w:color w:val="000000" w:themeColor="text1"/>
          <w:sz w:val="20"/>
          <w:szCs w:val="20"/>
        </w:rPr>
        <w:t>«.</w:t>
      </w:r>
    </w:p>
    <w:p w14:paraId="0C647862" w14:textId="77777777" w:rsidR="00BD5404" w:rsidRPr="003038FC" w:rsidRDefault="00BD5404" w:rsidP="00BD5404">
      <w:pPr>
        <w:pStyle w:val="Odstavek"/>
        <w:spacing w:before="0" w:line="260" w:lineRule="atLeast"/>
        <w:ind w:firstLine="0"/>
        <w:rPr>
          <w:rFonts w:cs="Arial"/>
          <w:color w:val="000000" w:themeColor="text1"/>
          <w:sz w:val="20"/>
          <w:szCs w:val="20"/>
        </w:rPr>
      </w:pPr>
    </w:p>
    <w:p w14:paraId="056AFFBA" w14:textId="77777777" w:rsidR="00BD5404" w:rsidRDefault="00BD5404" w:rsidP="00BD5404">
      <w:pPr>
        <w:pStyle w:val="Odstavek"/>
        <w:spacing w:before="0" w:line="260" w:lineRule="atLeast"/>
        <w:ind w:firstLine="0"/>
        <w:rPr>
          <w:rFonts w:cs="Arial"/>
          <w:color w:val="000000" w:themeColor="text1"/>
          <w:sz w:val="20"/>
          <w:szCs w:val="20"/>
        </w:rPr>
      </w:pPr>
      <w:r>
        <w:rPr>
          <w:rFonts w:cs="Arial"/>
          <w:color w:val="000000" w:themeColor="text1"/>
          <w:sz w:val="20"/>
          <w:szCs w:val="20"/>
        </w:rPr>
        <w:tab/>
        <w:t>V četrtem odstavku se v prvem stavku za besedilom »</w:t>
      </w:r>
      <w:r w:rsidRPr="001C5EFF">
        <w:rPr>
          <w:rFonts w:cs="Arial"/>
          <w:color w:val="000000" w:themeColor="text1"/>
          <w:sz w:val="20"/>
          <w:szCs w:val="20"/>
        </w:rPr>
        <w:t xml:space="preserve">ki ureja okoljsko dajatev za onesnaževanje zraka z emisijo </w:t>
      </w:r>
      <w:r>
        <w:rPr>
          <w:rFonts w:cs="Arial"/>
          <w:color w:val="000000" w:themeColor="text1"/>
          <w:sz w:val="20"/>
          <w:szCs w:val="20"/>
        </w:rPr>
        <w:t xml:space="preserve">ogljikovega dioksida« doda besedilo », </w:t>
      </w:r>
      <w:bookmarkStart w:id="16" w:name="_Hlk148960788"/>
      <w:r>
        <w:rPr>
          <w:rFonts w:cs="Arial"/>
          <w:color w:val="000000" w:themeColor="text1"/>
          <w:sz w:val="20"/>
          <w:szCs w:val="20"/>
        </w:rPr>
        <w:t>certifikat o pridobitvi standarda ISO 14001 ali ISO 50001</w:t>
      </w:r>
      <w:bookmarkEnd w:id="16"/>
      <w:r>
        <w:rPr>
          <w:rFonts w:cs="Arial"/>
          <w:color w:val="000000" w:themeColor="text1"/>
          <w:sz w:val="20"/>
          <w:szCs w:val="20"/>
        </w:rPr>
        <w:t>«.</w:t>
      </w:r>
    </w:p>
    <w:p w14:paraId="74E137EB" w14:textId="77777777" w:rsidR="00BD5404" w:rsidRDefault="00BD5404" w:rsidP="00BD5404">
      <w:pPr>
        <w:pStyle w:val="Odstavek"/>
        <w:spacing w:before="0" w:line="260" w:lineRule="atLeast"/>
        <w:ind w:firstLine="0"/>
        <w:rPr>
          <w:rFonts w:cs="Arial"/>
          <w:color w:val="000000" w:themeColor="text1"/>
          <w:sz w:val="20"/>
          <w:szCs w:val="20"/>
        </w:rPr>
      </w:pPr>
    </w:p>
    <w:p w14:paraId="7F2B18CB" w14:textId="77777777" w:rsidR="00BD5404" w:rsidRDefault="00BD5404" w:rsidP="00BD5404">
      <w:pPr>
        <w:pStyle w:val="Odstavek"/>
        <w:spacing w:before="0" w:line="260" w:lineRule="atLeast"/>
        <w:ind w:firstLine="0"/>
        <w:rPr>
          <w:rFonts w:cs="Arial"/>
          <w:color w:val="000000" w:themeColor="text1"/>
          <w:sz w:val="20"/>
          <w:szCs w:val="20"/>
        </w:rPr>
      </w:pPr>
    </w:p>
    <w:p w14:paraId="33632FA3"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12</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7F275ED9" w14:textId="77777777" w:rsidR="00BD5404" w:rsidRPr="00FD7325" w:rsidRDefault="00BD5404" w:rsidP="00BD5404">
      <w:pPr>
        <w:pStyle w:val="len"/>
        <w:spacing w:before="0" w:line="260" w:lineRule="atLeast"/>
        <w:rPr>
          <w:rFonts w:cs="Arial"/>
          <w:color w:val="000000" w:themeColor="text1"/>
          <w:sz w:val="20"/>
          <w:szCs w:val="20"/>
        </w:rPr>
      </w:pPr>
    </w:p>
    <w:p w14:paraId="246E947C" w14:textId="77777777" w:rsidR="00BD5404" w:rsidRDefault="00BD5404" w:rsidP="00BD5404">
      <w:pPr>
        <w:pStyle w:val="Odstavek"/>
        <w:spacing w:before="0" w:line="260" w:lineRule="atLeast"/>
        <w:ind w:firstLine="0"/>
        <w:rPr>
          <w:rFonts w:cs="Arial"/>
          <w:color w:val="000000" w:themeColor="text1"/>
          <w:sz w:val="20"/>
          <w:szCs w:val="20"/>
        </w:rPr>
      </w:pPr>
      <w:r w:rsidRPr="00FD7325">
        <w:rPr>
          <w:rFonts w:cs="Arial"/>
          <w:color w:val="000000" w:themeColor="text1"/>
          <w:sz w:val="20"/>
          <w:szCs w:val="20"/>
        </w:rPr>
        <w:t xml:space="preserve">101. člen se spremeni, tako da se glasi: </w:t>
      </w:r>
    </w:p>
    <w:p w14:paraId="41431105" w14:textId="77777777" w:rsidR="00BD5404" w:rsidRPr="00FD7325" w:rsidRDefault="00BD5404" w:rsidP="00BD5404">
      <w:pPr>
        <w:pStyle w:val="Odstavek"/>
        <w:spacing w:before="0" w:line="260" w:lineRule="atLeast"/>
        <w:ind w:firstLine="0"/>
        <w:rPr>
          <w:rFonts w:cs="Arial"/>
          <w:color w:val="000000" w:themeColor="text1"/>
          <w:sz w:val="20"/>
          <w:szCs w:val="20"/>
        </w:rPr>
      </w:pPr>
    </w:p>
    <w:p w14:paraId="44F0BA98" w14:textId="77777777" w:rsidR="00BD5404" w:rsidRPr="00FD7325" w:rsidRDefault="00BD5404" w:rsidP="00BD5404">
      <w:pPr>
        <w:shd w:val="clear" w:color="auto" w:fill="FFFFFF"/>
        <w:overflowPunct/>
        <w:autoSpaceDE/>
        <w:autoSpaceDN/>
        <w:adjustRightInd/>
        <w:spacing w:line="260" w:lineRule="atLeast"/>
        <w:jc w:val="center"/>
        <w:textAlignment w:val="auto"/>
        <w:rPr>
          <w:rFonts w:cs="Arial"/>
          <w:b/>
          <w:bCs/>
          <w:color w:val="000000"/>
          <w:sz w:val="20"/>
          <w:szCs w:val="20"/>
        </w:rPr>
      </w:pPr>
      <w:r w:rsidRPr="00FD7325">
        <w:rPr>
          <w:rFonts w:cs="Arial"/>
          <w:b/>
          <w:bCs/>
          <w:color w:val="000000"/>
          <w:sz w:val="20"/>
          <w:szCs w:val="20"/>
        </w:rPr>
        <w:t>»101. člen</w:t>
      </w:r>
    </w:p>
    <w:p w14:paraId="62332186" w14:textId="77777777" w:rsidR="00BD5404" w:rsidRPr="00FD7325" w:rsidRDefault="00BD5404" w:rsidP="00BD5404">
      <w:pPr>
        <w:pStyle w:val="lennaslov"/>
        <w:spacing w:line="260" w:lineRule="atLeast"/>
        <w:rPr>
          <w:rFonts w:cs="Arial"/>
          <w:sz w:val="20"/>
          <w:szCs w:val="20"/>
        </w:rPr>
      </w:pPr>
      <w:r w:rsidRPr="00FD7325">
        <w:rPr>
          <w:rFonts w:cs="Arial"/>
          <w:sz w:val="20"/>
          <w:szCs w:val="20"/>
        </w:rPr>
        <w:t>(</w:t>
      </w:r>
      <w:r w:rsidRPr="00441F90">
        <w:rPr>
          <w:rFonts w:cs="Arial"/>
          <w:sz w:val="20"/>
          <w:szCs w:val="20"/>
        </w:rPr>
        <w:t>poseben</w:t>
      </w:r>
      <w:r>
        <w:rPr>
          <w:rFonts w:cs="Arial"/>
          <w:sz w:val="20"/>
          <w:szCs w:val="20"/>
        </w:rPr>
        <w:t xml:space="preserve"> </w:t>
      </w:r>
      <w:r w:rsidRPr="00FD7325">
        <w:rPr>
          <w:rFonts w:cs="Arial"/>
          <w:sz w:val="20"/>
          <w:szCs w:val="20"/>
        </w:rPr>
        <w:t>nadzor nekaterih izdelkov na ozemlju Slovenije)</w:t>
      </w:r>
    </w:p>
    <w:p w14:paraId="5E99F662" w14:textId="77777777" w:rsidR="00BD5404" w:rsidRPr="00FD7325" w:rsidRDefault="00BD5404" w:rsidP="00BD5404">
      <w:pPr>
        <w:pStyle w:val="Odstavek"/>
        <w:spacing w:line="260" w:lineRule="atLeast"/>
        <w:rPr>
          <w:rFonts w:cs="Arial"/>
          <w:sz w:val="20"/>
          <w:szCs w:val="20"/>
        </w:rPr>
      </w:pPr>
      <w:bookmarkStart w:id="17" w:name="_Hlk148349587"/>
      <w:r w:rsidRPr="00FD7325">
        <w:rPr>
          <w:rFonts w:cs="Arial"/>
          <w:sz w:val="20"/>
          <w:szCs w:val="20"/>
        </w:rPr>
        <w:t>(1) Poseb</w:t>
      </w:r>
      <w:r w:rsidRPr="006E0B11">
        <w:rPr>
          <w:rFonts w:cs="Arial"/>
          <w:sz w:val="20"/>
          <w:szCs w:val="20"/>
        </w:rPr>
        <w:t>e</w:t>
      </w:r>
      <w:r>
        <w:rPr>
          <w:rFonts w:cs="Arial"/>
          <w:sz w:val="20"/>
          <w:szCs w:val="20"/>
        </w:rPr>
        <w:t>n</w:t>
      </w:r>
      <w:r w:rsidRPr="00FD7325">
        <w:rPr>
          <w:rFonts w:cs="Arial"/>
          <w:sz w:val="20"/>
          <w:szCs w:val="20"/>
        </w:rPr>
        <w:t xml:space="preserve"> nadzor proizvodnje, predelave, skladiščenja in gibanja na ozemlju Slovenije velja za:</w:t>
      </w:r>
    </w:p>
    <w:p w14:paraId="538DEC3C" w14:textId="77777777" w:rsidR="00BD5404" w:rsidRPr="00B948C4" w:rsidRDefault="00BD5404" w:rsidP="00BD5404">
      <w:pPr>
        <w:pStyle w:val="tevilnatoka"/>
        <w:tabs>
          <w:tab w:val="clear" w:pos="397"/>
          <w:tab w:val="clear" w:pos="540"/>
          <w:tab w:val="clear" w:pos="900"/>
        </w:tabs>
        <w:spacing w:line="260" w:lineRule="atLeast"/>
        <w:ind w:left="0" w:firstLine="0"/>
        <w:rPr>
          <w:sz w:val="20"/>
          <w:szCs w:val="20"/>
        </w:rPr>
      </w:pPr>
      <w:r>
        <w:rPr>
          <w:sz w:val="20"/>
          <w:szCs w:val="20"/>
        </w:rPr>
        <w:t xml:space="preserve">1. </w:t>
      </w:r>
      <w:r w:rsidRPr="00B948C4">
        <w:rPr>
          <w:sz w:val="20"/>
          <w:szCs w:val="20"/>
        </w:rPr>
        <w:t xml:space="preserve">izdelke iz tarifnih oznak 2709 00 10, 2710 19 71, 2710 19 75, 2710 19 81, 2710 19 83, 2710 19 85, 2710 19 87, 2710 19 91, 2710 19 93,  2710 19 99, 2710 20 90, 3403 11 00, 3403 1910, 3403 19 20, 3403 19 80, 3403 91 00, 3403 99 00, </w:t>
      </w:r>
      <w:r w:rsidRPr="00600FB1">
        <w:rPr>
          <w:sz w:val="20"/>
          <w:szCs w:val="20"/>
        </w:rPr>
        <w:t>3814 00 90</w:t>
      </w:r>
      <w:r w:rsidRPr="00B948C4">
        <w:rPr>
          <w:sz w:val="20"/>
          <w:szCs w:val="20"/>
        </w:rPr>
        <w:t xml:space="preserve"> in 3826 00 90, za obsežna tržna gibanja</w:t>
      </w:r>
      <w:r>
        <w:rPr>
          <w:sz w:val="20"/>
          <w:szCs w:val="20"/>
        </w:rPr>
        <w:t>;</w:t>
      </w:r>
    </w:p>
    <w:p w14:paraId="06ACA373" w14:textId="77777777" w:rsidR="00BD5404" w:rsidRPr="00AF4C6F" w:rsidRDefault="00BD5404" w:rsidP="00BD5404">
      <w:pPr>
        <w:pStyle w:val="tevilnatoka"/>
        <w:tabs>
          <w:tab w:val="clear" w:pos="397"/>
          <w:tab w:val="clear" w:pos="540"/>
          <w:tab w:val="clear" w:pos="900"/>
        </w:tabs>
        <w:spacing w:line="260" w:lineRule="atLeast"/>
        <w:ind w:left="0" w:firstLine="0"/>
        <w:rPr>
          <w:sz w:val="20"/>
          <w:szCs w:val="20"/>
        </w:rPr>
      </w:pPr>
      <w:bookmarkStart w:id="18" w:name="_Hlk146290399"/>
      <w:bookmarkEnd w:id="17"/>
      <w:r w:rsidRPr="00BC63A8">
        <w:rPr>
          <w:sz w:val="20"/>
          <w:szCs w:val="20"/>
        </w:rPr>
        <w:t>2</w:t>
      </w:r>
      <w:r w:rsidRPr="00BC63A8">
        <w:rPr>
          <w:sz w:val="20"/>
        </w:rPr>
        <w:t xml:space="preserve">. </w:t>
      </w:r>
      <w:r w:rsidRPr="007A1C02">
        <w:rPr>
          <w:sz w:val="20"/>
          <w:szCs w:val="20"/>
        </w:rPr>
        <w:t>izdelke iz tarifne oznake 8478</w:t>
      </w:r>
      <w:r>
        <w:rPr>
          <w:sz w:val="20"/>
          <w:szCs w:val="20"/>
        </w:rPr>
        <w:t xml:space="preserve">, ki </w:t>
      </w:r>
      <w:r w:rsidRPr="0093288F">
        <w:rPr>
          <w:sz w:val="20"/>
          <w:szCs w:val="20"/>
        </w:rPr>
        <w:t>so namenjeni za predelavo nepredelanega tobaka in  proizvodnjo tobačnih izdelkov, razen če so namenjeni lastni uporabi in ne</w:t>
      </w:r>
      <w:r>
        <w:rPr>
          <w:sz w:val="20"/>
          <w:szCs w:val="20"/>
        </w:rPr>
        <w:t xml:space="preserve"> </w:t>
      </w:r>
      <w:r w:rsidRPr="00AF4C6F">
        <w:rPr>
          <w:sz w:val="20"/>
          <w:szCs w:val="20"/>
        </w:rPr>
        <w:t xml:space="preserve">za </w:t>
      </w:r>
      <w:r>
        <w:rPr>
          <w:sz w:val="20"/>
          <w:szCs w:val="20"/>
        </w:rPr>
        <w:t>opravljanje dejavnosti</w:t>
      </w:r>
      <w:r w:rsidRPr="00AF4C6F">
        <w:rPr>
          <w:sz w:val="20"/>
          <w:szCs w:val="20"/>
        </w:rPr>
        <w:t xml:space="preserve">. </w:t>
      </w:r>
    </w:p>
    <w:p w14:paraId="28072A9A" w14:textId="77777777" w:rsidR="00BD5404" w:rsidRPr="00B10B7E" w:rsidRDefault="00BD5404" w:rsidP="00BD5404">
      <w:pPr>
        <w:pStyle w:val="Odstavek"/>
        <w:spacing w:line="260" w:lineRule="atLeast"/>
        <w:rPr>
          <w:sz w:val="20"/>
          <w:szCs w:val="20"/>
        </w:rPr>
      </w:pPr>
      <w:r w:rsidRPr="00B10B7E">
        <w:rPr>
          <w:rFonts w:cs="Arial"/>
          <w:sz w:val="20"/>
          <w:szCs w:val="20"/>
        </w:rPr>
        <w:t>(2) Poseben nadzor gibanja na ozemlju Slovenije velja z</w:t>
      </w:r>
      <w:r w:rsidRPr="00B10B7E">
        <w:rPr>
          <w:sz w:val="20"/>
          <w:szCs w:val="20"/>
        </w:rPr>
        <w:t>a gibanje nepredelanega tobaka.</w:t>
      </w:r>
    </w:p>
    <w:bookmarkEnd w:id="18"/>
    <w:p w14:paraId="35FA15C9" w14:textId="77777777" w:rsidR="00BD5404" w:rsidRPr="00B10B7E" w:rsidRDefault="00BD5404" w:rsidP="00BD5404">
      <w:pPr>
        <w:pStyle w:val="Odstavek"/>
        <w:spacing w:line="260" w:lineRule="atLeast"/>
        <w:rPr>
          <w:rFonts w:cs="Arial"/>
          <w:sz w:val="20"/>
          <w:szCs w:val="20"/>
        </w:rPr>
      </w:pPr>
      <w:r w:rsidRPr="00FD7325">
        <w:rPr>
          <w:rFonts w:cs="Arial"/>
          <w:sz w:val="20"/>
          <w:szCs w:val="20"/>
        </w:rPr>
        <w:t>(</w:t>
      </w:r>
      <w:r w:rsidRPr="00B10B7E">
        <w:rPr>
          <w:rFonts w:cs="Arial"/>
          <w:sz w:val="20"/>
          <w:szCs w:val="20"/>
        </w:rPr>
        <w:t>3</w:t>
      </w:r>
      <w:r w:rsidRPr="00FD7325">
        <w:rPr>
          <w:rFonts w:cs="Arial"/>
          <w:sz w:val="20"/>
          <w:szCs w:val="20"/>
        </w:rPr>
        <w:t xml:space="preserve">) Oseba ki proizvaja, predeluje, skladišči ali </w:t>
      </w:r>
      <w:r w:rsidRPr="00B82ACA">
        <w:rPr>
          <w:rFonts w:cs="Arial"/>
          <w:sz w:val="20"/>
          <w:szCs w:val="20"/>
        </w:rPr>
        <w:t>giba i</w:t>
      </w:r>
      <w:r w:rsidRPr="00FD7325">
        <w:rPr>
          <w:rFonts w:cs="Arial"/>
          <w:sz w:val="20"/>
          <w:szCs w:val="20"/>
        </w:rPr>
        <w:t>zdelke</w:t>
      </w:r>
      <w:r>
        <w:rPr>
          <w:rFonts w:cs="Arial"/>
          <w:sz w:val="20"/>
          <w:szCs w:val="20"/>
        </w:rPr>
        <w:t xml:space="preserve"> iz prvega odstavka tega člena</w:t>
      </w:r>
      <w:r w:rsidRPr="00FD7325">
        <w:rPr>
          <w:rFonts w:cs="Arial"/>
          <w:sz w:val="20"/>
          <w:szCs w:val="20"/>
        </w:rPr>
        <w:t>, vsako proizvodnjo, predelavo, skladiščenje in gibanje izdelkov</w:t>
      </w:r>
      <w:r w:rsidRPr="00B82ACA">
        <w:rPr>
          <w:rFonts w:cs="Arial"/>
          <w:sz w:val="20"/>
          <w:szCs w:val="20"/>
        </w:rPr>
        <w:t>;</w:t>
      </w:r>
      <w:r w:rsidRPr="00B10B7E">
        <w:rPr>
          <w:rFonts w:cs="Arial"/>
          <w:sz w:val="20"/>
          <w:szCs w:val="20"/>
        </w:rPr>
        <w:t xml:space="preserve"> </w:t>
      </w:r>
      <w:r w:rsidRPr="00B82ACA">
        <w:rPr>
          <w:rFonts w:cs="Arial"/>
          <w:sz w:val="20"/>
          <w:szCs w:val="20"/>
        </w:rPr>
        <w:t>oseba, ki giba</w:t>
      </w:r>
      <w:r w:rsidRPr="00B10B7E">
        <w:rPr>
          <w:rFonts w:cs="Arial"/>
          <w:sz w:val="20"/>
          <w:szCs w:val="20"/>
        </w:rPr>
        <w:t xml:space="preserve"> nepredelan tobak iz prejšnjega odstavka, vsako gibanje nepredelanega tobaka</w:t>
      </w:r>
      <w:r w:rsidRPr="00B82ACA">
        <w:rPr>
          <w:rFonts w:cs="Arial"/>
          <w:sz w:val="20"/>
          <w:szCs w:val="20"/>
        </w:rPr>
        <w:t>; oseba, ki proizvaja, skladišči ali giba elektronske cigarete, vsako proizvodnjo, skladiščenje in gibanje elektronskih cigaret</w:t>
      </w:r>
      <w:r>
        <w:rPr>
          <w:rFonts w:cs="Arial"/>
          <w:sz w:val="20"/>
          <w:szCs w:val="20"/>
        </w:rPr>
        <w:t xml:space="preserve"> in oseba, ki </w:t>
      </w:r>
      <w:r w:rsidRPr="00B82ACA">
        <w:rPr>
          <w:rFonts w:cs="Arial"/>
          <w:sz w:val="20"/>
          <w:szCs w:val="20"/>
        </w:rPr>
        <w:t>skladišči, giba</w:t>
      </w:r>
      <w:r>
        <w:rPr>
          <w:rFonts w:cs="Arial"/>
          <w:sz w:val="20"/>
          <w:szCs w:val="20"/>
        </w:rPr>
        <w:t xml:space="preserve"> </w:t>
      </w:r>
      <w:r w:rsidRPr="00B82ACA">
        <w:rPr>
          <w:rFonts w:cs="Arial"/>
          <w:sz w:val="20"/>
          <w:szCs w:val="20"/>
        </w:rPr>
        <w:t>tobak za segrevanje in zeliščne zvitke za segrevanje</w:t>
      </w:r>
      <w:r>
        <w:rPr>
          <w:rFonts w:cs="Arial"/>
          <w:sz w:val="20"/>
          <w:szCs w:val="20"/>
        </w:rPr>
        <w:t xml:space="preserve">, vsako </w:t>
      </w:r>
      <w:r w:rsidRPr="00BD02DB">
        <w:rPr>
          <w:rFonts w:cs="Arial"/>
          <w:sz w:val="20"/>
          <w:szCs w:val="20"/>
        </w:rPr>
        <w:t>skladiščenje in</w:t>
      </w:r>
      <w:r>
        <w:rPr>
          <w:rFonts w:cs="Arial"/>
          <w:sz w:val="20"/>
          <w:szCs w:val="20"/>
        </w:rPr>
        <w:t xml:space="preserve"> </w:t>
      </w:r>
      <w:r w:rsidRPr="00B82ACA">
        <w:rPr>
          <w:rFonts w:cs="Arial"/>
          <w:sz w:val="20"/>
          <w:szCs w:val="20"/>
        </w:rPr>
        <w:t>gibanje</w:t>
      </w:r>
      <w:r>
        <w:rPr>
          <w:rFonts w:cs="Arial"/>
          <w:sz w:val="20"/>
          <w:szCs w:val="20"/>
        </w:rPr>
        <w:t xml:space="preserve"> izdelkov</w:t>
      </w:r>
      <w:r w:rsidRPr="00B10B7E">
        <w:rPr>
          <w:rFonts w:cs="Arial"/>
          <w:sz w:val="20"/>
          <w:szCs w:val="20"/>
        </w:rPr>
        <w:t>:</w:t>
      </w:r>
    </w:p>
    <w:p w14:paraId="56229091" w14:textId="77777777" w:rsidR="00BD5404" w:rsidRPr="00FD7325" w:rsidRDefault="00BD5404" w:rsidP="00BD5404">
      <w:pPr>
        <w:pStyle w:val="tevilnatoka"/>
        <w:tabs>
          <w:tab w:val="clear" w:pos="397"/>
          <w:tab w:val="clear" w:pos="540"/>
          <w:tab w:val="clear" w:pos="900"/>
        </w:tabs>
        <w:spacing w:line="260" w:lineRule="atLeast"/>
        <w:ind w:left="0" w:firstLine="0"/>
        <w:rPr>
          <w:sz w:val="20"/>
          <w:szCs w:val="20"/>
        </w:rPr>
      </w:pPr>
      <w:r>
        <w:rPr>
          <w:sz w:val="20"/>
          <w:szCs w:val="20"/>
        </w:rPr>
        <w:t xml:space="preserve">1. </w:t>
      </w:r>
      <w:r w:rsidRPr="00FD7325">
        <w:rPr>
          <w:sz w:val="20"/>
          <w:szCs w:val="20"/>
        </w:rPr>
        <w:t xml:space="preserve">prijavi davčnemu organu </w:t>
      </w:r>
      <w:r w:rsidRPr="00B82ACA">
        <w:rPr>
          <w:sz w:val="20"/>
          <w:szCs w:val="20"/>
        </w:rPr>
        <w:t xml:space="preserve">najmanj 3 delovne dni </w:t>
      </w:r>
      <w:r w:rsidRPr="00FD7325">
        <w:rPr>
          <w:sz w:val="20"/>
          <w:szCs w:val="20"/>
        </w:rPr>
        <w:t>pred njenim začetkom</w:t>
      </w:r>
      <w:r>
        <w:rPr>
          <w:sz w:val="20"/>
          <w:szCs w:val="20"/>
        </w:rPr>
        <w:t xml:space="preserve"> </w:t>
      </w:r>
      <w:r w:rsidRPr="00831C0F">
        <w:rPr>
          <w:sz w:val="20"/>
          <w:szCs w:val="20"/>
        </w:rPr>
        <w:t>in pred vsako spremembo podatkov iz prijave</w:t>
      </w:r>
      <w:r>
        <w:rPr>
          <w:sz w:val="20"/>
          <w:szCs w:val="20"/>
        </w:rPr>
        <w:t xml:space="preserve">, </w:t>
      </w:r>
      <w:r w:rsidRPr="00B82ACA">
        <w:rPr>
          <w:sz w:val="20"/>
          <w:szCs w:val="20"/>
        </w:rPr>
        <w:t>razen gibanja, ki se prijavi pred vnosom izdelkov na ozemlje Slovenije ali pred odpremo izdelkov iz skladišča v Sloveniji</w:t>
      </w:r>
      <w:r>
        <w:rPr>
          <w:sz w:val="20"/>
          <w:szCs w:val="20"/>
        </w:rPr>
        <w:t>, tako da prijava v vsakem trenutku izkazuje popolne in resnične podatke</w:t>
      </w:r>
      <w:r w:rsidRPr="00FD7325">
        <w:rPr>
          <w:sz w:val="20"/>
          <w:szCs w:val="20"/>
        </w:rPr>
        <w:t>;</w:t>
      </w:r>
      <w:r>
        <w:rPr>
          <w:sz w:val="20"/>
          <w:szCs w:val="20"/>
        </w:rPr>
        <w:t xml:space="preserve"> </w:t>
      </w:r>
    </w:p>
    <w:p w14:paraId="0710EEA2" w14:textId="77777777" w:rsidR="00BD5404" w:rsidRPr="00FD7325" w:rsidRDefault="00BD5404" w:rsidP="00BD5404">
      <w:pPr>
        <w:pStyle w:val="tevilnatoka"/>
        <w:tabs>
          <w:tab w:val="clear" w:pos="397"/>
          <w:tab w:val="clear" w:pos="540"/>
          <w:tab w:val="clear" w:pos="900"/>
        </w:tabs>
        <w:spacing w:line="260" w:lineRule="atLeast"/>
        <w:ind w:left="0" w:firstLine="0"/>
        <w:rPr>
          <w:sz w:val="20"/>
          <w:szCs w:val="20"/>
        </w:rPr>
      </w:pPr>
      <w:r>
        <w:rPr>
          <w:sz w:val="20"/>
          <w:szCs w:val="20"/>
        </w:rPr>
        <w:t xml:space="preserve">2. </w:t>
      </w:r>
      <w:r w:rsidRPr="00FD7325">
        <w:rPr>
          <w:sz w:val="20"/>
          <w:szCs w:val="20"/>
        </w:rPr>
        <w:t>zagotovi, da gibanje izdelkov</w:t>
      </w:r>
      <w:r>
        <w:rPr>
          <w:sz w:val="20"/>
          <w:szCs w:val="20"/>
        </w:rPr>
        <w:t xml:space="preserve">, </w:t>
      </w:r>
      <w:r w:rsidRPr="00FD7325">
        <w:rPr>
          <w:sz w:val="20"/>
          <w:szCs w:val="20"/>
        </w:rPr>
        <w:t>spremlja komercialni dokument</w:t>
      </w:r>
      <w:r>
        <w:rPr>
          <w:sz w:val="20"/>
          <w:szCs w:val="20"/>
        </w:rPr>
        <w:t xml:space="preserve">, </w:t>
      </w:r>
      <w:r w:rsidRPr="00E61F34">
        <w:rPr>
          <w:sz w:val="20"/>
          <w:szCs w:val="20"/>
        </w:rPr>
        <w:t xml:space="preserve">ki </w:t>
      </w:r>
      <w:r>
        <w:rPr>
          <w:sz w:val="20"/>
          <w:szCs w:val="20"/>
        </w:rPr>
        <w:t>vsebuje</w:t>
      </w:r>
      <w:r w:rsidRPr="00E61F34">
        <w:rPr>
          <w:sz w:val="20"/>
          <w:szCs w:val="20"/>
        </w:rPr>
        <w:t xml:space="preserve"> popolne in resnične podatke </w:t>
      </w:r>
      <w:r w:rsidRPr="00FD7325">
        <w:rPr>
          <w:sz w:val="20"/>
          <w:szCs w:val="20"/>
        </w:rPr>
        <w:t>in</w:t>
      </w:r>
    </w:p>
    <w:p w14:paraId="2F9F7C2B" w14:textId="5D5E2B35" w:rsidR="00BD5404" w:rsidRDefault="00BD5404" w:rsidP="00BD5404">
      <w:pPr>
        <w:pStyle w:val="tevilnatoka"/>
        <w:tabs>
          <w:tab w:val="clear" w:pos="397"/>
          <w:tab w:val="clear" w:pos="540"/>
          <w:tab w:val="clear" w:pos="900"/>
        </w:tabs>
        <w:spacing w:line="260" w:lineRule="atLeast"/>
        <w:ind w:left="0" w:firstLine="0"/>
        <w:rPr>
          <w:sz w:val="20"/>
          <w:szCs w:val="20"/>
        </w:rPr>
      </w:pPr>
      <w:r>
        <w:rPr>
          <w:sz w:val="20"/>
          <w:szCs w:val="20"/>
        </w:rPr>
        <w:t xml:space="preserve">3. </w:t>
      </w:r>
      <w:r w:rsidRPr="00FD7325">
        <w:rPr>
          <w:sz w:val="20"/>
          <w:szCs w:val="20"/>
        </w:rPr>
        <w:t xml:space="preserve">vodi evidenco proizvodnje, predelave, skladiščenja in gibanja izdelkov iz </w:t>
      </w:r>
      <w:r>
        <w:rPr>
          <w:sz w:val="20"/>
          <w:szCs w:val="20"/>
        </w:rPr>
        <w:t xml:space="preserve">prvega </w:t>
      </w:r>
      <w:r w:rsidRPr="00A93089">
        <w:rPr>
          <w:sz w:val="20"/>
          <w:szCs w:val="20"/>
        </w:rPr>
        <w:t xml:space="preserve">odstavka tega člena, vodi </w:t>
      </w:r>
      <w:r>
        <w:rPr>
          <w:sz w:val="20"/>
          <w:szCs w:val="20"/>
        </w:rPr>
        <w:t xml:space="preserve">evidenco gibanja </w:t>
      </w:r>
      <w:r w:rsidRPr="00A93089">
        <w:rPr>
          <w:sz w:val="20"/>
          <w:szCs w:val="20"/>
        </w:rPr>
        <w:t>nepredelanega tobaka</w:t>
      </w:r>
      <w:r>
        <w:rPr>
          <w:sz w:val="20"/>
          <w:szCs w:val="20"/>
        </w:rPr>
        <w:t xml:space="preserve"> iz prejšnjega odstavka, </w:t>
      </w:r>
      <w:r w:rsidRPr="00A93089">
        <w:rPr>
          <w:sz w:val="20"/>
          <w:szCs w:val="20"/>
        </w:rPr>
        <w:t>vodi evidenco proizvodnje, skladiščenja in gibanja elektronskih cigaret oziroma vodi evidenco skladiščenja in gibanja tobaka za segrevanje in zeliščnih zvitkov za segrevanje, tako da evidenca v vsakem trenutku izkazuje popolne in resnične podatke.</w:t>
      </w:r>
    </w:p>
    <w:p w14:paraId="729CA914" w14:textId="77777777" w:rsidR="001F114D" w:rsidRDefault="001F114D" w:rsidP="00BD5404">
      <w:pPr>
        <w:pStyle w:val="Odstavek"/>
        <w:spacing w:line="260" w:lineRule="atLeast"/>
        <w:rPr>
          <w:rFonts w:cs="Arial"/>
          <w:color w:val="000000" w:themeColor="text1"/>
          <w:sz w:val="20"/>
          <w:szCs w:val="20"/>
        </w:rPr>
      </w:pPr>
    </w:p>
    <w:p w14:paraId="146B43C2" w14:textId="79FCCEF6" w:rsidR="00BD5404" w:rsidRPr="00EB594F" w:rsidRDefault="00BD5404" w:rsidP="00BD5404">
      <w:pPr>
        <w:pStyle w:val="Odstavek"/>
        <w:spacing w:line="260" w:lineRule="atLeast"/>
        <w:rPr>
          <w:rFonts w:cs="Arial"/>
          <w:color w:val="000000" w:themeColor="text1"/>
          <w:sz w:val="20"/>
          <w:szCs w:val="20"/>
        </w:rPr>
      </w:pPr>
      <w:r>
        <w:rPr>
          <w:rFonts w:cs="Arial"/>
          <w:color w:val="000000" w:themeColor="text1"/>
          <w:sz w:val="20"/>
          <w:szCs w:val="20"/>
        </w:rPr>
        <w:lastRenderedPageBreak/>
        <w:t xml:space="preserve">(4) </w:t>
      </w:r>
      <w:r w:rsidRPr="00EB594F">
        <w:rPr>
          <w:rFonts w:cs="Arial"/>
          <w:color w:val="000000" w:themeColor="text1"/>
          <w:sz w:val="20"/>
          <w:szCs w:val="20"/>
        </w:rPr>
        <w:t xml:space="preserve">Evidenca </w:t>
      </w:r>
      <w:r>
        <w:rPr>
          <w:rFonts w:cs="Arial"/>
          <w:color w:val="000000" w:themeColor="text1"/>
          <w:sz w:val="20"/>
          <w:szCs w:val="20"/>
        </w:rPr>
        <w:t xml:space="preserve">gibanja iz prejšnjega odstavka </w:t>
      </w:r>
      <w:r w:rsidRPr="00EB594F">
        <w:rPr>
          <w:rFonts w:cs="Arial"/>
          <w:color w:val="000000" w:themeColor="text1"/>
          <w:sz w:val="20"/>
          <w:szCs w:val="20"/>
        </w:rPr>
        <w:t>vsebuje naslednje podatke:</w:t>
      </w:r>
    </w:p>
    <w:p w14:paraId="72131D8D" w14:textId="77777777" w:rsidR="00BD5404" w:rsidRPr="00EB594F" w:rsidRDefault="00BD5404" w:rsidP="00BD5404">
      <w:pPr>
        <w:pStyle w:val="Odstavek"/>
        <w:spacing w:before="0" w:line="260" w:lineRule="atLeast"/>
        <w:ind w:firstLine="0"/>
        <w:rPr>
          <w:rFonts w:cs="Arial"/>
          <w:color w:val="000000" w:themeColor="text1"/>
          <w:sz w:val="20"/>
          <w:szCs w:val="20"/>
        </w:rPr>
      </w:pPr>
      <w:r w:rsidRPr="00EB594F">
        <w:rPr>
          <w:rFonts w:cs="Arial"/>
          <w:color w:val="000000" w:themeColor="text1"/>
          <w:sz w:val="20"/>
          <w:szCs w:val="20"/>
        </w:rPr>
        <w:t>1. identifikacijsk</w:t>
      </w:r>
      <w:r>
        <w:rPr>
          <w:rFonts w:cs="Arial"/>
          <w:color w:val="000000" w:themeColor="text1"/>
          <w:sz w:val="20"/>
          <w:szCs w:val="20"/>
        </w:rPr>
        <w:t>e</w:t>
      </w:r>
      <w:r w:rsidRPr="00EB594F">
        <w:rPr>
          <w:rFonts w:cs="Arial"/>
          <w:color w:val="000000" w:themeColor="text1"/>
          <w:sz w:val="20"/>
          <w:szCs w:val="20"/>
        </w:rPr>
        <w:t xml:space="preserve"> podatk</w:t>
      </w:r>
      <w:r>
        <w:rPr>
          <w:rFonts w:cs="Arial"/>
          <w:color w:val="000000" w:themeColor="text1"/>
          <w:sz w:val="20"/>
          <w:szCs w:val="20"/>
        </w:rPr>
        <w:t>e</w:t>
      </w:r>
      <w:r w:rsidRPr="00EB594F">
        <w:rPr>
          <w:rFonts w:cs="Arial"/>
          <w:color w:val="000000" w:themeColor="text1"/>
          <w:sz w:val="20"/>
          <w:szCs w:val="20"/>
        </w:rPr>
        <w:t xml:space="preserve"> prijavitelja,</w:t>
      </w:r>
    </w:p>
    <w:p w14:paraId="62618D47" w14:textId="77777777" w:rsidR="00BD5404" w:rsidRPr="00EB594F" w:rsidRDefault="00BD5404" w:rsidP="00BD5404">
      <w:pPr>
        <w:pStyle w:val="Odstavek"/>
        <w:spacing w:before="0" w:line="260" w:lineRule="atLeast"/>
        <w:ind w:firstLine="0"/>
        <w:rPr>
          <w:rFonts w:cs="Arial"/>
          <w:color w:val="000000" w:themeColor="text1"/>
          <w:sz w:val="20"/>
          <w:szCs w:val="20"/>
        </w:rPr>
      </w:pPr>
      <w:r w:rsidRPr="00EB594F">
        <w:rPr>
          <w:rFonts w:cs="Arial"/>
          <w:color w:val="000000" w:themeColor="text1"/>
          <w:sz w:val="20"/>
          <w:szCs w:val="20"/>
        </w:rPr>
        <w:t>2. lokacija in datum začetka opravljanja dejavnosti z izdelki,</w:t>
      </w:r>
    </w:p>
    <w:p w14:paraId="5375BBBA" w14:textId="77777777" w:rsidR="00BD5404" w:rsidRPr="00EB594F" w:rsidRDefault="00BD5404" w:rsidP="00BD5404">
      <w:pPr>
        <w:pStyle w:val="Odstavek"/>
        <w:spacing w:before="0" w:line="260" w:lineRule="atLeast"/>
        <w:ind w:firstLine="0"/>
        <w:rPr>
          <w:rFonts w:cs="Arial"/>
          <w:color w:val="000000" w:themeColor="text1"/>
          <w:sz w:val="20"/>
          <w:szCs w:val="20"/>
        </w:rPr>
      </w:pPr>
      <w:r w:rsidRPr="00EB594F">
        <w:rPr>
          <w:rFonts w:cs="Arial"/>
          <w:color w:val="000000" w:themeColor="text1"/>
          <w:sz w:val="20"/>
          <w:szCs w:val="20"/>
        </w:rPr>
        <w:t>3. identifikacijsk</w:t>
      </w:r>
      <w:r>
        <w:rPr>
          <w:rFonts w:cs="Arial"/>
          <w:color w:val="000000" w:themeColor="text1"/>
          <w:sz w:val="20"/>
          <w:szCs w:val="20"/>
        </w:rPr>
        <w:t xml:space="preserve">e </w:t>
      </w:r>
      <w:r w:rsidRPr="00EB594F">
        <w:rPr>
          <w:rFonts w:cs="Arial"/>
          <w:color w:val="000000" w:themeColor="text1"/>
          <w:sz w:val="20"/>
          <w:szCs w:val="20"/>
        </w:rPr>
        <w:t>podatk</w:t>
      </w:r>
      <w:r>
        <w:rPr>
          <w:rFonts w:cs="Arial"/>
          <w:color w:val="000000" w:themeColor="text1"/>
          <w:sz w:val="20"/>
          <w:szCs w:val="20"/>
        </w:rPr>
        <w:t>e</w:t>
      </w:r>
      <w:r w:rsidRPr="00EB594F">
        <w:rPr>
          <w:rFonts w:cs="Arial"/>
          <w:color w:val="000000" w:themeColor="text1"/>
          <w:sz w:val="20"/>
          <w:szCs w:val="20"/>
        </w:rPr>
        <w:t xml:space="preserve"> prevoznika, pošiljatelja in prejemnika</w:t>
      </w:r>
      <w:r>
        <w:rPr>
          <w:rFonts w:cs="Arial"/>
          <w:color w:val="000000" w:themeColor="text1"/>
          <w:sz w:val="20"/>
          <w:szCs w:val="20"/>
        </w:rPr>
        <w:t xml:space="preserve"> izdelkov</w:t>
      </w:r>
      <w:r w:rsidRPr="00EB594F">
        <w:rPr>
          <w:rFonts w:cs="Arial"/>
          <w:color w:val="000000" w:themeColor="text1"/>
          <w:sz w:val="20"/>
          <w:szCs w:val="20"/>
        </w:rPr>
        <w:t>,</w:t>
      </w:r>
    </w:p>
    <w:p w14:paraId="66AFADBA" w14:textId="77777777" w:rsidR="00BD5404" w:rsidRPr="00EB594F" w:rsidRDefault="00BD5404" w:rsidP="00BD5404">
      <w:pPr>
        <w:pStyle w:val="Odstavek"/>
        <w:spacing w:before="0" w:line="260" w:lineRule="atLeast"/>
        <w:ind w:firstLine="0"/>
        <w:rPr>
          <w:rFonts w:cs="Arial"/>
          <w:color w:val="000000" w:themeColor="text1"/>
          <w:sz w:val="20"/>
          <w:szCs w:val="20"/>
        </w:rPr>
      </w:pPr>
      <w:r w:rsidRPr="00EB594F">
        <w:rPr>
          <w:rFonts w:cs="Arial"/>
          <w:color w:val="000000" w:themeColor="text1"/>
          <w:sz w:val="20"/>
          <w:szCs w:val="20"/>
        </w:rPr>
        <w:t>4.</w:t>
      </w:r>
      <w:r>
        <w:rPr>
          <w:rFonts w:cs="Arial"/>
          <w:color w:val="000000" w:themeColor="text1"/>
          <w:sz w:val="20"/>
          <w:szCs w:val="20"/>
        </w:rPr>
        <w:t xml:space="preserve"> </w:t>
      </w:r>
      <w:r w:rsidRPr="00EB594F">
        <w:rPr>
          <w:rFonts w:cs="Arial"/>
          <w:color w:val="000000" w:themeColor="text1"/>
          <w:sz w:val="20"/>
          <w:szCs w:val="20"/>
        </w:rPr>
        <w:t>lokacija in datum odpreme, dostave oziroma razkladanja pošiljke, registrska oznaka vozila, priklopnega vozila, številka CMR in vrsta in tehnični podatki tovora v primeru prevoza izdelkov in</w:t>
      </w:r>
    </w:p>
    <w:p w14:paraId="7CA8ACA1" w14:textId="77777777" w:rsidR="00BD5404" w:rsidRPr="00EB594F" w:rsidRDefault="00BD5404" w:rsidP="00BD5404">
      <w:pPr>
        <w:pStyle w:val="Odstavek"/>
        <w:spacing w:before="0" w:line="260" w:lineRule="atLeast"/>
        <w:ind w:firstLine="0"/>
        <w:rPr>
          <w:rFonts w:cs="Arial"/>
          <w:color w:val="000000" w:themeColor="text1"/>
          <w:sz w:val="20"/>
          <w:szCs w:val="20"/>
        </w:rPr>
      </w:pPr>
      <w:r w:rsidRPr="00EB594F">
        <w:rPr>
          <w:rFonts w:cs="Arial"/>
          <w:color w:val="000000" w:themeColor="text1"/>
          <w:sz w:val="20"/>
          <w:szCs w:val="20"/>
        </w:rPr>
        <w:t xml:space="preserve">5. trgovski naziv, tarifna oznaka in </w:t>
      </w:r>
      <w:r w:rsidRPr="0093288F">
        <w:rPr>
          <w:rFonts w:cs="Arial"/>
          <w:color w:val="000000" w:themeColor="text1"/>
          <w:sz w:val="20"/>
          <w:szCs w:val="20"/>
        </w:rPr>
        <w:t>črtna koda izdelka</w:t>
      </w:r>
      <w:r w:rsidRPr="00EB594F">
        <w:rPr>
          <w:rFonts w:cs="Arial"/>
          <w:color w:val="000000" w:themeColor="text1"/>
          <w:sz w:val="20"/>
          <w:szCs w:val="20"/>
        </w:rPr>
        <w:t>, količina izdelka v enoti mere in vrsta tovorka.«</w:t>
      </w:r>
    </w:p>
    <w:p w14:paraId="6DF3AA8D" w14:textId="77777777" w:rsidR="00BD5404" w:rsidRPr="00FD7325" w:rsidRDefault="00BD5404" w:rsidP="00BD5404">
      <w:pPr>
        <w:pStyle w:val="Odstavek"/>
        <w:spacing w:line="260" w:lineRule="atLeast"/>
        <w:rPr>
          <w:rFonts w:cs="Arial"/>
          <w:sz w:val="20"/>
          <w:szCs w:val="20"/>
        </w:rPr>
      </w:pPr>
      <w:r w:rsidRPr="00FD7325">
        <w:rPr>
          <w:rFonts w:cs="Arial"/>
          <w:sz w:val="20"/>
          <w:szCs w:val="20"/>
        </w:rPr>
        <w:t>(</w:t>
      </w:r>
      <w:r>
        <w:rPr>
          <w:rFonts w:cs="Arial"/>
          <w:sz w:val="20"/>
          <w:szCs w:val="20"/>
        </w:rPr>
        <w:t>5</w:t>
      </w:r>
      <w:r w:rsidRPr="00FD7325">
        <w:rPr>
          <w:rFonts w:cs="Arial"/>
          <w:sz w:val="20"/>
          <w:szCs w:val="20"/>
        </w:rPr>
        <w:t xml:space="preserve">) </w:t>
      </w:r>
      <w:r w:rsidRPr="00DF1A94">
        <w:rPr>
          <w:rFonts w:cs="Arial"/>
          <w:color w:val="000000" w:themeColor="text1"/>
          <w:sz w:val="20"/>
          <w:szCs w:val="20"/>
        </w:rPr>
        <w:t>Podrobnejši</w:t>
      </w:r>
      <w:r w:rsidRPr="00FD7325">
        <w:rPr>
          <w:rFonts w:cs="Arial"/>
          <w:sz w:val="20"/>
          <w:szCs w:val="20"/>
        </w:rPr>
        <w:t xml:space="preserve"> način in obliko prijave ter vodenje evidenc iz </w:t>
      </w:r>
      <w:r>
        <w:rPr>
          <w:rFonts w:cs="Arial"/>
          <w:sz w:val="20"/>
          <w:szCs w:val="20"/>
        </w:rPr>
        <w:t xml:space="preserve">tretjega </w:t>
      </w:r>
      <w:r w:rsidRPr="00FD7325">
        <w:rPr>
          <w:rFonts w:cs="Arial"/>
          <w:sz w:val="20"/>
          <w:szCs w:val="20"/>
        </w:rPr>
        <w:t xml:space="preserve">odstavka </w:t>
      </w:r>
      <w:r>
        <w:rPr>
          <w:rFonts w:cs="Arial"/>
          <w:sz w:val="20"/>
          <w:szCs w:val="20"/>
        </w:rPr>
        <w:t>tega člena</w:t>
      </w:r>
      <w:r w:rsidRPr="00FD7325">
        <w:rPr>
          <w:rFonts w:cs="Arial"/>
          <w:sz w:val="20"/>
          <w:szCs w:val="20"/>
        </w:rPr>
        <w:t xml:space="preserve"> predpiše minister, pristojen za finance.« </w:t>
      </w:r>
    </w:p>
    <w:p w14:paraId="12BAC6B2" w14:textId="77777777" w:rsidR="00BD5404" w:rsidRDefault="00BD5404" w:rsidP="00BD5404">
      <w:pPr>
        <w:pStyle w:val="len"/>
        <w:spacing w:before="0" w:line="260" w:lineRule="atLeast"/>
        <w:rPr>
          <w:rFonts w:cs="Arial"/>
          <w:color w:val="000000" w:themeColor="text1"/>
          <w:sz w:val="20"/>
          <w:szCs w:val="20"/>
        </w:rPr>
      </w:pPr>
    </w:p>
    <w:p w14:paraId="22656871"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13</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27647F5C" w14:textId="77777777" w:rsidR="00BD5404" w:rsidRDefault="00BD5404" w:rsidP="00BD5404">
      <w:pPr>
        <w:pStyle w:val="Odstavek"/>
        <w:spacing w:line="260" w:lineRule="atLeast"/>
        <w:rPr>
          <w:rFonts w:cs="Arial"/>
          <w:color w:val="000000" w:themeColor="text1"/>
          <w:sz w:val="20"/>
          <w:szCs w:val="20"/>
        </w:rPr>
      </w:pPr>
      <w:r w:rsidRPr="00FD7325">
        <w:rPr>
          <w:rFonts w:cs="Arial"/>
          <w:color w:val="000000" w:themeColor="text1"/>
          <w:sz w:val="20"/>
          <w:szCs w:val="20"/>
        </w:rPr>
        <w:t xml:space="preserve">Za 101. členom se doda nov 101.a člen, ki se glasi: </w:t>
      </w:r>
    </w:p>
    <w:p w14:paraId="5576AAC3" w14:textId="77777777" w:rsidR="00BD5404" w:rsidRDefault="00BD5404" w:rsidP="00BD5404">
      <w:pPr>
        <w:shd w:val="clear" w:color="auto" w:fill="FFFFFF"/>
        <w:overflowPunct/>
        <w:autoSpaceDE/>
        <w:autoSpaceDN/>
        <w:adjustRightInd/>
        <w:spacing w:line="260" w:lineRule="atLeast"/>
        <w:jc w:val="center"/>
        <w:textAlignment w:val="auto"/>
        <w:rPr>
          <w:rFonts w:cs="Arial"/>
          <w:b/>
          <w:bCs/>
          <w:color w:val="000000"/>
          <w:sz w:val="20"/>
          <w:szCs w:val="20"/>
        </w:rPr>
      </w:pPr>
    </w:p>
    <w:p w14:paraId="4481D979" w14:textId="77777777" w:rsidR="00BD5404" w:rsidRPr="00FD7325" w:rsidRDefault="00BD5404" w:rsidP="00BD5404">
      <w:pPr>
        <w:shd w:val="clear" w:color="auto" w:fill="FFFFFF"/>
        <w:overflowPunct/>
        <w:autoSpaceDE/>
        <w:autoSpaceDN/>
        <w:adjustRightInd/>
        <w:spacing w:line="260" w:lineRule="atLeast"/>
        <w:jc w:val="center"/>
        <w:textAlignment w:val="auto"/>
        <w:rPr>
          <w:rFonts w:cs="Arial"/>
          <w:b/>
          <w:bCs/>
          <w:color w:val="000000"/>
          <w:sz w:val="20"/>
          <w:szCs w:val="20"/>
        </w:rPr>
      </w:pPr>
      <w:r w:rsidRPr="00FD7325">
        <w:rPr>
          <w:rFonts w:cs="Arial"/>
          <w:b/>
          <w:bCs/>
          <w:color w:val="000000"/>
          <w:sz w:val="20"/>
          <w:szCs w:val="20"/>
        </w:rPr>
        <w:t>»101.a člen</w:t>
      </w:r>
    </w:p>
    <w:p w14:paraId="4480E09B" w14:textId="77777777" w:rsidR="00BD5404" w:rsidRPr="0026110B" w:rsidRDefault="00BD5404" w:rsidP="00BD5404">
      <w:pPr>
        <w:pStyle w:val="Odstavek"/>
        <w:spacing w:before="0" w:line="260" w:lineRule="atLeast"/>
        <w:ind w:firstLine="0"/>
        <w:jc w:val="center"/>
        <w:rPr>
          <w:rFonts w:cs="Arial"/>
          <w:b/>
          <w:bCs/>
          <w:sz w:val="20"/>
          <w:szCs w:val="20"/>
        </w:rPr>
      </w:pPr>
      <w:r w:rsidRPr="002C2D9D">
        <w:rPr>
          <w:rFonts w:cs="Arial"/>
          <w:b/>
          <w:bCs/>
          <w:sz w:val="20"/>
          <w:szCs w:val="20"/>
        </w:rPr>
        <w:t>(</w:t>
      </w:r>
      <w:r w:rsidRPr="0026110B">
        <w:rPr>
          <w:rFonts w:cs="Arial"/>
          <w:b/>
          <w:bCs/>
          <w:sz w:val="20"/>
          <w:szCs w:val="20"/>
        </w:rPr>
        <w:t xml:space="preserve">nepravilnosti </w:t>
      </w:r>
      <w:r w:rsidRPr="002C2D9D">
        <w:rPr>
          <w:rFonts w:cs="Arial"/>
          <w:b/>
          <w:bCs/>
          <w:sz w:val="20"/>
          <w:szCs w:val="20"/>
        </w:rPr>
        <w:t>z izdelki, za katere velja poseben nadzor</w:t>
      </w:r>
      <w:r w:rsidRPr="0026110B">
        <w:rPr>
          <w:rFonts w:cs="Arial"/>
          <w:b/>
          <w:bCs/>
          <w:sz w:val="20"/>
          <w:szCs w:val="20"/>
        </w:rPr>
        <w:t>, na ozemlju Slovenije)</w:t>
      </w:r>
    </w:p>
    <w:p w14:paraId="1F35787F" w14:textId="77777777" w:rsidR="00BD5404" w:rsidRPr="00FD7325" w:rsidRDefault="00BD5404" w:rsidP="00BD5404">
      <w:pPr>
        <w:shd w:val="clear" w:color="auto" w:fill="FFFFFF"/>
        <w:overflowPunct/>
        <w:autoSpaceDE/>
        <w:autoSpaceDN/>
        <w:adjustRightInd/>
        <w:spacing w:line="260" w:lineRule="atLeast"/>
        <w:jc w:val="center"/>
        <w:textAlignment w:val="auto"/>
        <w:rPr>
          <w:rFonts w:cs="Arial"/>
          <w:b/>
          <w:bCs/>
          <w:color w:val="000000"/>
          <w:sz w:val="20"/>
          <w:szCs w:val="20"/>
        </w:rPr>
      </w:pPr>
    </w:p>
    <w:p w14:paraId="615C5FF9" w14:textId="77777777" w:rsidR="00BD5404" w:rsidRDefault="00BD5404" w:rsidP="00BD5404">
      <w:pPr>
        <w:pStyle w:val="Odstavek"/>
        <w:spacing w:before="0" w:line="260" w:lineRule="atLeast"/>
        <w:rPr>
          <w:rFonts w:cs="Arial"/>
          <w:sz w:val="20"/>
          <w:szCs w:val="20"/>
        </w:rPr>
      </w:pPr>
      <w:r w:rsidRPr="00FD7325">
        <w:rPr>
          <w:rFonts w:cs="Arial"/>
          <w:sz w:val="20"/>
          <w:szCs w:val="20"/>
        </w:rPr>
        <w:t>(1) Če je v zvezi</w:t>
      </w:r>
      <w:r w:rsidRPr="00D60698">
        <w:rPr>
          <w:rFonts w:cs="Arial"/>
          <w:sz w:val="20"/>
          <w:szCs w:val="20"/>
        </w:rPr>
        <w:t xml:space="preserve"> </w:t>
      </w:r>
      <w:r>
        <w:rPr>
          <w:rFonts w:cs="Arial"/>
          <w:sz w:val="20"/>
          <w:szCs w:val="20"/>
        </w:rPr>
        <w:t>s</w:t>
      </w:r>
      <w:r w:rsidRPr="00D60698">
        <w:rPr>
          <w:rFonts w:cs="Arial"/>
          <w:sz w:val="20"/>
          <w:szCs w:val="20"/>
        </w:rPr>
        <w:t xml:space="preserve"> </w:t>
      </w:r>
      <w:r w:rsidRPr="00056E5A">
        <w:rPr>
          <w:rFonts w:cs="Arial"/>
          <w:sz w:val="20"/>
          <w:szCs w:val="20"/>
        </w:rPr>
        <w:t>proizvodnjo, predelavo,</w:t>
      </w:r>
      <w:r w:rsidRPr="00D60698">
        <w:rPr>
          <w:rFonts w:cs="Arial"/>
          <w:sz w:val="20"/>
          <w:szCs w:val="20"/>
        </w:rPr>
        <w:t xml:space="preserve"> skladiščenjem </w:t>
      </w:r>
      <w:r>
        <w:rPr>
          <w:rFonts w:cs="Arial"/>
          <w:sz w:val="20"/>
          <w:szCs w:val="20"/>
        </w:rPr>
        <w:t xml:space="preserve">in </w:t>
      </w:r>
      <w:r w:rsidRPr="00056E5A">
        <w:rPr>
          <w:rFonts w:cs="Arial"/>
          <w:sz w:val="20"/>
          <w:szCs w:val="20"/>
        </w:rPr>
        <w:t xml:space="preserve">gibanjem </w:t>
      </w:r>
      <w:r w:rsidRPr="00D60698">
        <w:rPr>
          <w:rFonts w:cs="Arial"/>
          <w:sz w:val="20"/>
          <w:szCs w:val="20"/>
        </w:rPr>
        <w:t xml:space="preserve">izdelkov </w:t>
      </w:r>
      <w:r w:rsidRPr="00056E5A">
        <w:rPr>
          <w:rFonts w:cs="Arial"/>
          <w:sz w:val="20"/>
          <w:szCs w:val="20"/>
        </w:rPr>
        <w:t xml:space="preserve">iz 1. točke prvega odstavka ali za izdelke iz drugega odstavka </w:t>
      </w:r>
      <w:r w:rsidRPr="00FD7325">
        <w:rPr>
          <w:rFonts w:cs="Arial"/>
          <w:sz w:val="20"/>
          <w:szCs w:val="20"/>
        </w:rPr>
        <w:t>prejšnjega člena na ozemlju Slovenije prišlo do nepravilnosti, se šteje, da so</w:t>
      </w:r>
      <w:r>
        <w:rPr>
          <w:rFonts w:cs="Arial"/>
          <w:sz w:val="20"/>
          <w:szCs w:val="20"/>
        </w:rPr>
        <w:t>:</w:t>
      </w:r>
    </w:p>
    <w:p w14:paraId="2FDACA5F" w14:textId="77777777" w:rsidR="00BD5404" w:rsidRDefault="00BD5404" w:rsidP="00BD5404">
      <w:pPr>
        <w:pStyle w:val="Odstavek"/>
        <w:spacing w:before="0" w:line="260" w:lineRule="atLeast"/>
        <w:ind w:firstLine="0"/>
        <w:rPr>
          <w:rFonts w:cs="Arial"/>
          <w:sz w:val="20"/>
          <w:szCs w:val="20"/>
        </w:rPr>
      </w:pPr>
      <w:r>
        <w:rPr>
          <w:rFonts w:cs="Arial"/>
          <w:sz w:val="20"/>
          <w:szCs w:val="20"/>
        </w:rPr>
        <w:t>1.</w:t>
      </w:r>
      <w:r w:rsidRPr="00FD7325">
        <w:rPr>
          <w:rFonts w:cs="Arial"/>
          <w:sz w:val="20"/>
          <w:szCs w:val="20"/>
        </w:rPr>
        <w:t xml:space="preserve"> izdelki iz 1. točke prvega odstavka prejšnjega člena namenjeni za </w:t>
      </w:r>
      <w:r w:rsidRPr="00056E5A">
        <w:rPr>
          <w:rFonts w:cs="Arial"/>
          <w:sz w:val="20"/>
          <w:szCs w:val="20"/>
        </w:rPr>
        <w:t xml:space="preserve">uporabo kot gorivo za </w:t>
      </w:r>
      <w:r w:rsidRPr="00FD7325">
        <w:rPr>
          <w:rFonts w:cs="Arial"/>
          <w:sz w:val="20"/>
          <w:szCs w:val="20"/>
        </w:rPr>
        <w:t xml:space="preserve">ogrevanje </w:t>
      </w:r>
      <w:r w:rsidRPr="00056E5A">
        <w:rPr>
          <w:rFonts w:cs="Arial"/>
          <w:sz w:val="20"/>
          <w:szCs w:val="20"/>
        </w:rPr>
        <w:t>ali pogonsko gorivo</w:t>
      </w:r>
      <w:r>
        <w:rPr>
          <w:rFonts w:cs="Arial"/>
          <w:sz w:val="20"/>
          <w:szCs w:val="20"/>
        </w:rPr>
        <w:t>;</w:t>
      </w:r>
    </w:p>
    <w:p w14:paraId="77925C1A" w14:textId="77777777" w:rsidR="00BD5404" w:rsidRPr="005072E6" w:rsidRDefault="00BD5404" w:rsidP="00BD5404">
      <w:pPr>
        <w:pStyle w:val="Odstavek"/>
        <w:spacing w:before="0" w:line="260" w:lineRule="atLeast"/>
        <w:ind w:firstLine="0"/>
        <w:rPr>
          <w:rFonts w:cs="Arial"/>
          <w:sz w:val="20"/>
          <w:szCs w:val="20"/>
        </w:rPr>
      </w:pPr>
      <w:r>
        <w:rPr>
          <w:rFonts w:cs="Arial"/>
          <w:sz w:val="20"/>
          <w:szCs w:val="20"/>
        </w:rPr>
        <w:t>2.</w:t>
      </w:r>
      <w:r w:rsidRPr="00FD7325">
        <w:rPr>
          <w:rFonts w:cs="Arial"/>
          <w:sz w:val="20"/>
          <w:szCs w:val="20"/>
        </w:rPr>
        <w:t xml:space="preserve"> </w:t>
      </w:r>
      <w:r w:rsidRPr="005072E6">
        <w:rPr>
          <w:rFonts w:cs="Arial"/>
          <w:sz w:val="20"/>
          <w:szCs w:val="20"/>
        </w:rPr>
        <w:t xml:space="preserve">izdelki iz drugega odstavka prejšnjega člena drobno rezan tobak, </w:t>
      </w:r>
    </w:p>
    <w:p w14:paraId="44E4371F" w14:textId="77777777" w:rsidR="00BD5404" w:rsidRDefault="00BD5404" w:rsidP="00BD5404">
      <w:pPr>
        <w:pStyle w:val="Odstavek"/>
        <w:spacing w:before="0" w:line="260" w:lineRule="atLeast"/>
        <w:ind w:firstLine="0"/>
        <w:rPr>
          <w:rFonts w:cs="Arial"/>
          <w:sz w:val="20"/>
          <w:szCs w:val="20"/>
        </w:rPr>
      </w:pPr>
      <w:r>
        <w:rPr>
          <w:rFonts w:cs="Arial"/>
          <w:sz w:val="20"/>
          <w:szCs w:val="20"/>
        </w:rPr>
        <w:t xml:space="preserve">in zanje nastane obveznost za obračun in plačilo trošarine. </w:t>
      </w:r>
    </w:p>
    <w:p w14:paraId="02238CD6" w14:textId="77777777" w:rsidR="00BD5404" w:rsidRDefault="00BD5404" w:rsidP="00BD5404">
      <w:pPr>
        <w:pStyle w:val="Odstavek"/>
        <w:spacing w:before="0" w:line="260" w:lineRule="atLeast"/>
        <w:ind w:firstLine="0"/>
        <w:rPr>
          <w:rFonts w:cs="Arial"/>
          <w:sz w:val="20"/>
          <w:szCs w:val="20"/>
        </w:rPr>
      </w:pPr>
    </w:p>
    <w:p w14:paraId="28DEA8CA" w14:textId="77777777" w:rsidR="00BD5404" w:rsidRPr="00FD7325" w:rsidRDefault="00BD5404" w:rsidP="00BD5404">
      <w:pPr>
        <w:pStyle w:val="Odstavek"/>
        <w:spacing w:before="0" w:line="260" w:lineRule="atLeast"/>
        <w:rPr>
          <w:rFonts w:cs="Arial"/>
          <w:sz w:val="20"/>
          <w:szCs w:val="20"/>
        </w:rPr>
      </w:pPr>
      <w:r w:rsidRPr="00FD7325">
        <w:rPr>
          <w:rFonts w:cs="Arial"/>
          <w:sz w:val="20"/>
          <w:szCs w:val="20"/>
        </w:rPr>
        <w:t xml:space="preserve">(2) Za izdelke iz 1. točke prvega odstavka prejšnjega člena se šteje, da </w:t>
      </w:r>
      <w:r>
        <w:rPr>
          <w:rFonts w:cs="Arial"/>
          <w:sz w:val="20"/>
          <w:szCs w:val="20"/>
        </w:rPr>
        <w:t>je zanje na ozemlju Slovenije prišlo do nepravilnosti</w:t>
      </w:r>
      <w:r w:rsidRPr="00FD7325">
        <w:rPr>
          <w:rFonts w:cs="Arial"/>
          <w:sz w:val="20"/>
          <w:szCs w:val="20"/>
        </w:rPr>
        <w:t xml:space="preserve">, zlasti če: </w:t>
      </w:r>
    </w:p>
    <w:p w14:paraId="00FE05F6" w14:textId="77777777" w:rsidR="00BD5404" w:rsidRPr="00FD7325" w:rsidRDefault="00BD5404" w:rsidP="00BD5404">
      <w:pPr>
        <w:pStyle w:val="Odstavek"/>
        <w:spacing w:before="0" w:line="260" w:lineRule="atLeast"/>
        <w:ind w:firstLine="0"/>
        <w:rPr>
          <w:rFonts w:cs="Arial"/>
          <w:sz w:val="20"/>
          <w:szCs w:val="20"/>
        </w:rPr>
      </w:pPr>
      <w:r w:rsidRPr="00FD7325">
        <w:rPr>
          <w:rFonts w:cs="Arial"/>
          <w:sz w:val="20"/>
          <w:szCs w:val="20"/>
        </w:rPr>
        <w:t>1. je davčni organ v nadzoru ugotovil, da se izdelki prodajajo</w:t>
      </w:r>
      <w:r>
        <w:rPr>
          <w:rFonts w:cs="Arial"/>
          <w:sz w:val="20"/>
          <w:szCs w:val="20"/>
        </w:rPr>
        <w:t xml:space="preserve">, </w:t>
      </w:r>
      <w:r w:rsidRPr="005072E6">
        <w:rPr>
          <w:rFonts w:cs="Arial"/>
          <w:sz w:val="20"/>
          <w:szCs w:val="20"/>
        </w:rPr>
        <w:t>ponujajo</w:t>
      </w:r>
      <w:r w:rsidRPr="00FD7325">
        <w:rPr>
          <w:rFonts w:cs="Arial"/>
          <w:sz w:val="20"/>
          <w:szCs w:val="20"/>
        </w:rPr>
        <w:t xml:space="preserve"> ali uporabljajo za namen pogona ali ogrevanja</w:t>
      </w:r>
      <w:r>
        <w:rPr>
          <w:rFonts w:cs="Arial"/>
          <w:sz w:val="20"/>
          <w:szCs w:val="20"/>
        </w:rPr>
        <w:t xml:space="preserve">, </w:t>
      </w:r>
    </w:p>
    <w:p w14:paraId="2C3757CE" w14:textId="77777777" w:rsidR="00BD5404" w:rsidRPr="00FD7325" w:rsidRDefault="00BD5404" w:rsidP="00BD5404">
      <w:pPr>
        <w:pStyle w:val="Odstavek"/>
        <w:spacing w:before="0" w:line="260" w:lineRule="atLeast"/>
        <w:ind w:firstLine="0"/>
        <w:rPr>
          <w:rFonts w:cs="Arial"/>
          <w:sz w:val="20"/>
          <w:szCs w:val="20"/>
        </w:rPr>
      </w:pPr>
      <w:r w:rsidRPr="00FD7325">
        <w:rPr>
          <w:rFonts w:cs="Arial"/>
          <w:sz w:val="20"/>
          <w:szCs w:val="20"/>
        </w:rPr>
        <w:t xml:space="preserve">2.  </w:t>
      </w:r>
      <w:r w:rsidRPr="005072E6">
        <w:rPr>
          <w:rFonts w:cs="Arial"/>
          <w:sz w:val="20"/>
          <w:szCs w:val="20"/>
        </w:rPr>
        <w:t xml:space="preserve">oseba ki proizvaja, predeluje, skladišči ali </w:t>
      </w:r>
      <w:r>
        <w:rPr>
          <w:sz w:val="20"/>
        </w:rPr>
        <w:t>giba</w:t>
      </w:r>
      <w:r w:rsidRPr="005072E6">
        <w:rPr>
          <w:rFonts w:cs="Arial"/>
          <w:sz w:val="20"/>
          <w:szCs w:val="20"/>
        </w:rPr>
        <w:t xml:space="preserve"> izdelke ne izpolni </w:t>
      </w:r>
      <w:r w:rsidRPr="00FD7325">
        <w:rPr>
          <w:rFonts w:cs="Arial"/>
          <w:sz w:val="20"/>
          <w:szCs w:val="20"/>
        </w:rPr>
        <w:t>obveznosti iz</w:t>
      </w:r>
      <w:r>
        <w:rPr>
          <w:rFonts w:cs="Arial"/>
          <w:sz w:val="20"/>
          <w:szCs w:val="20"/>
        </w:rPr>
        <w:t xml:space="preserve"> tretjega</w:t>
      </w:r>
      <w:r w:rsidRPr="00FD7325">
        <w:rPr>
          <w:rFonts w:cs="Arial"/>
          <w:sz w:val="20"/>
          <w:szCs w:val="20"/>
        </w:rPr>
        <w:t xml:space="preserve"> odstavka prejšnjega člena</w:t>
      </w:r>
      <w:r>
        <w:rPr>
          <w:rFonts w:cs="Arial"/>
          <w:sz w:val="20"/>
          <w:szCs w:val="20"/>
        </w:rPr>
        <w:t xml:space="preserve">, ali </w:t>
      </w:r>
    </w:p>
    <w:p w14:paraId="62303E78" w14:textId="77777777" w:rsidR="00BD5404" w:rsidRDefault="00BD5404" w:rsidP="00BD5404">
      <w:pPr>
        <w:pStyle w:val="Odstavek"/>
        <w:spacing w:before="0" w:line="260" w:lineRule="atLeast"/>
        <w:ind w:firstLine="0"/>
        <w:rPr>
          <w:rFonts w:cs="Arial"/>
          <w:sz w:val="20"/>
          <w:szCs w:val="20"/>
        </w:rPr>
      </w:pPr>
      <w:r w:rsidRPr="005072E6">
        <w:rPr>
          <w:rFonts w:cs="Arial"/>
          <w:sz w:val="20"/>
          <w:szCs w:val="20"/>
        </w:rPr>
        <w:t>3.</w:t>
      </w:r>
      <w:r w:rsidRPr="00FD7325">
        <w:rPr>
          <w:rFonts w:cs="Arial"/>
          <w:sz w:val="20"/>
          <w:szCs w:val="20"/>
        </w:rPr>
        <w:t xml:space="preserve"> oseba, ki </w:t>
      </w:r>
      <w:r w:rsidRPr="00BC7B82">
        <w:rPr>
          <w:rFonts w:cs="Arial"/>
          <w:sz w:val="20"/>
          <w:szCs w:val="20"/>
        </w:rPr>
        <w:t xml:space="preserve">proizvaja, predeluje, skladišči ali </w:t>
      </w:r>
      <w:r>
        <w:rPr>
          <w:sz w:val="20"/>
        </w:rPr>
        <w:t>giba</w:t>
      </w:r>
      <w:r w:rsidRPr="00BC7B82">
        <w:rPr>
          <w:rFonts w:cs="Arial"/>
          <w:sz w:val="20"/>
          <w:szCs w:val="20"/>
        </w:rPr>
        <w:t xml:space="preserve"> izdelke</w:t>
      </w:r>
      <w:r>
        <w:rPr>
          <w:rFonts w:cs="Arial"/>
          <w:sz w:val="20"/>
          <w:szCs w:val="20"/>
        </w:rPr>
        <w:t>,</w:t>
      </w:r>
      <w:r w:rsidRPr="00FD7325">
        <w:rPr>
          <w:rFonts w:cs="Arial"/>
          <w:sz w:val="20"/>
          <w:szCs w:val="20"/>
        </w:rPr>
        <w:t xml:space="preserve"> ne opravlja registrirane dejavnosti</w:t>
      </w:r>
      <w:r>
        <w:rPr>
          <w:rFonts w:cs="Arial"/>
          <w:sz w:val="20"/>
          <w:szCs w:val="20"/>
        </w:rPr>
        <w:t>.</w:t>
      </w:r>
    </w:p>
    <w:p w14:paraId="6FD9759E" w14:textId="77777777" w:rsidR="00BD5404" w:rsidRPr="005072E6" w:rsidRDefault="00BD5404" w:rsidP="00BD5404">
      <w:pPr>
        <w:pStyle w:val="Odstavek"/>
        <w:spacing w:before="0" w:line="260" w:lineRule="atLeast"/>
        <w:rPr>
          <w:rFonts w:cs="Arial"/>
          <w:sz w:val="20"/>
          <w:szCs w:val="20"/>
          <w:highlight w:val="yellow"/>
        </w:rPr>
      </w:pPr>
    </w:p>
    <w:p w14:paraId="048225D7" w14:textId="77777777" w:rsidR="00BD5404" w:rsidRPr="00FD7325" w:rsidRDefault="00BD5404" w:rsidP="00BD5404">
      <w:pPr>
        <w:pStyle w:val="Odstavek"/>
        <w:spacing w:before="0" w:line="260" w:lineRule="atLeast"/>
        <w:rPr>
          <w:rFonts w:cs="Arial"/>
          <w:sz w:val="20"/>
          <w:szCs w:val="20"/>
        </w:rPr>
      </w:pPr>
      <w:r w:rsidRPr="00FD7325">
        <w:rPr>
          <w:rFonts w:cs="Arial"/>
          <w:sz w:val="20"/>
          <w:szCs w:val="20"/>
        </w:rPr>
        <w:t>(</w:t>
      </w:r>
      <w:r>
        <w:rPr>
          <w:rFonts w:cs="Arial"/>
          <w:sz w:val="20"/>
          <w:szCs w:val="20"/>
        </w:rPr>
        <w:t>3</w:t>
      </w:r>
      <w:r w:rsidRPr="00FD7325">
        <w:rPr>
          <w:rFonts w:cs="Arial"/>
          <w:sz w:val="20"/>
          <w:szCs w:val="20"/>
        </w:rPr>
        <w:t xml:space="preserve">) Za izdelke iz </w:t>
      </w:r>
      <w:r>
        <w:rPr>
          <w:rFonts w:cs="Arial"/>
          <w:sz w:val="20"/>
          <w:szCs w:val="20"/>
        </w:rPr>
        <w:t>drugega</w:t>
      </w:r>
      <w:r w:rsidRPr="00FD7325">
        <w:rPr>
          <w:rFonts w:cs="Arial"/>
          <w:sz w:val="20"/>
          <w:szCs w:val="20"/>
        </w:rPr>
        <w:t xml:space="preserve"> odstavka prejšnjega člena se šteje, da </w:t>
      </w:r>
      <w:r>
        <w:rPr>
          <w:rFonts w:cs="Arial"/>
          <w:sz w:val="20"/>
          <w:szCs w:val="20"/>
        </w:rPr>
        <w:t xml:space="preserve">je zanje na ozemlju Slovenije prišlo do nepravilnosti, </w:t>
      </w:r>
      <w:r w:rsidRPr="00FD7325">
        <w:rPr>
          <w:rFonts w:cs="Arial"/>
          <w:sz w:val="20"/>
          <w:szCs w:val="20"/>
        </w:rPr>
        <w:t xml:space="preserve">zlasti če: </w:t>
      </w:r>
    </w:p>
    <w:p w14:paraId="0FF24AE7" w14:textId="77777777" w:rsidR="00BD5404" w:rsidRPr="00FD7325" w:rsidRDefault="00BD5404" w:rsidP="00BD5404">
      <w:pPr>
        <w:pStyle w:val="Odstavek"/>
        <w:spacing w:before="0" w:line="260" w:lineRule="atLeast"/>
        <w:ind w:firstLine="0"/>
        <w:rPr>
          <w:rFonts w:cs="Arial"/>
          <w:sz w:val="20"/>
          <w:szCs w:val="20"/>
        </w:rPr>
      </w:pPr>
      <w:r w:rsidRPr="00FD7325">
        <w:rPr>
          <w:rFonts w:cs="Arial"/>
          <w:sz w:val="20"/>
          <w:szCs w:val="20"/>
        </w:rPr>
        <w:t>1. je davčni organ v nadzoru ugotovil, da so izdelki namenjeni ali se uporabljajo za proizvodnjo tobačnih izdelkov</w:t>
      </w:r>
      <w:r>
        <w:rPr>
          <w:rFonts w:cs="Arial"/>
          <w:sz w:val="20"/>
          <w:szCs w:val="20"/>
        </w:rPr>
        <w:t xml:space="preserve"> </w:t>
      </w:r>
      <w:r w:rsidRPr="00930627">
        <w:rPr>
          <w:rFonts w:cs="Arial"/>
          <w:sz w:val="20"/>
          <w:szCs w:val="20"/>
        </w:rPr>
        <w:t>v nasprotju s tem zakonom</w:t>
      </w:r>
      <w:r>
        <w:rPr>
          <w:rFonts w:cs="Arial"/>
          <w:sz w:val="20"/>
          <w:szCs w:val="20"/>
        </w:rPr>
        <w:t xml:space="preserve">, </w:t>
      </w:r>
    </w:p>
    <w:p w14:paraId="5D303052" w14:textId="77777777" w:rsidR="00BD5404" w:rsidRPr="00FD7325" w:rsidRDefault="00BD5404" w:rsidP="00BD5404">
      <w:pPr>
        <w:pStyle w:val="Odstavek"/>
        <w:spacing w:before="0" w:line="260" w:lineRule="atLeast"/>
        <w:ind w:firstLine="0"/>
        <w:rPr>
          <w:rFonts w:cs="Arial"/>
          <w:sz w:val="20"/>
          <w:szCs w:val="20"/>
        </w:rPr>
      </w:pPr>
      <w:r w:rsidRPr="00FD7325">
        <w:rPr>
          <w:rFonts w:cs="Arial"/>
          <w:sz w:val="20"/>
          <w:szCs w:val="20"/>
        </w:rPr>
        <w:t xml:space="preserve">2. se izdelki </w:t>
      </w:r>
      <w:r w:rsidRPr="005072E6">
        <w:rPr>
          <w:rFonts w:cs="Arial"/>
          <w:sz w:val="20"/>
          <w:szCs w:val="20"/>
        </w:rPr>
        <w:t xml:space="preserve">ne predelujejo ali </w:t>
      </w:r>
      <w:r w:rsidRPr="00FD7325">
        <w:rPr>
          <w:rFonts w:cs="Arial"/>
          <w:sz w:val="20"/>
          <w:szCs w:val="20"/>
        </w:rPr>
        <w:t xml:space="preserve">ne skladiščijo v trošarinskem skladišču v skladu </w:t>
      </w:r>
      <w:r>
        <w:rPr>
          <w:rFonts w:cs="Arial"/>
          <w:sz w:val="20"/>
          <w:szCs w:val="20"/>
        </w:rPr>
        <w:t>s</w:t>
      </w:r>
      <w:r w:rsidRPr="00FD7325">
        <w:rPr>
          <w:rFonts w:cs="Arial"/>
          <w:sz w:val="20"/>
          <w:szCs w:val="20"/>
        </w:rPr>
        <w:t xml:space="preserve"> 87.a členom</w:t>
      </w:r>
      <w:r>
        <w:rPr>
          <w:rFonts w:cs="Arial"/>
          <w:sz w:val="20"/>
          <w:szCs w:val="20"/>
        </w:rPr>
        <w:t xml:space="preserve"> tega zakona, </w:t>
      </w:r>
    </w:p>
    <w:p w14:paraId="1CBAA0AB" w14:textId="77777777" w:rsidR="00BD5404" w:rsidRPr="00FD7325" w:rsidRDefault="00BD5404" w:rsidP="00BD5404">
      <w:pPr>
        <w:pStyle w:val="Odstavek"/>
        <w:spacing w:before="0" w:line="260" w:lineRule="atLeast"/>
        <w:ind w:firstLine="0"/>
        <w:rPr>
          <w:rFonts w:cs="Arial"/>
          <w:sz w:val="20"/>
          <w:szCs w:val="20"/>
        </w:rPr>
      </w:pPr>
      <w:r w:rsidRPr="00FD7325">
        <w:rPr>
          <w:rFonts w:cs="Arial"/>
          <w:sz w:val="20"/>
          <w:szCs w:val="20"/>
        </w:rPr>
        <w:t xml:space="preserve">3. </w:t>
      </w:r>
      <w:r w:rsidRPr="005072E6">
        <w:rPr>
          <w:rFonts w:cs="Arial"/>
          <w:sz w:val="20"/>
          <w:szCs w:val="20"/>
        </w:rPr>
        <w:t xml:space="preserve">oseba, ki </w:t>
      </w:r>
      <w:r>
        <w:rPr>
          <w:sz w:val="20"/>
        </w:rPr>
        <w:t xml:space="preserve">giba </w:t>
      </w:r>
      <w:r w:rsidRPr="005072E6">
        <w:rPr>
          <w:rFonts w:cs="Arial"/>
          <w:sz w:val="20"/>
          <w:szCs w:val="20"/>
        </w:rPr>
        <w:t xml:space="preserve">izdelke, ne izpolni </w:t>
      </w:r>
      <w:r w:rsidRPr="00FD7325">
        <w:rPr>
          <w:rFonts w:cs="Arial"/>
          <w:sz w:val="20"/>
          <w:szCs w:val="20"/>
        </w:rPr>
        <w:t xml:space="preserve">obveznosti iz </w:t>
      </w:r>
      <w:r>
        <w:rPr>
          <w:rFonts w:cs="Arial"/>
          <w:sz w:val="20"/>
          <w:szCs w:val="20"/>
        </w:rPr>
        <w:t>tretjega</w:t>
      </w:r>
      <w:r w:rsidRPr="00FD7325">
        <w:rPr>
          <w:rFonts w:cs="Arial"/>
          <w:sz w:val="20"/>
          <w:szCs w:val="20"/>
        </w:rPr>
        <w:t xml:space="preserve"> odstavka prejšnjega člena</w:t>
      </w:r>
      <w:r>
        <w:rPr>
          <w:rFonts w:cs="Arial"/>
          <w:sz w:val="20"/>
          <w:szCs w:val="20"/>
        </w:rPr>
        <w:t xml:space="preserve">, ali </w:t>
      </w:r>
    </w:p>
    <w:p w14:paraId="3EB282A8" w14:textId="77777777" w:rsidR="00BD5404" w:rsidRDefault="00BD5404" w:rsidP="00BD5404">
      <w:pPr>
        <w:pStyle w:val="Odstavek"/>
        <w:spacing w:before="0" w:line="260" w:lineRule="atLeast"/>
        <w:ind w:firstLine="0"/>
        <w:rPr>
          <w:rFonts w:cs="Arial"/>
          <w:sz w:val="20"/>
          <w:szCs w:val="20"/>
        </w:rPr>
      </w:pPr>
      <w:r w:rsidRPr="00FD7325">
        <w:rPr>
          <w:rFonts w:cs="Arial"/>
          <w:sz w:val="20"/>
          <w:szCs w:val="20"/>
        </w:rPr>
        <w:t xml:space="preserve">4. oseba, </w:t>
      </w:r>
      <w:r>
        <w:rPr>
          <w:rFonts w:cs="Arial"/>
          <w:sz w:val="20"/>
          <w:szCs w:val="20"/>
        </w:rPr>
        <w:t xml:space="preserve">ki </w:t>
      </w:r>
      <w:r w:rsidRPr="005072E6">
        <w:rPr>
          <w:rFonts w:cs="Arial"/>
          <w:sz w:val="20"/>
          <w:szCs w:val="20"/>
        </w:rPr>
        <w:t xml:space="preserve">predeluje, skladišči ali </w:t>
      </w:r>
      <w:r>
        <w:rPr>
          <w:sz w:val="20"/>
        </w:rPr>
        <w:t>giba</w:t>
      </w:r>
      <w:r w:rsidRPr="005072E6">
        <w:rPr>
          <w:rFonts w:cs="Arial"/>
          <w:sz w:val="20"/>
          <w:szCs w:val="20"/>
        </w:rPr>
        <w:t xml:space="preserve"> izdelke</w:t>
      </w:r>
      <w:r w:rsidRPr="00FD7325">
        <w:rPr>
          <w:rFonts w:cs="Arial"/>
          <w:sz w:val="20"/>
          <w:szCs w:val="20"/>
        </w:rPr>
        <w:t xml:space="preserve"> ne opravlja registrirane dejavnosti</w:t>
      </w:r>
      <w:r w:rsidRPr="005072E6">
        <w:rPr>
          <w:rFonts w:cs="Arial"/>
          <w:sz w:val="20"/>
          <w:szCs w:val="20"/>
        </w:rPr>
        <w:t xml:space="preserve">. </w:t>
      </w:r>
    </w:p>
    <w:p w14:paraId="614B4C42" w14:textId="77777777" w:rsidR="00BD5404" w:rsidRPr="00EA550C" w:rsidRDefault="00BD5404" w:rsidP="00BD5404">
      <w:pPr>
        <w:pStyle w:val="Odstavek"/>
        <w:spacing w:before="0" w:line="260" w:lineRule="atLeast"/>
        <w:ind w:firstLine="0"/>
        <w:rPr>
          <w:rFonts w:cs="Arial"/>
          <w:color w:val="FF0000"/>
          <w:sz w:val="20"/>
          <w:szCs w:val="20"/>
        </w:rPr>
      </w:pPr>
    </w:p>
    <w:p w14:paraId="20B96907" w14:textId="77777777" w:rsidR="00BD5404" w:rsidRPr="00CB4251" w:rsidRDefault="00BD5404" w:rsidP="00BD5404">
      <w:pPr>
        <w:pStyle w:val="Odstavek"/>
        <w:spacing w:before="0" w:line="260" w:lineRule="atLeast"/>
        <w:rPr>
          <w:rFonts w:cs="Arial"/>
          <w:color w:val="FF0000"/>
          <w:sz w:val="20"/>
          <w:szCs w:val="20"/>
        </w:rPr>
      </w:pPr>
      <w:r w:rsidRPr="00CB4251">
        <w:rPr>
          <w:rFonts w:cs="Arial"/>
          <w:sz w:val="20"/>
          <w:szCs w:val="20"/>
        </w:rPr>
        <w:t xml:space="preserve">(4) Za izdelke iz </w:t>
      </w:r>
      <w:r w:rsidRPr="00DA58F0">
        <w:rPr>
          <w:rFonts w:cs="Arial"/>
          <w:sz w:val="20"/>
          <w:szCs w:val="20"/>
        </w:rPr>
        <w:t xml:space="preserve">1. točke prvega odstavka oziroma za izdelke iz drugega odstavka prejšnjega </w:t>
      </w:r>
      <w:r w:rsidRPr="00CB4251">
        <w:rPr>
          <w:rFonts w:cs="Arial"/>
          <w:sz w:val="20"/>
          <w:szCs w:val="20"/>
        </w:rPr>
        <w:t xml:space="preserve">člena </w:t>
      </w:r>
      <w:r w:rsidRPr="00DA58F0">
        <w:rPr>
          <w:rFonts w:cs="Arial"/>
          <w:sz w:val="20"/>
          <w:szCs w:val="20"/>
        </w:rPr>
        <w:t xml:space="preserve">za osebo, ki proizvaja, predeluje, skladišči ali </w:t>
      </w:r>
      <w:r>
        <w:rPr>
          <w:sz w:val="20"/>
        </w:rPr>
        <w:t>giba</w:t>
      </w:r>
      <w:r w:rsidRPr="004F3186">
        <w:rPr>
          <w:rFonts w:cs="Arial"/>
          <w:sz w:val="20"/>
          <w:szCs w:val="20"/>
        </w:rPr>
        <w:t xml:space="preserve"> </w:t>
      </w:r>
      <w:r w:rsidRPr="005072E6">
        <w:rPr>
          <w:rFonts w:cs="Arial"/>
          <w:sz w:val="20"/>
          <w:szCs w:val="20"/>
        </w:rPr>
        <w:t>ali</w:t>
      </w:r>
      <w:r w:rsidRPr="00DA58F0" w:rsidDel="004F3186">
        <w:rPr>
          <w:rFonts w:cs="Arial"/>
          <w:sz w:val="20"/>
          <w:szCs w:val="20"/>
        </w:rPr>
        <w:t xml:space="preserve"> </w:t>
      </w:r>
      <w:r w:rsidRPr="00DA58F0">
        <w:rPr>
          <w:rFonts w:cs="Arial"/>
          <w:sz w:val="20"/>
          <w:szCs w:val="20"/>
        </w:rPr>
        <w:t xml:space="preserve">ima izdelke v lasti ali posesti </w:t>
      </w:r>
      <w:r w:rsidRPr="00CB4251">
        <w:rPr>
          <w:rFonts w:cs="Arial"/>
          <w:sz w:val="20"/>
          <w:szCs w:val="20"/>
        </w:rPr>
        <w:t xml:space="preserve">ali drugo osebo, ki je sodelovala pri nepravilnosti, nastane obveznost za obračun in plačilo trošarine na dan, ko je davčni organ </w:t>
      </w:r>
      <w:r w:rsidRPr="00DA58F0">
        <w:rPr>
          <w:rFonts w:cs="Arial"/>
          <w:sz w:val="20"/>
          <w:szCs w:val="20"/>
        </w:rPr>
        <w:t xml:space="preserve">ugotovil nepravilnost </w:t>
      </w:r>
      <w:r w:rsidRPr="00CB4251">
        <w:rPr>
          <w:rFonts w:cs="Arial"/>
          <w:sz w:val="20"/>
          <w:szCs w:val="20"/>
        </w:rPr>
        <w:t>na podlagi drugega oziroma</w:t>
      </w:r>
      <w:r w:rsidRPr="00FD7325">
        <w:rPr>
          <w:rFonts w:cs="Arial"/>
          <w:sz w:val="20"/>
          <w:szCs w:val="20"/>
        </w:rPr>
        <w:t xml:space="preserve"> prejšnjega odstavka tega člena</w:t>
      </w:r>
      <w:r w:rsidRPr="00DA58F0">
        <w:rPr>
          <w:rFonts w:cs="Arial"/>
          <w:sz w:val="20"/>
          <w:szCs w:val="20"/>
        </w:rPr>
        <w:t>.</w:t>
      </w:r>
      <w:r w:rsidRPr="00FD7325">
        <w:rPr>
          <w:rFonts w:cs="Arial"/>
          <w:sz w:val="20"/>
          <w:szCs w:val="20"/>
        </w:rPr>
        <w:t xml:space="preserve"> Trošarina se </w:t>
      </w:r>
      <w:r>
        <w:rPr>
          <w:rFonts w:cs="Arial"/>
          <w:sz w:val="20"/>
          <w:szCs w:val="20"/>
        </w:rPr>
        <w:t xml:space="preserve">osebi iz prejšnjega stavka, </w:t>
      </w:r>
      <w:r w:rsidRPr="00FD7325">
        <w:rPr>
          <w:rFonts w:cs="Arial"/>
          <w:sz w:val="20"/>
          <w:szCs w:val="20"/>
        </w:rPr>
        <w:t xml:space="preserve">obračuna </w:t>
      </w:r>
      <w:r w:rsidRPr="00DA58F0">
        <w:rPr>
          <w:rFonts w:cs="Arial"/>
          <w:sz w:val="20"/>
          <w:szCs w:val="20"/>
        </w:rPr>
        <w:t xml:space="preserve">od izdelka </w:t>
      </w:r>
      <w:r w:rsidRPr="00FD7325">
        <w:rPr>
          <w:rFonts w:cs="Arial"/>
          <w:sz w:val="20"/>
          <w:szCs w:val="20"/>
        </w:rPr>
        <w:t>z uporabo zneska trošarine, ki velja na dan nastanka obveznosti</w:t>
      </w:r>
      <w:r>
        <w:rPr>
          <w:rFonts w:cs="Arial"/>
          <w:sz w:val="20"/>
          <w:szCs w:val="20"/>
        </w:rPr>
        <w:t xml:space="preserve"> </w:t>
      </w:r>
      <w:r w:rsidRPr="00FD7325">
        <w:rPr>
          <w:rFonts w:cs="Arial"/>
          <w:sz w:val="20"/>
          <w:szCs w:val="20"/>
        </w:rPr>
        <w:t xml:space="preserve">za obračun trošarine, kot je ta določena: </w:t>
      </w:r>
    </w:p>
    <w:p w14:paraId="03FEFE59" w14:textId="77777777" w:rsidR="00BD5404" w:rsidRPr="00FD7325" w:rsidRDefault="00BD5404" w:rsidP="00BD5404">
      <w:pPr>
        <w:shd w:val="clear" w:color="auto" w:fill="FFFFFF"/>
        <w:overflowPunct/>
        <w:autoSpaceDE/>
        <w:autoSpaceDN/>
        <w:adjustRightInd/>
        <w:spacing w:line="260" w:lineRule="atLeast"/>
        <w:textAlignment w:val="auto"/>
        <w:rPr>
          <w:rFonts w:cs="Arial"/>
          <w:sz w:val="20"/>
          <w:szCs w:val="20"/>
        </w:rPr>
      </w:pPr>
      <w:r w:rsidRPr="00FD7325">
        <w:rPr>
          <w:rFonts w:cs="Arial"/>
          <w:sz w:val="20"/>
          <w:szCs w:val="20"/>
        </w:rPr>
        <w:t>1. za plinsko olje za pogon, z 2.1 točk</w:t>
      </w:r>
      <w:r>
        <w:rPr>
          <w:rFonts w:cs="Arial"/>
          <w:sz w:val="20"/>
          <w:szCs w:val="20"/>
        </w:rPr>
        <w:t>e</w:t>
      </w:r>
      <w:r w:rsidRPr="00FD7325">
        <w:rPr>
          <w:rFonts w:cs="Arial"/>
          <w:sz w:val="20"/>
          <w:szCs w:val="20"/>
        </w:rPr>
        <w:t xml:space="preserve"> tretjega odstavka 92. člena tega zakona, za izdelke iz 1. točke prvega odstavka prejšnjega člena; </w:t>
      </w:r>
    </w:p>
    <w:p w14:paraId="687056C6" w14:textId="77777777" w:rsidR="00BD5404" w:rsidRDefault="00BD5404" w:rsidP="00BD5404">
      <w:pPr>
        <w:shd w:val="clear" w:color="auto" w:fill="FFFFFF"/>
        <w:overflowPunct/>
        <w:autoSpaceDE/>
        <w:autoSpaceDN/>
        <w:adjustRightInd/>
        <w:spacing w:line="260" w:lineRule="atLeast"/>
        <w:textAlignment w:val="auto"/>
        <w:rPr>
          <w:rFonts w:cs="Arial"/>
          <w:sz w:val="20"/>
          <w:szCs w:val="20"/>
        </w:rPr>
      </w:pPr>
      <w:r w:rsidRPr="00FD7325">
        <w:rPr>
          <w:rFonts w:cs="Arial"/>
          <w:sz w:val="20"/>
          <w:szCs w:val="20"/>
        </w:rPr>
        <w:t xml:space="preserve">2. za drobno rezani tobak, </w:t>
      </w:r>
      <w:r>
        <w:rPr>
          <w:rFonts w:cs="Arial"/>
          <w:sz w:val="20"/>
          <w:szCs w:val="20"/>
        </w:rPr>
        <w:t>s</w:t>
      </w:r>
      <w:r w:rsidRPr="00FD7325">
        <w:rPr>
          <w:rFonts w:cs="Arial"/>
          <w:sz w:val="20"/>
          <w:szCs w:val="20"/>
        </w:rPr>
        <w:t xml:space="preserve"> 3. točko sedmega odstavka 86. člena tega zakona, za izdelke iz </w:t>
      </w:r>
      <w:r w:rsidRPr="00930627">
        <w:rPr>
          <w:rFonts w:cs="Arial"/>
          <w:sz w:val="20"/>
          <w:szCs w:val="20"/>
        </w:rPr>
        <w:t>drugega</w:t>
      </w:r>
      <w:r>
        <w:rPr>
          <w:rFonts w:cs="Arial"/>
          <w:sz w:val="20"/>
          <w:szCs w:val="20"/>
        </w:rPr>
        <w:t xml:space="preserve"> </w:t>
      </w:r>
      <w:r w:rsidRPr="00FD7325">
        <w:rPr>
          <w:rFonts w:cs="Arial"/>
          <w:sz w:val="20"/>
          <w:szCs w:val="20"/>
        </w:rPr>
        <w:t xml:space="preserve">odstavka prejšnjega člena. </w:t>
      </w:r>
    </w:p>
    <w:p w14:paraId="66F4813B"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lastRenderedPageBreak/>
        <w:t>14</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4D0EA580" w14:textId="77777777" w:rsidR="00BD5404" w:rsidRPr="006A7053" w:rsidRDefault="00BD5404" w:rsidP="00BD5404">
      <w:pPr>
        <w:shd w:val="clear" w:color="auto" w:fill="FFFFFF"/>
        <w:overflowPunct/>
        <w:autoSpaceDE/>
        <w:autoSpaceDN/>
        <w:adjustRightInd/>
        <w:spacing w:before="240" w:line="260" w:lineRule="atLeast"/>
        <w:ind w:firstLine="1021"/>
        <w:textAlignment w:val="auto"/>
        <w:rPr>
          <w:rFonts w:cs="Arial"/>
          <w:color w:val="000000"/>
          <w:sz w:val="20"/>
          <w:szCs w:val="20"/>
        </w:rPr>
      </w:pPr>
      <w:r w:rsidRPr="00FD7325">
        <w:rPr>
          <w:rFonts w:cs="Arial"/>
          <w:color w:val="000000"/>
          <w:sz w:val="20"/>
          <w:szCs w:val="20"/>
        </w:rPr>
        <w:t>V 10</w:t>
      </w:r>
      <w:r>
        <w:rPr>
          <w:rFonts w:cs="Arial"/>
          <w:color w:val="000000"/>
          <w:sz w:val="20"/>
          <w:szCs w:val="20"/>
        </w:rPr>
        <w:t>2</w:t>
      </w:r>
      <w:r w:rsidRPr="00FD7325">
        <w:rPr>
          <w:rFonts w:cs="Arial"/>
          <w:color w:val="000000"/>
          <w:sz w:val="20"/>
          <w:szCs w:val="20"/>
        </w:rPr>
        <w:t xml:space="preserve">. členu se v </w:t>
      </w:r>
      <w:r>
        <w:rPr>
          <w:rFonts w:cs="Arial"/>
          <w:color w:val="000000"/>
          <w:sz w:val="20"/>
          <w:szCs w:val="20"/>
        </w:rPr>
        <w:t>četrtem odstavku za besedilom »</w:t>
      </w:r>
      <w:r w:rsidRPr="006A7053">
        <w:rPr>
          <w:rFonts w:cs="Arial"/>
          <w:color w:val="000000"/>
          <w:sz w:val="20"/>
          <w:szCs w:val="20"/>
        </w:rPr>
        <w:t xml:space="preserve">85. člena in« </w:t>
      </w:r>
      <w:r w:rsidRPr="00FD7325">
        <w:rPr>
          <w:rFonts w:cs="Arial"/>
          <w:color w:val="000000"/>
          <w:sz w:val="20"/>
          <w:szCs w:val="20"/>
        </w:rPr>
        <w:t>črta besedilo</w:t>
      </w:r>
      <w:r>
        <w:rPr>
          <w:rFonts w:cs="Arial"/>
          <w:color w:val="000000"/>
          <w:sz w:val="20"/>
          <w:szCs w:val="20"/>
        </w:rPr>
        <w:t xml:space="preserve"> »prvega odstavka</w:t>
      </w:r>
      <w:r w:rsidRPr="006A7053">
        <w:rPr>
          <w:rFonts w:cs="Arial"/>
          <w:color w:val="000000"/>
          <w:sz w:val="20"/>
          <w:szCs w:val="20"/>
        </w:rPr>
        <w:t>«.</w:t>
      </w:r>
    </w:p>
    <w:p w14:paraId="45EFFD03" w14:textId="77777777" w:rsidR="00BD5404" w:rsidRDefault="00BD5404" w:rsidP="00BD5404">
      <w:pPr>
        <w:pStyle w:val="len"/>
        <w:spacing w:before="0" w:line="260" w:lineRule="atLeast"/>
        <w:rPr>
          <w:rFonts w:cs="Arial"/>
          <w:color w:val="000000" w:themeColor="text1"/>
          <w:sz w:val="20"/>
          <w:szCs w:val="20"/>
        </w:rPr>
      </w:pPr>
    </w:p>
    <w:p w14:paraId="22CA29F1" w14:textId="77777777" w:rsidR="00BD5404" w:rsidRDefault="00BD5404" w:rsidP="00BD5404">
      <w:pPr>
        <w:pStyle w:val="len"/>
        <w:spacing w:before="0" w:line="260" w:lineRule="atLeast"/>
        <w:rPr>
          <w:rFonts w:cs="Arial"/>
          <w:color w:val="000000" w:themeColor="text1"/>
          <w:sz w:val="20"/>
          <w:szCs w:val="20"/>
        </w:rPr>
      </w:pPr>
    </w:p>
    <w:p w14:paraId="40B7D1D3" w14:textId="77777777" w:rsidR="00BD5404" w:rsidRPr="00FD7325"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15</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66F96C3C" w14:textId="77777777" w:rsidR="00BD5404" w:rsidRDefault="00BD5404" w:rsidP="00BD5404">
      <w:pPr>
        <w:shd w:val="clear" w:color="auto" w:fill="FFFFFF"/>
        <w:overflowPunct/>
        <w:autoSpaceDE/>
        <w:autoSpaceDN/>
        <w:adjustRightInd/>
        <w:spacing w:before="240" w:line="260" w:lineRule="atLeast"/>
        <w:ind w:firstLine="1021"/>
        <w:textAlignment w:val="auto"/>
        <w:rPr>
          <w:rFonts w:cs="Arial"/>
          <w:color w:val="000000"/>
          <w:sz w:val="20"/>
          <w:szCs w:val="20"/>
        </w:rPr>
      </w:pPr>
      <w:r w:rsidRPr="00FD7325">
        <w:rPr>
          <w:rFonts w:cs="Arial"/>
          <w:color w:val="000000"/>
          <w:sz w:val="20"/>
          <w:szCs w:val="20"/>
        </w:rPr>
        <w:t>V 104. členu se v 3. točki prvega o</w:t>
      </w:r>
      <w:r>
        <w:rPr>
          <w:rFonts w:cs="Arial"/>
          <w:color w:val="000000"/>
          <w:sz w:val="20"/>
          <w:szCs w:val="20"/>
        </w:rPr>
        <w:t>d</w:t>
      </w:r>
      <w:r w:rsidRPr="00FD7325">
        <w:rPr>
          <w:rFonts w:cs="Arial"/>
          <w:color w:val="000000"/>
          <w:sz w:val="20"/>
          <w:szCs w:val="20"/>
        </w:rPr>
        <w:t xml:space="preserve">stavka </w:t>
      </w:r>
      <w:r>
        <w:rPr>
          <w:rFonts w:cs="Arial"/>
          <w:color w:val="000000"/>
          <w:sz w:val="20"/>
          <w:szCs w:val="20"/>
        </w:rPr>
        <w:t xml:space="preserve">za </w:t>
      </w:r>
      <w:r w:rsidRPr="00FD7325">
        <w:rPr>
          <w:rFonts w:cs="Arial"/>
          <w:color w:val="000000"/>
          <w:sz w:val="20"/>
          <w:szCs w:val="20"/>
        </w:rPr>
        <w:t>besedilo</w:t>
      </w:r>
      <w:r>
        <w:rPr>
          <w:rFonts w:cs="Arial"/>
          <w:color w:val="000000"/>
          <w:sz w:val="20"/>
          <w:szCs w:val="20"/>
        </w:rPr>
        <w:t>m</w:t>
      </w:r>
      <w:r w:rsidRPr="00FD7325">
        <w:rPr>
          <w:rFonts w:cs="Arial"/>
          <w:color w:val="000000"/>
          <w:sz w:val="20"/>
          <w:szCs w:val="20"/>
        </w:rPr>
        <w:t xml:space="preserve"> »</w:t>
      </w:r>
      <w:r w:rsidRPr="00B948C4">
        <w:rPr>
          <w:rFonts w:cs="Arial"/>
          <w:color w:val="000000"/>
          <w:sz w:val="20"/>
          <w:szCs w:val="20"/>
        </w:rPr>
        <w:t>oziroma vnese« doda vejica in besedilo » uvozi, skladišči, prevaža ali ima v lasti ali posesti«</w:t>
      </w:r>
      <w:r>
        <w:rPr>
          <w:rFonts w:cs="Arial"/>
          <w:color w:val="000000"/>
          <w:sz w:val="20"/>
          <w:szCs w:val="20"/>
        </w:rPr>
        <w:t xml:space="preserve">. </w:t>
      </w:r>
    </w:p>
    <w:p w14:paraId="09BA18CF" w14:textId="77777777" w:rsidR="00BD5404" w:rsidRPr="00930627" w:rsidRDefault="00BD5404" w:rsidP="00BD5404">
      <w:pPr>
        <w:shd w:val="clear" w:color="auto" w:fill="FFFFFF"/>
        <w:overflowPunct/>
        <w:autoSpaceDE/>
        <w:autoSpaceDN/>
        <w:adjustRightInd/>
        <w:spacing w:before="240" w:line="260" w:lineRule="atLeast"/>
        <w:ind w:firstLine="1021"/>
        <w:textAlignment w:val="auto"/>
        <w:rPr>
          <w:rFonts w:cs="Arial"/>
          <w:color w:val="000000"/>
          <w:sz w:val="20"/>
          <w:szCs w:val="20"/>
        </w:rPr>
      </w:pPr>
      <w:r w:rsidRPr="00930627">
        <w:rPr>
          <w:rFonts w:cs="Arial"/>
          <w:color w:val="000000"/>
          <w:sz w:val="20"/>
          <w:szCs w:val="20"/>
        </w:rPr>
        <w:t xml:space="preserve">V 104. členu se v 11. točki prvega odstavka briše besedilo », tretji odstavek 101. člena«. </w:t>
      </w:r>
    </w:p>
    <w:p w14:paraId="43567CF7" w14:textId="77777777" w:rsidR="00BD5404" w:rsidRDefault="00BD5404" w:rsidP="00BD5404">
      <w:pPr>
        <w:shd w:val="clear" w:color="auto" w:fill="FFFFFF"/>
        <w:overflowPunct/>
        <w:autoSpaceDE/>
        <w:autoSpaceDN/>
        <w:adjustRightInd/>
        <w:spacing w:line="260" w:lineRule="atLeast"/>
        <w:textAlignment w:val="auto"/>
        <w:rPr>
          <w:rFonts w:cs="Arial"/>
          <w:color w:val="FF0000"/>
          <w:sz w:val="20"/>
          <w:szCs w:val="20"/>
        </w:rPr>
      </w:pPr>
    </w:p>
    <w:p w14:paraId="6804D94F"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r>
        <w:rPr>
          <w:rFonts w:cs="Arial"/>
          <w:color w:val="000000"/>
          <w:sz w:val="20"/>
          <w:szCs w:val="20"/>
        </w:rPr>
        <w:t>Za 18. točko se doda nova 18.a točka, ki se glasi:</w:t>
      </w:r>
    </w:p>
    <w:p w14:paraId="1D1193C7" w14:textId="77777777" w:rsidR="00BD5404" w:rsidRPr="00B8545D" w:rsidRDefault="00BD5404" w:rsidP="00BD5404">
      <w:pPr>
        <w:shd w:val="clear" w:color="auto" w:fill="FFFFFF"/>
        <w:overflowPunct/>
        <w:autoSpaceDE/>
        <w:autoSpaceDN/>
        <w:adjustRightInd/>
        <w:spacing w:line="260" w:lineRule="atLeast"/>
        <w:ind w:firstLine="1021"/>
        <w:textAlignment w:val="auto"/>
        <w:rPr>
          <w:rFonts w:cs="Arial"/>
          <w:sz w:val="20"/>
          <w:szCs w:val="20"/>
        </w:rPr>
      </w:pPr>
      <w:bookmarkStart w:id="19" w:name="_Hlk147414491"/>
      <w:r w:rsidRPr="00B8545D">
        <w:rPr>
          <w:rFonts w:cs="Arial"/>
          <w:sz w:val="20"/>
          <w:szCs w:val="20"/>
        </w:rPr>
        <w:t xml:space="preserve">»18.a </w:t>
      </w:r>
      <w:bookmarkStart w:id="20" w:name="_Hlk149810398"/>
      <w:r w:rsidRPr="00B8545D">
        <w:rPr>
          <w:rFonts w:cs="Arial"/>
          <w:sz w:val="20"/>
          <w:szCs w:val="20"/>
        </w:rPr>
        <w:t>proizvaja tobačne izdelke ali predeluje</w:t>
      </w:r>
      <w:r>
        <w:rPr>
          <w:rFonts w:cs="Arial"/>
          <w:sz w:val="20"/>
          <w:szCs w:val="20"/>
        </w:rPr>
        <w:t xml:space="preserve">, </w:t>
      </w:r>
      <w:r w:rsidRPr="00B8545D">
        <w:rPr>
          <w:rFonts w:cs="Arial"/>
          <w:sz w:val="20"/>
          <w:szCs w:val="20"/>
        </w:rPr>
        <w:t>skladišči</w:t>
      </w:r>
      <w:r>
        <w:rPr>
          <w:rFonts w:cs="Arial"/>
          <w:sz w:val="20"/>
          <w:szCs w:val="20"/>
        </w:rPr>
        <w:t xml:space="preserve"> </w:t>
      </w:r>
      <w:r w:rsidRPr="00B8545D">
        <w:rPr>
          <w:rFonts w:cs="Arial"/>
          <w:sz w:val="20"/>
          <w:szCs w:val="20"/>
        </w:rPr>
        <w:t xml:space="preserve">nepredelan tobak v nasprotju s prvim ali tretjim odstavkom 87.a člena (prvi in tretji odstavek 87.a člena)«. </w:t>
      </w:r>
    </w:p>
    <w:bookmarkEnd w:id="19"/>
    <w:bookmarkEnd w:id="20"/>
    <w:p w14:paraId="465EF83C"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p>
    <w:p w14:paraId="4465DF74"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r>
        <w:rPr>
          <w:rFonts w:cs="Arial"/>
          <w:color w:val="000000"/>
          <w:sz w:val="20"/>
          <w:szCs w:val="20"/>
        </w:rPr>
        <w:t xml:space="preserve">23. točka se spremeni, tako da se glasi:  </w:t>
      </w:r>
    </w:p>
    <w:p w14:paraId="133A2DD3"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r>
        <w:rPr>
          <w:rFonts w:cs="Arial"/>
          <w:color w:val="000000"/>
          <w:sz w:val="20"/>
          <w:szCs w:val="20"/>
        </w:rPr>
        <w:t>»</w:t>
      </w:r>
      <w:r w:rsidRPr="00B012C3">
        <w:rPr>
          <w:rFonts w:cs="Arial"/>
          <w:color w:val="000000"/>
          <w:sz w:val="20"/>
          <w:szCs w:val="20"/>
        </w:rPr>
        <w:t>23.</w:t>
      </w:r>
      <w:r>
        <w:rPr>
          <w:rFonts w:cs="Arial"/>
          <w:color w:val="000000"/>
          <w:sz w:val="20"/>
          <w:szCs w:val="20"/>
        </w:rPr>
        <w:t xml:space="preserve"> </w:t>
      </w:r>
      <w:bookmarkStart w:id="21" w:name="_Hlk149810428"/>
      <w:r w:rsidRPr="00B012C3">
        <w:rPr>
          <w:rFonts w:cs="Arial"/>
          <w:color w:val="000000"/>
          <w:sz w:val="20"/>
          <w:szCs w:val="20"/>
        </w:rPr>
        <w:t xml:space="preserve">ne zagotovi, da gibanje </w:t>
      </w:r>
      <w:r w:rsidRPr="00930627">
        <w:rPr>
          <w:rFonts w:cs="Arial"/>
          <w:color w:val="000000"/>
          <w:sz w:val="20"/>
          <w:szCs w:val="20"/>
        </w:rPr>
        <w:t>izdelkov, za katere velja poseben nadzor</w:t>
      </w:r>
      <w:r w:rsidRPr="00B012C3">
        <w:rPr>
          <w:rFonts w:cs="Arial"/>
          <w:color w:val="000000"/>
          <w:sz w:val="20"/>
          <w:szCs w:val="20"/>
        </w:rPr>
        <w:t xml:space="preserve">, spremlja komercialni dokument </w:t>
      </w:r>
      <w:r w:rsidRPr="00504061">
        <w:rPr>
          <w:rFonts w:cs="Arial"/>
          <w:color w:val="000000"/>
          <w:sz w:val="20"/>
          <w:szCs w:val="20"/>
        </w:rPr>
        <w:t>ali komercialni dokument vsebuje nepopolne ali neresnične podatke</w:t>
      </w:r>
      <w:r w:rsidRPr="00B012C3">
        <w:rPr>
          <w:rFonts w:cs="Arial"/>
          <w:color w:val="000000"/>
          <w:sz w:val="20"/>
          <w:szCs w:val="20"/>
        </w:rPr>
        <w:t xml:space="preserve"> (</w:t>
      </w:r>
      <w:r>
        <w:rPr>
          <w:rFonts w:cs="Arial"/>
          <w:color w:val="000000"/>
          <w:sz w:val="20"/>
          <w:szCs w:val="20"/>
        </w:rPr>
        <w:t>tretji</w:t>
      </w:r>
      <w:r w:rsidRPr="00B012C3">
        <w:rPr>
          <w:rFonts w:cs="Arial"/>
          <w:color w:val="000000"/>
          <w:sz w:val="20"/>
          <w:szCs w:val="20"/>
        </w:rPr>
        <w:t xml:space="preserve"> odstavek 101. člena);</w:t>
      </w:r>
      <w:r>
        <w:rPr>
          <w:rFonts w:cs="Arial"/>
          <w:color w:val="000000"/>
          <w:sz w:val="20"/>
          <w:szCs w:val="20"/>
        </w:rPr>
        <w:t>«</w:t>
      </w:r>
    </w:p>
    <w:bookmarkEnd w:id="21"/>
    <w:p w14:paraId="39FCB279"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p>
    <w:p w14:paraId="2E5795FD"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r>
        <w:rPr>
          <w:rFonts w:cs="Arial"/>
          <w:color w:val="000000"/>
          <w:sz w:val="20"/>
          <w:szCs w:val="20"/>
        </w:rPr>
        <w:t xml:space="preserve">24. točka se spremeni, tako da se glasi:  </w:t>
      </w:r>
    </w:p>
    <w:p w14:paraId="7121D011" w14:textId="77777777" w:rsidR="00BD5404" w:rsidRDefault="00BD5404" w:rsidP="00BD5404">
      <w:pPr>
        <w:shd w:val="clear" w:color="auto" w:fill="FFFFFF"/>
        <w:overflowPunct/>
        <w:autoSpaceDE/>
        <w:autoSpaceDN/>
        <w:adjustRightInd/>
        <w:spacing w:line="260" w:lineRule="atLeast"/>
        <w:ind w:firstLine="1021"/>
        <w:textAlignment w:val="auto"/>
        <w:rPr>
          <w:rFonts w:cs="Arial"/>
          <w:color w:val="000000"/>
          <w:sz w:val="20"/>
          <w:szCs w:val="20"/>
        </w:rPr>
      </w:pPr>
      <w:r w:rsidRPr="001E53BA">
        <w:rPr>
          <w:rFonts w:cs="Arial"/>
          <w:color w:val="000000"/>
          <w:sz w:val="20"/>
          <w:szCs w:val="20"/>
        </w:rPr>
        <w:t>»24.</w:t>
      </w:r>
      <w:r>
        <w:rPr>
          <w:rFonts w:cs="Arial"/>
          <w:color w:val="000000"/>
          <w:sz w:val="20"/>
          <w:szCs w:val="20"/>
        </w:rPr>
        <w:t xml:space="preserve"> </w:t>
      </w:r>
      <w:bookmarkStart w:id="22" w:name="_Hlk149810449"/>
      <w:r w:rsidRPr="001E53BA">
        <w:rPr>
          <w:rFonts w:cs="Arial"/>
          <w:color w:val="000000"/>
          <w:sz w:val="20"/>
          <w:szCs w:val="20"/>
        </w:rPr>
        <w:t xml:space="preserve">ne prijavi proizvodnje, predelave, skladiščenja ali gibanja </w:t>
      </w:r>
      <w:r w:rsidRPr="00930627">
        <w:rPr>
          <w:rFonts w:cs="Arial"/>
          <w:color w:val="000000"/>
          <w:sz w:val="20"/>
          <w:szCs w:val="20"/>
        </w:rPr>
        <w:t>izdelkov, za katere velja poseben nadzor</w:t>
      </w:r>
      <w:r>
        <w:rPr>
          <w:rFonts w:cs="Arial"/>
          <w:color w:val="000000"/>
          <w:sz w:val="20"/>
          <w:szCs w:val="20"/>
        </w:rPr>
        <w:t xml:space="preserve">, </w:t>
      </w:r>
      <w:r w:rsidRPr="001E53BA">
        <w:rPr>
          <w:rFonts w:cs="Arial"/>
          <w:color w:val="000000"/>
          <w:sz w:val="20"/>
          <w:szCs w:val="20"/>
        </w:rPr>
        <w:t xml:space="preserve">ali ne vodi evidenc proizvodnje, predelave, skladiščenja ali gibanja </w:t>
      </w:r>
      <w:r w:rsidRPr="00930627">
        <w:rPr>
          <w:rFonts w:cs="Arial"/>
          <w:color w:val="000000"/>
          <w:sz w:val="20"/>
          <w:szCs w:val="20"/>
        </w:rPr>
        <w:t>izdelkov, za katere velja poseben nadzor</w:t>
      </w:r>
      <w:r w:rsidRPr="001E53BA">
        <w:rPr>
          <w:rFonts w:cs="Arial"/>
          <w:color w:val="000000"/>
          <w:sz w:val="20"/>
          <w:szCs w:val="20"/>
        </w:rPr>
        <w:t>, ali v prijavi oziroma evidenci navede nepopolne ali neresnične podatke (</w:t>
      </w:r>
      <w:r>
        <w:rPr>
          <w:rFonts w:cs="Arial"/>
          <w:color w:val="000000"/>
          <w:sz w:val="20"/>
          <w:szCs w:val="20"/>
        </w:rPr>
        <w:t xml:space="preserve">tretji, </w:t>
      </w:r>
      <w:r w:rsidRPr="001E53BA">
        <w:rPr>
          <w:rFonts w:cs="Arial"/>
          <w:color w:val="000000"/>
          <w:sz w:val="20"/>
          <w:szCs w:val="20"/>
        </w:rPr>
        <w:t>odstavek 101. člena);«</w:t>
      </w:r>
      <w:r>
        <w:rPr>
          <w:rFonts w:cs="Arial"/>
          <w:color w:val="000000"/>
          <w:sz w:val="20"/>
          <w:szCs w:val="20"/>
        </w:rPr>
        <w:t xml:space="preserve">. </w:t>
      </w:r>
      <w:bookmarkEnd w:id="22"/>
    </w:p>
    <w:p w14:paraId="39380F1E" w14:textId="77777777" w:rsidR="00BD5404" w:rsidRDefault="00BD5404" w:rsidP="00BD5404">
      <w:pPr>
        <w:shd w:val="clear" w:color="auto" w:fill="FFFFFF"/>
        <w:overflowPunct/>
        <w:autoSpaceDE/>
        <w:autoSpaceDN/>
        <w:adjustRightInd/>
        <w:spacing w:line="260" w:lineRule="atLeast"/>
        <w:textAlignment w:val="auto"/>
        <w:rPr>
          <w:rFonts w:cs="Arial"/>
          <w:color w:val="FF0000"/>
          <w:sz w:val="20"/>
          <w:szCs w:val="20"/>
          <w:shd w:val="clear" w:color="auto" w:fill="FFFFFF"/>
        </w:rPr>
      </w:pPr>
    </w:p>
    <w:p w14:paraId="36A8BDF4" w14:textId="77777777" w:rsidR="00BD5404" w:rsidRPr="00B872E3" w:rsidRDefault="00BD5404" w:rsidP="00BD5404">
      <w:pPr>
        <w:shd w:val="clear" w:color="auto" w:fill="FFFFFF"/>
        <w:overflowPunct/>
        <w:autoSpaceDE/>
        <w:autoSpaceDN/>
        <w:adjustRightInd/>
        <w:spacing w:line="260" w:lineRule="atLeast"/>
        <w:textAlignment w:val="auto"/>
        <w:rPr>
          <w:rFonts w:cs="Arial"/>
          <w:color w:val="FF0000"/>
          <w:sz w:val="20"/>
          <w:szCs w:val="20"/>
          <w:shd w:val="clear" w:color="auto" w:fill="FFFFFF"/>
        </w:rPr>
      </w:pPr>
    </w:p>
    <w:p w14:paraId="028BFB22" w14:textId="77777777" w:rsidR="00BD5404" w:rsidRDefault="00BD5404" w:rsidP="00BD5404">
      <w:pPr>
        <w:pStyle w:val="len"/>
        <w:spacing w:before="0" w:line="260" w:lineRule="atLeast"/>
        <w:rPr>
          <w:rFonts w:cs="Arial"/>
          <w:color w:val="000000" w:themeColor="text1"/>
          <w:sz w:val="20"/>
          <w:szCs w:val="20"/>
        </w:rPr>
      </w:pPr>
      <w:r>
        <w:rPr>
          <w:rFonts w:cs="Arial"/>
          <w:color w:val="000000" w:themeColor="text1"/>
          <w:sz w:val="20"/>
          <w:szCs w:val="20"/>
        </w:rPr>
        <w:t>16</w:t>
      </w:r>
      <w:r w:rsidRPr="00FD7325">
        <w:rPr>
          <w:rFonts w:cs="Arial"/>
          <w:color w:val="000000" w:themeColor="text1"/>
          <w:sz w:val="20"/>
          <w:szCs w:val="20"/>
        </w:rPr>
        <w:t xml:space="preserve">. </w:t>
      </w:r>
      <w:r w:rsidRPr="00FD7325">
        <w:rPr>
          <w:rFonts w:cs="Arial"/>
          <w:sz w:val="20"/>
          <w:szCs w:val="20"/>
        </w:rPr>
        <w:t>člen</w:t>
      </w:r>
      <w:r w:rsidRPr="00FD7325">
        <w:rPr>
          <w:rFonts w:cs="Arial"/>
          <w:color w:val="000000" w:themeColor="text1"/>
          <w:sz w:val="20"/>
          <w:szCs w:val="20"/>
        </w:rPr>
        <w:t xml:space="preserve"> </w:t>
      </w:r>
    </w:p>
    <w:p w14:paraId="4F2DF163" w14:textId="77777777" w:rsidR="00BD5404" w:rsidRDefault="00BD5404" w:rsidP="00BD5404">
      <w:pPr>
        <w:shd w:val="clear" w:color="auto" w:fill="FFFFFF"/>
        <w:overflowPunct/>
        <w:autoSpaceDE/>
        <w:autoSpaceDN/>
        <w:adjustRightInd/>
        <w:spacing w:before="240" w:line="260" w:lineRule="atLeast"/>
        <w:ind w:firstLine="1021"/>
        <w:textAlignment w:val="auto"/>
        <w:rPr>
          <w:rFonts w:cs="Arial"/>
          <w:color w:val="000000"/>
          <w:sz w:val="20"/>
          <w:szCs w:val="20"/>
        </w:rPr>
      </w:pPr>
      <w:r>
        <w:rPr>
          <w:rFonts w:cs="Arial"/>
          <w:color w:val="000000"/>
          <w:sz w:val="20"/>
          <w:szCs w:val="20"/>
        </w:rPr>
        <w:t xml:space="preserve">107. člen se črta. </w:t>
      </w:r>
    </w:p>
    <w:p w14:paraId="309238FC" w14:textId="77777777" w:rsidR="00BD5404" w:rsidRDefault="00BD5404" w:rsidP="00BD5404">
      <w:pPr>
        <w:pStyle w:val="len"/>
        <w:spacing w:before="0" w:line="260" w:lineRule="atLeast"/>
        <w:jc w:val="both"/>
        <w:rPr>
          <w:rFonts w:cs="Arial"/>
          <w:b w:val="0"/>
          <w:bCs/>
          <w:color w:val="000000" w:themeColor="text1"/>
          <w:sz w:val="20"/>
          <w:szCs w:val="20"/>
        </w:rPr>
      </w:pPr>
    </w:p>
    <w:p w14:paraId="74A0FA1A" w14:textId="77777777" w:rsidR="00BD5404" w:rsidRDefault="00BD5404" w:rsidP="00BD5404">
      <w:pPr>
        <w:pStyle w:val="len"/>
        <w:spacing w:before="0" w:line="260" w:lineRule="atLeast"/>
        <w:jc w:val="both"/>
        <w:rPr>
          <w:rFonts w:cs="Arial"/>
          <w:b w:val="0"/>
          <w:bCs/>
          <w:color w:val="000000" w:themeColor="text1"/>
          <w:sz w:val="20"/>
          <w:szCs w:val="20"/>
        </w:rPr>
      </w:pPr>
    </w:p>
    <w:p w14:paraId="5EA7C07D" w14:textId="77777777" w:rsidR="00BD5404" w:rsidRPr="00816B3C" w:rsidRDefault="00BD5404" w:rsidP="00BD5404">
      <w:pPr>
        <w:pStyle w:val="len"/>
        <w:spacing w:before="0" w:line="260" w:lineRule="atLeast"/>
        <w:rPr>
          <w:rFonts w:cs="Arial"/>
          <w:sz w:val="20"/>
          <w:szCs w:val="20"/>
        </w:rPr>
      </w:pPr>
      <w:r w:rsidRPr="00816B3C">
        <w:rPr>
          <w:rFonts w:cs="Arial"/>
          <w:sz w:val="20"/>
          <w:szCs w:val="20"/>
        </w:rPr>
        <w:t>1</w:t>
      </w:r>
      <w:r>
        <w:rPr>
          <w:rFonts w:cs="Arial"/>
          <w:sz w:val="20"/>
          <w:szCs w:val="20"/>
        </w:rPr>
        <w:t>7</w:t>
      </w:r>
      <w:r w:rsidRPr="00816B3C">
        <w:rPr>
          <w:rFonts w:cs="Arial"/>
          <w:sz w:val="20"/>
          <w:szCs w:val="20"/>
        </w:rPr>
        <w:t xml:space="preserve">. člen </w:t>
      </w:r>
    </w:p>
    <w:p w14:paraId="64905DCA" w14:textId="77777777" w:rsidR="00BD5404" w:rsidRPr="00FD7325" w:rsidRDefault="00BD5404" w:rsidP="00BD5404">
      <w:pPr>
        <w:shd w:val="clear" w:color="auto" w:fill="FFFFFF"/>
        <w:overflowPunct/>
        <w:autoSpaceDE/>
        <w:autoSpaceDN/>
        <w:adjustRightInd/>
        <w:spacing w:before="240" w:line="260" w:lineRule="atLeast"/>
        <w:ind w:firstLine="1021"/>
        <w:textAlignment w:val="auto"/>
        <w:rPr>
          <w:rFonts w:cs="Arial"/>
          <w:color w:val="000000"/>
          <w:sz w:val="20"/>
          <w:szCs w:val="20"/>
        </w:rPr>
      </w:pPr>
      <w:r w:rsidRPr="00FD7325">
        <w:rPr>
          <w:rFonts w:cs="Arial"/>
          <w:color w:val="000000"/>
          <w:sz w:val="20"/>
          <w:szCs w:val="20"/>
        </w:rPr>
        <w:t xml:space="preserve">108. člen se spremeni, tako, da se glasi: </w:t>
      </w:r>
    </w:p>
    <w:p w14:paraId="116AFB2F" w14:textId="77777777" w:rsidR="00BD5404" w:rsidRPr="00B85FB4" w:rsidRDefault="00BD5404" w:rsidP="00BD5404">
      <w:pPr>
        <w:pStyle w:val="len"/>
        <w:spacing w:before="0" w:line="260" w:lineRule="atLeast"/>
        <w:rPr>
          <w:rFonts w:cs="Arial"/>
          <w:b w:val="0"/>
          <w:bCs/>
          <w:sz w:val="20"/>
          <w:szCs w:val="20"/>
        </w:rPr>
      </w:pPr>
    </w:p>
    <w:p w14:paraId="5032E3A9" w14:textId="77777777" w:rsidR="00BD5404" w:rsidRPr="00B85FB4" w:rsidRDefault="00BD5404" w:rsidP="00BD5404">
      <w:pPr>
        <w:pStyle w:val="len"/>
        <w:spacing w:before="0" w:line="260" w:lineRule="atLeast"/>
        <w:rPr>
          <w:rFonts w:cs="Arial"/>
          <w:b w:val="0"/>
          <w:bCs/>
          <w:sz w:val="20"/>
          <w:szCs w:val="20"/>
        </w:rPr>
      </w:pPr>
      <w:r w:rsidRPr="00B85FB4">
        <w:rPr>
          <w:rFonts w:cs="Arial"/>
          <w:b w:val="0"/>
          <w:bCs/>
          <w:sz w:val="20"/>
          <w:szCs w:val="20"/>
        </w:rPr>
        <w:t>»108. člen</w:t>
      </w:r>
    </w:p>
    <w:p w14:paraId="4B549CF7" w14:textId="77777777" w:rsidR="00BD5404" w:rsidRPr="00816B3C" w:rsidRDefault="00BD5404" w:rsidP="00BD5404">
      <w:pPr>
        <w:pStyle w:val="len"/>
        <w:spacing w:before="0" w:line="260" w:lineRule="atLeast"/>
        <w:rPr>
          <w:rFonts w:cs="Arial"/>
          <w:b w:val="0"/>
          <w:bCs/>
          <w:sz w:val="20"/>
          <w:szCs w:val="20"/>
        </w:rPr>
      </w:pPr>
      <w:r w:rsidRPr="00B85FB4">
        <w:rPr>
          <w:rFonts w:cs="Arial"/>
          <w:b w:val="0"/>
          <w:bCs/>
          <w:sz w:val="20"/>
          <w:szCs w:val="20"/>
        </w:rPr>
        <w:t>(odvzem predmetov</w:t>
      </w:r>
      <w:r>
        <w:rPr>
          <w:rFonts w:cs="Arial"/>
          <w:b w:val="0"/>
          <w:bCs/>
          <w:sz w:val="20"/>
          <w:szCs w:val="20"/>
        </w:rPr>
        <w:t xml:space="preserve"> prekrška</w:t>
      </w:r>
      <w:r w:rsidRPr="00B85FB4">
        <w:rPr>
          <w:rFonts w:cs="Arial"/>
          <w:b w:val="0"/>
          <w:bCs/>
          <w:sz w:val="20"/>
          <w:szCs w:val="20"/>
        </w:rPr>
        <w:t>)</w:t>
      </w:r>
    </w:p>
    <w:p w14:paraId="08169004" w14:textId="77777777" w:rsidR="00BD5404" w:rsidRPr="00FD7325" w:rsidRDefault="00BD5404" w:rsidP="00BD5404">
      <w:pPr>
        <w:shd w:val="clear" w:color="auto" w:fill="FFFFFF"/>
        <w:overflowPunct/>
        <w:autoSpaceDE/>
        <w:autoSpaceDN/>
        <w:adjustRightInd/>
        <w:spacing w:line="260" w:lineRule="atLeast"/>
        <w:ind w:firstLine="1021"/>
        <w:jc w:val="center"/>
        <w:textAlignment w:val="auto"/>
        <w:rPr>
          <w:rFonts w:cs="Arial"/>
          <w:color w:val="000000"/>
          <w:sz w:val="20"/>
          <w:szCs w:val="20"/>
          <w:shd w:val="clear" w:color="auto" w:fill="FFFFFF"/>
        </w:rPr>
      </w:pPr>
    </w:p>
    <w:p w14:paraId="649FAC96" w14:textId="77777777" w:rsidR="00BD5404" w:rsidRPr="009664C2"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9664C2">
        <w:rPr>
          <w:rFonts w:cs="Arial"/>
          <w:sz w:val="20"/>
          <w:szCs w:val="20"/>
          <w:shd w:val="clear" w:color="auto" w:fill="FFFFFF"/>
        </w:rPr>
        <w:t xml:space="preserve">(1) Za prekrške iz 3., 18., 18.a, 23. in 24. točke prvega odstavka 104. člena tega zakona se poleg predpisane globe izreče kazenska sankcija odvzema predmetov </w:t>
      </w:r>
      <w:r w:rsidRPr="009664C2" w:rsidDel="0044266C">
        <w:rPr>
          <w:rFonts w:cs="Arial"/>
          <w:sz w:val="20"/>
          <w:szCs w:val="20"/>
          <w:shd w:val="clear" w:color="auto" w:fill="FFFFFF"/>
        </w:rPr>
        <w:t>prekrška</w:t>
      </w:r>
      <w:r w:rsidRPr="009664C2">
        <w:rPr>
          <w:rFonts w:cs="Arial"/>
          <w:sz w:val="20"/>
          <w:szCs w:val="20"/>
          <w:shd w:val="clear" w:color="auto" w:fill="FFFFFF"/>
        </w:rPr>
        <w:t>,</w:t>
      </w:r>
      <w:r w:rsidRPr="009664C2" w:rsidDel="0044266C">
        <w:rPr>
          <w:rFonts w:cs="Arial"/>
          <w:sz w:val="20"/>
          <w:szCs w:val="20"/>
          <w:shd w:val="clear" w:color="auto" w:fill="FFFFFF"/>
        </w:rPr>
        <w:t xml:space="preserve"> </w:t>
      </w:r>
      <w:r w:rsidRPr="009664C2">
        <w:rPr>
          <w:rFonts w:cs="Arial"/>
          <w:sz w:val="20"/>
          <w:szCs w:val="20"/>
          <w:shd w:val="clear" w:color="auto" w:fill="FFFFFF"/>
        </w:rPr>
        <w:t xml:space="preserve">s katerimi je bil prekršek storjen in predmetov, ki so s prekrškom nastali. </w:t>
      </w:r>
    </w:p>
    <w:p w14:paraId="5CACED1A" w14:textId="77777777" w:rsidR="00BD5404" w:rsidRPr="009664C2"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7110ECE3" w14:textId="77777777" w:rsidR="00BD5404" w:rsidRPr="009664C2"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9664C2">
        <w:rPr>
          <w:rFonts w:cs="Arial"/>
          <w:sz w:val="20"/>
          <w:szCs w:val="20"/>
          <w:shd w:val="clear" w:color="auto" w:fill="FFFFFF"/>
        </w:rPr>
        <w:t>(2) Predmeti iz prejšnjega odstavka se odvzamejo tudi, če niso last storilca prekrška.</w:t>
      </w:r>
    </w:p>
    <w:p w14:paraId="315CB6A1" w14:textId="77777777" w:rsidR="00BD5404" w:rsidRPr="009664C2"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4CD70332" w14:textId="77777777" w:rsidR="00BD5404" w:rsidRPr="003C7215"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3C7215">
        <w:rPr>
          <w:rFonts w:cs="Arial"/>
          <w:sz w:val="20"/>
          <w:szCs w:val="20"/>
          <w:shd w:val="clear" w:color="auto" w:fill="FFFFFF"/>
        </w:rPr>
        <w:t xml:space="preserve">(3) Za odvzete trošarinske izdelke ali izdelke iz 101. člena tega zakona, za katere je v skladu s tem zakonom nastala obveznost za obračun in plačilo trošarine, </w:t>
      </w:r>
      <w:r w:rsidRPr="00E80032">
        <w:rPr>
          <w:rFonts w:cs="Arial"/>
          <w:sz w:val="20"/>
          <w:szCs w:val="20"/>
          <w:shd w:val="clear" w:color="auto" w:fill="FFFFFF"/>
        </w:rPr>
        <w:t xml:space="preserve">obveznost </w:t>
      </w:r>
      <w:r w:rsidRPr="003C7215">
        <w:rPr>
          <w:rFonts w:cs="Arial"/>
          <w:sz w:val="20"/>
          <w:szCs w:val="20"/>
          <w:shd w:val="clear" w:color="auto" w:fill="FFFFFF"/>
        </w:rPr>
        <w:t xml:space="preserve">za obračun in plačilo trošarine z odvzemom ne ugasne.  </w:t>
      </w:r>
    </w:p>
    <w:p w14:paraId="6FA284A8" w14:textId="77777777" w:rsidR="00BD5404" w:rsidRPr="009664C2"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48C805A9" w14:textId="77777777" w:rsidR="00BD5404"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9664C2">
        <w:rPr>
          <w:rFonts w:cs="Arial"/>
          <w:sz w:val="20"/>
          <w:szCs w:val="20"/>
          <w:shd w:val="clear" w:color="auto" w:fill="FFFFFF"/>
        </w:rPr>
        <w:t xml:space="preserve">(4) Stranska sankcija odvzema predmeta prekrška se lahko odpusti, če bil izrek te sankcije v očitnem nesorazmerju s težo dejanja in posledicami prekrška. </w:t>
      </w:r>
    </w:p>
    <w:p w14:paraId="3C8DFC23" w14:textId="77777777" w:rsidR="00BD5404"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2E0E9917" w14:textId="77777777" w:rsidR="00BD5404" w:rsidRDefault="00BD5404" w:rsidP="00BD5404">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0113E10C" w14:textId="77777777" w:rsidR="00BD5404" w:rsidRPr="000E7246" w:rsidRDefault="00BD5404" w:rsidP="00BD5404">
      <w:pPr>
        <w:spacing w:line="260" w:lineRule="atLeast"/>
        <w:jc w:val="center"/>
        <w:rPr>
          <w:rFonts w:cs="Arial"/>
          <w:color w:val="000000" w:themeColor="text1"/>
          <w:sz w:val="20"/>
          <w:szCs w:val="20"/>
        </w:rPr>
      </w:pPr>
      <w:bookmarkStart w:id="23" w:name="_Hlk72936590"/>
      <w:bookmarkStart w:id="24" w:name="_Hlk154050581"/>
      <w:r>
        <w:rPr>
          <w:rFonts w:cs="Arial"/>
          <w:color w:val="000000" w:themeColor="text1"/>
          <w:sz w:val="20"/>
          <w:szCs w:val="20"/>
        </w:rPr>
        <w:t xml:space="preserve">PREHODNI IN </w:t>
      </w:r>
      <w:r w:rsidRPr="000E7246">
        <w:rPr>
          <w:rFonts w:cs="Arial"/>
          <w:color w:val="000000" w:themeColor="text1"/>
          <w:sz w:val="20"/>
          <w:szCs w:val="20"/>
        </w:rPr>
        <w:t>KONČNA DOLOČBA</w:t>
      </w:r>
    </w:p>
    <w:p w14:paraId="72AD4D17" w14:textId="7F0F4BE3" w:rsidR="00BD5404" w:rsidRDefault="00BD5404" w:rsidP="00BD5404">
      <w:pPr>
        <w:spacing w:line="260" w:lineRule="atLeast"/>
        <w:ind w:firstLine="708"/>
        <w:rPr>
          <w:rFonts w:cs="Arial"/>
          <w:color w:val="000000" w:themeColor="text1"/>
          <w:sz w:val="20"/>
          <w:szCs w:val="20"/>
        </w:rPr>
      </w:pPr>
    </w:p>
    <w:p w14:paraId="08DF4BC3" w14:textId="77777777" w:rsidR="001F114D" w:rsidRPr="000E7246" w:rsidRDefault="001F114D" w:rsidP="00BD5404">
      <w:pPr>
        <w:spacing w:line="260" w:lineRule="atLeast"/>
        <w:ind w:firstLine="708"/>
        <w:rPr>
          <w:rFonts w:cs="Arial"/>
          <w:color w:val="000000" w:themeColor="text1"/>
          <w:sz w:val="20"/>
          <w:szCs w:val="20"/>
        </w:rPr>
      </w:pPr>
    </w:p>
    <w:p w14:paraId="7D737359" w14:textId="77777777" w:rsidR="00BD5404" w:rsidRPr="003038FC" w:rsidRDefault="00BD5404" w:rsidP="00BD5404">
      <w:pPr>
        <w:pStyle w:val="len"/>
        <w:spacing w:before="0" w:line="260" w:lineRule="atLeast"/>
        <w:rPr>
          <w:rFonts w:cs="Arial"/>
          <w:sz w:val="20"/>
          <w:szCs w:val="20"/>
        </w:rPr>
      </w:pPr>
      <w:r>
        <w:rPr>
          <w:rFonts w:cs="Arial"/>
          <w:sz w:val="20"/>
          <w:szCs w:val="20"/>
        </w:rPr>
        <w:t>18</w:t>
      </w:r>
      <w:r w:rsidRPr="003038FC">
        <w:rPr>
          <w:rFonts w:cs="Arial"/>
          <w:sz w:val="20"/>
          <w:szCs w:val="20"/>
        </w:rPr>
        <w:t>. člen</w:t>
      </w:r>
    </w:p>
    <w:p w14:paraId="511D1CC9" w14:textId="77777777" w:rsidR="00BD5404" w:rsidRPr="00D62C17" w:rsidRDefault="00BD5404" w:rsidP="00BD5404">
      <w:pPr>
        <w:pStyle w:val="len"/>
        <w:spacing w:before="0" w:line="260" w:lineRule="atLeast"/>
        <w:rPr>
          <w:rFonts w:cs="Arial"/>
          <w:sz w:val="20"/>
          <w:szCs w:val="20"/>
        </w:rPr>
      </w:pPr>
      <w:r w:rsidRPr="00D62C17">
        <w:rPr>
          <w:rFonts w:cs="Arial"/>
          <w:sz w:val="20"/>
          <w:szCs w:val="20"/>
        </w:rPr>
        <w:t>(prenehanje veljavnosti podzakonskega predpisa)</w:t>
      </w:r>
    </w:p>
    <w:p w14:paraId="64E623CF" w14:textId="77777777" w:rsidR="00BD5404" w:rsidRDefault="00BD5404" w:rsidP="00BD5404">
      <w:pPr>
        <w:pStyle w:val="len"/>
        <w:spacing w:before="0" w:line="260" w:lineRule="atLeast"/>
        <w:rPr>
          <w:rFonts w:cs="Arial"/>
          <w:b w:val="0"/>
          <w:bCs/>
          <w:sz w:val="20"/>
          <w:szCs w:val="20"/>
        </w:rPr>
      </w:pPr>
    </w:p>
    <w:p w14:paraId="6BF89F67" w14:textId="059649BE" w:rsidR="00BD5404" w:rsidRDefault="00BD5404" w:rsidP="00BD5404">
      <w:pPr>
        <w:spacing w:line="260" w:lineRule="atLeast"/>
        <w:ind w:firstLine="720"/>
        <w:rPr>
          <w:rFonts w:cs="Arial"/>
          <w:bCs/>
          <w:sz w:val="20"/>
          <w:szCs w:val="20"/>
        </w:rPr>
      </w:pPr>
      <w:r>
        <w:rPr>
          <w:rFonts w:cs="Arial"/>
          <w:bCs/>
          <w:sz w:val="20"/>
          <w:szCs w:val="20"/>
        </w:rPr>
        <w:t xml:space="preserve">Z dnem uveljavitve </w:t>
      </w:r>
      <w:r w:rsidR="001049BF">
        <w:rPr>
          <w:rFonts w:cs="Arial"/>
          <w:bCs/>
          <w:sz w:val="20"/>
          <w:szCs w:val="20"/>
        </w:rPr>
        <w:t>6</w:t>
      </w:r>
      <w:r>
        <w:rPr>
          <w:rFonts w:cs="Arial"/>
          <w:bCs/>
          <w:sz w:val="20"/>
          <w:szCs w:val="20"/>
        </w:rPr>
        <w:t xml:space="preserve">. člena tega zakona preneha veljati </w:t>
      </w:r>
      <w:r w:rsidRPr="00B949E1">
        <w:rPr>
          <w:rFonts w:cs="Arial"/>
          <w:bCs/>
          <w:sz w:val="20"/>
          <w:szCs w:val="20"/>
        </w:rPr>
        <w:t>Uredb</w:t>
      </w:r>
      <w:r>
        <w:rPr>
          <w:rFonts w:cs="Arial"/>
          <w:bCs/>
          <w:sz w:val="20"/>
          <w:szCs w:val="20"/>
        </w:rPr>
        <w:t>a</w:t>
      </w:r>
      <w:r w:rsidRPr="00B949E1">
        <w:rPr>
          <w:rFonts w:cs="Arial"/>
          <w:bCs/>
          <w:sz w:val="20"/>
          <w:szCs w:val="20"/>
        </w:rPr>
        <w:t xml:space="preserve"> o določitvi zneska trošarine za tobačne izdelke (U</w:t>
      </w:r>
      <w:r>
        <w:rPr>
          <w:rFonts w:cs="Arial"/>
          <w:bCs/>
          <w:sz w:val="20"/>
          <w:szCs w:val="20"/>
        </w:rPr>
        <w:t xml:space="preserve">radni list </w:t>
      </w:r>
      <w:r w:rsidRPr="00B949E1">
        <w:rPr>
          <w:rFonts w:cs="Arial"/>
          <w:bCs/>
          <w:sz w:val="20"/>
          <w:szCs w:val="20"/>
        </w:rPr>
        <w:t>RS, št.106/2023)</w:t>
      </w:r>
      <w:r>
        <w:rPr>
          <w:rFonts w:cs="Arial"/>
          <w:bCs/>
          <w:sz w:val="20"/>
          <w:szCs w:val="20"/>
        </w:rPr>
        <w:t>.</w:t>
      </w:r>
    </w:p>
    <w:p w14:paraId="3C081F24" w14:textId="77777777" w:rsidR="00BD5404" w:rsidRDefault="00BD5404" w:rsidP="00BD5404">
      <w:pPr>
        <w:spacing w:line="260" w:lineRule="atLeast"/>
        <w:ind w:firstLine="720"/>
        <w:rPr>
          <w:rFonts w:cs="Arial"/>
          <w:bCs/>
          <w:sz w:val="20"/>
          <w:szCs w:val="20"/>
        </w:rPr>
      </w:pPr>
    </w:p>
    <w:p w14:paraId="1E9F7123" w14:textId="77777777" w:rsidR="00BD5404" w:rsidRDefault="00BD5404" w:rsidP="00BD5404">
      <w:pPr>
        <w:spacing w:line="260" w:lineRule="atLeast"/>
        <w:ind w:firstLine="720"/>
        <w:jc w:val="center"/>
        <w:rPr>
          <w:rFonts w:cs="Arial"/>
          <w:bCs/>
          <w:sz w:val="20"/>
          <w:szCs w:val="20"/>
        </w:rPr>
      </w:pPr>
    </w:p>
    <w:p w14:paraId="65C40303" w14:textId="77777777" w:rsidR="00BD5404" w:rsidRPr="000E7246" w:rsidRDefault="00BD5404" w:rsidP="00BD5404">
      <w:pPr>
        <w:pStyle w:val="len"/>
        <w:spacing w:before="0" w:line="260" w:lineRule="atLeast"/>
        <w:rPr>
          <w:rFonts w:cs="Arial"/>
          <w:sz w:val="20"/>
          <w:szCs w:val="20"/>
        </w:rPr>
      </w:pPr>
      <w:r>
        <w:rPr>
          <w:rFonts w:cs="Arial"/>
          <w:sz w:val="20"/>
          <w:szCs w:val="20"/>
        </w:rPr>
        <w:t>19</w:t>
      </w:r>
      <w:r w:rsidRPr="000E7246">
        <w:rPr>
          <w:rFonts w:cs="Arial"/>
          <w:sz w:val="20"/>
          <w:szCs w:val="20"/>
        </w:rPr>
        <w:t>. člen</w:t>
      </w:r>
    </w:p>
    <w:p w14:paraId="2BB465E1" w14:textId="77777777" w:rsidR="00BD5404" w:rsidRPr="00D62C17" w:rsidRDefault="00BD5404" w:rsidP="00BD5404">
      <w:pPr>
        <w:spacing w:line="260" w:lineRule="atLeast"/>
        <w:ind w:firstLine="720"/>
        <w:jc w:val="center"/>
        <w:rPr>
          <w:rFonts w:cs="Arial"/>
          <w:b/>
          <w:sz w:val="20"/>
          <w:szCs w:val="20"/>
        </w:rPr>
      </w:pPr>
      <w:r w:rsidRPr="00D62C17">
        <w:rPr>
          <w:rFonts w:cs="Arial"/>
          <w:b/>
          <w:sz w:val="20"/>
          <w:szCs w:val="20"/>
        </w:rPr>
        <w:t>(začetek uporabe nekaterih določb zakona)</w:t>
      </w:r>
    </w:p>
    <w:p w14:paraId="42B52FC5" w14:textId="77777777" w:rsidR="00BD5404" w:rsidRDefault="00BD5404" w:rsidP="00BD5404">
      <w:pPr>
        <w:spacing w:line="260" w:lineRule="atLeast"/>
        <w:ind w:firstLine="720"/>
        <w:rPr>
          <w:rFonts w:cs="Arial"/>
          <w:bCs/>
          <w:sz w:val="20"/>
          <w:szCs w:val="20"/>
        </w:rPr>
      </w:pPr>
    </w:p>
    <w:p w14:paraId="3BF679E6" w14:textId="1D0BFE22" w:rsidR="00BD5404" w:rsidRDefault="00BD5404" w:rsidP="00BD5404">
      <w:pPr>
        <w:spacing w:line="260" w:lineRule="atLeast"/>
        <w:ind w:firstLine="720"/>
        <w:rPr>
          <w:rFonts w:cs="Arial"/>
          <w:bCs/>
          <w:sz w:val="20"/>
          <w:szCs w:val="20"/>
        </w:rPr>
      </w:pPr>
      <w:r>
        <w:rPr>
          <w:rFonts w:cs="Arial"/>
          <w:color w:val="000000" w:themeColor="text1"/>
          <w:sz w:val="20"/>
          <w:szCs w:val="20"/>
        </w:rPr>
        <w:t>(1)</w:t>
      </w:r>
      <w:r w:rsidR="001B34D5">
        <w:rPr>
          <w:rFonts w:cs="Arial"/>
          <w:color w:val="000000" w:themeColor="text1"/>
          <w:sz w:val="20"/>
          <w:szCs w:val="20"/>
        </w:rPr>
        <w:t xml:space="preserve"> 6</w:t>
      </w:r>
      <w:r>
        <w:rPr>
          <w:rFonts w:cs="Arial"/>
          <w:color w:val="000000" w:themeColor="text1"/>
          <w:sz w:val="20"/>
          <w:szCs w:val="20"/>
        </w:rPr>
        <w:t xml:space="preserve">. </w:t>
      </w:r>
      <w:r w:rsidRPr="000E7246">
        <w:rPr>
          <w:rFonts w:cs="Arial"/>
          <w:color w:val="000000" w:themeColor="text1"/>
          <w:sz w:val="20"/>
          <w:szCs w:val="20"/>
        </w:rPr>
        <w:t xml:space="preserve">člen </w:t>
      </w:r>
      <w:r>
        <w:rPr>
          <w:rFonts w:cs="Arial"/>
          <w:color w:val="000000" w:themeColor="text1"/>
          <w:sz w:val="20"/>
          <w:szCs w:val="20"/>
        </w:rPr>
        <w:t xml:space="preserve">tega zakona se uporablja od 1. mm. </w:t>
      </w:r>
      <w:r w:rsidRPr="00DF1A94">
        <w:rPr>
          <w:rFonts w:cs="Arial"/>
          <w:color w:val="000000" w:themeColor="text1"/>
          <w:sz w:val="20"/>
          <w:szCs w:val="20"/>
        </w:rPr>
        <w:t>202</w:t>
      </w:r>
      <w:r w:rsidR="00592ECA">
        <w:rPr>
          <w:rFonts w:cs="Arial"/>
          <w:color w:val="000000" w:themeColor="text1"/>
          <w:sz w:val="20"/>
          <w:szCs w:val="20"/>
        </w:rPr>
        <w:t>4</w:t>
      </w:r>
      <w:r>
        <w:rPr>
          <w:rFonts w:cs="Arial"/>
          <w:color w:val="000000" w:themeColor="text1"/>
          <w:sz w:val="20"/>
          <w:szCs w:val="20"/>
        </w:rPr>
        <w:t xml:space="preserve">. Do začetka uporabe </w:t>
      </w:r>
      <w:r w:rsidR="00592ECA">
        <w:rPr>
          <w:rFonts w:cs="Arial"/>
          <w:color w:val="000000" w:themeColor="text1"/>
          <w:sz w:val="20"/>
          <w:szCs w:val="20"/>
        </w:rPr>
        <w:t>6</w:t>
      </w:r>
      <w:r>
        <w:rPr>
          <w:rFonts w:cs="Arial"/>
          <w:color w:val="000000" w:themeColor="text1"/>
          <w:sz w:val="20"/>
          <w:szCs w:val="20"/>
        </w:rPr>
        <w:t xml:space="preserve">. člena tega zakona se uporablja </w:t>
      </w:r>
      <w:r w:rsidRPr="00B949E1">
        <w:rPr>
          <w:rFonts w:cs="Arial"/>
          <w:bCs/>
          <w:sz w:val="20"/>
          <w:szCs w:val="20"/>
        </w:rPr>
        <w:t>Uredb</w:t>
      </w:r>
      <w:r>
        <w:rPr>
          <w:rFonts w:cs="Arial"/>
          <w:bCs/>
          <w:sz w:val="20"/>
          <w:szCs w:val="20"/>
        </w:rPr>
        <w:t>a</w:t>
      </w:r>
      <w:r w:rsidRPr="00B949E1">
        <w:rPr>
          <w:rFonts w:cs="Arial"/>
          <w:bCs/>
          <w:sz w:val="20"/>
          <w:szCs w:val="20"/>
        </w:rPr>
        <w:t xml:space="preserve"> o določitvi zneska trošarine za tobačne izdelke (U</w:t>
      </w:r>
      <w:r>
        <w:rPr>
          <w:rFonts w:cs="Arial"/>
          <w:bCs/>
          <w:sz w:val="20"/>
          <w:szCs w:val="20"/>
        </w:rPr>
        <w:t xml:space="preserve">radni list </w:t>
      </w:r>
      <w:r w:rsidRPr="00B949E1">
        <w:rPr>
          <w:rFonts w:cs="Arial"/>
          <w:bCs/>
          <w:sz w:val="20"/>
          <w:szCs w:val="20"/>
        </w:rPr>
        <w:t>RS, št.106/2023)</w:t>
      </w:r>
      <w:r>
        <w:rPr>
          <w:rFonts w:cs="Arial"/>
          <w:bCs/>
          <w:sz w:val="20"/>
          <w:szCs w:val="20"/>
        </w:rPr>
        <w:t>.</w:t>
      </w:r>
    </w:p>
    <w:p w14:paraId="79AF4484" w14:textId="77777777" w:rsidR="00BD5404" w:rsidRDefault="00BD5404" w:rsidP="00BD5404">
      <w:pPr>
        <w:spacing w:line="260" w:lineRule="atLeast"/>
        <w:ind w:firstLine="720"/>
        <w:rPr>
          <w:rFonts w:cs="Arial"/>
          <w:color w:val="000000" w:themeColor="text1"/>
          <w:sz w:val="20"/>
          <w:szCs w:val="20"/>
        </w:rPr>
      </w:pPr>
    </w:p>
    <w:p w14:paraId="53E48598" w14:textId="77777777" w:rsidR="00BD5404" w:rsidRPr="000E7246" w:rsidRDefault="00BD5404" w:rsidP="00BD5404">
      <w:pPr>
        <w:spacing w:line="260" w:lineRule="atLeast"/>
        <w:ind w:firstLine="720"/>
        <w:rPr>
          <w:rFonts w:cs="Arial"/>
          <w:color w:val="000000" w:themeColor="text1"/>
          <w:sz w:val="20"/>
          <w:szCs w:val="20"/>
        </w:rPr>
      </w:pPr>
      <w:r>
        <w:rPr>
          <w:rFonts w:cs="Arial"/>
          <w:color w:val="000000" w:themeColor="text1"/>
          <w:sz w:val="20"/>
          <w:szCs w:val="20"/>
        </w:rPr>
        <w:t xml:space="preserve">(2) 11. člen tega zakona se začne uporabljati </w:t>
      </w:r>
      <w:r w:rsidRPr="00DF1A94">
        <w:rPr>
          <w:rFonts w:cs="Arial"/>
          <w:color w:val="000000" w:themeColor="text1"/>
          <w:sz w:val="20"/>
          <w:szCs w:val="20"/>
        </w:rPr>
        <w:t>1. januarja 2026.</w:t>
      </w:r>
      <w:r>
        <w:rPr>
          <w:rFonts w:cs="Arial"/>
          <w:color w:val="000000" w:themeColor="text1"/>
          <w:sz w:val="20"/>
          <w:szCs w:val="20"/>
        </w:rPr>
        <w:t xml:space="preserve"> Do začetka uporabe 11. člena tega zakona se uporablja 96. člen Zakona o trošarinah </w:t>
      </w:r>
      <w:r w:rsidRPr="00FD7325">
        <w:rPr>
          <w:rFonts w:cs="Arial"/>
          <w:color w:val="000000" w:themeColor="text1"/>
          <w:sz w:val="20"/>
          <w:szCs w:val="20"/>
        </w:rPr>
        <w:t>(Uradni list RS, št. 47/16, 92/21, 192/21 in 140/22)</w:t>
      </w:r>
      <w:r>
        <w:rPr>
          <w:rFonts w:cs="Arial"/>
          <w:color w:val="000000" w:themeColor="text1"/>
          <w:sz w:val="20"/>
          <w:szCs w:val="20"/>
        </w:rPr>
        <w:t xml:space="preserve">. </w:t>
      </w:r>
    </w:p>
    <w:p w14:paraId="00E60BFD" w14:textId="77777777" w:rsidR="00BD5404" w:rsidRDefault="00BD5404" w:rsidP="00BD5404">
      <w:pPr>
        <w:spacing w:line="260" w:lineRule="atLeast"/>
        <w:ind w:firstLine="720"/>
        <w:rPr>
          <w:rFonts w:cs="Arial"/>
          <w:bCs/>
          <w:sz w:val="20"/>
          <w:szCs w:val="20"/>
        </w:rPr>
      </w:pPr>
    </w:p>
    <w:p w14:paraId="14668E61" w14:textId="77777777" w:rsidR="00BD5404" w:rsidRPr="0093288F" w:rsidRDefault="00BD5404" w:rsidP="00BD5404">
      <w:pPr>
        <w:spacing w:line="260" w:lineRule="atLeast"/>
        <w:ind w:firstLine="720"/>
        <w:rPr>
          <w:rFonts w:cs="Arial"/>
          <w:bCs/>
          <w:sz w:val="20"/>
          <w:szCs w:val="20"/>
        </w:rPr>
      </w:pPr>
    </w:p>
    <w:p w14:paraId="3D70CBD3" w14:textId="77777777" w:rsidR="00BD5404" w:rsidRPr="000E7246" w:rsidRDefault="00BD5404" w:rsidP="00BD5404">
      <w:pPr>
        <w:pStyle w:val="len"/>
        <w:spacing w:before="0" w:line="260" w:lineRule="atLeast"/>
        <w:rPr>
          <w:rFonts w:cs="Arial"/>
          <w:sz w:val="20"/>
          <w:szCs w:val="20"/>
        </w:rPr>
      </w:pPr>
      <w:r>
        <w:rPr>
          <w:rFonts w:cs="Arial"/>
          <w:sz w:val="20"/>
          <w:szCs w:val="20"/>
        </w:rPr>
        <w:t>20.</w:t>
      </w:r>
      <w:r w:rsidRPr="000E7246">
        <w:rPr>
          <w:rFonts w:cs="Arial"/>
          <w:sz w:val="20"/>
          <w:szCs w:val="20"/>
        </w:rPr>
        <w:t xml:space="preserve"> člen</w:t>
      </w:r>
    </w:p>
    <w:p w14:paraId="2B481F8E" w14:textId="77777777" w:rsidR="00BD5404" w:rsidRPr="00816B3C" w:rsidRDefault="00BD5404" w:rsidP="00BD5404">
      <w:pPr>
        <w:pStyle w:val="len"/>
        <w:spacing w:before="0" w:line="260" w:lineRule="atLeast"/>
        <w:rPr>
          <w:rFonts w:cs="Arial"/>
          <w:sz w:val="20"/>
          <w:szCs w:val="20"/>
        </w:rPr>
      </w:pPr>
      <w:r w:rsidRPr="00816B3C">
        <w:rPr>
          <w:rFonts w:cs="Arial"/>
          <w:sz w:val="20"/>
          <w:szCs w:val="20"/>
        </w:rPr>
        <w:t>(začetek veljavnosti)</w:t>
      </w:r>
    </w:p>
    <w:p w14:paraId="08EF47BB" w14:textId="77777777" w:rsidR="00BD5404" w:rsidRPr="000E7246" w:rsidRDefault="00BD5404" w:rsidP="00BD5404">
      <w:pPr>
        <w:pStyle w:val="len"/>
        <w:spacing w:before="0" w:line="260" w:lineRule="atLeast"/>
        <w:rPr>
          <w:rFonts w:cs="Arial"/>
          <w:b w:val="0"/>
          <w:bCs/>
          <w:sz w:val="20"/>
          <w:szCs w:val="20"/>
        </w:rPr>
      </w:pPr>
    </w:p>
    <w:p w14:paraId="5E9F8CCD" w14:textId="77777777" w:rsidR="00BD5404" w:rsidRPr="000E7246" w:rsidRDefault="00BD5404" w:rsidP="00BD5404">
      <w:pPr>
        <w:spacing w:line="260" w:lineRule="atLeast"/>
        <w:ind w:firstLine="720"/>
        <w:rPr>
          <w:rFonts w:cs="Arial"/>
          <w:color w:val="000000" w:themeColor="text1"/>
          <w:sz w:val="20"/>
          <w:szCs w:val="20"/>
        </w:rPr>
      </w:pPr>
      <w:r w:rsidRPr="000E7246">
        <w:rPr>
          <w:rFonts w:cs="Arial"/>
          <w:color w:val="000000" w:themeColor="text1"/>
          <w:sz w:val="20"/>
          <w:szCs w:val="20"/>
        </w:rPr>
        <w:t xml:space="preserve">Ta zakon začne veljati </w:t>
      </w:r>
      <w:r>
        <w:rPr>
          <w:rFonts w:cs="Arial"/>
          <w:color w:val="000000" w:themeColor="text1"/>
          <w:sz w:val="20"/>
          <w:szCs w:val="20"/>
        </w:rPr>
        <w:t>15</w:t>
      </w:r>
      <w:r w:rsidRPr="000E7246">
        <w:rPr>
          <w:rFonts w:cs="Arial"/>
          <w:color w:val="000000" w:themeColor="text1"/>
          <w:sz w:val="20"/>
          <w:szCs w:val="20"/>
        </w:rPr>
        <w:t xml:space="preserve"> dan po objavi v Uradnem listu Republike Slovenije</w:t>
      </w:r>
      <w:r>
        <w:rPr>
          <w:rFonts w:cs="Arial"/>
          <w:color w:val="000000" w:themeColor="text1"/>
          <w:sz w:val="20"/>
          <w:szCs w:val="20"/>
        </w:rPr>
        <w:t xml:space="preserve">. </w:t>
      </w:r>
    </w:p>
    <w:bookmarkEnd w:id="23"/>
    <w:p w14:paraId="2E087D73" w14:textId="16C175C7" w:rsidR="00D05FF5" w:rsidRDefault="00D05FF5" w:rsidP="0064453E">
      <w:pPr>
        <w:spacing w:line="260" w:lineRule="atLeast"/>
        <w:rPr>
          <w:rFonts w:cs="Arial"/>
          <w:color w:val="000000" w:themeColor="text1"/>
          <w:sz w:val="20"/>
          <w:szCs w:val="20"/>
        </w:rPr>
      </w:pPr>
    </w:p>
    <w:bookmarkEnd w:id="24"/>
    <w:p w14:paraId="16D01455" w14:textId="47A8CDD5" w:rsidR="00D05FF5" w:rsidRDefault="00D05FF5" w:rsidP="0064453E">
      <w:pPr>
        <w:spacing w:line="260" w:lineRule="atLeast"/>
        <w:rPr>
          <w:rFonts w:cs="Arial"/>
          <w:color w:val="000000" w:themeColor="text1"/>
          <w:sz w:val="20"/>
          <w:szCs w:val="20"/>
        </w:rPr>
      </w:pPr>
    </w:p>
    <w:p w14:paraId="31ED2CC3" w14:textId="72DAFA25" w:rsidR="00D05FF5" w:rsidRDefault="00D05FF5" w:rsidP="0064453E">
      <w:pPr>
        <w:spacing w:line="260" w:lineRule="atLeast"/>
        <w:rPr>
          <w:rFonts w:cs="Arial"/>
          <w:color w:val="000000" w:themeColor="text1"/>
          <w:sz w:val="20"/>
          <w:szCs w:val="20"/>
        </w:rPr>
      </w:pPr>
    </w:p>
    <w:p w14:paraId="55BB5E51" w14:textId="101E3374" w:rsidR="00D05FF5" w:rsidRDefault="00D05FF5" w:rsidP="0064453E">
      <w:pPr>
        <w:spacing w:line="260" w:lineRule="atLeast"/>
        <w:rPr>
          <w:rFonts w:cs="Arial"/>
          <w:color w:val="000000" w:themeColor="text1"/>
          <w:sz w:val="20"/>
          <w:szCs w:val="20"/>
        </w:rPr>
      </w:pPr>
    </w:p>
    <w:p w14:paraId="71A89D70" w14:textId="6CACC9A5" w:rsidR="00D05FF5" w:rsidRDefault="00D05FF5" w:rsidP="0064453E">
      <w:pPr>
        <w:spacing w:line="260" w:lineRule="atLeast"/>
        <w:rPr>
          <w:rFonts w:cs="Arial"/>
          <w:color w:val="000000" w:themeColor="text1"/>
          <w:sz w:val="20"/>
          <w:szCs w:val="20"/>
        </w:rPr>
      </w:pPr>
    </w:p>
    <w:p w14:paraId="3BC0B7CD" w14:textId="6B580CDC" w:rsidR="00D05FF5" w:rsidRDefault="00D05FF5" w:rsidP="0064453E">
      <w:pPr>
        <w:spacing w:line="260" w:lineRule="atLeast"/>
        <w:rPr>
          <w:rFonts w:cs="Arial"/>
          <w:color w:val="000000" w:themeColor="text1"/>
          <w:sz w:val="20"/>
          <w:szCs w:val="20"/>
        </w:rPr>
      </w:pPr>
    </w:p>
    <w:p w14:paraId="2BF24883" w14:textId="08D49559" w:rsidR="00D05FF5" w:rsidRDefault="00D05FF5" w:rsidP="0064453E">
      <w:pPr>
        <w:spacing w:line="260" w:lineRule="atLeast"/>
        <w:rPr>
          <w:rFonts w:cs="Arial"/>
          <w:color w:val="000000" w:themeColor="text1"/>
          <w:sz w:val="20"/>
          <w:szCs w:val="20"/>
        </w:rPr>
      </w:pPr>
    </w:p>
    <w:p w14:paraId="5E721CF2" w14:textId="5ACD50CC" w:rsidR="00D05FF5" w:rsidRDefault="00D05FF5" w:rsidP="0064453E">
      <w:pPr>
        <w:spacing w:line="260" w:lineRule="atLeast"/>
        <w:rPr>
          <w:rFonts w:cs="Arial"/>
          <w:color w:val="000000" w:themeColor="text1"/>
          <w:sz w:val="20"/>
          <w:szCs w:val="20"/>
        </w:rPr>
      </w:pPr>
    </w:p>
    <w:p w14:paraId="11A176A2" w14:textId="7A50D421" w:rsidR="00D05FF5" w:rsidRDefault="00D05FF5" w:rsidP="0064453E">
      <w:pPr>
        <w:spacing w:line="260" w:lineRule="atLeast"/>
        <w:rPr>
          <w:rFonts w:cs="Arial"/>
          <w:color w:val="000000" w:themeColor="text1"/>
          <w:sz w:val="20"/>
          <w:szCs w:val="20"/>
        </w:rPr>
      </w:pPr>
    </w:p>
    <w:p w14:paraId="09E6E76F" w14:textId="7A494119" w:rsidR="00D05FF5" w:rsidRDefault="00D05FF5" w:rsidP="0064453E">
      <w:pPr>
        <w:spacing w:line="260" w:lineRule="atLeast"/>
        <w:rPr>
          <w:rFonts w:cs="Arial"/>
          <w:color w:val="000000" w:themeColor="text1"/>
          <w:sz w:val="20"/>
          <w:szCs w:val="20"/>
        </w:rPr>
      </w:pPr>
    </w:p>
    <w:p w14:paraId="675349A0" w14:textId="013C6E8C" w:rsidR="00D05FF5" w:rsidRDefault="00D05FF5" w:rsidP="0064453E">
      <w:pPr>
        <w:spacing w:line="260" w:lineRule="atLeast"/>
        <w:rPr>
          <w:rFonts w:cs="Arial"/>
          <w:color w:val="000000" w:themeColor="text1"/>
          <w:sz w:val="20"/>
          <w:szCs w:val="20"/>
        </w:rPr>
      </w:pPr>
    </w:p>
    <w:p w14:paraId="0669A829" w14:textId="1E64E252" w:rsidR="00D05FF5" w:rsidRDefault="00D05FF5" w:rsidP="0064453E">
      <w:pPr>
        <w:spacing w:line="260" w:lineRule="atLeast"/>
        <w:rPr>
          <w:rFonts w:cs="Arial"/>
          <w:color w:val="000000" w:themeColor="text1"/>
          <w:sz w:val="20"/>
          <w:szCs w:val="20"/>
        </w:rPr>
      </w:pPr>
    </w:p>
    <w:p w14:paraId="1F4B3652" w14:textId="236FA9C4" w:rsidR="00D05FF5" w:rsidRDefault="00D05FF5" w:rsidP="0064453E">
      <w:pPr>
        <w:spacing w:line="260" w:lineRule="atLeast"/>
        <w:rPr>
          <w:rFonts w:cs="Arial"/>
          <w:color w:val="000000" w:themeColor="text1"/>
          <w:sz w:val="20"/>
          <w:szCs w:val="20"/>
        </w:rPr>
      </w:pPr>
    </w:p>
    <w:p w14:paraId="0DD0885B" w14:textId="0BD065E2" w:rsidR="00D05FF5" w:rsidRDefault="00D05FF5" w:rsidP="0064453E">
      <w:pPr>
        <w:spacing w:line="260" w:lineRule="atLeast"/>
        <w:rPr>
          <w:rFonts w:cs="Arial"/>
          <w:color w:val="000000" w:themeColor="text1"/>
          <w:sz w:val="20"/>
          <w:szCs w:val="20"/>
        </w:rPr>
      </w:pPr>
    </w:p>
    <w:p w14:paraId="54E1462C" w14:textId="614DF33A" w:rsidR="001F114D" w:rsidRDefault="001F114D" w:rsidP="0064453E">
      <w:pPr>
        <w:spacing w:line="260" w:lineRule="atLeast"/>
        <w:rPr>
          <w:rFonts w:cs="Arial"/>
          <w:color w:val="000000" w:themeColor="text1"/>
          <w:sz w:val="20"/>
          <w:szCs w:val="20"/>
        </w:rPr>
      </w:pPr>
    </w:p>
    <w:p w14:paraId="0678F1D5" w14:textId="77777777" w:rsidR="001F114D" w:rsidRDefault="001F114D" w:rsidP="0064453E">
      <w:pPr>
        <w:spacing w:line="260" w:lineRule="atLeast"/>
        <w:rPr>
          <w:rFonts w:cs="Arial"/>
          <w:color w:val="000000" w:themeColor="text1"/>
          <w:sz w:val="20"/>
          <w:szCs w:val="20"/>
        </w:rPr>
      </w:pPr>
    </w:p>
    <w:p w14:paraId="1FE3032A" w14:textId="62FD371D" w:rsidR="00D05FF5" w:rsidRDefault="00D05FF5" w:rsidP="0064453E">
      <w:pPr>
        <w:spacing w:line="260" w:lineRule="atLeast"/>
        <w:rPr>
          <w:rFonts w:cs="Arial"/>
          <w:color w:val="000000" w:themeColor="text1"/>
          <w:sz w:val="20"/>
          <w:szCs w:val="20"/>
        </w:rPr>
      </w:pPr>
    </w:p>
    <w:p w14:paraId="2738355B" w14:textId="3263AFBD" w:rsidR="00D05FF5" w:rsidRDefault="00D05FF5" w:rsidP="0064453E">
      <w:pPr>
        <w:spacing w:line="260" w:lineRule="atLeast"/>
        <w:rPr>
          <w:rFonts w:cs="Arial"/>
          <w:color w:val="000000" w:themeColor="text1"/>
          <w:sz w:val="20"/>
          <w:szCs w:val="20"/>
        </w:rPr>
      </w:pPr>
    </w:p>
    <w:p w14:paraId="3559AAAC" w14:textId="4BF54720" w:rsidR="00D05FF5" w:rsidRDefault="00D05FF5" w:rsidP="0064453E">
      <w:pPr>
        <w:spacing w:line="260" w:lineRule="atLeast"/>
        <w:rPr>
          <w:rFonts w:cs="Arial"/>
          <w:color w:val="000000" w:themeColor="text1"/>
          <w:sz w:val="20"/>
          <w:szCs w:val="20"/>
        </w:rPr>
      </w:pPr>
    </w:p>
    <w:p w14:paraId="1BB66AC6" w14:textId="402AE0BB" w:rsidR="00D05FF5" w:rsidRDefault="00D05FF5" w:rsidP="0064453E">
      <w:pPr>
        <w:spacing w:line="260" w:lineRule="atLeast"/>
        <w:rPr>
          <w:rFonts w:cs="Arial"/>
          <w:color w:val="000000" w:themeColor="text1"/>
          <w:sz w:val="20"/>
          <w:szCs w:val="20"/>
        </w:rPr>
      </w:pPr>
    </w:p>
    <w:p w14:paraId="47FC459E" w14:textId="34079684" w:rsidR="00D05FF5" w:rsidRDefault="00D05FF5" w:rsidP="0064453E">
      <w:pPr>
        <w:spacing w:line="260" w:lineRule="atLeast"/>
        <w:rPr>
          <w:rFonts w:cs="Arial"/>
          <w:color w:val="000000" w:themeColor="text1"/>
          <w:sz w:val="20"/>
          <w:szCs w:val="20"/>
        </w:rPr>
      </w:pPr>
    </w:p>
    <w:p w14:paraId="222610CF" w14:textId="295F9A49" w:rsidR="00D05FF5" w:rsidRDefault="00D05FF5" w:rsidP="0064453E">
      <w:pPr>
        <w:spacing w:line="260" w:lineRule="atLeast"/>
        <w:rPr>
          <w:rFonts w:cs="Arial"/>
          <w:color w:val="000000" w:themeColor="text1"/>
          <w:sz w:val="20"/>
          <w:szCs w:val="20"/>
        </w:rPr>
      </w:pPr>
    </w:p>
    <w:p w14:paraId="53AEA821" w14:textId="6E74CA02" w:rsidR="00D05FF5" w:rsidRDefault="00D05FF5" w:rsidP="0064453E">
      <w:pPr>
        <w:spacing w:line="260" w:lineRule="atLeast"/>
        <w:rPr>
          <w:rFonts w:cs="Arial"/>
          <w:color w:val="000000" w:themeColor="text1"/>
          <w:sz w:val="20"/>
          <w:szCs w:val="20"/>
        </w:rPr>
      </w:pPr>
    </w:p>
    <w:p w14:paraId="1176AEA2" w14:textId="111632BA" w:rsidR="00D05FF5" w:rsidRDefault="00D05FF5" w:rsidP="0064453E">
      <w:pPr>
        <w:spacing w:line="260" w:lineRule="atLeast"/>
        <w:rPr>
          <w:rFonts w:cs="Arial"/>
          <w:color w:val="000000" w:themeColor="text1"/>
          <w:sz w:val="20"/>
          <w:szCs w:val="20"/>
        </w:rPr>
      </w:pPr>
    </w:p>
    <w:p w14:paraId="1BA4D40D" w14:textId="1D67BF55" w:rsidR="00D05FF5" w:rsidRDefault="00D05FF5" w:rsidP="0064453E">
      <w:pPr>
        <w:spacing w:line="260" w:lineRule="atLeast"/>
        <w:rPr>
          <w:rFonts w:cs="Arial"/>
          <w:color w:val="000000" w:themeColor="text1"/>
          <w:sz w:val="20"/>
          <w:szCs w:val="20"/>
        </w:rPr>
      </w:pPr>
    </w:p>
    <w:p w14:paraId="3023D3BB" w14:textId="2D5E84F2" w:rsidR="00D05FF5" w:rsidRDefault="00D05FF5" w:rsidP="0064453E">
      <w:pPr>
        <w:spacing w:line="260" w:lineRule="atLeast"/>
        <w:rPr>
          <w:rFonts w:cs="Arial"/>
          <w:color w:val="000000" w:themeColor="text1"/>
          <w:sz w:val="20"/>
          <w:szCs w:val="20"/>
        </w:rPr>
      </w:pPr>
    </w:p>
    <w:p w14:paraId="622558B9" w14:textId="77777777" w:rsidR="00444A11" w:rsidRPr="00FD7325" w:rsidRDefault="00444A11" w:rsidP="0064453E">
      <w:pPr>
        <w:spacing w:line="260" w:lineRule="atLeast"/>
        <w:rPr>
          <w:rFonts w:cs="Arial"/>
          <w:color w:val="000000" w:themeColor="text1"/>
          <w:sz w:val="20"/>
          <w:szCs w:val="20"/>
        </w:rPr>
      </w:pPr>
      <w:r w:rsidRPr="00FD7325">
        <w:rPr>
          <w:rFonts w:cs="Arial"/>
          <w:color w:val="000000" w:themeColor="text1"/>
          <w:sz w:val="20"/>
          <w:szCs w:val="20"/>
        </w:rPr>
        <w:lastRenderedPageBreak/>
        <w:t>III. OBRAZLOŽITEV</w:t>
      </w:r>
    </w:p>
    <w:p w14:paraId="4DC99250" w14:textId="77777777" w:rsidR="00444A11" w:rsidRPr="00FD7325" w:rsidRDefault="00444A11" w:rsidP="0064453E">
      <w:pPr>
        <w:spacing w:line="260" w:lineRule="atLeast"/>
        <w:rPr>
          <w:rFonts w:cs="Arial"/>
          <w:color w:val="000000" w:themeColor="text1"/>
          <w:sz w:val="20"/>
          <w:szCs w:val="20"/>
          <w:u w:val="single"/>
        </w:rPr>
      </w:pPr>
    </w:p>
    <w:p w14:paraId="48FEF07D" w14:textId="144484FA" w:rsidR="00444A11" w:rsidRDefault="00444A11" w:rsidP="0064453E">
      <w:pPr>
        <w:spacing w:line="260" w:lineRule="atLeast"/>
        <w:rPr>
          <w:rFonts w:cs="Arial"/>
          <w:color w:val="000000" w:themeColor="text1"/>
          <w:sz w:val="20"/>
          <w:szCs w:val="20"/>
        </w:rPr>
      </w:pPr>
      <w:r w:rsidRPr="00FD7325">
        <w:rPr>
          <w:rFonts w:cs="Arial"/>
          <w:color w:val="000000" w:themeColor="text1"/>
          <w:sz w:val="20"/>
          <w:szCs w:val="20"/>
          <w:u w:val="single"/>
        </w:rPr>
        <w:t>K 1. členu</w:t>
      </w:r>
      <w:r w:rsidRPr="00FD7325">
        <w:rPr>
          <w:rFonts w:cs="Arial"/>
          <w:color w:val="000000" w:themeColor="text1"/>
          <w:sz w:val="20"/>
          <w:szCs w:val="20"/>
        </w:rPr>
        <w:t xml:space="preserve"> (8. člen ZTro-1)</w:t>
      </w:r>
    </w:p>
    <w:p w14:paraId="775CB4B0" w14:textId="77777777" w:rsidR="00444A11" w:rsidRDefault="00444A11" w:rsidP="0064453E">
      <w:pPr>
        <w:spacing w:line="260" w:lineRule="atLeast"/>
        <w:rPr>
          <w:rFonts w:cs="Arial"/>
          <w:color w:val="000000"/>
          <w:sz w:val="20"/>
          <w:szCs w:val="20"/>
          <w:shd w:val="clear" w:color="auto" w:fill="FFFFFF"/>
        </w:rPr>
      </w:pPr>
      <w:r w:rsidRPr="00FD7325">
        <w:rPr>
          <w:rFonts w:cs="Arial"/>
          <w:color w:val="000000" w:themeColor="text1"/>
          <w:sz w:val="20"/>
          <w:szCs w:val="20"/>
        </w:rPr>
        <w:t xml:space="preserve">S tem členom se </w:t>
      </w:r>
      <w:r>
        <w:rPr>
          <w:rFonts w:cs="Arial"/>
          <w:color w:val="000000" w:themeColor="text1"/>
          <w:sz w:val="20"/>
          <w:szCs w:val="20"/>
        </w:rPr>
        <w:t xml:space="preserve">dopolnjuje 8. </w:t>
      </w:r>
      <w:r w:rsidRPr="00FD7325">
        <w:rPr>
          <w:rFonts w:cs="Arial"/>
          <w:color w:val="000000" w:themeColor="text1"/>
          <w:sz w:val="20"/>
          <w:szCs w:val="20"/>
        </w:rPr>
        <w:t xml:space="preserve">člen ZTro-1 v zvezi </w:t>
      </w:r>
      <w:r>
        <w:rPr>
          <w:rFonts w:cs="Arial"/>
          <w:color w:val="000000" w:themeColor="text1"/>
          <w:sz w:val="20"/>
          <w:szCs w:val="20"/>
        </w:rPr>
        <w:t xml:space="preserve">z nastankom obveznosti za obračun in plačilo trošarine, za </w:t>
      </w:r>
      <w:r w:rsidRPr="00FD7325">
        <w:rPr>
          <w:rFonts w:cs="Arial"/>
          <w:color w:val="000000" w:themeColor="text1"/>
          <w:sz w:val="20"/>
          <w:szCs w:val="20"/>
        </w:rPr>
        <w:t>trošarin</w:t>
      </w:r>
      <w:r>
        <w:rPr>
          <w:rFonts w:cs="Arial"/>
          <w:color w:val="000000" w:themeColor="text1"/>
          <w:sz w:val="20"/>
          <w:szCs w:val="20"/>
        </w:rPr>
        <w:t xml:space="preserve">ske </w:t>
      </w:r>
      <w:r w:rsidRPr="00FD7325">
        <w:rPr>
          <w:rFonts w:cs="Arial"/>
          <w:color w:val="000000" w:themeColor="text1"/>
          <w:sz w:val="20"/>
          <w:szCs w:val="20"/>
        </w:rPr>
        <w:t>izdelk</w:t>
      </w:r>
      <w:r>
        <w:rPr>
          <w:rFonts w:cs="Arial"/>
          <w:color w:val="000000" w:themeColor="text1"/>
          <w:sz w:val="20"/>
          <w:szCs w:val="20"/>
        </w:rPr>
        <w:t>e</w:t>
      </w:r>
      <w:r w:rsidRPr="00FD7325">
        <w:rPr>
          <w:rFonts w:cs="Arial"/>
          <w:color w:val="000000" w:themeColor="text1"/>
          <w:sz w:val="20"/>
          <w:szCs w:val="20"/>
        </w:rPr>
        <w:t xml:space="preserve">, ki </w:t>
      </w:r>
      <w:r w:rsidRPr="00FD7325">
        <w:rPr>
          <w:rFonts w:cs="Arial"/>
          <w:color w:val="000000"/>
          <w:sz w:val="20"/>
          <w:szCs w:val="20"/>
          <w:shd w:val="clear" w:color="auto" w:fill="FFFFFF"/>
        </w:rPr>
        <w:t>so odvzeti ali zarubljeni in prodani s strani davčnega organa</w:t>
      </w:r>
      <w:r>
        <w:rPr>
          <w:rFonts w:cs="Arial"/>
          <w:color w:val="000000"/>
          <w:sz w:val="20"/>
          <w:szCs w:val="20"/>
          <w:shd w:val="clear" w:color="auto" w:fill="FFFFFF"/>
        </w:rPr>
        <w:t xml:space="preserve">. </w:t>
      </w:r>
    </w:p>
    <w:p w14:paraId="3A8CB681" w14:textId="77777777" w:rsidR="00444A11" w:rsidRDefault="00444A11" w:rsidP="0064453E">
      <w:pPr>
        <w:spacing w:line="260" w:lineRule="atLeast"/>
        <w:rPr>
          <w:rFonts w:cs="Arial"/>
          <w:color w:val="000000"/>
          <w:sz w:val="20"/>
          <w:szCs w:val="20"/>
          <w:shd w:val="clear" w:color="auto" w:fill="FFFFFF"/>
        </w:rPr>
      </w:pPr>
    </w:p>
    <w:p w14:paraId="4342425D" w14:textId="77777777" w:rsidR="00444A11" w:rsidRDefault="00444A11" w:rsidP="0064453E">
      <w:pPr>
        <w:spacing w:line="260" w:lineRule="atLeast"/>
        <w:rPr>
          <w:rFonts w:cs="Arial"/>
          <w:color w:val="000000"/>
          <w:sz w:val="20"/>
          <w:szCs w:val="20"/>
          <w:shd w:val="clear" w:color="auto" w:fill="FFFFFF"/>
        </w:rPr>
      </w:pPr>
      <w:r>
        <w:rPr>
          <w:rFonts w:cs="Arial"/>
          <w:color w:val="000000"/>
          <w:sz w:val="20"/>
          <w:szCs w:val="20"/>
          <w:shd w:val="clear" w:color="auto" w:fill="FFFFFF"/>
        </w:rPr>
        <w:t>Redakcijsko se dopolnjuje 6. točka prvega odstavka člena, tako da se poleg odvzetih doda tudi zarubljene trošarinske izdelke.</w:t>
      </w:r>
    </w:p>
    <w:p w14:paraId="5FF8B8E8" w14:textId="77777777" w:rsidR="00444A11" w:rsidRDefault="00444A11" w:rsidP="0064453E">
      <w:pPr>
        <w:spacing w:line="260" w:lineRule="atLeast"/>
        <w:rPr>
          <w:rFonts w:cs="Arial"/>
          <w:color w:val="000000"/>
          <w:sz w:val="20"/>
          <w:szCs w:val="20"/>
          <w:shd w:val="clear" w:color="auto" w:fill="FFFFFF"/>
        </w:rPr>
      </w:pPr>
    </w:p>
    <w:p w14:paraId="63DA954A" w14:textId="77777777" w:rsidR="00444A11" w:rsidRDefault="00444A11" w:rsidP="0064453E">
      <w:pPr>
        <w:spacing w:line="260" w:lineRule="atLeast"/>
        <w:rPr>
          <w:rFonts w:cs="Arial"/>
          <w:color w:val="000000"/>
          <w:sz w:val="20"/>
          <w:szCs w:val="20"/>
          <w:shd w:val="clear" w:color="auto" w:fill="FFFFFF"/>
        </w:rPr>
      </w:pPr>
      <w:r>
        <w:rPr>
          <w:rFonts w:cs="Arial"/>
          <w:color w:val="000000"/>
          <w:sz w:val="20"/>
          <w:szCs w:val="20"/>
          <w:shd w:val="clear" w:color="auto" w:fill="FFFFFF"/>
        </w:rPr>
        <w:t xml:space="preserve">Z dopolnitvijo osmega odstavka se predlaga </w:t>
      </w:r>
      <w:r w:rsidRPr="00FD7325">
        <w:rPr>
          <w:rFonts w:cs="Arial"/>
          <w:color w:val="000000"/>
          <w:sz w:val="20"/>
          <w:szCs w:val="20"/>
          <w:shd w:val="clear" w:color="auto" w:fill="FFFFFF"/>
        </w:rPr>
        <w:t>dolo</w:t>
      </w:r>
      <w:r>
        <w:rPr>
          <w:rFonts w:cs="Arial"/>
          <w:color w:val="000000"/>
          <w:sz w:val="20"/>
          <w:szCs w:val="20"/>
          <w:shd w:val="clear" w:color="auto" w:fill="FFFFFF"/>
        </w:rPr>
        <w:t>čitev</w:t>
      </w:r>
      <w:r w:rsidRPr="00FD7325">
        <w:rPr>
          <w:rFonts w:cs="Arial"/>
          <w:color w:val="000000"/>
          <w:sz w:val="20"/>
          <w:szCs w:val="20"/>
          <w:shd w:val="clear" w:color="auto" w:fill="FFFFFF"/>
        </w:rPr>
        <w:t xml:space="preserve"> izjem</w:t>
      </w:r>
      <w:r>
        <w:rPr>
          <w:rFonts w:cs="Arial"/>
          <w:color w:val="000000"/>
          <w:sz w:val="20"/>
          <w:szCs w:val="20"/>
          <w:shd w:val="clear" w:color="auto" w:fill="FFFFFF"/>
        </w:rPr>
        <w:t>e</w:t>
      </w:r>
      <w:r w:rsidRPr="00FD7325">
        <w:rPr>
          <w:rFonts w:cs="Arial"/>
          <w:color w:val="000000"/>
          <w:sz w:val="20"/>
          <w:szCs w:val="20"/>
          <w:shd w:val="clear" w:color="auto" w:fill="FFFFFF"/>
        </w:rPr>
        <w:t xml:space="preserve"> od obveznosti za obračun trošarine, če je bila trošarina za odvzete ali zarubljene trošarinske izdelke že plačna. </w:t>
      </w:r>
      <w:r>
        <w:rPr>
          <w:rFonts w:cs="Arial"/>
          <w:color w:val="000000"/>
          <w:sz w:val="20"/>
          <w:szCs w:val="20"/>
          <w:shd w:val="clear" w:color="auto" w:fill="FFFFFF"/>
        </w:rPr>
        <w:t>D</w:t>
      </w:r>
      <w:r w:rsidRPr="00FD7325">
        <w:rPr>
          <w:rFonts w:cs="Arial"/>
          <w:color w:val="000000"/>
          <w:sz w:val="20"/>
          <w:szCs w:val="20"/>
          <w:shd w:val="clear" w:color="auto" w:fill="FFFFFF"/>
        </w:rPr>
        <w:t xml:space="preserve">avčni organ </w:t>
      </w:r>
      <w:r>
        <w:rPr>
          <w:rFonts w:cs="Arial"/>
          <w:color w:val="000000"/>
          <w:sz w:val="20"/>
          <w:szCs w:val="20"/>
          <w:shd w:val="clear" w:color="auto" w:fill="FFFFFF"/>
        </w:rPr>
        <w:t xml:space="preserve">lahko </w:t>
      </w:r>
      <w:r w:rsidRPr="00FD7325">
        <w:rPr>
          <w:rFonts w:cs="Arial"/>
          <w:color w:val="000000"/>
          <w:sz w:val="20"/>
          <w:szCs w:val="20"/>
          <w:shd w:val="clear" w:color="auto" w:fill="FFFFFF"/>
        </w:rPr>
        <w:t>odvzame ali zarubi trošarinske izdelke</w:t>
      </w:r>
      <w:r>
        <w:rPr>
          <w:rFonts w:cs="Arial"/>
          <w:color w:val="000000"/>
          <w:sz w:val="20"/>
          <w:szCs w:val="20"/>
          <w:shd w:val="clear" w:color="auto" w:fill="FFFFFF"/>
        </w:rPr>
        <w:t xml:space="preserve"> ali izdelke, za katere v skladu z ZTro-1 velja poseben nadzor</w:t>
      </w:r>
      <w:r w:rsidRPr="00FD7325">
        <w:rPr>
          <w:rFonts w:cs="Arial"/>
          <w:color w:val="000000"/>
          <w:sz w:val="20"/>
          <w:szCs w:val="20"/>
          <w:shd w:val="clear" w:color="auto" w:fill="FFFFFF"/>
        </w:rPr>
        <w:t>,</w:t>
      </w:r>
      <w:r>
        <w:rPr>
          <w:rFonts w:cs="Arial"/>
          <w:color w:val="000000"/>
          <w:sz w:val="20"/>
          <w:szCs w:val="20"/>
          <w:shd w:val="clear" w:color="auto" w:fill="FFFFFF"/>
        </w:rPr>
        <w:t xml:space="preserve"> </w:t>
      </w:r>
      <w:r w:rsidRPr="00FD7325">
        <w:rPr>
          <w:rFonts w:cs="Arial"/>
          <w:color w:val="000000"/>
          <w:sz w:val="20"/>
          <w:szCs w:val="20"/>
          <w:shd w:val="clear" w:color="auto" w:fill="FFFFFF"/>
        </w:rPr>
        <w:t>za katere je bila trošarina</w:t>
      </w:r>
      <w:r>
        <w:rPr>
          <w:rFonts w:cs="Arial"/>
          <w:color w:val="000000"/>
          <w:sz w:val="20"/>
          <w:szCs w:val="20"/>
          <w:shd w:val="clear" w:color="auto" w:fill="FFFFFF"/>
        </w:rPr>
        <w:t xml:space="preserve"> obračunana in </w:t>
      </w:r>
      <w:r w:rsidRPr="00FD7325">
        <w:rPr>
          <w:rFonts w:cs="Arial"/>
          <w:color w:val="000000"/>
          <w:sz w:val="20"/>
          <w:szCs w:val="20"/>
          <w:shd w:val="clear" w:color="auto" w:fill="FFFFFF"/>
        </w:rPr>
        <w:t>plačana. V izogib dvojni obdavčitvi odvzetih in zarubljenih izdelkov</w:t>
      </w:r>
      <w:r>
        <w:rPr>
          <w:rFonts w:cs="Arial"/>
          <w:color w:val="000000"/>
          <w:sz w:val="20"/>
          <w:szCs w:val="20"/>
          <w:shd w:val="clear" w:color="auto" w:fill="FFFFFF"/>
        </w:rPr>
        <w:t xml:space="preserve">, ki so bili prodani s strani davčnega organa, </w:t>
      </w:r>
      <w:r w:rsidRPr="00FD7325">
        <w:rPr>
          <w:rFonts w:cs="Arial"/>
          <w:color w:val="000000"/>
          <w:sz w:val="20"/>
          <w:szCs w:val="20"/>
          <w:shd w:val="clear" w:color="auto" w:fill="FFFFFF"/>
        </w:rPr>
        <w:t xml:space="preserve">je potrebno določiti izjemo od obračuna in plačila trošarine. </w:t>
      </w:r>
    </w:p>
    <w:p w14:paraId="539E1F22" w14:textId="77777777" w:rsidR="00444A11" w:rsidRDefault="00444A11" w:rsidP="0064453E">
      <w:pPr>
        <w:spacing w:line="260" w:lineRule="atLeast"/>
        <w:rPr>
          <w:rFonts w:cs="Arial"/>
          <w:color w:val="000000"/>
          <w:sz w:val="20"/>
          <w:szCs w:val="20"/>
          <w:shd w:val="clear" w:color="auto" w:fill="FFFFFF"/>
        </w:rPr>
      </w:pPr>
    </w:p>
    <w:p w14:paraId="741D40BA" w14:textId="75DC30AB" w:rsidR="00444A11" w:rsidRPr="00352CBA" w:rsidRDefault="00444A11" w:rsidP="0064453E">
      <w:pPr>
        <w:spacing w:line="260" w:lineRule="atLeast"/>
        <w:rPr>
          <w:rFonts w:cs="Arial"/>
          <w:color w:val="000000"/>
          <w:sz w:val="20"/>
          <w:szCs w:val="20"/>
          <w:u w:val="single"/>
          <w:shd w:val="clear" w:color="auto" w:fill="FFFFFF"/>
        </w:rPr>
      </w:pPr>
      <w:r>
        <w:rPr>
          <w:rFonts w:cs="Arial"/>
          <w:color w:val="000000"/>
          <w:sz w:val="20"/>
          <w:szCs w:val="20"/>
          <w:u w:val="single"/>
          <w:shd w:val="clear" w:color="auto" w:fill="FFFFFF"/>
        </w:rPr>
        <w:t xml:space="preserve">K </w:t>
      </w:r>
      <w:r w:rsidRPr="005F4539">
        <w:rPr>
          <w:rFonts w:cs="Arial"/>
          <w:color w:val="000000"/>
          <w:sz w:val="20"/>
          <w:szCs w:val="20"/>
          <w:u w:val="single"/>
          <w:shd w:val="clear" w:color="auto" w:fill="FFFFFF"/>
        </w:rPr>
        <w:t>2. člen</w:t>
      </w:r>
      <w:r>
        <w:rPr>
          <w:rFonts w:cs="Arial"/>
          <w:color w:val="000000"/>
          <w:sz w:val="20"/>
          <w:szCs w:val="20"/>
          <w:u w:val="single"/>
          <w:shd w:val="clear" w:color="auto" w:fill="FFFFFF"/>
        </w:rPr>
        <w:t>u</w:t>
      </w:r>
      <w:r>
        <w:rPr>
          <w:rFonts w:cs="Arial"/>
          <w:color w:val="000000"/>
          <w:sz w:val="20"/>
          <w:szCs w:val="20"/>
          <w:shd w:val="clear" w:color="auto" w:fill="FFFFFF"/>
        </w:rPr>
        <w:t xml:space="preserve"> (19. člen ZTro-1) </w:t>
      </w:r>
    </w:p>
    <w:p w14:paraId="2149168F" w14:textId="77777777" w:rsidR="00444A11" w:rsidRDefault="00444A11" w:rsidP="0064453E">
      <w:pPr>
        <w:spacing w:line="260" w:lineRule="atLeast"/>
        <w:rPr>
          <w:rFonts w:cs="Arial"/>
          <w:color w:val="000000"/>
          <w:sz w:val="20"/>
          <w:szCs w:val="20"/>
          <w:shd w:val="clear" w:color="auto" w:fill="FFFFFF"/>
        </w:rPr>
      </w:pPr>
      <w:r>
        <w:rPr>
          <w:rFonts w:cs="Arial"/>
          <w:color w:val="000000"/>
          <w:sz w:val="20"/>
          <w:szCs w:val="20"/>
          <w:shd w:val="clear" w:color="auto" w:fill="FFFFFF"/>
        </w:rPr>
        <w:t xml:space="preserve">S tem členom se v vezi z vračilom plačane trošarine, za stisnjeni zemeljski plin, ki se odda v omrežje,  predlaga možnost uveljavljanja vračila plačane trošarine. Vračilo plačane trošarine se že lahko uveljavlja za utekočinjeni zemeljski plin, ki je oddan v omrežje zemeljskega plina. Za zemeljski plin iz omrežja nastane obveznost za plačilo trošarine, ko </w:t>
      </w:r>
      <w:r w:rsidRPr="00EB2C85">
        <w:rPr>
          <w:rFonts w:cs="Arial"/>
          <w:color w:val="000000"/>
          <w:sz w:val="20"/>
          <w:szCs w:val="20"/>
          <w:shd w:val="clear" w:color="auto" w:fill="FFFFFF"/>
        </w:rPr>
        <w:t>je zemeljski plin iz prenosnega oziroma distribucijskega omrežja zemeljskega plina dobavljen končnemu odjemalcu na odjemno mesto</w:t>
      </w:r>
      <w:r>
        <w:rPr>
          <w:rFonts w:cs="Arial"/>
          <w:color w:val="000000"/>
          <w:sz w:val="20"/>
          <w:szCs w:val="20"/>
          <w:shd w:val="clear" w:color="auto" w:fill="FFFFFF"/>
        </w:rPr>
        <w:t xml:space="preserve">. V izogib dvojne obdavčitve je zato potrebno omogočiti pravico do vračila plačane trošarine tudi za stisnjeni zemeljski plin, ki se odda v omrežje.   </w:t>
      </w:r>
    </w:p>
    <w:p w14:paraId="0BF33083" w14:textId="77777777" w:rsidR="00444A11" w:rsidRDefault="00444A11" w:rsidP="0064453E">
      <w:pPr>
        <w:spacing w:line="260" w:lineRule="atLeast"/>
        <w:rPr>
          <w:rFonts w:cs="Arial"/>
          <w:color w:val="000000"/>
          <w:sz w:val="20"/>
          <w:szCs w:val="20"/>
          <w:shd w:val="clear" w:color="auto" w:fill="FFFFFF"/>
        </w:rPr>
      </w:pPr>
    </w:p>
    <w:p w14:paraId="0B98CCC9" w14:textId="71CEE3B2" w:rsidR="00444A11" w:rsidRDefault="00444A11" w:rsidP="0064453E">
      <w:pPr>
        <w:spacing w:line="260" w:lineRule="atLeast"/>
        <w:rPr>
          <w:rFonts w:cs="Arial"/>
          <w:color w:val="000000" w:themeColor="text1"/>
          <w:sz w:val="20"/>
          <w:szCs w:val="20"/>
        </w:rPr>
      </w:pPr>
      <w:r w:rsidRPr="00FD7325">
        <w:rPr>
          <w:rFonts w:cs="Arial"/>
          <w:color w:val="000000" w:themeColor="text1"/>
          <w:sz w:val="20"/>
          <w:szCs w:val="20"/>
          <w:u w:val="single"/>
        </w:rPr>
        <w:t xml:space="preserve">K </w:t>
      </w:r>
      <w:r>
        <w:rPr>
          <w:rFonts w:cs="Arial"/>
          <w:color w:val="000000" w:themeColor="text1"/>
          <w:sz w:val="20"/>
          <w:szCs w:val="20"/>
          <w:u w:val="single"/>
        </w:rPr>
        <w:t>3</w:t>
      </w:r>
      <w:r w:rsidRPr="00FD7325">
        <w:rPr>
          <w:rFonts w:cs="Arial"/>
          <w:color w:val="000000" w:themeColor="text1"/>
          <w:sz w:val="20"/>
          <w:szCs w:val="20"/>
          <w:u w:val="single"/>
        </w:rPr>
        <w:t>. členu</w:t>
      </w:r>
      <w:r w:rsidRPr="00FD7325">
        <w:rPr>
          <w:rFonts w:cs="Arial"/>
          <w:color w:val="000000" w:themeColor="text1"/>
          <w:sz w:val="20"/>
          <w:szCs w:val="20"/>
        </w:rPr>
        <w:t xml:space="preserve"> (</w:t>
      </w:r>
      <w:r>
        <w:rPr>
          <w:rFonts w:cs="Arial"/>
          <w:color w:val="000000" w:themeColor="text1"/>
          <w:sz w:val="20"/>
          <w:szCs w:val="20"/>
        </w:rPr>
        <w:t>63. člen ZTro-1</w:t>
      </w:r>
      <w:r w:rsidRPr="00FD7325">
        <w:rPr>
          <w:rFonts w:cs="Arial"/>
          <w:color w:val="000000" w:themeColor="text1"/>
          <w:sz w:val="20"/>
          <w:szCs w:val="20"/>
        </w:rPr>
        <w:t>)</w:t>
      </w:r>
    </w:p>
    <w:p w14:paraId="7FF50186" w14:textId="77777777" w:rsidR="00444A11" w:rsidRDefault="00444A11" w:rsidP="0064453E">
      <w:pPr>
        <w:spacing w:line="260" w:lineRule="atLeast"/>
        <w:rPr>
          <w:rFonts w:cs="Arial"/>
          <w:color w:val="000000"/>
          <w:sz w:val="20"/>
          <w:szCs w:val="20"/>
          <w:shd w:val="clear" w:color="auto" w:fill="FFFFFF"/>
        </w:rPr>
      </w:pPr>
      <w:r>
        <w:rPr>
          <w:rFonts w:cs="Arial"/>
          <w:color w:val="000000"/>
          <w:sz w:val="20"/>
          <w:szCs w:val="20"/>
          <w:shd w:val="clear" w:color="auto" w:fill="FFFFFF"/>
        </w:rPr>
        <w:t xml:space="preserve">S tem členom se zaradi sprememb 101. člena, v zvezi z vodenjem evidenc davčnega organa spremeni navedba evidenc dejavnosti posameznih poslov oseb, ki so dolžne prijaviti dejavnosti z izdelki, ki so predmet posebnega nadzora iz 101. </w:t>
      </w:r>
      <w:r w:rsidRPr="0095500C">
        <w:rPr>
          <w:rFonts w:cs="Arial"/>
          <w:color w:val="000000"/>
          <w:sz w:val="20"/>
          <w:szCs w:val="20"/>
          <w:shd w:val="clear" w:color="auto" w:fill="FFFFFF"/>
        </w:rPr>
        <w:t>člena ZTro-1</w:t>
      </w:r>
      <w:r>
        <w:rPr>
          <w:rFonts w:cs="Arial"/>
          <w:color w:val="000000"/>
          <w:sz w:val="20"/>
          <w:szCs w:val="20"/>
          <w:shd w:val="clear" w:color="auto" w:fill="FFFFFF"/>
        </w:rPr>
        <w:t xml:space="preserve">. </w:t>
      </w:r>
    </w:p>
    <w:p w14:paraId="75486EF5" w14:textId="77777777" w:rsidR="00444A11" w:rsidRDefault="00444A11" w:rsidP="0064453E">
      <w:pPr>
        <w:spacing w:line="260" w:lineRule="atLeast"/>
        <w:rPr>
          <w:rFonts w:cs="Arial"/>
          <w:color w:val="000000"/>
          <w:sz w:val="20"/>
          <w:szCs w:val="20"/>
          <w:shd w:val="clear" w:color="auto" w:fill="FFFFFF"/>
        </w:rPr>
      </w:pPr>
    </w:p>
    <w:p w14:paraId="76D5A1D0" w14:textId="29021901" w:rsidR="00444A11" w:rsidRDefault="00444A11" w:rsidP="0064453E">
      <w:pPr>
        <w:spacing w:line="260" w:lineRule="atLeast"/>
        <w:rPr>
          <w:rFonts w:cs="Arial"/>
          <w:color w:val="000000" w:themeColor="text1"/>
          <w:sz w:val="20"/>
          <w:szCs w:val="20"/>
        </w:rPr>
      </w:pPr>
      <w:r w:rsidRPr="00FD7325">
        <w:rPr>
          <w:rFonts w:cs="Arial"/>
          <w:color w:val="000000" w:themeColor="text1"/>
          <w:sz w:val="20"/>
          <w:szCs w:val="20"/>
          <w:u w:val="single"/>
        </w:rPr>
        <w:t xml:space="preserve">K </w:t>
      </w:r>
      <w:r>
        <w:rPr>
          <w:rFonts w:cs="Arial"/>
          <w:color w:val="000000" w:themeColor="text1"/>
          <w:sz w:val="20"/>
          <w:szCs w:val="20"/>
          <w:u w:val="single"/>
        </w:rPr>
        <w:t>4</w:t>
      </w:r>
      <w:r w:rsidRPr="00FD7325">
        <w:rPr>
          <w:rFonts w:cs="Arial"/>
          <w:color w:val="000000" w:themeColor="text1"/>
          <w:sz w:val="20"/>
          <w:szCs w:val="20"/>
          <w:u w:val="single"/>
        </w:rPr>
        <w:t>. členu</w:t>
      </w:r>
      <w:r w:rsidRPr="00FD7325">
        <w:rPr>
          <w:rFonts w:cs="Arial"/>
          <w:color w:val="000000" w:themeColor="text1"/>
          <w:sz w:val="20"/>
          <w:szCs w:val="20"/>
        </w:rPr>
        <w:t xml:space="preserve"> (</w:t>
      </w:r>
      <w:r>
        <w:rPr>
          <w:rFonts w:cs="Arial"/>
          <w:color w:val="000000" w:themeColor="text1"/>
          <w:sz w:val="20"/>
          <w:szCs w:val="20"/>
        </w:rPr>
        <w:t>71. člen ZTro-1</w:t>
      </w:r>
      <w:r w:rsidRPr="00FD7325">
        <w:rPr>
          <w:rFonts w:cs="Arial"/>
          <w:color w:val="000000" w:themeColor="text1"/>
          <w:sz w:val="20"/>
          <w:szCs w:val="20"/>
        </w:rPr>
        <w:t>)</w:t>
      </w:r>
    </w:p>
    <w:p w14:paraId="7CADAFA8" w14:textId="71B2D3A4" w:rsidR="00444A11" w:rsidRDefault="00444A11" w:rsidP="0064453E">
      <w:pPr>
        <w:spacing w:line="260" w:lineRule="atLeast"/>
        <w:rPr>
          <w:rFonts w:cs="Arial"/>
          <w:color w:val="000000"/>
          <w:sz w:val="20"/>
          <w:szCs w:val="20"/>
          <w:shd w:val="clear" w:color="auto" w:fill="FFFFFF"/>
        </w:rPr>
      </w:pPr>
      <w:r>
        <w:rPr>
          <w:rFonts w:cs="Arial"/>
          <w:color w:val="000000"/>
          <w:sz w:val="20"/>
          <w:szCs w:val="20"/>
          <w:shd w:val="clear" w:color="auto" w:fill="FFFFFF"/>
        </w:rPr>
        <w:t xml:space="preserve">S tem členom se zvišujejo zneski trošarine za pivo, vmesne pijače ter etilni alkohol. </w:t>
      </w:r>
    </w:p>
    <w:p w14:paraId="2E38AD0E" w14:textId="77777777" w:rsidR="00444A11" w:rsidRDefault="00444A11" w:rsidP="0064453E">
      <w:pPr>
        <w:spacing w:line="260" w:lineRule="atLeast"/>
        <w:rPr>
          <w:rFonts w:cs="Arial"/>
          <w:color w:val="000000"/>
          <w:sz w:val="20"/>
          <w:szCs w:val="20"/>
          <w:shd w:val="clear" w:color="auto" w:fill="FFFFFF"/>
        </w:rPr>
      </w:pPr>
    </w:p>
    <w:p w14:paraId="59F6556C" w14:textId="50860039" w:rsidR="00444A11" w:rsidRDefault="00444A11" w:rsidP="0064453E">
      <w:pPr>
        <w:spacing w:line="260" w:lineRule="atLeast"/>
        <w:rPr>
          <w:rFonts w:cs="Arial"/>
          <w:color w:val="000000" w:themeColor="text1"/>
          <w:sz w:val="20"/>
          <w:szCs w:val="20"/>
        </w:rPr>
      </w:pPr>
      <w:r w:rsidRPr="00FD7325">
        <w:rPr>
          <w:rFonts w:cs="Arial"/>
          <w:color w:val="000000" w:themeColor="text1"/>
          <w:sz w:val="20"/>
          <w:szCs w:val="20"/>
          <w:u w:val="single"/>
        </w:rPr>
        <w:t xml:space="preserve">K </w:t>
      </w:r>
      <w:r w:rsidR="00BD5404">
        <w:rPr>
          <w:rFonts w:cs="Arial"/>
          <w:color w:val="000000" w:themeColor="text1"/>
          <w:sz w:val="20"/>
          <w:szCs w:val="20"/>
          <w:u w:val="single"/>
        </w:rPr>
        <w:t>5</w:t>
      </w:r>
      <w:r w:rsidRPr="00FD7325">
        <w:rPr>
          <w:rFonts w:cs="Arial"/>
          <w:color w:val="000000" w:themeColor="text1"/>
          <w:sz w:val="20"/>
          <w:szCs w:val="20"/>
          <w:u w:val="single"/>
        </w:rPr>
        <w:t>. členu</w:t>
      </w:r>
      <w:r w:rsidRPr="00FD7325">
        <w:rPr>
          <w:rFonts w:cs="Arial"/>
          <w:color w:val="000000" w:themeColor="text1"/>
          <w:sz w:val="20"/>
          <w:szCs w:val="20"/>
        </w:rPr>
        <w:t xml:space="preserve"> (</w:t>
      </w:r>
      <w:r>
        <w:rPr>
          <w:rFonts w:cs="Arial"/>
          <w:color w:val="000000" w:themeColor="text1"/>
          <w:sz w:val="20"/>
          <w:szCs w:val="20"/>
        </w:rPr>
        <w:t>85. člen ZTro-1</w:t>
      </w:r>
      <w:r w:rsidRPr="00FD7325">
        <w:rPr>
          <w:rFonts w:cs="Arial"/>
          <w:color w:val="000000" w:themeColor="text1"/>
          <w:sz w:val="20"/>
          <w:szCs w:val="20"/>
        </w:rPr>
        <w:t>)</w:t>
      </w:r>
    </w:p>
    <w:p w14:paraId="5A37EBDF" w14:textId="77777777" w:rsidR="00444A11" w:rsidRDefault="00444A11" w:rsidP="0064453E">
      <w:pPr>
        <w:spacing w:line="260" w:lineRule="atLeast"/>
        <w:rPr>
          <w:rFonts w:cs="Arial"/>
          <w:color w:val="000000"/>
          <w:sz w:val="20"/>
          <w:szCs w:val="20"/>
          <w:shd w:val="clear" w:color="auto" w:fill="FFFFFF"/>
        </w:rPr>
      </w:pPr>
      <w:r w:rsidRPr="00817007">
        <w:rPr>
          <w:rFonts w:cs="Arial"/>
          <w:color w:val="000000"/>
          <w:sz w:val="20"/>
          <w:szCs w:val="20"/>
          <w:shd w:val="clear" w:color="auto" w:fill="FFFFFF"/>
        </w:rPr>
        <w:t xml:space="preserve">Za tobačne izdelke se poleg tobačnih izdelkov, ki so na ravni Unije določen v skladu z Direktivo Sveta 2011/64/EU z dne 21. junija 2011 o strukturi in stopnjah trošarine, ki velja za tobačne izdelke, v skladu z ZTro-1 štejejo tudi izdelki, namenjeni vdihovanju, brez izgorevanja se uporabljajo za vdihovanje hlapov skozi ustnik ali drug sestavni del in vsebujejo predelan tobak, namenjen segrevanju (v nadaljnjem besedilu: tobak za segrevanje) ali tekočino za polnjenje elektronskih cigaret (v nadaljnjem besedilu: elektronske cigarete). Ker se na trgu pojavljajo izdelki, ki so po načinu uporabe primerljivi s tobakom za segrevanje, ne vsebujejo pa predelanega tobaka, temveč vsebujejo zelišča, se predlaga dopolnitev 85. člena veljavnega zakona z vključitvijo novih izdelkov, zeliščni zvitki za segrevanje. </w:t>
      </w:r>
    </w:p>
    <w:p w14:paraId="2E60A979" w14:textId="77777777" w:rsidR="00444A11" w:rsidRDefault="00444A11" w:rsidP="0064453E">
      <w:pPr>
        <w:spacing w:line="260" w:lineRule="atLeast"/>
        <w:rPr>
          <w:rFonts w:cs="Arial"/>
          <w:color w:val="000000"/>
          <w:sz w:val="20"/>
          <w:szCs w:val="20"/>
          <w:shd w:val="clear" w:color="auto" w:fill="FFFFFF"/>
        </w:rPr>
      </w:pPr>
    </w:p>
    <w:p w14:paraId="4D524A2B" w14:textId="3FC361C6" w:rsidR="00444A11" w:rsidRDefault="00444A11" w:rsidP="0064453E">
      <w:pPr>
        <w:spacing w:line="260" w:lineRule="atLeast"/>
        <w:rPr>
          <w:rFonts w:cs="Arial"/>
          <w:color w:val="000000" w:themeColor="text1"/>
          <w:sz w:val="20"/>
          <w:szCs w:val="20"/>
        </w:rPr>
      </w:pPr>
      <w:r w:rsidRPr="00FD7325">
        <w:rPr>
          <w:rFonts w:cs="Arial"/>
          <w:color w:val="000000" w:themeColor="text1"/>
          <w:sz w:val="20"/>
          <w:szCs w:val="20"/>
          <w:u w:val="single"/>
        </w:rPr>
        <w:t xml:space="preserve">K </w:t>
      </w:r>
      <w:r w:rsidR="00755FDB">
        <w:rPr>
          <w:rFonts w:cs="Arial"/>
          <w:color w:val="000000" w:themeColor="text1"/>
          <w:sz w:val="20"/>
          <w:szCs w:val="20"/>
          <w:u w:val="single"/>
        </w:rPr>
        <w:t>6</w:t>
      </w:r>
      <w:r w:rsidRPr="00FD7325">
        <w:rPr>
          <w:rFonts w:cs="Arial"/>
          <w:color w:val="000000" w:themeColor="text1"/>
          <w:sz w:val="20"/>
          <w:szCs w:val="20"/>
          <w:u w:val="single"/>
        </w:rPr>
        <w:t>. členu</w:t>
      </w:r>
      <w:r w:rsidRPr="00FD7325">
        <w:rPr>
          <w:rFonts w:cs="Arial"/>
          <w:color w:val="000000" w:themeColor="text1"/>
          <w:sz w:val="20"/>
          <w:szCs w:val="20"/>
        </w:rPr>
        <w:t xml:space="preserve"> (</w:t>
      </w:r>
      <w:r>
        <w:rPr>
          <w:rFonts w:cs="Arial"/>
          <w:color w:val="000000" w:themeColor="text1"/>
          <w:sz w:val="20"/>
          <w:szCs w:val="20"/>
        </w:rPr>
        <w:t>86. člen ZTro-1</w:t>
      </w:r>
      <w:r w:rsidRPr="00FD7325">
        <w:rPr>
          <w:rFonts w:cs="Arial"/>
          <w:color w:val="000000" w:themeColor="text1"/>
          <w:sz w:val="20"/>
          <w:szCs w:val="20"/>
        </w:rPr>
        <w:t>)</w:t>
      </w:r>
    </w:p>
    <w:p w14:paraId="68F42AD6" w14:textId="0E9F3D72" w:rsidR="00444A11" w:rsidRPr="00817007" w:rsidRDefault="00444A11" w:rsidP="0064453E">
      <w:pPr>
        <w:spacing w:line="260" w:lineRule="atLeast"/>
        <w:rPr>
          <w:rFonts w:cs="Arial"/>
          <w:color w:val="000000"/>
          <w:sz w:val="20"/>
          <w:szCs w:val="20"/>
          <w:shd w:val="clear" w:color="auto" w:fill="FFFFFF"/>
        </w:rPr>
      </w:pPr>
      <w:r w:rsidRPr="00817007">
        <w:rPr>
          <w:rFonts w:cs="Arial"/>
          <w:color w:val="000000"/>
          <w:sz w:val="20"/>
          <w:szCs w:val="20"/>
          <w:shd w:val="clear" w:color="auto" w:fill="FFFFFF"/>
        </w:rPr>
        <w:t>Ta člen opredeljuje novo vrsto izdelkov, zeliščni zvitki za segrevanje (t.im. heated herbal sticks), ki so skladno z 81. členom veljavnega zakona in glede na naravo uživanja, uvrščeni v skupino izdelkov, namenjenih vdihovanju, brez izgorevanja. Gre za</w:t>
      </w:r>
      <w:r w:rsidR="00FD7D42">
        <w:rPr>
          <w:rFonts w:cs="Arial"/>
          <w:color w:val="000000"/>
          <w:sz w:val="20"/>
          <w:szCs w:val="20"/>
          <w:shd w:val="clear" w:color="auto" w:fill="FFFFFF"/>
        </w:rPr>
        <w:t xml:space="preserve"> </w:t>
      </w:r>
      <w:r w:rsidRPr="00817007">
        <w:rPr>
          <w:rFonts w:cs="Arial"/>
          <w:color w:val="000000"/>
          <w:sz w:val="20"/>
          <w:szCs w:val="20"/>
          <w:shd w:val="clear" w:color="auto" w:fill="FFFFFF"/>
        </w:rPr>
        <w:t>izdelke,</w:t>
      </w:r>
      <w:r>
        <w:rPr>
          <w:rFonts w:cs="Arial"/>
          <w:color w:val="000000"/>
          <w:sz w:val="20"/>
          <w:szCs w:val="20"/>
          <w:shd w:val="clear" w:color="auto" w:fill="FFFFFF"/>
        </w:rPr>
        <w:t xml:space="preserve"> </w:t>
      </w:r>
      <w:r w:rsidRPr="00817007">
        <w:rPr>
          <w:rFonts w:cs="Arial"/>
          <w:color w:val="000000"/>
          <w:sz w:val="20"/>
          <w:szCs w:val="20"/>
          <w:shd w:val="clear" w:color="auto" w:fill="FFFFFF"/>
        </w:rPr>
        <w:t>ki ne vsebujejo tobaka, polnilo pa je sestavljeno iz zeliščnih pripravkov oz. predelanih zelišč. Trošarina zanje je določena v enakem znesku, kot velja za tobak za segrevanje.</w:t>
      </w:r>
    </w:p>
    <w:p w14:paraId="7A1C3E10" w14:textId="77777777" w:rsidR="00444A11" w:rsidRPr="00817007" w:rsidRDefault="00444A11" w:rsidP="0064453E">
      <w:pPr>
        <w:spacing w:line="260" w:lineRule="atLeast"/>
        <w:rPr>
          <w:rFonts w:cs="Arial"/>
          <w:color w:val="000000"/>
          <w:sz w:val="20"/>
          <w:szCs w:val="20"/>
          <w:shd w:val="clear" w:color="auto" w:fill="FFFFFF"/>
        </w:rPr>
      </w:pPr>
    </w:p>
    <w:p w14:paraId="1A88B623" w14:textId="69A3D864" w:rsidR="00E74645" w:rsidRDefault="00444A11" w:rsidP="00F67F0C">
      <w:pPr>
        <w:spacing w:line="260" w:lineRule="atLeast"/>
        <w:rPr>
          <w:rFonts w:cs="Arial"/>
          <w:color w:val="000000"/>
          <w:sz w:val="20"/>
          <w:szCs w:val="20"/>
          <w:shd w:val="clear" w:color="auto" w:fill="FFFFFF"/>
        </w:rPr>
      </w:pPr>
      <w:r w:rsidRPr="00817007">
        <w:rPr>
          <w:rFonts w:cs="Arial"/>
          <w:color w:val="000000"/>
          <w:sz w:val="20"/>
          <w:szCs w:val="20"/>
          <w:shd w:val="clear" w:color="auto" w:fill="FFFFFF"/>
        </w:rPr>
        <w:t xml:space="preserve">Za ostale tobačne izdelke, ki so trošarinsko obravnavani že po veljavni ureditvi, se zneski trošarine </w:t>
      </w:r>
      <w:r w:rsidR="00DD12BD">
        <w:rPr>
          <w:rFonts w:cs="Arial"/>
          <w:color w:val="000000"/>
          <w:sz w:val="20"/>
          <w:szCs w:val="20"/>
          <w:shd w:val="clear" w:color="auto" w:fill="FFFFFF"/>
        </w:rPr>
        <w:t xml:space="preserve">zvišajo med 2 in 4 %, odvisno od vrste izdelka. </w:t>
      </w:r>
      <w:r w:rsidR="00F67F0C" w:rsidRPr="009630DC">
        <w:rPr>
          <w:rFonts w:cs="Arial"/>
          <w:color w:val="000000"/>
          <w:sz w:val="20"/>
          <w:szCs w:val="20"/>
          <w:shd w:val="clear" w:color="auto" w:fill="FFFFFF"/>
        </w:rPr>
        <w:t>Za najbolj razširjene tobačne izdelke – cigarete, se predlaga približno 3 % zvišanje trošarine (odvisno od cenovne kategorije)</w:t>
      </w:r>
      <w:r w:rsidR="00F67F0C">
        <w:rPr>
          <w:rFonts w:cs="Arial"/>
          <w:color w:val="000000"/>
          <w:sz w:val="20"/>
          <w:szCs w:val="20"/>
          <w:shd w:val="clear" w:color="auto" w:fill="FFFFFF"/>
        </w:rPr>
        <w:t>. Z</w:t>
      </w:r>
      <w:r w:rsidR="00F67F0C" w:rsidRPr="009630DC">
        <w:rPr>
          <w:rFonts w:cs="Arial"/>
          <w:color w:val="000000"/>
          <w:sz w:val="20"/>
          <w:szCs w:val="20"/>
          <w:shd w:val="clear" w:color="auto" w:fill="FFFFFF"/>
        </w:rPr>
        <w:t>a tobak za segrevanje se predlaga zvišanje trošarine, ki bo primerljiva</w:t>
      </w:r>
      <w:r w:rsidR="00F67F0C">
        <w:rPr>
          <w:rFonts w:cs="Arial"/>
          <w:color w:val="000000"/>
          <w:sz w:val="20"/>
          <w:szCs w:val="20"/>
          <w:shd w:val="clear" w:color="auto" w:fill="FFFFFF"/>
        </w:rPr>
        <w:t xml:space="preserve"> z obdavčitvijo teh izdelkov</w:t>
      </w:r>
      <w:r w:rsidR="00F67F0C" w:rsidRPr="009630DC">
        <w:rPr>
          <w:rFonts w:cs="Arial"/>
          <w:color w:val="000000"/>
          <w:sz w:val="20"/>
          <w:szCs w:val="20"/>
          <w:shd w:val="clear" w:color="auto" w:fill="FFFFFF"/>
        </w:rPr>
        <w:t xml:space="preserve"> v sosednjih državah.</w:t>
      </w:r>
      <w:r w:rsidR="00E74645">
        <w:rPr>
          <w:rFonts w:cs="Arial"/>
          <w:color w:val="000000"/>
          <w:sz w:val="20"/>
          <w:szCs w:val="20"/>
          <w:shd w:val="clear" w:color="auto" w:fill="FFFFFF"/>
        </w:rPr>
        <w:t xml:space="preserve"> </w:t>
      </w:r>
    </w:p>
    <w:p w14:paraId="7B4FD286" w14:textId="751F0B52" w:rsidR="00DD12BD" w:rsidRDefault="001049BF" w:rsidP="0064453E">
      <w:pPr>
        <w:spacing w:line="260" w:lineRule="atLeast"/>
        <w:rPr>
          <w:rFonts w:cs="Arial"/>
          <w:color w:val="000000"/>
          <w:sz w:val="20"/>
          <w:szCs w:val="20"/>
          <w:shd w:val="clear" w:color="auto" w:fill="FFFFFF"/>
        </w:rPr>
      </w:pPr>
      <w:r>
        <w:rPr>
          <w:rFonts w:cs="Arial"/>
          <w:color w:val="000000"/>
          <w:sz w:val="20"/>
          <w:szCs w:val="20"/>
          <w:shd w:val="clear" w:color="auto" w:fill="FFFFFF"/>
        </w:rPr>
        <w:lastRenderedPageBreak/>
        <w:tab/>
      </w:r>
    </w:p>
    <w:p w14:paraId="1FC033DD" w14:textId="458AC551" w:rsidR="00444A11" w:rsidRPr="005F4539" w:rsidRDefault="00444A11" w:rsidP="0064453E">
      <w:pPr>
        <w:spacing w:line="260" w:lineRule="atLeast"/>
        <w:rPr>
          <w:rFonts w:cs="Arial"/>
          <w:color w:val="000000" w:themeColor="text1"/>
          <w:sz w:val="20"/>
          <w:szCs w:val="20"/>
          <w:u w:val="single"/>
        </w:rPr>
      </w:pPr>
      <w:r w:rsidRPr="00FD7325">
        <w:rPr>
          <w:rFonts w:cs="Arial"/>
          <w:color w:val="000000" w:themeColor="text1"/>
          <w:sz w:val="20"/>
          <w:szCs w:val="20"/>
          <w:u w:val="single"/>
        </w:rPr>
        <w:t xml:space="preserve">K </w:t>
      </w:r>
      <w:r w:rsidR="001B6C5D">
        <w:rPr>
          <w:rFonts w:cs="Arial"/>
          <w:color w:val="000000" w:themeColor="text1"/>
          <w:sz w:val="20"/>
          <w:szCs w:val="20"/>
          <w:u w:val="single"/>
        </w:rPr>
        <w:t>7</w:t>
      </w:r>
      <w:r>
        <w:rPr>
          <w:rFonts w:cs="Arial"/>
          <w:color w:val="000000" w:themeColor="text1"/>
          <w:sz w:val="20"/>
          <w:szCs w:val="20"/>
          <w:u w:val="single"/>
        </w:rPr>
        <w:t>.</w:t>
      </w:r>
      <w:r w:rsidRPr="00FD7325">
        <w:rPr>
          <w:rFonts w:cs="Arial"/>
          <w:color w:val="000000" w:themeColor="text1"/>
          <w:sz w:val="20"/>
          <w:szCs w:val="20"/>
          <w:u w:val="single"/>
        </w:rPr>
        <w:t xml:space="preserve"> členu</w:t>
      </w:r>
      <w:r w:rsidRPr="00FD7325">
        <w:rPr>
          <w:rFonts w:cs="Arial"/>
          <w:color w:val="000000" w:themeColor="text1"/>
          <w:sz w:val="20"/>
          <w:szCs w:val="20"/>
        </w:rPr>
        <w:t xml:space="preserve"> (nov 87.a člen ZTro-1)</w:t>
      </w:r>
    </w:p>
    <w:p w14:paraId="2B92614E" w14:textId="00A81FFA" w:rsidR="00444A11" w:rsidRDefault="00444A11" w:rsidP="0064453E">
      <w:pPr>
        <w:spacing w:line="260" w:lineRule="atLeast"/>
        <w:rPr>
          <w:rFonts w:cs="Arial"/>
          <w:color w:val="000000" w:themeColor="text1"/>
          <w:w w:val="102"/>
          <w:sz w:val="20"/>
          <w:szCs w:val="20"/>
        </w:rPr>
      </w:pPr>
      <w:r w:rsidRPr="00FD7325">
        <w:rPr>
          <w:rFonts w:cs="Arial"/>
          <w:color w:val="000000" w:themeColor="text1"/>
          <w:w w:val="102"/>
          <w:sz w:val="20"/>
          <w:szCs w:val="20"/>
        </w:rPr>
        <w:t xml:space="preserve">S tem členom se </w:t>
      </w:r>
      <w:r>
        <w:rPr>
          <w:rFonts w:cs="Arial"/>
          <w:color w:val="000000" w:themeColor="text1"/>
          <w:w w:val="102"/>
          <w:sz w:val="20"/>
          <w:szCs w:val="20"/>
        </w:rPr>
        <w:t xml:space="preserve">v prvem odstavku člena </w:t>
      </w:r>
      <w:r w:rsidRPr="00FD7325">
        <w:rPr>
          <w:rFonts w:cs="Arial"/>
          <w:color w:val="000000" w:themeColor="text1"/>
          <w:w w:val="102"/>
          <w:sz w:val="20"/>
          <w:szCs w:val="20"/>
        </w:rPr>
        <w:t>predlaga dopolnitev ZTro-1 z obveznostjo proizvodnje tobačnih izdelkov</w:t>
      </w:r>
      <w:r>
        <w:rPr>
          <w:rFonts w:cs="Arial"/>
          <w:color w:val="000000" w:themeColor="text1"/>
          <w:w w:val="102"/>
          <w:sz w:val="20"/>
          <w:szCs w:val="20"/>
        </w:rPr>
        <w:t xml:space="preserve">, razen elektronskih cigaret ter predelave in skladiščenja nepredelanega tobaka, ki so izdelki iz tarifne oznake 2401 10, 2401 20 in 2401 30 </w:t>
      </w:r>
      <w:r w:rsidRPr="00FD7325">
        <w:rPr>
          <w:rFonts w:cs="Arial"/>
          <w:color w:val="000000" w:themeColor="text1"/>
          <w:w w:val="102"/>
          <w:sz w:val="20"/>
          <w:szCs w:val="20"/>
        </w:rPr>
        <w:t xml:space="preserve">izključno </w:t>
      </w:r>
      <w:r>
        <w:rPr>
          <w:rFonts w:cs="Arial"/>
          <w:color w:val="000000" w:themeColor="text1"/>
          <w:w w:val="102"/>
          <w:sz w:val="20"/>
          <w:szCs w:val="20"/>
        </w:rPr>
        <w:t>v</w:t>
      </w:r>
      <w:r w:rsidRPr="00FD7325">
        <w:rPr>
          <w:rFonts w:cs="Arial"/>
          <w:color w:val="000000" w:themeColor="text1"/>
          <w:w w:val="102"/>
          <w:sz w:val="20"/>
          <w:szCs w:val="20"/>
        </w:rPr>
        <w:t xml:space="preserve"> trošarinskem skladišču, za katerega davčni organ izda dovoljenje proizvajalcu tobačnih izdelkov</w:t>
      </w:r>
      <w:r w:rsidR="00C20CCF">
        <w:rPr>
          <w:rFonts w:cs="Arial"/>
          <w:color w:val="000000" w:themeColor="text1"/>
          <w:w w:val="102"/>
          <w:sz w:val="20"/>
          <w:szCs w:val="20"/>
        </w:rPr>
        <w:t xml:space="preserve"> ali osebi, ki opravlja dejavnost z nepredelanim tobakom</w:t>
      </w:r>
      <w:r w:rsidRPr="00FD7325">
        <w:rPr>
          <w:rFonts w:cs="Arial"/>
          <w:color w:val="000000" w:themeColor="text1"/>
          <w:w w:val="102"/>
          <w:sz w:val="20"/>
          <w:szCs w:val="20"/>
        </w:rPr>
        <w:t>. Na podlagi 43. člena ZTro-1 se lahko proizvodnja, skladiščenje, prejem in odprema trošarinskih izdelkov v režimu odloga plačila trošarine opravljajo le v trošarinskem skladišču, za katerega je davčni organ izdal dovoljenje imetniku trošarinskega skladišča.</w:t>
      </w:r>
      <w:r>
        <w:rPr>
          <w:rFonts w:cs="Arial"/>
          <w:color w:val="000000" w:themeColor="text1"/>
          <w:w w:val="102"/>
          <w:sz w:val="20"/>
          <w:szCs w:val="20"/>
        </w:rPr>
        <w:t xml:space="preserve"> Ker je plačilo trošarine za trošarinske izdelke v trošarinskem skladišču odloženo, za imetnika trošarinskega skladišča velja obveznost zavarovanja trošarinskega dolga ter veljajo posebne obveznosti in pogoji pri poslovanju s trošarinskimi izdelki, ki omogočajo nadzor nad zalogo trošarinskih izdelkov. </w:t>
      </w:r>
      <w:r w:rsidRPr="00FD7325">
        <w:rPr>
          <w:rFonts w:cs="Arial"/>
          <w:color w:val="000000" w:themeColor="text1"/>
          <w:w w:val="102"/>
          <w:sz w:val="20"/>
          <w:szCs w:val="20"/>
        </w:rPr>
        <w:t>Trošarinski izdelki se lahko proizvajajo tudi izven režima odloga plačila trošarine. Obveznost za obračun in plačilo trošarine nastane, ko se trošarinski izdelki sprostijo v porabo, za kar se pri proizvodnji trošarinskih izdelkov izven režima odloga plačila trošarine šteje vsak zaključek proizvodnje trošarinskih izdelkov izven režima odloga. Za namen omejitve nezakonite proizvodnje tobačnih izdelkov</w:t>
      </w:r>
      <w:r>
        <w:rPr>
          <w:rFonts w:cs="Arial"/>
          <w:color w:val="000000" w:themeColor="text1"/>
          <w:w w:val="102"/>
          <w:sz w:val="20"/>
          <w:szCs w:val="20"/>
        </w:rPr>
        <w:t xml:space="preserve"> in okrepitve nadzora nad nepredelanim tobakom</w:t>
      </w:r>
      <w:r w:rsidRPr="00FD7325">
        <w:rPr>
          <w:rFonts w:cs="Arial"/>
          <w:color w:val="000000" w:themeColor="text1"/>
          <w:w w:val="102"/>
          <w:sz w:val="20"/>
          <w:szCs w:val="20"/>
        </w:rPr>
        <w:t xml:space="preserve"> </w:t>
      </w:r>
      <w:r>
        <w:rPr>
          <w:rFonts w:cs="Arial"/>
          <w:color w:val="000000" w:themeColor="text1"/>
          <w:w w:val="102"/>
          <w:sz w:val="20"/>
          <w:szCs w:val="20"/>
        </w:rPr>
        <w:t xml:space="preserve">na ozemlju Slovenije se predlaga </w:t>
      </w:r>
      <w:r w:rsidRPr="00FD7325">
        <w:rPr>
          <w:rFonts w:cs="Arial"/>
          <w:color w:val="000000" w:themeColor="text1"/>
          <w:w w:val="102"/>
          <w:sz w:val="20"/>
          <w:szCs w:val="20"/>
        </w:rPr>
        <w:t xml:space="preserve">obveznost proizvodnje tobačnih izdelkov </w:t>
      </w:r>
      <w:r>
        <w:rPr>
          <w:rFonts w:cs="Arial"/>
          <w:color w:val="000000" w:themeColor="text1"/>
          <w:w w:val="102"/>
          <w:sz w:val="20"/>
          <w:szCs w:val="20"/>
        </w:rPr>
        <w:t xml:space="preserve">in predelave in skladiščenja nepredelanega tobaka </w:t>
      </w:r>
      <w:r w:rsidRPr="00FD7325">
        <w:rPr>
          <w:rFonts w:cs="Arial"/>
          <w:color w:val="000000" w:themeColor="text1"/>
          <w:w w:val="102"/>
          <w:sz w:val="20"/>
          <w:szCs w:val="20"/>
        </w:rPr>
        <w:t>izključno v trošarinskem skladišču</w:t>
      </w:r>
      <w:r>
        <w:rPr>
          <w:rFonts w:cs="Arial"/>
          <w:color w:val="000000" w:themeColor="text1"/>
          <w:w w:val="102"/>
          <w:sz w:val="20"/>
          <w:szCs w:val="20"/>
        </w:rPr>
        <w:t xml:space="preserve">.  </w:t>
      </w:r>
    </w:p>
    <w:p w14:paraId="29ABB3C5" w14:textId="77777777" w:rsidR="00444A11" w:rsidRDefault="00444A11" w:rsidP="0064453E">
      <w:pPr>
        <w:spacing w:line="260" w:lineRule="atLeast"/>
        <w:rPr>
          <w:rFonts w:cs="Arial"/>
          <w:color w:val="000000" w:themeColor="text1"/>
          <w:w w:val="102"/>
          <w:sz w:val="20"/>
          <w:szCs w:val="20"/>
        </w:rPr>
      </w:pPr>
    </w:p>
    <w:p w14:paraId="3B1C5C84" w14:textId="77777777" w:rsidR="00444A11"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V drugem odstavku je v zvezi z obveznostjo pridobitve dovoljenja za trošarinsko skladišče za nepredelani tobak, ki ni trošarinski izdelek, določena uporaba določb ZTro-1, ki se nanašajo na izdajo dovoljenja, pogoje za delovanje trošarinskega skladišča in obveznosti imetnika trošarinskega skladišča. Določa se tudi uporaba </w:t>
      </w:r>
      <w:r w:rsidRPr="008F1437">
        <w:rPr>
          <w:rFonts w:cs="Arial"/>
          <w:color w:val="000000" w:themeColor="text1"/>
          <w:w w:val="102"/>
          <w:sz w:val="20"/>
          <w:szCs w:val="20"/>
        </w:rPr>
        <w:t>določb ZTro-1</w:t>
      </w:r>
      <w:r>
        <w:rPr>
          <w:rFonts w:cs="Arial"/>
          <w:color w:val="000000" w:themeColor="text1"/>
          <w:w w:val="102"/>
          <w:sz w:val="20"/>
          <w:szCs w:val="20"/>
        </w:rPr>
        <w:t xml:space="preserve">, ki se nanašajo na predložitev instrumenta zavarovanja plačila trošarine ter višina instrumenta zavarovanja plačila trošarine za nepredelani tobak. </w:t>
      </w:r>
    </w:p>
    <w:p w14:paraId="4A160686" w14:textId="77777777" w:rsidR="00444A11" w:rsidRDefault="00444A11" w:rsidP="0064453E">
      <w:pPr>
        <w:spacing w:line="260" w:lineRule="atLeast"/>
        <w:rPr>
          <w:rFonts w:cs="Arial"/>
          <w:color w:val="000000" w:themeColor="text1"/>
          <w:w w:val="102"/>
          <w:sz w:val="20"/>
          <w:szCs w:val="20"/>
        </w:rPr>
      </w:pPr>
    </w:p>
    <w:p w14:paraId="4A0522F6" w14:textId="77777777" w:rsidR="00444A11"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V tretjem odstavku se za fizične osebe predlaga prepoved proizvodnje tobačnih izdelkov ter prepoved predelave in skladiščenja nepredelanega tobaka, razen če so ti tobačnih izdelki in nepredelan tobak namenjeni za lastno porabo in ne za opravljanje dejavnosti. </w:t>
      </w:r>
    </w:p>
    <w:p w14:paraId="421B20DE" w14:textId="77777777" w:rsidR="00444A11" w:rsidRDefault="00444A11" w:rsidP="0064453E">
      <w:pPr>
        <w:spacing w:line="260" w:lineRule="atLeast"/>
        <w:rPr>
          <w:rFonts w:cs="Arial"/>
          <w:color w:val="000000" w:themeColor="text1"/>
          <w:w w:val="102"/>
          <w:sz w:val="20"/>
          <w:szCs w:val="20"/>
        </w:rPr>
      </w:pPr>
    </w:p>
    <w:p w14:paraId="25C8B4E6" w14:textId="77777777" w:rsidR="00444A11"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V četrtem odstavku je podrobneje opredeljena predelava nepredelanega tobaka, ki vključuje postopke rezanja, mešanja, drobljenja, mletja, vlaženja ali razkosavanja ali manipuliranja nepredelanega tobaka.   </w:t>
      </w:r>
    </w:p>
    <w:p w14:paraId="1FD0A3A3" w14:textId="77777777" w:rsidR="00444A11" w:rsidRDefault="00444A11" w:rsidP="0064453E">
      <w:pPr>
        <w:spacing w:line="260" w:lineRule="atLeast"/>
        <w:rPr>
          <w:rFonts w:cs="Arial"/>
          <w:color w:val="000000" w:themeColor="text1"/>
          <w:w w:val="102"/>
          <w:sz w:val="20"/>
          <w:szCs w:val="20"/>
        </w:rPr>
      </w:pPr>
    </w:p>
    <w:p w14:paraId="22227404" w14:textId="1FCDE645"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u w:val="single"/>
        </w:rPr>
        <w:t xml:space="preserve">K </w:t>
      </w:r>
      <w:r w:rsidR="001B6C5D">
        <w:rPr>
          <w:rFonts w:cs="Arial"/>
          <w:color w:val="000000" w:themeColor="text1"/>
          <w:w w:val="102"/>
          <w:sz w:val="20"/>
          <w:szCs w:val="20"/>
          <w:u w:val="single"/>
        </w:rPr>
        <w:t>8</w:t>
      </w:r>
      <w:r>
        <w:rPr>
          <w:rFonts w:cs="Arial"/>
          <w:color w:val="000000" w:themeColor="text1"/>
          <w:w w:val="102"/>
          <w:sz w:val="20"/>
          <w:szCs w:val="20"/>
          <w:u w:val="single"/>
        </w:rPr>
        <w:t>.</w:t>
      </w:r>
      <w:r w:rsidRPr="00F63624">
        <w:rPr>
          <w:rFonts w:cs="Arial"/>
          <w:color w:val="000000" w:themeColor="text1"/>
          <w:w w:val="102"/>
          <w:sz w:val="20"/>
          <w:szCs w:val="20"/>
          <w:u w:val="single"/>
        </w:rPr>
        <w:t xml:space="preserve"> členu</w:t>
      </w:r>
      <w:r w:rsidRPr="00F63624">
        <w:rPr>
          <w:rFonts w:cs="Arial"/>
          <w:color w:val="000000" w:themeColor="text1"/>
          <w:w w:val="102"/>
          <w:sz w:val="20"/>
          <w:szCs w:val="20"/>
        </w:rPr>
        <w:t xml:space="preserve"> (88. člen ZTro-1) </w:t>
      </w:r>
    </w:p>
    <w:p w14:paraId="1EC98217"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v 4. točki šestega odstavka 88. člena ZTro-1 spreminja definicija bioplina. Tarifna oznaka izdelka kombinirane nomenklature carinske tarife 2705 00 00, v katero se uvrščajo izdelki, ki se štejejo za bioplin je bila v prenovljeni ZTro-1 prenesena iz prej veljavnega Zakona o trošarinah (Uradni list RS, št. 97/10 – uradno prečiščeno besedilo, 48/12, 109/12 in 32/14). Z razvojem biogoriv se je spremenilo uvrščanje biogoriv v kombinirano nomenklaturo carinske tarife. Bioplin, ki se proizvede iz biomase, ki so biološko razgradljive frakcije izdelkov, odpadkov in ostankov iz kmetijstva (vključno s snovmi rastlinskega in živalskega izvora), gozdarstva in povezanih panog, kot tudi biološko razgradljive frakcije industrijskih in komunalnih odpadkov se glede na agregatno stanje uvršča v več tarifnih oznak. </w:t>
      </w:r>
    </w:p>
    <w:p w14:paraId="33906E85" w14:textId="77777777" w:rsidR="00444A11" w:rsidRDefault="00444A11" w:rsidP="0064453E">
      <w:pPr>
        <w:spacing w:line="260" w:lineRule="atLeast"/>
        <w:rPr>
          <w:rFonts w:cs="Arial"/>
          <w:color w:val="000000" w:themeColor="text1"/>
          <w:w w:val="102"/>
          <w:sz w:val="20"/>
          <w:szCs w:val="20"/>
        </w:rPr>
      </w:pPr>
    </w:p>
    <w:p w14:paraId="46ECA6B4" w14:textId="77777777" w:rsidR="00444A11" w:rsidRPr="00F63624"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Predlaga se, da se kot bioplin obravnava izdelek, ki je </w:t>
      </w:r>
      <w:r w:rsidRPr="00F63624">
        <w:rPr>
          <w:rFonts w:cs="Arial"/>
          <w:color w:val="000000" w:themeColor="text1"/>
          <w:w w:val="102"/>
          <w:sz w:val="20"/>
          <w:szCs w:val="20"/>
        </w:rPr>
        <w:t xml:space="preserve">mešanica plinov, metana-CH4 (več kot 45 vol. %), ogljikovega dioksida-CO2 in v sledovih dušika – N2, vodika – H2 in vodikovega sulfida – H2S, proizvedenih iz biomase in se v utekočinjenem stanju uvršča v tarifno oznako 2711 19 00 in v plinastem stanju v tarifno oznako 2711 29 00. </w:t>
      </w:r>
    </w:p>
    <w:p w14:paraId="7FC41EAE" w14:textId="77777777" w:rsidR="00444A11" w:rsidRPr="00F63624" w:rsidRDefault="00444A11" w:rsidP="0064453E">
      <w:pPr>
        <w:spacing w:line="260" w:lineRule="atLeast"/>
        <w:rPr>
          <w:rFonts w:cs="Arial"/>
          <w:color w:val="000000" w:themeColor="text1"/>
          <w:w w:val="102"/>
          <w:sz w:val="20"/>
          <w:szCs w:val="20"/>
        </w:rPr>
      </w:pPr>
    </w:p>
    <w:p w14:paraId="21D9EA81" w14:textId="77C08CD7" w:rsidR="00444A11" w:rsidRPr="00F63624" w:rsidRDefault="00444A11" w:rsidP="0064453E">
      <w:pPr>
        <w:spacing w:line="260" w:lineRule="atLeast"/>
        <w:rPr>
          <w:rFonts w:cs="Arial"/>
          <w:color w:val="000000" w:themeColor="text1"/>
          <w:w w:val="102"/>
          <w:sz w:val="20"/>
          <w:szCs w:val="20"/>
        </w:rPr>
      </w:pPr>
      <w:r w:rsidRPr="006A18AB">
        <w:rPr>
          <w:rFonts w:cs="Arial"/>
          <w:color w:val="000000" w:themeColor="text1"/>
          <w:w w:val="102"/>
          <w:sz w:val="20"/>
          <w:szCs w:val="20"/>
          <w:u w:val="single"/>
        </w:rPr>
        <w:t xml:space="preserve">K </w:t>
      </w:r>
      <w:r w:rsidR="001B6C5D">
        <w:rPr>
          <w:rFonts w:cs="Arial"/>
          <w:color w:val="000000" w:themeColor="text1"/>
          <w:w w:val="102"/>
          <w:sz w:val="20"/>
          <w:szCs w:val="20"/>
          <w:u w:val="single"/>
        </w:rPr>
        <w:t>9</w:t>
      </w:r>
      <w:r w:rsidRPr="006A18AB">
        <w:rPr>
          <w:rFonts w:cs="Arial"/>
          <w:color w:val="000000" w:themeColor="text1"/>
          <w:w w:val="102"/>
          <w:sz w:val="20"/>
          <w:szCs w:val="20"/>
          <w:u w:val="single"/>
        </w:rPr>
        <w:t>. členu</w:t>
      </w:r>
      <w:r w:rsidRPr="00F63624">
        <w:rPr>
          <w:rFonts w:cs="Arial"/>
          <w:color w:val="000000" w:themeColor="text1"/>
          <w:w w:val="102"/>
          <w:sz w:val="20"/>
          <w:szCs w:val="20"/>
        </w:rPr>
        <w:t xml:space="preserve"> (93. člen ZTro-1)</w:t>
      </w:r>
    </w:p>
    <w:p w14:paraId="400622EA"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tudi dopolnjuje 93. člen ZTro-1 z </w:t>
      </w:r>
      <w:r>
        <w:rPr>
          <w:rFonts w:cs="Arial"/>
          <w:color w:val="000000" w:themeColor="text1"/>
          <w:w w:val="102"/>
          <w:sz w:val="20"/>
          <w:szCs w:val="20"/>
        </w:rPr>
        <w:t xml:space="preserve">pogojem </w:t>
      </w:r>
      <w:r w:rsidRPr="00F63624">
        <w:rPr>
          <w:rFonts w:cs="Arial"/>
          <w:color w:val="000000" w:themeColor="text1"/>
          <w:w w:val="102"/>
          <w:sz w:val="20"/>
          <w:szCs w:val="20"/>
        </w:rPr>
        <w:t xml:space="preserve">pri uveljavljanju vračila trošarine za gorivo, nabavljeno na </w:t>
      </w:r>
      <w:r>
        <w:rPr>
          <w:rFonts w:cs="Arial"/>
          <w:color w:val="000000" w:themeColor="text1"/>
          <w:w w:val="102"/>
          <w:sz w:val="20"/>
          <w:szCs w:val="20"/>
        </w:rPr>
        <w:t>internem servisu za točenje goriv</w:t>
      </w:r>
      <w:r w:rsidRPr="00F63624">
        <w:rPr>
          <w:rFonts w:cs="Arial"/>
          <w:color w:val="000000" w:themeColor="text1"/>
          <w:w w:val="102"/>
          <w:sz w:val="20"/>
          <w:szCs w:val="20"/>
        </w:rPr>
        <w:t xml:space="preserve">. Omejitev je predpisana že s Pravilnikom o načinu </w:t>
      </w:r>
      <w:r w:rsidRPr="00F63624">
        <w:rPr>
          <w:rFonts w:cs="Arial"/>
          <w:color w:val="000000" w:themeColor="text1"/>
          <w:w w:val="102"/>
          <w:sz w:val="20"/>
          <w:szCs w:val="20"/>
        </w:rPr>
        <w:lastRenderedPageBreak/>
        <w:t>vračila trošarine za energente, ki se porabijo za industrijsko-komercialni namen in komercialni prevoz (Uradni list RS, št. 70/17 in 60/22)</w:t>
      </w:r>
      <w:r>
        <w:rPr>
          <w:rFonts w:cs="Arial"/>
          <w:color w:val="000000" w:themeColor="text1"/>
          <w:w w:val="102"/>
          <w:sz w:val="20"/>
          <w:szCs w:val="20"/>
        </w:rPr>
        <w:t xml:space="preserve">, ker pa omejitev predstavlja zakonsko materijo, se pogoj dodaja v ZTro-1. </w:t>
      </w:r>
    </w:p>
    <w:p w14:paraId="467652DC" w14:textId="77777777" w:rsidR="00444A11" w:rsidRPr="00F63624" w:rsidRDefault="00444A11" w:rsidP="0064453E">
      <w:pPr>
        <w:spacing w:line="260" w:lineRule="atLeast"/>
        <w:rPr>
          <w:rFonts w:cs="Arial"/>
          <w:color w:val="000000" w:themeColor="text1"/>
          <w:w w:val="102"/>
          <w:sz w:val="20"/>
          <w:szCs w:val="20"/>
        </w:rPr>
      </w:pPr>
    </w:p>
    <w:p w14:paraId="44559252" w14:textId="30E7FAD5" w:rsidR="00444A11" w:rsidRPr="00F63624" w:rsidRDefault="00444A11" w:rsidP="0064453E">
      <w:pPr>
        <w:spacing w:line="260" w:lineRule="atLeast"/>
        <w:rPr>
          <w:rFonts w:cs="Arial"/>
          <w:color w:val="000000" w:themeColor="text1"/>
          <w:w w:val="102"/>
          <w:sz w:val="20"/>
          <w:szCs w:val="20"/>
        </w:rPr>
      </w:pPr>
      <w:r w:rsidRPr="006A18AB">
        <w:rPr>
          <w:rFonts w:cs="Arial"/>
          <w:color w:val="000000" w:themeColor="text1"/>
          <w:w w:val="102"/>
          <w:sz w:val="20"/>
          <w:szCs w:val="20"/>
          <w:u w:val="single"/>
        </w:rPr>
        <w:t>K 1</w:t>
      </w:r>
      <w:r w:rsidR="001B6C5D">
        <w:rPr>
          <w:rFonts w:cs="Arial"/>
          <w:color w:val="000000" w:themeColor="text1"/>
          <w:w w:val="102"/>
          <w:sz w:val="20"/>
          <w:szCs w:val="20"/>
          <w:u w:val="single"/>
        </w:rPr>
        <w:t>0</w:t>
      </w:r>
      <w:r>
        <w:rPr>
          <w:rFonts w:cs="Arial"/>
          <w:color w:val="000000" w:themeColor="text1"/>
          <w:w w:val="102"/>
          <w:sz w:val="20"/>
          <w:szCs w:val="20"/>
          <w:u w:val="single"/>
        </w:rPr>
        <w:t>.</w:t>
      </w:r>
      <w:r w:rsidRPr="006A18AB">
        <w:rPr>
          <w:rFonts w:cs="Arial"/>
          <w:color w:val="000000" w:themeColor="text1"/>
          <w:w w:val="102"/>
          <w:sz w:val="20"/>
          <w:szCs w:val="20"/>
          <w:u w:val="single"/>
        </w:rPr>
        <w:t xml:space="preserve"> členu</w:t>
      </w:r>
      <w:r w:rsidRPr="00F63624">
        <w:rPr>
          <w:rFonts w:cs="Arial"/>
          <w:color w:val="000000" w:themeColor="text1"/>
          <w:w w:val="102"/>
          <w:sz w:val="20"/>
          <w:szCs w:val="20"/>
        </w:rPr>
        <w:t xml:space="preserve"> (95. člen ZTro-1)</w:t>
      </w:r>
    </w:p>
    <w:p w14:paraId="21DB29CF"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dopolnjuje 95. člen ZTro-1 z omejitvijo pri uveljavljanju vračila trošarine za gorivo, nabavljeno na </w:t>
      </w:r>
      <w:r>
        <w:rPr>
          <w:rFonts w:cs="Arial"/>
          <w:color w:val="000000" w:themeColor="text1"/>
          <w:w w:val="102"/>
          <w:sz w:val="20"/>
          <w:szCs w:val="20"/>
        </w:rPr>
        <w:t>internem servisu za točenje goriv</w:t>
      </w:r>
      <w:r w:rsidRPr="00F63624">
        <w:rPr>
          <w:rFonts w:cs="Arial"/>
          <w:color w:val="000000" w:themeColor="text1"/>
          <w:w w:val="102"/>
          <w:sz w:val="20"/>
          <w:szCs w:val="20"/>
        </w:rPr>
        <w:t>. Omejitev je predpisana že s Pravilnikom o načinu vračila trošarine za energente, ki se porabijo za industrijsko-komercialni namen in komercialni prevoz (Uradni list RS, št. 70/17 in 60/22)</w:t>
      </w:r>
      <w:r>
        <w:rPr>
          <w:rFonts w:cs="Arial"/>
          <w:color w:val="000000" w:themeColor="text1"/>
          <w:w w:val="102"/>
          <w:sz w:val="20"/>
          <w:szCs w:val="20"/>
        </w:rPr>
        <w:t xml:space="preserve">, ker pa omejitev predstavlja zakonsko materijo, se pogoj dodaja v ZTro-1. </w:t>
      </w:r>
    </w:p>
    <w:p w14:paraId="6FDFB1C1" w14:textId="77777777" w:rsidR="00444A11" w:rsidRPr="00F63624" w:rsidRDefault="00444A11" w:rsidP="0064453E">
      <w:pPr>
        <w:spacing w:line="260" w:lineRule="atLeast"/>
        <w:rPr>
          <w:rFonts w:cs="Arial"/>
          <w:color w:val="000000" w:themeColor="text1"/>
          <w:w w:val="102"/>
          <w:sz w:val="20"/>
          <w:szCs w:val="20"/>
        </w:rPr>
      </w:pPr>
    </w:p>
    <w:p w14:paraId="73B324DB" w14:textId="4E8E986B" w:rsidR="00444A11" w:rsidRPr="00F63624" w:rsidRDefault="00444A11" w:rsidP="0064453E">
      <w:pPr>
        <w:spacing w:line="260" w:lineRule="atLeast"/>
        <w:rPr>
          <w:rFonts w:cs="Arial"/>
          <w:color w:val="000000" w:themeColor="text1"/>
          <w:w w:val="102"/>
          <w:sz w:val="20"/>
          <w:szCs w:val="20"/>
        </w:rPr>
      </w:pPr>
      <w:r w:rsidRPr="006A18AB">
        <w:rPr>
          <w:rFonts w:cs="Arial"/>
          <w:color w:val="000000" w:themeColor="text1"/>
          <w:w w:val="102"/>
          <w:sz w:val="20"/>
          <w:szCs w:val="20"/>
          <w:u w:val="single"/>
        </w:rPr>
        <w:t>K 1</w:t>
      </w:r>
      <w:r w:rsidR="001B6C5D">
        <w:rPr>
          <w:rFonts w:cs="Arial"/>
          <w:color w:val="000000" w:themeColor="text1"/>
          <w:w w:val="102"/>
          <w:sz w:val="20"/>
          <w:szCs w:val="20"/>
          <w:u w:val="single"/>
        </w:rPr>
        <w:t>1</w:t>
      </w:r>
      <w:r w:rsidRPr="006A18AB">
        <w:rPr>
          <w:rFonts w:cs="Arial"/>
          <w:color w:val="000000" w:themeColor="text1"/>
          <w:w w:val="102"/>
          <w:sz w:val="20"/>
          <w:szCs w:val="20"/>
          <w:u w:val="single"/>
        </w:rPr>
        <w:t>. členu</w:t>
      </w:r>
      <w:r w:rsidRPr="00F63624">
        <w:rPr>
          <w:rFonts w:cs="Arial"/>
          <w:color w:val="000000" w:themeColor="text1"/>
          <w:w w:val="102"/>
          <w:sz w:val="20"/>
          <w:szCs w:val="20"/>
        </w:rPr>
        <w:t xml:space="preserve"> (96. člen ZTro-1)</w:t>
      </w:r>
    </w:p>
    <w:p w14:paraId="3A99ED8E"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w:t>
      </w:r>
      <w:r>
        <w:rPr>
          <w:rFonts w:cs="Arial"/>
          <w:color w:val="000000" w:themeColor="text1"/>
          <w:w w:val="102"/>
          <w:sz w:val="20"/>
          <w:szCs w:val="20"/>
        </w:rPr>
        <w:t>predlaga uskladitev</w:t>
      </w:r>
      <w:r w:rsidRPr="00F63624">
        <w:rPr>
          <w:rFonts w:cs="Arial"/>
          <w:color w:val="000000" w:themeColor="text1"/>
          <w:w w:val="102"/>
          <w:sz w:val="20"/>
          <w:szCs w:val="20"/>
        </w:rPr>
        <w:t xml:space="preserve"> </w:t>
      </w:r>
      <w:r>
        <w:rPr>
          <w:rFonts w:cs="Arial"/>
          <w:color w:val="000000" w:themeColor="text1"/>
          <w:w w:val="102"/>
          <w:sz w:val="20"/>
          <w:szCs w:val="20"/>
        </w:rPr>
        <w:t xml:space="preserve">načina </w:t>
      </w:r>
      <w:r w:rsidRPr="00F63624">
        <w:rPr>
          <w:rFonts w:cs="Arial"/>
          <w:color w:val="000000" w:themeColor="text1"/>
          <w:w w:val="102"/>
          <w:sz w:val="20"/>
          <w:szCs w:val="20"/>
        </w:rPr>
        <w:t>izračun</w:t>
      </w:r>
      <w:r>
        <w:rPr>
          <w:rFonts w:cs="Arial"/>
          <w:color w:val="000000" w:themeColor="text1"/>
          <w:w w:val="102"/>
          <w:sz w:val="20"/>
          <w:szCs w:val="20"/>
        </w:rPr>
        <w:t>a</w:t>
      </w:r>
      <w:r w:rsidRPr="00F63624">
        <w:rPr>
          <w:rFonts w:cs="Arial"/>
          <w:color w:val="000000" w:themeColor="text1"/>
          <w:w w:val="102"/>
          <w:sz w:val="20"/>
          <w:szCs w:val="20"/>
        </w:rPr>
        <w:t xml:space="preserve"> energetske intenzivnosti</w:t>
      </w:r>
      <w:r>
        <w:rPr>
          <w:rFonts w:cs="Arial"/>
          <w:color w:val="000000" w:themeColor="text1"/>
          <w:w w:val="102"/>
          <w:sz w:val="20"/>
          <w:szCs w:val="20"/>
        </w:rPr>
        <w:t xml:space="preserve"> z načinom izračuna iz podzakonskega predpisa, ki je izdan na podlagi 96. člena ZTro-1. Za uveljavljanje pravice do oprostitve plačila trošarine za gorivo, ki ga porabijo energetsko intenzivna podjetja se dodatno predlaga, da upravičenec imetnik certifikata IS</w:t>
      </w:r>
      <w:r w:rsidRPr="00964AEC">
        <w:rPr>
          <w:rFonts w:cs="Arial"/>
          <w:color w:val="000000" w:themeColor="text1"/>
          <w:w w:val="102"/>
          <w:sz w:val="20"/>
          <w:szCs w:val="20"/>
        </w:rPr>
        <w:t xml:space="preserve">O </w:t>
      </w:r>
      <w:r>
        <w:rPr>
          <w:rFonts w:cs="Arial"/>
          <w:color w:val="000000" w:themeColor="text1"/>
          <w:w w:val="102"/>
          <w:sz w:val="20"/>
          <w:szCs w:val="20"/>
        </w:rPr>
        <w:t>14001 ali</w:t>
      </w:r>
      <w:r w:rsidRPr="00964AEC">
        <w:rPr>
          <w:rFonts w:cs="Arial"/>
          <w:color w:val="000000" w:themeColor="text1"/>
          <w:w w:val="102"/>
          <w:sz w:val="20"/>
          <w:szCs w:val="20"/>
        </w:rPr>
        <w:t xml:space="preserve"> 50001, </w:t>
      </w:r>
      <w:r>
        <w:rPr>
          <w:rFonts w:cs="Arial"/>
          <w:color w:val="000000" w:themeColor="text1"/>
          <w:w w:val="102"/>
          <w:sz w:val="20"/>
          <w:szCs w:val="20"/>
        </w:rPr>
        <w:t>ki je</w:t>
      </w:r>
      <w:r w:rsidRPr="00964AEC">
        <w:rPr>
          <w:rFonts w:cs="Arial"/>
          <w:color w:val="000000" w:themeColor="text1"/>
          <w:w w:val="102"/>
          <w:sz w:val="20"/>
          <w:szCs w:val="20"/>
        </w:rPr>
        <w:t xml:space="preserve"> </w:t>
      </w:r>
      <w:r>
        <w:rPr>
          <w:rFonts w:cs="Arial"/>
          <w:color w:val="000000" w:themeColor="text1"/>
          <w:w w:val="102"/>
          <w:sz w:val="20"/>
          <w:szCs w:val="20"/>
        </w:rPr>
        <w:t xml:space="preserve">mednarodno </w:t>
      </w:r>
      <w:r w:rsidRPr="00964AEC">
        <w:rPr>
          <w:rFonts w:cs="Arial"/>
          <w:color w:val="000000" w:themeColor="text1"/>
          <w:w w:val="102"/>
          <w:sz w:val="20"/>
          <w:szCs w:val="20"/>
        </w:rPr>
        <w:t xml:space="preserve">uveljavljen standard za upravljanje z energijo. Pridobljen certifikat po ISO </w:t>
      </w:r>
      <w:r>
        <w:rPr>
          <w:rFonts w:cs="Arial"/>
          <w:color w:val="000000" w:themeColor="text1"/>
          <w:w w:val="102"/>
          <w:sz w:val="20"/>
          <w:szCs w:val="20"/>
        </w:rPr>
        <w:t>14001 ali</w:t>
      </w:r>
      <w:r w:rsidRPr="00964AEC">
        <w:rPr>
          <w:rFonts w:cs="Arial"/>
          <w:color w:val="000000" w:themeColor="text1"/>
          <w:w w:val="102"/>
          <w:sz w:val="20"/>
          <w:szCs w:val="20"/>
        </w:rPr>
        <w:t xml:space="preserve"> 50001 zagotavlja podjetju načrtno povečevanje energetske učinkovitosti, učinkovito upravljanje potencialnih prihrankov iz tega področja in izvajanje ustreznih ukrepov na področju upravljanja z energijo.</w:t>
      </w:r>
      <w:r>
        <w:rPr>
          <w:rFonts w:cs="Arial"/>
          <w:color w:val="000000" w:themeColor="text1"/>
          <w:w w:val="102"/>
          <w:sz w:val="20"/>
          <w:szCs w:val="20"/>
        </w:rPr>
        <w:t xml:space="preserve"> </w:t>
      </w:r>
    </w:p>
    <w:p w14:paraId="3E3B2E23" w14:textId="77777777" w:rsidR="00444A11" w:rsidRDefault="00444A11" w:rsidP="0064453E">
      <w:pPr>
        <w:spacing w:line="260" w:lineRule="atLeast"/>
        <w:rPr>
          <w:rFonts w:cs="Arial"/>
          <w:color w:val="000000" w:themeColor="text1"/>
          <w:w w:val="102"/>
          <w:sz w:val="20"/>
          <w:szCs w:val="20"/>
        </w:rPr>
      </w:pPr>
    </w:p>
    <w:p w14:paraId="7F65CE7A" w14:textId="77777777" w:rsidR="00444A11"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V drugem odstavku se v zvezi s podatki za izračun energetske intenzivnosti, ohranja v imenovalcu </w:t>
      </w:r>
      <w:r w:rsidRPr="00F63624">
        <w:rPr>
          <w:rFonts w:cs="Arial"/>
          <w:color w:val="000000" w:themeColor="text1"/>
          <w:w w:val="102"/>
          <w:sz w:val="20"/>
          <w:szCs w:val="20"/>
        </w:rPr>
        <w:t>strošek nabave energentov in električne energije, nabavljen ali proizveden v okviru dejavnosti</w:t>
      </w:r>
      <w:r>
        <w:rPr>
          <w:rFonts w:cs="Arial"/>
          <w:color w:val="000000" w:themeColor="text1"/>
          <w:w w:val="102"/>
          <w:sz w:val="20"/>
          <w:szCs w:val="20"/>
        </w:rPr>
        <w:t xml:space="preserve"> v števcu pa se namesto podatka letna proizvodna vrednost določa uporaba podatka kosmati donos od poslovanja. Navedena podatka iz izkaza poslovnega izida, za izračun energetske intenzivnosti, določa že </w:t>
      </w:r>
      <w:r w:rsidRPr="00F63624">
        <w:rPr>
          <w:rFonts w:cs="Arial"/>
          <w:color w:val="000000" w:themeColor="text1"/>
          <w:w w:val="102"/>
          <w:sz w:val="20"/>
          <w:szCs w:val="20"/>
        </w:rPr>
        <w:t>Pravilnik o pogojih in postopkih oprostitve trošarine za energetsko intenzivna podjetja (Uradni list RS, št. 83/16)</w:t>
      </w:r>
      <w:r>
        <w:rPr>
          <w:rFonts w:cs="Arial"/>
          <w:color w:val="000000" w:themeColor="text1"/>
          <w:w w:val="102"/>
          <w:sz w:val="20"/>
          <w:szCs w:val="20"/>
        </w:rPr>
        <w:t xml:space="preserve">. Ker podatek kosmati donos od poslovanja po vsebini ni enak podatku proizvodnje vrednosti iz 96. člena ZTro-1, se kosmati donos od poslovanja iz podzakonskega predpisa določi v ZTro-1. </w:t>
      </w:r>
    </w:p>
    <w:p w14:paraId="7FAF0F62" w14:textId="77777777" w:rsidR="00444A11" w:rsidRDefault="00444A11" w:rsidP="0064453E">
      <w:pPr>
        <w:spacing w:line="260" w:lineRule="atLeast"/>
        <w:rPr>
          <w:rFonts w:cs="Arial"/>
          <w:color w:val="000000" w:themeColor="text1"/>
          <w:w w:val="102"/>
          <w:sz w:val="20"/>
          <w:szCs w:val="20"/>
        </w:rPr>
      </w:pPr>
    </w:p>
    <w:p w14:paraId="79EE268C" w14:textId="289B2ACD"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S tem členom se v 9</w:t>
      </w:r>
      <w:r>
        <w:rPr>
          <w:rFonts w:cs="Arial"/>
          <w:color w:val="000000" w:themeColor="text1"/>
          <w:w w:val="102"/>
          <w:sz w:val="20"/>
          <w:szCs w:val="20"/>
        </w:rPr>
        <w:t>6</w:t>
      </w:r>
      <w:r w:rsidRPr="00F63624">
        <w:rPr>
          <w:rFonts w:cs="Arial"/>
          <w:color w:val="000000" w:themeColor="text1"/>
          <w:w w:val="102"/>
          <w:sz w:val="20"/>
          <w:szCs w:val="20"/>
        </w:rPr>
        <w:t xml:space="preserve">. člen ZTro-1 dodaja pogoj, da je energetsko intenzivno podjetje upravičeno do vračila trošarine po tem členu le, če ima pridobljen standard </w:t>
      </w:r>
      <w:r>
        <w:rPr>
          <w:rFonts w:cs="Arial"/>
          <w:color w:val="000000" w:themeColor="text1"/>
          <w:sz w:val="20"/>
          <w:szCs w:val="20"/>
        </w:rPr>
        <w:t xml:space="preserve">ISO 14001 ali </w:t>
      </w:r>
      <w:r w:rsidRPr="00F63624">
        <w:rPr>
          <w:rFonts w:cs="Arial"/>
          <w:color w:val="000000" w:themeColor="text1"/>
          <w:w w:val="102"/>
          <w:sz w:val="20"/>
          <w:szCs w:val="20"/>
        </w:rPr>
        <w:t xml:space="preserve">ISO 50001. </w:t>
      </w:r>
      <w:r>
        <w:rPr>
          <w:rFonts w:cs="Arial"/>
          <w:color w:val="000000" w:themeColor="text1"/>
          <w:w w:val="102"/>
          <w:sz w:val="20"/>
          <w:szCs w:val="20"/>
        </w:rPr>
        <w:t xml:space="preserve">ISO 14001 je mednarodno uveljavljen standard za ekološko ukrepanje na svetovni ravni, ki </w:t>
      </w:r>
      <w:r w:rsidRPr="00D24AD9">
        <w:rPr>
          <w:rFonts w:cs="Arial"/>
          <w:color w:val="000000" w:themeColor="text1"/>
          <w:w w:val="102"/>
          <w:sz w:val="20"/>
          <w:szCs w:val="20"/>
        </w:rPr>
        <w:t xml:space="preserve">pomaga </w:t>
      </w:r>
      <w:r>
        <w:rPr>
          <w:rFonts w:cs="Arial"/>
          <w:color w:val="000000" w:themeColor="text1"/>
          <w:w w:val="102"/>
          <w:sz w:val="20"/>
          <w:szCs w:val="20"/>
        </w:rPr>
        <w:t>podjetjem</w:t>
      </w:r>
      <w:r w:rsidRPr="00D24AD9">
        <w:rPr>
          <w:rFonts w:cs="Arial"/>
          <w:color w:val="000000" w:themeColor="text1"/>
          <w:w w:val="102"/>
          <w:sz w:val="20"/>
          <w:szCs w:val="20"/>
        </w:rPr>
        <w:t xml:space="preserve"> izboljšati njihovo okoljsko uspešnost z učinkovitejšo rabo virov in zmanjšanjem količine odpadkov</w:t>
      </w:r>
      <w:r>
        <w:rPr>
          <w:rFonts w:cs="Arial"/>
          <w:color w:val="000000" w:themeColor="text1"/>
          <w:w w:val="102"/>
          <w:sz w:val="20"/>
          <w:szCs w:val="20"/>
        </w:rPr>
        <w:t>, standard</w:t>
      </w:r>
      <w:r w:rsidRPr="00964AEC">
        <w:rPr>
          <w:rFonts w:cs="Arial"/>
          <w:color w:val="000000" w:themeColor="text1"/>
          <w:w w:val="102"/>
          <w:sz w:val="20"/>
          <w:szCs w:val="20"/>
        </w:rPr>
        <w:t xml:space="preserve"> </w:t>
      </w:r>
      <w:r>
        <w:rPr>
          <w:rFonts w:cs="Arial"/>
          <w:color w:val="000000" w:themeColor="text1"/>
          <w:w w:val="102"/>
          <w:sz w:val="20"/>
          <w:szCs w:val="20"/>
        </w:rPr>
        <w:t>ISO 50001</w:t>
      </w:r>
      <w:r w:rsidRPr="00F63624">
        <w:rPr>
          <w:rFonts w:cs="Arial"/>
          <w:color w:val="000000" w:themeColor="text1"/>
          <w:w w:val="102"/>
          <w:sz w:val="20"/>
          <w:szCs w:val="20"/>
        </w:rPr>
        <w:t xml:space="preserve"> </w:t>
      </w:r>
      <w:r>
        <w:rPr>
          <w:rFonts w:cs="Arial"/>
          <w:color w:val="000000" w:themeColor="text1"/>
          <w:w w:val="102"/>
          <w:sz w:val="20"/>
          <w:szCs w:val="20"/>
        </w:rPr>
        <w:t>p</w:t>
      </w:r>
      <w:r w:rsidRPr="00F63624">
        <w:rPr>
          <w:rFonts w:cs="Arial"/>
          <w:color w:val="000000" w:themeColor="text1"/>
          <w:w w:val="102"/>
          <w:sz w:val="20"/>
          <w:szCs w:val="20"/>
        </w:rPr>
        <w:t xml:space="preserve">a omogoča podjetjem vzpostaviti sisteme in procese, potrebne za izboljšanje energetske učinkovitosti. Energetsko intenzivno podjetje upravičenost do vračila trošarine, poleg ostalih dokazil, navedenih v tem členu, dodatno dokazuje s predložitvijo certifikata o pridobitvi standarda </w:t>
      </w:r>
      <w:r>
        <w:rPr>
          <w:rFonts w:cs="Arial"/>
          <w:color w:val="000000" w:themeColor="text1"/>
          <w:sz w:val="20"/>
          <w:szCs w:val="20"/>
        </w:rPr>
        <w:t xml:space="preserve">ISO 14001 ali </w:t>
      </w:r>
      <w:r w:rsidRPr="00F63624">
        <w:rPr>
          <w:rFonts w:cs="Arial"/>
          <w:color w:val="000000" w:themeColor="text1"/>
          <w:w w:val="102"/>
          <w:sz w:val="20"/>
          <w:szCs w:val="20"/>
        </w:rPr>
        <w:t xml:space="preserve">ISO 50001 davčnemu organu. S predlagano dopolnitvijo se sledi zavezi o postopni odpravi okolju škodljivih spodbud za fosilna goriva v industriji iz Celovitega nacionalnega energetskega in podnebnega načrta, ki ga je sprejela Vlada Republike Slovenije in je strateški dokument, ki za obdobje do leta 2030 (s pogledom do 2040) določa cilje, politike in ukrepe Slovenije na petih razsežnostih energetske unije. </w:t>
      </w:r>
    </w:p>
    <w:p w14:paraId="63C5B31E" w14:textId="77777777" w:rsidR="00895E94" w:rsidRDefault="00895E94" w:rsidP="0064453E">
      <w:pPr>
        <w:spacing w:line="260" w:lineRule="atLeast"/>
        <w:rPr>
          <w:rFonts w:cs="Arial"/>
          <w:color w:val="000000" w:themeColor="text1"/>
          <w:w w:val="102"/>
          <w:sz w:val="20"/>
          <w:szCs w:val="20"/>
        </w:rPr>
      </w:pPr>
    </w:p>
    <w:p w14:paraId="4049C41E" w14:textId="0ADCF418" w:rsidR="00444A11" w:rsidRPr="00F63624" w:rsidRDefault="00444A11" w:rsidP="0064453E">
      <w:pPr>
        <w:spacing w:line="260" w:lineRule="atLeast"/>
        <w:rPr>
          <w:rFonts w:cs="Arial"/>
          <w:color w:val="000000" w:themeColor="text1"/>
          <w:w w:val="102"/>
          <w:sz w:val="20"/>
          <w:szCs w:val="20"/>
        </w:rPr>
      </w:pPr>
      <w:r w:rsidRPr="00B20825">
        <w:rPr>
          <w:rFonts w:cs="Arial"/>
          <w:color w:val="000000" w:themeColor="text1"/>
          <w:w w:val="102"/>
          <w:sz w:val="20"/>
          <w:szCs w:val="20"/>
          <w:u w:val="single"/>
        </w:rPr>
        <w:t>K 1</w:t>
      </w:r>
      <w:r w:rsidR="001B6C5D">
        <w:rPr>
          <w:rFonts w:cs="Arial"/>
          <w:color w:val="000000" w:themeColor="text1"/>
          <w:w w:val="102"/>
          <w:sz w:val="20"/>
          <w:szCs w:val="20"/>
          <w:u w:val="single"/>
        </w:rPr>
        <w:t>2</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(101. člen ZTro-1)</w:t>
      </w:r>
    </w:p>
    <w:p w14:paraId="68F58518"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spreminja 101. člen ZTro-1, ki določa posebnost nadzora nekaterih izdelkov na ozemlju Slovenije. </w:t>
      </w:r>
    </w:p>
    <w:p w14:paraId="2DFFCD86" w14:textId="77777777" w:rsidR="00444A11" w:rsidRPr="00F63624" w:rsidRDefault="00444A11" w:rsidP="0064453E">
      <w:pPr>
        <w:spacing w:line="260" w:lineRule="atLeast"/>
        <w:rPr>
          <w:rFonts w:cs="Arial"/>
          <w:color w:val="000000" w:themeColor="text1"/>
          <w:w w:val="102"/>
          <w:sz w:val="20"/>
          <w:szCs w:val="20"/>
        </w:rPr>
      </w:pPr>
    </w:p>
    <w:p w14:paraId="497C656C"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prvem odstavku se v 1. točki dopolnjuje seznam izdelkov, ki se lahko uporabijo za namen pogona ali ogrevanja in so zato predmet posebnega nadzora. Dodana je nova </w:t>
      </w:r>
      <w:r>
        <w:rPr>
          <w:rFonts w:cs="Arial"/>
          <w:color w:val="000000" w:themeColor="text1"/>
          <w:w w:val="102"/>
          <w:sz w:val="20"/>
          <w:szCs w:val="20"/>
        </w:rPr>
        <w:t>2</w:t>
      </w:r>
      <w:r w:rsidRPr="00F63624">
        <w:rPr>
          <w:rFonts w:cs="Arial"/>
          <w:color w:val="000000" w:themeColor="text1"/>
          <w:w w:val="102"/>
          <w:sz w:val="20"/>
          <w:szCs w:val="20"/>
        </w:rPr>
        <w:t>. točka, s katero se določa nadzor nad</w:t>
      </w:r>
      <w:r>
        <w:rPr>
          <w:rFonts w:cs="Arial"/>
          <w:color w:val="000000" w:themeColor="text1"/>
          <w:w w:val="102"/>
          <w:sz w:val="20"/>
          <w:szCs w:val="20"/>
        </w:rPr>
        <w:t xml:space="preserve"> izdelki</w:t>
      </w:r>
      <w:r w:rsidRPr="00F63624">
        <w:rPr>
          <w:rFonts w:cs="Arial"/>
          <w:color w:val="000000" w:themeColor="text1"/>
          <w:w w:val="102"/>
          <w:sz w:val="20"/>
          <w:szCs w:val="20"/>
        </w:rPr>
        <w:t xml:space="preserve"> iz tarifne oznake 8478</w:t>
      </w:r>
      <w:r>
        <w:rPr>
          <w:rFonts w:cs="Arial"/>
          <w:color w:val="000000" w:themeColor="text1"/>
          <w:w w:val="102"/>
          <w:sz w:val="20"/>
          <w:szCs w:val="20"/>
        </w:rPr>
        <w:t xml:space="preserve">, ki so stroji in deli strojev </w:t>
      </w:r>
      <w:r w:rsidRPr="00F63624">
        <w:rPr>
          <w:rFonts w:cs="Arial"/>
          <w:color w:val="000000" w:themeColor="text1"/>
          <w:w w:val="102"/>
          <w:sz w:val="20"/>
          <w:szCs w:val="20"/>
        </w:rPr>
        <w:t>za proizvodnjo tobačnih izdelkov</w:t>
      </w:r>
      <w:r>
        <w:rPr>
          <w:rFonts w:cs="Arial"/>
          <w:color w:val="000000" w:themeColor="text1"/>
          <w:w w:val="102"/>
          <w:sz w:val="20"/>
          <w:szCs w:val="20"/>
        </w:rPr>
        <w:t xml:space="preserve"> in zanje velja poseben nadzor, če so ti namenjeni za pripravo in predelavo nepredelanega tobaka ali proizvodnjo tobačnih izdelkov in nepredelan tobak ali tobačni izdelki niso namenjeni za lastno uporabo. </w:t>
      </w:r>
      <w:r w:rsidRPr="00F63624">
        <w:rPr>
          <w:rFonts w:cs="Arial"/>
          <w:color w:val="000000" w:themeColor="text1"/>
          <w:w w:val="102"/>
          <w:sz w:val="20"/>
          <w:szCs w:val="20"/>
        </w:rPr>
        <w:t xml:space="preserve"> </w:t>
      </w:r>
    </w:p>
    <w:p w14:paraId="444BAE9C" w14:textId="77777777" w:rsidR="00444A11" w:rsidRDefault="00444A11" w:rsidP="0064453E">
      <w:pPr>
        <w:spacing w:line="260" w:lineRule="atLeast"/>
        <w:rPr>
          <w:rFonts w:cs="Arial"/>
          <w:color w:val="000000" w:themeColor="text1"/>
          <w:w w:val="102"/>
          <w:sz w:val="20"/>
          <w:szCs w:val="20"/>
        </w:rPr>
      </w:pPr>
    </w:p>
    <w:p w14:paraId="2676705D" w14:textId="77777777" w:rsidR="00444A11" w:rsidRPr="00F63624"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lastRenderedPageBreak/>
        <w:t xml:space="preserve">V drugem odstavku se med nepredelan tobak iz tarifnih oznak 4201 10, 4201 20, ki je že predmet posebnega nadzora na podlagi 101. člen ZTro-1, dodajajo izdelki tarifne oznake 4201 30. Ker se na podlagi novega 87.a člena za nepredelan tobak določa obveznost proizvodnje, predelave in skladiščenja v trošarinskem skladišču, se za te izdelke v 101. členu določa le poseben nadzor pri njihovem gibanju na ozemlju Slovenije. </w:t>
      </w:r>
    </w:p>
    <w:p w14:paraId="28C16386" w14:textId="77777777" w:rsidR="00444A11" w:rsidRPr="00F63624" w:rsidRDefault="00444A11" w:rsidP="0064453E">
      <w:pPr>
        <w:spacing w:line="260" w:lineRule="atLeast"/>
        <w:rPr>
          <w:rFonts w:cs="Arial"/>
          <w:color w:val="000000" w:themeColor="text1"/>
          <w:w w:val="102"/>
          <w:sz w:val="20"/>
          <w:szCs w:val="20"/>
        </w:rPr>
      </w:pPr>
    </w:p>
    <w:p w14:paraId="1E13C6F3"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w:t>
      </w:r>
      <w:r>
        <w:rPr>
          <w:rFonts w:cs="Arial"/>
          <w:color w:val="000000" w:themeColor="text1"/>
          <w:w w:val="102"/>
          <w:sz w:val="20"/>
          <w:szCs w:val="20"/>
        </w:rPr>
        <w:t xml:space="preserve">tretjem </w:t>
      </w:r>
      <w:r w:rsidRPr="00F63624">
        <w:rPr>
          <w:rFonts w:cs="Arial"/>
          <w:color w:val="000000" w:themeColor="text1"/>
          <w:w w:val="102"/>
          <w:sz w:val="20"/>
          <w:szCs w:val="20"/>
        </w:rPr>
        <w:t xml:space="preserve">odstavku se spreminja rok za prijavo podatkov proizvodnje, predelave, skladiščenja in gibanja izdelkov, ki so predmet posebnega nadzora. Podatke </w:t>
      </w:r>
      <w:r>
        <w:rPr>
          <w:rFonts w:cs="Arial"/>
          <w:color w:val="000000" w:themeColor="text1"/>
          <w:w w:val="102"/>
          <w:sz w:val="20"/>
          <w:szCs w:val="20"/>
        </w:rPr>
        <w:t>bo</w:t>
      </w:r>
      <w:r w:rsidRPr="00F63624">
        <w:rPr>
          <w:rFonts w:cs="Arial"/>
          <w:color w:val="000000" w:themeColor="text1"/>
          <w:w w:val="102"/>
          <w:sz w:val="20"/>
          <w:szCs w:val="20"/>
        </w:rPr>
        <w:t xml:space="preserve"> potrebno davčnemu organu sporočiti pred aktivnostjo </w:t>
      </w:r>
      <w:r>
        <w:rPr>
          <w:rFonts w:cs="Arial"/>
          <w:color w:val="000000" w:themeColor="text1"/>
          <w:w w:val="102"/>
          <w:sz w:val="20"/>
          <w:szCs w:val="20"/>
        </w:rPr>
        <w:t>oziroma</w:t>
      </w:r>
      <w:r w:rsidRPr="00F63624">
        <w:rPr>
          <w:rFonts w:cs="Arial"/>
          <w:color w:val="000000" w:themeColor="text1"/>
          <w:w w:val="102"/>
          <w:sz w:val="20"/>
          <w:szCs w:val="20"/>
        </w:rPr>
        <w:t xml:space="preserve"> v roku 3 delovnih dni pred začetkom </w:t>
      </w:r>
      <w:r>
        <w:rPr>
          <w:rFonts w:cs="Arial"/>
          <w:color w:val="000000" w:themeColor="text1"/>
          <w:w w:val="102"/>
          <w:sz w:val="20"/>
          <w:szCs w:val="20"/>
        </w:rPr>
        <w:t>skladiščenja</w:t>
      </w:r>
      <w:r w:rsidRPr="00F63624">
        <w:rPr>
          <w:rFonts w:cs="Arial"/>
          <w:color w:val="000000" w:themeColor="text1"/>
          <w:w w:val="102"/>
          <w:sz w:val="20"/>
          <w:szCs w:val="20"/>
        </w:rPr>
        <w:t xml:space="preserve">. </w:t>
      </w:r>
      <w:r>
        <w:rPr>
          <w:rFonts w:cs="Arial"/>
          <w:color w:val="000000" w:themeColor="text1"/>
          <w:w w:val="102"/>
          <w:sz w:val="20"/>
          <w:szCs w:val="20"/>
        </w:rPr>
        <w:t>Dodatno se za osebe, ki so zavezane k poročanju aktivnosti nalaga</w:t>
      </w:r>
      <w:r w:rsidRPr="00F63624">
        <w:rPr>
          <w:rFonts w:cs="Arial"/>
          <w:color w:val="000000" w:themeColor="text1"/>
          <w:w w:val="102"/>
          <w:sz w:val="20"/>
          <w:szCs w:val="20"/>
        </w:rPr>
        <w:t xml:space="preserve">, da </w:t>
      </w:r>
      <w:r>
        <w:rPr>
          <w:rFonts w:cs="Arial"/>
          <w:color w:val="000000" w:themeColor="text1"/>
          <w:w w:val="102"/>
          <w:sz w:val="20"/>
          <w:szCs w:val="20"/>
        </w:rPr>
        <w:t xml:space="preserve">morajo </w:t>
      </w:r>
      <w:r w:rsidRPr="00F63624">
        <w:rPr>
          <w:rFonts w:cs="Arial"/>
          <w:color w:val="000000" w:themeColor="text1"/>
          <w:w w:val="102"/>
          <w:sz w:val="20"/>
          <w:szCs w:val="20"/>
        </w:rPr>
        <w:t>davčnemu organu sporoči vsak</w:t>
      </w:r>
      <w:r>
        <w:rPr>
          <w:rFonts w:cs="Arial"/>
          <w:color w:val="000000" w:themeColor="text1"/>
          <w:w w:val="102"/>
          <w:sz w:val="20"/>
          <w:szCs w:val="20"/>
        </w:rPr>
        <w:t xml:space="preserve">o </w:t>
      </w:r>
      <w:r w:rsidRPr="00F63624">
        <w:rPr>
          <w:rFonts w:cs="Arial"/>
          <w:color w:val="000000" w:themeColor="text1"/>
          <w:w w:val="102"/>
          <w:sz w:val="20"/>
          <w:szCs w:val="20"/>
        </w:rPr>
        <w:t>sprememb</w:t>
      </w:r>
      <w:r>
        <w:rPr>
          <w:rFonts w:cs="Arial"/>
          <w:color w:val="000000" w:themeColor="text1"/>
          <w:w w:val="102"/>
          <w:sz w:val="20"/>
          <w:szCs w:val="20"/>
        </w:rPr>
        <w:t>o</w:t>
      </w:r>
      <w:r w:rsidRPr="00F63624">
        <w:rPr>
          <w:rFonts w:cs="Arial"/>
          <w:color w:val="000000" w:themeColor="text1"/>
          <w:w w:val="102"/>
          <w:sz w:val="20"/>
          <w:szCs w:val="20"/>
        </w:rPr>
        <w:t xml:space="preserve"> podatkov iz prijave aktivnosti, tako da so podatki prijave v vsakem trenutku popolni in resnični</w:t>
      </w:r>
      <w:r>
        <w:rPr>
          <w:rFonts w:cs="Arial"/>
          <w:color w:val="000000" w:themeColor="text1"/>
          <w:w w:val="102"/>
          <w:sz w:val="20"/>
          <w:szCs w:val="20"/>
        </w:rPr>
        <w:t xml:space="preserve">. Popolne in resnične podatke mora vsebovati tudi komercialni dokument, ki spremlja gibanje izdelkov. </w:t>
      </w:r>
    </w:p>
    <w:p w14:paraId="77C425C0" w14:textId="77777777" w:rsidR="00444A11" w:rsidRDefault="00444A11" w:rsidP="0064453E">
      <w:pPr>
        <w:spacing w:line="260" w:lineRule="atLeast"/>
        <w:rPr>
          <w:rFonts w:cs="Arial"/>
          <w:color w:val="000000" w:themeColor="text1"/>
          <w:w w:val="102"/>
          <w:sz w:val="20"/>
          <w:szCs w:val="20"/>
        </w:rPr>
      </w:pPr>
    </w:p>
    <w:p w14:paraId="3AE92FE9" w14:textId="77777777" w:rsidR="00444A11"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V četrtem odstavku so navedeni podatki evidence, ki jih mora voditi oseba, ki opravlja aktivnosti z izdelki, ki so premet posebnega nadzora na ozemlju Slovenije. Vsebina evidence je že predpisana v podzakonskem predpisu, za izvajanje 101. člena ZTro-1. Ker gre za podate evidence, ki v primeru, da ti niso resnični ali popolni, predstavljajo nepravilnost na podlagi novega 101.a člena in zaradi tega nastane obveznost za obračun in plačilo trošarine, je potrebno vsebino evidence določiti z ZTro-1. </w:t>
      </w:r>
    </w:p>
    <w:p w14:paraId="1EDFCC8C" w14:textId="77777777" w:rsidR="00444A11" w:rsidRDefault="00444A11" w:rsidP="0064453E">
      <w:pPr>
        <w:spacing w:line="260" w:lineRule="atLeast"/>
        <w:rPr>
          <w:rFonts w:cs="Arial"/>
          <w:color w:val="000000" w:themeColor="text1"/>
          <w:w w:val="102"/>
          <w:sz w:val="20"/>
          <w:szCs w:val="20"/>
        </w:rPr>
      </w:pPr>
    </w:p>
    <w:p w14:paraId="0AB6D49B" w14:textId="77777777" w:rsidR="00444A11" w:rsidRPr="00F63624"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V petem odstavku je določeno pooblastilo za izdajo podzakonskega predpisa, s katerim se podrobneje ureja obliko prijave in vodenje evidence aktivnosti z izdelki, ki so predmet posebnega nazora na ozemlju Slovenije. </w:t>
      </w:r>
    </w:p>
    <w:p w14:paraId="2306E533" w14:textId="77777777" w:rsidR="00444A11" w:rsidRPr="00F63624" w:rsidRDefault="00444A11" w:rsidP="0064453E">
      <w:pPr>
        <w:spacing w:line="260" w:lineRule="atLeast"/>
        <w:rPr>
          <w:rFonts w:cs="Arial"/>
          <w:color w:val="000000" w:themeColor="text1"/>
          <w:w w:val="102"/>
          <w:sz w:val="20"/>
          <w:szCs w:val="20"/>
        </w:rPr>
      </w:pPr>
    </w:p>
    <w:p w14:paraId="5A93936B" w14:textId="10ADAB68" w:rsidR="00444A11" w:rsidRPr="00F63624" w:rsidRDefault="00444A11" w:rsidP="0064453E">
      <w:pPr>
        <w:spacing w:line="260" w:lineRule="atLeast"/>
        <w:rPr>
          <w:rFonts w:cs="Arial"/>
          <w:color w:val="000000" w:themeColor="text1"/>
          <w:w w:val="102"/>
          <w:sz w:val="20"/>
          <w:szCs w:val="20"/>
        </w:rPr>
      </w:pPr>
      <w:r w:rsidRPr="00B20825">
        <w:rPr>
          <w:rFonts w:cs="Arial"/>
          <w:color w:val="000000" w:themeColor="text1"/>
          <w:w w:val="102"/>
          <w:sz w:val="20"/>
          <w:szCs w:val="20"/>
          <w:u w:val="single"/>
        </w:rPr>
        <w:t>K 1</w:t>
      </w:r>
      <w:r w:rsidR="001B6C5D">
        <w:rPr>
          <w:rFonts w:cs="Arial"/>
          <w:color w:val="000000" w:themeColor="text1"/>
          <w:w w:val="102"/>
          <w:sz w:val="20"/>
          <w:szCs w:val="20"/>
          <w:u w:val="single"/>
        </w:rPr>
        <w:t>3</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(nov 101.a člen ZTro-1)</w:t>
      </w:r>
    </w:p>
    <w:p w14:paraId="6A8B4B0E"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S tem členom se</w:t>
      </w:r>
      <w:r>
        <w:rPr>
          <w:rFonts w:cs="Arial"/>
          <w:color w:val="000000" w:themeColor="text1"/>
          <w:w w:val="102"/>
          <w:sz w:val="20"/>
          <w:szCs w:val="20"/>
        </w:rPr>
        <w:t xml:space="preserve"> dopolnjuje ZTro-1 z novim 101.a členom, in</w:t>
      </w:r>
      <w:r w:rsidRPr="00F63624">
        <w:rPr>
          <w:rFonts w:cs="Arial"/>
          <w:color w:val="000000" w:themeColor="text1"/>
          <w:w w:val="102"/>
          <w:sz w:val="20"/>
          <w:szCs w:val="20"/>
        </w:rPr>
        <w:t xml:space="preserve"> opredelijo nepravilnosti z izdelki, ki so predmet posebnega nadzora in nastanek obveznosti za obračun trošarine za te izdelke. </w:t>
      </w:r>
    </w:p>
    <w:p w14:paraId="7CCB5A75" w14:textId="77777777" w:rsidR="00444A11" w:rsidRPr="00F63624" w:rsidRDefault="00444A11" w:rsidP="0064453E">
      <w:pPr>
        <w:spacing w:line="260" w:lineRule="atLeast"/>
        <w:rPr>
          <w:rFonts w:cs="Arial"/>
          <w:color w:val="000000" w:themeColor="text1"/>
          <w:w w:val="102"/>
          <w:sz w:val="20"/>
          <w:szCs w:val="20"/>
        </w:rPr>
      </w:pPr>
    </w:p>
    <w:p w14:paraId="205A3CCE"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prvem odstavku </w:t>
      </w:r>
      <w:r>
        <w:rPr>
          <w:rFonts w:cs="Arial"/>
          <w:color w:val="000000" w:themeColor="text1"/>
          <w:w w:val="102"/>
          <w:sz w:val="20"/>
          <w:szCs w:val="20"/>
        </w:rPr>
        <w:t>je opredeljena</w:t>
      </w:r>
      <w:r w:rsidRPr="00F63624">
        <w:rPr>
          <w:rFonts w:cs="Arial"/>
          <w:color w:val="000000" w:themeColor="text1"/>
          <w:w w:val="102"/>
          <w:sz w:val="20"/>
          <w:szCs w:val="20"/>
        </w:rPr>
        <w:t xml:space="preserve"> nepravilnost v zvezi </w:t>
      </w:r>
      <w:r>
        <w:rPr>
          <w:rFonts w:cs="Arial"/>
          <w:color w:val="000000" w:themeColor="text1"/>
          <w:w w:val="102"/>
          <w:sz w:val="20"/>
          <w:szCs w:val="20"/>
        </w:rPr>
        <w:t xml:space="preserve">s proizvodnjo, predelavo, </w:t>
      </w:r>
      <w:r w:rsidRPr="00F63624">
        <w:rPr>
          <w:rFonts w:cs="Arial"/>
          <w:color w:val="000000" w:themeColor="text1"/>
          <w:w w:val="102"/>
          <w:sz w:val="20"/>
          <w:szCs w:val="20"/>
        </w:rPr>
        <w:t xml:space="preserve">skladiščenjem </w:t>
      </w:r>
      <w:r>
        <w:rPr>
          <w:rFonts w:cs="Arial"/>
          <w:color w:val="000000" w:themeColor="text1"/>
          <w:w w:val="102"/>
          <w:sz w:val="20"/>
          <w:szCs w:val="20"/>
        </w:rPr>
        <w:t>in</w:t>
      </w:r>
      <w:r w:rsidRPr="00F63624">
        <w:rPr>
          <w:rFonts w:cs="Arial"/>
          <w:color w:val="000000" w:themeColor="text1"/>
          <w:w w:val="102"/>
          <w:sz w:val="20"/>
          <w:szCs w:val="20"/>
        </w:rPr>
        <w:t xml:space="preserve"> gibanjem mazalnih olj in nepredelanega tobaka</w:t>
      </w:r>
      <w:r>
        <w:rPr>
          <w:rFonts w:cs="Arial"/>
          <w:color w:val="000000" w:themeColor="text1"/>
          <w:w w:val="102"/>
          <w:sz w:val="20"/>
          <w:szCs w:val="20"/>
        </w:rPr>
        <w:t>. Če je bila nepravilnost ugotovljena,</w:t>
      </w:r>
      <w:r w:rsidRPr="00F63624">
        <w:rPr>
          <w:rFonts w:cs="Arial"/>
          <w:color w:val="000000" w:themeColor="text1"/>
          <w:w w:val="102"/>
          <w:sz w:val="20"/>
          <w:szCs w:val="20"/>
        </w:rPr>
        <w:t xml:space="preserve"> se </w:t>
      </w:r>
      <w:r>
        <w:rPr>
          <w:rFonts w:cs="Arial"/>
          <w:color w:val="000000" w:themeColor="text1"/>
          <w:w w:val="102"/>
          <w:sz w:val="20"/>
          <w:szCs w:val="20"/>
        </w:rPr>
        <w:t xml:space="preserve">predlaga, da se </w:t>
      </w:r>
      <w:r w:rsidRPr="00F63624">
        <w:rPr>
          <w:rFonts w:cs="Arial"/>
          <w:color w:val="000000" w:themeColor="text1"/>
          <w:w w:val="102"/>
          <w:sz w:val="20"/>
          <w:szCs w:val="20"/>
        </w:rPr>
        <w:t xml:space="preserve">za mazalna olja šteje da so namenjena za pogon ali ogrevanje in za nepredelan tobak šteje, da so </w:t>
      </w:r>
      <w:r>
        <w:rPr>
          <w:rFonts w:cs="Arial"/>
          <w:color w:val="000000" w:themeColor="text1"/>
          <w:w w:val="102"/>
          <w:sz w:val="20"/>
          <w:szCs w:val="20"/>
        </w:rPr>
        <w:t xml:space="preserve">drobno rezani tobak in za </w:t>
      </w:r>
      <w:r w:rsidRPr="00F63624">
        <w:rPr>
          <w:rFonts w:cs="Arial"/>
          <w:color w:val="000000" w:themeColor="text1"/>
          <w:w w:val="102"/>
          <w:sz w:val="20"/>
          <w:szCs w:val="20"/>
        </w:rPr>
        <w:t xml:space="preserve">mazalna olja </w:t>
      </w:r>
      <w:r>
        <w:rPr>
          <w:rFonts w:cs="Arial"/>
          <w:color w:val="000000" w:themeColor="text1"/>
          <w:w w:val="102"/>
          <w:sz w:val="20"/>
          <w:szCs w:val="20"/>
        </w:rPr>
        <w:t>in nepredelan</w:t>
      </w:r>
      <w:r w:rsidRPr="00F63624">
        <w:rPr>
          <w:rFonts w:cs="Arial"/>
          <w:color w:val="000000" w:themeColor="text1"/>
          <w:w w:val="102"/>
          <w:sz w:val="20"/>
          <w:szCs w:val="20"/>
        </w:rPr>
        <w:t xml:space="preserve"> tobak </w:t>
      </w:r>
      <w:r>
        <w:rPr>
          <w:rFonts w:cs="Arial"/>
          <w:color w:val="000000" w:themeColor="text1"/>
          <w:w w:val="102"/>
          <w:sz w:val="20"/>
          <w:szCs w:val="20"/>
        </w:rPr>
        <w:t>nastane</w:t>
      </w:r>
      <w:r w:rsidRPr="00F63624">
        <w:rPr>
          <w:rFonts w:cs="Arial"/>
          <w:color w:val="000000" w:themeColor="text1"/>
          <w:w w:val="102"/>
          <w:sz w:val="20"/>
          <w:szCs w:val="20"/>
        </w:rPr>
        <w:t xml:space="preserve"> obveznost za obračun in plačilo trošarine.  </w:t>
      </w:r>
    </w:p>
    <w:p w14:paraId="40DB7FE1" w14:textId="77777777" w:rsidR="00444A11" w:rsidRPr="00F63624" w:rsidRDefault="00444A11" w:rsidP="0064453E">
      <w:pPr>
        <w:spacing w:line="260" w:lineRule="atLeast"/>
        <w:rPr>
          <w:rFonts w:cs="Arial"/>
          <w:color w:val="000000" w:themeColor="text1"/>
          <w:w w:val="102"/>
          <w:sz w:val="20"/>
          <w:szCs w:val="20"/>
        </w:rPr>
      </w:pPr>
    </w:p>
    <w:p w14:paraId="3FC5BACC"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drugem odstavku so navedeni primeri, za katere se šteje, da je za mazalna olja nastala nepravilnost na ozemlju Slovenije in se šteje da so izdelki namenjeni za pogon ali ogrevanje. Za nepravilnost se šteje, če davčni organ ugotovi, da se mazalna olja uporabljajo </w:t>
      </w:r>
      <w:r>
        <w:rPr>
          <w:rFonts w:cs="Arial"/>
          <w:color w:val="000000" w:themeColor="text1"/>
          <w:w w:val="102"/>
          <w:sz w:val="20"/>
          <w:szCs w:val="20"/>
        </w:rPr>
        <w:t xml:space="preserve">ali ponudijo </w:t>
      </w:r>
      <w:r w:rsidRPr="00F63624">
        <w:rPr>
          <w:rFonts w:cs="Arial"/>
          <w:color w:val="000000" w:themeColor="text1"/>
          <w:w w:val="102"/>
          <w:sz w:val="20"/>
          <w:szCs w:val="20"/>
        </w:rPr>
        <w:t xml:space="preserve">za pogon ali ogrevanje, oseba, ki </w:t>
      </w:r>
      <w:r>
        <w:rPr>
          <w:rFonts w:cs="Arial"/>
          <w:color w:val="000000" w:themeColor="text1"/>
          <w:w w:val="102"/>
          <w:sz w:val="20"/>
          <w:szCs w:val="20"/>
        </w:rPr>
        <w:t>proizvaja, predeljuje, skladišči ali prevaža mazalna</w:t>
      </w:r>
      <w:r w:rsidRPr="00F63624">
        <w:rPr>
          <w:rFonts w:cs="Arial"/>
          <w:color w:val="000000" w:themeColor="text1"/>
          <w:w w:val="102"/>
          <w:sz w:val="20"/>
          <w:szCs w:val="20"/>
        </w:rPr>
        <w:t xml:space="preserve"> olj</w:t>
      </w:r>
      <w:r>
        <w:rPr>
          <w:rFonts w:cs="Arial"/>
          <w:color w:val="000000" w:themeColor="text1"/>
          <w:w w:val="102"/>
          <w:sz w:val="20"/>
          <w:szCs w:val="20"/>
        </w:rPr>
        <w:t>a</w:t>
      </w:r>
      <w:r w:rsidRPr="00F63624">
        <w:rPr>
          <w:rFonts w:cs="Arial"/>
          <w:color w:val="000000" w:themeColor="text1"/>
          <w:w w:val="102"/>
          <w:sz w:val="20"/>
          <w:szCs w:val="20"/>
        </w:rPr>
        <w:t xml:space="preserve"> ne prijavi skladiščenja, proizvodnje</w:t>
      </w:r>
      <w:r>
        <w:rPr>
          <w:rFonts w:cs="Arial"/>
          <w:color w:val="000000" w:themeColor="text1"/>
          <w:w w:val="102"/>
          <w:sz w:val="20"/>
          <w:szCs w:val="20"/>
        </w:rPr>
        <w:t>,</w:t>
      </w:r>
      <w:r w:rsidRPr="00F63624">
        <w:rPr>
          <w:rFonts w:cs="Arial"/>
          <w:color w:val="000000" w:themeColor="text1"/>
          <w:w w:val="102"/>
          <w:sz w:val="20"/>
          <w:szCs w:val="20"/>
        </w:rPr>
        <w:t xml:space="preserve"> predelave ali gibanja mazalnih olj na ozemlju Slovenije ali ne opravlja registrirane dejavnosti.  </w:t>
      </w:r>
    </w:p>
    <w:p w14:paraId="1F9BF8B5" w14:textId="77777777" w:rsidR="00444A11" w:rsidRPr="00F63624" w:rsidRDefault="00444A11" w:rsidP="0064453E">
      <w:pPr>
        <w:spacing w:line="260" w:lineRule="atLeast"/>
        <w:rPr>
          <w:rFonts w:cs="Arial"/>
          <w:color w:val="000000" w:themeColor="text1"/>
          <w:w w:val="102"/>
          <w:sz w:val="20"/>
          <w:szCs w:val="20"/>
        </w:rPr>
      </w:pPr>
    </w:p>
    <w:p w14:paraId="3DA0EE01"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tretjem odstavku so navedeni primeri, za katere se šteje, da je za nepredelani tobak nastala nepravilnost na ozemlju Slovenije in se šteje, da so izdelki </w:t>
      </w:r>
      <w:r>
        <w:rPr>
          <w:rFonts w:cs="Arial"/>
          <w:color w:val="000000" w:themeColor="text1"/>
          <w:w w:val="102"/>
          <w:sz w:val="20"/>
          <w:szCs w:val="20"/>
        </w:rPr>
        <w:t>tobak</w:t>
      </w:r>
      <w:r w:rsidRPr="00F63624">
        <w:rPr>
          <w:rFonts w:cs="Arial"/>
          <w:color w:val="000000" w:themeColor="text1"/>
          <w:w w:val="102"/>
          <w:sz w:val="20"/>
          <w:szCs w:val="20"/>
        </w:rPr>
        <w:t xml:space="preserve"> za </w:t>
      </w:r>
      <w:r>
        <w:rPr>
          <w:rFonts w:cs="Arial"/>
          <w:color w:val="000000" w:themeColor="text1"/>
          <w:w w:val="102"/>
          <w:sz w:val="20"/>
          <w:szCs w:val="20"/>
        </w:rPr>
        <w:t>kajenje</w:t>
      </w:r>
      <w:r w:rsidRPr="00F63624">
        <w:rPr>
          <w:rFonts w:cs="Arial"/>
          <w:color w:val="000000" w:themeColor="text1"/>
          <w:w w:val="102"/>
          <w:sz w:val="20"/>
          <w:szCs w:val="20"/>
        </w:rPr>
        <w:t xml:space="preserve">. Za nepravilnost se šteje, da je davčni organ ugotovil, da se nepredelan tobak uporablja za proizvodnjo tobačnih izdelkov ali je namenjen proizvodnji tobačnih izdelkov, se nepredelan tobak skladišči izven trošarinskega skladišča, oseba, ki </w:t>
      </w:r>
      <w:r>
        <w:rPr>
          <w:rFonts w:cs="Arial"/>
          <w:color w:val="000000" w:themeColor="text1"/>
          <w:w w:val="102"/>
          <w:sz w:val="20"/>
          <w:szCs w:val="20"/>
        </w:rPr>
        <w:t xml:space="preserve">prevaža </w:t>
      </w:r>
      <w:r w:rsidRPr="00F63624">
        <w:rPr>
          <w:rFonts w:cs="Arial"/>
          <w:color w:val="000000" w:themeColor="text1"/>
          <w:w w:val="102"/>
          <w:sz w:val="20"/>
          <w:szCs w:val="20"/>
        </w:rPr>
        <w:t>nepredelan</w:t>
      </w:r>
      <w:r>
        <w:rPr>
          <w:rFonts w:cs="Arial"/>
          <w:color w:val="000000" w:themeColor="text1"/>
          <w:w w:val="102"/>
          <w:sz w:val="20"/>
          <w:szCs w:val="20"/>
        </w:rPr>
        <w:t>i</w:t>
      </w:r>
      <w:r w:rsidRPr="00F63624">
        <w:rPr>
          <w:rFonts w:cs="Arial"/>
          <w:color w:val="000000" w:themeColor="text1"/>
          <w:w w:val="102"/>
          <w:sz w:val="20"/>
          <w:szCs w:val="20"/>
        </w:rPr>
        <w:t xml:space="preserve"> tobak ne prijavi gibanja nepredelanega tobaka na ozemlju Slovenije</w:t>
      </w:r>
      <w:r>
        <w:rPr>
          <w:rFonts w:cs="Arial"/>
          <w:color w:val="000000" w:themeColor="text1"/>
          <w:w w:val="102"/>
          <w:sz w:val="20"/>
          <w:szCs w:val="20"/>
        </w:rPr>
        <w:t xml:space="preserve"> ali oseba, ki predeluje, skladišči ali prevaža nepredelan tobak</w:t>
      </w:r>
      <w:r w:rsidRPr="00F63624">
        <w:rPr>
          <w:rFonts w:cs="Arial"/>
          <w:color w:val="000000" w:themeColor="text1"/>
          <w:w w:val="102"/>
          <w:sz w:val="20"/>
          <w:szCs w:val="20"/>
        </w:rPr>
        <w:t xml:space="preserve"> ne opravlja registrirane dejavnosti. </w:t>
      </w:r>
    </w:p>
    <w:p w14:paraId="1F0A1B28" w14:textId="795CFE1F"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četrtem odstavku je določen zavezanec za plačilo trošarine za mazalna olja oziroma nepredelan tobak, trenutek nastanka obveznosti za plačilo trošarine, ter znesek oziroma odstotek trošarine, ki se upošteva pri izračunu davčne obveznosti. Za mazalna olja se izračuna skupna višina trošarine za plačilo z uporabo zneska trošarine, kot je ta z ZTro-1 določen za plinsko olje za pogon. Za nepredelan tobak se izračuna skupina višina trošarine za plačilo z uporabo zneska in odstotka trošarine, kot je ta z ZTro-1 določen za drobno rezani tobak. </w:t>
      </w:r>
    </w:p>
    <w:p w14:paraId="7F8DEFE2" w14:textId="77777777" w:rsidR="00B67508" w:rsidRPr="00F63624" w:rsidRDefault="00B67508" w:rsidP="0064453E">
      <w:pPr>
        <w:spacing w:line="260" w:lineRule="atLeast"/>
        <w:rPr>
          <w:rFonts w:cs="Arial"/>
          <w:color w:val="000000" w:themeColor="text1"/>
          <w:w w:val="102"/>
          <w:sz w:val="20"/>
          <w:szCs w:val="20"/>
        </w:rPr>
      </w:pPr>
    </w:p>
    <w:p w14:paraId="61C08341" w14:textId="77777777" w:rsidR="00444A11" w:rsidRPr="00F63624" w:rsidRDefault="00444A11" w:rsidP="0064453E">
      <w:pPr>
        <w:spacing w:line="260" w:lineRule="atLeast"/>
        <w:rPr>
          <w:rFonts w:cs="Arial"/>
          <w:color w:val="000000" w:themeColor="text1"/>
          <w:w w:val="102"/>
          <w:sz w:val="20"/>
          <w:szCs w:val="20"/>
        </w:rPr>
      </w:pPr>
    </w:p>
    <w:p w14:paraId="31783785" w14:textId="0BE47C9E" w:rsidR="00444A11" w:rsidRPr="00F63624" w:rsidRDefault="00444A11" w:rsidP="0064453E">
      <w:pPr>
        <w:spacing w:line="260" w:lineRule="atLeast"/>
        <w:rPr>
          <w:rFonts w:cs="Arial"/>
          <w:color w:val="000000" w:themeColor="text1"/>
          <w:w w:val="102"/>
          <w:sz w:val="20"/>
          <w:szCs w:val="20"/>
        </w:rPr>
      </w:pPr>
      <w:r w:rsidRPr="00B20825">
        <w:rPr>
          <w:rFonts w:cs="Arial"/>
          <w:color w:val="000000" w:themeColor="text1"/>
          <w:w w:val="102"/>
          <w:sz w:val="20"/>
          <w:szCs w:val="20"/>
          <w:u w:val="single"/>
        </w:rPr>
        <w:lastRenderedPageBreak/>
        <w:t>K 1</w:t>
      </w:r>
      <w:r w:rsidR="001B6C5D">
        <w:rPr>
          <w:rFonts w:cs="Arial"/>
          <w:color w:val="000000" w:themeColor="text1"/>
          <w:w w:val="102"/>
          <w:sz w:val="20"/>
          <w:szCs w:val="20"/>
          <w:u w:val="single"/>
        </w:rPr>
        <w:t>4</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(102. člen ZTro-1)</w:t>
      </w:r>
    </w:p>
    <w:p w14:paraId="6BF6BA29"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v zvezi z nadzorom davčnega organa spremeni sklic, zaradi spremembe 101. člena zakona. </w:t>
      </w:r>
    </w:p>
    <w:p w14:paraId="7350B6B8" w14:textId="77777777" w:rsidR="00444A11" w:rsidRDefault="00444A11" w:rsidP="0064453E">
      <w:pPr>
        <w:spacing w:line="260" w:lineRule="atLeast"/>
        <w:rPr>
          <w:rFonts w:cs="Arial"/>
          <w:color w:val="000000" w:themeColor="text1"/>
          <w:w w:val="102"/>
          <w:sz w:val="20"/>
          <w:szCs w:val="20"/>
        </w:rPr>
      </w:pPr>
    </w:p>
    <w:p w14:paraId="7A7EAC8C" w14:textId="685A1640" w:rsidR="00444A11" w:rsidRPr="00F63624" w:rsidRDefault="00444A11" w:rsidP="0064453E">
      <w:pPr>
        <w:spacing w:line="260" w:lineRule="atLeast"/>
        <w:rPr>
          <w:rFonts w:cs="Arial"/>
          <w:color w:val="000000" w:themeColor="text1"/>
          <w:w w:val="102"/>
          <w:sz w:val="20"/>
          <w:szCs w:val="20"/>
        </w:rPr>
      </w:pPr>
      <w:r w:rsidRPr="00B20825">
        <w:rPr>
          <w:rFonts w:cs="Arial"/>
          <w:color w:val="000000" w:themeColor="text1"/>
          <w:w w:val="102"/>
          <w:sz w:val="20"/>
          <w:szCs w:val="20"/>
          <w:u w:val="single"/>
        </w:rPr>
        <w:t>K 1</w:t>
      </w:r>
      <w:r w:rsidR="001B6C5D">
        <w:rPr>
          <w:rFonts w:cs="Arial"/>
          <w:color w:val="000000" w:themeColor="text1"/>
          <w:w w:val="102"/>
          <w:sz w:val="20"/>
          <w:szCs w:val="20"/>
          <w:u w:val="single"/>
        </w:rPr>
        <w:t>5</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(104. člen ZTro-1)</w:t>
      </w:r>
    </w:p>
    <w:p w14:paraId="68AE72DD"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Prekrški se dopolnjujejo glede na dodani 87.a člen in spremenjeni 101. člen ZTro-1 in dopolnjujejo v zvezi z definicijo nepravilnosti v primeru tobačnih izdelkov brez tobačne znamke. </w:t>
      </w:r>
    </w:p>
    <w:p w14:paraId="077979CE" w14:textId="77777777" w:rsidR="00444A11" w:rsidRDefault="00444A11" w:rsidP="0064453E">
      <w:pPr>
        <w:spacing w:line="260" w:lineRule="atLeast"/>
        <w:rPr>
          <w:rFonts w:cs="Arial"/>
          <w:color w:val="000000" w:themeColor="text1"/>
          <w:w w:val="102"/>
          <w:sz w:val="20"/>
          <w:szCs w:val="20"/>
        </w:rPr>
      </w:pPr>
    </w:p>
    <w:p w14:paraId="5A428E6E" w14:textId="25E4A9C4" w:rsidR="00444A11" w:rsidRDefault="00444A11" w:rsidP="0064453E">
      <w:pPr>
        <w:spacing w:line="260" w:lineRule="atLeast"/>
        <w:rPr>
          <w:rFonts w:cs="Arial"/>
          <w:color w:val="000000" w:themeColor="text1"/>
          <w:w w:val="102"/>
          <w:sz w:val="20"/>
          <w:szCs w:val="20"/>
        </w:rPr>
      </w:pPr>
      <w:r w:rsidRPr="00B20825">
        <w:rPr>
          <w:rFonts w:cs="Arial"/>
          <w:color w:val="000000" w:themeColor="text1"/>
          <w:w w:val="102"/>
          <w:sz w:val="20"/>
          <w:szCs w:val="20"/>
          <w:u w:val="single"/>
        </w:rPr>
        <w:t>K 1</w:t>
      </w:r>
      <w:r w:rsidR="001B6C5D">
        <w:rPr>
          <w:rFonts w:cs="Arial"/>
          <w:color w:val="000000" w:themeColor="text1"/>
          <w:w w:val="102"/>
          <w:sz w:val="20"/>
          <w:szCs w:val="20"/>
          <w:u w:val="single"/>
        </w:rPr>
        <w:t>6</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(10</w:t>
      </w:r>
      <w:r>
        <w:rPr>
          <w:rFonts w:cs="Arial"/>
          <w:color w:val="000000" w:themeColor="text1"/>
          <w:w w:val="102"/>
          <w:sz w:val="20"/>
          <w:szCs w:val="20"/>
        </w:rPr>
        <w:t>7</w:t>
      </w:r>
      <w:r w:rsidRPr="00F63624">
        <w:rPr>
          <w:rFonts w:cs="Arial"/>
          <w:color w:val="000000" w:themeColor="text1"/>
          <w:w w:val="102"/>
          <w:sz w:val="20"/>
          <w:szCs w:val="20"/>
        </w:rPr>
        <w:t>. člen ZTro-1)</w:t>
      </w:r>
    </w:p>
    <w:p w14:paraId="465EED73" w14:textId="77777777" w:rsidR="00444A11" w:rsidRDefault="00444A11" w:rsidP="0064453E">
      <w:pPr>
        <w:spacing w:line="260" w:lineRule="atLeast"/>
        <w:rPr>
          <w:rFonts w:cs="Arial"/>
          <w:color w:val="000000" w:themeColor="text1"/>
          <w:w w:val="102"/>
          <w:sz w:val="20"/>
          <w:szCs w:val="20"/>
        </w:rPr>
      </w:pPr>
      <w:r>
        <w:rPr>
          <w:rFonts w:cs="Arial"/>
          <w:color w:val="000000" w:themeColor="text1"/>
          <w:w w:val="102"/>
          <w:sz w:val="20"/>
          <w:szCs w:val="20"/>
        </w:rPr>
        <w:t xml:space="preserve">Zaradi sistemske ureditve zastaralnih rokov v novem 42. členu </w:t>
      </w:r>
      <w:r w:rsidRPr="00836461">
        <w:rPr>
          <w:rFonts w:cs="Arial"/>
          <w:color w:val="000000" w:themeColor="text1"/>
          <w:w w:val="102"/>
          <w:sz w:val="20"/>
          <w:szCs w:val="20"/>
        </w:rPr>
        <w:t>Zakon</w:t>
      </w:r>
      <w:r>
        <w:rPr>
          <w:rFonts w:cs="Arial"/>
          <w:color w:val="000000" w:themeColor="text1"/>
          <w:w w:val="102"/>
          <w:sz w:val="20"/>
          <w:szCs w:val="20"/>
        </w:rPr>
        <w:t>a</w:t>
      </w:r>
      <w:r w:rsidRPr="00836461">
        <w:rPr>
          <w:rFonts w:cs="Arial"/>
          <w:color w:val="000000" w:themeColor="text1"/>
          <w:w w:val="102"/>
          <w:sz w:val="20"/>
          <w:szCs w:val="20"/>
        </w:rPr>
        <w:t xml:space="preserve"> o spremembah in dopolnitvah Zakona o prekrških (Uradni list RS, št. 32/16</w:t>
      </w:r>
      <w:r>
        <w:rPr>
          <w:rFonts w:cs="Arial"/>
          <w:color w:val="000000" w:themeColor="text1"/>
          <w:w w:val="102"/>
          <w:sz w:val="20"/>
          <w:szCs w:val="20"/>
        </w:rPr>
        <w:t xml:space="preserve">) se 107. člen ZTro-1 črta. Pred sistemsko ureditvijo  zastaranja pregona se je dovoljevalo določanje zastaranje pregona prekrškov v predpisih, s katerimi se določajo prekrški. Na podlagi navedene novele Zakona o prekrških je daljši zastaralni rok od splošnega relativnega zastaralnega roka za pregon prekrška, katerega narava je posebno huda, iz treh let spremenjen v pet let.  </w:t>
      </w:r>
    </w:p>
    <w:p w14:paraId="42C8264D" w14:textId="77777777" w:rsidR="00444A11" w:rsidRDefault="00444A11" w:rsidP="0064453E">
      <w:pPr>
        <w:spacing w:line="260" w:lineRule="atLeast"/>
        <w:rPr>
          <w:rFonts w:cs="Arial"/>
          <w:color w:val="000000" w:themeColor="text1"/>
          <w:w w:val="102"/>
          <w:sz w:val="20"/>
          <w:szCs w:val="20"/>
        </w:rPr>
      </w:pPr>
    </w:p>
    <w:p w14:paraId="1372236E" w14:textId="22D3CE75" w:rsidR="00444A11" w:rsidRPr="00F63624" w:rsidRDefault="00444A11" w:rsidP="0064453E">
      <w:pPr>
        <w:spacing w:line="260" w:lineRule="atLeast"/>
        <w:rPr>
          <w:rFonts w:cs="Arial"/>
          <w:color w:val="000000" w:themeColor="text1"/>
          <w:w w:val="102"/>
          <w:sz w:val="20"/>
          <w:szCs w:val="20"/>
        </w:rPr>
      </w:pPr>
      <w:r w:rsidRPr="00B20825">
        <w:rPr>
          <w:rFonts w:cs="Arial"/>
          <w:color w:val="000000" w:themeColor="text1"/>
          <w:w w:val="102"/>
          <w:sz w:val="20"/>
          <w:szCs w:val="20"/>
          <w:u w:val="single"/>
        </w:rPr>
        <w:t>K 1</w:t>
      </w:r>
      <w:r w:rsidR="001B6C5D">
        <w:rPr>
          <w:rFonts w:cs="Arial"/>
          <w:color w:val="000000" w:themeColor="text1"/>
          <w:w w:val="102"/>
          <w:sz w:val="20"/>
          <w:szCs w:val="20"/>
          <w:u w:val="single"/>
        </w:rPr>
        <w:t>7</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(108. člen ZTro-1)</w:t>
      </w:r>
    </w:p>
    <w:p w14:paraId="1CC5E311"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S tem členom se dopolnjuje člen, ki določa odvzem predmetov prekrška. </w:t>
      </w:r>
    </w:p>
    <w:p w14:paraId="6EA4CE2D" w14:textId="77777777" w:rsidR="00444A11" w:rsidRPr="00F63624" w:rsidRDefault="00444A11" w:rsidP="0064453E">
      <w:pPr>
        <w:spacing w:line="260" w:lineRule="atLeast"/>
        <w:rPr>
          <w:rFonts w:cs="Arial"/>
          <w:color w:val="000000" w:themeColor="text1"/>
          <w:w w:val="102"/>
          <w:sz w:val="20"/>
          <w:szCs w:val="20"/>
        </w:rPr>
      </w:pPr>
    </w:p>
    <w:p w14:paraId="43868DBB"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V prvem odstavku se dopolnjuje seznam prekrškov, za katere velja stranska sankcija odvzem predmetov prekrška. Poleg predmetov prekrška</w:t>
      </w:r>
      <w:r>
        <w:rPr>
          <w:rFonts w:cs="Arial"/>
          <w:color w:val="000000" w:themeColor="text1"/>
          <w:w w:val="102"/>
          <w:sz w:val="20"/>
          <w:szCs w:val="20"/>
        </w:rPr>
        <w:t>, s katerimi je bil prekršek storjen</w:t>
      </w:r>
      <w:r w:rsidRPr="00F63624">
        <w:rPr>
          <w:rFonts w:cs="Arial"/>
          <w:color w:val="000000" w:themeColor="text1"/>
          <w:w w:val="102"/>
          <w:sz w:val="20"/>
          <w:szCs w:val="20"/>
        </w:rPr>
        <w:t xml:space="preserve"> se lahko odvzame tudi predmete, </w:t>
      </w:r>
      <w:r>
        <w:rPr>
          <w:rFonts w:cs="Arial"/>
          <w:color w:val="000000" w:themeColor="text1"/>
          <w:w w:val="102"/>
          <w:sz w:val="20"/>
          <w:szCs w:val="20"/>
        </w:rPr>
        <w:t xml:space="preserve">ki so s prekrškom nastali. </w:t>
      </w:r>
      <w:r w:rsidRPr="00F63624">
        <w:rPr>
          <w:rFonts w:cs="Arial"/>
          <w:color w:val="000000" w:themeColor="text1"/>
          <w:w w:val="102"/>
          <w:sz w:val="20"/>
          <w:szCs w:val="20"/>
        </w:rPr>
        <w:t xml:space="preserve"> </w:t>
      </w:r>
    </w:p>
    <w:p w14:paraId="1BF822AA" w14:textId="77777777" w:rsidR="00444A11" w:rsidRPr="00F63624" w:rsidRDefault="00444A11" w:rsidP="0064453E">
      <w:pPr>
        <w:spacing w:line="260" w:lineRule="atLeast"/>
        <w:rPr>
          <w:rFonts w:cs="Arial"/>
          <w:color w:val="000000" w:themeColor="text1"/>
          <w:w w:val="102"/>
          <w:sz w:val="20"/>
          <w:szCs w:val="20"/>
        </w:rPr>
      </w:pPr>
    </w:p>
    <w:p w14:paraId="1956A488"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Drugi odstavek se po vsebini ne spreminja. </w:t>
      </w:r>
    </w:p>
    <w:p w14:paraId="2BF2C7E7" w14:textId="77777777" w:rsidR="00444A11" w:rsidRPr="00F63624" w:rsidRDefault="00444A11" w:rsidP="0064453E">
      <w:pPr>
        <w:spacing w:line="260" w:lineRule="atLeast"/>
        <w:rPr>
          <w:rFonts w:cs="Arial"/>
          <w:color w:val="000000" w:themeColor="text1"/>
          <w:w w:val="102"/>
          <w:sz w:val="20"/>
          <w:szCs w:val="20"/>
        </w:rPr>
      </w:pPr>
    </w:p>
    <w:p w14:paraId="1BEBC23C" w14:textId="77777777" w:rsidR="00444A11" w:rsidRPr="00F63624"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novem tretjem odstavku se v zvezi z odvzemov predmetov prekrška nedvoumno določa, da za odvzete trošarinske izdelke in izdelke, ko so v skladu z ZTro-1 predmet posebnega nadzora, </w:t>
      </w:r>
      <w:r>
        <w:rPr>
          <w:rFonts w:cs="Arial"/>
          <w:color w:val="000000" w:themeColor="text1"/>
          <w:w w:val="102"/>
          <w:sz w:val="20"/>
          <w:szCs w:val="20"/>
        </w:rPr>
        <w:t>z</w:t>
      </w:r>
      <w:r w:rsidRPr="00F63624">
        <w:rPr>
          <w:rFonts w:cs="Arial"/>
          <w:color w:val="000000" w:themeColor="text1"/>
          <w:w w:val="102"/>
          <w:sz w:val="20"/>
          <w:szCs w:val="20"/>
        </w:rPr>
        <w:t xml:space="preserve"> odvzemom obveznost za obračun in plačilo trošarine</w:t>
      </w:r>
      <w:r>
        <w:rPr>
          <w:rFonts w:cs="Arial"/>
          <w:color w:val="000000" w:themeColor="text1"/>
          <w:w w:val="102"/>
          <w:sz w:val="20"/>
          <w:szCs w:val="20"/>
        </w:rPr>
        <w:t>, ki se določa na podlagi ZTro-1,</w:t>
      </w:r>
      <w:r w:rsidRPr="00F63624">
        <w:rPr>
          <w:rFonts w:cs="Arial"/>
          <w:color w:val="000000" w:themeColor="text1"/>
          <w:w w:val="102"/>
          <w:sz w:val="20"/>
          <w:szCs w:val="20"/>
        </w:rPr>
        <w:t xml:space="preserve"> ne ugasne. </w:t>
      </w:r>
    </w:p>
    <w:p w14:paraId="3E873F0E" w14:textId="77777777" w:rsidR="00444A11" w:rsidRPr="00F63624" w:rsidRDefault="00444A11" w:rsidP="0064453E">
      <w:pPr>
        <w:spacing w:line="260" w:lineRule="atLeast"/>
        <w:rPr>
          <w:rFonts w:cs="Arial"/>
          <w:color w:val="000000" w:themeColor="text1"/>
          <w:w w:val="102"/>
          <w:sz w:val="20"/>
          <w:szCs w:val="20"/>
        </w:rPr>
      </w:pPr>
    </w:p>
    <w:p w14:paraId="658ACBF5" w14:textId="77777777" w:rsidR="00444A11" w:rsidRDefault="00444A11" w:rsidP="0064453E">
      <w:pPr>
        <w:spacing w:line="260" w:lineRule="atLeast"/>
        <w:rPr>
          <w:rFonts w:cs="Arial"/>
          <w:color w:val="000000" w:themeColor="text1"/>
          <w:w w:val="102"/>
          <w:sz w:val="20"/>
          <w:szCs w:val="20"/>
        </w:rPr>
      </w:pPr>
      <w:r w:rsidRPr="00F63624">
        <w:rPr>
          <w:rFonts w:cs="Arial"/>
          <w:color w:val="000000" w:themeColor="text1"/>
          <w:w w:val="102"/>
          <w:sz w:val="20"/>
          <w:szCs w:val="20"/>
        </w:rPr>
        <w:t xml:space="preserve">V novem četrtem odstavku se določa, da se lahko </w:t>
      </w:r>
      <w:r>
        <w:rPr>
          <w:rFonts w:cs="Arial"/>
          <w:color w:val="000000" w:themeColor="text1"/>
          <w:w w:val="102"/>
          <w:sz w:val="20"/>
          <w:szCs w:val="20"/>
        </w:rPr>
        <w:t>sankcija odvzema predmetov</w:t>
      </w:r>
      <w:r w:rsidRPr="00F63624">
        <w:rPr>
          <w:rFonts w:cs="Arial"/>
          <w:color w:val="000000" w:themeColor="text1"/>
          <w:w w:val="102"/>
          <w:sz w:val="20"/>
          <w:szCs w:val="20"/>
        </w:rPr>
        <w:t xml:space="preserve"> prekrška opusti, če bi </w:t>
      </w:r>
      <w:r>
        <w:rPr>
          <w:rFonts w:cs="Arial"/>
          <w:color w:val="000000" w:themeColor="text1"/>
          <w:w w:val="102"/>
          <w:sz w:val="20"/>
          <w:szCs w:val="20"/>
        </w:rPr>
        <w:t xml:space="preserve">bil </w:t>
      </w:r>
      <w:r w:rsidRPr="00F63624">
        <w:rPr>
          <w:rFonts w:cs="Arial"/>
          <w:color w:val="000000" w:themeColor="text1"/>
          <w:w w:val="102"/>
          <w:sz w:val="20"/>
          <w:szCs w:val="20"/>
        </w:rPr>
        <w:t xml:space="preserve">izrek sankcije v očitnem nesorazmerju s težo dejanja in posledico prekrška.  </w:t>
      </w:r>
    </w:p>
    <w:p w14:paraId="18BF67F9" w14:textId="77777777" w:rsidR="00444A11" w:rsidRDefault="00444A11" w:rsidP="0064453E">
      <w:pPr>
        <w:spacing w:line="260" w:lineRule="atLeast"/>
        <w:rPr>
          <w:rFonts w:cs="Arial"/>
          <w:color w:val="000000" w:themeColor="text1"/>
          <w:w w:val="102"/>
          <w:sz w:val="20"/>
          <w:szCs w:val="20"/>
        </w:rPr>
      </w:pPr>
    </w:p>
    <w:p w14:paraId="29FD588A" w14:textId="67480042" w:rsidR="001B6C5D" w:rsidRDefault="001B6C5D" w:rsidP="001B6C5D">
      <w:pPr>
        <w:spacing w:line="260" w:lineRule="atLeast"/>
        <w:rPr>
          <w:rFonts w:cs="Arial"/>
          <w:color w:val="000000" w:themeColor="text1"/>
          <w:w w:val="102"/>
          <w:sz w:val="20"/>
          <w:szCs w:val="20"/>
        </w:rPr>
      </w:pPr>
      <w:r w:rsidRPr="00B20825">
        <w:rPr>
          <w:rFonts w:cs="Arial"/>
          <w:color w:val="000000" w:themeColor="text1"/>
          <w:w w:val="102"/>
          <w:sz w:val="20"/>
          <w:szCs w:val="20"/>
          <w:u w:val="single"/>
        </w:rPr>
        <w:t xml:space="preserve">K </w:t>
      </w:r>
      <w:r>
        <w:rPr>
          <w:rFonts w:cs="Arial"/>
          <w:color w:val="000000" w:themeColor="text1"/>
          <w:w w:val="102"/>
          <w:sz w:val="20"/>
          <w:szCs w:val="20"/>
          <w:u w:val="single"/>
        </w:rPr>
        <w:t>18</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w:t>
      </w:r>
      <w:r>
        <w:rPr>
          <w:rFonts w:cs="Arial"/>
          <w:color w:val="000000" w:themeColor="text1"/>
          <w:w w:val="102"/>
          <w:sz w:val="20"/>
          <w:szCs w:val="20"/>
        </w:rPr>
        <w:t>prehodna določba</w:t>
      </w:r>
      <w:r w:rsidRPr="00F63624">
        <w:rPr>
          <w:rFonts w:cs="Arial"/>
          <w:color w:val="000000" w:themeColor="text1"/>
          <w:w w:val="102"/>
          <w:sz w:val="20"/>
          <w:szCs w:val="20"/>
        </w:rPr>
        <w:t>)</w:t>
      </w:r>
    </w:p>
    <w:p w14:paraId="773A782D" w14:textId="503ED26C" w:rsidR="001B6C5D" w:rsidRDefault="001B6C5D" w:rsidP="001B6C5D">
      <w:pPr>
        <w:spacing w:line="260" w:lineRule="atLeast"/>
        <w:rPr>
          <w:rFonts w:cs="Arial"/>
          <w:color w:val="000000" w:themeColor="text1"/>
          <w:w w:val="102"/>
          <w:sz w:val="20"/>
          <w:szCs w:val="20"/>
        </w:rPr>
      </w:pPr>
      <w:r>
        <w:rPr>
          <w:rFonts w:cs="Arial"/>
          <w:color w:val="000000" w:themeColor="text1"/>
          <w:w w:val="102"/>
          <w:sz w:val="20"/>
          <w:szCs w:val="20"/>
        </w:rPr>
        <w:t xml:space="preserve">S prehodnima določbam se določa rok prenehanja veljavnosti uredbe, ki določa zneske trošarine za tobačne izdelke. </w:t>
      </w:r>
    </w:p>
    <w:p w14:paraId="19215295" w14:textId="77777777" w:rsidR="001B6C5D" w:rsidRDefault="001B6C5D" w:rsidP="001B6C5D">
      <w:pPr>
        <w:spacing w:line="260" w:lineRule="atLeast"/>
        <w:rPr>
          <w:rFonts w:cs="Arial"/>
          <w:color w:val="000000" w:themeColor="text1"/>
          <w:w w:val="102"/>
          <w:sz w:val="20"/>
          <w:szCs w:val="20"/>
        </w:rPr>
      </w:pPr>
    </w:p>
    <w:p w14:paraId="2E69D7E6" w14:textId="77777777" w:rsidR="001B6C5D" w:rsidRDefault="001B6C5D" w:rsidP="001B6C5D">
      <w:pPr>
        <w:spacing w:line="260" w:lineRule="atLeast"/>
        <w:rPr>
          <w:rFonts w:cs="Arial"/>
          <w:color w:val="000000" w:themeColor="text1"/>
          <w:w w:val="102"/>
          <w:sz w:val="20"/>
          <w:szCs w:val="20"/>
        </w:rPr>
      </w:pPr>
      <w:r w:rsidRPr="00B20825">
        <w:rPr>
          <w:rFonts w:cs="Arial"/>
          <w:color w:val="000000" w:themeColor="text1"/>
          <w:w w:val="102"/>
          <w:sz w:val="20"/>
          <w:szCs w:val="20"/>
          <w:u w:val="single"/>
        </w:rPr>
        <w:t xml:space="preserve">K </w:t>
      </w:r>
      <w:r>
        <w:rPr>
          <w:rFonts w:cs="Arial"/>
          <w:color w:val="000000" w:themeColor="text1"/>
          <w:w w:val="102"/>
          <w:sz w:val="20"/>
          <w:szCs w:val="20"/>
          <w:u w:val="single"/>
        </w:rPr>
        <w:t>19</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w:t>
      </w:r>
      <w:r w:rsidRPr="00D053AC">
        <w:rPr>
          <w:rFonts w:cs="Arial"/>
          <w:color w:val="000000" w:themeColor="text1"/>
          <w:w w:val="102"/>
          <w:sz w:val="20"/>
          <w:szCs w:val="20"/>
        </w:rPr>
        <w:t>začetek uporabe nekaterih določb zakona</w:t>
      </w:r>
      <w:r w:rsidRPr="00F63624">
        <w:rPr>
          <w:rFonts w:cs="Arial"/>
          <w:color w:val="000000" w:themeColor="text1"/>
          <w:w w:val="102"/>
          <w:sz w:val="20"/>
          <w:szCs w:val="20"/>
        </w:rPr>
        <w:t>)</w:t>
      </w:r>
    </w:p>
    <w:p w14:paraId="2D8C6E1E" w14:textId="77777777" w:rsidR="001B6C5D" w:rsidRDefault="001B6C5D" w:rsidP="001B6C5D">
      <w:pPr>
        <w:spacing w:line="260" w:lineRule="atLeast"/>
        <w:rPr>
          <w:rFonts w:cs="Arial"/>
          <w:color w:val="000000" w:themeColor="text1"/>
          <w:w w:val="102"/>
          <w:sz w:val="20"/>
          <w:szCs w:val="20"/>
        </w:rPr>
      </w:pPr>
      <w:r>
        <w:rPr>
          <w:rFonts w:cs="Arial"/>
          <w:color w:val="000000" w:themeColor="text1"/>
          <w:w w:val="102"/>
          <w:sz w:val="20"/>
          <w:szCs w:val="20"/>
        </w:rPr>
        <w:t xml:space="preserve">S členom se določa začetek uporabe nekaterih določb zakona. </w:t>
      </w:r>
    </w:p>
    <w:p w14:paraId="7F694D63" w14:textId="77777777" w:rsidR="001B6C5D" w:rsidRPr="001B6C5D" w:rsidRDefault="001B6C5D" w:rsidP="001B6C5D">
      <w:pPr>
        <w:spacing w:line="260" w:lineRule="atLeast"/>
        <w:rPr>
          <w:color w:val="000000" w:themeColor="text1"/>
          <w:w w:val="102"/>
          <w:sz w:val="20"/>
        </w:rPr>
      </w:pPr>
    </w:p>
    <w:p w14:paraId="05CABCAA" w14:textId="77777777" w:rsidR="001B6C5D" w:rsidRPr="00F63624" w:rsidRDefault="001B6C5D" w:rsidP="001B6C5D">
      <w:pPr>
        <w:spacing w:line="260" w:lineRule="atLeast"/>
        <w:rPr>
          <w:rFonts w:cs="Arial"/>
          <w:color w:val="000000" w:themeColor="text1"/>
          <w:w w:val="102"/>
          <w:sz w:val="20"/>
          <w:szCs w:val="20"/>
        </w:rPr>
      </w:pPr>
      <w:r w:rsidRPr="00B20825">
        <w:rPr>
          <w:rFonts w:cs="Arial"/>
          <w:color w:val="000000" w:themeColor="text1"/>
          <w:w w:val="102"/>
          <w:sz w:val="20"/>
          <w:szCs w:val="20"/>
          <w:u w:val="single"/>
        </w:rPr>
        <w:t xml:space="preserve">K </w:t>
      </w:r>
      <w:r>
        <w:rPr>
          <w:rFonts w:cs="Arial"/>
          <w:color w:val="000000" w:themeColor="text1"/>
          <w:w w:val="102"/>
          <w:sz w:val="20"/>
          <w:szCs w:val="20"/>
          <w:u w:val="single"/>
        </w:rPr>
        <w:t>20</w:t>
      </w:r>
      <w:r w:rsidRPr="00B20825">
        <w:rPr>
          <w:rFonts w:cs="Arial"/>
          <w:color w:val="000000" w:themeColor="text1"/>
          <w:w w:val="102"/>
          <w:sz w:val="20"/>
          <w:szCs w:val="20"/>
          <w:u w:val="single"/>
        </w:rPr>
        <w:t>. členu</w:t>
      </w:r>
      <w:r w:rsidRPr="00F63624">
        <w:rPr>
          <w:rFonts w:cs="Arial"/>
          <w:color w:val="000000" w:themeColor="text1"/>
          <w:w w:val="102"/>
          <w:sz w:val="20"/>
          <w:szCs w:val="20"/>
        </w:rPr>
        <w:t xml:space="preserve"> (začetek veljavnosti)</w:t>
      </w:r>
    </w:p>
    <w:p w14:paraId="4DB4763C" w14:textId="151B4909" w:rsidR="001B6C5D" w:rsidRDefault="001B6C5D" w:rsidP="001B6C5D">
      <w:pPr>
        <w:spacing w:line="260" w:lineRule="atLeast"/>
        <w:rPr>
          <w:rFonts w:cs="Arial"/>
          <w:color w:val="000000" w:themeColor="text1"/>
          <w:sz w:val="20"/>
          <w:szCs w:val="20"/>
        </w:rPr>
      </w:pPr>
      <w:r w:rsidRPr="00F63624">
        <w:rPr>
          <w:rFonts w:cs="Arial"/>
          <w:color w:val="000000" w:themeColor="text1"/>
          <w:w w:val="102"/>
          <w:sz w:val="20"/>
          <w:szCs w:val="20"/>
        </w:rPr>
        <w:t xml:space="preserve">S členom se določa </w:t>
      </w:r>
      <w:r>
        <w:rPr>
          <w:rFonts w:cs="Arial"/>
          <w:color w:val="000000" w:themeColor="text1"/>
          <w:w w:val="102"/>
          <w:sz w:val="20"/>
          <w:szCs w:val="20"/>
        </w:rPr>
        <w:t>začetek veljavnosti</w:t>
      </w:r>
      <w:r w:rsidRPr="00F63624">
        <w:rPr>
          <w:rFonts w:cs="Arial"/>
          <w:color w:val="000000" w:themeColor="text1"/>
          <w:w w:val="102"/>
          <w:sz w:val="20"/>
          <w:szCs w:val="20"/>
        </w:rPr>
        <w:t xml:space="preserve"> zakona.</w:t>
      </w:r>
    </w:p>
    <w:p w14:paraId="288745B4" w14:textId="77777777" w:rsidR="00444A11" w:rsidRDefault="00444A11" w:rsidP="00444A11">
      <w:pPr>
        <w:spacing w:line="260" w:lineRule="atLeast"/>
        <w:rPr>
          <w:rFonts w:cs="Arial"/>
          <w:color w:val="000000" w:themeColor="text1"/>
          <w:sz w:val="20"/>
          <w:szCs w:val="20"/>
        </w:rPr>
      </w:pPr>
    </w:p>
    <w:p w14:paraId="7EB3467C" w14:textId="77777777" w:rsidR="00584EAC" w:rsidRDefault="00584EAC" w:rsidP="00584EAC">
      <w:pPr>
        <w:spacing w:line="260" w:lineRule="atLeast"/>
        <w:rPr>
          <w:rFonts w:cs="Arial"/>
          <w:color w:val="000000"/>
          <w:sz w:val="20"/>
          <w:szCs w:val="20"/>
        </w:rPr>
      </w:pPr>
    </w:p>
    <w:p w14:paraId="412DD84D" w14:textId="77777777" w:rsidR="001F7553" w:rsidRDefault="001F7553" w:rsidP="00584EAC">
      <w:pPr>
        <w:spacing w:line="260" w:lineRule="atLeast"/>
        <w:rPr>
          <w:rFonts w:cs="Arial"/>
          <w:color w:val="000000"/>
          <w:sz w:val="20"/>
          <w:szCs w:val="20"/>
        </w:rPr>
      </w:pPr>
    </w:p>
    <w:p w14:paraId="1164AB99" w14:textId="77777777" w:rsidR="00BB6529" w:rsidRPr="00584EAC" w:rsidRDefault="00BB6529" w:rsidP="00584EAC">
      <w:pPr>
        <w:spacing w:line="260" w:lineRule="atLeast"/>
        <w:rPr>
          <w:rFonts w:cs="Arial"/>
          <w:color w:val="000000"/>
          <w:sz w:val="20"/>
          <w:szCs w:val="20"/>
        </w:rPr>
      </w:pPr>
    </w:p>
    <w:p w14:paraId="3EA3F17E" w14:textId="77777777" w:rsidR="00584EAC" w:rsidRPr="00584EAC" w:rsidRDefault="00584EAC" w:rsidP="00584EAC">
      <w:pPr>
        <w:spacing w:line="260" w:lineRule="atLeast"/>
        <w:rPr>
          <w:rFonts w:cs="Arial"/>
          <w:color w:val="000000"/>
          <w:sz w:val="20"/>
          <w:szCs w:val="20"/>
        </w:rPr>
      </w:pPr>
    </w:p>
    <w:p w14:paraId="32743EB9" w14:textId="03389E6D" w:rsidR="00584EAC" w:rsidRDefault="00584EAC" w:rsidP="00584EAC">
      <w:pPr>
        <w:spacing w:line="260" w:lineRule="atLeast"/>
        <w:rPr>
          <w:rFonts w:cs="Arial"/>
          <w:color w:val="000000"/>
          <w:sz w:val="20"/>
          <w:szCs w:val="20"/>
        </w:rPr>
      </w:pPr>
    </w:p>
    <w:p w14:paraId="2E226FAD" w14:textId="7A22FC8A" w:rsidR="00B67508" w:rsidRDefault="00B67508" w:rsidP="00584EAC">
      <w:pPr>
        <w:spacing w:line="260" w:lineRule="atLeast"/>
        <w:rPr>
          <w:rFonts w:cs="Arial"/>
          <w:color w:val="000000"/>
          <w:sz w:val="20"/>
          <w:szCs w:val="20"/>
        </w:rPr>
      </w:pPr>
    </w:p>
    <w:p w14:paraId="2B3F2FEC" w14:textId="321E38E4" w:rsidR="00B67508" w:rsidRDefault="00B67508" w:rsidP="00584EAC">
      <w:pPr>
        <w:spacing w:line="260" w:lineRule="atLeast"/>
        <w:rPr>
          <w:rFonts w:cs="Arial"/>
          <w:color w:val="000000"/>
          <w:sz w:val="20"/>
          <w:szCs w:val="20"/>
        </w:rPr>
      </w:pPr>
    </w:p>
    <w:p w14:paraId="4C795998" w14:textId="666F0318" w:rsidR="00B67508" w:rsidRDefault="00B67508" w:rsidP="00584EAC">
      <w:pPr>
        <w:spacing w:line="260" w:lineRule="atLeast"/>
        <w:rPr>
          <w:rFonts w:cs="Arial"/>
          <w:color w:val="000000"/>
          <w:sz w:val="20"/>
          <w:szCs w:val="20"/>
        </w:rPr>
      </w:pPr>
    </w:p>
    <w:p w14:paraId="4BD6989E" w14:textId="02A9CAA1" w:rsidR="00B67508" w:rsidRDefault="00B67508" w:rsidP="00584EAC">
      <w:pPr>
        <w:spacing w:line="260" w:lineRule="atLeast"/>
        <w:rPr>
          <w:rFonts w:cs="Arial"/>
          <w:color w:val="000000"/>
          <w:sz w:val="20"/>
          <w:szCs w:val="20"/>
        </w:rPr>
      </w:pPr>
    </w:p>
    <w:p w14:paraId="46CF452D" w14:textId="77777777" w:rsidR="00B67508" w:rsidRPr="00584EAC" w:rsidRDefault="00B67508" w:rsidP="00584EAC">
      <w:pPr>
        <w:spacing w:line="260" w:lineRule="atLeast"/>
        <w:rPr>
          <w:rFonts w:cs="Arial"/>
          <w:color w:val="000000"/>
          <w:sz w:val="20"/>
          <w:szCs w:val="20"/>
        </w:rPr>
      </w:pPr>
    </w:p>
    <w:p w14:paraId="309711C7" w14:textId="77777777" w:rsidR="00584EAC" w:rsidRPr="00584EAC" w:rsidRDefault="00584EAC" w:rsidP="00584EAC">
      <w:pPr>
        <w:spacing w:line="260" w:lineRule="atLeast"/>
        <w:rPr>
          <w:rFonts w:cs="Arial"/>
          <w:color w:val="000000"/>
          <w:sz w:val="20"/>
          <w:szCs w:val="20"/>
        </w:rPr>
      </w:pPr>
    </w:p>
    <w:tbl>
      <w:tblPr>
        <w:tblW w:w="0" w:type="auto"/>
        <w:tblLook w:val="04A0" w:firstRow="1" w:lastRow="0" w:firstColumn="1" w:lastColumn="0" w:noHBand="0" w:noVBand="1"/>
      </w:tblPr>
      <w:tblGrid>
        <w:gridCol w:w="9070"/>
      </w:tblGrid>
      <w:tr w:rsidR="0020450E" w:rsidRPr="00161499" w14:paraId="6611C5AC" w14:textId="77777777" w:rsidTr="003167E6">
        <w:tc>
          <w:tcPr>
            <w:tcW w:w="9070" w:type="dxa"/>
          </w:tcPr>
          <w:bookmarkEnd w:id="6"/>
          <w:p w14:paraId="6874DB66" w14:textId="77777777" w:rsidR="00B44D0A" w:rsidRPr="00584EAC" w:rsidRDefault="0020450E" w:rsidP="00584EAC">
            <w:pPr>
              <w:pStyle w:val="Poglavje"/>
              <w:spacing w:before="0" w:line="260" w:lineRule="atLeast"/>
              <w:jc w:val="left"/>
              <w:rPr>
                <w:bCs/>
                <w:color w:val="000000"/>
                <w:sz w:val="20"/>
                <w:szCs w:val="20"/>
              </w:rPr>
            </w:pPr>
            <w:r w:rsidRPr="002807C1">
              <w:rPr>
                <w:bCs/>
                <w:color w:val="000000"/>
                <w:sz w:val="20"/>
                <w:szCs w:val="20"/>
              </w:rPr>
              <w:lastRenderedPageBreak/>
              <w:t>IV. BESEDILO ČLENOV, KI SE SPREMINJAJO</w:t>
            </w:r>
          </w:p>
        </w:tc>
      </w:tr>
    </w:tbl>
    <w:p w14:paraId="708496AD" w14:textId="56513EA0" w:rsidR="008B225E" w:rsidRPr="0079233C" w:rsidRDefault="008B225E" w:rsidP="008B225E">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 člen</w:t>
      </w:r>
    </w:p>
    <w:p w14:paraId="29956B0D" w14:textId="77777777" w:rsidR="008B225E" w:rsidRPr="0079233C" w:rsidRDefault="008B225E" w:rsidP="008B225E">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(drugi primeri nastanka obveznosti za obračun trošarine)</w:t>
      </w:r>
    </w:p>
    <w:p w14:paraId="6438A378"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Ne glede na 6. člen tega zakona nastane obveznost za obračun trošarine za trošarinske izdelke:</w:t>
      </w:r>
    </w:p>
    <w:p w14:paraId="6BE412F3"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sproščene v porabo oziroma odpremljene upniku v postopku stečaja oziroma prisilnega prenehanja imetnika trošarinskega skladišča ali oproščenega uporabnika;</w:t>
      </w:r>
    </w:p>
    <w:p w14:paraId="27B7E4BF"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za katere preneha režim odloga zaradi prenehanja veljavnosti dovoljenja imetnika trošarinskega skladišča ali dovoljenja za oproščenega uporabnika;</w:t>
      </w:r>
    </w:p>
    <w:p w14:paraId="54CF3F96"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porabljene v trošarinskem skladišču za namene, ki niso v skladu z izdanim dovoljenjem oziroma za katere je ugotovljen primanjkljaj;</w:t>
      </w:r>
    </w:p>
    <w:p w14:paraId="2DC75348"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porabljene v obratu oproščenega uporabnika za drug namen kot za oproščeno rabo, določeno v dovoljenju, oziroma za katere je ugotovljen primanjkljaj pri oproščenem uporabniku;</w:t>
      </w:r>
    </w:p>
    <w:p w14:paraId="52D2B950"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ki jih je odpremil pooblaščeni uvoznik in je zanje ugotovljen primanjkljaj;</w:t>
      </w:r>
    </w:p>
    <w:p w14:paraId="791C08D4"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odvzete in prodane s strani davčnega organa;</w:t>
      </w:r>
    </w:p>
    <w:p w14:paraId="438B93E4"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ki so drobno rezani tobak ali cigarete in so na zalogi izven trošarinskih skladišč ter se zanje zviša trošarina ali drobnoprodajna cena;</w:t>
      </w:r>
    </w:p>
    <w:p w14:paraId="5CB57ACD" w14:textId="77777777" w:rsidR="008B225E" w:rsidRPr="0079233C" w:rsidRDefault="008B225E" w:rsidP="008B225E">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za katere se ugotovi, da trošarina zanje ni bila obračunana in plačana v skladu s tem zakonom.</w:t>
      </w:r>
    </w:p>
    <w:p w14:paraId="3934F6AB"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Pri nastanku obveznosti za obračun trošarine iz prejšnjega odstavka se trošarina obračuna od trošarinske osnove z uporabo zneska trošarine ali zneska in stopnje trošarine, ki velja na dan nastanka obveznosti za obračun trošarine.</w:t>
      </w:r>
    </w:p>
    <w:p w14:paraId="3FE7E30D"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odpremljeni upniku na podlagi sklepa o razdelitvi premoženja. Za trošarinske izdelke, ki so bili sproščeni v porabo oziroma odpremljeni upniku, za imetnika trošarinskega skladišča oziroma oproščenega uporabnika oziroma upnika nastane obveznost za obračun trošarine na dan sprostitve v porabo oziroma na dan odpreme upniku.</w:t>
      </w:r>
    </w:p>
    <w:p w14:paraId="3DFE36E6"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5C8CF2D7"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Za trošarinske izdelke, ki jih je imetnik trošarinskega skladišča porabil za namene, ki niso navedeni v izdanem dovoljenju, ter od primanjkljaja trošarinskih izdelkov, ki nastane pri skladiščenju ali prevozu izdelkov, za imetnika trošarinskega skladišča nastane obveznost za obračun trošarine zadnji dan v mesecu, v katerem so bili trošarinski izdelki porabljeni oziroma v katerem je nastal oziroma je bil ugotovljen primanjkljaj.</w:t>
      </w:r>
    </w:p>
    <w:p w14:paraId="264D016B"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Za trošarinske izdelke, ki jih je oproščeni uporabnik porabil za namene, ki niso v skladu z izdanim dovoljenjem, ter od primanjkljaja trošarinskih izdelkov, za oproščenega uporabnika nastane obveznost za obračun trošarine zadnji dan v mesecu, v katerem so bili trošarinski izdelki porabljeni oziroma v katerem je nastal oziroma je bil ugotovljen primanjkljaj.</w:t>
      </w:r>
    </w:p>
    <w:p w14:paraId="733C1B24"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Za trošarinske izdelke, ki jih je pooblaščeni uvoznik odpremil in je zanje ugotovljen primanjkljaj, za pooblaščenega uvoznika nastane obveznost za obračun trošarine zadnji dan v mesecu, v katerem je nastal oziroma je bil ugotovljen primanjkljaj.</w:t>
      </w:r>
    </w:p>
    <w:p w14:paraId="63EA39E6"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Za trošarinske izdelke, ki so odvzeti ali zarubljeni in prodani s strani davčnega organa, za kupca oziroma prejemnika nastane obveznost za obračun trošarine na dan prodaje trošarinskih izdelkov.</w:t>
      </w:r>
    </w:p>
    <w:p w14:paraId="2BBC1648"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(9) Za drobno rezani tobak in cigarete, ki so na zalogi izven trošarinskega skladišča in za katere se spremeni trošarina ali drobnoprodajna cena, nastane obveznost za obračun razlike trošarine na dan, ko se zviša trošarina ali drobnoprodajna cena. Trgovec, ki ima drobno rezani tobak oziroma cigarete na zalogi izven trošarinskega skladišča, na dan pred zvišanjem trošarine oziroma drobnoprodajne cene evidentira količino drobno rezanega tobaka in cigaret, ki jih ima na zalogi, in davčnemu organu najpozneje 15. dan po zvišanju trošarine oziroma drobnoprodajne cene predloži podatke o zalogi na obračunu razlike trošarine. Trošarina se plača, če je znesek trošarine iz obračuna višji od 10 eurov. Plača se najpozneje 60. dan po opravljenem evidentiranju zalog. Minister, pristojen za finance, podrobneje določi način evidentiranja zalog in predložitve podatkov o zalogah.</w:t>
      </w:r>
    </w:p>
    <w:p w14:paraId="69AF86F2"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0DD8D400" w14:textId="77777777" w:rsidR="008B225E" w:rsidRPr="0079233C" w:rsidRDefault="008B225E" w:rsidP="008B225E">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(11) Za trošarino, obračunano v skladu s tretjim, četrtim, šestim, sedmim in osmim odstavkom tega člena, se obračun trošarine predloži davčnemu organu najkasneje v roku 25 dni od dneva nastanka obveznosti za obračun trošarine, trošarino pa plača najpozneje v 30 dneh po nastanku obveznosti za obračun trošarine. Obveznost za obračun trošarine v skladu s petim odstavkom tega člena imetnik trošarinskega skladišča izkaže na obračunu trošarine, ki ga predloži v skladu z 11. členom tega zakona.</w:t>
      </w:r>
    </w:p>
    <w:p w14:paraId="7100043E"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19. člen</w:t>
      </w:r>
    </w:p>
    <w:p w14:paraId="28AFB68F"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(pravica do vračila trošarine)</w:t>
      </w:r>
    </w:p>
    <w:p w14:paraId="77FB657C"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Pravico do vračila plačane trošarine ima:</w:t>
      </w:r>
    </w:p>
    <w:p w14:paraId="0271489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imetnik trošarinskega skladišča, ki je trošarinske izdelke, ki so že bili sproščeni v porabo v Sloveniji, vnesel v trošarinsko skladišče;</w:t>
      </w:r>
    </w:p>
    <w:p w14:paraId="4EF9F310"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oseba, ki je izvozila trošarinske izdelke, ki so bili sproščeni v porabo v Sloveniji;</w:t>
      </w:r>
    </w:p>
    <w:p w14:paraId="65EE877A"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oseba, ki je pridobila trošarinske izdelke po ceni z vključeno trošarino in jih je porabila za namene iz 72. in 97. člena tega zakona;</w:t>
      </w:r>
    </w:p>
    <w:p w14:paraId="0AD03BEC"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oseba, ki je nabavila trošarinske izdelke po ceni z vključeno trošarino in jih porabila kot sestavino za izdelavo drugih trošarinskih izdelkov;</w:t>
      </w:r>
    </w:p>
    <w:p w14:paraId="71979616"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oseba, ki je trošarinske izdelke prodala v skladu s predpisanimi pogoji osebi iz 15. in 17. člena tega zakona brez obračunane trošarine, sama pa jih je nabavila po ceni z vključeno trošarino;</w:t>
      </w:r>
    </w:p>
    <w:p w14:paraId="5F65C386"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trgovec, ki je nabavil trošarinske izdelke po ceni z vključeno trošarino in jih umaknil s tržišča, ker so postali neužitni oziroma neuporabni in so bili uničeni pod nadzorom davčnega organa;</w:t>
      </w:r>
    </w:p>
    <w:p w14:paraId="5E0ADD7F"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proizvajalec trošarinskih izdelkov izven režima odloga za proizvedene trošarinske izdelke na zalogi, za katere je plačal trošarino, vendar so postali neužitni oziroma neuporabni in so bili uničeni pod nadzorom davčnega organa;</w:t>
      </w:r>
    </w:p>
    <w:p w14:paraId="61E0279A"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oseba, ki je utekočinjeni zemeljski plin, ki je že bil sproščen v porabo v Sloveniji, vnesla v omrežje zemeljskega plina;</w:t>
      </w:r>
    </w:p>
    <w:p w14:paraId="6F5C304F"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trgovec, ki ima na zalogi izven trošarinskega skladišča drobno rezani tobak oziroma cigarete in se zanje zniža trošarina ali drobnoprodajna cena.</w:t>
      </w:r>
    </w:p>
    <w:p w14:paraId="3EB64015"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Če s tem zakonom ni določeno drugače, upravičenec iz prejšnjega odstavka vloži zahtevek za vračilo trošarine kot mesečni zahtevek do zadnjega dne tekočega meseca za pretekli mesec, v katerem je nastal razlog za vračilo iz prvega odstavka tega člena, ali kot letni zahtevek do 30. junija tekočega leta za preteklo leto, v katerem je nastal razlog za vračilo iz prvega odstavka tega člena. Mesečni in letni način uveljavljanja vračila trošarine v posameznem koledarskem letu se izključujeta.</w:t>
      </w:r>
    </w:p>
    <w:p w14:paraId="70C5495B"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(3) Oseba iz 4. točke prvega odstavka tega člena uveljavlja pravico do vračila trošarine za trošarinski izdelek, porabljen v lastni proizvodnji, na podlagi dokazila o plačilu trošarine za končni izdelek.</w:t>
      </w:r>
    </w:p>
    <w:p w14:paraId="5B9C1F31"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Pri izračunu zneska za vračilo trošarine se uporabita znesek in stopnja oziroma znesek trošarine, veljaven na dan, ko je bila trošarina obračunana, oziroma na dan nabave trošarinskih izdelkov, navedenem na računu, s katerim upravičenec dokazuje, da je trošarinske izdelke nabavil s plačano trošarino.</w:t>
      </w:r>
    </w:p>
    <w:p w14:paraId="0F6593D0"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Vračilo trošarine lahko imetnik trošarinskega skladišča in pooblaščeni prejemnik uveljavita z zahtevkom za vračilo trošarine ali z odbitkom od trošarinske obveznosti v obračunu trošarine vloženim v skladu z 11. členom tega zakona. Oba načina uveljavljanja vračila trošarine za isto davčno obdobje se izključujeta.</w:t>
      </w:r>
    </w:p>
    <w:p w14:paraId="46E45373"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Trgovec iz 9. točke prvega odstavka tega člena uveljavlja pravico do vračila trošarine na podlagi evidentiranja zalog drobno rezanega tobaka oziroma cigaret, ki se opravi na dan pred znižanjem trošarine ali drobnoprodajne cene. Ne glede na četrti odstavek tega člena se znesek za vračilo trošarine izračuna kot razlika med zneskom in stopnjo trošarine, veljavno na dan, ko je bila trošarina obračunana, ter znižanim zneskom in stopnjo trošarine. Minister, pristojen za finance, podrobneje določi način evidentiranja zalog in predložitve podatkov o zalogah.</w:t>
      </w:r>
    </w:p>
    <w:p w14:paraId="40624828"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Vsebino zahtevka za vračilo trošarine, način vračila trošarine in potrebna dokazila ter evidence po tem členu predpiše minister, pristojen za finance.</w:t>
      </w:r>
    </w:p>
    <w:p w14:paraId="49589759"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63. člen</w:t>
      </w:r>
    </w:p>
    <w:p w14:paraId="66B30480"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(prijava trošarinskih zavezancev in vpis v evidenco trošarinskih zavezancev)</w:t>
      </w:r>
    </w:p>
    <w:p w14:paraId="7CC0942A"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Pred začetkom opravljanja dejavnosti s trošarinskimi izdelki oseba iz 5. člena tega zakona davčnemu organu prijavi, kdaj se njena dejavnost s trošarinskimi izdelki začne ali spremeni, tako da pred opravljanjem dejavnosti pridobi dovoljenje davčnega organa v skladu s tem zakonom ali se prijavi kot trošarinski zavezanec.</w:t>
      </w:r>
    </w:p>
    <w:p w14:paraId="0300FE28"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Za opravljanje dejavnosti s trošarinskimi izdelki v režimu odloga je treba pridobiti dovoljenje. Če namerava oseba:</w:t>
      </w:r>
    </w:p>
    <w:p w14:paraId="5822F16A"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proizvajati, skladiščiti, prejemati ali odpremljati trošarinske izdelke v režimu odloga v Sloveniji oziroma Uniji, pridobi dovoljenje za trošarinsko skladišče;</w:t>
      </w:r>
    </w:p>
    <w:p w14:paraId="4F9441C8"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vnašati trošarinske izdelke v režimu odloga iz drugih držav članic v Slovenijo, pridobi dovoljenje za pooblaščenega prejemnika ali začasno pooblaščenega prejemnika;</w:t>
      </w:r>
    </w:p>
    <w:p w14:paraId="05AC711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uvažati trošarinske izdelke v Unijo in jih odpremljati v režimu odloga, pridobi dovoljenje za pooblaščenega uvoznika;</w:t>
      </w:r>
    </w:p>
    <w:p w14:paraId="437A8A18"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prodajati trošarinske izdelke v davka prosti prodajalni, pridobi dovoljenje za davka prosto prodajalno.</w:t>
      </w:r>
    </w:p>
    <w:p w14:paraId="4F108A4B" w14:textId="77777777" w:rsidR="00F332E1" w:rsidRPr="0079233C" w:rsidRDefault="00F332E1" w:rsidP="00F332E1">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Osebo iz tega odstavka, ki ji je bilo izdano dovoljenje v skladu s tem zakonom, v evidenco trošarinskih zavezancev na dan vročitve dovoljenja vpiše davčni organ po uradni dolžnosti. Ob vročitvi odločbe o spremembi dovoljenja davčni organ v evidenci trošarinskih zavezancev po uradni dolžnosti spremeni podatke, kot izhajajo iz izdane odločbe.</w:t>
      </w:r>
    </w:p>
    <w:p w14:paraId="48963557"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 opravljanje dejavnosti s trošarinskimi izdelki izven režima odloga je obvezna prijava v evidenco trošarinskih zavezancev.</w:t>
      </w:r>
    </w:p>
    <w:p w14:paraId="45891921" w14:textId="77777777" w:rsidR="00F332E1" w:rsidRPr="0079233C" w:rsidRDefault="00F332E1" w:rsidP="00F332E1">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Če namerava oseba:</w:t>
      </w:r>
    </w:p>
    <w:p w14:paraId="3795EE9D"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proizvajati trošarinske izdelke izven režima odloga, se prijavi kot trošarinski zavezanec – proizvajalec trošarinskih izdelkov;</w:t>
      </w:r>
    </w:p>
    <w:p w14:paraId="0DEFDEE5"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dobavljati električno energijo oziroma zemeljski plin končnemu odjemalcu, se prijavi kot trošarinski zavezanec – dobavitelj električne energije oziroma zemeljskega plina;</w:t>
      </w:r>
    </w:p>
    <w:p w14:paraId="4646B335"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pridobiti električno energijo oziroma zemeljski plin za svojo končno rabo iz drugih držav članic Unije ali uvoziti iz tretjih držav oziroma če ji električno energijo oziroma zemeljski plin dobavi dobavitelj, ki nima sedeža v Sloveniji, se prijavi kot trošarinski zavezanec – končni odjemalec električne energije oziroma zemeljskega plina;</w:t>
      </w:r>
    </w:p>
    <w:p w14:paraId="2155E50D"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4.</w:t>
      </w:r>
      <w:r w:rsidRPr="0079233C">
        <w:rPr>
          <w:color w:val="000000"/>
          <w:sz w:val="20"/>
          <w:szCs w:val="20"/>
        </w:rPr>
        <w:t>      </w:t>
      </w:r>
      <w:r w:rsidRPr="0079233C">
        <w:rPr>
          <w:rFonts w:ascii="Arial" w:hAnsi="Arial" w:cs="Arial"/>
          <w:color w:val="000000"/>
          <w:sz w:val="20"/>
          <w:szCs w:val="20"/>
        </w:rPr>
        <w:t>proizvajati električno energijo oziroma zemeljski plin za lastne potrebe ali za dobavo končnemu porabniku, se prijavi kot trošarinski zavezanec – proizvajalec električne energije oziroma zemeljskega plina;</w:t>
      </w:r>
    </w:p>
    <w:p w14:paraId="7740F3AB"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prejemati trošarinske izdelke, dobavljene za komercialni namen, se prijavi kot certificirani prejemnik ali začasno certificirani prejemnik.</w:t>
      </w:r>
    </w:p>
    <w:p w14:paraId="11D0E00F" w14:textId="77777777" w:rsidR="00F332E1" w:rsidRPr="0079233C" w:rsidRDefault="00F332E1" w:rsidP="00F332E1">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Oseba iz tega odstavka pri davčnem organu vloži prijavo za vpis v evidenco trošarinskih zavezancev pred začetkom opravljanja dejavnosti s trošarinskimi izdelki. Davčni organ s potrditvijo prijave v evidenco trošarinskih zavezancev vpiše osebo, ki je vložila prijavo.</w:t>
      </w:r>
    </w:p>
    <w:p w14:paraId="15305986"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Ne glede na prvi odstavek tega člena se oseba, ki uvaža trošarinske izdelke v Unijo in je trošarinski zavezanec, ne prijavi davčnemu organu.</w:t>
      </w:r>
    </w:p>
    <w:p w14:paraId="7AE71463"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Osebi iz drugega odstavka tega člena, certificiranemu in začasno certificiranemu prejemniku, certificiranemu in začasno certificiranemu pošiljatelju ter oproščenemu uporabniku davčni organ dodeli trošarinsko številko. Imetniku dovoljenja za trošarinsko skladišče, oproščenemu uporabniku in imetniku dovoljenja za davka prosto prodajalno davčni organ dodeli številko za vsako lokacijo trošarinskega skladišča, obrat oproščenega uporabnika oziroma za vsako lokacijo davka proste prodajalne.</w:t>
      </w:r>
    </w:p>
    <w:p w14:paraId="0E060856"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Ne glede na tretji odstavek tega člena davčni organ ob prejemu obračuna trošarine vpiše malega proizvajalca žganja, malega proizvajalca piva in malega proizvajalca vina v evidenco trošarinskih zavezancev po uradni dolžnosti.</w:t>
      </w:r>
    </w:p>
    <w:p w14:paraId="187A9426"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Trošarinski zavezanec iz tretjega odstavka tega člena davčni organ obvesti, kdaj se njegova dejavnost s trošarinskimi izdelki spremeni ali preneha.</w:t>
      </w:r>
    </w:p>
    <w:p w14:paraId="31924588"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Davčni organ poleg evidence trošarinskih zavezancev iz tega člena vzpostavi in vodi evidenco oproščenih uporabnikov, trošarinskih zastopnikov, certificiranih pošiljatev in začasno certificiranih pošiljateljev, oseb iz tretjega odstavka 101. člena tega zakona in drugih plačnikov trošarine.</w:t>
      </w:r>
    </w:p>
    <w:p w14:paraId="5382301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(9) Minister, pristojen za finance, določi vsebino in obliko obrazca iz tega člena.</w:t>
      </w:r>
    </w:p>
    <w:p w14:paraId="19BDE2A9"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71. člen</w:t>
      </w:r>
    </w:p>
    <w:p w14:paraId="24AD3255"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(trošarinska osnova in znesek trošarine)</w:t>
      </w:r>
    </w:p>
    <w:p w14:paraId="23709E8D"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Trošarinska osnova za vino, druge fermentirane in vmesne pijače je količina trošarinskih izdelkov, merjena v hektolitrih, za pivo in etilni alkohol pa vsebnost alkohola za en hektoliter.</w:t>
      </w:r>
    </w:p>
    <w:p w14:paraId="327F5F7D"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Trošarina se plačuje v višini:</w:t>
      </w:r>
    </w:p>
    <w:p w14:paraId="5B7F173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12,10 eurov za 1 vol. % alkohola za en hektoliter piva;</w:t>
      </w:r>
    </w:p>
    <w:p w14:paraId="35A9E2BC"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0 eurov za en hektoliter mirnega vina;</w:t>
      </w:r>
    </w:p>
    <w:p w14:paraId="516C0CA7"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0 eurov za en hektoliter penečega vina;</w:t>
      </w:r>
    </w:p>
    <w:p w14:paraId="392E520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0 eurov za en hektoliter drugih fermentiranih pijač;</w:t>
      </w:r>
    </w:p>
    <w:p w14:paraId="410D13C8"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132,00 eurov za en hektoliter vmesnih pijač;</w:t>
      </w:r>
    </w:p>
    <w:p w14:paraId="2DBCBF91"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1.320,00 eurov za 100 vol. % alkohola za en hektoliter etilnega alkohola.</w:t>
      </w:r>
    </w:p>
    <w:p w14:paraId="661DEFE3"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85. člen</w:t>
      </w:r>
    </w:p>
    <w:p w14:paraId="2588C324"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(izdelki, namenjeni vdihovanju, brez izgorevanja)</w:t>
      </w:r>
    </w:p>
    <w:p w14:paraId="0AB2F03B"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Izdelki, namenjeni vdihovanju, brez izgorevanja se uporabljajo za vdihovanje hlapov skozi ustnik ali drug sestavni del in vsebujejo:</w:t>
      </w:r>
    </w:p>
    <w:p w14:paraId="0DB6CB19"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predelan tobak, namenjen segrevanju (v nadaljnjem besedilu: tobak za segrevanje) ali</w:t>
      </w:r>
    </w:p>
    <w:p w14:paraId="389A3262"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tekočino za polnjenje elektronskih cigaret (v nadaljnjem besedilu: elektronske cigarete).</w:t>
      </w:r>
    </w:p>
    <w:p w14:paraId="0E8BAB34"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Obdavčljivi del izdelka je polnilo, ki vsebuje tobak ali tekočino za polnjenje elektronskih cigaret.</w:t>
      </w:r>
    </w:p>
    <w:p w14:paraId="1F3395F3"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(3) Za izdelke iz prvega odstavka tega člena se glede obračunavanja in plačevanja trošarine uporabljajo določbe III. poglavja tega zakona, glede vračila določbe V. poglavja tega zakona, ter glede nadzora proizvodnje, predelave, skladiščenja in gibanja na ozemlju Slovenije pa 101. člen tega zakona.</w:t>
      </w:r>
    </w:p>
    <w:p w14:paraId="7501B438"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86. člen</w:t>
      </w:r>
    </w:p>
    <w:p w14:paraId="5D6BB4D7"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(trošarinska osnova, stopnja in znesek trošarine)</w:t>
      </w:r>
    </w:p>
    <w:p w14:paraId="0805768C"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Trošarinska osnova za tobačne izdelke je 1.000 kosov in drobnoprodajna cena oziroma kilogram izdelka oziroma mililiter tekočine v polnilu.</w:t>
      </w:r>
    </w:p>
    <w:p w14:paraId="54A1958D"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Trošarina za cigarete se plačuje kot specifična trošarina, ki je določena v znesku za 1.000 kosov in kot proporcionalna trošarina, ki je določena v odstotku od drobnoprodajne cene cigaret.</w:t>
      </w:r>
    </w:p>
    <w:p w14:paraId="55F3210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znaša 50 % od skupne davčne obremenitve cigaret v razredu tehtane povprečne drobnoprodajne cene.</w:t>
      </w:r>
    </w:p>
    <w:p w14:paraId="6B461AF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Tehtana povprečna drobnoprodajna cena se izračuna na podlagi podatkov o skupni količini in drobnoprodajni ceni cigaret, sproščenih v porabo v obdobju 12 mesecev, deljeno s skupno količino cigaret, sproščenih v porabo v tem obdobju.</w:t>
      </w:r>
    </w:p>
    <w:p w14:paraId="7B84B237"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2CB5F55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5B930E0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Trošarina se plačuje za:</w:t>
      </w:r>
    </w:p>
    <w:p w14:paraId="338F3968"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cigarete: najmanj 60 % tehtane povprečne drobnoprodajne cene enega zavojčka cigaret, sproščenih v porabo, vendar najmanj 106 eurov za 1.000 kosov cigaret iz razreda tehtane povprečne drobnoprodajne cene cigaret;</w:t>
      </w:r>
    </w:p>
    <w:p w14:paraId="189A0A19"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cigare in cigarilose: 6 % od drobnoprodajne cene, vendar najmanj 40 eurov za 1.000 kosov;</w:t>
      </w:r>
    </w:p>
    <w:p w14:paraId="68822736"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drobno rezani tobak: 35 % od drobnoprodajne cene in 40 eurov za en kilogram, vendar najmanj 88 eurov za en kilogram;</w:t>
      </w:r>
    </w:p>
    <w:p w14:paraId="6427436B"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drug tobak za kajenje: 40 eurov za en kilogram;</w:t>
      </w:r>
    </w:p>
    <w:p w14:paraId="515242ED"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tobak za segrevanje: 88 eurov za en kilogram tobaka v polnilu;</w:t>
      </w:r>
    </w:p>
    <w:p w14:paraId="5BDE5CE1"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elektronske cigarete: 0,18 eura za en mililiter tekočine, ki vsebuje nikotin, in 0,08 eura za en mililiter tekočine, ki ne vsebuje nikotina.</w:t>
      </w:r>
    </w:p>
    <w:p w14:paraId="7C9E1B5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Trošarino za izdelke iz drugega odstavka 81. člena tega zakona, ki se ne morejo uvrstiti v 85. člen tega zakona in so sproščeni v porabo po uveljavitvi tega zakona, določi vlada, in sicer najmanj v višini trošarine za drobno rezani tobak.</w:t>
      </w:r>
    </w:p>
    <w:p w14:paraId="588B1518"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6AB520BE"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(10) Oseba iz prejšnjega odstavka prijavi drobnoprodajne cene davčnemu organu 15 dni pred sprostitvijo tobačnih izdelkov v porabo, razen za izdelke iz osmega odstavka tega člena, ki jih prijavi štiri mesece pred prvo sprostitvijo v porabo.</w:t>
      </w:r>
    </w:p>
    <w:p w14:paraId="41B60FDC"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(11) Tobačni izdelki se smejo prodajati le po prijavljenih drobnoprodajnih cenah.</w:t>
      </w:r>
    </w:p>
    <w:p w14:paraId="60A4F280"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88. člen</w:t>
      </w:r>
    </w:p>
    <w:p w14:paraId="32F7F723"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(opredelitev energentov in električne energije)</w:t>
      </w:r>
    </w:p>
    <w:p w14:paraId="6DD0BCF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Trošarina se plačuje od energentov in električne energije, ki se uporabljajo kot pogonsko gorivo ali gorivo za ogrevanje.</w:t>
      </w:r>
    </w:p>
    <w:p w14:paraId="7BEF872E"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Vrsta energentov in električne energije se določi glede na uvrstitev v tarifno oznako ali glede na značilnosti posameznega izdelka.</w:t>
      </w:r>
    </w:p>
    <w:p w14:paraId="2F21FC5A"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Po tem zakonu se za energente štejejo:</w:t>
      </w:r>
    </w:p>
    <w:p w14:paraId="45DAE049"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izdelki iz tarifnih oznak od 1507 do 1518, če so namenjeni za uporabo kot gorivo za ogrevanje ali pogonsko gorivo;</w:t>
      </w:r>
    </w:p>
    <w:p w14:paraId="78DB3751"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izdelki iz tarifnih oznak 2701 in 2702;</w:t>
      </w:r>
    </w:p>
    <w:p w14:paraId="0CE626B9"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izdelki iz tarifnih oznak od 2704 do 2715;</w:t>
      </w:r>
    </w:p>
    <w:p w14:paraId="74684A44"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izdelki iz tarifnih oznak 2901 in 2902;</w:t>
      </w:r>
    </w:p>
    <w:p w14:paraId="5FF60258"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izdelki iz tarifne oznake 2905 11 00, ki niso sintetičnega izvora, če so namenjeni za uporabo kot gorivo za ogrevanje ali pogonsko gorivo;</w:t>
      </w:r>
    </w:p>
    <w:p w14:paraId="7BC4DCAE"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izdelki iz tarifne oznake 3403;</w:t>
      </w:r>
    </w:p>
    <w:p w14:paraId="4A5302EF"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izdelki iz tarifne oznake 3811;</w:t>
      </w:r>
    </w:p>
    <w:p w14:paraId="6DA47140"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izdelki iz tarifne oznake 3817;</w:t>
      </w:r>
    </w:p>
    <w:p w14:paraId="589989B4"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izdelki iz tarifnih oznak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w:t>
      </w:r>
    </w:p>
    <w:p w14:paraId="1544962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Za energente po tem zakonu se šteje tudi:</w:t>
      </w:r>
    </w:p>
    <w:p w14:paraId="034064BB"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vsak izdelek, ki je naprodaj oziroma se uporablja oziroma je glede na namen uporabe pogonsko gorivo;</w:t>
      </w:r>
    </w:p>
    <w:p w14:paraId="58650D42"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 xml:space="preserve">vsak izdelek, ki je aditiv oziroma </w:t>
      </w:r>
      <w:proofErr w:type="spellStart"/>
      <w:r w:rsidRPr="0079233C">
        <w:rPr>
          <w:rFonts w:ascii="Arial" w:hAnsi="Arial" w:cs="Arial"/>
          <w:color w:val="000000"/>
          <w:sz w:val="20"/>
          <w:szCs w:val="20"/>
        </w:rPr>
        <w:t>ekstender</w:t>
      </w:r>
      <w:proofErr w:type="spellEnd"/>
      <w:r w:rsidRPr="0079233C">
        <w:rPr>
          <w:rFonts w:ascii="Arial" w:hAnsi="Arial" w:cs="Arial"/>
          <w:color w:val="000000"/>
          <w:sz w:val="20"/>
          <w:szCs w:val="20"/>
        </w:rPr>
        <w:t xml:space="preserve"> za pogonska goriva;</w:t>
      </w:r>
    </w:p>
    <w:p w14:paraId="37BA8714"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vsak drug ogljikovodik, ki je naprodaj oziroma se uporablja oziroma je glede na namen uporabe gorivo za ogrevanje, razen šote in biomase.</w:t>
      </w:r>
    </w:p>
    <w:p w14:paraId="09DCDC8A"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79055E8A"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(6) Za </w:t>
      </w:r>
      <w:proofErr w:type="spellStart"/>
      <w:r w:rsidRPr="0079233C">
        <w:rPr>
          <w:rFonts w:ascii="Arial" w:hAnsi="Arial" w:cs="Arial"/>
          <w:color w:val="000000"/>
          <w:sz w:val="20"/>
          <w:szCs w:val="20"/>
        </w:rPr>
        <w:t>biogoriva</w:t>
      </w:r>
      <w:proofErr w:type="spellEnd"/>
      <w:r w:rsidRPr="0079233C">
        <w:rPr>
          <w:rFonts w:ascii="Arial" w:hAnsi="Arial" w:cs="Arial"/>
          <w:color w:val="000000"/>
          <w:sz w:val="20"/>
          <w:szCs w:val="20"/>
        </w:rPr>
        <w:t xml:space="preserve"> po tem zakonu se štejejo:</w:t>
      </w:r>
    </w:p>
    <w:p w14:paraId="5E08CE1D"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proofErr w:type="spellStart"/>
      <w:r w:rsidRPr="0079233C">
        <w:rPr>
          <w:rFonts w:ascii="Arial" w:hAnsi="Arial" w:cs="Arial"/>
          <w:color w:val="000000"/>
          <w:sz w:val="20"/>
          <w:szCs w:val="20"/>
        </w:rPr>
        <w:t>bioetanol</w:t>
      </w:r>
      <w:proofErr w:type="spellEnd"/>
      <w:r w:rsidRPr="0079233C">
        <w:rPr>
          <w:rFonts w:ascii="Arial" w:hAnsi="Arial" w:cs="Arial"/>
          <w:color w:val="000000"/>
          <w:sz w:val="20"/>
          <w:szCs w:val="20"/>
        </w:rPr>
        <w:t xml:space="preserve"> (etilni alkohol – C</w:t>
      </w:r>
      <w:r w:rsidRPr="0079233C">
        <w:rPr>
          <w:rFonts w:ascii="Arial" w:hAnsi="Arial" w:cs="Arial"/>
          <w:color w:val="000000"/>
          <w:sz w:val="20"/>
          <w:szCs w:val="20"/>
          <w:vertAlign w:val="subscript"/>
        </w:rPr>
        <w:t>2</w:t>
      </w:r>
      <w:r w:rsidRPr="0079233C">
        <w:rPr>
          <w:rFonts w:ascii="Arial" w:hAnsi="Arial" w:cs="Arial"/>
          <w:color w:val="000000"/>
          <w:sz w:val="20"/>
          <w:szCs w:val="20"/>
        </w:rPr>
        <w:t>H</w:t>
      </w:r>
      <w:r w:rsidRPr="0079233C">
        <w:rPr>
          <w:rFonts w:ascii="Arial" w:hAnsi="Arial" w:cs="Arial"/>
          <w:color w:val="000000"/>
          <w:sz w:val="20"/>
          <w:szCs w:val="20"/>
          <w:vertAlign w:val="subscript"/>
        </w:rPr>
        <w:t>5</w:t>
      </w:r>
      <w:r w:rsidRPr="0079233C">
        <w:rPr>
          <w:rFonts w:ascii="Arial" w:hAnsi="Arial" w:cs="Arial"/>
          <w:color w:val="000000"/>
          <w:sz w:val="20"/>
          <w:szCs w:val="20"/>
        </w:rPr>
        <w:t xml:space="preserve">OH) iz tarifne oznake 2207 10 00 – </w:t>
      </w:r>
      <w:proofErr w:type="spellStart"/>
      <w:r w:rsidRPr="0079233C">
        <w:rPr>
          <w:rFonts w:ascii="Arial" w:hAnsi="Arial" w:cs="Arial"/>
          <w:color w:val="000000"/>
          <w:sz w:val="20"/>
          <w:szCs w:val="20"/>
        </w:rPr>
        <w:t>nedenaturiran</w:t>
      </w:r>
      <w:proofErr w:type="spellEnd"/>
      <w:r w:rsidRPr="0079233C">
        <w:rPr>
          <w:rFonts w:ascii="Arial" w:hAnsi="Arial" w:cs="Arial"/>
          <w:color w:val="000000"/>
          <w:sz w:val="20"/>
          <w:szCs w:val="20"/>
        </w:rPr>
        <w:t>, koncentracije 80 vol. % ali več, in iz tarifne oznake 2207 20 00 – denaturiran, kakršnekoli koncentracije;</w:t>
      </w:r>
    </w:p>
    <w:p w14:paraId="12D823A7"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proofErr w:type="spellStart"/>
      <w:r w:rsidRPr="0079233C">
        <w:rPr>
          <w:rFonts w:ascii="Arial" w:hAnsi="Arial" w:cs="Arial"/>
          <w:color w:val="000000"/>
          <w:sz w:val="20"/>
          <w:szCs w:val="20"/>
        </w:rPr>
        <w:t>biodizel</w:t>
      </w:r>
      <w:proofErr w:type="spellEnd"/>
      <w:r w:rsidRPr="0079233C">
        <w:rPr>
          <w:rFonts w:ascii="Arial" w:hAnsi="Arial" w:cs="Arial"/>
          <w:color w:val="000000"/>
          <w:sz w:val="20"/>
          <w:szCs w:val="20"/>
        </w:rPr>
        <w:t xml:space="preserve"> (</w:t>
      </w:r>
      <w:proofErr w:type="spellStart"/>
      <w:r w:rsidRPr="0079233C">
        <w:rPr>
          <w:rFonts w:ascii="Arial" w:hAnsi="Arial" w:cs="Arial"/>
          <w:color w:val="000000"/>
          <w:sz w:val="20"/>
          <w:szCs w:val="20"/>
        </w:rPr>
        <w:t>mono</w:t>
      </w:r>
      <w:proofErr w:type="spellEnd"/>
      <w:r w:rsidRPr="0079233C">
        <w:rPr>
          <w:rFonts w:ascii="Arial" w:hAnsi="Arial" w:cs="Arial"/>
          <w:color w:val="000000"/>
          <w:sz w:val="20"/>
          <w:szCs w:val="20"/>
        </w:rPr>
        <w:t xml:space="preserve"> alkil (običajno metil) ester maščobnih kislin, imenovan tudi FAMAE) iz tarifne oznake 3826 00 10;</w:t>
      </w:r>
    </w:p>
    <w:p w14:paraId="08DC6D7A"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 xml:space="preserve">etil terc – </w:t>
      </w:r>
      <w:proofErr w:type="spellStart"/>
      <w:r w:rsidRPr="0079233C">
        <w:rPr>
          <w:rFonts w:ascii="Arial" w:hAnsi="Arial" w:cs="Arial"/>
          <w:color w:val="000000"/>
          <w:sz w:val="20"/>
          <w:szCs w:val="20"/>
        </w:rPr>
        <w:t>butil</w:t>
      </w:r>
      <w:proofErr w:type="spellEnd"/>
      <w:r w:rsidRPr="0079233C">
        <w:rPr>
          <w:rFonts w:ascii="Arial" w:hAnsi="Arial" w:cs="Arial"/>
          <w:color w:val="000000"/>
          <w:sz w:val="20"/>
          <w:szCs w:val="20"/>
        </w:rPr>
        <w:t xml:space="preserve"> – eter, proizveden na osnovi </w:t>
      </w:r>
      <w:proofErr w:type="spellStart"/>
      <w:r w:rsidRPr="0079233C">
        <w:rPr>
          <w:rFonts w:ascii="Arial" w:hAnsi="Arial" w:cs="Arial"/>
          <w:color w:val="000000"/>
          <w:sz w:val="20"/>
          <w:szCs w:val="20"/>
        </w:rPr>
        <w:t>bioetanola</w:t>
      </w:r>
      <w:proofErr w:type="spellEnd"/>
      <w:r w:rsidRPr="0079233C">
        <w:rPr>
          <w:rFonts w:ascii="Arial" w:hAnsi="Arial" w:cs="Arial"/>
          <w:color w:val="000000"/>
          <w:sz w:val="20"/>
          <w:szCs w:val="20"/>
        </w:rPr>
        <w:t xml:space="preserve"> (imenovan tudi </w:t>
      </w:r>
      <w:proofErr w:type="spellStart"/>
      <w:r w:rsidRPr="0079233C">
        <w:rPr>
          <w:rFonts w:ascii="Arial" w:hAnsi="Arial" w:cs="Arial"/>
          <w:color w:val="000000"/>
          <w:sz w:val="20"/>
          <w:szCs w:val="20"/>
        </w:rPr>
        <w:t>bio</w:t>
      </w:r>
      <w:proofErr w:type="spellEnd"/>
      <w:r w:rsidRPr="0079233C">
        <w:rPr>
          <w:rFonts w:ascii="Arial" w:hAnsi="Arial" w:cs="Arial"/>
          <w:color w:val="000000"/>
          <w:sz w:val="20"/>
          <w:szCs w:val="20"/>
        </w:rPr>
        <w:t xml:space="preserve"> ETBE) iz tarifne oznake 2909 19 10;</w:t>
      </w:r>
    </w:p>
    <w:p w14:paraId="0B609074"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bioplin (mešanica plinov: metana-CH</w:t>
      </w:r>
      <w:r w:rsidRPr="0079233C">
        <w:rPr>
          <w:rFonts w:ascii="Arial" w:hAnsi="Arial" w:cs="Arial"/>
          <w:color w:val="000000"/>
          <w:sz w:val="20"/>
          <w:szCs w:val="20"/>
          <w:vertAlign w:val="subscript"/>
        </w:rPr>
        <w:t>4</w:t>
      </w:r>
      <w:r w:rsidRPr="0079233C">
        <w:rPr>
          <w:rFonts w:ascii="Arial" w:hAnsi="Arial" w:cs="Arial"/>
          <w:color w:val="000000"/>
          <w:sz w:val="20"/>
          <w:szCs w:val="20"/>
        </w:rPr>
        <w:t> (več kot 45 vol. %), ogljikovega dioksida-CO</w:t>
      </w:r>
      <w:r w:rsidRPr="0079233C">
        <w:rPr>
          <w:rFonts w:ascii="Arial" w:hAnsi="Arial" w:cs="Arial"/>
          <w:color w:val="000000"/>
          <w:sz w:val="20"/>
          <w:szCs w:val="20"/>
          <w:vertAlign w:val="subscript"/>
        </w:rPr>
        <w:t>2</w:t>
      </w:r>
      <w:r w:rsidRPr="0079233C">
        <w:rPr>
          <w:rFonts w:ascii="Arial" w:hAnsi="Arial" w:cs="Arial"/>
          <w:color w:val="000000"/>
          <w:sz w:val="20"/>
          <w:szCs w:val="20"/>
        </w:rPr>
        <w:t> in v sledovih dušika – N</w:t>
      </w:r>
      <w:r w:rsidRPr="0079233C">
        <w:rPr>
          <w:rFonts w:ascii="Arial" w:hAnsi="Arial" w:cs="Arial"/>
          <w:color w:val="000000"/>
          <w:sz w:val="20"/>
          <w:szCs w:val="20"/>
          <w:vertAlign w:val="subscript"/>
        </w:rPr>
        <w:t>2</w:t>
      </w:r>
      <w:r w:rsidRPr="0079233C">
        <w:rPr>
          <w:rFonts w:ascii="Arial" w:hAnsi="Arial" w:cs="Arial"/>
          <w:color w:val="000000"/>
          <w:sz w:val="20"/>
          <w:szCs w:val="20"/>
        </w:rPr>
        <w:t>, vodika – H</w:t>
      </w:r>
      <w:r w:rsidRPr="0079233C">
        <w:rPr>
          <w:rFonts w:ascii="Arial" w:hAnsi="Arial" w:cs="Arial"/>
          <w:color w:val="000000"/>
          <w:sz w:val="20"/>
          <w:szCs w:val="20"/>
          <w:vertAlign w:val="subscript"/>
        </w:rPr>
        <w:t>2</w:t>
      </w:r>
      <w:r w:rsidRPr="0079233C">
        <w:rPr>
          <w:rFonts w:ascii="Arial" w:hAnsi="Arial" w:cs="Arial"/>
          <w:color w:val="000000"/>
          <w:sz w:val="20"/>
          <w:szCs w:val="20"/>
        </w:rPr>
        <w:t> in vodikovega sulfida – H</w:t>
      </w:r>
      <w:r w:rsidRPr="0079233C">
        <w:rPr>
          <w:rFonts w:ascii="Arial" w:hAnsi="Arial" w:cs="Arial"/>
          <w:color w:val="000000"/>
          <w:sz w:val="20"/>
          <w:szCs w:val="20"/>
          <w:vertAlign w:val="subscript"/>
        </w:rPr>
        <w:t>2</w:t>
      </w:r>
      <w:r w:rsidRPr="0079233C">
        <w:rPr>
          <w:rFonts w:ascii="Arial" w:hAnsi="Arial" w:cs="Arial"/>
          <w:color w:val="000000"/>
          <w:sz w:val="20"/>
          <w:szCs w:val="20"/>
        </w:rPr>
        <w:t>S) iz tarifne oznake 2705 00 00;</w:t>
      </w:r>
    </w:p>
    <w:p w14:paraId="12926F49"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proofErr w:type="spellStart"/>
      <w:r w:rsidRPr="0079233C">
        <w:rPr>
          <w:rFonts w:ascii="Arial" w:hAnsi="Arial" w:cs="Arial"/>
          <w:color w:val="000000"/>
          <w:sz w:val="20"/>
          <w:szCs w:val="20"/>
        </w:rPr>
        <w:t>biodimetileter</w:t>
      </w:r>
      <w:proofErr w:type="spellEnd"/>
      <w:r w:rsidRPr="0079233C">
        <w:rPr>
          <w:rFonts w:ascii="Arial" w:hAnsi="Arial" w:cs="Arial"/>
          <w:color w:val="000000"/>
          <w:sz w:val="20"/>
          <w:szCs w:val="20"/>
        </w:rPr>
        <w:t xml:space="preserve"> (CH</w:t>
      </w:r>
      <w:r w:rsidRPr="0079233C">
        <w:rPr>
          <w:rFonts w:ascii="Arial" w:hAnsi="Arial" w:cs="Arial"/>
          <w:color w:val="000000"/>
          <w:sz w:val="20"/>
          <w:szCs w:val="20"/>
          <w:vertAlign w:val="subscript"/>
        </w:rPr>
        <w:t>3</w:t>
      </w:r>
      <w:r w:rsidRPr="0079233C">
        <w:rPr>
          <w:rFonts w:ascii="Arial" w:hAnsi="Arial" w:cs="Arial"/>
          <w:color w:val="000000"/>
          <w:sz w:val="20"/>
          <w:szCs w:val="20"/>
        </w:rPr>
        <w:t>–O–CH</w:t>
      </w:r>
      <w:r w:rsidRPr="0079233C">
        <w:rPr>
          <w:rFonts w:ascii="Arial" w:hAnsi="Arial" w:cs="Arial"/>
          <w:color w:val="000000"/>
          <w:sz w:val="20"/>
          <w:szCs w:val="20"/>
          <w:vertAlign w:val="subscript"/>
        </w:rPr>
        <w:t>3</w:t>
      </w:r>
      <w:r w:rsidRPr="0079233C">
        <w:rPr>
          <w:rFonts w:ascii="Arial" w:hAnsi="Arial" w:cs="Arial"/>
          <w:color w:val="000000"/>
          <w:sz w:val="20"/>
          <w:szCs w:val="20"/>
        </w:rPr>
        <w:t>) iz tarifne oznake 2909 19 90;</w:t>
      </w:r>
    </w:p>
    <w:p w14:paraId="16C3FF64"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proofErr w:type="spellStart"/>
      <w:r w:rsidRPr="0079233C">
        <w:rPr>
          <w:rFonts w:ascii="Arial" w:hAnsi="Arial" w:cs="Arial"/>
          <w:color w:val="000000"/>
          <w:sz w:val="20"/>
          <w:szCs w:val="20"/>
        </w:rPr>
        <w:t>biometanol</w:t>
      </w:r>
      <w:proofErr w:type="spellEnd"/>
      <w:r w:rsidRPr="0079233C">
        <w:rPr>
          <w:rFonts w:ascii="Arial" w:hAnsi="Arial" w:cs="Arial"/>
          <w:color w:val="000000"/>
          <w:sz w:val="20"/>
          <w:szCs w:val="20"/>
        </w:rPr>
        <w:t xml:space="preserve"> iz tarifne oznake 2905 11 00.</w:t>
      </w:r>
    </w:p>
    <w:p w14:paraId="782957D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(7) </w:t>
      </w:r>
      <w:proofErr w:type="spellStart"/>
      <w:r w:rsidRPr="0079233C">
        <w:rPr>
          <w:rFonts w:ascii="Arial" w:hAnsi="Arial" w:cs="Arial"/>
          <w:color w:val="000000"/>
          <w:sz w:val="20"/>
          <w:szCs w:val="20"/>
        </w:rPr>
        <w:t>Biogoriva</w:t>
      </w:r>
      <w:proofErr w:type="spellEnd"/>
      <w:r w:rsidRPr="0079233C">
        <w:rPr>
          <w:rFonts w:ascii="Arial" w:hAnsi="Arial" w:cs="Arial"/>
          <w:color w:val="000000"/>
          <w:sz w:val="20"/>
          <w:szCs w:val="20"/>
        </w:rPr>
        <w:t xml:space="preserve"> iz prejšnjega odstavka se štejejo za pogonsko gorivo, ko glede fizikalno-kemijskih lastnosti izpolnjujejo pogoje iz veljavnih standardov in so primerna za direktno uporabo za pogon ali kot dodatek fosilnim gorivom.</w:t>
      </w:r>
    </w:p>
    <w:p w14:paraId="651B11D7"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Za električno energijo po tem zakonu se šteje energija iz tarifne oznake 2716.</w:t>
      </w:r>
    </w:p>
    <w:p w14:paraId="512E83E6"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lastRenderedPageBreak/>
        <w:t>93. člen</w:t>
      </w:r>
    </w:p>
    <w:p w14:paraId="00870266"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(vračilo trošarine za industrijsko-komercialni namen)</w:t>
      </w:r>
    </w:p>
    <w:p w14:paraId="5673AF7C"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Za energente, ki se dokazljivo porabijo za pogon statičnih delovnih strojev, strojev v gradbeništvu, motornih tirnih vozil v železniškem prometu ter žičnic in strojev ter naprav na smučiščih (poraba za industrijsko-komercialni namen), imajo kupci – osebe, ki opravljajo dejavnost, pravico do vračila trošarine v višini 50 % povprečnega zneska trošarine, ki je predpisana za plinsko olje za pogonski namen v obdobju, za katerega se zahteva vračilo trošarine. Za stroje v gradbeništvu se štejejo stroji, ki se uporabljajo pri dejanskem opravljanju dejavnosti, ki se uvršča v področje »Gradbeništvo«, v skladu s predpisom, ki ureja standardno klasifikacijo dejavnosti.</w:t>
      </w:r>
    </w:p>
    <w:p w14:paraId="2F201D3D"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Upravičenec iz prejšnjega odstavka je dolžan voditi evidence o nabavi in porabi goriva. Vračilo trošarine uveljavlja na podlagi zahtevka, ki ga vloži pri davčnem organu, računov o nabavljenem gorivu ter evidence o nabavi in porabi goriva, davčni organ pa lahko zahteva predložitev še drugih dokazil. Upravičenec, ki nima sedeža v Sloveniji, mora davčnemu organu predložiti tudi dokazilo o opravljanju dejavnosti in pogodbo oziroma drugo dokazilo o opravljanju gradbenih del na ozemlju Slovenije.</w:t>
      </w:r>
    </w:p>
    <w:p w14:paraId="7E0E6F65"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Zahtevek za vračilo trošarine iz prejšnjega odstavka se vloži kot mesečni zahtevek do zadnjega dne tekočega meseca za pretekli mesec, in sicer v pisni ali elektronski obliki. Upravičenec je dolžan hraniti listine, na podlagi katerih mu je bila vrnjena trošarina, do roka, ki ga določa 62. člen tega zakona.</w:t>
      </w:r>
    </w:p>
    <w:p w14:paraId="0AD4656A"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Način vračila trošarine, vsebino zahtevka za vračilo in vsebino evidence, ki jo mora voditi upravičenec iz prvega odstavka tega člena, predpiše minister, pristojen za finance.</w:t>
      </w:r>
    </w:p>
    <w:p w14:paraId="5A4BA27D"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95. člen</w:t>
      </w:r>
    </w:p>
    <w:p w14:paraId="22A57791"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(vračilo trošarine za komercialni prevoz)</w:t>
      </w:r>
    </w:p>
    <w:p w14:paraId="40E8CD91"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Za plinsko olje, ki se dokazljivo porabi kot pogonsko gorivo za komercialni prevoz, imajo kupci – osebe, ki opravljajo registrirano dejavnost in imajo sedež v Uniji ali državah članicah Evropskega združenja za prosto trgovino (v nadaljnjem besedilu: EFTA), pravico do vračila dela plačane trošarine. Vračilo se določi v višini razlike med zneskom povprečne trošarine, ki jo za posamezen koledarski mesec ugotovi minister, pristojen za finance, in najnižjim dovoljenim zneskom, ki ga določa 7. člen Direktive 2003/96/ES.</w:t>
      </w:r>
    </w:p>
    <w:p w14:paraId="3E230FFD"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Za potrebe prejšnjega odstavka se šteje, da je plinsko olje porabljeno kot pogonsko gorivo za komercialni prevoz, če je porabljeno za:</w:t>
      </w:r>
    </w:p>
    <w:p w14:paraId="62292E5B"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prevoz blaga za plačilo ali za lasten račun z lastnimi ali najetimi registriranimi motornimi vozili ali tovornjaki s prikolico, ki so namenjeni izključno cestnemu prevozu blaga in z največjo dovoljeno maso, ki ni manjša od 7,5 tone, ali</w:t>
      </w:r>
    </w:p>
    <w:p w14:paraId="60E443E8"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prevoz potnikov – linijski ali izredni, z motornimi vozili kategorije M2 ali M3, kot jih določajo predpisi, ki urejajo področje ugotavljanja skladnosti vozil.</w:t>
      </w:r>
    </w:p>
    <w:p w14:paraId="300DF5D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Upravičenec vračilo plačane trošarine uveljavlja na podlagi zahtevka, ki ga vloži pri davčnem organu, in računov o nakupu plinskega olja, ki vključujejo registrsko oznako za zadevno vozilo, davčni organ pa lahko zahteva predložitev še drugih dokazil. Upravičenec iz druge države članice Unije ali države članice EFTA, ki zahteva vračilo trošarine, davčnemu organu predloži tudi dokazilo o opravljanju dejavnosti in dokazilo o registraciji vozila. Upravičenec vodi evidence o nakupu in porabi plinskega olja ter o vrsti in številu vozil, s katerimi razpolaga.</w:t>
      </w:r>
    </w:p>
    <w:p w14:paraId="229E36A4"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(4) Zahtevek za vračilo trošarine iz prvega odstavka tega člena in dokazila iz tretjega odstavka tega člena se pri davčnem organu vložijo kot mesečni zahtevek do zadnjega dne tekočega meseca za pretekli mesec, kot zahtevek za koledarsko trimesečje (januar – marec, april – junij, julij – september, oktober – december) v 60 dneh po preteku koledarskega trimesečja ali kot letni zahtevek do 31. marca tekočega leta za preteklo leto. Upravičenec do vračila izbere mesečni, trimesečni ali letni način uveljavljanja vračila v okviru posameznega koledarskega leta. Mesečni, trimesečni in letni način uveljavljanja vračila trošarine v posameznem koledarskem letu se izključujejo. Zahtevek za vračilo </w:t>
      </w:r>
      <w:r w:rsidRPr="0079233C">
        <w:rPr>
          <w:rFonts w:ascii="Arial" w:hAnsi="Arial" w:cs="Arial"/>
          <w:color w:val="000000"/>
          <w:sz w:val="20"/>
          <w:szCs w:val="20"/>
        </w:rPr>
        <w:lastRenderedPageBreak/>
        <w:t>trošarine se vloži v papirni ali elektronski obliki. Listine, na podlagi katerih mu je bila vrnjena trošarina, je dolžan hraniti do roka, ki ga določa 62. člen tega zakona.</w:t>
      </w:r>
    </w:p>
    <w:p w14:paraId="2AA3081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Način vračila trošarine, vsebino zahtevka za vračilo in potrebna dokazila ter evidence, ki jih mora voditi upravičenec iz prvega odstavka tega člena, predpiše minister, pristojen za finance.</w:t>
      </w:r>
    </w:p>
    <w:p w14:paraId="4B7B5F3C"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96. člen</w:t>
      </w:r>
    </w:p>
    <w:p w14:paraId="57014FB2"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(oprostitev trošarine za energetsko intenzivna podjetja)</w:t>
      </w:r>
    </w:p>
    <w:p w14:paraId="685B43C4"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Plačilo trošarine se oprosti oziroma se trošarina lahko vrne za energente, za katere je plačan minimalni znesek obdavčitve iz priloge I, preglednice C, Direktive 2003/96/ES, ki se v okviru opravljanja dejavnosti dokazljivo porabijo za proizvodnjo toplote za proizvodnjo izdelkov in je podjetje energetsko intenzivno ter se dejavnost proizvodnje izdelkov uvršča v področje »Predelovalne dejavnosti«, v skladu s predpisom, ki ureja standardno klasifikacijo dejavnosti.</w:t>
      </w:r>
    </w:p>
    <w:p w14:paraId="1043A9D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Podjetje je energetsko intenzivno, če letni strošek nabave energentov in električne energije, nabavljen ali proizveden v okviru dejavnosti, znaša najmanj 3 % letne proizvodne vrednosti. Strošek nabave energentov in električne energije vključuje vse davke, razen odbitnega davka na dodano vrednost. Proizvodna vrednost pomeni prihodke, vključno s subvencijami, povezanimi s ceno izdelka, povečano ali zmanjšano za spremembo zalog končnih in nedokončanih izdelkov ter blaga in storitev, nabavljenih za nadaljnjo prodajo, zmanjšano za nabave blaga ali storitev za nadaljnjo prodajo.</w:t>
      </w:r>
    </w:p>
    <w:p w14:paraId="0ED69B2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Oprostitev iz prvega odstavka tega člena se lahko uveljavi s pridobitvijo dovoljenja za oproščenega uporabnika v skladu s 47. členom tega zakona. Za pridobitev dovoljenja za oproščenega uporabnika mora oseba, poleg pogojev iz tretjega odstavka 48. člena tega zakona, razen uporabe trošarinskih izdelkov za namene iz 72. ali 97. člena tega zakona, izpolniti pogoj, da je v preteklem koledarskem letu bila energetsko intenzivno podjetje. Vračilo plačane trošarine se lahko uveljavi na podlagi letnega zahtevka za vračilo trošarine.</w:t>
      </w:r>
    </w:p>
    <w:p w14:paraId="5A0C0EE6"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Upravičenec na podlagi evidenc o vrsti in porabi energenta za koledarsko leto predloži letni obračun ali zahtevek za vračilo trošarine, iz katerega je razvidna porabljena količina energenta in znesek plačila trošarine in okoljske dajatve za onesnaževanje zraka z emisijo ogljikovega dioksida, v skladu s predpisom, ki ureja okoljsko dajatev za onesnaževanje zraka z emisijo ogljikovega dioksida ter podatke iz letnega poročila, ki dokazujejo, da je upravičenec za koledarsko leto energetsko intenziven. Oprostitev ali vračilo trošarine se prizna za dejansko porabljene količine energenta, ob pogoju, da znesek plačane trošarine ali okoljske dajatve presega minimalni znesek obdavčitve. Če upravičenec do vračila trošarine oziroma oproščeni uporabnik ne izpolni pogoja minimalnega zneska obdavčitve, je upravičen do vračila trošarine v višini, ki presega minimalni znesek obdavčitve, oziroma nastane obveznost za obračun trošarine, v višini minimalnega zneska obdavčitve, če je energente prejemal kot oproščeni uporabnik.</w:t>
      </w:r>
    </w:p>
    <w:p w14:paraId="1BA4699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Obračun ali zahtevek za vračilo trošarine se vloži pri davčnem organu do 30. junija za preteklo koledarsko leto, v papirni ali elektronski obliki. Upravičenec je dolžan hraniti listine, na podlagi katerih mu je bila vrnjena oziroma oproščena trošarina, do roka, ki ga določa 62. člen tega zakona. Oproščeni uporabnik mora plačati obračunano trošarino najpozneje 30. dan po izteku roka za predložitev obračuna trošarine.</w:t>
      </w:r>
    </w:p>
    <w:p w14:paraId="0D72BB9E"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Oprostitev oziroma vračilo trošarine iz tega člena se šteje za državno pomoč in se dodeli, če so izpolnjeni pogoji iz 44. člena Uredbe Komisije (EU) št. 651/2014 z dne 17. junija 2014 o razglasitvi nekaterih vrst pomoči za združljive z notranjim trgom pri uporabi členov 107 in 108 Pogodbe (UL L št. 187 z dne 26. 6. 2014, str. 1). Davčni organ višino državne pomoči sporoči ministrstvu, pristojnemu za finance, vsako leto najkasneje do 31. marca tekočega leta za preteklo koledarsko leto.</w:t>
      </w:r>
    </w:p>
    <w:p w14:paraId="05944B0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Podrobnejše pogoje in postopke za uveljavitev oprostitve oziroma vračilo trošarine iz tega člena predpiše minister, pristojen za finance.</w:t>
      </w:r>
    </w:p>
    <w:p w14:paraId="218D384C"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101. člen</w:t>
      </w:r>
    </w:p>
    <w:p w14:paraId="41B5893C"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lastRenderedPageBreak/>
        <w:t>(posebnosti nadzora)</w:t>
      </w:r>
    </w:p>
    <w:p w14:paraId="6C5EA387"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Poseben nadzor proizvodnje, predelave, skladiščenja in gibanja na ozemlju Slovenije velja za:</w:t>
      </w:r>
    </w:p>
    <w:p w14:paraId="05B45EFE"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izdelke iz tarifnih oznak 2710 19 91, 2710 19 99, 2710 20 90 in 3826 00 90, za obsežna tržna gibanja in</w:t>
      </w:r>
    </w:p>
    <w:p w14:paraId="73ACEDF1"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izdelke iz tarifnih oznak 2401 10 in 2401 20.</w:t>
      </w:r>
    </w:p>
    <w:p w14:paraId="4C31352E"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Gibanje izdelkov iz prejšnjega odstavka spremlja komercialni dokument.</w:t>
      </w:r>
    </w:p>
    <w:p w14:paraId="16D1FEA7"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Oseba ki proizvaja, predeljuje, skladišči ali prevaža izdelke, vsako proizvodnjo, predelavo, skladiščenje in gibanje izdelkov iz prvega odstavka tega člena:</w:t>
      </w:r>
    </w:p>
    <w:p w14:paraId="1123177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prijavi davčnemu organu najmanj tri delovne dni pred njenim začetkom;</w:t>
      </w:r>
    </w:p>
    <w:p w14:paraId="0A4754E6"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zagotovi, da gibanje izdelkov spremlja komercialni dokument in</w:t>
      </w:r>
    </w:p>
    <w:p w14:paraId="6D909EEB"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vodi evidenco proizvodnje, predelave, skladiščenja in gibanja izdelkov iz prejšnjega odstavka.</w:t>
      </w:r>
    </w:p>
    <w:p w14:paraId="602D936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Podrobnejši način in obliko prijave ter vsebino in vodenje evidenc iz prejšnjega odstavka predpiše minister, pristojen za finance.</w:t>
      </w:r>
    </w:p>
    <w:p w14:paraId="4F7BF3BD"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102. člen</w:t>
      </w:r>
    </w:p>
    <w:p w14:paraId="61426B08"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(nadzor)</w:t>
      </w:r>
    </w:p>
    <w:p w14:paraId="4C10F5C9"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41B1FEBB"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Nadzor po tem zakonu praviloma obsega nadzor nad:</w:t>
      </w:r>
    </w:p>
    <w:p w14:paraId="64861630"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proizvodnjo trošarinskih izdelkov;</w:t>
      </w:r>
    </w:p>
    <w:p w14:paraId="070E0981"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prijavami trošarinskih zavezancev in najavami posameznih gibanj trošarinskih izdelkov;</w:t>
      </w:r>
    </w:p>
    <w:p w14:paraId="408F5A14"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obračunavanjem in plačevanjem trošarine;</w:t>
      </w:r>
    </w:p>
    <w:p w14:paraId="567F7E4A"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izpolnjevanjem pogojev za pridobitev dovoljenj iz tega zakona;</w:t>
      </w:r>
    </w:p>
    <w:p w14:paraId="741CD298"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poslovanjem imetnikov dovoljenj;</w:t>
      </w:r>
    </w:p>
    <w:p w14:paraId="10C7F8C6"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označevanjem trošarinskih izdelkov;</w:t>
      </w:r>
    </w:p>
    <w:p w14:paraId="629F789A"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namensko porabo trošarinskih izdelkov;</w:t>
      </w:r>
    </w:p>
    <w:p w14:paraId="1AE2A063"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gibanjem, odpremo in prejemom trošarinskih izdelkov;</w:t>
      </w:r>
    </w:p>
    <w:p w14:paraId="032FB3C9"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vodenjem predpisanih evidenc;</w:t>
      </w:r>
    </w:p>
    <w:p w14:paraId="5810D3E0"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popisi trošarinskih izdelkov na zalogi;</w:t>
      </w:r>
    </w:p>
    <w:p w14:paraId="189D1883"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uničevanjem trošarinskih izdelkov;</w:t>
      </w:r>
    </w:p>
    <w:p w14:paraId="5DC225CA"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upravičenostjo do vračila trošarine, odpusta plačila trošarine in oprostitvijo plačila trošarine;</w:t>
      </w:r>
    </w:p>
    <w:p w14:paraId="7C30AC2B" w14:textId="77777777" w:rsidR="00F332E1" w:rsidRPr="0079233C" w:rsidRDefault="00F332E1" w:rsidP="00F332E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ostale nadzore z namenom, da se zagotovi pravilno izvajanje določb tega zakona.</w:t>
      </w:r>
    </w:p>
    <w:p w14:paraId="7249DC23"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Zaradi zagotovitve spoštovanja izvajanja določb tega zakona lahko davčni organ kot ukrep nadzora določi predvsem:</w:t>
      </w:r>
    </w:p>
    <w:p w14:paraId="168F27EC"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obveznost obveščanja o prejemu ali odpremi trošarinskih izdelkov, času in načinu prevoza ter kraju in času dobave trošarinskih izdelkov;</w:t>
      </w:r>
    </w:p>
    <w:p w14:paraId="0CFB504B"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fizično prisotnost v času, ko je trošarinsko skladišče odprto oziroma ko se trošarinski izdelki, ki so bili nabavljeni brez plačila trošarine, prenašajo v proizvodnjo;</w:t>
      </w:r>
    </w:p>
    <w:p w14:paraId="204412A2"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druge ukrepe, ki zagotavljajo nadzor nad gibanjem, prejemanjem, proizvodnjo, skladiščenjem in odpošiljanjem trošarinskih izdelkov;</w:t>
      </w:r>
    </w:p>
    <w:p w14:paraId="6E8B8BF8"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namestitev dodatnih merilnih naprav, plombiranje meril oziroma drugih mest, iz katerih bi se lahko trošarinski izdelki nenadzorovano iznašali.</w:t>
      </w:r>
    </w:p>
    <w:p w14:paraId="7A858EFE"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Ukrepi nadzora iz prejšnjega odstavka se smiselno uporabljajo za nadzor nad izdelki iz prvega odstavka 85. člena in prvega odstavka 101. člena tega zakona.</w:t>
      </w:r>
    </w:p>
    <w:p w14:paraId="2DD90A24"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104. člen</w:t>
      </w:r>
    </w:p>
    <w:p w14:paraId="7A66C950"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(hujši trošarinski prekrški)</w:t>
      </w:r>
    </w:p>
    <w:p w14:paraId="5445F1C8"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(1) Z globo od 4.000 do 75.000 eurov se kaznuje za prekršek pravna oseba, če:</w:t>
      </w:r>
    </w:p>
    <w:p w14:paraId="1A5958E7"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70B46830"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trošarine ne obračuna od predpisanih osnov po stopnjah oziroma zneskih, ki veljajo na dan nastanka obveznosti za obračun trošarine (dvanajsti odstavek 6. člena, drugi odstavek 8. člena, tretji odstavek 73. člena, peti odstavek 79. člena);</w:t>
      </w:r>
    </w:p>
    <w:p w14:paraId="540DE436"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33F8BF50"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ne predloži oziroma ne predloži v predpisanem roku obračuna trošarine ali v obračunu ne izkaže pravilnih in popolnih podatkov (deveti in enajsti odstavek 8. člena, 10. člen, 11. člen, 13. člen, četrti odstavek 73. člena, šesti odstavek 79. člena);</w:t>
      </w:r>
    </w:p>
    <w:p w14:paraId="68D035C7"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ne plača trošarine oziroma je ne plača v predpisanem roku (deveti in enajsti odstavek 8. člena, prvi odstavek 12. člena, 13. člen, šesti odstavek 79. člena);</w:t>
      </w:r>
    </w:p>
    <w:p w14:paraId="16AC0BB5"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6149CE42"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6.a  kot certificirani ali začasno certificirani prejemnik oziroma certificirani ali začasno certificirani pošiljatelj ne izpolnjuje obveznosti, določenih v tem zakonu (29. člen, četrti odstavek 56.a člena, četrti odstavek 56.b člena, prvi in tretji odstavek 56.c člena), ali ne odpravi nepravilnosti v določenem roku (peti odstavek 56.a člena, peti odstavek 56.b člena);</w:t>
      </w:r>
    </w:p>
    <w:p w14:paraId="677A99F5"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zahteva odpust plačila trošarine na podlagi neresničnih podatkov (18. člen);</w:t>
      </w:r>
    </w:p>
    <w:p w14:paraId="65713FFE"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zahteva vračilo trošarine na podlagi neresničnih podatkov (19. člen, 20. člen, 93. člen, 95. člen, 96. člen, 97. člen);</w:t>
      </w:r>
    </w:p>
    <w:p w14:paraId="44B0D402"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kot začasno pooblaščeni prejemnik ne izpolni obveznosti po tem zakonu (četrti odstavek 36. člena in drugi odstavek 53. člena);</w:t>
      </w:r>
    </w:p>
    <w:p w14:paraId="4EC2174F"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10.</w:t>
      </w:r>
      <w:r w:rsidRPr="0079233C">
        <w:rPr>
          <w:color w:val="000000"/>
          <w:sz w:val="20"/>
          <w:szCs w:val="20"/>
        </w:rPr>
        <w:t>   </w:t>
      </w:r>
      <w:r w:rsidRPr="0079233C">
        <w:rPr>
          <w:rFonts w:ascii="Arial" w:hAnsi="Arial" w:cs="Arial"/>
          <w:color w:val="000000"/>
          <w:sz w:val="20"/>
          <w:szCs w:val="20"/>
        </w:rPr>
        <w:t>ne izda računa ali drugega dokumenta oziroma sprostitve v porabo ne evidentira v svoje poslovne knjige oziroma v evidenco zalog (60. člen);</w:t>
      </w:r>
    </w:p>
    <w:p w14:paraId="07050F97"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11.</w:t>
      </w:r>
      <w:r w:rsidRPr="0079233C">
        <w:rPr>
          <w:color w:val="000000"/>
          <w:sz w:val="20"/>
          <w:szCs w:val="20"/>
        </w:rPr>
        <w:t>   </w:t>
      </w:r>
      <w:r w:rsidRPr="0079233C">
        <w:rPr>
          <w:rFonts w:ascii="Arial" w:hAnsi="Arial" w:cs="Arial"/>
          <w:color w:val="000000"/>
          <w:sz w:val="20"/>
          <w:szCs w:val="20"/>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6833B7D2"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12.</w:t>
      </w:r>
      <w:r w:rsidRPr="0079233C">
        <w:rPr>
          <w:color w:val="000000"/>
          <w:sz w:val="20"/>
          <w:szCs w:val="20"/>
        </w:rPr>
        <w:t>   </w:t>
      </w:r>
      <w:r w:rsidRPr="0079233C">
        <w:rPr>
          <w:rFonts w:ascii="Arial" w:hAnsi="Arial" w:cs="Arial"/>
          <w:color w:val="000000"/>
          <w:sz w:val="20"/>
          <w:szCs w:val="20"/>
        </w:rPr>
        <w:t>ne hrani dokumentacije oziroma je ne hrani do poteka predpisanih rokov (62. člen, tretji odstavek 87. člena, tretji odstavek 93. člena, četrti odstavek 95. člena, peti odstavek 96. člena);</w:t>
      </w:r>
    </w:p>
    <w:p w14:paraId="231FD45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13.</w:t>
      </w:r>
      <w:r w:rsidRPr="0079233C">
        <w:rPr>
          <w:color w:val="000000"/>
          <w:sz w:val="20"/>
          <w:szCs w:val="20"/>
        </w:rPr>
        <w:t>   </w:t>
      </w:r>
      <w:r w:rsidRPr="0079233C">
        <w:rPr>
          <w:rFonts w:ascii="Arial" w:hAnsi="Arial" w:cs="Arial"/>
          <w:color w:val="000000"/>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1721303F"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14.</w:t>
      </w:r>
      <w:r w:rsidRPr="0079233C">
        <w:rPr>
          <w:color w:val="000000"/>
          <w:sz w:val="20"/>
          <w:szCs w:val="20"/>
        </w:rPr>
        <w:t>   </w:t>
      </w:r>
      <w:r w:rsidRPr="0079233C">
        <w:rPr>
          <w:rFonts w:ascii="Arial" w:hAnsi="Arial" w:cs="Arial"/>
          <w:color w:val="000000"/>
          <w:sz w:val="20"/>
          <w:szCs w:val="20"/>
        </w:rPr>
        <w:t xml:space="preserve">odpremi ali omogoči, da se etilni alkohol odpremi iz trošarinskega skladišča ali vnese iz druge države članice ali uvozi brez plačila trošarine za uporabo v proizvodnji </w:t>
      </w:r>
      <w:proofErr w:type="spellStart"/>
      <w:r w:rsidRPr="0079233C">
        <w:rPr>
          <w:rFonts w:ascii="Arial" w:hAnsi="Arial" w:cs="Arial"/>
          <w:color w:val="000000"/>
          <w:sz w:val="20"/>
          <w:szCs w:val="20"/>
        </w:rPr>
        <w:t>neprehrambnih</w:t>
      </w:r>
      <w:proofErr w:type="spellEnd"/>
      <w:r w:rsidRPr="0079233C">
        <w:rPr>
          <w:rFonts w:ascii="Arial" w:hAnsi="Arial" w:cs="Arial"/>
          <w:color w:val="000000"/>
          <w:sz w:val="20"/>
          <w:szCs w:val="20"/>
        </w:rPr>
        <w:t xml:space="preserve"> izdelkov, ne da bi bil denaturiran v skladu s tem zakonom (peti odstavek 72. člena v povezavi s šestim odstavkom 72. člena);</w:t>
      </w:r>
    </w:p>
    <w:p w14:paraId="6F44AE49"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15.</w:t>
      </w:r>
      <w:r w:rsidRPr="0079233C">
        <w:rPr>
          <w:color w:val="000000"/>
          <w:sz w:val="20"/>
          <w:szCs w:val="20"/>
        </w:rPr>
        <w:t>   </w:t>
      </w:r>
      <w:r w:rsidRPr="0079233C">
        <w:rPr>
          <w:rFonts w:ascii="Arial" w:hAnsi="Arial" w:cs="Arial"/>
          <w:color w:val="000000"/>
          <w:sz w:val="20"/>
          <w:szCs w:val="20"/>
        </w:rPr>
        <w:t>prodaja trošarinske izdelke, ki so priznani kot lastna raba (prvi odstavek 76. člena, prvi odstavek 78. člena);</w:t>
      </w:r>
    </w:p>
    <w:p w14:paraId="38DF18B6"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16.</w:t>
      </w:r>
      <w:r w:rsidRPr="0079233C">
        <w:rPr>
          <w:color w:val="000000"/>
          <w:sz w:val="20"/>
          <w:szCs w:val="20"/>
        </w:rPr>
        <w:t>   </w:t>
      </w:r>
      <w:r w:rsidRPr="0079233C">
        <w:rPr>
          <w:rFonts w:ascii="Arial" w:hAnsi="Arial" w:cs="Arial"/>
          <w:color w:val="000000"/>
          <w:sz w:val="20"/>
          <w:szCs w:val="20"/>
        </w:rPr>
        <w:t>sprosti v porabo oziroma prodaja cigarete v zavojčkih, ki vsebujejo manj kot 20 cigaret v posameznem zavojčku (četrti odstavek 82. člena);</w:t>
      </w:r>
    </w:p>
    <w:p w14:paraId="61C3D110"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17.</w:t>
      </w:r>
      <w:r w:rsidRPr="0079233C">
        <w:rPr>
          <w:color w:val="000000"/>
          <w:sz w:val="20"/>
          <w:szCs w:val="20"/>
        </w:rPr>
        <w:t>   </w:t>
      </w:r>
      <w:r w:rsidRPr="0079233C">
        <w:rPr>
          <w:rFonts w:ascii="Arial" w:hAnsi="Arial" w:cs="Arial"/>
          <w:color w:val="000000"/>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30382F9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18.</w:t>
      </w:r>
      <w:r w:rsidRPr="0079233C">
        <w:rPr>
          <w:color w:val="000000"/>
          <w:sz w:val="20"/>
          <w:szCs w:val="20"/>
        </w:rPr>
        <w:t>   </w:t>
      </w:r>
      <w:r w:rsidRPr="0079233C">
        <w:rPr>
          <w:rFonts w:ascii="Arial" w:hAnsi="Arial" w:cs="Arial"/>
          <w:color w:val="000000"/>
          <w:sz w:val="20"/>
          <w:szCs w:val="20"/>
        </w:rPr>
        <w:t>sprosti v porabo ali proda tobačne izdelke, ki niso označeni s tobačno znamko (prvi odstavek 87. člena);</w:t>
      </w:r>
    </w:p>
    <w:p w14:paraId="7685EF4B"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19.</w:t>
      </w:r>
      <w:r w:rsidRPr="0079233C">
        <w:rPr>
          <w:color w:val="000000"/>
          <w:sz w:val="20"/>
          <w:szCs w:val="20"/>
        </w:rPr>
        <w:t>   </w:t>
      </w:r>
      <w:r w:rsidRPr="0079233C">
        <w:rPr>
          <w:rFonts w:ascii="Arial" w:hAnsi="Arial" w:cs="Arial"/>
          <w:color w:val="000000"/>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0B3A08BC" w14:textId="77777777" w:rsidR="00F332E1" w:rsidRPr="0079233C" w:rsidRDefault="00F332E1" w:rsidP="00F332E1">
      <w:pPr>
        <w:pStyle w:val="tevilnatoka0"/>
        <w:shd w:val="clear" w:color="auto" w:fill="FFFFFF"/>
        <w:spacing w:before="0" w:beforeAutospacing="0" w:after="0" w:afterAutospacing="0"/>
        <w:ind w:left="426" w:hanging="426"/>
        <w:jc w:val="both"/>
        <w:rPr>
          <w:rFonts w:ascii="Arial" w:hAnsi="Arial" w:cs="Arial"/>
          <w:color w:val="000000"/>
          <w:sz w:val="20"/>
          <w:szCs w:val="20"/>
        </w:rPr>
      </w:pPr>
      <w:r w:rsidRPr="0079233C">
        <w:rPr>
          <w:rFonts w:ascii="Arial" w:hAnsi="Arial" w:cs="Arial"/>
          <w:color w:val="000000"/>
          <w:sz w:val="20"/>
          <w:szCs w:val="20"/>
        </w:rPr>
        <w:lastRenderedPageBreak/>
        <w:t>19.a   proda gorivo za kmetijstvo osebi, ki ne predloži enolične identifikacijske oznake in osebnega dokumenta (sedmi odstavek 94. člena);</w:t>
      </w:r>
    </w:p>
    <w:p w14:paraId="4C6DCAC5" w14:textId="77777777" w:rsidR="00F332E1" w:rsidRPr="0079233C" w:rsidRDefault="00F332E1" w:rsidP="00F332E1">
      <w:pPr>
        <w:pStyle w:val="tevilnatoka0"/>
        <w:shd w:val="clear" w:color="auto" w:fill="FFFFFF"/>
        <w:spacing w:before="0" w:beforeAutospacing="0" w:after="0" w:afterAutospacing="0"/>
        <w:ind w:left="426" w:hanging="426"/>
        <w:jc w:val="both"/>
        <w:rPr>
          <w:rFonts w:ascii="Arial" w:hAnsi="Arial" w:cs="Arial"/>
          <w:color w:val="000000"/>
          <w:sz w:val="20"/>
          <w:szCs w:val="20"/>
        </w:rPr>
      </w:pPr>
      <w:r w:rsidRPr="0079233C">
        <w:rPr>
          <w:rFonts w:ascii="Arial" w:hAnsi="Arial" w:cs="Arial"/>
          <w:color w:val="000000"/>
          <w:sz w:val="20"/>
          <w:szCs w:val="20"/>
        </w:rPr>
        <w:t>19.b   ne zagotovi dostopa do informacijskega sistema davčnega organa ali ne predloži oziroma ne predloži v predpisanem roku poročila o količini prodanega goriva za kmetijstvo v preteklem koledarskem letu (osmi odstavek 94. člena);</w:t>
      </w:r>
    </w:p>
    <w:p w14:paraId="2B08C36E"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20.</w:t>
      </w:r>
      <w:r w:rsidRPr="0079233C">
        <w:rPr>
          <w:color w:val="000000"/>
          <w:sz w:val="20"/>
          <w:szCs w:val="20"/>
        </w:rPr>
        <w:t>   </w:t>
      </w:r>
      <w:r w:rsidRPr="0079233C">
        <w:rPr>
          <w:rFonts w:ascii="Arial" w:hAnsi="Arial" w:cs="Arial"/>
          <w:color w:val="000000"/>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0A3E20F7"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21.</w:t>
      </w:r>
      <w:r w:rsidRPr="0079233C">
        <w:rPr>
          <w:color w:val="000000"/>
          <w:sz w:val="20"/>
          <w:szCs w:val="20"/>
        </w:rPr>
        <w:t>   </w:t>
      </w:r>
      <w:r w:rsidRPr="0079233C">
        <w:rPr>
          <w:rFonts w:ascii="Arial" w:hAnsi="Arial" w:cs="Arial"/>
          <w:color w:val="000000"/>
          <w:sz w:val="20"/>
          <w:szCs w:val="20"/>
        </w:rPr>
        <w:t>označeni energent, ki se uporablja kot gorivo za ogrevanje, ali kot gorivo za pogon kmetijske, gozdarske mehanizacije in vozil, prirejenih za prevoz čebeljih panjev,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0C835A95"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22.</w:t>
      </w:r>
      <w:r w:rsidRPr="0079233C">
        <w:rPr>
          <w:color w:val="000000"/>
          <w:sz w:val="20"/>
          <w:szCs w:val="20"/>
        </w:rPr>
        <w:t>   </w:t>
      </w:r>
      <w:r w:rsidRPr="0079233C">
        <w:rPr>
          <w:rFonts w:ascii="Arial" w:hAnsi="Arial" w:cs="Arial"/>
          <w:color w:val="000000"/>
          <w:sz w:val="20"/>
          <w:szCs w:val="20"/>
        </w:rPr>
        <w:t>ne zagotovi, da se energenti dajejo v promet v skladu s 100. členom tega zakona;</w:t>
      </w:r>
    </w:p>
    <w:p w14:paraId="2636B81C"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23.</w:t>
      </w:r>
      <w:r w:rsidRPr="0079233C">
        <w:rPr>
          <w:color w:val="000000"/>
          <w:sz w:val="20"/>
          <w:szCs w:val="20"/>
        </w:rPr>
        <w:t>   </w:t>
      </w:r>
      <w:r w:rsidRPr="0079233C">
        <w:rPr>
          <w:rFonts w:ascii="Arial" w:hAnsi="Arial" w:cs="Arial"/>
          <w:color w:val="000000"/>
          <w:sz w:val="20"/>
          <w:szCs w:val="20"/>
        </w:rPr>
        <w:t>ne zagotovi, da gibanje izdelkov, za katere velja poseben nadzor, spremlja komercialni dokument (drugi odstavek 101. člena);</w:t>
      </w:r>
    </w:p>
    <w:p w14:paraId="1C41C392"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24.</w:t>
      </w:r>
      <w:r w:rsidRPr="0079233C">
        <w:rPr>
          <w:color w:val="000000"/>
          <w:sz w:val="20"/>
          <w:szCs w:val="20"/>
        </w:rPr>
        <w:t>   </w:t>
      </w:r>
      <w:r w:rsidRPr="0079233C">
        <w:rPr>
          <w:rFonts w:ascii="Arial" w:hAnsi="Arial" w:cs="Arial"/>
          <w:color w:val="000000"/>
          <w:sz w:val="20"/>
          <w:szCs w:val="20"/>
        </w:rPr>
        <w:t>ne prijavi proizvodnje, predelave, skladiščenja ali gibanja izdelkov, za katere velja posebni nadzor, ali v prijavi navede nepopolne ali neresnične podatke (tretji odstavek 101. člena);</w:t>
      </w:r>
    </w:p>
    <w:p w14:paraId="21F870C3" w14:textId="77777777" w:rsidR="00F332E1" w:rsidRPr="0079233C" w:rsidRDefault="00F332E1" w:rsidP="00F332E1">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25.</w:t>
      </w:r>
      <w:r w:rsidRPr="0079233C">
        <w:rPr>
          <w:color w:val="000000"/>
          <w:sz w:val="20"/>
          <w:szCs w:val="20"/>
        </w:rPr>
        <w:t>   </w:t>
      </w:r>
      <w:r w:rsidRPr="0079233C">
        <w:rPr>
          <w:rFonts w:ascii="Arial" w:hAnsi="Arial" w:cs="Arial"/>
          <w:color w:val="000000"/>
          <w:sz w:val="20"/>
          <w:szCs w:val="20"/>
        </w:rPr>
        <w:t>ne omogoča izvajanja ukrepov nadzora (tretji in četrti odstavek 102. člena).</w:t>
      </w:r>
    </w:p>
    <w:p w14:paraId="530AAF92"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 globo od 10.000 do 125.000 eurov se za prekršek iz prejšnjega odstavka kaznuje pravna oseba, ki je po zakonu, ki ureja gospodarske družbe, srednja ali velika gospodarska družba.</w:t>
      </w:r>
    </w:p>
    <w:p w14:paraId="5BFE5FDC"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 globo od 3.000 do 50.000 eurov se kaznuje samostojni podjetnik posameznik ali posameznik, ki samostojno opravlja dejavnost, če stori prekršek iz prvega odstavka tega člena.</w:t>
      </w:r>
    </w:p>
    <w:p w14:paraId="48B0635F"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kaznuje tudi odgovorna oseba samostojnega podjetnika posameznika ali odgovorna oseba posameznika, ki samostojno opravlja dejavnost.</w:t>
      </w:r>
    </w:p>
    <w:p w14:paraId="31E1154B"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 globo od 400 do 5.000 eurov se kaznuje posameznik, če stori prekršek iz prvega odstavka tega člena.</w:t>
      </w:r>
    </w:p>
    <w:p w14:paraId="644B2533" w14:textId="42F7FE25" w:rsidR="00F332E1" w:rsidRPr="0079233C" w:rsidRDefault="00F332E1" w:rsidP="0020450E">
      <w:pPr>
        <w:spacing w:line="260" w:lineRule="atLeast"/>
        <w:rPr>
          <w:rFonts w:cs="Arial"/>
          <w:b/>
          <w:bCs/>
          <w:sz w:val="20"/>
          <w:szCs w:val="20"/>
        </w:rPr>
      </w:pPr>
    </w:p>
    <w:p w14:paraId="084EFFC5"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107. člen</w:t>
      </w:r>
    </w:p>
    <w:p w14:paraId="59B6ECD3"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(zastaranje prekrškov, katerih narava je posebno huda)</w:t>
      </w:r>
    </w:p>
    <w:p w14:paraId="59A846B3"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Postopek o prekrških iz tega zakona, katerih narava je, zaradi okoliščin iz 105. člena tega zakona posebno huda, se ne more več začeti, ko potečejo tri leta od dneva, ko je bil prekršek storjen.</w:t>
      </w:r>
    </w:p>
    <w:p w14:paraId="27AD1805" w14:textId="77777777" w:rsidR="00F332E1" w:rsidRPr="0079233C" w:rsidRDefault="00F332E1" w:rsidP="00F332E1">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108. člen</w:t>
      </w:r>
    </w:p>
    <w:p w14:paraId="367F4D3C" w14:textId="77777777" w:rsidR="00F332E1" w:rsidRPr="0079233C" w:rsidRDefault="00F332E1" w:rsidP="00F332E1">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(odvzem predmetov)</w:t>
      </w:r>
    </w:p>
    <w:p w14:paraId="4CC2D355"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Predmeti prekrškov iz 3. in 18. točke prvega odstavka 104. člena tega zakona se odvzamejo.</w:t>
      </w:r>
    </w:p>
    <w:p w14:paraId="69324A3B" w14:textId="77777777" w:rsidR="00F332E1" w:rsidRPr="0079233C" w:rsidRDefault="00F332E1" w:rsidP="00F332E1">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Predmeti prekrškov iz prejšnjega odstavka se odvzamejo tudi, če niso last storilca prekrška.</w:t>
      </w:r>
    </w:p>
    <w:p w14:paraId="31B8D8D5" w14:textId="1B632A6A" w:rsidR="00224911" w:rsidRDefault="00224911" w:rsidP="0020450E">
      <w:pPr>
        <w:spacing w:line="260" w:lineRule="atLeast"/>
        <w:rPr>
          <w:rFonts w:cs="Arial"/>
          <w:b/>
          <w:bCs/>
          <w:sz w:val="20"/>
          <w:szCs w:val="20"/>
        </w:rPr>
      </w:pPr>
    </w:p>
    <w:p w14:paraId="465EDF7A" w14:textId="40B02349" w:rsidR="00224911" w:rsidRDefault="00224911" w:rsidP="0020450E">
      <w:pPr>
        <w:spacing w:line="260" w:lineRule="atLeast"/>
        <w:rPr>
          <w:rFonts w:cs="Arial"/>
          <w:b/>
          <w:bCs/>
          <w:sz w:val="20"/>
          <w:szCs w:val="20"/>
        </w:rPr>
      </w:pPr>
    </w:p>
    <w:p w14:paraId="40468ACD" w14:textId="6D47A7CC" w:rsidR="00224911" w:rsidRDefault="00224911" w:rsidP="0020450E">
      <w:pPr>
        <w:spacing w:line="260" w:lineRule="atLeast"/>
        <w:rPr>
          <w:rFonts w:cs="Arial"/>
          <w:b/>
          <w:bCs/>
          <w:sz w:val="20"/>
          <w:szCs w:val="20"/>
        </w:rPr>
      </w:pPr>
    </w:p>
    <w:sectPr w:rsidR="00224911" w:rsidSect="001668F1">
      <w:headerReference w:type="default" r:id="rId22"/>
      <w:footerReference w:type="default" r:id="rId23"/>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2CD8AB" w14:textId="77777777" w:rsidR="00F62AE2" w:rsidRDefault="00F62AE2" w:rsidP="00443548">
      <w:r>
        <w:separator/>
      </w:r>
    </w:p>
  </w:endnote>
  <w:endnote w:type="continuationSeparator" w:id="0">
    <w:p w14:paraId="7C78FFEA" w14:textId="77777777" w:rsidR="00F62AE2" w:rsidRDefault="00F62AE2" w:rsidP="00443548">
      <w:r>
        <w:continuationSeparator/>
      </w:r>
    </w:p>
  </w:endnote>
  <w:endnote w:type="continuationNotice" w:id="1">
    <w:p w14:paraId="6F8ABF65" w14:textId="77777777" w:rsidR="00F62AE2" w:rsidRDefault="00F62A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DB5B2" w14:textId="77777777" w:rsidR="00213E52" w:rsidRPr="00C7439E" w:rsidRDefault="00213E52">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sidR="002F3910">
      <w:rPr>
        <w:rFonts w:ascii="Arial" w:hAnsi="Arial"/>
        <w:noProof/>
      </w:rPr>
      <w:t>20</w:t>
    </w:r>
    <w:r w:rsidRPr="00C7439E">
      <w:rPr>
        <w:rFonts w:ascii="Arial" w:hAnsi="Arial"/>
      </w:rPr>
      <w:fldChar w:fldCharType="end"/>
    </w:r>
  </w:p>
  <w:p w14:paraId="61107356" w14:textId="77777777" w:rsidR="00213E52" w:rsidRDefault="00213E52">
    <w:pPr>
      <w:pStyle w:val="Noga"/>
    </w:pPr>
  </w:p>
  <w:p w14:paraId="4F2585E1" w14:textId="77777777" w:rsidR="00213E52" w:rsidRDefault="00213E5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ABDBDB" w14:textId="77777777" w:rsidR="00584EAC" w:rsidRPr="00C7439E" w:rsidRDefault="00584EAC">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Pr>
        <w:rFonts w:ascii="Arial" w:hAnsi="Arial"/>
        <w:noProof/>
      </w:rPr>
      <w:t>20</w:t>
    </w:r>
    <w:r w:rsidRPr="00C7439E">
      <w:rPr>
        <w:rFonts w:ascii="Arial" w:hAnsi="Arial"/>
      </w:rPr>
      <w:fldChar w:fldCharType="end"/>
    </w:r>
  </w:p>
  <w:p w14:paraId="6A1E4A0E" w14:textId="77777777" w:rsidR="00584EAC" w:rsidRDefault="00584EAC">
    <w:pPr>
      <w:pStyle w:val="Noga"/>
    </w:pPr>
  </w:p>
  <w:p w14:paraId="270BF1B3" w14:textId="77777777" w:rsidR="00584EAC" w:rsidRDefault="00584E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943B17" w14:textId="77777777" w:rsidR="00F62AE2" w:rsidRDefault="00F62AE2" w:rsidP="00443548">
      <w:r>
        <w:separator/>
      </w:r>
    </w:p>
  </w:footnote>
  <w:footnote w:type="continuationSeparator" w:id="0">
    <w:p w14:paraId="6D18F237" w14:textId="77777777" w:rsidR="00F62AE2" w:rsidRDefault="00F62AE2" w:rsidP="00443548">
      <w:r>
        <w:continuationSeparator/>
      </w:r>
    </w:p>
  </w:footnote>
  <w:footnote w:type="continuationNotice" w:id="1">
    <w:p w14:paraId="39D509AF" w14:textId="77777777" w:rsidR="00F62AE2" w:rsidRDefault="00F62AE2"/>
  </w:footnote>
  <w:footnote w:id="2">
    <w:p w14:paraId="2F0401F5" w14:textId="0992C694" w:rsidR="00EC07F2" w:rsidRDefault="00EC07F2">
      <w:pPr>
        <w:pStyle w:val="Sprotnaopomba-besedilo"/>
      </w:pPr>
      <w:r>
        <w:rPr>
          <w:rStyle w:val="Sprotnaopomba-sklic"/>
        </w:rPr>
        <w:footnoteRef/>
      </w:r>
      <w:r>
        <w:t xml:space="preserve"> </w:t>
      </w:r>
      <w:r w:rsidRPr="00EC07F2">
        <w:rPr>
          <w:rFonts w:cs="Arial"/>
          <w:sz w:val="16"/>
          <w:szCs w:val="16"/>
        </w:rPr>
        <w:t xml:space="preserve">Poraba nezakonitih cigaret v EU, UK, na Norveškem, Švici, Moldaviji in Ukrajini </w:t>
      </w:r>
      <w:r w:rsidRPr="00AA7F02">
        <w:rPr>
          <w:rFonts w:cs="Arial"/>
          <w:sz w:val="16"/>
          <w:szCs w:val="16"/>
          <w:lang w:val="en-GB"/>
        </w:rPr>
        <w:t>(Illicit cigarette consumption in the EU, UK, Norway, Switzerland, Moldova and Ukraine</w:t>
      </w:r>
      <w:r w:rsidR="00AA7F02" w:rsidRPr="00AA7F02">
        <w:rPr>
          <w:rFonts w:cs="Arial"/>
          <w:sz w:val="16"/>
          <w:szCs w:val="16"/>
          <w:lang w:val="en-GB"/>
        </w:rPr>
        <w:t>, 2022 Results, 28.6.2023</w:t>
      </w:r>
      <w:r w:rsidRPr="00AA7F02">
        <w:rPr>
          <w:rFonts w:cs="Arial"/>
          <w:sz w:val="16"/>
          <w:szCs w:val="16"/>
          <w:lang w:val="en-GB"/>
        </w:rPr>
        <w:t>)</w:t>
      </w:r>
    </w:p>
  </w:footnote>
  <w:footnote w:id="3">
    <w:p w14:paraId="43BCCA2F" w14:textId="11E4FD7E" w:rsidR="00180199" w:rsidRPr="00180199" w:rsidRDefault="00180199" w:rsidP="00180199">
      <w:pPr>
        <w:pStyle w:val="Sprotnaopomba-besedilo"/>
        <w:rPr>
          <w:sz w:val="16"/>
          <w:szCs w:val="16"/>
        </w:rPr>
      </w:pPr>
      <w:r>
        <w:rPr>
          <w:rStyle w:val="Sprotnaopomba-sklic"/>
        </w:rPr>
        <w:footnoteRef/>
      </w:r>
      <w:r>
        <w:t xml:space="preserve"> </w:t>
      </w:r>
      <w:r w:rsidR="000C165D" w:rsidRPr="000C165D">
        <w:rPr>
          <w:sz w:val="16"/>
          <w:szCs w:val="16"/>
        </w:rPr>
        <w:t>Vlada Republike Slovenije je 27. februarja 2020 sprejela celoviti nacionalni energetski in podnebni načrt Republike Slovenije (NEPN), ki je bil tudi predložen Evropski komisiji, skladno z Uredbo EU 2018/1999 o upravljanju energetske unije in podnebnih ukrepov.</w:t>
      </w:r>
      <w:r w:rsidR="000C165D">
        <w:rPr>
          <w:sz w:val="16"/>
          <w:szCs w:val="16"/>
        </w:rPr>
        <w:t xml:space="preserve"> </w:t>
      </w:r>
      <w:r w:rsidRPr="00180199">
        <w:rPr>
          <w:sz w:val="16"/>
          <w:szCs w:val="16"/>
        </w:rPr>
        <w:t xml:space="preserve">NEPN </w:t>
      </w:r>
      <w:r w:rsidR="000C165D">
        <w:rPr>
          <w:sz w:val="16"/>
          <w:szCs w:val="16"/>
        </w:rPr>
        <w:t xml:space="preserve">določa cilje in ukrepe </w:t>
      </w:r>
      <w:r w:rsidRPr="00180199">
        <w:rPr>
          <w:sz w:val="16"/>
          <w:szCs w:val="16"/>
        </w:rPr>
        <w:t xml:space="preserve">Slovenije </w:t>
      </w:r>
      <w:r w:rsidR="000C165D">
        <w:rPr>
          <w:sz w:val="16"/>
          <w:szCs w:val="16"/>
        </w:rPr>
        <w:t xml:space="preserve">za prispevek k ciljem </w:t>
      </w:r>
      <w:r w:rsidRPr="00180199">
        <w:rPr>
          <w:sz w:val="16"/>
          <w:szCs w:val="16"/>
        </w:rPr>
        <w:t>EU</w:t>
      </w:r>
      <w:r w:rsidR="000C165D">
        <w:rPr>
          <w:sz w:val="16"/>
          <w:szCs w:val="16"/>
        </w:rPr>
        <w:t xml:space="preserve"> za dosego podnebne nevtralnosti </w:t>
      </w:r>
      <w:r w:rsidRPr="00180199">
        <w:rPr>
          <w:sz w:val="16"/>
          <w:szCs w:val="16"/>
        </w:rPr>
        <w:t xml:space="preserve">do leta 2050.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5E2B1" w14:textId="77777777" w:rsidR="00213E52" w:rsidRPr="00A31588" w:rsidRDefault="00213E52"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30E662EA" w14:textId="77777777" w:rsidR="00213E52" w:rsidRDefault="00213E52">
    <w:pPr>
      <w:pStyle w:val="Glava"/>
    </w:pPr>
  </w:p>
  <w:p w14:paraId="116D70D8" w14:textId="77777777" w:rsidR="00213E52" w:rsidRDefault="00213E52">
    <w:pPr>
      <w:pStyle w:val="Glava"/>
    </w:pPr>
  </w:p>
  <w:p w14:paraId="2E8ECD09" w14:textId="77777777" w:rsidR="00213E52" w:rsidRDefault="00213E5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1AFBC" w14:textId="77777777" w:rsidR="00584EAC" w:rsidRPr="00A31588" w:rsidRDefault="00584EAC"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598FBCF3" w14:textId="77777777" w:rsidR="00584EAC" w:rsidRDefault="00584EAC">
    <w:pPr>
      <w:pStyle w:val="Glava"/>
    </w:pPr>
  </w:p>
  <w:p w14:paraId="7A50A7A4" w14:textId="77777777" w:rsidR="00584EAC" w:rsidRDefault="00584EAC">
    <w:pPr>
      <w:pStyle w:val="Glava"/>
    </w:pPr>
  </w:p>
  <w:p w14:paraId="033C37F7" w14:textId="77777777" w:rsidR="00584EAC" w:rsidRDefault="00584EA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71A09"/>
    <w:multiLevelType w:val="hybridMultilevel"/>
    <w:tmpl w:val="F626AA30"/>
    <w:lvl w:ilvl="0" w:tplc="22B6FC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265590"/>
    <w:multiLevelType w:val="hybridMultilevel"/>
    <w:tmpl w:val="6E90F9D0"/>
    <w:lvl w:ilvl="0" w:tplc="22B6FC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D1A1CFC"/>
    <w:multiLevelType w:val="hybridMultilevel"/>
    <w:tmpl w:val="6CEAE5F8"/>
    <w:lvl w:ilvl="0" w:tplc="76AC1A70">
      <w:start w:val="49"/>
      <w:numFmt w:val="bullet"/>
      <w:lvlText w:val=""/>
      <w:lvlJc w:val="left"/>
      <w:pPr>
        <w:ind w:left="360" w:hanging="360"/>
      </w:pPr>
      <w:rPr>
        <w:rFonts w:ascii="Symbol" w:eastAsia="Times New Roman" w:hAnsi="Symbol" w:cs="Times New Roman"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32C5B58"/>
    <w:multiLevelType w:val="hybridMultilevel"/>
    <w:tmpl w:val="2C7604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52A4349A"/>
    <w:multiLevelType w:val="hybridMultilevel"/>
    <w:tmpl w:val="8238220C"/>
    <w:lvl w:ilvl="0" w:tplc="994806F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5AEC5D77"/>
    <w:multiLevelType w:val="hybridMultilevel"/>
    <w:tmpl w:val="B1220FD4"/>
    <w:lvl w:ilvl="0" w:tplc="5920A80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17" w15:restartNumberingAfterBreak="0">
    <w:nsid w:val="77B640BB"/>
    <w:multiLevelType w:val="hybridMultilevel"/>
    <w:tmpl w:val="7714CCB8"/>
    <w:lvl w:ilvl="0" w:tplc="7D5EE022">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9691546"/>
    <w:multiLevelType w:val="hybridMultilevel"/>
    <w:tmpl w:val="8FAE7334"/>
    <w:lvl w:ilvl="0" w:tplc="37482D4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591663507">
    <w:abstractNumId w:val="8"/>
  </w:num>
  <w:num w:numId="2" w16cid:durableId="1483429563">
    <w:abstractNumId w:val="12"/>
  </w:num>
  <w:num w:numId="3" w16cid:durableId="207256546">
    <w:abstractNumId w:val="4"/>
  </w:num>
  <w:num w:numId="4" w16cid:durableId="1743218420">
    <w:abstractNumId w:val="16"/>
  </w:num>
  <w:num w:numId="5" w16cid:durableId="1759787238">
    <w:abstractNumId w:val="19"/>
  </w:num>
  <w:num w:numId="6" w16cid:durableId="349533113">
    <w:abstractNumId w:val="2"/>
  </w:num>
  <w:num w:numId="7" w16cid:durableId="1178496447">
    <w:abstractNumId w:val="14"/>
  </w:num>
  <w:num w:numId="8" w16cid:durableId="1143348556">
    <w:abstractNumId w:val="9"/>
  </w:num>
  <w:num w:numId="9" w16cid:durableId="693505658">
    <w:abstractNumId w:val="5"/>
  </w:num>
  <w:num w:numId="10" w16cid:durableId="203715758">
    <w:abstractNumId w:val="7"/>
  </w:num>
  <w:num w:numId="11" w16cid:durableId="182328318">
    <w:abstractNumId w:val="15"/>
  </w:num>
  <w:num w:numId="12" w16cid:durableId="649558433">
    <w:abstractNumId w:val="3"/>
  </w:num>
  <w:num w:numId="13" w16cid:durableId="17171939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88663519">
    <w:abstractNumId w:val="17"/>
  </w:num>
  <w:num w:numId="15" w16cid:durableId="639774886">
    <w:abstractNumId w:val="18"/>
  </w:num>
  <w:num w:numId="16" w16cid:durableId="720175708">
    <w:abstractNumId w:val="6"/>
  </w:num>
  <w:num w:numId="17" w16cid:durableId="1786726880">
    <w:abstractNumId w:val="13"/>
  </w:num>
  <w:num w:numId="18" w16cid:durableId="2082362003">
    <w:abstractNumId w:val="11"/>
  </w:num>
  <w:num w:numId="19" w16cid:durableId="1531918319">
    <w:abstractNumId w:val="0"/>
  </w:num>
  <w:num w:numId="20" w16cid:durableId="375588256">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54AC"/>
    <w:rsid w:val="00000E5C"/>
    <w:rsid w:val="00001234"/>
    <w:rsid w:val="00001E50"/>
    <w:rsid w:val="000023B4"/>
    <w:rsid w:val="00002592"/>
    <w:rsid w:val="00002A9A"/>
    <w:rsid w:val="00002AF2"/>
    <w:rsid w:val="00003572"/>
    <w:rsid w:val="00003E22"/>
    <w:rsid w:val="00003F59"/>
    <w:rsid w:val="00003FEF"/>
    <w:rsid w:val="000051CF"/>
    <w:rsid w:val="000052EA"/>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61B"/>
    <w:rsid w:val="0001195F"/>
    <w:rsid w:val="00011D76"/>
    <w:rsid w:val="00012D94"/>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9F0"/>
    <w:rsid w:val="00020BE5"/>
    <w:rsid w:val="000218B8"/>
    <w:rsid w:val="000218CF"/>
    <w:rsid w:val="00021A09"/>
    <w:rsid w:val="00021BFC"/>
    <w:rsid w:val="000229E8"/>
    <w:rsid w:val="00023610"/>
    <w:rsid w:val="00023C46"/>
    <w:rsid w:val="00023F8C"/>
    <w:rsid w:val="00024062"/>
    <w:rsid w:val="00024170"/>
    <w:rsid w:val="0002433A"/>
    <w:rsid w:val="000243F7"/>
    <w:rsid w:val="0002488C"/>
    <w:rsid w:val="00024A46"/>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0BD8"/>
    <w:rsid w:val="00032331"/>
    <w:rsid w:val="00032848"/>
    <w:rsid w:val="0003313A"/>
    <w:rsid w:val="00033E5E"/>
    <w:rsid w:val="000341BD"/>
    <w:rsid w:val="000342EC"/>
    <w:rsid w:val="0003450B"/>
    <w:rsid w:val="00034A55"/>
    <w:rsid w:val="00034F39"/>
    <w:rsid w:val="00035052"/>
    <w:rsid w:val="0003552F"/>
    <w:rsid w:val="0003580A"/>
    <w:rsid w:val="000358F1"/>
    <w:rsid w:val="0003617F"/>
    <w:rsid w:val="00036383"/>
    <w:rsid w:val="000363B0"/>
    <w:rsid w:val="0003640C"/>
    <w:rsid w:val="00036493"/>
    <w:rsid w:val="00036527"/>
    <w:rsid w:val="00037523"/>
    <w:rsid w:val="00037A24"/>
    <w:rsid w:val="00037BB1"/>
    <w:rsid w:val="00037C8D"/>
    <w:rsid w:val="00040138"/>
    <w:rsid w:val="00040392"/>
    <w:rsid w:val="000406C3"/>
    <w:rsid w:val="00041582"/>
    <w:rsid w:val="00041D51"/>
    <w:rsid w:val="0004208E"/>
    <w:rsid w:val="00042237"/>
    <w:rsid w:val="00042740"/>
    <w:rsid w:val="0004299D"/>
    <w:rsid w:val="00042A29"/>
    <w:rsid w:val="00042A99"/>
    <w:rsid w:val="00042BC8"/>
    <w:rsid w:val="00042BDA"/>
    <w:rsid w:val="00042CCF"/>
    <w:rsid w:val="00042DA8"/>
    <w:rsid w:val="00043262"/>
    <w:rsid w:val="00043550"/>
    <w:rsid w:val="00043718"/>
    <w:rsid w:val="0004381C"/>
    <w:rsid w:val="000438A5"/>
    <w:rsid w:val="00043926"/>
    <w:rsid w:val="00043B10"/>
    <w:rsid w:val="00043B37"/>
    <w:rsid w:val="00043C89"/>
    <w:rsid w:val="00043FE9"/>
    <w:rsid w:val="00044248"/>
    <w:rsid w:val="0004451F"/>
    <w:rsid w:val="000446F2"/>
    <w:rsid w:val="00044BAB"/>
    <w:rsid w:val="00046030"/>
    <w:rsid w:val="000463EC"/>
    <w:rsid w:val="000467C7"/>
    <w:rsid w:val="000469B5"/>
    <w:rsid w:val="00047D76"/>
    <w:rsid w:val="00047EA5"/>
    <w:rsid w:val="00047EBA"/>
    <w:rsid w:val="00050780"/>
    <w:rsid w:val="00050D92"/>
    <w:rsid w:val="000511E1"/>
    <w:rsid w:val="00051742"/>
    <w:rsid w:val="00051A25"/>
    <w:rsid w:val="00051FD2"/>
    <w:rsid w:val="00052326"/>
    <w:rsid w:val="00052545"/>
    <w:rsid w:val="0005273F"/>
    <w:rsid w:val="00052DB7"/>
    <w:rsid w:val="00052DE7"/>
    <w:rsid w:val="00053021"/>
    <w:rsid w:val="00053765"/>
    <w:rsid w:val="00053A99"/>
    <w:rsid w:val="00053D75"/>
    <w:rsid w:val="0005451A"/>
    <w:rsid w:val="000546E0"/>
    <w:rsid w:val="00054775"/>
    <w:rsid w:val="00054807"/>
    <w:rsid w:val="00054859"/>
    <w:rsid w:val="00054DD9"/>
    <w:rsid w:val="00054EC4"/>
    <w:rsid w:val="000551B8"/>
    <w:rsid w:val="000569B1"/>
    <w:rsid w:val="000569EC"/>
    <w:rsid w:val="00056AFB"/>
    <w:rsid w:val="000570F7"/>
    <w:rsid w:val="0005717D"/>
    <w:rsid w:val="00057184"/>
    <w:rsid w:val="0005736B"/>
    <w:rsid w:val="0005780E"/>
    <w:rsid w:val="000578B9"/>
    <w:rsid w:val="00057942"/>
    <w:rsid w:val="00057958"/>
    <w:rsid w:val="00060097"/>
    <w:rsid w:val="00060622"/>
    <w:rsid w:val="00060656"/>
    <w:rsid w:val="000608BA"/>
    <w:rsid w:val="00060D7D"/>
    <w:rsid w:val="000617F1"/>
    <w:rsid w:val="00061861"/>
    <w:rsid w:val="00061E5D"/>
    <w:rsid w:val="00062468"/>
    <w:rsid w:val="00062A89"/>
    <w:rsid w:val="00062B74"/>
    <w:rsid w:val="00063164"/>
    <w:rsid w:val="0006354A"/>
    <w:rsid w:val="00063590"/>
    <w:rsid w:val="00063874"/>
    <w:rsid w:val="000642A4"/>
    <w:rsid w:val="00064318"/>
    <w:rsid w:val="0006471E"/>
    <w:rsid w:val="00064A6A"/>
    <w:rsid w:val="00064DB1"/>
    <w:rsid w:val="00065323"/>
    <w:rsid w:val="0006552B"/>
    <w:rsid w:val="00066BC5"/>
    <w:rsid w:val="00066F42"/>
    <w:rsid w:val="0006742D"/>
    <w:rsid w:val="00067786"/>
    <w:rsid w:val="00070296"/>
    <w:rsid w:val="00070426"/>
    <w:rsid w:val="000709BB"/>
    <w:rsid w:val="00070F0D"/>
    <w:rsid w:val="00071518"/>
    <w:rsid w:val="000715EA"/>
    <w:rsid w:val="000727E6"/>
    <w:rsid w:val="000734FC"/>
    <w:rsid w:val="00073AAB"/>
    <w:rsid w:val="00073D9A"/>
    <w:rsid w:val="00073F59"/>
    <w:rsid w:val="000745F4"/>
    <w:rsid w:val="00074CEA"/>
    <w:rsid w:val="00074FA9"/>
    <w:rsid w:val="000750F9"/>
    <w:rsid w:val="00075110"/>
    <w:rsid w:val="00075A9E"/>
    <w:rsid w:val="00075C28"/>
    <w:rsid w:val="0007608E"/>
    <w:rsid w:val="00076927"/>
    <w:rsid w:val="000769E2"/>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74B"/>
    <w:rsid w:val="000838B1"/>
    <w:rsid w:val="00083AE1"/>
    <w:rsid w:val="00083E83"/>
    <w:rsid w:val="00083E8F"/>
    <w:rsid w:val="000840FE"/>
    <w:rsid w:val="00084B02"/>
    <w:rsid w:val="00084E36"/>
    <w:rsid w:val="00084F7F"/>
    <w:rsid w:val="00084FA4"/>
    <w:rsid w:val="0008520E"/>
    <w:rsid w:val="0008522B"/>
    <w:rsid w:val="000855E4"/>
    <w:rsid w:val="00085AD9"/>
    <w:rsid w:val="00085CB1"/>
    <w:rsid w:val="00086736"/>
    <w:rsid w:val="000869FE"/>
    <w:rsid w:val="00090170"/>
    <w:rsid w:val="000903CD"/>
    <w:rsid w:val="000904D1"/>
    <w:rsid w:val="000904F8"/>
    <w:rsid w:val="000908A7"/>
    <w:rsid w:val="00090949"/>
    <w:rsid w:val="00090CCB"/>
    <w:rsid w:val="00090D78"/>
    <w:rsid w:val="0009103C"/>
    <w:rsid w:val="000911D2"/>
    <w:rsid w:val="0009133E"/>
    <w:rsid w:val="00091C4C"/>
    <w:rsid w:val="00091D59"/>
    <w:rsid w:val="00092A7C"/>
    <w:rsid w:val="00092EC0"/>
    <w:rsid w:val="0009338E"/>
    <w:rsid w:val="000935F3"/>
    <w:rsid w:val="00093BC7"/>
    <w:rsid w:val="000946FB"/>
    <w:rsid w:val="00094B12"/>
    <w:rsid w:val="00094BBE"/>
    <w:rsid w:val="000951C2"/>
    <w:rsid w:val="000953F4"/>
    <w:rsid w:val="00095564"/>
    <w:rsid w:val="00095779"/>
    <w:rsid w:val="00095AC1"/>
    <w:rsid w:val="00095BAA"/>
    <w:rsid w:val="00095D93"/>
    <w:rsid w:val="0009626B"/>
    <w:rsid w:val="00096348"/>
    <w:rsid w:val="000972E3"/>
    <w:rsid w:val="0009760E"/>
    <w:rsid w:val="000A09C7"/>
    <w:rsid w:val="000A113E"/>
    <w:rsid w:val="000A1754"/>
    <w:rsid w:val="000A17CA"/>
    <w:rsid w:val="000A1867"/>
    <w:rsid w:val="000A1BF9"/>
    <w:rsid w:val="000A1C6F"/>
    <w:rsid w:val="000A1D57"/>
    <w:rsid w:val="000A2167"/>
    <w:rsid w:val="000A218D"/>
    <w:rsid w:val="000A23AC"/>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5EC9"/>
    <w:rsid w:val="000A675F"/>
    <w:rsid w:val="000A6D44"/>
    <w:rsid w:val="000A7445"/>
    <w:rsid w:val="000A7457"/>
    <w:rsid w:val="000B030F"/>
    <w:rsid w:val="000B1495"/>
    <w:rsid w:val="000B1663"/>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3DD7"/>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0D67"/>
    <w:rsid w:val="000C10F6"/>
    <w:rsid w:val="000C123E"/>
    <w:rsid w:val="000C165D"/>
    <w:rsid w:val="000C1CA9"/>
    <w:rsid w:val="000C24F5"/>
    <w:rsid w:val="000C266B"/>
    <w:rsid w:val="000C2B1B"/>
    <w:rsid w:val="000C2C31"/>
    <w:rsid w:val="000C2CBB"/>
    <w:rsid w:val="000C3B13"/>
    <w:rsid w:val="000C3B5E"/>
    <w:rsid w:val="000C40B9"/>
    <w:rsid w:val="000C432D"/>
    <w:rsid w:val="000C4530"/>
    <w:rsid w:val="000C4A51"/>
    <w:rsid w:val="000C4D4A"/>
    <w:rsid w:val="000C4E98"/>
    <w:rsid w:val="000C4EFF"/>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ADE"/>
    <w:rsid w:val="000D1BD8"/>
    <w:rsid w:val="000D233A"/>
    <w:rsid w:val="000D269E"/>
    <w:rsid w:val="000D2958"/>
    <w:rsid w:val="000D29C6"/>
    <w:rsid w:val="000D2A80"/>
    <w:rsid w:val="000D2FF7"/>
    <w:rsid w:val="000D3078"/>
    <w:rsid w:val="000D3252"/>
    <w:rsid w:val="000D38F7"/>
    <w:rsid w:val="000D3E96"/>
    <w:rsid w:val="000D4722"/>
    <w:rsid w:val="000D49A8"/>
    <w:rsid w:val="000D4F54"/>
    <w:rsid w:val="000D4FBF"/>
    <w:rsid w:val="000D504B"/>
    <w:rsid w:val="000D5735"/>
    <w:rsid w:val="000D6026"/>
    <w:rsid w:val="000D626F"/>
    <w:rsid w:val="000D6BB2"/>
    <w:rsid w:val="000D711D"/>
    <w:rsid w:val="000D769E"/>
    <w:rsid w:val="000D774A"/>
    <w:rsid w:val="000D78F7"/>
    <w:rsid w:val="000E076E"/>
    <w:rsid w:val="000E0FBB"/>
    <w:rsid w:val="000E1BD6"/>
    <w:rsid w:val="000E25EE"/>
    <w:rsid w:val="000E26AA"/>
    <w:rsid w:val="000E2C7C"/>
    <w:rsid w:val="000E2D77"/>
    <w:rsid w:val="000E375A"/>
    <w:rsid w:val="000E44B3"/>
    <w:rsid w:val="000E4D1D"/>
    <w:rsid w:val="000E4EAC"/>
    <w:rsid w:val="000E55D7"/>
    <w:rsid w:val="000E5EA3"/>
    <w:rsid w:val="000E5FA5"/>
    <w:rsid w:val="000E60E7"/>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359"/>
    <w:rsid w:val="000F3F68"/>
    <w:rsid w:val="000F4557"/>
    <w:rsid w:val="000F458E"/>
    <w:rsid w:val="000F47A9"/>
    <w:rsid w:val="000F585D"/>
    <w:rsid w:val="000F5A01"/>
    <w:rsid w:val="000F5CB3"/>
    <w:rsid w:val="000F5F17"/>
    <w:rsid w:val="000F5F61"/>
    <w:rsid w:val="000F60EE"/>
    <w:rsid w:val="000F6241"/>
    <w:rsid w:val="000F68FC"/>
    <w:rsid w:val="000F6BE9"/>
    <w:rsid w:val="000F6DDF"/>
    <w:rsid w:val="000F7A12"/>
    <w:rsid w:val="000F7D64"/>
    <w:rsid w:val="000F7EC5"/>
    <w:rsid w:val="000F7F17"/>
    <w:rsid w:val="001000A9"/>
    <w:rsid w:val="00100723"/>
    <w:rsid w:val="00101050"/>
    <w:rsid w:val="001012E7"/>
    <w:rsid w:val="00101B7E"/>
    <w:rsid w:val="00101C67"/>
    <w:rsid w:val="001022C9"/>
    <w:rsid w:val="001027BA"/>
    <w:rsid w:val="00102B2C"/>
    <w:rsid w:val="0010340E"/>
    <w:rsid w:val="001037C9"/>
    <w:rsid w:val="00103821"/>
    <w:rsid w:val="00103C64"/>
    <w:rsid w:val="00103DEB"/>
    <w:rsid w:val="00103E30"/>
    <w:rsid w:val="00104210"/>
    <w:rsid w:val="001049BF"/>
    <w:rsid w:val="00104ACD"/>
    <w:rsid w:val="00104BE9"/>
    <w:rsid w:val="00104FE8"/>
    <w:rsid w:val="001058C2"/>
    <w:rsid w:val="001058D0"/>
    <w:rsid w:val="00105930"/>
    <w:rsid w:val="00105EA6"/>
    <w:rsid w:val="0010622C"/>
    <w:rsid w:val="00106502"/>
    <w:rsid w:val="001076EE"/>
    <w:rsid w:val="00107915"/>
    <w:rsid w:val="00110CF3"/>
    <w:rsid w:val="00111669"/>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5D0"/>
    <w:rsid w:val="00115722"/>
    <w:rsid w:val="00115B97"/>
    <w:rsid w:val="001164DA"/>
    <w:rsid w:val="001165DF"/>
    <w:rsid w:val="00116642"/>
    <w:rsid w:val="00116669"/>
    <w:rsid w:val="00116B74"/>
    <w:rsid w:val="00116DFB"/>
    <w:rsid w:val="00116E14"/>
    <w:rsid w:val="00116FB9"/>
    <w:rsid w:val="00117052"/>
    <w:rsid w:val="001170A8"/>
    <w:rsid w:val="00117103"/>
    <w:rsid w:val="001174B1"/>
    <w:rsid w:val="00117FF3"/>
    <w:rsid w:val="00120839"/>
    <w:rsid w:val="001209CE"/>
    <w:rsid w:val="00120E9E"/>
    <w:rsid w:val="0012120D"/>
    <w:rsid w:val="001212A5"/>
    <w:rsid w:val="001212EF"/>
    <w:rsid w:val="001231E6"/>
    <w:rsid w:val="0012346B"/>
    <w:rsid w:val="001236A9"/>
    <w:rsid w:val="001238E3"/>
    <w:rsid w:val="0012397F"/>
    <w:rsid w:val="00123BA4"/>
    <w:rsid w:val="00123FC0"/>
    <w:rsid w:val="001248EA"/>
    <w:rsid w:val="001248EC"/>
    <w:rsid w:val="00125170"/>
    <w:rsid w:val="00125AB6"/>
    <w:rsid w:val="00125BC6"/>
    <w:rsid w:val="001268A9"/>
    <w:rsid w:val="00126B29"/>
    <w:rsid w:val="00126BC0"/>
    <w:rsid w:val="00127698"/>
    <w:rsid w:val="00127773"/>
    <w:rsid w:val="00127894"/>
    <w:rsid w:val="001278D2"/>
    <w:rsid w:val="0012797D"/>
    <w:rsid w:val="00127BB2"/>
    <w:rsid w:val="001300DA"/>
    <w:rsid w:val="001307A9"/>
    <w:rsid w:val="00130AB9"/>
    <w:rsid w:val="00131E40"/>
    <w:rsid w:val="001322D4"/>
    <w:rsid w:val="0013295B"/>
    <w:rsid w:val="00132D09"/>
    <w:rsid w:val="00132E0C"/>
    <w:rsid w:val="0013322B"/>
    <w:rsid w:val="00133AD3"/>
    <w:rsid w:val="00134015"/>
    <w:rsid w:val="0013409C"/>
    <w:rsid w:val="00134138"/>
    <w:rsid w:val="00134601"/>
    <w:rsid w:val="0013462F"/>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05B"/>
    <w:rsid w:val="001425C3"/>
    <w:rsid w:val="00142D03"/>
    <w:rsid w:val="00142F29"/>
    <w:rsid w:val="001430A5"/>
    <w:rsid w:val="0014367E"/>
    <w:rsid w:val="001437A0"/>
    <w:rsid w:val="00143AB0"/>
    <w:rsid w:val="00143B27"/>
    <w:rsid w:val="00143D8A"/>
    <w:rsid w:val="00143EED"/>
    <w:rsid w:val="00144301"/>
    <w:rsid w:val="00144444"/>
    <w:rsid w:val="00144692"/>
    <w:rsid w:val="00144751"/>
    <w:rsid w:val="00144BF2"/>
    <w:rsid w:val="00145E50"/>
    <w:rsid w:val="00146201"/>
    <w:rsid w:val="001464BD"/>
    <w:rsid w:val="0014654C"/>
    <w:rsid w:val="0014702F"/>
    <w:rsid w:val="001470A6"/>
    <w:rsid w:val="00147114"/>
    <w:rsid w:val="001476FC"/>
    <w:rsid w:val="00147912"/>
    <w:rsid w:val="00147A58"/>
    <w:rsid w:val="00150125"/>
    <w:rsid w:val="0015042A"/>
    <w:rsid w:val="00150561"/>
    <w:rsid w:val="00150892"/>
    <w:rsid w:val="00150910"/>
    <w:rsid w:val="00151340"/>
    <w:rsid w:val="00151447"/>
    <w:rsid w:val="00151789"/>
    <w:rsid w:val="001519BD"/>
    <w:rsid w:val="00151CEE"/>
    <w:rsid w:val="00151DA9"/>
    <w:rsid w:val="00151E8F"/>
    <w:rsid w:val="00151EDE"/>
    <w:rsid w:val="00152B8E"/>
    <w:rsid w:val="00153328"/>
    <w:rsid w:val="00153662"/>
    <w:rsid w:val="00153D9C"/>
    <w:rsid w:val="001540C8"/>
    <w:rsid w:val="001545E9"/>
    <w:rsid w:val="001545EE"/>
    <w:rsid w:val="00154BDE"/>
    <w:rsid w:val="00154CA9"/>
    <w:rsid w:val="00155279"/>
    <w:rsid w:val="00155A17"/>
    <w:rsid w:val="00155A4A"/>
    <w:rsid w:val="00155ADA"/>
    <w:rsid w:val="00155B9A"/>
    <w:rsid w:val="00155C58"/>
    <w:rsid w:val="00155D5B"/>
    <w:rsid w:val="00155E5D"/>
    <w:rsid w:val="00155E62"/>
    <w:rsid w:val="00156248"/>
    <w:rsid w:val="001563B8"/>
    <w:rsid w:val="0015679A"/>
    <w:rsid w:val="00156CA8"/>
    <w:rsid w:val="00156D7E"/>
    <w:rsid w:val="001571DF"/>
    <w:rsid w:val="001572F7"/>
    <w:rsid w:val="001574BD"/>
    <w:rsid w:val="00157758"/>
    <w:rsid w:val="00157835"/>
    <w:rsid w:val="0015797C"/>
    <w:rsid w:val="00157A69"/>
    <w:rsid w:val="00157E67"/>
    <w:rsid w:val="001608DC"/>
    <w:rsid w:val="00160B7B"/>
    <w:rsid w:val="00160C18"/>
    <w:rsid w:val="00160F3A"/>
    <w:rsid w:val="00161499"/>
    <w:rsid w:val="0016207B"/>
    <w:rsid w:val="00162157"/>
    <w:rsid w:val="001624D5"/>
    <w:rsid w:val="00162525"/>
    <w:rsid w:val="00162777"/>
    <w:rsid w:val="00162B93"/>
    <w:rsid w:val="00163231"/>
    <w:rsid w:val="00163461"/>
    <w:rsid w:val="00164077"/>
    <w:rsid w:val="00164326"/>
    <w:rsid w:val="00164A50"/>
    <w:rsid w:val="00164ED6"/>
    <w:rsid w:val="001654F9"/>
    <w:rsid w:val="00165830"/>
    <w:rsid w:val="00165A97"/>
    <w:rsid w:val="00165C54"/>
    <w:rsid w:val="00165DC9"/>
    <w:rsid w:val="00166241"/>
    <w:rsid w:val="0016646B"/>
    <w:rsid w:val="001668DD"/>
    <w:rsid w:val="001668F1"/>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4D2"/>
    <w:rsid w:val="001715F3"/>
    <w:rsid w:val="00171886"/>
    <w:rsid w:val="00171C8A"/>
    <w:rsid w:val="00171E19"/>
    <w:rsid w:val="001721DC"/>
    <w:rsid w:val="00172801"/>
    <w:rsid w:val="00172BB1"/>
    <w:rsid w:val="001730A7"/>
    <w:rsid w:val="001741A3"/>
    <w:rsid w:val="00174306"/>
    <w:rsid w:val="00174347"/>
    <w:rsid w:val="0017530F"/>
    <w:rsid w:val="001755D7"/>
    <w:rsid w:val="001756C6"/>
    <w:rsid w:val="00175709"/>
    <w:rsid w:val="00175728"/>
    <w:rsid w:val="00175FB8"/>
    <w:rsid w:val="0017627C"/>
    <w:rsid w:val="0017649A"/>
    <w:rsid w:val="00176CF3"/>
    <w:rsid w:val="001770B5"/>
    <w:rsid w:val="001770EB"/>
    <w:rsid w:val="001770FB"/>
    <w:rsid w:val="001771E0"/>
    <w:rsid w:val="00177917"/>
    <w:rsid w:val="00177932"/>
    <w:rsid w:val="00177E01"/>
    <w:rsid w:val="00180112"/>
    <w:rsid w:val="00180199"/>
    <w:rsid w:val="0018048E"/>
    <w:rsid w:val="0018073F"/>
    <w:rsid w:val="001808A3"/>
    <w:rsid w:val="00180B9B"/>
    <w:rsid w:val="00181108"/>
    <w:rsid w:val="0018123D"/>
    <w:rsid w:val="0018153A"/>
    <w:rsid w:val="00181696"/>
    <w:rsid w:val="001816DF"/>
    <w:rsid w:val="00181AF7"/>
    <w:rsid w:val="0018221A"/>
    <w:rsid w:val="001822A4"/>
    <w:rsid w:val="001822F1"/>
    <w:rsid w:val="001824A6"/>
    <w:rsid w:val="00182523"/>
    <w:rsid w:val="00182607"/>
    <w:rsid w:val="00182666"/>
    <w:rsid w:val="00182697"/>
    <w:rsid w:val="001827B8"/>
    <w:rsid w:val="00182A70"/>
    <w:rsid w:val="00183392"/>
    <w:rsid w:val="0018381C"/>
    <w:rsid w:val="00183A6B"/>
    <w:rsid w:val="00183C73"/>
    <w:rsid w:val="00183DE7"/>
    <w:rsid w:val="00183E8D"/>
    <w:rsid w:val="001847BB"/>
    <w:rsid w:val="001849CB"/>
    <w:rsid w:val="00184B3C"/>
    <w:rsid w:val="00184F36"/>
    <w:rsid w:val="0018545B"/>
    <w:rsid w:val="001864CD"/>
    <w:rsid w:val="00186C70"/>
    <w:rsid w:val="00186D5A"/>
    <w:rsid w:val="00187016"/>
    <w:rsid w:val="0018713A"/>
    <w:rsid w:val="00187B2A"/>
    <w:rsid w:val="00187D37"/>
    <w:rsid w:val="00190555"/>
    <w:rsid w:val="00190961"/>
    <w:rsid w:val="001909AE"/>
    <w:rsid w:val="00190B28"/>
    <w:rsid w:val="00191084"/>
    <w:rsid w:val="00191415"/>
    <w:rsid w:val="00191787"/>
    <w:rsid w:val="001919B6"/>
    <w:rsid w:val="00191D6C"/>
    <w:rsid w:val="0019204B"/>
    <w:rsid w:val="00192106"/>
    <w:rsid w:val="0019221B"/>
    <w:rsid w:val="0019232A"/>
    <w:rsid w:val="00192713"/>
    <w:rsid w:val="00192861"/>
    <w:rsid w:val="00192BC3"/>
    <w:rsid w:val="00192D8A"/>
    <w:rsid w:val="00193263"/>
    <w:rsid w:val="00193487"/>
    <w:rsid w:val="001934F3"/>
    <w:rsid w:val="00193D5D"/>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249"/>
    <w:rsid w:val="001A1731"/>
    <w:rsid w:val="001A1BBE"/>
    <w:rsid w:val="001A2020"/>
    <w:rsid w:val="001A2350"/>
    <w:rsid w:val="001A2935"/>
    <w:rsid w:val="001A3438"/>
    <w:rsid w:val="001A3799"/>
    <w:rsid w:val="001A3922"/>
    <w:rsid w:val="001A3FB6"/>
    <w:rsid w:val="001A4479"/>
    <w:rsid w:val="001A46CF"/>
    <w:rsid w:val="001A4878"/>
    <w:rsid w:val="001A489C"/>
    <w:rsid w:val="001A494B"/>
    <w:rsid w:val="001A4D75"/>
    <w:rsid w:val="001A4E61"/>
    <w:rsid w:val="001A4F4A"/>
    <w:rsid w:val="001A51E7"/>
    <w:rsid w:val="001A5399"/>
    <w:rsid w:val="001A5D87"/>
    <w:rsid w:val="001A5E8A"/>
    <w:rsid w:val="001A610D"/>
    <w:rsid w:val="001A6464"/>
    <w:rsid w:val="001A6689"/>
    <w:rsid w:val="001A66C9"/>
    <w:rsid w:val="001A6A63"/>
    <w:rsid w:val="001A72C2"/>
    <w:rsid w:val="001A7506"/>
    <w:rsid w:val="001A756D"/>
    <w:rsid w:val="001A799E"/>
    <w:rsid w:val="001A7D49"/>
    <w:rsid w:val="001B0124"/>
    <w:rsid w:val="001B05A8"/>
    <w:rsid w:val="001B0AC8"/>
    <w:rsid w:val="001B1265"/>
    <w:rsid w:val="001B13B0"/>
    <w:rsid w:val="001B17A1"/>
    <w:rsid w:val="001B1882"/>
    <w:rsid w:val="001B1943"/>
    <w:rsid w:val="001B19B4"/>
    <w:rsid w:val="001B1B65"/>
    <w:rsid w:val="001B2894"/>
    <w:rsid w:val="001B2940"/>
    <w:rsid w:val="001B33DA"/>
    <w:rsid w:val="001B34D5"/>
    <w:rsid w:val="001B35E7"/>
    <w:rsid w:val="001B36A8"/>
    <w:rsid w:val="001B3A3E"/>
    <w:rsid w:val="001B3ED7"/>
    <w:rsid w:val="001B4443"/>
    <w:rsid w:val="001B47E3"/>
    <w:rsid w:val="001B494E"/>
    <w:rsid w:val="001B4AE1"/>
    <w:rsid w:val="001B4B9F"/>
    <w:rsid w:val="001B5732"/>
    <w:rsid w:val="001B5980"/>
    <w:rsid w:val="001B5A37"/>
    <w:rsid w:val="001B5A61"/>
    <w:rsid w:val="001B5D6F"/>
    <w:rsid w:val="001B5DC5"/>
    <w:rsid w:val="001B6730"/>
    <w:rsid w:val="001B6C5D"/>
    <w:rsid w:val="001B6EA1"/>
    <w:rsid w:val="001B76AE"/>
    <w:rsid w:val="001B7C15"/>
    <w:rsid w:val="001B7FBE"/>
    <w:rsid w:val="001C045E"/>
    <w:rsid w:val="001C0571"/>
    <w:rsid w:val="001C05B9"/>
    <w:rsid w:val="001C092C"/>
    <w:rsid w:val="001C12E1"/>
    <w:rsid w:val="001C18BB"/>
    <w:rsid w:val="001C1D1B"/>
    <w:rsid w:val="001C1E48"/>
    <w:rsid w:val="001C2155"/>
    <w:rsid w:val="001C27A5"/>
    <w:rsid w:val="001C2D3F"/>
    <w:rsid w:val="001C3189"/>
    <w:rsid w:val="001C35B4"/>
    <w:rsid w:val="001C3C45"/>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3C5"/>
    <w:rsid w:val="001C7C5F"/>
    <w:rsid w:val="001D003B"/>
    <w:rsid w:val="001D043A"/>
    <w:rsid w:val="001D0BDD"/>
    <w:rsid w:val="001D0DBF"/>
    <w:rsid w:val="001D0E26"/>
    <w:rsid w:val="001D0F6B"/>
    <w:rsid w:val="001D118B"/>
    <w:rsid w:val="001D13D2"/>
    <w:rsid w:val="001D158E"/>
    <w:rsid w:val="001D15A7"/>
    <w:rsid w:val="001D1CFA"/>
    <w:rsid w:val="001D1F97"/>
    <w:rsid w:val="001D2133"/>
    <w:rsid w:val="001D2783"/>
    <w:rsid w:val="001D2C58"/>
    <w:rsid w:val="001D3387"/>
    <w:rsid w:val="001D3746"/>
    <w:rsid w:val="001D39B2"/>
    <w:rsid w:val="001D429A"/>
    <w:rsid w:val="001D44E3"/>
    <w:rsid w:val="001D46E4"/>
    <w:rsid w:val="001D4A1B"/>
    <w:rsid w:val="001D4DE9"/>
    <w:rsid w:val="001D501B"/>
    <w:rsid w:val="001D56F1"/>
    <w:rsid w:val="001D5D5C"/>
    <w:rsid w:val="001D5F48"/>
    <w:rsid w:val="001D61D0"/>
    <w:rsid w:val="001D6A3A"/>
    <w:rsid w:val="001D70D2"/>
    <w:rsid w:val="001D7276"/>
    <w:rsid w:val="001D7515"/>
    <w:rsid w:val="001D7794"/>
    <w:rsid w:val="001D7918"/>
    <w:rsid w:val="001E03DC"/>
    <w:rsid w:val="001E09C6"/>
    <w:rsid w:val="001E0A02"/>
    <w:rsid w:val="001E0AFB"/>
    <w:rsid w:val="001E0BCB"/>
    <w:rsid w:val="001E15BE"/>
    <w:rsid w:val="001E16BD"/>
    <w:rsid w:val="001E187C"/>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5F36"/>
    <w:rsid w:val="001E6074"/>
    <w:rsid w:val="001E61C3"/>
    <w:rsid w:val="001E630A"/>
    <w:rsid w:val="001E6943"/>
    <w:rsid w:val="001E6E44"/>
    <w:rsid w:val="001E6EC9"/>
    <w:rsid w:val="001E743F"/>
    <w:rsid w:val="001E7D3E"/>
    <w:rsid w:val="001F0450"/>
    <w:rsid w:val="001F0B82"/>
    <w:rsid w:val="001F0E47"/>
    <w:rsid w:val="001F0F37"/>
    <w:rsid w:val="001F114D"/>
    <w:rsid w:val="001F1B6F"/>
    <w:rsid w:val="001F256D"/>
    <w:rsid w:val="001F28F3"/>
    <w:rsid w:val="001F2DDA"/>
    <w:rsid w:val="001F3051"/>
    <w:rsid w:val="001F35F9"/>
    <w:rsid w:val="001F3AF8"/>
    <w:rsid w:val="001F3B8F"/>
    <w:rsid w:val="001F3C87"/>
    <w:rsid w:val="001F3DA5"/>
    <w:rsid w:val="001F417E"/>
    <w:rsid w:val="001F422B"/>
    <w:rsid w:val="001F45A6"/>
    <w:rsid w:val="001F4FC3"/>
    <w:rsid w:val="001F52EF"/>
    <w:rsid w:val="001F56DD"/>
    <w:rsid w:val="001F6001"/>
    <w:rsid w:val="001F65B2"/>
    <w:rsid w:val="001F6A68"/>
    <w:rsid w:val="001F6B95"/>
    <w:rsid w:val="001F6BDB"/>
    <w:rsid w:val="001F6C23"/>
    <w:rsid w:val="001F6C37"/>
    <w:rsid w:val="001F6C47"/>
    <w:rsid w:val="001F71BB"/>
    <w:rsid w:val="001F754A"/>
    <w:rsid w:val="001F7553"/>
    <w:rsid w:val="001F7B5B"/>
    <w:rsid w:val="00200017"/>
    <w:rsid w:val="00200143"/>
    <w:rsid w:val="00200681"/>
    <w:rsid w:val="002008A7"/>
    <w:rsid w:val="00200C0C"/>
    <w:rsid w:val="00200C53"/>
    <w:rsid w:val="00201259"/>
    <w:rsid w:val="0020167B"/>
    <w:rsid w:val="00201A2B"/>
    <w:rsid w:val="00202C82"/>
    <w:rsid w:val="00203475"/>
    <w:rsid w:val="002034CE"/>
    <w:rsid w:val="00203CB6"/>
    <w:rsid w:val="00204119"/>
    <w:rsid w:val="002043D3"/>
    <w:rsid w:val="0020450E"/>
    <w:rsid w:val="002046F8"/>
    <w:rsid w:val="00204A0B"/>
    <w:rsid w:val="00204CE5"/>
    <w:rsid w:val="00204E20"/>
    <w:rsid w:val="00204FD3"/>
    <w:rsid w:val="002050AD"/>
    <w:rsid w:val="00206182"/>
    <w:rsid w:val="00206425"/>
    <w:rsid w:val="00206711"/>
    <w:rsid w:val="00206C4A"/>
    <w:rsid w:val="00206CF4"/>
    <w:rsid w:val="002071E2"/>
    <w:rsid w:val="002072FA"/>
    <w:rsid w:val="002074B1"/>
    <w:rsid w:val="00207DB1"/>
    <w:rsid w:val="00207DD7"/>
    <w:rsid w:val="00207EC9"/>
    <w:rsid w:val="00207F1B"/>
    <w:rsid w:val="0021059B"/>
    <w:rsid w:val="00210CAC"/>
    <w:rsid w:val="002113CE"/>
    <w:rsid w:val="00211BF8"/>
    <w:rsid w:val="00211D52"/>
    <w:rsid w:val="00211E89"/>
    <w:rsid w:val="0021235A"/>
    <w:rsid w:val="002125F4"/>
    <w:rsid w:val="002126DF"/>
    <w:rsid w:val="002129AE"/>
    <w:rsid w:val="00212B69"/>
    <w:rsid w:val="00213062"/>
    <w:rsid w:val="00213262"/>
    <w:rsid w:val="00213318"/>
    <w:rsid w:val="00213985"/>
    <w:rsid w:val="00213E52"/>
    <w:rsid w:val="002140F4"/>
    <w:rsid w:val="00214563"/>
    <w:rsid w:val="0021476A"/>
    <w:rsid w:val="00214D36"/>
    <w:rsid w:val="00215923"/>
    <w:rsid w:val="00215942"/>
    <w:rsid w:val="002166CF"/>
    <w:rsid w:val="002167C0"/>
    <w:rsid w:val="002168C4"/>
    <w:rsid w:val="002168D1"/>
    <w:rsid w:val="00216A09"/>
    <w:rsid w:val="00216B41"/>
    <w:rsid w:val="00216F26"/>
    <w:rsid w:val="00217225"/>
    <w:rsid w:val="0021724A"/>
    <w:rsid w:val="002172BE"/>
    <w:rsid w:val="00217554"/>
    <w:rsid w:val="0021774F"/>
    <w:rsid w:val="00217BEE"/>
    <w:rsid w:val="0022012C"/>
    <w:rsid w:val="002201B0"/>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4911"/>
    <w:rsid w:val="00225183"/>
    <w:rsid w:val="00225435"/>
    <w:rsid w:val="00225691"/>
    <w:rsid w:val="002257FA"/>
    <w:rsid w:val="00225DC1"/>
    <w:rsid w:val="00225E7D"/>
    <w:rsid w:val="00225F92"/>
    <w:rsid w:val="00225FBE"/>
    <w:rsid w:val="00225FC5"/>
    <w:rsid w:val="00225FE8"/>
    <w:rsid w:val="0022649C"/>
    <w:rsid w:val="002267B2"/>
    <w:rsid w:val="00227123"/>
    <w:rsid w:val="00227200"/>
    <w:rsid w:val="002272DE"/>
    <w:rsid w:val="00227379"/>
    <w:rsid w:val="002273D8"/>
    <w:rsid w:val="0022755E"/>
    <w:rsid w:val="0022777A"/>
    <w:rsid w:val="00227AF0"/>
    <w:rsid w:val="00230688"/>
    <w:rsid w:val="0023079F"/>
    <w:rsid w:val="002307E8"/>
    <w:rsid w:val="0023102C"/>
    <w:rsid w:val="00231531"/>
    <w:rsid w:val="00231BBC"/>
    <w:rsid w:val="00232011"/>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37CCB"/>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3908"/>
    <w:rsid w:val="00243F96"/>
    <w:rsid w:val="00244E77"/>
    <w:rsid w:val="002451BC"/>
    <w:rsid w:val="00245220"/>
    <w:rsid w:val="002453E4"/>
    <w:rsid w:val="0024547B"/>
    <w:rsid w:val="00245570"/>
    <w:rsid w:val="00245814"/>
    <w:rsid w:val="00245C3F"/>
    <w:rsid w:val="002464A9"/>
    <w:rsid w:val="002468EB"/>
    <w:rsid w:val="00246A07"/>
    <w:rsid w:val="00246A84"/>
    <w:rsid w:val="00246CFA"/>
    <w:rsid w:val="0024753B"/>
    <w:rsid w:val="002478DD"/>
    <w:rsid w:val="00250169"/>
    <w:rsid w:val="002503AE"/>
    <w:rsid w:val="002508F4"/>
    <w:rsid w:val="00250C6E"/>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754"/>
    <w:rsid w:val="00256B49"/>
    <w:rsid w:val="00256C7B"/>
    <w:rsid w:val="00257221"/>
    <w:rsid w:val="0025724B"/>
    <w:rsid w:val="002574B4"/>
    <w:rsid w:val="00257541"/>
    <w:rsid w:val="00257608"/>
    <w:rsid w:val="00257857"/>
    <w:rsid w:val="00257E6D"/>
    <w:rsid w:val="00260008"/>
    <w:rsid w:val="00260033"/>
    <w:rsid w:val="0026025B"/>
    <w:rsid w:val="002602CF"/>
    <w:rsid w:val="00260F38"/>
    <w:rsid w:val="002611F1"/>
    <w:rsid w:val="00261380"/>
    <w:rsid w:val="002615D3"/>
    <w:rsid w:val="002618D7"/>
    <w:rsid w:val="00261DA2"/>
    <w:rsid w:val="0026223D"/>
    <w:rsid w:val="00262508"/>
    <w:rsid w:val="002625B7"/>
    <w:rsid w:val="002626DC"/>
    <w:rsid w:val="00262F27"/>
    <w:rsid w:val="00262FA4"/>
    <w:rsid w:val="002630BB"/>
    <w:rsid w:val="002630E5"/>
    <w:rsid w:val="00263AA8"/>
    <w:rsid w:val="00263F32"/>
    <w:rsid w:val="0026432D"/>
    <w:rsid w:val="00264876"/>
    <w:rsid w:val="00264C3F"/>
    <w:rsid w:val="00265123"/>
    <w:rsid w:val="00265840"/>
    <w:rsid w:val="00265F9A"/>
    <w:rsid w:val="002664F2"/>
    <w:rsid w:val="0026672B"/>
    <w:rsid w:val="00266B93"/>
    <w:rsid w:val="00266EAF"/>
    <w:rsid w:val="00267182"/>
    <w:rsid w:val="00267454"/>
    <w:rsid w:val="00267A30"/>
    <w:rsid w:val="00267CFF"/>
    <w:rsid w:val="002700B9"/>
    <w:rsid w:val="002702A2"/>
    <w:rsid w:val="002705BC"/>
    <w:rsid w:val="002707D9"/>
    <w:rsid w:val="0027080E"/>
    <w:rsid w:val="0027146E"/>
    <w:rsid w:val="0027197F"/>
    <w:rsid w:val="00271B61"/>
    <w:rsid w:val="0027206A"/>
    <w:rsid w:val="002721FD"/>
    <w:rsid w:val="002725F6"/>
    <w:rsid w:val="002729FC"/>
    <w:rsid w:val="00273520"/>
    <w:rsid w:val="00273724"/>
    <w:rsid w:val="00273CBF"/>
    <w:rsid w:val="002748EA"/>
    <w:rsid w:val="002749FE"/>
    <w:rsid w:val="002757EF"/>
    <w:rsid w:val="00275C99"/>
    <w:rsid w:val="00275E08"/>
    <w:rsid w:val="00275F88"/>
    <w:rsid w:val="00276DBB"/>
    <w:rsid w:val="00276E5A"/>
    <w:rsid w:val="00277544"/>
    <w:rsid w:val="0027754A"/>
    <w:rsid w:val="00277AC2"/>
    <w:rsid w:val="002800AB"/>
    <w:rsid w:val="00280231"/>
    <w:rsid w:val="00280617"/>
    <w:rsid w:val="002807C1"/>
    <w:rsid w:val="00280A46"/>
    <w:rsid w:val="00280AEF"/>
    <w:rsid w:val="00280CFA"/>
    <w:rsid w:val="0028126C"/>
    <w:rsid w:val="0028192A"/>
    <w:rsid w:val="00282512"/>
    <w:rsid w:val="00282C90"/>
    <w:rsid w:val="00282EC9"/>
    <w:rsid w:val="002834AB"/>
    <w:rsid w:val="00283913"/>
    <w:rsid w:val="00283B06"/>
    <w:rsid w:val="002841C1"/>
    <w:rsid w:val="0028435A"/>
    <w:rsid w:val="00284BE1"/>
    <w:rsid w:val="002856AE"/>
    <w:rsid w:val="00285F9D"/>
    <w:rsid w:val="00286237"/>
    <w:rsid w:val="00286345"/>
    <w:rsid w:val="0028683A"/>
    <w:rsid w:val="00286941"/>
    <w:rsid w:val="00286B66"/>
    <w:rsid w:val="00287899"/>
    <w:rsid w:val="00290304"/>
    <w:rsid w:val="00290C42"/>
    <w:rsid w:val="00290DF5"/>
    <w:rsid w:val="00290EBE"/>
    <w:rsid w:val="0029139F"/>
    <w:rsid w:val="002916A2"/>
    <w:rsid w:val="00291B5B"/>
    <w:rsid w:val="00291C99"/>
    <w:rsid w:val="00291E0A"/>
    <w:rsid w:val="0029299F"/>
    <w:rsid w:val="0029349F"/>
    <w:rsid w:val="00293C78"/>
    <w:rsid w:val="00293D8E"/>
    <w:rsid w:val="00294584"/>
    <w:rsid w:val="00294A11"/>
    <w:rsid w:val="00294ACA"/>
    <w:rsid w:val="00294C07"/>
    <w:rsid w:val="00294CAC"/>
    <w:rsid w:val="00295072"/>
    <w:rsid w:val="00295175"/>
    <w:rsid w:val="00295394"/>
    <w:rsid w:val="002955C8"/>
    <w:rsid w:val="00295675"/>
    <w:rsid w:val="00295905"/>
    <w:rsid w:val="00295B68"/>
    <w:rsid w:val="00295C8D"/>
    <w:rsid w:val="002964CD"/>
    <w:rsid w:val="00296A05"/>
    <w:rsid w:val="00296B1C"/>
    <w:rsid w:val="002978E4"/>
    <w:rsid w:val="00297BEA"/>
    <w:rsid w:val="002A0658"/>
    <w:rsid w:val="002A086B"/>
    <w:rsid w:val="002A0C5E"/>
    <w:rsid w:val="002A12A9"/>
    <w:rsid w:val="002A1665"/>
    <w:rsid w:val="002A18DD"/>
    <w:rsid w:val="002A1BCE"/>
    <w:rsid w:val="002A2055"/>
    <w:rsid w:val="002A21F8"/>
    <w:rsid w:val="002A2381"/>
    <w:rsid w:val="002A288B"/>
    <w:rsid w:val="002A2A53"/>
    <w:rsid w:val="002A2E04"/>
    <w:rsid w:val="002A38D6"/>
    <w:rsid w:val="002A3FDA"/>
    <w:rsid w:val="002A40A7"/>
    <w:rsid w:val="002A40B2"/>
    <w:rsid w:val="002A430B"/>
    <w:rsid w:val="002A49A9"/>
    <w:rsid w:val="002A4D04"/>
    <w:rsid w:val="002A5192"/>
    <w:rsid w:val="002A519E"/>
    <w:rsid w:val="002A545E"/>
    <w:rsid w:val="002A636D"/>
    <w:rsid w:val="002A650F"/>
    <w:rsid w:val="002A6604"/>
    <w:rsid w:val="002A6613"/>
    <w:rsid w:val="002A6706"/>
    <w:rsid w:val="002A6D3B"/>
    <w:rsid w:val="002A6D5F"/>
    <w:rsid w:val="002A6D8A"/>
    <w:rsid w:val="002A74DE"/>
    <w:rsid w:val="002A770D"/>
    <w:rsid w:val="002A7AB6"/>
    <w:rsid w:val="002A7D8A"/>
    <w:rsid w:val="002B066A"/>
    <w:rsid w:val="002B09B8"/>
    <w:rsid w:val="002B0FC6"/>
    <w:rsid w:val="002B12C6"/>
    <w:rsid w:val="002B1948"/>
    <w:rsid w:val="002B1E35"/>
    <w:rsid w:val="002B276A"/>
    <w:rsid w:val="002B303A"/>
    <w:rsid w:val="002B3132"/>
    <w:rsid w:val="002B3879"/>
    <w:rsid w:val="002B3A77"/>
    <w:rsid w:val="002B3ADB"/>
    <w:rsid w:val="002B3AE1"/>
    <w:rsid w:val="002B3DA1"/>
    <w:rsid w:val="002B3F8D"/>
    <w:rsid w:val="002B42A7"/>
    <w:rsid w:val="002B4332"/>
    <w:rsid w:val="002B464D"/>
    <w:rsid w:val="002B46F7"/>
    <w:rsid w:val="002B48FA"/>
    <w:rsid w:val="002B4A14"/>
    <w:rsid w:val="002B5969"/>
    <w:rsid w:val="002B5E70"/>
    <w:rsid w:val="002B605A"/>
    <w:rsid w:val="002B7187"/>
    <w:rsid w:val="002B7941"/>
    <w:rsid w:val="002B7EE6"/>
    <w:rsid w:val="002C0B92"/>
    <w:rsid w:val="002C0CCF"/>
    <w:rsid w:val="002C14E2"/>
    <w:rsid w:val="002C176B"/>
    <w:rsid w:val="002C1884"/>
    <w:rsid w:val="002C1AF9"/>
    <w:rsid w:val="002C1CA1"/>
    <w:rsid w:val="002C1CEF"/>
    <w:rsid w:val="002C1FE3"/>
    <w:rsid w:val="002C21E4"/>
    <w:rsid w:val="002C235B"/>
    <w:rsid w:val="002C249A"/>
    <w:rsid w:val="002C31DB"/>
    <w:rsid w:val="002C3281"/>
    <w:rsid w:val="002C3341"/>
    <w:rsid w:val="002C352C"/>
    <w:rsid w:val="002C39FF"/>
    <w:rsid w:val="002C3E87"/>
    <w:rsid w:val="002C429C"/>
    <w:rsid w:val="002C4313"/>
    <w:rsid w:val="002C4601"/>
    <w:rsid w:val="002C4CA4"/>
    <w:rsid w:val="002C4FA4"/>
    <w:rsid w:val="002C5360"/>
    <w:rsid w:val="002C5778"/>
    <w:rsid w:val="002C5C2B"/>
    <w:rsid w:val="002C6260"/>
    <w:rsid w:val="002C63B0"/>
    <w:rsid w:val="002C6539"/>
    <w:rsid w:val="002C6658"/>
    <w:rsid w:val="002C791F"/>
    <w:rsid w:val="002C7E02"/>
    <w:rsid w:val="002C7F26"/>
    <w:rsid w:val="002C7F68"/>
    <w:rsid w:val="002D0801"/>
    <w:rsid w:val="002D083F"/>
    <w:rsid w:val="002D0925"/>
    <w:rsid w:val="002D0C2B"/>
    <w:rsid w:val="002D1DC0"/>
    <w:rsid w:val="002D1DDB"/>
    <w:rsid w:val="002D21F3"/>
    <w:rsid w:val="002D22E3"/>
    <w:rsid w:val="002D32DB"/>
    <w:rsid w:val="002D4056"/>
    <w:rsid w:val="002D46E9"/>
    <w:rsid w:val="002D4B09"/>
    <w:rsid w:val="002D4BF4"/>
    <w:rsid w:val="002D4CD4"/>
    <w:rsid w:val="002D4FB9"/>
    <w:rsid w:val="002D5622"/>
    <w:rsid w:val="002D56F8"/>
    <w:rsid w:val="002D58FF"/>
    <w:rsid w:val="002D59B8"/>
    <w:rsid w:val="002D5D4F"/>
    <w:rsid w:val="002D648F"/>
    <w:rsid w:val="002D6B78"/>
    <w:rsid w:val="002D6FF9"/>
    <w:rsid w:val="002D70B5"/>
    <w:rsid w:val="002D71A5"/>
    <w:rsid w:val="002D7A7E"/>
    <w:rsid w:val="002D7B8D"/>
    <w:rsid w:val="002D7DF7"/>
    <w:rsid w:val="002E01A1"/>
    <w:rsid w:val="002E0479"/>
    <w:rsid w:val="002E0491"/>
    <w:rsid w:val="002E05BB"/>
    <w:rsid w:val="002E0624"/>
    <w:rsid w:val="002E06EA"/>
    <w:rsid w:val="002E0A04"/>
    <w:rsid w:val="002E0D05"/>
    <w:rsid w:val="002E1165"/>
    <w:rsid w:val="002E182B"/>
    <w:rsid w:val="002E187B"/>
    <w:rsid w:val="002E18B2"/>
    <w:rsid w:val="002E1AD7"/>
    <w:rsid w:val="002E1D81"/>
    <w:rsid w:val="002E1DB2"/>
    <w:rsid w:val="002E2101"/>
    <w:rsid w:val="002E244D"/>
    <w:rsid w:val="002E2827"/>
    <w:rsid w:val="002E2D8D"/>
    <w:rsid w:val="002E2F0D"/>
    <w:rsid w:val="002E2F2B"/>
    <w:rsid w:val="002E3D30"/>
    <w:rsid w:val="002E4238"/>
    <w:rsid w:val="002E52A4"/>
    <w:rsid w:val="002E5365"/>
    <w:rsid w:val="002E53A3"/>
    <w:rsid w:val="002E573F"/>
    <w:rsid w:val="002E5867"/>
    <w:rsid w:val="002E5AC0"/>
    <w:rsid w:val="002E622C"/>
    <w:rsid w:val="002E6A28"/>
    <w:rsid w:val="002E7050"/>
    <w:rsid w:val="002E70A6"/>
    <w:rsid w:val="002E7145"/>
    <w:rsid w:val="002E71CE"/>
    <w:rsid w:val="002E7614"/>
    <w:rsid w:val="002E795E"/>
    <w:rsid w:val="002E7960"/>
    <w:rsid w:val="002F043A"/>
    <w:rsid w:val="002F0A4A"/>
    <w:rsid w:val="002F13A5"/>
    <w:rsid w:val="002F1AEF"/>
    <w:rsid w:val="002F1D9D"/>
    <w:rsid w:val="002F257C"/>
    <w:rsid w:val="002F2D71"/>
    <w:rsid w:val="002F2D8A"/>
    <w:rsid w:val="002F2F07"/>
    <w:rsid w:val="002F2F2D"/>
    <w:rsid w:val="002F3193"/>
    <w:rsid w:val="002F321C"/>
    <w:rsid w:val="002F3910"/>
    <w:rsid w:val="002F3E21"/>
    <w:rsid w:val="002F404F"/>
    <w:rsid w:val="002F40F6"/>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4F1"/>
    <w:rsid w:val="00302952"/>
    <w:rsid w:val="003031B8"/>
    <w:rsid w:val="003034DD"/>
    <w:rsid w:val="00303C29"/>
    <w:rsid w:val="003041A7"/>
    <w:rsid w:val="0030457C"/>
    <w:rsid w:val="0030493C"/>
    <w:rsid w:val="00304A01"/>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556"/>
    <w:rsid w:val="00312602"/>
    <w:rsid w:val="00312A9E"/>
    <w:rsid w:val="0031357C"/>
    <w:rsid w:val="003136CA"/>
    <w:rsid w:val="00313E7A"/>
    <w:rsid w:val="00314073"/>
    <w:rsid w:val="003141E1"/>
    <w:rsid w:val="003148FE"/>
    <w:rsid w:val="003149F7"/>
    <w:rsid w:val="00314DDC"/>
    <w:rsid w:val="003150A7"/>
    <w:rsid w:val="00315256"/>
    <w:rsid w:val="003156F0"/>
    <w:rsid w:val="00315CFB"/>
    <w:rsid w:val="00315DD0"/>
    <w:rsid w:val="003161A5"/>
    <w:rsid w:val="00316729"/>
    <w:rsid w:val="003167E6"/>
    <w:rsid w:val="00316E95"/>
    <w:rsid w:val="00316FB0"/>
    <w:rsid w:val="00317763"/>
    <w:rsid w:val="003178CA"/>
    <w:rsid w:val="00317EEE"/>
    <w:rsid w:val="0032020D"/>
    <w:rsid w:val="003208AF"/>
    <w:rsid w:val="003212F6"/>
    <w:rsid w:val="00321670"/>
    <w:rsid w:val="003222D9"/>
    <w:rsid w:val="00322388"/>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437"/>
    <w:rsid w:val="00325BB3"/>
    <w:rsid w:val="00326376"/>
    <w:rsid w:val="003265D4"/>
    <w:rsid w:val="00326BB6"/>
    <w:rsid w:val="00326C31"/>
    <w:rsid w:val="00330241"/>
    <w:rsid w:val="00330798"/>
    <w:rsid w:val="003315C6"/>
    <w:rsid w:val="003316A9"/>
    <w:rsid w:val="00331729"/>
    <w:rsid w:val="00331DC8"/>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A53"/>
    <w:rsid w:val="00340BC1"/>
    <w:rsid w:val="00340CBD"/>
    <w:rsid w:val="00340D4A"/>
    <w:rsid w:val="00340D84"/>
    <w:rsid w:val="00340E88"/>
    <w:rsid w:val="00340EB6"/>
    <w:rsid w:val="003410CE"/>
    <w:rsid w:val="0034110D"/>
    <w:rsid w:val="003415B6"/>
    <w:rsid w:val="00341681"/>
    <w:rsid w:val="003419CF"/>
    <w:rsid w:val="00341A3C"/>
    <w:rsid w:val="0034203B"/>
    <w:rsid w:val="003422DE"/>
    <w:rsid w:val="003425AD"/>
    <w:rsid w:val="00342DA1"/>
    <w:rsid w:val="00343400"/>
    <w:rsid w:val="00343BD9"/>
    <w:rsid w:val="00343FA0"/>
    <w:rsid w:val="00344372"/>
    <w:rsid w:val="00344828"/>
    <w:rsid w:val="00344A9D"/>
    <w:rsid w:val="00344C73"/>
    <w:rsid w:val="003458B0"/>
    <w:rsid w:val="00345DCC"/>
    <w:rsid w:val="00346642"/>
    <w:rsid w:val="00346C00"/>
    <w:rsid w:val="00346F3F"/>
    <w:rsid w:val="00346F89"/>
    <w:rsid w:val="00346FB0"/>
    <w:rsid w:val="003471BA"/>
    <w:rsid w:val="0034735D"/>
    <w:rsid w:val="003478AE"/>
    <w:rsid w:val="003479C9"/>
    <w:rsid w:val="003479E4"/>
    <w:rsid w:val="00347E70"/>
    <w:rsid w:val="0035042E"/>
    <w:rsid w:val="003504B1"/>
    <w:rsid w:val="00350679"/>
    <w:rsid w:val="003509BD"/>
    <w:rsid w:val="00350AAA"/>
    <w:rsid w:val="003513FD"/>
    <w:rsid w:val="00351742"/>
    <w:rsid w:val="00351953"/>
    <w:rsid w:val="00351D12"/>
    <w:rsid w:val="00352C40"/>
    <w:rsid w:val="00352CBA"/>
    <w:rsid w:val="00352E9B"/>
    <w:rsid w:val="00352F61"/>
    <w:rsid w:val="00353118"/>
    <w:rsid w:val="003531F6"/>
    <w:rsid w:val="0035372B"/>
    <w:rsid w:val="00353F23"/>
    <w:rsid w:val="00354229"/>
    <w:rsid w:val="003546A6"/>
    <w:rsid w:val="00355AB1"/>
    <w:rsid w:val="00355C10"/>
    <w:rsid w:val="003564E8"/>
    <w:rsid w:val="00356BB7"/>
    <w:rsid w:val="00356C00"/>
    <w:rsid w:val="00356D70"/>
    <w:rsid w:val="00357424"/>
    <w:rsid w:val="00357591"/>
    <w:rsid w:val="003577F6"/>
    <w:rsid w:val="00357BB1"/>
    <w:rsid w:val="00360421"/>
    <w:rsid w:val="00360510"/>
    <w:rsid w:val="00360755"/>
    <w:rsid w:val="00360CFD"/>
    <w:rsid w:val="00360E81"/>
    <w:rsid w:val="003611A6"/>
    <w:rsid w:val="00361F21"/>
    <w:rsid w:val="0036216B"/>
    <w:rsid w:val="00362892"/>
    <w:rsid w:val="00362E86"/>
    <w:rsid w:val="003631BF"/>
    <w:rsid w:val="003634AA"/>
    <w:rsid w:val="00363747"/>
    <w:rsid w:val="00363F0D"/>
    <w:rsid w:val="00364657"/>
    <w:rsid w:val="003648E6"/>
    <w:rsid w:val="0036497E"/>
    <w:rsid w:val="00364CE3"/>
    <w:rsid w:val="00365133"/>
    <w:rsid w:val="0036521A"/>
    <w:rsid w:val="00365797"/>
    <w:rsid w:val="00366003"/>
    <w:rsid w:val="003663A8"/>
    <w:rsid w:val="00367734"/>
    <w:rsid w:val="00367F18"/>
    <w:rsid w:val="0037005A"/>
    <w:rsid w:val="00370274"/>
    <w:rsid w:val="003707B8"/>
    <w:rsid w:val="00370ADA"/>
    <w:rsid w:val="00370C2A"/>
    <w:rsid w:val="00370ED4"/>
    <w:rsid w:val="00371936"/>
    <w:rsid w:val="0037251B"/>
    <w:rsid w:val="00372A86"/>
    <w:rsid w:val="0037344C"/>
    <w:rsid w:val="00373A64"/>
    <w:rsid w:val="00373FAB"/>
    <w:rsid w:val="00373FAF"/>
    <w:rsid w:val="0037442A"/>
    <w:rsid w:val="00374464"/>
    <w:rsid w:val="003744E6"/>
    <w:rsid w:val="003747F9"/>
    <w:rsid w:val="00374821"/>
    <w:rsid w:val="00374E3E"/>
    <w:rsid w:val="00375190"/>
    <w:rsid w:val="003751BC"/>
    <w:rsid w:val="00375494"/>
    <w:rsid w:val="00375603"/>
    <w:rsid w:val="00375C38"/>
    <w:rsid w:val="00375F49"/>
    <w:rsid w:val="00375F4F"/>
    <w:rsid w:val="00376C49"/>
    <w:rsid w:val="00376C65"/>
    <w:rsid w:val="00376CEA"/>
    <w:rsid w:val="00376D43"/>
    <w:rsid w:val="00376F71"/>
    <w:rsid w:val="003770A9"/>
    <w:rsid w:val="003772C6"/>
    <w:rsid w:val="0037787A"/>
    <w:rsid w:val="00377948"/>
    <w:rsid w:val="0038020B"/>
    <w:rsid w:val="0038053A"/>
    <w:rsid w:val="0038056D"/>
    <w:rsid w:val="00381E81"/>
    <w:rsid w:val="0038248B"/>
    <w:rsid w:val="0038250D"/>
    <w:rsid w:val="003828AD"/>
    <w:rsid w:val="00382E5C"/>
    <w:rsid w:val="003833D1"/>
    <w:rsid w:val="003842DE"/>
    <w:rsid w:val="003843BA"/>
    <w:rsid w:val="00385024"/>
    <w:rsid w:val="003854A6"/>
    <w:rsid w:val="0038563B"/>
    <w:rsid w:val="00386105"/>
    <w:rsid w:val="003864A5"/>
    <w:rsid w:val="0038706D"/>
    <w:rsid w:val="0038744D"/>
    <w:rsid w:val="003876BB"/>
    <w:rsid w:val="00387A74"/>
    <w:rsid w:val="00387BA8"/>
    <w:rsid w:val="00390028"/>
    <w:rsid w:val="00390635"/>
    <w:rsid w:val="003906B0"/>
    <w:rsid w:val="00390E04"/>
    <w:rsid w:val="00390EF5"/>
    <w:rsid w:val="00391017"/>
    <w:rsid w:val="00391126"/>
    <w:rsid w:val="0039131A"/>
    <w:rsid w:val="003913B6"/>
    <w:rsid w:val="003921FC"/>
    <w:rsid w:val="003924B5"/>
    <w:rsid w:val="00392F83"/>
    <w:rsid w:val="003934A3"/>
    <w:rsid w:val="003935DD"/>
    <w:rsid w:val="00393A73"/>
    <w:rsid w:val="00393FCB"/>
    <w:rsid w:val="00394041"/>
    <w:rsid w:val="00394912"/>
    <w:rsid w:val="00394AC3"/>
    <w:rsid w:val="00394C77"/>
    <w:rsid w:val="00394E96"/>
    <w:rsid w:val="003955E8"/>
    <w:rsid w:val="00396EFB"/>
    <w:rsid w:val="00397426"/>
    <w:rsid w:val="0039795F"/>
    <w:rsid w:val="003A002F"/>
    <w:rsid w:val="003A098A"/>
    <w:rsid w:val="003A1560"/>
    <w:rsid w:val="003A1575"/>
    <w:rsid w:val="003A1A88"/>
    <w:rsid w:val="003A23C1"/>
    <w:rsid w:val="003A24ED"/>
    <w:rsid w:val="003A2997"/>
    <w:rsid w:val="003A2B76"/>
    <w:rsid w:val="003A32CC"/>
    <w:rsid w:val="003A37C6"/>
    <w:rsid w:val="003A38F9"/>
    <w:rsid w:val="003A3BB4"/>
    <w:rsid w:val="003A3EB3"/>
    <w:rsid w:val="003A3EC6"/>
    <w:rsid w:val="003A3F64"/>
    <w:rsid w:val="003A4025"/>
    <w:rsid w:val="003A4379"/>
    <w:rsid w:val="003A438F"/>
    <w:rsid w:val="003A467C"/>
    <w:rsid w:val="003A4F02"/>
    <w:rsid w:val="003A5102"/>
    <w:rsid w:val="003A5505"/>
    <w:rsid w:val="003A55A8"/>
    <w:rsid w:val="003A5812"/>
    <w:rsid w:val="003A5819"/>
    <w:rsid w:val="003A5EB8"/>
    <w:rsid w:val="003A60FF"/>
    <w:rsid w:val="003A62C3"/>
    <w:rsid w:val="003A6D3B"/>
    <w:rsid w:val="003A7305"/>
    <w:rsid w:val="003A749B"/>
    <w:rsid w:val="003A76D5"/>
    <w:rsid w:val="003A7962"/>
    <w:rsid w:val="003B0717"/>
    <w:rsid w:val="003B11C3"/>
    <w:rsid w:val="003B1984"/>
    <w:rsid w:val="003B1D74"/>
    <w:rsid w:val="003B2628"/>
    <w:rsid w:val="003B275E"/>
    <w:rsid w:val="003B3A1F"/>
    <w:rsid w:val="003B40CF"/>
    <w:rsid w:val="003B4823"/>
    <w:rsid w:val="003B4E0E"/>
    <w:rsid w:val="003B56D2"/>
    <w:rsid w:val="003B5D90"/>
    <w:rsid w:val="003B6622"/>
    <w:rsid w:val="003B6AA9"/>
    <w:rsid w:val="003B76D0"/>
    <w:rsid w:val="003B7C43"/>
    <w:rsid w:val="003C0756"/>
    <w:rsid w:val="003C0AA3"/>
    <w:rsid w:val="003C10CA"/>
    <w:rsid w:val="003C113B"/>
    <w:rsid w:val="003C1A5A"/>
    <w:rsid w:val="003C1C34"/>
    <w:rsid w:val="003C1DA6"/>
    <w:rsid w:val="003C1E5B"/>
    <w:rsid w:val="003C24D6"/>
    <w:rsid w:val="003C2791"/>
    <w:rsid w:val="003C2944"/>
    <w:rsid w:val="003C2EF4"/>
    <w:rsid w:val="003C2F03"/>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4F9"/>
    <w:rsid w:val="003D559B"/>
    <w:rsid w:val="003D5712"/>
    <w:rsid w:val="003D58EF"/>
    <w:rsid w:val="003D6146"/>
    <w:rsid w:val="003D6408"/>
    <w:rsid w:val="003D6536"/>
    <w:rsid w:val="003D65C7"/>
    <w:rsid w:val="003D6993"/>
    <w:rsid w:val="003D69BF"/>
    <w:rsid w:val="003D69C3"/>
    <w:rsid w:val="003D7006"/>
    <w:rsid w:val="003D73E2"/>
    <w:rsid w:val="003D7475"/>
    <w:rsid w:val="003D7730"/>
    <w:rsid w:val="003D782F"/>
    <w:rsid w:val="003D7B99"/>
    <w:rsid w:val="003D7DD5"/>
    <w:rsid w:val="003D7EB7"/>
    <w:rsid w:val="003D7F50"/>
    <w:rsid w:val="003E0F10"/>
    <w:rsid w:val="003E13EF"/>
    <w:rsid w:val="003E1457"/>
    <w:rsid w:val="003E165D"/>
    <w:rsid w:val="003E1850"/>
    <w:rsid w:val="003E1E74"/>
    <w:rsid w:val="003E221C"/>
    <w:rsid w:val="003E25A0"/>
    <w:rsid w:val="003E27C0"/>
    <w:rsid w:val="003E2C11"/>
    <w:rsid w:val="003E3660"/>
    <w:rsid w:val="003E37B0"/>
    <w:rsid w:val="003E3899"/>
    <w:rsid w:val="003E422E"/>
    <w:rsid w:val="003E4A41"/>
    <w:rsid w:val="003E4A9B"/>
    <w:rsid w:val="003E4BF7"/>
    <w:rsid w:val="003E50A4"/>
    <w:rsid w:val="003E5162"/>
    <w:rsid w:val="003E54AF"/>
    <w:rsid w:val="003E5956"/>
    <w:rsid w:val="003E59F6"/>
    <w:rsid w:val="003E6574"/>
    <w:rsid w:val="003E675E"/>
    <w:rsid w:val="003E6D0A"/>
    <w:rsid w:val="003E7762"/>
    <w:rsid w:val="003E77F5"/>
    <w:rsid w:val="003E788D"/>
    <w:rsid w:val="003E7BDB"/>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5FB"/>
    <w:rsid w:val="003F7BD2"/>
    <w:rsid w:val="003F7FBB"/>
    <w:rsid w:val="00400148"/>
    <w:rsid w:val="004004A2"/>
    <w:rsid w:val="004006FE"/>
    <w:rsid w:val="00400E18"/>
    <w:rsid w:val="00401E55"/>
    <w:rsid w:val="00402413"/>
    <w:rsid w:val="00402796"/>
    <w:rsid w:val="004028B5"/>
    <w:rsid w:val="00402E8D"/>
    <w:rsid w:val="00403169"/>
    <w:rsid w:val="004039D8"/>
    <w:rsid w:val="00403B60"/>
    <w:rsid w:val="00403D5D"/>
    <w:rsid w:val="00404EE4"/>
    <w:rsid w:val="00404F72"/>
    <w:rsid w:val="0040513E"/>
    <w:rsid w:val="004052FB"/>
    <w:rsid w:val="0040530B"/>
    <w:rsid w:val="004054F8"/>
    <w:rsid w:val="00405BA9"/>
    <w:rsid w:val="00405D72"/>
    <w:rsid w:val="00406197"/>
    <w:rsid w:val="004062D3"/>
    <w:rsid w:val="0040634F"/>
    <w:rsid w:val="00406385"/>
    <w:rsid w:val="00406AB1"/>
    <w:rsid w:val="00406C08"/>
    <w:rsid w:val="00406C4D"/>
    <w:rsid w:val="00406F33"/>
    <w:rsid w:val="00407075"/>
    <w:rsid w:val="004071CF"/>
    <w:rsid w:val="00407310"/>
    <w:rsid w:val="0040774F"/>
    <w:rsid w:val="0040788E"/>
    <w:rsid w:val="00407D96"/>
    <w:rsid w:val="0041036C"/>
    <w:rsid w:val="004103C7"/>
    <w:rsid w:val="00410493"/>
    <w:rsid w:val="00410A96"/>
    <w:rsid w:val="00410C74"/>
    <w:rsid w:val="00410D2B"/>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906"/>
    <w:rsid w:val="00415A4A"/>
    <w:rsid w:val="00415AED"/>
    <w:rsid w:val="0041675B"/>
    <w:rsid w:val="00416B59"/>
    <w:rsid w:val="00416B8E"/>
    <w:rsid w:val="00416FD0"/>
    <w:rsid w:val="00417598"/>
    <w:rsid w:val="00417978"/>
    <w:rsid w:val="00417E6C"/>
    <w:rsid w:val="00417EA2"/>
    <w:rsid w:val="0042009F"/>
    <w:rsid w:val="00420936"/>
    <w:rsid w:val="00420969"/>
    <w:rsid w:val="00420D6C"/>
    <w:rsid w:val="004212F9"/>
    <w:rsid w:val="004214C0"/>
    <w:rsid w:val="00421588"/>
    <w:rsid w:val="00421B27"/>
    <w:rsid w:val="00421F34"/>
    <w:rsid w:val="00422712"/>
    <w:rsid w:val="00422A82"/>
    <w:rsid w:val="004232F4"/>
    <w:rsid w:val="004233A1"/>
    <w:rsid w:val="00423B85"/>
    <w:rsid w:val="00423CBD"/>
    <w:rsid w:val="00424810"/>
    <w:rsid w:val="00424D03"/>
    <w:rsid w:val="00425447"/>
    <w:rsid w:val="00425B38"/>
    <w:rsid w:val="00425F2C"/>
    <w:rsid w:val="00425F56"/>
    <w:rsid w:val="004275C4"/>
    <w:rsid w:val="0042770F"/>
    <w:rsid w:val="004277FB"/>
    <w:rsid w:val="00427BBC"/>
    <w:rsid w:val="004313A3"/>
    <w:rsid w:val="004316E4"/>
    <w:rsid w:val="004319D9"/>
    <w:rsid w:val="00431E31"/>
    <w:rsid w:val="004328D0"/>
    <w:rsid w:val="004338E4"/>
    <w:rsid w:val="00433B68"/>
    <w:rsid w:val="00434191"/>
    <w:rsid w:val="0043426A"/>
    <w:rsid w:val="004342C5"/>
    <w:rsid w:val="0043456B"/>
    <w:rsid w:val="00434731"/>
    <w:rsid w:val="00434EB4"/>
    <w:rsid w:val="00435611"/>
    <w:rsid w:val="00435DC5"/>
    <w:rsid w:val="00435F0D"/>
    <w:rsid w:val="00436099"/>
    <w:rsid w:val="004362BC"/>
    <w:rsid w:val="00436A1F"/>
    <w:rsid w:val="00436AAC"/>
    <w:rsid w:val="00436B8F"/>
    <w:rsid w:val="00436DFE"/>
    <w:rsid w:val="00437091"/>
    <w:rsid w:val="0043764D"/>
    <w:rsid w:val="00440552"/>
    <w:rsid w:val="0044059F"/>
    <w:rsid w:val="00440919"/>
    <w:rsid w:val="004416C3"/>
    <w:rsid w:val="00441ECA"/>
    <w:rsid w:val="004431CC"/>
    <w:rsid w:val="00443548"/>
    <w:rsid w:val="004436E4"/>
    <w:rsid w:val="0044382F"/>
    <w:rsid w:val="00443CF3"/>
    <w:rsid w:val="00444287"/>
    <w:rsid w:val="004443C6"/>
    <w:rsid w:val="0044452C"/>
    <w:rsid w:val="00444606"/>
    <w:rsid w:val="00444681"/>
    <w:rsid w:val="0044477D"/>
    <w:rsid w:val="00444A11"/>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E9"/>
    <w:rsid w:val="004478F0"/>
    <w:rsid w:val="00447A8A"/>
    <w:rsid w:val="00447F4F"/>
    <w:rsid w:val="0045041D"/>
    <w:rsid w:val="00450692"/>
    <w:rsid w:val="00450B6F"/>
    <w:rsid w:val="00450FEA"/>
    <w:rsid w:val="00451771"/>
    <w:rsid w:val="00451959"/>
    <w:rsid w:val="00451D0C"/>
    <w:rsid w:val="00452985"/>
    <w:rsid w:val="0045370F"/>
    <w:rsid w:val="00453860"/>
    <w:rsid w:val="00453A35"/>
    <w:rsid w:val="00453BCB"/>
    <w:rsid w:val="00453C50"/>
    <w:rsid w:val="0045434A"/>
    <w:rsid w:val="004544F2"/>
    <w:rsid w:val="0045483A"/>
    <w:rsid w:val="00454A09"/>
    <w:rsid w:val="00454A4D"/>
    <w:rsid w:val="00454B0A"/>
    <w:rsid w:val="00454DA2"/>
    <w:rsid w:val="004551F8"/>
    <w:rsid w:val="00455246"/>
    <w:rsid w:val="0045532C"/>
    <w:rsid w:val="00455C22"/>
    <w:rsid w:val="00455D74"/>
    <w:rsid w:val="00456E9C"/>
    <w:rsid w:val="004573FB"/>
    <w:rsid w:val="00457480"/>
    <w:rsid w:val="004578C3"/>
    <w:rsid w:val="00457A03"/>
    <w:rsid w:val="00457F67"/>
    <w:rsid w:val="00460906"/>
    <w:rsid w:val="0046165D"/>
    <w:rsid w:val="004619AC"/>
    <w:rsid w:val="00461A22"/>
    <w:rsid w:val="00461B7A"/>
    <w:rsid w:val="00461E73"/>
    <w:rsid w:val="00461F9B"/>
    <w:rsid w:val="004624C7"/>
    <w:rsid w:val="0046287F"/>
    <w:rsid w:val="00463727"/>
    <w:rsid w:val="00463BB1"/>
    <w:rsid w:val="00463E62"/>
    <w:rsid w:val="004644E3"/>
    <w:rsid w:val="004645CB"/>
    <w:rsid w:val="00464889"/>
    <w:rsid w:val="00464A31"/>
    <w:rsid w:val="00464AD9"/>
    <w:rsid w:val="00464E5C"/>
    <w:rsid w:val="00465575"/>
    <w:rsid w:val="0046578A"/>
    <w:rsid w:val="00465FE3"/>
    <w:rsid w:val="00466BD8"/>
    <w:rsid w:val="00466C7F"/>
    <w:rsid w:val="0046727F"/>
    <w:rsid w:val="004672B0"/>
    <w:rsid w:val="004673E0"/>
    <w:rsid w:val="00467674"/>
    <w:rsid w:val="0046773A"/>
    <w:rsid w:val="00467749"/>
    <w:rsid w:val="004677B3"/>
    <w:rsid w:val="0047030C"/>
    <w:rsid w:val="00470806"/>
    <w:rsid w:val="00470DDC"/>
    <w:rsid w:val="004711B7"/>
    <w:rsid w:val="00471794"/>
    <w:rsid w:val="00472225"/>
    <w:rsid w:val="00472702"/>
    <w:rsid w:val="00473C89"/>
    <w:rsid w:val="00473F38"/>
    <w:rsid w:val="00473FA7"/>
    <w:rsid w:val="004745E4"/>
    <w:rsid w:val="00474933"/>
    <w:rsid w:val="00474CC1"/>
    <w:rsid w:val="00475044"/>
    <w:rsid w:val="004755B8"/>
    <w:rsid w:val="004756B1"/>
    <w:rsid w:val="00475938"/>
    <w:rsid w:val="00475A5D"/>
    <w:rsid w:val="00475D64"/>
    <w:rsid w:val="00475E8C"/>
    <w:rsid w:val="00476379"/>
    <w:rsid w:val="00476D38"/>
    <w:rsid w:val="00476E7C"/>
    <w:rsid w:val="00477485"/>
    <w:rsid w:val="004777B6"/>
    <w:rsid w:val="0047788A"/>
    <w:rsid w:val="00477DB6"/>
    <w:rsid w:val="00477DCF"/>
    <w:rsid w:val="00477EF0"/>
    <w:rsid w:val="004800A7"/>
    <w:rsid w:val="004801C2"/>
    <w:rsid w:val="004803DB"/>
    <w:rsid w:val="00480DE6"/>
    <w:rsid w:val="00481084"/>
    <w:rsid w:val="00481495"/>
    <w:rsid w:val="00481545"/>
    <w:rsid w:val="004824B2"/>
    <w:rsid w:val="004824DD"/>
    <w:rsid w:val="00482B93"/>
    <w:rsid w:val="00482C3D"/>
    <w:rsid w:val="00482FEA"/>
    <w:rsid w:val="00483280"/>
    <w:rsid w:val="0048348C"/>
    <w:rsid w:val="00483876"/>
    <w:rsid w:val="00483AFD"/>
    <w:rsid w:val="00483D79"/>
    <w:rsid w:val="004852B2"/>
    <w:rsid w:val="0048543B"/>
    <w:rsid w:val="00485642"/>
    <w:rsid w:val="0048594F"/>
    <w:rsid w:val="00485B25"/>
    <w:rsid w:val="00485BC5"/>
    <w:rsid w:val="004862BB"/>
    <w:rsid w:val="00486464"/>
    <w:rsid w:val="00487129"/>
    <w:rsid w:val="00487E27"/>
    <w:rsid w:val="00490003"/>
    <w:rsid w:val="0049015E"/>
    <w:rsid w:val="00490851"/>
    <w:rsid w:val="00490B4D"/>
    <w:rsid w:val="00490D88"/>
    <w:rsid w:val="00490DC2"/>
    <w:rsid w:val="004910DF"/>
    <w:rsid w:val="00491423"/>
    <w:rsid w:val="004916F0"/>
    <w:rsid w:val="00491797"/>
    <w:rsid w:val="00491D90"/>
    <w:rsid w:val="00491EC9"/>
    <w:rsid w:val="0049227A"/>
    <w:rsid w:val="00492616"/>
    <w:rsid w:val="0049288E"/>
    <w:rsid w:val="00492B35"/>
    <w:rsid w:val="00493260"/>
    <w:rsid w:val="004932EE"/>
    <w:rsid w:val="00493B67"/>
    <w:rsid w:val="00493F1E"/>
    <w:rsid w:val="00494389"/>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C00"/>
    <w:rsid w:val="004A1DED"/>
    <w:rsid w:val="004A2273"/>
    <w:rsid w:val="004A31B1"/>
    <w:rsid w:val="004A3251"/>
    <w:rsid w:val="004A34F1"/>
    <w:rsid w:val="004A3532"/>
    <w:rsid w:val="004A3552"/>
    <w:rsid w:val="004A35CF"/>
    <w:rsid w:val="004A37F5"/>
    <w:rsid w:val="004A3EFA"/>
    <w:rsid w:val="004A4606"/>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00"/>
    <w:rsid w:val="004A7C45"/>
    <w:rsid w:val="004A7CDF"/>
    <w:rsid w:val="004B036A"/>
    <w:rsid w:val="004B06F2"/>
    <w:rsid w:val="004B086C"/>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0BE"/>
    <w:rsid w:val="004B528C"/>
    <w:rsid w:val="004B54EE"/>
    <w:rsid w:val="004B570C"/>
    <w:rsid w:val="004B575C"/>
    <w:rsid w:val="004B5D65"/>
    <w:rsid w:val="004B5FB1"/>
    <w:rsid w:val="004B62B3"/>
    <w:rsid w:val="004B63F4"/>
    <w:rsid w:val="004B647B"/>
    <w:rsid w:val="004B68F5"/>
    <w:rsid w:val="004B6A78"/>
    <w:rsid w:val="004B6B6E"/>
    <w:rsid w:val="004B6BF5"/>
    <w:rsid w:val="004B6F8D"/>
    <w:rsid w:val="004B78EF"/>
    <w:rsid w:val="004B7A5C"/>
    <w:rsid w:val="004B7EFA"/>
    <w:rsid w:val="004C05E6"/>
    <w:rsid w:val="004C06F9"/>
    <w:rsid w:val="004C0F5B"/>
    <w:rsid w:val="004C13C1"/>
    <w:rsid w:val="004C1AF4"/>
    <w:rsid w:val="004C1B21"/>
    <w:rsid w:val="004C1DD0"/>
    <w:rsid w:val="004C2267"/>
    <w:rsid w:val="004C3289"/>
    <w:rsid w:val="004C33D4"/>
    <w:rsid w:val="004C3751"/>
    <w:rsid w:val="004C3C38"/>
    <w:rsid w:val="004C3EAE"/>
    <w:rsid w:val="004C419E"/>
    <w:rsid w:val="004C44DA"/>
    <w:rsid w:val="004C4EDD"/>
    <w:rsid w:val="004C5A2D"/>
    <w:rsid w:val="004C5B38"/>
    <w:rsid w:val="004C5D5D"/>
    <w:rsid w:val="004C6D33"/>
    <w:rsid w:val="004C725F"/>
    <w:rsid w:val="004C770E"/>
    <w:rsid w:val="004C78E3"/>
    <w:rsid w:val="004D0B24"/>
    <w:rsid w:val="004D0D0C"/>
    <w:rsid w:val="004D0D0D"/>
    <w:rsid w:val="004D0DAC"/>
    <w:rsid w:val="004D1828"/>
    <w:rsid w:val="004D1C04"/>
    <w:rsid w:val="004D1F55"/>
    <w:rsid w:val="004D2915"/>
    <w:rsid w:val="004D2A5A"/>
    <w:rsid w:val="004D2DD8"/>
    <w:rsid w:val="004D3599"/>
    <w:rsid w:val="004D488F"/>
    <w:rsid w:val="004D4E8F"/>
    <w:rsid w:val="004D57CF"/>
    <w:rsid w:val="004D5BE2"/>
    <w:rsid w:val="004D5E3B"/>
    <w:rsid w:val="004D5F8B"/>
    <w:rsid w:val="004D6017"/>
    <w:rsid w:val="004D63EF"/>
    <w:rsid w:val="004D657D"/>
    <w:rsid w:val="004D66E1"/>
    <w:rsid w:val="004D6F90"/>
    <w:rsid w:val="004D724C"/>
    <w:rsid w:val="004D73D4"/>
    <w:rsid w:val="004D78F5"/>
    <w:rsid w:val="004D7931"/>
    <w:rsid w:val="004E0397"/>
    <w:rsid w:val="004E0FD3"/>
    <w:rsid w:val="004E1531"/>
    <w:rsid w:val="004E15E0"/>
    <w:rsid w:val="004E1B92"/>
    <w:rsid w:val="004E2028"/>
    <w:rsid w:val="004E233A"/>
    <w:rsid w:val="004E24CE"/>
    <w:rsid w:val="004E2859"/>
    <w:rsid w:val="004E2968"/>
    <w:rsid w:val="004E29A8"/>
    <w:rsid w:val="004E2E23"/>
    <w:rsid w:val="004E2F19"/>
    <w:rsid w:val="004E305B"/>
    <w:rsid w:val="004E32A6"/>
    <w:rsid w:val="004E33FC"/>
    <w:rsid w:val="004E351E"/>
    <w:rsid w:val="004E3A24"/>
    <w:rsid w:val="004E3E26"/>
    <w:rsid w:val="004E3E72"/>
    <w:rsid w:val="004E4069"/>
    <w:rsid w:val="004E4C10"/>
    <w:rsid w:val="004E5117"/>
    <w:rsid w:val="004E53A9"/>
    <w:rsid w:val="004E5660"/>
    <w:rsid w:val="004E5972"/>
    <w:rsid w:val="004E5FDB"/>
    <w:rsid w:val="004E61BA"/>
    <w:rsid w:val="004E6AD1"/>
    <w:rsid w:val="004E6BBD"/>
    <w:rsid w:val="004E719E"/>
    <w:rsid w:val="004E79F4"/>
    <w:rsid w:val="004E7FFB"/>
    <w:rsid w:val="004F0457"/>
    <w:rsid w:val="004F06B5"/>
    <w:rsid w:val="004F080C"/>
    <w:rsid w:val="004F0BD7"/>
    <w:rsid w:val="004F0F52"/>
    <w:rsid w:val="004F1474"/>
    <w:rsid w:val="004F1A37"/>
    <w:rsid w:val="004F1B1E"/>
    <w:rsid w:val="004F1D32"/>
    <w:rsid w:val="004F1E6B"/>
    <w:rsid w:val="004F21C4"/>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9C1"/>
    <w:rsid w:val="00500DAF"/>
    <w:rsid w:val="0050102A"/>
    <w:rsid w:val="0050107A"/>
    <w:rsid w:val="00501112"/>
    <w:rsid w:val="005012CB"/>
    <w:rsid w:val="005018B4"/>
    <w:rsid w:val="00501D71"/>
    <w:rsid w:val="00501E8B"/>
    <w:rsid w:val="0050249C"/>
    <w:rsid w:val="005025C1"/>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27F"/>
    <w:rsid w:val="0050746E"/>
    <w:rsid w:val="005078C9"/>
    <w:rsid w:val="00507D62"/>
    <w:rsid w:val="00507FE3"/>
    <w:rsid w:val="00510E06"/>
    <w:rsid w:val="005111B1"/>
    <w:rsid w:val="005115E5"/>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5EE4"/>
    <w:rsid w:val="005160EC"/>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CD1"/>
    <w:rsid w:val="00520E1B"/>
    <w:rsid w:val="00521110"/>
    <w:rsid w:val="00521211"/>
    <w:rsid w:val="00521689"/>
    <w:rsid w:val="00521C90"/>
    <w:rsid w:val="00522256"/>
    <w:rsid w:val="0052295F"/>
    <w:rsid w:val="005234CC"/>
    <w:rsid w:val="00523B15"/>
    <w:rsid w:val="00524377"/>
    <w:rsid w:val="005244C9"/>
    <w:rsid w:val="005248A3"/>
    <w:rsid w:val="00524A59"/>
    <w:rsid w:val="00524A5F"/>
    <w:rsid w:val="00524F02"/>
    <w:rsid w:val="005252CD"/>
    <w:rsid w:val="005255A1"/>
    <w:rsid w:val="0052562A"/>
    <w:rsid w:val="00525B41"/>
    <w:rsid w:val="00525C14"/>
    <w:rsid w:val="00525F60"/>
    <w:rsid w:val="00525FFC"/>
    <w:rsid w:val="0052666C"/>
    <w:rsid w:val="005267CC"/>
    <w:rsid w:val="005273A5"/>
    <w:rsid w:val="00527884"/>
    <w:rsid w:val="0053002E"/>
    <w:rsid w:val="005301C9"/>
    <w:rsid w:val="00530803"/>
    <w:rsid w:val="0053103C"/>
    <w:rsid w:val="0053142C"/>
    <w:rsid w:val="00531504"/>
    <w:rsid w:val="005318FB"/>
    <w:rsid w:val="00532433"/>
    <w:rsid w:val="00532BD8"/>
    <w:rsid w:val="00532BF6"/>
    <w:rsid w:val="00532D9C"/>
    <w:rsid w:val="00533D12"/>
    <w:rsid w:val="005341C6"/>
    <w:rsid w:val="005341FE"/>
    <w:rsid w:val="005343D4"/>
    <w:rsid w:val="005344B8"/>
    <w:rsid w:val="00534DAE"/>
    <w:rsid w:val="00534DE0"/>
    <w:rsid w:val="00534F92"/>
    <w:rsid w:val="00535032"/>
    <w:rsid w:val="0053564B"/>
    <w:rsid w:val="00535F16"/>
    <w:rsid w:val="00536123"/>
    <w:rsid w:val="00536202"/>
    <w:rsid w:val="00536669"/>
    <w:rsid w:val="00536682"/>
    <w:rsid w:val="00536B89"/>
    <w:rsid w:val="00536C8D"/>
    <w:rsid w:val="00536F0D"/>
    <w:rsid w:val="005378DE"/>
    <w:rsid w:val="00537FF9"/>
    <w:rsid w:val="0054033D"/>
    <w:rsid w:val="00540EA6"/>
    <w:rsid w:val="00541231"/>
    <w:rsid w:val="00541994"/>
    <w:rsid w:val="00541CEC"/>
    <w:rsid w:val="00541D97"/>
    <w:rsid w:val="005432B5"/>
    <w:rsid w:val="00543607"/>
    <w:rsid w:val="0054379C"/>
    <w:rsid w:val="00543A86"/>
    <w:rsid w:val="005447D9"/>
    <w:rsid w:val="00544FAB"/>
    <w:rsid w:val="005454A8"/>
    <w:rsid w:val="00545587"/>
    <w:rsid w:val="00545A09"/>
    <w:rsid w:val="00545FCA"/>
    <w:rsid w:val="0054693E"/>
    <w:rsid w:val="00546ED7"/>
    <w:rsid w:val="00547558"/>
    <w:rsid w:val="005478B5"/>
    <w:rsid w:val="00547C90"/>
    <w:rsid w:val="00547D86"/>
    <w:rsid w:val="005502D7"/>
    <w:rsid w:val="005506F1"/>
    <w:rsid w:val="0055074E"/>
    <w:rsid w:val="00550AF0"/>
    <w:rsid w:val="005512A2"/>
    <w:rsid w:val="005518FD"/>
    <w:rsid w:val="005519D7"/>
    <w:rsid w:val="00552140"/>
    <w:rsid w:val="00552181"/>
    <w:rsid w:val="005521E3"/>
    <w:rsid w:val="005521F3"/>
    <w:rsid w:val="005526EA"/>
    <w:rsid w:val="00552CE1"/>
    <w:rsid w:val="0055301B"/>
    <w:rsid w:val="00553836"/>
    <w:rsid w:val="00553DC8"/>
    <w:rsid w:val="00554226"/>
    <w:rsid w:val="005553F7"/>
    <w:rsid w:val="00555503"/>
    <w:rsid w:val="005558D0"/>
    <w:rsid w:val="00555B57"/>
    <w:rsid w:val="00555F01"/>
    <w:rsid w:val="005565BC"/>
    <w:rsid w:val="00557025"/>
    <w:rsid w:val="00557FC0"/>
    <w:rsid w:val="00557FFE"/>
    <w:rsid w:val="00560995"/>
    <w:rsid w:val="00560AA8"/>
    <w:rsid w:val="00560E77"/>
    <w:rsid w:val="00560F56"/>
    <w:rsid w:val="005611CF"/>
    <w:rsid w:val="0056154C"/>
    <w:rsid w:val="00561C52"/>
    <w:rsid w:val="0056202A"/>
    <w:rsid w:val="005625DF"/>
    <w:rsid w:val="005631C1"/>
    <w:rsid w:val="00563298"/>
    <w:rsid w:val="005633CD"/>
    <w:rsid w:val="0056386F"/>
    <w:rsid w:val="005638CA"/>
    <w:rsid w:val="005642CC"/>
    <w:rsid w:val="005646EF"/>
    <w:rsid w:val="00564B05"/>
    <w:rsid w:val="00564D68"/>
    <w:rsid w:val="00564EAF"/>
    <w:rsid w:val="00565A89"/>
    <w:rsid w:val="005667B8"/>
    <w:rsid w:val="00566928"/>
    <w:rsid w:val="00566ADB"/>
    <w:rsid w:val="00566FF7"/>
    <w:rsid w:val="005672F7"/>
    <w:rsid w:val="005678FF"/>
    <w:rsid w:val="00567B96"/>
    <w:rsid w:val="00567DEB"/>
    <w:rsid w:val="005700DA"/>
    <w:rsid w:val="00570959"/>
    <w:rsid w:val="00570DAB"/>
    <w:rsid w:val="00571A6E"/>
    <w:rsid w:val="00571DEC"/>
    <w:rsid w:val="00571E72"/>
    <w:rsid w:val="005721E4"/>
    <w:rsid w:val="00572263"/>
    <w:rsid w:val="0057288E"/>
    <w:rsid w:val="0057299F"/>
    <w:rsid w:val="00572CAE"/>
    <w:rsid w:val="00572D52"/>
    <w:rsid w:val="005738D8"/>
    <w:rsid w:val="00573AC3"/>
    <w:rsid w:val="005747FE"/>
    <w:rsid w:val="00574D85"/>
    <w:rsid w:val="00574F7F"/>
    <w:rsid w:val="0057502C"/>
    <w:rsid w:val="005767E1"/>
    <w:rsid w:val="00576D44"/>
    <w:rsid w:val="0057798C"/>
    <w:rsid w:val="00577EC7"/>
    <w:rsid w:val="00580084"/>
    <w:rsid w:val="00580943"/>
    <w:rsid w:val="00580C52"/>
    <w:rsid w:val="00580D24"/>
    <w:rsid w:val="0058218F"/>
    <w:rsid w:val="0058263C"/>
    <w:rsid w:val="00582869"/>
    <w:rsid w:val="00582B23"/>
    <w:rsid w:val="00582DB7"/>
    <w:rsid w:val="0058303C"/>
    <w:rsid w:val="00583922"/>
    <w:rsid w:val="005839BE"/>
    <w:rsid w:val="00583F17"/>
    <w:rsid w:val="00583F42"/>
    <w:rsid w:val="005841B1"/>
    <w:rsid w:val="0058421F"/>
    <w:rsid w:val="00584220"/>
    <w:rsid w:val="00584B6E"/>
    <w:rsid w:val="00584E9D"/>
    <w:rsid w:val="00584EAC"/>
    <w:rsid w:val="0058505D"/>
    <w:rsid w:val="0058552B"/>
    <w:rsid w:val="0058557D"/>
    <w:rsid w:val="00585ED7"/>
    <w:rsid w:val="0058612D"/>
    <w:rsid w:val="00586259"/>
    <w:rsid w:val="005862EF"/>
    <w:rsid w:val="0058683C"/>
    <w:rsid w:val="00586DB5"/>
    <w:rsid w:val="00586DB7"/>
    <w:rsid w:val="00587A07"/>
    <w:rsid w:val="00587FEC"/>
    <w:rsid w:val="00590225"/>
    <w:rsid w:val="00591643"/>
    <w:rsid w:val="0059164B"/>
    <w:rsid w:val="00592037"/>
    <w:rsid w:val="00592BFE"/>
    <w:rsid w:val="00592ECA"/>
    <w:rsid w:val="005932D0"/>
    <w:rsid w:val="00593A13"/>
    <w:rsid w:val="005940DC"/>
    <w:rsid w:val="005942FC"/>
    <w:rsid w:val="005945E9"/>
    <w:rsid w:val="00594BD7"/>
    <w:rsid w:val="00594E34"/>
    <w:rsid w:val="00594FE6"/>
    <w:rsid w:val="0059547A"/>
    <w:rsid w:val="00595BE0"/>
    <w:rsid w:val="00595C8D"/>
    <w:rsid w:val="00595F61"/>
    <w:rsid w:val="005963B0"/>
    <w:rsid w:val="005966B5"/>
    <w:rsid w:val="00596EF9"/>
    <w:rsid w:val="00596F91"/>
    <w:rsid w:val="0059752F"/>
    <w:rsid w:val="00597713"/>
    <w:rsid w:val="005A014E"/>
    <w:rsid w:val="005A0652"/>
    <w:rsid w:val="005A0BFF"/>
    <w:rsid w:val="005A0C9C"/>
    <w:rsid w:val="005A0E5F"/>
    <w:rsid w:val="005A13FF"/>
    <w:rsid w:val="005A140E"/>
    <w:rsid w:val="005A1733"/>
    <w:rsid w:val="005A229C"/>
    <w:rsid w:val="005A265C"/>
    <w:rsid w:val="005A3364"/>
    <w:rsid w:val="005A3C7D"/>
    <w:rsid w:val="005A468D"/>
    <w:rsid w:val="005A4A8E"/>
    <w:rsid w:val="005A55A4"/>
    <w:rsid w:val="005A562F"/>
    <w:rsid w:val="005A5DFD"/>
    <w:rsid w:val="005A6042"/>
    <w:rsid w:val="005A6833"/>
    <w:rsid w:val="005A69D8"/>
    <w:rsid w:val="005A6C0C"/>
    <w:rsid w:val="005A7E1C"/>
    <w:rsid w:val="005B00CB"/>
    <w:rsid w:val="005B03D2"/>
    <w:rsid w:val="005B05FB"/>
    <w:rsid w:val="005B0722"/>
    <w:rsid w:val="005B0787"/>
    <w:rsid w:val="005B0CB7"/>
    <w:rsid w:val="005B0D07"/>
    <w:rsid w:val="005B10A0"/>
    <w:rsid w:val="005B1634"/>
    <w:rsid w:val="005B196E"/>
    <w:rsid w:val="005B1D0B"/>
    <w:rsid w:val="005B2D5B"/>
    <w:rsid w:val="005B2ECA"/>
    <w:rsid w:val="005B39A2"/>
    <w:rsid w:val="005B4361"/>
    <w:rsid w:val="005B5230"/>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09D"/>
    <w:rsid w:val="005C02AC"/>
    <w:rsid w:val="005C0359"/>
    <w:rsid w:val="005C0842"/>
    <w:rsid w:val="005C1587"/>
    <w:rsid w:val="005C179C"/>
    <w:rsid w:val="005C1AB7"/>
    <w:rsid w:val="005C1B3D"/>
    <w:rsid w:val="005C1DA5"/>
    <w:rsid w:val="005C1EEB"/>
    <w:rsid w:val="005C322A"/>
    <w:rsid w:val="005C3484"/>
    <w:rsid w:val="005C46DF"/>
    <w:rsid w:val="005C4836"/>
    <w:rsid w:val="005C48D3"/>
    <w:rsid w:val="005C4BF6"/>
    <w:rsid w:val="005C54BE"/>
    <w:rsid w:val="005C571C"/>
    <w:rsid w:val="005C5B50"/>
    <w:rsid w:val="005C6029"/>
    <w:rsid w:val="005C6675"/>
    <w:rsid w:val="005C6ECD"/>
    <w:rsid w:val="005C6F3F"/>
    <w:rsid w:val="005C7CF4"/>
    <w:rsid w:val="005C7E9A"/>
    <w:rsid w:val="005C7F74"/>
    <w:rsid w:val="005D0226"/>
    <w:rsid w:val="005D06CA"/>
    <w:rsid w:val="005D09B3"/>
    <w:rsid w:val="005D0D16"/>
    <w:rsid w:val="005D0D55"/>
    <w:rsid w:val="005D15CF"/>
    <w:rsid w:val="005D19A2"/>
    <w:rsid w:val="005D1C62"/>
    <w:rsid w:val="005D2B1F"/>
    <w:rsid w:val="005D2DEB"/>
    <w:rsid w:val="005D363D"/>
    <w:rsid w:val="005D389C"/>
    <w:rsid w:val="005D3999"/>
    <w:rsid w:val="005D39C1"/>
    <w:rsid w:val="005D3B03"/>
    <w:rsid w:val="005D3B8B"/>
    <w:rsid w:val="005D4191"/>
    <w:rsid w:val="005D53DF"/>
    <w:rsid w:val="005D5580"/>
    <w:rsid w:val="005D5A64"/>
    <w:rsid w:val="005D5E78"/>
    <w:rsid w:val="005D62BA"/>
    <w:rsid w:val="005D6404"/>
    <w:rsid w:val="005D670F"/>
    <w:rsid w:val="005D7325"/>
    <w:rsid w:val="005D7568"/>
    <w:rsid w:val="005D7A82"/>
    <w:rsid w:val="005D7A9C"/>
    <w:rsid w:val="005E0018"/>
    <w:rsid w:val="005E0060"/>
    <w:rsid w:val="005E015B"/>
    <w:rsid w:val="005E01F9"/>
    <w:rsid w:val="005E0AFC"/>
    <w:rsid w:val="005E10F0"/>
    <w:rsid w:val="005E1304"/>
    <w:rsid w:val="005E177F"/>
    <w:rsid w:val="005E1F4D"/>
    <w:rsid w:val="005E2489"/>
    <w:rsid w:val="005E2643"/>
    <w:rsid w:val="005E2D46"/>
    <w:rsid w:val="005E316F"/>
    <w:rsid w:val="005E3234"/>
    <w:rsid w:val="005E332F"/>
    <w:rsid w:val="005E3A0C"/>
    <w:rsid w:val="005E4426"/>
    <w:rsid w:val="005E45F9"/>
    <w:rsid w:val="005E4E41"/>
    <w:rsid w:val="005E4F98"/>
    <w:rsid w:val="005E4FEF"/>
    <w:rsid w:val="005E5055"/>
    <w:rsid w:val="005E5679"/>
    <w:rsid w:val="005E6021"/>
    <w:rsid w:val="005E657B"/>
    <w:rsid w:val="005E7189"/>
    <w:rsid w:val="005E72C4"/>
    <w:rsid w:val="005E73E1"/>
    <w:rsid w:val="005E75E5"/>
    <w:rsid w:val="005E76DF"/>
    <w:rsid w:val="005E7883"/>
    <w:rsid w:val="005E7D9D"/>
    <w:rsid w:val="005F00C1"/>
    <w:rsid w:val="005F0754"/>
    <w:rsid w:val="005F08A1"/>
    <w:rsid w:val="005F0DEF"/>
    <w:rsid w:val="005F145A"/>
    <w:rsid w:val="005F1AA8"/>
    <w:rsid w:val="005F23F8"/>
    <w:rsid w:val="005F240C"/>
    <w:rsid w:val="005F2C32"/>
    <w:rsid w:val="005F2E05"/>
    <w:rsid w:val="005F323D"/>
    <w:rsid w:val="005F3726"/>
    <w:rsid w:val="005F3B33"/>
    <w:rsid w:val="005F3E2E"/>
    <w:rsid w:val="005F4429"/>
    <w:rsid w:val="005F4B08"/>
    <w:rsid w:val="005F554F"/>
    <w:rsid w:val="005F6119"/>
    <w:rsid w:val="005F6854"/>
    <w:rsid w:val="005F6DFE"/>
    <w:rsid w:val="005F7319"/>
    <w:rsid w:val="005F77DD"/>
    <w:rsid w:val="005F7B22"/>
    <w:rsid w:val="005F7F06"/>
    <w:rsid w:val="006003C6"/>
    <w:rsid w:val="006004E9"/>
    <w:rsid w:val="00600BAF"/>
    <w:rsid w:val="00601480"/>
    <w:rsid w:val="00601AEA"/>
    <w:rsid w:val="00601F05"/>
    <w:rsid w:val="006029B9"/>
    <w:rsid w:val="00602C9D"/>
    <w:rsid w:val="006037F3"/>
    <w:rsid w:val="00603958"/>
    <w:rsid w:val="0060396D"/>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3AB"/>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E86"/>
    <w:rsid w:val="00614160"/>
    <w:rsid w:val="00614188"/>
    <w:rsid w:val="00614621"/>
    <w:rsid w:val="00614BF2"/>
    <w:rsid w:val="0061515A"/>
    <w:rsid w:val="00615979"/>
    <w:rsid w:val="00615D1D"/>
    <w:rsid w:val="006164C4"/>
    <w:rsid w:val="00616F49"/>
    <w:rsid w:val="00617291"/>
    <w:rsid w:val="006173F6"/>
    <w:rsid w:val="0061787C"/>
    <w:rsid w:val="00617EC4"/>
    <w:rsid w:val="006202AB"/>
    <w:rsid w:val="006207B1"/>
    <w:rsid w:val="006209EA"/>
    <w:rsid w:val="00620E8E"/>
    <w:rsid w:val="00620EAF"/>
    <w:rsid w:val="00621587"/>
    <w:rsid w:val="006216E2"/>
    <w:rsid w:val="006217DC"/>
    <w:rsid w:val="00621B43"/>
    <w:rsid w:val="00621E9E"/>
    <w:rsid w:val="00621F3F"/>
    <w:rsid w:val="006227BF"/>
    <w:rsid w:val="006227C4"/>
    <w:rsid w:val="00622B5F"/>
    <w:rsid w:val="00623155"/>
    <w:rsid w:val="0062359F"/>
    <w:rsid w:val="00623EFC"/>
    <w:rsid w:val="006240AB"/>
    <w:rsid w:val="006247E8"/>
    <w:rsid w:val="00624884"/>
    <w:rsid w:val="00624F0A"/>
    <w:rsid w:val="0062513E"/>
    <w:rsid w:val="0062575A"/>
    <w:rsid w:val="00625885"/>
    <w:rsid w:val="006259DD"/>
    <w:rsid w:val="00625CE5"/>
    <w:rsid w:val="00625F37"/>
    <w:rsid w:val="0062665E"/>
    <w:rsid w:val="0062691C"/>
    <w:rsid w:val="00627603"/>
    <w:rsid w:val="006277AB"/>
    <w:rsid w:val="00627F46"/>
    <w:rsid w:val="006302B9"/>
    <w:rsid w:val="00630336"/>
    <w:rsid w:val="00630461"/>
    <w:rsid w:val="006304F9"/>
    <w:rsid w:val="006305E6"/>
    <w:rsid w:val="0063075E"/>
    <w:rsid w:val="00630F64"/>
    <w:rsid w:val="006312F5"/>
    <w:rsid w:val="006318AC"/>
    <w:rsid w:val="00632093"/>
    <w:rsid w:val="0063260A"/>
    <w:rsid w:val="006326EE"/>
    <w:rsid w:val="00632B36"/>
    <w:rsid w:val="00632EE2"/>
    <w:rsid w:val="006345DE"/>
    <w:rsid w:val="0063467A"/>
    <w:rsid w:val="00634A68"/>
    <w:rsid w:val="0063537A"/>
    <w:rsid w:val="006354E7"/>
    <w:rsid w:val="00635690"/>
    <w:rsid w:val="00635727"/>
    <w:rsid w:val="00635902"/>
    <w:rsid w:val="00635C43"/>
    <w:rsid w:val="00635C7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8EE"/>
    <w:rsid w:val="00641B95"/>
    <w:rsid w:val="00642359"/>
    <w:rsid w:val="006424AA"/>
    <w:rsid w:val="00642B70"/>
    <w:rsid w:val="006431EE"/>
    <w:rsid w:val="00643718"/>
    <w:rsid w:val="00643864"/>
    <w:rsid w:val="00643F19"/>
    <w:rsid w:val="0064401C"/>
    <w:rsid w:val="0064408E"/>
    <w:rsid w:val="006441C7"/>
    <w:rsid w:val="0064453E"/>
    <w:rsid w:val="00644B29"/>
    <w:rsid w:val="00644B9D"/>
    <w:rsid w:val="00644D6E"/>
    <w:rsid w:val="00645C53"/>
    <w:rsid w:val="00645CE3"/>
    <w:rsid w:val="00645EA8"/>
    <w:rsid w:val="006463C3"/>
    <w:rsid w:val="006464E2"/>
    <w:rsid w:val="00646640"/>
    <w:rsid w:val="00646DFE"/>
    <w:rsid w:val="0064737A"/>
    <w:rsid w:val="006502EB"/>
    <w:rsid w:val="00650637"/>
    <w:rsid w:val="00650A5D"/>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DFC"/>
    <w:rsid w:val="00654F1C"/>
    <w:rsid w:val="00654FD8"/>
    <w:rsid w:val="00655538"/>
    <w:rsid w:val="00655768"/>
    <w:rsid w:val="00655911"/>
    <w:rsid w:val="00655B9D"/>
    <w:rsid w:val="00655BB3"/>
    <w:rsid w:val="00655BFF"/>
    <w:rsid w:val="00655C17"/>
    <w:rsid w:val="00656173"/>
    <w:rsid w:val="0065660E"/>
    <w:rsid w:val="006566ED"/>
    <w:rsid w:val="00656A98"/>
    <w:rsid w:val="00656FB9"/>
    <w:rsid w:val="00657002"/>
    <w:rsid w:val="006574C8"/>
    <w:rsid w:val="0065752A"/>
    <w:rsid w:val="00657CA0"/>
    <w:rsid w:val="00657E24"/>
    <w:rsid w:val="006604F3"/>
    <w:rsid w:val="006605FA"/>
    <w:rsid w:val="006609DB"/>
    <w:rsid w:val="00660E3E"/>
    <w:rsid w:val="00660F52"/>
    <w:rsid w:val="0066115A"/>
    <w:rsid w:val="006611F4"/>
    <w:rsid w:val="0066148D"/>
    <w:rsid w:val="006615DE"/>
    <w:rsid w:val="00661973"/>
    <w:rsid w:val="00661BC9"/>
    <w:rsid w:val="00661F83"/>
    <w:rsid w:val="00661FCB"/>
    <w:rsid w:val="006626B2"/>
    <w:rsid w:val="00662881"/>
    <w:rsid w:val="00662AF0"/>
    <w:rsid w:val="00662E97"/>
    <w:rsid w:val="006634B7"/>
    <w:rsid w:val="00663540"/>
    <w:rsid w:val="00663DE4"/>
    <w:rsid w:val="00663FC7"/>
    <w:rsid w:val="00664996"/>
    <w:rsid w:val="00665299"/>
    <w:rsid w:val="006653FB"/>
    <w:rsid w:val="0066548D"/>
    <w:rsid w:val="00665C25"/>
    <w:rsid w:val="00665E5A"/>
    <w:rsid w:val="00665EA7"/>
    <w:rsid w:val="0066665D"/>
    <w:rsid w:val="006679C7"/>
    <w:rsid w:val="00667A79"/>
    <w:rsid w:val="0067022A"/>
    <w:rsid w:val="00670DA1"/>
    <w:rsid w:val="00670EFD"/>
    <w:rsid w:val="00671122"/>
    <w:rsid w:val="00671295"/>
    <w:rsid w:val="006716D4"/>
    <w:rsid w:val="00671D8C"/>
    <w:rsid w:val="0067228C"/>
    <w:rsid w:val="00672637"/>
    <w:rsid w:val="00672A29"/>
    <w:rsid w:val="00672B0E"/>
    <w:rsid w:val="00672E14"/>
    <w:rsid w:val="00672E9F"/>
    <w:rsid w:val="00673116"/>
    <w:rsid w:val="00673171"/>
    <w:rsid w:val="00673649"/>
    <w:rsid w:val="00673821"/>
    <w:rsid w:val="00673B3B"/>
    <w:rsid w:val="00673DFD"/>
    <w:rsid w:val="006746F4"/>
    <w:rsid w:val="00674755"/>
    <w:rsid w:val="0067494A"/>
    <w:rsid w:val="00674DEE"/>
    <w:rsid w:val="00675100"/>
    <w:rsid w:val="006753FC"/>
    <w:rsid w:val="006754FB"/>
    <w:rsid w:val="00675596"/>
    <w:rsid w:val="006755DB"/>
    <w:rsid w:val="006755E6"/>
    <w:rsid w:val="00675784"/>
    <w:rsid w:val="00675C8F"/>
    <w:rsid w:val="00675F6D"/>
    <w:rsid w:val="006773C7"/>
    <w:rsid w:val="00677BED"/>
    <w:rsid w:val="00680086"/>
    <w:rsid w:val="00680141"/>
    <w:rsid w:val="006805A1"/>
    <w:rsid w:val="006806D5"/>
    <w:rsid w:val="006809AC"/>
    <w:rsid w:val="00680BA4"/>
    <w:rsid w:val="006811CF"/>
    <w:rsid w:val="00681313"/>
    <w:rsid w:val="00681399"/>
    <w:rsid w:val="006823FC"/>
    <w:rsid w:val="00682721"/>
    <w:rsid w:val="006827A9"/>
    <w:rsid w:val="00682F55"/>
    <w:rsid w:val="00683295"/>
    <w:rsid w:val="00683C4F"/>
    <w:rsid w:val="00683C7E"/>
    <w:rsid w:val="006841A7"/>
    <w:rsid w:val="006842E7"/>
    <w:rsid w:val="00684F2D"/>
    <w:rsid w:val="0068589C"/>
    <w:rsid w:val="006863F3"/>
    <w:rsid w:val="006868DC"/>
    <w:rsid w:val="00686C95"/>
    <w:rsid w:val="006871A1"/>
    <w:rsid w:val="00687548"/>
    <w:rsid w:val="00687DE7"/>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59EC"/>
    <w:rsid w:val="00696546"/>
    <w:rsid w:val="006965AF"/>
    <w:rsid w:val="006968AB"/>
    <w:rsid w:val="00696C02"/>
    <w:rsid w:val="006970EF"/>
    <w:rsid w:val="006971D2"/>
    <w:rsid w:val="00697384"/>
    <w:rsid w:val="00697684"/>
    <w:rsid w:val="00697AAF"/>
    <w:rsid w:val="00697D4F"/>
    <w:rsid w:val="00697FF5"/>
    <w:rsid w:val="006A0148"/>
    <w:rsid w:val="006A0466"/>
    <w:rsid w:val="006A0942"/>
    <w:rsid w:val="006A1088"/>
    <w:rsid w:val="006A15BD"/>
    <w:rsid w:val="006A1E5E"/>
    <w:rsid w:val="006A1FAB"/>
    <w:rsid w:val="006A231D"/>
    <w:rsid w:val="006A23CD"/>
    <w:rsid w:val="006A2DF6"/>
    <w:rsid w:val="006A305B"/>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1D"/>
    <w:rsid w:val="006A5EB4"/>
    <w:rsid w:val="006A5FF6"/>
    <w:rsid w:val="006A6281"/>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2156"/>
    <w:rsid w:val="006B22BA"/>
    <w:rsid w:val="006B235E"/>
    <w:rsid w:val="006B294B"/>
    <w:rsid w:val="006B31F4"/>
    <w:rsid w:val="006B39C1"/>
    <w:rsid w:val="006B40BE"/>
    <w:rsid w:val="006B45E7"/>
    <w:rsid w:val="006B498D"/>
    <w:rsid w:val="006B4F26"/>
    <w:rsid w:val="006B5386"/>
    <w:rsid w:val="006B60B6"/>
    <w:rsid w:val="006B61C2"/>
    <w:rsid w:val="006B66AB"/>
    <w:rsid w:val="006B66E1"/>
    <w:rsid w:val="006B6999"/>
    <w:rsid w:val="006B6B45"/>
    <w:rsid w:val="006B6F1C"/>
    <w:rsid w:val="006B7366"/>
    <w:rsid w:val="006B74B3"/>
    <w:rsid w:val="006B757B"/>
    <w:rsid w:val="006C0CC6"/>
    <w:rsid w:val="006C0DE1"/>
    <w:rsid w:val="006C1186"/>
    <w:rsid w:val="006C1434"/>
    <w:rsid w:val="006C1C1B"/>
    <w:rsid w:val="006C236E"/>
    <w:rsid w:val="006C269D"/>
    <w:rsid w:val="006C2E2B"/>
    <w:rsid w:val="006C2EDA"/>
    <w:rsid w:val="006C307A"/>
    <w:rsid w:val="006C3141"/>
    <w:rsid w:val="006C32B5"/>
    <w:rsid w:val="006C3560"/>
    <w:rsid w:val="006C39D7"/>
    <w:rsid w:val="006C413A"/>
    <w:rsid w:val="006C4258"/>
    <w:rsid w:val="006C46DE"/>
    <w:rsid w:val="006C4D0C"/>
    <w:rsid w:val="006C532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929"/>
    <w:rsid w:val="006D0EA4"/>
    <w:rsid w:val="006D1033"/>
    <w:rsid w:val="006D10C0"/>
    <w:rsid w:val="006D1CA9"/>
    <w:rsid w:val="006D2169"/>
    <w:rsid w:val="006D2221"/>
    <w:rsid w:val="006D2239"/>
    <w:rsid w:val="006D2A68"/>
    <w:rsid w:val="006D3604"/>
    <w:rsid w:val="006D3ACC"/>
    <w:rsid w:val="006D4211"/>
    <w:rsid w:val="006D4670"/>
    <w:rsid w:val="006D486C"/>
    <w:rsid w:val="006D4C36"/>
    <w:rsid w:val="006D5246"/>
    <w:rsid w:val="006D524E"/>
    <w:rsid w:val="006D52A2"/>
    <w:rsid w:val="006D52E4"/>
    <w:rsid w:val="006D5A0A"/>
    <w:rsid w:val="006D5B55"/>
    <w:rsid w:val="006D5FAB"/>
    <w:rsid w:val="006D629E"/>
    <w:rsid w:val="006D635A"/>
    <w:rsid w:val="006D65A2"/>
    <w:rsid w:val="006D65F5"/>
    <w:rsid w:val="006D67C8"/>
    <w:rsid w:val="006D69FD"/>
    <w:rsid w:val="006D6C39"/>
    <w:rsid w:val="006D7316"/>
    <w:rsid w:val="006D7498"/>
    <w:rsid w:val="006D75D0"/>
    <w:rsid w:val="006D7D5C"/>
    <w:rsid w:val="006D7DF6"/>
    <w:rsid w:val="006D7ECF"/>
    <w:rsid w:val="006D7F6B"/>
    <w:rsid w:val="006E0222"/>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4469"/>
    <w:rsid w:val="006E538E"/>
    <w:rsid w:val="006E5654"/>
    <w:rsid w:val="006E5742"/>
    <w:rsid w:val="006E5B1A"/>
    <w:rsid w:val="006E65AE"/>
    <w:rsid w:val="006E72B3"/>
    <w:rsid w:val="006E768D"/>
    <w:rsid w:val="006E7965"/>
    <w:rsid w:val="006F0B36"/>
    <w:rsid w:val="006F1733"/>
    <w:rsid w:val="006F1C70"/>
    <w:rsid w:val="006F1C93"/>
    <w:rsid w:val="006F1E48"/>
    <w:rsid w:val="006F25A7"/>
    <w:rsid w:val="006F2A43"/>
    <w:rsid w:val="006F3C45"/>
    <w:rsid w:val="006F43A1"/>
    <w:rsid w:val="006F47A5"/>
    <w:rsid w:val="006F4807"/>
    <w:rsid w:val="006F4881"/>
    <w:rsid w:val="006F493F"/>
    <w:rsid w:val="006F512B"/>
    <w:rsid w:val="006F5143"/>
    <w:rsid w:val="006F54AB"/>
    <w:rsid w:val="006F58E1"/>
    <w:rsid w:val="006F6286"/>
    <w:rsid w:val="006F631A"/>
    <w:rsid w:val="006F63BA"/>
    <w:rsid w:val="006F7C94"/>
    <w:rsid w:val="006F7D39"/>
    <w:rsid w:val="007000A4"/>
    <w:rsid w:val="00700140"/>
    <w:rsid w:val="0070032D"/>
    <w:rsid w:val="00700917"/>
    <w:rsid w:val="00700FE7"/>
    <w:rsid w:val="00701046"/>
    <w:rsid w:val="007014A6"/>
    <w:rsid w:val="0070151A"/>
    <w:rsid w:val="00701EE5"/>
    <w:rsid w:val="007026D6"/>
    <w:rsid w:val="0070272F"/>
    <w:rsid w:val="00702A03"/>
    <w:rsid w:val="00702CB1"/>
    <w:rsid w:val="007035E6"/>
    <w:rsid w:val="007038BD"/>
    <w:rsid w:val="00703CC6"/>
    <w:rsid w:val="00704175"/>
    <w:rsid w:val="00704234"/>
    <w:rsid w:val="007047B3"/>
    <w:rsid w:val="007047EA"/>
    <w:rsid w:val="00704CB9"/>
    <w:rsid w:val="0070556A"/>
    <w:rsid w:val="0070570B"/>
    <w:rsid w:val="0070595C"/>
    <w:rsid w:val="00705AF5"/>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168"/>
    <w:rsid w:val="00712C98"/>
    <w:rsid w:val="007132A8"/>
    <w:rsid w:val="007138D0"/>
    <w:rsid w:val="00713A42"/>
    <w:rsid w:val="00713E72"/>
    <w:rsid w:val="00713EAF"/>
    <w:rsid w:val="00714116"/>
    <w:rsid w:val="00714D8F"/>
    <w:rsid w:val="00714F3B"/>
    <w:rsid w:val="00714FA7"/>
    <w:rsid w:val="00714FF9"/>
    <w:rsid w:val="007153A8"/>
    <w:rsid w:val="007154EC"/>
    <w:rsid w:val="00715813"/>
    <w:rsid w:val="00715C5C"/>
    <w:rsid w:val="00715CB0"/>
    <w:rsid w:val="0071628D"/>
    <w:rsid w:val="00716721"/>
    <w:rsid w:val="00716B85"/>
    <w:rsid w:val="00716FD2"/>
    <w:rsid w:val="00717096"/>
    <w:rsid w:val="007170D8"/>
    <w:rsid w:val="00717562"/>
    <w:rsid w:val="00717EC0"/>
    <w:rsid w:val="007200D4"/>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3AF6"/>
    <w:rsid w:val="0072437D"/>
    <w:rsid w:val="007258A4"/>
    <w:rsid w:val="00725B3E"/>
    <w:rsid w:val="00725BD8"/>
    <w:rsid w:val="00725C22"/>
    <w:rsid w:val="00725D3F"/>
    <w:rsid w:val="00725EC7"/>
    <w:rsid w:val="007264AA"/>
    <w:rsid w:val="00726CF1"/>
    <w:rsid w:val="00727363"/>
    <w:rsid w:val="00727554"/>
    <w:rsid w:val="00727902"/>
    <w:rsid w:val="00727D4F"/>
    <w:rsid w:val="007314B4"/>
    <w:rsid w:val="007316DA"/>
    <w:rsid w:val="0073189C"/>
    <w:rsid w:val="00731B47"/>
    <w:rsid w:val="00731BBC"/>
    <w:rsid w:val="0073256F"/>
    <w:rsid w:val="00732746"/>
    <w:rsid w:val="007328D6"/>
    <w:rsid w:val="007330D1"/>
    <w:rsid w:val="0073356C"/>
    <w:rsid w:val="00733B69"/>
    <w:rsid w:val="00733CC3"/>
    <w:rsid w:val="007340BA"/>
    <w:rsid w:val="007340C9"/>
    <w:rsid w:val="007344A7"/>
    <w:rsid w:val="007348D5"/>
    <w:rsid w:val="00734D44"/>
    <w:rsid w:val="007351DC"/>
    <w:rsid w:val="00735597"/>
    <w:rsid w:val="00735BC5"/>
    <w:rsid w:val="00735DF2"/>
    <w:rsid w:val="00736A56"/>
    <w:rsid w:val="00736DDA"/>
    <w:rsid w:val="00737194"/>
    <w:rsid w:val="007371D1"/>
    <w:rsid w:val="007371D7"/>
    <w:rsid w:val="00737575"/>
    <w:rsid w:val="00737A9F"/>
    <w:rsid w:val="00740D10"/>
    <w:rsid w:val="00740E63"/>
    <w:rsid w:val="00740F83"/>
    <w:rsid w:val="00741338"/>
    <w:rsid w:val="00741540"/>
    <w:rsid w:val="0074179D"/>
    <w:rsid w:val="00741ADB"/>
    <w:rsid w:val="00741E21"/>
    <w:rsid w:val="007423A9"/>
    <w:rsid w:val="007424D9"/>
    <w:rsid w:val="007426DE"/>
    <w:rsid w:val="007426F9"/>
    <w:rsid w:val="0074282C"/>
    <w:rsid w:val="00742D56"/>
    <w:rsid w:val="00743228"/>
    <w:rsid w:val="00743309"/>
    <w:rsid w:val="00743756"/>
    <w:rsid w:val="00743D0B"/>
    <w:rsid w:val="007448B9"/>
    <w:rsid w:val="00744BA7"/>
    <w:rsid w:val="00744F9A"/>
    <w:rsid w:val="007453EE"/>
    <w:rsid w:val="00745CC1"/>
    <w:rsid w:val="00745D44"/>
    <w:rsid w:val="007466A8"/>
    <w:rsid w:val="007469F9"/>
    <w:rsid w:val="00746B1A"/>
    <w:rsid w:val="00746E87"/>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772"/>
    <w:rsid w:val="00752895"/>
    <w:rsid w:val="00752B15"/>
    <w:rsid w:val="00752DF8"/>
    <w:rsid w:val="00753179"/>
    <w:rsid w:val="00753693"/>
    <w:rsid w:val="007541D8"/>
    <w:rsid w:val="007544BB"/>
    <w:rsid w:val="00754DC8"/>
    <w:rsid w:val="00755F9E"/>
    <w:rsid w:val="00755FA3"/>
    <w:rsid w:val="00755FD7"/>
    <w:rsid w:val="00755FDB"/>
    <w:rsid w:val="00756656"/>
    <w:rsid w:val="0075672F"/>
    <w:rsid w:val="00756A78"/>
    <w:rsid w:val="00756D55"/>
    <w:rsid w:val="00757A52"/>
    <w:rsid w:val="00757B96"/>
    <w:rsid w:val="00760024"/>
    <w:rsid w:val="0076022A"/>
    <w:rsid w:val="0076069E"/>
    <w:rsid w:val="007606FA"/>
    <w:rsid w:val="0076088C"/>
    <w:rsid w:val="007609B5"/>
    <w:rsid w:val="00760D64"/>
    <w:rsid w:val="007618BB"/>
    <w:rsid w:val="007618C3"/>
    <w:rsid w:val="007630C1"/>
    <w:rsid w:val="0076333F"/>
    <w:rsid w:val="00763569"/>
    <w:rsid w:val="0076364B"/>
    <w:rsid w:val="0076380F"/>
    <w:rsid w:val="00763B25"/>
    <w:rsid w:val="00763F8B"/>
    <w:rsid w:val="0076438F"/>
    <w:rsid w:val="0076439C"/>
    <w:rsid w:val="007647F8"/>
    <w:rsid w:val="00764C76"/>
    <w:rsid w:val="007656F7"/>
    <w:rsid w:val="00765CFD"/>
    <w:rsid w:val="00765FC5"/>
    <w:rsid w:val="007665BB"/>
    <w:rsid w:val="0076661E"/>
    <w:rsid w:val="00766E9B"/>
    <w:rsid w:val="00766EF6"/>
    <w:rsid w:val="0076731F"/>
    <w:rsid w:val="0076752D"/>
    <w:rsid w:val="007679C4"/>
    <w:rsid w:val="00767C0B"/>
    <w:rsid w:val="00767C78"/>
    <w:rsid w:val="00767F39"/>
    <w:rsid w:val="0077014C"/>
    <w:rsid w:val="00770601"/>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5DED"/>
    <w:rsid w:val="0077609B"/>
    <w:rsid w:val="007761E0"/>
    <w:rsid w:val="00776227"/>
    <w:rsid w:val="00776433"/>
    <w:rsid w:val="0077667B"/>
    <w:rsid w:val="00776EC0"/>
    <w:rsid w:val="00777165"/>
    <w:rsid w:val="007772ED"/>
    <w:rsid w:val="007775F0"/>
    <w:rsid w:val="00777758"/>
    <w:rsid w:val="00777933"/>
    <w:rsid w:val="007803C2"/>
    <w:rsid w:val="007804E0"/>
    <w:rsid w:val="00780C32"/>
    <w:rsid w:val="00780CFB"/>
    <w:rsid w:val="007814D1"/>
    <w:rsid w:val="007814DD"/>
    <w:rsid w:val="00781CC1"/>
    <w:rsid w:val="00781E46"/>
    <w:rsid w:val="00781FAB"/>
    <w:rsid w:val="00782028"/>
    <w:rsid w:val="007820C6"/>
    <w:rsid w:val="0078210B"/>
    <w:rsid w:val="00783137"/>
    <w:rsid w:val="00783E54"/>
    <w:rsid w:val="007844DD"/>
    <w:rsid w:val="00784704"/>
    <w:rsid w:val="00785696"/>
    <w:rsid w:val="00785966"/>
    <w:rsid w:val="007862B1"/>
    <w:rsid w:val="00786C57"/>
    <w:rsid w:val="00786C90"/>
    <w:rsid w:val="00786DD3"/>
    <w:rsid w:val="007871B6"/>
    <w:rsid w:val="007871C5"/>
    <w:rsid w:val="00787326"/>
    <w:rsid w:val="007878E6"/>
    <w:rsid w:val="007879F7"/>
    <w:rsid w:val="00787C49"/>
    <w:rsid w:val="00787CD9"/>
    <w:rsid w:val="00787D9A"/>
    <w:rsid w:val="00790045"/>
    <w:rsid w:val="00790355"/>
    <w:rsid w:val="00790BD6"/>
    <w:rsid w:val="00790CBE"/>
    <w:rsid w:val="007910E1"/>
    <w:rsid w:val="0079140A"/>
    <w:rsid w:val="007918DE"/>
    <w:rsid w:val="00791F3C"/>
    <w:rsid w:val="0079223C"/>
    <w:rsid w:val="0079224A"/>
    <w:rsid w:val="0079233C"/>
    <w:rsid w:val="00792414"/>
    <w:rsid w:val="00792EEB"/>
    <w:rsid w:val="00793368"/>
    <w:rsid w:val="00793EBC"/>
    <w:rsid w:val="00793FE3"/>
    <w:rsid w:val="00794BA6"/>
    <w:rsid w:val="00794E3D"/>
    <w:rsid w:val="00795348"/>
    <w:rsid w:val="00795419"/>
    <w:rsid w:val="00795640"/>
    <w:rsid w:val="00795A04"/>
    <w:rsid w:val="00795BDC"/>
    <w:rsid w:val="00796188"/>
    <w:rsid w:val="0079638D"/>
    <w:rsid w:val="0079651E"/>
    <w:rsid w:val="007965DF"/>
    <w:rsid w:val="00796884"/>
    <w:rsid w:val="00797983"/>
    <w:rsid w:val="00797BF0"/>
    <w:rsid w:val="007A0245"/>
    <w:rsid w:val="007A0249"/>
    <w:rsid w:val="007A085F"/>
    <w:rsid w:val="007A0981"/>
    <w:rsid w:val="007A0AF1"/>
    <w:rsid w:val="007A0B39"/>
    <w:rsid w:val="007A10D6"/>
    <w:rsid w:val="007A137F"/>
    <w:rsid w:val="007A1460"/>
    <w:rsid w:val="007A1737"/>
    <w:rsid w:val="007A1C1F"/>
    <w:rsid w:val="007A39E5"/>
    <w:rsid w:val="007A42B9"/>
    <w:rsid w:val="007A50C7"/>
    <w:rsid w:val="007A5582"/>
    <w:rsid w:val="007A55F0"/>
    <w:rsid w:val="007A56EB"/>
    <w:rsid w:val="007A5736"/>
    <w:rsid w:val="007A5791"/>
    <w:rsid w:val="007A5AD5"/>
    <w:rsid w:val="007A5C2C"/>
    <w:rsid w:val="007A6001"/>
    <w:rsid w:val="007A6560"/>
    <w:rsid w:val="007A67CF"/>
    <w:rsid w:val="007A6D76"/>
    <w:rsid w:val="007A6F9E"/>
    <w:rsid w:val="007A7267"/>
    <w:rsid w:val="007A782A"/>
    <w:rsid w:val="007A787C"/>
    <w:rsid w:val="007A7993"/>
    <w:rsid w:val="007A7DFA"/>
    <w:rsid w:val="007A7EF8"/>
    <w:rsid w:val="007B0B86"/>
    <w:rsid w:val="007B0F32"/>
    <w:rsid w:val="007B1C11"/>
    <w:rsid w:val="007B2033"/>
    <w:rsid w:val="007B2274"/>
    <w:rsid w:val="007B24E7"/>
    <w:rsid w:val="007B2B10"/>
    <w:rsid w:val="007B2C56"/>
    <w:rsid w:val="007B31BB"/>
    <w:rsid w:val="007B31DF"/>
    <w:rsid w:val="007B3338"/>
    <w:rsid w:val="007B342A"/>
    <w:rsid w:val="007B3F65"/>
    <w:rsid w:val="007B4073"/>
    <w:rsid w:val="007B44C2"/>
    <w:rsid w:val="007B4BA7"/>
    <w:rsid w:val="007B5057"/>
    <w:rsid w:val="007B50B6"/>
    <w:rsid w:val="007B59C3"/>
    <w:rsid w:val="007B5A68"/>
    <w:rsid w:val="007B5CA8"/>
    <w:rsid w:val="007B5D26"/>
    <w:rsid w:val="007B5F6E"/>
    <w:rsid w:val="007B655C"/>
    <w:rsid w:val="007B6C4D"/>
    <w:rsid w:val="007B7336"/>
    <w:rsid w:val="007B73DF"/>
    <w:rsid w:val="007C01E1"/>
    <w:rsid w:val="007C035A"/>
    <w:rsid w:val="007C0568"/>
    <w:rsid w:val="007C0D53"/>
    <w:rsid w:val="007C0DD9"/>
    <w:rsid w:val="007C118C"/>
    <w:rsid w:val="007C11D8"/>
    <w:rsid w:val="007C1A92"/>
    <w:rsid w:val="007C1B6A"/>
    <w:rsid w:val="007C1E32"/>
    <w:rsid w:val="007C2565"/>
    <w:rsid w:val="007C26BE"/>
    <w:rsid w:val="007C2A66"/>
    <w:rsid w:val="007C2F98"/>
    <w:rsid w:val="007C3481"/>
    <w:rsid w:val="007C3667"/>
    <w:rsid w:val="007C38D4"/>
    <w:rsid w:val="007C3A51"/>
    <w:rsid w:val="007C41F9"/>
    <w:rsid w:val="007C4A67"/>
    <w:rsid w:val="007C4D96"/>
    <w:rsid w:val="007C5AD2"/>
    <w:rsid w:val="007C629E"/>
    <w:rsid w:val="007C6437"/>
    <w:rsid w:val="007C675E"/>
    <w:rsid w:val="007C68A4"/>
    <w:rsid w:val="007C6D90"/>
    <w:rsid w:val="007C767F"/>
    <w:rsid w:val="007C77EE"/>
    <w:rsid w:val="007C77F9"/>
    <w:rsid w:val="007C7CC8"/>
    <w:rsid w:val="007C7CE3"/>
    <w:rsid w:val="007C7D3F"/>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1DA"/>
    <w:rsid w:val="007D32C5"/>
    <w:rsid w:val="007D3C32"/>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508"/>
    <w:rsid w:val="007E3575"/>
    <w:rsid w:val="007E39ED"/>
    <w:rsid w:val="007E3CD1"/>
    <w:rsid w:val="007E3EF2"/>
    <w:rsid w:val="007E3F40"/>
    <w:rsid w:val="007E47E0"/>
    <w:rsid w:val="007E49F0"/>
    <w:rsid w:val="007E4D09"/>
    <w:rsid w:val="007E5375"/>
    <w:rsid w:val="007E53D0"/>
    <w:rsid w:val="007E5B8E"/>
    <w:rsid w:val="007E5C46"/>
    <w:rsid w:val="007E6339"/>
    <w:rsid w:val="007E63F2"/>
    <w:rsid w:val="007E6787"/>
    <w:rsid w:val="007E69C4"/>
    <w:rsid w:val="007E6A04"/>
    <w:rsid w:val="007E6A7D"/>
    <w:rsid w:val="007E6C5D"/>
    <w:rsid w:val="007E6C76"/>
    <w:rsid w:val="007E75FA"/>
    <w:rsid w:val="007F0199"/>
    <w:rsid w:val="007F0277"/>
    <w:rsid w:val="007F04C3"/>
    <w:rsid w:val="007F08DD"/>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891"/>
    <w:rsid w:val="007F48D1"/>
    <w:rsid w:val="007F4DCC"/>
    <w:rsid w:val="007F4EF0"/>
    <w:rsid w:val="007F5BAB"/>
    <w:rsid w:val="007F607E"/>
    <w:rsid w:val="007F662C"/>
    <w:rsid w:val="007F6F69"/>
    <w:rsid w:val="007F710D"/>
    <w:rsid w:val="007F7BFD"/>
    <w:rsid w:val="0080014D"/>
    <w:rsid w:val="008002B8"/>
    <w:rsid w:val="00800380"/>
    <w:rsid w:val="008003EB"/>
    <w:rsid w:val="00800973"/>
    <w:rsid w:val="00800B85"/>
    <w:rsid w:val="00800D78"/>
    <w:rsid w:val="00800D79"/>
    <w:rsid w:val="00800D84"/>
    <w:rsid w:val="00800F1F"/>
    <w:rsid w:val="00801BE6"/>
    <w:rsid w:val="00801D8C"/>
    <w:rsid w:val="00802976"/>
    <w:rsid w:val="00802CFD"/>
    <w:rsid w:val="00802E7A"/>
    <w:rsid w:val="008032ED"/>
    <w:rsid w:val="008035D2"/>
    <w:rsid w:val="008035E2"/>
    <w:rsid w:val="00803E64"/>
    <w:rsid w:val="00804806"/>
    <w:rsid w:val="00804944"/>
    <w:rsid w:val="00805247"/>
    <w:rsid w:val="008054C2"/>
    <w:rsid w:val="00805733"/>
    <w:rsid w:val="00805956"/>
    <w:rsid w:val="00805B67"/>
    <w:rsid w:val="00805F31"/>
    <w:rsid w:val="00806261"/>
    <w:rsid w:val="008065D4"/>
    <w:rsid w:val="008106FA"/>
    <w:rsid w:val="00810941"/>
    <w:rsid w:val="00810A52"/>
    <w:rsid w:val="00810F7C"/>
    <w:rsid w:val="00810FCA"/>
    <w:rsid w:val="0081129E"/>
    <w:rsid w:val="00811632"/>
    <w:rsid w:val="008127AF"/>
    <w:rsid w:val="008128AD"/>
    <w:rsid w:val="008128FA"/>
    <w:rsid w:val="008129D1"/>
    <w:rsid w:val="00812A7E"/>
    <w:rsid w:val="00812E99"/>
    <w:rsid w:val="0081326F"/>
    <w:rsid w:val="00813E47"/>
    <w:rsid w:val="00814713"/>
    <w:rsid w:val="00814982"/>
    <w:rsid w:val="00814A02"/>
    <w:rsid w:val="00814C00"/>
    <w:rsid w:val="008157A8"/>
    <w:rsid w:val="00815809"/>
    <w:rsid w:val="0081588C"/>
    <w:rsid w:val="00815EB8"/>
    <w:rsid w:val="00816151"/>
    <w:rsid w:val="0081637A"/>
    <w:rsid w:val="0081653A"/>
    <w:rsid w:val="00816AC2"/>
    <w:rsid w:val="00816C8A"/>
    <w:rsid w:val="008170A5"/>
    <w:rsid w:val="008172F0"/>
    <w:rsid w:val="00817C2D"/>
    <w:rsid w:val="00817C7A"/>
    <w:rsid w:val="008200D0"/>
    <w:rsid w:val="00820EEE"/>
    <w:rsid w:val="00821688"/>
    <w:rsid w:val="00821DC0"/>
    <w:rsid w:val="00821EBD"/>
    <w:rsid w:val="008222BA"/>
    <w:rsid w:val="00822F0A"/>
    <w:rsid w:val="008234B5"/>
    <w:rsid w:val="008235A1"/>
    <w:rsid w:val="00823A4C"/>
    <w:rsid w:val="00823BB9"/>
    <w:rsid w:val="00823DD9"/>
    <w:rsid w:val="00824050"/>
    <w:rsid w:val="008242C9"/>
    <w:rsid w:val="00824B76"/>
    <w:rsid w:val="00825107"/>
    <w:rsid w:val="008251F0"/>
    <w:rsid w:val="00825314"/>
    <w:rsid w:val="00825642"/>
    <w:rsid w:val="00825679"/>
    <w:rsid w:val="008269C0"/>
    <w:rsid w:val="00826CC5"/>
    <w:rsid w:val="0082767D"/>
    <w:rsid w:val="008276CF"/>
    <w:rsid w:val="008302E8"/>
    <w:rsid w:val="00830668"/>
    <w:rsid w:val="00830709"/>
    <w:rsid w:val="00830A17"/>
    <w:rsid w:val="00830BAF"/>
    <w:rsid w:val="00830CBD"/>
    <w:rsid w:val="008311B0"/>
    <w:rsid w:val="008313CD"/>
    <w:rsid w:val="0083182A"/>
    <w:rsid w:val="00831984"/>
    <w:rsid w:val="00831A2F"/>
    <w:rsid w:val="00831C79"/>
    <w:rsid w:val="00831F46"/>
    <w:rsid w:val="008320E4"/>
    <w:rsid w:val="008322B6"/>
    <w:rsid w:val="00832520"/>
    <w:rsid w:val="008327F6"/>
    <w:rsid w:val="0083303F"/>
    <w:rsid w:val="008332D6"/>
    <w:rsid w:val="00833D61"/>
    <w:rsid w:val="00833D97"/>
    <w:rsid w:val="008345F3"/>
    <w:rsid w:val="008346EA"/>
    <w:rsid w:val="00834BED"/>
    <w:rsid w:val="00834F6A"/>
    <w:rsid w:val="0083537D"/>
    <w:rsid w:val="0083557D"/>
    <w:rsid w:val="00836579"/>
    <w:rsid w:val="00836B77"/>
    <w:rsid w:val="00836EEF"/>
    <w:rsid w:val="0083754A"/>
    <w:rsid w:val="00837B43"/>
    <w:rsid w:val="00837D18"/>
    <w:rsid w:val="00840EF4"/>
    <w:rsid w:val="00841D80"/>
    <w:rsid w:val="008424AA"/>
    <w:rsid w:val="0084268F"/>
    <w:rsid w:val="00842E73"/>
    <w:rsid w:val="008433A7"/>
    <w:rsid w:val="008436F3"/>
    <w:rsid w:val="00843964"/>
    <w:rsid w:val="00844676"/>
    <w:rsid w:val="008448A3"/>
    <w:rsid w:val="00844F5E"/>
    <w:rsid w:val="008457E6"/>
    <w:rsid w:val="00845B1C"/>
    <w:rsid w:val="00845D05"/>
    <w:rsid w:val="00845D4D"/>
    <w:rsid w:val="008469BD"/>
    <w:rsid w:val="00846ABF"/>
    <w:rsid w:val="00846B71"/>
    <w:rsid w:val="00847109"/>
    <w:rsid w:val="00847B35"/>
    <w:rsid w:val="008505AA"/>
    <w:rsid w:val="0085091B"/>
    <w:rsid w:val="00850ADC"/>
    <w:rsid w:val="00850DAD"/>
    <w:rsid w:val="0085196B"/>
    <w:rsid w:val="00851A9E"/>
    <w:rsid w:val="00851EBE"/>
    <w:rsid w:val="008520D3"/>
    <w:rsid w:val="008523D6"/>
    <w:rsid w:val="00852535"/>
    <w:rsid w:val="0085294C"/>
    <w:rsid w:val="00852B56"/>
    <w:rsid w:val="00852E91"/>
    <w:rsid w:val="00852F59"/>
    <w:rsid w:val="00853150"/>
    <w:rsid w:val="008531B5"/>
    <w:rsid w:val="00853509"/>
    <w:rsid w:val="008535C3"/>
    <w:rsid w:val="00853732"/>
    <w:rsid w:val="008537A2"/>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B3"/>
    <w:rsid w:val="008577F5"/>
    <w:rsid w:val="00857A24"/>
    <w:rsid w:val="00857EE7"/>
    <w:rsid w:val="0086023F"/>
    <w:rsid w:val="008604D2"/>
    <w:rsid w:val="00860651"/>
    <w:rsid w:val="00860863"/>
    <w:rsid w:val="00860D14"/>
    <w:rsid w:val="00860D42"/>
    <w:rsid w:val="008616EF"/>
    <w:rsid w:val="00861EC7"/>
    <w:rsid w:val="00862EE2"/>
    <w:rsid w:val="00864E0E"/>
    <w:rsid w:val="00864E13"/>
    <w:rsid w:val="008652AA"/>
    <w:rsid w:val="00865555"/>
    <w:rsid w:val="00865F21"/>
    <w:rsid w:val="008662B0"/>
    <w:rsid w:val="008663C5"/>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32F9"/>
    <w:rsid w:val="008740CE"/>
    <w:rsid w:val="008745BB"/>
    <w:rsid w:val="00874820"/>
    <w:rsid w:val="0087485B"/>
    <w:rsid w:val="00875069"/>
    <w:rsid w:val="00875248"/>
    <w:rsid w:val="00875566"/>
    <w:rsid w:val="00875728"/>
    <w:rsid w:val="008757FF"/>
    <w:rsid w:val="00875B0C"/>
    <w:rsid w:val="00875CB5"/>
    <w:rsid w:val="00875E30"/>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5D4"/>
    <w:rsid w:val="008827CF"/>
    <w:rsid w:val="008833D1"/>
    <w:rsid w:val="008836D5"/>
    <w:rsid w:val="0088374D"/>
    <w:rsid w:val="00884C06"/>
    <w:rsid w:val="00884DAF"/>
    <w:rsid w:val="008851CD"/>
    <w:rsid w:val="0088540C"/>
    <w:rsid w:val="00885441"/>
    <w:rsid w:val="00885714"/>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D46"/>
    <w:rsid w:val="00891FC7"/>
    <w:rsid w:val="008921B4"/>
    <w:rsid w:val="008921ED"/>
    <w:rsid w:val="008928D0"/>
    <w:rsid w:val="008928F7"/>
    <w:rsid w:val="00892AD2"/>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5E94"/>
    <w:rsid w:val="00896839"/>
    <w:rsid w:val="0089719D"/>
    <w:rsid w:val="00897BFE"/>
    <w:rsid w:val="00897C56"/>
    <w:rsid w:val="008A024B"/>
    <w:rsid w:val="008A05F1"/>
    <w:rsid w:val="008A0611"/>
    <w:rsid w:val="008A0A43"/>
    <w:rsid w:val="008A0D24"/>
    <w:rsid w:val="008A1531"/>
    <w:rsid w:val="008A16F4"/>
    <w:rsid w:val="008A1AAF"/>
    <w:rsid w:val="008A1D8B"/>
    <w:rsid w:val="008A1E1A"/>
    <w:rsid w:val="008A1F91"/>
    <w:rsid w:val="008A27AA"/>
    <w:rsid w:val="008A3008"/>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550"/>
    <w:rsid w:val="008B1D7B"/>
    <w:rsid w:val="008B1E4C"/>
    <w:rsid w:val="008B1F8C"/>
    <w:rsid w:val="008B225E"/>
    <w:rsid w:val="008B269E"/>
    <w:rsid w:val="008B2761"/>
    <w:rsid w:val="008B2B82"/>
    <w:rsid w:val="008B2CF1"/>
    <w:rsid w:val="008B3196"/>
    <w:rsid w:val="008B324C"/>
    <w:rsid w:val="008B353B"/>
    <w:rsid w:val="008B3B97"/>
    <w:rsid w:val="008B3C43"/>
    <w:rsid w:val="008B48F6"/>
    <w:rsid w:val="008B49F6"/>
    <w:rsid w:val="008B543A"/>
    <w:rsid w:val="008B54AA"/>
    <w:rsid w:val="008B589F"/>
    <w:rsid w:val="008B5997"/>
    <w:rsid w:val="008B5D9A"/>
    <w:rsid w:val="008B60DE"/>
    <w:rsid w:val="008B61E3"/>
    <w:rsid w:val="008B65B3"/>
    <w:rsid w:val="008B6B86"/>
    <w:rsid w:val="008B6CB5"/>
    <w:rsid w:val="008B7007"/>
    <w:rsid w:val="008B7032"/>
    <w:rsid w:val="008B70B1"/>
    <w:rsid w:val="008B717E"/>
    <w:rsid w:val="008B7DA8"/>
    <w:rsid w:val="008B7E06"/>
    <w:rsid w:val="008C0086"/>
    <w:rsid w:val="008C0173"/>
    <w:rsid w:val="008C06E3"/>
    <w:rsid w:val="008C09D9"/>
    <w:rsid w:val="008C1410"/>
    <w:rsid w:val="008C19AE"/>
    <w:rsid w:val="008C1AC6"/>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531"/>
    <w:rsid w:val="008C594B"/>
    <w:rsid w:val="008C67A9"/>
    <w:rsid w:val="008C6F9C"/>
    <w:rsid w:val="008C7092"/>
    <w:rsid w:val="008C74B8"/>
    <w:rsid w:val="008C7517"/>
    <w:rsid w:val="008C7AB1"/>
    <w:rsid w:val="008C7D6C"/>
    <w:rsid w:val="008D02AD"/>
    <w:rsid w:val="008D06F5"/>
    <w:rsid w:val="008D0743"/>
    <w:rsid w:val="008D0DD7"/>
    <w:rsid w:val="008D0EC2"/>
    <w:rsid w:val="008D1308"/>
    <w:rsid w:val="008D16BA"/>
    <w:rsid w:val="008D1A0C"/>
    <w:rsid w:val="008D1A6C"/>
    <w:rsid w:val="008D1C28"/>
    <w:rsid w:val="008D23E6"/>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59D7"/>
    <w:rsid w:val="008D6E14"/>
    <w:rsid w:val="008D6F53"/>
    <w:rsid w:val="008D75AA"/>
    <w:rsid w:val="008E0216"/>
    <w:rsid w:val="008E08D4"/>
    <w:rsid w:val="008E0B49"/>
    <w:rsid w:val="008E0E08"/>
    <w:rsid w:val="008E1263"/>
    <w:rsid w:val="008E15F5"/>
    <w:rsid w:val="008E1B04"/>
    <w:rsid w:val="008E1E25"/>
    <w:rsid w:val="008E2910"/>
    <w:rsid w:val="008E2E1C"/>
    <w:rsid w:val="008E2FA8"/>
    <w:rsid w:val="008E309F"/>
    <w:rsid w:val="008E4703"/>
    <w:rsid w:val="008E47F4"/>
    <w:rsid w:val="008E4DF1"/>
    <w:rsid w:val="008E5208"/>
    <w:rsid w:val="008E5266"/>
    <w:rsid w:val="008E55D5"/>
    <w:rsid w:val="008E6735"/>
    <w:rsid w:val="008E6888"/>
    <w:rsid w:val="008E6F46"/>
    <w:rsid w:val="008E6F75"/>
    <w:rsid w:val="008E72AC"/>
    <w:rsid w:val="008E760F"/>
    <w:rsid w:val="008E7748"/>
    <w:rsid w:val="008F0754"/>
    <w:rsid w:val="008F07C7"/>
    <w:rsid w:val="008F0E65"/>
    <w:rsid w:val="008F12BC"/>
    <w:rsid w:val="008F16B2"/>
    <w:rsid w:val="008F1F27"/>
    <w:rsid w:val="008F2A03"/>
    <w:rsid w:val="008F51AF"/>
    <w:rsid w:val="008F530F"/>
    <w:rsid w:val="008F56D7"/>
    <w:rsid w:val="008F5B35"/>
    <w:rsid w:val="008F613D"/>
    <w:rsid w:val="008F61FE"/>
    <w:rsid w:val="008F668A"/>
    <w:rsid w:val="008F6878"/>
    <w:rsid w:val="008F6B73"/>
    <w:rsid w:val="008F71AD"/>
    <w:rsid w:val="008F73EF"/>
    <w:rsid w:val="008F7449"/>
    <w:rsid w:val="008F778B"/>
    <w:rsid w:val="008F7EE5"/>
    <w:rsid w:val="008F7F1D"/>
    <w:rsid w:val="008F7F56"/>
    <w:rsid w:val="0090072F"/>
    <w:rsid w:val="00900B4E"/>
    <w:rsid w:val="0090126B"/>
    <w:rsid w:val="00901CFC"/>
    <w:rsid w:val="00901D6F"/>
    <w:rsid w:val="00902C2A"/>
    <w:rsid w:val="00903063"/>
    <w:rsid w:val="00903A31"/>
    <w:rsid w:val="00903F33"/>
    <w:rsid w:val="00904467"/>
    <w:rsid w:val="00904CDC"/>
    <w:rsid w:val="00904EA5"/>
    <w:rsid w:val="0090535D"/>
    <w:rsid w:val="00905D0F"/>
    <w:rsid w:val="009060D6"/>
    <w:rsid w:val="00906BF2"/>
    <w:rsid w:val="0090709A"/>
    <w:rsid w:val="00907612"/>
    <w:rsid w:val="00907A0E"/>
    <w:rsid w:val="00907CC0"/>
    <w:rsid w:val="00907E21"/>
    <w:rsid w:val="0091026B"/>
    <w:rsid w:val="0091086D"/>
    <w:rsid w:val="00910CEA"/>
    <w:rsid w:val="00911649"/>
    <w:rsid w:val="00911DB7"/>
    <w:rsid w:val="0091242F"/>
    <w:rsid w:val="00912A5F"/>
    <w:rsid w:val="00912B0D"/>
    <w:rsid w:val="00912C95"/>
    <w:rsid w:val="00912D65"/>
    <w:rsid w:val="00912DED"/>
    <w:rsid w:val="00913001"/>
    <w:rsid w:val="009130E6"/>
    <w:rsid w:val="0091311B"/>
    <w:rsid w:val="009133B8"/>
    <w:rsid w:val="00913548"/>
    <w:rsid w:val="00913B41"/>
    <w:rsid w:val="00913E57"/>
    <w:rsid w:val="00914747"/>
    <w:rsid w:val="00914AAE"/>
    <w:rsid w:val="00914DE4"/>
    <w:rsid w:val="009151D0"/>
    <w:rsid w:val="009156DA"/>
    <w:rsid w:val="00915D04"/>
    <w:rsid w:val="00915D72"/>
    <w:rsid w:val="00915E2A"/>
    <w:rsid w:val="00915E7F"/>
    <w:rsid w:val="009163BE"/>
    <w:rsid w:val="0091654E"/>
    <w:rsid w:val="009167D2"/>
    <w:rsid w:val="00916941"/>
    <w:rsid w:val="009173B7"/>
    <w:rsid w:val="00917DDE"/>
    <w:rsid w:val="00917ED5"/>
    <w:rsid w:val="00920001"/>
    <w:rsid w:val="00920530"/>
    <w:rsid w:val="0092061C"/>
    <w:rsid w:val="009216D5"/>
    <w:rsid w:val="00921884"/>
    <w:rsid w:val="00921AC5"/>
    <w:rsid w:val="00922056"/>
    <w:rsid w:val="00922B9C"/>
    <w:rsid w:val="00922E34"/>
    <w:rsid w:val="00922F66"/>
    <w:rsid w:val="00923154"/>
    <w:rsid w:val="00923373"/>
    <w:rsid w:val="0092337E"/>
    <w:rsid w:val="00923B19"/>
    <w:rsid w:val="00923BF5"/>
    <w:rsid w:val="009241FB"/>
    <w:rsid w:val="00924946"/>
    <w:rsid w:val="00924C5C"/>
    <w:rsid w:val="00925641"/>
    <w:rsid w:val="00925685"/>
    <w:rsid w:val="009262AB"/>
    <w:rsid w:val="00926AE7"/>
    <w:rsid w:val="009272AE"/>
    <w:rsid w:val="00927388"/>
    <w:rsid w:val="009273E9"/>
    <w:rsid w:val="0092798C"/>
    <w:rsid w:val="00930099"/>
    <w:rsid w:val="00930324"/>
    <w:rsid w:val="00930697"/>
    <w:rsid w:val="00930A26"/>
    <w:rsid w:val="00930FFD"/>
    <w:rsid w:val="0093193F"/>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D79"/>
    <w:rsid w:val="00935453"/>
    <w:rsid w:val="009354C5"/>
    <w:rsid w:val="0093553D"/>
    <w:rsid w:val="00935561"/>
    <w:rsid w:val="009368AF"/>
    <w:rsid w:val="00936EDF"/>
    <w:rsid w:val="009372D6"/>
    <w:rsid w:val="009374E5"/>
    <w:rsid w:val="00937CD1"/>
    <w:rsid w:val="00937F7B"/>
    <w:rsid w:val="00940434"/>
    <w:rsid w:val="00940612"/>
    <w:rsid w:val="0094072B"/>
    <w:rsid w:val="00940AD4"/>
    <w:rsid w:val="00941306"/>
    <w:rsid w:val="00941E44"/>
    <w:rsid w:val="009420D4"/>
    <w:rsid w:val="00942108"/>
    <w:rsid w:val="0094243A"/>
    <w:rsid w:val="00943461"/>
    <w:rsid w:val="00943A31"/>
    <w:rsid w:val="00943A72"/>
    <w:rsid w:val="00943C8F"/>
    <w:rsid w:val="00943D44"/>
    <w:rsid w:val="00943EE7"/>
    <w:rsid w:val="0094461D"/>
    <w:rsid w:val="009450A1"/>
    <w:rsid w:val="009453C3"/>
    <w:rsid w:val="009455FA"/>
    <w:rsid w:val="00945AD3"/>
    <w:rsid w:val="009465F3"/>
    <w:rsid w:val="00946644"/>
    <w:rsid w:val="0094688C"/>
    <w:rsid w:val="0094691A"/>
    <w:rsid w:val="0094708D"/>
    <w:rsid w:val="009471A3"/>
    <w:rsid w:val="0094728F"/>
    <w:rsid w:val="009473E6"/>
    <w:rsid w:val="00947D00"/>
    <w:rsid w:val="00947D25"/>
    <w:rsid w:val="00947EBF"/>
    <w:rsid w:val="00950299"/>
    <w:rsid w:val="009512A7"/>
    <w:rsid w:val="009518D9"/>
    <w:rsid w:val="00951CAF"/>
    <w:rsid w:val="00953223"/>
    <w:rsid w:val="00953D80"/>
    <w:rsid w:val="00953F55"/>
    <w:rsid w:val="00954009"/>
    <w:rsid w:val="009543B5"/>
    <w:rsid w:val="009545CB"/>
    <w:rsid w:val="009547A9"/>
    <w:rsid w:val="009548F7"/>
    <w:rsid w:val="00954AE5"/>
    <w:rsid w:val="00954DAC"/>
    <w:rsid w:val="00954FA5"/>
    <w:rsid w:val="00956214"/>
    <w:rsid w:val="009562A7"/>
    <w:rsid w:val="00956CC0"/>
    <w:rsid w:val="00956E9D"/>
    <w:rsid w:val="00957229"/>
    <w:rsid w:val="00957E4A"/>
    <w:rsid w:val="00961744"/>
    <w:rsid w:val="009619FF"/>
    <w:rsid w:val="00961D10"/>
    <w:rsid w:val="00961EBA"/>
    <w:rsid w:val="009620CD"/>
    <w:rsid w:val="0096277C"/>
    <w:rsid w:val="0096299E"/>
    <w:rsid w:val="00962AEF"/>
    <w:rsid w:val="00962F65"/>
    <w:rsid w:val="00963242"/>
    <w:rsid w:val="009635F5"/>
    <w:rsid w:val="009637B8"/>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14CA"/>
    <w:rsid w:val="00971648"/>
    <w:rsid w:val="0097165C"/>
    <w:rsid w:val="0097166E"/>
    <w:rsid w:val="00972595"/>
    <w:rsid w:val="0097277E"/>
    <w:rsid w:val="00973314"/>
    <w:rsid w:val="009735C5"/>
    <w:rsid w:val="00973FE9"/>
    <w:rsid w:val="00974619"/>
    <w:rsid w:val="00974AD2"/>
    <w:rsid w:val="009751A1"/>
    <w:rsid w:val="0097562D"/>
    <w:rsid w:val="00975886"/>
    <w:rsid w:val="00975B87"/>
    <w:rsid w:val="00975E89"/>
    <w:rsid w:val="00975F08"/>
    <w:rsid w:val="0097608A"/>
    <w:rsid w:val="00976686"/>
    <w:rsid w:val="00976775"/>
    <w:rsid w:val="009768D1"/>
    <w:rsid w:val="00976B9A"/>
    <w:rsid w:val="00976BDF"/>
    <w:rsid w:val="00976FDF"/>
    <w:rsid w:val="009770B8"/>
    <w:rsid w:val="00977536"/>
    <w:rsid w:val="00977678"/>
    <w:rsid w:val="00977912"/>
    <w:rsid w:val="00977933"/>
    <w:rsid w:val="00977AC0"/>
    <w:rsid w:val="00977E92"/>
    <w:rsid w:val="00980436"/>
    <w:rsid w:val="00980548"/>
    <w:rsid w:val="00980790"/>
    <w:rsid w:val="00981436"/>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2E50"/>
    <w:rsid w:val="009931CC"/>
    <w:rsid w:val="00993622"/>
    <w:rsid w:val="00993637"/>
    <w:rsid w:val="0099400F"/>
    <w:rsid w:val="009943B3"/>
    <w:rsid w:val="00994510"/>
    <w:rsid w:val="00994679"/>
    <w:rsid w:val="00994BF1"/>
    <w:rsid w:val="00994CD7"/>
    <w:rsid w:val="0099618D"/>
    <w:rsid w:val="00997D43"/>
    <w:rsid w:val="009A0054"/>
    <w:rsid w:val="009A0096"/>
    <w:rsid w:val="009A05D7"/>
    <w:rsid w:val="009A0620"/>
    <w:rsid w:val="009A1294"/>
    <w:rsid w:val="009A140B"/>
    <w:rsid w:val="009A1764"/>
    <w:rsid w:val="009A1A6C"/>
    <w:rsid w:val="009A20A5"/>
    <w:rsid w:val="009A24AE"/>
    <w:rsid w:val="009A2653"/>
    <w:rsid w:val="009A281C"/>
    <w:rsid w:val="009A2863"/>
    <w:rsid w:val="009A2D37"/>
    <w:rsid w:val="009A3739"/>
    <w:rsid w:val="009A3B6F"/>
    <w:rsid w:val="009A3BFB"/>
    <w:rsid w:val="009A3D3E"/>
    <w:rsid w:val="009A40E8"/>
    <w:rsid w:val="009A4152"/>
    <w:rsid w:val="009A423B"/>
    <w:rsid w:val="009A428B"/>
    <w:rsid w:val="009A4311"/>
    <w:rsid w:val="009A4D60"/>
    <w:rsid w:val="009A5532"/>
    <w:rsid w:val="009A58E5"/>
    <w:rsid w:val="009A5FF2"/>
    <w:rsid w:val="009A6061"/>
    <w:rsid w:val="009A635B"/>
    <w:rsid w:val="009A707D"/>
    <w:rsid w:val="009A7BC7"/>
    <w:rsid w:val="009A7D6B"/>
    <w:rsid w:val="009A7EF5"/>
    <w:rsid w:val="009B014E"/>
    <w:rsid w:val="009B0222"/>
    <w:rsid w:val="009B03A4"/>
    <w:rsid w:val="009B04E4"/>
    <w:rsid w:val="009B13DF"/>
    <w:rsid w:val="009B1880"/>
    <w:rsid w:val="009B2002"/>
    <w:rsid w:val="009B318A"/>
    <w:rsid w:val="009B351F"/>
    <w:rsid w:val="009B3ADD"/>
    <w:rsid w:val="009B3E2B"/>
    <w:rsid w:val="009B400F"/>
    <w:rsid w:val="009B410A"/>
    <w:rsid w:val="009B439B"/>
    <w:rsid w:val="009B4516"/>
    <w:rsid w:val="009B484F"/>
    <w:rsid w:val="009B4943"/>
    <w:rsid w:val="009B4EF1"/>
    <w:rsid w:val="009B5393"/>
    <w:rsid w:val="009B54AC"/>
    <w:rsid w:val="009B5820"/>
    <w:rsid w:val="009B590C"/>
    <w:rsid w:val="009B5A55"/>
    <w:rsid w:val="009B5B77"/>
    <w:rsid w:val="009B5CDF"/>
    <w:rsid w:val="009B5D26"/>
    <w:rsid w:val="009B640D"/>
    <w:rsid w:val="009B6663"/>
    <w:rsid w:val="009B6AC8"/>
    <w:rsid w:val="009B71DC"/>
    <w:rsid w:val="009B72FF"/>
    <w:rsid w:val="009B757E"/>
    <w:rsid w:val="009B7944"/>
    <w:rsid w:val="009B7B8C"/>
    <w:rsid w:val="009B7D48"/>
    <w:rsid w:val="009C0169"/>
    <w:rsid w:val="009C021A"/>
    <w:rsid w:val="009C0A74"/>
    <w:rsid w:val="009C0BB7"/>
    <w:rsid w:val="009C112B"/>
    <w:rsid w:val="009C13F9"/>
    <w:rsid w:val="009C1473"/>
    <w:rsid w:val="009C1ABD"/>
    <w:rsid w:val="009C1B2F"/>
    <w:rsid w:val="009C1C97"/>
    <w:rsid w:val="009C1F31"/>
    <w:rsid w:val="009C2354"/>
    <w:rsid w:val="009C24C0"/>
    <w:rsid w:val="009C26A1"/>
    <w:rsid w:val="009C283C"/>
    <w:rsid w:val="009C300D"/>
    <w:rsid w:val="009C34E1"/>
    <w:rsid w:val="009C3546"/>
    <w:rsid w:val="009C36D4"/>
    <w:rsid w:val="009C3DE6"/>
    <w:rsid w:val="009C3E42"/>
    <w:rsid w:val="009C3E47"/>
    <w:rsid w:val="009C406B"/>
    <w:rsid w:val="009C4498"/>
    <w:rsid w:val="009C493E"/>
    <w:rsid w:val="009C4FD7"/>
    <w:rsid w:val="009C59D0"/>
    <w:rsid w:val="009C5E81"/>
    <w:rsid w:val="009C628C"/>
    <w:rsid w:val="009C7056"/>
    <w:rsid w:val="009C72D9"/>
    <w:rsid w:val="009C732D"/>
    <w:rsid w:val="009C78CE"/>
    <w:rsid w:val="009C797A"/>
    <w:rsid w:val="009C79A2"/>
    <w:rsid w:val="009C7A68"/>
    <w:rsid w:val="009C7BCD"/>
    <w:rsid w:val="009C7DEB"/>
    <w:rsid w:val="009D0029"/>
    <w:rsid w:val="009D00A9"/>
    <w:rsid w:val="009D12BE"/>
    <w:rsid w:val="009D14FE"/>
    <w:rsid w:val="009D1946"/>
    <w:rsid w:val="009D1B95"/>
    <w:rsid w:val="009D27CE"/>
    <w:rsid w:val="009D28A8"/>
    <w:rsid w:val="009D2B96"/>
    <w:rsid w:val="009D3061"/>
    <w:rsid w:val="009D32E8"/>
    <w:rsid w:val="009D3A57"/>
    <w:rsid w:val="009D3BE5"/>
    <w:rsid w:val="009D44C7"/>
    <w:rsid w:val="009D46E0"/>
    <w:rsid w:val="009D510C"/>
    <w:rsid w:val="009D5A4F"/>
    <w:rsid w:val="009D60F1"/>
    <w:rsid w:val="009D62CA"/>
    <w:rsid w:val="009D647E"/>
    <w:rsid w:val="009D6720"/>
    <w:rsid w:val="009D6A38"/>
    <w:rsid w:val="009D7D7F"/>
    <w:rsid w:val="009D7F18"/>
    <w:rsid w:val="009E0798"/>
    <w:rsid w:val="009E087C"/>
    <w:rsid w:val="009E0CE9"/>
    <w:rsid w:val="009E0D81"/>
    <w:rsid w:val="009E131E"/>
    <w:rsid w:val="009E177A"/>
    <w:rsid w:val="009E1B33"/>
    <w:rsid w:val="009E3028"/>
    <w:rsid w:val="009E315C"/>
    <w:rsid w:val="009E3D5C"/>
    <w:rsid w:val="009E4523"/>
    <w:rsid w:val="009E46C1"/>
    <w:rsid w:val="009E4AD4"/>
    <w:rsid w:val="009E4C5D"/>
    <w:rsid w:val="009E503E"/>
    <w:rsid w:val="009E5AC7"/>
    <w:rsid w:val="009E5DAB"/>
    <w:rsid w:val="009E625D"/>
    <w:rsid w:val="009E6293"/>
    <w:rsid w:val="009E6364"/>
    <w:rsid w:val="009E63CB"/>
    <w:rsid w:val="009E6412"/>
    <w:rsid w:val="009E69C2"/>
    <w:rsid w:val="009E743A"/>
    <w:rsid w:val="009E74CE"/>
    <w:rsid w:val="009E7615"/>
    <w:rsid w:val="009E7D64"/>
    <w:rsid w:val="009F0451"/>
    <w:rsid w:val="009F0870"/>
    <w:rsid w:val="009F0BEF"/>
    <w:rsid w:val="009F0CAC"/>
    <w:rsid w:val="009F0FB1"/>
    <w:rsid w:val="009F16DF"/>
    <w:rsid w:val="009F2101"/>
    <w:rsid w:val="009F22BE"/>
    <w:rsid w:val="009F2FE2"/>
    <w:rsid w:val="009F300E"/>
    <w:rsid w:val="009F3359"/>
    <w:rsid w:val="009F3782"/>
    <w:rsid w:val="009F3B9F"/>
    <w:rsid w:val="009F3E10"/>
    <w:rsid w:val="009F3E80"/>
    <w:rsid w:val="009F4297"/>
    <w:rsid w:val="009F4779"/>
    <w:rsid w:val="009F4B03"/>
    <w:rsid w:val="009F4CC7"/>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226"/>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873"/>
    <w:rsid w:val="00A11B9B"/>
    <w:rsid w:val="00A12401"/>
    <w:rsid w:val="00A12599"/>
    <w:rsid w:val="00A12852"/>
    <w:rsid w:val="00A13030"/>
    <w:rsid w:val="00A1374F"/>
    <w:rsid w:val="00A13810"/>
    <w:rsid w:val="00A1396A"/>
    <w:rsid w:val="00A13B4F"/>
    <w:rsid w:val="00A13BE7"/>
    <w:rsid w:val="00A13CE8"/>
    <w:rsid w:val="00A14093"/>
    <w:rsid w:val="00A145B2"/>
    <w:rsid w:val="00A14B5C"/>
    <w:rsid w:val="00A14E70"/>
    <w:rsid w:val="00A14FD6"/>
    <w:rsid w:val="00A1509A"/>
    <w:rsid w:val="00A155F8"/>
    <w:rsid w:val="00A156AD"/>
    <w:rsid w:val="00A15A7E"/>
    <w:rsid w:val="00A15FEF"/>
    <w:rsid w:val="00A169C3"/>
    <w:rsid w:val="00A16F21"/>
    <w:rsid w:val="00A1710B"/>
    <w:rsid w:val="00A20334"/>
    <w:rsid w:val="00A20780"/>
    <w:rsid w:val="00A20791"/>
    <w:rsid w:val="00A20B6D"/>
    <w:rsid w:val="00A21826"/>
    <w:rsid w:val="00A21850"/>
    <w:rsid w:val="00A21A2D"/>
    <w:rsid w:val="00A220CB"/>
    <w:rsid w:val="00A22520"/>
    <w:rsid w:val="00A22656"/>
    <w:rsid w:val="00A227D5"/>
    <w:rsid w:val="00A229FE"/>
    <w:rsid w:val="00A22CF9"/>
    <w:rsid w:val="00A2362E"/>
    <w:rsid w:val="00A2373B"/>
    <w:rsid w:val="00A23B60"/>
    <w:rsid w:val="00A23B6D"/>
    <w:rsid w:val="00A241F0"/>
    <w:rsid w:val="00A24493"/>
    <w:rsid w:val="00A246BE"/>
    <w:rsid w:val="00A24A05"/>
    <w:rsid w:val="00A24DC1"/>
    <w:rsid w:val="00A24F26"/>
    <w:rsid w:val="00A24FCD"/>
    <w:rsid w:val="00A25540"/>
    <w:rsid w:val="00A2574E"/>
    <w:rsid w:val="00A25C9E"/>
    <w:rsid w:val="00A26062"/>
    <w:rsid w:val="00A26100"/>
    <w:rsid w:val="00A264E8"/>
    <w:rsid w:val="00A26B12"/>
    <w:rsid w:val="00A26B22"/>
    <w:rsid w:val="00A271E3"/>
    <w:rsid w:val="00A2738D"/>
    <w:rsid w:val="00A2768B"/>
    <w:rsid w:val="00A27A4A"/>
    <w:rsid w:val="00A27A5D"/>
    <w:rsid w:val="00A27DEF"/>
    <w:rsid w:val="00A30D0A"/>
    <w:rsid w:val="00A30FD0"/>
    <w:rsid w:val="00A3155C"/>
    <w:rsid w:val="00A316CF"/>
    <w:rsid w:val="00A31972"/>
    <w:rsid w:val="00A31A1B"/>
    <w:rsid w:val="00A31D9D"/>
    <w:rsid w:val="00A3251C"/>
    <w:rsid w:val="00A32C57"/>
    <w:rsid w:val="00A32E2F"/>
    <w:rsid w:val="00A3376F"/>
    <w:rsid w:val="00A339CF"/>
    <w:rsid w:val="00A33B3B"/>
    <w:rsid w:val="00A33DCF"/>
    <w:rsid w:val="00A34019"/>
    <w:rsid w:val="00A3404A"/>
    <w:rsid w:val="00A34366"/>
    <w:rsid w:val="00A3448F"/>
    <w:rsid w:val="00A346D1"/>
    <w:rsid w:val="00A34CA4"/>
    <w:rsid w:val="00A3515E"/>
    <w:rsid w:val="00A35383"/>
    <w:rsid w:val="00A36202"/>
    <w:rsid w:val="00A3623D"/>
    <w:rsid w:val="00A36B14"/>
    <w:rsid w:val="00A36F2E"/>
    <w:rsid w:val="00A372E4"/>
    <w:rsid w:val="00A37577"/>
    <w:rsid w:val="00A37D5F"/>
    <w:rsid w:val="00A37D8A"/>
    <w:rsid w:val="00A405E7"/>
    <w:rsid w:val="00A4067F"/>
    <w:rsid w:val="00A40E63"/>
    <w:rsid w:val="00A40EE8"/>
    <w:rsid w:val="00A41375"/>
    <w:rsid w:val="00A419CD"/>
    <w:rsid w:val="00A419F5"/>
    <w:rsid w:val="00A41ADA"/>
    <w:rsid w:val="00A41D81"/>
    <w:rsid w:val="00A42B45"/>
    <w:rsid w:val="00A42C00"/>
    <w:rsid w:val="00A432A1"/>
    <w:rsid w:val="00A434FF"/>
    <w:rsid w:val="00A4384E"/>
    <w:rsid w:val="00A43FAF"/>
    <w:rsid w:val="00A444B3"/>
    <w:rsid w:val="00A4472F"/>
    <w:rsid w:val="00A451C0"/>
    <w:rsid w:val="00A45710"/>
    <w:rsid w:val="00A45731"/>
    <w:rsid w:val="00A45906"/>
    <w:rsid w:val="00A461FC"/>
    <w:rsid w:val="00A46281"/>
    <w:rsid w:val="00A4629E"/>
    <w:rsid w:val="00A46F26"/>
    <w:rsid w:val="00A4797D"/>
    <w:rsid w:val="00A47F5B"/>
    <w:rsid w:val="00A5051F"/>
    <w:rsid w:val="00A50906"/>
    <w:rsid w:val="00A50D30"/>
    <w:rsid w:val="00A517D8"/>
    <w:rsid w:val="00A51906"/>
    <w:rsid w:val="00A51A2E"/>
    <w:rsid w:val="00A51AB5"/>
    <w:rsid w:val="00A523B4"/>
    <w:rsid w:val="00A523F1"/>
    <w:rsid w:val="00A5246B"/>
    <w:rsid w:val="00A52FD0"/>
    <w:rsid w:val="00A53892"/>
    <w:rsid w:val="00A5391B"/>
    <w:rsid w:val="00A53D25"/>
    <w:rsid w:val="00A54095"/>
    <w:rsid w:val="00A549AA"/>
    <w:rsid w:val="00A5532A"/>
    <w:rsid w:val="00A557E8"/>
    <w:rsid w:val="00A559E1"/>
    <w:rsid w:val="00A55C30"/>
    <w:rsid w:val="00A560D9"/>
    <w:rsid w:val="00A562AE"/>
    <w:rsid w:val="00A563CE"/>
    <w:rsid w:val="00A56A04"/>
    <w:rsid w:val="00A56B58"/>
    <w:rsid w:val="00A56C8F"/>
    <w:rsid w:val="00A56D9F"/>
    <w:rsid w:val="00A56E40"/>
    <w:rsid w:val="00A57104"/>
    <w:rsid w:val="00A574BF"/>
    <w:rsid w:val="00A57522"/>
    <w:rsid w:val="00A57871"/>
    <w:rsid w:val="00A5799F"/>
    <w:rsid w:val="00A6016F"/>
    <w:rsid w:val="00A606DA"/>
    <w:rsid w:val="00A60987"/>
    <w:rsid w:val="00A60A12"/>
    <w:rsid w:val="00A60D58"/>
    <w:rsid w:val="00A60D86"/>
    <w:rsid w:val="00A61279"/>
    <w:rsid w:val="00A61482"/>
    <w:rsid w:val="00A615C4"/>
    <w:rsid w:val="00A6192F"/>
    <w:rsid w:val="00A61C4E"/>
    <w:rsid w:val="00A61F49"/>
    <w:rsid w:val="00A62E6E"/>
    <w:rsid w:val="00A62E77"/>
    <w:rsid w:val="00A62F51"/>
    <w:rsid w:val="00A63670"/>
    <w:rsid w:val="00A640DD"/>
    <w:rsid w:val="00A64857"/>
    <w:rsid w:val="00A64AA0"/>
    <w:rsid w:val="00A6508B"/>
    <w:rsid w:val="00A650DC"/>
    <w:rsid w:val="00A6515C"/>
    <w:rsid w:val="00A6560B"/>
    <w:rsid w:val="00A65759"/>
    <w:rsid w:val="00A65988"/>
    <w:rsid w:val="00A65CA1"/>
    <w:rsid w:val="00A65EFD"/>
    <w:rsid w:val="00A66144"/>
    <w:rsid w:val="00A667D1"/>
    <w:rsid w:val="00A67C6B"/>
    <w:rsid w:val="00A67E93"/>
    <w:rsid w:val="00A7006D"/>
    <w:rsid w:val="00A708B4"/>
    <w:rsid w:val="00A70BF1"/>
    <w:rsid w:val="00A70D29"/>
    <w:rsid w:val="00A70E71"/>
    <w:rsid w:val="00A70F81"/>
    <w:rsid w:val="00A7136F"/>
    <w:rsid w:val="00A71BC4"/>
    <w:rsid w:val="00A722D1"/>
    <w:rsid w:val="00A72606"/>
    <w:rsid w:val="00A72F8F"/>
    <w:rsid w:val="00A73BAE"/>
    <w:rsid w:val="00A740D1"/>
    <w:rsid w:val="00A74319"/>
    <w:rsid w:val="00A7452D"/>
    <w:rsid w:val="00A74599"/>
    <w:rsid w:val="00A747D1"/>
    <w:rsid w:val="00A74DFE"/>
    <w:rsid w:val="00A751A2"/>
    <w:rsid w:val="00A751E4"/>
    <w:rsid w:val="00A755AE"/>
    <w:rsid w:val="00A757B1"/>
    <w:rsid w:val="00A757CC"/>
    <w:rsid w:val="00A759AD"/>
    <w:rsid w:val="00A765A8"/>
    <w:rsid w:val="00A76B40"/>
    <w:rsid w:val="00A76ECE"/>
    <w:rsid w:val="00A76F5C"/>
    <w:rsid w:val="00A770DB"/>
    <w:rsid w:val="00A7756B"/>
    <w:rsid w:val="00A77BD5"/>
    <w:rsid w:val="00A80169"/>
    <w:rsid w:val="00A809AC"/>
    <w:rsid w:val="00A80CB5"/>
    <w:rsid w:val="00A811E9"/>
    <w:rsid w:val="00A814C3"/>
    <w:rsid w:val="00A818A9"/>
    <w:rsid w:val="00A81C53"/>
    <w:rsid w:val="00A81E0A"/>
    <w:rsid w:val="00A81F12"/>
    <w:rsid w:val="00A81F9F"/>
    <w:rsid w:val="00A8311A"/>
    <w:rsid w:val="00A83176"/>
    <w:rsid w:val="00A8339B"/>
    <w:rsid w:val="00A836E8"/>
    <w:rsid w:val="00A838A3"/>
    <w:rsid w:val="00A83B10"/>
    <w:rsid w:val="00A83EC3"/>
    <w:rsid w:val="00A83F12"/>
    <w:rsid w:val="00A84903"/>
    <w:rsid w:val="00A84917"/>
    <w:rsid w:val="00A84C10"/>
    <w:rsid w:val="00A84D50"/>
    <w:rsid w:val="00A84F00"/>
    <w:rsid w:val="00A853D8"/>
    <w:rsid w:val="00A85509"/>
    <w:rsid w:val="00A85CFB"/>
    <w:rsid w:val="00A85E49"/>
    <w:rsid w:val="00A85FCE"/>
    <w:rsid w:val="00A861D8"/>
    <w:rsid w:val="00A86312"/>
    <w:rsid w:val="00A86C1D"/>
    <w:rsid w:val="00A86CDE"/>
    <w:rsid w:val="00A8791E"/>
    <w:rsid w:val="00A87A5F"/>
    <w:rsid w:val="00A900C7"/>
    <w:rsid w:val="00A9017B"/>
    <w:rsid w:val="00A90238"/>
    <w:rsid w:val="00A9153B"/>
    <w:rsid w:val="00A91957"/>
    <w:rsid w:val="00A91B1F"/>
    <w:rsid w:val="00A91F9A"/>
    <w:rsid w:val="00A921F5"/>
    <w:rsid w:val="00A923F0"/>
    <w:rsid w:val="00A928B5"/>
    <w:rsid w:val="00A92E75"/>
    <w:rsid w:val="00A93154"/>
    <w:rsid w:val="00A932CF"/>
    <w:rsid w:val="00A93AF9"/>
    <w:rsid w:val="00A93C98"/>
    <w:rsid w:val="00A93D48"/>
    <w:rsid w:val="00A93FE7"/>
    <w:rsid w:val="00A943B4"/>
    <w:rsid w:val="00A943E8"/>
    <w:rsid w:val="00A946C2"/>
    <w:rsid w:val="00A94E30"/>
    <w:rsid w:val="00A94ED6"/>
    <w:rsid w:val="00A951DC"/>
    <w:rsid w:val="00A9551B"/>
    <w:rsid w:val="00A959A8"/>
    <w:rsid w:val="00A95A80"/>
    <w:rsid w:val="00A95FEE"/>
    <w:rsid w:val="00A96129"/>
    <w:rsid w:val="00A96427"/>
    <w:rsid w:val="00A96629"/>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3341"/>
    <w:rsid w:val="00AA3816"/>
    <w:rsid w:val="00AA38F7"/>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A7F02"/>
    <w:rsid w:val="00AB0AE6"/>
    <w:rsid w:val="00AB15B2"/>
    <w:rsid w:val="00AB1A88"/>
    <w:rsid w:val="00AB1BA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E27"/>
    <w:rsid w:val="00AC027A"/>
    <w:rsid w:val="00AC02CB"/>
    <w:rsid w:val="00AC053F"/>
    <w:rsid w:val="00AC061C"/>
    <w:rsid w:val="00AC0A90"/>
    <w:rsid w:val="00AC0C5B"/>
    <w:rsid w:val="00AC13F5"/>
    <w:rsid w:val="00AC14E6"/>
    <w:rsid w:val="00AC2461"/>
    <w:rsid w:val="00AC2B6F"/>
    <w:rsid w:val="00AC2BF8"/>
    <w:rsid w:val="00AC333D"/>
    <w:rsid w:val="00AC3DAB"/>
    <w:rsid w:val="00AC42B5"/>
    <w:rsid w:val="00AC47A9"/>
    <w:rsid w:val="00AC4994"/>
    <w:rsid w:val="00AC4CA1"/>
    <w:rsid w:val="00AC5344"/>
    <w:rsid w:val="00AC53BE"/>
    <w:rsid w:val="00AC59F3"/>
    <w:rsid w:val="00AC61ED"/>
    <w:rsid w:val="00AC6273"/>
    <w:rsid w:val="00AC65AD"/>
    <w:rsid w:val="00AC683F"/>
    <w:rsid w:val="00AC6F4F"/>
    <w:rsid w:val="00AC7327"/>
    <w:rsid w:val="00AC7AE1"/>
    <w:rsid w:val="00AC7F2D"/>
    <w:rsid w:val="00AD00C5"/>
    <w:rsid w:val="00AD00C7"/>
    <w:rsid w:val="00AD035C"/>
    <w:rsid w:val="00AD036D"/>
    <w:rsid w:val="00AD0658"/>
    <w:rsid w:val="00AD0C71"/>
    <w:rsid w:val="00AD102D"/>
    <w:rsid w:val="00AD19BF"/>
    <w:rsid w:val="00AD19C0"/>
    <w:rsid w:val="00AD2109"/>
    <w:rsid w:val="00AD2395"/>
    <w:rsid w:val="00AD2BB6"/>
    <w:rsid w:val="00AD31CA"/>
    <w:rsid w:val="00AD31D8"/>
    <w:rsid w:val="00AD34DC"/>
    <w:rsid w:val="00AD381B"/>
    <w:rsid w:val="00AD3A19"/>
    <w:rsid w:val="00AD3D88"/>
    <w:rsid w:val="00AD42B2"/>
    <w:rsid w:val="00AD4442"/>
    <w:rsid w:val="00AD4BAD"/>
    <w:rsid w:val="00AD4E23"/>
    <w:rsid w:val="00AD4FB8"/>
    <w:rsid w:val="00AD501F"/>
    <w:rsid w:val="00AD5645"/>
    <w:rsid w:val="00AD5B74"/>
    <w:rsid w:val="00AD5C7E"/>
    <w:rsid w:val="00AD60C9"/>
    <w:rsid w:val="00AD613C"/>
    <w:rsid w:val="00AD6FCA"/>
    <w:rsid w:val="00AD762B"/>
    <w:rsid w:val="00AD7CEF"/>
    <w:rsid w:val="00AD7E93"/>
    <w:rsid w:val="00AD7ED5"/>
    <w:rsid w:val="00AE0311"/>
    <w:rsid w:val="00AE04E1"/>
    <w:rsid w:val="00AE0A01"/>
    <w:rsid w:val="00AE1173"/>
    <w:rsid w:val="00AE16AC"/>
    <w:rsid w:val="00AE1B2F"/>
    <w:rsid w:val="00AE20BC"/>
    <w:rsid w:val="00AE2133"/>
    <w:rsid w:val="00AE23BD"/>
    <w:rsid w:val="00AE25C5"/>
    <w:rsid w:val="00AE25FB"/>
    <w:rsid w:val="00AE2938"/>
    <w:rsid w:val="00AE2CF2"/>
    <w:rsid w:val="00AE2F8C"/>
    <w:rsid w:val="00AE3445"/>
    <w:rsid w:val="00AE358A"/>
    <w:rsid w:val="00AE3664"/>
    <w:rsid w:val="00AE36A7"/>
    <w:rsid w:val="00AE37C7"/>
    <w:rsid w:val="00AE37EB"/>
    <w:rsid w:val="00AE3C86"/>
    <w:rsid w:val="00AE476D"/>
    <w:rsid w:val="00AE484F"/>
    <w:rsid w:val="00AE4DB3"/>
    <w:rsid w:val="00AE5952"/>
    <w:rsid w:val="00AE5A3C"/>
    <w:rsid w:val="00AE60A9"/>
    <w:rsid w:val="00AE6307"/>
    <w:rsid w:val="00AE6334"/>
    <w:rsid w:val="00AE63F5"/>
    <w:rsid w:val="00AE643B"/>
    <w:rsid w:val="00AE67DF"/>
    <w:rsid w:val="00AE694A"/>
    <w:rsid w:val="00AE6A8F"/>
    <w:rsid w:val="00AE6AB6"/>
    <w:rsid w:val="00AE6ABE"/>
    <w:rsid w:val="00AE6B63"/>
    <w:rsid w:val="00AE6B95"/>
    <w:rsid w:val="00AE749A"/>
    <w:rsid w:val="00AE77EE"/>
    <w:rsid w:val="00AE7827"/>
    <w:rsid w:val="00AE7A13"/>
    <w:rsid w:val="00AE7A18"/>
    <w:rsid w:val="00AE7BCF"/>
    <w:rsid w:val="00AE7EEE"/>
    <w:rsid w:val="00AF0173"/>
    <w:rsid w:val="00AF0BA0"/>
    <w:rsid w:val="00AF0D4D"/>
    <w:rsid w:val="00AF0E0E"/>
    <w:rsid w:val="00AF10D5"/>
    <w:rsid w:val="00AF16B2"/>
    <w:rsid w:val="00AF1E6F"/>
    <w:rsid w:val="00AF24AF"/>
    <w:rsid w:val="00AF2FC5"/>
    <w:rsid w:val="00AF367E"/>
    <w:rsid w:val="00AF3DE8"/>
    <w:rsid w:val="00AF4330"/>
    <w:rsid w:val="00AF4C67"/>
    <w:rsid w:val="00AF5178"/>
    <w:rsid w:val="00AF523F"/>
    <w:rsid w:val="00AF547F"/>
    <w:rsid w:val="00AF56BA"/>
    <w:rsid w:val="00AF5E52"/>
    <w:rsid w:val="00AF6805"/>
    <w:rsid w:val="00AF6B49"/>
    <w:rsid w:val="00AF6CD1"/>
    <w:rsid w:val="00AF7E8D"/>
    <w:rsid w:val="00AF7EFF"/>
    <w:rsid w:val="00B000F6"/>
    <w:rsid w:val="00B0056D"/>
    <w:rsid w:val="00B00966"/>
    <w:rsid w:val="00B00C8C"/>
    <w:rsid w:val="00B00DE1"/>
    <w:rsid w:val="00B0168E"/>
    <w:rsid w:val="00B01B67"/>
    <w:rsid w:val="00B01BDE"/>
    <w:rsid w:val="00B01DC5"/>
    <w:rsid w:val="00B01E7E"/>
    <w:rsid w:val="00B0261D"/>
    <w:rsid w:val="00B02B90"/>
    <w:rsid w:val="00B02CC5"/>
    <w:rsid w:val="00B03A59"/>
    <w:rsid w:val="00B04D42"/>
    <w:rsid w:val="00B0513D"/>
    <w:rsid w:val="00B055C2"/>
    <w:rsid w:val="00B058AA"/>
    <w:rsid w:val="00B06139"/>
    <w:rsid w:val="00B062B7"/>
    <w:rsid w:val="00B06CBE"/>
    <w:rsid w:val="00B06D39"/>
    <w:rsid w:val="00B0740B"/>
    <w:rsid w:val="00B07449"/>
    <w:rsid w:val="00B07755"/>
    <w:rsid w:val="00B0780A"/>
    <w:rsid w:val="00B07A79"/>
    <w:rsid w:val="00B07DEA"/>
    <w:rsid w:val="00B07F3E"/>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06C"/>
    <w:rsid w:val="00B1544D"/>
    <w:rsid w:val="00B16D02"/>
    <w:rsid w:val="00B1742C"/>
    <w:rsid w:val="00B179EC"/>
    <w:rsid w:val="00B17B91"/>
    <w:rsid w:val="00B17BA2"/>
    <w:rsid w:val="00B200E2"/>
    <w:rsid w:val="00B2014A"/>
    <w:rsid w:val="00B20237"/>
    <w:rsid w:val="00B2087F"/>
    <w:rsid w:val="00B20BED"/>
    <w:rsid w:val="00B20C6A"/>
    <w:rsid w:val="00B210FB"/>
    <w:rsid w:val="00B2119D"/>
    <w:rsid w:val="00B21254"/>
    <w:rsid w:val="00B21324"/>
    <w:rsid w:val="00B219D5"/>
    <w:rsid w:val="00B21BC7"/>
    <w:rsid w:val="00B22203"/>
    <w:rsid w:val="00B224F6"/>
    <w:rsid w:val="00B226DD"/>
    <w:rsid w:val="00B231F6"/>
    <w:rsid w:val="00B232E0"/>
    <w:rsid w:val="00B23670"/>
    <w:rsid w:val="00B23ADD"/>
    <w:rsid w:val="00B23F5F"/>
    <w:rsid w:val="00B241DF"/>
    <w:rsid w:val="00B24FB1"/>
    <w:rsid w:val="00B25B3F"/>
    <w:rsid w:val="00B25E6A"/>
    <w:rsid w:val="00B26377"/>
    <w:rsid w:val="00B2642A"/>
    <w:rsid w:val="00B26919"/>
    <w:rsid w:val="00B26CC7"/>
    <w:rsid w:val="00B27EB1"/>
    <w:rsid w:val="00B27F19"/>
    <w:rsid w:val="00B30B60"/>
    <w:rsid w:val="00B30CD5"/>
    <w:rsid w:val="00B3101A"/>
    <w:rsid w:val="00B31605"/>
    <w:rsid w:val="00B316A1"/>
    <w:rsid w:val="00B31AD1"/>
    <w:rsid w:val="00B32174"/>
    <w:rsid w:val="00B32555"/>
    <w:rsid w:val="00B327BA"/>
    <w:rsid w:val="00B327CC"/>
    <w:rsid w:val="00B32E18"/>
    <w:rsid w:val="00B33509"/>
    <w:rsid w:val="00B33BE2"/>
    <w:rsid w:val="00B342B6"/>
    <w:rsid w:val="00B3480F"/>
    <w:rsid w:val="00B349F0"/>
    <w:rsid w:val="00B34A4A"/>
    <w:rsid w:val="00B34AEF"/>
    <w:rsid w:val="00B34C17"/>
    <w:rsid w:val="00B34E2C"/>
    <w:rsid w:val="00B34E59"/>
    <w:rsid w:val="00B353FD"/>
    <w:rsid w:val="00B35657"/>
    <w:rsid w:val="00B356C7"/>
    <w:rsid w:val="00B359F0"/>
    <w:rsid w:val="00B35D2D"/>
    <w:rsid w:val="00B3609A"/>
    <w:rsid w:val="00B36126"/>
    <w:rsid w:val="00B36616"/>
    <w:rsid w:val="00B36746"/>
    <w:rsid w:val="00B36C81"/>
    <w:rsid w:val="00B36CED"/>
    <w:rsid w:val="00B36E1C"/>
    <w:rsid w:val="00B36F0C"/>
    <w:rsid w:val="00B37817"/>
    <w:rsid w:val="00B37B9D"/>
    <w:rsid w:val="00B37D92"/>
    <w:rsid w:val="00B37EEA"/>
    <w:rsid w:val="00B406DE"/>
    <w:rsid w:val="00B41972"/>
    <w:rsid w:val="00B41CCB"/>
    <w:rsid w:val="00B41F51"/>
    <w:rsid w:val="00B42A85"/>
    <w:rsid w:val="00B42B51"/>
    <w:rsid w:val="00B42EB6"/>
    <w:rsid w:val="00B432F1"/>
    <w:rsid w:val="00B43395"/>
    <w:rsid w:val="00B43A5B"/>
    <w:rsid w:val="00B43CA5"/>
    <w:rsid w:val="00B43F9B"/>
    <w:rsid w:val="00B443B5"/>
    <w:rsid w:val="00B44475"/>
    <w:rsid w:val="00B4473C"/>
    <w:rsid w:val="00B44745"/>
    <w:rsid w:val="00B447C3"/>
    <w:rsid w:val="00B44C62"/>
    <w:rsid w:val="00B44D0A"/>
    <w:rsid w:val="00B45A66"/>
    <w:rsid w:val="00B45CC2"/>
    <w:rsid w:val="00B45F47"/>
    <w:rsid w:val="00B46139"/>
    <w:rsid w:val="00B46979"/>
    <w:rsid w:val="00B46E70"/>
    <w:rsid w:val="00B46FB0"/>
    <w:rsid w:val="00B472D4"/>
    <w:rsid w:val="00B47EFC"/>
    <w:rsid w:val="00B47F16"/>
    <w:rsid w:val="00B500DC"/>
    <w:rsid w:val="00B5020A"/>
    <w:rsid w:val="00B505F4"/>
    <w:rsid w:val="00B5068D"/>
    <w:rsid w:val="00B50B6E"/>
    <w:rsid w:val="00B51278"/>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45"/>
    <w:rsid w:val="00B56257"/>
    <w:rsid w:val="00B566AF"/>
    <w:rsid w:val="00B56CB7"/>
    <w:rsid w:val="00B56F68"/>
    <w:rsid w:val="00B5753C"/>
    <w:rsid w:val="00B575F1"/>
    <w:rsid w:val="00B577AF"/>
    <w:rsid w:val="00B57A50"/>
    <w:rsid w:val="00B57B6A"/>
    <w:rsid w:val="00B57BC4"/>
    <w:rsid w:val="00B600AC"/>
    <w:rsid w:val="00B603A8"/>
    <w:rsid w:val="00B603EC"/>
    <w:rsid w:val="00B6094E"/>
    <w:rsid w:val="00B60BEE"/>
    <w:rsid w:val="00B60E27"/>
    <w:rsid w:val="00B60FCB"/>
    <w:rsid w:val="00B61278"/>
    <w:rsid w:val="00B6155C"/>
    <w:rsid w:val="00B61739"/>
    <w:rsid w:val="00B61BF7"/>
    <w:rsid w:val="00B62206"/>
    <w:rsid w:val="00B6235E"/>
    <w:rsid w:val="00B6239C"/>
    <w:rsid w:val="00B626F9"/>
    <w:rsid w:val="00B62DC7"/>
    <w:rsid w:val="00B63087"/>
    <w:rsid w:val="00B6317D"/>
    <w:rsid w:val="00B63627"/>
    <w:rsid w:val="00B648BE"/>
    <w:rsid w:val="00B64950"/>
    <w:rsid w:val="00B64C06"/>
    <w:rsid w:val="00B64F37"/>
    <w:rsid w:val="00B64F7B"/>
    <w:rsid w:val="00B652DD"/>
    <w:rsid w:val="00B65543"/>
    <w:rsid w:val="00B662F9"/>
    <w:rsid w:val="00B6657E"/>
    <w:rsid w:val="00B66A38"/>
    <w:rsid w:val="00B66E65"/>
    <w:rsid w:val="00B672F0"/>
    <w:rsid w:val="00B67508"/>
    <w:rsid w:val="00B67552"/>
    <w:rsid w:val="00B67779"/>
    <w:rsid w:val="00B67AFF"/>
    <w:rsid w:val="00B67E1B"/>
    <w:rsid w:val="00B67F01"/>
    <w:rsid w:val="00B70E1E"/>
    <w:rsid w:val="00B71082"/>
    <w:rsid w:val="00B7148F"/>
    <w:rsid w:val="00B71775"/>
    <w:rsid w:val="00B717B9"/>
    <w:rsid w:val="00B72A13"/>
    <w:rsid w:val="00B7344B"/>
    <w:rsid w:val="00B73C99"/>
    <w:rsid w:val="00B73F85"/>
    <w:rsid w:val="00B74207"/>
    <w:rsid w:val="00B7425B"/>
    <w:rsid w:val="00B74C2C"/>
    <w:rsid w:val="00B75139"/>
    <w:rsid w:val="00B75140"/>
    <w:rsid w:val="00B7577A"/>
    <w:rsid w:val="00B766D4"/>
    <w:rsid w:val="00B7685A"/>
    <w:rsid w:val="00B76E42"/>
    <w:rsid w:val="00B773C1"/>
    <w:rsid w:val="00B77B0C"/>
    <w:rsid w:val="00B802B7"/>
    <w:rsid w:val="00B81862"/>
    <w:rsid w:val="00B81AE1"/>
    <w:rsid w:val="00B82A71"/>
    <w:rsid w:val="00B82DC8"/>
    <w:rsid w:val="00B8308F"/>
    <w:rsid w:val="00B83236"/>
    <w:rsid w:val="00B8330D"/>
    <w:rsid w:val="00B83622"/>
    <w:rsid w:val="00B83AA7"/>
    <w:rsid w:val="00B83C38"/>
    <w:rsid w:val="00B83D2B"/>
    <w:rsid w:val="00B83DFB"/>
    <w:rsid w:val="00B83F0A"/>
    <w:rsid w:val="00B842F7"/>
    <w:rsid w:val="00B844EC"/>
    <w:rsid w:val="00B84B1B"/>
    <w:rsid w:val="00B84C4F"/>
    <w:rsid w:val="00B84D92"/>
    <w:rsid w:val="00B84E74"/>
    <w:rsid w:val="00B84F8A"/>
    <w:rsid w:val="00B8560A"/>
    <w:rsid w:val="00B8585D"/>
    <w:rsid w:val="00B85960"/>
    <w:rsid w:val="00B85B30"/>
    <w:rsid w:val="00B85B6B"/>
    <w:rsid w:val="00B85EF5"/>
    <w:rsid w:val="00B85F21"/>
    <w:rsid w:val="00B8629F"/>
    <w:rsid w:val="00B863CE"/>
    <w:rsid w:val="00B865B5"/>
    <w:rsid w:val="00B86689"/>
    <w:rsid w:val="00B86A60"/>
    <w:rsid w:val="00B87ACE"/>
    <w:rsid w:val="00B87FFA"/>
    <w:rsid w:val="00B90168"/>
    <w:rsid w:val="00B902A0"/>
    <w:rsid w:val="00B91145"/>
    <w:rsid w:val="00B911C2"/>
    <w:rsid w:val="00B912ED"/>
    <w:rsid w:val="00B91F5D"/>
    <w:rsid w:val="00B9248E"/>
    <w:rsid w:val="00B924E3"/>
    <w:rsid w:val="00B9277F"/>
    <w:rsid w:val="00B92A19"/>
    <w:rsid w:val="00B92C49"/>
    <w:rsid w:val="00B93533"/>
    <w:rsid w:val="00B9397A"/>
    <w:rsid w:val="00B93D19"/>
    <w:rsid w:val="00B940C5"/>
    <w:rsid w:val="00B94193"/>
    <w:rsid w:val="00B94C60"/>
    <w:rsid w:val="00B94E49"/>
    <w:rsid w:val="00B9566A"/>
    <w:rsid w:val="00B95D85"/>
    <w:rsid w:val="00B95E4C"/>
    <w:rsid w:val="00B96092"/>
    <w:rsid w:val="00B961F4"/>
    <w:rsid w:val="00B968B0"/>
    <w:rsid w:val="00B96CBC"/>
    <w:rsid w:val="00B9705F"/>
    <w:rsid w:val="00B9778A"/>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4C8"/>
    <w:rsid w:val="00BB2AEF"/>
    <w:rsid w:val="00BB2C28"/>
    <w:rsid w:val="00BB34DE"/>
    <w:rsid w:val="00BB3921"/>
    <w:rsid w:val="00BB3A15"/>
    <w:rsid w:val="00BB3DD5"/>
    <w:rsid w:val="00BB3EFC"/>
    <w:rsid w:val="00BB4224"/>
    <w:rsid w:val="00BB42F3"/>
    <w:rsid w:val="00BB43A2"/>
    <w:rsid w:val="00BB464A"/>
    <w:rsid w:val="00BB46FC"/>
    <w:rsid w:val="00BB4940"/>
    <w:rsid w:val="00BB53AD"/>
    <w:rsid w:val="00BB5D62"/>
    <w:rsid w:val="00BB5DE0"/>
    <w:rsid w:val="00BB6497"/>
    <w:rsid w:val="00BB6529"/>
    <w:rsid w:val="00BB684C"/>
    <w:rsid w:val="00BB69CF"/>
    <w:rsid w:val="00BB6FCE"/>
    <w:rsid w:val="00BB71C9"/>
    <w:rsid w:val="00BB7743"/>
    <w:rsid w:val="00BB7C73"/>
    <w:rsid w:val="00BB7EAF"/>
    <w:rsid w:val="00BB7F33"/>
    <w:rsid w:val="00BC03EE"/>
    <w:rsid w:val="00BC0849"/>
    <w:rsid w:val="00BC0A85"/>
    <w:rsid w:val="00BC1003"/>
    <w:rsid w:val="00BC153E"/>
    <w:rsid w:val="00BC180D"/>
    <w:rsid w:val="00BC1CF1"/>
    <w:rsid w:val="00BC1DBD"/>
    <w:rsid w:val="00BC1F2D"/>
    <w:rsid w:val="00BC26EB"/>
    <w:rsid w:val="00BC2709"/>
    <w:rsid w:val="00BC3557"/>
    <w:rsid w:val="00BC3DF6"/>
    <w:rsid w:val="00BC3F04"/>
    <w:rsid w:val="00BC445C"/>
    <w:rsid w:val="00BC4495"/>
    <w:rsid w:val="00BC45E4"/>
    <w:rsid w:val="00BC474F"/>
    <w:rsid w:val="00BC4B02"/>
    <w:rsid w:val="00BC4B5B"/>
    <w:rsid w:val="00BC4C6D"/>
    <w:rsid w:val="00BC4C87"/>
    <w:rsid w:val="00BC5465"/>
    <w:rsid w:val="00BC59E3"/>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292"/>
    <w:rsid w:val="00BD4593"/>
    <w:rsid w:val="00BD53C3"/>
    <w:rsid w:val="00BD53D6"/>
    <w:rsid w:val="00BD5404"/>
    <w:rsid w:val="00BD56CA"/>
    <w:rsid w:val="00BD57B0"/>
    <w:rsid w:val="00BD6084"/>
    <w:rsid w:val="00BD664F"/>
    <w:rsid w:val="00BD69E6"/>
    <w:rsid w:val="00BD755A"/>
    <w:rsid w:val="00BD788B"/>
    <w:rsid w:val="00BD7D6B"/>
    <w:rsid w:val="00BD7F6A"/>
    <w:rsid w:val="00BE0029"/>
    <w:rsid w:val="00BE012D"/>
    <w:rsid w:val="00BE01E7"/>
    <w:rsid w:val="00BE0A02"/>
    <w:rsid w:val="00BE1007"/>
    <w:rsid w:val="00BE1341"/>
    <w:rsid w:val="00BE136E"/>
    <w:rsid w:val="00BE13EF"/>
    <w:rsid w:val="00BE1528"/>
    <w:rsid w:val="00BE1585"/>
    <w:rsid w:val="00BE1615"/>
    <w:rsid w:val="00BE1633"/>
    <w:rsid w:val="00BE19F6"/>
    <w:rsid w:val="00BE1B3D"/>
    <w:rsid w:val="00BE1BA0"/>
    <w:rsid w:val="00BE1E70"/>
    <w:rsid w:val="00BE204A"/>
    <w:rsid w:val="00BE26D3"/>
    <w:rsid w:val="00BE2893"/>
    <w:rsid w:val="00BE28AE"/>
    <w:rsid w:val="00BE2BBC"/>
    <w:rsid w:val="00BE2CC7"/>
    <w:rsid w:val="00BE2CD1"/>
    <w:rsid w:val="00BE3554"/>
    <w:rsid w:val="00BE373C"/>
    <w:rsid w:val="00BE3C89"/>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4D5"/>
    <w:rsid w:val="00BF05F4"/>
    <w:rsid w:val="00BF0F83"/>
    <w:rsid w:val="00BF14B4"/>
    <w:rsid w:val="00BF1547"/>
    <w:rsid w:val="00BF167F"/>
    <w:rsid w:val="00BF1B08"/>
    <w:rsid w:val="00BF1BA3"/>
    <w:rsid w:val="00BF1E21"/>
    <w:rsid w:val="00BF251D"/>
    <w:rsid w:val="00BF25C0"/>
    <w:rsid w:val="00BF33E6"/>
    <w:rsid w:val="00BF3A9B"/>
    <w:rsid w:val="00BF3D4A"/>
    <w:rsid w:val="00BF42D1"/>
    <w:rsid w:val="00BF4308"/>
    <w:rsid w:val="00BF4713"/>
    <w:rsid w:val="00BF49AF"/>
    <w:rsid w:val="00BF4BD0"/>
    <w:rsid w:val="00BF4DF8"/>
    <w:rsid w:val="00BF4E9B"/>
    <w:rsid w:val="00BF5352"/>
    <w:rsid w:val="00BF5C4D"/>
    <w:rsid w:val="00BF6319"/>
    <w:rsid w:val="00BF63D0"/>
    <w:rsid w:val="00BF6902"/>
    <w:rsid w:val="00BF717D"/>
    <w:rsid w:val="00BF74BB"/>
    <w:rsid w:val="00BF7750"/>
    <w:rsid w:val="00BF7828"/>
    <w:rsid w:val="00BF787C"/>
    <w:rsid w:val="00BF7A52"/>
    <w:rsid w:val="00BF7B0A"/>
    <w:rsid w:val="00BF7E44"/>
    <w:rsid w:val="00C00AD1"/>
    <w:rsid w:val="00C01252"/>
    <w:rsid w:val="00C01925"/>
    <w:rsid w:val="00C01BE8"/>
    <w:rsid w:val="00C01E38"/>
    <w:rsid w:val="00C0275F"/>
    <w:rsid w:val="00C028C2"/>
    <w:rsid w:val="00C02B78"/>
    <w:rsid w:val="00C0362A"/>
    <w:rsid w:val="00C0379A"/>
    <w:rsid w:val="00C03887"/>
    <w:rsid w:val="00C03932"/>
    <w:rsid w:val="00C0413F"/>
    <w:rsid w:val="00C043E3"/>
    <w:rsid w:val="00C04431"/>
    <w:rsid w:val="00C044D7"/>
    <w:rsid w:val="00C04BAB"/>
    <w:rsid w:val="00C04D6A"/>
    <w:rsid w:val="00C04E2E"/>
    <w:rsid w:val="00C053EB"/>
    <w:rsid w:val="00C0628A"/>
    <w:rsid w:val="00C06361"/>
    <w:rsid w:val="00C06C22"/>
    <w:rsid w:val="00C06D0C"/>
    <w:rsid w:val="00C06DD4"/>
    <w:rsid w:val="00C06F1E"/>
    <w:rsid w:val="00C0719F"/>
    <w:rsid w:val="00C077C5"/>
    <w:rsid w:val="00C1018F"/>
    <w:rsid w:val="00C1075E"/>
    <w:rsid w:val="00C10C80"/>
    <w:rsid w:val="00C10E86"/>
    <w:rsid w:val="00C11E66"/>
    <w:rsid w:val="00C1219C"/>
    <w:rsid w:val="00C12256"/>
    <w:rsid w:val="00C122C5"/>
    <w:rsid w:val="00C124FB"/>
    <w:rsid w:val="00C126F6"/>
    <w:rsid w:val="00C12B04"/>
    <w:rsid w:val="00C12F2A"/>
    <w:rsid w:val="00C1302D"/>
    <w:rsid w:val="00C13234"/>
    <w:rsid w:val="00C13767"/>
    <w:rsid w:val="00C13927"/>
    <w:rsid w:val="00C13E76"/>
    <w:rsid w:val="00C140C0"/>
    <w:rsid w:val="00C1423A"/>
    <w:rsid w:val="00C14434"/>
    <w:rsid w:val="00C14E1B"/>
    <w:rsid w:val="00C155C7"/>
    <w:rsid w:val="00C156BE"/>
    <w:rsid w:val="00C158FA"/>
    <w:rsid w:val="00C15992"/>
    <w:rsid w:val="00C15ECD"/>
    <w:rsid w:val="00C1692E"/>
    <w:rsid w:val="00C16D1D"/>
    <w:rsid w:val="00C16D8E"/>
    <w:rsid w:val="00C1706E"/>
    <w:rsid w:val="00C1767D"/>
    <w:rsid w:val="00C1794A"/>
    <w:rsid w:val="00C17AE5"/>
    <w:rsid w:val="00C2029C"/>
    <w:rsid w:val="00C2032F"/>
    <w:rsid w:val="00C20CCF"/>
    <w:rsid w:val="00C21AA4"/>
    <w:rsid w:val="00C21C8A"/>
    <w:rsid w:val="00C221B3"/>
    <w:rsid w:val="00C22518"/>
    <w:rsid w:val="00C226AF"/>
    <w:rsid w:val="00C22E76"/>
    <w:rsid w:val="00C22FF3"/>
    <w:rsid w:val="00C235A1"/>
    <w:rsid w:val="00C244F2"/>
    <w:rsid w:val="00C25515"/>
    <w:rsid w:val="00C2582C"/>
    <w:rsid w:val="00C25C5F"/>
    <w:rsid w:val="00C25E82"/>
    <w:rsid w:val="00C25F9C"/>
    <w:rsid w:val="00C27329"/>
    <w:rsid w:val="00C2774C"/>
    <w:rsid w:val="00C27B2C"/>
    <w:rsid w:val="00C27C94"/>
    <w:rsid w:val="00C30913"/>
    <w:rsid w:val="00C31471"/>
    <w:rsid w:val="00C31565"/>
    <w:rsid w:val="00C3179C"/>
    <w:rsid w:val="00C318C7"/>
    <w:rsid w:val="00C31AE0"/>
    <w:rsid w:val="00C3229C"/>
    <w:rsid w:val="00C324C5"/>
    <w:rsid w:val="00C32AD8"/>
    <w:rsid w:val="00C32D9C"/>
    <w:rsid w:val="00C32FC8"/>
    <w:rsid w:val="00C330D6"/>
    <w:rsid w:val="00C33F32"/>
    <w:rsid w:val="00C3431E"/>
    <w:rsid w:val="00C347A2"/>
    <w:rsid w:val="00C3482F"/>
    <w:rsid w:val="00C34D33"/>
    <w:rsid w:val="00C35696"/>
    <w:rsid w:val="00C35D26"/>
    <w:rsid w:val="00C36448"/>
    <w:rsid w:val="00C36496"/>
    <w:rsid w:val="00C36A2F"/>
    <w:rsid w:val="00C37125"/>
    <w:rsid w:val="00C37BDF"/>
    <w:rsid w:val="00C37DC5"/>
    <w:rsid w:val="00C37F76"/>
    <w:rsid w:val="00C4035A"/>
    <w:rsid w:val="00C404C9"/>
    <w:rsid w:val="00C40524"/>
    <w:rsid w:val="00C4116B"/>
    <w:rsid w:val="00C4167F"/>
    <w:rsid w:val="00C4177A"/>
    <w:rsid w:val="00C41811"/>
    <w:rsid w:val="00C41A06"/>
    <w:rsid w:val="00C41B5A"/>
    <w:rsid w:val="00C42C9B"/>
    <w:rsid w:val="00C42D98"/>
    <w:rsid w:val="00C4380D"/>
    <w:rsid w:val="00C43A61"/>
    <w:rsid w:val="00C43AA7"/>
    <w:rsid w:val="00C43FF0"/>
    <w:rsid w:val="00C44546"/>
    <w:rsid w:val="00C4472A"/>
    <w:rsid w:val="00C44BC9"/>
    <w:rsid w:val="00C452FB"/>
    <w:rsid w:val="00C45503"/>
    <w:rsid w:val="00C456C2"/>
    <w:rsid w:val="00C4589C"/>
    <w:rsid w:val="00C45907"/>
    <w:rsid w:val="00C45916"/>
    <w:rsid w:val="00C45AEF"/>
    <w:rsid w:val="00C4646B"/>
    <w:rsid w:val="00C46696"/>
    <w:rsid w:val="00C46B4C"/>
    <w:rsid w:val="00C46C53"/>
    <w:rsid w:val="00C471A4"/>
    <w:rsid w:val="00C47491"/>
    <w:rsid w:val="00C47957"/>
    <w:rsid w:val="00C47A30"/>
    <w:rsid w:val="00C47EBD"/>
    <w:rsid w:val="00C5032F"/>
    <w:rsid w:val="00C503CD"/>
    <w:rsid w:val="00C5042A"/>
    <w:rsid w:val="00C50469"/>
    <w:rsid w:val="00C50999"/>
    <w:rsid w:val="00C513B3"/>
    <w:rsid w:val="00C51A96"/>
    <w:rsid w:val="00C5200A"/>
    <w:rsid w:val="00C5209F"/>
    <w:rsid w:val="00C527A1"/>
    <w:rsid w:val="00C529C7"/>
    <w:rsid w:val="00C53575"/>
    <w:rsid w:val="00C53798"/>
    <w:rsid w:val="00C54A79"/>
    <w:rsid w:val="00C55269"/>
    <w:rsid w:val="00C5528A"/>
    <w:rsid w:val="00C55DFF"/>
    <w:rsid w:val="00C55ECB"/>
    <w:rsid w:val="00C56C5D"/>
    <w:rsid w:val="00C56E07"/>
    <w:rsid w:val="00C57767"/>
    <w:rsid w:val="00C57D4C"/>
    <w:rsid w:val="00C603AA"/>
    <w:rsid w:val="00C60720"/>
    <w:rsid w:val="00C6072C"/>
    <w:rsid w:val="00C60734"/>
    <w:rsid w:val="00C618F0"/>
    <w:rsid w:val="00C61B02"/>
    <w:rsid w:val="00C61F23"/>
    <w:rsid w:val="00C6208D"/>
    <w:rsid w:val="00C627FC"/>
    <w:rsid w:val="00C628BA"/>
    <w:rsid w:val="00C63A04"/>
    <w:rsid w:val="00C6402D"/>
    <w:rsid w:val="00C6412E"/>
    <w:rsid w:val="00C64B7E"/>
    <w:rsid w:val="00C64C07"/>
    <w:rsid w:val="00C64D9D"/>
    <w:rsid w:val="00C65298"/>
    <w:rsid w:val="00C656D5"/>
    <w:rsid w:val="00C659F7"/>
    <w:rsid w:val="00C66291"/>
    <w:rsid w:val="00C664F2"/>
    <w:rsid w:val="00C66930"/>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2B70"/>
    <w:rsid w:val="00C73326"/>
    <w:rsid w:val="00C73B85"/>
    <w:rsid w:val="00C73CE0"/>
    <w:rsid w:val="00C73D24"/>
    <w:rsid w:val="00C73FB1"/>
    <w:rsid w:val="00C74308"/>
    <w:rsid w:val="00C7439E"/>
    <w:rsid w:val="00C74DC7"/>
    <w:rsid w:val="00C74E61"/>
    <w:rsid w:val="00C74FAF"/>
    <w:rsid w:val="00C750DB"/>
    <w:rsid w:val="00C75685"/>
    <w:rsid w:val="00C75918"/>
    <w:rsid w:val="00C7591C"/>
    <w:rsid w:val="00C75BE3"/>
    <w:rsid w:val="00C75C57"/>
    <w:rsid w:val="00C75C7F"/>
    <w:rsid w:val="00C760F3"/>
    <w:rsid w:val="00C76985"/>
    <w:rsid w:val="00C76AF7"/>
    <w:rsid w:val="00C76CED"/>
    <w:rsid w:val="00C76D32"/>
    <w:rsid w:val="00C7704D"/>
    <w:rsid w:val="00C77290"/>
    <w:rsid w:val="00C7759B"/>
    <w:rsid w:val="00C77C33"/>
    <w:rsid w:val="00C77D1F"/>
    <w:rsid w:val="00C77DEB"/>
    <w:rsid w:val="00C77E01"/>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19C"/>
    <w:rsid w:val="00C85A38"/>
    <w:rsid w:val="00C85A78"/>
    <w:rsid w:val="00C85B62"/>
    <w:rsid w:val="00C85C1F"/>
    <w:rsid w:val="00C85FA2"/>
    <w:rsid w:val="00C86459"/>
    <w:rsid w:val="00C86886"/>
    <w:rsid w:val="00C86B63"/>
    <w:rsid w:val="00C86EC8"/>
    <w:rsid w:val="00C873E5"/>
    <w:rsid w:val="00C87A3F"/>
    <w:rsid w:val="00C87A73"/>
    <w:rsid w:val="00C87B86"/>
    <w:rsid w:val="00C87ED2"/>
    <w:rsid w:val="00C9017A"/>
    <w:rsid w:val="00C90764"/>
    <w:rsid w:val="00C909F2"/>
    <w:rsid w:val="00C90D10"/>
    <w:rsid w:val="00C91BF1"/>
    <w:rsid w:val="00C91DDB"/>
    <w:rsid w:val="00C92171"/>
    <w:rsid w:val="00C92AEB"/>
    <w:rsid w:val="00C92D39"/>
    <w:rsid w:val="00C9399F"/>
    <w:rsid w:val="00C94880"/>
    <w:rsid w:val="00C962CC"/>
    <w:rsid w:val="00C96579"/>
    <w:rsid w:val="00C967A2"/>
    <w:rsid w:val="00C975E0"/>
    <w:rsid w:val="00C97629"/>
    <w:rsid w:val="00CA0729"/>
    <w:rsid w:val="00CA1415"/>
    <w:rsid w:val="00CA1584"/>
    <w:rsid w:val="00CA224D"/>
    <w:rsid w:val="00CA2886"/>
    <w:rsid w:val="00CA2DB2"/>
    <w:rsid w:val="00CA3BDA"/>
    <w:rsid w:val="00CA3C72"/>
    <w:rsid w:val="00CA4000"/>
    <w:rsid w:val="00CA4088"/>
    <w:rsid w:val="00CA40E8"/>
    <w:rsid w:val="00CA4C8B"/>
    <w:rsid w:val="00CA4E9D"/>
    <w:rsid w:val="00CA513C"/>
    <w:rsid w:val="00CA5E69"/>
    <w:rsid w:val="00CA6817"/>
    <w:rsid w:val="00CA7025"/>
    <w:rsid w:val="00CA75A4"/>
    <w:rsid w:val="00CA794B"/>
    <w:rsid w:val="00CB01CA"/>
    <w:rsid w:val="00CB02C4"/>
    <w:rsid w:val="00CB04BC"/>
    <w:rsid w:val="00CB0568"/>
    <w:rsid w:val="00CB079A"/>
    <w:rsid w:val="00CB1D76"/>
    <w:rsid w:val="00CB1EE3"/>
    <w:rsid w:val="00CB207E"/>
    <w:rsid w:val="00CB23D2"/>
    <w:rsid w:val="00CB275A"/>
    <w:rsid w:val="00CB2C8B"/>
    <w:rsid w:val="00CB2CDD"/>
    <w:rsid w:val="00CB3121"/>
    <w:rsid w:val="00CB40A5"/>
    <w:rsid w:val="00CB4209"/>
    <w:rsid w:val="00CB42A3"/>
    <w:rsid w:val="00CB4C72"/>
    <w:rsid w:val="00CB5032"/>
    <w:rsid w:val="00CB69BE"/>
    <w:rsid w:val="00CB6DBA"/>
    <w:rsid w:val="00CB6DE9"/>
    <w:rsid w:val="00CB6E63"/>
    <w:rsid w:val="00CB73BE"/>
    <w:rsid w:val="00CB77D4"/>
    <w:rsid w:val="00CC0D9C"/>
    <w:rsid w:val="00CC1089"/>
    <w:rsid w:val="00CC126B"/>
    <w:rsid w:val="00CC2756"/>
    <w:rsid w:val="00CC2D35"/>
    <w:rsid w:val="00CC2DBB"/>
    <w:rsid w:val="00CC2F21"/>
    <w:rsid w:val="00CC3008"/>
    <w:rsid w:val="00CC315B"/>
    <w:rsid w:val="00CC3FC2"/>
    <w:rsid w:val="00CC40BF"/>
    <w:rsid w:val="00CC4502"/>
    <w:rsid w:val="00CC4E62"/>
    <w:rsid w:val="00CC51A4"/>
    <w:rsid w:val="00CC51B0"/>
    <w:rsid w:val="00CC54CE"/>
    <w:rsid w:val="00CC5A64"/>
    <w:rsid w:val="00CC5F84"/>
    <w:rsid w:val="00CC6031"/>
    <w:rsid w:val="00CC611D"/>
    <w:rsid w:val="00CC6329"/>
    <w:rsid w:val="00CC6538"/>
    <w:rsid w:val="00CC6596"/>
    <w:rsid w:val="00CC692A"/>
    <w:rsid w:val="00CC7584"/>
    <w:rsid w:val="00CD0046"/>
    <w:rsid w:val="00CD027A"/>
    <w:rsid w:val="00CD093A"/>
    <w:rsid w:val="00CD0961"/>
    <w:rsid w:val="00CD09C2"/>
    <w:rsid w:val="00CD0F82"/>
    <w:rsid w:val="00CD1678"/>
    <w:rsid w:val="00CD1951"/>
    <w:rsid w:val="00CD2052"/>
    <w:rsid w:val="00CD2056"/>
    <w:rsid w:val="00CD2128"/>
    <w:rsid w:val="00CD2812"/>
    <w:rsid w:val="00CD2878"/>
    <w:rsid w:val="00CD298F"/>
    <w:rsid w:val="00CD2EC5"/>
    <w:rsid w:val="00CD334A"/>
    <w:rsid w:val="00CD342E"/>
    <w:rsid w:val="00CD3912"/>
    <w:rsid w:val="00CD5238"/>
    <w:rsid w:val="00CD5929"/>
    <w:rsid w:val="00CD5DF4"/>
    <w:rsid w:val="00CD5FC5"/>
    <w:rsid w:val="00CD6002"/>
    <w:rsid w:val="00CD609E"/>
    <w:rsid w:val="00CD61DA"/>
    <w:rsid w:val="00CD61E2"/>
    <w:rsid w:val="00CD769B"/>
    <w:rsid w:val="00CD7896"/>
    <w:rsid w:val="00CD7EA6"/>
    <w:rsid w:val="00CD7F54"/>
    <w:rsid w:val="00CE078F"/>
    <w:rsid w:val="00CE1990"/>
    <w:rsid w:val="00CE2308"/>
    <w:rsid w:val="00CE265D"/>
    <w:rsid w:val="00CE3E22"/>
    <w:rsid w:val="00CE4557"/>
    <w:rsid w:val="00CE4E5D"/>
    <w:rsid w:val="00CE5123"/>
    <w:rsid w:val="00CE528F"/>
    <w:rsid w:val="00CE53C4"/>
    <w:rsid w:val="00CE5D82"/>
    <w:rsid w:val="00CE6992"/>
    <w:rsid w:val="00CE6E68"/>
    <w:rsid w:val="00CE7200"/>
    <w:rsid w:val="00CE7298"/>
    <w:rsid w:val="00CE742B"/>
    <w:rsid w:val="00CE773F"/>
    <w:rsid w:val="00CE78B2"/>
    <w:rsid w:val="00CE7945"/>
    <w:rsid w:val="00CE7FB5"/>
    <w:rsid w:val="00CF0034"/>
    <w:rsid w:val="00CF0916"/>
    <w:rsid w:val="00CF0CBC"/>
    <w:rsid w:val="00CF1034"/>
    <w:rsid w:val="00CF12DD"/>
    <w:rsid w:val="00CF137F"/>
    <w:rsid w:val="00CF16D4"/>
    <w:rsid w:val="00CF1A53"/>
    <w:rsid w:val="00CF1C9E"/>
    <w:rsid w:val="00CF1FCE"/>
    <w:rsid w:val="00CF2D8C"/>
    <w:rsid w:val="00CF3193"/>
    <w:rsid w:val="00CF324B"/>
    <w:rsid w:val="00CF3445"/>
    <w:rsid w:val="00CF3DBB"/>
    <w:rsid w:val="00CF430F"/>
    <w:rsid w:val="00CF44DC"/>
    <w:rsid w:val="00CF4859"/>
    <w:rsid w:val="00CF4B7B"/>
    <w:rsid w:val="00CF51B2"/>
    <w:rsid w:val="00CF531E"/>
    <w:rsid w:val="00CF584E"/>
    <w:rsid w:val="00CF5AE6"/>
    <w:rsid w:val="00CF5BAC"/>
    <w:rsid w:val="00CF5BD8"/>
    <w:rsid w:val="00CF5F17"/>
    <w:rsid w:val="00CF6467"/>
    <w:rsid w:val="00CF6AD3"/>
    <w:rsid w:val="00CF73D1"/>
    <w:rsid w:val="00CF7400"/>
    <w:rsid w:val="00CF75EF"/>
    <w:rsid w:val="00D005A9"/>
    <w:rsid w:val="00D00710"/>
    <w:rsid w:val="00D00844"/>
    <w:rsid w:val="00D008C1"/>
    <w:rsid w:val="00D00E63"/>
    <w:rsid w:val="00D01251"/>
    <w:rsid w:val="00D0190E"/>
    <w:rsid w:val="00D01A32"/>
    <w:rsid w:val="00D01C0E"/>
    <w:rsid w:val="00D01CD4"/>
    <w:rsid w:val="00D02098"/>
    <w:rsid w:val="00D02970"/>
    <w:rsid w:val="00D02E5A"/>
    <w:rsid w:val="00D02F9D"/>
    <w:rsid w:val="00D02FC8"/>
    <w:rsid w:val="00D03166"/>
    <w:rsid w:val="00D0365C"/>
    <w:rsid w:val="00D03ABF"/>
    <w:rsid w:val="00D03E95"/>
    <w:rsid w:val="00D04180"/>
    <w:rsid w:val="00D0531C"/>
    <w:rsid w:val="00D05EA8"/>
    <w:rsid w:val="00D05EAA"/>
    <w:rsid w:val="00D05F2C"/>
    <w:rsid w:val="00D05FF5"/>
    <w:rsid w:val="00D06201"/>
    <w:rsid w:val="00D06957"/>
    <w:rsid w:val="00D06CD0"/>
    <w:rsid w:val="00D06D41"/>
    <w:rsid w:val="00D0722E"/>
    <w:rsid w:val="00D0731E"/>
    <w:rsid w:val="00D07919"/>
    <w:rsid w:val="00D100F7"/>
    <w:rsid w:val="00D1031F"/>
    <w:rsid w:val="00D10328"/>
    <w:rsid w:val="00D109DE"/>
    <w:rsid w:val="00D10B6A"/>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D7E"/>
    <w:rsid w:val="00D1423E"/>
    <w:rsid w:val="00D14682"/>
    <w:rsid w:val="00D1472B"/>
    <w:rsid w:val="00D151E2"/>
    <w:rsid w:val="00D15673"/>
    <w:rsid w:val="00D15BC7"/>
    <w:rsid w:val="00D16329"/>
    <w:rsid w:val="00D16332"/>
    <w:rsid w:val="00D16583"/>
    <w:rsid w:val="00D166F7"/>
    <w:rsid w:val="00D16808"/>
    <w:rsid w:val="00D16DC8"/>
    <w:rsid w:val="00D176CE"/>
    <w:rsid w:val="00D1771E"/>
    <w:rsid w:val="00D177F1"/>
    <w:rsid w:val="00D1789A"/>
    <w:rsid w:val="00D17A44"/>
    <w:rsid w:val="00D17F2E"/>
    <w:rsid w:val="00D201DE"/>
    <w:rsid w:val="00D20657"/>
    <w:rsid w:val="00D20A14"/>
    <w:rsid w:val="00D21241"/>
    <w:rsid w:val="00D21773"/>
    <w:rsid w:val="00D21931"/>
    <w:rsid w:val="00D21C68"/>
    <w:rsid w:val="00D225C8"/>
    <w:rsid w:val="00D225FC"/>
    <w:rsid w:val="00D2273F"/>
    <w:rsid w:val="00D228FB"/>
    <w:rsid w:val="00D22930"/>
    <w:rsid w:val="00D22FC0"/>
    <w:rsid w:val="00D23028"/>
    <w:rsid w:val="00D2314E"/>
    <w:rsid w:val="00D2332D"/>
    <w:rsid w:val="00D2335A"/>
    <w:rsid w:val="00D23CA5"/>
    <w:rsid w:val="00D24289"/>
    <w:rsid w:val="00D24A40"/>
    <w:rsid w:val="00D24C40"/>
    <w:rsid w:val="00D24E01"/>
    <w:rsid w:val="00D24F89"/>
    <w:rsid w:val="00D25053"/>
    <w:rsid w:val="00D25680"/>
    <w:rsid w:val="00D25767"/>
    <w:rsid w:val="00D25CB9"/>
    <w:rsid w:val="00D26405"/>
    <w:rsid w:val="00D26AE0"/>
    <w:rsid w:val="00D26F95"/>
    <w:rsid w:val="00D274BB"/>
    <w:rsid w:val="00D279A0"/>
    <w:rsid w:val="00D301DF"/>
    <w:rsid w:val="00D30A74"/>
    <w:rsid w:val="00D31AFE"/>
    <w:rsid w:val="00D3229C"/>
    <w:rsid w:val="00D324D5"/>
    <w:rsid w:val="00D325CC"/>
    <w:rsid w:val="00D326BC"/>
    <w:rsid w:val="00D329B7"/>
    <w:rsid w:val="00D329C4"/>
    <w:rsid w:val="00D33440"/>
    <w:rsid w:val="00D33F2A"/>
    <w:rsid w:val="00D342F5"/>
    <w:rsid w:val="00D34CB7"/>
    <w:rsid w:val="00D3569E"/>
    <w:rsid w:val="00D3594C"/>
    <w:rsid w:val="00D35C72"/>
    <w:rsid w:val="00D35CBE"/>
    <w:rsid w:val="00D35F37"/>
    <w:rsid w:val="00D372C5"/>
    <w:rsid w:val="00D37CA1"/>
    <w:rsid w:val="00D40709"/>
    <w:rsid w:val="00D40E07"/>
    <w:rsid w:val="00D41042"/>
    <w:rsid w:val="00D4133E"/>
    <w:rsid w:val="00D41633"/>
    <w:rsid w:val="00D41DFC"/>
    <w:rsid w:val="00D41E65"/>
    <w:rsid w:val="00D42020"/>
    <w:rsid w:val="00D4233B"/>
    <w:rsid w:val="00D42504"/>
    <w:rsid w:val="00D42E3C"/>
    <w:rsid w:val="00D42FFC"/>
    <w:rsid w:val="00D443D5"/>
    <w:rsid w:val="00D445FF"/>
    <w:rsid w:val="00D447C2"/>
    <w:rsid w:val="00D44AC2"/>
    <w:rsid w:val="00D44CCB"/>
    <w:rsid w:val="00D4500A"/>
    <w:rsid w:val="00D455D3"/>
    <w:rsid w:val="00D455FD"/>
    <w:rsid w:val="00D4662B"/>
    <w:rsid w:val="00D46AF7"/>
    <w:rsid w:val="00D46E9A"/>
    <w:rsid w:val="00D4763E"/>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DD9"/>
    <w:rsid w:val="00D53F4A"/>
    <w:rsid w:val="00D5440B"/>
    <w:rsid w:val="00D5455B"/>
    <w:rsid w:val="00D54770"/>
    <w:rsid w:val="00D55429"/>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191"/>
    <w:rsid w:val="00D61200"/>
    <w:rsid w:val="00D6145D"/>
    <w:rsid w:val="00D62570"/>
    <w:rsid w:val="00D625A7"/>
    <w:rsid w:val="00D6263E"/>
    <w:rsid w:val="00D6271E"/>
    <w:rsid w:val="00D62760"/>
    <w:rsid w:val="00D6278B"/>
    <w:rsid w:val="00D62865"/>
    <w:rsid w:val="00D62C7B"/>
    <w:rsid w:val="00D63045"/>
    <w:rsid w:val="00D6304E"/>
    <w:rsid w:val="00D634E4"/>
    <w:rsid w:val="00D63850"/>
    <w:rsid w:val="00D639FD"/>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CAD"/>
    <w:rsid w:val="00D8531F"/>
    <w:rsid w:val="00D854F6"/>
    <w:rsid w:val="00D861C5"/>
    <w:rsid w:val="00D86225"/>
    <w:rsid w:val="00D8668A"/>
    <w:rsid w:val="00D866F0"/>
    <w:rsid w:val="00D86955"/>
    <w:rsid w:val="00D86ABB"/>
    <w:rsid w:val="00D86EFE"/>
    <w:rsid w:val="00D8707D"/>
    <w:rsid w:val="00D8753C"/>
    <w:rsid w:val="00D90A75"/>
    <w:rsid w:val="00D9127D"/>
    <w:rsid w:val="00D9179A"/>
    <w:rsid w:val="00D91D63"/>
    <w:rsid w:val="00D920B4"/>
    <w:rsid w:val="00D9241F"/>
    <w:rsid w:val="00D92AFD"/>
    <w:rsid w:val="00D931C2"/>
    <w:rsid w:val="00D93B45"/>
    <w:rsid w:val="00D93B56"/>
    <w:rsid w:val="00D93B9C"/>
    <w:rsid w:val="00D93ED5"/>
    <w:rsid w:val="00D9428C"/>
    <w:rsid w:val="00D9428D"/>
    <w:rsid w:val="00D9462B"/>
    <w:rsid w:val="00D94687"/>
    <w:rsid w:val="00D9545F"/>
    <w:rsid w:val="00D9599E"/>
    <w:rsid w:val="00D95D5D"/>
    <w:rsid w:val="00D95D85"/>
    <w:rsid w:val="00D96051"/>
    <w:rsid w:val="00D963B8"/>
    <w:rsid w:val="00D9671F"/>
    <w:rsid w:val="00D96AFE"/>
    <w:rsid w:val="00D96FA5"/>
    <w:rsid w:val="00D97C88"/>
    <w:rsid w:val="00D97E2E"/>
    <w:rsid w:val="00D97ECF"/>
    <w:rsid w:val="00DA04C2"/>
    <w:rsid w:val="00DA0685"/>
    <w:rsid w:val="00DA09DE"/>
    <w:rsid w:val="00DA0E20"/>
    <w:rsid w:val="00DA10E7"/>
    <w:rsid w:val="00DA11CF"/>
    <w:rsid w:val="00DA1619"/>
    <w:rsid w:val="00DA28F8"/>
    <w:rsid w:val="00DA2DD0"/>
    <w:rsid w:val="00DA2EC6"/>
    <w:rsid w:val="00DA3060"/>
    <w:rsid w:val="00DA3229"/>
    <w:rsid w:val="00DA3F27"/>
    <w:rsid w:val="00DA4093"/>
    <w:rsid w:val="00DA422C"/>
    <w:rsid w:val="00DA4316"/>
    <w:rsid w:val="00DA4D0D"/>
    <w:rsid w:val="00DA4E05"/>
    <w:rsid w:val="00DA4F85"/>
    <w:rsid w:val="00DA560D"/>
    <w:rsid w:val="00DA5E1F"/>
    <w:rsid w:val="00DA680A"/>
    <w:rsid w:val="00DA68E7"/>
    <w:rsid w:val="00DA729F"/>
    <w:rsid w:val="00DA7442"/>
    <w:rsid w:val="00DA74D5"/>
    <w:rsid w:val="00DB075B"/>
    <w:rsid w:val="00DB0A93"/>
    <w:rsid w:val="00DB0CD5"/>
    <w:rsid w:val="00DB0D75"/>
    <w:rsid w:val="00DB124F"/>
    <w:rsid w:val="00DB1574"/>
    <w:rsid w:val="00DB193F"/>
    <w:rsid w:val="00DB1954"/>
    <w:rsid w:val="00DB2306"/>
    <w:rsid w:val="00DB2933"/>
    <w:rsid w:val="00DB296F"/>
    <w:rsid w:val="00DB2E3A"/>
    <w:rsid w:val="00DB3108"/>
    <w:rsid w:val="00DB38AF"/>
    <w:rsid w:val="00DB3921"/>
    <w:rsid w:val="00DB39B9"/>
    <w:rsid w:val="00DB3B41"/>
    <w:rsid w:val="00DB3BA5"/>
    <w:rsid w:val="00DB47BD"/>
    <w:rsid w:val="00DB4F28"/>
    <w:rsid w:val="00DB5021"/>
    <w:rsid w:val="00DB50F1"/>
    <w:rsid w:val="00DB582A"/>
    <w:rsid w:val="00DB6170"/>
    <w:rsid w:val="00DB6466"/>
    <w:rsid w:val="00DB6765"/>
    <w:rsid w:val="00DB6963"/>
    <w:rsid w:val="00DB6A07"/>
    <w:rsid w:val="00DB6DF8"/>
    <w:rsid w:val="00DB7ACA"/>
    <w:rsid w:val="00DB7CFE"/>
    <w:rsid w:val="00DB7E7A"/>
    <w:rsid w:val="00DC0056"/>
    <w:rsid w:val="00DC00AA"/>
    <w:rsid w:val="00DC0396"/>
    <w:rsid w:val="00DC0ABD"/>
    <w:rsid w:val="00DC0BD6"/>
    <w:rsid w:val="00DC1189"/>
    <w:rsid w:val="00DC1951"/>
    <w:rsid w:val="00DC19ED"/>
    <w:rsid w:val="00DC1ABD"/>
    <w:rsid w:val="00DC1FD1"/>
    <w:rsid w:val="00DC2BF1"/>
    <w:rsid w:val="00DC3156"/>
    <w:rsid w:val="00DC3ACF"/>
    <w:rsid w:val="00DC3E30"/>
    <w:rsid w:val="00DC4047"/>
    <w:rsid w:val="00DC4194"/>
    <w:rsid w:val="00DC45B5"/>
    <w:rsid w:val="00DC4AEF"/>
    <w:rsid w:val="00DC4D37"/>
    <w:rsid w:val="00DC4DD7"/>
    <w:rsid w:val="00DC5037"/>
    <w:rsid w:val="00DC53D6"/>
    <w:rsid w:val="00DC6757"/>
    <w:rsid w:val="00DC6E70"/>
    <w:rsid w:val="00DD043C"/>
    <w:rsid w:val="00DD0482"/>
    <w:rsid w:val="00DD05D5"/>
    <w:rsid w:val="00DD05E8"/>
    <w:rsid w:val="00DD06AB"/>
    <w:rsid w:val="00DD0A5A"/>
    <w:rsid w:val="00DD0C2C"/>
    <w:rsid w:val="00DD12BD"/>
    <w:rsid w:val="00DD16F7"/>
    <w:rsid w:val="00DD1BFB"/>
    <w:rsid w:val="00DD1C74"/>
    <w:rsid w:val="00DD1D52"/>
    <w:rsid w:val="00DD1EA0"/>
    <w:rsid w:val="00DD28C9"/>
    <w:rsid w:val="00DD2A0C"/>
    <w:rsid w:val="00DD2F70"/>
    <w:rsid w:val="00DD32AC"/>
    <w:rsid w:val="00DD3446"/>
    <w:rsid w:val="00DD3A21"/>
    <w:rsid w:val="00DD3CC0"/>
    <w:rsid w:val="00DD40BE"/>
    <w:rsid w:val="00DD435D"/>
    <w:rsid w:val="00DD44A0"/>
    <w:rsid w:val="00DD47CF"/>
    <w:rsid w:val="00DD483E"/>
    <w:rsid w:val="00DD4903"/>
    <w:rsid w:val="00DD4BC9"/>
    <w:rsid w:val="00DD502B"/>
    <w:rsid w:val="00DD5E4D"/>
    <w:rsid w:val="00DD6119"/>
    <w:rsid w:val="00DD6160"/>
    <w:rsid w:val="00DD70FA"/>
    <w:rsid w:val="00DD733B"/>
    <w:rsid w:val="00DD7909"/>
    <w:rsid w:val="00DD7B7E"/>
    <w:rsid w:val="00DE0570"/>
    <w:rsid w:val="00DE0A31"/>
    <w:rsid w:val="00DE1184"/>
    <w:rsid w:val="00DE159E"/>
    <w:rsid w:val="00DE15DE"/>
    <w:rsid w:val="00DE19AE"/>
    <w:rsid w:val="00DE1D4E"/>
    <w:rsid w:val="00DE20B0"/>
    <w:rsid w:val="00DE23DB"/>
    <w:rsid w:val="00DE2780"/>
    <w:rsid w:val="00DE2871"/>
    <w:rsid w:val="00DE2916"/>
    <w:rsid w:val="00DE2A7E"/>
    <w:rsid w:val="00DE3342"/>
    <w:rsid w:val="00DE4152"/>
    <w:rsid w:val="00DE4161"/>
    <w:rsid w:val="00DE46A1"/>
    <w:rsid w:val="00DE4941"/>
    <w:rsid w:val="00DE4D73"/>
    <w:rsid w:val="00DE58B0"/>
    <w:rsid w:val="00DE5A41"/>
    <w:rsid w:val="00DE64BF"/>
    <w:rsid w:val="00DE6921"/>
    <w:rsid w:val="00DE6DA0"/>
    <w:rsid w:val="00DE7673"/>
    <w:rsid w:val="00DE7E80"/>
    <w:rsid w:val="00DF03F3"/>
    <w:rsid w:val="00DF0A0D"/>
    <w:rsid w:val="00DF0A74"/>
    <w:rsid w:val="00DF0FF1"/>
    <w:rsid w:val="00DF129C"/>
    <w:rsid w:val="00DF1C14"/>
    <w:rsid w:val="00DF1CA5"/>
    <w:rsid w:val="00DF1DC4"/>
    <w:rsid w:val="00DF23C0"/>
    <w:rsid w:val="00DF2457"/>
    <w:rsid w:val="00DF2B8A"/>
    <w:rsid w:val="00DF2C9C"/>
    <w:rsid w:val="00DF3E59"/>
    <w:rsid w:val="00DF3F57"/>
    <w:rsid w:val="00DF4072"/>
    <w:rsid w:val="00DF409E"/>
    <w:rsid w:val="00DF4709"/>
    <w:rsid w:val="00DF476B"/>
    <w:rsid w:val="00DF48D4"/>
    <w:rsid w:val="00DF4D0E"/>
    <w:rsid w:val="00DF522C"/>
    <w:rsid w:val="00DF5563"/>
    <w:rsid w:val="00DF5674"/>
    <w:rsid w:val="00DF5728"/>
    <w:rsid w:val="00DF5935"/>
    <w:rsid w:val="00DF5962"/>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1F14"/>
    <w:rsid w:val="00E0235C"/>
    <w:rsid w:val="00E03642"/>
    <w:rsid w:val="00E038E4"/>
    <w:rsid w:val="00E03D48"/>
    <w:rsid w:val="00E040AA"/>
    <w:rsid w:val="00E0442D"/>
    <w:rsid w:val="00E0450E"/>
    <w:rsid w:val="00E047FB"/>
    <w:rsid w:val="00E04A48"/>
    <w:rsid w:val="00E0516E"/>
    <w:rsid w:val="00E053BF"/>
    <w:rsid w:val="00E055B7"/>
    <w:rsid w:val="00E05707"/>
    <w:rsid w:val="00E075D9"/>
    <w:rsid w:val="00E07AE9"/>
    <w:rsid w:val="00E07B9E"/>
    <w:rsid w:val="00E07E10"/>
    <w:rsid w:val="00E10F94"/>
    <w:rsid w:val="00E10FD5"/>
    <w:rsid w:val="00E1129F"/>
    <w:rsid w:val="00E11C41"/>
    <w:rsid w:val="00E11D3A"/>
    <w:rsid w:val="00E11F07"/>
    <w:rsid w:val="00E1225A"/>
    <w:rsid w:val="00E122DB"/>
    <w:rsid w:val="00E1250D"/>
    <w:rsid w:val="00E12540"/>
    <w:rsid w:val="00E12D20"/>
    <w:rsid w:val="00E133D0"/>
    <w:rsid w:val="00E13708"/>
    <w:rsid w:val="00E13935"/>
    <w:rsid w:val="00E13CCD"/>
    <w:rsid w:val="00E144C5"/>
    <w:rsid w:val="00E14F6E"/>
    <w:rsid w:val="00E152C0"/>
    <w:rsid w:val="00E15B03"/>
    <w:rsid w:val="00E15B66"/>
    <w:rsid w:val="00E16058"/>
    <w:rsid w:val="00E16190"/>
    <w:rsid w:val="00E1620D"/>
    <w:rsid w:val="00E162A0"/>
    <w:rsid w:val="00E16935"/>
    <w:rsid w:val="00E1707E"/>
    <w:rsid w:val="00E1709C"/>
    <w:rsid w:val="00E17827"/>
    <w:rsid w:val="00E17943"/>
    <w:rsid w:val="00E17A23"/>
    <w:rsid w:val="00E17DE7"/>
    <w:rsid w:val="00E20C1E"/>
    <w:rsid w:val="00E21209"/>
    <w:rsid w:val="00E21227"/>
    <w:rsid w:val="00E21376"/>
    <w:rsid w:val="00E2178F"/>
    <w:rsid w:val="00E218F1"/>
    <w:rsid w:val="00E225A0"/>
    <w:rsid w:val="00E2271C"/>
    <w:rsid w:val="00E229CA"/>
    <w:rsid w:val="00E23479"/>
    <w:rsid w:val="00E23E5A"/>
    <w:rsid w:val="00E24284"/>
    <w:rsid w:val="00E24326"/>
    <w:rsid w:val="00E24499"/>
    <w:rsid w:val="00E24698"/>
    <w:rsid w:val="00E24FC5"/>
    <w:rsid w:val="00E2503E"/>
    <w:rsid w:val="00E25070"/>
    <w:rsid w:val="00E2512E"/>
    <w:rsid w:val="00E25399"/>
    <w:rsid w:val="00E25518"/>
    <w:rsid w:val="00E25780"/>
    <w:rsid w:val="00E25F80"/>
    <w:rsid w:val="00E26608"/>
    <w:rsid w:val="00E26762"/>
    <w:rsid w:val="00E26F3C"/>
    <w:rsid w:val="00E271BC"/>
    <w:rsid w:val="00E27403"/>
    <w:rsid w:val="00E304B7"/>
    <w:rsid w:val="00E305F9"/>
    <w:rsid w:val="00E308CB"/>
    <w:rsid w:val="00E30D3A"/>
    <w:rsid w:val="00E311F9"/>
    <w:rsid w:val="00E312D7"/>
    <w:rsid w:val="00E316A1"/>
    <w:rsid w:val="00E3177D"/>
    <w:rsid w:val="00E31CB0"/>
    <w:rsid w:val="00E32072"/>
    <w:rsid w:val="00E328D4"/>
    <w:rsid w:val="00E32992"/>
    <w:rsid w:val="00E32A01"/>
    <w:rsid w:val="00E32DFA"/>
    <w:rsid w:val="00E332A4"/>
    <w:rsid w:val="00E334D1"/>
    <w:rsid w:val="00E3366C"/>
    <w:rsid w:val="00E339BD"/>
    <w:rsid w:val="00E340D0"/>
    <w:rsid w:val="00E34540"/>
    <w:rsid w:val="00E34971"/>
    <w:rsid w:val="00E34CE1"/>
    <w:rsid w:val="00E34F82"/>
    <w:rsid w:val="00E3511B"/>
    <w:rsid w:val="00E351F4"/>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539"/>
    <w:rsid w:val="00E4276D"/>
    <w:rsid w:val="00E42974"/>
    <w:rsid w:val="00E42976"/>
    <w:rsid w:val="00E429F9"/>
    <w:rsid w:val="00E435B1"/>
    <w:rsid w:val="00E43A50"/>
    <w:rsid w:val="00E4403D"/>
    <w:rsid w:val="00E4425C"/>
    <w:rsid w:val="00E44975"/>
    <w:rsid w:val="00E449C1"/>
    <w:rsid w:val="00E44DAC"/>
    <w:rsid w:val="00E44DE0"/>
    <w:rsid w:val="00E45135"/>
    <w:rsid w:val="00E4518D"/>
    <w:rsid w:val="00E45232"/>
    <w:rsid w:val="00E45355"/>
    <w:rsid w:val="00E45A1E"/>
    <w:rsid w:val="00E45C77"/>
    <w:rsid w:val="00E45D12"/>
    <w:rsid w:val="00E46528"/>
    <w:rsid w:val="00E466A1"/>
    <w:rsid w:val="00E469AD"/>
    <w:rsid w:val="00E46C28"/>
    <w:rsid w:val="00E46CA8"/>
    <w:rsid w:val="00E47793"/>
    <w:rsid w:val="00E47ED3"/>
    <w:rsid w:val="00E5025D"/>
    <w:rsid w:val="00E502C1"/>
    <w:rsid w:val="00E5050A"/>
    <w:rsid w:val="00E50542"/>
    <w:rsid w:val="00E50AC8"/>
    <w:rsid w:val="00E50C63"/>
    <w:rsid w:val="00E50E5D"/>
    <w:rsid w:val="00E50F8E"/>
    <w:rsid w:val="00E51618"/>
    <w:rsid w:val="00E519D6"/>
    <w:rsid w:val="00E51B1B"/>
    <w:rsid w:val="00E52B5E"/>
    <w:rsid w:val="00E5380C"/>
    <w:rsid w:val="00E5384B"/>
    <w:rsid w:val="00E53E23"/>
    <w:rsid w:val="00E549FD"/>
    <w:rsid w:val="00E54B8E"/>
    <w:rsid w:val="00E5523F"/>
    <w:rsid w:val="00E556AC"/>
    <w:rsid w:val="00E55992"/>
    <w:rsid w:val="00E55C93"/>
    <w:rsid w:val="00E56296"/>
    <w:rsid w:val="00E56A9A"/>
    <w:rsid w:val="00E56CE5"/>
    <w:rsid w:val="00E56DB3"/>
    <w:rsid w:val="00E5700A"/>
    <w:rsid w:val="00E57142"/>
    <w:rsid w:val="00E57181"/>
    <w:rsid w:val="00E57B27"/>
    <w:rsid w:val="00E57E91"/>
    <w:rsid w:val="00E602C4"/>
    <w:rsid w:val="00E60376"/>
    <w:rsid w:val="00E604B6"/>
    <w:rsid w:val="00E609C5"/>
    <w:rsid w:val="00E60AFF"/>
    <w:rsid w:val="00E60CC2"/>
    <w:rsid w:val="00E61089"/>
    <w:rsid w:val="00E615AE"/>
    <w:rsid w:val="00E61B8E"/>
    <w:rsid w:val="00E6205E"/>
    <w:rsid w:val="00E62129"/>
    <w:rsid w:val="00E6218E"/>
    <w:rsid w:val="00E63307"/>
    <w:rsid w:val="00E633D7"/>
    <w:rsid w:val="00E63F7B"/>
    <w:rsid w:val="00E6449E"/>
    <w:rsid w:val="00E64531"/>
    <w:rsid w:val="00E648E4"/>
    <w:rsid w:val="00E65381"/>
    <w:rsid w:val="00E65681"/>
    <w:rsid w:val="00E65820"/>
    <w:rsid w:val="00E664C2"/>
    <w:rsid w:val="00E664FB"/>
    <w:rsid w:val="00E66751"/>
    <w:rsid w:val="00E66989"/>
    <w:rsid w:val="00E67274"/>
    <w:rsid w:val="00E673C0"/>
    <w:rsid w:val="00E677F2"/>
    <w:rsid w:val="00E6781E"/>
    <w:rsid w:val="00E67C93"/>
    <w:rsid w:val="00E67FEB"/>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645"/>
    <w:rsid w:val="00E74866"/>
    <w:rsid w:val="00E748AE"/>
    <w:rsid w:val="00E74C9D"/>
    <w:rsid w:val="00E74FEC"/>
    <w:rsid w:val="00E75485"/>
    <w:rsid w:val="00E75746"/>
    <w:rsid w:val="00E758E9"/>
    <w:rsid w:val="00E75C48"/>
    <w:rsid w:val="00E767FE"/>
    <w:rsid w:val="00E76C96"/>
    <w:rsid w:val="00E771B5"/>
    <w:rsid w:val="00E77855"/>
    <w:rsid w:val="00E77BA0"/>
    <w:rsid w:val="00E800B7"/>
    <w:rsid w:val="00E802EF"/>
    <w:rsid w:val="00E80718"/>
    <w:rsid w:val="00E80F83"/>
    <w:rsid w:val="00E81589"/>
    <w:rsid w:val="00E8193D"/>
    <w:rsid w:val="00E8194B"/>
    <w:rsid w:val="00E8216C"/>
    <w:rsid w:val="00E823B1"/>
    <w:rsid w:val="00E82951"/>
    <w:rsid w:val="00E82ECB"/>
    <w:rsid w:val="00E82F81"/>
    <w:rsid w:val="00E8345E"/>
    <w:rsid w:val="00E834DF"/>
    <w:rsid w:val="00E837B9"/>
    <w:rsid w:val="00E83AFD"/>
    <w:rsid w:val="00E83C75"/>
    <w:rsid w:val="00E840EE"/>
    <w:rsid w:val="00E84609"/>
    <w:rsid w:val="00E84E74"/>
    <w:rsid w:val="00E85A28"/>
    <w:rsid w:val="00E85EF3"/>
    <w:rsid w:val="00E85FD1"/>
    <w:rsid w:val="00E85FF9"/>
    <w:rsid w:val="00E866D7"/>
    <w:rsid w:val="00E86A56"/>
    <w:rsid w:val="00E86AB0"/>
    <w:rsid w:val="00E86CE2"/>
    <w:rsid w:val="00E873D7"/>
    <w:rsid w:val="00E87499"/>
    <w:rsid w:val="00E87B4F"/>
    <w:rsid w:val="00E87DBC"/>
    <w:rsid w:val="00E90552"/>
    <w:rsid w:val="00E907BA"/>
    <w:rsid w:val="00E91261"/>
    <w:rsid w:val="00E91A4F"/>
    <w:rsid w:val="00E920CB"/>
    <w:rsid w:val="00E92299"/>
    <w:rsid w:val="00E92664"/>
    <w:rsid w:val="00E92922"/>
    <w:rsid w:val="00E92EEE"/>
    <w:rsid w:val="00E93477"/>
    <w:rsid w:val="00E939F8"/>
    <w:rsid w:val="00E93DE1"/>
    <w:rsid w:val="00E94346"/>
    <w:rsid w:val="00E948A4"/>
    <w:rsid w:val="00E94A04"/>
    <w:rsid w:val="00E9519D"/>
    <w:rsid w:val="00E95582"/>
    <w:rsid w:val="00E95DE8"/>
    <w:rsid w:val="00E95F74"/>
    <w:rsid w:val="00E9615D"/>
    <w:rsid w:val="00E96241"/>
    <w:rsid w:val="00E963F5"/>
    <w:rsid w:val="00E96538"/>
    <w:rsid w:val="00E97878"/>
    <w:rsid w:val="00E97B9F"/>
    <w:rsid w:val="00E97F74"/>
    <w:rsid w:val="00EA0488"/>
    <w:rsid w:val="00EA0521"/>
    <w:rsid w:val="00EA056B"/>
    <w:rsid w:val="00EA0AC2"/>
    <w:rsid w:val="00EA0C16"/>
    <w:rsid w:val="00EA0E97"/>
    <w:rsid w:val="00EA10A9"/>
    <w:rsid w:val="00EA1264"/>
    <w:rsid w:val="00EA12CF"/>
    <w:rsid w:val="00EA1309"/>
    <w:rsid w:val="00EA27D3"/>
    <w:rsid w:val="00EA2837"/>
    <w:rsid w:val="00EA30ED"/>
    <w:rsid w:val="00EA3199"/>
    <w:rsid w:val="00EA3637"/>
    <w:rsid w:val="00EA4120"/>
    <w:rsid w:val="00EA4933"/>
    <w:rsid w:val="00EA4975"/>
    <w:rsid w:val="00EA5698"/>
    <w:rsid w:val="00EA57B4"/>
    <w:rsid w:val="00EA58A2"/>
    <w:rsid w:val="00EA59AC"/>
    <w:rsid w:val="00EA5A6F"/>
    <w:rsid w:val="00EA610F"/>
    <w:rsid w:val="00EA71DE"/>
    <w:rsid w:val="00EA732F"/>
    <w:rsid w:val="00EA7E34"/>
    <w:rsid w:val="00EB00A0"/>
    <w:rsid w:val="00EB061F"/>
    <w:rsid w:val="00EB10B3"/>
    <w:rsid w:val="00EB11A3"/>
    <w:rsid w:val="00EB11E8"/>
    <w:rsid w:val="00EB1266"/>
    <w:rsid w:val="00EB12B5"/>
    <w:rsid w:val="00EB1BD4"/>
    <w:rsid w:val="00EB1CA2"/>
    <w:rsid w:val="00EB1CC7"/>
    <w:rsid w:val="00EB2324"/>
    <w:rsid w:val="00EB24A5"/>
    <w:rsid w:val="00EB2FE0"/>
    <w:rsid w:val="00EB3664"/>
    <w:rsid w:val="00EB3750"/>
    <w:rsid w:val="00EB3DE7"/>
    <w:rsid w:val="00EB490E"/>
    <w:rsid w:val="00EB4FFF"/>
    <w:rsid w:val="00EB50F1"/>
    <w:rsid w:val="00EB51A4"/>
    <w:rsid w:val="00EB608C"/>
    <w:rsid w:val="00EB6678"/>
    <w:rsid w:val="00EB683C"/>
    <w:rsid w:val="00EB6B33"/>
    <w:rsid w:val="00EB6E9F"/>
    <w:rsid w:val="00EB6FA5"/>
    <w:rsid w:val="00EB710F"/>
    <w:rsid w:val="00EB71B9"/>
    <w:rsid w:val="00EB72D3"/>
    <w:rsid w:val="00EB73E1"/>
    <w:rsid w:val="00EB7541"/>
    <w:rsid w:val="00EB7624"/>
    <w:rsid w:val="00EB7AAC"/>
    <w:rsid w:val="00EB7E76"/>
    <w:rsid w:val="00EC03BA"/>
    <w:rsid w:val="00EC0611"/>
    <w:rsid w:val="00EC07F2"/>
    <w:rsid w:val="00EC0B58"/>
    <w:rsid w:val="00EC0B64"/>
    <w:rsid w:val="00EC1321"/>
    <w:rsid w:val="00EC1369"/>
    <w:rsid w:val="00EC178B"/>
    <w:rsid w:val="00EC1B24"/>
    <w:rsid w:val="00EC1B54"/>
    <w:rsid w:val="00EC2140"/>
    <w:rsid w:val="00EC2972"/>
    <w:rsid w:val="00EC2BE4"/>
    <w:rsid w:val="00EC2D3D"/>
    <w:rsid w:val="00EC2DF2"/>
    <w:rsid w:val="00EC2FB6"/>
    <w:rsid w:val="00EC31D5"/>
    <w:rsid w:val="00EC32CA"/>
    <w:rsid w:val="00EC3627"/>
    <w:rsid w:val="00EC371B"/>
    <w:rsid w:val="00EC3A4F"/>
    <w:rsid w:val="00EC3BB2"/>
    <w:rsid w:val="00EC424F"/>
    <w:rsid w:val="00EC4710"/>
    <w:rsid w:val="00EC4B9D"/>
    <w:rsid w:val="00EC51DE"/>
    <w:rsid w:val="00EC5739"/>
    <w:rsid w:val="00EC5872"/>
    <w:rsid w:val="00EC647F"/>
    <w:rsid w:val="00EC7DE9"/>
    <w:rsid w:val="00ED069C"/>
    <w:rsid w:val="00ED08E4"/>
    <w:rsid w:val="00ED18BA"/>
    <w:rsid w:val="00ED1A1B"/>
    <w:rsid w:val="00ED1F67"/>
    <w:rsid w:val="00ED2340"/>
    <w:rsid w:val="00ED2598"/>
    <w:rsid w:val="00ED2AC0"/>
    <w:rsid w:val="00ED2EE5"/>
    <w:rsid w:val="00ED2F3A"/>
    <w:rsid w:val="00ED2F95"/>
    <w:rsid w:val="00ED3658"/>
    <w:rsid w:val="00ED3AFF"/>
    <w:rsid w:val="00ED3B5D"/>
    <w:rsid w:val="00ED3BC1"/>
    <w:rsid w:val="00ED4151"/>
    <w:rsid w:val="00ED4281"/>
    <w:rsid w:val="00ED430A"/>
    <w:rsid w:val="00ED43F6"/>
    <w:rsid w:val="00ED45D2"/>
    <w:rsid w:val="00ED4662"/>
    <w:rsid w:val="00ED469A"/>
    <w:rsid w:val="00ED4C05"/>
    <w:rsid w:val="00ED5683"/>
    <w:rsid w:val="00ED5CA6"/>
    <w:rsid w:val="00ED5F39"/>
    <w:rsid w:val="00ED660A"/>
    <w:rsid w:val="00ED67DF"/>
    <w:rsid w:val="00ED6CB2"/>
    <w:rsid w:val="00ED6E5C"/>
    <w:rsid w:val="00ED6EBE"/>
    <w:rsid w:val="00ED6F20"/>
    <w:rsid w:val="00ED728B"/>
    <w:rsid w:val="00ED745B"/>
    <w:rsid w:val="00EE0072"/>
    <w:rsid w:val="00EE1366"/>
    <w:rsid w:val="00EE15F9"/>
    <w:rsid w:val="00EE1DF6"/>
    <w:rsid w:val="00EE21A1"/>
    <w:rsid w:val="00EE2E95"/>
    <w:rsid w:val="00EE2FE9"/>
    <w:rsid w:val="00EE2FF0"/>
    <w:rsid w:val="00EE34EF"/>
    <w:rsid w:val="00EE359E"/>
    <w:rsid w:val="00EE372B"/>
    <w:rsid w:val="00EE3950"/>
    <w:rsid w:val="00EE44D5"/>
    <w:rsid w:val="00EE46D4"/>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887"/>
    <w:rsid w:val="00EF0911"/>
    <w:rsid w:val="00EF0E2E"/>
    <w:rsid w:val="00EF0F0C"/>
    <w:rsid w:val="00EF0F73"/>
    <w:rsid w:val="00EF12D7"/>
    <w:rsid w:val="00EF130B"/>
    <w:rsid w:val="00EF1494"/>
    <w:rsid w:val="00EF1D14"/>
    <w:rsid w:val="00EF2001"/>
    <w:rsid w:val="00EF28BD"/>
    <w:rsid w:val="00EF2EEA"/>
    <w:rsid w:val="00EF31A3"/>
    <w:rsid w:val="00EF3318"/>
    <w:rsid w:val="00EF35C9"/>
    <w:rsid w:val="00EF37DB"/>
    <w:rsid w:val="00EF3E73"/>
    <w:rsid w:val="00EF3F10"/>
    <w:rsid w:val="00EF41B6"/>
    <w:rsid w:val="00EF4A78"/>
    <w:rsid w:val="00EF4DC3"/>
    <w:rsid w:val="00EF4FAF"/>
    <w:rsid w:val="00EF53DA"/>
    <w:rsid w:val="00EF55DE"/>
    <w:rsid w:val="00EF574D"/>
    <w:rsid w:val="00EF5B72"/>
    <w:rsid w:val="00EF5E89"/>
    <w:rsid w:val="00EF60A5"/>
    <w:rsid w:val="00EF61DE"/>
    <w:rsid w:val="00EF6D73"/>
    <w:rsid w:val="00EF6E5A"/>
    <w:rsid w:val="00EF6FDA"/>
    <w:rsid w:val="00EF7573"/>
    <w:rsid w:val="00EF7B4F"/>
    <w:rsid w:val="00EF7F33"/>
    <w:rsid w:val="00F00060"/>
    <w:rsid w:val="00F00BB8"/>
    <w:rsid w:val="00F00D63"/>
    <w:rsid w:val="00F00E77"/>
    <w:rsid w:val="00F00F61"/>
    <w:rsid w:val="00F014BB"/>
    <w:rsid w:val="00F018C1"/>
    <w:rsid w:val="00F01D53"/>
    <w:rsid w:val="00F01F2E"/>
    <w:rsid w:val="00F02DCE"/>
    <w:rsid w:val="00F02DF6"/>
    <w:rsid w:val="00F02FCC"/>
    <w:rsid w:val="00F04810"/>
    <w:rsid w:val="00F049A2"/>
    <w:rsid w:val="00F049E4"/>
    <w:rsid w:val="00F04A59"/>
    <w:rsid w:val="00F05084"/>
    <w:rsid w:val="00F05988"/>
    <w:rsid w:val="00F05999"/>
    <w:rsid w:val="00F059A4"/>
    <w:rsid w:val="00F05A0E"/>
    <w:rsid w:val="00F05AAC"/>
    <w:rsid w:val="00F05EFD"/>
    <w:rsid w:val="00F06107"/>
    <w:rsid w:val="00F0652F"/>
    <w:rsid w:val="00F069F5"/>
    <w:rsid w:val="00F06FD9"/>
    <w:rsid w:val="00F079E1"/>
    <w:rsid w:val="00F07A81"/>
    <w:rsid w:val="00F07A89"/>
    <w:rsid w:val="00F07C55"/>
    <w:rsid w:val="00F07C64"/>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233"/>
    <w:rsid w:val="00F14702"/>
    <w:rsid w:val="00F148F6"/>
    <w:rsid w:val="00F14F77"/>
    <w:rsid w:val="00F153F3"/>
    <w:rsid w:val="00F15E7C"/>
    <w:rsid w:val="00F15F92"/>
    <w:rsid w:val="00F16327"/>
    <w:rsid w:val="00F167E4"/>
    <w:rsid w:val="00F1688D"/>
    <w:rsid w:val="00F16AAE"/>
    <w:rsid w:val="00F17D55"/>
    <w:rsid w:val="00F201F6"/>
    <w:rsid w:val="00F20EFA"/>
    <w:rsid w:val="00F212B3"/>
    <w:rsid w:val="00F2166F"/>
    <w:rsid w:val="00F21FB8"/>
    <w:rsid w:val="00F21FF0"/>
    <w:rsid w:val="00F225E4"/>
    <w:rsid w:val="00F226CC"/>
    <w:rsid w:val="00F22ADE"/>
    <w:rsid w:val="00F22EA5"/>
    <w:rsid w:val="00F23328"/>
    <w:rsid w:val="00F2369B"/>
    <w:rsid w:val="00F236BB"/>
    <w:rsid w:val="00F23931"/>
    <w:rsid w:val="00F2431F"/>
    <w:rsid w:val="00F244CD"/>
    <w:rsid w:val="00F248A1"/>
    <w:rsid w:val="00F24FD3"/>
    <w:rsid w:val="00F25512"/>
    <w:rsid w:val="00F261FC"/>
    <w:rsid w:val="00F26589"/>
    <w:rsid w:val="00F267C3"/>
    <w:rsid w:val="00F26A33"/>
    <w:rsid w:val="00F26C9B"/>
    <w:rsid w:val="00F26E19"/>
    <w:rsid w:val="00F27E60"/>
    <w:rsid w:val="00F30095"/>
    <w:rsid w:val="00F30344"/>
    <w:rsid w:val="00F309AB"/>
    <w:rsid w:val="00F30A8D"/>
    <w:rsid w:val="00F30E85"/>
    <w:rsid w:val="00F311D5"/>
    <w:rsid w:val="00F316BE"/>
    <w:rsid w:val="00F31798"/>
    <w:rsid w:val="00F3197B"/>
    <w:rsid w:val="00F31AF2"/>
    <w:rsid w:val="00F31FF6"/>
    <w:rsid w:val="00F322EB"/>
    <w:rsid w:val="00F327F6"/>
    <w:rsid w:val="00F32AAD"/>
    <w:rsid w:val="00F332E1"/>
    <w:rsid w:val="00F34831"/>
    <w:rsid w:val="00F3484D"/>
    <w:rsid w:val="00F350C2"/>
    <w:rsid w:val="00F355CD"/>
    <w:rsid w:val="00F3567B"/>
    <w:rsid w:val="00F35858"/>
    <w:rsid w:val="00F35A76"/>
    <w:rsid w:val="00F35A84"/>
    <w:rsid w:val="00F35F14"/>
    <w:rsid w:val="00F35FBE"/>
    <w:rsid w:val="00F369AD"/>
    <w:rsid w:val="00F36ACF"/>
    <w:rsid w:val="00F36E20"/>
    <w:rsid w:val="00F36EDA"/>
    <w:rsid w:val="00F372EC"/>
    <w:rsid w:val="00F4003F"/>
    <w:rsid w:val="00F40928"/>
    <w:rsid w:val="00F40F94"/>
    <w:rsid w:val="00F41183"/>
    <w:rsid w:val="00F412D9"/>
    <w:rsid w:val="00F414C3"/>
    <w:rsid w:val="00F4196F"/>
    <w:rsid w:val="00F423A0"/>
    <w:rsid w:val="00F42F38"/>
    <w:rsid w:val="00F42FD0"/>
    <w:rsid w:val="00F4303E"/>
    <w:rsid w:val="00F431BD"/>
    <w:rsid w:val="00F4337E"/>
    <w:rsid w:val="00F434E0"/>
    <w:rsid w:val="00F437D7"/>
    <w:rsid w:val="00F43B0F"/>
    <w:rsid w:val="00F4491D"/>
    <w:rsid w:val="00F4492E"/>
    <w:rsid w:val="00F44C80"/>
    <w:rsid w:val="00F44FC1"/>
    <w:rsid w:val="00F45581"/>
    <w:rsid w:val="00F455FE"/>
    <w:rsid w:val="00F457FF"/>
    <w:rsid w:val="00F4594F"/>
    <w:rsid w:val="00F4607B"/>
    <w:rsid w:val="00F467A6"/>
    <w:rsid w:val="00F4686D"/>
    <w:rsid w:val="00F46D36"/>
    <w:rsid w:val="00F46D4E"/>
    <w:rsid w:val="00F46D71"/>
    <w:rsid w:val="00F46F59"/>
    <w:rsid w:val="00F4710D"/>
    <w:rsid w:val="00F4781B"/>
    <w:rsid w:val="00F47979"/>
    <w:rsid w:val="00F47AE9"/>
    <w:rsid w:val="00F47C1D"/>
    <w:rsid w:val="00F50335"/>
    <w:rsid w:val="00F5045E"/>
    <w:rsid w:val="00F50F34"/>
    <w:rsid w:val="00F517E1"/>
    <w:rsid w:val="00F518F6"/>
    <w:rsid w:val="00F51968"/>
    <w:rsid w:val="00F519BE"/>
    <w:rsid w:val="00F51F9C"/>
    <w:rsid w:val="00F51FBB"/>
    <w:rsid w:val="00F52BF4"/>
    <w:rsid w:val="00F5330B"/>
    <w:rsid w:val="00F5438A"/>
    <w:rsid w:val="00F54731"/>
    <w:rsid w:val="00F54BD8"/>
    <w:rsid w:val="00F54D51"/>
    <w:rsid w:val="00F55D52"/>
    <w:rsid w:val="00F56002"/>
    <w:rsid w:val="00F561C3"/>
    <w:rsid w:val="00F5675E"/>
    <w:rsid w:val="00F56E62"/>
    <w:rsid w:val="00F57605"/>
    <w:rsid w:val="00F57AB8"/>
    <w:rsid w:val="00F601D6"/>
    <w:rsid w:val="00F606FB"/>
    <w:rsid w:val="00F608F4"/>
    <w:rsid w:val="00F60B53"/>
    <w:rsid w:val="00F614E6"/>
    <w:rsid w:val="00F618B8"/>
    <w:rsid w:val="00F61B6D"/>
    <w:rsid w:val="00F61CC4"/>
    <w:rsid w:val="00F61FEB"/>
    <w:rsid w:val="00F6200F"/>
    <w:rsid w:val="00F6202F"/>
    <w:rsid w:val="00F6205F"/>
    <w:rsid w:val="00F62A2B"/>
    <w:rsid w:val="00F62AE2"/>
    <w:rsid w:val="00F63006"/>
    <w:rsid w:val="00F6321B"/>
    <w:rsid w:val="00F649BF"/>
    <w:rsid w:val="00F64F13"/>
    <w:rsid w:val="00F65331"/>
    <w:rsid w:val="00F65A48"/>
    <w:rsid w:val="00F65AFE"/>
    <w:rsid w:val="00F662CD"/>
    <w:rsid w:val="00F6636E"/>
    <w:rsid w:val="00F66483"/>
    <w:rsid w:val="00F6692E"/>
    <w:rsid w:val="00F66C9F"/>
    <w:rsid w:val="00F66CC5"/>
    <w:rsid w:val="00F67F0C"/>
    <w:rsid w:val="00F67F64"/>
    <w:rsid w:val="00F701E5"/>
    <w:rsid w:val="00F704F8"/>
    <w:rsid w:val="00F7071E"/>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634"/>
    <w:rsid w:val="00F7687A"/>
    <w:rsid w:val="00F76A8D"/>
    <w:rsid w:val="00F76B79"/>
    <w:rsid w:val="00F76BA3"/>
    <w:rsid w:val="00F7794E"/>
    <w:rsid w:val="00F807FE"/>
    <w:rsid w:val="00F81051"/>
    <w:rsid w:val="00F8107A"/>
    <w:rsid w:val="00F81538"/>
    <w:rsid w:val="00F816C7"/>
    <w:rsid w:val="00F81D78"/>
    <w:rsid w:val="00F821B8"/>
    <w:rsid w:val="00F828C5"/>
    <w:rsid w:val="00F83066"/>
    <w:rsid w:val="00F830AC"/>
    <w:rsid w:val="00F8321C"/>
    <w:rsid w:val="00F837ED"/>
    <w:rsid w:val="00F83AE0"/>
    <w:rsid w:val="00F83D3B"/>
    <w:rsid w:val="00F843EC"/>
    <w:rsid w:val="00F84729"/>
    <w:rsid w:val="00F8492D"/>
    <w:rsid w:val="00F84E0A"/>
    <w:rsid w:val="00F85193"/>
    <w:rsid w:val="00F85288"/>
    <w:rsid w:val="00F8587B"/>
    <w:rsid w:val="00F85A11"/>
    <w:rsid w:val="00F85C57"/>
    <w:rsid w:val="00F85D3E"/>
    <w:rsid w:val="00F85FE7"/>
    <w:rsid w:val="00F8669E"/>
    <w:rsid w:val="00F869E3"/>
    <w:rsid w:val="00F86B48"/>
    <w:rsid w:val="00F86B99"/>
    <w:rsid w:val="00F8706F"/>
    <w:rsid w:val="00F87297"/>
    <w:rsid w:val="00F8787F"/>
    <w:rsid w:val="00F8791E"/>
    <w:rsid w:val="00F87C8F"/>
    <w:rsid w:val="00F87CCF"/>
    <w:rsid w:val="00F87D40"/>
    <w:rsid w:val="00F900E5"/>
    <w:rsid w:val="00F90294"/>
    <w:rsid w:val="00F9088B"/>
    <w:rsid w:val="00F90C18"/>
    <w:rsid w:val="00F90D9E"/>
    <w:rsid w:val="00F90EB9"/>
    <w:rsid w:val="00F91132"/>
    <w:rsid w:val="00F911A9"/>
    <w:rsid w:val="00F913A1"/>
    <w:rsid w:val="00F91495"/>
    <w:rsid w:val="00F91A29"/>
    <w:rsid w:val="00F929B2"/>
    <w:rsid w:val="00F92DD5"/>
    <w:rsid w:val="00F932BB"/>
    <w:rsid w:val="00F93423"/>
    <w:rsid w:val="00F9358C"/>
    <w:rsid w:val="00F9416F"/>
    <w:rsid w:val="00F9418A"/>
    <w:rsid w:val="00F943A4"/>
    <w:rsid w:val="00F94489"/>
    <w:rsid w:val="00F94748"/>
    <w:rsid w:val="00F94A8F"/>
    <w:rsid w:val="00F94E34"/>
    <w:rsid w:val="00F94E49"/>
    <w:rsid w:val="00F95030"/>
    <w:rsid w:val="00F95226"/>
    <w:rsid w:val="00F96441"/>
    <w:rsid w:val="00F969A8"/>
    <w:rsid w:val="00F97113"/>
    <w:rsid w:val="00F9737C"/>
    <w:rsid w:val="00F97486"/>
    <w:rsid w:val="00F97637"/>
    <w:rsid w:val="00F977BF"/>
    <w:rsid w:val="00F97D6C"/>
    <w:rsid w:val="00F97FFD"/>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3A22"/>
    <w:rsid w:val="00FA4037"/>
    <w:rsid w:val="00FA40EA"/>
    <w:rsid w:val="00FA4F94"/>
    <w:rsid w:val="00FA5A85"/>
    <w:rsid w:val="00FA5B36"/>
    <w:rsid w:val="00FA6051"/>
    <w:rsid w:val="00FA628D"/>
    <w:rsid w:val="00FA6429"/>
    <w:rsid w:val="00FA67EB"/>
    <w:rsid w:val="00FA7117"/>
    <w:rsid w:val="00FA73E3"/>
    <w:rsid w:val="00FB04E3"/>
    <w:rsid w:val="00FB06F7"/>
    <w:rsid w:val="00FB11E6"/>
    <w:rsid w:val="00FB1246"/>
    <w:rsid w:val="00FB1491"/>
    <w:rsid w:val="00FB1B39"/>
    <w:rsid w:val="00FB1B6E"/>
    <w:rsid w:val="00FB1C9C"/>
    <w:rsid w:val="00FB1FB3"/>
    <w:rsid w:val="00FB201F"/>
    <w:rsid w:val="00FB2337"/>
    <w:rsid w:val="00FB2DA2"/>
    <w:rsid w:val="00FB31A8"/>
    <w:rsid w:val="00FB3204"/>
    <w:rsid w:val="00FB4525"/>
    <w:rsid w:val="00FB5135"/>
    <w:rsid w:val="00FB54E4"/>
    <w:rsid w:val="00FB5A8F"/>
    <w:rsid w:val="00FB5B34"/>
    <w:rsid w:val="00FB5B96"/>
    <w:rsid w:val="00FB6BD1"/>
    <w:rsid w:val="00FB6BE4"/>
    <w:rsid w:val="00FB7131"/>
    <w:rsid w:val="00FB76BB"/>
    <w:rsid w:val="00FB7AB1"/>
    <w:rsid w:val="00FB7CA3"/>
    <w:rsid w:val="00FB7DFE"/>
    <w:rsid w:val="00FB7E53"/>
    <w:rsid w:val="00FB7EE5"/>
    <w:rsid w:val="00FC0B15"/>
    <w:rsid w:val="00FC0C4A"/>
    <w:rsid w:val="00FC0CB3"/>
    <w:rsid w:val="00FC0EF5"/>
    <w:rsid w:val="00FC15BD"/>
    <w:rsid w:val="00FC1ADA"/>
    <w:rsid w:val="00FC1DCF"/>
    <w:rsid w:val="00FC1DE3"/>
    <w:rsid w:val="00FC247C"/>
    <w:rsid w:val="00FC2687"/>
    <w:rsid w:val="00FC2C3D"/>
    <w:rsid w:val="00FC33B5"/>
    <w:rsid w:val="00FC345A"/>
    <w:rsid w:val="00FC34AE"/>
    <w:rsid w:val="00FC376A"/>
    <w:rsid w:val="00FC4D7E"/>
    <w:rsid w:val="00FC5165"/>
    <w:rsid w:val="00FC5C79"/>
    <w:rsid w:val="00FC7326"/>
    <w:rsid w:val="00FC79EE"/>
    <w:rsid w:val="00FD025D"/>
    <w:rsid w:val="00FD04E5"/>
    <w:rsid w:val="00FD05B1"/>
    <w:rsid w:val="00FD0663"/>
    <w:rsid w:val="00FD166A"/>
    <w:rsid w:val="00FD1744"/>
    <w:rsid w:val="00FD1A52"/>
    <w:rsid w:val="00FD1AEA"/>
    <w:rsid w:val="00FD1F18"/>
    <w:rsid w:val="00FD2BDA"/>
    <w:rsid w:val="00FD2E4A"/>
    <w:rsid w:val="00FD2F69"/>
    <w:rsid w:val="00FD2FDD"/>
    <w:rsid w:val="00FD3874"/>
    <w:rsid w:val="00FD3DF2"/>
    <w:rsid w:val="00FD3F61"/>
    <w:rsid w:val="00FD4936"/>
    <w:rsid w:val="00FD49C0"/>
    <w:rsid w:val="00FD54F9"/>
    <w:rsid w:val="00FD5BC1"/>
    <w:rsid w:val="00FD5FA9"/>
    <w:rsid w:val="00FD6200"/>
    <w:rsid w:val="00FD63EB"/>
    <w:rsid w:val="00FD6778"/>
    <w:rsid w:val="00FD6A6D"/>
    <w:rsid w:val="00FD76E3"/>
    <w:rsid w:val="00FD7863"/>
    <w:rsid w:val="00FD7D42"/>
    <w:rsid w:val="00FD7DBB"/>
    <w:rsid w:val="00FE0627"/>
    <w:rsid w:val="00FE0B55"/>
    <w:rsid w:val="00FE0D8D"/>
    <w:rsid w:val="00FE0E56"/>
    <w:rsid w:val="00FE1A07"/>
    <w:rsid w:val="00FE1C60"/>
    <w:rsid w:val="00FE24B0"/>
    <w:rsid w:val="00FE268E"/>
    <w:rsid w:val="00FE2A7D"/>
    <w:rsid w:val="00FE2BA2"/>
    <w:rsid w:val="00FE3302"/>
    <w:rsid w:val="00FE34C4"/>
    <w:rsid w:val="00FE3CE9"/>
    <w:rsid w:val="00FE3E3E"/>
    <w:rsid w:val="00FE40BD"/>
    <w:rsid w:val="00FE4457"/>
    <w:rsid w:val="00FE46E4"/>
    <w:rsid w:val="00FE58E9"/>
    <w:rsid w:val="00FE59E5"/>
    <w:rsid w:val="00FE5B21"/>
    <w:rsid w:val="00FE5DF7"/>
    <w:rsid w:val="00FE5F5C"/>
    <w:rsid w:val="00FE6371"/>
    <w:rsid w:val="00FE63B4"/>
    <w:rsid w:val="00FE6510"/>
    <w:rsid w:val="00FE6999"/>
    <w:rsid w:val="00FE6A22"/>
    <w:rsid w:val="00FE72D8"/>
    <w:rsid w:val="00FE7603"/>
    <w:rsid w:val="00FF009B"/>
    <w:rsid w:val="00FF0CD6"/>
    <w:rsid w:val="00FF165A"/>
    <w:rsid w:val="00FF1998"/>
    <w:rsid w:val="00FF1C08"/>
    <w:rsid w:val="00FF2033"/>
    <w:rsid w:val="00FF2585"/>
    <w:rsid w:val="00FF28A1"/>
    <w:rsid w:val="00FF339D"/>
    <w:rsid w:val="00FF398D"/>
    <w:rsid w:val="00FF3C3F"/>
    <w:rsid w:val="00FF3C64"/>
    <w:rsid w:val="00FF3F57"/>
    <w:rsid w:val="00FF3F8B"/>
    <w:rsid w:val="00FF42DD"/>
    <w:rsid w:val="00FF43C5"/>
    <w:rsid w:val="00FF47F9"/>
    <w:rsid w:val="00FF4D54"/>
    <w:rsid w:val="00FF57DE"/>
    <w:rsid w:val="00FF5DFB"/>
    <w:rsid w:val="00FF647F"/>
    <w:rsid w:val="00FF6867"/>
    <w:rsid w:val="00FF6BF2"/>
    <w:rsid w:val="00FF7073"/>
    <w:rsid w:val="00FF74F1"/>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0B8CE2"/>
  <w15:docId w15:val="{92323631-C713-4B0F-90D5-4680D3DB1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aliases w:val="Dot pt,F5 List Paragraph,List Paragraph Char Char Char,Indicator Text,Numbered Para 1,Bullet 1,Bullet Points,List Paragraph2,MAIN CONTENT,Normal numbered,Colorful List - Accent 11,Issue Action POC,3,POCG Table Text,Bulle,Bullet layer,K1"/>
    <w:basedOn w:val="Navaden"/>
    <w:link w:val="OdstavekseznamaZnak"/>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3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Calibr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hAnsi="Times New Roman" w:cs="Times New Roman"/>
      <w:color w:val="auto"/>
    </w:rPr>
  </w:style>
  <w:style w:type="paragraph" w:customStyle="1" w:styleId="CM3">
    <w:name w:val="CM3"/>
    <w:basedOn w:val="Default"/>
    <w:next w:val="Default"/>
    <w:uiPriority w:val="99"/>
    <w:rsid w:val="006A5C52"/>
    <w:rPr>
      <w:rFonts w:ascii="Times New Roman"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mail-msocommentreference">
    <w:name w:val="gmail-msocommentreference"/>
    <w:rsid w:val="0020450E"/>
  </w:style>
  <w:style w:type="table" w:customStyle="1" w:styleId="TableGrid1">
    <w:name w:val="Table Grid1"/>
    <w:basedOn w:val="Navadnatabela"/>
    <w:uiPriority w:val="59"/>
    <w:rsid w:val="0020450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D639FD"/>
  </w:style>
  <w:style w:type="paragraph" w:customStyle="1" w:styleId="alineazaodstavkom0">
    <w:name w:val="alineazaodstavkom"/>
    <w:basedOn w:val="Navaden"/>
    <w:rsid w:val="008B61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footnotedescription">
    <w:name w:val="footnote description"/>
    <w:next w:val="Navaden"/>
    <w:link w:val="footnotedescriptionChar"/>
    <w:hidden/>
    <w:rsid w:val="005A140E"/>
    <w:pPr>
      <w:spacing w:line="259" w:lineRule="auto"/>
    </w:pPr>
    <w:rPr>
      <w:rFonts w:ascii="Arial" w:eastAsia="Arial" w:hAnsi="Arial" w:cs="Arial"/>
      <w:color w:val="0000FF"/>
      <w:sz w:val="16"/>
      <w:szCs w:val="22"/>
      <w:u w:val="single" w:color="0000FF"/>
    </w:rPr>
  </w:style>
  <w:style w:type="character" w:customStyle="1" w:styleId="footnotedescriptionChar">
    <w:name w:val="footnote description Char"/>
    <w:link w:val="footnotedescription"/>
    <w:rsid w:val="005A140E"/>
    <w:rPr>
      <w:rFonts w:ascii="Arial" w:eastAsia="Arial" w:hAnsi="Arial" w:cs="Arial"/>
      <w:color w:val="0000FF"/>
      <w:sz w:val="16"/>
      <w:szCs w:val="22"/>
      <w:u w:val="single" w:color="0000FF"/>
    </w:rPr>
  </w:style>
  <w:style w:type="character" w:customStyle="1" w:styleId="footnotemark">
    <w:name w:val="footnote mark"/>
    <w:hidden/>
    <w:rsid w:val="005A140E"/>
    <w:rPr>
      <w:rFonts w:ascii="Arial" w:eastAsia="Arial" w:hAnsi="Arial" w:cs="Arial"/>
      <w:color w:val="000000"/>
      <w:sz w:val="16"/>
      <w:vertAlign w:val="superscript"/>
    </w:rPr>
  </w:style>
  <w:style w:type="table" w:customStyle="1" w:styleId="TableGrid">
    <w:name w:val="TableGrid"/>
    <w:rsid w:val="005A140E"/>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irst">
    <w:name w:val="first"/>
    <w:basedOn w:val="Navaden"/>
    <w:rsid w:val="005A14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rynqvb">
    <w:name w:val="rynqvb"/>
    <w:basedOn w:val="Privzetapisavaodstavka"/>
    <w:rsid w:val="00CF0034"/>
  </w:style>
  <w:style w:type="paragraph" w:customStyle="1" w:styleId="parrafo">
    <w:name w:val="parrafo"/>
    <w:basedOn w:val="Navaden"/>
    <w:rsid w:val="00444A1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erazreenaomemba1">
    <w:name w:val="Nerazrešena omemba1"/>
    <w:basedOn w:val="Privzetapisavaodstavka"/>
    <w:uiPriority w:val="99"/>
    <w:semiHidden/>
    <w:unhideWhenUsed/>
    <w:rsid w:val="00444A11"/>
    <w:rPr>
      <w:color w:val="605E5C"/>
      <w:shd w:val="clear" w:color="auto" w:fill="E1DFDD"/>
    </w:rPr>
  </w:style>
  <w:style w:type="character" w:customStyle="1" w:styleId="cf01">
    <w:name w:val="cf01"/>
    <w:basedOn w:val="Privzetapisavaodstavka"/>
    <w:rsid w:val="00444A11"/>
    <w:rPr>
      <w:rFonts w:ascii="Segoe UI" w:hAnsi="Segoe UI" w:cs="Segoe UI" w:hint="default"/>
      <w:sz w:val="18"/>
      <w:szCs w:val="18"/>
    </w:rPr>
  </w:style>
  <w:style w:type="character" w:styleId="Nerazreenaomemba">
    <w:name w:val="Unresolved Mention"/>
    <w:basedOn w:val="Privzetapisavaodstavka"/>
    <w:uiPriority w:val="99"/>
    <w:semiHidden/>
    <w:unhideWhenUsed/>
    <w:rsid w:val="00444A11"/>
    <w:rPr>
      <w:color w:val="605E5C"/>
      <w:shd w:val="clear" w:color="auto" w:fill="E1DFDD"/>
    </w:rPr>
  </w:style>
  <w:style w:type="character" w:customStyle="1" w:styleId="OdstavekseznamaZnak">
    <w:name w:val="Odstavek seznama Znak"/>
    <w:aliases w:val="Dot pt Znak,F5 List Paragraph Znak,List Paragraph Char Char Char Znak,Indicator Text Znak,Numbered Para 1 Znak,Bullet 1 Znak,Bullet Points Znak,List Paragraph2 Znak,MAIN CONTENT Znak,Normal numbered Znak,Issue Action POC Znak"/>
    <w:link w:val="Odstavekseznama"/>
    <w:uiPriority w:val="34"/>
    <w:qFormat/>
    <w:locked/>
    <w:rsid w:val="005B0787"/>
    <w:rPr>
      <w:sz w:val="22"/>
      <w:szCs w:val="22"/>
      <w:lang w:eastAsia="en-US"/>
    </w:rPr>
  </w:style>
  <w:style w:type="paragraph" w:customStyle="1" w:styleId="zamaknjenadolobaprvinivo0">
    <w:name w:val="zamaknjenadolobaprvinivo"/>
    <w:basedOn w:val="Navaden"/>
    <w:rsid w:val="00F332E1"/>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83763">
      <w:bodyDiv w:val="1"/>
      <w:marLeft w:val="0"/>
      <w:marRight w:val="0"/>
      <w:marTop w:val="0"/>
      <w:marBottom w:val="0"/>
      <w:divBdr>
        <w:top w:val="none" w:sz="0" w:space="0" w:color="auto"/>
        <w:left w:val="none" w:sz="0" w:space="0" w:color="auto"/>
        <w:bottom w:val="none" w:sz="0" w:space="0" w:color="auto"/>
        <w:right w:val="none" w:sz="0" w:space="0" w:color="auto"/>
      </w:divBdr>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33787206">
      <w:bodyDiv w:val="1"/>
      <w:marLeft w:val="0"/>
      <w:marRight w:val="0"/>
      <w:marTop w:val="0"/>
      <w:marBottom w:val="0"/>
      <w:divBdr>
        <w:top w:val="none" w:sz="0" w:space="0" w:color="auto"/>
        <w:left w:val="none" w:sz="0" w:space="0" w:color="auto"/>
        <w:bottom w:val="none" w:sz="0" w:space="0" w:color="auto"/>
        <w:right w:val="none" w:sz="0" w:space="0" w:color="auto"/>
      </w:divBdr>
    </w:div>
    <w:div w:id="234242663">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453837989">
      <w:bodyDiv w:val="1"/>
      <w:marLeft w:val="0"/>
      <w:marRight w:val="0"/>
      <w:marTop w:val="0"/>
      <w:marBottom w:val="0"/>
      <w:divBdr>
        <w:top w:val="none" w:sz="0" w:space="0" w:color="auto"/>
        <w:left w:val="none" w:sz="0" w:space="0" w:color="auto"/>
        <w:bottom w:val="none" w:sz="0" w:space="0" w:color="auto"/>
        <w:right w:val="none" w:sz="0" w:space="0" w:color="auto"/>
      </w:divBdr>
    </w:div>
    <w:div w:id="479151161">
      <w:bodyDiv w:val="1"/>
      <w:marLeft w:val="0"/>
      <w:marRight w:val="0"/>
      <w:marTop w:val="0"/>
      <w:marBottom w:val="0"/>
      <w:divBdr>
        <w:top w:val="none" w:sz="0" w:space="0" w:color="auto"/>
        <w:left w:val="none" w:sz="0" w:space="0" w:color="auto"/>
        <w:bottom w:val="none" w:sz="0" w:space="0" w:color="auto"/>
        <w:right w:val="none" w:sz="0" w:space="0" w:color="auto"/>
      </w:divBdr>
    </w:div>
    <w:div w:id="499009045">
      <w:bodyDiv w:val="1"/>
      <w:marLeft w:val="0"/>
      <w:marRight w:val="0"/>
      <w:marTop w:val="0"/>
      <w:marBottom w:val="0"/>
      <w:divBdr>
        <w:top w:val="none" w:sz="0" w:space="0" w:color="auto"/>
        <w:left w:val="none" w:sz="0" w:space="0" w:color="auto"/>
        <w:bottom w:val="none" w:sz="0" w:space="0" w:color="auto"/>
        <w:right w:val="none" w:sz="0" w:space="0" w:color="auto"/>
      </w:divBdr>
    </w:div>
    <w:div w:id="536550062">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575163657">
      <w:bodyDiv w:val="1"/>
      <w:marLeft w:val="0"/>
      <w:marRight w:val="0"/>
      <w:marTop w:val="0"/>
      <w:marBottom w:val="0"/>
      <w:divBdr>
        <w:top w:val="none" w:sz="0" w:space="0" w:color="auto"/>
        <w:left w:val="none" w:sz="0" w:space="0" w:color="auto"/>
        <w:bottom w:val="none" w:sz="0" w:space="0" w:color="auto"/>
        <w:right w:val="none" w:sz="0" w:space="0" w:color="auto"/>
      </w:divBdr>
    </w:div>
    <w:div w:id="598565304">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14299773">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50610018">
      <w:bodyDiv w:val="1"/>
      <w:marLeft w:val="0"/>
      <w:marRight w:val="0"/>
      <w:marTop w:val="0"/>
      <w:marBottom w:val="0"/>
      <w:divBdr>
        <w:top w:val="none" w:sz="0" w:space="0" w:color="auto"/>
        <w:left w:val="none" w:sz="0" w:space="0" w:color="auto"/>
        <w:bottom w:val="none" w:sz="0" w:space="0" w:color="auto"/>
        <w:right w:val="none" w:sz="0" w:space="0" w:color="auto"/>
      </w:divBdr>
    </w:div>
    <w:div w:id="858660780">
      <w:bodyDiv w:val="1"/>
      <w:marLeft w:val="0"/>
      <w:marRight w:val="0"/>
      <w:marTop w:val="0"/>
      <w:marBottom w:val="0"/>
      <w:divBdr>
        <w:top w:val="none" w:sz="0" w:space="0" w:color="auto"/>
        <w:left w:val="none" w:sz="0" w:space="0" w:color="auto"/>
        <w:bottom w:val="none" w:sz="0" w:space="0" w:color="auto"/>
        <w:right w:val="none" w:sz="0" w:space="0" w:color="auto"/>
      </w:divBdr>
    </w:div>
    <w:div w:id="865601165">
      <w:bodyDiv w:val="1"/>
      <w:marLeft w:val="0"/>
      <w:marRight w:val="0"/>
      <w:marTop w:val="0"/>
      <w:marBottom w:val="0"/>
      <w:divBdr>
        <w:top w:val="none" w:sz="0" w:space="0" w:color="auto"/>
        <w:left w:val="none" w:sz="0" w:space="0" w:color="auto"/>
        <w:bottom w:val="none" w:sz="0" w:space="0" w:color="auto"/>
        <w:right w:val="none" w:sz="0" w:space="0" w:color="auto"/>
      </w:divBdr>
      <w:divsChild>
        <w:div w:id="262305274">
          <w:marLeft w:val="0"/>
          <w:marRight w:val="0"/>
          <w:marTop w:val="0"/>
          <w:marBottom w:val="120"/>
          <w:divBdr>
            <w:top w:val="none" w:sz="0" w:space="0" w:color="auto"/>
            <w:left w:val="none" w:sz="0" w:space="0" w:color="auto"/>
            <w:bottom w:val="none" w:sz="0" w:space="0" w:color="auto"/>
            <w:right w:val="none" w:sz="0" w:space="0" w:color="auto"/>
          </w:divBdr>
        </w:div>
        <w:div w:id="377779544">
          <w:marLeft w:val="0"/>
          <w:marRight w:val="0"/>
          <w:marTop w:val="0"/>
          <w:marBottom w:val="120"/>
          <w:divBdr>
            <w:top w:val="none" w:sz="0" w:space="0" w:color="auto"/>
            <w:left w:val="none" w:sz="0" w:space="0" w:color="auto"/>
            <w:bottom w:val="none" w:sz="0" w:space="0" w:color="auto"/>
            <w:right w:val="none" w:sz="0" w:space="0" w:color="auto"/>
          </w:divBdr>
        </w:div>
        <w:div w:id="441917353">
          <w:marLeft w:val="0"/>
          <w:marRight w:val="0"/>
          <w:marTop w:val="240"/>
          <w:marBottom w:val="120"/>
          <w:divBdr>
            <w:top w:val="none" w:sz="0" w:space="0" w:color="auto"/>
            <w:left w:val="none" w:sz="0" w:space="0" w:color="auto"/>
            <w:bottom w:val="none" w:sz="0" w:space="0" w:color="auto"/>
            <w:right w:val="none" w:sz="0" w:space="0" w:color="auto"/>
          </w:divBdr>
        </w:div>
        <w:div w:id="1249271244">
          <w:marLeft w:val="0"/>
          <w:marRight w:val="0"/>
          <w:marTop w:val="0"/>
          <w:marBottom w:val="120"/>
          <w:divBdr>
            <w:top w:val="none" w:sz="0" w:space="0" w:color="auto"/>
            <w:left w:val="none" w:sz="0" w:space="0" w:color="auto"/>
            <w:bottom w:val="none" w:sz="0" w:space="0" w:color="auto"/>
            <w:right w:val="none" w:sz="0" w:space="0" w:color="auto"/>
          </w:divBdr>
        </w:div>
        <w:div w:id="1844776557">
          <w:marLeft w:val="0"/>
          <w:marRight w:val="0"/>
          <w:marTop w:val="0"/>
          <w:marBottom w:val="120"/>
          <w:divBdr>
            <w:top w:val="none" w:sz="0" w:space="0" w:color="auto"/>
            <w:left w:val="none" w:sz="0" w:space="0" w:color="auto"/>
            <w:bottom w:val="none" w:sz="0" w:space="0" w:color="auto"/>
            <w:right w:val="none" w:sz="0" w:space="0" w:color="auto"/>
          </w:divBdr>
        </w:div>
        <w:div w:id="1864780866">
          <w:marLeft w:val="0"/>
          <w:marRight w:val="0"/>
          <w:marTop w:val="0"/>
          <w:marBottom w:val="120"/>
          <w:divBdr>
            <w:top w:val="none" w:sz="0" w:space="0" w:color="auto"/>
            <w:left w:val="none" w:sz="0" w:space="0" w:color="auto"/>
            <w:bottom w:val="none" w:sz="0" w:space="0" w:color="auto"/>
            <w:right w:val="none" w:sz="0" w:space="0" w:color="auto"/>
          </w:divBdr>
        </w:div>
        <w:div w:id="2008827825">
          <w:marLeft w:val="0"/>
          <w:marRight w:val="0"/>
          <w:marTop w:val="0"/>
          <w:marBottom w:val="120"/>
          <w:divBdr>
            <w:top w:val="none" w:sz="0" w:space="0" w:color="auto"/>
            <w:left w:val="none" w:sz="0" w:space="0" w:color="auto"/>
            <w:bottom w:val="none" w:sz="0" w:space="0" w:color="auto"/>
            <w:right w:val="none" w:sz="0" w:space="0" w:color="auto"/>
          </w:divBdr>
        </w:div>
      </w:divsChild>
    </w:div>
    <w:div w:id="866987006">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892939">
      <w:bodyDiv w:val="1"/>
      <w:marLeft w:val="0"/>
      <w:marRight w:val="0"/>
      <w:marTop w:val="0"/>
      <w:marBottom w:val="0"/>
      <w:divBdr>
        <w:top w:val="none" w:sz="0" w:space="0" w:color="auto"/>
        <w:left w:val="none" w:sz="0" w:space="0" w:color="auto"/>
        <w:bottom w:val="none" w:sz="0" w:space="0" w:color="auto"/>
        <w:right w:val="none" w:sz="0" w:space="0" w:color="auto"/>
      </w:divBdr>
    </w:div>
    <w:div w:id="941575540">
      <w:bodyDiv w:val="1"/>
      <w:marLeft w:val="0"/>
      <w:marRight w:val="0"/>
      <w:marTop w:val="0"/>
      <w:marBottom w:val="0"/>
      <w:divBdr>
        <w:top w:val="none" w:sz="0" w:space="0" w:color="auto"/>
        <w:left w:val="none" w:sz="0" w:space="0" w:color="auto"/>
        <w:bottom w:val="none" w:sz="0" w:space="0" w:color="auto"/>
        <w:right w:val="none" w:sz="0" w:space="0" w:color="auto"/>
      </w:divBdr>
    </w:div>
    <w:div w:id="942416686">
      <w:bodyDiv w:val="1"/>
      <w:marLeft w:val="0"/>
      <w:marRight w:val="0"/>
      <w:marTop w:val="0"/>
      <w:marBottom w:val="0"/>
      <w:divBdr>
        <w:top w:val="none" w:sz="0" w:space="0" w:color="auto"/>
        <w:left w:val="none" w:sz="0" w:space="0" w:color="auto"/>
        <w:bottom w:val="none" w:sz="0" w:space="0" w:color="auto"/>
        <w:right w:val="none" w:sz="0" w:space="0" w:color="auto"/>
      </w:divBdr>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2294157">
      <w:bodyDiv w:val="1"/>
      <w:marLeft w:val="0"/>
      <w:marRight w:val="0"/>
      <w:marTop w:val="0"/>
      <w:marBottom w:val="0"/>
      <w:divBdr>
        <w:top w:val="none" w:sz="0" w:space="0" w:color="auto"/>
        <w:left w:val="none" w:sz="0" w:space="0" w:color="auto"/>
        <w:bottom w:val="none" w:sz="0" w:space="0" w:color="auto"/>
        <w:right w:val="none" w:sz="0" w:space="0" w:color="auto"/>
      </w:divBdr>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7772570">
      <w:bodyDiv w:val="1"/>
      <w:marLeft w:val="0"/>
      <w:marRight w:val="0"/>
      <w:marTop w:val="0"/>
      <w:marBottom w:val="0"/>
      <w:divBdr>
        <w:top w:val="none" w:sz="0" w:space="0" w:color="auto"/>
        <w:left w:val="none" w:sz="0" w:space="0" w:color="auto"/>
        <w:bottom w:val="none" w:sz="0" w:space="0" w:color="auto"/>
        <w:right w:val="none" w:sz="0" w:space="0" w:color="auto"/>
      </w:divBdr>
    </w:div>
    <w:div w:id="1114058007">
      <w:bodyDiv w:val="1"/>
      <w:marLeft w:val="0"/>
      <w:marRight w:val="0"/>
      <w:marTop w:val="0"/>
      <w:marBottom w:val="0"/>
      <w:divBdr>
        <w:top w:val="none" w:sz="0" w:space="0" w:color="auto"/>
        <w:left w:val="none" w:sz="0" w:space="0" w:color="auto"/>
        <w:bottom w:val="none" w:sz="0" w:space="0" w:color="auto"/>
        <w:right w:val="none" w:sz="0" w:space="0" w:color="auto"/>
      </w:divBdr>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420623">
      <w:bodyDiv w:val="1"/>
      <w:marLeft w:val="0"/>
      <w:marRight w:val="0"/>
      <w:marTop w:val="0"/>
      <w:marBottom w:val="0"/>
      <w:divBdr>
        <w:top w:val="none" w:sz="0" w:space="0" w:color="auto"/>
        <w:left w:val="none" w:sz="0" w:space="0" w:color="auto"/>
        <w:bottom w:val="none" w:sz="0" w:space="0" w:color="auto"/>
        <w:right w:val="none" w:sz="0" w:space="0" w:color="auto"/>
      </w:divBdr>
    </w:div>
    <w:div w:id="1310355346">
      <w:bodyDiv w:val="1"/>
      <w:marLeft w:val="0"/>
      <w:marRight w:val="0"/>
      <w:marTop w:val="0"/>
      <w:marBottom w:val="0"/>
      <w:divBdr>
        <w:top w:val="none" w:sz="0" w:space="0" w:color="auto"/>
        <w:left w:val="none" w:sz="0" w:space="0" w:color="auto"/>
        <w:bottom w:val="none" w:sz="0" w:space="0" w:color="auto"/>
        <w:right w:val="none" w:sz="0" w:space="0" w:color="auto"/>
      </w:divBdr>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261087">
      <w:bodyDiv w:val="1"/>
      <w:marLeft w:val="0"/>
      <w:marRight w:val="0"/>
      <w:marTop w:val="0"/>
      <w:marBottom w:val="0"/>
      <w:divBdr>
        <w:top w:val="none" w:sz="0" w:space="0" w:color="auto"/>
        <w:left w:val="none" w:sz="0" w:space="0" w:color="auto"/>
        <w:bottom w:val="none" w:sz="0" w:space="0" w:color="auto"/>
        <w:right w:val="none" w:sz="0" w:space="0" w:color="auto"/>
      </w:divBdr>
    </w:div>
    <w:div w:id="1351491956">
      <w:bodyDiv w:val="1"/>
      <w:marLeft w:val="0"/>
      <w:marRight w:val="0"/>
      <w:marTop w:val="0"/>
      <w:marBottom w:val="0"/>
      <w:divBdr>
        <w:top w:val="none" w:sz="0" w:space="0" w:color="auto"/>
        <w:left w:val="none" w:sz="0" w:space="0" w:color="auto"/>
        <w:bottom w:val="none" w:sz="0" w:space="0" w:color="auto"/>
        <w:right w:val="none" w:sz="0" w:space="0" w:color="auto"/>
      </w:divBdr>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472865388">
      <w:bodyDiv w:val="1"/>
      <w:marLeft w:val="0"/>
      <w:marRight w:val="0"/>
      <w:marTop w:val="0"/>
      <w:marBottom w:val="0"/>
      <w:divBdr>
        <w:top w:val="none" w:sz="0" w:space="0" w:color="auto"/>
        <w:left w:val="none" w:sz="0" w:space="0" w:color="auto"/>
        <w:bottom w:val="none" w:sz="0" w:space="0" w:color="auto"/>
        <w:right w:val="none" w:sz="0" w:space="0" w:color="auto"/>
      </w:divBdr>
    </w:div>
    <w:div w:id="1474909996">
      <w:bodyDiv w:val="1"/>
      <w:marLeft w:val="0"/>
      <w:marRight w:val="0"/>
      <w:marTop w:val="0"/>
      <w:marBottom w:val="0"/>
      <w:divBdr>
        <w:top w:val="none" w:sz="0" w:space="0" w:color="auto"/>
        <w:left w:val="none" w:sz="0" w:space="0" w:color="auto"/>
        <w:bottom w:val="none" w:sz="0" w:space="0" w:color="auto"/>
        <w:right w:val="none" w:sz="0" w:space="0" w:color="auto"/>
      </w:divBdr>
    </w:div>
    <w:div w:id="1490945831">
      <w:bodyDiv w:val="1"/>
      <w:marLeft w:val="0"/>
      <w:marRight w:val="0"/>
      <w:marTop w:val="0"/>
      <w:marBottom w:val="0"/>
      <w:divBdr>
        <w:top w:val="none" w:sz="0" w:space="0" w:color="auto"/>
        <w:left w:val="none" w:sz="0" w:space="0" w:color="auto"/>
        <w:bottom w:val="none" w:sz="0" w:space="0" w:color="auto"/>
        <w:right w:val="none" w:sz="0" w:space="0" w:color="auto"/>
      </w:divBdr>
    </w:div>
    <w:div w:id="1496451706">
      <w:bodyDiv w:val="1"/>
      <w:marLeft w:val="0"/>
      <w:marRight w:val="0"/>
      <w:marTop w:val="0"/>
      <w:marBottom w:val="0"/>
      <w:divBdr>
        <w:top w:val="none" w:sz="0" w:space="0" w:color="auto"/>
        <w:left w:val="none" w:sz="0" w:space="0" w:color="auto"/>
        <w:bottom w:val="none" w:sz="0" w:space="0" w:color="auto"/>
        <w:right w:val="none" w:sz="0" w:space="0" w:color="auto"/>
      </w:divBdr>
    </w:div>
    <w:div w:id="1503812929">
      <w:bodyDiv w:val="1"/>
      <w:marLeft w:val="0"/>
      <w:marRight w:val="0"/>
      <w:marTop w:val="0"/>
      <w:marBottom w:val="0"/>
      <w:divBdr>
        <w:top w:val="none" w:sz="0" w:space="0" w:color="auto"/>
        <w:left w:val="none" w:sz="0" w:space="0" w:color="auto"/>
        <w:bottom w:val="none" w:sz="0" w:space="0" w:color="auto"/>
        <w:right w:val="none" w:sz="0" w:space="0" w:color="auto"/>
      </w:divBdr>
    </w:div>
    <w:div w:id="1527791858">
      <w:bodyDiv w:val="1"/>
      <w:marLeft w:val="0"/>
      <w:marRight w:val="0"/>
      <w:marTop w:val="0"/>
      <w:marBottom w:val="0"/>
      <w:divBdr>
        <w:top w:val="none" w:sz="0" w:space="0" w:color="auto"/>
        <w:left w:val="none" w:sz="0" w:space="0" w:color="auto"/>
        <w:bottom w:val="none" w:sz="0" w:space="0" w:color="auto"/>
        <w:right w:val="none" w:sz="0" w:space="0" w:color="auto"/>
      </w:divBdr>
    </w:div>
    <w:div w:id="1529103597">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091395">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65279692">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696269839">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13398">
      <w:bodyDiv w:val="1"/>
      <w:marLeft w:val="0"/>
      <w:marRight w:val="0"/>
      <w:marTop w:val="0"/>
      <w:marBottom w:val="0"/>
      <w:divBdr>
        <w:top w:val="none" w:sz="0" w:space="0" w:color="auto"/>
        <w:left w:val="none" w:sz="0" w:space="0" w:color="auto"/>
        <w:bottom w:val="none" w:sz="0" w:space="0" w:color="auto"/>
        <w:right w:val="none" w:sz="0" w:space="0" w:color="auto"/>
      </w:divBdr>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28083149">
      <w:bodyDiv w:val="1"/>
      <w:marLeft w:val="0"/>
      <w:marRight w:val="0"/>
      <w:marTop w:val="0"/>
      <w:marBottom w:val="0"/>
      <w:divBdr>
        <w:top w:val="none" w:sz="0" w:space="0" w:color="auto"/>
        <w:left w:val="none" w:sz="0" w:space="0" w:color="auto"/>
        <w:bottom w:val="none" w:sz="0" w:space="0" w:color="auto"/>
        <w:right w:val="none" w:sz="0" w:space="0" w:color="auto"/>
      </w:divBdr>
    </w:div>
    <w:div w:id="1832216234">
      <w:bodyDiv w:val="1"/>
      <w:marLeft w:val="0"/>
      <w:marRight w:val="0"/>
      <w:marTop w:val="0"/>
      <w:marBottom w:val="0"/>
      <w:divBdr>
        <w:top w:val="none" w:sz="0" w:space="0" w:color="auto"/>
        <w:left w:val="none" w:sz="0" w:space="0" w:color="auto"/>
        <w:bottom w:val="none" w:sz="0" w:space="0" w:color="auto"/>
        <w:right w:val="none" w:sz="0" w:space="0" w:color="auto"/>
      </w:divBdr>
    </w:div>
    <w:div w:id="1841309296">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58833026">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3006594">
      <w:bodyDiv w:val="1"/>
      <w:marLeft w:val="0"/>
      <w:marRight w:val="0"/>
      <w:marTop w:val="0"/>
      <w:marBottom w:val="0"/>
      <w:divBdr>
        <w:top w:val="none" w:sz="0" w:space="0" w:color="auto"/>
        <w:left w:val="none" w:sz="0" w:space="0" w:color="auto"/>
        <w:bottom w:val="none" w:sz="0" w:space="0" w:color="auto"/>
        <w:right w:val="none" w:sz="0" w:space="0" w:color="auto"/>
      </w:divBdr>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 w:id="2075733770">
      <w:bodyDiv w:val="1"/>
      <w:marLeft w:val="0"/>
      <w:marRight w:val="0"/>
      <w:marTop w:val="0"/>
      <w:marBottom w:val="0"/>
      <w:divBdr>
        <w:top w:val="none" w:sz="0" w:space="0" w:color="auto"/>
        <w:left w:val="none" w:sz="0" w:space="0" w:color="auto"/>
        <w:bottom w:val="none" w:sz="0" w:space="0" w:color="auto"/>
        <w:right w:val="none" w:sz="0" w:space="0" w:color="auto"/>
      </w:divBdr>
    </w:div>
    <w:div w:id="213860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tyles" Target="style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numbering" Target="numbering.xml"/><Relationship Id="rId22"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LongProperties xmlns="http://schemas.microsoft.com/office/2006/metadata/longProperties"/>
</file>

<file path=customXml/item10.xml><?xml version="1.0" encoding="utf-8"?>
<LongProperties xmlns="http://schemas.microsoft.com/office/2006/metadata/longProperties"/>
</file>

<file path=customXml/item11.xml><?xml version="1.0" encoding="utf-8"?>
<LongProperties xmlns="http://schemas.microsoft.com/office/2006/metadata/longProperties"/>
</file>

<file path=customXml/item1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3.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_dlc_DocId xmlns="151a32cb-68d4-46e2-8990-209d00cbea1a">YPDRX2FCMFN4-67-51</_dlc_DocId>
    <_dlc_DocIdUrl xmlns="151a32cb-68d4-46e2-8990-209d00cbea1a">
      <Url>https://iportal.mf.si/podrocja/davkicarine/SSPOCS/_layouts/15/DocIdRedir.aspx?ID=YPDRX2FCMFN4-67-51</Url>
      <Description>YPDRX2FCMFN4-67-51</Description>
    </_dlc_DocIdUrl>
  </documentManagement>
</p:propertie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LongProperties xmlns="http://schemas.microsoft.com/office/2006/metadata/longProperties"/>
</file>

<file path=customXml/item9.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0.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11.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2.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13.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2.xml><?xml version="1.0" encoding="utf-8"?>
<ds:datastoreItem xmlns:ds="http://schemas.openxmlformats.org/officeDocument/2006/customXml" ds:itemID="{B2B4EF95-D050-4FAE-962F-0807E90770EA}">
  <ds:schemaRefs>
    <ds:schemaRef ds:uri="http://schemas.openxmlformats.org/officeDocument/2006/bibliography"/>
  </ds:schemaRefs>
</ds:datastoreItem>
</file>

<file path=customXml/itemProps3.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4.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5.xml><?xml version="1.0" encoding="utf-8"?>
<ds:datastoreItem xmlns:ds="http://schemas.openxmlformats.org/officeDocument/2006/customXml" ds:itemID="{5EF0C170-EDE6-4BF5-A86F-93E65BD0D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F2A8634-4FF7-4AFD-B750-711A6F9EEE55}">
  <ds:schemaRefs>
    <ds:schemaRef ds:uri="http://schemas.microsoft.com/office/2006/documentManagement/types"/>
    <ds:schemaRef ds:uri="http://purl.org/dc/terms/"/>
    <ds:schemaRef ds:uri="http://schemas.openxmlformats.org/package/2006/metadata/core-properties"/>
    <ds:schemaRef ds:uri="151a32cb-68d4-46e2-8990-209d00cbea1a"/>
    <ds:schemaRef ds:uri="http://purl.org/dc/dcmitype/"/>
    <ds:schemaRef ds:uri="http://schemas.microsoft.com/office/infopath/2007/PartnerControls"/>
    <ds:schemaRef ds:uri="http://purl.org/dc/elements/1.1/"/>
    <ds:schemaRef ds:uri="http://schemas.microsoft.com/office/2006/metadata/properties"/>
    <ds:schemaRef ds:uri="09866c01-3f06-4d68-9fc0-9ed1e03c82b3"/>
    <ds:schemaRef ds:uri="http://www.w3.org/XML/1998/namespace"/>
  </ds:schemaRefs>
</ds:datastoreItem>
</file>

<file path=customXml/itemProps7.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8.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9.xml><?xml version="1.0" encoding="utf-8"?>
<ds:datastoreItem xmlns:ds="http://schemas.openxmlformats.org/officeDocument/2006/customXml" ds:itemID="{E2339B3D-1661-40DC-9D54-536BF644DA1F}">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35</Pages>
  <Words>17881</Words>
  <Characters>101925</Characters>
  <Application>Microsoft Office Word</Application>
  <DocSecurity>0</DocSecurity>
  <Lines>849</Lines>
  <Paragraphs>239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119567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MFDSDCIJP@gov.si</dc:creator>
  <cp:keywords/>
  <dc:description/>
  <cp:lastModifiedBy>SSPOCS</cp:lastModifiedBy>
  <cp:revision>17</cp:revision>
  <cp:lastPrinted>2023-12-18T12:05:00Z</cp:lastPrinted>
  <dcterms:created xsi:type="dcterms:W3CDTF">2023-12-21T12:39:00Z</dcterms:created>
  <dcterms:modified xsi:type="dcterms:W3CDTF">2023-12-21T13:47:00Z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
    <vt:lpwstr>YPDRX2FCMFN4-67-51</vt:lpwstr>
  </property>
  <property fmtid="{D5CDD505-2E9C-101B-9397-08002B2CF9AE}" pid="4" name="_dlc_DocIdUrl">
    <vt:lpwstr>https://iportal.mf.si/podrocja/davkicarine/SSPOCS/_layouts/15/DocIdRedir.aspx?ID=YPDRX2FCMFN4-67-51, YPDRX2FCMFN4-67-51</vt:lpwstr>
  </property>
  <property fmtid="{D5CDD505-2E9C-101B-9397-08002B2CF9AE}" pid="5" name="_dlc_DocIdItemGuid">
    <vt:lpwstr>c87e08d0-658e-419d-aa91-28467b65e788</vt:lpwstr>
  </property>
</Properties>
</file>