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052F61" w14:textId="49B1EA70" w:rsidR="008A3E56" w:rsidRPr="008A3E56" w:rsidRDefault="008A3E56" w:rsidP="008A3E56">
      <w:pPr>
        <w:tabs>
          <w:tab w:val="left" w:pos="1134"/>
        </w:tabs>
        <w:spacing w:after="0" w:line="260" w:lineRule="atLeast"/>
        <w:ind w:left="1134" w:hanging="1134"/>
        <w:rPr>
          <w:rFonts w:ascii="Arial" w:eastAsia="Calibri" w:hAnsi="Arial" w:cs="Arial"/>
          <w:b/>
          <w:sz w:val="20"/>
          <w:szCs w:val="20"/>
        </w:rPr>
      </w:pPr>
      <w:r w:rsidRPr="008A3E56">
        <w:rPr>
          <w:rFonts w:ascii="Arial" w:eastAsia="Times New Roman" w:hAnsi="Arial" w:cs="Arial"/>
          <w:b/>
        </w:rPr>
        <w:t xml:space="preserve">Priloga </w:t>
      </w:r>
      <w:r w:rsidR="009B19A5">
        <w:rPr>
          <w:rFonts w:ascii="Arial" w:eastAsia="Times New Roman" w:hAnsi="Arial" w:cs="Arial"/>
          <w:b/>
        </w:rPr>
        <w:t>4</w:t>
      </w:r>
      <w:r w:rsidRPr="008A3E56">
        <w:rPr>
          <w:rFonts w:ascii="Arial" w:eastAsia="Times New Roman" w:hAnsi="Arial" w:cs="Arial"/>
          <w:b/>
        </w:rPr>
        <w:t xml:space="preserve">: </w:t>
      </w:r>
      <w:r w:rsidRPr="008A3E56">
        <w:rPr>
          <w:rFonts w:ascii="Arial" w:eastAsia="Times New Roman" w:hAnsi="Arial" w:cs="Arial"/>
          <w:b/>
        </w:rPr>
        <w:tab/>
      </w:r>
      <w:r w:rsidR="00FF3F41">
        <w:rPr>
          <w:rFonts w:ascii="Arial" w:eastAsia="Times New Roman" w:hAnsi="Arial" w:cs="Arial"/>
          <w:b/>
        </w:rPr>
        <w:t>Ukrepi, prepovedi in omejitve za gradnjo na vodovarstven</w:t>
      </w:r>
      <w:r w:rsidR="00F265CF">
        <w:rPr>
          <w:rFonts w:ascii="Arial" w:eastAsia="Times New Roman" w:hAnsi="Arial" w:cs="Arial"/>
          <w:b/>
        </w:rPr>
        <w:t>ih</w:t>
      </w:r>
      <w:r w:rsidR="00FF3F41">
        <w:rPr>
          <w:rFonts w:ascii="Arial" w:eastAsia="Times New Roman" w:hAnsi="Arial" w:cs="Arial"/>
          <w:b/>
        </w:rPr>
        <w:t xml:space="preserve"> območj</w:t>
      </w:r>
      <w:r w:rsidR="00F265CF">
        <w:rPr>
          <w:rFonts w:ascii="Arial" w:eastAsia="Times New Roman" w:hAnsi="Arial" w:cs="Arial"/>
          <w:b/>
        </w:rPr>
        <w:t>ih</w:t>
      </w:r>
      <w:r w:rsidR="00FF3F41">
        <w:rPr>
          <w:rFonts w:ascii="Arial" w:eastAsia="Times New Roman" w:hAnsi="Arial" w:cs="Arial"/>
          <w:b/>
        </w:rPr>
        <w:t xml:space="preserve"> </w:t>
      </w:r>
      <w:r w:rsidR="007E3484">
        <w:rPr>
          <w:rFonts w:ascii="Arial" w:eastAsia="Times New Roman" w:hAnsi="Arial" w:cs="Arial"/>
          <w:b/>
        </w:rPr>
        <w:t xml:space="preserve">na </w:t>
      </w:r>
      <w:r w:rsidR="007E3484" w:rsidRPr="00634B9D">
        <w:rPr>
          <w:rFonts w:ascii="Arial" w:eastAsia="Times New Roman" w:hAnsi="Arial" w:cs="Arial"/>
          <w:b/>
        </w:rPr>
        <w:t xml:space="preserve">območju </w:t>
      </w:r>
      <w:r w:rsidR="00634B9D" w:rsidRPr="00634B9D">
        <w:rPr>
          <w:rFonts w:ascii="Arial" w:eastAsia="Times New Roman" w:hAnsi="Arial" w:cs="Arial"/>
          <w:b/>
          <w:lang w:eastAsia="sl-SI"/>
        </w:rPr>
        <w:t>občin Litija</w:t>
      </w:r>
      <w:r w:rsidR="004316FC">
        <w:rPr>
          <w:rFonts w:ascii="Arial" w:eastAsia="Times New Roman" w:hAnsi="Arial" w:cs="Arial"/>
          <w:b/>
          <w:lang w:eastAsia="sl-SI"/>
        </w:rPr>
        <w:t xml:space="preserve"> in delno na območju občine Šmartno pri Litiji, ki segajo tudi na območja občin:</w:t>
      </w:r>
      <w:r w:rsidR="00634B9D" w:rsidRPr="00634B9D">
        <w:rPr>
          <w:rFonts w:ascii="Arial" w:eastAsia="Times New Roman" w:hAnsi="Arial" w:cs="Arial"/>
          <w:b/>
          <w:lang w:eastAsia="sl-SI"/>
        </w:rPr>
        <w:t xml:space="preserve"> Ivančna Gorica, Mestne občine Ljubljana, Moravče in Zagorj</w:t>
      </w:r>
      <w:r w:rsidR="004316FC">
        <w:rPr>
          <w:rFonts w:ascii="Arial" w:eastAsia="Times New Roman" w:hAnsi="Arial" w:cs="Arial"/>
          <w:b/>
          <w:lang w:eastAsia="sl-SI"/>
        </w:rPr>
        <w:t>e</w:t>
      </w:r>
      <w:r w:rsidR="00634B9D" w:rsidRPr="00634B9D">
        <w:rPr>
          <w:rFonts w:ascii="Arial" w:eastAsia="Times New Roman" w:hAnsi="Arial" w:cs="Arial"/>
          <w:b/>
          <w:lang w:eastAsia="sl-SI"/>
        </w:rPr>
        <w:t xml:space="preserve"> ob Savi</w:t>
      </w:r>
      <w:r w:rsidR="00634B9D">
        <w:rPr>
          <w:rFonts w:ascii="Arial" w:eastAsia="Times New Roman" w:hAnsi="Arial" w:cs="Arial"/>
          <w:sz w:val="20"/>
          <w:szCs w:val="20"/>
          <w:lang w:eastAsia="sl-SI"/>
        </w:rPr>
        <w:t xml:space="preserve"> </w:t>
      </w:r>
      <w:r w:rsidRPr="008A3E56">
        <w:rPr>
          <w:rFonts w:ascii="Arial" w:eastAsia="Times New Roman" w:hAnsi="Arial" w:cs="Arial"/>
          <w:b/>
        </w:rPr>
        <w:t>–</w:t>
      </w:r>
      <w:r w:rsidR="00B42B2D">
        <w:rPr>
          <w:rFonts w:ascii="Arial" w:eastAsia="Times New Roman" w:hAnsi="Arial" w:cs="Arial"/>
          <w:b/>
        </w:rPr>
        <w:t xml:space="preserve"> dopolnjen</w:t>
      </w:r>
      <w:r w:rsidR="00B63076">
        <w:rPr>
          <w:rFonts w:ascii="Arial" w:eastAsia="Times New Roman" w:hAnsi="Arial" w:cs="Arial"/>
          <w:b/>
        </w:rPr>
        <w:t xml:space="preserve"> </w:t>
      </w:r>
      <w:r w:rsidRPr="008A3E56">
        <w:rPr>
          <w:rFonts w:ascii="Arial" w:eastAsia="Times New Roman" w:hAnsi="Arial" w:cs="Arial"/>
          <w:b/>
        </w:rPr>
        <w:t>osnutek</w:t>
      </w:r>
    </w:p>
    <w:p w14:paraId="0127A786" w14:textId="77777777" w:rsidR="000F159C" w:rsidRDefault="000F159C" w:rsidP="000F159C">
      <w:pPr>
        <w:suppressAutoHyphens/>
        <w:autoSpaceDN w:val="0"/>
        <w:spacing w:after="0" w:line="240" w:lineRule="auto"/>
        <w:jc w:val="center"/>
        <w:textAlignment w:val="baseline"/>
        <w:rPr>
          <w:rFonts w:ascii="Calibri" w:eastAsia="Calibri" w:hAnsi="Calibri" w:cs="Calibri"/>
          <w:b/>
          <w:sz w:val="32"/>
          <w:szCs w:val="32"/>
          <w:lang w:val="en-US"/>
        </w:rPr>
      </w:pPr>
    </w:p>
    <w:tbl>
      <w:tblPr>
        <w:tblW w:w="9261" w:type="dxa"/>
        <w:tblInd w:w="55" w:type="dxa"/>
        <w:tblCellMar>
          <w:left w:w="70" w:type="dxa"/>
          <w:right w:w="70" w:type="dxa"/>
        </w:tblCellMar>
        <w:tblLook w:val="04A0" w:firstRow="1" w:lastRow="0" w:firstColumn="1" w:lastColumn="0" w:noHBand="0" w:noVBand="1"/>
      </w:tblPr>
      <w:tblGrid>
        <w:gridCol w:w="883"/>
        <w:gridCol w:w="579"/>
        <w:gridCol w:w="4919"/>
        <w:gridCol w:w="960"/>
        <w:gridCol w:w="960"/>
        <w:gridCol w:w="960"/>
      </w:tblGrid>
      <w:tr w:rsidR="003A214F" w:rsidRPr="003A214F" w14:paraId="4B80CD59" w14:textId="77777777" w:rsidTr="003A214F">
        <w:trPr>
          <w:trHeight w:val="300"/>
        </w:trPr>
        <w:tc>
          <w:tcPr>
            <w:tcW w:w="6381" w:type="dxa"/>
            <w:gridSpan w:val="3"/>
            <w:tcBorders>
              <w:top w:val="nil"/>
              <w:left w:val="nil"/>
              <w:bottom w:val="nil"/>
              <w:right w:val="nil"/>
            </w:tcBorders>
            <w:shd w:val="clear" w:color="auto" w:fill="auto"/>
            <w:noWrap/>
            <w:vAlign w:val="bottom"/>
            <w:hideMark/>
          </w:tcPr>
          <w:p w14:paraId="3ED6C332" w14:textId="77777777" w:rsidR="003A214F" w:rsidRPr="003A214F" w:rsidRDefault="003A214F" w:rsidP="003A214F">
            <w:pPr>
              <w:spacing w:after="0" w:line="240" w:lineRule="auto"/>
              <w:rPr>
                <w:rFonts w:ascii="Arial" w:eastAsia="Times New Roman" w:hAnsi="Arial" w:cs="Arial"/>
                <w:b/>
                <w:bCs/>
                <w:color w:val="000000"/>
                <w:sz w:val="20"/>
                <w:szCs w:val="20"/>
                <w:lang w:eastAsia="sl-SI"/>
              </w:rPr>
            </w:pPr>
            <w:r w:rsidRPr="003A214F">
              <w:rPr>
                <w:rFonts w:ascii="Arial" w:eastAsia="Times New Roman" w:hAnsi="Arial" w:cs="Arial"/>
                <w:b/>
                <w:bCs/>
                <w:color w:val="000000"/>
                <w:sz w:val="20"/>
                <w:szCs w:val="20"/>
                <w:lang w:eastAsia="sl-SI"/>
              </w:rPr>
              <w:t>Preglednica 1.1</w:t>
            </w:r>
          </w:p>
        </w:tc>
        <w:tc>
          <w:tcPr>
            <w:tcW w:w="960" w:type="dxa"/>
            <w:tcBorders>
              <w:top w:val="nil"/>
              <w:left w:val="nil"/>
              <w:bottom w:val="nil"/>
              <w:right w:val="nil"/>
            </w:tcBorders>
            <w:shd w:val="clear" w:color="auto" w:fill="auto"/>
            <w:noWrap/>
            <w:vAlign w:val="bottom"/>
            <w:hideMark/>
          </w:tcPr>
          <w:p w14:paraId="500B1CCB"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c>
          <w:tcPr>
            <w:tcW w:w="960" w:type="dxa"/>
            <w:tcBorders>
              <w:top w:val="nil"/>
              <w:left w:val="nil"/>
              <w:bottom w:val="nil"/>
              <w:right w:val="nil"/>
            </w:tcBorders>
            <w:shd w:val="clear" w:color="auto" w:fill="auto"/>
            <w:noWrap/>
            <w:vAlign w:val="bottom"/>
            <w:hideMark/>
          </w:tcPr>
          <w:p w14:paraId="555C8A76"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c>
          <w:tcPr>
            <w:tcW w:w="960" w:type="dxa"/>
            <w:tcBorders>
              <w:top w:val="nil"/>
              <w:left w:val="nil"/>
              <w:bottom w:val="nil"/>
              <w:right w:val="nil"/>
            </w:tcBorders>
            <w:shd w:val="clear" w:color="auto" w:fill="auto"/>
            <w:noWrap/>
            <w:vAlign w:val="bottom"/>
            <w:hideMark/>
          </w:tcPr>
          <w:p w14:paraId="5A38AE3A"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r>
      <w:tr w:rsidR="003A214F" w:rsidRPr="003A214F" w14:paraId="26F872A6"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52A6DA"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r w:rsidRPr="003A214F">
              <w:rPr>
                <w:rFonts w:ascii="Arial" w:eastAsia="Times New Roman" w:hAnsi="Arial" w:cs="Arial"/>
                <w:b/>
                <w:bCs/>
                <w:color w:val="000000"/>
                <w:sz w:val="18"/>
                <w:szCs w:val="18"/>
                <w:lang w:eastAsia="sl-SI"/>
              </w:rPr>
              <w:t xml:space="preserve">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28D7B2AB"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75EE09CF"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STANOVANJSKE STAVBE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47FB332C"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0AE70B4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CA7A88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642A98A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453019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111</w:t>
            </w:r>
          </w:p>
        </w:tc>
        <w:tc>
          <w:tcPr>
            <w:tcW w:w="579" w:type="dxa"/>
            <w:tcBorders>
              <w:top w:val="nil"/>
              <w:left w:val="nil"/>
              <w:bottom w:val="single" w:sz="4" w:space="0" w:color="auto"/>
              <w:right w:val="single" w:sz="4" w:space="0" w:color="auto"/>
            </w:tcBorders>
            <w:shd w:val="clear" w:color="auto" w:fill="auto"/>
            <w:noWrap/>
            <w:vAlign w:val="bottom"/>
            <w:hideMark/>
          </w:tcPr>
          <w:p w14:paraId="1F714CB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58998F5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Enostanovanjske stavbe</w:t>
            </w:r>
          </w:p>
        </w:tc>
        <w:tc>
          <w:tcPr>
            <w:tcW w:w="960" w:type="dxa"/>
            <w:tcBorders>
              <w:top w:val="nil"/>
              <w:left w:val="nil"/>
              <w:bottom w:val="single" w:sz="4" w:space="0" w:color="auto"/>
              <w:right w:val="single" w:sz="4" w:space="0" w:color="auto"/>
            </w:tcBorders>
            <w:shd w:val="clear" w:color="auto" w:fill="auto"/>
            <w:noWrap/>
            <w:vAlign w:val="bottom"/>
            <w:hideMark/>
          </w:tcPr>
          <w:p w14:paraId="161C6AD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3BDEC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22DF1B6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BB110A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12F29E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112</w:t>
            </w:r>
          </w:p>
        </w:tc>
        <w:tc>
          <w:tcPr>
            <w:tcW w:w="579" w:type="dxa"/>
            <w:tcBorders>
              <w:top w:val="nil"/>
              <w:left w:val="nil"/>
              <w:bottom w:val="single" w:sz="4" w:space="0" w:color="auto"/>
              <w:right w:val="single" w:sz="4" w:space="0" w:color="auto"/>
            </w:tcBorders>
            <w:shd w:val="clear" w:color="auto" w:fill="auto"/>
            <w:noWrap/>
            <w:vAlign w:val="bottom"/>
            <w:hideMark/>
          </w:tcPr>
          <w:p w14:paraId="1966E6E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1BB4BB9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Večstanovanjske stavbe</w:t>
            </w:r>
          </w:p>
        </w:tc>
        <w:tc>
          <w:tcPr>
            <w:tcW w:w="960" w:type="dxa"/>
            <w:tcBorders>
              <w:top w:val="nil"/>
              <w:left w:val="nil"/>
              <w:bottom w:val="single" w:sz="4" w:space="0" w:color="auto"/>
              <w:right w:val="single" w:sz="4" w:space="0" w:color="auto"/>
            </w:tcBorders>
            <w:shd w:val="clear" w:color="auto" w:fill="auto"/>
            <w:noWrap/>
            <w:vAlign w:val="bottom"/>
            <w:hideMark/>
          </w:tcPr>
          <w:p w14:paraId="7F8CF52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DA6CC7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FDBF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41EDC1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2D86E2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113</w:t>
            </w:r>
          </w:p>
        </w:tc>
        <w:tc>
          <w:tcPr>
            <w:tcW w:w="579" w:type="dxa"/>
            <w:tcBorders>
              <w:top w:val="nil"/>
              <w:left w:val="nil"/>
              <w:bottom w:val="single" w:sz="4" w:space="0" w:color="auto"/>
              <w:right w:val="single" w:sz="4" w:space="0" w:color="auto"/>
            </w:tcBorders>
            <w:shd w:val="clear" w:color="auto" w:fill="auto"/>
            <w:noWrap/>
            <w:vAlign w:val="bottom"/>
            <w:hideMark/>
          </w:tcPr>
          <w:p w14:paraId="14056F7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2F92A1D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Stanovanjske stavbe za posebne družbene skupine</w:t>
            </w:r>
          </w:p>
        </w:tc>
        <w:tc>
          <w:tcPr>
            <w:tcW w:w="960" w:type="dxa"/>
            <w:tcBorders>
              <w:top w:val="nil"/>
              <w:left w:val="nil"/>
              <w:bottom w:val="single" w:sz="4" w:space="0" w:color="auto"/>
              <w:right w:val="single" w:sz="4" w:space="0" w:color="auto"/>
            </w:tcBorders>
            <w:shd w:val="clear" w:color="auto" w:fill="auto"/>
            <w:noWrap/>
            <w:vAlign w:val="bottom"/>
            <w:hideMark/>
          </w:tcPr>
          <w:p w14:paraId="2756AA7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D755E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07464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75D8E5F" w14:textId="77777777" w:rsidTr="003A214F">
        <w:trPr>
          <w:trHeight w:val="300"/>
        </w:trPr>
        <w:tc>
          <w:tcPr>
            <w:tcW w:w="883" w:type="dxa"/>
            <w:tcBorders>
              <w:top w:val="nil"/>
              <w:left w:val="nil"/>
              <w:bottom w:val="nil"/>
              <w:right w:val="nil"/>
            </w:tcBorders>
            <w:shd w:val="clear" w:color="auto" w:fill="auto"/>
            <w:noWrap/>
            <w:vAlign w:val="bottom"/>
            <w:hideMark/>
          </w:tcPr>
          <w:p w14:paraId="0EEE4C34"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66EE254E"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591A06F0"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6890AB7"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26CED0A"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07CE7B51"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460DEDB3"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2B91F9"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518BF7E4"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01B1B82E"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NESTANOVANJSKE STAVBE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19F361B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28F8EC13"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708554A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24A128C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F64D44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121</w:t>
            </w:r>
          </w:p>
        </w:tc>
        <w:tc>
          <w:tcPr>
            <w:tcW w:w="579" w:type="dxa"/>
            <w:tcBorders>
              <w:top w:val="nil"/>
              <w:left w:val="nil"/>
              <w:bottom w:val="single" w:sz="4" w:space="0" w:color="auto"/>
              <w:right w:val="single" w:sz="4" w:space="0" w:color="auto"/>
            </w:tcBorders>
            <w:shd w:val="clear" w:color="auto" w:fill="auto"/>
            <w:noWrap/>
            <w:vAlign w:val="bottom"/>
            <w:hideMark/>
          </w:tcPr>
          <w:p w14:paraId="7A2F8E7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0D7A393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Gostinske stavbe</w:t>
            </w:r>
          </w:p>
        </w:tc>
        <w:tc>
          <w:tcPr>
            <w:tcW w:w="960" w:type="dxa"/>
            <w:tcBorders>
              <w:top w:val="nil"/>
              <w:left w:val="nil"/>
              <w:bottom w:val="single" w:sz="4" w:space="0" w:color="auto"/>
              <w:right w:val="single" w:sz="4" w:space="0" w:color="auto"/>
            </w:tcBorders>
            <w:shd w:val="clear" w:color="auto" w:fill="auto"/>
            <w:noWrap/>
            <w:vAlign w:val="bottom"/>
            <w:hideMark/>
          </w:tcPr>
          <w:p w14:paraId="24F0AFF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09A91A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4D2C37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6A011E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5A6733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122</w:t>
            </w:r>
          </w:p>
        </w:tc>
        <w:tc>
          <w:tcPr>
            <w:tcW w:w="579" w:type="dxa"/>
            <w:tcBorders>
              <w:top w:val="nil"/>
              <w:left w:val="nil"/>
              <w:bottom w:val="single" w:sz="4" w:space="0" w:color="auto"/>
              <w:right w:val="single" w:sz="4" w:space="0" w:color="auto"/>
            </w:tcBorders>
            <w:shd w:val="clear" w:color="auto" w:fill="auto"/>
            <w:noWrap/>
            <w:vAlign w:val="bottom"/>
            <w:hideMark/>
          </w:tcPr>
          <w:p w14:paraId="6D9F212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CC6DD8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Poslovne in upravne stavbe</w:t>
            </w:r>
          </w:p>
        </w:tc>
        <w:tc>
          <w:tcPr>
            <w:tcW w:w="960" w:type="dxa"/>
            <w:tcBorders>
              <w:top w:val="nil"/>
              <w:left w:val="nil"/>
              <w:bottom w:val="single" w:sz="4" w:space="0" w:color="auto"/>
              <w:right w:val="single" w:sz="4" w:space="0" w:color="auto"/>
            </w:tcBorders>
            <w:shd w:val="clear" w:color="auto" w:fill="auto"/>
            <w:noWrap/>
            <w:vAlign w:val="bottom"/>
            <w:hideMark/>
          </w:tcPr>
          <w:p w14:paraId="442C9B1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E45C90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63DA99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591C078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5DB6AB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12301</w:t>
            </w:r>
          </w:p>
        </w:tc>
        <w:tc>
          <w:tcPr>
            <w:tcW w:w="579" w:type="dxa"/>
            <w:tcBorders>
              <w:top w:val="nil"/>
              <w:left w:val="nil"/>
              <w:bottom w:val="single" w:sz="4" w:space="0" w:color="auto"/>
              <w:right w:val="single" w:sz="4" w:space="0" w:color="auto"/>
            </w:tcBorders>
            <w:shd w:val="clear" w:color="auto" w:fill="auto"/>
            <w:noWrap/>
            <w:vAlign w:val="bottom"/>
            <w:hideMark/>
          </w:tcPr>
          <w:p w14:paraId="1D98BC6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077F91E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Trgovske stavbe</w:t>
            </w:r>
          </w:p>
        </w:tc>
        <w:tc>
          <w:tcPr>
            <w:tcW w:w="960" w:type="dxa"/>
            <w:tcBorders>
              <w:top w:val="nil"/>
              <w:left w:val="nil"/>
              <w:bottom w:val="single" w:sz="4" w:space="0" w:color="auto"/>
              <w:right w:val="single" w:sz="4" w:space="0" w:color="auto"/>
            </w:tcBorders>
            <w:shd w:val="clear" w:color="auto" w:fill="auto"/>
            <w:noWrap/>
            <w:vAlign w:val="bottom"/>
            <w:hideMark/>
          </w:tcPr>
          <w:p w14:paraId="440E363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043E01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6F968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2EDB3F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35AEFD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12302</w:t>
            </w:r>
          </w:p>
        </w:tc>
        <w:tc>
          <w:tcPr>
            <w:tcW w:w="579" w:type="dxa"/>
            <w:tcBorders>
              <w:top w:val="nil"/>
              <w:left w:val="nil"/>
              <w:bottom w:val="single" w:sz="4" w:space="0" w:color="auto"/>
              <w:right w:val="single" w:sz="4" w:space="0" w:color="auto"/>
            </w:tcBorders>
            <w:shd w:val="clear" w:color="auto" w:fill="auto"/>
            <w:noWrap/>
            <w:vAlign w:val="bottom"/>
            <w:hideMark/>
          </w:tcPr>
          <w:p w14:paraId="72B0AEE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F31AD0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Sejemske dvorane, razstavišča</w:t>
            </w:r>
          </w:p>
        </w:tc>
        <w:tc>
          <w:tcPr>
            <w:tcW w:w="960" w:type="dxa"/>
            <w:tcBorders>
              <w:top w:val="nil"/>
              <w:left w:val="nil"/>
              <w:bottom w:val="single" w:sz="4" w:space="0" w:color="auto"/>
              <w:right w:val="single" w:sz="4" w:space="0" w:color="auto"/>
            </w:tcBorders>
            <w:shd w:val="clear" w:color="auto" w:fill="auto"/>
            <w:noWrap/>
            <w:vAlign w:val="bottom"/>
            <w:hideMark/>
          </w:tcPr>
          <w:p w14:paraId="2FC8B8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52F6B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3D0237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4979AE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41F0BB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12303</w:t>
            </w:r>
          </w:p>
        </w:tc>
        <w:tc>
          <w:tcPr>
            <w:tcW w:w="579" w:type="dxa"/>
            <w:tcBorders>
              <w:top w:val="nil"/>
              <w:left w:val="nil"/>
              <w:bottom w:val="single" w:sz="4" w:space="0" w:color="auto"/>
              <w:right w:val="single" w:sz="4" w:space="0" w:color="auto"/>
            </w:tcBorders>
            <w:shd w:val="clear" w:color="auto" w:fill="auto"/>
            <w:noWrap/>
            <w:vAlign w:val="bottom"/>
            <w:hideMark/>
          </w:tcPr>
          <w:p w14:paraId="4611294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1B6A1CD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Oskrbne postaje</w:t>
            </w:r>
          </w:p>
        </w:tc>
        <w:tc>
          <w:tcPr>
            <w:tcW w:w="960" w:type="dxa"/>
            <w:tcBorders>
              <w:top w:val="nil"/>
              <w:left w:val="nil"/>
              <w:bottom w:val="single" w:sz="4" w:space="0" w:color="auto"/>
              <w:right w:val="single" w:sz="4" w:space="0" w:color="auto"/>
            </w:tcBorders>
            <w:shd w:val="clear" w:color="auto" w:fill="auto"/>
            <w:noWrap/>
            <w:vAlign w:val="bottom"/>
            <w:hideMark/>
          </w:tcPr>
          <w:p w14:paraId="50E0D1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C47A5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B9740A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7032022"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1EB37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12304</w:t>
            </w:r>
          </w:p>
        </w:tc>
        <w:tc>
          <w:tcPr>
            <w:tcW w:w="579" w:type="dxa"/>
            <w:tcBorders>
              <w:top w:val="nil"/>
              <w:left w:val="nil"/>
              <w:bottom w:val="single" w:sz="4" w:space="0" w:color="auto"/>
              <w:right w:val="single" w:sz="4" w:space="0" w:color="auto"/>
            </w:tcBorders>
            <w:shd w:val="clear" w:color="auto" w:fill="auto"/>
            <w:noWrap/>
            <w:vAlign w:val="bottom"/>
            <w:hideMark/>
          </w:tcPr>
          <w:p w14:paraId="0FD889E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012ED49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storitvene dejavnosti</w:t>
            </w:r>
          </w:p>
        </w:tc>
        <w:tc>
          <w:tcPr>
            <w:tcW w:w="960" w:type="dxa"/>
            <w:tcBorders>
              <w:top w:val="nil"/>
              <w:left w:val="nil"/>
              <w:bottom w:val="single" w:sz="4" w:space="0" w:color="auto"/>
              <w:right w:val="single" w:sz="4" w:space="0" w:color="auto"/>
            </w:tcBorders>
            <w:shd w:val="clear" w:color="auto" w:fill="auto"/>
            <w:noWrap/>
            <w:vAlign w:val="bottom"/>
            <w:hideMark/>
          </w:tcPr>
          <w:p w14:paraId="7C9F23E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031872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1B8D2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E242999"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F4901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1241</w:t>
            </w:r>
          </w:p>
        </w:tc>
        <w:tc>
          <w:tcPr>
            <w:tcW w:w="579" w:type="dxa"/>
            <w:tcBorders>
              <w:top w:val="nil"/>
              <w:left w:val="nil"/>
              <w:bottom w:val="single" w:sz="4" w:space="0" w:color="auto"/>
              <w:right w:val="single" w:sz="4" w:space="0" w:color="auto"/>
            </w:tcBorders>
            <w:shd w:val="clear" w:color="auto" w:fill="auto"/>
            <w:noWrap/>
            <w:vAlign w:val="bottom"/>
            <w:hideMark/>
          </w:tcPr>
          <w:p w14:paraId="0A485B1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14DB0C3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Postajna poslopja, terminali, stavbe za izvajanje komunikacij ter z njimi povezane stavbe</w:t>
            </w:r>
          </w:p>
        </w:tc>
        <w:tc>
          <w:tcPr>
            <w:tcW w:w="960" w:type="dxa"/>
            <w:tcBorders>
              <w:top w:val="nil"/>
              <w:left w:val="nil"/>
              <w:bottom w:val="single" w:sz="4" w:space="0" w:color="auto"/>
              <w:right w:val="single" w:sz="4" w:space="0" w:color="auto"/>
            </w:tcBorders>
            <w:shd w:val="clear" w:color="auto" w:fill="auto"/>
            <w:noWrap/>
            <w:vAlign w:val="bottom"/>
            <w:hideMark/>
          </w:tcPr>
          <w:p w14:paraId="3270A7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C9186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B8DDD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C438D5" w:rsidRPr="003A214F" w14:paraId="4CF3CA7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7C6AA934" w14:textId="0D03153D" w:rsidR="00C438D5" w:rsidRPr="003A214F" w:rsidRDefault="00C438D5"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1242</w:t>
            </w:r>
          </w:p>
        </w:tc>
        <w:tc>
          <w:tcPr>
            <w:tcW w:w="579" w:type="dxa"/>
            <w:tcBorders>
              <w:top w:val="nil"/>
              <w:left w:val="nil"/>
              <w:bottom w:val="single" w:sz="4" w:space="0" w:color="auto"/>
              <w:right w:val="single" w:sz="4" w:space="0" w:color="auto"/>
            </w:tcBorders>
            <w:shd w:val="clear" w:color="auto" w:fill="auto"/>
            <w:noWrap/>
            <w:vAlign w:val="bottom"/>
          </w:tcPr>
          <w:p w14:paraId="22EA1E90" w14:textId="78137B86" w:rsidR="00C438D5" w:rsidRPr="003A214F" w:rsidRDefault="00C438D5" w:rsidP="00C438D5">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8 a</w:t>
            </w:r>
          </w:p>
        </w:tc>
        <w:tc>
          <w:tcPr>
            <w:tcW w:w="4919" w:type="dxa"/>
            <w:tcBorders>
              <w:top w:val="nil"/>
              <w:left w:val="nil"/>
              <w:bottom w:val="single" w:sz="4" w:space="0" w:color="auto"/>
              <w:right w:val="single" w:sz="4" w:space="0" w:color="auto"/>
            </w:tcBorders>
            <w:shd w:val="clear" w:color="auto" w:fill="auto"/>
            <w:vAlign w:val="bottom"/>
          </w:tcPr>
          <w:p w14:paraId="0AA338BB" w14:textId="2E615813" w:rsidR="00C438D5" w:rsidRPr="003A214F" w:rsidRDefault="00C438D5"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Garažne stavbe</w:t>
            </w:r>
            <w:r>
              <w:rPr>
                <w:rFonts w:ascii="Arial" w:eastAsia="Times New Roman" w:hAnsi="Arial" w:cs="Arial"/>
                <w:color w:val="000000"/>
                <w:sz w:val="18"/>
                <w:szCs w:val="18"/>
                <w:lang w:eastAsia="sl-SI"/>
              </w:rPr>
              <w:t xml:space="preserve"> površine do 50 m</w:t>
            </w:r>
            <w:r>
              <w:rPr>
                <w:rFonts w:ascii="Arial" w:eastAsia="Times New Roman" w:hAnsi="Arial" w:cs="Arial"/>
                <w:color w:val="000000"/>
                <w:sz w:val="18"/>
                <w:szCs w:val="18"/>
                <w:vertAlign w:val="superscript"/>
                <w:lang w:eastAsia="sl-SI"/>
              </w:rPr>
              <w:t>2</w:t>
            </w:r>
          </w:p>
        </w:tc>
        <w:tc>
          <w:tcPr>
            <w:tcW w:w="960" w:type="dxa"/>
            <w:tcBorders>
              <w:top w:val="nil"/>
              <w:left w:val="nil"/>
              <w:bottom w:val="single" w:sz="4" w:space="0" w:color="auto"/>
              <w:right w:val="single" w:sz="4" w:space="0" w:color="auto"/>
            </w:tcBorders>
            <w:shd w:val="clear" w:color="auto" w:fill="auto"/>
            <w:noWrap/>
            <w:vAlign w:val="bottom"/>
          </w:tcPr>
          <w:p w14:paraId="32C41D2D" w14:textId="405F182C" w:rsidR="00C438D5" w:rsidRPr="003A214F" w:rsidRDefault="00C438D5"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28A00684" w14:textId="1892F4F3" w:rsidR="00C438D5" w:rsidRPr="003A214F" w:rsidRDefault="00C438D5" w:rsidP="003A214F">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tcPr>
          <w:p w14:paraId="1E26AE27" w14:textId="4FF078FB" w:rsidR="00C438D5" w:rsidRPr="003A214F" w:rsidRDefault="00C438D5"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3A214F" w:rsidRPr="003A214F" w14:paraId="11C84B4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C5CA2E7" w14:textId="3F0CD68B" w:rsidR="003A214F" w:rsidRPr="003A214F" w:rsidRDefault="003A214F" w:rsidP="003A214F">
            <w:pPr>
              <w:spacing w:after="0" w:line="240" w:lineRule="auto"/>
              <w:jc w:val="right"/>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hideMark/>
          </w:tcPr>
          <w:p w14:paraId="68E26D54" w14:textId="299B0776" w:rsidR="003A214F" w:rsidRPr="003A214F" w:rsidRDefault="003A214F" w:rsidP="00C438D5">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r w:rsidR="00C438D5">
              <w:rPr>
                <w:rFonts w:ascii="Arial" w:eastAsia="Times New Roman" w:hAnsi="Arial" w:cs="Arial"/>
                <w:color w:val="000000"/>
                <w:sz w:val="18"/>
                <w:szCs w:val="18"/>
                <w:lang w:eastAsia="sl-SI"/>
              </w:rPr>
              <w:t xml:space="preserve"> b</w:t>
            </w:r>
          </w:p>
        </w:tc>
        <w:tc>
          <w:tcPr>
            <w:tcW w:w="4919" w:type="dxa"/>
            <w:tcBorders>
              <w:top w:val="nil"/>
              <w:left w:val="nil"/>
              <w:bottom w:val="single" w:sz="4" w:space="0" w:color="auto"/>
              <w:right w:val="single" w:sz="4" w:space="0" w:color="auto"/>
            </w:tcBorders>
            <w:shd w:val="clear" w:color="auto" w:fill="auto"/>
            <w:vAlign w:val="bottom"/>
            <w:hideMark/>
          </w:tcPr>
          <w:p w14:paraId="5189218E" w14:textId="32777629" w:rsidR="003A214F" w:rsidRPr="00C438D5"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Garažne stavbe</w:t>
            </w:r>
            <w:r w:rsidR="00C438D5">
              <w:rPr>
                <w:rFonts w:ascii="Arial" w:eastAsia="Times New Roman" w:hAnsi="Arial" w:cs="Arial"/>
                <w:color w:val="000000"/>
                <w:sz w:val="18"/>
                <w:szCs w:val="18"/>
                <w:lang w:eastAsia="sl-SI"/>
              </w:rPr>
              <w:t xml:space="preserve"> površine nad 50 m</w:t>
            </w:r>
            <w:r w:rsidR="00C438D5">
              <w:rPr>
                <w:rFonts w:ascii="Arial" w:eastAsia="Times New Roman" w:hAnsi="Arial" w:cs="Arial"/>
                <w:color w:val="000000"/>
                <w:sz w:val="18"/>
                <w:szCs w:val="18"/>
                <w:vertAlign w:val="superscript"/>
                <w:lang w:eastAsia="sl-SI"/>
              </w:rPr>
              <w:t>2</w:t>
            </w:r>
          </w:p>
        </w:tc>
        <w:tc>
          <w:tcPr>
            <w:tcW w:w="960" w:type="dxa"/>
            <w:tcBorders>
              <w:top w:val="nil"/>
              <w:left w:val="nil"/>
              <w:bottom w:val="single" w:sz="4" w:space="0" w:color="auto"/>
              <w:right w:val="single" w:sz="4" w:space="0" w:color="auto"/>
            </w:tcBorders>
            <w:shd w:val="clear" w:color="auto" w:fill="auto"/>
            <w:noWrap/>
            <w:vAlign w:val="bottom"/>
            <w:hideMark/>
          </w:tcPr>
          <w:p w14:paraId="14D92FF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11AF0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73B3E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D4944E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BFBBCE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1251</w:t>
            </w:r>
          </w:p>
        </w:tc>
        <w:tc>
          <w:tcPr>
            <w:tcW w:w="579" w:type="dxa"/>
            <w:tcBorders>
              <w:top w:val="nil"/>
              <w:left w:val="nil"/>
              <w:bottom w:val="single" w:sz="4" w:space="0" w:color="auto"/>
              <w:right w:val="single" w:sz="4" w:space="0" w:color="auto"/>
            </w:tcBorders>
            <w:shd w:val="clear" w:color="auto" w:fill="auto"/>
            <w:noWrap/>
            <w:vAlign w:val="bottom"/>
            <w:hideMark/>
          </w:tcPr>
          <w:p w14:paraId="138ABDE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4CA4853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Industrijske stavbe</w:t>
            </w:r>
          </w:p>
        </w:tc>
        <w:tc>
          <w:tcPr>
            <w:tcW w:w="960" w:type="dxa"/>
            <w:tcBorders>
              <w:top w:val="nil"/>
              <w:left w:val="nil"/>
              <w:bottom w:val="single" w:sz="4" w:space="0" w:color="auto"/>
              <w:right w:val="single" w:sz="4" w:space="0" w:color="auto"/>
            </w:tcBorders>
            <w:shd w:val="clear" w:color="auto" w:fill="auto"/>
            <w:noWrap/>
            <w:vAlign w:val="bottom"/>
            <w:hideMark/>
          </w:tcPr>
          <w:p w14:paraId="5E9836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782E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D9F8F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3A214F" w:rsidRPr="003A214F" w14:paraId="071C0BDA" w14:textId="77777777" w:rsidTr="003A214F">
        <w:trPr>
          <w:trHeight w:val="66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EE53A2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1252</w:t>
            </w:r>
          </w:p>
        </w:tc>
        <w:tc>
          <w:tcPr>
            <w:tcW w:w="579" w:type="dxa"/>
            <w:tcBorders>
              <w:top w:val="nil"/>
              <w:left w:val="nil"/>
              <w:bottom w:val="single" w:sz="4" w:space="0" w:color="auto"/>
              <w:right w:val="single" w:sz="4" w:space="0" w:color="auto"/>
            </w:tcBorders>
            <w:shd w:val="clear" w:color="auto" w:fill="auto"/>
            <w:noWrap/>
            <w:vAlign w:val="bottom"/>
            <w:hideMark/>
          </w:tcPr>
          <w:p w14:paraId="5AF46A5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D9F8D3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Rezervoarji, silosi in skladiščne stavbe, razen kmetijskih </w:t>
            </w:r>
            <w:proofErr w:type="spellStart"/>
            <w:r w:rsidRPr="003A214F">
              <w:rPr>
                <w:rFonts w:ascii="Arial" w:eastAsia="Times New Roman" w:hAnsi="Arial" w:cs="Arial"/>
                <w:sz w:val="18"/>
                <w:szCs w:val="18"/>
                <w:lang w:eastAsia="sl-SI"/>
              </w:rPr>
              <w:t>silosev</w:t>
            </w:r>
            <w:proofErr w:type="spellEnd"/>
            <w:r w:rsidRPr="003A214F">
              <w:rPr>
                <w:rFonts w:ascii="Arial" w:eastAsia="Times New Roman" w:hAnsi="Arial" w:cs="Arial"/>
                <w:sz w:val="18"/>
                <w:szCs w:val="18"/>
                <w:lang w:eastAsia="sl-SI"/>
              </w:rPr>
              <w:t xml:space="preserve"> in skladiščnih kmetijskih stavb, zajetij vode, vodnih stolpov in terminalov za ogljikovodike</w:t>
            </w:r>
          </w:p>
        </w:tc>
        <w:tc>
          <w:tcPr>
            <w:tcW w:w="960" w:type="dxa"/>
            <w:tcBorders>
              <w:top w:val="nil"/>
              <w:left w:val="nil"/>
              <w:bottom w:val="single" w:sz="4" w:space="0" w:color="auto"/>
              <w:right w:val="single" w:sz="4" w:space="0" w:color="auto"/>
            </w:tcBorders>
            <w:shd w:val="clear" w:color="auto" w:fill="auto"/>
            <w:noWrap/>
            <w:vAlign w:val="bottom"/>
            <w:hideMark/>
          </w:tcPr>
          <w:p w14:paraId="1CF8CD5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FE99CE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361DA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449993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9FF538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nil"/>
              <w:right w:val="nil"/>
            </w:tcBorders>
            <w:shd w:val="clear" w:color="000000" w:fill="FFFFFF"/>
            <w:noWrap/>
            <w:vAlign w:val="bottom"/>
            <w:hideMark/>
          </w:tcPr>
          <w:p w14:paraId="3335529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single" w:sz="4" w:space="0" w:color="auto"/>
              <w:bottom w:val="single" w:sz="4" w:space="0" w:color="auto"/>
              <w:right w:val="single" w:sz="4" w:space="0" w:color="auto"/>
            </w:tcBorders>
            <w:shd w:val="clear" w:color="auto" w:fill="auto"/>
            <w:vAlign w:val="bottom"/>
            <w:hideMark/>
          </w:tcPr>
          <w:p w14:paraId="1FAF3DA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Silosi in skladišča nenevarnih snovi</w:t>
            </w:r>
          </w:p>
        </w:tc>
        <w:tc>
          <w:tcPr>
            <w:tcW w:w="960" w:type="dxa"/>
            <w:tcBorders>
              <w:top w:val="nil"/>
              <w:left w:val="nil"/>
              <w:bottom w:val="single" w:sz="4" w:space="0" w:color="auto"/>
              <w:right w:val="single" w:sz="4" w:space="0" w:color="auto"/>
            </w:tcBorders>
            <w:shd w:val="clear" w:color="auto" w:fill="auto"/>
            <w:noWrap/>
            <w:vAlign w:val="bottom"/>
            <w:hideMark/>
          </w:tcPr>
          <w:p w14:paraId="20DE249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2E694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08AB4D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3E4A205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686BFE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0A7C9EE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69E85D7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Rezervoarji za zemeljski plin</w:t>
            </w:r>
          </w:p>
        </w:tc>
        <w:tc>
          <w:tcPr>
            <w:tcW w:w="960" w:type="dxa"/>
            <w:tcBorders>
              <w:top w:val="nil"/>
              <w:left w:val="nil"/>
              <w:bottom w:val="single" w:sz="4" w:space="0" w:color="auto"/>
              <w:right w:val="single" w:sz="4" w:space="0" w:color="auto"/>
            </w:tcBorders>
            <w:shd w:val="clear" w:color="auto" w:fill="auto"/>
            <w:noWrap/>
            <w:vAlign w:val="bottom"/>
            <w:hideMark/>
          </w:tcPr>
          <w:p w14:paraId="12570A8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3CBF6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6C54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3A214F" w:rsidRPr="003A214F" w14:paraId="7BE4573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CC849C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AC347C2" w14:textId="177C3E7F"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r w:rsidR="00C438D5">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c</w:t>
            </w:r>
          </w:p>
        </w:tc>
        <w:tc>
          <w:tcPr>
            <w:tcW w:w="4919" w:type="dxa"/>
            <w:tcBorders>
              <w:top w:val="nil"/>
              <w:left w:val="nil"/>
              <w:bottom w:val="single" w:sz="4" w:space="0" w:color="auto"/>
              <w:right w:val="single" w:sz="4" w:space="0" w:color="auto"/>
            </w:tcBorders>
            <w:shd w:val="clear" w:color="auto" w:fill="auto"/>
            <w:vAlign w:val="bottom"/>
            <w:hideMark/>
          </w:tcPr>
          <w:p w14:paraId="60A4CFF7"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Nepretočna greznica</w:t>
            </w:r>
          </w:p>
        </w:tc>
        <w:tc>
          <w:tcPr>
            <w:tcW w:w="960" w:type="dxa"/>
            <w:tcBorders>
              <w:top w:val="nil"/>
              <w:left w:val="nil"/>
              <w:bottom w:val="single" w:sz="4" w:space="0" w:color="auto"/>
              <w:right w:val="single" w:sz="4" w:space="0" w:color="auto"/>
            </w:tcBorders>
            <w:shd w:val="clear" w:color="auto" w:fill="auto"/>
            <w:noWrap/>
            <w:vAlign w:val="bottom"/>
            <w:hideMark/>
          </w:tcPr>
          <w:p w14:paraId="2DCB258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11</w:t>
            </w:r>
          </w:p>
        </w:tc>
        <w:tc>
          <w:tcPr>
            <w:tcW w:w="960" w:type="dxa"/>
            <w:tcBorders>
              <w:top w:val="nil"/>
              <w:left w:val="nil"/>
              <w:bottom w:val="single" w:sz="4" w:space="0" w:color="auto"/>
              <w:right w:val="single" w:sz="4" w:space="0" w:color="auto"/>
            </w:tcBorders>
            <w:shd w:val="clear" w:color="auto" w:fill="auto"/>
            <w:noWrap/>
            <w:vAlign w:val="bottom"/>
            <w:hideMark/>
          </w:tcPr>
          <w:p w14:paraId="656C5E7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11</w:t>
            </w:r>
          </w:p>
        </w:tc>
        <w:tc>
          <w:tcPr>
            <w:tcW w:w="960" w:type="dxa"/>
            <w:tcBorders>
              <w:top w:val="nil"/>
              <w:left w:val="nil"/>
              <w:bottom w:val="single" w:sz="4" w:space="0" w:color="auto"/>
              <w:right w:val="single" w:sz="4" w:space="0" w:color="auto"/>
            </w:tcBorders>
            <w:shd w:val="clear" w:color="auto" w:fill="auto"/>
            <w:noWrap/>
            <w:vAlign w:val="bottom"/>
            <w:hideMark/>
          </w:tcPr>
          <w:p w14:paraId="09722AE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11</w:t>
            </w:r>
          </w:p>
        </w:tc>
      </w:tr>
      <w:tr w:rsidR="00C438D5" w:rsidRPr="003A214F" w14:paraId="4C6859CB"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tcPr>
          <w:p w14:paraId="1F7887FF" w14:textId="77777777" w:rsidR="00C438D5" w:rsidRPr="003A214F" w:rsidRDefault="00C438D5"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6E05FC9A" w14:textId="6499C50E" w:rsidR="00C438D5" w:rsidRPr="003A214F" w:rsidRDefault="00C438D5" w:rsidP="003A214F">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 d</w:t>
            </w:r>
          </w:p>
        </w:tc>
        <w:tc>
          <w:tcPr>
            <w:tcW w:w="4919" w:type="dxa"/>
            <w:tcBorders>
              <w:top w:val="nil"/>
              <w:left w:val="nil"/>
              <w:bottom w:val="single" w:sz="4" w:space="0" w:color="auto"/>
              <w:right w:val="single" w:sz="4" w:space="0" w:color="auto"/>
            </w:tcBorders>
            <w:shd w:val="clear" w:color="auto" w:fill="auto"/>
            <w:vAlign w:val="bottom"/>
          </w:tcPr>
          <w:p w14:paraId="76B89E45" w14:textId="60AAF6B4" w:rsidR="00C438D5" w:rsidRPr="003A214F" w:rsidRDefault="00BA2EA8" w:rsidP="003A214F">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Rezervoar za vodo</w:t>
            </w:r>
          </w:p>
        </w:tc>
        <w:tc>
          <w:tcPr>
            <w:tcW w:w="960" w:type="dxa"/>
            <w:tcBorders>
              <w:top w:val="nil"/>
              <w:left w:val="nil"/>
              <w:bottom w:val="single" w:sz="4" w:space="0" w:color="auto"/>
              <w:right w:val="single" w:sz="4" w:space="0" w:color="auto"/>
            </w:tcBorders>
            <w:shd w:val="clear" w:color="auto" w:fill="auto"/>
            <w:noWrap/>
            <w:vAlign w:val="bottom"/>
          </w:tcPr>
          <w:p w14:paraId="239CC6DD" w14:textId="6E0E9A8F"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5085C142" w14:textId="5BC84415"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653EAED" w14:textId="452E4C2B"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C438D5" w:rsidRPr="003A214F" w14:paraId="3115B866"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tcPr>
          <w:p w14:paraId="5A499676" w14:textId="77777777" w:rsidR="00C438D5" w:rsidRPr="003A214F" w:rsidRDefault="00C438D5"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541E2547" w14:textId="6DE8922C" w:rsidR="00C438D5" w:rsidRPr="003A214F" w:rsidRDefault="00C438D5" w:rsidP="003A214F">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 e</w:t>
            </w:r>
          </w:p>
        </w:tc>
        <w:tc>
          <w:tcPr>
            <w:tcW w:w="4919" w:type="dxa"/>
            <w:tcBorders>
              <w:top w:val="nil"/>
              <w:left w:val="nil"/>
              <w:bottom w:val="single" w:sz="4" w:space="0" w:color="auto"/>
              <w:right w:val="single" w:sz="4" w:space="0" w:color="auto"/>
            </w:tcBorders>
            <w:shd w:val="clear" w:color="auto" w:fill="auto"/>
            <w:vAlign w:val="bottom"/>
          </w:tcPr>
          <w:p w14:paraId="2388EAAA" w14:textId="3988BB1E" w:rsidR="00C438D5" w:rsidRPr="003A214F" w:rsidRDefault="00BA2EA8" w:rsidP="003A214F">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Drvarnica, pokrita skladišča za lesna gor</w:t>
            </w:r>
          </w:p>
        </w:tc>
        <w:tc>
          <w:tcPr>
            <w:tcW w:w="960" w:type="dxa"/>
            <w:tcBorders>
              <w:top w:val="nil"/>
              <w:left w:val="nil"/>
              <w:bottom w:val="single" w:sz="4" w:space="0" w:color="auto"/>
              <w:right w:val="single" w:sz="4" w:space="0" w:color="auto"/>
            </w:tcBorders>
            <w:shd w:val="clear" w:color="auto" w:fill="auto"/>
            <w:noWrap/>
            <w:vAlign w:val="bottom"/>
          </w:tcPr>
          <w:p w14:paraId="569F3560" w14:textId="73F15638"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4CF97DD" w14:textId="222644CF" w:rsidR="00C438D5" w:rsidRPr="003A214F" w:rsidRDefault="00BA2EA8" w:rsidP="003A214F">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tcPr>
          <w:p w14:paraId="1B01DA05" w14:textId="571321A3" w:rsidR="00C438D5" w:rsidRPr="003A214F" w:rsidRDefault="00BA2EA8" w:rsidP="003A214F">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3A214F" w:rsidRPr="003A214F" w14:paraId="376E577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1F3233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1261</w:t>
            </w:r>
          </w:p>
        </w:tc>
        <w:tc>
          <w:tcPr>
            <w:tcW w:w="579" w:type="dxa"/>
            <w:tcBorders>
              <w:top w:val="nil"/>
              <w:left w:val="nil"/>
              <w:bottom w:val="single" w:sz="4" w:space="0" w:color="auto"/>
              <w:right w:val="single" w:sz="4" w:space="0" w:color="auto"/>
            </w:tcBorders>
            <w:shd w:val="clear" w:color="auto" w:fill="auto"/>
            <w:noWrap/>
            <w:vAlign w:val="bottom"/>
            <w:hideMark/>
          </w:tcPr>
          <w:p w14:paraId="679AB20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34AD51A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kulturo in razvedrilo</w:t>
            </w:r>
          </w:p>
        </w:tc>
        <w:tc>
          <w:tcPr>
            <w:tcW w:w="960" w:type="dxa"/>
            <w:tcBorders>
              <w:top w:val="nil"/>
              <w:left w:val="nil"/>
              <w:bottom w:val="single" w:sz="4" w:space="0" w:color="auto"/>
              <w:right w:val="single" w:sz="4" w:space="0" w:color="auto"/>
            </w:tcBorders>
            <w:shd w:val="clear" w:color="auto" w:fill="auto"/>
            <w:noWrap/>
            <w:vAlign w:val="bottom"/>
            <w:hideMark/>
          </w:tcPr>
          <w:p w14:paraId="78213AB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DD7802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F5B94F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9534F4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F1E4F9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1262</w:t>
            </w:r>
          </w:p>
        </w:tc>
        <w:tc>
          <w:tcPr>
            <w:tcW w:w="579" w:type="dxa"/>
            <w:tcBorders>
              <w:top w:val="nil"/>
              <w:left w:val="nil"/>
              <w:bottom w:val="single" w:sz="4" w:space="0" w:color="auto"/>
              <w:right w:val="single" w:sz="4" w:space="0" w:color="auto"/>
            </w:tcBorders>
            <w:shd w:val="clear" w:color="auto" w:fill="auto"/>
            <w:noWrap/>
            <w:vAlign w:val="bottom"/>
            <w:hideMark/>
          </w:tcPr>
          <w:p w14:paraId="68E11CA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1F149AEB"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Muzeji, arhivi in knjižnice</w:t>
            </w:r>
          </w:p>
        </w:tc>
        <w:tc>
          <w:tcPr>
            <w:tcW w:w="960" w:type="dxa"/>
            <w:tcBorders>
              <w:top w:val="nil"/>
              <w:left w:val="nil"/>
              <w:bottom w:val="single" w:sz="4" w:space="0" w:color="auto"/>
              <w:right w:val="single" w:sz="4" w:space="0" w:color="auto"/>
            </w:tcBorders>
            <w:shd w:val="clear" w:color="auto" w:fill="auto"/>
            <w:noWrap/>
            <w:vAlign w:val="bottom"/>
            <w:hideMark/>
          </w:tcPr>
          <w:p w14:paraId="7487ECF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D9A46B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9716D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35380F5" w14:textId="77777777" w:rsidTr="003A214F">
        <w:trPr>
          <w:trHeight w:val="241"/>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C16351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1263</w:t>
            </w:r>
          </w:p>
        </w:tc>
        <w:tc>
          <w:tcPr>
            <w:tcW w:w="579" w:type="dxa"/>
            <w:tcBorders>
              <w:top w:val="nil"/>
              <w:left w:val="nil"/>
              <w:bottom w:val="single" w:sz="4" w:space="0" w:color="auto"/>
              <w:right w:val="single" w:sz="4" w:space="0" w:color="auto"/>
            </w:tcBorders>
            <w:shd w:val="clear" w:color="auto" w:fill="auto"/>
            <w:noWrap/>
            <w:vAlign w:val="bottom"/>
            <w:hideMark/>
          </w:tcPr>
          <w:p w14:paraId="0AFF46F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13</w:t>
            </w:r>
          </w:p>
        </w:tc>
        <w:tc>
          <w:tcPr>
            <w:tcW w:w="4919" w:type="dxa"/>
            <w:tcBorders>
              <w:top w:val="nil"/>
              <w:left w:val="nil"/>
              <w:bottom w:val="single" w:sz="4" w:space="0" w:color="auto"/>
              <w:right w:val="single" w:sz="4" w:space="0" w:color="auto"/>
            </w:tcBorders>
            <w:shd w:val="clear" w:color="auto" w:fill="auto"/>
            <w:vAlign w:val="bottom"/>
            <w:hideMark/>
          </w:tcPr>
          <w:p w14:paraId="7E53220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izobraževanje in znanstvenoraziskovalno delo</w:t>
            </w:r>
          </w:p>
        </w:tc>
        <w:tc>
          <w:tcPr>
            <w:tcW w:w="960" w:type="dxa"/>
            <w:tcBorders>
              <w:top w:val="nil"/>
              <w:left w:val="nil"/>
              <w:bottom w:val="single" w:sz="4" w:space="0" w:color="auto"/>
              <w:right w:val="single" w:sz="4" w:space="0" w:color="auto"/>
            </w:tcBorders>
            <w:shd w:val="clear" w:color="auto" w:fill="auto"/>
            <w:noWrap/>
            <w:vAlign w:val="bottom"/>
            <w:hideMark/>
          </w:tcPr>
          <w:p w14:paraId="564CBF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95E7F9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95169C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9B419C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587216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1264</w:t>
            </w:r>
          </w:p>
        </w:tc>
        <w:tc>
          <w:tcPr>
            <w:tcW w:w="579" w:type="dxa"/>
            <w:tcBorders>
              <w:top w:val="nil"/>
              <w:left w:val="nil"/>
              <w:bottom w:val="single" w:sz="4" w:space="0" w:color="auto"/>
              <w:right w:val="single" w:sz="4" w:space="0" w:color="auto"/>
            </w:tcBorders>
            <w:shd w:val="clear" w:color="auto" w:fill="auto"/>
            <w:noWrap/>
            <w:vAlign w:val="bottom"/>
            <w:hideMark/>
          </w:tcPr>
          <w:p w14:paraId="7C19438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14</w:t>
            </w:r>
          </w:p>
        </w:tc>
        <w:tc>
          <w:tcPr>
            <w:tcW w:w="4919" w:type="dxa"/>
            <w:tcBorders>
              <w:top w:val="nil"/>
              <w:left w:val="nil"/>
              <w:bottom w:val="single" w:sz="4" w:space="0" w:color="auto"/>
              <w:right w:val="single" w:sz="4" w:space="0" w:color="auto"/>
            </w:tcBorders>
            <w:shd w:val="clear" w:color="auto" w:fill="auto"/>
            <w:vAlign w:val="bottom"/>
            <w:hideMark/>
          </w:tcPr>
          <w:p w14:paraId="7041A84D"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zdravstveno oskrbo</w:t>
            </w:r>
          </w:p>
        </w:tc>
        <w:tc>
          <w:tcPr>
            <w:tcW w:w="960" w:type="dxa"/>
            <w:tcBorders>
              <w:top w:val="nil"/>
              <w:left w:val="nil"/>
              <w:bottom w:val="single" w:sz="4" w:space="0" w:color="auto"/>
              <w:right w:val="single" w:sz="4" w:space="0" w:color="auto"/>
            </w:tcBorders>
            <w:shd w:val="clear" w:color="auto" w:fill="auto"/>
            <w:noWrap/>
            <w:vAlign w:val="bottom"/>
            <w:hideMark/>
          </w:tcPr>
          <w:p w14:paraId="21E28CC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3FA36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36CA2F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674BA5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D4D7E1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1265</w:t>
            </w:r>
          </w:p>
        </w:tc>
        <w:tc>
          <w:tcPr>
            <w:tcW w:w="579" w:type="dxa"/>
            <w:tcBorders>
              <w:top w:val="nil"/>
              <w:left w:val="nil"/>
              <w:bottom w:val="single" w:sz="4" w:space="0" w:color="auto"/>
              <w:right w:val="single" w:sz="4" w:space="0" w:color="auto"/>
            </w:tcBorders>
            <w:shd w:val="clear" w:color="auto" w:fill="auto"/>
            <w:noWrap/>
            <w:vAlign w:val="bottom"/>
            <w:hideMark/>
          </w:tcPr>
          <w:p w14:paraId="10EA5AC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15</w:t>
            </w:r>
          </w:p>
        </w:tc>
        <w:tc>
          <w:tcPr>
            <w:tcW w:w="4919" w:type="dxa"/>
            <w:tcBorders>
              <w:top w:val="nil"/>
              <w:left w:val="nil"/>
              <w:bottom w:val="single" w:sz="4" w:space="0" w:color="auto"/>
              <w:right w:val="single" w:sz="4" w:space="0" w:color="auto"/>
            </w:tcBorders>
            <w:shd w:val="clear" w:color="auto" w:fill="auto"/>
            <w:vAlign w:val="bottom"/>
            <w:hideMark/>
          </w:tcPr>
          <w:p w14:paraId="09A9166E"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šport</w:t>
            </w:r>
          </w:p>
        </w:tc>
        <w:tc>
          <w:tcPr>
            <w:tcW w:w="960" w:type="dxa"/>
            <w:tcBorders>
              <w:top w:val="nil"/>
              <w:left w:val="nil"/>
              <w:bottom w:val="single" w:sz="4" w:space="0" w:color="auto"/>
              <w:right w:val="single" w:sz="4" w:space="0" w:color="auto"/>
            </w:tcBorders>
            <w:shd w:val="clear" w:color="auto" w:fill="auto"/>
            <w:noWrap/>
            <w:vAlign w:val="bottom"/>
            <w:hideMark/>
          </w:tcPr>
          <w:p w14:paraId="36CE2BC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E72B63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C4D03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86B97A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71CF50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12711</w:t>
            </w:r>
          </w:p>
        </w:tc>
        <w:tc>
          <w:tcPr>
            <w:tcW w:w="579" w:type="dxa"/>
            <w:tcBorders>
              <w:top w:val="nil"/>
              <w:left w:val="nil"/>
              <w:bottom w:val="single" w:sz="4" w:space="0" w:color="auto"/>
              <w:right w:val="single" w:sz="4" w:space="0" w:color="auto"/>
            </w:tcBorders>
            <w:shd w:val="clear" w:color="auto" w:fill="auto"/>
            <w:noWrap/>
            <w:vAlign w:val="bottom"/>
            <w:hideMark/>
          </w:tcPr>
          <w:p w14:paraId="1CF085C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16</w:t>
            </w:r>
          </w:p>
        </w:tc>
        <w:tc>
          <w:tcPr>
            <w:tcW w:w="4919" w:type="dxa"/>
            <w:tcBorders>
              <w:top w:val="nil"/>
              <w:left w:val="nil"/>
              <w:bottom w:val="single" w:sz="4" w:space="0" w:color="auto"/>
              <w:right w:val="single" w:sz="4" w:space="0" w:color="auto"/>
            </w:tcBorders>
            <w:shd w:val="clear" w:color="auto" w:fill="auto"/>
            <w:vAlign w:val="bottom"/>
            <w:hideMark/>
          </w:tcPr>
          <w:p w14:paraId="5247F4C9"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rastlinsko pridelavo</w:t>
            </w:r>
          </w:p>
        </w:tc>
        <w:tc>
          <w:tcPr>
            <w:tcW w:w="960" w:type="dxa"/>
            <w:tcBorders>
              <w:top w:val="nil"/>
              <w:left w:val="nil"/>
              <w:bottom w:val="single" w:sz="4" w:space="0" w:color="auto"/>
              <w:right w:val="single" w:sz="4" w:space="0" w:color="auto"/>
            </w:tcBorders>
            <w:shd w:val="clear" w:color="auto" w:fill="auto"/>
            <w:noWrap/>
            <w:vAlign w:val="bottom"/>
            <w:hideMark/>
          </w:tcPr>
          <w:p w14:paraId="2D869B4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00185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EB171E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7F2827F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2A5379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12712</w:t>
            </w:r>
          </w:p>
        </w:tc>
        <w:tc>
          <w:tcPr>
            <w:tcW w:w="579" w:type="dxa"/>
            <w:tcBorders>
              <w:top w:val="nil"/>
              <w:left w:val="nil"/>
              <w:bottom w:val="single" w:sz="4" w:space="0" w:color="auto"/>
              <w:right w:val="single" w:sz="4" w:space="0" w:color="auto"/>
            </w:tcBorders>
            <w:shd w:val="clear" w:color="auto" w:fill="auto"/>
            <w:noWrap/>
            <w:vAlign w:val="bottom"/>
            <w:hideMark/>
          </w:tcPr>
          <w:p w14:paraId="67513FA4" w14:textId="796E1B4B" w:rsidR="003A214F" w:rsidRPr="003A214F" w:rsidRDefault="003A214F"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17</w:t>
            </w:r>
            <w:r w:rsidR="00BA2EA8">
              <w:rPr>
                <w:rFonts w:ascii="Arial" w:eastAsia="Times New Roman" w:hAnsi="Arial" w:cs="Arial"/>
                <w:color w:val="000000"/>
                <w:sz w:val="18"/>
                <w:szCs w:val="18"/>
                <w:lang w:eastAsia="sl-SI"/>
              </w:rPr>
              <w:t xml:space="preserve"> a</w:t>
            </w:r>
          </w:p>
        </w:tc>
        <w:tc>
          <w:tcPr>
            <w:tcW w:w="4919" w:type="dxa"/>
            <w:tcBorders>
              <w:top w:val="nil"/>
              <w:left w:val="nil"/>
              <w:bottom w:val="single" w:sz="4" w:space="0" w:color="auto"/>
              <w:right w:val="single" w:sz="4" w:space="0" w:color="auto"/>
            </w:tcBorders>
            <w:shd w:val="clear" w:color="auto" w:fill="auto"/>
            <w:vAlign w:val="bottom"/>
            <w:hideMark/>
          </w:tcPr>
          <w:p w14:paraId="3303567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rejo živali (do 5 glav velike živine)</w:t>
            </w:r>
          </w:p>
        </w:tc>
        <w:tc>
          <w:tcPr>
            <w:tcW w:w="960" w:type="dxa"/>
            <w:tcBorders>
              <w:top w:val="nil"/>
              <w:left w:val="nil"/>
              <w:bottom w:val="single" w:sz="4" w:space="0" w:color="auto"/>
              <w:right w:val="single" w:sz="4" w:space="0" w:color="auto"/>
            </w:tcBorders>
            <w:shd w:val="clear" w:color="auto" w:fill="auto"/>
            <w:noWrap/>
            <w:vAlign w:val="bottom"/>
            <w:hideMark/>
          </w:tcPr>
          <w:p w14:paraId="2219C01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0EA310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67C6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1FCDF16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291277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5A49F48" w14:textId="35751A33"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17 </w:t>
            </w:r>
            <w:r w:rsidR="00BA2EA8">
              <w:rPr>
                <w:rFonts w:ascii="Arial" w:eastAsia="Times New Roman" w:hAnsi="Arial" w:cs="Arial"/>
                <w:color w:val="000000"/>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277F61D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rejo živali (več kakor 5 glav velike živine)</w:t>
            </w:r>
          </w:p>
        </w:tc>
        <w:tc>
          <w:tcPr>
            <w:tcW w:w="960" w:type="dxa"/>
            <w:tcBorders>
              <w:top w:val="nil"/>
              <w:left w:val="nil"/>
              <w:bottom w:val="single" w:sz="4" w:space="0" w:color="auto"/>
              <w:right w:val="single" w:sz="4" w:space="0" w:color="auto"/>
            </w:tcBorders>
            <w:shd w:val="clear" w:color="auto" w:fill="auto"/>
            <w:noWrap/>
            <w:vAlign w:val="bottom"/>
            <w:hideMark/>
          </w:tcPr>
          <w:p w14:paraId="5CD8BF3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22D23A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8BCD89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BA2EA8" w:rsidRPr="003A214F" w14:paraId="5E82041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638AEE48"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63E41ECA" w14:textId="605F79FD"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 c</w:t>
            </w:r>
          </w:p>
        </w:tc>
        <w:tc>
          <w:tcPr>
            <w:tcW w:w="4919" w:type="dxa"/>
            <w:tcBorders>
              <w:top w:val="nil"/>
              <w:left w:val="nil"/>
              <w:bottom w:val="single" w:sz="4" w:space="0" w:color="auto"/>
              <w:right w:val="single" w:sz="4" w:space="0" w:color="auto"/>
            </w:tcBorders>
            <w:shd w:val="clear" w:color="auto" w:fill="auto"/>
            <w:vAlign w:val="bottom"/>
          </w:tcPr>
          <w:p w14:paraId="417E1508" w14:textId="756B1707"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Stavbe ribogojnic</w:t>
            </w:r>
          </w:p>
        </w:tc>
        <w:tc>
          <w:tcPr>
            <w:tcW w:w="960" w:type="dxa"/>
            <w:tcBorders>
              <w:top w:val="nil"/>
              <w:left w:val="nil"/>
              <w:bottom w:val="single" w:sz="4" w:space="0" w:color="auto"/>
              <w:right w:val="single" w:sz="4" w:space="0" w:color="auto"/>
            </w:tcBorders>
            <w:shd w:val="clear" w:color="auto" w:fill="auto"/>
            <w:noWrap/>
            <w:vAlign w:val="bottom"/>
          </w:tcPr>
          <w:p w14:paraId="1CF9B218" w14:textId="7224CCEB"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3232028F" w14:textId="08D63E4C"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4398F87F" w14:textId="1E20A4E1"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5302058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3CE3CC0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0A173B68" w14:textId="66C2A275"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17 d </w:t>
            </w:r>
          </w:p>
        </w:tc>
        <w:tc>
          <w:tcPr>
            <w:tcW w:w="4919" w:type="dxa"/>
            <w:tcBorders>
              <w:top w:val="nil"/>
              <w:left w:val="nil"/>
              <w:bottom w:val="single" w:sz="4" w:space="0" w:color="auto"/>
              <w:right w:val="single" w:sz="4" w:space="0" w:color="auto"/>
            </w:tcBorders>
            <w:shd w:val="clear" w:color="auto" w:fill="auto"/>
            <w:vAlign w:val="bottom"/>
          </w:tcPr>
          <w:p w14:paraId="384EB8DB" w14:textId="24663DB2" w:rsidR="00BA2EA8" w:rsidRPr="003A214F" w:rsidRDefault="00BA2EA8" w:rsidP="00BA2EA8">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Čebelnjaki</w:t>
            </w:r>
          </w:p>
        </w:tc>
        <w:tc>
          <w:tcPr>
            <w:tcW w:w="960" w:type="dxa"/>
            <w:tcBorders>
              <w:top w:val="nil"/>
              <w:left w:val="nil"/>
              <w:bottom w:val="single" w:sz="4" w:space="0" w:color="auto"/>
              <w:right w:val="single" w:sz="4" w:space="0" w:color="auto"/>
            </w:tcBorders>
            <w:shd w:val="clear" w:color="auto" w:fill="auto"/>
            <w:noWrap/>
            <w:vAlign w:val="bottom"/>
          </w:tcPr>
          <w:p w14:paraId="3F168C9D" w14:textId="0E85D3E0"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5F1D41D1" w14:textId="59FA9B67" w:rsidR="00BA2EA8" w:rsidRPr="003A214F" w:rsidRDefault="00BA2EA8"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0072E684" w14:textId="0E1A57CE" w:rsidR="00BA2EA8" w:rsidRPr="003A214F" w:rsidRDefault="00BA2EA8"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BA2EA8" w:rsidRPr="003A214F" w14:paraId="7C91F7BB"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AB3A18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12713</w:t>
            </w:r>
          </w:p>
        </w:tc>
        <w:tc>
          <w:tcPr>
            <w:tcW w:w="579" w:type="dxa"/>
            <w:tcBorders>
              <w:top w:val="nil"/>
              <w:left w:val="nil"/>
              <w:bottom w:val="single" w:sz="4" w:space="0" w:color="auto"/>
              <w:right w:val="single" w:sz="4" w:space="0" w:color="auto"/>
            </w:tcBorders>
            <w:shd w:val="clear" w:color="auto" w:fill="auto"/>
            <w:noWrap/>
            <w:vAlign w:val="bottom"/>
            <w:hideMark/>
          </w:tcPr>
          <w:p w14:paraId="1848F4C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18</w:t>
            </w:r>
          </w:p>
        </w:tc>
        <w:tc>
          <w:tcPr>
            <w:tcW w:w="4919" w:type="dxa"/>
            <w:tcBorders>
              <w:top w:val="nil"/>
              <w:left w:val="nil"/>
              <w:bottom w:val="single" w:sz="4" w:space="0" w:color="auto"/>
              <w:right w:val="single" w:sz="4" w:space="0" w:color="auto"/>
            </w:tcBorders>
            <w:shd w:val="clear" w:color="auto" w:fill="auto"/>
            <w:vAlign w:val="bottom"/>
            <w:hideMark/>
          </w:tcPr>
          <w:p w14:paraId="41E3B21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skladiščenje pridelka</w:t>
            </w:r>
          </w:p>
        </w:tc>
        <w:tc>
          <w:tcPr>
            <w:tcW w:w="960" w:type="dxa"/>
            <w:tcBorders>
              <w:top w:val="nil"/>
              <w:left w:val="nil"/>
              <w:bottom w:val="single" w:sz="4" w:space="0" w:color="auto"/>
              <w:right w:val="single" w:sz="4" w:space="0" w:color="auto"/>
            </w:tcBorders>
            <w:shd w:val="clear" w:color="auto" w:fill="auto"/>
            <w:noWrap/>
            <w:vAlign w:val="bottom"/>
            <w:hideMark/>
          </w:tcPr>
          <w:p w14:paraId="5732F0F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85430A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DBD54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5A8ABA9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6D9B33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12714</w:t>
            </w:r>
          </w:p>
        </w:tc>
        <w:tc>
          <w:tcPr>
            <w:tcW w:w="579" w:type="dxa"/>
            <w:tcBorders>
              <w:top w:val="nil"/>
              <w:left w:val="nil"/>
              <w:bottom w:val="single" w:sz="4" w:space="0" w:color="auto"/>
              <w:right w:val="single" w:sz="4" w:space="0" w:color="auto"/>
            </w:tcBorders>
            <w:shd w:val="clear" w:color="auto" w:fill="auto"/>
            <w:noWrap/>
            <w:vAlign w:val="bottom"/>
            <w:hideMark/>
          </w:tcPr>
          <w:p w14:paraId="68BC858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19</w:t>
            </w:r>
          </w:p>
        </w:tc>
        <w:tc>
          <w:tcPr>
            <w:tcW w:w="4919" w:type="dxa"/>
            <w:tcBorders>
              <w:top w:val="nil"/>
              <w:left w:val="nil"/>
              <w:bottom w:val="single" w:sz="4" w:space="0" w:color="auto"/>
              <w:right w:val="single" w:sz="4" w:space="0" w:color="auto"/>
            </w:tcBorders>
            <w:shd w:val="clear" w:color="auto" w:fill="auto"/>
            <w:vAlign w:val="bottom"/>
            <w:hideMark/>
          </w:tcPr>
          <w:p w14:paraId="235AF890"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Druge </w:t>
            </w:r>
            <w:proofErr w:type="spellStart"/>
            <w:r w:rsidRPr="003A214F">
              <w:rPr>
                <w:rFonts w:ascii="Arial" w:eastAsia="Times New Roman" w:hAnsi="Arial" w:cs="Arial"/>
                <w:color w:val="000000"/>
                <w:sz w:val="18"/>
                <w:szCs w:val="18"/>
                <w:lang w:eastAsia="sl-SI"/>
              </w:rPr>
              <w:t>nestanovanjske</w:t>
            </w:r>
            <w:proofErr w:type="spellEnd"/>
            <w:r w:rsidRPr="003A214F">
              <w:rPr>
                <w:rFonts w:ascii="Arial" w:eastAsia="Times New Roman" w:hAnsi="Arial" w:cs="Arial"/>
                <w:color w:val="000000"/>
                <w:sz w:val="18"/>
                <w:szCs w:val="18"/>
                <w:lang w:eastAsia="sl-SI"/>
              </w:rPr>
              <w:t xml:space="preserve"> kmetijske stavbe</w:t>
            </w:r>
          </w:p>
        </w:tc>
        <w:tc>
          <w:tcPr>
            <w:tcW w:w="960" w:type="dxa"/>
            <w:tcBorders>
              <w:top w:val="nil"/>
              <w:left w:val="nil"/>
              <w:bottom w:val="single" w:sz="4" w:space="0" w:color="auto"/>
              <w:right w:val="single" w:sz="4" w:space="0" w:color="auto"/>
            </w:tcBorders>
            <w:shd w:val="clear" w:color="auto" w:fill="auto"/>
            <w:noWrap/>
            <w:vAlign w:val="bottom"/>
            <w:hideMark/>
          </w:tcPr>
          <w:p w14:paraId="73FE7D7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1FE6D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3E7B15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02491CF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24C28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12721</w:t>
            </w:r>
          </w:p>
        </w:tc>
        <w:tc>
          <w:tcPr>
            <w:tcW w:w="579" w:type="dxa"/>
            <w:tcBorders>
              <w:top w:val="nil"/>
              <w:left w:val="nil"/>
              <w:bottom w:val="single" w:sz="4" w:space="0" w:color="auto"/>
              <w:right w:val="single" w:sz="4" w:space="0" w:color="auto"/>
            </w:tcBorders>
            <w:shd w:val="clear" w:color="auto" w:fill="auto"/>
            <w:noWrap/>
            <w:vAlign w:val="bottom"/>
            <w:hideMark/>
          </w:tcPr>
          <w:p w14:paraId="78471A5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20</w:t>
            </w:r>
          </w:p>
        </w:tc>
        <w:tc>
          <w:tcPr>
            <w:tcW w:w="4919" w:type="dxa"/>
            <w:tcBorders>
              <w:top w:val="nil"/>
              <w:left w:val="nil"/>
              <w:bottom w:val="single" w:sz="4" w:space="0" w:color="auto"/>
              <w:right w:val="single" w:sz="4" w:space="0" w:color="auto"/>
            </w:tcBorders>
            <w:shd w:val="clear" w:color="auto" w:fill="auto"/>
            <w:vAlign w:val="bottom"/>
            <w:hideMark/>
          </w:tcPr>
          <w:p w14:paraId="5ACB6EE0"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opravljanje verskih obredov</w:t>
            </w:r>
          </w:p>
        </w:tc>
        <w:tc>
          <w:tcPr>
            <w:tcW w:w="960" w:type="dxa"/>
            <w:tcBorders>
              <w:top w:val="nil"/>
              <w:left w:val="nil"/>
              <w:bottom w:val="single" w:sz="4" w:space="0" w:color="auto"/>
              <w:right w:val="single" w:sz="4" w:space="0" w:color="auto"/>
            </w:tcBorders>
            <w:shd w:val="clear" w:color="auto" w:fill="auto"/>
            <w:noWrap/>
            <w:vAlign w:val="bottom"/>
            <w:hideMark/>
          </w:tcPr>
          <w:p w14:paraId="4969626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AF14A9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C71A4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D1A6DE2"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EA236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12722</w:t>
            </w:r>
          </w:p>
        </w:tc>
        <w:tc>
          <w:tcPr>
            <w:tcW w:w="579" w:type="dxa"/>
            <w:tcBorders>
              <w:top w:val="nil"/>
              <w:left w:val="nil"/>
              <w:bottom w:val="single" w:sz="4" w:space="0" w:color="auto"/>
              <w:right w:val="single" w:sz="4" w:space="0" w:color="auto"/>
            </w:tcBorders>
            <w:shd w:val="clear" w:color="auto" w:fill="auto"/>
            <w:noWrap/>
            <w:vAlign w:val="bottom"/>
            <w:hideMark/>
          </w:tcPr>
          <w:p w14:paraId="365BF152"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w:t>
            </w:r>
          </w:p>
        </w:tc>
        <w:tc>
          <w:tcPr>
            <w:tcW w:w="4919" w:type="dxa"/>
            <w:tcBorders>
              <w:top w:val="nil"/>
              <w:left w:val="nil"/>
              <w:bottom w:val="single" w:sz="4" w:space="0" w:color="auto"/>
              <w:right w:val="single" w:sz="4" w:space="0" w:color="auto"/>
            </w:tcBorders>
            <w:shd w:val="clear" w:color="auto" w:fill="auto"/>
            <w:vAlign w:val="bottom"/>
            <w:hideMark/>
          </w:tcPr>
          <w:p w14:paraId="0045A04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Pokopališke stavbe</w:t>
            </w:r>
          </w:p>
        </w:tc>
        <w:tc>
          <w:tcPr>
            <w:tcW w:w="960" w:type="dxa"/>
            <w:tcBorders>
              <w:top w:val="nil"/>
              <w:left w:val="nil"/>
              <w:bottom w:val="single" w:sz="4" w:space="0" w:color="auto"/>
              <w:right w:val="single" w:sz="4" w:space="0" w:color="auto"/>
            </w:tcBorders>
            <w:shd w:val="clear" w:color="auto" w:fill="auto"/>
            <w:noWrap/>
            <w:vAlign w:val="bottom"/>
            <w:hideMark/>
          </w:tcPr>
          <w:p w14:paraId="0A233E5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1BEC2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B3E38E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2DE6EA03" w14:textId="77777777" w:rsidTr="003A214F">
        <w:trPr>
          <w:trHeight w:val="31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9F65A3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12730</w:t>
            </w:r>
          </w:p>
        </w:tc>
        <w:tc>
          <w:tcPr>
            <w:tcW w:w="579" w:type="dxa"/>
            <w:tcBorders>
              <w:top w:val="nil"/>
              <w:left w:val="nil"/>
              <w:bottom w:val="single" w:sz="4" w:space="0" w:color="auto"/>
              <w:right w:val="single" w:sz="4" w:space="0" w:color="auto"/>
            </w:tcBorders>
            <w:shd w:val="clear" w:color="auto" w:fill="auto"/>
            <w:noWrap/>
            <w:vAlign w:val="bottom"/>
            <w:hideMark/>
          </w:tcPr>
          <w:p w14:paraId="3AF06F3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w:t>
            </w:r>
          </w:p>
        </w:tc>
        <w:tc>
          <w:tcPr>
            <w:tcW w:w="4919" w:type="dxa"/>
            <w:tcBorders>
              <w:top w:val="nil"/>
              <w:left w:val="nil"/>
              <w:bottom w:val="single" w:sz="4" w:space="0" w:color="auto"/>
              <w:right w:val="single" w:sz="4" w:space="0" w:color="auto"/>
            </w:tcBorders>
            <w:shd w:val="clear" w:color="auto" w:fill="auto"/>
            <w:vAlign w:val="bottom"/>
            <w:hideMark/>
          </w:tcPr>
          <w:p w14:paraId="34E6518A"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Kulturna dediščina, ki se ne uporablja za druge namene</w:t>
            </w:r>
          </w:p>
        </w:tc>
        <w:tc>
          <w:tcPr>
            <w:tcW w:w="960" w:type="dxa"/>
            <w:tcBorders>
              <w:top w:val="nil"/>
              <w:left w:val="nil"/>
              <w:bottom w:val="single" w:sz="4" w:space="0" w:color="auto"/>
              <w:right w:val="single" w:sz="4" w:space="0" w:color="auto"/>
            </w:tcBorders>
            <w:shd w:val="clear" w:color="auto" w:fill="auto"/>
            <w:noWrap/>
            <w:vAlign w:val="bottom"/>
            <w:hideMark/>
          </w:tcPr>
          <w:p w14:paraId="02D2F17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185AC3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2C488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169D16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EAC4AD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1274</w:t>
            </w:r>
          </w:p>
        </w:tc>
        <w:tc>
          <w:tcPr>
            <w:tcW w:w="579" w:type="dxa"/>
            <w:tcBorders>
              <w:top w:val="nil"/>
              <w:left w:val="nil"/>
              <w:bottom w:val="single" w:sz="4" w:space="0" w:color="auto"/>
              <w:right w:val="single" w:sz="4" w:space="0" w:color="auto"/>
            </w:tcBorders>
            <w:shd w:val="clear" w:color="auto" w:fill="auto"/>
            <w:noWrap/>
            <w:vAlign w:val="bottom"/>
            <w:hideMark/>
          </w:tcPr>
          <w:p w14:paraId="02BEB94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w:t>
            </w:r>
          </w:p>
        </w:tc>
        <w:tc>
          <w:tcPr>
            <w:tcW w:w="4919" w:type="dxa"/>
            <w:tcBorders>
              <w:top w:val="nil"/>
              <w:left w:val="nil"/>
              <w:bottom w:val="single" w:sz="4" w:space="0" w:color="auto"/>
              <w:right w:val="single" w:sz="4" w:space="0" w:color="auto"/>
            </w:tcBorders>
            <w:shd w:val="clear" w:color="auto" w:fill="auto"/>
            <w:vAlign w:val="bottom"/>
            <w:hideMark/>
          </w:tcPr>
          <w:p w14:paraId="69D57BC1"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Druge stavbe, ki niso uvrščene drugje</w:t>
            </w:r>
          </w:p>
        </w:tc>
        <w:tc>
          <w:tcPr>
            <w:tcW w:w="960" w:type="dxa"/>
            <w:tcBorders>
              <w:top w:val="nil"/>
              <w:left w:val="nil"/>
              <w:bottom w:val="single" w:sz="4" w:space="0" w:color="auto"/>
              <w:right w:val="single" w:sz="4" w:space="0" w:color="auto"/>
            </w:tcBorders>
            <w:shd w:val="clear" w:color="auto" w:fill="auto"/>
            <w:noWrap/>
            <w:vAlign w:val="bottom"/>
            <w:hideMark/>
          </w:tcPr>
          <w:p w14:paraId="3DF97B1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F452B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615E7C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DE0975E" w14:textId="77777777" w:rsidTr="003A214F">
        <w:trPr>
          <w:trHeight w:val="300"/>
        </w:trPr>
        <w:tc>
          <w:tcPr>
            <w:tcW w:w="883" w:type="dxa"/>
            <w:tcBorders>
              <w:top w:val="nil"/>
              <w:left w:val="nil"/>
              <w:bottom w:val="nil"/>
              <w:right w:val="nil"/>
            </w:tcBorders>
            <w:shd w:val="clear" w:color="auto" w:fill="auto"/>
            <w:noWrap/>
            <w:vAlign w:val="bottom"/>
            <w:hideMark/>
          </w:tcPr>
          <w:p w14:paraId="2394206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4AC1F82"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5A417D04"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D65E489"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8FD2CB1"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3A862BC"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2584582F"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BDF85"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445ABA39"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III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67A6EC6E"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OBJEKTI PROMETNE INFRASTRUKTURE</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9C91BFE"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0343A58F"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53320F6"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45E2E72C"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37D33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2111</w:t>
            </w:r>
          </w:p>
        </w:tc>
        <w:tc>
          <w:tcPr>
            <w:tcW w:w="579" w:type="dxa"/>
            <w:tcBorders>
              <w:top w:val="nil"/>
              <w:left w:val="nil"/>
              <w:bottom w:val="single" w:sz="4" w:space="0" w:color="auto"/>
              <w:right w:val="single" w:sz="4" w:space="0" w:color="auto"/>
            </w:tcBorders>
            <w:shd w:val="clear" w:color="auto" w:fill="auto"/>
            <w:noWrap/>
            <w:vAlign w:val="bottom"/>
            <w:hideMark/>
          </w:tcPr>
          <w:p w14:paraId="35AFFF5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3BE466B5"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Avtoceste, hitre ceste, glavne ceste in regionalne ceste</w:t>
            </w:r>
          </w:p>
        </w:tc>
        <w:tc>
          <w:tcPr>
            <w:tcW w:w="960" w:type="dxa"/>
            <w:tcBorders>
              <w:top w:val="nil"/>
              <w:left w:val="nil"/>
              <w:bottom w:val="single" w:sz="4" w:space="0" w:color="auto"/>
              <w:right w:val="single" w:sz="4" w:space="0" w:color="auto"/>
            </w:tcBorders>
            <w:shd w:val="clear" w:color="auto" w:fill="auto"/>
            <w:noWrap/>
            <w:vAlign w:val="bottom"/>
            <w:hideMark/>
          </w:tcPr>
          <w:p w14:paraId="4444F20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405492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9D39AB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pip</w:t>
            </w:r>
          </w:p>
        </w:tc>
      </w:tr>
      <w:tr w:rsidR="00BA2EA8" w:rsidRPr="003A214F" w14:paraId="73A76E48" w14:textId="77777777" w:rsidTr="003A214F">
        <w:trPr>
          <w:trHeight w:val="40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CCB5F86"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21121</w:t>
            </w:r>
          </w:p>
        </w:tc>
        <w:tc>
          <w:tcPr>
            <w:tcW w:w="579" w:type="dxa"/>
            <w:tcBorders>
              <w:top w:val="nil"/>
              <w:left w:val="nil"/>
              <w:bottom w:val="single" w:sz="4" w:space="0" w:color="auto"/>
              <w:right w:val="single" w:sz="4" w:space="0" w:color="auto"/>
            </w:tcBorders>
            <w:shd w:val="clear" w:color="auto" w:fill="auto"/>
            <w:noWrap/>
            <w:vAlign w:val="bottom"/>
            <w:hideMark/>
          </w:tcPr>
          <w:p w14:paraId="111C57A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75C199C"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Lokalne ceste in javne poti, </w:t>
            </w:r>
            <w:proofErr w:type="spellStart"/>
            <w:r w:rsidRPr="003A214F">
              <w:rPr>
                <w:rFonts w:ascii="Arial" w:eastAsia="Times New Roman" w:hAnsi="Arial" w:cs="Arial"/>
                <w:color w:val="000000"/>
                <w:sz w:val="18"/>
                <w:szCs w:val="18"/>
                <w:lang w:eastAsia="sl-SI"/>
              </w:rPr>
              <w:t>nekategorizirane</w:t>
            </w:r>
            <w:proofErr w:type="spellEnd"/>
            <w:r w:rsidRPr="003A214F">
              <w:rPr>
                <w:rFonts w:ascii="Arial" w:eastAsia="Times New Roman" w:hAnsi="Arial" w:cs="Arial"/>
                <w:color w:val="000000"/>
                <w:sz w:val="18"/>
                <w:szCs w:val="18"/>
                <w:lang w:eastAsia="sl-SI"/>
              </w:rPr>
              <w:t xml:space="preserve"> ceste in gozdne ceste</w:t>
            </w:r>
          </w:p>
        </w:tc>
        <w:tc>
          <w:tcPr>
            <w:tcW w:w="960" w:type="dxa"/>
            <w:tcBorders>
              <w:top w:val="nil"/>
              <w:left w:val="nil"/>
              <w:bottom w:val="single" w:sz="4" w:space="0" w:color="auto"/>
              <w:right w:val="single" w:sz="4" w:space="0" w:color="auto"/>
            </w:tcBorders>
            <w:shd w:val="clear" w:color="auto" w:fill="auto"/>
            <w:noWrap/>
            <w:vAlign w:val="bottom"/>
            <w:hideMark/>
          </w:tcPr>
          <w:p w14:paraId="734F2B0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F32453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0697410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1B788B1"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793EA2D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21122</w:t>
            </w:r>
          </w:p>
        </w:tc>
        <w:tc>
          <w:tcPr>
            <w:tcW w:w="579" w:type="dxa"/>
            <w:tcBorders>
              <w:top w:val="nil"/>
              <w:left w:val="nil"/>
              <w:bottom w:val="single" w:sz="4" w:space="0" w:color="auto"/>
              <w:right w:val="single" w:sz="4" w:space="0" w:color="auto"/>
            </w:tcBorders>
            <w:shd w:val="clear" w:color="auto" w:fill="auto"/>
            <w:noWrap/>
            <w:vAlign w:val="bottom"/>
            <w:hideMark/>
          </w:tcPr>
          <w:p w14:paraId="72F9CE1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4656821"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Parkirišča izven vozišča</w:t>
            </w:r>
          </w:p>
        </w:tc>
        <w:tc>
          <w:tcPr>
            <w:tcW w:w="960" w:type="dxa"/>
            <w:tcBorders>
              <w:top w:val="nil"/>
              <w:left w:val="nil"/>
              <w:bottom w:val="single" w:sz="4" w:space="0" w:color="auto"/>
              <w:right w:val="single" w:sz="4" w:space="0" w:color="auto"/>
            </w:tcBorders>
            <w:shd w:val="clear" w:color="auto" w:fill="auto"/>
            <w:noWrap/>
            <w:vAlign w:val="bottom"/>
            <w:hideMark/>
          </w:tcPr>
          <w:p w14:paraId="7158B75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37E807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713127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5C8554E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03A9A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2121</w:t>
            </w:r>
          </w:p>
        </w:tc>
        <w:tc>
          <w:tcPr>
            <w:tcW w:w="579" w:type="dxa"/>
            <w:tcBorders>
              <w:top w:val="nil"/>
              <w:left w:val="nil"/>
              <w:bottom w:val="single" w:sz="4" w:space="0" w:color="auto"/>
              <w:right w:val="single" w:sz="4" w:space="0" w:color="auto"/>
            </w:tcBorders>
            <w:shd w:val="clear" w:color="auto" w:fill="auto"/>
            <w:noWrap/>
            <w:vAlign w:val="bottom"/>
            <w:hideMark/>
          </w:tcPr>
          <w:p w14:paraId="2C8FF36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2978EBA4"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Glavne in regionalne železniške proge</w:t>
            </w:r>
          </w:p>
        </w:tc>
        <w:tc>
          <w:tcPr>
            <w:tcW w:w="960" w:type="dxa"/>
            <w:tcBorders>
              <w:top w:val="nil"/>
              <w:left w:val="nil"/>
              <w:bottom w:val="single" w:sz="4" w:space="0" w:color="auto"/>
              <w:right w:val="single" w:sz="4" w:space="0" w:color="auto"/>
            </w:tcBorders>
            <w:shd w:val="clear" w:color="auto" w:fill="auto"/>
            <w:noWrap/>
            <w:vAlign w:val="bottom"/>
            <w:hideMark/>
          </w:tcPr>
          <w:p w14:paraId="1EF4C1C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EBAC8E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EBA4F6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FA5832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216C8A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21301</w:t>
            </w:r>
          </w:p>
        </w:tc>
        <w:tc>
          <w:tcPr>
            <w:tcW w:w="579" w:type="dxa"/>
            <w:tcBorders>
              <w:top w:val="nil"/>
              <w:left w:val="nil"/>
              <w:bottom w:val="single" w:sz="4" w:space="0" w:color="auto"/>
              <w:right w:val="single" w:sz="4" w:space="0" w:color="auto"/>
            </w:tcBorders>
            <w:shd w:val="clear" w:color="auto" w:fill="auto"/>
            <w:noWrap/>
            <w:vAlign w:val="bottom"/>
            <w:hideMark/>
          </w:tcPr>
          <w:p w14:paraId="3F1CAB5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49E658C4"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Letališke steze in ploščadi</w:t>
            </w:r>
          </w:p>
        </w:tc>
        <w:tc>
          <w:tcPr>
            <w:tcW w:w="960" w:type="dxa"/>
            <w:tcBorders>
              <w:top w:val="nil"/>
              <w:left w:val="nil"/>
              <w:bottom w:val="single" w:sz="4" w:space="0" w:color="auto"/>
              <w:right w:val="single" w:sz="4" w:space="0" w:color="auto"/>
            </w:tcBorders>
            <w:shd w:val="clear" w:color="auto" w:fill="auto"/>
            <w:noWrap/>
            <w:vAlign w:val="bottom"/>
            <w:hideMark/>
          </w:tcPr>
          <w:p w14:paraId="24E8231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8979CB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643DD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467EC7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A62AF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21302</w:t>
            </w:r>
          </w:p>
        </w:tc>
        <w:tc>
          <w:tcPr>
            <w:tcW w:w="579" w:type="dxa"/>
            <w:tcBorders>
              <w:top w:val="nil"/>
              <w:left w:val="nil"/>
              <w:bottom w:val="single" w:sz="4" w:space="0" w:color="auto"/>
              <w:right w:val="single" w:sz="4" w:space="0" w:color="auto"/>
            </w:tcBorders>
            <w:shd w:val="clear" w:color="auto" w:fill="auto"/>
            <w:noWrap/>
            <w:vAlign w:val="bottom"/>
            <w:hideMark/>
          </w:tcPr>
          <w:p w14:paraId="00CC1D6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3191BF8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Letalski radio-navigacijski objekti</w:t>
            </w:r>
          </w:p>
        </w:tc>
        <w:tc>
          <w:tcPr>
            <w:tcW w:w="960" w:type="dxa"/>
            <w:tcBorders>
              <w:top w:val="nil"/>
              <w:left w:val="nil"/>
              <w:bottom w:val="single" w:sz="4" w:space="0" w:color="auto"/>
              <w:right w:val="single" w:sz="4" w:space="0" w:color="auto"/>
            </w:tcBorders>
            <w:shd w:val="clear" w:color="auto" w:fill="auto"/>
            <w:noWrap/>
            <w:vAlign w:val="bottom"/>
            <w:hideMark/>
          </w:tcPr>
          <w:p w14:paraId="3F6E861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E1A63E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78552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D8D17F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1E7AAF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2141</w:t>
            </w:r>
          </w:p>
        </w:tc>
        <w:tc>
          <w:tcPr>
            <w:tcW w:w="579" w:type="dxa"/>
            <w:tcBorders>
              <w:top w:val="nil"/>
              <w:left w:val="nil"/>
              <w:bottom w:val="single" w:sz="4" w:space="0" w:color="auto"/>
              <w:right w:val="single" w:sz="4" w:space="0" w:color="auto"/>
            </w:tcBorders>
            <w:shd w:val="clear" w:color="auto" w:fill="auto"/>
            <w:noWrap/>
            <w:vAlign w:val="bottom"/>
            <w:hideMark/>
          </w:tcPr>
          <w:p w14:paraId="5F9754E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4BA0BCD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Mostovi in viadukti</w:t>
            </w:r>
          </w:p>
        </w:tc>
        <w:tc>
          <w:tcPr>
            <w:tcW w:w="960" w:type="dxa"/>
            <w:tcBorders>
              <w:top w:val="nil"/>
              <w:left w:val="nil"/>
              <w:bottom w:val="single" w:sz="4" w:space="0" w:color="auto"/>
              <w:right w:val="single" w:sz="4" w:space="0" w:color="auto"/>
            </w:tcBorders>
            <w:shd w:val="clear" w:color="auto" w:fill="auto"/>
            <w:noWrap/>
            <w:vAlign w:val="bottom"/>
            <w:hideMark/>
          </w:tcPr>
          <w:p w14:paraId="70787FC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9CAFE0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5B808C2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5354D2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8DE6016"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2142</w:t>
            </w:r>
          </w:p>
        </w:tc>
        <w:tc>
          <w:tcPr>
            <w:tcW w:w="579" w:type="dxa"/>
            <w:tcBorders>
              <w:top w:val="nil"/>
              <w:left w:val="nil"/>
              <w:bottom w:val="single" w:sz="4" w:space="0" w:color="auto"/>
              <w:right w:val="single" w:sz="4" w:space="0" w:color="auto"/>
            </w:tcBorders>
            <w:shd w:val="clear" w:color="auto" w:fill="auto"/>
            <w:noWrap/>
            <w:vAlign w:val="bottom"/>
            <w:hideMark/>
          </w:tcPr>
          <w:p w14:paraId="66190CB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6A0A0227"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Predori in podhodi</w:t>
            </w:r>
          </w:p>
        </w:tc>
        <w:tc>
          <w:tcPr>
            <w:tcW w:w="960" w:type="dxa"/>
            <w:tcBorders>
              <w:top w:val="nil"/>
              <w:left w:val="nil"/>
              <w:bottom w:val="single" w:sz="4" w:space="0" w:color="auto"/>
              <w:right w:val="single" w:sz="4" w:space="0" w:color="auto"/>
            </w:tcBorders>
            <w:shd w:val="clear" w:color="auto" w:fill="auto"/>
            <w:noWrap/>
            <w:vAlign w:val="bottom"/>
            <w:hideMark/>
          </w:tcPr>
          <w:p w14:paraId="1D01700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34936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082A8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730F943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81FB84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2151</w:t>
            </w:r>
          </w:p>
        </w:tc>
        <w:tc>
          <w:tcPr>
            <w:tcW w:w="579" w:type="dxa"/>
            <w:tcBorders>
              <w:top w:val="nil"/>
              <w:left w:val="nil"/>
              <w:bottom w:val="single" w:sz="4" w:space="0" w:color="auto"/>
              <w:right w:val="single" w:sz="4" w:space="0" w:color="auto"/>
            </w:tcBorders>
            <w:shd w:val="clear" w:color="auto" w:fill="auto"/>
            <w:noWrap/>
            <w:vAlign w:val="bottom"/>
            <w:hideMark/>
          </w:tcPr>
          <w:p w14:paraId="73EC87C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5422BCC8"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Pristanišča in plovbne poti</w:t>
            </w:r>
          </w:p>
        </w:tc>
        <w:tc>
          <w:tcPr>
            <w:tcW w:w="960" w:type="dxa"/>
            <w:tcBorders>
              <w:top w:val="nil"/>
              <w:left w:val="nil"/>
              <w:bottom w:val="single" w:sz="4" w:space="0" w:color="auto"/>
              <w:right w:val="single" w:sz="4" w:space="0" w:color="auto"/>
            </w:tcBorders>
            <w:shd w:val="clear" w:color="auto" w:fill="auto"/>
            <w:noWrap/>
            <w:vAlign w:val="bottom"/>
            <w:hideMark/>
          </w:tcPr>
          <w:p w14:paraId="53B1217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D5EBAA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62ACD3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1D0F851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B4F42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2152</w:t>
            </w:r>
          </w:p>
        </w:tc>
        <w:tc>
          <w:tcPr>
            <w:tcW w:w="579" w:type="dxa"/>
            <w:tcBorders>
              <w:top w:val="nil"/>
              <w:left w:val="nil"/>
              <w:bottom w:val="single" w:sz="4" w:space="0" w:color="auto"/>
              <w:right w:val="single" w:sz="4" w:space="0" w:color="auto"/>
            </w:tcBorders>
            <w:shd w:val="clear" w:color="auto" w:fill="auto"/>
            <w:noWrap/>
            <w:vAlign w:val="bottom"/>
            <w:hideMark/>
          </w:tcPr>
          <w:p w14:paraId="3406E8E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082218B3"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Jezovi, vodne pregrade in drugi vodni objekti</w:t>
            </w:r>
          </w:p>
        </w:tc>
        <w:tc>
          <w:tcPr>
            <w:tcW w:w="960" w:type="dxa"/>
            <w:tcBorders>
              <w:top w:val="nil"/>
              <w:left w:val="nil"/>
              <w:bottom w:val="single" w:sz="4" w:space="0" w:color="auto"/>
              <w:right w:val="single" w:sz="4" w:space="0" w:color="auto"/>
            </w:tcBorders>
            <w:shd w:val="clear" w:color="auto" w:fill="auto"/>
            <w:noWrap/>
            <w:vAlign w:val="bottom"/>
            <w:hideMark/>
          </w:tcPr>
          <w:p w14:paraId="1F1A4DA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F21526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C636B1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26646FC5" w14:textId="77777777" w:rsidTr="003A214F">
        <w:trPr>
          <w:trHeight w:val="4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7712D8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2153</w:t>
            </w:r>
          </w:p>
        </w:tc>
        <w:tc>
          <w:tcPr>
            <w:tcW w:w="579" w:type="dxa"/>
            <w:tcBorders>
              <w:top w:val="nil"/>
              <w:left w:val="nil"/>
              <w:bottom w:val="single" w:sz="4" w:space="0" w:color="auto"/>
              <w:right w:val="single" w:sz="4" w:space="0" w:color="auto"/>
            </w:tcBorders>
            <w:shd w:val="clear" w:color="auto" w:fill="auto"/>
            <w:noWrap/>
            <w:vAlign w:val="bottom"/>
            <w:hideMark/>
          </w:tcPr>
          <w:p w14:paraId="4BED5988"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6B90920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Sistem za namakanje in osuševanje, akvadukti, razen namakalnih sistemov</w:t>
            </w:r>
          </w:p>
        </w:tc>
        <w:tc>
          <w:tcPr>
            <w:tcW w:w="960" w:type="dxa"/>
            <w:tcBorders>
              <w:top w:val="nil"/>
              <w:left w:val="nil"/>
              <w:bottom w:val="single" w:sz="4" w:space="0" w:color="auto"/>
              <w:right w:val="single" w:sz="4" w:space="0" w:color="auto"/>
            </w:tcBorders>
            <w:shd w:val="clear" w:color="auto" w:fill="auto"/>
            <w:noWrap/>
            <w:vAlign w:val="bottom"/>
            <w:hideMark/>
          </w:tcPr>
          <w:p w14:paraId="243F8F7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56F3ED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CB897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5FC7964" w14:textId="77777777" w:rsidTr="003A214F">
        <w:trPr>
          <w:trHeight w:val="28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620A97C"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E1300D7"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a</w:t>
            </w:r>
          </w:p>
        </w:tc>
        <w:tc>
          <w:tcPr>
            <w:tcW w:w="4919" w:type="dxa"/>
            <w:tcBorders>
              <w:top w:val="nil"/>
              <w:left w:val="nil"/>
              <w:bottom w:val="single" w:sz="4" w:space="0" w:color="auto"/>
              <w:right w:val="single" w:sz="4" w:space="0" w:color="auto"/>
            </w:tcBorders>
            <w:shd w:val="clear" w:color="auto" w:fill="auto"/>
            <w:vAlign w:val="bottom"/>
            <w:hideMark/>
          </w:tcPr>
          <w:p w14:paraId="1A142F9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Namakalni sistemi</w:t>
            </w:r>
          </w:p>
        </w:tc>
        <w:tc>
          <w:tcPr>
            <w:tcW w:w="960" w:type="dxa"/>
            <w:tcBorders>
              <w:top w:val="nil"/>
              <w:left w:val="nil"/>
              <w:bottom w:val="single" w:sz="4" w:space="0" w:color="auto"/>
              <w:right w:val="single" w:sz="4" w:space="0" w:color="auto"/>
            </w:tcBorders>
            <w:shd w:val="clear" w:color="auto" w:fill="auto"/>
            <w:noWrap/>
            <w:vAlign w:val="bottom"/>
            <w:hideMark/>
          </w:tcPr>
          <w:p w14:paraId="13738F6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3501A9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18B59F"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pp</w:t>
            </w:r>
            <w:r w:rsidRPr="003A214F">
              <w:rPr>
                <w:rFonts w:ascii="Arial" w:eastAsia="Times New Roman" w:hAnsi="Arial" w:cs="Arial"/>
                <w:sz w:val="18"/>
                <w:szCs w:val="18"/>
                <w:vertAlign w:val="superscript"/>
                <w:lang w:eastAsia="sl-SI"/>
              </w:rPr>
              <w:t>9</w:t>
            </w:r>
          </w:p>
        </w:tc>
      </w:tr>
      <w:tr w:rsidR="00BA2EA8" w:rsidRPr="003A214F" w14:paraId="0D9DCAB6" w14:textId="77777777" w:rsidTr="003A214F">
        <w:trPr>
          <w:trHeight w:val="300"/>
        </w:trPr>
        <w:tc>
          <w:tcPr>
            <w:tcW w:w="883" w:type="dxa"/>
            <w:tcBorders>
              <w:top w:val="nil"/>
              <w:left w:val="nil"/>
              <w:bottom w:val="nil"/>
              <w:right w:val="nil"/>
            </w:tcBorders>
            <w:shd w:val="clear" w:color="auto" w:fill="auto"/>
            <w:noWrap/>
            <w:vAlign w:val="bottom"/>
            <w:hideMark/>
          </w:tcPr>
          <w:p w14:paraId="61C9C8FE"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1530A60C"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065ED1CF"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7EA3B58E"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979141A"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5050BA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54FD0DB1" w14:textId="77777777" w:rsidTr="003A214F">
        <w:trPr>
          <w:trHeight w:val="6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7659F1"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4C656ABC"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IV</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69BC959F"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CEVOVODI, KOMUNIKACIJSKA OMREŽJA IN ENERGETSKI VODI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2C4E11D"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55FCBBAC"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BB8A0C8"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673F75E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0334D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2211</w:t>
            </w:r>
          </w:p>
        </w:tc>
        <w:tc>
          <w:tcPr>
            <w:tcW w:w="579" w:type="dxa"/>
            <w:tcBorders>
              <w:top w:val="nil"/>
              <w:left w:val="nil"/>
              <w:bottom w:val="single" w:sz="4" w:space="0" w:color="auto"/>
              <w:right w:val="single" w:sz="4" w:space="0" w:color="auto"/>
            </w:tcBorders>
            <w:shd w:val="clear" w:color="auto" w:fill="auto"/>
            <w:noWrap/>
            <w:vAlign w:val="bottom"/>
            <w:hideMark/>
          </w:tcPr>
          <w:p w14:paraId="150FDBE7"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C73E9B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Naftovodi in daljinski (prenosni) plinovodi </w:t>
            </w:r>
          </w:p>
        </w:tc>
        <w:tc>
          <w:tcPr>
            <w:tcW w:w="960" w:type="dxa"/>
            <w:tcBorders>
              <w:top w:val="nil"/>
              <w:left w:val="nil"/>
              <w:bottom w:val="single" w:sz="4" w:space="0" w:color="auto"/>
              <w:right w:val="single" w:sz="4" w:space="0" w:color="auto"/>
            </w:tcBorders>
            <w:shd w:val="clear" w:color="auto" w:fill="auto"/>
            <w:noWrap/>
            <w:vAlign w:val="bottom"/>
            <w:hideMark/>
          </w:tcPr>
          <w:p w14:paraId="25D8C45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F0979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3F55EB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767D44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89B46E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22121</w:t>
            </w:r>
          </w:p>
        </w:tc>
        <w:tc>
          <w:tcPr>
            <w:tcW w:w="579" w:type="dxa"/>
            <w:tcBorders>
              <w:top w:val="nil"/>
              <w:left w:val="nil"/>
              <w:bottom w:val="single" w:sz="4" w:space="0" w:color="auto"/>
              <w:right w:val="single" w:sz="4" w:space="0" w:color="auto"/>
            </w:tcBorders>
            <w:shd w:val="clear" w:color="auto" w:fill="auto"/>
            <w:noWrap/>
            <w:vAlign w:val="bottom"/>
            <w:hideMark/>
          </w:tcPr>
          <w:p w14:paraId="47FC154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2CC88328"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Daljinski (transportni) vodovodi</w:t>
            </w:r>
          </w:p>
        </w:tc>
        <w:tc>
          <w:tcPr>
            <w:tcW w:w="960" w:type="dxa"/>
            <w:tcBorders>
              <w:top w:val="nil"/>
              <w:left w:val="nil"/>
              <w:bottom w:val="single" w:sz="4" w:space="0" w:color="auto"/>
              <w:right w:val="single" w:sz="4" w:space="0" w:color="auto"/>
            </w:tcBorders>
            <w:shd w:val="clear" w:color="auto" w:fill="auto"/>
            <w:noWrap/>
            <w:vAlign w:val="bottom"/>
            <w:hideMark/>
          </w:tcPr>
          <w:p w14:paraId="235C6AE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2B7CE8F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7201500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74A3496E"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547FA1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22122</w:t>
            </w:r>
          </w:p>
        </w:tc>
        <w:tc>
          <w:tcPr>
            <w:tcW w:w="579" w:type="dxa"/>
            <w:tcBorders>
              <w:top w:val="nil"/>
              <w:left w:val="nil"/>
              <w:bottom w:val="single" w:sz="4" w:space="0" w:color="auto"/>
              <w:right w:val="single" w:sz="4" w:space="0" w:color="auto"/>
            </w:tcBorders>
            <w:shd w:val="clear" w:color="auto" w:fill="auto"/>
            <w:noWrap/>
            <w:vAlign w:val="bottom"/>
            <w:hideMark/>
          </w:tcPr>
          <w:p w14:paraId="5553259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1D50F4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za črpanje, filtriranje in zajem vode</w:t>
            </w:r>
          </w:p>
        </w:tc>
        <w:tc>
          <w:tcPr>
            <w:tcW w:w="960" w:type="dxa"/>
            <w:tcBorders>
              <w:top w:val="nil"/>
              <w:left w:val="nil"/>
              <w:bottom w:val="single" w:sz="4" w:space="0" w:color="auto"/>
              <w:right w:val="single" w:sz="4" w:space="0" w:color="auto"/>
            </w:tcBorders>
            <w:shd w:val="clear" w:color="auto" w:fill="auto"/>
            <w:noWrap/>
            <w:vAlign w:val="bottom"/>
            <w:hideMark/>
          </w:tcPr>
          <w:p w14:paraId="15B719D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2C661B4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6432318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r>
      <w:tr w:rsidR="00BA2EA8" w:rsidRPr="003A214F" w14:paraId="7D8000F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44FA0C"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22130</w:t>
            </w:r>
          </w:p>
        </w:tc>
        <w:tc>
          <w:tcPr>
            <w:tcW w:w="579" w:type="dxa"/>
            <w:tcBorders>
              <w:top w:val="nil"/>
              <w:left w:val="nil"/>
              <w:bottom w:val="single" w:sz="4" w:space="0" w:color="auto"/>
              <w:right w:val="single" w:sz="4" w:space="0" w:color="auto"/>
            </w:tcBorders>
            <w:shd w:val="clear" w:color="auto" w:fill="auto"/>
            <w:noWrap/>
            <w:vAlign w:val="bottom"/>
            <w:hideMark/>
          </w:tcPr>
          <w:p w14:paraId="6C396637"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1132D3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Daljinsko (hrbtenično) komunikacijsko omrežje</w:t>
            </w:r>
          </w:p>
        </w:tc>
        <w:tc>
          <w:tcPr>
            <w:tcW w:w="960" w:type="dxa"/>
            <w:tcBorders>
              <w:top w:val="nil"/>
              <w:left w:val="nil"/>
              <w:bottom w:val="single" w:sz="4" w:space="0" w:color="auto"/>
              <w:right w:val="single" w:sz="4" w:space="0" w:color="auto"/>
            </w:tcBorders>
            <w:shd w:val="clear" w:color="auto" w:fill="auto"/>
            <w:noWrap/>
            <w:vAlign w:val="bottom"/>
            <w:hideMark/>
          </w:tcPr>
          <w:p w14:paraId="07BB4E5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7B7FBC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41C06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B3F120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2B20F1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22140</w:t>
            </w:r>
          </w:p>
        </w:tc>
        <w:tc>
          <w:tcPr>
            <w:tcW w:w="579" w:type="dxa"/>
            <w:tcBorders>
              <w:top w:val="nil"/>
              <w:left w:val="nil"/>
              <w:bottom w:val="single" w:sz="4" w:space="0" w:color="auto"/>
              <w:right w:val="single" w:sz="4" w:space="0" w:color="auto"/>
            </w:tcBorders>
            <w:shd w:val="clear" w:color="auto" w:fill="auto"/>
            <w:noWrap/>
            <w:vAlign w:val="bottom"/>
            <w:hideMark/>
          </w:tcPr>
          <w:p w14:paraId="73FA063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59CDB83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Daljinski (prenosni) elektroenergetski vodi</w:t>
            </w:r>
          </w:p>
        </w:tc>
        <w:tc>
          <w:tcPr>
            <w:tcW w:w="960" w:type="dxa"/>
            <w:tcBorders>
              <w:top w:val="nil"/>
              <w:left w:val="nil"/>
              <w:bottom w:val="single" w:sz="4" w:space="0" w:color="auto"/>
              <w:right w:val="single" w:sz="4" w:space="0" w:color="auto"/>
            </w:tcBorders>
            <w:shd w:val="clear" w:color="auto" w:fill="auto"/>
            <w:noWrap/>
            <w:vAlign w:val="bottom"/>
            <w:hideMark/>
          </w:tcPr>
          <w:p w14:paraId="4421B5A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C41C78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90E21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506F87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DA2954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22210</w:t>
            </w:r>
          </w:p>
        </w:tc>
        <w:tc>
          <w:tcPr>
            <w:tcW w:w="579" w:type="dxa"/>
            <w:tcBorders>
              <w:top w:val="nil"/>
              <w:left w:val="nil"/>
              <w:bottom w:val="single" w:sz="4" w:space="0" w:color="auto"/>
              <w:right w:val="single" w:sz="4" w:space="0" w:color="auto"/>
            </w:tcBorders>
            <w:shd w:val="clear" w:color="auto" w:fill="auto"/>
            <w:noWrap/>
            <w:vAlign w:val="bottom"/>
            <w:hideMark/>
          </w:tcPr>
          <w:p w14:paraId="11462B80"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4BFF8B77"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(distribucijski) plinovodi</w:t>
            </w:r>
          </w:p>
        </w:tc>
        <w:tc>
          <w:tcPr>
            <w:tcW w:w="960" w:type="dxa"/>
            <w:tcBorders>
              <w:top w:val="nil"/>
              <w:left w:val="nil"/>
              <w:bottom w:val="single" w:sz="4" w:space="0" w:color="auto"/>
              <w:right w:val="single" w:sz="4" w:space="0" w:color="auto"/>
            </w:tcBorders>
            <w:shd w:val="clear" w:color="auto" w:fill="auto"/>
            <w:noWrap/>
            <w:vAlign w:val="bottom"/>
            <w:hideMark/>
          </w:tcPr>
          <w:p w14:paraId="2596366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EB14BD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c>
          <w:tcPr>
            <w:tcW w:w="960" w:type="dxa"/>
            <w:tcBorders>
              <w:top w:val="nil"/>
              <w:left w:val="nil"/>
              <w:bottom w:val="single" w:sz="4" w:space="0" w:color="auto"/>
              <w:right w:val="single" w:sz="4" w:space="0" w:color="auto"/>
            </w:tcBorders>
            <w:shd w:val="clear" w:color="auto" w:fill="auto"/>
            <w:noWrap/>
            <w:vAlign w:val="bottom"/>
            <w:hideMark/>
          </w:tcPr>
          <w:p w14:paraId="42B7ECD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105D5634" w14:textId="77777777" w:rsidTr="003A214F">
        <w:trPr>
          <w:trHeight w:val="41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768B5B"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22221</w:t>
            </w:r>
          </w:p>
        </w:tc>
        <w:tc>
          <w:tcPr>
            <w:tcW w:w="579" w:type="dxa"/>
            <w:tcBorders>
              <w:top w:val="nil"/>
              <w:left w:val="nil"/>
              <w:bottom w:val="single" w:sz="4" w:space="0" w:color="auto"/>
              <w:right w:val="single" w:sz="4" w:space="0" w:color="auto"/>
            </w:tcBorders>
            <w:shd w:val="clear" w:color="auto" w:fill="auto"/>
            <w:noWrap/>
            <w:vAlign w:val="bottom"/>
            <w:hideMark/>
          </w:tcPr>
          <w:p w14:paraId="39CCD64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02457927"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vodovodi za pitno vodo in cevovodi za tehnološko vodo</w:t>
            </w:r>
          </w:p>
        </w:tc>
        <w:tc>
          <w:tcPr>
            <w:tcW w:w="960" w:type="dxa"/>
            <w:tcBorders>
              <w:top w:val="nil"/>
              <w:left w:val="nil"/>
              <w:bottom w:val="single" w:sz="4" w:space="0" w:color="auto"/>
              <w:right w:val="single" w:sz="4" w:space="0" w:color="auto"/>
            </w:tcBorders>
            <w:shd w:val="clear" w:color="auto" w:fill="auto"/>
            <w:noWrap/>
            <w:vAlign w:val="bottom"/>
            <w:hideMark/>
          </w:tcPr>
          <w:p w14:paraId="3E457D5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AE6914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A61433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2FCDF52D" w14:textId="77777777" w:rsidTr="003A214F">
        <w:trPr>
          <w:trHeight w:val="26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7C0B09A"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22222</w:t>
            </w:r>
          </w:p>
        </w:tc>
        <w:tc>
          <w:tcPr>
            <w:tcW w:w="579" w:type="dxa"/>
            <w:tcBorders>
              <w:top w:val="nil"/>
              <w:left w:val="nil"/>
              <w:bottom w:val="single" w:sz="4" w:space="0" w:color="auto"/>
              <w:right w:val="single" w:sz="4" w:space="0" w:color="auto"/>
            </w:tcBorders>
            <w:shd w:val="clear" w:color="auto" w:fill="auto"/>
            <w:noWrap/>
            <w:vAlign w:val="bottom"/>
            <w:hideMark/>
          </w:tcPr>
          <w:p w14:paraId="6643E81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562CE7D8"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cevovodi za toplo vodo, paro in stisnjen zrak</w:t>
            </w:r>
          </w:p>
        </w:tc>
        <w:tc>
          <w:tcPr>
            <w:tcW w:w="960" w:type="dxa"/>
            <w:tcBorders>
              <w:top w:val="nil"/>
              <w:left w:val="nil"/>
              <w:bottom w:val="single" w:sz="4" w:space="0" w:color="auto"/>
              <w:right w:val="single" w:sz="4" w:space="0" w:color="auto"/>
            </w:tcBorders>
            <w:shd w:val="clear" w:color="auto" w:fill="auto"/>
            <w:noWrap/>
            <w:vAlign w:val="bottom"/>
            <w:hideMark/>
          </w:tcPr>
          <w:p w14:paraId="13C7299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93D48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44C57B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BA2EA8" w:rsidRPr="003A214F" w14:paraId="4C95F7C1"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439631"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22223</w:t>
            </w:r>
          </w:p>
        </w:tc>
        <w:tc>
          <w:tcPr>
            <w:tcW w:w="579" w:type="dxa"/>
            <w:tcBorders>
              <w:top w:val="nil"/>
              <w:left w:val="nil"/>
              <w:bottom w:val="single" w:sz="4" w:space="0" w:color="auto"/>
              <w:right w:val="single" w:sz="4" w:space="0" w:color="auto"/>
            </w:tcBorders>
            <w:shd w:val="clear" w:color="auto" w:fill="auto"/>
            <w:noWrap/>
            <w:vAlign w:val="bottom"/>
            <w:hideMark/>
          </w:tcPr>
          <w:p w14:paraId="3AE59D48"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15CFB7F0"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Vodni stolpi in vodnjaki</w:t>
            </w:r>
          </w:p>
        </w:tc>
        <w:tc>
          <w:tcPr>
            <w:tcW w:w="960" w:type="dxa"/>
            <w:tcBorders>
              <w:top w:val="nil"/>
              <w:left w:val="nil"/>
              <w:bottom w:val="single" w:sz="4" w:space="0" w:color="auto"/>
              <w:right w:val="single" w:sz="4" w:space="0" w:color="auto"/>
            </w:tcBorders>
            <w:shd w:val="clear" w:color="auto" w:fill="auto"/>
            <w:noWrap/>
            <w:vAlign w:val="bottom"/>
            <w:hideMark/>
          </w:tcPr>
          <w:p w14:paraId="5CD0316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3A05082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6E15922F"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r>
      <w:tr w:rsidR="00BA2EA8" w:rsidRPr="003A214F" w14:paraId="6A4571AE"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04E897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FFD9392" w14:textId="3B3A6F71"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4E1317FD"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Vrtina ali vodnjak, potreben za raziskave</w:t>
            </w:r>
          </w:p>
        </w:tc>
        <w:tc>
          <w:tcPr>
            <w:tcW w:w="960" w:type="dxa"/>
            <w:tcBorders>
              <w:top w:val="nil"/>
              <w:left w:val="nil"/>
              <w:bottom w:val="single" w:sz="4" w:space="0" w:color="auto"/>
              <w:right w:val="single" w:sz="4" w:space="0" w:color="auto"/>
            </w:tcBorders>
            <w:shd w:val="clear" w:color="auto" w:fill="auto"/>
            <w:noWrap/>
            <w:vAlign w:val="bottom"/>
            <w:hideMark/>
          </w:tcPr>
          <w:p w14:paraId="4D8C177B" w14:textId="0B9F32AC"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4,13</w:t>
            </w:r>
            <w:r>
              <w:rPr>
                <w:rFonts w:ascii="Arial" w:eastAsia="Times New Roman" w:hAnsi="Arial" w:cs="Arial"/>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126DA9F8" w14:textId="480CC8F9"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4,13</w:t>
            </w:r>
            <w:r>
              <w:rPr>
                <w:rFonts w:ascii="Arial" w:eastAsia="Times New Roman" w:hAnsi="Arial" w:cs="Arial"/>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141E523C" w14:textId="6CC656F1"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w:t>
            </w:r>
            <w:r>
              <w:rPr>
                <w:rFonts w:ascii="Arial" w:eastAsia="Times New Roman" w:hAnsi="Arial" w:cs="Arial"/>
                <w:sz w:val="18"/>
                <w:szCs w:val="18"/>
                <w:vertAlign w:val="superscript"/>
                <w:lang w:eastAsia="sl-SI"/>
              </w:rPr>
              <w:t>,19</w:t>
            </w:r>
          </w:p>
        </w:tc>
      </w:tr>
      <w:tr w:rsidR="00BA2EA8" w:rsidRPr="003A214F" w14:paraId="421DD7E2" w14:textId="77777777" w:rsidTr="003A214F">
        <w:trPr>
          <w:trHeight w:val="345"/>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05270EA9"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22231</w:t>
            </w:r>
          </w:p>
        </w:tc>
        <w:tc>
          <w:tcPr>
            <w:tcW w:w="579" w:type="dxa"/>
            <w:tcBorders>
              <w:top w:val="nil"/>
              <w:left w:val="nil"/>
              <w:bottom w:val="single" w:sz="4" w:space="0" w:color="auto"/>
              <w:right w:val="single" w:sz="4" w:space="0" w:color="auto"/>
            </w:tcBorders>
            <w:shd w:val="clear" w:color="000000" w:fill="FFFFFF"/>
            <w:noWrap/>
            <w:vAlign w:val="bottom"/>
            <w:hideMark/>
          </w:tcPr>
          <w:p w14:paraId="466A12D4"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E613A03"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Cevovodi za odpadno vodo (kanalizacija)</w:t>
            </w:r>
          </w:p>
        </w:tc>
        <w:tc>
          <w:tcPr>
            <w:tcW w:w="960" w:type="dxa"/>
            <w:tcBorders>
              <w:top w:val="nil"/>
              <w:left w:val="nil"/>
              <w:bottom w:val="single" w:sz="4" w:space="0" w:color="auto"/>
              <w:right w:val="single" w:sz="4" w:space="0" w:color="auto"/>
            </w:tcBorders>
            <w:shd w:val="clear" w:color="auto" w:fill="auto"/>
            <w:noWrap/>
            <w:vAlign w:val="bottom"/>
            <w:hideMark/>
          </w:tcPr>
          <w:p w14:paraId="22FB6D9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2,6,7</w:t>
            </w:r>
          </w:p>
        </w:tc>
        <w:tc>
          <w:tcPr>
            <w:tcW w:w="960" w:type="dxa"/>
            <w:tcBorders>
              <w:top w:val="nil"/>
              <w:left w:val="nil"/>
              <w:bottom w:val="single" w:sz="4" w:space="0" w:color="auto"/>
              <w:right w:val="single" w:sz="4" w:space="0" w:color="auto"/>
            </w:tcBorders>
            <w:shd w:val="clear" w:color="auto" w:fill="auto"/>
            <w:noWrap/>
            <w:vAlign w:val="bottom"/>
            <w:hideMark/>
          </w:tcPr>
          <w:p w14:paraId="22A908D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2,6,7</w:t>
            </w:r>
          </w:p>
        </w:tc>
        <w:tc>
          <w:tcPr>
            <w:tcW w:w="960" w:type="dxa"/>
            <w:tcBorders>
              <w:top w:val="nil"/>
              <w:left w:val="nil"/>
              <w:bottom w:val="single" w:sz="4" w:space="0" w:color="auto"/>
              <w:right w:val="single" w:sz="4" w:space="0" w:color="auto"/>
            </w:tcBorders>
            <w:shd w:val="clear" w:color="auto" w:fill="auto"/>
            <w:noWrap/>
            <w:vAlign w:val="bottom"/>
            <w:hideMark/>
          </w:tcPr>
          <w:p w14:paraId="49C5BE2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2,6,7</w:t>
            </w:r>
          </w:p>
        </w:tc>
      </w:tr>
      <w:tr w:rsidR="00BA2EA8" w:rsidRPr="003A214F" w14:paraId="77551621" w14:textId="77777777" w:rsidTr="003A214F">
        <w:trPr>
          <w:trHeight w:val="924"/>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DEFC588"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279B05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nil"/>
              <w:bottom w:val="single" w:sz="4" w:space="0" w:color="auto"/>
              <w:right w:val="single" w:sz="4" w:space="0" w:color="auto"/>
            </w:tcBorders>
            <w:shd w:val="clear" w:color="auto" w:fill="auto"/>
            <w:vAlign w:val="bottom"/>
            <w:hideMark/>
          </w:tcPr>
          <w:p w14:paraId="51700EA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industrijske odpadne vode, če gre za posredno odvajanje v podzemne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52EF8E0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B27E56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49871DD"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r w:rsidRPr="003A214F">
              <w:rPr>
                <w:rFonts w:ascii="Arial" w:eastAsia="Times New Roman" w:hAnsi="Arial" w:cs="Arial"/>
                <w:sz w:val="18"/>
                <w:szCs w:val="18"/>
                <w:vertAlign w:val="superscript"/>
                <w:lang w:eastAsia="sl-SI"/>
              </w:rPr>
              <w:t>5</w:t>
            </w:r>
          </w:p>
        </w:tc>
      </w:tr>
      <w:tr w:rsidR="00BA2EA8" w:rsidRPr="003A214F" w14:paraId="67CB117B" w14:textId="77777777" w:rsidTr="003A214F">
        <w:trPr>
          <w:trHeight w:val="97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63EF0F1"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7AE1842"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3CE55320"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komunalne odpadne vode, če gre za posredno odvajanje v podzemne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44B2C07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88ED79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8,10</w:t>
            </w:r>
          </w:p>
        </w:tc>
        <w:tc>
          <w:tcPr>
            <w:tcW w:w="960" w:type="dxa"/>
            <w:tcBorders>
              <w:top w:val="nil"/>
              <w:left w:val="nil"/>
              <w:bottom w:val="single" w:sz="4" w:space="0" w:color="auto"/>
              <w:right w:val="single" w:sz="4" w:space="0" w:color="auto"/>
            </w:tcBorders>
            <w:shd w:val="clear" w:color="auto" w:fill="auto"/>
            <w:noWrap/>
            <w:vAlign w:val="bottom"/>
            <w:hideMark/>
          </w:tcPr>
          <w:p w14:paraId="3AF1C2C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8,10</w:t>
            </w:r>
          </w:p>
        </w:tc>
      </w:tr>
      <w:tr w:rsidR="00BA2EA8" w:rsidRPr="003A214F" w14:paraId="46E02A66" w14:textId="77777777" w:rsidTr="003A214F">
        <w:trPr>
          <w:trHeight w:val="140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46A81CF"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502D225"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c</w:t>
            </w:r>
          </w:p>
        </w:tc>
        <w:tc>
          <w:tcPr>
            <w:tcW w:w="4919" w:type="dxa"/>
            <w:tcBorders>
              <w:top w:val="nil"/>
              <w:left w:val="nil"/>
              <w:bottom w:val="single" w:sz="4" w:space="0" w:color="auto"/>
              <w:right w:val="single" w:sz="4" w:space="0" w:color="auto"/>
            </w:tcBorders>
            <w:shd w:val="clear" w:color="auto" w:fill="auto"/>
            <w:vAlign w:val="bottom"/>
            <w:hideMark/>
          </w:tcPr>
          <w:p w14:paraId="4844974E"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60" w:type="dxa"/>
            <w:tcBorders>
              <w:top w:val="nil"/>
              <w:left w:val="nil"/>
              <w:bottom w:val="single" w:sz="4" w:space="0" w:color="auto"/>
              <w:right w:val="single" w:sz="4" w:space="0" w:color="auto"/>
            </w:tcBorders>
            <w:shd w:val="clear" w:color="auto" w:fill="auto"/>
            <w:noWrap/>
            <w:vAlign w:val="bottom"/>
            <w:hideMark/>
          </w:tcPr>
          <w:p w14:paraId="0A6D583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FDDF765"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168A720"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8</w:t>
            </w:r>
          </w:p>
        </w:tc>
      </w:tr>
      <w:tr w:rsidR="00BA2EA8" w:rsidRPr="003A214F" w14:paraId="3A905B4F" w14:textId="77777777" w:rsidTr="003A214F">
        <w:trPr>
          <w:trHeight w:val="97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0C7789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 </w:t>
            </w:r>
          </w:p>
        </w:tc>
        <w:tc>
          <w:tcPr>
            <w:tcW w:w="579" w:type="dxa"/>
            <w:tcBorders>
              <w:top w:val="nil"/>
              <w:left w:val="nil"/>
              <w:bottom w:val="single" w:sz="4" w:space="0" w:color="auto"/>
              <w:right w:val="single" w:sz="4" w:space="0" w:color="auto"/>
            </w:tcBorders>
            <w:shd w:val="clear" w:color="auto" w:fill="auto"/>
            <w:noWrap/>
            <w:vAlign w:val="bottom"/>
            <w:hideMark/>
          </w:tcPr>
          <w:p w14:paraId="1F6A74D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d</w:t>
            </w:r>
          </w:p>
        </w:tc>
        <w:tc>
          <w:tcPr>
            <w:tcW w:w="4919" w:type="dxa"/>
            <w:tcBorders>
              <w:top w:val="nil"/>
              <w:left w:val="nil"/>
              <w:bottom w:val="single" w:sz="4" w:space="0" w:color="auto"/>
              <w:right w:val="single" w:sz="4" w:space="0" w:color="auto"/>
            </w:tcBorders>
            <w:shd w:val="clear" w:color="auto" w:fill="auto"/>
            <w:vAlign w:val="bottom"/>
            <w:hideMark/>
          </w:tcPr>
          <w:p w14:paraId="52119EE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Iztok ali iztočni objekt za odvajanje odpadne vode, če gre za neposredno odvajanje v površinsko vodo v skladu s predpisom, ki ureja emisijo snovi in toplote pri odvajanju odpadnih voda v vode in javno kanalizacijo. </w:t>
            </w:r>
          </w:p>
        </w:tc>
        <w:tc>
          <w:tcPr>
            <w:tcW w:w="960" w:type="dxa"/>
            <w:tcBorders>
              <w:top w:val="nil"/>
              <w:left w:val="nil"/>
              <w:bottom w:val="single" w:sz="4" w:space="0" w:color="auto"/>
              <w:right w:val="single" w:sz="4" w:space="0" w:color="auto"/>
            </w:tcBorders>
            <w:shd w:val="clear" w:color="auto" w:fill="auto"/>
            <w:noWrap/>
            <w:vAlign w:val="bottom"/>
            <w:hideMark/>
          </w:tcPr>
          <w:p w14:paraId="090A816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31312B3"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DC1456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6</w:t>
            </w:r>
          </w:p>
        </w:tc>
      </w:tr>
      <w:tr w:rsidR="00BA2EA8" w:rsidRPr="003A214F" w14:paraId="6FC6B181" w14:textId="77777777" w:rsidTr="003A214F">
        <w:trPr>
          <w:trHeight w:val="98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F0BA5D6"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CE5EF2B"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e</w:t>
            </w:r>
          </w:p>
        </w:tc>
        <w:tc>
          <w:tcPr>
            <w:tcW w:w="4919" w:type="dxa"/>
            <w:tcBorders>
              <w:top w:val="nil"/>
              <w:left w:val="nil"/>
              <w:bottom w:val="single" w:sz="4" w:space="0" w:color="auto"/>
              <w:right w:val="single" w:sz="4" w:space="0" w:color="auto"/>
            </w:tcBorders>
            <w:shd w:val="clear" w:color="auto" w:fill="auto"/>
            <w:vAlign w:val="bottom"/>
            <w:hideMark/>
          </w:tcPr>
          <w:p w14:paraId="6C14F1B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7A8A53B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7BBA4E0"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8</w:t>
            </w:r>
          </w:p>
        </w:tc>
        <w:tc>
          <w:tcPr>
            <w:tcW w:w="960" w:type="dxa"/>
            <w:tcBorders>
              <w:top w:val="nil"/>
              <w:left w:val="nil"/>
              <w:bottom w:val="single" w:sz="4" w:space="0" w:color="auto"/>
              <w:right w:val="single" w:sz="4" w:space="0" w:color="auto"/>
            </w:tcBorders>
            <w:shd w:val="clear" w:color="auto" w:fill="auto"/>
            <w:noWrap/>
            <w:vAlign w:val="bottom"/>
            <w:hideMark/>
          </w:tcPr>
          <w:p w14:paraId="64B0DAC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8</w:t>
            </w:r>
          </w:p>
        </w:tc>
      </w:tr>
      <w:tr w:rsidR="00BA2EA8" w:rsidRPr="003A214F" w14:paraId="03DAAF2E"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34948332"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22232</w:t>
            </w:r>
          </w:p>
        </w:tc>
        <w:tc>
          <w:tcPr>
            <w:tcW w:w="579" w:type="dxa"/>
            <w:tcBorders>
              <w:top w:val="nil"/>
              <w:left w:val="nil"/>
              <w:bottom w:val="single" w:sz="4" w:space="0" w:color="auto"/>
              <w:right w:val="single" w:sz="4" w:space="0" w:color="auto"/>
            </w:tcBorders>
            <w:shd w:val="clear" w:color="000000" w:fill="FFFFFF"/>
            <w:noWrap/>
            <w:vAlign w:val="bottom"/>
            <w:hideMark/>
          </w:tcPr>
          <w:p w14:paraId="4079ED3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208DCE24"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Čistilne naprave</w:t>
            </w:r>
          </w:p>
        </w:tc>
        <w:tc>
          <w:tcPr>
            <w:tcW w:w="960" w:type="dxa"/>
            <w:tcBorders>
              <w:top w:val="nil"/>
              <w:left w:val="nil"/>
              <w:bottom w:val="single" w:sz="4" w:space="0" w:color="auto"/>
              <w:right w:val="single" w:sz="4" w:space="0" w:color="auto"/>
            </w:tcBorders>
            <w:shd w:val="clear" w:color="auto" w:fill="auto"/>
            <w:noWrap/>
            <w:vAlign w:val="bottom"/>
            <w:hideMark/>
          </w:tcPr>
          <w:p w14:paraId="7B2A044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960" w:type="dxa"/>
            <w:tcBorders>
              <w:top w:val="nil"/>
              <w:left w:val="nil"/>
              <w:bottom w:val="single" w:sz="4" w:space="0" w:color="auto"/>
              <w:right w:val="single" w:sz="4" w:space="0" w:color="auto"/>
            </w:tcBorders>
            <w:shd w:val="clear" w:color="auto" w:fill="auto"/>
            <w:noWrap/>
            <w:vAlign w:val="bottom"/>
            <w:hideMark/>
          </w:tcPr>
          <w:p w14:paraId="15F329C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960" w:type="dxa"/>
            <w:tcBorders>
              <w:top w:val="nil"/>
              <w:left w:val="nil"/>
              <w:bottom w:val="single" w:sz="4" w:space="0" w:color="auto"/>
              <w:right w:val="single" w:sz="4" w:space="0" w:color="auto"/>
            </w:tcBorders>
            <w:shd w:val="clear" w:color="auto" w:fill="auto"/>
            <w:noWrap/>
            <w:vAlign w:val="bottom"/>
            <w:hideMark/>
          </w:tcPr>
          <w:p w14:paraId="2C95A4A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r>
      <w:tr w:rsidR="00BA2EA8" w:rsidRPr="003A214F" w14:paraId="3CC4A0CE" w14:textId="77777777" w:rsidTr="003A214F">
        <w:trPr>
          <w:trHeight w:val="558"/>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777F2BA2"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64B9E155"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a</w:t>
            </w:r>
          </w:p>
        </w:tc>
        <w:tc>
          <w:tcPr>
            <w:tcW w:w="4919" w:type="dxa"/>
            <w:tcBorders>
              <w:top w:val="nil"/>
              <w:left w:val="nil"/>
              <w:bottom w:val="single" w:sz="4" w:space="0" w:color="auto"/>
              <w:right w:val="single" w:sz="4" w:space="0" w:color="auto"/>
            </w:tcBorders>
            <w:shd w:val="clear" w:color="auto" w:fill="auto"/>
            <w:vAlign w:val="bottom"/>
            <w:hideMark/>
          </w:tcPr>
          <w:p w14:paraId="4A0660E8"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Male komunalne čistilne naprave z zmogljivostjo, večjo od 200 populacijskih enot</w:t>
            </w:r>
          </w:p>
        </w:tc>
        <w:tc>
          <w:tcPr>
            <w:tcW w:w="960" w:type="dxa"/>
            <w:tcBorders>
              <w:top w:val="nil"/>
              <w:left w:val="nil"/>
              <w:bottom w:val="single" w:sz="4" w:space="0" w:color="auto"/>
              <w:right w:val="single" w:sz="4" w:space="0" w:color="auto"/>
            </w:tcBorders>
            <w:shd w:val="clear" w:color="auto" w:fill="auto"/>
            <w:noWrap/>
            <w:vAlign w:val="bottom"/>
            <w:hideMark/>
          </w:tcPr>
          <w:p w14:paraId="71C074C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F4BED19"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ED3C1F5" w14:textId="77777777" w:rsidR="00BA2EA8" w:rsidRPr="003A214F" w:rsidRDefault="00BA2EA8" w:rsidP="00BA2EA8">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10</w:t>
            </w:r>
          </w:p>
        </w:tc>
      </w:tr>
      <w:tr w:rsidR="00BA2EA8" w:rsidRPr="003A214F" w14:paraId="07108F82"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5E59DFA4"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38E58A7E" w14:textId="1E7C743B"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11</w:t>
            </w:r>
            <w:r>
              <w:rPr>
                <w:rFonts w:ascii="Arial" w:eastAsia="Times New Roman" w:hAnsi="Arial" w:cs="Arial"/>
                <w:sz w:val="18"/>
                <w:szCs w:val="18"/>
                <w:lang w:eastAsia="sl-SI"/>
              </w:rPr>
              <w:t xml:space="preserve"> </w:t>
            </w:r>
            <w:r w:rsidRPr="003A214F">
              <w:rPr>
                <w:rFonts w:ascii="Arial" w:eastAsia="Times New Roman" w:hAnsi="Arial" w:cs="Arial"/>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58FEDD89"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Čistilne naprave zmogljivost od 200 PE do 30.000 PE </w:t>
            </w:r>
          </w:p>
        </w:tc>
        <w:tc>
          <w:tcPr>
            <w:tcW w:w="960" w:type="dxa"/>
            <w:tcBorders>
              <w:top w:val="nil"/>
              <w:left w:val="nil"/>
              <w:bottom w:val="single" w:sz="4" w:space="0" w:color="auto"/>
              <w:right w:val="single" w:sz="4" w:space="0" w:color="auto"/>
            </w:tcBorders>
            <w:shd w:val="clear" w:color="auto" w:fill="auto"/>
            <w:noWrap/>
            <w:vAlign w:val="bottom"/>
            <w:hideMark/>
          </w:tcPr>
          <w:p w14:paraId="4485C1D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6A0C40"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64E77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7DC2F481"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215E2873"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4427C6D" w14:textId="47B5C77D"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11</w:t>
            </w:r>
            <w:r>
              <w:rPr>
                <w:rFonts w:ascii="Arial" w:eastAsia="Times New Roman" w:hAnsi="Arial" w:cs="Arial"/>
                <w:sz w:val="18"/>
                <w:szCs w:val="18"/>
                <w:lang w:eastAsia="sl-SI"/>
              </w:rPr>
              <w:t xml:space="preserve"> </w:t>
            </w:r>
            <w:r w:rsidRPr="003A214F">
              <w:rPr>
                <w:rFonts w:ascii="Arial" w:eastAsia="Times New Roman" w:hAnsi="Arial" w:cs="Arial"/>
                <w:sz w:val="18"/>
                <w:szCs w:val="18"/>
                <w:lang w:eastAsia="sl-SI"/>
              </w:rPr>
              <w:t>c</w:t>
            </w:r>
          </w:p>
        </w:tc>
        <w:tc>
          <w:tcPr>
            <w:tcW w:w="4919" w:type="dxa"/>
            <w:tcBorders>
              <w:top w:val="nil"/>
              <w:left w:val="nil"/>
              <w:bottom w:val="single" w:sz="4" w:space="0" w:color="auto"/>
              <w:right w:val="single" w:sz="4" w:space="0" w:color="auto"/>
            </w:tcBorders>
            <w:shd w:val="clear" w:color="auto" w:fill="auto"/>
            <w:vAlign w:val="bottom"/>
            <w:hideMark/>
          </w:tcPr>
          <w:p w14:paraId="75AC215C"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Čistilne naprave zmogljivost nad 30.000 PE </w:t>
            </w:r>
          </w:p>
        </w:tc>
        <w:tc>
          <w:tcPr>
            <w:tcW w:w="960" w:type="dxa"/>
            <w:tcBorders>
              <w:top w:val="nil"/>
              <w:left w:val="nil"/>
              <w:bottom w:val="single" w:sz="4" w:space="0" w:color="auto"/>
              <w:right w:val="single" w:sz="4" w:space="0" w:color="auto"/>
            </w:tcBorders>
            <w:shd w:val="clear" w:color="auto" w:fill="auto"/>
            <w:noWrap/>
            <w:vAlign w:val="bottom"/>
            <w:hideMark/>
          </w:tcPr>
          <w:p w14:paraId="6788B65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2C8F604"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2929DF7"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D591BCF"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3B2AFFA9"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7B9EC78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d</w:t>
            </w:r>
          </w:p>
        </w:tc>
        <w:tc>
          <w:tcPr>
            <w:tcW w:w="4919" w:type="dxa"/>
            <w:tcBorders>
              <w:top w:val="nil"/>
              <w:left w:val="nil"/>
              <w:bottom w:val="single" w:sz="4" w:space="0" w:color="auto"/>
              <w:right w:val="single" w:sz="4" w:space="0" w:color="auto"/>
            </w:tcBorders>
            <w:shd w:val="clear" w:color="auto" w:fill="auto"/>
            <w:vAlign w:val="bottom"/>
            <w:hideMark/>
          </w:tcPr>
          <w:p w14:paraId="1559EE79"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Industrijske čistilne naprave</w:t>
            </w:r>
          </w:p>
        </w:tc>
        <w:tc>
          <w:tcPr>
            <w:tcW w:w="960" w:type="dxa"/>
            <w:tcBorders>
              <w:top w:val="nil"/>
              <w:left w:val="nil"/>
              <w:bottom w:val="single" w:sz="4" w:space="0" w:color="auto"/>
              <w:right w:val="single" w:sz="4" w:space="0" w:color="auto"/>
            </w:tcBorders>
            <w:shd w:val="clear" w:color="auto" w:fill="auto"/>
            <w:noWrap/>
            <w:vAlign w:val="bottom"/>
            <w:hideMark/>
          </w:tcPr>
          <w:p w14:paraId="361E5CD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DB94FE"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3EFB0AA"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BA2EA8" w:rsidRPr="003A214F" w14:paraId="428184B2" w14:textId="77777777" w:rsidTr="003A214F">
        <w:trPr>
          <w:trHeight w:val="49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E8CBAEE"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2224</w:t>
            </w:r>
          </w:p>
        </w:tc>
        <w:tc>
          <w:tcPr>
            <w:tcW w:w="579" w:type="dxa"/>
            <w:tcBorders>
              <w:top w:val="nil"/>
              <w:left w:val="nil"/>
              <w:bottom w:val="single" w:sz="4" w:space="0" w:color="auto"/>
              <w:right w:val="single" w:sz="4" w:space="0" w:color="auto"/>
            </w:tcBorders>
            <w:shd w:val="clear" w:color="auto" w:fill="auto"/>
            <w:noWrap/>
            <w:vAlign w:val="bottom"/>
            <w:hideMark/>
          </w:tcPr>
          <w:p w14:paraId="47EBF12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418E99CA"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Lokalni (distribucijski) elektroenergetski vodi in lokalna (</w:t>
            </w:r>
            <w:proofErr w:type="spellStart"/>
            <w:r w:rsidRPr="003A214F">
              <w:rPr>
                <w:rFonts w:ascii="Arial" w:eastAsia="Times New Roman" w:hAnsi="Arial" w:cs="Arial"/>
                <w:color w:val="000000"/>
                <w:sz w:val="18"/>
                <w:szCs w:val="18"/>
                <w:lang w:eastAsia="sl-SI"/>
              </w:rPr>
              <w:t>dostopovna</w:t>
            </w:r>
            <w:proofErr w:type="spellEnd"/>
            <w:r w:rsidRPr="003A214F">
              <w:rPr>
                <w:rFonts w:ascii="Arial" w:eastAsia="Times New Roman" w:hAnsi="Arial" w:cs="Arial"/>
                <w:color w:val="000000"/>
                <w:sz w:val="18"/>
                <w:szCs w:val="18"/>
                <w:lang w:eastAsia="sl-SI"/>
              </w:rPr>
              <w:t xml:space="preserve">) komunikacijska omrežja </w:t>
            </w:r>
          </w:p>
        </w:tc>
        <w:tc>
          <w:tcPr>
            <w:tcW w:w="960" w:type="dxa"/>
            <w:tcBorders>
              <w:top w:val="nil"/>
              <w:left w:val="nil"/>
              <w:bottom w:val="single" w:sz="4" w:space="0" w:color="auto"/>
              <w:right w:val="single" w:sz="4" w:space="0" w:color="auto"/>
            </w:tcBorders>
            <w:shd w:val="clear" w:color="auto" w:fill="auto"/>
            <w:noWrap/>
            <w:vAlign w:val="bottom"/>
            <w:hideMark/>
          </w:tcPr>
          <w:p w14:paraId="16AEBE9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8D16E88"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A378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61E34C10" w14:textId="77777777" w:rsidTr="003A214F">
        <w:trPr>
          <w:trHeight w:val="300"/>
        </w:trPr>
        <w:tc>
          <w:tcPr>
            <w:tcW w:w="883" w:type="dxa"/>
            <w:tcBorders>
              <w:top w:val="nil"/>
              <w:left w:val="nil"/>
              <w:bottom w:val="nil"/>
              <w:right w:val="nil"/>
            </w:tcBorders>
            <w:shd w:val="clear" w:color="auto" w:fill="auto"/>
            <w:noWrap/>
            <w:vAlign w:val="bottom"/>
            <w:hideMark/>
          </w:tcPr>
          <w:p w14:paraId="7DCC7927"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2850BAD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3C1D8721"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3D5C478"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4ADF145F"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B1D661D" w14:textId="77777777" w:rsidR="00BA2EA8" w:rsidRPr="003A214F" w:rsidRDefault="00BA2EA8" w:rsidP="00BA2EA8">
            <w:pPr>
              <w:spacing w:after="0" w:line="240" w:lineRule="auto"/>
              <w:rPr>
                <w:rFonts w:ascii="Arial" w:eastAsia="Times New Roman" w:hAnsi="Arial" w:cs="Arial"/>
                <w:color w:val="000000"/>
                <w:sz w:val="18"/>
                <w:szCs w:val="18"/>
                <w:lang w:eastAsia="sl-SI"/>
              </w:rPr>
            </w:pPr>
          </w:p>
        </w:tc>
      </w:tr>
      <w:tr w:rsidR="00BA2EA8" w:rsidRPr="003A214F" w14:paraId="4B143570"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9E072"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2545F11"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49CFC6FF" w14:textId="77777777" w:rsidR="00BA2EA8" w:rsidRPr="003A214F" w:rsidRDefault="00BA2EA8" w:rsidP="00BA2EA8">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KOMPLEKSNI INDUSTRIJSKI OBJEKTI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43120AD7"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2636AAA8"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1A3DACA0" w14:textId="77777777" w:rsidR="00BA2EA8" w:rsidRPr="003A214F" w:rsidRDefault="00BA2EA8" w:rsidP="00BA2EA8">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BA2EA8" w:rsidRPr="003A214F" w14:paraId="061AD6E5" w14:textId="77777777" w:rsidTr="003A214F">
        <w:trPr>
          <w:trHeight w:val="35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52F62F"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2301</w:t>
            </w:r>
          </w:p>
        </w:tc>
        <w:tc>
          <w:tcPr>
            <w:tcW w:w="579" w:type="dxa"/>
            <w:tcBorders>
              <w:top w:val="nil"/>
              <w:left w:val="nil"/>
              <w:bottom w:val="single" w:sz="4" w:space="0" w:color="auto"/>
              <w:right w:val="single" w:sz="4" w:space="0" w:color="auto"/>
            </w:tcBorders>
            <w:shd w:val="clear" w:color="auto" w:fill="auto"/>
            <w:noWrap/>
            <w:vAlign w:val="bottom"/>
            <w:hideMark/>
          </w:tcPr>
          <w:p w14:paraId="46BB4383"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919DBA6"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za pridobivanje in izkoriščanje mineralnih surovin</w:t>
            </w:r>
          </w:p>
        </w:tc>
        <w:tc>
          <w:tcPr>
            <w:tcW w:w="960" w:type="dxa"/>
            <w:tcBorders>
              <w:top w:val="nil"/>
              <w:left w:val="nil"/>
              <w:bottom w:val="single" w:sz="4" w:space="0" w:color="auto"/>
              <w:right w:val="single" w:sz="4" w:space="0" w:color="auto"/>
            </w:tcBorders>
            <w:shd w:val="clear" w:color="auto" w:fill="auto"/>
            <w:noWrap/>
            <w:vAlign w:val="bottom"/>
            <w:hideMark/>
          </w:tcPr>
          <w:p w14:paraId="100C27B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D5CDBCB"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E68D0B1"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09E5946" w14:textId="77777777" w:rsidTr="003A214F">
        <w:trPr>
          <w:trHeight w:val="428"/>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EB2B255"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23021</w:t>
            </w:r>
          </w:p>
        </w:tc>
        <w:tc>
          <w:tcPr>
            <w:tcW w:w="579" w:type="dxa"/>
            <w:tcBorders>
              <w:top w:val="nil"/>
              <w:left w:val="nil"/>
              <w:bottom w:val="single" w:sz="4" w:space="0" w:color="auto"/>
              <w:right w:val="single" w:sz="4" w:space="0" w:color="auto"/>
            </w:tcBorders>
            <w:shd w:val="clear" w:color="auto" w:fill="auto"/>
            <w:noWrap/>
            <w:vAlign w:val="bottom"/>
            <w:hideMark/>
          </w:tcPr>
          <w:p w14:paraId="387047FD" w14:textId="77777777" w:rsidR="00BA2EA8" w:rsidRPr="003A214F" w:rsidRDefault="00BA2EA8" w:rsidP="00BA2EA8">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468677F9" w14:textId="77777777"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Elektrarne in drugi energetski objekti, razen sončne in vetrne elektrarne</w:t>
            </w:r>
          </w:p>
        </w:tc>
        <w:tc>
          <w:tcPr>
            <w:tcW w:w="960" w:type="dxa"/>
            <w:tcBorders>
              <w:top w:val="nil"/>
              <w:left w:val="nil"/>
              <w:bottom w:val="single" w:sz="4" w:space="0" w:color="auto"/>
              <w:right w:val="single" w:sz="4" w:space="0" w:color="auto"/>
            </w:tcBorders>
            <w:shd w:val="clear" w:color="auto" w:fill="auto"/>
            <w:noWrap/>
            <w:vAlign w:val="bottom"/>
            <w:hideMark/>
          </w:tcPr>
          <w:p w14:paraId="2FB554BD"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80A2DC"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3F4C7B6"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BA2EA8" w:rsidRPr="003A214F" w14:paraId="3EFD24A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5D3A932" w14:textId="77777777"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40ECA0A" w14:textId="5C588B6F" w:rsidR="00BA2EA8" w:rsidRPr="003A214F" w:rsidRDefault="00BA2EA8" w:rsidP="00BA2EA8">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2669CA89" w14:textId="43188B1D" w:rsidR="00BA2EA8" w:rsidRPr="003A214F" w:rsidRDefault="00BA2EA8" w:rsidP="00BA2EA8">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Sončne elektrarne</w:t>
            </w:r>
            <w:r>
              <w:rPr>
                <w:rFonts w:ascii="Arial" w:eastAsia="Times New Roman" w:hAnsi="Arial" w:cs="Arial"/>
                <w:sz w:val="18"/>
                <w:szCs w:val="18"/>
                <w:lang w:eastAsia="sl-SI"/>
              </w:rPr>
              <w:t xml:space="preserve"> na strehah objektov</w:t>
            </w:r>
          </w:p>
        </w:tc>
        <w:tc>
          <w:tcPr>
            <w:tcW w:w="960" w:type="dxa"/>
            <w:tcBorders>
              <w:top w:val="nil"/>
              <w:left w:val="nil"/>
              <w:bottom w:val="single" w:sz="4" w:space="0" w:color="auto"/>
              <w:right w:val="single" w:sz="4" w:space="0" w:color="auto"/>
            </w:tcBorders>
            <w:shd w:val="clear" w:color="auto" w:fill="auto"/>
            <w:noWrap/>
            <w:vAlign w:val="bottom"/>
            <w:hideMark/>
          </w:tcPr>
          <w:p w14:paraId="438BA8A2" w14:textId="77777777" w:rsidR="00BA2EA8" w:rsidRPr="003A214F" w:rsidRDefault="00BA2EA8" w:rsidP="00BA2EA8">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FD137E6" w14:textId="687AF89B" w:rsidR="00BA2EA8" w:rsidRPr="003A214F" w:rsidRDefault="00DE22A3" w:rsidP="00BA2EA8">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w:t>
            </w:r>
            <w:r>
              <w:rPr>
                <w:rFonts w:ascii="Arial" w:eastAsia="Times New Roman" w:hAnsi="Arial" w:cs="Arial"/>
                <w:color w:val="000000"/>
                <w:sz w:val="18"/>
                <w:szCs w:val="18"/>
                <w:lang w:eastAsia="sl-SI"/>
              </w:rPr>
              <w:t>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85A65B7" w14:textId="59EF34A8" w:rsidR="00BA2EA8" w:rsidRPr="003A214F" w:rsidRDefault="00DE22A3" w:rsidP="00BA2EA8">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w:t>
            </w:r>
          </w:p>
        </w:tc>
      </w:tr>
      <w:tr w:rsidR="00DE22A3" w:rsidRPr="003A214F" w14:paraId="0867B6A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tcPr>
          <w:p w14:paraId="0D838093"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single" w:sz="4" w:space="0" w:color="auto"/>
              <w:right w:val="single" w:sz="4" w:space="0" w:color="auto"/>
            </w:tcBorders>
            <w:shd w:val="clear" w:color="auto" w:fill="auto"/>
            <w:noWrap/>
            <w:vAlign w:val="bottom"/>
          </w:tcPr>
          <w:p w14:paraId="08E82F6B" w14:textId="713C3E33" w:rsidR="00DE22A3" w:rsidRPr="003A214F" w:rsidRDefault="00DE22A3" w:rsidP="00DE22A3">
            <w:pPr>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 b</w:t>
            </w:r>
          </w:p>
        </w:tc>
        <w:tc>
          <w:tcPr>
            <w:tcW w:w="4919" w:type="dxa"/>
            <w:tcBorders>
              <w:top w:val="nil"/>
              <w:left w:val="nil"/>
              <w:bottom w:val="single" w:sz="4" w:space="0" w:color="auto"/>
              <w:right w:val="single" w:sz="4" w:space="0" w:color="auto"/>
            </w:tcBorders>
            <w:shd w:val="clear" w:color="auto" w:fill="auto"/>
            <w:vAlign w:val="bottom"/>
          </w:tcPr>
          <w:p w14:paraId="4E6FCF32" w14:textId="4D0CBA0E" w:rsidR="00DE22A3" w:rsidRPr="003A214F" w:rsidRDefault="00DE22A3" w:rsidP="00DE22A3">
            <w:pPr>
              <w:spacing w:after="0" w:line="240" w:lineRule="auto"/>
              <w:rPr>
                <w:rFonts w:ascii="Arial" w:eastAsia="Times New Roman" w:hAnsi="Arial" w:cs="Arial"/>
                <w:sz w:val="18"/>
                <w:szCs w:val="18"/>
                <w:lang w:eastAsia="sl-SI"/>
              </w:rPr>
            </w:pPr>
            <w:r>
              <w:rPr>
                <w:rFonts w:ascii="Arial" w:eastAsia="Times New Roman" w:hAnsi="Arial" w:cs="Arial"/>
                <w:sz w:val="18"/>
                <w:szCs w:val="18"/>
                <w:lang w:eastAsia="sl-SI"/>
              </w:rPr>
              <w:t>Sončne elektrarne na tleh</w:t>
            </w:r>
          </w:p>
        </w:tc>
        <w:tc>
          <w:tcPr>
            <w:tcW w:w="960" w:type="dxa"/>
            <w:tcBorders>
              <w:top w:val="nil"/>
              <w:left w:val="nil"/>
              <w:bottom w:val="single" w:sz="4" w:space="0" w:color="auto"/>
              <w:right w:val="single" w:sz="4" w:space="0" w:color="auto"/>
            </w:tcBorders>
            <w:shd w:val="clear" w:color="auto" w:fill="auto"/>
            <w:noWrap/>
            <w:vAlign w:val="bottom"/>
          </w:tcPr>
          <w:p w14:paraId="326C9B44" w14:textId="0068980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0B8D3AFA" w14:textId="479CE35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tcPr>
          <w:p w14:paraId="441C2FEF" w14:textId="68CA4D2E"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440E6FC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073E83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9A0861C" w14:textId="5809EBCB"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c</w:t>
            </w:r>
          </w:p>
        </w:tc>
        <w:tc>
          <w:tcPr>
            <w:tcW w:w="4919" w:type="dxa"/>
            <w:tcBorders>
              <w:top w:val="nil"/>
              <w:left w:val="nil"/>
              <w:bottom w:val="single" w:sz="4" w:space="0" w:color="auto"/>
              <w:right w:val="single" w:sz="4" w:space="0" w:color="auto"/>
            </w:tcBorders>
            <w:shd w:val="clear" w:color="auto" w:fill="auto"/>
            <w:vAlign w:val="bottom"/>
            <w:hideMark/>
          </w:tcPr>
          <w:p w14:paraId="2E45AAE0"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Vetrne elektrarne</w:t>
            </w:r>
          </w:p>
        </w:tc>
        <w:tc>
          <w:tcPr>
            <w:tcW w:w="960" w:type="dxa"/>
            <w:tcBorders>
              <w:top w:val="nil"/>
              <w:left w:val="nil"/>
              <w:bottom w:val="single" w:sz="4" w:space="0" w:color="auto"/>
              <w:right w:val="single" w:sz="4" w:space="0" w:color="auto"/>
            </w:tcBorders>
            <w:shd w:val="clear" w:color="auto" w:fill="auto"/>
            <w:noWrap/>
            <w:vAlign w:val="bottom"/>
            <w:hideMark/>
          </w:tcPr>
          <w:p w14:paraId="41B930E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895425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11DECB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5EBE45E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8E2526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23022</w:t>
            </w:r>
          </w:p>
        </w:tc>
        <w:tc>
          <w:tcPr>
            <w:tcW w:w="579" w:type="dxa"/>
            <w:tcBorders>
              <w:top w:val="nil"/>
              <w:left w:val="nil"/>
              <w:bottom w:val="single" w:sz="4" w:space="0" w:color="auto"/>
              <w:right w:val="single" w:sz="4" w:space="0" w:color="auto"/>
            </w:tcBorders>
            <w:shd w:val="clear" w:color="auto" w:fill="auto"/>
            <w:noWrap/>
            <w:vAlign w:val="bottom"/>
            <w:hideMark/>
          </w:tcPr>
          <w:p w14:paraId="1D80D71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2C98AAA"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Hranilniki električne energije</w:t>
            </w:r>
          </w:p>
        </w:tc>
        <w:tc>
          <w:tcPr>
            <w:tcW w:w="960" w:type="dxa"/>
            <w:tcBorders>
              <w:top w:val="nil"/>
              <w:left w:val="nil"/>
              <w:bottom w:val="single" w:sz="4" w:space="0" w:color="auto"/>
              <w:right w:val="single" w:sz="4" w:space="0" w:color="auto"/>
            </w:tcBorders>
            <w:shd w:val="clear" w:color="auto" w:fill="auto"/>
            <w:noWrap/>
            <w:vAlign w:val="bottom"/>
            <w:hideMark/>
          </w:tcPr>
          <w:p w14:paraId="38D983C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A087D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87045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p>
        </w:tc>
      </w:tr>
      <w:tr w:rsidR="00DE22A3" w:rsidRPr="003A214F" w14:paraId="41CE182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48CE05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2303</w:t>
            </w:r>
          </w:p>
        </w:tc>
        <w:tc>
          <w:tcPr>
            <w:tcW w:w="579" w:type="dxa"/>
            <w:tcBorders>
              <w:top w:val="nil"/>
              <w:left w:val="nil"/>
              <w:bottom w:val="single" w:sz="4" w:space="0" w:color="auto"/>
              <w:right w:val="single" w:sz="4" w:space="0" w:color="auto"/>
            </w:tcBorders>
            <w:shd w:val="clear" w:color="auto" w:fill="auto"/>
            <w:noWrap/>
            <w:vAlign w:val="bottom"/>
            <w:hideMark/>
          </w:tcPr>
          <w:p w14:paraId="6B8794F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4B6AB16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kemične industrije</w:t>
            </w:r>
          </w:p>
        </w:tc>
        <w:tc>
          <w:tcPr>
            <w:tcW w:w="960" w:type="dxa"/>
            <w:tcBorders>
              <w:top w:val="nil"/>
              <w:left w:val="nil"/>
              <w:bottom w:val="single" w:sz="4" w:space="0" w:color="auto"/>
              <w:right w:val="single" w:sz="4" w:space="0" w:color="auto"/>
            </w:tcBorders>
            <w:shd w:val="clear" w:color="auto" w:fill="auto"/>
            <w:noWrap/>
            <w:vAlign w:val="bottom"/>
            <w:hideMark/>
          </w:tcPr>
          <w:p w14:paraId="5723B49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FD3392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545620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3E5158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A81952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2304</w:t>
            </w:r>
          </w:p>
        </w:tc>
        <w:tc>
          <w:tcPr>
            <w:tcW w:w="579" w:type="dxa"/>
            <w:tcBorders>
              <w:top w:val="nil"/>
              <w:left w:val="nil"/>
              <w:bottom w:val="single" w:sz="4" w:space="0" w:color="auto"/>
              <w:right w:val="single" w:sz="4" w:space="0" w:color="auto"/>
            </w:tcBorders>
            <w:shd w:val="clear" w:color="auto" w:fill="auto"/>
            <w:noWrap/>
            <w:vAlign w:val="bottom"/>
            <w:hideMark/>
          </w:tcPr>
          <w:p w14:paraId="784455E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70A08377"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industrije, ki niso uvrščeni drugje</w:t>
            </w:r>
          </w:p>
        </w:tc>
        <w:tc>
          <w:tcPr>
            <w:tcW w:w="960" w:type="dxa"/>
            <w:tcBorders>
              <w:top w:val="nil"/>
              <w:left w:val="nil"/>
              <w:bottom w:val="single" w:sz="4" w:space="0" w:color="auto"/>
              <w:right w:val="single" w:sz="4" w:space="0" w:color="auto"/>
            </w:tcBorders>
            <w:shd w:val="clear" w:color="auto" w:fill="auto"/>
            <w:noWrap/>
            <w:vAlign w:val="bottom"/>
            <w:hideMark/>
          </w:tcPr>
          <w:p w14:paraId="58E0528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CA1CD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4C064B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BC72787" w14:textId="77777777" w:rsidTr="003A214F">
        <w:trPr>
          <w:trHeight w:val="300"/>
        </w:trPr>
        <w:tc>
          <w:tcPr>
            <w:tcW w:w="883" w:type="dxa"/>
            <w:tcBorders>
              <w:top w:val="nil"/>
              <w:left w:val="nil"/>
              <w:bottom w:val="nil"/>
              <w:right w:val="nil"/>
            </w:tcBorders>
            <w:shd w:val="clear" w:color="auto" w:fill="auto"/>
            <w:noWrap/>
            <w:vAlign w:val="bottom"/>
            <w:hideMark/>
          </w:tcPr>
          <w:p w14:paraId="3676B8D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39E45A9"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69E31C4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48C1300E"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65D5584"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5A666EB"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53FFB180"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443DEF"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7F08D622"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110BCE2A"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DRUGI GRADBENI INŽENIRSKI OBJEKTI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CF0E5D2"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10AD647C"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66F4AF8D"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62B4455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3497051"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24110</w:t>
            </w:r>
          </w:p>
        </w:tc>
        <w:tc>
          <w:tcPr>
            <w:tcW w:w="579" w:type="dxa"/>
            <w:tcBorders>
              <w:top w:val="nil"/>
              <w:left w:val="nil"/>
              <w:bottom w:val="single" w:sz="4" w:space="0" w:color="auto"/>
              <w:right w:val="single" w:sz="4" w:space="0" w:color="auto"/>
            </w:tcBorders>
            <w:shd w:val="clear" w:color="auto" w:fill="auto"/>
            <w:noWrap/>
            <w:vAlign w:val="bottom"/>
            <w:hideMark/>
          </w:tcPr>
          <w:p w14:paraId="03668DB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057B1D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Športna igrišča</w:t>
            </w:r>
          </w:p>
        </w:tc>
        <w:tc>
          <w:tcPr>
            <w:tcW w:w="960" w:type="dxa"/>
            <w:tcBorders>
              <w:top w:val="nil"/>
              <w:left w:val="nil"/>
              <w:bottom w:val="single" w:sz="4" w:space="0" w:color="auto"/>
              <w:right w:val="single" w:sz="4" w:space="0" w:color="auto"/>
            </w:tcBorders>
            <w:shd w:val="clear" w:color="auto" w:fill="auto"/>
            <w:noWrap/>
            <w:vAlign w:val="bottom"/>
            <w:hideMark/>
          </w:tcPr>
          <w:p w14:paraId="0F4DA7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17D89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ADBF0D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100F8833"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8D532E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24122</w:t>
            </w:r>
          </w:p>
        </w:tc>
        <w:tc>
          <w:tcPr>
            <w:tcW w:w="579" w:type="dxa"/>
            <w:tcBorders>
              <w:top w:val="nil"/>
              <w:left w:val="nil"/>
              <w:bottom w:val="single" w:sz="4" w:space="0" w:color="auto"/>
              <w:right w:val="single" w:sz="4" w:space="0" w:color="auto"/>
            </w:tcBorders>
            <w:shd w:val="clear" w:color="auto" w:fill="auto"/>
            <w:noWrap/>
            <w:vAlign w:val="bottom"/>
            <w:hideMark/>
          </w:tcPr>
          <w:p w14:paraId="660FDF3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9F39D3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Drugi gradbeni inženirski objekti za šport, rekreacijo in prosti čas, razen igrišča za golf</w:t>
            </w:r>
          </w:p>
        </w:tc>
        <w:tc>
          <w:tcPr>
            <w:tcW w:w="960" w:type="dxa"/>
            <w:tcBorders>
              <w:top w:val="nil"/>
              <w:left w:val="nil"/>
              <w:bottom w:val="single" w:sz="4" w:space="0" w:color="auto"/>
              <w:right w:val="single" w:sz="4" w:space="0" w:color="auto"/>
            </w:tcBorders>
            <w:shd w:val="clear" w:color="auto" w:fill="auto"/>
            <w:noWrap/>
            <w:vAlign w:val="bottom"/>
            <w:hideMark/>
          </w:tcPr>
          <w:p w14:paraId="61E25AE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C75F8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2A7F28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0B5ADA3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EE8C2A0"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27F5383" w14:textId="76E9583A"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69B384D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Igrišče za golf</w:t>
            </w:r>
          </w:p>
        </w:tc>
        <w:tc>
          <w:tcPr>
            <w:tcW w:w="960" w:type="dxa"/>
            <w:tcBorders>
              <w:top w:val="nil"/>
              <w:left w:val="nil"/>
              <w:bottom w:val="single" w:sz="4" w:space="0" w:color="auto"/>
              <w:right w:val="single" w:sz="4" w:space="0" w:color="auto"/>
            </w:tcBorders>
            <w:shd w:val="clear" w:color="auto" w:fill="auto"/>
            <w:noWrap/>
            <w:vAlign w:val="bottom"/>
            <w:hideMark/>
          </w:tcPr>
          <w:p w14:paraId="26FBBAB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236FF6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2F20FF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5C8B94F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710F0C"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24201</w:t>
            </w:r>
          </w:p>
        </w:tc>
        <w:tc>
          <w:tcPr>
            <w:tcW w:w="579" w:type="dxa"/>
            <w:tcBorders>
              <w:top w:val="nil"/>
              <w:left w:val="nil"/>
              <w:bottom w:val="single" w:sz="4" w:space="0" w:color="auto"/>
              <w:right w:val="single" w:sz="4" w:space="0" w:color="auto"/>
            </w:tcBorders>
            <w:shd w:val="clear" w:color="auto" w:fill="auto"/>
            <w:noWrap/>
            <w:vAlign w:val="bottom"/>
            <w:hideMark/>
          </w:tcPr>
          <w:p w14:paraId="075B0E4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4B3EDE15"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Obrambni objekti</w:t>
            </w:r>
          </w:p>
        </w:tc>
        <w:tc>
          <w:tcPr>
            <w:tcW w:w="960" w:type="dxa"/>
            <w:tcBorders>
              <w:top w:val="nil"/>
              <w:left w:val="nil"/>
              <w:bottom w:val="single" w:sz="4" w:space="0" w:color="auto"/>
              <w:right w:val="single" w:sz="4" w:space="0" w:color="auto"/>
            </w:tcBorders>
            <w:shd w:val="clear" w:color="auto" w:fill="auto"/>
            <w:noWrap/>
            <w:vAlign w:val="bottom"/>
            <w:hideMark/>
          </w:tcPr>
          <w:p w14:paraId="45DA98E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E27D3F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8FC927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F32E66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1DE378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24202</w:t>
            </w:r>
          </w:p>
        </w:tc>
        <w:tc>
          <w:tcPr>
            <w:tcW w:w="579" w:type="dxa"/>
            <w:tcBorders>
              <w:top w:val="nil"/>
              <w:left w:val="nil"/>
              <w:bottom w:val="single" w:sz="4" w:space="0" w:color="auto"/>
              <w:right w:val="single" w:sz="4" w:space="0" w:color="auto"/>
            </w:tcBorders>
            <w:shd w:val="clear" w:color="auto" w:fill="auto"/>
            <w:noWrap/>
            <w:vAlign w:val="bottom"/>
            <w:hideMark/>
          </w:tcPr>
          <w:p w14:paraId="7505C6B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9A4E74A"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Drugi kmetijski gradbeni inženirski objekti</w:t>
            </w:r>
          </w:p>
        </w:tc>
        <w:tc>
          <w:tcPr>
            <w:tcW w:w="960" w:type="dxa"/>
            <w:tcBorders>
              <w:top w:val="nil"/>
              <w:left w:val="nil"/>
              <w:bottom w:val="single" w:sz="4" w:space="0" w:color="auto"/>
              <w:right w:val="single" w:sz="4" w:space="0" w:color="auto"/>
            </w:tcBorders>
            <w:shd w:val="clear" w:color="auto" w:fill="auto"/>
            <w:noWrap/>
            <w:vAlign w:val="bottom"/>
            <w:hideMark/>
          </w:tcPr>
          <w:p w14:paraId="464A047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9AD39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14,15,16</w:t>
            </w:r>
          </w:p>
        </w:tc>
        <w:tc>
          <w:tcPr>
            <w:tcW w:w="960" w:type="dxa"/>
            <w:tcBorders>
              <w:top w:val="nil"/>
              <w:left w:val="nil"/>
              <w:bottom w:val="single" w:sz="4" w:space="0" w:color="auto"/>
              <w:right w:val="single" w:sz="4" w:space="0" w:color="auto"/>
            </w:tcBorders>
            <w:shd w:val="clear" w:color="auto" w:fill="auto"/>
            <w:noWrap/>
            <w:vAlign w:val="bottom"/>
            <w:hideMark/>
          </w:tcPr>
          <w:p w14:paraId="6EB48A8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14,15,16</w:t>
            </w:r>
          </w:p>
        </w:tc>
      </w:tr>
      <w:tr w:rsidR="00DE22A3" w:rsidRPr="003A214F" w14:paraId="6D64B4A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EBE18B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24203</w:t>
            </w:r>
          </w:p>
        </w:tc>
        <w:tc>
          <w:tcPr>
            <w:tcW w:w="579" w:type="dxa"/>
            <w:tcBorders>
              <w:top w:val="nil"/>
              <w:left w:val="nil"/>
              <w:bottom w:val="single" w:sz="4" w:space="0" w:color="auto"/>
              <w:right w:val="single" w:sz="4" w:space="0" w:color="auto"/>
            </w:tcBorders>
            <w:shd w:val="clear" w:color="auto" w:fill="auto"/>
            <w:noWrap/>
            <w:vAlign w:val="bottom"/>
            <w:hideMark/>
          </w:tcPr>
          <w:p w14:paraId="5DC81F9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6171CE22"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za ravnanje z odpadki</w:t>
            </w:r>
          </w:p>
        </w:tc>
        <w:tc>
          <w:tcPr>
            <w:tcW w:w="960" w:type="dxa"/>
            <w:tcBorders>
              <w:top w:val="nil"/>
              <w:left w:val="nil"/>
              <w:bottom w:val="single" w:sz="4" w:space="0" w:color="auto"/>
              <w:right w:val="single" w:sz="4" w:space="0" w:color="auto"/>
            </w:tcBorders>
            <w:shd w:val="clear" w:color="auto" w:fill="auto"/>
            <w:noWrap/>
            <w:vAlign w:val="bottom"/>
            <w:hideMark/>
          </w:tcPr>
          <w:p w14:paraId="65FDD11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54BE2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2D215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483CF7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B74929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24204</w:t>
            </w:r>
          </w:p>
        </w:tc>
        <w:tc>
          <w:tcPr>
            <w:tcW w:w="579" w:type="dxa"/>
            <w:tcBorders>
              <w:top w:val="nil"/>
              <w:left w:val="nil"/>
              <w:bottom w:val="single" w:sz="4" w:space="0" w:color="auto"/>
              <w:right w:val="single" w:sz="4" w:space="0" w:color="auto"/>
            </w:tcBorders>
            <w:shd w:val="clear" w:color="auto" w:fill="auto"/>
            <w:noWrap/>
            <w:vAlign w:val="bottom"/>
            <w:hideMark/>
          </w:tcPr>
          <w:p w14:paraId="52296062"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1863772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Pokopališča</w:t>
            </w:r>
          </w:p>
        </w:tc>
        <w:tc>
          <w:tcPr>
            <w:tcW w:w="960" w:type="dxa"/>
            <w:tcBorders>
              <w:top w:val="nil"/>
              <w:left w:val="nil"/>
              <w:bottom w:val="single" w:sz="4" w:space="0" w:color="auto"/>
              <w:right w:val="single" w:sz="4" w:space="0" w:color="auto"/>
            </w:tcBorders>
            <w:shd w:val="clear" w:color="auto" w:fill="auto"/>
            <w:noWrap/>
            <w:vAlign w:val="bottom"/>
            <w:hideMark/>
          </w:tcPr>
          <w:p w14:paraId="3ADEEE0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55F759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2EE7E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6AC210F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FBB6280"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24205</w:t>
            </w:r>
          </w:p>
        </w:tc>
        <w:tc>
          <w:tcPr>
            <w:tcW w:w="579" w:type="dxa"/>
            <w:tcBorders>
              <w:top w:val="nil"/>
              <w:left w:val="nil"/>
              <w:bottom w:val="single" w:sz="4" w:space="0" w:color="auto"/>
              <w:right w:val="single" w:sz="4" w:space="0" w:color="auto"/>
            </w:tcBorders>
            <w:shd w:val="clear" w:color="auto" w:fill="auto"/>
            <w:noWrap/>
            <w:vAlign w:val="bottom"/>
            <w:hideMark/>
          </w:tcPr>
          <w:p w14:paraId="22BE808C"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01564F9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za preprečitev zdrsa in ograditev</w:t>
            </w:r>
          </w:p>
        </w:tc>
        <w:tc>
          <w:tcPr>
            <w:tcW w:w="960" w:type="dxa"/>
            <w:tcBorders>
              <w:top w:val="nil"/>
              <w:left w:val="nil"/>
              <w:bottom w:val="single" w:sz="4" w:space="0" w:color="auto"/>
              <w:right w:val="single" w:sz="4" w:space="0" w:color="auto"/>
            </w:tcBorders>
            <w:shd w:val="clear" w:color="auto" w:fill="auto"/>
            <w:noWrap/>
            <w:vAlign w:val="bottom"/>
            <w:hideMark/>
          </w:tcPr>
          <w:p w14:paraId="6738B17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4FE13D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24C78C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4F13E7B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211565B"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24206</w:t>
            </w:r>
          </w:p>
        </w:tc>
        <w:tc>
          <w:tcPr>
            <w:tcW w:w="579" w:type="dxa"/>
            <w:tcBorders>
              <w:top w:val="nil"/>
              <w:left w:val="nil"/>
              <w:bottom w:val="single" w:sz="4" w:space="0" w:color="auto"/>
              <w:right w:val="single" w:sz="4" w:space="0" w:color="auto"/>
            </w:tcBorders>
            <w:shd w:val="clear" w:color="auto" w:fill="auto"/>
            <w:noWrap/>
            <w:vAlign w:val="bottom"/>
            <w:hideMark/>
          </w:tcPr>
          <w:p w14:paraId="5E2AA23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249F25C7" w14:textId="77777777" w:rsidR="00DE22A3" w:rsidRPr="003A214F" w:rsidRDefault="00DE22A3" w:rsidP="00DE22A3">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Odprta skladišča in odprte prodajne površine</w:t>
            </w:r>
          </w:p>
        </w:tc>
        <w:tc>
          <w:tcPr>
            <w:tcW w:w="960" w:type="dxa"/>
            <w:tcBorders>
              <w:top w:val="nil"/>
              <w:left w:val="nil"/>
              <w:bottom w:val="single" w:sz="4" w:space="0" w:color="auto"/>
              <w:right w:val="single" w:sz="4" w:space="0" w:color="auto"/>
            </w:tcBorders>
            <w:shd w:val="clear" w:color="auto" w:fill="auto"/>
            <w:noWrap/>
            <w:vAlign w:val="bottom"/>
            <w:hideMark/>
          </w:tcPr>
          <w:p w14:paraId="0879036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57F6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D74A61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615B42AC" w14:textId="77777777" w:rsidTr="003A214F">
        <w:trPr>
          <w:trHeight w:val="34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AD35E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24207</w:t>
            </w:r>
          </w:p>
        </w:tc>
        <w:tc>
          <w:tcPr>
            <w:tcW w:w="579" w:type="dxa"/>
            <w:tcBorders>
              <w:top w:val="nil"/>
              <w:left w:val="nil"/>
              <w:bottom w:val="single" w:sz="4" w:space="0" w:color="auto"/>
              <w:right w:val="single" w:sz="4" w:space="0" w:color="auto"/>
            </w:tcBorders>
            <w:shd w:val="clear" w:color="auto" w:fill="auto"/>
            <w:noWrap/>
            <w:vAlign w:val="bottom"/>
            <w:hideMark/>
          </w:tcPr>
          <w:p w14:paraId="14F9409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392F0B9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Nepokrita prezentirana arheološka najdišča in ruševine</w:t>
            </w:r>
          </w:p>
        </w:tc>
        <w:tc>
          <w:tcPr>
            <w:tcW w:w="960" w:type="dxa"/>
            <w:tcBorders>
              <w:top w:val="nil"/>
              <w:left w:val="nil"/>
              <w:bottom w:val="single" w:sz="4" w:space="0" w:color="auto"/>
              <w:right w:val="single" w:sz="4" w:space="0" w:color="auto"/>
            </w:tcBorders>
            <w:shd w:val="clear" w:color="auto" w:fill="auto"/>
            <w:noWrap/>
            <w:vAlign w:val="bottom"/>
            <w:hideMark/>
          </w:tcPr>
          <w:p w14:paraId="5CDC5E92"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D24E228"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04C736" w14:textId="77777777" w:rsidR="00DE22A3" w:rsidRPr="003A214F" w:rsidRDefault="00DE22A3" w:rsidP="00DE22A3">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r>
      <w:tr w:rsidR="00DE22A3" w:rsidRPr="003A214F" w14:paraId="4BA94E9F" w14:textId="77777777" w:rsidTr="003A214F">
        <w:trPr>
          <w:trHeight w:val="28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519BB72"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24208</w:t>
            </w:r>
          </w:p>
        </w:tc>
        <w:tc>
          <w:tcPr>
            <w:tcW w:w="579" w:type="dxa"/>
            <w:tcBorders>
              <w:top w:val="nil"/>
              <w:left w:val="nil"/>
              <w:bottom w:val="single" w:sz="4" w:space="0" w:color="auto"/>
              <w:right w:val="single" w:sz="4" w:space="0" w:color="auto"/>
            </w:tcBorders>
            <w:shd w:val="clear" w:color="auto" w:fill="auto"/>
            <w:noWrap/>
            <w:vAlign w:val="bottom"/>
            <w:hideMark/>
          </w:tcPr>
          <w:p w14:paraId="4738BAA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65DD2B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Drugi gradbeni inženirski objekti, ki niso uvrščeni drugje</w:t>
            </w:r>
          </w:p>
        </w:tc>
        <w:tc>
          <w:tcPr>
            <w:tcW w:w="960" w:type="dxa"/>
            <w:tcBorders>
              <w:top w:val="nil"/>
              <w:left w:val="nil"/>
              <w:bottom w:val="single" w:sz="4" w:space="0" w:color="auto"/>
              <w:right w:val="single" w:sz="4" w:space="0" w:color="auto"/>
            </w:tcBorders>
            <w:shd w:val="clear" w:color="auto" w:fill="auto"/>
            <w:noWrap/>
            <w:vAlign w:val="bottom"/>
            <w:hideMark/>
          </w:tcPr>
          <w:p w14:paraId="386990D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4E68A8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5E4C7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343BCFCB" w14:textId="77777777" w:rsidTr="003A214F">
        <w:trPr>
          <w:trHeight w:val="300"/>
        </w:trPr>
        <w:tc>
          <w:tcPr>
            <w:tcW w:w="883" w:type="dxa"/>
            <w:tcBorders>
              <w:top w:val="nil"/>
              <w:left w:val="nil"/>
              <w:bottom w:val="nil"/>
              <w:right w:val="nil"/>
            </w:tcBorders>
            <w:shd w:val="clear" w:color="auto" w:fill="auto"/>
            <w:noWrap/>
            <w:vAlign w:val="bottom"/>
            <w:hideMark/>
          </w:tcPr>
          <w:p w14:paraId="393A033A"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19A9D4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23900156"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6900C98"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F400C1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71C5028"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724AA088" w14:textId="77777777" w:rsidTr="003A214F">
        <w:trPr>
          <w:trHeight w:val="300"/>
        </w:trPr>
        <w:tc>
          <w:tcPr>
            <w:tcW w:w="6381" w:type="dxa"/>
            <w:gridSpan w:val="3"/>
            <w:tcBorders>
              <w:top w:val="nil"/>
              <w:left w:val="nil"/>
              <w:bottom w:val="nil"/>
              <w:right w:val="nil"/>
            </w:tcBorders>
            <w:shd w:val="clear" w:color="auto" w:fill="auto"/>
            <w:noWrap/>
            <w:vAlign w:val="bottom"/>
            <w:hideMark/>
          </w:tcPr>
          <w:p w14:paraId="759F8099" w14:textId="77777777" w:rsidR="00DE22A3" w:rsidRPr="003A214F" w:rsidRDefault="00DE22A3" w:rsidP="00DE22A3">
            <w:pPr>
              <w:spacing w:after="0" w:line="240" w:lineRule="auto"/>
              <w:rPr>
                <w:rFonts w:ascii="Arial" w:eastAsia="Times New Roman" w:hAnsi="Arial" w:cs="Arial"/>
                <w:b/>
                <w:bCs/>
                <w:color w:val="000000"/>
                <w:sz w:val="20"/>
                <w:szCs w:val="20"/>
                <w:lang w:eastAsia="sl-SI"/>
              </w:rPr>
            </w:pPr>
            <w:r w:rsidRPr="003A214F">
              <w:rPr>
                <w:rFonts w:ascii="Arial" w:eastAsia="Times New Roman" w:hAnsi="Arial" w:cs="Arial"/>
                <w:b/>
                <w:bCs/>
                <w:color w:val="000000"/>
                <w:sz w:val="20"/>
                <w:szCs w:val="20"/>
                <w:lang w:eastAsia="sl-SI"/>
              </w:rPr>
              <w:t>Preglednica 1.2</w:t>
            </w:r>
          </w:p>
        </w:tc>
        <w:tc>
          <w:tcPr>
            <w:tcW w:w="960" w:type="dxa"/>
            <w:tcBorders>
              <w:top w:val="nil"/>
              <w:left w:val="nil"/>
              <w:bottom w:val="nil"/>
              <w:right w:val="nil"/>
            </w:tcBorders>
            <w:shd w:val="clear" w:color="auto" w:fill="auto"/>
            <w:noWrap/>
            <w:vAlign w:val="bottom"/>
            <w:hideMark/>
          </w:tcPr>
          <w:p w14:paraId="03157655"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c>
          <w:tcPr>
            <w:tcW w:w="960" w:type="dxa"/>
            <w:tcBorders>
              <w:top w:val="nil"/>
              <w:left w:val="nil"/>
              <w:bottom w:val="nil"/>
              <w:right w:val="nil"/>
            </w:tcBorders>
            <w:shd w:val="clear" w:color="auto" w:fill="auto"/>
            <w:noWrap/>
            <w:vAlign w:val="bottom"/>
            <w:hideMark/>
          </w:tcPr>
          <w:p w14:paraId="69693B05"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c>
          <w:tcPr>
            <w:tcW w:w="960" w:type="dxa"/>
            <w:tcBorders>
              <w:top w:val="nil"/>
              <w:left w:val="nil"/>
              <w:bottom w:val="nil"/>
              <w:right w:val="nil"/>
            </w:tcBorders>
            <w:shd w:val="clear" w:color="auto" w:fill="auto"/>
            <w:noWrap/>
            <w:vAlign w:val="bottom"/>
            <w:hideMark/>
          </w:tcPr>
          <w:p w14:paraId="050A2C1A" w14:textId="77777777" w:rsidR="00DE22A3" w:rsidRPr="003A214F" w:rsidRDefault="00DE22A3" w:rsidP="00DE22A3">
            <w:pPr>
              <w:spacing w:after="0" w:line="240" w:lineRule="auto"/>
              <w:rPr>
                <w:rFonts w:ascii="Arial" w:eastAsia="Times New Roman" w:hAnsi="Arial" w:cs="Arial"/>
                <w:color w:val="000000"/>
                <w:sz w:val="20"/>
                <w:szCs w:val="20"/>
                <w:lang w:eastAsia="sl-SI"/>
              </w:rPr>
            </w:pPr>
          </w:p>
        </w:tc>
      </w:tr>
      <w:tr w:rsidR="00DE22A3" w:rsidRPr="003A214F" w14:paraId="3AE72ED4"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FD7F5D"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F0BD34D"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23B5F383"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IZVAJANJE GRADBENIH DEL</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164BA775"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6F63F630"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68E8829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2B26C2E1"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1FC4F8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784106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00767D9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Gradbišče v skladu s predpisi, ki urejajo gradnjo objektov, na zemljišču s površino, večjo od 1 ha</w:t>
            </w:r>
          </w:p>
        </w:tc>
        <w:tc>
          <w:tcPr>
            <w:tcW w:w="960" w:type="dxa"/>
            <w:tcBorders>
              <w:top w:val="nil"/>
              <w:left w:val="nil"/>
              <w:bottom w:val="single" w:sz="4" w:space="0" w:color="auto"/>
              <w:right w:val="single" w:sz="4" w:space="0" w:color="auto"/>
            </w:tcBorders>
            <w:shd w:val="clear" w:color="auto" w:fill="auto"/>
            <w:noWrap/>
            <w:vAlign w:val="bottom"/>
            <w:hideMark/>
          </w:tcPr>
          <w:p w14:paraId="5CBCBD7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FBDF74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C4D4D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1928AAC8"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90F0C1B"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1501D8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1989CD50"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Sanitarne enote na gradbišču</w:t>
            </w:r>
          </w:p>
        </w:tc>
        <w:tc>
          <w:tcPr>
            <w:tcW w:w="960" w:type="dxa"/>
            <w:tcBorders>
              <w:top w:val="nil"/>
              <w:left w:val="nil"/>
              <w:bottom w:val="single" w:sz="4" w:space="0" w:color="auto"/>
              <w:right w:val="single" w:sz="4" w:space="0" w:color="auto"/>
            </w:tcBorders>
            <w:shd w:val="clear" w:color="auto" w:fill="auto"/>
            <w:noWrap/>
            <w:vAlign w:val="bottom"/>
            <w:hideMark/>
          </w:tcPr>
          <w:p w14:paraId="569646E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3,17</w:t>
            </w:r>
          </w:p>
        </w:tc>
        <w:tc>
          <w:tcPr>
            <w:tcW w:w="960" w:type="dxa"/>
            <w:tcBorders>
              <w:top w:val="nil"/>
              <w:left w:val="nil"/>
              <w:bottom w:val="single" w:sz="4" w:space="0" w:color="auto"/>
              <w:right w:val="single" w:sz="4" w:space="0" w:color="auto"/>
            </w:tcBorders>
            <w:shd w:val="clear" w:color="auto" w:fill="auto"/>
            <w:noWrap/>
            <w:vAlign w:val="bottom"/>
            <w:hideMark/>
          </w:tcPr>
          <w:p w14:paraId="5E2B321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3</w:t>
            </w:r>
          </w:p>
        </w:tc>
        <w:tc>
          <w:tcPr>
            <w:tcW w:w="960" w:type="dxa"/>
            <w:tcBorders>
              <w:top w:val="nil"/>
              <w:left w:val="nil"/>
              <w:bottom w:val="single" w:sz="4" w:space="0" w:color="auto"/>
              <w:right w:val="single" w:sz="4" w:space="0" w:color="auto"/>
            </w:tcBorders>
            <w:shd w:val="clear" w:color="auto" w:fill="auto"/>
            <w:noWrap/>
            <w:vAlign w:val="bottom"/>
            <w:hideMark/>
          </w:tcPr>
          <w:p w14:paraId="3A2E315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3</w:t>
            </w:r>
          </w:p>
        </w:tc>
      </w:tr>
      <w:tr w:rsidR="00DE22A3" w:rsidRPr="003A214F" w14:paraId="4384ED0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82C8702"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 </w:t>
            </w:r>
          </w:p>
        </w:tc>
        <w:tc>
          <w:tcPr>
            <w:tcW w:w="579" w:type="dxa"/>
            <w:tcBorders>
              <w:top w:val="nil"/>
              <w:left w:val="nil"/>
              <w:bottom w:val="single" w:sz="4" w:space="0" w:color="auto"/>
              <w:right w:val="single" w:sz="4" w:space="0" w:color="auto"/>
            </w:tcBorders>
            <w:shd w:val="clear" w:color="auto" w:fill="auto"/>
            <w:noWrap/>
            <w:vAlign w:val="bottom"/>
            <w:hideMark/>
          </w:tcPr>
          <w:p w14:paraId="6F443516"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26B5734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in čiščenje naprav za izdelavo betona ipd.</w:t>
            </w:r>
          </w:p>
        </w:tc>
        <w:tc>
          <w:tcPr>
            <w:tcW w:w="960" w:type="dxa"/>
            <w:tcBorders>
              <w:top w:val="nil"/>
              <w:left w:val="nil"/>
              <w:bottom w:val="single" w:sz="4" w:space="0" w:color="auto"/>
              <w:right w:val="single" w:sz="4" w:space="0" w:color="auto"/>
            </w:tcBorders>
            <w:shd w:val="clear" w:color="auto" w:fill="auto"/>
            <w:noWrap/>
            <w:vAlign w:val="bottom"/>
            <w:hideMark/>
          </w:tcPr>
          <w:p w14:paraId="1A13F5A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C414D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F60115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4E3A2A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86CE0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79AFF98"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304C394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brizganega betona</w:t>
            </w:r>
          </w:p>
        </w:tc>
        <w:tc>
          <w:tcPr>
            <w:tcW w:w="960" w:type="dxa"/>
            <w:tcBorders>
              <w:top w:val="nil"/>
              <w:left w:val="nil"/>
              <w:bottom w:val="single" w:sz="4" w:space="0" w:color="auto"/>
              <w:right w:val="single" w:sz="4" w:space="0" w:color="auto"/>
            </w:tcBorders>
            <w:shd w:val="clear" w:color="auto" w:fill="auto"/>
            <w:noWrap/>
            <w:vAlign w:val="bottom"/>
            <w:hideMark/>
          </w:tcPr>
          <w:p w14:paraId="773DD7BE"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A8A7F6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E462AC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5674E1F1"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BE4C24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1FD17B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1584D5F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odpadnega gradbenega materiala</w:t>
            </w:r>
          </w:p>
        </w:tc>
        <w:tc>
          <w:tcPr>
            <w:tcW w:w="960" w:type="dxa"/>
            <w:tcBorders>
              <w:top w:val="nil"/>
              <w:left w:val="nil"/>
              <w:bottom w:val="single" w:sz="4" w:space="0" w:color="auto"/>
              <w:right w:val="single" w:sz="4" w:space="0" w:color="auto"/>
            </w:tcBorders>
            <w:shd w:val="clear" w:color="auto" w:fill="auto"/>
            <w:noWrap/>
            <w:vAlign w:val="bottom"/>
            <w:hideMark/>
          </w:tcPr>
          <w:p w14:paraId="2410A3E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D6D43A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3C8B92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18</w:t>
            </w:r>
          </w:p>
        </w:tc>
      </w:tr>
      <w:tr w:rsidR="00DE22A3" w:rsidRPr="003A214F" w14:paraId="7CCCEE0A" w14:textId="77777777" w:rsidTr="003A214F">
        <w:trPr>
          <w:trHeight w:val="51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0CB84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C06AB46"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36E585B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gradbenega materiala, izdelanega iz odpadkov s predelavo odpadkov, za gradnjo objektov</w:t>
            </w:r>
          </w:p>
        </w:tc>
        <w:tc>
          <w:tcPr>
            <w:tcW w:w="960" w:type="dxa"/>
            <w:tcBorders>
              <w:top w:val="nil"/>
              <w:left w:val="nil"/>
              <w:bottom w:val="single" w:sz="4" w:space="0" w:color="auto"/>
              <w:right w:val="single" w:sz="4" w:space="0" w:color="auto"/>
            </w:tcBorders>
            <w:shd w:val="clear" w:color="auto" w:fill="auto"/>
            <w:noWrap/>
            <w:vAlign w:val="bottom"/>
            <w:hideMark/>
          </w:tcPr>
          <w:p w14:paraId="1E472C1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B738F8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55FCB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9E54A17" w14:textId="77777777" w:rsidTr="003A214F">
        <w:trPr>
          <w:trHeight w:val="42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CD4F59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0DF44C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405F523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gradbenega materiala, iz katerega se lahko izločajo snovi, škodljive za vodo</w:t>
            </w:r>
          </w:p>
        </w:tc>
        <w:tc>
          <w:tcPr>
            <w:tcW w:w="960" w:type="dxa"/>
            <w:tcBorders>
              <w:top w:val="nil"/>
              <w:left w:val="nil"/>
              <w:bottom w:val="single" w:sz="4" w:space="0" w:color="auto"/>
              <w:right w:val="single" w:sz="4" w:space="0" w:color="auto"/>
            </w:tcBorders>
            <w:shd w:val="clear" w:color="auto" w:fill="auto"/>
            <w:noWrap/>
            <w:vAlign w:val="bottom"/>
            <w:hideMark/>
          </w:tcPr>
          <w:p w14:paraId="23E2485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AFD560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3DABF3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2AB6E05F" w14:textId="77777777" w:rsidTr="003A214F">
        <w:trPr>
          <w:trHeight w:val="55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C5809E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881C46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1559890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Čiščenje in obdelava površin objektov in gradbenega materiala, če pri tem nastaja odpadna voda (npr. pranje fasade)</w:t>
            </w:r>
          </w:p>
        </w:tc>
        <w:tc>
          <w:tcPr>
            <w:tcW w:w="960" w:type="dxa"/>
            <w:tcBorders>
              <w:top w:val="nil"/>
              <w:left w:val="nil"/>
              <w:bottom w:val="single" w:sz="4" w:space="0" w:color="auto"/>
              <w:right w:val="single" w:sz="4" w:space="0" w:color="auto"/>
            </w:tcBorders>
            <w:shd w:val="clear" w:color="auto" w:fill="auto"/>
            <w:noWrap/>
            <w:vAlign w:val="bottom"/>
            <w:hideMark/>
          </w:tcPr>
          <w:p w14:paraId="26EB907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610F4E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90F29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FEB77CE" w14:textId="77777777" w:rsidTr="003A214F">
        <w:trPr>
          <w:trHeight w:val="41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4CA76B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6398BB9"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08B1FCF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Spreminjanje morfologije zemljišč z nasipavanjem ali odstranjevanjem zemljine</w:t>
            </w:r>
          </w:p>
        </w:tc>
        <w:tc>
          <w:tcPr>
            <w:tcW w:w="960" w:type="dxa"/>
            <w:tcBorders>
              <w:top w:val="nil"/>
              <w:left w:val="nil"/>
              <w:bottom w:val="single" w:sz="4" w:space="0" w:color="auto"/>
              <w:right w:val="single" w:sz="4" w:space="0" w:color="auto"/>
            </w:tcBorders>
            <w:shd w:val="clear" w:color="auto" w:fill="auto"/>
            <w:noWrap/>
            <w:vAlign w:val="bottom"/>
            <w:hideMark/>
          </w:tcPr>
          <w:p w14:paraId="2F436C60"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8A1590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0E0ECD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DE22A3" w:rsidRPr="003A214F" w14:paraId="69673E0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760098F"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A5B5FD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nil"/>
              <w:bottom w:val="single" w:sz="4" w:space="0" w:color="auto"/>
              <w:right w:val="single" w:sz="4" w:space="0" w:color="auto"/>
            </w:tcBorders>
            <w:shd w:val="clear" w:color="auto" w:fill="auto"/>
            <w:vAlign w:val="bottom"/>
            <w:hideMark/>
          </w:tcPr>
          <w:p w14:paraId="6E7840A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Gradnja tesnilnih zaves za zaščito vodnega vira</w:t>
            </w:r>
          </w:p>
        </w:tc>
        <w:tc>
          <w:tcPr>
            <w:tcW w:w="960" w:type="dxa"/>
            <w:tcBorders>
              <w:top w:val="nil"/>
              <w:left w:val="nil"/>
              <w:bottom w:val="single" w:sz="4" w:space="0" w:color="auto"/>
              <w:right w:val="single" w:sz="4" w:space="0" w:color="auto"/>
            </w:tcBorders>
            <w:shd w:val="clear" w:color="auto" w:fill="auto"/>
            <w:noWrap/>
            <w:vAlign w:val="bottom"/>
            <w:hideMark/>
          </w:tcPr>
          <w:p w14:paraId="16550B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796D1F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001A01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r>
      <w:tr w:rsidR="00DE22A3" w:rsidRPr="003A214F" w14:paraId="671762F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8C3DB80"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CC89D7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474E6BAC"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Gradnja tesnilnih zaves za druge namene</w:t>
            </w:r>
          </w:p>
        </w:tc>
        <w:tc>
          <w:tcPr>
            <w:tcW w:w="960" w:type="dxa"/>
            <w:tcBorders>
              <w:top w:val="nil"/>
              <w:left w:val="nil"/>
              <w:bottom w:val="single" w:sz="4" w:space="0" w:color="auto"/>
              <w:right w:val="single" w:sz="4" w:space="0" w:color="auto"/>
            </w:tcBorders>
            <w:shd w:val="clear" w:color="auto" w:fill="auto"/>
            <w:noWrap/>
            <w:vAlign w:val="bottom"/>
            <w:hideMark/>
          </w:tcPr>
          <w:p w14:paraId="2685863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7AD8E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E0D9FB"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F52604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73BEC4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0E43E21"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6F3045C3" w14:textId="77777777" w:rsidR="00DE22A3" w:rsidRPr="003A214F" w:rsidRDefault="00DE22A3" w:rsidP="00DE22A3">
            <w:pPr>
              <w:spacing w:after="0" w:line="240" w:lineRule="auto"/>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Injektiranje</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9F1388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11B80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CCE3F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3C578B76"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643A28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BBF4473"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53B1D21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betonskih in lesenih pilotov s suhim vrtanjem, izkopom ali zabijanjem</w:t>
            </w:r>
          </w:p>
        </w:tc>
        <w:tc>
          <w:tcPr>
            <w:tcW w:w="960" w:type="dxa"/>
            <w:tcBorders>
              <w:top w:val="nil"/>
              <w:left w:val="nil"/>
              <w:bottom w:val="single" w:sz="4" w:space="0" w:color="auto"/>
              <w:right w:val="single" w:sz="4" w:space="0" w:color="auto"/>
            </w:tcBorders>
            <w:shd w:val="clear" w:color="auto" w:fill="auto"/>
            <w:noWrap/>
            <w:vAlign w:val="bottom"/>
            <w:hideMark/>
          </w:tcPr>
          <w:p w14:paraId="67D5557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E3C3D9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813029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1,19</w:t>
            </w:r>
          </w:p>
        </w:tc>
      </w:tr>
      <w:tr w:rsidR="00DE22A3" w:rsidRPr="003A214F" w14:paraId="1A42A2F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58E0C9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5855405"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13</w:t>
            </w:r>
          </w:p>
        </w:tc>
        <w:tc>
          <w:tcPr>
            <w:tcW w:w="4919" w:type="dxa"/>
            <w:tcBorders>
              <w:top w:val="nil"/>
              <w:left w:val="nil"/>
              <w:bottom w:val="single" w:sz="4" w:space="0" w:color="auto"/>
              <w:right w:val="single" w:sz="4" w:space="0" w:color="auto"/>
            </w:tcBorders>
            <w:shd w:val="clear" w:color="auto" w:fill="auto"/>
            <w:vAlign w:val="bottom"/>
            <w:hideMark/>
          </w:tcPr>
          <w:p w14:paraId="56F51DE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pilotov z vrtanjem z izplako</w:t>
            </w:r>
          </w:p>
        </w:tc>
        <w:tc>
          <w:tcPr>
            <w:tcW w:w="960" w:type="dxa"/>
            <w:tcBorders>
              <w:top w:val="nil"/>
              <w:left w:val="nil"/>
              <w:bottom w:val="single" w:sz="4" w:space="0" w:color="auto"/>
              <w:right w:val="single" w:sz="4" w:space="0" w:color="auto"/>
            </w:tcBorders>
            <w:shd w:val="clear" w:color="auto" w:fill="auto"/>
            <w:noWrap/>
            <w:vAlign w:val="bottom"/>
            <w:hideMark/>
          </w:tcPr>
          <w:p w14:paraId="1488275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6591B7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37F007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15A9C8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9729242"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B61AE1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14</w:t>
            </w:r>
          </w:p>
        </w:tc>
        <w:tc>
          <w:tcPr>
            <w:tcW w:w="4919" w:type="dxa"/>
            <w:tcBorders>
              <w:top w:val="nil"/>
              <w:left w:val="nil"/>
              <w:bottom w:val="single" w:sz="4" w:space="0" w:color="auto"/>
              <w:right w:val="single" w:sz="4" w:space="0" w:color="auto"/>
            </w:tcBorders>
            <w:shd w:val="clear" w:color="auto" w:fill="auto"/>
            <w:vAlign w:val="bottom"/>
            <w:hideMark/>
          </w:tcPr>
          <w:p w14:paraId="3D617AF5"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pilotov s cementiranjem v vrtini</w:t>
            </w:r>
          </w:p>
        </w:tc>
        <w:tc>
          <w:tcPr>
            <w:tcW w:w="960" w:type="dxa"/>
            <w:tcBorders>
              <w:top w:val="nil"/>
              <w:left w:val="nil"/>
              <w:bottom w:val="single" w:sz="4" w:space="0" w:color="auto"/>
              <w:right w:val="single" w:sz="4" w:space="0" w:color="auto"/>
            </w:tcBorders>
            <w:shd w:val="clear" w:color="auto" w:fill="auto"/>
            <w:noWrap/>
            <w:vAlign w:val="bottom"/>
            <w:hideMark/>
          </w:tcPr>
          <w:p w14:paraId="5FB6DC7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34F52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ACF7C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C2CCFE8" w14:textId="77777777" w:rsidTr="003A214F">
        <w:trPr>
          <w:trHeight w:val="62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D80E6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51E5FE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15</w:t>
            </w:r>
          </w:p>
        </w:tc>
        <w:tc>
          <w:tcPr>
            <w:tcW w:w="4919" w:type="dxa"/>
            <w:tcBorders>
              <w:top w:val="nil"/>
              <w:left w:val="nil"/>
              <w:bottom w:val="single" w:sz="4" w:space="0" w:color="auto"/>
              <w:right w:val="single" w:sz="4" w:space="0" w:color="auto"/>
            </w:tcBorders>
            <w:shd w:val="clear" w:color="auto" w:fill="auto"/>
            <w:vAlign w:val="bottom"/>
            <w:hideMark/>
          </w:tcPr>
          <w:p w14:paraId="3952E236"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Vrtanje in izvedba vodnjakov za druge namene (za namakanje, oskrbo s tehnološko vodo, uporabo geotermalne energije ipd.)</w:t>
            </w:r>
          </w:p>
        </w:tc>
        <w:tc>
          <w:tcPr>
            <w:tcW w:w="960" w:type="dxa"/>
            <w:tcBorders>
              <w:top w:val="nil"/>
              <w:left w:val="nil"/>
              <w:bottom w:val="single" w:sz="4" w:space="0" w:color="auto"/>
              <w:right w:val="single" w:sz="4" w:space="0" w:color="auto"/>
            </w:tcBorders>
            <w:shd w:val="clear" w:color="auto" w:fill="auto"/>
            <w:noWrap/>
            <w:vAlign w:val="bottom"/>
            <w:hideMark/>
          </w:tcPr>
          <w:p w14:paraId="3BBD06A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DB56173"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26873B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r>
      <w:tr w:rsidR="00DE22A3" w:rsidRPr="003A214F" w14:paraId="7FF07B2B" w14:textId="77777777" w:rsidTr="003A214F">
        <w:trPr>
          <w:trHeight w:val="41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E30E49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4BEC24F"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16</w:t>
            </w:r>
          </w:p>
        </w:tc>
        <w:tc>
          <w:tcPr>
            <w:tcW w:w="4919" w:type="dxa"/>
            <w:tcBorders>
              <w:top w:val="nil"/>
              <w:left w:val="nil"/>
              <w:bottom w:val="single" w:sz="4" w:space="0" w:color="auto"/>
              <w:right w:val="single" w:sz="4" w:space="0" w:color="auto"/>
            </w:tcBorders>
            <w:shd w:val="clear" w:color="auto" w:fill="auto"/>
            <w:vAlign w:val="bottom"/>
            <w:hideMark/>
          </w:tcPr>
          <w:p w14:paraId="05312CF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Vrtanje za oskrbo s pitno vodo in za potrebe državnega spremljanja stanja voda</w:t>
            </w:r>
          </w:p>
        </w:tc>
        <w:tc>
          <w:tcPr>
            <w:tcW w:w="960" w:type="dxa"/>
            <w:tcBorders>
              <w:top w:val="nil"/>
              <w:left w:val="nil"/>
              <w:bottom w:val="single" w:sz="4" w:space="0" w:color="auto"/>
              <w:right w:val="single" w:sz="4" w:space="0" w:color="auto"/>
            </w:tcBorders>
            <w:shd w:val="clear" w:color="auto" w:fill="auto"/>
            <w:noWrap/>
            <w:vAlign w:val="bottom"/>
            <w:hideMark/>
          </w:tcPr>
          <w:p w14:paraId="4A95BDA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D9A11B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4AA6E6C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4,19</w:t>
            </w:r>
          </w:p>
        </w:tc>
      </w:tr>
      <w:tr w:rsidR="00DE22A3" w:rsidRPr="003A214F" w14:paraId="0F884744" w14:textId="77777777" w:rsidTr="003A214F">
        <w:trPr>
          <w:trHeight w:val="300"/>
        </w:trPr>
        <w:tc>
          <w:tcPr>
            <w:tcW w:w="883" w:type="dxa"/>
            <w:tcBorders>
              <w:top w:val="nil"/>
              <w:left w:val="nil"/>
              <w:bottom w:val="nil"/>
              <w:right w:val="nil"/>
            </w:tcBorders>
            <w:shd w:val="clear" w:color="auto" w:fill="auto"/>
            <w:noWrap/>
            <w:vAlign w:val="bottom"/>
            <w:hideMark/>
          </w:tcPr>
          <w:p w14:paraId="47B20BC5"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147A54D1"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34149E02"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5FE8287"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FE239AD"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04CB8A60" w14:textId="77777777" w:rsidR="00DE22A3" w:rsidRPr="003A214F" w:rsidRDefault="00DE22A3" w:rsidP="00DE22A3">
            <w:pPr>
              <w:spacing w:after="0" w:line="240" w:lineRule="auto"/>
              <w:rPr>
                <w:rFonts w:ascii="Arial" w:eastAsia="Times New Roman" w:hAnsi="Arial" w:cs="Arial"/>
                <w:color w:val="000000"/>
                <w:sz w:val="18"/>
                <w:szCs w:val="18"/>
                <w:lang w:eastAsia="sl-SI"/>
              </w:rPr>
            </w:pPr>
          </w:p>
        </w:tc>
      </w:tr>
      <w:tr w:rsidR="00DE22A3" w:rsidRPr="003A214F" w14:paraId="19B2DE5C"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22ACA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F458DC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4A5CFDB5" w14:textId="77777777" w:rsidR="00DE22A3" w:rsidRPr="003A214F" w:rsidRDefault="00DE22A3" w:rsidP="00DE22A3">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VZDRŽEVANJE OBJEKTOV</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6C7DF09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36843AB5"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09CD07DA" w14:textId="77777777" w:rsidR="00DE22A3" w:rsidRPr="003A214F" w:rsidRDefault="00DE22A3" w:rsidP="00DE22A3">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DE22A3" w:rsidRPr="003A214F" w14:paraId="54BC1BD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E0930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19D8B6E"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53FADD7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v objektu</w:t>
            </w:r>
          </w:p>
        </w:tc>
        <w:tc>
          <w:tcPr>
            <w:tcW w:w="960" w:type="dxa"/>
            <w:tcBorders>
              <w:top w:val="nil"/>
              <w:left w:val="nil"/>
              <w:bottom w:val="single" w:sz="4" w:space="0" w:color="auto"/>
              <w:right w:val="single" w:sz="4" w:space="0" w:color="auto"/>
            </w:tcBorders>
            <w:shd w:val="clear" w:color="auto" w:fill="auto"/>
            <w:noWrap/>
            <w:vAlign w:val="bottom"/>
            <w:hideMark/>
          </w:tcPr>
          <w:p w14:paraId="5A0FFF2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2BBF626"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FDEE31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473E94F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F85D40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C23520D"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520FAA3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na ovoju objekta</w:t>
            </w:r>
          </w:p>
        </w:tc>
        <w:tc>
          <w:tcPr>
            <w:tcW w:w="960" w:type="dxa"/>
            <w:tcBorders>
              <w:top w:val="nil"/>
              <w:left w:val="nil"/>
              <w:bottom w:val="single" w:sz="4" w:space="0" w:color="auto"/>
              <w:right w:val="single" w:sz="4" w:space="0" w:color="auto"/>
            </w:tcBorders>
            <w:shd w:val="clear" w:color="auto" w:fill="auto"/>
            <w:noWrap/>
            <w:vAlign w:val="bottom"/>
            <w:hideMark/>
          </w:tcPr>
          <w:p w14:paraId="3E01021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7BA734A"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6E5C189"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2561FF4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6E491C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9BA64C7"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0EB8F113"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Zasteklitev objekta</w:t>
            </w:r>
          </w:p>
        </w:tc>
        <w:tc>
          <w:tcPr>
            <w:tcW w:w="960" w:type="dxa"/>
            <w:tcBorders>
              <w:top w:val="nil"/>
              <w:left w:val="nil"/>
              <w:bottom w:val="single" w:sz="4" w:space="0" w:color="auto"/>
              <w:right w:val="single" w:sz="4" w:space="0" w:color="auto"/>
            </w:tcBorders>
            <w:shd w:val="clear" w:color="auto" w:fill="auto"/>
            <w:noWrap/>
            <w:vAlign w:val="bottom"/>
            <w:hideMark/>
          </w:tcPr>
          <w:p w14:paraId="6805240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439D8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4FFD382"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083175B3" w14:textId="77777777" w:rsidTr="003A214F">
        <w:trPr>
          <w:trHeight w:val="112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B8B844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25ECC84"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39D8E8A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Inštalacije in naprave v in na objektu, razen izvedbe vrtine ali izkopa in namestitve toplotne črpalke voda - voda ali zemlja - voda (</w:t>
            </w:r>
            <w:proofErr w:type="spellStart"/>
            <w:r w:rsidRPr="003A214F">
              <w:rPr>
                <w:rFonts w:ascii="Arial" w:eastAsia="Times New Roman" w:hAnsi="Arial" w:cs="Arial"/>
                <w:color w:val="000000"/>
                <w:sz w:val="18"/>
                <w:szCs w:val="18"/>
                <w:lang w:eastAsia="sl-SI"/>
              </w:rPr>
              <w:t>geosonda</w:t>
            </w:r>
            <w:proofErr w:type="spellEnd"/>
            <w:r w:rsidRPr="003A214F">
              <w:rPr>
                <w:rFonts w:ascii="Arial" w:eastAsia="Times New Roman" w:hAnsi="Arial" w:cs="Arial"/>
                <w:color w:val="000000"/>
                <w:sz w:val="18"/>
                <w:szCs w:val="18"/>
                <w:lang w:eastAsia="sl-SI"/>
              </w:rPr>
              <w:t>, horizontalni kolektor ipd.), in namestitve premičnih rezervoarjev za utekočinjeni naftni plin ali nafto s priključkom na objekt</w:t>
            </w:r>
          </w:p>
        </w:tc>
        <w:tc>
          <w:tcPr>
            <w:tcW w:w="960" w:type="dxa"/>
            <w:tcBorders>
              <w:top w:val="nil"/>
              <w:left w:val="nil"/>
              <w:bottom w:val="single" w:sz="4" w:space="0" w:color="auto"/>
              <w:right w:val="single" w:sz="4" w:space="0" w:color="auto"/>
            </w:tcBorders>
            <w:shd w:val="clear" w:color="auto" w:fill="auto"/>
            <w:noWrap/>
            <w:vAlign w:val="bottom"/>
            <w:hideMark/>
          </w:tcPr>
          <w:p w14:paraId="51621C8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BECE99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CA267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72B63BC8" w14:textId="77777777" w:rsidTr="003A214F">
        <w:trPr>
          <w:trHeight w:val="704"/>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C7D13CA"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56D1C54" w14:textId="70BE6B85"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a</w:t>
            </w:r>
          </w:p>
        </w:tc>
        <w:tc>
          <w:tcPr>
            <w:tcW w:w="4919" w:type="dxa"/>
            <w:tcBorders>
              <w:top w:val="nil"/>
              <w:left w:val="nil"/>
              <w:bottom w:val="single" w:sz="4" w:space="0" w:color="auto"/>
              <w:right w:val="single" w:sz="4" w:space="0" w:color="auto"/>
            </w:tcBorders>
            <w:shd w:val="clear" w:color="auto" w:fill="auto"/>
            <w:vAlign w:val="bottom"/>
            <w:hideMark/>
          </w:tcPr>
          <w:p w14:paraId="15E48461"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Izvedba vrtine ali izkop in namestitev toplotne črpalke voda - voda ali zemlja - voda (</w:t>
            </w:r>
            <w:proofErr w:type="spellStart"/>
            <w:r w:rsidRPr="003A214F">
              <w:rPr>
                <w:rFonts w:ascii="Arial" w:eastAsia="Times New Roman" w:hAnsi="Arial" w:cs="Arial"/>
                <w:color w:val="000000"/>
                <w:sz w:val="18"/>
                <w:szCs w:val="18"/>
                <w:lang w:eastAsia="sl-SI"/>
              </w:rPr>
              <w:t>geosonda</w:t>
            </w:r>
            <w:proofErr w:type="spellEnd"/>
            <w:r w:rsidRPr="003A214F">
              <w:rPr>
                <w:rFonts w:ascii="Arial" w:eastAsia="Times New Roman" w:hAnsi="Arial" w:cs="Arial"/>
                <w:color w:val="000000"/>
                <w:sz w:val="18"/>
                <w:szCs w:val="18"/>
                <w:lang w:eastAsia="sl-SI"/>
              </w:rPr>
              <w:t>, horizontalni kolektor ipd.)</w:t>
            </w:r>
          </w:p>
        </w:tc>
        <w:tc>
          <w:tcPr>
            <w:tcW w:w="960" w:type="dxa"/>
            <w:tcBorders>
              <w:top w:val="nil"/>
              <w:left w:val="nil"/>
              <w:bottom w:val="single" w:sz="4" w:space="0" w:color="auto"/>
              <w:right w:val="single" w:sz="4" w:space="0" w:color="auto"/>
            </w:tcBorders>
            <w:shd w:val="clear" w:color="auto" w:fill="auto"/>
            <w:noWrap/>
            <w:vAlign w:val="bottom"/>
            <w:hideMark/>
          </w:tcPr>
          <w:p w14:paraId="7AB74A1D"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4A3224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1682091" w14:textId="4CAA67CD"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w:t>
            </w:r>
            <w:r w:rsidR="002A51D8">
              <w:rPr>
                <w:rFonts w:ascii="Arial" w:eastAsia="Times New Roman" w:hAnsi="Arial" w:cs="Arial"/>
                <w:color w:val="000000"/>
                <w:sz w:val="18"/>
                <w:szCs w:val="18"/>
                <w:vertAlign w:val="superscript"/>
                <w:lang w:eastAsia="sl-SI"/>
              </w:rPr>
              <w:t>19,</w:t>
            </w:r>
            <w:r w:rsidRPr="003A214F">
              <w:rPr>
                <w:rFonts w:ascii="Arial" w:eastAsia="Times New Roman" w:hAnsi="Arial" w:cs="Arial"/>
                <w:color w:val="000000"/>
                <w:sz w:val="18"/>
                <w:szCs w:val="18"/>
                <w:vertAlign w:val="superscript"/>
                <w:lang w:eastAsia="sl-SI"/>
              </w:rPr>
              <w:t>20,21</w:t>
            </w:r>
          </w:p>
        </w:tc>
      </w:tr>
      <w:tr w:rsidR="00DE22A3" w:rsidRPr="003A214F" w14:paraId="2306A117" w14:textId="77777777" w:rsidTr="003A214F">
        <w:trPr>
          <w:trHeight w:val="41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4205114"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6D35BFB" w14:textId="13D14A8B"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r>
              <w:rPr>
                <w:rFonts w:ascii="Arial" w:eastAsia="Times New Roman" w:hAnsi="Arial" w:cs="Arial"/>
                <w:color w:val="000000"/>
                <w:sz w:val="18"/>
                <w:szCs w:val="18"/>
                <w:lang w:eastAsia="sl-SI"/>
              </w:rPr>
              <w:t xml:space="preserve"> </w:t>
            </w:r>
            <w:r w:rsidRPr="003A214F">
              <w:rPr>
                <w:rFonts w:ascii="Arial" w:eastAsia="Times New Roman" w:hAnsi="Arial" w:cs="Arial"/>
                <w:color w:val="000000"/>
                <w:sz w:val="18"/>
                <w:szCs w:val="18"/>
                <w:lang w:eastAsia="sl-SI"/>
              </w:rPr>
              <w:t>b</w:t>
            </w:r>
          </w:p>
        </w:tc>
        <w:tc>
          <w:tcPr>
            <w:tcW w:w="4919" w:type="dxa"/>
            <w:tcBorders>
              <w:top w:val="nil"/>
              <w:left w:val="nil"/>
              <w:bottom w:val="single" w:sz="4" w:space="0" w:color="auto"/>
              <w:right w:val="single" w:sz="4" w:space="0" w:color="auto"/>
            </w:tcBorders>
            <w:shd w:val="clear" w:color="auto" w:fill="auto"/>
            <w:vAlign w:val="bottom"/>
            <w:hideMark/>
          </w:tcPr>
          <w:p w14:paraId="257CA5B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Namestitev premičnih rezervoarjev za utekočinjeni naftni plin ali nafto s priključkom na objekt</w:t>
            </w:r>
          </w:p>
        </w:tc>
        <w:tc>
          <w:tcPr>
            <w:tcW w:w="960" w:type="dxa"/>
            <w:tcBorders>
              <w:top w:val="nil"/>
              <w:left w:val="nil"/>
              <w:bottom w:val="single" w:sz="4" w:space="0" w:color="auto"/>
              <w:right w:val="single" w:sz="4" w:space="0" w:color="auto"/>
            </w:tcBorders>
            <w:shd w:val="clear" w:color="auto" w:fill="auto"/>
            <w:noWrap/>
            <w:vAlign w:val="bottom"/>
            <w:hideMark/>
          </w:tcPr>
          <w:p w14:paraId="39EE4F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664ED15"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12</w:t>
            </w:r>
          </w:p>
        </w:tc>
        <w:tc>
          <w:tcPr>
            <w:tcW w:w="960" w:type="dxa"/>
            <w:tcBorders>
              <w:top w:val="nil"/>
              <w:left w:val="nil"/>
              <w:bottom w:val="single" w:sz="4" w:space="0" w:color="auto"/>
              <w:right w:val="single" w:sz="4" w:space="0" w:color="auto"/>
            </w:tcBorders>
            <w:shd w:val="clear" w:color="auto" w:fill="auto"/>
            <w:noWrap/>
            <w:vAlign w:val="bottom"/>
            <w:hideMark/>
          </w:tcPr>
          <w:p w14:paraId="68E7E34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12</w:t>
            </w:r>
          </w:p>
        </w:tc>
      </w:tr>
      <w:tr w:rsidR="00DE22A3" w:rsidRPr="003A214F" w14:paraId="34BA13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05EACB9"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B1505F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509340AE"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v zvezi z zunanjo ureditvijo objekta</w:t>
            </w:r>
          </w:p>
        </w:tc>
        <w:tc>
          <w:tcPr>
            <w:tcW w:w="960" w:type="dxa"/>
            <w:tcBorders>
              <w:top w:val="nil"/>
              <w:left w:val="nil"/>
              <w:bottom w:val="single" w:sz="4" w:space="0" w:color="auto"/>
              <w:right w:val="single" w:sz="4" w:space="0" w:color="auto"/>
            </w:tcBorders>
            <w:shd w:val="clear" w:color="auto" w:fill="auto"/>
            <w:noWrap/>
            <w:vAlign w:val="bottom"/>
            <w:hideMark/>
          </w:tcPr>
          <w:p w14:paraId="3C252C87"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929FE4C"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0D9FD8"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DE22A3" w:rsidRPr="003A214F" w14:paraId="601606F8" w14:textId="77777777" w:rsidTr="003A214F">
        <w:trPr>
          <w:trHeight w:val="25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8E2D78"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673357A" w14:textId="77777777" w:rsidR="00DE22A3" w:rsidRPr="003A214F" w:rsidRDefault="00DE22A3" w:rsidP="00DE22A3">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2CD75DD7" w14:textId="77777777" w:rsidR="00DE22A3" w:rsidRPr="003A214F" w:rsidRDefault="00DE22A3" w:rsidP="00DE22A3">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Dela v zvezi z </w:t>
            </w:r>
            <w:proofErr w:type="spellStart"/>
            <w:r w:rsidRPr="003A214F">
              <w:rPr>
                <w:rFonts w:ascii="Arial" w:eastAsia="Times New Roman" w:hAnsi="Arial" w:cs="Arial"/>
                <w:color w:val="000000"/>
                <w:sz w:val="18"/>
                <w:szCs w:val="18"/>
                <w:lang w:eastAsia="sl-SI"/>
              </w:rPr>
              <w:t>nekategoriziranimi</w:t>
            </w:r>
            <w:proofErr w:type="spellEnd"/>
            <w:r w:rsidRPr="003A214F">
              <w:rPr>
                <w:rFonts w:ascii="Arial" w:eastAsia="Times New Roman" w:hAnsi="Arial" w:cs="Arial"/>
                <w:color w:val="000000"/>
                <w:sz w:val="18"/>
                <w:szCs w:val="18"/>
                <w:lang w:eastAsia="sl-SI"/>
              </w:rPr>
              <w:t xml:space="preserve"> cestami in javnimi potmi</w:t>
            </w:r>
          </w:p>
        </w:tc>
        <w:tc>
          <w:tcPr>
            <w:tcW w:w="960" w:type="dxa"/>
            <w:tcBorders>
              <w:top w:val="nil"/>
              <w:left w:val="nil"/>
              <w:bottom w:val="single" w:sz="4" w:space="0" w:color="auto"/>
              <w:right w:val="single" w:sz="4" w:space="0" w:color="auto"/>
            </w:tcBorders>
            <w:shd w:val="clear" w:color="auto" w:fill="auto"/>
            <w:noWrap/>
            <w:vAlign w:val="bottom"/>
            <w:hideMark/>
          </w:tcPr>
          <w:p w14:paraId="5D37D6BF"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2364ED4"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87AF501" w14:textId="77777777" w:rsidR="00DE22A3" w:rsidRPr="003A214F" w:rsidRDefault="00DE22A3" w:rsidP="00DE22A3">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bl>
    <w:p w14:paraId="5E3FECC8" w14:textId="77777777" w:rsidR="00542EFD" w:rsidRDefault="00542EFD" w:rsidP="00907328">
      <w:pPr>
        <w:suppressAutoHyphens/>
        <w:autoSpaceDN w:val="0"/>
        <w:spacing w:after="0" w:line="240" w:lineRule="auto"/>
        <w:textAlignment w:val="baseline"/>
        <w:rPr>
          <w:rFonts w:ascii="Calibri" w:eastAsia="Calibri" w:hAnsi="Calibri" w:cs="Calibri"/>
          <w:b/>
          <w:sz w:val="32"/>
          <w:szCs w:val="32"/>
          <w:lang w:val="en-US"/>
        </w:rPr>
      </w:pPr>
    </w:p>
    <w:p w14:paraId="69C29559" w14:textId="2FD8E826" w:rsidR="008A118C" w:rsidRDefault="008A118C" w:rsidP="008A118C">
      <w:pPr>
        <w:spacing w:after="0" w:line="240" w:lineRule="auto"/>
        <w:rPr>
          <w:rFonts w:ascii="Arial" w:eastAsia="Times New Roman" w:hAnsi="Arial" w:cs="Arial"/>
          <w:b/>
          <w:bCs/>
          <w:color w:val="000000"/>
          <w:sz w:val="20"/>
          <w:szCs w:val="20"/>
          <w:lang w:eastAsia="sl-SI"/>
        </w:rPr>
      </w:pPr>
    </w:p>
    <w:tbl>
      <w:tblPr>
        <w:tblW w:w="9702" w:type="dxa"/>
        <w:tblInd w:w="55" w:type="dxa"/>
        <w:tblCellMar>
          <w:left w:w="70" w:type="dxa"/>
          <w:right w:w="70" w:type="dxa"/>
        </w:tblCellMar>
        <w:tblLook w:val="04A0" w:firstRow="1" w:lastRow="0" w:firstColumn="1" w:lastColumn="0" w:noHBand="0" w:noVBand="1"/>
      </w:tblPr>
      <w:tblGrid>
        <w:gridCol w:w="866"/>
        <w:gridCol w:w="8363"/>
        <w:gridCol w:w="473"/>
      </w:tblGrid>
      <w:tr w:rsidR="00642F12" w:rsidRPr="00392F39" w14:paraId="09B3BB01" w14:textId="77777777" w:rsidTr="00642F12">
        <w:trPr>
          <w:trHeight w:val="600"/>
        </w:trPr>
        <w:tc>
          <w:tcPr>
            <w:tcW w:w="9702" w:type="dxa"/>
            <w:gridSpan w:val="3"/>
            <w:tcBorders>
              <w:top w:val="nil"/>
              <w:left w:val="nil"/>
              <w:right w:val="nil"/>
            </w:tcBorders>
            <w:shd w:val="clear" w:color="auto" w:fill="auto"/>
            <w:vAlign w:val="center"/>
            <w:hideMark/>
          </w:tcPr>
          <w:p w14:paraId="571CDF6A" w14:textId="430EF4FA" w:rsidR="00642F12" w:rsidRPr="00392F39" w:rsidRDefault="00642F12" w:rsidP="00642F12">
            <w:pPr>
              <w:spacing w:after="0" w:line="240" w:lineRule="auto"/>
              <w:ind w:right="403"/>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Gradnja objektov in izvajanje gradbenih del </w:t>
            </w:r>
            <w:r>
              <w:rPr>
                <w:rFonts w:ascii="Arial" w:eastAsia="Times New Roman" w:hAnsi="Arial" w:cs="Arial"/>
                <w:b/>
                <w:bCs/>
                <w:color w:val="000000"/>
                <w:sz w:val="20"/>
                <w:szCs w:val="20"/>
                <w:lang w:eastAsia="sl-SI"/>
              </w:rPr>
              <w:t xml:space="preserve">iz Preglednice 1.1 in Preglednice 1.2 </w:t>
            </w:r>
            <w:r w:rsidRPr="00392F39">
              <w:rPr>
                <w:rFonts w:ascii="Arial" w:eastAsia="Times New Roman" w:hAnsi="Arial" w:cs="Arial"/>
                <w:b/>
                <w:bCs/>
                <w:sz w:val="20"/>
                <w:szCs w:val="20"/>
                <w:lang w:eastAsia="sl-SI"/>
              </w:rPr>
              <w:t xml:space="preserve">je dovoljena, če so upoštevani pogoji, določeni z oznakami: </w:t>
            </w:r>
          </w:p>
        </w:tc>
      </w:tr>
      <w:tr w:rsidR="009D180F" w:rsidRPr="009D180F" w14:paraId="4AA0955C" w14:textId="77777777" w:rsidTr="00642F12">
        <w:trPr>
          <w:gridAfter w:val="1"/>
          <w:wAfter w:w="473" w:type="dxa"/>
          <w:trHeight w:val="900"/>
        </w:trPr>
        <w:tc>
          <w:tcPr>
            <w:tcW w:w="866" w:type="dxa"/>
            <w:tcBorders>
              <w:top w:val="single" w:sz="4" w:space="0" w:color="auto"/>
              <w:left w:val="single" w:sz="4" w:space="0" w:color="auto"/>
              <w:bottom w:val="single" w:sz="4" w:space="0" w:color="auto"/>
              <w:right w:val="single" w:sz="4" w:space="0" w:color="auto"/>
            </w:tcBorders>
            <w:shd w:val="clear" w:color="auto" w:fill="auto"/>
            <w:noWrap/>
            <w:hideMark/>
          </w:tcPr>
          <w:p w14:paraId="4559B537"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w:t>
            </w:r>
          </w:p>
        </w:tc>
        <w:tc>
          <w:tcPr>
            <w:tcW w:w="8363" w:type="dxa"/>
            <w:tcBorders>
              <w:top w:val="single" w:sz="4" w:space="0" w:color="auto"/>
              <w:left w:val="nil"/>
              <w:bottom w:val="single" w:sz="4" w:space="0" w:color="auto"/>
              <w:right w:val="single" w:sz="4" w:space="0" w:color="auto"/>
            </w:tcBorders>
            <w:shd w:val="clear" w:color="auto" w:fill="auto"/>
            <w:noWrap/>
            <w:hideMark/>
          </w:tcPr>
          <w:p w14:paraId="1D89CD95" w14:textId="69BBD8C5" w:rsidR="009D180F" w:rsidRPr="009D180F" w:rsidRDefault="009D180F" w:rsidP="000C0A56">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V prvem stolpcu preglednice je navedena ustrezna raven vrst objektov, označena s številko, v skladu s predpisi, ki urejajo enotno klasifikacijo vrst objektov, glede na namen uporabe objektov (</w:t>
            </w:r>
            <w:proofErr w:type="spellStart"/>
            <w:r w:rsidRPr="009D180F">
              <w:rPr>
                <w:rFonts w:ascii="Calibri" w:eastAsia="Times New Roman" w:hAnsi="Calibri" w:cs="Calibri"/>
                <w:lang w:eastAsia="sl-SI"/>
              </w:rPr>
              <w:t>CC.Si</w:t>
            </w:r>
            <w:proofErr w:type="spellEnd"/>
            <w:r w:rsidRPr="009D180F">
              <w:rPr>
                <w:rFonts w:ascii="Calibri" w:eastAsia="Times New Roman" w:hAnsi="Calibri" w:cs="Calibri"/>
                <w:lang w:eastAsia="sl-SI"/>
              </w:rPr>
              <w:t>)</w:t>
            </w:r>
          </w:p>
        </w:tc>
      </w:tr>
      <w:tr w:rsidR="009D180F" w:rsidRPr="009D180F" w14:paraId="051C9ECC"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0D8EC829"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VVO I</w:t>
            </w:r>
          </w:p>
        </w:tc>
        <w:tc>
          <w:tcPr>
            <w:tcW w:w="8363" w:type="dxa"/>
            <w:tcBorders>
              <w:top w:val="nil"/>
              <w:left w:val="nil"/>
              <w:bottom w:val="single" w:sz="4" w:space="0" w:color="auto"/>
              <w:right w:val="single" w:sz="4" w:space="0" w:color="auto"/>
            </w:tcBorders>
            <w:shd w:val="clear" w:color="auto" w:fill="auto"/>
            <w:noWrap/>
            <w:hideMark/>
          </w:tcPr>
          <w:p w14:paraId="39A1894A"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najožje vodovarstveno območje</w:t>
            </w:r>
          </w:p>
        </w:tc>
      </w:tr>
      <w:tr w:rsidR="009D180F" w:rsidRPr="009D180F" w14:paraId="5FF8722A"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3604B374"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VVO II</w:t>
            </w:r>
          </w:p>
        </w:tc>
        <w:tc>
          <w:tcPr>
            <w:tcW w:w="8363" w:type="dxa"/>
            <w:tcBorders>
              <w:top w:val="nil"/>
              <w:left w:val="nil"/>
              <w:bottom w:val="single" w:sz="4" w:space="0" w:color="auto"/>
              <w:right w:val="single" w:sz="4" w:space="0" w:color="auto"/>
            </w:tcBorders>
            <w:shd w:val="clear" w:color="auto" w:fill="auto"/>
            <w:noWrap/>
            <w:hideMark/>
          </w:tcPr>
          <w:p w14:paraId="6D653D95"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ožje vodovarstveno območje</w:t>
            </w:r>
          </w:p>
        </w:tc>
      </w:tr>
      <w:tr w:rsidR="009D180F" w:rsidRPr="009D180F" w14:paraId="12233BD5"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5940AAF8"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VVO III</w:t>
            </w:r>
          </w:p>
        </w:tc>
        <w:tc>
          <w:tcPr>
            <w:tcW w:w="8363" w:type="dxa"/>
            <w:tcBorders>
              <w:top w:val="nil"/>
              <w:left w:val="nil"/>
              <w:bottom w:val="single" w:sz="4" w:space="0" w:color="auto"/>
              <w:right w:val="single" w:sz="4" w:space="0" w:color="auto"/>
            </w:tcBorders>
            <w:shd w:val="clear" w:color="auto" w:fill="auto"/>
            <w:noWrap/>
            <w:hideMark/>
          </w:tcPr>
          <w:p w14:paraId="20EBD3A6"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širše vodovarstveno območje</w:t>
            </w:r>
          </w:p>
        </w:tc>
      </w:tr>
      <w:tr w:rsidR="009D180F" w:rsidRPr="009D180F" w14:paraId="37CE046C"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6CBB1A84"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lastRenderedPageBreak/>
              <w:t>-</w:t>
            </w:r>
          </w:p>
        </w:tc>
        <w:tc>
          <w:tcPr>
            <w:tcW w:w="8363" w:type="dxa"/>
            <w:tcBorders>
              <w:top w:val="nil"/>
              <w:left w:val="nil"/>
              <w:bottom w:val="single" w:sz="4" w:space="0" w:color="auto"/>
              <w:right w:val="single" w:sz="4" w:space="0" w:color="auto"/>
            </w:tcBorders>
            <w:shd w:val="clear" w:color="auto" w:fill="auto"/>
            <w:noWrap/>
            <w:hideMark/>
          </w:tcPr>
          <w:p w14:paraId="60F5265F"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poseg v okolje je prepovedan</w:t>
            </w:r>
          </w:p>
        </w:tc>
      </w:tr>
      <w:tr w:rsidR="009D180F" w:rsidRPr="009D180F" w14:paraId="395D1838"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hideMark/>
          </w:tcPr>
          <w:p w14:paraId="758C6B03"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w:t>
            </w:r>
            <w:r w:rsidRPr="009D180F">
              <w:rPr>
                <w:rFonts w:ascii="Calibri" w:eastAsia="Times New Roman" w:hAnsi="Calibri" w:cs="Calibri"/>
                <w:vertAlign w:val="superscript"/>
                <w:lang w:eastAsia="sl-SI"/>
              </w:rPr>
              <w:t>x</w:t>
            </w:r>
          </w:p>
        </w:tc>
        <w:tc>
          <w:tcPr>
            <w:tcW w:w="8363" w:type="dxa"/>
            <w:tcBorders>
              <w:top w:val="nil"/>
              <w:left w:val="nil"/>
              <w:bottom w:val="single" w:sz="4" w:space="0" w:color="auto"/>
              <w:right w:val="single" w:sz="4" w:space="0" w:color="auto"/>
            </w:tcBorders>
            <w:shd w:val="clear" w:color="auto" w:fill="auto"/>
            <w:noWrap/>
            <w:hideMark/>
          </w:tcPr>
          <w:p w14:paraId="26F252BE"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 xml:space="preserve">poseg v okolje izjemoma dovoljen, kot izhaja iz pogoja, ki je naveden v </w:t>
            </w:r>
            <w:proofErr w:type="spellStart"/>
            <w:r w:rsidRPr="009D180F">
              <w:rPr>
                <w:rFonts w:ascii="Calibri" w:eastAsia="Times New Roman" w:hAnsi="Calibri" w:cs="Calibri"/>
                <w:lang w:eastAsia="sl-SI"/>
              </w:rPr>
              <w:t>nadpisani</w:t>
            </w:r>
            <w:proofErr w:type="spellEnd"/>
            <w:r w:rsidRPr="009D180F">
              <w:rPr>
                <w:rFonts w:ascii="Calibri" w:eastAsia="Times New Roman" w:hAnsi="Calibri" w:cs="Calibri"/>
                <w:lang w:eastAsia="sl-SI"/>
              </w:rPr>
              <w:t xml:space="preserve"> številki</w:t>
            </w:r>
          </w:p>
        </w:tc>
      </w:tr>
      <w:tr w:rsidR="009D180F" w:rsidRPr="009D180F" w14:paraId="0D370759"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4376E3FA"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w:t>
            </w:r>
          </w:p>
        </w:tc>
        <w:tc>
          <w:tcPr>
            <w:tcW w:w="8363" w:type="dxa"/>
            <w:tcBorders>
              <w:top w:val="nil"/>
              <w:left w:val="nil"/>
              <w:bottom w:val="single" w:sz="4" w:space="0" w:color="auto"/>
              <w:right w:val="single" w:sz="4" w:space="0" w:color="auto"/>
            </w:tcBorders>
            <w:shd w:val="clear" w:color="auto" w:fill="auto"/>
            <w:noWrap/>
            <w:hideMark/>
          </w:tcPr>
          <w:p w14:paraId="4314BA2C"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poseg v okolje je dovoljen</w:t>
            </w:r>
          </w:p>
        </w:tc>
      </w:tr>
      <w:tr w:rsidR="009D180F" w:rsidRPr="009D180F" w14:paraId="3928E041" w14:textId="77777777" w:rsidTr="00642F12">
        <w:trPr>
          <w:gridAfter w:val="1"/>
          <w:wAfter w:w="473" w:type="dxa"/>
          <w:trHeight w:val="536"/>
        </w:trPr>
        <w:tc>
          <w:tcPr>
            <w:tcW w:w="866" w:type="dxa"/>
            <w:tcBorders>
              <w:top w:val="nil"/>
              <w:left w:val="single" w:sz="4" w:space="0" w:color="auto"/>
              <w:bottom w:val="single" w:sz="4" w:space="0" w:color="auto"/>
              <w:right w:val="single" w:sz="4" w:space="0" w:color="auto"/>
            </w:tcBorders>
            <w:shd w:val="clear" w:color="auto" w:fill="auto"/>
            <w:noWrap/>
            <w:hideMark/>
          </w:tcPr>
          <w:p w14:paraId="1321A140" w14:textId="77777777" w:rsidR="009D180F" w:rsidRPr="009D180F" w:rsidRDefault="009D180F" w:rsidP="009D180F">
            <w:pPr>
              <w:spacing w:after="0" w:line="240" w:lineRule="auto"/>
              <w:jc w:val="center"/>
              <w:rPr>
                <w:rFonts w:ascii="Calibri" w:eastAsia="Times New Roman" w:hAnsi="Calibri" w:cs="Calibri"/>
                <w:lang w:eastAsia="sl-SI"/>
              </w:rPr>
            </w:pPr>
            <w:proofErr w:type="spellStart"/>
            <w:r w:rsidRPr="009D180F">
              <w:rPr>
                <w:rFonts w:ascii="Calibri" w:eastAsia="Times New Roman" w:hAnsi="Calibri" w:cs="Calibri"/>
                <w:lang w:eastAsia="sl-SI"/>
              </w:rPr>
              <w:t>pd</w:t>
            </w:r>
            <w:proofErr w:type="spellEnd"/>
          </w:p>
        </w:tc>
        <w:tc>
          <w:tcPr>
            <w:tcW w:w="8363" w:type="dxa"/>
            <w:tcBorders>
              <w:top w:val="nil"/>
              <w:left w:val="nil"/>
              <w:bottom w:val="single" w:sz="4" w:space="0" w:color="auto"/>
              <w:right w:val="single" w:sz="4" w:space="0" w:color="auto"/>
            </w:tcBorders>
            <w:shd w:val="clear" w:color="auto" w:fill="auto"/>
            <w:noWrap/>
            <w:hideMark/>
          </w:tcPr>
          <w:p w14:paraId="0C33C568"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gradnja objektov in izvajanje gradbenih del je dovoljena, če so v postopku izdaje vodnega soglasja preverjeni vplivi na vodni režim in stanje vodnega telesa</w:t>
            </w:r>
          </w:p>
        </w:tc>
      </w:tr>
      <w:tr w:rsidR="009D180F" w:rsidRPr="009D180F" w14:paraId="62BC1F2F" w14:textId="77777777" w:rsidTr="00642F12">
        <w:trPr>
          <w:gridAfter w:val="1"/>
          <w:wAfter w:w="473" w:type="dxa"/>
          <w:trHeight w:val="1833"/>
        </w:trPr>
        <w:tc>
          <w:tcPr>
            <w:tcW w:w="866" w:type="dxa"/>
            <w:tcBorders>
              <w:top w:val="nil"/>
              <w:left w:val="single" w:sz="4" w:space="0" w:color="auto"/>
              <w:bottom w:val="single" w:sz="4" w:space="0" w:color="auto"/>
              <w:right w:val="single" w:sz="4" w:space="0" w:color="auto"/>
            </w:tcBorders>
            <w:shd w:val="clear" w:color="auto" w:fill="auto"/>
            <w:noWrap/>
            <w:hideMark/>
          </w:tcPr>
          <w:p w14:paraId="702FDD4D"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pp</w:t>
            </w:r>
          </w:p>
        </w:tc>
        <w:tc>
          <w:tcPr>
            <w:tcW w:w="8363" w:type="dxa"/>
            <w:tcBorders>
              <w:top w:val="nil"/>
              <w:left w:val="nil"/>
              <w:bottom w:val="single" w:sz="4" w:space="0" w:color="auto"/>
              <w:right w:val="single" w:sz="4" w:space="0" w:color="auto"/>
            </w:tcBorders>
            <w:shd w:val="clear" w:color="auto" w:fill="auto"/>
            <w:noWrap/>
            <w:hideMark/>
          </w:tcPr>
          <w:p w14:paraId="7749BBF2"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izjemoma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9D180F" w:rsidRPr="009D180F" w14:paraId="567EBF24" w14:textId="77777777" w:rsidTr="00642F12">
        <w:trPr>
          <w:gridAfter w:val="1"/>
          <w:wAfter w:w="473" w:type="dxa"/>
          <w:trHeight w:val="2830"/>
        </w:trPr>
        <w:tc>
          <w:tcPr>
            <w:tcW w:w="866" w:type="dxa"/>
            <w:tcBorders>
              <w:top w:val="nil"/>
              <w:left w:val="single" w:sz="4" w:space="0" w:color="auto"/>
              <w:bottom w:val="single" w:sz="4" w:space="0" w:color="auto"/>
              <w:right w:val="single" w:sz="4" w:space="0" w:color="auto"/>
            </w:tcBorders>
            <w:shd w:val="clear" w:color="auto" w:fill="auto"/>
            <w:noWrap/>
            <w:hideMark/>
          </w:tcPr>
          <w:p w14:paraId="66053A0B"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pip</w:t>
            </w:r>
          </w:p>
        </w:tc>
        <w:tc>
          <w:tcPr>
            <w:tcW w:w="8363" w:type="dxa"/>
            <w:tcBorders>
              <w:top w:val="nil"/>
              <w:left w:val="nil"/>
              <w:bottom w:val="single" w:sz="4" w:space="0" w:color="auto"/>
              <w:right w:val="single" w:sz="4" w:space="0" w:color="auto"/>
            </w:tcBorders>
            <w:shd w:val="clear" w:color="auto" w:fill="auto"/>
            <w:noWrap/>
            <w:hideMark/>
          </w:tcPr>
          <w:p w14:paraId="7190AE61"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izjemoma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9D180F" w:rsidRPr="009D180F" w14:paraId="6C2D984C" w14:textId="77777777" w:rsidTr="00642F12">
        <w:trPr>
          <w:gridAfter w:val="1"/>
          <w:wAfter w:w="473" w:type="dxa"/>
          <w:trHeight w:val="31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87CC91"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w:t>
            </w:r>
          </w:p>
        </w:tc>
        <w:tc>
          <w:tcPr>
            <w:tcW w:w="8363" w:type="dxa"/>
            <w:tcBorders>
              <w:top w:val="single" w:sz="4" w:space="0" w:color="auto"/>
              <w:left w:val="nil"/>
              <w:bottom w:val="single" w:sz="4" w:space="0" w:color="auto"/>
              <w:right w:val="single" w:sz="4" w:space="0" w:color="auto"/>
            </w:tcBorders>
            <w:shd w:val="clear" w:color="auto" w:fill="auto"/>
            <w:noWrap/>
            <w:vAlign w:val="bottom"/>
            <w:hideMark/>
          </w:tcPr>
          <w:p w14:paraId="2FBFCD24"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le, če gre za utrditev nestabilnega terena.</w:t>
            </w:r>
          </w:p>
        </w:tc>
      </w:tr>
      <w:tr w:rsidR="009D180F" w:rsidRPr="009D180F" w14:paraId="55A6359F" w14:textId="77777777" w:rsidTr="00642F12">
        <w:trPr>
          <w:gridAfter w:val="1"/>
          <w:wAfter w:w="473" w:type="dxa"/>
          <w:trHeight w:val="792"/>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C387A9F"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w:t>
            </w:r>
          </w:p>
        </w:tc>
        <w:tc>
          <w:tcPr>
            <w:tcW w:w="8363" w:type="dxa"/>
            <w:tcBorders>
              <w:top w:val="nil"/>
              <w:left w:val="nil"/>
              <w:bottom w:val="single" w:sz="4" w:space="0" w:color="auto"/>
              <w:right w:val="single" w:sz="4" w:space="0" w:color="auto"/>
            </w:tcBorders>
            <w:shd w:val="clear" w:color="auto" w:fill="auto"/>
            <w:noWrap/>
            <w:vAlign w:val="center"/>
            <w:hideMark/>
          </w:tcPr>
          <w:p w14:paraId="0DC4E587"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Kanalizacija mora biti pred uporabo preverjena za vodotesnost v skladu s standardiziranimi postopki standarda SIST EN 1610:2001 – gradnja in preskušanje vodov in kanalov za odpadno vodo.</w:t>
            </w:r>
          </w:p>
        </w:tc>
      </w:tr>
      <w:tr w:rsidR="009D180F" w:rsidRPr="009D180F" w14:paraId="4E9B2D03" w14:textId="77777777" w:rsidTr="00642F12">
        <w:trPr>
          <w:gridAfter w:val="1"/>
          <w:wAfter w:w="473" w:type="dxa"/>
          <w:trHeight w:val="101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463FCD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3</w:t>
            </w:r>
          </w:p>
        </w:tc>
        <w:tc>
          <w:tcPr>
            <w:tcW w:w="8363" w:type="dxa"/>
            <w:tcBorders>
              <w:top w:val="nil"/>
              <w:left w:val="nil"/>
              <w:bottom w:val="single" w:sz="4" w:space="0" w:color="auto"/>
              <w:right w:val="single" w:sz="4" w:space="0" w:color="auto"/>
            </w:tcBorders>
            <w:shd w:val="clear" w:color="auto" w:fill="auto"/>
            <w:noWrap/>
            <w:vAlign w:val="center"/>
            <w:hideMark/>
          </w:tcPr>
          <w:p w14:paraId="6AE7830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se uporabljajo kemična stranišča ali je urejeno odvajanje komunalne odpadne vode iz sanitarnih enot v javno kanalizacijo v skladu s predpisom o odvajanju in čiščenju komunalne odpadne vode in predpisom o emisiji snovi in toplote pri odvajanju odpadnih voda v vode in javno kanalizacijo.</w:t>
            </w:r>
          </w:p>
        </w:tc>
      </w:tr>
      <w:tr w:rsidR="009D180F" w:rsidRPr="009D180F" w14:paraId="21F103B1" w14:textId="77777777" w:rsidTr="00642F12">
        <w:trPr>
          <w:gridAfter w:val="1"/>
          <w:wAfter w:w="473" w:type="dxa"/>
          <w:trHeight w:val="95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21ABB3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4</w:t>
            </w:r>
          </w:p>
        </w:tc>
        <w:tc>
          <w:tcPr>
            <w:tcW w:w="8363" w:type="dxa"/>
            <w:tcBorders>
              <w:top w:val="nil"/>
              <w:left w:val="nil"/>
              <w:bottom w:val="single" w:sz="4" w:space="0" w:color="auto"/>
              <w:right w:val="single" w:sz="4" w:space="0" w:color="auto"/>
            </w:tcBorders>
            <w:shd w:val="clear" w:color="auto" w:fill="auto"/>
            <w:noWrap/>
            <w:vAlign w:val="center"/>
            <w:hideMark/>
          </w:tcPr>
          <w:p w14:paraId="468CC867"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 xml:space="preserve">Pri vrtanju, med obratovanjem in vzdrževanjem je treba izvesti vse ukrepe za preprečitev odtekanja, ponikanja ali spiranja </w:t>
            </w:r>
            <w:proofErr w:type="spellStart"/>
            <w:r w:rsidRPr="009D180F">
              <w:rPr>
                <w:rFonts w:ascii="Arial" w:eastAsia="Times New Roman" w:hAnsi="Arial" w:cs="Arial"/>
                <w:color w:val="000000"/>
                <w:sz w:val="20"/>
                <w:szCs w:val="20"/>
                <w:lang w:eastAsia="sl-SI"/>
              </w:rPr>
              <w:t>navrtanine</w:t>
            </w:r>
            <w:proofErr w:type="spellEnd"/>
            <w:r w:rsidRPr="009D180F">
              <w:rPr>
                <w:rFonts w:ascii="Arial" w:eastAsia="Times New Roman" w:hAnsi="Arial" w:cs="Arial"/>
                <w:color w:val="000000"/>
                <w:sz w:val="20"/>
                <w:szCs w:val="20"/>
                <w:lang w:eastAsia="sl-SI"/>
              </w:rPr>
              <w:t xml:space="preserve"> ali drugih snovi v podzemne vode ali zajetje. Po prenehanju rabe je treba vrtino ukiniti tako, da je preprečeno kakršno koli onesnaženje podzemne vode ali zajetja.</w:t>
            </w:r>
          </w:p>
        </w:tc>
      </w:tr>
      <w:tr w:rsidR="009D180F" w:rsidRPr="009D180F" w14:paraId="591893C5" w14:textId="77777777" w:rsidTr="00642F12">
        <w:trPr>
          <w:gridAfter w:val="1"/>
          <w:wAfter w:w="473" w:type="dxa"/>
          <w:trHeight w:val="129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62762D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5</w:t>
            </w:r>
          </w:p>
        </w:tc>
        <w:tc>
          <w:tcPr>
            <w:tcW w:w="8363" w:type="dxa"/>
            <w:tcBorders>
              <w:top w:val="nil"/>
              <w:left w:val="nil"/>
              <w:bottom w:val="single" w:sz="4" w:space="0" w:color="auto"/>
              <w:right w:val="single" w:sz="4" w:space="0" w:color="auto"/>
            </w:tcBorders>
            <w:shd w:val="clear" w:color="auto" w:fill="auto"/>
            <w:noWrap/>
            <w:vAlign w:val="center"/>
            <w:hideMark/>
          </w:tcPr>
          <w:p w14:paraId="200774CD"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če 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p>
        </w:tc>
      </w:tr>
      <w:tr w:rsidR="009D180F" w:rsidRPr="009D180F" w14:paraId="759ADDAF" w14:textId="77777777" w:rsidTr="00642F12">
        <w:trPr>
          <w:gridAfter w:val="1"/>
          <w:wAfter w:w="473" w:type="dxa"/>
          <w:trHeight w:val="98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EE9C85B"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6</w:t>
            </w:r>
          </w:p>
        </w:tc>
        <w:tc>
          <w:tcPr>
            <w:tcW w:w="8363" w:type="dxa"/>
            <w:tcBorders>
              <w:top w:val="nil"/>
              <w:left w:val="nil"/>
              <w:bottom w:val="single" w:sz="4" w:space="0" w:color="auto"/>
              <w:right w:val="single" w:sz="4" w:space="0" w:color="auto"/>
            </w:tcBorders>
            <w:shd w:val="clear" w:color="auto" w:fill="auto"/>
            <w:noWrap/>
            <w:vAlign w:val="center"/>
            <w:hideMark/>
          </w:tcPr>
          <w:p w14:paraId="09B81218"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Cevovod, po katerem se odvaja odpadna voda mora biti izveden tako, da ne pride do nenadzorovanega iztekanja, uhajanja, izcejanja ali ponikanje teh snovi preko tal ali površinskih voda v podzemno vodo ali zajetje z upoštevanjem standarda SIST EN 1610:2001 – gradnja in preskušanje vodov in kanalov za odpadno vodo.</w:t>
            </w:r>
          </w:p>
        </w:tc>
      </w:tr>
      <w:tr w:rsidR="009D180F" w:rsidRPr="009D180F" w14:paraId="46958E98" w14:textId="77777777" w:rsidTr="00642F12">
        <w:trPr>
          <w:gridAfter w:val="1"/>
          <w:wAfter w:w="473" w:type="dxa"/>
          <w:trHeight w:val="66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13780E7"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7</w:t>
            </w:r>
          </w:p>
        </w:tc>
        <w:tc>
          <w:tcPr>
            <w:tcW w:w="8363" w:type="dxa"/>
            <w:tcBorders>
              <w:top w:val="nil"/>
              <w:left w:val="nil"/>
              <w:bottom w:val="single" w:sz="4" w:space="0" w:color="auto"/>
              <w:right w:val="single" w:sz="4" w:space="0" w:color="auto"/>
            </w:tcBorders>
            <w:shd w:val="clear" w:color="auto" w:fill="auto"/>
            <w:vAlign w:val="bottom"/>
            <w:hideMark/>
          </w:tcPr>
          <w:p w14:paraId="59590159"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9D180F" w:rsidRPr="009D180F" w14:paraId="37515150" w14:textId="77777777" w:rsidTr="00642F12">
        <w:trPr>
          <w:gridAfter w:val="1"/>
          <w:wAfter w:w="473" w:type="dxa"/>
          <w:trHeight w:val="71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28C4032"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8</w:t>
            </w:r>
          </w:p>
        </w:tc>
        <w:tc>
          <w:tcPr>
            <w:tcW w:w="8363" w:type="dxa"/>
            <w:tcBorders>
              <w:top w:val="nil"/>
              <w:left w:val="nil"/>
              <w:bottom w:val="single" w:sz="4" w:space="0" w:color="auto"/>
              <w:right w:val="single" w:sz="4" w:space="0" w:color="auto"/>
            </w:tcBorders>
            <w:shd w:val="clear" w:color="auto" w:fill="auto"/>
            <w:vAlign w:val="bottom"/>
            <w:hideMark/>
          </w:tcPr>
          <w:p w14:paraId="0987BC59"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Dno ponikovalnice mora biti najmanj 1 m nad najvišjo gladino podzemne vode, če gre za posredno odvajanje v podzemne vode v skladu s predpisom, ki ureja emisijo snovi in toplote pri odvajanju odpadnih voda v vode in javno kanalizacijo.</w:t>
            </w:r>
          </w:p>
        </w:tc>
      </w:tr>
      <w:tr w:rsidR="009D180F" w:rsidRPr="009D180F" w14:paraId="1D87D47B" w14:textId="77777777" w:rsidTr="00642F12">
        <w:trPr>
          <w:gridAfter w:val="1"/>
          <w:wAfter w:w="473" w:type="dxa"/>
          <w:trHeight w:val="26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5A93FA1"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9</w:t>
            </w:r>
          </w:p>
        </w:tc>
        <w:tc>
          <w:tcPr>
            <w:tcW w:w="8363" w:type="dxa"/>
            <w:tcBorders>
              <w:top w:val="nil"/>
              <w:left w:val="nil"/>
              <w:bottom w:val="single" w:sz="4" w:space="0" w:color="auto"/>
              <w:right w:val="single" w:sz="4" w:space="0" w:color="auto"/>
            </w:tcBorders>
            <w:shd w:val="clear" w:color="auto" w:fill="auto"/>
            <w:vAlign w:val="bottom"/>
            <w:hideMark/>
          </w:tcPr>
          <w:p w14:paraId="08FAEDF7" w14:textId="4FC2FE12"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je namakanje z razpršilci ali kapljično namakanje z vodo v skladu z gnojilni</w:t>
            </w:r>
            <w:r w:rsidR="00E16E44">
              <w:rPr>
                <w:rFonts w:ascii="Arial" w:eastAsia="Times New Roman" w:hAnsi="Arial" w:cs="Arial"/>
                <w:color w:val="000000"/>
                <w:sz w:val="20"/>
                <w:szCs w:val="20"/>
                <w:lang w:eastAsia="sl-SI"/>
              </w:rPr>
              <w:t>m</w:t>
            </w:r>
            <w:r w:rsidRPr="009D180F">
              <w:rPr>
                <w:rFonts w:ascii="Arial" w:eastAsia="Times New Roman" w:hAnsi="Arial" w:cs="Arial"/>
                <w:color w:val="000000"/>
                <w:sz w:val="20"/>
                <w:szCs w:val="20"/>
                <w:lang w:eastAsia="sl-SI"/>
              </w:rPr>
              <w:t xml:space="preserve"> načrt</w:t>
            </w:r>
            <w:r w:rsidR="00E16E44">
              <w:rPr>
                <w:rFonts w:ascii="Arial" w:eastAsia="Times New Roman" w:hAnsi="Arial" w:cs="Arial"/>
                <w:color w:val="000000"/>
                <w:sz w:val="20"/>
                <w:szCs w:val="20"/>
                <w:lang w:eastAsia="sl-SI"/>
              </w:rPr>
              <w:t>om</w:t>
            </w:r>
            <w:r w:rsidRPr="009D180F">
              <w:rPr>
                <w:rFonts w:ascii="Arial" w:eastAsia="Times New Roman" w:hAnsi="Arial" w:cs="Arial"/>
                <w:color w:val="000000"/>
                <w:sz w:val="20"/>
                <w:szCs w:val="20"/>
                <w:lang w:eastAsia="sl-SI"/>
              </w:rPr>
              <w:t>.</w:t>
            </w:r>
          </w:p>
        </w:tc>
      </w:tr>
      <w:tr w:rsidR="009D180F" w:rsidRPr="009D180F" w14:paraId="582A9057" w14:textId="77777777" w:rsidTr="00642F12">
        <w:trPr>
          <w:gridAfter w:val="1"/>
          <w:wAfter w:w="473" w:type="dxa"/>
          <w:trHeight w:val="112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EEF2B8D"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lastRenderedPageBreak/>
              <w:t>10</w:t>
            </w:r>
          </w:p>
        </w:tc>
        <w:tc>
          <w:tcPr>
            <w:tcW w:w="8363" w:type="dxa"/>
            <w:tcBorders>
              <w:top w:val="nil"/>
              <w:left w:val="nil"/>
              <w:bottom w:val="single" w:sz="4" w:space="0" w:color="auto"/>
              <w:right w:val="single" w:sz="4" w:space="0" w:color="auto"/>
            </w:tcBorders>
            <w:shd w:val="clear" w:color="auto" w:fill="auto"/>
            <w:noWrap/>
            <w:vAlign w:val="center"/>
            <w:hideMark/>
          </w:tcPr>
          <w:p w14:paraId="3866BB41"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9D180F" w:rsidRPr="009D180F" w14:paraId="3D01D6B5" w14:textId="77777777" w:rsidTr="00642F12">
        <w:trPr>
          <w:gridAfter w:val="1"/>
          <w:wAfter w:w="473" w:type="dxa"/>
          <w:trHeight w:val="15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3F050BD"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11</w:t>
            </w:r>
          </w:p>
        </w:tc>
        <w:tc>
          <w:tcPr>
            <w:tcW w:w="8363" w:type="dxa"/>
            <w:tcBorders>
              <w:top w:val="nil"/>
              <w:left w:val="nil"/>
              <w:bottom w:val="single" w:sz="4" w:space="0" w:color="auto"/>
              <w:right w:val="single" w:sz="4" w:space="0" w:color="auto"/>
            </w:tcBorders>
            <w:shd w:val="clear" w:color="auto" w:fill="auto"/>
            <w:noWrap/>
            <w:vAlign w:val="center"/>
            <w:hideMark/>
          </w:tcPr>
          <w:p w14:paraId="65565B84"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gre za zbiranje, odvajanje in čiščenje komunalne odpadne vode v skladu z uredbo o emisiji snovi in toplote pri odvajanju odpadnih voda v vode in javno kanalizacijo in Uredbo o odvajanju in čiščenju komunalne odpadne vode, ter so v postopku izdaje vodnega soglasja za gradnjo objektov ter izvajanje gradbenih del preverjeni vplivi na vodni režim in stanje vodnega telesa in je izdano vodno soglasje. V primeru izgradnje javne kanalizacije za komunalno odpadno vodo se je potrebno priključiti na kanalizacijsko omrežje, nepretočne greznice se v tem primeru ukinejo.</w:t>
            </w:r>
          </w:p>
        </w:tc>
      </w:tr>
      <w:tr w:rsidR="009D180F" w:rsidRPr="009D180F" w14:paraId="197BCE2B" w14:textId="77777777" w:rsidTr="00642F12">
        <w:trPr>
          <w:gridAfter w:val="1"/>
          <w:wAfter w:w="473" w:type="dxa"/>
          <w:trHeight w:val="124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A96ABFC"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12</w:t>
            </w:r>
          </w:p>
        </w:tc>
        <w:tc>
          <w:tcPr>
            <w:tcW w:w="8363" w:type="dxa"/>
            <w:tcBorders>
              <w:top w:val="nil"/>
              <w:left w:val="nil"/>
              <w:bottom w:val="single" w:sz="4" w:space="0" w:color="auto"/>
              <w:right w:val="single" w:sz="4" w:space="0" w:color="auto"/>
            </w:tcBorders>
            <w:shd w:val="clear" w:color="auto" w:fill="auto"/>
            <w:vAlign w:val="bottom"/>
            <w:hideMark/>
          </w:tcPr>
          <w:p w14:paraId="515087EF"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9D180F" w:rsidRPr="009D180F" w14:paraId="651D0A39" w14:textId="77777777" w:rsidTr="00642F12">
        <w:trPr>
          <w:gridAfter w:val="1"/>
          <w:wAfter w:w="473"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DA10224"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13</w:t>
            </w:r>
          </w:p>
        </w:tc>
        <w:tc>
          <w:tcPr>
            <w:tcW w:w="8363" w:type="dxa"/>
            <w:tcBorders>
              <w:top w:val="nil"/>
              <w:left w:val="nil"/>
              <w:bottom w:val="single" w:sz="4" w:space="0" w:color="auto"/>
              <w:right w:val="single" w:sz="4" w:space="0" w:color="auto"/>
            </w:tcBorders>
            <w:shd w:val="clear" w:color="auto" w:fill="auto"/>
            <w:vAlign w:val="bottom"/>
            <w:hideMark/>
          </w:tcPr>
          <w:p w14:paraId="64DBF398"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Premer vrtanja raziskovalne vrtine je lahko največ 76 mm, razen za raziskovalne vrtine za javno oskrbo s pitno vodo.</w:t>
            </w:r>
          </w:p>
        </w:tc>
      </w:tr>
      <w:tr w:rsidR="009D180F" w:rsidRPr="009D180F" w14:paraId="3D55585B" w14:textId="77777777" w:rsidTr="00642F12">
        <w:trPr>
          <w:gridAfter w:val="1"/>
          <w:wAfter w:w="473" w:type="dxa"/>
          <w:trHeight w:val="5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61E1E2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14</w:t>
            </w:r>
          </w:p>
        </w:tc>
        <w:tc>
          <w:tcPr>
            <w:tcW w:w="8363" w:type="dxa"/>
            <w:tcBorders>
              <w:top w:val="nil"/>
              <w:left w:val="nil"/>
              <w:bottom w:val="single" w:sz="4" w:space="0" w:color="auto"/>
              <w:right w:val="single" w:sz="4" w:space="0" w:color="auto"/>
            </w:tcBorders>
            <w:shd w:val="clear" w:color="auto" w:fill="auto"/>
            <w:vAlign w:val="bottom"/>
            <w:hideMark/>
          </w:tcPr>
          <w:p w14:paraId="6C7771CB" w14:textId="49AAED5E"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Dno gnojišča, zbiralnika gnojnice in gnojevke ali hlevskega izpusta mora biti najmanj dva (2)</w:t>
            </w:r>
            <w:r w:rsidR="00DE22A3">
              <w:rPr>
                <w:rFonts w:ascii="Arial" w:eastAsia="Times New Roman" w:hAnsi="Arial" w:cs="Arial"/>
                <w:color w:val="000000"/>
                <w:sz w:val="20"/>
                <w:szCs w:val="20"/>
                <w:lang w:eastAsia="sl-SI"/>
              </w:rPr>
              <w:t> </w:t>
            </w:r>
            <w:r w:rsidRPr="009D180F">
              <w:rPr>
                <w:rFonts w:ascii="Arial" w:eastAsia="Times New Roman" w:hAnsi="Arial" w:cs="Arial"/>
                <w:color w:val="000000"/>
                <w:sz w:val="20"/>
                <w:szCs w:val="20"/>
                <w:lang w:eastAsia="sl-SI"/>
              </w:rPr>
              <w:t>m nad najvišjo gladino podzemne vode. Objekti morajo biti vodotesni.</w:t>
            </w:r>
          </w:p>
        </w:tc>
      </w:tr>
      <w:tr w:rsidR="009D180F" w:rsidRPr="009D180F" w14:paraId="48F32825" w14:textId="77777777" w:rsidTr="00642F12">
        <w:trPr>
          <w:gridAfter w:val="1"/>
          <w:wAfter w:w="473" w:type="dxa"/>
          <w:trHeight w:val="4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E2B6C3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15</w:t>
            </w:r>
          </w:p>
        </w:tc>
        <w:tc>
          <w:tcPr>
            <w:tcW w:w="8363" w:type="dxa"/>
            <w:tcBorders>
              <w:top w:val="nil"/>
              <w:left w:val="nil"/>
              <w:bottom w:val="single" w:sz="4" w:space="0" w:color="auto"/>
              <w:right w:val="single" w:sz="4" w:space="0" w:color="auto"/>
            </w:tcBorders>
            <w:shd w:val="clear" w:color="auto" w:fill="auto"/>
            <w:noWrap/>
            <w:vAlign w:val="center"/>
            <w:hideMark/>
          </w:tcPr>
          <w:p w14:paraId="32E2FC3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Usklajeni s predpisom, ki ureja varstvo voda pred onesnaževanjem z nitrati iz kmetijskih virov.</w:t>
            </w:r>
          </w:p>
        </w:tc>
      </w:tr>
      <w:tr w:rsidR="009D180F" w:rsidRPr="009D180F" w14:paraId="716DC4C9" w14:textId="77777777" w:rsidTr="00642F12">
        <w:trPr>
          <w:gridAfter w:val="1"/>
          <w:wAfter w:w="473" w:type="dxa"/>
          <w:trHeight w:val="83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357DC93"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16</w:t>
            </w:r>
          </w:p>
        </w:tc>
        <w:tc>
          <w:tcPr>
            <w:tcW w:w="8363" w:type="dxa"/>
            <w:tcBorders>
              <w:top w:val="nil"/>
              <w:left w:val="nil"/>
              <w:bottom w:val="single" w:sz="4" w:space="0" w:color="auto"/>
              <w:right w:val="single" w:sz="4" w:space="0" w:color="auto"/>
            </w:tcBorders>
            <w:shd w:val="clear" w:color="auto" w:fill="auto"/>
            <w:noWrap/>
            <w:vAlign w:val="center"/>
            <w:hideMark/>
          </w:tcPr>
          <w:p w14:paraId="4CB5B1A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9D180F" w:rsidRPr="009D180F" w14:paraId="75E21864" w14:textId="77777777" w:rsidTr="00642F12">
        <w:trPr>
          <w:gridAfter w:val="1"/>
          <w:wAfter w:w="473" w:type="dxa"/>
          <w:trHeight w:val="114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B2340CB"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17</w:t>
            </w:r>
          </w:p>
        </w:tc>
        <w:tc>
          <w:tcPr>
            <w:tcW w:w="8363" w:type="dxa"/>
            <w:tcBorders>
              <w:top w:val="nil"/>
              <w:left w:val="nil"/>
              <w:bottom w:val="single" w:sz="4" w:space="0" w:color="auto"/>
              <w:right w:val="single" w:sz="4" w:space="0" w:color="auto"/>
            </w:tcBorders>
            <w:shd w:val="clear" w:color="auto" w:fill="auto"/>
            <w:vAlign w:val="bottom"/>
            <w:hideMark/>
          </w:tcPr>
          <w:p w14:paraId="32796345"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Le če ni možnosti izvedbe sanitarnih enot za gradbišče izven VVO I. Kemično stranišče se postavi na neprepustno podlago, ki ulovi vso morebitno izpiranje, uhajanje, izcejanje ali ponikanje teh snovi preko tal ali površinskih voda v podzemno vodo ali zajetje. Prav tako se s tehničnimi ukrepi sanitarne enote zaščiti tako, da ne more priti do morebitne prevrnitve sanitarnih enot in s tem morebitnega nenadzorovanega iztekanja in onesnaženja tal ali vode.</w:t>
            </w:r>
          </w:p>
        </w:tc>
      </w:tr>
      <w:tr w:rsidR="009D180F" w:rsidRPr="009D180F" w14:paraId="6C4B491A"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DCEBBB8"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18</w:t>
            </w:r>
          </w:p>
        </w:tc>
        <w:tc>
          <w:tcPr>
            <w:tcW w:w="8363" w:type="dxa"/>
            <w:tcBorders>
              <w:top w:val="nil"/>
              <w:left w:val="nil"/>
              <w:bottom w:val="single" w:sz="4" w:space="0" w:color="auto"/>
              <w:right w:val="single" w:sz="4" w:space="0" w:color="auto"/>
            </w:tcBorders>
            <w:shd w:val="clear" w:color="auto" w:fill="auto"/>
            <w:noWrap/>
            <w:vAlign w:val="bottom"/>
            <w:hideMark/>
          </w:tcPr>
          <w:p w14:paraId="7F048ABC"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Iz materiala se ne smejo izluževati snovi, škodljive za vodo.</w:t>
            </w:r>
          </w:p>
        </w:tc>
      </w:tr>
      <w:tr w:rsidR="009D180F" w:rsidRPr="009D180F" w14:paraId="7D4C7F42"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F405F90"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19</w:t>
            </w:r>
          </w:p>
        </w:tc>
        <w:tc>
          <w:tcPr>
            <w:tcW w:w="8363" w:type="dxa"/>
            <w:tcBorders>
              <w:top w:val="nil"/>
              <w:left w:val="nil"/>
              <w:bottom w:val="single" w:sz="4" w:space="0" w:color="auto"/>
              <w:right w:val="single" w:sz="4" w:space="0" w:color="auto"/>
            </w:tcBorders>
            <w:shd w:val="clear" w:color="auto" w:fill="auto"/>
            <w:noWrap/>
            <w:vAlign w:val="bottom"/>
            <w:hideMark/>
          </w:tcPr>
          <w:p w14:paraId="039EC732"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Dovoljeni posegi, ki so lahko globlji od srednje gladine podzemne vode.</w:t>
            </w:r>
          </w:p>
        </w:tc>
      </w:tr>
      <w:tr w:rsidR="009D180F" w:rsidRPr="009D180F" w14:paraId="68A9A1D8" w14:textId="77777777" w:rsidTr="00642F12">
        <w:trPr>
          <w:gridAfter w:val="1"/>
          <w:wAfter w:w="473" w:type="dxa"/>
          <w:trHeight w:val="131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ABB0CB8"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20</w:t>
            </w:r>
          </w:p>
        </w:tc>
        <w:tc>
          <w:tcPr>
            <w:tcW w:w="8363" w:type="dxa"/>
            <w:tcBorders>
              <w:top w:val="nil"/>
              <w:left w:val="nil"/>
              <w:bottom w:val="single" w:sz="4" w:space="0" w:color="auto"/>
              <w:right w:val="single" w:sz="4" w:space="0" w:color="auto"/>
            </w:tcBorders>
            <w:shd w:val="clear" w:color="auto" w:fill="auto"/>
            <w:noWrap/>
            <w:vAlign w:val="center"/>
            <w:hideMark/>
          </w:tcPr>
          <w:p w14:paraId="74E3F7E2"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 xml:space="preserve">Izvedba horizontalnih toplotnih izmenjevalcev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w:t>
            </w:r>
            <w:proofErr w:type="spellStart"/>
            <w:r w:rsidRPr="009D180F">
              <w:rPr>
                <w:rFonts w:ascii="Arial" w:eastAsia="Times New Roman" w:hAnsi="Arial" w:cs="Arial"/>
                <w:color w:val="000000"/>
                <w:sz w:val="20"/>
                <w:szCs w:val="20"/>
                <w:lang w:eastAsia="sl-SI"/>
              </w:rPr>
              <w:t>medzrnskega</w:t>
            </w:r>
            <w:proofErr w:type="spellEnd"/>
            <w:r w:rsidRPr="009D180F">
              <w:rPr>
                <w:rFonts w:ascii="Arial" w:eastAsia="Times New Roman" w:hAnsi="Arial" w:cs="Arial"/>
                <w:color w:val="000000"/>
                <w:sz w:val="20"/>
                <w:szCs w:val="20"/>
                <w:lang w:eastAsia="sl-SI"/>
              </w:rPr>
              <w:t xml:space="preserve"> vodonosnika nad hribinsko podlago.</w:t>
            </w:r>
          </w:p>
        </w:tc>
      </w:tr>
      <w:tr w:rsidR="009D180F" w:rsidRPr="009D180F" w14:paraId="4ACE4B21" w14:textId="77777777" w:rsidTr="00642F12">
        <w:trPr>
          <w:gridAfter w:val="1"/>
          <w:wAfter w:w="473" w:type="dxa"/>
          <w:trHeight w:val="57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EB2C857"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21</w:t>
            </w:r>
          </w:p>
        </w:tc>
        <w:tc>
          <w:tcPr>
            <w:tcW w:w="8363" w:type="dxa"/>
            <w:tcBorders>
              <w:top w:val="nil"/>
              <w:left w:val="nil"/>
              <w:bottom w:val="single" w:sz="4" w:space="0" w:color="auto"/>
              <w:right w:val="single" w:sz="4" w:space="0" w:color="auto"/>
            </w:tcBorders>
            <w:shd w:val="clear" w:color="auto" w:fill="auto"/>
            <w:noWrap/>
            <w:vAlign w:val="center"/>
            <w:hideMark/>
          </w:tcPr>
          <w:p w14:paraId="3BBC8886"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Vrtina mora biti dobro izolirana (</w:t>
            </w:r>
            <w:proofErr w:type="spellStart"/>
            <w:r w:rsidRPr="009D180F">
              <w:rPr>
                <w:rFonts w:ascii="Arial" w:eastAsia="Times New Roman" w:hAnsi="Arial" w:cs="Arial"/>
                <w:color w:val="000000"/>
                <w:sz w:val="20"/>
                <w:szCs w:val="20"/>
                <w:lang w:eastAsia="sl-SI"/>
              </w:rPr>
              <w:t>cevljena</w:t>
            </w:r>
            <w:proofErr w:type="spellEnd"/>
            <w:r w:rsidRPr="009D180F">
              <w:rPr>
                <w:rFonts w:ascii="Arial" w:eastAsia="Times New Roman" w:hAnsi="Arial" w:cs="Arial"/>
                <w:color w:val="000000"/>
                <w:sz w:val="20"/>
                <w:szCs w:val="20"/>
                <w:lang w:eastAsia="sl-SI"/>
              </w:rPr>
              <w:t xml:space="preserve"> in cementirana) pri prehodu skozi plitve vodonosnike in ne sme vzpostaviti povezave med različnimi plastmi podzemne vode.</w:t>
            </w:r>
          </w:p>
        </w:tc>
      </w:tr>
    </w:tbl>
    <w:p w14:paraId="19696A9B" w14:textId="77777777" w:rsidR="000F159C" w:rsidRDefault="000F159C" w:rsidP="009D180F">
      <w:pPr>
        <w:suppressAutoHyphens/>
        <w:autoSpaceDN w:val="0"/>
        <w:spacing w:after="0" w:line="276" w:lineRule="auto"/>
        <w:textAlignment w:val="baseline"/>
        <w:rPr>
          <w:rFonts w:ascii="Calibri" w:eastAsia="Calibri" w:hAnsi="Calibri" w:cs="Calibri"/>
          <w:b/>
          <w:sz w:val="32"/>
          <w:szCs w:val="32"/>
          <w:lang w:val="en-US"/>
        </w:rPr>
      </w:pPr>
    </w:p>
    <w:sectPr w:rsidR="000F159C" w:rsidSect="008C4022">
      <w:pgSz w:w="11906" w:h="16838"/>
      <w:pgMar w:top="1440" w:right="849"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F92824"/>
    <w:multiLevelType w:val="hybridMultilevel"/>
    <w:tmpl w:val="528897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77516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CD2"/>
    <w:rsid w:val="000720A3"/>
    <w:rsid w:val="00093560"/>
    <w:rsid w:val="000944FE"/>
    <w:rsid w:val="000A73ED"/>
    <w:rsid w:val="000B2F20"/>
    <w:rsid w:val="000C0A56"/>
    <w:rsid w:val="000E2D3E"/>
    <w:rsid w:val="000F159C"/>
    <w:rsid w:val="000F25C4"/>
    <w:rsid w:val="001D3DC2"/>
    <w:rsid w:val="00203F24"/>
    <w:rsid w:val="0024114F"/>
    <w:rsid w:val="002A51D8"/>
    <w:rsid w:val="00344835"/>
    <w:rsid w:val="00392AEA"/>
    <w:rsid w:val="00392F39"/>
    <w:rsid w:val="003A214F"/>
    <w:rsid w:val="003D01D4"/>
    <w:rsid w:val="003D5753"/>
    <w:rsid w:val="004270E3"/>
    <w:rsid w:val="004316FC"/>
    <w:rsid w:val="00471F53"/>
    <w:rsid w:val="00473442"/>
    <w:rsid w:val="00491934"/>
    <w:rsid w:val="004E5AAC"/>
    <w:rsid w:val="004F736E"/>
    <w:rsid w:val="00524168"/>
    <w:rsid w:val="00542EFD"/>
    <w:rsid w:val="005579F4"/>
    <w:rsid w:val="005836DA"/>
    <w:rsid w:val="005868FB"/>
    <w:rsid w:val="00597B62"/>
    <w:rsid w:val="005B2CD2"/>
    <w:rsid w:val="005C578D"/>
    <w:rsid w:val="005D2AFA"/>
    <w:rsid w:val="00611A60"/>
    <w:rsid w:val="00634B9D"/>
    <w:rsid w:val="00642F12"/>
    <w:rsid w:val="006F2764"/>
    <w:rsid w:val="00722F16"/>
    <w:rsid w:val="00736EA3"/>
    <w:rsid w:val="00791523"/>
    <w:rsid w:val="007964E0"/>
    <w:rsid w:val="007A4270"/>
    <w:rsid w:val="007D5EDC"/>
    <w:rsid w:val="007E3484"/>
    <w:rsid w:val="008103A0"/>
    <w:rsid w:val="008A0729"/>
    <w:rsid w:val="008A118C"/>
    <w:rsid w:val="008A3E56"/>
    <w:rsid w:val="008C4022"/>
    <w:rsid w:val="008D1F4D"/>
    <w:rsid w:val="00904A0C"/>
    <w:rsid w:val="00907328"/>
    <w:rsid w:val="00943B4A"/>
    <w:rsid w:val="00962C97"/>
    <w:rsid w:val="00972865"/>
    <w:rsid w:val="009806EA"/>
    <w:rsid w:val="009B19A5"/>
    <w:rsid w:val="009D180F"/>
    <w:rsid w:val="009E4055"/>
    <w:rsid w:val="00A2182F"/>
    <w:rsid w:val="00A62305"/>
    <w:rsid w:val="00AC4C46"/>
    <w:rsid w:val="00B024AF"/>
    <w:rsid w:val="00B42B2D"/>
    <w:rsid w:val="00B63076"/>
    <w:rsid w:val="00BA2EA8"/>
    <w:rsid w:val="00BC03AA"/>
    <w:rsid w:val="00C438D5"/>
    <w:rsid w:val="00C541D2"/>
    <w:rsid w:val="00C62E8E"/>
    <w:rsid w:val="00CD1337"/>
    <w:rsid w:val="00D17C9A"/>
    <w:rsid w:val="00D65CFB"/>
    <w:rsid w:val="00D917A5"/>
    <w:rsid w:val="00D976C7"/>
    <w:rsid w:val="00DC05F9"/>
    <w:rsid w:val="00DE22A3"/>
    <w:rsid w:val="00E10E71"/>
    <w:rsid w:val="00E16E44"/>
    <w:rsid w:val="00E46621"/>
    <w:rsid w:val="00E834B0"/>
    <w:rsid w:val="00E86E60"/>
    <w:rsid w:val="00EA0350"/>
    <w:rsid w:val="00EB4C79"/>
    <w:rsid w:val="00F220C1"/>
    <w:rsid w:val="00F265CF"/>
    <w:rsid w:val="00F66C14"/>
    <w:rsid w:val="00F9169E"/>
    <w:rsid w:val="00FF3F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4C317"/>
  <w15:docId w15:val="{DBA198E2-688A-4413-A2BB-B4C30018E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E83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34B0"/>
    <w:rPr>
      <w:rFonts w:ascii="Tahoma" w:hAnsi="Tahoma" w:cs="Tahoma"/>
      <w:sz w:val="16"/>
      <w:szCs w:val="16"/>
    </w:rPr>
  </w:style>
  <w:style w:type="paragraph" w:customStyle="1" w:styleId="font11">
    <w:name w:val="font11"/>
    <w:basedOn w:val="Navaden"/>
    <w:rsid w:val="00542EFD"/>
    <w:pPr>
      <w:spacing w:before="100" w:beforeAutospacing="1" w:after="100" w:afterAutospacing="1" w:line="240" w:lineRule="auto"/>
    </w:pPr>
    <w:rPr>
      <w:rFonts w:ascii="Calibri" w:eastAsia="Times New Roman" w:hAnsi="Calibri" w:cs="Calibri"/>
      <w:lang w:eastAsia="sl-SI"/>
    </w:rPr>
  </w:style>
  <w:style w:type="paragraph" w:customStyle="1" w:styleId="font12">
    <w:name w:val="font12"/>
    <w:basedOn w:val="Navaden"/>
    <w:rsid w:val="00542EFD"/>
    <w:pPr>
      <w:spacing w:before="100" w:beforeAutospacing="1" w:after="100" w:afterAutospacing="1" w:line="240" w:lineRule="auto"/>
    </w:pPr>
    <w:rPr>
      <w:rFonts w:ascii="Calibri" w:eastAsia="Times New Roman" w:hAnsi="Calibri" w:cs="Calibri"/>
      <w:color w:val="000000"/>
      <w:lang w:eastAsia="sl-SI"/>
    </w:rPr>
  </w:style>
  <w:style w:type="paragraph" w:customStyle="1" w:styleId="xl104">
    <w:name w:val="xl104"/>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5">
    <w:name w:val="xl105"/>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4">
    <w:name w:val="xl64"/>
    <w:basedOn w:val="Navaden"/>
    <w:rsid w:val="003A214F"/>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styleId="Revizija">
    <w:name w:val="Revision"/>
    <w:hidden/>
    <w:uiPriority w:val="99"/>
    <w:semiHidden/>
    <w:rsid w:val="00E16E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934331">
      <w:bodyDiv w:val="1"/>
      <w:marLeft w:val="0"/>
      <w:marRight w:val="0"/>
      <w:marTop w:val="0"/>
      <w:marBottom w:val="0"/>
      <w:divBdr>
        <w:top w:val="none" w:sz="0" w:space="0" w:color="auto"/>
        <w:left w:val="none" w:sz="0" w:space="0" w:color="auto"/>
        <w:bottom w:val="none" w:sz="0" w:space="0" w:color="auto"/>
        <w:right w:val="none" w:sz="0" w:space="0" w:color="auto"/>
      </w:divBdr>
    </w:div>
    <w:div w:id="137236559">
      <w:bodyDiv w:val="1"/>
      <w:marLeft w:val="0"/>
      <w:marRight w:val="0"/>
      <w:marTop w:val="0"/>
      <w:marBottom w:val="0"/>
      <w:divBdr>
        <w:top w:val="none" w:sz="0" w:space="0" w:color="auto"/>
        <w:left w:val="none" w:sz="0" w:space="0" w:color="auto"/>
        <w:bottom w:val="none" w:sz="0" w:space="0" w:color="auto"/>
        <w:right w:val="none" w:sz="0" w:space="0" w:color="auto"/>
      </w:divBdr>
    </w:div>
    <w:div w:id="318845997">
      <w:bodyDiv w:val="1"/>
      <w:marLeft w:val="0"/>
      <w:marRight w:val="0"/>
      <w:marTop w:val="0"/>
      <w:marBottom w:val="0"/>
      <w:divBdr>
        <w:top w:val="none" w:sz="0" w:space="0" w:color="auto"/>
        <w:left w:val="none" w:sz="0" w:space="0" w:color="auto"/>
        <w:bottom w:val="none" w:sz="0" w:space="0" w:color="auto"/>
        <w:right w:val="none" w:sz="0" w:space="0" w:color="auto"/>
      </w:divBdr>
    </w:div>
    <w:div w:id="537089874">
      <w:bodyDiv w:val="1"/>
      <w:marLeft w:val="0"/>
      <w:marRight w:val="0"/>
      <w:marTop w:val="0"/>
      <w:marBottom w:val="0"/>
      <w:divBdr>
        <w:top w:val="none" w:sz="0" w:space="0" w:color="auto"/>
        <w:left w:val="none" w:sz="0" w:space="0" w:color="auto"/>
        <w:bottom w:val="none" w:sz="0" w:space="0" w:color="auto"/>
        <w:right w:val="none" w:sz="0" w:space="0" w:color="auto"/>
      </w:divBdr>
    </w:div>
    <w:div w:id="590310678">
      <w:bodyDiv w:val="1"/>
      <w:marLeft w:val="0"/>
      <w:marRight w:val="0"/>
      <w:marTop w:val="0"/>
      <w:marBottom w:val="0"/>
      <w:divBdr>
        <w:top w:val="none" w:sz="0" w:space="0" w:color="auto"/>
        <w:left w:val="none" w:sz="0" w:space="0" w:color="auto"/>
        <w:bottom w:val="none" w:sz="0" w:space="0" w:color="auto"/>
        <w:right w:val="none" w:sz="0" w:space="0" w:color="auto"/>
      </w:divBdr>
    </w:div>
    <w:div w:id="759369749">
      <w:bodyDiv w:val="1"/>
      <w:marLeft w:val="0"/>
      <w:marRight w:val="0"/>
      <w:marTop w:val="0"/>
      <w:marBottom w:val="0"/>
      <w:divBdr>
        <w:top w:val="none" w:sz="0" w:space="0" w:color="auto"/>
        <w:left w:val="none" w:sz="0" w:space="0" w:color="auto"/>
        <w:bottom w:val="none" w:sz="0" w:space="0" w:color="auto"/>
        <w:right w:val="none" w:sz="0" w:space="0" w:color="auto"/>
      </w:divBdr>
    </w:div>
    <w:div w:id="924922493">
      <w:bodyDiv w:val="1"/>
      <w:marLeft w:val="0"/>
      <w:marRight w:val="0"/>
      <w:marTop w:val="0"/>
      <w:marBottom w:val="0"/>
      <w:divBdr>
        <w:top w:val="none" w:sz="0" w:space="0" w:color="auto"/>
        <w:left w:val="none" w:sz="0" w:space="0" w:color="auto"/>
        <w:bottom w:val="none" w:sz="0" w:space="0" w:color="auto"/>
        <w:right w:val="none" w:sz="0" w:space="0" w:color="auto"/>
      </w:divBdr>
    </w:div>
    <w:div w:id="928122603">
      <w:bodyDiv w:val="1"/>
      <w:marLeft w:val="0"/>
      <w:marRight w:val="0"/>
      <w:marTop w:val="0"/>
      <w:marBottom w:val="0"/>
      <w:divBdr>
        <w:top w:val="none" w:sz="0" w:space="0" w:color="auto"/>
        <w:left w:val="none" w:sz="0" w:space="0" w:color="auto"/>
        <w:bottom w:val="none" w:sz="0" w:space="0" w:color="auto"/>
        <w:right w:val="none" w:sz="0" w:space="0" w:color="auto"/>
      </w:divBdr>
    </w:div>
    <w:div w:id="981274898">
      <w:bodyDiv w:val="1"/>
      <w:marLeft w:val="0"/>
      <w:marRight w:val="0"/>
      <w:marTop w:val="0"/>
      <w:marBottom w:val="0"/>
      <w:divBdr>
        <w:top w:val="none" w:sz="0" w:space="0" w:color="auto"/>
        <w:left w:val="none" w:sz="0" w:space="0" w:color="auto"/>
        <w:bottom w:val="none" w:sz="0" w:space="0" w:color="auto"/>
        <w:right w:val="none" w:sz="0" w:space="0" w:color="auto"/>
      </w:divBdr>
    </w:div>
    <w:div w:id="1133982931">
      <w:bodyDiv w:val="1"/>
      <w:marLeft w:val="0"/>
      <w:marRight w:val="0"/>
      <w:marTop w:val="0"/>
      <w:marBottom w:val="0"/>
      <w:divBdr>
        <w:top w:val="none" w:sz="0" w:space="0" w:color="auto"/>
        <w:left w:val="none" w:sz="0" w:space="0" w:color="auto"/>
        <w:bottom w:val="none" w:sz="0" w:space="0" w:color="auto"/>
        <w:right w:val="none" w:sz="0" w:space="0" w:color="auto"/>
      </w:divBdr>
    </w:div>
    <w:div w:id="1274021138">
      <w:bodyDiv w:val="1"/>
      <w:marLeft w:val="0"/>
      <w:marRight w:val="0"/>
      <w:marTop w:val="0"/>
      <w:marBottom w:val="0"/>
      <w:divBdr>
        <w:top w:val="none" w:sz="0" w:space="0" w:color="auto"/>
        <w:left w:val="none" w:sz="0" w:space="0" w:color="auto"/>
        <w:bottom w:val="none" w:sz="0" w:space="0" w:color="auto"/>
        <w:right w:val="none" w:sz="0" w:space="0" w:color="auto"/>
      </w:divBdr>
    </w:div>
    <w:div w:id="1366784514">
      <w:bodyDiv w:val="1"/>
      <w:marLeft w:val="0"/>
      <w:marRight w:val="0"/>
      <w:marTop w:val="0"/>
      <w:marBottom w:val="0"/>
      <w:divBdr>
        <w:top w:val="none" w:sz="0" w:space="0" w:color="auto"/>
        <w:left w:val="none" w:sz="0" w:space="0" w:color="auto"/>
        <w:bottom w:val="none" w:sz="0" w:space="0" w:color="auto"/>
        <w:right w:val="none" w:sz="0" w:space="0" w:color="auto"/>
      </w:divBdr>
    </w:div>
    <w:div w:id="1376392690">
      <w:bodyDiv w:val="1"/>
      <w:marLeft w:val="0"/>
      <w:marRight w:val="0"/>
      <w:marTop w:val="0"/>
      <w:marBottom w:val="0"/>
      <w:divBdr>
        <w:top w:val="none" w:sz="0" w:space="0" w:color="auto"/>
        <w:left w:val="none" w:sz="0" w:space="0" w:color="auto"/>
        <w:bottom w:val="none" w:sz="0" w:space="0" w:color="auto"/>
        <w:right w:val="none" w:sz="0" w:space="0" w:color="auto"/>
      </w:divBdr>
    </w:div>
    <w:div w:id="1422070366">
      <w:bodyDiv w:val="1"/>
      <w:marLeft w:val="0"/>
      <w:marRight w:val="0"/>
      <w:marTop w:val="0"/>
      <w:marBottom w:val="0"/>
      <w:divBdr>
        <w:top w:val="none" w:sz="0" w:space="0" w:color="auto"/>
        <w:left w:val="none" w:sz="0" w:space="0" w:color="auto"/>
        <w:bottom w:val="none" w:sz="0" w:space="0" w:color="auto"/>
        <w:right w:val="none" w:sz="0" w:space="0" w:color="auto"/>
      </w:divBdr>
    </w:div>
    <w:div w:id="1518538846">
      <w:bodyDiv w:val="1"/>
      <w:marLeft w:val="0"/>
      <w:marRight w:val="0"/>
      <w:marTop w:val="0"/>
      <w:marBottom w:val="0"/>
      <w:divBdr>
        <w:top w:val="none" w:sz="0" w:space="0" w:color="auto"/>
        <w:left w:val="none" w:sz="0" w:space="0" w:color="auto"/>
        <w:bottom w:val="none" w:sz="0" w:space="0" w:color="auto"/>
        <w:right w:val="none" w:sz="0" w:space="0" w:color="auto"/>
      </w:divBdr>
    </w:div>
    <w:div w:id="1717388949">
      <w:bodyDiv w:val="1"/>
      <w:marLeft w:val="0"/>
      <w:marRight w:val="0"/>
      <w:marTop w:val="0"/>
      <w:marBottom w:val="0"/>
      <w:divBdr>
        <w:top w:val="none" w:sz="0" w:space="0" w:color="auto"/>
        <w:left w:val="none" w:sz="0" w:space="0" w:color="auto"/>
        <w:bottom w:val="none" w:sz="0" w:space="0" w:color="auto"/>
        <w:right w:val="none" w:sz="0" w:space="0" w:color="auto"/>
      </w:divBdr>
    </w:div>
    <w:div w:id="1863585587">
      <w:bodyDiv w:val="1"/>
      <w:marLeft w:val="0"/>
      <w:marRight w:val="0"/>
      <w:marTop w:val="0"/>
      <w:marBottom w:val="0"/>
      <w:divBdr>
        <w:top w:val="none" w:sz="0" w:space="0" w:color="auto"/>
        <w:left w:val="none" w:sz="0" w:space="0" w:color="auto"/>
        <w:bottom w:val="none" w:sz="0" w:space="0" w:color="auto"/>
        <w:right w:val="none" w:sz="0" w:space="0" w:color="auto"/>
      </w:divBdr>
    </w:div>
    <w:div w:id="2124031898">
      <w:bodyDiv w:val="1"/>
      <w:marLeft w:val="0"/>
      <w:marRight w:val="0"/>
      <w:marTop w:val="0"/>
      <w:marBottom w:val="0"/>
      <w:divBdr>
        <w:top w:val="none" w:sz="0" w:space="0" w:color="auto"/>
        <w:left w:val="none" w:sz="0" w:space="0" w:color="auto"/>
        <w:bottom w:val="none" w:sz="0" w:space="0" w:color="auto"/>
        <w:right w:val="none" w:sz="0" w:space="0" w:color="auto"/>
      </w:divBdr>
    </w:div>
    <w:div w:id="2143646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2457</Words>
  <Characters>14008</Characters>
  <Application>Microsoft Office Word</Application>
  <DocSecurity>0</DocSecurity>
  <Lines>116</Lines>
  <Paragraphs>32</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Lidija Levičnik</dc:creator>
  <cp:lastModifiedBy>Irena Oven</cp:lastModifiedBy>
  <cp:revision>5</cp:revision>
  <cp:lastPrinted>2022-09-15T07:49:00Z</cp:lastPrinted>
  <dcterms:created xsi:type="dcterms:W3CDTF">2023-11-17T08:40:00Z</dcterms:created>
  <dcterms:modified xsi:type="dcterms:W3CDTF">2023-11-29T08:57:00Z</dcterms:modified>
</cp:coreProperties>
</file>