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570FC" w:rsidRDefault="007570FC" w:rsidP="007570FC">
      <w:pPr>
        <w:overflowPunct w:val="0"/>
        <w:autoSpaceDE w:val="0"/>
        <w:autoSpaceDN w:val="0"/>
        <w:adjustRightInd w:val="0"/>
        <w:spacing w:line="240" w:lineRule="auto"/>
        <w:jc w:val="both"/>
        <w:textAlignment w:val="baseline"/>
        <w:rPr>
          <w:rFonts w:cs="Arial"/>
          <w:iCs/>
          <w:szCs w:val="20"/>
          <w:lang w:eastAsia="sl-SI"/>
        </w:rPr>
      </w:pPr>
    </w:p>
    <w:p w:rsidR="0021717A" w:rsidRDefault="0021717A" w:rsidP="007F6339">
      <w:pPr>
        <w:autoSpaceDE w:val="0"/>
        <w:autoSpaceDN w:val="0"/>
        <w:adjustRightInd w:val="0"/>
        <w:spacing w:line="240" w:lineRule="auto"/>
        <w:rPr>
          <w:rFonts w:ascii="Arial,Bold" w:eastAsiaTheme="minorHAnsi" w:hAnsi="Arial,Bold" w:cs="Arial,Bold"/>
          <w:bCs/>
          <w:noProof w:val="0"/>
          <w:szCs w:val="20"/>
        </w:rPr>
      </w:pPr>
    </w:p>
    <w:p w:rsidR="0021717A" w:rsidRDefault="0021717A" w:rsidP="007F6339">
      <w:pPr>
        <w:autoSpaceDE w:val="0"/>
        <w:autoSpaceDN w:val="0"/>
        <w:adjustRightInd w:val="0"/>
        <w:spacing w:line="240" w:lineRule="auto"/>
        <w:rPr>
          <w:rFonts w:ascii="Arial,Bold" w:eastAsiaTheme="minorHAnsi" w:hAnsi="Arial,Bold" w:cs="Arial,Bold"/>
          <w:bCs/>
          <w:noProof w:val="0"/>
          <w:szCs w:val="20"/>
        </w:rPr>
      </w:pPr>
    </w:p>
    <w:p w:rsidR="0021717A" w:rsidRDefault="0021717A" w:rsidP="007F6339">
      <w:pPr>
        <w:autoSpaceDE w:val="0"/>
        <w:autoSpaceDN w:val="0"/>
        <w:adjustRightInd w:val="0"/>
        <w:spacing w:line="240" w:lineRule="auto"/>
        <w:rPr>
          <w:rFonts w:ascii="Arial,Bold" w:eastAsiaTheme="minorHAnsi" w:hAnsi="Arial,Bold" w:cs="Arial,Bold"/>
          <w:bCs/>
          <w:noProof w:val="0"/>
          <w:szCs w:val="20"/>
        </w:rPr>
      </w:pPr>
    </w:p>
    <w:p w:rsidR="0021717A" w:rsidRDefault="0021717A" w:rsidP="007F6339">
      <w:pPr>
        <w:autoSpaceDE w:val="0"/>
        <w:autoSpaceDN w:val="0"/>
        <w:adjustRightInd w:val="0"/>
        <w:spacing w:line="240" w:lineRule="auto"/>
        <w:rPr>
          <w:rFonts w:ascii="Arial,Bold" w:eastAsiaTheme="minorHAnsi" w:hAnsi="Arial,Bold" w:cs="Arial,Bold"/>
          <w:bCs/>
          <w:noProof w:val="0"/>
          <w:szCs w:val="20"/>
        </w:rPr>
      </w:pPr>
    </w:p>
    <w:p w:rsidR="0021717A" w:rsidRDefault="0021717A" w:rsidP="007F6339">
      <w:pPr>
        <w:autoSpaceDE w:val="0"/>
        <w:autoSpaceDN w:val="0"/>
        <w:adjustRightInd w:val="0"/>
        <w:spacing w:line="240" w:lineRule="auto"/>
        <w:rPr>
          <w:rFonts w:ascii="Arial,Bold" w:eastAsiaTheme="minorHAnsi" w:hAnsi="Arial,Bold" w:cs="Arial,Bold"/>
          <w:bCs/>
          <w:noProof w:val="0"/>
          <w:szCs w:val="20"/>
        </w:rPr>
      </w:pPr>
    </w:p>
    <w:p w:rsidR="0021717A" w:rsidRDefault="0021717A" w:rsidP="007F6339">
      <w:pPr>
        <w:autoSpaceDE w:val="0"/>
        <w:autoSpaceDN w:val="0"/>
        <w:adjustRightInd w:val="0"/>
        <w:spacing w:line="240" w:lineRule="auto"/>
        <w:rPr>
          <w:rFonts w:ascii="Arial,Bold" w:eastAsiaTheme="minorHAnsi" w:hAnsi="Arial,Bold" w:cs="Arial,Bold"/>
          <w:bCs/>
          <w:noProof w:val="0"/>
          <w:szCs w:val="20"/>
        </w:rPr>
      </w:pPr>
    </w:p>
    <w:p w:rsidR="0021717A" w:rsidRDefault="0021717A" w:rsidP="007F6339">
      <w:pPr>
        <w:autoSpaceDE w:val="0"/>
        <w:autoSpaceDN w:val="0"/>
        <w:adjustRightInd w:val="0"/>
        <w:spacing w:line="240" w:lineRule="auto"/>
        <w:rPr>
          <w:rFonts w:ascii="Arial,Bold" w:eastAsiaTheme="minorHAnsi" w:hAnsi="Arial,Bold" w:cs="Arial,Bold"/>
          <w:bCs/>
          <w:noProof w:val="0"/>
          <w:szCs w:val="20"/>
        </w:rPr>
      </w:pPr>
    </w:p>
    <w:p w:rsidR="0021717A" w:rsidRDefault="0021717A" w:rsidP="007F6339">
      <w:pPr>
        <w:autoSpaceDE w:val="0"/>
        <w:autoSpaceDN w:val="0"/>
        <w:adjustRightInd w:val="0"/>
        <w:spacing w:line="240" w:lineRule="auto"/>
        <w:rPr>
          <w:rFonts w:ascii="Arial,Bold" w:eastAsiaTheme="minorHAnsi" w:hAnsi="Arial,Bold" w:cs="Arial,Bold"/>
          <w:bCs/>
          <w:noProof w:val="0"/>
          <w:szCs w:val="20"/>
        </w:rPr>
      </w:pPr>
    </w:p>
    <w:p w:rsidR="007F6339" w:rsidRPr="007F6339" w:rsidRDefault="007F6339" w:rsidP="007F6339">
      <w:pPr>
        <w:autoSpaceDE w:val="0"/>
        <w:autoSpaceDN w:val="0"/>
        <w:adjustRightInd w:val="0"/>
        <w:spacing w:line="240" w:lineRule="auto"/>
        <w:rPr>
          <w:rFonts w:ascii="Arial,Bold" w:eastAsiaTheme="minorHAnsi" w:hAnsi="Arial,Bold" w:cs="Arial,Bold"/>
          <w:bCs/>
          <w:noProof w:val="0"/>
          <w:szCs w:val="20"/>
        </w:rPr>
      </w:pPr>
      <w:r w:rsidRPr="007F6339">
        <w:rPr>
          <w:rFonts w:ascii="Arial,Bold" w:eastAsiaTheme="minorHAnsi" w:hAnsi="Arial,Bold" w:cs="Arial,Bold"/>
          <w:bCs/>
          <w:noProof w:val="0"/>
          <w:szCs w:val="20"/>
        </w:rPr>
        <w:t>Š</w:t>
      </w:r>
      <w:r w:rsidR="000C1F7D">
        <w:rPr>
          <w:rFonts w:ascii="Arial,Bold" w:eastAsiaTheme="minorHAnsi" w:hAnsi="Arial,Bold" w:cs="Arial,Bold"/>
          <w:bCs/>
          <w:noProof w:val="0"/>
          <w:szCs w:val="20"/>
        </w:rPr>
        <w:t>tevilka: 007-492/2023</w:t>
      </w:r>
      <w:r w:rsidR="006B072A">
        <w:rPr>
          <w:rFonts w:ascii="Arial,Bold" w:eastAsiaTheme="minorHAnsi" w:hAnsi="Arial,Bold" w:cs="Arial,Bold"/>
          <w:bCs/>
          <w:noProof w:val="0"/>
          <w:szCs w:val="20"/>
        </w:rPr>
        <w:t>/3</w:t>
      </w:r>
    </w:p>
    <w:p w:rsidR="007F6339" w:rsidRPr="007F6339" w:rsidRDefault="006B072A" w:rsidP="007F6339">
      <w:pPr>
        <w:autoSpaceDE w:val="0"/>
        <w:autoSpaceDN w:val="0"/>
        <w:adjustRightInd w:val="0"/>
        <w:spacing w:line="240" w:lineRule="auto"/>
        <w:rPr>
          <w:rFonts w:ascii="Arial,Bold" w:eastAsiaTheme="minorHAnsi" w:hAnsi="Arial,Bold" w:cs="Arial,Bold"/>
          <w:bCs/>
          <w:noProof w:val="0"/>
          <w:szCs w:val="20"/>
        </w:rPr>
      </w:pPr>
      <w:r>
        <w:rPr>
          <w:rFonts w:ascii="Arial,Bold" w:eastAsiaTheme="minorHAnsi" w:hAnsi="Arial,Bold" w:cs="Arial,Bold"/>
          <w:bCs/>
          <w:noProof w:val="0"/>
          <w:szCs w:val="20"/>
        </w:rPr>
        <w:t>Datum: 6</w:t>
      </w:r>
      <w:r w:rsidR="000C1F7D">
        <w:rPr>
          <w:rFonts w:ascii="Arial,Bold" w:eastAsiaTheme="minorHAnsi" w:hAnsi="Arial,Bold" w:cs="Arial,Bold"/>
          <w:bCs/>
          <w:noProof w:val="0"/>
          <w:szCs w:val="20"/>
        </w:rPr>
        <w:t>. 12. 2023</w:t>
      </w:r>
    </w:p>
    <w:p w:rsidR="007F6339" w:rsidRDefault="007F6339" w:rsidP="007F6339">
      <w:pPr>
        <w:autoSpaceDE w:val="0"/>
        <w:autoSpaceDN w:val="0"/>
        <w:adjustRightInd w:val="0"/>
        <w:spacing w:line="240" w:lineRule="auto"/>
        <w:rPr>
          <w:rFonts w:ascii="Arial,Bold" w:eastAsiaTheme="minorHAnsi" w:hAnsi="Arial,Bold" w:cs="Arial,Bold"/>
          <w:b/>
          <w:bCs/>
          <w:noProof w:val="0"/>
          <w:szCs w:val="20"/>
        </w:rPr>
      </w:pPr>
    </w:p>
    <w:p w:rsidR="007F6339" w:rsidRDefault="007F6339" w:rsidP="007F6339">
      <w:pPr>
        <w:autoSpaceDE w:val="0"/>
        <w:autoSpaceDN w:val="0"/>
        <w:adjustRightInd w:val="0"/>
        <w:spacing w:line="240" w:lineRule="auto"/>
        <w:rPr>
          <w:rFonts w:ascii="Arial,Bold" w:eastAsiaTheme="minorHAnsi" w:hAnsi="Arial,Bold" w:cs="Arial,Bold"/>
          <w:b/>
          <w:bCs/>
          <w:noProof w:val="0"/>
          <w:szCs w:val="20"/>
        </w:rPr>
      </w:pPr>
    </w:p>
    <w:p w:rsidR="007F6339" w:rsidRDefault="007F6339" w:rsidP="007F6339">
      <w:pPr>
        <w:autoSpaceDE w:val="0"/>
        <w:autoSpaceDN w:val="0"/>
        <w:adjustRightInd w:val="0"/>
        <w:spacing w:line="240" w:lineRule="auto"/>
        <w:rPr>
          <w:rFonts w:ascii="Arial,Bold" w:eastAsiaTheme="minorHAnsi" w:hAnsi="Arial,Bold" w:cs="Arial,Bold"/>
          <w:b/>
          <w:bCs/>
          <w:noProof w:val="0"/>
          <w:szCs w:val="20"/>
        </w:rPr>
      </w:pPr>
      <w:r>
        <w:rPr>
          <w:rFonts w:ascii="Arial,Bold" w:eastAsiaTheme="minorHAnsi" w:hAnsi="Arial,Bold" w:cs="Arial,Bold"/>
          <w:b/>
          <w:bCs/>
          <w:noProof w:val="0"/>
          <w:szCs w:val="20"/>
        </w:rPr>
        <w:t>Zadeva: Informacija o predpisu</w:t>
      </w:r>
      <w:r w:rsidRPr="007F6339">
        <w:rPr>
          <w:rFonts w:ascii="Arial,Bold" w:eastAsiaTheme="minorHAnsi" w:hAnsi="Arial,Bold" w:cs="Arial,Bold"/>
          <w:b/>
          <w:bCs/>
          <w:noProof w:val="0"/>
          <w:szCs w:val="20"/>
        </w:rPr>
        <w:t xml:space="preserve">: </w:t>
      </w:r>
      <w:r w:rsidRPr="007F6339">
        <w:rPr>
          <w:rFonts w:cs="Arial"/>
          <w:b/>
          <w:iCs/>
          <w:szCs w:val="20"/>
          <w:lang w:eastAsia="sl-SI"/>
        </w:rPr>
        <w:t>Uredba o spremembah in dopolnitvah Uredbe o izvajanju intervencij podpora za vzpostavitev gospodarstev mladih kmetov in medgeneracijski prenos znanja iz strateškega načrta skupne kmetijske politike 2023–2027</w:t>
      </w:r>
    </w:p>
    <w:p w:rsidR="007F6339" w:rsidRDefault="007F6339" w:rsidP="007F6339">
      <w:pPr>
        <w:autoSpaceDE w:val="0"/>
        <w:autoSpaceDN w:val="0"/>
        <w:adjustRightInd w:val="0"/>
        <w:spacing w:line="240" w:lineRule="auto"/>
        <w:rPr>
          <w:rFonts w:eastAsiaTheme="minorHAnsi" w:cs="Arial"/>
          <w:noProof w:val="0"/>
          <w:szCs w:val="20"/>
        </w:rPr>
      </w:pPr>
    </w:p>
    <w:p w:rsidR="007F6339" w:rsidRDefault="007F6339" w:rsidP="007F6339">
      <w:pPr>
        <w:autoSpaceDE w:val="0"/>
        <w:autoSpaceDN w:val="0"/>
        <w:adjustRightInd w:val="0"/>
        <w:spacing w:line="240" w:lineRule="auto"/>
        <w:rPr>
          <w:rFonts w:eastAsiaTheme="minorHAnsi" w:cs="Arial"/>
          <w:noProof w:val="0"/>
          <w:szCs w:val="20"/>
        </w:rPr>
      </w:pPr>
    </w:p>
    <w:p w:rsidR="007F6339" w:rsidRDefault="007F6339" w:rsidP="0021717A">
      <w:pPr>
        <w:autoSpaceDE w:val="0"/>
        <w:autoSpaceDN w:val="0"/>
        <w:adjustRightInd w:val="0"/>
        <w:spacing w:line="240" w:lineRule="auto"/>
        <w:jc w:val="both"/>
        <w:rPr>
          <w:rFonts w:cs="Arial"/>
          <w:iCs/>
          <w:szCs w:val="20"/>
          <w:lang w:eastAsia="sl-SI"/>
        </w:rPr>
      </w:pPr>
      <w:r>
        <w:rPr>
          <w:rFonts w:eastAsiaTheme="minorHAnsi" w:cs="Arial"/>
          <w:noProof w:val="0"/>
          <w:szCs w:val="20"/>
        </w:rPr>
        <w:t xml:space="preserve">V pripravi je predlog </w:t>
      </w:r>
      <w:r w:rsidRPr="00B7320E">
        <w:rPr>
          <w:rFonts w:cs="Arial"/>
          <w:iCs/>
          <w:szCs w:val="20"/>
          <w:lang w:eastAsia="sl-SI"/>
        </w:rPr>
        <w:t>Uredbe o spremembah in dop</w:t>
      </w:r>
      <w:r>
        <w:rPr>
          <w:rFonts w:cs="Arial"/>
          <w:iCs/>
          <w:szCs w:val="20"/>
          <w:lang w:eastAsia="sl-SI"/>
        </w:rPr>
        <w:t>o</w:t>
      </w:r>
      <w:r w:rsidRPr="00B7320E">
        <w:rPr>
          <w:rFonts w:cs="Arial"/>
          <w:iCs/>
          <w:szCs w:val="20"/>
          <w:lang w:eastAsia="sl-SI"/>
        </w:rPr>
        <w:t>lnitvah Uredbe o izvajanju intervencij podpora za vzpostavitev gospodarstev mladih kmetov in medgeneracijski prenos znanja iz strateškega načrta skupne kmetijske politike 2023–2027</w:t>
      </w:r>
      <w:r w:rsidR="0021717A">
        <w:rPr>
          <w:rFonts w:cs="Arial"/>
          <w:iCs/>
          <w:szCs w:val="20"/>
          <w:lang w:eastAsia="sl-SI"/>
        </w:rPr>
        <w:t xml:space="preserve"> (v nadaljnjem besedilu: SN SKP 2023-2027)</w:t>
      </w:r>
      <w:r>
        <w:rPr>
          <w:rFonts w:cs="Arial"/>
          <w:iCs/>
          <w:szCs w:val="20"/>
          <w:lang w:eastAsia="sl-SI"/>
        </w:rPr>
        <w:t>.</w:t>
      </w:r>
    </w:p>
    <w:p w:rsidR="007F6339" w:rsidRDefault="007F6339" w:rsidP="007F6339">
      <w:pPr>
        <w:autoSpaceDE w:val="0"/>
        <w:autoSpaceDN w:val="0"/>
        <w:adjustRightInd w:val="0"/>
        <w:spacing w:line="240" w:lineRule="auto"/>
        <w:rPr>
          <w:rFonts w:cs="Arial"/>
          <w:iCs/>
          <w:szCs w:val="20"/>
          <w:lang w:eastAsia="sl-SI"/>
        </w:rPr>
      </w:pPr>
    </w:p>
    <w:p w:rsidR="007570FC" w:rsidRPr="007570FC" w:rsidRDefault="007570FC" w:rsidP="007570FC">
      <w:pPr>
        <w:tabs>
          <w:tab w:val="left" w:pos="708"/>
        </w:tabs>
        <w:jc w:val="both"/>
        <w:rPr>
          <w:rFonts w:cs="Arial"/>
          <w:iCs/>
          <w:szCs w:val="20"/>
          <w:lang w:eastAsia="sl-SI"/>
        </w:rPr>
      </w:pPr>
      <w:r w:rsidRPr="00B7320E">
        <w:rPr>
          <w:rFonts w:cs="Arial"/>
          <w:iCs/>
          <w:szCs w:val="20"/>
          <w:lang w:eastAsia="sl-SI"/>
        </w:rPr>
        <w:t>Predlog Uredbe o spremembah in dop</w:t>
      </w:r>
      <w:r w:rsidR="00603C66">
        <w:rPr>
          <w:rFonts w:cs="Arial"/>
          <w:iCs/>
          <w:szCs w:val="20"/>
          <w:lang w:eastAsia="sl-SI"/>
        </w:rPr>
        <w:t>o</w:t>
      </w:r>
      <w:r w:rsidRPr="00B7320E">
        <w:rPr>
          <w:rFonts w:cs="Arial"/>
          <w:iCs/>
          <w:szCs w:val="20"/>
          <w:lang w:eastAsia="sl-SI"/>
        </w:rPr>
        <w:t>lnitvah Uredbe o izvajanju intervencij podpora za vzpostavitev gospodarstev mladih kmetov in medgeneracijsk</w:t>
      </w:r>
      <w:r w:rsidR="0021717A">
        <w:rPr>
          <w:rFonts w:cs="Arial"/>
          <w:iCs/>
          <w:szCs w:val="20"/>
          <w:lang w:eastAsia="sl-SI"/>
        </w:rPr>
        <w:t xml:space="preserve">i prenos znanja iz SN SKP </w:t>
      </w:r>
      <w:r w:rsidRPr="00B7320E">
        <w:rPr>
          <w:rFonts w:cs="Arial"/>
          <w:iCs/>
          <w:szCs w:val="20"/>
          <w:lang w:eastAsia="sl-SI"/>
        </w:rPr>
        <w:t xml:space="preserve">2023–2027 je pripravljen na podlagi </w:t>
      </w:r>
      <w:r w:rsidR="0021717A">
        <w:rPr>
          <w:rFonts w:cs="Arial"/>
          <w:iCs/>
          <w:szCs w:val="20"/>
          <w:lang w:eastAsia="sl-SI"/>
        </w:rPr>
        <w:t xml:space="preserve">2. </w:t>
      </w:r>
      <w:r w:rsidRPr="00B7320E">
        <w:rPr>
          <w:rFonts w:cs="Arial"/>
          <w:iCs/>
          <w:szCs w:val="20"/>
          <w:lang w:eastAsia="sl-SI"/>
        </w:rPr>
        <w:t>sprememb</w:t>
      </w:r>
      <w:r w:rsidR="0021717A">
        <w:rPr>
          <w:rFonts w:cs="Arial"/>
          <w:iCs/>
          <w:szCs w:val="20"/>
          <w:lang w:eastAsia="sl-SI"/>
        </w:rPr>
        <w:t>e</w:t>
      </w:r>
      <w:r w:rsidRPr="00B7320E">
        <w:rPr>
          <w:rFonts w:cs="Arial"/>
          <w:iCs/>
          <w:szCs w:val="20"/>
          <w:lang w:eastAsia="sl-SI"/>
        </w:rPr>
        <w:t xml:space="preserve"> SN SKP 2023</w:t>
      </w:r>
      <w:r w:rsidR="0021717A" w:rsidRPr="00B7320E">
        <w:rPr>
          <w:rFonts w:cs="Arial"/>
          <w:iCs/>
          <w:szCs w:val="20"/>
          <w:lang w:eastAsia="sl-SI"/>
        </w:rPr>
        <w:t>–</w:t>
      </w:r>
      <w:r w:rsidRPr="00B7320E">
        <w:rPr>
          <w:rFonts w:cs="Arial"/>
          <w:iCs/>
          <w:szCs w:val="20"/>
          <w:lang w:eastAsia="sl-SI"/>
        </w:rPr>
        <w:t>2027, ki se nanašajo na intervencijo Podpora za vzpostavitev gospodarstev mladih kmetov</w:t>
      </w:r>
      <w:r w:rsidR="005938CD">
        <w:rPr>
          <w:rFonts w:cs="Arial"/>
          <w:iCs/>
          <w:szCs w:val="20"/>
          <w:lang w:eastAsia="sl-SI"/>
        </w:rPr>
        <w:t xml:space="preserve">. Spremembe </w:t>
      </w:r>
      <w:r w:rsidRPr="00B7320E">
        <w:rPr>
          <w:rFonts w:cs="Arial"/>
          <w:iCs/>
          <w:szCs w:val="20"/>
          <w:lang w:eastAsia="sl-SI"/>
        </w:rPr>
        <w:t xml:space="preserve">se nanašajo na kmetijsko gospodarstvo s katerim mladi kmet vstopa v intervencijo, </w:t>
      </w:r>
      <w:r w:rsidR="00984387">
        <w:rPr>
          <w:rFonts w:cs="Arial"/>
          <w:iCs/>
          <w:szCs w:val="20"/>
          <w:lang w:eastAsia="sl-SI"/>
        </w:rPr>
        <w:t>uvaja se</w:t>
      </w:r>
      <w:r w:rsidR="005938CD">
        <w:rPr>
          <w:rFonts w:cs="Arial"/>
          <w:iCs/>
          <w:szCs w:val="20"/>
          <w:lang w:eastAsia="sl-SI"/>
        </w:rPr>
        <w:t xml:space="preserve"> možnost trimesečnega</w:t>
      </w:r>
      <w:r w:rsidRPr="00B7320E">
        <w:rPr>
          <w:rFonts w:cs="Arial"/>
          <w:iCs/>
          <w:szCs w:val="20"/>
          <w:lang w:eastAsia="sl-SI"/>
        </w:rPr>
        <w:t xml:space="preserve"> odlog</w:t>
      </w:r>
      <w:r w:rsidR="005938CD">
        <w:rPr>
          <w:rFonts w:cs="Arial"/>
          <w:iCs/>
          <w:szCs w:val="20"/>
          <w:lang w:eastAsia="sl-SI"/>
        </w:rPr>
        <w:t>a</w:t>
      </w:r>
      <w:r w:rsidRPr="00B7320E">
        <w:rPr>
          <w:rFonts w:cs="Arial"/>
          <w:iCs/>
          <w:szCs w:val="20"/>
          <w:lang w:eastAsia="sl-SI"/>
        </w:rPr>
        <w:t xml:space="preserve"> vključitve v pokojninsko, invalidsko in zdravstveno zavarovanje iz naslova o</w:t>
      </w:r>
      <w:r w:rsidR="005938CD">
        <w:rPr>
          <w:rFonts w:cs="Arial"/>
          <w:iCs/>
          <w:szCs w:val="20"/>
          <w:lang w:eastAsia="sl-SI"/>
        </w:rPr>
        <w:t>pravljanja kmetijske dejavnosti ter</w:t>
      </w:r>
      <w:r w:rsidRPr="00B7320E">
        <w:rPr>
          <w:rFonts w:cs="Arial"/>
          <w:iCs/>
          <w:szCs w:val="20"/>
          <w:lang w:eastAsia="sl-SI"/>
        </w:rPr>
        <w:t xml:space="preserve"> znižanje vstopnega praga </w:t>
      </w:r>
      <w:r w:rsidR="0021717A">
        <w:rPr>
          <w:rFonts w:cs="Arial"/>
          <w:iCs/>
          <w:szCs w:val="20"/>
          <w:lang w:eastAsia="sl-SI"/>
        </w:rPr>
        <w:t xml:space="preserve">za vlagatelje z gorskih kmetij. Prav tako s spremembo uvajamo spremembe, kot so: </w:t>
      </w:r>
      <w:r w:rsidRPr="00B7320E">
        <w:rPr>
          <w:rFonts w:cs="Arial"/>
          <w:iCs/>
          <w:szCs w:val="20"/>
          <w:lang w:eastAsia="sl-SI"/>
        </w:rPr>
        <w:t>poenotenje dolžine izvajanja poslovnega načrta za oba sklopa mladih kmetov, povečanje</w:t>
      </w:r>
      <w:r w:rsidR="005938CD">
        <w:rPr>
          <w:rFonts w:cs="Arial"/>
          <w:iCs/>
          <w:szCs w:val="20"/>
          <w:lang w:eastAsia="sl-SI"/>
        </w:rPr>
        <w:t xml:space="preserve"> deleža </w:t>
      </w:r>
      <w:r w:rsidR="00984387">
        <w:rPr>
          <w:rFonts w:cs="Arial"/>
          <w:iCs/>
          <w:szCs w:val="20"/>
          <w:lang w:eastAsia="sl-SI"/>
        </w:rPr>
        <w:t xml:space="preserve">izplačila </w:t>
      </w:r>
      <w:r w:rsidR="005938CD">
        <w:rPr>
          <w:rFonts w:cs="Arial"/>
          <w:iCs/>
          <w:szCs w:val="20"/>
          <w:lang w:eastAsia="sl-SI"/>
        </w:rPr>
        <w:t>prvega obroka in spremembo</w:t>
      </w:r>
      <w:r>
        <w:rPr>
          <w:rFonts w:cs="Arial"/>
          <w:iCs/>
          <w:szCs w:val="20"/>
          <w:lang w:eastAsia="sl-SI"/>
        </w:rPr>
        <w:t xml:space="preserve"> </w:t>
      </w:r>
      <w:r w:rsidRPr="00B7320E">
        <w:rPr>
          <w:rFonts w:cs="Arial"/>
          <w:iCs/>
          <w:szCs w:val="20"/>
          <w:lang w:eastAsia="sl-SI"/>
        </w:rPr>
        <w:t>pogojev</w:t>
      </w:r>
      <w:r w:rsidR="0021717A">
        <w:rPr>
          <w:rFonts w:cs="Arial"/>
          <w:iCs/>
          <w:szCs w:val="20"/>
          <w:lang w:eastAsia="sl-SI"/>
        </w:rPr>
        <w:t xml:space="preserve"> za pavšalni dodatek 5.000 EUR. D</w:t>
      </w:r>
      <w:r w:rsidRPr="00B7320E">
        <w:rPr>
          <w:rFonts w:cs="Arial"/>
          <w:iCs/>
          <w:szCs w:val="20"/>
          <w:lang w:eastAsia="sl-SI"/>
        </w:rPr>
        <w:t>odatni pavšalni dodatek se dodeli tudi, če mladi kmet ob oddaji vloge na javni razpis vodi knjigovodstvo po metodologiji FADN</w:t>
      </w:r>
      <w:r w:rsidR="0021717A">
        <w:rPr>
          <w:rFonts w:cs="Arial"/>
          <w:iCs/>
          <w:szCs w:val="20"/>
          <w:lang w:eastAsia="sl-SI"/>
        </w:rPr>
        <w:t xml:space="preserve">, ne samo knjigovodstvo v skladu s slovenskimi računovodskimi standardi. </w:t>
      </w:r>
      <w:r w:rsidRPr="00B7320E">
        <w:rPr>
          <w:rFonts w:cs="Arial"/>
          <w:iCs/>
          <w:szCs w:val="20"/>
          <w:lang w:eastAsia="sl-SI"/>
        </w:rPr>
        <w:t>20 % dodatek na vsoto pavšalov se dodeli, če ima mladi kmet ob oddaji vloge na javni razpis v uporabi 50 % kmetijskih zemljišč, ki izpolnjujejo zahteve iz predpisov, ki urejajo ekološko kmetovanje</w:t>
      </w:r>
      <w:r w:rsidR="005938CD">
        <w:rPr>
          <w:rFonts w:cs="Arial"/>
          <w:iCs/>
          <w:szCs w:val="20"/>
          <w:lang w:eastAsia="sl-SI"/>
        </w:rPr>
        <w:t>,</w:t>
      </w:r>
      <w:r w:rsidRPr="00B7320E">
        <w:rPr>
          <w:rFonts w:cs="Arial"/>
          <w:iCs/>
          <w:szCs w:val="20"/>
          <w:lang w:eastAsia="sl-SI"/>
        </w:rPr>
        <w:t xml:space="preserve"> ob oddaji zahtevka za izplačilo drugega obroka pa morajo imeti v uporabi 80 % zemljišč, ki izpolnjujejo te pogoje. Ostali popravki so redakcijske narave in za namen boljšega razumevanja vsebine natančneje pojasnjujejo posamezne določbe.  </w:t>
      </w:r>
    </w:p>
    <w:p w:rsidR="007570FC" w:rsidRDefault="007570FC" w:rsidP="007570FC">
      <w:pPr>
        <w:overflowPunct w:val="0"/>
        <w:autoSpaceDE w:val="0"/>
        <w:autoSpaceDN w:val="0"/>
        <w:adjustRightInd w:val="0"/>
        <w:spacing w:line="240" w:lineRule="auto"/>
        <w:jc w:val="both"/>
        <w:textAlignment w:val="baseline"/>
        <w:rPr>
          <w:rFonts w:cs="Arial"/>
          <w:iCs/>
          <w:szCs w:val="20"/>
        </w:rPr>
      </w:pPr>
    </w:p>
    <w:p w:rsidR="0021717A" w:rsidRDefault="0021717A" w:rsidP="007F6339">
      <w:pPr>
        <w:autoSpaceDE w:val="0"/>
        <w:autoSpaceDN w:val="0"/>
        <w:adjustRightInd w:val="0"/>
        <w:spacing w:line="240" w:lineRule="auto"/>
        <w:rPr>
          <w:rFonts w:eastAsiaTheme="minorHAnsi" w:cs="Arial"/>
          <w:noProof w:val="0"/>
          <w:szCs w:val="20"/>
        </w:rPr>
      </w:pPr>
    </w:p>
    <w:p w:rsidR="0021717A" w:rsidRDefault="0021717A" w:rsidP="007F6339">
      <w:pPr>
        <w:autoSpaceDE w:val="0"/>
        <w:autoSpaceDN w:val="0"/>
        <w:adjustRightInd w:val="0"/>
        <w:spacing w:line="240" w:lineRule="auto"/>
        <w:rPr>
          <w:rFonts w:eastAsiaTheme="minorHAnsi" w:cs="Arial"/>
          <w:noProof w:val="0"/>
          <w:szCs w:val="20"/>
        </w:rPr>
      </w:pPr>
    </w:p>
    <w:p w:rsidR="007F6339" w:rsidRPr="0021717A" w:rsidRDefault="007F6339" w:rsidP="007F6339">
      <w:pPr>
        <w:autoSpaceDE w:val="0"/>
        <w:autoSpaceDN w:val="0"/>
        <w:adjustRightInd w:val="0"/>
        <w:spacing w:line="240" w:lineRule="auto"/>
        <w:rPr>
          <w:rFonts w:eastAsiaTheme="minorHAnsi" w:cs="Arial"/>
          <w:noProof w:val="0"/>
          <w:szCs w:val="20"/>
        </w:rPr>
      </w:pPr>
      <w:r>
        <w:rPr>
          <w:rFonts w:eastAsiaTheme="minorHAnsi" w:cs="Arial"/>
          <w:noProof w:val="0"/>
          <w:szCs w:val="20"/>
        </w:rPr>
        <w:t>S spoštovanjem.</w:t>
      </w:r>
    </w:p>
    <w:p w:rsidR="0021717A" w:rsidRDefault="007F6339" w:rsidP="007F6339">
      <w:pPr>
        <w:spacing w:line="240" w:lineRule="auto"/>
        <w:textAlignment w:val="baseline"/>
        <w:outlineLvl w:val="2"/>
        <w:rPr>
          <w:rFonts w:ascii="Republika" w:hAnsi="Republika"/>
          <w:bCs/>
          <w:noProof w:val="0"/>
          <w:color w:val="111111"/>
          <w:sz w:val="26"/>
          <w:szCs w:val="26"/>
          <w:lang w:eastAsia="sl-SI"/>
        </w:rPr>
      </w:pPr>
      <w:r w:rsidRPr="0021717A">
        <w:rPr>
          <w:rFonts w:ascii="Republika" w:hAnsi="Republika"/>
          <w:bCs/>
          <w:noProof w:val="0"/>
          <w:color w:val="111111"/>
          <w:sz w:val="26"/>
          <w:szCs w:val="26"/>
          <w:lang w:eastAsia="sl-SI"/>
        </w:rPr>
        <w:tab/>
      </w:r>
      <w:r w:rsidRPr="0021717A">
        <w:rPr>
          <w:rFonts w:ascii="Republika" w:hAnsi="Republika"/>
          <w:bCs/>
          <w:noProof w:val="0"/>
          <w:color w:val="111111"/>
          <w:sz w:val="26"/>
          <w:szCs w:val="26"/>
          <w:lang w:eastAsia="sl-SI"/>
        </w:rPr>
        <w:tab/>
      </w:r>
      <w:r w:rsidRPr="0021717A">
        <w:rPr>
          <w:rFonts w:ascii="Republika" w:hAnsi="Republika"/>
          <w:bCs/>
          <w:noProof w:val="0"/>
          <w:color w:val="111111"/>
          <w:sz w:val="26"/>
          <w:szCs w:val="26"/>
          <w:lang w:eastAsia="sl-SI"/>
        </w:rPr>
        <w:tab/>
      </w:r>
      <w:r w:rsidRPr="0021717A">
        <w:rPr>
          <w:rFonts w:ascii="Republika" w:hAnsi="Republika"/>
          <w:bCs/>
          <w:noProof w:val="0"/>
          <w:color w:val="111111"/>
          <w:sz w:val="26"/>
          <w:szCs w:val="26"/>
          <w:lang w:eastAsia="sl-SI"/>
        </w:rPr>
        <w:tab/>
      </w:r>
      <w:r w:rsidRPr="0021717A">
        <w:rPr>
          <w:rFonts w:ascii="Republika" w:hAnsi="Republika"/>
          <w:bCs/>
          <w:noProof w:val="0"/>
          <w:color w:val="111111"/>
          <w:sz w:val="26"/>
          <w:szCs w:val="26"/>
          <w:lang w:eastAsia="sl-SI"/>
        </w:rPr>
        <w:tab/>
      </w:r>
      <w:r w:rsidRPr="0021717A">
        <w:rPr>
          <w:rFonts w:ascii="Republika" w:hAnsi="Republika"/>
          <w:bCs/>
          <w:noProof w:val="0"/>
          <w:color w:val="111111"/>
          <w:sz w:val="26"/>
          <w:szCs w:val="26"/>
          <w:lang w:eastAsia="sl-SI"/>
        </w:rPr>
        <w:tab/>
      </w:r>
      <w:r w:rsidR="0021717A">
        <w:rPr>
          <w:rFonts w:ascii="Republika" w:hAnsi="Republika"/>
          <w:bCs/>
          <w:noProof w:val="0"/>
          <w:color w:val="111111"/>
          <w:sz w:val="26"/>
          <w:szCs w:val="26"/>
          <w:lang w:eastAsia="sl-SI"/>
        </w:rPr>
        <w:t xml:space="preserve">     </w:t>
      </w:r>
    </w:p>
    <w:p w:rsidR="0021717A" w:rsidRDefault="0021717A" w:rsidP="007F6339">
      <w:pPr>
        <w:spacing w:line="240" w:lineRule="auto"/>
        <w:textAlignment w:val="baseline"/>
        <w:outlineLvl w:val="2"/>
        <w:rPr>
          <w:rFonts w:ascii="Republika" w:hAnsi="Republika"/>
          <w:bCs/>
          <w:noProof w:val="0"/>
          <w:color w:val="111111"/>
          <w:sz w:val="26"/>
          <w:szCs w:val="26"/>
          <w:lang w:eastAsia="sl-SI"/>
        </w:rPr>
      </w:pPr>
    </w:p>
    <w:p w:rsidR="007F6339" w:rsidRPr="0021717A" w:rsidRDefault="0021717A" w:rsidP="007F6339">
      <w:pPr>
        <w:spacing w:line="240" w:lineRule="auto"/>
        <w:textAlignment w:val="baseline"/>
        <w:outlineLvl w:val="2"/>
        <w:rPr>
          <w:rFonts w:cs="Arial"/>
          <w:bCs/>
          <w:noProof w:val="0"/>
          <w:color w:val="111111"/>
          <w:szCs w:val="20"/>
          <w:lang w:eastAsia="sl-SI"/>
        </w:rPr>
      </w:pPr>
      <w:r>
        <w:rPr>
          <w:rFonts w:ascii="Republika" w:hAnsi="Republika"/>
          <w:bCs/>
          <w:noProof w:val="0"/>
          <w:color w:val="111111"/>
          <w:sz w:val="26"/>
          <w:szCs w:val="26"/>
          <w:lang w:eastAsia="sl-SI"/>
        </w:rPr>
        <w:tab/>
      </w:r>
      <w:r>
        <w:rPr>
          <w:rFonts w:ascii="Republika" w:hAnsi="Republika"/>
          <w:bCs/>
          <w:noProof w:val="0"/>
          <w:color w:val="111111"/>
          <w:sz w:val="26"/>
          <w:szCs w:val="26"/>
          <w:lang w:eastAsia="sl-SI"/>
        </w:rPr>
        <w:tab/>
      </w:r>
      <w:r>
        <w:rPr>
          <w:rFonts w:ascii="Republika" w:hAnsi="Republika"/>
          <w:bCs/>
          <w:noProof w:val="0"/>
          <w:color w:val="111111"/>
          <w:sz w:val="26"/>
          <w:szCs w:val="26"/>
          <w:lang w:eastAsia="sl-SI"/>
        </w:rPr>
        <w:tab/>
      </w:r>
      <w:r>
        <w:rPr>
          <w:rFonts w:ascii="Republika" w:hAnsi="Republika"/>
          <w:bCs/>
          <w:noProof w:val="0"/>
          <w:color w:val="111111"/>
          <w:sz w:val="26"/>
          <w:szCs w:val="26"/>
          <w:lang w:eastAsia="sl-SI"/>
        </w:rPr>
        <w:tab/>
      </w:r>
      <w:r>
        <w:rPr>
          <w:rFonts w:ascii="Republika" w:hAnsi="Republika"/>
          <w:bCs/>
          <w:noProof w:val="0"/>
          <w:color w:val="111111"/>
          <w:sz w:val="26"/>
          <w:szCs w:val="26"/>
          <w:lang w:eastAsia="sl-SI"/>
        </w:rPr>
        <w:tab/>
      </w:r>
      <w:r>
        <w:rPr>
          <w:rFonts w:ascii="Republika" w:hAnsi="Republika"/>
          <w:bCs/>
          <w:noProof w:val="0"/>
          <w:color w:val="111111"/>
          <w:sz w:val="26"/>
          <w:szCs w:val="26"/>
          <w:lang w:eastAsia="sl-SI"/>
        </w:rPr>
        <w:tab/>
        <w:t xml:space="preserve">       </w:t>
      </w:r>
      <w:r w:rsidR="007F6339" w:rsidRPr="0021717A">
        <w:rPr>
          <w:rFonts w:cs="Arial"/>
          <w:bCs/>
          <w:noProof w:val="0"/>
          <w:color w:val="111111"/>
          <w:szCs w:val="20"/>
          <w:lang w:eastAsia="sl-SI"/>
        </w:rPr>
        <w:t>Maša Žagar</w:t>
      </w:r>
    </w:p>
    <w:p w:rsidR="0031370F" w:rsidRPr="0021717A" w:rsidRDefault="007F6339" w:rsidP="0021717A">
      <w:pPr>
        <w:spacing w:line="240" w:lineRule="auto"/>
        <w:textAlignment w:val="baseline"/>
        <w:rPr>
          <w:rFonts w:cs="Arial"/>
          <w:noProof w:val="0"/>
          <w:color w:val="111111"/>
          <w:szCs w:val="20"/>
          <w:lang w:eastAsia="sl-SI"/>
        </w:rPr>
      </w:pPr>
      <w:r w:rsidRPr="000C1F7D">
        <w:rPr>
          <w:rFonts w:cs="Arial"/>
          <w:noProof w:val="0"/>
          <w:color w:val="111111"/>
          <w:szCs w:val="20"/>
          <w:bdr w:val="none" w:sz="0" w:space="0" w:color="auto" w:frame="1"/>
          <w:lang w:eastAsia="sl-SI"/>
        </w:rPr>
        <w:tab/>
      </w:r>
      <w:r w:rsidRPr="000C1F7D">
        <w:rPr>
          <w:rFonts w:cs="Arial"/>
          <w:noProof w:val="0"/>
          <w:color w:val="111111"/>
          <w:szCs w:val="20"/>
          <w:bdr w:val="none" w:sz="0" w:space="0" w:color="auto" w:frame="1"/>
          <w:lang w:eastAsia="sl-SI"/>
        </w:rPr>
        <w:tab/>
      </w:r>
      <w:r w:rsidRPr="000C1F7D">
        <w:rPr>
          <w:rFonts w:cs="Arial"/>
          <w:noProof w:val="0"/>
          <w:color w:val="111111"/>
          <w:szCs w:val="20"/>
          <w:bdr w:val="none" w:sz="0" w:space="0" w:color="auto" w:frame="1"/>
          <w:lang w:eastAsia="sl-SI"/>
        </w:rPr>
        <w:tab/>
      </w:r>
      <w:r w:rsidRPr="000C1F7D">
        <w:rPr>
          <w:rFonts w:cs="Arial"/>
          <w:noProof w:val="0"/>
          <w:color w:val="111111"/>
          <w:szCs w:val="20"/>
          <w:bdr w:val="none" w:sz="0" w:space="0" w:color="auto" w:frame="1"/>
          <w:lang w:eastAsia="sl-SI"/>
        </w:rPr>
        <w:tab/>
      </w:r>
      <w:r w:rsidRPr="000C1F7D">
        <w:rPr>
          <w:rFonts w:cs="Arial"/>
          <w:noProof w:val="0"/>
          <w:color w:val="111111"/>
          <w:szCs w:val="20"/>
          <w:bdr w:val="none" w:sz="0" w:space="0" w:color="auto" w:frame="1"/>
          <w:lang w:eastAsia="sl-SI"/>
        </w:rPr>
        <w:tab/>
      </w:r>
      <w:r w:rsidRPr="000C1F7D">
        <w:rPr>
          <w:rFonts w:cs="Arial"/>
          <w:noProof w:val="0"/>
          <w:color w:val="111111"/>
          <w:szCs w:val="20"/>
          <w:bdr w:val="none" w:sz="0" w:space="0" w:color="auto" w:frame="1"/>
          <w:lang w:eastAsia="sl-SI"/>
        </w:rPr>
        <w:tab/>
      </w:r>
      <w:r w:rsidR="000C1F7D">
        <w:rPr>
          <w:rFonts w:cs="Arial"/>
          <w:noProof w:val="0"/>
          <w:color w:val="111111"/>
          <w:szCs w:val="20"/>
          <w:bdr w:val="none" w:sz="0" w:space="0" w:color="auto" w:frame="1"/>
          <w:lang w:eastAsia="sl-SI"/>
        </w:rPr>
        <w:t xml:space="preserve">  </w:t>
      </w:r>
      <w:r w:rsidRPr="000C1F7D">
        <w:rPr>
          <w:rFonts w:cs="Arial"/>
          <w:noProof w:val="0"/>
          <w:color w:val="111111"/>
          <w:szCs w:val="20"/>
          <w:bdr w:val="none" w:sz="0" w:space="0" w:color="auto" w:frame="1"/>
          <w:lang w:eastAsia="sl-SI"/>
        </w:rPr>
        <w:t>generalna direktorica</w:t>
      </w:r>
      <w:r w:rsidRPr="007F6339">
        <w:rPr>
          <w:rFonts w:cs="Arial"/>
          <w:noProof w:val="0"/>
          <w:color w:val="111111"/>
          <w:szCs w:val="20"/>
          <w:bdr w:val="none" w:sz="0" w:space="0" w:color="auto" w:frame="1"/>
          <w:lang w:eastAsia="sl-SI"/>
        </w:rPr>
        <w:br/>
      </w:r>
      <w:r w:rsidRPr="000C1F7D">
        <w:rPr>
          <w:rFonts w:cs="Arial"/>
          <w:noProof w:val="0"/>
          <w:color w:val="111111"/>
          <w:szCs w:val="20"/>
          <w:bdr w:val="none" w:sz="0" w:space="0" w:color="auto" w:frame="1"/>
          <w:lang w:eastAsia="sl-SI"/>
        </w:rPr>
        <w:tab/>
      </w:r>
      <w:bookmarkStart w:id="0" w:name="_GoBack"/>
      <w:bookmarkEnd w:id="0"/>
      <w:r w:rsidRPr="000C1F7D">
        <w:rPr>
          <w:rFonts w:cs="Arial"/>
          <w:noProof w:val="0"/>
          <w:color w:val="111111"/>
          <w:szCs w:val="20"/>
          <w:bdr w:val="none" w:sz="0" w:space="0" w:color="auto" w:frame="1"/>
          <w:lang w:eastAsia="sl-SI"/>
        </w:rPr>
        <w:tab/>
      </w:r>
      <w:r w:rsidRPr="000C1F7D">
        <w:rPr>
          <w:rFonts w:cs="Arial"/>
          <w:noProof w:val="0"/>
          <w:color w:val="111111"/>
          <w:szCs w:val="20"/>
          <w:bdr w:val="none" w:sz="0" w:space="0" w:color="auto" w:frame="1"/>
          <w:lang w:eastAsia="sl-SI"/>
        </w:rPr>
        <w:tab/>
      </w:r>
      <w:r w:rsidRPr="000C1F7D">
        <w:rPr>
          <w:rFonts w:cs="Arial"/>
          <w:noProof w:val="0"/>
          <w:color w:val="111111"/>
          <w:szCs w:val="20"/>
          <w:bdr w:val="none" w:sz="0" w:space="0" w:color="auto" w:frame="1"/>
          <w:lang w:eastAsia="sl-SI"/>
        </w:rPr>
        <w:tab/>
      </w:r>
      <w:r w:rsidRPr="000C1F7D">
        <w:rPr>
          <w:rFonts w:cs="Arial"/>
          <w:noProof w:val="0"/>
          <w:color w:val="111111"/>
          <w:szCs w:val="20"/>
          <w:bdr w:val="none" w:sz="0" w:space="0" w:color="auto" w:frame="1"/>
          <w:lang w:eastAsia="sl-SI"/>
        </w:rPr>
        <w:tab/>
      </w:r>
      <w:r w:rsidRPr="000C1F7D">
        <w:rPr>
          <w:rFonts w:cs="Arial"/>
          <w:noProof w:val="0"/>
          <w:color w:val="111111"/>
          <w:szCs w:val="20"/>
          <w:bdr w:val="none" w:sz="0" w:space="0" w:color="auto" w:frame="1"/>
          <w:lang w:eastAsia="sl-SI"/>
        </w:rPr>
        <w:tab/>
        <w:t>Direktorat</w:t>
      </w:r>
      <w:r w:rsidR="000C1F7D">
        <w:rPr>
          <w:rFonts w:cs="Arial"/>
          <w:noProof w:val="0"/>
          <w:color w:val="111111"/>
          <w:szCs w:val="20"/>
          <w:bdr w:val="none" w:sz="0" w:space="0" w:color="auto" w:frame="1"/>
          <w:lang w:eastAsia="sl-SI"/>
        </w:rPr>
        <w:t>a</w:t>
      </w:r>
      <w:r w:rsidR="0021717A">
        <w:rPr>
          <w:rFonts w:cs="Arial"/>
          <w:noProof w:val="0"/>
          <w:color w:val="111111"/>
          <w:szCs w:val="20"/>
          <w:bdr w:val="none" w:sz="0" w:space="0" w:color="auto" w:frame="1"/>
          <w:lang w:eastAsia="sl-SI"/>
        </w:rPr>
        <w:t xml:space="preserve"> za kmetijstv</w:t>
      </w:r>
      <w:r w:rsidR="00984387">
        <w:rPr>
          <w:rFonts w:cs="Arial"/>
          <w:noProof w:val="0"/>
          <w:color w:val="111111"/>
          <w:szCs w:val="20"/>
          <w:bdr w:val="none" w:sz="0" w:space="0" w:color="auto" w:frame="1"/>
          <w:lang w:eastAsia="sl-SI"/>
        </w:rPr>
        <w:t>o</w:t>
      </w:r>
    </w:p>
    <w:sectPr w:rsidR="0031370F" w:rsidRPr="0021717A" w:rsidSect="00BF0011">
      <w:headerReference w:type="default" r:id="rId7"/>
      <w:headerReference w:type="first" r:id="rId8"/>
      <w:pgSz w:w="11900" w:h="16840" w:code="9"/>
      <w:pgMar w:top="1701" w:right="1701" w:bottom="1134" w:left="1701" w:header="964" w:footer="794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508E2" w:rsidRDefault="000C1F7D">
      <w:pPr>
        <w:spacing w:line="240" w:lineRule="auto"/>
      </w:pPr>
      <w:r>
        <w:separator/>
      </w:r>
    </w:p>
  </w:endnote>
  <w:endnote w:type="continuationSeparator" w:id="0">
    <w:p w:rsidR="005508E2" w:rsidRDefault="000C1F7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Republika Bold">
    <w:altName w:val="Courier New"/>
    <w:panose1 w:val="02000806030000020004"/>
    <w:charset w:val="00"/>
    <w:family w:val="auto"/>
    <w:pitch w:val="variable"/>
    <w:sig w:usb0="03000000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508E2" w:rsidRDefault="000C1F7D">
      <w:pPr>
        <w:spacing w:line="240" w:lineRule="auto"/>
      </w:pPr>
      <w:r>
        <w:separator/>
      </w:r>
    </w:p>
  </w:footnote>
  <w:footnote w:type="continuationSeparator" w:id="0">
    <w:p w:rsidR="005508E2" w:rsidRDefault="000C1F7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36EED" w:rsidRPr="00110CBD" w:rsidRDefault="00200C7B" w:rsidP="00BF0011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pPr w:leftFromText="142" w:rightFromText="142" w:bottomFromText="6005" w:vertAnchor="page" w:horzAnchor="page" w:tblpX="925" w:tblpY="869"/>
      <w:tblW w:w="0" w:type="auto"/>
      <w:tblLook w:val="04A0" w:firstRow="1" w:lastRow="0" w:firstColumn="1" w:lastColumn="0" w:noHBand="0" w:noVBand="1"/>
    </w:tblPr>
    <w:tblGrid>
      <w:gridCol w:w="649"/>
    </w:tblGrid>
    <w:tr w:rsidR="00136EED" w:rsidRPr="008F3500" w:rsidTr="00BF0011">
      <w:trPr>
        <w:cantSplit/>
        <w:trHeight w:hRule="exact" w:val="847"/>
      </w:trPr>
      <w:tc>
        <w:tcPr>
          <w:tcW w:w="649" w:type="dxa"/>
        </w:tcPr>
        <w:p w:rsidR="00136EED" w:rsidRDefault="006A0CE4" w:rsidP="00BF0011">
          <w:pPr>
            <w:autoSpaceDE w:val="0"/>
            <w:autoSpaceDN w:val="0"/>
            <w:adjustRightInd w:val="0"/>
            <w:spacing w:line="240" w:lineRule="auto"/>
            <w:rPr>
              <w:rFonts w:ascii="Republika" w:hAnsi="Republika"/>
              <w:color w:val="529DBA"/>
              <w:sz w:val="60"/>
              <w:szCs w:val="60"/>
            </w:rPr>
          </w:pPr>
          <w:r w:rsidRPr="008F3500">
            <w:rPr>
              <w:rFonts w:ascii="Republika" w:hAnsi="Republika" w:cs="Republika"/>
              <w:color w:val="529DBA"/>
              <w:sz w:val="60"/>
              <w:szCs w:val="60"/>
              <w:lang w:eastAsia="sl-SI"/>
            </w:rPr>
            <w:t></w:t>
          </w:r>
        </w:p>
        <w:p w:rsidR="00136EED" w:rsidRPr="006D42D9" w:rsidRDefault="00200C7B" w:rsidP="00BF0011">
          <w:pPr>
            <w:rPr>
              <w:rFonts w:ascii="Republika" w:hAnsi="Republika"/>
              <w:sz w:val="60"/>
              <w:szCs w:val="60"/>
            </w:rPr>
          </w:pPr>
        </w:p>
        <w:p w:rsidR="00136EED" w:rsidRPr="006D42D9" w:rsidRDefault="00200C7B" w:rsidP="00BF0011">
          <w:pPr>
            <w:rPr>
              <w:rFonts w:ascii="Republika" w:hAnsi="Republika"/>
              <w:sz w:val="60"/>
              <w:szCs w:val="60"/>
            </w:rPr>
          </w:pPr>
        </w:p>
        <w:p w:rsidR="00136EED" w:rsidRPr="006D42D9" w:rsidRDefault="00200C7B" w:rsidP="00BF0011">
          <w:pPr>
            <w:rPr>
              <w:rFonts w:ascii="Republika" w:hAnsi="Republika"/>
              <w:sz w:val="60"/>
              <w:szCs w:val="60"/>
            </w:rPr>
          </w:pPr>
        </w:p>
        <w:p w:rsidR="00136EED" w:rsidRPr="006D42D9" w:rsidRDefault="00200C7B" w:rsidP="00BF0011">
          <w:pPr>
            <w:rPr>
              <w:rFonts w:ascii="Republika" w:hAnsi="Republika"/>
              <w:sz w:val="60"/>
              <w:szCs w:val="60"/>
            </w:rPr>
          </w:pPr>
        </w:p>
        <w:p w:rsidR="00136EED" w:rsidRPr="006D42D9" w:rsidRDefault="00200C7B" w:rsidP="00BF0011">
          <w:pPr>
            <w:rPr>
              <w:rFonts w:ascii="Republika" w:hAnsi="Republika"/>
              <w:sz w:val="60"/>
              <w:szCs w:val="60"/>
            </w:rPr>
          </w:pPr>
        </w:p>
        <w:p w:rsidR="00136EED" w:rsidRPr="006D42D9" w:rsidRDefault="00200C7B" w:rsidP="00BF0011">
          <w:pPr>
            <w:rPr>
              <w:rFonts w:ascii="Republika" w:hAnsi="Republika"/>
              <w:sz w:val="60"/>
              <w:szCs w:val="60"/>
            </w:rPr>
          </w:pPr>
        </w:p>
        <w:p w:rsidR="00136EED" w:rsidRPr="006D42D9" w:rsidRDefault="00200C7B" w:rsidP="00BF0011">
          <w:pPr>
            <w:rPr>
              <w:rFonts w:ascii="Republika" w:hAnsi="Republika"/>
              <w:sz w:val="60"/>
              <w:szCs w:val="60"/>
            </w:rPr>
          </w:pPr>
        </w:p>
        <w:p w:rsidR="00136EED" w:rsidRPr="006D42D9" w:rsidRDefault="00200C7B" w:rsidP="00BF0011">
          <w:pPr>
            <w:rPr>
              <w:rFonts w:ascii="Republika" w:hAnsi="Republika"/>
              <w:sz w:val="60"/>
              <w:szCs w:val="60"/>
            </w:rPr>
          </w:pPr>
        </w:p>
        <w:p w:rsidR="00136EED" w:rsidRPr="006D42D9" w:rsidRDefault="00200C7B" w:rsidP="00BF0011">
          <w:pPr>
            <w:rPr>
              <w:rFonts w:ascii="Republika" w:hAnsi="Republika"/>
              <w:sz w:val="60"/>
              <w:szCs w:val="60"/>
            </w:rPr>
          </w:pPr>
        </w:p>
        <w:p w:rsidR="00136EED" w:rsidRPr="006D42D9" w:rsidRDefault="00200C7B" w:rsidP="00BF0011">
          <w:pPr>
            <w:rPr>
              <w:rFonts w:ascii="Republika" w:hAnsi="Republika"/>
              <w:sz w:val="60"/>
              <w:szCs w:val="60"/>
            </w:rPr>
          </w:pPr>
        </w:p>
        <w:p w:rsidR="00136EED" w:rsidRPr="006D42D9" w:rsidRDefault="00200C7B" w:rsidP="00BF0011">
          <w:pPr>
            <w:rPr>
              <w:rFonts w:ascii="Republika" w:hAnsi="Republika"/>
              <w:sz w:val="60"/>
              <w:szCs w:val="60"/>
            </w:rPr>
          </w:pPr>
        </w:p>
        <w:p w:rsidR="00136EED" w:rsidRPr="006D42D9" w:rsidRDefault="00200C7B" w:rsidP="00BF0011">
          <w:pPr>
            <w:rPr>
              <w:rFonts w:ascii="Republika" w:hAnsi="Republika"/>
              <w:sz w:val="60"/>
              <w:szCs w:val="60"/>
            </w:rPr>
          </w:pPr>
        </w:p>
        <w:p w:rsidR="00136EED" w:rsidRPr="006D42D9" w:rsidRDefault="00200C7B" w:rsidP="00BF0011">
          <w:pPr>
            <w:rPr>
              <w:rFonts w:ascii="Republika" w:hAnsi="Republika"/>
              <w:sz w:val="60"/>
              <w:szCs w:val="60"/>
            </w:rPr>
          </w:pPr>
        </w:p>
        <w:p w:rsidR="00136EED" w:rsidRPr="006D42D9" w:rsidRDefault="00200C7B" w:rsidP="00BF0011">
          <w:pPr>
            <w:rPr>
              <w:rFonts w:ascii="Republika" w:hAnsi="Republika"/>
              <w:sz w:val="60"/>
              <w:szCs w:val="60"/>
            </w:rPr>
          </w:pPr>
        </w:p>
        <w:p w:rsidR="00136EED" w:rsidRPr="006D42D9" w:rsidRDefault="00200C7B" w:rsidP="00BF0011">
          <w:pPr>
            <w:rPr>
              <w:rFonts w:ascii="Republika" w:hAnsi="Republika"/>
              <w:sz w:val="60"/>
              <w:szCs w:val="60"/>
            </w:rPr>
          </w:pPr>
        </w:p>
        <w:p w:rsidR="00136EED" w:rsidRPr="006D42D9" w:rsidRDefault="00200C7B" w:rsidP="00BF0011">
          <w:pPr>
            <w:rPr>
              <w:rFonts w:ascii="Republika" w:hAnsi="Republika"/>
              <w:sz w:val="60"/>
              <w:szCs w:val="60"/>
            </w:rPr>
          </w:pPr>
        </w:p>
      </w:tc>
    </w:tr>
  </w:tbl>
  <w:p w:rsidR="00136EED" w:rsidRPr="008F3500" w:rsidRDefault="006A0CE4" w:rsidP="00BF0011">
    <w:pPr>
      <w:autoSpaceDE w:val="0"/>
      <w:autoSpaceDN w:val="0"/>
      <w:adjustRightInd w:val="0"/>
      <w:spacing w:line="240" w:lineRule="auto"/>
      <w:rPr>
        <w:rFonts w:ascii="Republika" w:hAnsi="Republika"/>
      </w:rPr>
    </w:pPr>
    <w:r>
      <w:rPr>
        <w:szCs w:val="20"/>
        <w:lang w:eastAsia="sl-SI"/>
      </w:rPr>
      <mc:AlternateContent>
        <mc:Choice Requires="wps">
          <w:drawing>
            <wp:anchor distT="0" distB="0" distL="114300" distR="114300" simplePos="0" relativeHeight="251659264" behindDoc="1" locked="0" layoutInCell="0" allowOverlap="1" wp14:anchorId="5889451C" wp14:editId="252D287A">
              <wp:simplePos x="0" y="0"/>
              <wp:positionH relativeFrom="column">
                <wp:posOffset>-431800</wp:posOffset>
              </wp:positionH>
              <wp:positionV relativeFrom="page">
                <wp:posOffset>3600450</wp:posOffset>
              </wp:positionV>
              <wp:extent cx="252095" cy="0"/>
              <wp:effectExtent l="6350" t="9525" r="8255" b="9525"/>
              <wp:wrapNone/>
              <wp:docPr id="1" name="Raven povezovalnik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18AB8391" id="Raven povezovalnik 1" o:spid="_x0000_s1026" style="position:absolute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" o:allowincell="f" strokecolor="#428299" strokeweight=".5pt">
              <w10:wrap anchory="page"/>
            </v:line>
          </w:pict>
        </mc:Fallback>
      </mc:AlternateContent>
    </w:r>
    <w:r w:rsidRPr="008F3500">
      <w:rPr>
        <w:rFonts w:ascii="Republika" w:hAnsi="Republika"/>
      </w:rPr>
      <w:t>REPUBLIKA SLOVENIJA</w:t>
    </w:r>
  </w:p>
  <w:p w:rsidR="00410A61" w:rsidRDefault="006A0CE4" w:rsidP="00BF0011">
    <w:pPr>
      <w:pStyle w:val="Glava"/>
      <w:tabs>
        <w:tab w:val="clear" w:pos="4320"/>
        <w:tab w:val="clear" w:pos="8640"/>
        <w:tab w:val="left" w:pos="5112"/>
      </w:tabs>
      <w:spacing w:after="120" w:line="240" w:lineRule="exact"/>
      <w:rPr>
        <w:rFonts w:ascii="Republika" w:hAnsi="Republika"/>
        <w:b/>
        <w:caps/>
      </w:rPr>
    </w:pPr>
    <w:r w:rsidRPr="00E9414F">
      <w:rPr>
        <w:rFonts w:ascii="Republika" w:hAnsi="Republika"/>
        <w:b/>
        <w:caps/>
      </w:rPr>
      <w:t xml:space="preserve">ministrstvo za kmetijstvo, </w:t>
    </w:r>
  </w:p>
  <w:p w:rsidR="00136EED" w:rsidRPr="008F3500" w:rsidRDefault="006A0CE4" w:rsidP="00BF0011">
    <w:pPr>
      <w:pStyle w:val="Glava"/>
      <w:tabs>
        <w:tab w:val="clear" w:pos="4320"/>
        <w:tab w:val="clear" w:pos="8640"/>
        <w:tab w:val="left" w:pos="5112"/>
      </w:tabs>
      <w:spacing w:after="120" w:line="240" w:lineRule="exact"/>
      <w:rPr>
        <w:rFonts w:ascii="Republika Bold" w:hAnsi="Republika Bold"/>
        <w:b/>
        <w:caps/>
      </w:rPr>
    </w:pPr>
    <w:r w:rsidRPr="00E9414F">
      <w:rPr>
        <w:rFonts w:ascii="Republika" w:hAnsi="Republika"/>
        <w:b/>
        <w:caps/>
      </w:rPr>
      <w:t xml:space="preserve">gozdarstvo in prehrano </w:t>
    </w:r>
  </w:p>
  <w:p w:rsidR="00136EED" w:rsidRPr="00584C70" w:rsidRDefault="00200C7B" w:rsidP="00BF0011">
    <w:pPr>
      <w:pStyle w:val="Glava"/>
      <w:tabs>
        <w:tab w:val="clear" w:pos="4320"/>
        <w:tab w:val="clear" w:pos="8640"/>
        <w:tab w:val="left" w:pos="5112"/>
      </w:tabs>
      <w:spacing w:after="120" w:line="240" w:lineRule="exact"/>
      <w:rPr>
        <w:rFonts w:ascii="Republika" w:hAnsi="Republika"/>
        <w:caps/>
      </w:rPr>
    </w:pPr>
    <w:r>
      <w:rPr>
        <w:rFonts w:ascii="Republika" w:hAnsi="Republika"/>
        <w:caps/>
      </w:rPr>
      <w:t>DIREKTORAT ZA KMETIJSTVO</w:t>
    </w:r>
  </w:p>
  <w:p w:rsidR="00136EED" w:rsidRPr="008F3500" w:rsidRDefault="006A0CE4" w:rsidP="00BF0011">
    <w:pPr>
      <w:pStyle w:val="Glava"/>
      <w:tabs>
        <w:tab w:val="clear" w:pos="4320"/>
        <w:tab w:val="clear" w:pos="8640"/>
        <w:tab w:val="left" w:pos="5112"/>
      </w:tabs>
      <w:spacing w:before="240" w:line="240" w:lineRule="exact"/>
      <w:rPr>
        <w:rFonts w:cs="Arial"/>
        <w:sz w:val="16"/>
      </w:rPr>
    </w:pPr>
    <w:r>
      <w:rPr>
        <w:rFonts w:cs="Arial"/>
        <w:sz w:val="16"/>
      </w:rPr>
      <w:t>Dunajska cesta 22</w:t>
    </w:r>
    <w:r w:rsidRPr="008F3500">
      <w:rPr>
        <w:rFonts w:cs="Arial"/>
        <w:sz w:val="16"/>
      </w:rPr>
      <w:t xml:space="preserve">, </w:t>
    </w:r>
    <w:r>
      <w:rPr>
        <w:rFonts w:cs="Arial"/>
        <w:sz w:val="16"/>
      </w:rPr>
      <w:t>1000 Ljubljana</w:t>
    </w:r>
    <w:r w:rsidRPr="008F3500">
      <w:rPr>
        <w:rFonts w:cs="Arial"/>
        <w:sz w:val="16"/>
      </w:rPr>
      <w:tab/>
      <w:t xml:space="preserve">T: </w:t>
    </w:r>
    <w:r w:rsidR="00200C7B">
      <w:rPr>
        <w:rFonts w:cs="Arial"/>
        <w:sz w:val="16"/>
      </w:rPr>
      <w:t>01 478 91 17</w:t>
    </w:r>
  </w:p>
  <w:p w:rsidR="00136EED" w:rsidRPr="008F3500" w:rsidRDefault="006A0CE4" w:rsidP="00BF0011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 xml:space="preserve"> </w:t>
    </w:r>
  </w:p>
  <w:p w:rsidR="00136EED" w:rsidRPr="008F3500" w:rsidRDefault="006A0CE4" w:rsidP="00BF0011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  <w:t xml:space="preserve">E: </w:t>
    </w:r>
    <w:r w:rsidR="00200C7B">
      <w:rPr>
        <w:rFonts w:cs="Arial"/>
        <w:sz w:val="16"/>
      </w:rPr>
      <w:t>gp</w:t>
    </w:r>
    <w:r>
      <w:rPr>
        <w:rFonts w:cs="Arial"/>
        <w:sz w:val="16"/>
      </w:rPr>
      <w:t>.mkgp@gov.si</w:t>
    </w:r>
  </w:p>
  <w:p w:rsidR="00136EED" w:rsidRPr="008F3500" w:rsidRDefault="006A0CE4" w:rsidP="00BF0011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</w:r>
    <w:r>
      <w:rPr>
        <w:rFonts w:cs="Arial"/>
        <w:sz w:val="16"/>
      </w:rPr>
      <w:t>www.mkgp.gov.si</w:t>
    </w:r>
  </w:p>
  <w:p w:rsidR="00136EED" w:rsidRPr="008F3500" w:rsidRDefault="00200C7B" w:rsidP="00BF0011">
    <w:pPr>
      <w:pStyle w:val="Glava"/>
      <w:tabs>
        <w:tab w:val="clear" w:pos="4320"/>
        <w:tab w:val="clear" w:pos="8640"/>
        <w:tab w:val="left" w:pos="5112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0A22507"/>
    <w:multiLevelType w:val="hybridMultilevel"/>
    <w:tmpl w:val="673CF79C"/>
    <w:lvl w:ilvl="0" w:tplc="C2FA73F8">
      <w:start w:val="2"/>
      <w:numFmt w:val="bullet"/>
      <w:lvlText w:val="–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70FC"/>
    <w:rsid w:val="00005F1F"/>
    <w:rsid w:val="000C1F7D"/>
    <w:rsid w:val="00200C7B"/>
    <w:rsid w:val="0021717A"/>
    <w:rsid w:val="0031370F"/>
    <w:rsid w:val="005508E2"/>
    <w:rsid w:val="005938CD"/>
    <w:rsid w:val="00603C66"/>
    <w:rsid w:val="006A0CE4"/>
    <w:rsid w:val="006B072A"/>
    <w:rsid w:val="007570FC"/>
    <w:rsid w:val="007F6339"/>
    <w:rsid w:val="00984387"/>
    <w:rsid w:val="00C16ACE"/>
    <w:rsid w:val="00E17A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8BFBCA"/>
  <w15:chartTrackingRefBased/>
  <w15:docId w15:val="{808282C0-B218-4617-9393-8D2F8AA10D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570FC"/>
    <w:pPr>
      <w:spacing w:after="0" w:line="260" w:lineRule="atLeast"/>
    </w:pPr>
    <w:rPr>
      <w:rFonts w:ascii="Arial" w:eastAsia="Times New Roman" w:hAnsi="Arial" w:cs="Times New Roman"/>
      <w:noProof/>
      <w:sz w:val="20"/>
      <w:szCs w:val="24"/>
    </w:rPr>
  </w:style>
  <w:style w:type="paragraph" w:styleId="Naslov3">
    <w:name w:val="heading 3"/>
    <w:basedOn w:val="Navaden"/>
    <w:link w:val="Naslov3Znak"/>
    <w:uiPriority w:val="9"/>
    <w:qFormat/>
    <w:rsid w:val="007F6339"/>
    <w:pPr>
      <w:spacing w:before="100" w:beforeAutospacing="1" w:after="100" w:afterAutospacing="1" w:line="240" w:lineRule="auto"/>
      <w:outlineLvl w:val="2"/>
    </w:pPr>
    <w:rPr>
      <w:rFonts w:ascii="Times New Roman" w:hAnsi="Times New Roman"/>
      <w:b/>
      <w:bCs/>
      <w:noProof w:val="0"/>
      <w:sz w:val="27"/>
      <w:szCs w:val="27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7570FC"/>
    <w:pPr>
      <w:tabs>
        <w:tab w:val="center" w:pos="4320"/>
        <w:tab w:val="right" w:pos="8640"/>
      </w:tabs>
    </w:pPr>
  </w:style>
  <w:style w:type="character" w:customStyle="1" w:styleId="GlavaZnak">
    <w:name w:val="Glava Znak"/>
    <w:basedOn w:val="Privzetapisavaodstavka"/>
    <w:link w:val="Glava"/>
    <w:rsid w:val="007570FC"/>
    <w:rPr>
      <w:rFonts w:ascii="Arial" w:eastAsia="Times New Roman" w:hAnsi="Arial" w:cs="Times New Roman"/>
      <w:noProof/>
      <w:sz w:val="20"/>
      <w:szCs w:val="24"/>
    </w:rPr>
  </w:style>
  <w:style w:type="paragraph" w:styleId="Noga">
    <w:name w:val="footer"/>
    <w:basedOn w:val="Navaden"/>
    <w:link w:val="NogaZnak"/>
    <w:rsid w:val="007570FC"/>
    <w:pPr>
      <w:tabs>
        <w:tab w:val="center" w:pos="4320"/>
        <w:tab w:val="right" w:pos="8640"/>
      </w:tabs>
    </w:pPr>
  </w:style>
  <w:style w:type="character" w:customStyle="1" w:styleId="NogaZnak">
    <w:name w:val="Noga Znak"/>
    <w:basedOn w:val="Privzetapisavaodstavka"/>
    <w:link w:val="Noga"/>
    <w:rsid w:val="007570FC"/>
    <w:rPr>
      <w:rFonts w:ascii="Arial" w:eastAsia="Times New Roman" w:hAnsi="Arial" w:cs="Times New Roman"/>
      <w:noProof/>
      <w:sz w:val="20"/>
      <w:szCs w:val="24"/>
    </w:rPr>
  </w:style>
  <w:style w:type="paragraph" w:customStyle="1" w:styleId="Neotevilenodstavek">
    <w:name w:val="Neoštevilčen odstavek"/>
    <w:basedOn w:val="Navaden"/>
    <w:link w:val="NeotevilenodstavekZnak"/>
    <w:qFormat/>
    <w:rsid w:val="007570FC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sz w:val="22"/>
      <w:szCs w:val="22"/>
      <w:lang w:val="x-none" w:eastAsia="x-none"/>
    </w:rPr>
  </w:style>
  <w:style w:type="character" w:customStyle="1" w:styleId="NeotevilenodstavekZnak">
    <w:name w:val="Neoštevilčen odstavek Znak"/>
    <w:link w:val="Neotevilenodstavek"/>
    <w:rsid w:val="007570FC"/>
    <w:rPr>
      <w:rFonts w:ascii="Arial" w:eastAsia="Times New Roman" w:hAnsi="Arial" w:cs="Times New Roman"/>
      <w:noProof/>
      <w:lang w:val="x-none" w:eastAsia="x-none"/>
    </w:rPr>
  </w:style>
  <w:style w:type="paragraph" w:styleId="Odstavekseznama">
    <w:name w:val="List Paragraph"/>
    <w:aliases w:val="Odstavec1,Bullet 1,Bullet Points,Bullet layer,Colorful List - Accent 11,Dot pt,F5 List Paragraph,Indicator Text,Issue Action POC,List Paragraph Char Char Char,List Paragraph1,List Paragraph2,MAIN CONTENT,No Spacing1,Normal numbered,K1,3"/>
    <w:basedOn w:val="Navaden"/>
    <w:link w:val="OdstavekseznamaZnak"/>
    <w:uiPriority w:val="34"/>
    <w:qFormat/>
    <w:rsid w:val="007570FC"/>
    <w:pPr>
      <w:ind w:left="720"/>
      <w:contextualSpacing/>
    </w:pPr>
  </w:style>
  <w:style w:type="character" w:customStyle="1" w:styleId="OdstavekseznamaZnak">
    <w:name w:val="Odstavek seznama Znak"/>
    <w:aliases w:val="Odstavec1 Znak,Bullet 1 Znak,Bullet Points Znak,Bullet layer Znak,Colorful List - Accent 11 Znak,Dot pt Znak,F5 List Paragraph Znak,Indicator Text Znak,Issue Action POC Znak,List Paragraph Char Char Char Znak,List Paragraph1 Znak"/>
    <w:link w:val="Odstavekseznama"/>
    <w:uiPriority w:val="34"/>
    <w:qFormat/>
    <w:rsid w:val="007570FC"/>
    <w:rPr>
      <w:rFonts w:ascii="Arial" w:eastAsia="Times New Roman" w:hAnsi="Arial" w:cs="Times New Roman"/>
      <w:noProof/>
      <w:sz w:val="20"/>
      <w:szCs w:val="24"/>
    </w:rPr>
  </w:style>
  <w:style w:type="character" w:customStyle="1" w:styleId="Naslov3Znak">
    <w:name w:val="Naslov 3 Znak"/>
    <w:basedOn w:val="Privzetapisavaodstavka"/>
    <w:link w:val="Naslov3"/>
    <w:uiPriority w:val="9"/>
    <w:rsid w:val="007F6339"/>
    <w:rPr>
      <w:rFonts w:ascii="Times New Roman" w:eastAsia="Times New Roman" w:hAnsi="Times New Roman" w:cs="Times New Roman"/>
      <w:b/>
      <w:bCs/>
      <w:sz w:val="27"/>
      <w:szCs w:val="27"/>
      <w:lang w:eastAsia="sl-SI"/>
    </w:rPr>
  </w:style>
  <w:style w:type="paragraph" w:styleId="Navadensplet">
    <w:name w:val="Normal (Web)"/>
    <w:basedOn w:val="Navaden"/>
    <w:uiPriority w:val="99"/>
    <w:semiHidden/>
    <w:unhideWhenUsed/>
    <w:rsid w:val="007F6339"/>
    <w:pPr>
      <w:spacing w:before="100" w:beforeAutospacing="1" w:after="100" w:afterAutospacing="1" w:line="240" w:lineRule="auto"/>
    </w:pPr>
    <w:rPr>
      <w:rFonts w:ascii="Times New Roman" w:hAnsi="Times New Roman"/>
      <w:noProof w:val="0"/>
      <w:sz w:val="24"/>
      <w:lang w:eastAsia="sl-SI"/>
    </w:rPr>
  </w:style>
  <w:style w:type="character" w:customStyle="1" w:styleId="roles">
    <w:name w:val="roles"/>
    <w:basedOn w:val="Privzetapisavaodstavka"/>
    <w:rsid w:val="007F633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56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322</Words>
  <Characters>1837</Characters>
  <Application>Microsoft Office Word</Application>
  <DocSecurity>0</DocSecurity>
  <Lines>15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Marija Brodnik Lodewijk</dc:creator>
  <cp:keywords/>
  <dc:description/>
  <cp:lastModifiedBy>Marija Brodnik Lodewijk</cp:lastModifiedBy>
  <cp:revision>2</cp:revision>
  <dcterms:created xsi:type="dcterms:W3CDTF">2023-12-06T09:35:00Z</dcterms:created>
  <dcterms:modified xsi:type="dcterms:W3CDTF">2023-12-06T09:35:00Z</dcterms:modified>
</cp:coreProperties>
</file>