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92876C" w14:textId="77777777" w:rsidR="009B6F63" w:rsidRPr="0025031F" w:rsidRDefault="009B6F63" w:rsidP="00EE48CD">
      <w:pPr>
        <w:shd w:val="clear" w:color="auto" w:fill="FFFFFF"/>
        <w:spacing w:after="0"/>
        <w:ind w:firstLine="330"/>
        <w:jc w:val="center"/>
        <w:rPr>
          <w:rFonts w:eastAsia="Times New Roman" w:cstheme="minorHAnsi"/>
          <w:b/>
          <w:lang w:eastAsia="sl-SI"/>
        </w:rPr>
      </w:pPr>
      <w:r w:rsidRPr="0025031F">
        <w:rPr>
          <w:rFonts w:eastAsia="Times New Roman" w:cstheme="minorHAnsi"/>
          <w:b/>
          <w:lang w:eastAsia="sl-SI"/>
        </w:rPr>
        <w:t>Obrazložitev</w:t>
      </w:r>
    </w:p>
    <w:p w14:paraId="5C620B15" w14:textId="77777777" w:rsidR="009B6F63" w:rsidRPr="0025031F" w:rsidRDefault="009B6F63" w:rsidP="00EE48CD">
      <w:pPr>
        <w:shd w:val="clear" w:color="auto" w:fill="FFFFFF"/>
        <w:spacing w:after="0"/>
        <w:ind w:firstLine="330"/>
        <w:jc w:val="center"/>
        <w:rPr>
          <w:rFonts w:eastAsia="Times New Roman" w:cstheme="minorHAnsi"/>
          <w:b/>
          <w:lang w:eastAsia="sl-SI"/>
        </w:rPr>
      </w:pPr>
    </w:p>
    <w:p w14:paraId="6FD3B3E9" w14:textId="69F5E7A1" w:rsidR="009B6F63" w:rsidRPr="006A3689" w:rsidRDefault="009B6F63" w:rsidP="00F16FAC">
      <w:pPr>
        <w:spacing w:after="120"/>
        <w:rPr>
          <w:rFonts w:cstheme="minorHAnsi"/>
          <w:lang w:eastAsia="sl-SI"/>
        </w:rPr>
      </w:pPr>
      <w:r w:rsidRPr="0025031F">
        <w:rPr>
          <w:rFonts w:cstheme="minorHAnsi"/>
          <w:lang w:eastAsia="sl-SI"/>
        </w:rPr>
        <w:t xml:space="preserve">Zaradi spremembe Zakona o industrijski lastnini </w:t>
      </w:r>
      <w:r w:rsidR="009437AB" w:rsidRPr="0025031F">
        <w:rPr>
          <w:rFonts w:cstheme="minorHAnsi"/>
          <w:lang w:eastAsia="sl-SI"/>
        </w:rPr>
        <w:t xml:space="preserve">(Uradni list RS, št. 51/06 – uradno prečiščeno besedilo, 100/13, 23/20 in 76/23; </w:t>
      </w:r>
      <w:r w:rsidRPr="0025031F">
        <w:rPr>
          <w:rFonts w:cstheme="minorHAnsi"/>
          <w:lang w:eastAsia="sl-SI"/>
        </w:rPr>
        <w:t>v nadalj</w:t>
      </w:r>
      <w:r w:rsidR="00F859C9">
        <w:rPr>
          <w:rFonts w:cstheme="minorHAnsi"/>
          <w:lang w:eastAsia="sl-SI"/>
        </w:rPr>
        <w:t>njem besedilu: ZIL-1), s katero</w:t>
      </w:r>
      <w:r w:rsidRPr="0025031F">
        <w:rPr>
          <w:rFonts w:cstheme="minorHAnsi"/>
          <w:lang w:eastAsia="sl-SI"/>
        </w:rPr>
        <w:t xml:space="preserve"> se je v slovenski pravni red prenes</w:t>
      </w:r>
      <w:r w:rsidR="00C572F1" w:rsidRPr="0025031F">
        <w:rPr>
          <w:rFonts w:cstheme="minorHAnsi"/>
          <w:lang w:eastAsia="sl-SI"/>
        </w:rPr>
        <w:t>el</w:t>
      </w:r>
      <w:r w:rsidRPr="0025031F">
        <w:rPr>
          <w:rFonts w:cstheme="minorHAnsi"/>
          <w:lang w:eastAsia="sl-SI"/>
        </w:rPr>
        <w:t xml:space="preserve"> </w:t>
      </w:r>
      <w:r w:rsidR="00C572F1" w:rsidRPr="0025031F">
        <w:rPr>
          <w:rFonts w:cstheme="minorHAnsi"/>
          <w:lang w:eastAsia="sl-SI"/>
        </w:rPr>
        <w:t xml:space="preserve">drugi del </w:t>
      </w:r>
      <w:r w:rsidRPr="0025031F">
        <w:rPr>
          <w:rFonts w:cstheme="minorHAnsi"/>
          <w:lang w:eastAsia="sl-SI"/>
        </w:rPr>
        <w:t>Direktiv</w:t>
      </w:r>
      <w:r w:rsidR="00C572F1" w:rsidRPr="0025031F">
        <w:rPr>
          <w:rFonts w:cstheme="minorHAnsi"/>
          <w:lang w:eastAsia="sl-SI"/>
        </w:rPr>
        <w:t>e</w:t>
      </w:r>
      <w:r w:rsidRPr="0025031F">
        <w:rPr>
          <w:rFonts w:cstheme="minorHAnsi"/>
          <w:lang w:eastAsia="sl-SI"/>
        </w:rPr>
        <w:t xml:space="preserve"> (EU) 2015/2436 Evropskega parlamenta in Sveta z dne 16. decembra 2015 o približevanju zakonodaje držav članic v zvezi z blagovnimi znamkami, se spreminja </w:t>
      </w:r>
      <w:r w:rsidR="009437AB" w:rsidRPr="0025031F">
        <w:rPr>
          <w:rFonts w:cstheme="minorHAnsi"/>
          <w:lang w:eastAsia="sl-SI"/>
        </w:rPr>
        <w:t xml:space="preserve">in dopolnjuje </w:t>
      </w:r>
      <w:r w:rsidRPr="0025031F">
        <w:rPr>
          <w:rFonts w:cstheme="minorHAnsi"/>
          <w:lang w:eastAsia="sl-SI"/>
        </w:rPr>
        <w:t>podzakonski predpis Pravilnik o znamk</w:t>
      </w:r>
      <w:r w:rsidR="009437AB" w:rsidRPr="0025031F">
        <w:rPr>
          <w:rFonts w:cstheme="minorHAnsi"/>
          <w:lang w:eastAsia="sl-SI"/>
        </w:rPr>
        <w:t>i</w:t>
      </w:r>
      <w:r w:rsidRPr="0025031F">
        <w:rPr>
          <w:rFonts w:cstheme="minorHAnsi"/>
          <w:lang w:eastAsia="sl-SI"/>
        </w:rPr>
        <w:t xml:space="preserve"> (Uradni list RS, št. </w:t>
      </w:r>
      <w:r w:rsidR="009437AB" w:rsidRPr="0025031F">
        <w:rPr>
          <w:rFonts w:cstheme="minorHAnsi"/>
          <w:lang w:eastAsia="sl-SI"/>
        </w:rPr>
        <w:t>93/</w:t>
      </w:r>
      <w:r w:rsidR="009437AB" w:rsidRPr="006A3689">
        <w:rPr>
          <w:rFonts w:cstheme="minorHAnsi"/>
          <w:lang w:eastAsia="sl-SI"/>
        </w:rPr>
        <w:t>20</w:t>
      </w:r>
      <w:r w:rsidRPr="006A3689">
        <w:rPr>
          <w:rFonts w:cstheme="minorHAnsi"/>
          <w:lang w:eastAsia="sl-SI"/>
        </w:rPr>
        <w:t>; v nadaljnjem besedilu: pravilnik).</w:t>
      </w:r>
    </w:p>
    <w:p w14:paraId="4313DEFA" w14:textId="42EDAE26" w:rsidR="00C572F1" w:rsidRPr="0025031F" w:rsidRDefault="009B6F63" w:rsidP="003503CE">
      <w:pPr>
        <w:shd w:val="clear" w:color="auto" w:fill="FFFFFF"/>
        <w:spacing w:after="120"/>
        <w:rPr>
          <w:rFonts w:cstheme="minorHAnsi"/>
          <w:lang w:eastAsia="sl-SI"/>
        </w:rPr>
      </w:pPr>
      <w:r w:rsidRPr="006A3689">
        <w:rPr>
          <w:rFonts w:cstheme="minorHAnsi"/>
          <w:lang w:eastAsia="sl-SI"/>
        </w:rPr>
        <w:t xml:space="preserve">Na podlagi tretjega odstavka 79. člena </w:t>
      </w:r>
      <w:r w:rsidR="006A3689" w:rsidRPr="004B5268">
        <w:rPr>
          <w:rFonts w:ascii="Arial" w:hAnsi="Arial" w:cs="Arial"/>
          <w:sz w:val="20"/>
          <w:szCs w:val="20"/>
        </w:rPr>
        <w:t>in četrtega odstavka 110.a člena</w:t>
      </w:r>
      <w:r w:rsidR="006A3689" w:rsidRPr="00EF1735">
        <w:rPr>
          <w:rFonts w:ascii="Arial" w:hAnsi="Arial" w:cs="Arial"/>
          <w:sz w:val="20"/>
          <w:szCs w:val="20"/>
        </w:rPr>
        <w:t xml:space="preserve"> </w:t>
      </w:r>
      <w:r w:rsidRPr="0025031F">
        <w:rPr>
          <w:rFonts w:cstheme="minorHAnsi"/>
          <w:lang w:eastAsia="sl-SI"/>
        </w:rPr>
        <w:t xml:space="preserve">ZIL-1 je pripravljen predlog Pravilnika </w:t>
      </w:r>
      <w:r w:rsidR="00C572F1" w:rsidRPr="0025031F">
        <w:rPr>
          <w:rFonts w:cstheme="minorHAnsi"/>
          <w:lang w:eastAsia="sl-SI"/>
        </w:rPr>
        <w:t>o spremembah in dopolnitvah Pravilnika o</w:t>
      </w:r>
      <w:r w:rsidRPr="0025031F">
        <w:rPr>
          <w:rFonts w:cstheme="minorHAnsi"/>
          <w:lang w:eastAsia="sl-SI"/>
        </w:rPr>
        <w:t xml:space="preserve"> znamki (v nadaljnjem besedilu: predlog). </w:t>
      </w:r>
    </w:p>
    <w:p w14:paraId="6D9254B5" w14:textId="08C6CCDF" w:rsidR="00893800" w:rsidRPr="00CB58AA" w:rsidRDefault="00893800" w:rsidP="003503CE">
      <w:pPr>
        <w:shd w:val="clear" w:color="auto" w:fill="FFFFFF"/>
        <w:spacing w:after="120"/>
        <w:rPr>
          <w:rFonts w:cstheme="minorHAnsi"/>
          <w:lang w:eastAsia="sl-SI"/>
        </w:rPr>
      </w:pPr>
      <w:r w:rsidRPr="00CB58AA">
        <w:rPr>
          <w:rFonts w:cstheme="minorHAnsi"/>
          <w:lang w:eastAsia="sl-SI"/>
        </w:rPr>
        <w:t xml:space="preserve">S spremembo ZIL-1 so se postopki razveljavitve in ugotovitve ničnosti znamke, ki so do sedaj tekli pred sodiščem, prenesli na </w:t>
      </w:r>
      <w:r w:rsidR="00CB58AA" w:rsidRPr="00CB58AA">
        <w:rPr>
          <w:rFonts w:cstheme="minorHAnsi"/>
          <w:lang w:eastAsia="sl-SI"/>
        </w:rPr>
        <w:t>Urad Republike Slovenije za intelektualno lastnino (v nadaljnjem besedilu: urad)</w:t>
      </w:r>
      <w:r w:rsidRPr="00CB58AA">
        <w:rPr>
          <w:rFonts w:cstheme="minorHAnsi"/>
          <w:lang w:eastAsia="sl-SI"/>
        </w:rPr>
        <w:t xml:space="preserve"> in se sedaj vodijo kot upravni postopki. Zato je </w:t>
      </w:r>
      <w:r w:rsidR="00CB58AA">
        <w:rPr>
          <w:rFonts w:cstheme="minorHAnsi"/>
          <w:lang w:eastAsia="sl-SI"/>
        </w:rPr>
        <w:t>potrebno</w:t>
      </w:r>
      <w:r w:rsidRPr="00CB58AA">
        <w:rPr>
          <w:rFonts w:cstheme="minorHAnsi"/>
          <w:lang w:eastAsia="sl-SI"/>
        </w:rPr>
        <w:t xml:space="preserve"> ustrezno prilagoditi tudi </w:t>
      </w:r>
      <w:r w:rsidR="000F75A4">
        <w:rPr>
          <w:rFonts w:cstheme="minorHAnsi"/>
          <w:lang w:eastAsia="sl-SI"/>
        </w:rPr>
        <w:t>pravilnik</w:t>
      </w:r>
      <w:r w:rsidRPr="00CB58AA">
        <w:rPr>
          <w:rFonts w:cstheme="minorHAnsi"/>
          <w:lang w:eastAsia="sl-SI"/>
        </w:rPr>
        <w:t xml:space="preserve">, ki podrobneje ureja vsebino vlog, ki se vložijo pri uradu. </w:t>
      </w:r>
    </w:p>
    <w:p w14:paraId="4A3A5B6E" w14:textId="7BC1B9FE" w:rsidR="00C572F1" w:rsidRPr="0025031F" w:rsidRDefault="00C572F1" w:rsidP="003503CE">
      <w:pPr>
        <w:shd w:val="clear" w:color="auto" w:fill="FFFFFF"/>
        <w:spacing w:after="120"/>
        <w:rPr>
          <w:rFonts w:cstheme="minorHAnsi"/>
          <w:lang w:eastAsia="sl-SI"/>
        </w:rPr>
      </w:pPr>
      <w:r w:rsidRPr="0025031F">
        <w:rPr>
          <w:rFonts w:cstheme="minorHAnsi"/>
          <w:lang w:eastAsia="sl-SI"/>
        </w:rPr>
        <w:t xml:space="preserve">Predlog pravilnik </w:t>
      </w:r>
      <w:r w:rsidR="00CB58AA">
        <w:rPr>
          <w:rFonts w:cstheme="minorHAnsi"/>
          <w:lang w:eastAsia="sl-SI"/>
        </w:rPr>
        <w:t xml:space="preserve">tako </w:t>
      </w:r>
      <w:r w:rsidRPr="0025031F">
        <w:rPr>
          <w:rFonts w:cstheme="minorHAnsi"/>
          <w:lang w:eastAsia="sl-SI"/>
        </w:rPr>
        <w:t>dopolnjuje z določbami, ki urejajo sestavine in način vložitve zahteve za razveljavitev znamke in zahteve za ugotovitev ničnosti znamke</w:t>
      </w:r>
      <w:r w:rsidR="00CE0DF8" w:rsidRPr="0025031F">
        <w:rPr>
          <w:rFonts w:cstheme="minorHAnsi"/>
          <w:lang w:eastAsia="sl-SI"/>
        </w:rPr>
        <w:t xml:space="preserve"> ter </w:t>
      </w:r>
      <w:r w:rsidRPr="0025031F">
        <w:rPr>
          <w:rFonts w:cstheme="minorHAnsi"/>
          <w:lang w:eastAsia="sl-SI"/>
        </w:rPr>
        <w:t>spreminja in dopolnjuje določbe pravilnika, ki urejajo predložitev dokazov.</w:t>
      </w:r>
    </w:p>
    <w:p w14:paraId="74C83D5A" w14:textId="4228FFB4" w:rsidR="00CE0DF8" w:rsidRPr="0025031F" w:rsidRDefault="00CE0DF8" w:rsidP="003503CE">
      <w:pPr>
        <w:shd w:val="clear" w:color="auto" w:fill="FFFFFF"/>
        <w:spacing w:after="120"/>
        <w:rPr>
          <w:rFonts w:cstheme="minorHAnsi"/>
          <w:lang w:eastAsia="sl-SI"/>
        </w:rPr>
      </w:pPr>
      <w:r w:rsidRPr="0025031F">
        <w:rPr>
          <w:rFonts w:cstheme="minorHAnsi"/>
          <w:b/>
          <w:lang w:eastAsia="sl-SI"/>
        </w:rPr>
        <w:t>S 1. členom</w:t>
      </w:r>
      <w:r w:rsidRPr="0025031F">
        <w:rPr>
          <w:rFonts w:cstheme="minorHAnsi"/>
          <w:lang w:eastAsia="sl-SI"/>
        </w:rPr>
        <w:t xml:space="preserve"> predloga se k vsebini, ki jo ureja pravilnik in je opredeljena v 1. členu pravilnika, dodaja</w:t>
      </w:r>
      <w:r w:rsidR="00B62B95">
        <w:rPr>
          <w:rFonts w:cstheme="minorHAnsi"/>
          <w:lang w:eastAsia="sl-SI"/>
        </w:rPr>
        <w:t xml:space="preserve">ta </w:t>
      </w:r>
      <w:r w:rsidRPr="0025031F">
        <w:rPr>
          <w:rFonts w:cstheme="minorHAnsi"/>
          <w:lang w:eastAsia="sl-SI"/>
        </w:rPr>
        <w:t>zahtev</w:t>
      </w:r>
      <w:r w:rsidR="00B62B95">
        <w:rPr>
          <w:rFonts w:cstheme="minorHAnsi"/>
          <w:lang w:eastAsia="sl-SI"/>
        </w:rPr>
        <w:t>a</w:t>
      </w:r>
      <w:r w:rsidRPr="0025031F">
        <w:rPr>
          <w:rFonts w:cstheme="minorHAnsi"/>
          <w:lang w:eastAsia="sl-SI"/>
        </w:rPr>
        <w:t xml:space="preserve"> za razveljavitev znamke in zahtev</w:t>
      </w:r>
      <w:r w:rsidR="00B62B95">
        <w:rPr>
          <w:rFonts w:cstheme="minorHAnsi"/>
          <w:lang w:eastAsia="sl-SI"/>
        </w:rPr>
        <w:t>a</w:t>
      </w:r>
      <w:r w:rsidRPr="0025031F">
        <w:rPr>
          <w:rFonts w:cstheme="minorHAnsi"/>
          <w:lang w:eastAsia="sl-SI"/>
        </w:rPr>
        <w:t xml:space="preserve"> za ugotovitev ničnosti znamke.</w:t>
      </w:r>
    </w:p>
    <w:p w14:paraId="0103442A" w14:textId="19DC25C2" w:rsidR="004572BB" w:rsidRPr="0025031F" w:rsidRDefault="00CE0DF8" w:rsidP="00EE6048">
      <w:pPr>
        <w:rPr>
          <w:rFonts w:cstheme="minorHAnsi"/>
          <w:lang w:eastAsia="sl-SI"/>
        </w:rPr>
      </w:pPr>
      <w:r w:rsidRPr="0025031F">
        <w:rPr>
          <w:rFonts w:cstheme="minorHAnsi"/>
          <w:b/>
          <w:lang w:eastAsia="sl-SI"/>
        </w:rPr>
        <w:t>Z</w:t>
      </w:r>
      <w:r w:rsidR="00C87115" w:rsidRPr="0025031F">
        <w:rPr>
          <w:rFonts w:cstheme="minorHAnsi"/>
          <w:b/>
          <w:lang w:eastAsia="sl-SI"/>
        </w:rPr>
        <w:t xml:space="preserve"> 2. člen</w:t>
      </w:r>
      <w:r w:rsidRPr="0025031F">
        <w:rPr>
          <w:rFonts w:cstheme="minorHAnsi"/>
          <w:b/>
          <w:lang w:eastAsia="sl-SI"/>
        </w:rPr>
        <w:t>om</w:t>
      </w:r>
      <w:r w:rsidR="00C87115" w:rsidRPr="0025031F">
        <w:rPr>
          <w:rFonts w:cstheme="minorHAnsi"/>
          <w:lang w:eastAsia="sl-SI"/>
        </w:rPr>
        <w:t xml:space="preserve"> predloga</w:t>
      </w:r>
      <w:r w:rsidRPr="0025031F">
        <w:rPr>
          <w:rFonts w:cstheme="minorHAnsi"/>
          <w:lang w:eastAsia="sl-SI"/>
        </w:rPr>
        <w:t xml:space="preserve"> se v pravilnik dodaja nov</w:t>
      </w:r>
      <w:r w:rsidR="00C87115" w:rsidRPr="0025031F">
        <w:rPr>
          <w:rFonts w:cstheme="minorHAnsi"/>
          <w:lang w:eastAsia="sl-SI"/>
        </w:rPr>
        <w:t xml:space="preserve"> 7.a člen</w:t>
      </w:r>
      <w:r w:rsidRPr="0025031F">
        <w:rPr>
          <w:rFonts w:cstheme="minorHAnsi"/>
          <w:lang w:eastAsia="sl-SI"/>
        </w:rPr>
        <w:t xml:space="preserve"> (</w:t>
      </w:r>
      <w:r w:rsidR="006D204D">
        <w:rPr>
          <w:rFonts w:cstheme="minorHAnsi"/>
          <w:lang w:eastAsia="sl-SI"/>
        </w:rPr>
        <w:t>'</w:t>
      </w:r>
      <w:r w:rsidR="00E532EE" w:rsidRPr="0025031F">
        <w:rPr>
          <w:rFonts w:cstheme="minorHAnsi"/>
          <w:lang w:eastAsia="sl-SI"/>
        </w:rPr>
        <w:t>ugovor zoper registracijo znamke, zahteva za razveljavitev znamke in zahteva za ugotovitev ničnosti znamke</w:t>
      </w:r>
      <w:r w:rsidR="006D204D">
        <w:rPr>
          <w:rFonts w:cstheme="minorHAnsi"/>
          <w:lang w:eastAsia="sl-SI"/>
        </w:rPr>
        <w:t>'</w:t>
      </w:r>
      <w:r w:rsidR="00C87115" w:rsidRPr="0025031F">
        <w:rPr>
          <w:rFonts w:cstheme="minorHAnsi"/>
          <w:lang w:eastAsia="sl-SI"/>
        </w:rPr>
        <w:t>)</w:t>
      </w:r>
      <w:r w:rsidRPr="0025031F">
        <w:rPr>
          <w:rFonts w:cstheme="minorHAnsi"/>
          <w:lang w:eastAsia="sl-SI"/>
        </w:rPr>
        <w:t xml:space="preserve">. </w:t>
      </w:r>
      <w:r w:rsidR="00C87115" w:rsidRPr="0025031F">
        <w:rPr>
          <w:rFonts w:cstheme="minorHAnsi"/>
          <w:lang w:eastAsia="sl-SI"/>
        </w:rPr>
        <w:t xml:space="preserve">Ta člen vsebuje </w:t>
      </w:r>
      <w:r w:rsidRPr="0025031F">
        <w:rPr>
          <w:rFonts w:cstheme="minorHAnsi"/>
          <w:lang w:eastAsia="sl-SI"/>
        </w:rPr>
        <w:t xml:space="preserve">skupne </w:t>
      </w:r>
      <w:r w:rsidR="00C87115" w:rsidRPr="0025031F">
        <w:rPr>
          <w:rFonts w:cstheme="minorHAnsi"/>
          <w:lang w:eastAsia="sl-SI"/>
        </w:rPr>
        <w:t>določbe, ki s</w:t>
      </w:r>
      <w:r w:rsidRPr="0025031F">
        <w:rPr>
          <w:rFonts w:cstheme="minorHAnsi"/>
          <w:lang w:eastAsia="sl-SI"/>
        </w:rPr>
        <w:t>e nanašajo</w:t>
      </w:r>
      <w:r w:rsidR="00C87115" w:rsidRPr="0025031F">
        <w:rPr>
          <w:rFonts w:cstheme="minorHAnsi"/>
          <w:lang w:eastAsia="sl-SI"/>
        </w:rPr>
        <w:t xml:space="preserve"> </w:t>
      </w:r>
      <w:r w:rsidRPr="0025031F">
        <w:rPr>
          <w:rFonts w:cstheme="minorHAnsi"/>
          <w:lang w:eastAsia="sl-SI"/>
        </w:rPr>
        <w:t>na</w:t>
      </w:r>
      <w:r w:rsidR="00C87115" w:rsidRPr="0025031F">
        <w:rPr>
          <w:rFonts w:cstheme="minorHAnsi"/>
          <w:lang w:eastAsia="sl-SI"/>
        </w:rPr>
        <w:t xml:space="preserve"> </w:t>
      </w:r>
      <w:r w:rsidRPr="0025031F">
        <w:rPr>
          <w:rFonts w:cstheme="minorHAnsi"/>
          <w:lang w:eastAsia="sl-SI"/>
        </w:rPr>
        <w:t>ugovor zoper registracijo znamke, zahtevo za razveljavitev znamke in zahtevo za ugotovitev ničnosti znamke in so, v izogib ponavljanju, tehnično urejene v posebnem 7.a členu. Gre za določbe, ki se nanašajo na način vložitve ugovora oziroma zahtev (prvi odstavek) ter določbe o sestavinah ugovora oziroma zahtev (drugi odstavek).</w:t>
      </w:r>
      <w:r w:rsidR="00EE6048" w:rsidRPr="0025031F">
        <w:rPr>
          <w:rFonts w:cstheme="minorHAnsi"/>
          <w:lang w:eastAsia="sl-SI"/>
        </w:rPr>
        <w:t xml:space="preserve"> V zvezi z načinom vložitve predlog določa, da se</w:t>
      </w:r>
      <w:r w:rsidR="004572BB" w:rsidRPr="0025031F">
        <w:rPr>
          <w:rFonts w:cstheme="minorHAnsi"/>
          <w:lang w:eastAsia="sl-SI"/>
        </w:rPr>
        <w:t xml:space="preserve"> ugovor in zahtevi vložijo v dveh izvodih, razen če so vloženi v elektronski obliki.</w:t>
      </w:r>
      <w:r w:rsidR="00EE6048" w:rsidRPr="0025031F">
        <w:rPr>
          <w:rFonts w:cstheme="minorHAnsi"/>
          <w:lang w:eastAsia="sl-SI"/>
        </w:rPr>
        <w:t xml:space="preserve"> Skupne sestavine, ki jih morajo vsebovati ugovor in zahtevi, so </w:t>
      </w:r>
      <w:r w:rsidR="00F53D92" w:rsidRPr="0025031F">
        <w:rPr>
          <w:rFonts w:cstheme="minorHAnsi"/>
          <w:lang w:eastAsia="sl-SI"/>
        </w:rPr>
        <w:t>podatki o vložniku ugovora oziroma zahteve, podatki o morebitnem zastopniku in pooblastilo zastopniku, razlogi za ugovor oziroma zahtevo ter obrazložitev, navedba blaga ali storitev, ki so predmet ugovora oziroma zahteve, dokazi o utemeljenosti ugovora oziroma zahteve ter potrdilo o plačilu pristojbine.</w:t>
      </w:r>
      <w:r w:rsidR="004572BB" w:rsidRPr="0025031F">
        <w:rPr>
          <w:rFonts w:cstheme="minorHAnsi"/>
          <w:lang w:eastAsia="sl-SI"/>
        </w:rPr>
        <w:t xml:space="preserve"> </w:t>
      </w:r>
    </w:p>
    <w:p w14:paraId="697CBB0A" w14:textId="1CA0A1FF" w:rsidR="00CE0DF8" w:rsidRPr="0025031F" w:rsidRDefault="00CE0DF8" w:rsidP="00CE0DF8">
      <w:pPr>
        <w:shd w:val="clear" w:color="auto" w:fill="FFFFFF"/>
        <w:spacing w:after="120"/>
        <w:rPr>
          <w:rFonts w:cstheme="minorHAnsi"/>
          <w:lang w:eastAsia="sl-SI"/>
        </w:rPr>
      </w:pPr>
      <w:r w:rsidRPr="0025031F">
        <w:rPr>
          <w:rFonts w:cstheme="minorHAnsi"/>
          <w:b/>
          <w:lang w:eastAsia="sl-SI"/>
        </w:rPr>
        <w:t>S 3. členom</w:t>
      </w:r>
      <w:r w:rsidRPr="0025031F">
        <w:rPr>
          <w:rFonts w:cstheme="minorHAnsi"/>
          <w:lang w:eastAsia="sl-SI"/>
        </w:rPr>
        <w:t xml:space="preserve"> predloga se spreminja in dopolnjuje 8. člen </w:t>
      </w:r>
      <w:r w:rsidRPr="00496469">
        <w:rPr>
          <w:rFonts w:cstheme="minorHAnsi"/>
          <w:lang w:eastAsia="sl-SI"/>
        </w:rPr>
        <w:t>pravilnika (</w:t>
      </w:r>
      <w:r w:rsidR="006D204D">
        <w:rPr>
          <w:rFonts w:cstheme="minorHAnsi"/>
          <w:lang w:eastAsia="sl-SI"/>
        </w:rPr>
        <w:t>'</w:t>
      </w:r>
      <w:r w:rsidRPr="00496469">
        <w:rPr>
          <w:rFonts w:cstheme="minorHAnsi"/>
          <w:bCs/>
        </w:rPr>
        <w:t>ugovor zoper registracijo znamke</w:t>
      </w:r>
      <w:r w:rsidR="006D204D">
        <w:rPr>
          <w:rFonts w:cstheme="minorHAnsi"/>
          <w:bCs/>
        </w:rPr>
        <w:t>'</w:t>
      </w:r>
      <w:r w:rsidR="00EE6048" w:rsidRPr="00496469">
        <w:rPr>
          <w:rFonts w:cstheme="minorHAnsi"/>
          <w:bCs/>
        </w:rPr>
        <w:t>),</w:t>
      </w:r>
      <w:r w:rsidR="00EE6048" w:rsidRPr="0025031F">
        <w:rPr>
          <w:rFonts w:cstheme="minorHAnsi"/>
          <w:bCs/>
        </w:rPr>
        <w:t xml:space="preserve"> ki </w:t>
      </w:r>
      <w:r w:rsidR="00287C8A" w:rsidRPr="0025031F">
        <w:rPr>
          <w:rFonts w:cstheme="minorHAnsi"/>
          <w:bCs/>
        </w:rPr>
        <w:t xml:space="preserve">v prvem odstavku </w:t>
      </w:r>
      <w:r w:rsidR="00EE6048" w:rsidRPr="0025031F">
        <w:rPr>
          <w:rFonts w:cstheme="minorHAnsi"/>
          <w:bCs/>
        </w:rPr>
        <w:t>določa</w:t>
      </w:r>
      <w:r w:rsidRPr="0025031F">
        <w:rPr>
          <w:rFonts w:cstheme="minorHAnsi"/>
          <w:bCs/>
        </w:rPr>
        <w:t xml:space="preserve"> </w:t>
      </w:r>
      <w:r w:rsidR="0076018C" w:rsidRPr="0025031F">
        <w:rPr>
          <w:rFonts w:cstheme="minorHAnsi"/>
          <w:bCs/>
        </w:rPr>
        <w:t xml:space="preserve">vse </w:t>
      </w:r>
      <w:r w:rsidR="00287C8A" w:rsidRPr="0025031F">
        <w:rPr>
          <w:rFonts w:cstheme="minorHAnsi"/>
          <w:bCs/>
        </w:rPr>
        <w:t xml:space="preserve">posebne </w:t>
      </w:r>
      <w:r w:rsidRPr="0025031F">
        <w:rPr>
          <w:rFonts w:cstheme="minorHAnsi"/>
          <w:bCs/>
        </w:rPr>
        <w:t xml:space="preserve">sestavine, ki jih mora vsebovati ugovor zoper registracijo znamke. </w:t>
      </w:r>
      <w:r w:rsidRPr="0025031F">
        <w:rPr>
          <w:rFonts w:cstheme="minorHAnsi"/>
          <w:lang w:eastAsia="sl-SI"/>
        </w:rPr>
        <w:t xml:space="preserve">Ker </w:t>
      </w:r>
      <w:r w:rsidR="0076018C" w:rsidRPr="0025031F">
        <w:rPr>
          <w:rFonts w:cstheme="minorHAnsi"/>
          <w:lang w:eastAsia="sl-SI"/>
        </w:rPr>
        <w:t xml:space="preserve">bo v skladu s predlogom </w:t>
      </w:r>
      <w:r w:rsidRPr="0025031F">
        <w:rPr>
          <w:rFonts w:cstheme="minorHAnsi"/>
          <w:lang w:eastAsia="sl-SI"/>
        </w:rPr>
        <w:t>nekatere sestavine ugovora določa</w:t>
      </w:r>
      <w:r w:rsidR="0076018C" w:rsidRPr="0025031F">
        <w:rPr>
          <w:rFonts w:cstheme="minorHAnsi"/>
          <w:lang w:eastAsia="sl-SI"/>
        </w:rPr>
        <w:t>l</w:t>
      </w:r>
      <w:r w:rsidRPr="0025031F">
        <w:rPr>
          <w:rFonts w:cstheme="minorHAnsi"/>
          <w:lang w:eastAsia="sl-SI"/>
        </w:rPr>
        <w:t xml:space="preserve"> že </w:t>
      </w:r>
      <w:r w:rsidR="00620552" w:rsidRPr="0025031F">
        <w:rPr>
          <w:rFonts w:cstheme="minorHAnsi"/>
          <w:lang w:eastAsia="sl-SI"/>
        </w:rPr>
        <w:t xml:space="preserve">predlagani </w:t>
      </w:r>
      <w:r w:rsidRPr="0025031F">
        <w:rPr>
          <w:rFonts w:cstheme="minorHAnsi"/>
          <w:lang w:eastAsia="sl-SI"/>
        </w:rPr>
        <w:t>novi 7.a člen (sesta</w:t>
      </w:r>
      <w:r w:rsidR="0076018C" w:rsidRPr="0025031F">
        <w:rPr>
          <w:rFonts w:cstheme="minorHAnsi"/>
          <w:lang w:eastAsia="sl-SI"/>
        </w:rPr>
        <w:t>vine, ki so skupne tako ugovoru k</w:t>
      </w:r>
      <w:r w:rsidRPr="0025031F">
        <w:rPr>
          <w:rFonts w:cstheme="minorHAnsi"/>
          <w:lang w:eastAsia="sl-SI"/>
        </w:rPr>
        <w:t>ot obema zahtevama), v prvem odstavku spremenjenega 8. člena osta</w:t>
      </w:r>
      <w:r w:rsidR="0076018C" w:rsidRPr="0025031F">
        <w:rPr>
          <w:rFonts w:cstheme="minorHAnsi"/>
          <w:lang w:eastAsia="sl-SI"/>
        </w:rPr>
        <w:t>jajo</w:t>
      </w:r>
      <w:r w:rsidRPr="0025031F">
        <w:rPr>
          <w:rFonts w:cstheme="minorHAnsi"/>
          <w:lang w:eastAsia="sl-SI"/>
        </w:rPr>
        <w:t xml:space="preserve"> zgolj sestavine, ki so specifične za ugovor. To so podatki o prejšnjih pravicah, na podlagi katerih se lahko vloži ugovor. </w:t>
      </w:r>
      <w:r w:rsidR="00287C8A" w:rsidRPr="0025031F">
        <w:rPr>
          <w:rFonts w:cstheme="minorHAnsi"/>
          <w:lang w:eastAsia="sl-SI"/>
        </w:rPr>
        <w:t xml:space="preserve">Drugi odstavek 8. člena pravilnika ostaja nespremenjen. S predlogom se </w:t>
      </w:r>
      <w:r w:rsidR="0076018C" w:rsidRPr="0025031F">
        <w:rPr>
          <w:rFonts w:cstheme="minorHAnsi"/>
          <w:lang w:eastAsia="sl-SI"/>
        </w:rPr>
        <w:t>8. členu pravilnika</w:t>
      </w:r>
      <w:r w:rsidRPr="0025031F">
        <w:rPr>
          <w:rFonts w:cstheme="minorHAnsi"/>
          <w:lang w:eastAsia="sl-SI"/>
        </w:rPr>
        <w:t xml:space="preserve"> dodaja</w:t>
      </w:r>
      <w:r w:rsidR="0076018C" w:rsidRPr="0025031F">
        <w:rPr>
          <w:rFonts w:cstheme="minorHAnsi"/>
          <w:lang w:eastAsia="sl-SI"/>
        </w:rPr>
        <w:t xml:space="preserve"> </w:t>
      </w:r>
      <w:r w:rsidR="00287C8A" w:rsidRPr="0025031F">
        <w:rPr>
          <w:rFonts w:cstheme="minorHAnsi"/>
          <w:lang w:eastAsia="sl-SI"/>
        </w:rPr>
        <w:t>še</w:t>
      </w:r>
      <w:r w:rsidRPr="0025031F">
        <w:rPr>
          <w:rFonts w:cstheme="minorHAnsi"/>
          <w:lang w:eastAsia="sl-SI"/>
        </w:rPr>
        <w:t xml:space="preserve"> </w:t>
      </w:r>
      <w:r w:rsidR="00287C8A" w:rsidRPr="0025031F">
        <w:rPr>
          <w:rFonts w:cstheme="minorHAnsi"/>
          <w:lang w:eastAsia="sl-SI"/>
        </w:rPr>
        <w:t>tretji</w:t>
      </w:r>
      <w:r w:rsidRPr="0025031F">
        <w:rPr>
          <w:rFonts w:cstheme="minorHAnsi"/>
          <w:lang w:eastAsia="sl-SI"/>
        </w:rPr>
        <w:t xml:space="preserve"> odstavek, </w:t>
      </w:r>
      <w:r w:rsidR="00804B72" w:rsidRPr="0025031F">
        <w:rPr>
          <w:rFonts w:cstheme="minorHAnsi"/>
          <w:lang w:eastAsia="sl-SI"/>
        </w:rPr>
        <w:t xml:space="preserve">ki se nanaša na predložitev dokazov o uporabi prejšnje znamke in </w:t>
      </w:r>
      <w:r w:rsidRPr="0025031F">
        <w:rPr>
          <w:rFonts w:cstheme="minorHAnsi"/>
          <w:lang w:eastAsia="sl-SI"/>
        </w:rPr>
        <w:t>vsebinsko ustreza določbi, ki jo vsebuje 9. člen pravilnika</w:t>
      </w:r>
      <w:r w:rsidR="00804B72" w:rsidRPr="0025031F">
        <w:rPr>
          <w:rFonts w:cstheme="minorHAnsi"/>
          <w:lang w:eastAsia="sl-SI"/>
        </w:rPr>
        <w:t>.</w:t>
      </w:r>
      <w:r w:rsidRPr="0025031F">
        <w:rPr>
          <w:rFonts w:cstheme="minorHAnsi"/>
          <w:lang w:eastAsia="sl-SI"/>
        </w:rPr>
        <w:t xml:space="preserve"> </w:t>
      </w:r>
      <w:r w:rsidR="0076018C" w:rsidRPr="0025031F">
        <w:rPr>
          <w:rFonts w:cstheme="minorHAnsi"/>
          <w:lang w:eastAsia="sl-SI"/>
        </w:rPr>
        <w:t>Predlog d</w:t>
      </w:r>
      <w:r w:rsidRPr="0025031F">
        <w:rPr>
          <w:rFonts w:cstheme="minorHAnsi"/>
          <w:lang w:eastAsia="sl-SI"/>
        </w:rPr>
        <w:t>oločbo, ki je sedaj vsebovana v samostojnem 9. členu</w:t>
      </w:r>
      <w:r w:rsidR="0076018C" w:rsidRPr="0025031F">
        <w:rPr>
          <w:rFonts w:cstheme="minorHAnsi"/>
          <w:lang w:eastAsia="sl-SI"/>
        </w:rPr>
        <w:t xml:space="preserve"> pravilnika,</w:t>
      </w:r>
      <w:r w:rsidRPr="0025031F">
        <w:rPr>
          <w:rFonts w:cstheme="minorHAnsi"/>
          <w:lang w:eastAsia="sl-SI"/>
        </w:rPr>
        <w:t xml:space="preserve"> z namenom sistematike in boljše preglednosti umešča v 8. člen, ki </w:t>
      </w:r>
      <w:r w:rsidR="0076018C" w:rsidRPr="0025031F">
        <w:rPr>
          <w:rFonts w:cstheme="minorHAnsi"/>
          <w:lang w:eastAsia="sl-SI"/>
        </w:rPr>
        <w:t>bo tako vseboval</w:t>
      </w:r>
      <w:r w:rsidRPr="0025031F">
        <w:rPr>
          <w:rFonts w:cstheme="minorHAnsi"/>
          <w:lang w:eastAsia="sl-SI"/>
        </w:rPr>
        <w:t xml:space="preserve"> vse specifične določbe, ki se nanašajo na ugovor zoper registracijo znamke. </w:t>
      </w:r>
    </w:p>
    <w:p w14:paraId="73C9CCA8" w14:textId="5EB9C280" w:rsidR="00421F19" w:rsidRPr="0025031F" w:rsidRDefault="00496469" w:rsidP="00C87115">
      <w:pPr>
        <w:shd w:val="clear" w:color="auto" w:fill="FFFFFF"/>
        <w:spacing w:after="120"/>
        <w:rPr>
          <w:rFonts w:cstheme="minorHAnsi"/>
          <w:lang w:eastAsia="sl-SI"/>
        </w:rPr>
      </w:pPr>
      <w:r w:rsidRPr="00496469">
        <w:rPr>
          <w:rFonts w:cstheme="minorHAnsi"/>
          <w:b/>
        </w:rPr>
        <w:t>S 4. členom</w:t>
      </w:r>
      <w:r>
        <w:rPr>
          <w:rFonts w:cstheme="minorHAnsi"/>
        </w:rPr>
        <w:t xml:space="preserve"> predloga se p</w:t>
      </w:r>
      <w:r w:rsidR="00CE0DF8" w:rsidRPr="0025031F">
        <w:rPr>
          <w:rFonts w:cstheme="minorHAnsi"/>
        </w:rPr>
        <w:t>osledično črta 9. člen pravilnika</w:t>
      </w:r>
      <w:r w:rsidR="002B4B8E" w:rsidRPr="0025031F">
        <w:rPr>
          <w:rFonts w:cstheme="minorHAnsi"/>
        </w:rPr>
        <w:t>, dosedanji 10. člen</w:t>
      </w:r>
      <w:r w:rsidR="00ED23DE" w:rsidRPr="0025031F">
        <w:rPr>
          <w:rFonts w:cstheme="minorHAnsi"/>
        </w:rPr>
        <w:t xml:space="preserve"> pravilnika</w:t>
      </w:r>
      <w:r w:rsidR="002B4B8E" w:rsidRPr="0025031F">
        <w:rPr>
          <w:rFonts w:cstheme="minorHAnsi"/>
        </w:rPr>
        <w:t xml:space="preserve"> pa postane 9. člen</w:t>
      </w:r>
      <w:r w:rsidR="00CE0DF8" w:rsidRPr="0025031F">
        <w:rPr>
          <w:rFonts w:cstheme="minorHAnsi"/>
        </w:rPr>
        <w:t>.</w:t>
      </w:r>
      <w:r w:rsidR="00CE0DF8" w:rsidRPr="0025031F">
        <w:rPr>
          <w:rFonts w:cstheme="minorHAnsi"/>
          <w:lang w:eastAsia="sl-SI"/>
        </w:rPr>
        <w:t xml:space="preserve"> </w:t>
      </w:r>
    </w:p>
    <w:p w14:paraId="00A283FB" w14:textId="7C5E6E7A" w:rsidR="00E532EE" w:rsidRPr="0025031F" w:rsidRDefault="00421F19" w:rsidP="00C87115">
      <w:pPr>
        <w:shd w:val="clear" w:color="auto" w:fill="FFFFFF"/>
        <w:spacing w:after="120"/>
        <w:rPr>
          <w:rFonts w:cstheme="minorHAnsi"/>
          <w:lang w:eastAsia="sl-SI"/>
        </w:rPr>
      </w:pPr>
      <w:r w:rsidRPr="0025031F">
        <w:rPr>
          <w:rFonts w:cstheme="minorHAnsi"/>
          <w:b/>
          <w:lang w:eastAsia="sl-SI"/>
        </w:rPr>
        <w:t xml:space="preserve">S </w:t>
      </w:r>
      <w:r w:rsidR="00496469">
        <w:rPr>
          <w:rFonts w:cstheme="minorHAnsi"/>
          <w:b/>
          <w:lang w:eastAsia="sl-SI"/>
        </w:rPr>
        <w:t>5</w:t>
      </w:r>
      <w:r w:rsidR="00E532EE" w:rsidRPr="0025031F">
        <w:rPr>
          <w:rFonts w:cstheme="minorHAnsi"/>
          <w:b/>
          <w:lang w:eastAsia="sl-SI"/>
        </w:rPr>
        <w:t>. člen</w:t>
      </w:r>
      <w:r w:rsidRPr="0025031F">
        <w:rPr>
          <w:rFonts w:cstheme="minorHAnsi"/>
          <w:b/>
          <w:lang w:eastAsia="sl-SI"/>
        </w:rPr>
        <w:t>om</w:t>
      </w:r>
      <w:r w:rsidR="00E532EE" w:rsidRPr="0025031F">
        <w:rPr>
          <w:rFonts w:cstheme="minorHAnsi"/>
          <w:lang w:eastAsia="sl-SI"/>
        </w:rPr>
        <w:t xml:space="preserve"> predloga </w:t>
      </w:r>
      <w:r w:rsidRPr="0025031F">
        <w:rPr>
          <w:rFonts w:cstheme="minorHAnsi"/>
          <w:lang w:eastAsia="sl-SI"/>
        </w:rPr>
        <w:t xml:space="preserve">se v pravilnik dodajajo trije novi členi, to je </w:t>
      </w:r>
      <w:r w:rsidR="0004703E" w:rsidRPr="0025031F">
        <w:rPr>
          <w:rFonts w:cstheme="minorHAnsi"/>
          <w:lang w:eastAsia="sl-SI"/>
        </w:rPr>
        <w:t xml:space="preserve">10., 11. in 12. </w:t>
      </w:r>
      <w:r w:rsidRPr="0025031F">
        <w:rPr>
          <w:rFonts w:cstheme="minorHAnsi"/>
          <w:lang w:eastAsia="sl-SI"/>
        </w:rPr>
        <w:t>člen</w:t>
      </w:r>
      <w:r w:rsidR="00E532EE" w:rsidRPr="0025031F">
        <w:rPr>
          <w:rFonts w:cstheme="minorHAnsi"/>
          <w:lang w:eastAsia="sl-SI"/>
        </w:rPr>
        <w:t xml:space="preserve">. </w:t>
      </w:r>
    </w:p>
    <w:p w14:paraId="2C4AC2F5" w14:textId="77777777" w:rsidR="00620552" w:rsidRPr="0025031F" w:rsidRDefault="00620552" w:rsidP="00E532EE">
      <w:pPr>
        <w:spacing w:after="0"/>
        <w:rPr>
          <w:rFonts w:cstheme="minorHAnsi"/>
          <w:lang w:eastAsia="sl-SI"/>
        </w:rPr>
      </w:pPr>
      <w:r w:rsidRPr="0025031F">
        <w:rPr>
          <w:rFonts w:cstheme="minorHAnsi"/>
          <w:u w:val="single"/>
          <w:lang w:eastAsia="sl-SI"/>
        </w:rPr>
        <w:t>10. člen</w:t>
      </w:r>
      <w:r w:rsidRPr="0025031F">
        <w:rPr>
          <w:rFonts w:cstheme="minorHAnsi"/>
          <w:lang w:eastAsia="sl-SI"/>
        </w:rPr>
        <w:t xml:space="preserve"> </w:t>
      </w:r>
    </w:p>
    <w:p w14:paraId="4B921BA9" w14:textId="3D7DDBBB" w:rsidR="00E532EE" w:rsidRPr="0025031F" w:rsidRDefault="00E532EE" w:rsidP="00E532EE">
      <w:pPr>
        <w:spacing w:after="0"/>
        <w:rPr>
          <w:rFonts w:cstheme="minorHAnsi"/>
          <w:lang w:eastAsia="sl-SI"/>
        </w:rPr>
      </w:pPr>
      <w:r w:rsidRPr="0025031F">
        <w:rPr>
          <w:rFonts w:cstheme="minorHAnsi"/>
          <w:lang w:eastAsia="sl-SI"/>
        </w:rPr>
        <w:lastRenderedPageBreak/>
        <w:t xml:space="preserve">V </w:t>
      </w:r>
      <w:r w:rsidR="00620552" w:rsidRPr="0025031F">
        <w:rPr>
          <w:rFonts w:cstheme="minorHAnsi"/>
          <w:lang w:eastAsia="sl-SI"/>
        </w:rPr>
        <w:t>predlaganem</w:t>
      </w:r>
      <w:r w:rsidRPr="0025031F">
        <w:rPr>
          <w:rFonts w:cstheme="minorHAnsi"/>
          <w:lang w:eastAsia="sl-SI"/>
        </w:rPr>
        <w:t xml:space="preserve"> 10. členu </w:t>
      </w:r>
      <w:r w:rsidRPr="00496469">
        <w:rPr>
          <w:rFonts w:cstheme="minorHAnsi"/>
          <w:lang w:eastAsia="sl-SI"/>
        </w:rPr>
        <w:t>(</w:t>
      </w:r>
      <w:r w:rsidR="006D204D">
        <w:rPr>
          <w:rFonts w:cstheme="minorHAnsi"/>
          <w:lang w:eastAsia="sl-SI"/>
        </w:rPr>
        <w:t>'</w:t>
      </w:r>
      <w:r w:rsidRPr="00496469">
        <w:rPr>
          <w:rFonts w:cstheme="minorHAnsi"/>
        </w:rPr>
        <w:t>zahteva za razveljavitev znamke</w:t>
      </w:r>
      <w:r w:rsidR="006D204D">
        <w:rPr>
          <w:rFonts w:cstheme="minorHAnsi"/>
        </w:rPr>
        <w:t>'</w:t>
      </w:r>
      <w:r w:rsidRPr="00496469">
        <w:rPr>
          <w:rFonts w:cstheme="minorHAnsi"/>
        </w:rPr>
        <w:t xml:space="preserve">) </w:t>
      </w:r>
      <w:r w:rsidR="00804B72" w:rsidRPr="00496469">
        <w:rPr>
          <w:rFonts w:cstheme="minorHAnsi"/>
        </w:rPr>
        <w:t>je</w:t>
      </w:r>
      <w:r w:rsidRPr="0025031F">
        <w:rPr>
          <w:rFonts w:cstheme="minorHAnsi"/>
        </w:rPr>
        <w:t xml:space="preserve"> določen</w:t>
      </w:r>
      <w:r w:rsidR="00CE0DF8" w:rsidRPr="0025031F">
        <w:rPr>
          <w:rFonts w:cstheme="minorHAnsi"/>
        </w:rPr>
        <w:t>o, da mora zahteva za razveljavitev znamke poleg s</w:t>
      </w:r>
      <w:r w:rsidRPr="0025031F">
        <w:rPr>
          <w:rFonts w:cstheme="minorHAnsi"/>
          <w:lang w:eastAsia="sl-SI"/>
        </w:rPr>
        <w:t xml:space="preserve">kupnih sestavin iz </w:t>
      </w:r>
      <w:r w:rsidR="00620552" w:rsidRPr="0025031F">
        <w:rPr>
          <w:rFonts w:cstheme="minorHAnsi"/>
          <w:lang w:eastAsia="sl-SI"/>
        </w:rPr>
        <w:t xml:space="preserve">novega </w:t>
      </w:r>
      <w:r w:rsidRPr="0025031F">
        <w:rPr>
          <w:rFonts w:cstheme="minorHAnsi"/>
          <w:lang w:eastAsia="sl-SI"/>
        </w:rPr>
        <w:t>7.a člena pravilnika</w:t>
      </w:r>
      <w:r w:rsidR="00CE0DF8" w:rsidRPr="0025031F">
        <w:rPr>
          <w:rFonts w:cstheme="minorHAnsi"/>
          <w:lang w:eastAsia="sl-SI"/>
        </w:rPr>
        <w:t xml:space="preserve"> </w:t>
      </w:r>
      <w:r w:rsidRPr="0025031F">
        <w:rPr>
          <w:rFonts w:cstheme="minorHAnsi"/>
          <w:lang w:eastAsia="sl-SI"/>
        </w:rPr>
        <w:t xml:space="preserve">vsebovati </w:t>
      </w:r>
      <w:r w:rsidR="00CE0DF8" w:rsidRPr="0025031F">
        <w:rPr>
          <w:rFonts w:cstheme="minorHAnsi"/>
          <w:lang w:eastAsia="sl-SI"/>
        </w:rPr>
        <w:t>še</w:t>
      </w:r>
      <w:r w:rsidRPr="0025031F">
        <w:rPr>
          <w:rFonts w:cstheme="minorHAnsi"/>
          <w:lang w:eastAsia="sl-SI"/>
        </w:rPr>
        <w:t xml:space="preserve"> številk</w:t>
      </w:r>
      <w:r w:rsidR="00CE0DF8" w:rsidRPr="0025031F">
        <w:rPr>
          <w:rFonts w:cstheme="minorHAnsi"/>
          <w:lang w:eastAsia="sl-SI"/>
        </w:rPr>
        <w:t>o</w:t>
      </w:r>
      <w:r w:rsidRPr="0025031F">
        <w:rPr>
          <w:rFonts w:cstheme="minorHAnsi"/>
          <w:lang w:eastAsia="sl-SI"/>
        </w:rPr>
        <w:t xml:space="preserve"> registracije znamke, katere razveljavitev se zahteva.</w:t>
      </w:r>
    </w:p>
    <w:p w14:paraId="3F3C0932" w14:textId="77777777" w:rsidR="00E532EE" w:rsidRPr="0025031F" w:rsidRDefault="00E532EE" w:rsidP="00E532EE">
      <w:pPr>
        <w:spacing w:after="0"/>
        <w:rPr>
          <w:rFonts w:cstheme="minorHAnsi"/>
          <w:lang w:eastAsia="sl-SI"/>
        </w:rPr>
      </w:pPr>
    </w:p>
    <w:p w14:paraId="026C39BC" w14:textId="0CEF94DA" w:rsidR="00620552" w:rsidRPr="0025031F" w:rsidRDefault="00620552" w:rsidP="00E532EE">
      <w:pPr>
        <w:spacing w:after="0"/>
        <w:rPr>
          <w:rFonts w:cstheme="minorHAnsi"/>
          <w:u w:val="single"/>
          <w:lang w:eastAsia="sl-SI"/>
        </w:rPr>
      </w:pPr>
      <w:r w:rsidRPr="0025031F">
        <w:rPr>
          <w:rFonts w:cstheme="minorHAnsi"/>
          <w:u w:val="single"/>
          <w:lang w:eastAsia="sl-SI"/>
        </w:rPr>
        <w:t>11. člen</w:t>
      </w:r>
    </w:p>
    <w:p w14:paraId="72092E45" w14:textId="209D9F1D" w:rsidR="00167D56" w:rsidRPr="0025031F" w:rsidRDefault="00E532EE" w:rsidP="00E532EE">
      <w:pPr>
        <w:overflowPunct w:val="0"/>
        <w:autoSpaceDE w:val="0"/>
        <w:autoSpaceDN w:val="0"/>
        <w:adjustRightInd w:val="0"/>
        <w:spacing w:after="0"/>
        <w:textAlignment w:val="baseline"/>
        <w:rPr>
          <w:rFonts w:cstheme="minorHAnsi"/>
          <w:lang w:eastAsia="sl-SI"/>
        </w:rPr>
      </w:pPr>
      <w:r w:rsidRPr="0025031F">
        <w:rPr>
          <w:rFonts w:cstheme="minorHAnsi"/>
          <w:lang w:eastAsia="sl-SI"/>
        </w:rPr>
        <w:t xml:space="preserve">V </w:t>
      </w:r>
      <w:r w:rsidR="00620552" w:rsidRPr="0025031F">
        <w:rPr>
          <w:rFonts w:cstheme="minorHAnsi"/>
          <w:lang w:eastAsia="sl-SI"/>
        </w:rPr>
        <w:t>predlaganem</w:t>
      </w:r>
      <w:r w:rsidRPr="0025031F">
        <w:rPr>
          <w:rFonts w:cstheme="minorHAnsi"/>
          <w:lang w:eastAsia="sl-SI"/>
        </w:rPr>
        <w:t xml:space="preserve"> </w:t>
      </w:r>
      <w:r w:rsidR="0004703E" w:rsidRPr="0025031F">
        <w:rPr>
          <w:rFonts w:cstheme="minorHAnsi"/>
          <w:lang w:eastAsia="sl-SI"/>
        </w:rPr>
        <w:t>11.</w:t>
      </w:r>
      <w:r w:rsidRPr="0025031F">
        <w:rPr>
          <w:rFonts w:cstheme="minorHAnsi"/>
          <w:lang w:eastAsia="sl-SI"/>
        </w:rPr>
        <w:t xml:space="preserve"> členu </w:t>
      </w:r>
      <w:r w:rsidRPr="00496469">
        <w:rPr>
          <w:rFonts w:cstheme="minorHAnsi"/>
          <w:lang w:eastAsia="sl-SI"/>
        </w:rPr>
        <w:t>(</w:t>
      </w:r>
      <w:r w:rsidR="006D204D">
        <w:rPr>
          <w:rFonts w:cstheme="minorHAnsi"/>
          <w:lang w:eastAsia="sl-SI"/>
        </w:rPr>
        <w:t>'</w:t>
      </w:r>
      <w:r w:rsidRPr="00496469">
        <w:rPr>
          <w:rFonts w:cstheme="minorHAnsi"/>
        </w:rPr>
        <w:t>zahteva za ugotovitev ničnosti znamke</w:t>
      </w:r>
      <w:r w:rsidR="006D204D">
        <w:rPr>
          <w:rFonts w:cstheme="minorHAnsi"/>
        </w:rPr>
        <w:t>'</w:t>
      </w:r>
      <w:r w:rsidRPr="00496469">
        <w:rPr>
          <w:rFonts w:cstheme="minorHAnsi"/>
        </w:rPr>
        <w:t xml:space="preserve">) so določene sestavine, </w:t>
      </w:r>
      <w:r w:rsidRPr="00496469">
        <w:rPr>
          <w:rFonts w:cstheme="minorHAnsi"/>
          <w:lang w:eastAsia="sl-SI"/>
        </w:rPr>
        <w:t xml:space="preserve">ki jih poleg skupnih sestavin iz </w:t>
      </w:r>
      <w:r w:rsidR="00620552" w:rsidRPr="00496469">
        <w:rPr>
          <w:rFonts w:cstheme="minorHAnsi"/>
          <w:lang w:eastAsia="sl-SI"/>
        </w:rPr>
        <w:t>novega</w:t>
      </w:r>
      <w:r w:rsidRPr="00496469">
        <w:rPr>
          <w:rFonts w:cstheme="minorHAnsi"/>
          <w:lang w:eastAsia="sl-SI"/>
        </w:rPr>
        <w:t xml:space="preserve"> 7.a člena pravilnika mora vsebovati zahteva</w:t>
      </w:r>
      <w:r w:rsidRPr="0025031F">
        <w:rPr>
          <w:rFonts w:cstheme="minorHAnsi"/>
          <w:lang w:eastAsia="sl-SI"/>
        </w:rPr>
        <w:t xml:space="preserve"> za ugotovitev ničnosti znamke. To so številka registracije znamke, katere ugotovitev ničnosti se zahteva (v primeru, da je zahteva za ugotovitev ničnosti podana na podlagi točk b) ali c) prvega odstavka ali na podlagi drugega odstavka 110.d člena ZIL-1F) oziroma podatki o prejšnjih pravicah (v primeru, da je zahteva za ugotovitev ničnosti podana na podlagi točke b) prvega odstavka 110.d člena ZIL-1F). V drugem odstavku tega člena je določeno</w:t>
      </w:r>
      <w:r w:rsidR="00287C8A" w:rsidRPr="0025031F">
        <w:rPr>
          <w:rFonts w:cstheme="minorHAnsi"/>
          <w:lang w:eastAsia="sl-SI"/>
        </w:rPr>
        <w:t>, da mora vložnik zahteve za ugotovitev ničnosti</w:t>
      </w:r>
      <w:r w:rsidR="002E366A" w:rsidRPr="0025031F">
        <w:rPr>
          <w:rFonts w:cstheme="minorHAnsi"/>
          <w:lang w:eastAsia="sl-SI"/>
        </w:rPr>
        <w:t xml:space="preserve"> znamke </w:t>
      </w:r>
      <w:r w:rsidR="00287C8A" w:rsidRPr="0025031F">
        <w:rPr>
          <w:rFonts w:cstheme="minorHAnsi"/>
          <w:lang w:eastAsia="sl-SI"/>
        </w:rPr>
        <w:t>predložiti ustrezne dokaze o upravičenosti do vložitve zahteve, če se ugotovi, da se podatki iz registra znamk ne ujemajo z njegovimi podatki. V tretjem odstavku tega člena</w:t>
      </w:r>
      <w:r w:rsidR="002E366A" w:rsidRPr="0025031F">
        <w:rPr>
          <w:rFonts w:cstheme="minorHAnsi"/>
          <w:lang w:eastAsia="sl-SI"/>
        </w:rPr>
        <w:t xml:space="preserve"> je določeno</w:t>
      </w:r>
      <w:r w:rsidR="00287C8A" w:rsidRPr="0025031F">
        <w:rPr>
          <w:rFonts w:cstheme="minorHAnsi"/>
          <w:lang w:eastAsia="sl-SI"/>
        </w:rPr>
        <w:t xml:space="preserve"> še, </w:t>
      </w:r>
      <w:r w:rsidRPr="0025031F">
        <w:rPr>
          <w:rFonts w:cstheme="minorHAnsi"/>
          <w:lang w:eastAsia="sl-SI"/>
        </w:rPr>
        <w:t xml:space="preserve">da vložnik zahteve za ugotovitev ničnosti znamke na zahtevo nasprotne stranke predloži dokaze o uporabi svoje prejšnje znamke v skladu </w:t>
      </w:r>
      <w:r w:rsidR="002E366A" w:rsidRPr="0025031F">
        <w:rPr>
          <w:rFonts w:cstheme="minorHAnsi"/>
          <w:lang w:eastAsia="sl-SI"/>
        </w:rPr>
        <w:t>s predlaganim</w:t>
      </w:r>
      <w:r w:rsidRPr="0025031F">
        <w:rPr>
          <w:rFonts w:cstheme="minorHAnsi"/>
          <w:lang w:eastAsia="sl-SI"/>
        </w:rPr>
        <w:t xml:space="preserve"> </w:t>
      </w:r>
      <w:r w:rsidR="002E366A" w:rsidRPr="0025031F">
        <w:rPr>
          <w:rFonts w:cstheme="minorHAnsi"/>
          <w:lang w:eastAsia="sl-SI"/>
        </w:rPr>
        <w:t>12.</w:t>
      </w:r>
      <w:r w:rsidRPr="0025031F">
        <w:rPr>
          <w:rFonts w:cstheme="minorHAnsi"/>
          <w:lang w:eastAsia="sl-SI"/>
        </w:rPr>
        <w:t xml:space="preserve"> členom </w:t>
      </w:r>
      <w:r w:rsidR="00F7500B" w:rsidRPr="0025031F">
        <w:rPr>
          <w:rFonts w:cstheme="minorHAnsi"/>
          <w:lang w:eastAsia="sl-SI"/>
        </w:rPr>
        <w:t>pravilnika</w:t>
      </w:r>
      <w:r w:rsidRPr="0025031F">
        <w:rPr>
          <w:rFonts w:cstheme="minorHAnsi"/>
          <w:lang w:eastAsia="sl-SI"/>
        </w:rPr>
        <w:t xml:space="preserve">. </w:t>
      </w:r>
      <w:r w:rsidR="00804B72" w:rsidRPr="0025031F">
        <w:rPr>
          <w:rFonts w:cstheme="minorHAnsi"/>
          <w:lang w:eastAsia="sl-SI"/>
        </w:rPr>
        <w:t xml:space="preserve">Drugi </w:t>
      </w:r>
      <w:r w:rsidR="002E366A" w:rsidRPr="0025031F">
        <w:rPr>
          <w:rFonts w:cstheme="minorHAnsi"/>
          <w:lang w:eastAsia="sl-SI"/>
        </w:rPr>
        <w:t xml:space="preserve">in tretji </w:t>
      </w:r>
      <w:r w:rsidR="00804B72" w:rsidRPr="0025031F">
        <w:rPr>
          <w:rFonts w:cstheme="minorHAnsi"/>
          <w:lang w:eastAsia="sl-SI"/>
        </w:rPr>
        <w:t>odstavek tega člena vsebinsko ustreza</w:t>
      </w:r>
      <w:r w:rsidR="002E366A" w:rsidRPr="0025031F">
        <w:rPr>
          <w:rFonts w:cstheme="minorHAnsi"/>
          <w:lang w:eastAsia="sl-SI"/>
        </w:rPr>
        <w:t>ta</w:t>
      </w:r>
      <w:r w:rsidR="00804B72" w:rsidRPr="0025031F">
        <w:rPr>
          <w:rFonts w:cstheme="minorHAnsi"/>
          <w:lang w:eastAsia="sl-SI"/>
        </w:rPr>
        <w:t xml:space="preserve"> drugemu </w:t>
      </w:r>
      <w:r w:rsidR="002E366A" w:rsidRPr="0025031F">
        <w:rPr>
          <w:rFonts w:cstheme="minorHAnsi"/>
          <w:lang w:eastAsia="sl-SI"/>
        </w:rPr>
        <w:t xml:space="preserve">in tretjemu </w:t>
      </w:r>
      <w:r w:rsidR="00804B72" w:rsidRPr="0025031F">
        <w:rPr>
          <w:rFonts w:cstheme="minorHAnsi"/>
          <w:lang w:eastAsia="sl-SI"/>
        </w:rPr>
        <w:t xml:space="preserve">odstavku </w:t>
      </w:r>
      <w:r w:rsidR="00620552" w:rsidRPr="0025031F">
        <w:rPr>
          <w:rFonts w:cstheme="minorHAnsi"/>
          <w:lang w:eastAsia="sl-SI"/>
        </w:rPr>
        <w:t>spremenjenega</w:t>
      </w:r>
      <w:r w:rsidR="00F7500B" w:rsidRPr="0025031F">
        <w:rPr>
          <w:rFonts w:cstheme="minorHAnsi"/>
          <w:lang w:eastAsia="sl-SI"/>
        </w:rPr>
        <w:t xml:space="preserve"> 8. člena pravilnika, </w:t>
      </w:r>
      <w:r w:rsidR="004A7B24" w:rsidRPr="0025031F">
        <w:rPr>
          <w:rFonts w:cstheme="minorHAnsi"/>
          <w:lang w:eastAsia="sl-SI"/>
        </w:rPr>
        <w:t xml:space="preserve">ki se nanaša na ugovor zoper registracijo znamke, </w:t>
      </w:r>
      <w:r w:rsidR="00F7500B" w:rsidRPr="0025031F">
        <w:rPr>
          <w:rFonts w:cstheme="minorHAnsi"/>
          <w:lang w:eastAsia="sl-SI"/>
        </w:rPr>
        <w:t xml:space="preserve">saj gre </w:t>
      </w:r>
      <w:r w:rsidR="002E366A" w:rsidRPr="0025031F">
        <w:rPr>
          <w:rFonts w:cstheme="minorHAnsi"/>
          <w:lang w:eastAsia="sl-SI"/>
        </w:rPr>
        <w:t xml:space="preserve">v obeh primerih </w:t>
      </w:r>
      <w:r w:rsidR="00F7500B" w:rsidRPr="0025031F">
        <w:rPr>
          <w:rFonts w:cstheme="minorHAnsi"/>
          <w:lang w:eastAsia="sl-SI"/>
        </w:rPr>
        <w:t>za enako dejansko stanje in enak postopek</w:t>
      </w:r>
      <w:r w:rsidR="002E366A" w:rsidRPr="0025031F">
        <w:rPr>
          <w:rFonts w:cstheme="minorHAnsi"/>
          <w:lang w:eastAsia="sl-SI"/>
        </w:rPr>
        <w:t xml:space="preserve"> njegovega ugotavljanja</w:t>
      </w:r>
      <w:r w:rsidR="00F7500B" w:rsidRPr="0025031F">
        <w:rPr>
          <w:rFonts w:cstheme="minorHAnsi"/>
          <w:lang w:eastAsia="sl-SI"/>
        </w:rPr>
        <w:t>.</w:t>
      </w:r>
    </w:p>
    <w:p w14:paraId="075433AF" w14:textId="77777777" w:rsidR="00167D56" w:rsidRPr="0025031F" w:rsidRDefault="00167D56" w:rsidP="00E532EE">
      <w:pPr>
        <w:overflowPunct w:val="0"/>
        <w:autoSpaceDE w:val="0"/>
        <w:autoSpaceDN w:val="0"/>
        <w:adjustRightInd w:val="0"/>
        <w:spacing w:after="0"/>
        <w:textAlignment w:val="baseline"/>
        <w:rPr>
          <w:rFonts w:cstheme="minorHAnsi"/>
          <w:lang w:eastAsia="sl-SI"/>
        </w:rPr>
      </w:pPr>
    </w:p>
    <w:p w14:paraId="12A5340D" w14:textId="6540F06B" w:rsidR="00620552" w:rsidRPr="0025031F" w:rsidRDefault="00620552" w:rsidP="00E532EE">
      <w:pPr>
        <w:overflowPunct w:val="0"/>
        <w:autoSpaceDE w:val="0"/>
        <w:autoSpaceDN w:val="0"/>
        <w:adjustRightInd w:val="0"/>
        <w:spacing w:after="0"/>
        <w:textAlignment w:val="baseline"/>
        <w:rPr>
          <w:rFonts w:cstheme="minorHAnsi"/>
          <w:u w:val="single"/>
          <w:lang w:eastAsia="sl-SI"/>
        </w:rPr>
      </w:pPr>
      <w:r w:rsidRPr="0025031F">
        <w:rPr>
          <w:rFonts w:cstheme="minorHAnsi"/>
          <w:u w:val="single"/>
          <w:lang w:eastAsia="sl-SI"/>
        </w:rPr>
        <w:t>12. člen</w:t>
      </w:r>
    </w:p>
    <w:p w14:paraId="6CAD41CA" w14:textId="23252F32" w:rsidR="00167D56" w:rsidRPr="00BA1BAA" w:rsidRDefault="006D204D" w:rsidP="00167D56">
      <w:pPr>
        <w:overflowPunct w:val="0"/>
        <w:autoSpaceDE w:val="0"/>
        <w:autoSpaceDN w:val="0"/>
        <w:adjustRightInd w:val="0"/>
        <w:spacing w:after="0"/>
        <w:textAlignment w:val="baseline"/>
        <w:rPr>
          <w:rFonts w:cstheme="minorHAnsi"/>
          <w:lang w:eastAsia="sl-SI"/>
        </w:rPr>
      </w:pPr>
      <w:r w:rsidRPr="0025031F">
        <w:rPr>
          <w:rFonts w:cstheme="minorHAnsi"/>
          <w:lang w:eastAsia="sl-SI"/>
        </w:rPr>
        <w:t xml:space="preserve">Sedaj veljavni pravilnik </w:t>
      </w:r>
      <w:r>
        <w:rPr>
          <w:rFonts w:cstheme="minorHAnsi"/>
          <w:lang w:eastAsia="sl-SI"/>
        </w:rPr>
        <w:t xml:space="preserve">način </w:t>
      </w:r>
      <w:r w:rsidRPr="0025031F">
        <w:rPr>
          <w:rFonts w:cstheme="minorHAnsi"/>
          <w:lang w:eastAsia="sl-SI"/>
        </w:rPr>
        <w:t>predložitv</w:t>
      </w:r>
      <w:r>
        <w:rPr>
          <w:rFonts w:cstheme="minorHAnsi"/>
          <w:lang w:eastAsia="sl-SI"/>
        </w:rPr>
        <w:t>e</w:t>
      </w:r>
      <w:r w:rsidRPr="0025031F">
        <w:rPr>
          <w:rFonts w:cstheme="minorHAnsi"/>
          <w:lang w:eastAsia="sl-SI"/>
        </w:rPr>
        <w:t xml:space="preserve"> dokazov ureja v tretjem, četrtem, petem in šestem odstavku 8. člena,</w:t>
      </w:r>
      <w:r>
        <w:rPr>
          <w:rFonts w:cstheme="minorHAnsi"/>
          <w:lang w:eastAsia="sl-SI"/>
        </w:rPr>
        <w:t xml:space="preserve"> v okviru določb, </w:t>
      </w:r>
      <w:r w:rsidRPr="0025031F">
        <w:rPr>
          <w:rFonts w:cstheme="minorHAnsi"/>
          <w:lang w:eastAsia="sl-SI"/>
        </w:rPr>
        <w:t xml:space="preserve"> ki ureja</w:t>
      </w:r>
      <w:r>
        <w:rPr>
          <w:rFonts w:cstheme="minorHAnsi"/>
          <w:lang w:eastAsia="sl-SI"/>
        </w:rPr>
        <w:t>jo</w:t>
      </w:r>
      <w:r w:rsidRPr="0025031F">
        <w:rPr>
          <w:rFonts w:cstheme="minorHAnsi"/>
          <w:lang w:eastAsia="sl-SI"/>
        </w:rPr>
        <w:t xml:space="preserve"> ugovor zoper registracijo znamk</w:t>
      </w:r>
      <w:r>
        <w:rPr>
          <w:rFonts w:cstheme="minorHAnsi"/>
          <w:lang w:eastAsia="sl-SI"/>
        </w:rPr>
        <w:t>e.</w:t>
      </w:r>
      <w:r w:rsidRPr="0025031F">
        <w:rPr>
          <w:rFonts w:cstheme="minorHAnsi"/>
          <w:lang w:eastAsia="sl-SI"/>
        </w:rPr>
        <w:t xml:space="preserve"> </w:t>
      </w:r>
      <w:r w:rsidR="00FF309E">
        <w:rPr>
          <w:rFonts w:cstheme="minorHAnsi"/>
          <w:lang w:eastAsia="sl-SI"/>
        </w:rPr>
        <w:t>Te d</w:t>
      </w:r>
      <w:r>
        <w:rPr>
          <w:rFonts w:cstheme="minorHAnsi"/>
          <w:lang w:eastAsia="sl-SI"/>
        </w:rPr>
        <w:t xml:space="preserve">oločbe, </w:t>
      </w:r>
      <w:r w:rsidRPr="0025031F">
        <w:rPr>
          <w:rFonts w:cstheme="minorHAnsi"/>
          <w:lang w:eastAsia="sl-SI"/>
        </w:rPr>
        <w:t>ki so sedaj veljale samo za postopek ugovora,</w:t>
      </w:r>
      <w:r>
        <w:rPr>
          <w:rFonts w:cstheme="minorHAnsi"/>
          <w:lang w:eastAsia="sl-SI"/>
        </w:rPr>
        <w:t xml:space="preserve"> p</w:t>
      </w:r>
      <w:r w:rsidRPr="0025031F">
        <w:rPr>
          <w:rFonts w:cstheme="minorHAnsi"/>
          <w:lang w:eastAsia="sl-SI"/>
        </w:rPr>
        <w:t>redlagani 12. člen</w:t>
      </w:r>
      <w:r>
        <w:rPr>
          <w:rFonts w:cstheme="minorHAnsi"/>
          <w:lang w:eastAsia="sl-SI"/>
        </w:rPr>
        <w:t xml:space="preserve"> </w:t>
      </w:r>
      <w:r w:rsidRPr="0025031F">
        <w:rPr>
          <w:rFonts w:cstheme="minorHAnsi"/>
          <w:lang w:eastAsia="sl-SI"/>
        </w:rPr>
        <w:t>(</w:t>
      </w:r>
      <w:r>
        <w:rPr>
          <w:rFonts w:cstheme="minorHAnsi"/>
          <w:lang w:eastAsia="sl-SI"/>
        </w:rPr>
        <w:t>'</w:t>
      </w:r>
      <w:r w:rsidRPr="0025031F">
        <w:rPr>
          <w:rFonts w:cstheme="minorHAnsi"/>
          <w:lang w:eastAsia="sl-SI"/>
        </w:rPr>
        <w:t>predložitev dokumentov in dokazov</w:t>
      </w:r>
      <w:r>
        <w:rPr>
          <w:rFonts w:cstheme="minorHAnsi"/>
          <w:lang w:eastAsia="sl-SI"/>
        </w:rPr>
        <w:t>'</w:t>
      </w:r>
      <w:r w:rsidRPr="0025031F">
        <w:rPr>
          <w:rFonts w:cstheme="minorHAnsi"/>
          <w:lang w:eastAsia="sl-SI"/>
        </w:rPr>
        <w:t>)</w:t>
      </w:r>
      <w:r>
        <w:rPr>
          <w:rFonts w:cstheme="minorHAnsi"/>
          <w:lang w:eastAsia="sl-SI"/>
        </w:rPr>
        <w:t xml:space="preserve"> v primerjavi z veljavno ureditvijo</w:t>
      </w:r>
      <w:r w:rsidRPr="0025031F">
        <w:rPr>
          <w:rFonts w:cstheme="minorHAnsi"/>
          <w:lang w:eastAsia="sl-SI"/>
        </w:rPr>
        <w:t xml:space="preserve"> povzema</w:t>
      </w:r>
      <w:r>
        <w:rPr>
          <w:rFonts w:cstheme="minorHAnsi"/>
          <w:lang w:eastAsia="sl-SI"/>
        </w:rPr>
        <w:t xml:space="preserve"> in do</w:t>
      </w:r>
      <w:r w:rsidRPr="0025031F">
        <w:rPr>
          <w:rFonts w:cstheme="minorHAnsi"/>
          <w:lang w:eastAsia="sl-SI"/>
        </w:rPr>
        <w:t xml:space="preserve">polnjuje </w:t>
      </w:r>
      <w:r>
        <w:rPr>
          <w:rFonts w:cstheme="minorHAnsi"/>
          <w:lang w:eastAsia="sl-SI"/>
        </w:rPr>
        <w:t>ter</w:t>
      </w:r>
      <w:r w:rsidR="00A15546" w:rsidRPr="0025031F">
        <w:rPr>
          <w:rFonts w:cstheme="minorHAnsi"/>
          <w:lang w:eastAsia="sl-SI"/>
        </w:rPr>
        <w:t xml:space="preserve"> </w:t>
      </w:r>
      <w:r>
        <w:rPr>
          <w:rFonts w:cstheme="minorHAnsi"/>
          <w:lang w:eastAsia="sl-SI"/>
        </w:rPr>
        <w:t xml:space="preserve">obseg njihove uporabe razširja na </w:t>
      </w:r>
      <w:r w:rsidR="00A15546" w:rsidRPr="0025031F">
        <w:rPr>
          <w:rFonts w:cstheme="minorHAnsi"/>
          <w:lang w:eastAsia="sl-SI"/>
        </w:rPr>
        <w:t xml:space="preserve">vse dokumente in dokaze, </w:t>
      </w:r>
      <w:r w:rsidR="00E70308" w:rsidRPr="0025031F">
        <w:rPr>
          <w:rFonts w:cstheme="minorHAnsi"/>
          <w:lang w:eastAsia="sl-SI"/>
        </w:rPr>
        <w:t xml:space="preserve">ki se </w:t>
      </w:r>
      <w:r w:rsidR="003304EE" w:rsidRPr="0025031F">
        <w:rPr>
          <w:rFonts w:cstheme="minorHAnsi"/>
          <w:lang w:eastAsia="sl-SI"/>
        </w:rPr>
        <w:t xml:space="preserve">predložijo </w:t>
      </w:r>
      <w:r w:rsidR="00E70308" w:rsidRPr="0025031F">
        <w:rPr>
          <w:rFonts w:cstheme="minorHAnsi"/>
          <w:lang w:eastAsia="sl-SI"/>
        </w:rPr>
        <w:t xml:space="preserve">v </w:t>
      </w:r>
      <w:proofErr w:type="spellStart"/>
      <w:r w:rsidR="00E70308" w:rsidRPr="0025031F">
        <w:rPr>
          <w:rFonts w:cstheme="minorHAnsi"/>
          <w:i/>
          <w:lang w:eastAsia="sl-SI"/>
        </w:rPr>
        <w:t>inter</w:t>
      </w:r>
      <w:proofErr w:type="spellEnd"/>
      <w:r w:rsidR="00E70308" w:rsidRPr="0025031F">
        <w:rPr>
          <w:rFonts w:cstheme="minorHAnsi"/>
          <w:i/>
          <w:lang w:eastAsia="sl-SI"/>
        </w:rPr>
        <w:t xml:space="preserve"> </w:t>
      </w:r>
      <w:proofErr w:type="spellStart"/>
      <w:r w:rsidR="00E70308" w:rsidRPr="0025031F">
        <w:rPr>
          <w:rFonts w:cstheme="minorHAnsi"/>
          <w:i/>
          <w:lang w:eastAsia="sl-SI"/>
        </w:rPr>
        <w:t>partes</w:t>
      </w:r>
      <w:proofErr w:type="spellEnd"/>
      <w:r w:rsidR="00E70308" w:rsidRPr="0025031F">
        <w:rPr>
          <w:rFonts w:cstheme="minorHAnsi"/>
          <w:lang w:eastAsia="sl-SI"/>
        </w:rPr>
        <w:t xml:space="preserve"> postopkih pred uradom. </w:t>
      </w:r>
      <w:r w:rsidR="0004703E" w:rsidRPr="0025031F">
        <w:rPr>
          <w:rFonts w:cstheme="minorHAnsi"/>
          <w:lang w:eastAsia="sl-SI"/>
        </w:rPr>
        <w:t xml:space="preserve">Tako je določeno, da </w:t>
      </w:r>
      <w:r w:rsidR="00F16FAC" w:rsidRPr="0025031F">
        <w:rPr>
          <w:rFonts w:cstheme="minorHAnsi"/>
          <w:lang w:eastAsia="sl-SI"/>
        </w:rPr>
        <w:t xml:space="preserve">se </w:t>
      </w:r>
      <w:r w:rsidR="00260E13" w:rsidRPr="0025031F">
        <w:rPr>
          <w:rFonts w:cstheme="minorHAnsi"/>
          <w:lang w:eastAsia="sl-SI"/>
        </w:rPr>
        <w:t>dokazi pošljejo v zadostnem številu izvodov za stranke in urad, razen če je zahteva vložena v elektronski obliki.</w:t>
      </w:r>
      <w:r w:rsidR="00F16FAC" w:rsidRPr="0025031F">
        <w:rPr>
          <w:rFonts w:cstheme="minorHAnsi"/>
          <w:lang w:eastAsia="sl-SI"/>
        </w:rPr>
        <w:t xml:space="preserve"> Določena je tudi </w:t>
      </w:r>
      <w:r w:rsidR="00BA1BAA">
        <w:rPr>
          <w:rFonts w:cstheme="minorHAnsi"/>
          <w:lang w:eastAsia="sl-SI"/>
        </w:rPr>
        <w:t>obveznost</w:t>
      </w:r>
      <w:r w:rsidR="00F16FAC" w:rsidRPr="0025031F">
        <w:rPr>
          <w:rFonts w:cstheme="minorHAnsi"/>
          <w:lang w:eastAsia="sl-SI"/>
        </w:rPr>
        <w:t xml:space="preserve"> prevoda dokazov v slovenski jezik, oštevilčenja</w:t>
      </w:r>
      <w:r w:rsidR="00C24C6B" w:rsidRPr="0025031F">
        <w:rPr>
          <w:rFonts w:cstheme="minorHAnsi"/>
          <w:lang w:eastAsia="sl-SI"/>
        </w:rPr>
        <w:t>,</w:t>
      </w:r>
      <w:r w:rsidR="00F16FAC" w:rsidRPr="0025031F">
        <w:rPr>
          <w:rFonts w:cstheme="minorHAnsi"/>
          <w:lang w:eastAsia="sl-SI"/>
        </w:rPr>
        <w:t xml:space="preserve"> popisa</w:t>
      </w:r>
      <w:r w:rsidR="00C24C6B" w:rsidRPr="0025031F">
        <w:rPr>
          <w:rFonts w:cstheme="minorHAnsi"/>
          <w:lang w:eastAsia="sl-SI"/>
        </w:rPr>
        <w:t xml:space="preserve"> in specifikacije </w:t>
      </w:r>
      <w:r w:rsidR="00F16FAC" w:rsidRPr="0025031F">
        <w:rPr>
          <w:rFonts w:cstheme="minorHAnsi"/>
          <w:lang w:eastAsia="sl-SI"/>
        </w:rPr>
        <w:t>dokazov</w:t>
      </w:r>
      <w:r w:rsidR="002E366A" w:rsidRPr="0025031F">
        <w:rPr>
          <w:rFonts w:cstheme="minorHAnsi"/>
          <w:lang w:eastAsia="sl-SI"/>
        </w:rPr>
        <w:t>.</w:t>
      </w:r>
      <w:r w:rsidR="00F16FAC" w:rsidRPr="0025031F">
        <w:rPr>
          <w:rFonts w:cstheme="minorHAnsi"/>
          <w:lang w:eastAsia="sl-SI"/>
        </w:rPr>
        <w:t xml:space="preserve"> </w:t>
      </w:r>
      <w:r w:rsidR="003304EE" w:rsidRPr="0025031F">
        <w:rPr>
          <w:rFonts w:cstheme="minorHAnsi"/>
          <w:lang w:eastAsia="sl-SI"/>
        </w:rPr>
        <w:t xml:space="preserve">Predlagani člen v zadnjem odstavku še določa, da se morajo dokazi, ki se nanašajo na </w:t>
      </w:r>
      <w:r w:rsidR="00250026">
        <w:rPr>
          <w:rFonts w:cstheme="minorHAnsi"/>
          <w:lang w:eastAsia="sl-SI"/>
        </w:rPr>
        <w:t>uporabo</w:t>
      </w:r>
      <w:r w:rsidR="003304EE" w:rsidRPr="0025031F">
        <w:rPr>
          <w:rFonts w:cstheme="minorHAnsi"/>
          <w:lang w:eastAsia="sl-SI"/>
        </w:rPr>
        <w:t xml:space="preserve"> znamk</w:t>
      </w:r>
      <w:r w:rsidR="00250026">
        <w:rPr>
          <w:rFonts w:cstheme="minorHAnsi"/>
          <w:lang w:eastAsia="sl-SI"/>
        </w:rPr>
        <w:t>e</w:t>
      </w:r>
      <w:r w:rsidR="003304EE" w:rsidRPr="0025031F">
        <w:rPr>
          <w:rFonts w:cstheme="minorHAnsi"/>
          <w:lang w:eastAsia="sl-SI"/>
        </w:rPr>
        <w:t xml:space="preserve">, nanašati na </w:t>
      </w:r>
      <w:r w:rsidR="00F16FAC" w:rsidRPr="00BA1BAA">
        <w:rPr>
          <w:rFonts w:cstheme="minorHAnsi"/>
          <w:lang w:eastAsia="sl-SI"/>
        </w:rPr>
        <w:t>znamko, kot je bila prijavl</w:t>
      </w:r>
      <w:r w:rsidR="00FF309E">
        <w:rPr>
          <w:rFonts w:cstheme="minorHAnsi"/>
          <w:lang w:eastAsia="sl-SI"/>
        </w:rPr>
        <w:t>jena oziroma vpisana v register</w:t>
      </w:r>
      <w:r w:rsidR="00F16FAC" w:rsidRPr="00BA1BAA">
        <w:rPr>
          <w:rFonts w:cstheme="minorHAnsi"/>
          <w:lang w:eastAsia="sl-SI"/>
        </w:rPr>
        <w:t xml:space="preserve"> in ne na njene kombinacije</w:t>
      </w:r>
      <w:r w:rsidR="003304EE" w:rsidRPr="00BA1BAA">
        <w:rPr>
          <w:rFonts w:cstheme="minorHAnsi"/>
          <w:lang w:eastAsia="sl-SI"/>
        </w:rPr>
        <w:t>.</w:t>
      </w:r>
    </w:p>
    <w:p w14:paraId="21F6280D" w14:textId="77777777" w:rsidR="00167D56" w:rsidRPr="00BA1BAA" w:rsidRDefault="00167D56" w:rsidP="00167D56">
      <w:pPr>
        <w:overflowPunct w:val="0"/>
        <w:autoSpaceDE w:val="0"/>
        <w:autoSpaceDN w:val="0"/>
        <w:adjustRightInd w:val="0"/>
        <w:spacing w:after="0"/>
        <w:textAlignment w:val="baseline"/>
        <w:rPr>
          <w:rFonts w:cstheme="minorHAnsi"/>
          <w:lang w:eastAsia="sl-SI"/>
        </w:rPr>
      </w:pPr>
    </w:p>
    <w:p w14:paraId="400EF3CC" w14:textId="51FD88C2" w:rsidR="009B6F63" w:rsidRPr="0025031F" w:rsidRDefault="009B6F63" w:rsidP="00167D56">
      <w:pPr>
        <w:overflowPunct w:val="0"/>
        <w:autoSpaceDE w:val="0"/>
        <w:autoSpaceDN w:val="0"/>
        <w:adjustRightInd w:val="0"/>
        <w:spacing w:after="0"/>
        <w:textAlignment w:val="baseline"/>
        <w:rPr>
          <w:rFonts w:cstheme="minorHAnsi"/>
          <w:lang w:eastAsia="sl-SI"/>
        </w:rPr>
      </w:pPr>
      <w:r w:rsidRPr="0025031F">
        <w:rPr>
          <w:rFonts w:cstheme="minorHAnsi"/>
          <w:lang w:eastAsia="sl-SI"/>
        </w:rPr>
        <w:t xml:space="preserve">Ostale določbe predloga v primerjavi s pravilnikom niso vsebinsko spremenjene. Pri posameznih določbah so nekatere spremembe </w:t>
      </w:r>
      <w:proofErr w:type="spellStart"/>
      <w:r w:rsidRPr="0025031F">
        <w:rPr>
          <w:rFonts w:cstheme="minorHAnsi"/>
          <w:lang w:eastAsia="sl-SI"/>
        </w:rPr>
        <w:t>nevsebinske</w:t>
      </w:r>
      <w:proofErr w:type="spellEnd"/>
      <w:r w:rsidRPr="0025031F">
        <w:rPr>
          <w:rFonts w:cstheme="minorHAnsi"/>
          <w:lang w:eastAsia="sl-SI"/>
        </w:rPr>
        <w:t xml:space="preserve"> narave, kot so na primer</w:t>
      </w:r>
      <w:r w:rsidR="0025031F" w:rsidRPr="0025031F">
        <w:rPr>
          <w:rFonts w:cstheme="minorHAnsi"/>
          <w:lang w:eastAsia="sl-SI"/>
        </w:rPr>
        <w:t xml:space="preserve"> združevanje določb v izogib ponavljanju in</w:t>
      </w:r>
      <w:r w:rsidRPr="0025031F">
        <w:rPr>
          <w:rFonts w:cstheme="minorHAnsi"/>
          <w:lang w:eastAsia="sl-SI"/>
        </w:rPr>
        <w:t xml:space="preserve"> nekateri redakcijsko ustreznejši zapisi.  </w:t>
      </w:r>
    </w:p>
    <w:p w14:paraId="06745CA3" w14:textId="77777777" w:rsidR="0025031F" w:rsidRPr="0025031F" w:rsidRDefault="0025031F" w:rsidP="0025031F">
      <w:pPr>
        <w:overflowPunct w:val="0"/>
        <w:autoSpaceDE w:val="0"/>
        <w:autoSpaceDN w:val="0"/>
        <w:adjustRightInd w:val="0"/>
        <w:spacing w:after="0"/>
        <w:textAlignment w:val="baseline"/>
        <w:rPr>
          <w:rFonts w:cstheme="minorHAnsi"/>
          <w:lang w:eastAsia="sl-SI"/>
        </w:rPr>
      </w:pPr>
    </w:p>
    <w:p w14:paraId="18ABAEFB" w14:textId="77777777" w:rsidR="009B6F63" w:rsidRPr="0025031F" w:rsidRDefault="009B6F63" w:rsidP="0025031F">
      <w:pPr>
        <w:overflowPunct w:val="0"/>
        <w:autoSpaceDE w:val="0"/>
        <w:autoSpaceDN w:val="0"/>
        <w:adjustRightInd w:val="0"/>
        <w:spacing w:after="0"/>
        <w:textAlignment w:val="baseline"/>
        <w:rPr>
          <w:rFonts w:cstheme="minorHAnsi"/>
          <w:lang w:eastAsia="sl-SI"/>
        </w:rPr>
      </w:pPr>
      <w:r w:rsidRPr="0025031F">
        <w:rPr>
          <w:rFonts w:cstheme="minorHAnsi"/>
          <w:lang w:eastAsia="sl-SI"/>
        </w:rPr>
        <w:t>Z dnem začetka veljavnosti predlaganega pravilnika preneha veljati zdaj veljavni pravilnik.</w:t>
      </w:r>
    </w:p>
    <w:p w14:paraId="4441265E" w14:textId="77777777" w:rsidR="0025031F" w:rsidRPr="007611A5" w:rsidRDefault="0025031F" w:rsidP="007611A5">
      <w:pPr>
        <w:overflowPunct w:val="0"/>
        <w:autoSpaceDE w:val="0"/>
        <w:autoSpaceDN w:val="0"/>
        <w:adjustRightInd w:val="0"/>
        <w:spacing w:after="0"/>
        <w:textAlignment w:val="baseline"/>
        <w:rPr>
          <w:rFonts w:cstheme="minorHAnsi"/>
          <w:lang w:eastAsia="sl-SI"/>
        </w:rPr>
      </w:pPr>
    </w:p>
    <w:p w14:paraId="0D648CCF" w14:textId="77777777" w:rsidR="000E673B" w:rsidRPr="0025031F" w:rsidRDefault="009B6F63" w:rsidP="007611A5">
      <w:pPr>
        <w:overflowPunct w:val="0"/>
        <w:autoSpaceDE w:val="0"/>
        <w:autoSpaceDN w:val="0"/>
        <w:adjustRightInd w:val="0"/>
        <w:spacing w:after="0"/>
        <w:textAlignment w:val="baseline"/>
        <w:rPr>
          <w:rFonts w:cstheme="minorHAnsi"/>
          <w:lang w:eastAsia="sl-SI"/>
        </w:rPr>
      </w:pPr>
      <w:r w:rsidRPr="0025031F">
        <w:rPr>
          <w:rFonts w:cstheme="minorHAnsi"/>
          <w:lang w:eastAsia="sl-SI"/>
        </w:rPr>
        <w:t>Ker predlog ne prinaša bistvenih sprememb v primerjavi s pravilnikom, je predlagano, da začne veljati petnajsti dan po objavi v Uradnem listu Republike Slovenije.</w:t>
      </w:r>
    </w:p>
    <w:sectPr w:rsidR="000E673B" w:rsidRPr="0025031F">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01DE46" w14:textId="77777777" w:rsidR="00DC3D3F" w:rsidRDefault="00DC3D3F" w:rsidP="00004A84">
      <w:pPr>
        <w:spacing w:after="0"/>
      </w:pPr>
      <w:r>
        <w:separator/>
      </w:r>
    </w:p>
  </w:endnote>
  <w:endnote w:type="continuationSeparator" w:id="0">
    <w:p w14:paraId="7300CD65" w14:textId="77777777" w:rsidR="00DC3D3F" w:rsidRDefault="00DC3D3F" w:rsidP="00004A84">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4B0308" w14:textId="77777777" w:rsidR="00DC3D3F" w:rsidRDefault="00DC3D3F" w:rsidP="00004A84">
      <w:pPr>
        <w:spacing w:after="0"/>
      </w:pPr>
      <w:r>
        <w:separator/>
      </w:r>
    </w:p>
  </w:footnote>
  <w:footnote w:type="continuationSeparator" w:id="0">
    <w:p w14:paraId="305E6E95" w14:textId="77777777" w:rsidR="00DC3D3F" w:rsidRDefault="00DC3D3F" w:rsidP="00004A84">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DB5E11"/>
    <w:multiLevelType w:val="hybridMultilevel"/>
    <w:tmpl w:val="0C86F4C4"/>
    <w:lvl w:ilvl="0" w:tplc="66E015F8">
      <w:start w:val="11"/>
      <w:numFmt w:val="lowerLetter"/>
      <w:lvlText w:val="%1)"/>
      <w:lvlJc w:val="left"/>
      <w:pPr>
        <w:ind w:left="928" w:hanging="360"/>
      </w:pPr>
      <w:rPr>
        <w:rFonts w:hint="default"/>
      </w:rPr>
    </w:lvl>
    <w:lvl w:ilvl="1" w:tplc="04090019" w:tentative="1">
      <w:start w:val="1"/>
      <w:numFmt w:val="lowerLetter"/>
      <w:lvlText w:val="%2."/>
      <w:lvlJc w:val="left"/>
      <w:pPr>
        <w:ind w:left="1648" w:hanging="360"/>
      </w:pPr>
    </w:lvl>
    <w:lvl w:ilvl="2" w:tplc="0409001B" w:tentative="1">
      <w:start w:val="1"/>
      <w:numFmt w:val="lowerRoman"/>
      <w:lvlText w:val="%3."/>
      <w:lvlJc w:val="right"/>
      <w:pPr>
        <w:ind w:left="2368" w:hanging="180"/>
      </w:pPr>
    </w:lvl>
    <w:lvl w:ilvl="3" w:tplc="0409000F" w:tentative="1">
      <w:start w:val="1"/>
      <w:numFmt w:val="decimal"/>
      <w:lvlText w:val="%4."/>
      <w:lvlJc w:val="left"/>
      <w:pPr>
        <w:ind w:left="3088" w:hanging="360"/>
      </w:pPr>
    </w:lvl>
    <w:lvl w:ilvl="4" w:tplc="04090019" w:tentative="1">
      <w:start w:val="1"/>
      <w:numFmt w:val="lowerLetter"/>
      <w:lvlText w:val="%5."/>
      <w:lvlJc w:val="left"/>
      <w:pPr>
        <w:ind w:left="3808" w:hanging="360"/>
      </w:pPr>
    </w:lvl>
    <w:lvl w:ilvl="5" w:tplc="0409001B" w:tentative="1">
      <w:start w:val="1"/>
      <w:numFmt w:val="lowerRoman"/>
      <w:lvlText w:val="%6."/>
      <w:lvlJc w:val="right"/>
      <w:pPr>
        <w:ind w:left="4528" w:hanging="180"/>
      </w:pPr>
    </w:lvl>
    <w:lvl w:ilvl="6" w:tplc="0409000F" w:tentative="1">
      <w:start w:val="1"/>
      <w:numFmt w:val="decimal"/>
      <w:lvlText w:val="%7."/>
      <w:lvlJc w:val="left"/>
      <w:pPr>
        <w:ind w:left="5248" w:hanging="360"/>
      </w:pPr>
    </w:lvl>
    <w:lvl w:ilvl="7" w:tplc="04090019" w:tentative="1">
      <w:start w:val="1"/>
      <w:numFmt w:val="lowerLetter"/>
      <w:lvlText w:val="%8."/>
      <w:lvlJc w:val="left"/>
      <w:pPr>
        <w:ind w:left="5968" w:hanging="360"/>
      </w:pPr>
    </w:lvl>
    <w:lvl w:ilvl="8" w:tplc="0409001B" w:tentative="1">
      <w:start w:val="1"/>
      <w:numFmt w:val="lowerRoman"/>
      <w:lvlText w:val="%9."/>
      <w:lvlJc w:val="right"/>
      <w:pPr>
        <w:ind w:left="6688" w:hanging="180"/>
      </w:pPr>
    </w:lvl>
  </w:abstractNum>
  <w:abstractNum w:abstractNumId="1" w15:restartNumberingAfterBreak="0">
    <w:nsid w:val="1DDE0901"/>
    <w:multiLevelType w:val="hybridMultilevel"/>
    <w:tmpl w:val="8A0C89A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297C2590"/>
    <w:multiLevelType w:val="hybridMultilevel"/>
    <w:tmpl w:val="AD2A9F40"/>
    <w:lvl w:ilvl="0" w:tplc="D726767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6A870AC5"/>
    <w:multiLevelType w:val="hybridMultilevel"/>
    <w:tmpl w:val="71F68D36"/>
    <w:lvl w:ilvl="0" w:tplc="5B1CDEB8">
      <w:start w:val="2"/>
      <w:numFmt w:val="bullet"/>
      <w:lvlText w:val="‒"/>
      <w:lvlJc w:val="left"/>
      <w:pPr>
        <w:tabs>
          <w:tab w:val="num" w:pos="425"/>
        </w:tabs>
        <w:ind w:left="425" w:hanging="425"/>
      </w:pPr>
      <w:rPr>
        <w:rFonts w:ascii="Arial" w:eastAsia="Times New Roman" w:hAnsi="Aria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num w:numId="1" w16cid:durableId="11417324">
    <w:abstractNumId w:val="3"/>
  </w:num>
  <w:num w:numId="2" w16cid:durableId="1668095052">
    <w:abstractNumId w:val="1"/>
  </w:num>
  <w:num w:numId="3" w16cid:durableId="1167861176">
    <w:abstractNumId w:val="0"/>
  </w:num>
  <w:num w:numId="4" w16cid:durableId="169360693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7122"/>
    <w:rsid w:val="00000376"/>
    <w:rsid w:val="00004A84"/>
    <w:rsid w:val="00023311"/>
    <w:rsid w:val="000274E0"/>
    <w:rsid w:val="000318DB"/>
    <w:rsid w:val="00034DFA"/>
    <w:rsid w:val="0004053B"/>
    <w:rsid w:val="000463E2"/>
    <w:rsid w:val="0004703E"/>
    <w:rsid w:val="00055BB7"/>
    <w:rsid w:val="00056F01"/>
    <w:rsid w:val="00077681"/>
    <w:rsid w:val="000840D7"/>
    <w:rsid w:val="00091B36"/>
    <w:rsid w:val="000A10D2"/>
    <w:rsid w:val="000A3EEE"/>
    <w:rsid w:val="000B44AB"/>
    <w:rsid w:val="000B4D4C"/>
    <w:rsid w:val="000C6055"/>
    <w:rsid w:val="000C635F"/>
    <w:rsid w:val="000D5DC4"/>
    <w:rsid w:val="000E673B"/>
    <w:rsid w:val="000F0FED"/>
    <w:rsid w:val="000F75A4"/>
    <w:rsid w:val="00106D2B"/>
    <w:rsid w:val="00106D4A"/>
    <w:rsid w:val="00136FE1"/>
    <w:rsid w:val="001503A9"/>
    <w:rsid w:val="00154E68"/>
    <w:rsid w:val="001574B1"/>
    <w:rsid w:val="00167D56"/>
    <w:rsid w:val="00171029"/>
    <w:rsid w:val="00190BE6"/>
    <w:rsid w:val="001A708E"/>
    <w:rsid w:val="001B2FD5"/>
    <w:rsid w:val="001D7ECA"/>
    <w:rsid w:val="001F26B6"/>
    <w:rsid w:val="001F396D"/>
    <w:rsid w:val="001F59BF"/>
    <w:rsid w:val="001F6109"/>
    <w:rsid w:val="001F6E52"/>
    <w:rsid w:val="00206360"/>
    <w:rsid w:val="00206C39"/>
    <w:rsid w:val="0022299F"/>
    <w:rsid w:val="0022300E"/>
    <w:rsid w:val="00224000"/>
    <w:rsid w:val="002263C2"/>
    <w:rsid w:val="002307DD"/>
    <w:rsid w:val="00250026"/>
    <w:rsid w:val="0025031F"/>
    <w:rsid w:val="00250504"/>
    <w:rsid w:val="00250FEE"/>
    <w:rsid w:val="00252993"/>
    <w:rsid w:val="00253EA3"/>
    <w:rsid w:val="00254AA7"/>
    <w:rsid w:val="00257122"/>
    <w:rsid w:val="00260E13"/>
    <w:rsid w:val="00266742"/>
    <w:rsid w:val="00271165"/>
    <w:rsid w:val="00274752"/>
    <w:rsid w:val="00276079"/>
    <w:rsid w:val="00277EBB"/>
    <w:rsid w:val="00287C8A"/>
    <w:rsid w:val="002937C7"/>
    <w:rsid w:val="002B4B8E"/>
    <w:rsid w:val="002C2F99"/>
    <w:rsid w:val="002C4B8E"/>
    <w:rsid w:val="002C6B49"/>
    <w:rsid w:val="002D0AE6"/>
    <w:rsid w:val="002E16C2"/>
    <w:rsid w:val="002E366A"/>
    <w:rsid w:val="0032148E"/>
    <w:rsid w:val="00330217"/>
    <w:rsid w:val="003304EE"/>
    <w:rsid w:val="00332130"/>
    <w:rsid w:val="00333B96"/>
    <w:rsid w:val="00345B72"/>
    <w:rsid w:val="003503CE"/>
    <w:rsid w:val="0036158F"/>
    <w:rsid w:val="00364215"/>
    <w:rsid w:val="003805BE"/>
    <w:rsid w:val="003831E6"/>
    <w:rsid w:val="0038607A"/>
    <w:rsid w:val="00391687"/>
    <w:rsid w:val="00394104"/>
    <w:rsid w:val="00394F09"/>
    <w:rsid w:val="003A1DA0"/>
    <w:rsid w:val="003A273A"/>
    <w:rsid w:val="003B0C57"/>
    <w:rsid w:val="003B5212"/>
    <w:rsid w:val="003E33E4"/>
    <w:rsid w:val="003F36C7"/>
    <w:rsid w:val="004020F8"/>
    <w:rsid w:val="0040540D"/>
    <w:rsid w:val="00414663"/>
    <w:rsid w:val="004146E6"/>
    <w:rsid w:val="00421F19"/>
    <w:rsid w:val="00433463"/>
    <w:rsid w:val="00452B3A"/>
    <w:rsid w:val="004572BB"/>
    <w:rsid w:val="004577AD"/>
    <w:rsid w:val="004601BF"/>
    <w:rsid w:val="00467D4A"/>
    <w:rsid w:val="00482FD1"/>
    <w:rsid w:val="00483CFC"/>
    <w:rsid w:val="0048572D"/>
    <w:rsid w:val="00496469"/>
    <w:rsid w:val="004A21AA"/>
    <w:rsid w:val="004A7B24"/>
    <w:rsid w:val="004B19FC"/>
    <w:rsid w:val="004B5268"/>
    <w:rsid w:val="004C22CA"/>
    <w:rsid w:val="004C4ED3"/>
    <w:rsid w:val="004C67B4"/>
    <w:rsid w:val="004C68F7"/>
    <w:rsid w:val="004D2E9E"/>
    <w:rsid w:val="004D6D42"/>
    <w:rsid w:val="004D7CE9"/>
    <w:rsid w:val="004E1054"/>
    <w:rsid w:val="004E519C"/>
    <w:rsid w:val="004E7E9F"/>
    <w:rsid w:val="00502174"/>
    <w:rsid w:val="00511613"/>
    <w:rsid w:val="0051281D"/>
    <w:rsid w:val="00515A4A"/>
    <w:rsid w:val="00517263"/>
    <w:rsid w:val="00535245"/>
    <w:rsid w:val="00550EB0"/>
    <w:rsid w:val="00551D08"/>
    <w:rsid w:val="0055546D"/>
    <w:rsid w:val="005727D0"/>
    <w:rsid w:val="00583A9D"/>
    <w:rsid w:val="00595598"/>
    <w:rsid w:val="005A116F"/>
    <w:rsid w:val="005A1521"/>
    <w:rsid w:val="005B5782"/>
    <w:rsid w:val="005D10B2"/>
    <w:rsid w:val="005D7379"/>
    <w:rsid w:val="005E1479"/>
    <w:rsid w:val="006006D1"/>
    <w:rsid w:val="00616FE7"/>
    <w:rsid w:val="00620552"/>
    <w:rsid w:val="00621B83"/>
    <w:rsid w:val="006228F2"/>
    <w:rsid w:val="00624994"/>
    <w:rsid w:val="00626A86"/>
    <w:rsid w:val="0063244E"/>
    <w:rsid w:val="00644D9E"/>
    <w:rsid w:val="00652128"/>
    <w:rsid w:val="0065561A"/>
    <w:rsid w:val="00656E98"/>
    <w:rsid w:val="00670875"/>
    <w:rsid w:val="0068139A"/>
    <w:rsid w:val="0069690B"/>
    <w:rsid w:val="006A2441"/>
    <w:rsid w:val="006A3689"/>
    <w:rsid w:val="006B6099"/>
    <w:rsid w:val="006C3D4F"/>
    <w:rsid w:val="006D0C59"/>
    <w:rsid w:val="006D204D"/>
    <w:rsid w:val="006D4F07"/>
    <w:rsid w:val="006D678B"/>
    <w:rsid w:val="006E087F"/>
    <w:rsid w:val="006E11F7"/>
    <w:rsid w:val="006E1666"/>
    <w:rsid w:val="006E230E"/>
    <w:rsid w:val="006F5BA0"/>
    <w:rsid w:val="00705057"/>
    <w:rsid w:val="00721FBE"/>
    <w:rsid w:val="007421D2"/>
    <w:rsid w:val="00743317"/>
    <w:rsid w:val="0074698C"/>
    <w:rsid w:val="00751194"/>
    <w:rsid w:val="0076018C"/>
    <w:rsid w:val="007611A5"/>
    <w:rsid w:val="00796517"/>
    <w:rsid w:val="00797DD1"/>
    <w:rsid w:val="007A16D7"/>
    <w:rsid w:val="007A21A9"/>
    <w:rsid w:val="007C5FEB"/>
    <w:rsid w:val="007D20D7"/>
    <w:rsid w:val="007F0246"/>
    <w:rsid w:val="00801B94"/>
    <w:rsid w:val="00804B72"/>
    <w:rsid w:val="00807D3D"/>
    <w:rsid w:val="008140CF"/>
    <w:rsid w:val="00816C61"/>
    <w:rsid w:val="00817DF6"/>
    <w:rsid w:val="008363DB"/>
    <w:rsid w:val="008376E2"/>
    <w:rsid w:val="00840E74"/>
    <w:rsid w:val="00850429"/>
    <w:rsid w:val="00870F85"/>
    <w:rsid w:val="00890B67"/>
    <w:rsid w:val="00893800"/>
    <w:rsid w:val="008C4D61"/>
    <w:rsid w:val="008C725A"/>
    <w:rsid w:val="008D3E49"/>
    <w:rsid w:val="008F362D"/>
    <w:rsid w:val="008F5284"/>
    <w:rsid w:val="0090262B"/>
    <w:rsid w:val="00912F9A"/>
    <w:rsid w:val="009437AB"/>
    <w:rsid w:val="0095046D"/>
    <w:rsid w:val="0096272C"/>
    <w:rsid w:val="00962921"/>
    <w:rsid w:val="00967BEC"/>
    <w:rsid w:val="00967DED"/>
    <w:rsid w:val="0098238A"/>
    <w:rsid w:val="009865EC"/>
    <w:rsid w:val="009B1701"/>
    <w:rsid w:val="009B29FA"/>
    <w:rsid w:val="009B6F63"/>
    <w:rsid w:val="009C294C"/>
    <w:rsid w:val="009C78EC"/>
    <w:rsid w:val="009D1BA6"/>
    <w:rsid w:val="009F4F34"/>
    <w:rsid w:val="009F6398"/>
    <w:rsid w:val="00A009F9"/>
    <w:rsid w:val="00A02ADE"/>
    <w:rsid w:val="00A15546"/>
    <w:rsid w:val="00A30475"/>
    <w:rsid w:val="00A34337"/>
    <w:rsid w:val="00A4765E"/>
    <w:rsid w:val="00A55984"/>
    <w:rsid w:val="00A84C78"/>
    <w:rsid w:val="00A94272"/>
    <w:rsid w:val="00A94E3B"/>
    <w:rsid w:val="00AA01C8"/>
    <w:rsid w:val="00AA0C75"/>
    <w:rsid w:val="00AA5084"/>
    <w:rsid w:val="00AA677F"/>
    <w:rsid w:val="00AB39F9"/>
    <w:rsid w:val="00AC437F"/>
    <w:rsid w:val="00AC6799"/>
    <w:rsid w:val="00AD31FB"/>
    <w:rsid w:val="00AD4135"/>
    <w:rsid w:val="00AD607C"/>
    <w:rsid w:val="00AE1FDE"/>
    <w:rsid w:val="00AF7004"/>
    <w:rsid w:val="00B02ECA"/>
    <w:rsid w:val="00B079C1"/>
    <w:rsid w:val="00B21A04"/>
    <w:rsid w:val="00B2290F"/>
    <w:rsid w:val="00B24B6E"/>
    <w:rsid w:val="00B265CE"/>
    <w:rsid w:val="00B33D7D"/>
    <w:rsid w:val="00B425FB"/>
    <w:rsid w:val="00B47766"/>
    <w:rsid w:val="00B54D01"/>
    <w:rsid w:val="00B57D3C"/>
    <w:rsid w:val="00B604F3"/>
    <w:rsid w:val="00B62B95"/>
    <w:rsid w:val="00B62E30"/>
    <w:rsid w:val="00B74F79"/>
    <w:rsid w:val="00B876E1"/>
    <w:rsid w:val="00B960C7"/>
    <w:rsid w:val="00B9658E"/>
    <w:rsid w:val="00BA1BAA"/>
    <w:rsid w:val="00BC1392"/>
    <w:rsid w:val="00BC7478"/>
    <w:rsid w:val="00BD62BB"/>
    <w:rsid w:val="00BE3052"/>
    <w:rsid w:val="00C003AE"/>
    <w:rsid w:val="00C02DAD"/>
    <w:rsid w:val="00C03C54"/>
    <w:rsid w:val="00C14714"/>
    <w:rsid w:val="00C15100"/>
    <w:rsid w:val="00C20A3A"/>
    <w:rsid w:val="00C24C6B"/>
    <w:rsid w:val="00C34FC4"/>
    <w:rsid w:val="00C572F1"/>
    <w:rsid w:val="00C57481"/>
    <w:rsid w:val="00C660E4"/>
    <w:rsid w:val="00C713D8"/>
    <w:rsid w:val="00C82718"/>
    <w:rsid w:val="00C85FF1"/>
    <w:rsid w:val="00C87115"/>
    <w:rsid w:val="00C934BC"/>
    <w:rsid w:val="00CA066C"/>
    <w:rsid w:val="00CA069F"/>
    <w:rsid w:val="00CA4636"/>
    <w:rsid w:val="00CB58AA"/>
    <w:rsid w:val="00CB5AE8"/>
    <w:rsid w:val="00CD0A2F"/>
    <w:rsid w:val="00CE0DF8"/>
    <w:rsid w:val="00CF3C9A"/>
    <w:rsid w:val="00D0121E"/>
    <w:rsid w:val="00D02093"/>
    <w:rsid w:val="00D027BA"/>
    <w:rsid w:val="00D11879"/>
    <w:rsid w:val="00D27932"/>
    <w:rsid w:val="00D367B6"/>
    <w:rsid w:val="00D65CCA"/>
    <w:rsid w:val="00DA287E"/>
    <w:rsid w:val="00DC1F82"/>
    <w:rsid w:val="00DC3D3F"/>
    <w:rsid w:val="00DD61E5"/>
    <w:rsid w:val="00DD77A7"/>
    <w:rsid w:val="00DE6B8F"/>
    <w:rsid w:val="00E13FC2"/>
    <w:rsid w:val="00E17F8C"/>
    <w:rsid w:val="00E2039C"/>
    <w:rsid w:val="00E319E4"/>
    <w:rsid w:val="00E37C92"/>
    <w:rsid w:val="00E532EE"/>
    <w:rsid w:val="00E56D9F"/>
    <w:rsid w:val="00E576C7"/>
    <w:rsid w:val="00E637D8"/>
    <w:rsid w:val="00E66B60"/>
    <w:rsid w:val="00E702A1"/>
    <w:rsid w:val="00E70308"/>
    <w:rsid w:val="00E71E14"/>
    <w:rsid w:val="00E876A5"/>
    <w:rsid w:val="00E90C26"/>
    <w:rsid w:val="00EA0D5B"/>
    <w:rsid w:val="00EA2111"/>
    <w:rsid w:val="00EA5302"/>
    <w:rsid w:val="00EB17B8"/>
    <w:rsid w:val="00EC1054"/>
    <w:rsid w:val="00EC1CE3"/>
    <w:rsid w:val="00EC2E26"/>
    <w:rsid w:val="00ED23DE"/>
    <w:rsid w:val="00EE43E4"/>
    <w:rsid w:val="00EE48CD"/>
    <w:rsid w:val="00EE5C7E"/>
    <w:rsid w:val="00EE6048"/>
    <w:rsid w:val="00EF4DE2"/>
    <w:rsid w:val="00F03295"/>
    <w:rsid w:val="00F04CC9"/>
    <w:rsid w:val="00F16FAC"/>
    <w:rsid w:val="00F342D4"/>
    <w:rsid w:val="00F34C23"/>
    <w:rsid w:val="00F53D92"/>
    <w:rsid w:val="00F60BD5"/>
    <w:rsid w:val="00F7500B"/>
    <w:rsid w:val="00F803A3"/>
    <w:rsid w:val="00F815AF"/>
    <w:rsid w:val="00F859C9"/>
    <w:rsid w:val="00FA1F27"/>
    <w:rsid w:val="00FB3338"/>
    <w:rsid w:val="00FB5026"/>
    <w:rsid w:val="00FB5A69"/>
    <w:rsid w:val="00FD592B"/>
    <w:rsid w:val="00FD7841"/>
    <w:rsid w:val="00FE33DD"/>
    <w:rsid w:val="00FE365B"/>
    <w:rsid w:val="00FE5621"/>
    <w:rsid w:val="00FF30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5D9D80"/>
  <w15:chartTrackingRefBased/>
  <w15:docId w15:val="{7326BC5F-4667-48FC-AE5C-29F0B3013C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57122"/>
    <w:rPr>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basedOn w:val="Privzetapisavaodstavka"/>
    <w:uiPriority w:val="99"/>
    <w:unhideWhenUsed/>
    <w:rsid w:val="00257122"/>
    <w:rPr>
      <w:color w:val="0563C1" w:themeColor="hyperlink"/>
      <w:u w:val="single"/>
    </w:rPr>
  </w:style>
  <w:style w:type="character" w:styleId="Pripombasklic">
    <w:name w:val="annotation reference"/>
    <w:uiPriority w:val="99"/>
    <w:rsid w:val="00517263"/>
    <w:rPr>
      <w:sz w:val="16"/>
      <w:szCs w:val="16"/>
    </w:rPr>
  </w:style>
  <w:style w:type="paragraph" w:styleId="Pripombabesedilo">
    <w:name w:val="annotation text"/>
    <w:basedOn w:val="Navaden"/>
    <w:link w:val="PripombabesediloZnak"/>
    <w:uiPriority w:val="99"/>
    <w:rsid w:val="00517263"/>
    <w:pPr>
      <w:overflowPunct w:val="0"/>
      <w:autoSpaceDE w:val="0"/>
      <w:autoSpaceDN w:val="0"/>
      <w:adjustRightInd w:val="0"/>
      <w:spacing w:after="0"/>
      <w:textAlignment w:val="baseline"/>
    </w:pPr>
    <w:rPr>
      <w:rFonts w:ascii="Times New Roman" w:eastAsia="Times New Roman" w:hAnsi="Times New Roman" w:cs="Times New Roman"/>
      <w:sz w:val="20"/>
      <w:szCs w:val="20"/>
      <w:lang w:val="x-none"/>
    </w:rPr>
  </w:style>
  <w:style w:type="character" w:customStyle="1" w:styleId="PripombabesediloZnak">
    <w:name w:val="Pripomba – besedilo Znak"/>
    <w:basedOn w:val="Privzetapisavaodstavka"/>
    <w:link w:val="Pripombabesedilo"/>
    <w:uiPriority w:val="99"/>
    <w:rsid w:val="00517263"/>
    <w:rPr>
      <w:rFonts w:ascii="Times New Roman" w:eastAsia="Times New Roman" w:hAnsi="Times New Roman" w:cs="Times New Roman"/>
      <w:sz w:val="20"/>
      <w:szCs w:val="20"/>
      <w:lang w:val="x-none"/>
    </w:rPr>
  </w:style>
  <w:style w:type="paragraph" w:styleId="Besedilooblaka">
    <w:name w:val="Balloon Text"/>
    <w:basedOn w:val="Navaden"/>
    <w:link w:val="BesedilooblakaZnak"/>
    <w:uiPriority w:val="99"/>
    <w:semiHidden/>
    <w:unhideWhenUsed/>
    <w:rsid w:val="00517263"/>
    <w:pPr>
      <w:spacing w:after="0"/>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517263"/>
    <w:rPr>
      <w:rFonts w:ascii="Segoe UI" w:hAnsi="Segoe UI" w:cs="Segoe UI"/>
      <w:sz w:val="18"/>
      <w:szCs w:val="18"/>
      <w:lang w:val="sl-SI"/>
    </w:rPr>
  </w:style>
  <w:style w:type="paragraph" w:styleId="Zadevapripombe">
    <w:name w:val="annotation subject"/>
    <w:basedOn w:val="Pripombabesedilo"/>
    <w:next w:val="Pripombabesedilo"/>
    <w:link w:val="ZadevapripombeZnak"/>
    <w:uiPriority w:val="99"/>
    <w:semiHidden/>
    <w:unhideWhenUsed/>
    <w:rsid w:val="00511613"/>
    <w:pPr>
      <w:overflowPunct/>
      <w:autoSpaceDE/>
      <w:autoSpaceDN/>
      <w:adjustRightInd/>
      <w:spacing w:after="200"/>
      <w:jc w:val="left"/>
      <w:textAlignment w:val="auto"/>
    </w:pPr>
    <w:rPr>
      <w:rFonts w:asciiTheme="minorHAnsi" w:eastAsiaTheme="minorHAnsi" w:hAnsiTheme="minorHAnsi" w:cstheme="minorBidi"/>
      <w:b/>
      <w:bCs/>
      <w:lang w:val="sl-SI"/>
    </w:rPr>
  </w:style>
  <w:style w:type="character" w:customStyle="1" w:styleId="ZadevapripombeZnak">
    <w:name w:val="Zadeva pripombe Znak"/>
    <w:basedOn w:val="PripombabesediloZnak"/>
    <w:link w:val="Zadevapripombe"/>
    <w:uiPriority w:val="99"/>
    <w:semiHidden/>
    <w:rsid w:val="00511613"/>
    <w:rPr>
      <w:rFonts w:ascii="Times New Roman" w:eastAsia="Times New Roman" w:hAnsi="Times New Roman" w:cs="Times New Roman"/>
      <w:b/>
      <w:bCs/>
      <w:sz w:val="20"/>
      <w:szCs w:val="20"/>
      <w:lang w:val="sl-SI"/>
    </w:rPr>
  </w:style>
  <w:style w:type="paragraph" w:styleId="Glava">
    <w:name w:val="header"/>
    <w:basedOn w:val="Navaden"/>
    <w:link w:val="GlavaZnak"/>
    <w:uiPriority w:val="99"/>
    <w:unhideWhenUsed/>
    <w:rsid w:val="00004A84"/>
    <w:pPr>
      <w:tabs>
        <w:tab w:val="center" w:pos="4536"/>
        <w:tab w:val="right" w:pos="9072"/>
      </w:tabs>
      <w:spacing w:after="0"/>
    </w:pPr>
  </w:style>
  <w:style w:type="character" w:customStyle="1" w:styleId="GlavaZnak">
    <w:name w:val="Glava Znak"/>
    <w:basedOn w:val="Privzetapisavaodstavka"/>
    <w:link w:val="Glava"/>
    <w:uiPriority w:val="99"/>
    <w:rsid w:val="00004A84"/>
    <w:rPr>
      <w:lang w:val="sl-SI"/>
    </w:rPr>
  </w:style>
  <w:style w:type="paragraph" w:styleId="Noga">
    <w:name w:val="footer"/>
    <w:basedOn w:val="Navaden"/>
    <w:link w:val="NogaZnak"/>
    <w:uiPriority w:val="99"/>
    <w:unhideWhenUsed/>
    <w:rsid w:val="00004A84"/>
    <w:pPr>
      <w:tabs>
        <w:tab w:val="center" w:pos="4536"/>
        <w:tab w:val="right" w:pos="9072"/>
      </w:tabs>
      <w:spacing w:after="0"/>
    </w:pPr>
  </w:style>
  <w:style w:type="character" w:customStyle="1" w:styleId="NogaZnak">
    <w:name w:val="Noga Znak"/>
    <w:basedOn w:val="Privzetapisavaodstavka"/>
    <w:link w:val="Noga"/>
    <w:uiPriority w:val="99"/>
    <w:rsid w:val="00004A84"/>
    <w:rPr>
      <w:lang w:val="sl-SI"/>
    </w:rPr>
  </w:style>
  <w:style w:type="paragraph" w:styleId="Odstavekseznama">
    <w:name w:val="List Paragraph"/>
    <w:basedOn w:val="Navaden"/>
    <w:uiPriority w:val="34"/>
    <w:qFormat/>
    <w:rsid w:val="00F342D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2477415">
      <w:bodyDiv w:val="1"/>
      <w:marLeft w:val="0"/>
      <w:marRight w:val="0"/>
      <w:marTop w:val="0"/>
      <w:marBottom w:val="0"/>
      <w:divBdr>
        <w:top w:val="none" w:sz="0" w:space="0" w:color="auto"/>
        <w:left w:val="none" w:sz="0" w:space="0" w:color="auto"/>
        <w:bottom w:val="none" w:sz="0" w:space="0" w:color="auto"/>
        <w:right w:val="none" w:sz="0" w:space="0" w:color="auto"/>
      </w:divBdr>
    </w:div>
    <w:div w:id="437335827">
      <w:bodyDiv w:val="1"/>
      <w:marLeft w:val="0"/>
      <w:marRight w:val="0"/>
      <w:marTop w:val="0"/>
      <w:marBottom w:val="0"/>
      <w:divBdr>
        <w:top w:val="none" w:sz="0" w:space="0" w:color="auto"/>
        <w:left w:val="none" w:sz="0" w:space="0" w:color="auto"/>
        <w:bottom w:val="none" w:sz="0" w:space="0" w:color="auto"/>
        <w:right w:val="none" w:sz="0" w:space="0" w:color="auto"/>
      </w:divBdr>
    </w:div>
    <w:div w:id="681737331">
      <w:bodyDiv w:val="1"/>
      <w:marLeft w:val="0"/>
      <w:marRight w:val="0"/>
      <w:marTop w:val="0"/>
      <w:marBottom w:val="0"/>
      <w:divBdr>
        <w:top w:val="none" w:sz="0" w:space="0" w:color="auto"/>
        <w:left w:val="none" w:sz="0" w:space="0" w:color="auto"/>
        <w:bottom w:val="none" w:sz="0" w:space="0" w:color="auto"/>
        <w:right w:val="none" w:sz="0" w:space="0" w:color="auto"/>
      </w:divBdr>
    </w:div>
    <w:div w:id="802621274">
      <w:bodyDiv w:val="1"/>
      <w:marLeft w:val="0"/>
      <w:marRight w:val="0"/>
      <w:marTop w:val="0"/>
      <w:marBottom w:val="0"/>
      <w:divBdr>
        <w:top w:val="none" w:sz="0" w:space="0" w:color="auto"/>
        <w:left w:val="none" w:sz="0" w:space="0" w:color="auto"/>
        <w:bottom w:val="none" w:sz="0" w:space="0" w:color="auto"/>
        <w:right w:val="none" w:sz="0" w:space="0" w:color="auto"/>
      </w:divBdr>
    </w:div>
    <w:div w:id="1162045854">
      <w:bodyDiv w:val="1"/>
      <w:marLeft w:val="0"/>
      <w:marRight w:val="0"/>
      <w:marTop w:val="0"/>
      <w:marBottom w:val="0"/>
      <w:divBdr>
        <w:top w:val="none" w:sz="0" w:space="0" w:color="auto"/>
        <w:left w:val="none" w:sz="0" w:space="0" w:color="auto"/>
        <w:bottom w:val="none" w:sz="0" w:space="0" w:color="auto"/>
        <w:right w:val="none" w:sz="0" w:space="0" w:color="auto"/>
      </w:divBdr>
    </w:div>
    <w:div w:id="1240601826">
      <w:bodyDiv w:val="1"/>
      <w:marLeft w:val="0"/>
      <w:marRight w:val="0"/>
      <w:marTop w:val="0"/>
      <w:marBottom w:val="0"/>
      <w:divBdr>
        <w:top w:val="none" w:sz="0" w:space="0" w:color="auto"/>
        <w:left w:val="none" w:sz="0" w:space="0" w:color="auto"/>
        <w:bottom w:val="none" w:sz="0" w:space="0" w:color="auto"/>
        <w:right w:val="none" w:sz="0" w:space="0" w:color="auto"/>
      </w:divBdr>
    </w:div>
    <w:div w:id="1871406663">
      <w:bodyDiv w:val="1"/>
      <w:marLeft w:val="0"/>
      <w:marRight w:val="0"/>
      <w:marTop w:val="0"/>
      <w:marBottom w:val="0"/>
      <w:divBdr>
        <w:top w:val="none" w:sz="0" w:space="0" w:color="auto"/>
        <w:left w:val="none" w:sz="0" w:space="0" w:color="auto"/>
        <w:bottom w:val="none" w:sz="0" w:space="0" w:color="auto"/>
        <w:right w:val="none" w:sz="0" w:space="0" w:color="auto"/>
      </w:divBdr>
    </w:div>
    <w:div w:id="2026250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36D0AC-F4CB-4A49-B2CA-51EB9D7CF3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1005</Words>
  <Characters>5735</Characters>
  <Application>Microsoft Office Word</Application>
  <DocSecurity>0</DocSecurity>
  <Lines>47</Lines>
  <Paragraphs>13</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Urad za intelektualno lastnino RS</Company>
  <LinksUpToDate>false</LinksUpToDate>
  <CharactersWithSpaces>6727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Mojca Kušej</dc:creator>
  <cp:keywords/>
  <dc:description/>
  <cp:lastModifiedBy>Tanja Bakan Rožič</cp:lastModifiedBy>
  <cp:revision>2</cp:revision>
  <cp:lastPrinted>2023-09-20T11:53:00Z</cp:lastPrinted>
  <dcterms:created xsi:type="dcterms:W3CDTF">2023-12-01T10:48:00Z</dcterms:created>
  <dcterms:modified xsi:type="dcterms:W3CDTF">2023-12-01T10:48:00Z</dcterms:modified>
</cp:coreProperties>
</file>