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ABB8A" w14:textId="7F5DBBFF" w:rsidR="005D66E6" w:rsidRPr="00E42BA9" w:rsidRDefault="005D66E6" w:rsidP="005D66E6">
      <w:pPr>
        <w:pStyle w:val="Pravnapodlaga"/>
        <w:spacing w:before="0" w:after="120"/>
        <w:ind w:firstLine="0"/>
      </w:pPr>
      <w:r>
        <w:t>N</w:t>
      </w:r>
      <w:r w:rsidRPr="00E42BA9">
        <w:t xml:space="preserve">a podlagi </w:t>
      </w:r>
      <w:r w:rsidRPr="008E4BF4">
        <w:t>3</w:t>
      </w:r>
      <w:r w:rsidRPr="00DF7D06">
        <w:t>4. člena Gradbenega zakona (Uradni list RS</w:t>
      </w:r>
      <w:r w:rsidRPr="00EE18B4">
        <w:t>, št</w:t>
      </w:r>
      <w:r w:rsidRPr="008E4BF4">
        <w:t>. 199/</w:t>
      </w:r>
      <w:hyperlink r:id="rId5" w:tgtFrame="_blank" w:tooltip="Gradbeni zakon (GZ)" w:history="1">
        <w:r w:rsidRPr="008E4BF4">
          <w:t>21</w:t>
        </w:r>
      </w:hyperlink>
      <w:r>
        <w:t xml:space="preserve"> in </w:t>
      </w:r>
      <w:r w:rsidRPr="005D66E6">
        <w:t>105/22 – ZZNŠPP</w:t>
      </w:r>
      <w:r w:rsidRPr="00EE18B4">
        <w:t>)</w:t>
      </w:r>
      <w:r w:rsidRPr="008E4BF4">
        <w:t xml:space="preserve"> </w:t>
      </w:r>
      <w:r w:rsidR="00EA1B87">
        <w:t>ministrica</w:t>
      </w:r>
      <w:r w:rsidR="00EA1B87" w:rsidRPr="00E42BA9">
        <w:t xml:space="preserve"> </w:t>
      </w:r>
      <w:r w:rsidRPr="00E42BA9">
        <w:t xml:space="preserve">za </w:t>
      </w:r>
      <w:r w:rsidR="009F3C5F">
        <w:t>naravne vire</w:t>
      </w:r>
      <w:r w:rsidR="00A8680E">
        <w:t xml:space="preserve"> </w:t>
      </w:r>
      <w:r w:rsidRPr="00E42BA9">
        <w:t>in prostor</w:t>
      </w:r>
      <w:r w:rsidRPr="003A7420">
        <w:t xml:space="preserve"> </w:t>
      </w:r>
      <w:r w:rsidRPr="008E4BF4">
        <w:t>izdaja</w:t>
      </w:r>
    </w:p>
    <w:p w14:paraId="59A9838F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728EA67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7B54902" w14:textId="77777777" w:rsidR="005D66E6" w:rsidRDefault="005D66E6" w:rsidP="003B7D0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P R A V I L N I K</w:t>
      </w:r>
    </w:p>
    <w:p w14:paraId="60BEB887" w14:textId="2DD4ABB9" w:rsidR="003B7D0A" w:rsidRDefault="003B7D0A" w:rsidP="003B7D0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 spremembah </w:t>
      </w:r>
      <w:r w:rsidR="0038572B">
        <w:rPr>
          <w:rFonts w:ascii="Arial" w:hAnsi="Arial" w:cs="Arial"/>
          <w:b/>
          <w:bCs/>
          <w:color w:val="000000"/>
          <w:sz w:val="22"/>
          <w:szCs w:val="22"/>
        </w:rPr>
        <w:t>in dopolnitv</w:t>
      </w:r>
      <w:r w:rsidR="00DD3B52">
        <w:rPr>
          <w:rFonts w:ascii="Arial" w:hAnsi="Arial" w:cs="Arial"/>
          <w:b/>
          <w:bCs/>
          <w:color w:val="000000"/>
          <w:sz w:val="22"/>
          <w:szCs w:val="22"/>
        </w:rPr>
        <w:t>i</w:t>
      </w:r>
      <w:r w:rsidR="0038572B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>Pravilnik</w:t>
      </w:r>
      <w:r>
        <w:rPr>
          <w:rFonts w:ascii="Arial" w:hAnsi="Arial" w:cs="Arial"/>
          <w:b/>
          <w:bCs/>
          <w:color w:val="000000"/>
          <w:sz w:val="22"/>
          <w:szCs w:val="22"/>
        </w:rPr>
        <w:t>a</w:t>
      </w: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 xml:space="preserve"> o učinkoviti rabi energije v stavbah</w:t>
      </w:r>
    </w:p>
    <w:p w14:paraId="0FB9F4FA" w14:textId="77777777" w:rsidR="005D66E6" w:rsidRDefault="00CD2BE4" w:rsidP="006C6679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before="360" w:after="120"/>
        <w:ind w:left="714" w:hanging="357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30D162C" w14:textId="2FE7C37A" w:rsidR="006D759E" w:rsidRDefault="00CD2BE4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 </w:t>
      </w:r>
      <w:r w:rsidRPr="003B7D0A">
        <w:rPr>
          <w:rFonts w:ascii="Arial" w:hAnsi="Arial" w:cs="Arial"/>
          <w:color w:val="000000"/>
          <w:sz w:val="22"/>
          <w:szCs w:val="22"/>
        </w:rPr>
        <w:t>Pravilnik</w:t>
      </w:r>
      <w:r>
        <w:rPr>
          <w:rFonts w:ascii="Arial" w:hAnsi="Arial" w:cs="Arial"/>
          <w:color w:val="000000"/>
          <w:sz w:val="22"/>
          <w:szCs w:val="22"/>
        </w:rPr>
        <w:t>u</w:t>
      </w:r>
      <w:r w:rsidRPr="003B7D0A">
        <w:rPr>
          <w:rFonts w:ascii="Arial" w:hAnsi="Arial" w:cs="Arial"/>
          <w:color w:val="000000"/>
          <w:sz w:val="22"/>
          <w:szCs w:val="22"/>
        </w:rPr>
        <w:t xml:space="preserve"> o učinkoviti rabi energije v stavbah (Uradni list RS, št. 70/22</w:t>
      </w:r>
      <w:r>
        <w:rPr>
          <w:rFonts w:ascii="Arial" w:hAnsi="Arial" w:cs="Arial"/>
          <w:color w:val="000000"/>
          <w:sz w:val="22"/>
          <w:szCs w:val="22"/>
        </w:rPr>
        <w:t xml:space="preserve"> in 161/22</w:t>
      </w:r>
      <w:r w:rsidRPr="003B7D0A">
        <w:rPr>
          <w:rFonts w:ascii="Arial" w:hAnsi="Arial" w:cs="Arial"/>
          <w:color w:val="000000"/>
          <w:sz w:val="22"/>
          <w:szCs w:val="22"/>
        </w:rPr>
        <w:t>)</w:t>
      </w:r>
      <w:r>
        <w:rPr>
          <w:rFonts w:ascii="Arial" w:hAnsi="Arial" w:cs="Arial"/>
          <w:color w:val="000000"/>
          <w:sz w:val="22"/>
          <w:szCs w:val="22"/>
        </w:rPr>
        <w:t xml:space="preserve"> se v </w:t>
      </w:r>
      <w:r w:rsidR="009F3C5F">
        <w:rPr>
          <w:rFonts w:ascii="Arial" w:hAnsi="Arial" w:cs="Arial"/>
          <w:color w:val="000000"/>
          <w:sz w:val="22"/>
          <w:szCs w:val="22"/>
        </w:rPr>
        <w:t>2. </w:t>
      </w:r>
      <w:r>
        <w:rPr>
          <w:rFonts w:ascii="Arial" w:hAnsi="Arial" w:cs="Arial"/>
          <w:color w:val="000000"/>
          <w:sz w:val="22"/>
          <w:szCs w:val="22"/>
        </w:rPr>
        <w:t xml:space="preserve">členu </w:t>
      </w:r>
      <w:r w:rsidR="00E763B0">
        <w:rPr>
          <w:rFonts w:ascii="Arial" w:hAnsi="Arial" w:cs="Arial"/>
          <w:color w:val="000000"/>
          <w:sz w:val="22"/>
          <w:szCs w:val="22"/>
        </w:rPr>
        <w:t xml:space="preserve">doda nova </w:t>
      </w:r>
      <w:r w:rsidR="00B00B54">
        <w:rPr>
          <w:rFonts w:ascii="Arial" w:hAnsi="Arial" w:cs="Arial"/>
          <w:color w:val="000000"/>
          <w:sz w:val="22"/>
          <w:szCs w:val="22"/>
        </w:rPr>
        <w:t>12</w:t>
      </w:r>
      <w:r w:rsidR="00865345">
        <w:rPr>
          <w:rFonts w:ascii="Arial" w:hAnsi="Arial" w:cs="Arial"/>
          <w:color w:val="000000"/>
          <w:sz w:val="22"/>
          <w:szCs w:val="22"/>
        </w:rPr>
        <w:t>.</w:t>
      </w:r>
      <w:r w:rsidR="00B00B54">
        <w:rPr>
          <w:rFonts w:ascii="Arial" w:hAnsi="Arial" w:cs="Arial"/>
          <w:color w:val="000000"/>
          <w:sz w:val="22"/>
          <w:szCs w:val="22"/>
        </w:rPr>
        <w:t xml:space="preserve"> </w:t>
      </w:r>
      <w:r w:rsidR="00E763B0">
        <w:rPr>
          <w:rFonts w:ascii="Arial" w:hAnsi="Arial" w:cs="Arial"/>
          <w:color w:val="000000"/>
          <w:sz w:val="22"/>
          <w:szCs w:val="22"/>
        </w:rPr>
        <w:t>točka, ki se glasi</w:t>
      </w:r>
      <w:r w:rsidR="00B00B54">
        <w:rPr>
          <w:rFonts w:ascii="Arial" w:hAnsi="Arial" w:cs="Arial"/>
          <w:color w:val="000000"/>
          <w:sz w:val="22"/>
          <w:szCs w:val="22"/>
        </w:rPr>
        <w:t>:</w:t>
      </w:r>
    </w:p>
    <w:p w14:paraId="6942E693" w14:textId="77777777" w:rsidR="00DE75CE" w:rsidRDefault="00DE75CE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6BF7DDCE" w14:textId="00E0ADC2" w:rsidR="00CD2BE4" w:rsidRDefault="00211180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»javna stavba je </w:t>
      </w:r>
      <w:proofErr w:type="spellStart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nestanovanjska</w:t>
      </w:r>
      <w:proofErr w:type="spellEnd"/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stavba</w:t>
      </w:r>
      <w:r w:rsidRPr="00211180">
        <w:rPr>
          <w:rFonts w:ascii="Arial" w:hAnsi="Arial" w:cs="Arial"/>
          <w:color w:val="000000"/>
          <w:sz w:val="22"/>
          <w:szCs w:val="22"/>
          <w:shd w:val="clear" w:color="auto" w:fill="FFFFFF"/>
        </w:rPr>
        <w:t>,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katere gradnja, rekonstrukcija ali izvedba vzdrževalnih del je vsaj delno financirana iz javnih sredstev in katere investitor je zavezan naročanju gradnje v skladu z zakonom, ki ureja javna naročila</w:t>
      </w:r>
      <w:r w:rsidR="00C75C1E">
        <w:rPr>
          <w:rFonts w:ascii="Arial" w:hAnsi="Arial" w:cs="Arial"/>
          <w:color w:val="000000"/>
          <w:sz w:val="22"/>
          <w:szCs w:val="22"/>
          <w:shd w:val="clear" w:color="auto" w:fill="FFFFFF"/>
        </w:rPr>
        <w:t>;</w:t>
      </w:r>
      <w:r>
        <w:rPr>
          <w:rFonts w:ascii="Arial" w:hAnsi="Arial" w:cs="Arial"/>
          <w:color w:val="000000"/>
          <w:sz w:val="22"/>
          <w:szCs w:val="22"/>
          <w:shd w:val="clear" w:color="auto" w:fill="FFFFFF"/>
        </w:rPr>
        <w:t>«</w:t>
      </w:r>
      <w:r w:rsidR="00C75C1E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14:paraId="3D84F787" w14:textId="5990BB92" w:rsidR="009159AC" w:rsidRDefault="009159AC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4B33C0BE" w14:textId="7BBB6019" w:rsidR="00B00B54" w:rsidRDefault="00865345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Dosedanje</w:t>
      </w:r>
      <w:r w:rsidR="00B00B54" w:rsidRPr="00B00B54">
        <w:rPr>
          <w:rFonts w:ascii="Arial" w:hAnsi="Arial" w:cs="Arial"/>
          <w:color w:val="000000"/>
          <w:sz w:val="22"/>
          <w:szCs w:val="22"/>
        </w:rPr>
        <w:t xml:space="preserve"> točke </w:t>
      </w:r>
      <w:r w:rsidR="00B00B54">
        <w:rPr>
          <w:rFonts w:ascii="Arial" w:hAnsi="Arial" w:cs="Arial"/>
          <w:color w:val="000000"/>
          <w:sz w:val="22"/>
          <w:szCs w:val="22"/>
        </w:rPr>
        <w:t>12 do 46 postanejo točke 13 do 47.</w:t>
      </w:r>
    </w:p>
    <w:p w14:paraId="4E8B5CED" w14:textId="77777777" w:rsidR="003B7D0A" w:rsidRPr="003B7D0A" w:rsidRDefault="003B7D0A" w:rsidP="006C6679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before="360" w:after="120"/>
        <w:ind w:left="714" w:hanging="357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5378DE04" w14:textId="665B9CE6" w:rsidR="00CD2BE4" w:rsidRDefault="00CD2BE4" w:rsidP="00CD2BE4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V drugem odstavku 21. člena</w:t>
      </w:r>
      <w:r w:rsidR="00AF3715">
        <w:rPr>
          <w:rFonts w:ascii="Arial" w:hAnsi="Arial" w:cs="Arial"/>
          <w:color w:val="000000"/>
          <w:sz w:val="22"/>
          <w:szCs w:val="22"/>
        </w:rPr>
        <w:t xml:space="preserve"> se</w:t>
      </w:r>
      <w:r>
        <w:rPr>
          <w:rFonts w:ascii="Arial" w:hAnsi="Arial" w:cs="Arial"/>
          <w:color w:val="000000"/>
          <w:sz w:val="22"/>
          <w:szCs w:val="22"/>
        </w:rPr>
        <w:t xml:space="preserve"> besedilo »do 31. decembra 2023« nadomesti z besedilom »do 31. decembra 202</w:t>
      </w:r>
      <w:r w:rsidR="00C0089A">
        <w:rPr>
          <w:rFonts w:ascii="Arial" w:hAnsi="Arial" w:cs="Arial"/>
          <w:color w:val="000000"/>
          <w:sz w:val="22"/>
          <w:szCs w:val="22"/>
        </w:rPr>
        <w:t>5«.</w:t>
      </w:r>
    </w:p>
    <w:p w14:paraId="5EEA2B33" w14:textId="77777777" w:rsidR="00383148" w:rsidRDefault="00383148" w:rsidP="00972408">
      <w:pPr>
        <w:autoSpaceDE w:val="0"/>
        <w:autoSpaceDN w:val="0"/>
        <w:adjustRightInd w:val="0"/>
        <w:spacing w:before="480"/>
        <w:jc w:val="center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KONČNA DOLOČBA</w:t>
      </w:r>
    </w:p>
    <w:p w14:paraId="58882502" w14:textId="77777777" w:rsidR="003B7D0A" w:rsidRDefault="003B7D0A" w:rsidP="004C5FB5">
      <w:pPr>
        <w:pStyle w:val="Odstavekseznama"/>
        <w:numPr>
          <w:ilvl w:val="0"/>
          <w:numId w:val="1"/>
        </w:numPr>
        <w:autoSpaceDE w:val="0"/>
        <w:autoSpaceDN w:val="0"/>
        <w:adjustRightInd w:val="0"/>
        <w:spacing w:before="360"/>
        <w:ind w:left="714" w:hanging="357"/>
        <w:contextualSpacing w:val="0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 w:rsidRPr="003B7D0A">
        <w:rPr>
          <w:rFonts w:ascii="Arial" w:hAnsi="Arial" w:cs="Arial"/>
          <w:b/>
          <w:bCs/>
          <w:color w:val="000000"/>
          <w:sz w:val="22"/>
          <w:szCs w:val="22"/>
        </w:rPr>
        <w:t>člen</w:t>
      </w:r>
    </w:p>
    <w:p w14:paraId="7A00A3A0" w14:textId="77777777" w:rsidR="00383148" w:rsidRPr="0044338F" w:rsidRDefault="00383148" w:rsidP="0044338F">
      <w:pPr>
        <w:autoSpaceDE w:val="0"/>
        <w:autoSpaceDN w:val="0"/>
        <w:adjustRightInd w:val="0"/>
        <w:jc w:val="center"/>
        <w:rPr>
          <w:rFonts w:ascii="Arial" w:hAnsi="Arial" w:cs="Arial"/>
          <w:bCs/>
          <w:color w:val="000000"/>
          <w:sz w:val="22"/>
          <w:szCs w:val="22"/>
        </w:rPr>
      </w:pPr>
      <w:r w:rsidRPr="0044338F">
        <w:rPr>
          <w:rFonts w:ascii="Arial" w:hAnsi="Arial" w:cs="Arial"/>
          <w:bCs/>
          <w:color w:val="000000"/>
          <w:sz w:val="22"/>
          <w:szCs w:val="22"/>
        </w:rPr>
        <w:t>(začetek veljavnosti)</w:t>
      </w:r>
    </w:p>
    <w:p w14:paraId="05923288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54A93331" w14:textId="77777777" w:rsidR="003B7D0A" w:rsidRDefault="003B7D0A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Ta pravilnik začne veljati naslednji dan po objavi v Uradnem listu Republike Slovenije.</w:t>
      </w:r>
    </w:p>
    <w:p w14:paraId="7A1DC9F2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63D93F60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0612676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4A0D3583" w14:textId="00332436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Št. </w:t>
      </w:r>
      <w:r w:rsidR="004F0A2D" w:rsidRPr="004F0A2D">
        <w:rPr>
          <w:rFonts w:ascii="Arial" w:hAnsi="Arial" w:cs="Arial"/>
          <w:color w:val="000000"/>
          <w:sz w:val="22"/>
          <w:szCs w:val="22"/>
        </w:rPr>
        <w:t>007-271/2023</w:t>
      </w:r>
    </w:p>
    <w:p w14:paraId="77CAC8B7" w14:textId="18D119C9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Ljubljana, </w:t>
      </w:r>
      <w:r w:rsidR="00CD2BE4" w:rsidRPr="00CD2BE4">
        <w:rPr>
          <w:rFonts w:ascii="Arial" w:hAnsi="Arial" w:cs="Arial"/>
          <w:color w:val="FF0000"/>
          <w:sz w:val="22"/>
          <w:szCs w:val="22"/>
        </w:rPr>
        <w:t xml:space="preserve">XX. </w:t>
      </w:r>
      <w:r w:rsidR="00CD2BE4" w:rsidRPr="00C75C1E">
        <w:rPr>
          <w:rFonts w:ascii="Arial" w:hAnsi="Arial" w:cs="Arial"/>
          <w:sz w:val="22"/>
          <w:szCs w:val="22"/>
        </w:rPr>
        <w:t>novembra 2023</w:t>
      </w:r>
    </w:p>
    <w:p w14:paraId="3983046D" w14:textId="2940C15B" w:rsidR="004752C8" w:rsidRPr="00CD2BE4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2"/>
          <w:szCs w:val="22"/>
        </w:rPr>
      </w:pPr>
      <w:r w:rsidRPr="00C75C1E">
        <w:rPr>
          <w:rFonts w:ascii="Arial" w:hAnsi="Arial" w:cs="Arial"/>
          <w:sz w:val="22"/>
          <w:szCs w:val="22"/>
        </w:rPr>
        <w:t>EVA</w:t>
      </w:r>
      <w:r w:rsidR="00E25830" w:rsidRPr="00C75C1E">
        <w:rPr>
          <w:rFonts w:ascii="Arial" w:hAnsi="Arial" w:cs="Arial"/>
          <w:sz w:val="22"/>
          <w:szCs w:val="22"/>
        </w:rPr>
        <w:t xml:space="preserve"> </w:t>
      </w:r>
      <w:bookmarkStart w:id="0" w:name="_Hlk121139759"/>
      <w:r w:rsidR="009504CC" w:rsidRPr="009504CC">
        <w:rPr>
          <w:rFonts w:ascii="Arial" w:hAnsi="Arial" w:cs="Arial"/>
          <w:sz w:val="22"/>
          <w:szCs w:val="22"/>
        </w:rPr>
        <w:t>2023-2560-0100</w:t>
      </w:r>
      <w:bookmarkEnd w:id="0"/>
    </w:p>
    <w:p w14:paraId="724D8B75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3EBFABF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2EFF32F3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F526BA6" w14:textId="77777777" w:rsidR="004752C8" w:rsidRDefault="004752C8" w:rsidP="003B7D0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2"/>
          <w:szCs w:val="22"/>
        </w:rPr>
      </w:pPr>
    </w:p>
    <w:p w14:paraId="6756A4F5" w14:textId="13826AB2" w:rsidR="00AA40DB" w:rsidRPr="00EA1B87" w:rsidRDefault="00AA40DB" w:rsidP="00EA1B87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EA1B87">
        <w:rPr>
          <w:rFonts w:ascii="Arial" w:hAnsi="Arial" w:cs="Arial"/>
          <w:sz w:val="22"/>
          <w:szCs w:val="22"/>
        </w:rPr>
        <w:t>v funkciji ministra za naravne vire in prostor</w:t>
      </w:r>
    </w:p>
    <w:p w14:paraId="020349DD" w14:textId="0D43DACD" w:rsidR="00AA40DB" w:rsidRPr="00EA1B87" w:rsidRDefault="00AA40DB" w:rsidP="00EA1B87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EA1B87">
        <w:rPr>
          <w:rFonts w:ascii="Arial" w:hAnsi="Arial" w:cs="Arial"/>
          <w:sz w:val="22"/>
          <w:szCs w:val="22"/>
        </w:rPr>
        <w:t>mag. ALENKA BRATUŠEK</w:t>
      </w:r>
    </w:p>
    <w:p w14:paraId="53354441" w14:textId="77777777" w:rsidR="00AA40DB" w:rsidRPr="00EA1B87" w:rsidRDefault="00AA40DB" w:rsidP="00EA1B87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  <w:r w:rsidRPr="00EA1B87">
        <w:rPr>
          <w:rFonts w:ascii="Arial" w:hAnsi="Arial" w:cs="Arial"/>
          <w:sz w:val="22"/>
          <w:szCs w:val="22"/>
        </w:rPr>
        <w:t>ministrica za infrastrukturo</w:t>
      </w:r>
    </w:p>
    <w:p w14:paraId="14F28404" w14:textId="0E1C3D62" w:rsidR="004752C8" w:rsidRPr="00EA1B87" w:rsidRDefault="004752C8" w:rsidP="00EA1B87">
      <w:pPr>
        <w:autoSpaceDE w:val="0"/>
        <w:autoSpaceDN w:val="0"/>
        <w:adjustRightInd w:val="0"/>
        <w:ind w:left="5670"/>
        <w:jc w:val="center"/>
        <w:rPr>
          <w:rFonts w:ascii="Arial" w:hAnsi="Arial" w:cs="Arial"/>
          <w:sz w:val="22"/>
          <w:szCs w:val="22"/>
        </w:rPr>
      </w:pPr>
    </w:p>
    <w:sectPr w:rsidR="004752C8" w:rsidRPr="00EA1B87" w:rsidSect="004A14E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3904D3"/>
    <w:multiLevelType w:val="hybridMultilevel"/>
    <w:tmpl w:val="09185F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5741C3"/>
    <w:multiLevelType w:val="hybridMultilevel"/>
    <w:tmpl w:val="C6CC2B4A"/>
    <w:lvl w:ilvl="0" w:tplc="6DA6166E">
      <w:start w:val="21"/>
      <w:numFmt w:val="decimal"/>
      <w:lvlText w:val="%1."/>
      <w:lvlJc w:val="left"/>
      <w:pPr>
        <w:ind w:left="631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034" w:hanging="360"/>
      </w:pPr>
    </w:lvl>
    <w:lvl w:ilvl="2" w:tplc="0424001B" w:tentative="1">
      <w:start w:val="1"/>
      <w:numFmt w:val="lowerRoman"/>
      <w:lvlText w:val="%3."/>
      <w:lvlJc w:val="right"/>
      <w:pPr>
        <w:ind w:left="7754" w:hanging="180"/>
      </w:pPr>
    </w:lvl>
    <w:lvl w:ilvl="3" w:tplc="0424000F" w:tentative="1">
      <w:start w:val="1"/>
      <w:numFmt w:val="decimal"/>
      <w:lvlText w:val="%4."/>
      <w:lvlJc w:val="left"/>
      <w:pPr>
        <w:ind w:left="8474" w:hanging="360"/>
      </w:pPr>
    </w:lvl>
    <w:lvl w:ilvl="4" w:tplc="04240019" w:tentative="1">
      <w:start w:val="1"/>
      <w:numFmt w:val="lowerLetter"/>
      <w:lvlText w:val="%5."/>
      <w:lvlJc w:val="left"/>
      <w:pPr>
        <w:ind w:left="9194" w:hanging="360"/>
      </w:pPr>
    </w:lvl>
    <w:lvl w:ilvl="5" w:tplc="0424001B" w:tentative="1">
      <w:start w:val="1"/>
      <w:numFmt w:val="lowerRoman"/>
      <w:lvlText w:val="%6."/>
      <w:lvlJc w:val="right"/>
      <w:pPr>
        <w:ind w:left="9914" w:hanging="180"/>
      </w:pPr>
    </w:lvl>
    <w:lvl w:ilvl="6" w:tplc="0424000F" w:tentative="1">
      <w:start w:val="1"/>
      <w:numFmt w:val="decimal"/>
      <w:lvlText w:val="%7."/>
      <w:lvlJc w:val="left"/>
      <w:pPr>
        <w:ind w:left="10634" w:hanging="360"/>
      </w:pPr>
    </w:lvl>
    <w:lvl w:ilvl="7" w:tplc="04240019" w:tentative="1">
      <w:start w:val="1"/>
      <w:numFmt w:val="lowerLetter"/>
      <w:lvlText w:val="%8."/>
      <w:lvlJc w:val="left"/>
      <w:pPr>
        <w:ind w:left="11354" w:hanging="360"/>
      </w:pPr>
    </w:lvl>
    <w:lvl w:ilvl="8" w:tplc="0424001B" w:tentative="1">
      <w:start w:val="1"/>
      <w:numFmt w:val="lowerRoman"/>
      <w:lvlText w:val="%9."/>
      <w:lvlJc w:val="right"/>
      <w:pPr>
        <w:ind w:left="12074" w:hanging="180"/>
      </w:pPr>
    </w:lvl>
  </w:abstractNum>
  <w:abstractNum w:abstractNumId="2" w15:restartNumberingAfterBreak="0">
    <w:nsid w:val="62214DCB"/>
    <w:multiLevelType w:val="hybridMultilevel"/>
    <w:tmpl w:val="CCE03834"/>
    <w:lvl w:ilvl="0" w:tplc="0424000F">
      <w:start w:val="1"/>
      <w:numFmt w:val="decimal"/>
      <w:lvlText w:val="%1."/>
      <w:lvlJc w:val="left"/>
      <w:pPr>
        <w:ind w:left="6314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191555">
    <w:abstractNumId w:val="0"/>
  </w:num>
  <w:num w:numId="2" w16cid:durableId="1946493615">
    <w:abstractNumId w:val="2"/>
  </w:num>
  <w:num w:numId="3" w16cid:durableId="4873291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D0A"/>
    <w:rsid w:val="00023875"/>
    <w:rsid w:val="0008655D"/>
    <w:rsid w:val="00087016"/>
    <w:rsid w:val="000C3FBD"/>
    <w:rsid w:val="000D1229"/>
    <w:rsid w:val="000E3B88"/>
    <w:rsid w:val="00110078"/>
    <w:rsid w:val="00117001"/>
    <w:rsid w:val="00121D00"/>
    <w:rsid w:val="001B0042"/>
    <w:rsid w:val="001B5D11"/>
    <w:rsid w:val="001B667C"/>
    <w:rsid w:val="001C5C66"/>
    <w:rsid w:val="001C7EB8"/>
    <w:rsid w:val="001D6CE0"/>
    <w:rsid w:val="001E0591"/>
    <w:rsid w:val="001F1DCA"/>
    <w:rsid w:val="001F22C4"/>
    <w:rsid w:val="001F6F97"/>
    <w:rsid w:val="00211180"/>
    <w:rsid w:val="002300B6"/>
    <w:rsid w:val="002650E2"/>
    <w:rsid w:val="002937BB"/>
    <w:rsid w:val="002A4272"/>
    <w:rsid w:val="002D5FA9"/>
    <w:rsid w:val="002E3B04"/>
    <w:rsid w:val="002E584F"/>
    <w:rsid w:val="002F6D1F"/>
    <w:rsid w:val="00302254"/>
    <w:rsid w:val="00311F7D"/>
    <w:rsid w:val="00314725"/>
    <w:rsid w:val="00321199"/>
    <w:rsid w:val="003234EB"/>
    <w:rsid w:val="00347A4E"/>
    <w:rsid w:val="00364120"/>
    <w:rsid w:val="00383148"/>
    <w:rsid w:val="0038572B"/>
    <w:rsid w:val="003A16CD"/>
    <w:rsid w:val="003B7207"/>
    <w:rsid w:val="003B7D0A"/>
    <w:rsid w:val="003D32C1"/>
    <w:rsid w:val="003D7D15"/>
    <w:rsid w:val="003F0457"/>
    <w:rsid w:val="003F2D8B"/>
    <w:rsid w:val="00404B1A"/>
    <w:rsid w:val="0040518D"/>
    <w:rsid w:val="004102AF"/>
    <w:rsid w:val="00414C28"/>
    <w:rsid w:val="004325C4"/>
    <w:rsid w:val="00437533"/>
    <w:rsid w:val="0044338F"/>
    <w:rsid w:val="00446377"/>
    <w:rsid w:val="004752C8"/>
    <w:rsid w:val="004B121A"/>
    <w:rsid w:val="004B6B66"/>
    <w:rsid w:val="004C5FB5"/>
    <w:rsid w:val="004F0A2D"/>
    <w:rsid w:val="00520498"/>
    <w:rsid w:val="00546764"/>
    <w:rsid w:val="005605E7"/>
    <w:rsid w:val="0057153E"/>
    <w:rsid w:val="005A78BA"/>
    <w:rsid w:val="005D66E6"/>
    <w:rsid w:val="005D7E5D"/>
    <w:rsid w:val="006066D2"/>
    <w:rsid w:val="00613462"/>
    <w:rsid w:val="00613FD1"/>
    <w:rsid w:val="0062158A"/>
    <w:rsid w:val="006462E6"/>
    <w:rsid w:val="00691666"/>
    <w:rsid w:val="006C010E"/>
    <w:rsid w:val="006C0AE0"/>
    <w:rsid w:val="006C6679"/>
    <w:rsid w:val="006D759E"/>
    <w:rsid w:val="00741821"/>
    <w:rsid w:val="00744D7D"/>
    <w:rsid w:val="0077463A"/>
    <w:rsid w:val="007B0A16"/>
    <w:rsid w:val="007B0DB8"/>
    <w:rsid w:val="007C4368"/>
    <w:rsid w:val="007C4F8B"/>
    <w:rsid w:val="0081659D"/>
    <w:rsid w:val="0083591B"/>
    <w:rsid w:val="00837BD0"/>
    <w:rsid w:val="008537F6"/>
    <w:rsid w:val="00857BC5"/>
    <w:rsid w:val="00865345"/>
    <w:rsid w:val="00867BED"/>
    <w:rsid w:val="008D3FA9"/>
    <w:rsid w:val="008E6358"/>
    <w:rsid w:val="008F1003"/>
    <w:rsid w:val="00904EF1"/>
    <w:rsid w:val="009159AC"/>
    <w:rsid w:val="00916503"/>
    <w:rsid w:val="00917149"/>
    <w:rsid w:val="009504CC"/>
    <w:rsid w:val="00970378"/>
    <w:rsid w:val="00972408"/>
    <w:rsid w:val="00972764"/>
    <w:rsid w:val="00972A18"/>
    <w:rsid w:val="009A02C1"/>
    <w:rsid w:val="009C2486"/>
    <w:rsid w:val="009C3052"/>
    <w:rsid w:val="009D3A15"/>
    <w:rsid w:val="009E354A"/>
    <w:rsid w:val="009E4E47"/>
    <w:rsid w:val="009E66FE"/>
    <w:rsid w:val="009F3C5F"/>
    <w:rsid w:val="00A03EE0"/>
    <w:rsid w:val="00A23BB2"/>
    <w:rsid w:val="00A35C08"/>
    <w:rsid w:val="00A44338"/>
    <w:rsid w:val="00A4586C"/>
    <w:rsid w:val="00A52C17"/>
    <w:rsid w:val="00A56EA6"/>
    <w:rsid w:val="00A66868"/>
    <w:rsid w:val="00A70DE1"/>
    <w:rsid w:val="00A770F4"/>
    <w:rsid w:val="00A8680E"/>
    <w:rsid w:val="00AA1AE4"/>
    <w:rsid w:val="00AA40DB"/>
    <w:rsid w:val="00AA6547"/>
    <w:rsid w:val="00AE08E3"/>
    <w:rsid w:val="00AE589C"/>
    <w:rsid w:val="00AE7BC1"/>
    <w:rsid w:val="00AF3715"/>
    <w:rsid w:val="00AF3AC6"/>
    <w:rsid w:val="00AF66EB"/>
    <w:rsid w:val="00B00B54"/>
    <w:rsid w:val="00B03587"/>
    <w:rsid w:val="00B04490"/>
    <w:rsid w:val="00B04738"/>
    <w:rsid w:val="00B54693"/>
    <w:rsid w:val="00B658B5"/>
    <w:rsid w:val="00B9123F"/>
    <w:rsid w:val="00BB11E2"/>
    <w:rsid w:val="00BB2B00"/>
    <w:rsid w:val="00BE37A8"/>
    <w:rsid w:val="00C0089A"/>
    <w:rsid w:val="00C01E84"/>
    <w:rsid w:val="00C16016"/>
    <w:rsid w:val="00C16FF2"/>
    <w:rsid w:val="00C35FF9"/>
    <w:rsid w:val="00C4554E"/>
    <w:rsid w:val="00C75C1E"/>
    <w:rsid w:val="00C95629"/>
    <w:rsid w:val="00CB120A"/>
    <w:rsid w:val="00CC3675"/>
    <w:rsid w:val="00CC7B33"/>
    <w:rsid w:val="00CD2BE4"/>
    <w:rsid w:val="00D41681"/>
    <w:rsid w:val="00D616A3"/>
    <w:rsid w:val="00D92ADE"/>
    <w:rsid w:val="00DC020E"/>
    <w:rsid w:val="00DD3B52"/>
    <w:rsid w:val="00DE75CE"/>
    <w:rsid w:val="00E12363"/>
    <w:rsid w:val="00E25830"/>
    <w:rsid w:val="00E54EC9"/>
    <w:rsid w:val="00E763B0"/>
    <w:rsid w:val="00E77779"/>
    <w:rsid w:val="00E83276"/>
    <w:rsid w:val="00E867F1"/>
    <w:rsid w:val="00E8734A"/>
    <w:rsid w:val="00E93C93"/>
    <w:rsid w:val="00EA1B87"/>
    <w:rsid w:val="00EE4011"/>
    <w:rsid w:val="00F15E9D"/>
    <w:rsid w:val="00F56C7F"/>
    <w:rsid w:val="00F660EA"/>
    <w:rsid w:val="00FD3DA3"/>
    <w:rsid w:val="00FE1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B88F01"/>
  <w15:docId w15:val="{F02645CC-BB60-4648-B156-C782A5AD5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AF66EB"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3B7D0A"/>
    <w:pPr>
      <w:ind w:left="720"/>
      <w:contextualSpacing/>
    </w:pPr>
  </w:style>
  <w:style w:type="paragraph" w:customStyle="1" w:styleId="Pravnapodlaga">
    <w:name w:val="Pravna podlaga"/>
    <w:basedOn w:val="Navaden"/>
    <w:link w:val="PravnapodlagaZnak"/>
    <w:qFormat/>
    <w:rsid w:val="005D66E6"/>
    <w:pPr>
      <w:overflowPunct w:val="0"/>
      <w:autoSpaceDE w:val="0"/>
      <w:autoSpaceDN w:val="0"/>
      <w:adjustRightInd w:val="0"/>
      <w:spacing w:before="48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5D66E6"/>
    <w:rPr>
      <w:rFonts w:ascii="Arial" w:hAnsi="Arial" w:cs="Arial"/>
      <w:sz w:val="22"/>
      <w:szCs w:val="22"/>
    </w:rPr>
  </w:style>
  <w:style w:type="paragraph" w:customStyle="1" w:styleId="lennaslov">
    <w:name w:val="Člen_naslov"/>
    <w:basedOn w:val="Navaden"/>
    <w:link w:val="lennaslovChar"/>
    <w:qFormat/>
    <w:rsid w:val="00A66868"/>
    <w:pPr>
      <w:suppressAutoHyphens/>
      <w:overflowPunct w:val="0"/>
      <w:autoSpaceDE w:val="0"/>
      <w:autoSpaceDN w:val="0"/>
      <w:adjustRightInd w:val="0"/>
      <w:jc w:val="center"/>
      <w:textAlignment w:val="baseline"/>
    </w:pPr>
    <w:rPr>
      <w:rFonts w:ascii="Arial" w:hAnsi="Arial" w:cs="Arial"/>
      <w:b/>
      <w:sz w:val="22"/>
      <w:szCs w:val="22"/>
    </w:rPr>
  </w:style>
  <w:style w:type="paragraph" w:customStyle="1" w:styleId="BodyText21">
    <w:name w:val="Body Text 21"/>
    <w:basedOn w:val="Navaden"/>
    <w:rsid w:val="00A66868"/>
    <w:pPr>
      <w:widowControl w:val="0"/>
      <w:adjustRightInd w:val="0"/>
      <w:spacing w:line="360" w:lineRule="atLeast"/>
      <w:jc w:val="both"/>
      <w:textAlignment w:val="baseline"/>
    </w:pPr>
    <w:rPr>
      <w:szCs w:val="20"/>
    </w:rPr>
  </w:style>
  <w:style w:type="paragraph" w:styleId="Telobesedila3">
    <w:name w:val="Body Text 3"/>
    <w:basedOn w:val="Navaden"/>
    <w:link w:val="Telobesedila3Znak"/>
    <w:rsid w:val="00A66868"/>
    <w:pPr>
      <w:jc w:val="both"/>
    </w:pPr>
    <w:rPr>
      <w:rFonts w:ascii="Arial" w:hAnsi="Arial"/>
      <w:position w:val="-4"/>
      <w:sz w:val="22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A66868"/>
    <w:rPr>
      <w:rFonts w:ascii="Arial" w:hAnsi="Arial"/>
      <w:position w:val="-4"/>
      <w:sz w:val="22"/>
      <w:lang w:eastAsia="en-US"/>
    </w:rPr>
  </w:style>
  <w:style w:type="character" w:customStyle="1" w:styleId="lennaslovChar">
    <w:name w:val="Člen_naslov Char"/>
    <w:basedOn w:val="Privzetapisavaodstavka"/>
    <w:link w:val="lennaslov"/>
    <w:rsid w:val="00A66868"/>
    <w:rPr>
      <w:rFonts w:ascii="Arial" w:hAnsi="Arial" w:cs="Arial"/>
      <w:b/>
      <w:sz w:val="22"/>
      <w:szCs w:val="22"/>
    </w:rPr>
  </w:style>
  <w:style w:type="character" w:customStyle="1" w:styleId="None">
    <w:name w:val="None"/>
    <w:rsid w:val="00A66868"/>
  </w:style>
  <w:style w:type="paragraph" w:styleId="Besedilooblaka">
    <w:name w:val="Balloon Text"/>
    <w:basedOn w:val="Navaden"/>
    <w:link w:val="BesedilooblakaZnak"/>
    <w:semiHidden/>
    <w:unhideWhenUsed/>
    <w:rsid w:val="00E8327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83276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semiHidden/>
    <w:unhideWhenUsed/>
    <w:rsid w:val="00CD2BE4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D2BE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D2BE4"/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CD2BE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CD2BE4"/>
    <w:rPr>
      <w:b/>
      <w:bCs/>
    </w:rPr>
  </w:style>
  <w:style w:type="paragraph" w:styleId="Revizija">
    <w:name w:val="Revision"/>
    <w:hidden/>
    <w:uiPriority w:val="99"/>
    <w:semiHidden/>
    <w:rsid w:val="009F3C5F"/>
    <w:rPr>
      <w:sz w:val="24"/>
      <w:szCs w:val="24"/>
    </w:rPr>
  </w:style>
  <w:style w:type="paragraph" w:customStyle="1" w:styleId="Poglavje">
    <w:name w:val="Poglavje"/>
    <w:basedOn w:val="Navaden"/>
    <w:qFormat/>
    <w:rsid w:val="00AA40DB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hAnsi="Arial"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459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radni-list.si/1/objava.jsp?sop=2017-01-291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174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MZP-SC</Company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 Potočar</dc:creator>
  <cp:lastModifiedBy>Mateja Ločičnik</cp:lastModifiedBy>
  <cp:revision>8</cp:revision>
  <dcterms:created xsi:type="dcterms:W3CDTF">2023-11-23T12:59:00Z</dcterms:created>
  <dcterms:modified xsi:type="dcterms:W3CDTF">2023-11-24T09:20:00Z</dcterms:modified>
</cp:coreProperties>
</file>