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9D7037" w14:textId="77777777" w:rsidR="00E35E27" w:rsidRPr="003E601A" w:rsidRDefault="00E35E27" w:rsidP="00CC31C6">
      <w:pPr>
        <w:pStyle w:val="pravnapodlaga"/>
        <w:shd w:val="clear" w:color="auto" w:fill="FFFFFF"/>
        <w:spacing w:before="0" w:beforeAutospacing="0" w:after="0" w:afterAutospacing="0"/>
        <w:jc w:val="both"/>
        <w:rPr>
          <w:rFonts w:ascii="Arial" w:hAnsi="Arial" w:cs="Arial"/>
          <w:b/>
          <w:sz w:val="20"/>
          <w:szCs w:val="20"/>
        </w:rPr>
      </w:pPr>
      <w:bookmarkStart w:id="0" w:name="_GoBack"/>
      <w:bookmarkEnd w:id="0"/>
      <w:r w:rsidRPr="003E601A">
        <w:rPr>
          <w:rFonts w:ascii="Arial" w:hAnsi="Arial" w:cs="Arial"/>
          <w:b/>
          <w:sz w:val="20"/>
          <w:szCs w:val="20"/>
        </w:rPr>
        <w:t>PRILOGA:</w:t>
      </w:r>
    </w:p>
    <w:p w14:paraId="33E6E558" w14:textId="77777777" w:rsidR="00E35E27" w:rsidRPr="003E601A" w:rsidRDefault="00E35E27" w:rsidP="00CC31C6">
      <w:pPr>
        <w:pStyle w:val="pravnapodlaga"/>
        <w:shd w:val="clear" w:color="auto" w:fill="FFFFFF"/>
        <w:spacing w:before="0" w:beforeAutospacing="0" w:after="0" w:afterAutospacing="0"/>
        <w:jc w:val="center"/>
        <w:rPr>
          <w:rFonts w:ascii="Arial" w:hAnsi="Arial" w:cs="Arial"/>
          <w:b/>
          <w:sz w:val="20"/>
          <w:szCs w:val="20"/>
        </w:rPr>
      </w:pPr>
    </w:p>
    <w:p w14:paraId="3BF92215" w14:textId="77777777" w:rsidR="00E35E27" w:rsidRPr="003E601A" w:rsidRDefault="00E35E27" w:rsidP="00CC31C6">
      <w:pPr>
        <w:pStyle w:val="pravnapodlaga"/>
        <w:shd w:val="clear" w:color="auto" w:fill="FFFFFF"/>
        <w:spacing w:before="0" w:beforeAutospacing="0" w:after="0" w:afterAutospacing="0"/>
        <w:jc w:val="right"/>
        <w:rPr>
          <w:rFonts w:ascii="Arial" w:hAnsi="Arial" w:cs="Arial"/>
          <w:b/>
          <w:sz w:val="20"/>
          <w:szCs w:val="20"/>
        </w:rPr>
      </w:pPr>
      <w:r w:rsidRPr="003E601A">
        <w:rPr>
          <w:rFonts w:ascii="Arial" w:hAnsi="Arial" w:cs="Arial"/>
          <w:b/>
          <w:sz w:val="20"/>
          <w:szCs w:val="20"/>
        </w:rPr>
        <w:t>PREDLOG</w:t>
      </w:r>
    </w:p>
    <w:p w14:paraId="5F9D538C" w14:textId="77777777" w:rsidR="00E35E27" w:rsidRPr="003E601A" w:rsidRDefault="00965786" w:rsidP="00CC31C6">
      <w:pPr>
        <w:pStyle w:val="pravnapodlaga"/>
        <w:shd w:val="clear" w:color="auto" w:fill="FFFFFF"/>
        <w:spacing w:before="0" w:beforeAutospacing="0" w:after="0" w:afterAutospacing="0"/>
        <w:jc w:val="right"/>
        <w:rPr>
          <w:rFonts w:ascii="Arial" w:hAnsi="Arial" w:cs="Arial"/>
          <w:b/>
          <w:sz w:val="20"/>
          <w:szCs w:val="20"/>
        </w:rPr>
      </w:pPr>
      <w:r>
        <w:rPr>
          <w:rFonts w:ascii="Arial" w:hAnsi="Arial" w:cs="Arial"/>
          <w:b/>
          <w:sz w:val="20"/>
          <w:szCs w:val="20"/>
        </w:rPr>
        <w:t>(EVA 2023</w:t>
      </w:r>
      <w:r w:rsidR="00E35E27" w:rsidRPr="003E601A">
        <w:rPr>
          <w:rFonts w:ascii="Arial" w:hAnsi="Arial" w:cs="Arial"/>
          <w:b/>
          <w:sz w:val="20"/>
          <w:szCs w:val="20"/>
        </w:rPr>
        <w:t>-2430-</w:t>
      </w:r>
      <w:r w:rsidRPr="00965786">
        <w:rPr>
          <w:rFonts w:ascii="Arial" w:hAnsi="Arial" w:cs="Arial"/>
          <w:b/>
          <w:sz w:val="20"/>
          <w:szCs w:val="20"/>
        </w:rPr>
        <w:t>0036</w:t>
      </w:r>
      <w:r w:rsidR="00E35E27" w:rsidRPr="003E601A">
        <w:rPr>
          <w:rFonts w:ascii="Arial" w:hAnsi="Arial" w:cs="Arial"/>
          <w:b/>
          <w:sz w:val="20"/>
          <w:szCs w:val="20"/>
        </w:rPr>
        <w:t>)</w:t>
      </w:r>
    </w:p>
    <w:p w14:paraId="319B0C7C" w14:textId="77777777" w:rsidR="00E35E27" w:rsidRDefault="00E35E27" w:rsidP="00CC31C6">
      <w:pPr>
        <w:jc w:val="both"/>
        <w:rPr>
          <w:rFonts w:ascii="Arial" w:hAnsi="Arial" w:cs="Arial"/>
          <w:sz w:val="20"/>
          <w:szCs w:val="20"/>
        </w:rPr>
      </w:pPr>
    </w:p>
    <w:p w14:paraId="243AB6BB" w14:textId="77777777" w:rsidR="00BA035E" w:rsidRDefault="00BA035E" w:rsidP="00CC31C6">
      <w:pPr>
        <w:jc w:val="both"/>
        <w:rPr>
          <w:rFonts w:ascii="Arial" w:hAnsi="Arial" w:cs="Arial"/>
          <w:sz w:val="20"/>
          <w:szCs w:val="20"/>
        </w:rPr>
      </w:pPr>
      <w:r w:rsidRPr="00BA035E">
        <w:rPr>
          <w:rFonts w:ascii="Arial" w:hAnsi="Arial" w:cs="Arial"/>
          <w:sz w:val="20"/>
          <w:szCs w:val="20"/>
        </w:rPr>
        <w:t xml:space="preserve">Na podlagi drugega odstavka 164. člena Zakona o letalstvu </w:t>
      </w:r>
      <w:r w:rsidR="00BC2A96" w:rsidRPr="00BC2A96">
        <w:rPr>
          <w:rFonts w:ascii="Arial" w:hAnsi="Arial" w:cs="Arial"/>
          <w:sz w:val="20"/>
          <w:szCs w:val="20"/>
        </w:rPr>
        <w:t>(Uradni list RS, št. 81/10 – uradno prečiščeno besedilo, 46/16, 47/19 in 18/23 – ZDU-1O)</w:t>
      </w:r>
      <w:r w:rsidRPr="00BA035E">
        <w:rPr>
          <w:rFonts w:ascii="Arial" w:hAnsi="Arial" w:cs="Arial"/>
          <w:sz w:val="20"/>
          <w:szCs w:val="20"/>
        </w:rPr>
        <w:t xml:space="preserve"> </w:t>
      </w:r>
      <w:r w:rsidR="00456A1F">
        <w:rPr>
          <w:rFonts w:ascii="Arial" w:hAnsi="Arial" w:cs="Arial"/>
          <w:sz w:val="20"/>
          <w:szCs w:val="20"/>
        </w:rPr>
        <w:t>in</w:t>
      </w:r>
      <w:r w:rsidRPr="00BA035E">
        <w:rPr>
          <w:rFonts w:ascii="Arial" w:hAnsi="Arial" w:cs="Arial"/>
          <w:sz w:val="20"/>
          <w:szCs w:val="20"/>
        </w:rPr>
        <w:t xml:space="preserve"> drugega odstavka 9. člena Zakona o zagotavljanju navigacijskih služb zračnega prometa (Uradni list RS, št. 30/06 – uradno prečiščeno besedilo, 109/09, 62/10 – ZLet-C in 18/11 – ZUKN-A) Vlada Republike Slovenije izdaja</w:t>
      </w:r>
    </w:p>
    <w:p w14:paraId="7B80FAEC" w14:textId="77777777" w:rsidR="009560E0" w:rsidRDefault="009560E0" w:rsidP="00CC31C6">
      <w:pPr>
        <w:jc w:val="both"/>
        <w:rPr>
          <w:rFonts w:ascii="Arial" w:hAnsi="Arial" w:cs="Arial"/>
          <w:sz w:val="20"/>
          <w:szCs w:val="20"/>
        </w:rPr>
      </w:pPr>
    </w:p>
    <w:p w14:paraId="1E272B85" w14:textId="77777777" w:rsidR="00BA035E" w:rsidRPr="009560E0" w:rsidRDefault="009560E0" w:rsidP="00CC31C6">
      <w:pPr>
        <w:jc w:val="center"/>
        <w:rPr>
          <w:rFonts w:ascii="Arial" w:hAnsi="Arial" w:cs="Arial"/>
          <w:b/>
          <w:sz w:val="20"/>
          <w:szCs w:val="20"/>
        </w:rPr>
      </w:pPr>
      <w:r w:rsidRPr="009560E0">
        <w:rPr>
          <w:rFonts w:ascii="Arial" w:hAnsi="Arial" w:cs="Arial"/>
          <w:b/>
          <w:sz w:val="20"/>
          <w:szCs w:val="20"/>
        </w:rPr>
        <w:t>UREDBO</w:t>
      </w:r>
    </w:p>
    <w:p w14:paraId="5FBD437D" w14:textId="77777777" w:rsidR="00BA035E" w:rsidRPr="009560E0" w:rsidRDefault="00BA035E" w:rsidP="00CC31C6">
      <w:pPr>
        <w:jc w:val="center"/>
        <w:rPr>
          <w:rFonts w:ascii="Arial" w:hAnsi="Arial" w:cs="Arial"/>
          <w:b/>
          <w:sz w:val="20"/>
          <w:szCs w:val="20"/>
        </w:rPr>
      </w:pPr>
      <w:r w:rsidRPr="009560E0">
        <w:rPr>
          <w:rFonts w:ascii="Arial" w:hAnsi="Arial" w:cs="Arial"/>
          <w:b/>
          <w:sz w:val="20"/>
          <w:szCs w:val="20"/>
        </w:rPr>
        <w:t xml:space="preserve">o </w:t>
      </w:r>
      <w:r w:rsidR="003831AD" w:rsidRPr="009560E0">
        <w:rPr>
          <w:rFonts w:ascii="Arial" w:hAnsi="Arial" w:cs="Arial"/>
          <w:b/>
          <w:sz w:val="20"/>
          <w:szCs w:val="20"/>
        </w:rPr>
        <w:t xml:space="preserve">dopolnitvi </w:t>
      </w:r>
      <w:r w:rsidRPr="009560E0">
        <w:rPr>
          <w:rFonts w:ascii="Arial" w:hAnsi="Arial" w:cs="Arial"/>
          <w:b/>
          <w:sz w:val="20"/>
          <w:szCs w:val="20"/>
        </w:rPr>
        <w:t>Uredbe o pristojbini za storitve navigacijskih služb zračnega prometa na terminalih</w:t>
      </w:r>
    </w:p>
    <w:p w14:paraId="7AD2F8C2" w14:textId="77777777" w:rsidR="00BA035E" w:rsidRPr="009560E0" w:rsidRDefault="00BA035E" w:rsidP="00CC31C6">
      <w:pPr>
        <w:jc w:val="center"/>
        <w:rPr>
          <w:rFonts w:ascii="Arial" w:hAnsi="Arial" w:cs="Arial"/>
          <w:b/>
          <w:sz w:val="20"/>
          <w:szCs w:val="20"/>
        </w:rPr>
      </w:pPr>
    </w:p>
    <w:p w14:paraId="0A9E2F54" w14:textId="77777777" w:rsidR="00BA035E" w:rsidRPr="009560E0" w:rsidRDefault="00BA035E" w:rsidP="00CC31C6">
      <w:pPr>
        <w:jc w:val="center"/>
        <w:rPr>
          <w:rFonts w:ascii="Arial" w:hAnsi="Arial" w:cs="Arial"/>
          <w:b/>
          <w:sz w:val="20"/>
          <w:szCs w:val="20"/>
        </w:rPr>
      </w:pPr>
      <w:r w:rsidRPr="009560E0">
        <w:rPr>
          <w:rFonts w:ascii="Arial" w:hAnsi="Arial" w:cs="Arial"/>
          <w:b/>
          <w:sz w:val="20"/>
          <w:szCs w:val="20"/>
        </w:rPr>
        <w:t>1. člen</w:t>
      </w:r>
    </w:p>
    <w:p w14:paraId="718A5EF0" w14:textId="77777777" w:rsidR="003831AD" w:rsidRPr="00BA035E" w:rsidRDefault="003831AD" w:rsidP="00CC31C6">
      <w:pPr>
        <w:jc w:val="both"/>
        <w:rPr>
          <w:rFonts w:ascii="Arial" w:hAnsi="Arial" w:cs="Arial"/>
          <w:sz w:val="20"/>
          <w:szCs w:val="20"/>
        </w:rPr>
      </w:pPr>
    </w:p>
    <w:p w14:paraId="64690A95" w14:textId="77777777" w:rsidR="00B47BE0" w:rsidRPr="009560E0" w:rsidRDefault="00BA035E" w:rsidP="00CC31C6">
      <w:pPr>
        <w:jc w:val="both"/>
        <w:rPr>
          <w:rFonts w:ascii="Arial" w:hAnsi="Arial" w:cs="Arial"/>
          <w:sz w:val="20"/>
          <w:szCs w:val="20"/>
        </w:rPr>
      </w:pPr>
      <w:r w:rsidRPr="009560E0">
        <w:rPr>
          <w:rFonts w:ascii="Arial" w:hAnsi="Arial" w:cs="Arial"/>
          <w:sz w:val="20"/>
          <w:szCs w:val="20"/>
        </w:rPr>
        <w:t>V Uredbi o pristojbini za storitve navigacijskih služb zračnega prometa na terminalih (Uradni list RS, št. 121/21 in 110/22) se v 10. členu</w:t>
      </w:r>
      <w:r w:rsidR="00A33D76" w:rsidRPr="009560E0">
        <w:rPr>
          <w:rFonts w:ascii="Arial" w:hAnsi="Arial" w:cs="Arial"/>
          <w:sz w:val="20"/>
          <w:szCs w:val="20"/>
        </w:rPr>
        <w:t xml:space="preserve"> za drugim odstavkom</w:t>
      </w:r>
      <w:r w:rsidR="00BC2A96" w:rsidRPr="009560E0">
        <w:rPr>
          <w:rFonts w:ascii="Arial" w:hAnsi="Arial" w:cs="Arial"/>
          <w:sz w:val="20"/>
          <w:szCs w:val="20"/>
        </w:rPr>
        <w:t xml:space="preserve"> doda nov </w:t>
      </w:r>
      <w:r w:rsidR="00A33D76" w:rsidRPr="009560E0">
        <w:rPr>
          <w:rFonts w:ascii="Arial" w:hAnsi="Arial" w:cs="Arial"/>
          <w:sz w:val="20"/>
          <w:szCs w:val="20"/>
        </w:rPr>
        <w:t>tretji</w:t>
      </w:r>
      <w:r w:rsidR="00BC2A96" w:rsidRPr="009560E0">
        <w:rPr>
          <w:rFonts w:ascii="Arial" w:hAnsi="Arial" w:cs="Arial"/>
          <w:sz w:val="20"/>
          <w:szCs w:val="20"/>
        </w:rPr>
        <w:t xml:space="preserve"> odstavek, ki se glasi</w:t>
      </w:r>
      <w:r w:rsidR="00A33D76" w:rsidRPr="009560E0">
        <w:rPr>
          <w:rFonts w:ascii="Arial" w:hAnsi="Arial" w:cs="Arial"/>
          <w:sz w:val="20"/>
          <w:szCs w:val="20"/>
        </w:rPr>
        <w:t>:</w:t>
      </w:r>
    </w:p>
    <w:p w14:paraId="2CC7D776" w14:textId="71141300" w:rsidR="00A33D76" w:rsidRPr="009560E0" w:rsidRDefault="00A33D76" w:rsidP="00CC31C6">
      <w:pPr>
        <w:pStyle w:val="odstavek"/>
        <w:shd w:val="clear" w:color="auto" w:fill="FFFFFF"/>
        <w:spacing w:before="0" w:beforeAutospacing="0" w:after="0" w:afterAutospacing="0"/>
        <w:jc w:val="both"/>
        <w:rPr>
          <w:rFonts w:ascii="Arial" w:hAnsi="Arial" w:cs="Arial"/>
          <w:sz w:val="20"/>
          <w:szCs w:val="20"/>
        </w:rPr>
      </w:pPr>
      <w:r w:rsidRPr="009560E0">
        <w:rPr>
          <w:rFonts w:ascii="Arial" w:hAnsi="Arial" w:cs="Arial"/>
          <w:sz w:val="20"/>
          <w:szCs w:val="20"/>
        </w:rPr>
        <w:t>»</w:t>
      </w:r>
      <w:r w:rsidR="004D34B0" w:rsidRPr="009560E0">
        <w:rPr>
          <w:rFonts w:ascii="Arial" w:hAnsi="Arial" w:cs="Arial"/>
          <w:sz w:val="20"/>
          <w:szCs w:val="20"/>
        </w:rPr>
        <w:t>(3) Usklajevalni mehanizem za</w:t>
      </w:r>
      <w:r w:rsidR="00E83D45" w:rsidRPr="009560E0">
        <w:rPr>
          <w:rFonts w:ascii="Arial" w:hAnsi="Arial" w:cs="Arial"/>
          <w:sz w:val="20"/>
          <w:szCs w:val="20"/>
        </w:rPr>
        <w:t>radi premalo obračunane pristojbine</w:t>
      </w:r>
      <w:r w:rsidR="004D34B0" w:rsidRPr="009560E0">
        <w:rPr>
          <w:rFonts w:ascii="Arial" w:hAnsi="Arial" w:cs="Arial"/>
          <w:sz w:val="20"/>
          <w:szCs w:val="20"/>
        </w:rPr>
        <w:t xml:space="preserve"> za storitve navigacijskih služb zračnega prometa na terminalih iz prvega odstavka tega člena se ne uporablja </w:t>
      </w:r>
      <w:r w:rsidR="00DB4B35">
        <w:rPr>
          <w:rFonts w:ascii="Arial" w:hAnsi="Arial" w:cs="Arial"/>
          <w:sz w:val="20"/>
          <w:szCs w:val="20"/>
        </w:rPr>
        <w:t xml:space="preserve">za </w:t>
      </w:r>
      <w:r w:rsidR="004D34B0" w:rsidRPr="009560E0">
        <w:rPr>
          <w:rFonts w:ascii="Arial" w:hAnsi="Arial" w:cs="Arial"/>
          <w:sz w:val="20"/>
          <w:szCs w:val="20"/>
        </w:rPr>
        <w:t>obdobj</w:t>
      </w:r>
      <w:r w:rsidR="00DB4B35">
        <w:rPr>
          <w:rFonts w:ascii="Arial" w:hAnsi="Arial" w:cs="Arial"/>
          <w:sz w:val="20"/>
          <w:szCs w:val="20"/>
        </w:rPr>
        <w:t xml:space="preserve">e od leta 2020 do </w:t>
      </w:r>
      <w:r w:rsidR="00C64A64">
        <w:rPr>
          <w:rFonts w:ascii="Arial" w:hAnsi="Arial" w:cs="Arial"/>
          <w:sz w:val="20"/>
          <w:szCs w:val="20"/>
        </w:rPr>
        <w:t xml:space="preserve">vključno </w:t>
      </w:r>
      <w:r w:rsidR="00DB4B35">
        <w:rPr>
          <w:rFonts w:ascii="Arial" w:hAnsi="Arial" w:cs="Arial"/>
          <w:sz w:val="20"/>
          <w:szCs w:val="20"/>
        </w:rPr>
        <w:t>leta 2022</w:t>
      </w:r>
      <w:r w:rsidRPr="009560E0">
        <w:rPr>
          <w:rFonts w:ascii="Arial" w:hAnsi="Arial" w:cs="Arial"/>
          <w:sz w:val="20"/>
          <w:szCs w:val="20"/>
        </w:rPr>
        <w:t xml:space="preserve">.«. </w:t>
      </w:r>
    </w:p>
    <w:p w14:paraId="09A1A1D6" w14:textId="77777777" w:rsidR="00BA035E" w:rsidRDefault="00BA035E" w:rsidP="00CC31C6">
      <w:pPr>
        <w:pStyle w:val="len"/>
        <w:shd w:val="clear" w:color="auto" w:fill="FFFFFF"/>
        <w:spacing w:before="0" w:beforeAutospacing="0" w:after="0" w:afterAutospacing="0"/>
        <w:jc w:val="both"/>
        <w:rPr>
          <w:rFonts w:ascii="Arial" w:hAnsi="Arial" w:cs="Arial"/>
          <w:bCs/>
          <w:sz w:val="20"/>
          <w:szCs w:val="20"/>
        </w:rPr>
      </w:pPr>
    </w:p>
    <w:p w14:paraId="18CA4BA9" w14:textId="77777777" w:rsidR="00BA035E" w:rsidRPr="00757A1A" w:rsidRDefault="00BA035E" w:rsidP="00CC31C6">
      <w:pPr>
        <w:jc w:val="both"/>
        <w:rPr>
          <w:rFonts w:ascii="Arial" w:hAnsi="Arial" w:cs="Arial"/>
          <w:sz w:val="20"/>
          <w:szCs w:val="20"/>
        </w:rPr>
      </w:pPr>
    </w:p>
    <w:p w14:paraId="23C55FB9" w14:textId="77777777" w:rsidR="00BA035E" w:rsidRPr="009560E0" w:rsidRDefault="003C728A" w:rsidP="00CC31C6">
      <w:pPr>
        <w:jc w:val="center"/>
        <w:rPr>
          <w:rFonts w:ascii="Arial" w:hAnsi="Arial" w:cs="Arial"/>
          <w:b/>
          <w:sz w:val="20"/>
          <w:szCs w:val="20"/>
        </w:rPr>
      </w:pPr>
      <w:r w:rsidRPr="009560E0">
        <w:rPr>
          <w:rFonts w:ascii="Arial" w:hAnsi="Arial" w:cs="Arial"/>
          <w:b/>
          <w:sz w:val="20"/>
          <w:szCs w:val="20"/>
        </w:rPr>
        <w:t xml:space="preserve">PREHODNA IN </w:t>
      </w:r>
      <w:r w:rsidR="00BA035E" w:rsidRPr="009560E0">
        <w:rPr>
          <w:rFonts w:ascii="Arial" w:hAnsi="Arial" w:cs="Arial"/>
          <w:b/>
          <w:sz w:val="20"/>
          <w:szCs w:val="20"/>
        </w:rPr>
        <w:t>KONČNA DOLOČBA</w:t>
      </w:r>
    </w:p>
    <w:p w14:paraId="65F60110" w14:textId="77777777" w:rsidR="00757A1A" w:rsidRPr="009560E0" w:rsidRDefault="00757A1A" w:rsidP="00CC31C6">
      <w:pPr>
        <w:jc w:val="center"/>
        <w:rPr>
          <w:rFonts w:ascii="Arial" w:hAnsi="Arial" w:cs="Arial"/>
          <w:b/>
          <w:sz w:val="20"/>
          <w:szCs w:val="20"/>
        </w:rPr>
      </w:pPr>
    </w:p>
    <w:p w14:paraId="2993C03F" w14:textId="77777777" w:rsidR="003C728A" w:rsidRPr="009560E0" w:rsidRDefault="00BA035E" w:rsidP="00CC31C6">
      <w:pPr>
        <w:jc w:val="center"/>
        <w:rPr>
          <w:rFonts w:ascii="Arial" w:hAnsi="Arial" w:cs="Arial"/>
          <w:b/>
          <w:sz w:val="20"/>
          <w:szCs w:val="20"/>
        </w:rPr>
      </w:pPr>
      <w:r w:rsidRPr="009560E0">
        <w:rPr>
          <w:rFonts w:ascii="Arial" w:hAnsi="Arial" w:cs="Arial"/>
          <w:b/>
          <w:sz w:val="20"/>
          <w:szCs w:val="20"/>
        </w:rPr>
        <w:t xml:space="preserve">2. </w:t>
      </w:r>
      <w:r w:rsidR="003C728A" w:rsidRPr="009560E0">
        <w:rPr>
          <w:rFonts w:ascii="Arial" w:hAnsi="Arial" w:cs="Arial"/>
          <w:b/>
          <w:sz w:val="20"/>
          <w:szCs w:val="20"/>
        </w:rPr>
        <w:t>člen</w:t>
      </w:r>
    </w:p>
    <w:p w14:paraId="2442E6E9" w14:textId="77777777" w:rsidR="003C728A" w:rsidRPr="009560E0" w:rsidRDefault="003C728A" w:rsidP="00CC31C6">
      <w:pPr>
        <w:jc w:val="center"/>
        <w:rPr>
          <w:rFonts w:ascii="Arial" w:hAnsi="Arial" w:cs="Arial"/>
          <w:b/>
          <w:sz w:val="20"/>
          <w:szCs w:val="20"/>
        </w:rPr>
      </w:pPr>
      <w:r w:rsidRPr="009560E0">
        <w:rPr>
          <w:rFonts w:ascii="Arial" w:hAnsi="Arial" w:cs="Arial"/>
          <w:b/>
          <w:sz w:val="20"/>
          <w:szCs w:val="20"/>
        </w:rPr>
        <w:t>(prenehanje veljavnosti)</w:t>
      </w:r>
    </w:p>
    <w:p w14:paraId="35A15110" w14:textId="77777777" w:rsidR="003C728A" w:rsidRDefault="003C728A" w:rsidP="00CC31C6">
      <w:pPr>
        <w:jc w:val="both"/>
        <w:rPr>
          <w:rFonts w:ascii="Arial" w:hAnsi="Arial" w:cs="Arial"/>
          <w:sz w:val="20"/>
          <w:szCs w:val="20"/>
        </w:rPr>
      </w:pPr>
    </w:p>
    <w:p w14:paraId="08AF932E" w14:textId="2A29E8ED" w:rsidR="003C728A" w:rsidRPr="00757A1A" w:rsidRDefault="003C728A" w:rsidP="00CC31C6">
      <w:pPr>
        <w:jc w:val="both"/>
        <w:rPr>
          <w:rFonts w:ascii="Arial" w:hAnsi="Arial" w:cs="Arial"/>
          <w:sz w:val="20"/>
          <w:szCs w:val="20"/>
        </w:rPr>
      </w:pPr>
      <w:r w:rsidRPr="00757A1A">
        <w:rPr>
          <w:rFonts w:ascii="Arial" w:hAnsi="Arial" w:cs="Arial"/>
          <w:sz w:val="20"/>
          <w:szCs w:val="20"/>
        </w:rPr>
        <w:t>Ta uredba</w:t>
      </w:r>
      <w:r w:rsidRPr="00CE670B">
        <w:rPr>
          <w:rFonts w:ascii="Arial" w:hAnsi="Arial" w:cs="Arial"/>
          <w:sz w:val="20"/>
          <w:szCs w:val="20"/>
        </w:rPr>
        <w:t xml:space="preserve"> p</w:t>
      </w:r>
      <w:r>
        <w:rPr>
          <w:rFonts w:ascii="Arial" w:hAnsi="Arial" w:cs="Arial"/>
          <w:sz w:val="20"/>
          <w:szCs w:val="20"/>
        </w:rPr>
        <w:t>reneha veljati 31. decembra 202</w:t>
      </w:r>
      <w:r w:rsidR="000D186F">
        <w:rPr>
          <w:rFonts w:ascii="Arial" w:hAnsi="Arial" w:cs="Arial"/>
          <w:sz w:val="20"/>
          <w:szCs w:val="20"/>
        </w:rPr>
        <w:t>6</w:t>
      </w:r>
      <w:r w:rsidRPr="00757A1A">
        <w:rPr>
          <w:rFonts w:ascii="Arial" w:hAnsi="Arial" w:cs="Arial"/>
          <w:sz w:val="20"/>
          <w:szCs w:val="20"/>
        </w:rPr>
        <w:t>.</w:t>
      </w:r>
    </w:p>
    <w:p w14:paraId="52AE004F" w14:textId="77777777" w:rsidR="003C728A" w:rsidRDefault="003C728A" w:rsidP="00CC31C6">
      <w:pPr>
        <w:jc w:val="both"/>
        <w:rPr>
          <w:rFonts w:ascii="Arial" w:hAnsi="Arial" w:cs="Arial"/>
          <w:sz w:val="20"/>
          <w:szCs w:val="20"/>
        </w:rPr>
      </w:pPr>
    </w:p>
    <w:p w14:paraId="784EC42B" w14:textId="77777777" w:rsidR="00BA035E" w:rsidRPr="009560E0" w:rsidRDefault="003C728A" w:rsidP="00CC31C6">
      <w:pPr>
        <w:jc w:val="center"/>
        <w:rPr>
          <w:rFonts w:ascii="Arial" w:hAnsi="Arial" w:cs="Arial"/>
          <w:b/>
          <w:sz w:val="20"/>
          <w:szCs w:val="20"/>
        </w:rPr>
      </w:pPr>
      <w:r w:rsidRPr="009560E0">
        <w:rPr>
          <w:rFonts w:ascii="Arial" w:hAnsi="Arial" w:cs="Arial"/>
          <w:b/>
          <w:sz w:val="20"/>
          <w:szCs w:val="20"/>
        </w:rPr>
        <w:t xml:space="preserve">3. </w:t>
      </w:r>
      <w:r w:rsidR="00BA035E" w:rsidRPr="009560E0">
        <w:rPr>
          <w:rFonts w:ascii="Arial" w:hAnsi="Arial" w:cs="Arial"/>
          <w:b/>
          <w:sz w:val="20"/>
          <w:szCs w:val="20"/>
        </w:rPr>
        <w:t>člen</w:t>
      </w:r>
    </w:p>
    <w:p w14:paraId="00C88DED" w14:textId="77777777" w:rsidR="00BA035E" w:rsidRPr="009560E0" w:rsidRDefault="00BA035E" w:rsidP="00CC31C6">
      <w:pPr>
        <w:jc w:val="center"/>
        <w:rPr>
          <w:rFonts w:ascii="Arial" w:hAnsi="Arial" w:cs="Arial"/>
          <w:b/>
          <w:sz w:val="20"/>
          <w:szCs w:val="20"/>
        </w:rPr>
      </w:pPr>
      <w:r w:rsidRPr="009560E0">
        <w:rPr>
          <w:rFonts w:ascii="Arial" w:hAnsi="Arial" w:cs="Arial"/>
          <w:b/>
          <w:sz w:val="20"/>
          <w:szCs w:val="20"/>
        </w:rPr>
        <w:t>(začetek veljavnosti)</w:t>
      </w:r>
    </w:p>
    <w:p w14:paraId="28F96A95" w14:textId="77777777" w:rsidR="00757A1A" w:rsidRDefault="00757A1A" w:rsidP="00CC31C6">
      <w:pPr>
        <w:jc w:val="both"/>
        <w:rPr>
          <w:rFonts w:ascii="Arial" w:hAnsi="Arial" w:cs="Arial"/>
          <w:sz w:val="20"/>
          <w:szCs w:val="20"/>
        </w:rPr>
      </w:pPr>
    </w:p>
    <w:p w14:paraId="037A936D" w14:textId="77777777" w:rsidR="00806E2E" w:rsidRDefault="00BA035E" w:rsidP="00CC31C6">
      <w:pPr>
        <w:jc w:val="both"/>
      </w:pPr>
      <w:r w:rsidRPr="00757A1A">
        <w:rPr>
          <w:rFonts w:ascii="Arial" w:hAnsi="Arial" w:cs="Arial"/>
          <w:sz w:val="20"/>
          <w:szCs w:val="20"/>
        </w:rPr>
        <w:t xml:space="preserve">Ta uredba </w:t>
      </w:r>
      <w:r w:rsidRPr="003831AD">
        <w:rPr>
          <w:rFonts w:ascii="Arial" w:hAnsi="Arial" w:cs="Arial"/>
          <w:sz w:val="20"/>
          <w:szCs w:val="20"/>
        </w:rPr>
        <w:t xml:space="preserve">začne veljati </w:t>
      </w:r>
      <w:r w:rsidR="00806E2E" w:rsidRPr="00806E2E">
        <w:rPr>
          <w:rFonts w:ascii="Arial" w:hAnsi="Arial" w:cs="Arial"/>
          <w:sz w:val="20"/>
          <w:szCs w:val="20"/>
        </w:rPr>
        <w:t xml:space="preserve">naslednji dan po objavi v Uradnem listu Republike Slovenije, uporabljati pa se začne </w:t>
      </w:r>
      <w:r w:rsidR="003831AD" w:rsidRPr="003831AD">
        <w:rPr>
          <w:rFonts w:ascii="Arial" w:hAnsi="Arial" w:cs="Arial"/>
          <w:sz w:val="20"/>
          <w:szCs w:val="20"/>
        </w:rPr>
        <w:t>1. januarja</w:t>
      </w:r>
      <w:r w:rsidR="003831AD">
        <w:rPr>
          <w:rFonts w:ascii="Arial" w:hAnsi="Arial" w:cs="Arial"/>
          <w:sz w:val="20"/>
          <w:szCs w:val="20"/>
        </w:rPr>
        <w:t xml:space="preserve"> 202</w:t>
      </w:r>
      <w:r w:rsidR="006F2083">
        <w:rPr>
          <w:rFonts w:ascii="Arial" w:hAnsi="Arial" w:cs="Arial"/>
          <w:sz w:val="20"/>
          <w:szCs w:val="20"/>
        </w:rPr>
        <w:t>4</w:t>
      </w:r>
      <w:r w:rsidR="006F2083">
        <w:t>.</w:t>
      </w:r>
    </w:p>
    <w:p w14:paraId="10766B8B" w14:textId="77777777" w:rsidR="00806E2E" w:rsidRDefault="00806E2E" w:rsidP="00CC31C6">
      <w:pPr>
        <w:jc w:val="both"/>
      </w:pPr>
    </w:p>
    <w:p w14:paraId="2A087266" w14:textId="77777777" w:rsidR="00BA035E" w:rsidRPr="00757A1A" w:rsidRDefault="00BA035E" w:rsidP="00CC31C6">
      <w:pPr>
        <w:jc w:val="both"/>
        <w:rPr>
          <w:rFonts w:ascii="Arial" w:hAnsi="Arial" w:cs="Arial"/>
          <w:sz w:val="20"/>
          <w:szCs w:val="20"/>
        </w:rPr>
      </w:pPr>
      <w:r w:rsidRPr="00757A1A">
        <w:rPr>
          <w:rFonts w:ascii="Arial" w:hAnsi="Arial" w:cs="Arial"/>
          <w:sz w:val="20"/>
          <w:szCs w:val="20"/>
        </w:rPr>
        <w:t xml:space="preserve">Št. </w:t>
      </w:r>
    </w:p>
    <w:p w14:paraId="21198C69" w14:textId="77777777" w:rsidR="00BA035E" w:rsidRPr="00757A1A" w:rsidRDefault="00BA035E" w:rsidP="00CC31C6">
      <w:pPr>
        <w:jc w:val="both"/>
        <w:rPr>
          <w:rFonts w:ascii="Arial" w:hAnsi="Arial" w:cs="Arial"/>
          <w:sz w:val="20"/>
          <w:szCs w:val="20"/>
        </w:rPr>
      </w:pPr>
      <w:r w:rsidRPr="00757A1A">
        <w:rPr>
          <w:rFonts w:ascii="Arial" w:hAnsi="Arial" w:cs="Arial"/>
          <w:sz w:val="20"/>
          <w:szCs w:val="20"/>
        </w:rPr>
        <w:t xml:space="preserve">Ljubljana, dne </w:t>
      </w:r>
    </w:p>
    <w:p w14:paraId="6C2C4FB4" w14:textId="77777777" w:rsidR="00BA035E" w:rsidRPr="00757A1A" w:rsidRDefault="00BA035E" w:rsidP="00CC31C6">
      <w:pPr>
        <w:jc w:val="both"/>
        <w:rPr>
          <w:rFonts w:ascii="Arial" w:hAnsi="Arial" w:cs="Arial"/>
          <w:sz w:val="20"/>
          <w:szCs w:val="20"/>
        </w:rPr>
      </w:pPr>
      <w:r w:rsidRPr="00757A1A">
        <w:rPr>
          <w:rFonts w:ascii="Arial" w:hAnsi="Arial" w:cs="Arial"/>
          <w:sz w:val="20"/>
          <w:szCs w:val="20"/>
        </w:rPr>
        <w:t>EVA 202</w:t>
      </w:r>
      <w:r w:rsidR="003831AD">
        <w:rPr>
          <w:rFonts w:ascii="Arial" w:hAnsi="Arial" w:cs="Arial"/>
          <w:sz w:val="20"/>
          <w:szCs w:val="20"/>
        </w:rPr>
        <w:t>3</w:t>
      </w:r>
      <w:r w:rsidRPr="00757A1A">
        <w:rPr>
          <w:rFonts w:ascii="Arial" w:hAnsi="Arial" w:cs="Arial"/>
          <w:sz w:val="20"/>
          <w:szCs w:val="20"/>
        </w:rPr>
        <w:t>-2430-</w:t>
      </w:r>
      <w:r w:rsidR="003831AD">
        <w:rPr>
          <w:rFonts w:ascii="Arial" w:hAnsi="Arial" w:cs="Arial"/>
          <w:sz w:val="20"/>
          <w:szCs w:val="20"/>
        </w:rPr>
        <w:t>…</w:t>
      </w:r>
    </w:p>
    <w:p w14:paraId="7AFA8D62" w14:textId="77777777" w:rsidR="00757A1A" w:rsidRDefault="00757A1A" w:rsidP="00CC31C6">
      <w:pPr>
        <w:jc w:val="both"/>
        <w:rPr>
          <w:rFonts w:ascii="Arial" w:hAnsi="Arial" w:cs="Arial"/>
          <w:sz w:val="20"/>
          <w:szCs w:val="20"/>
        </w:rPr>
      </w:pPr>
    </w:p>
    <w:p w14:paraId="790EDADD" w14:textId="77777777" w:rsidR="00BA035E" w:rsidRPr="00757A1A" w:rsidRDefault="00BA035E" w:rsidP="00CC31C6">
      <w:pPr>
        <w:jc w:val="center"/>
        <w:rPr>
          <w:rFonts w:ascii="Arial" w:hAnsi="Arial" w:cs="Arial"/>
          <w:sz w:val="20"/>
          <w:szCs w:val="20"/>
        </w:rPr>
      </w:pPr>
      <w:r w:rsidRPr="00757A1A">
        <w:rPr>
          <w:rFonts w:ascii="Arial" w:hAnsi="Arial" w:cs="Arial"/>
          <w:sz w:val="20"/>
          <w:szCs w:val="20"/>
        </w:rPr>
        <w:t>Vlada Republike Slovenije</w:t>
      </w:r>
    </w:p>
    <w:p w14:paraId="49EF50A3" w14:textId="77777777" w:rsidR="00BA035E" w:rsidRPr="00757A1A" w:rsidRDefault="00BA035E" w:rsidP="00CC31C6">
      <w:pPr>
        <w:jc w:val="center"/>
        <w:rPr>
          <w:rFonts w:ascii="Arial" w:hAnsi="Arial" w:cs="Arial"/>
          <w:sz w:val="20"/>
          <w:szCs w:val="20"/>
        </w:rPr>
      </w:pPr>
      <w:r w:rsidRPr="00757A1A">
        <w:rPr>
          <w:rFonts w:ascii="Arial" w:hAnsi="Arial" w:cs="Arial"/>
          <w:sz w:val="20"/>
          <w:szCs w:val="20"/>
        </w:rPr>
        <w:t>dr. Robert Golob</w:t>
      </w:r>
    </w:p>
    <w:p w14:paraId="7CF55CE5" w14:textId="77777777" w:rsidR="00BA035E" w:rsidRPr="00757A1A" w:rsidRDefault="00BA035E" w:rsidP="00CC31C6">
      <w:pPr>
        <w:jc w:val="center"/>
        <w:rPr>
          <w:rFonts w:ascii="Arial" w:hAnsi="Arial" w:cs="Arial"/>
          <w:sz w:val="20"/>
          <w:szCs w:val="20"/>
        </w:rPr>
      </w:pPr>
      <w:r w:rsidRPr="00757A1A">
        <w:rPr>
          <w:rFonts w:ascii="Arial" w:hAnsi="Arial" w:cs="Arial"/>
          <w:sz w:val="20"/>
          <w:szCs w:val="20"/>
        </w:rPr>
        <w:t>predsednik</w:t>
      </w:r>
    </w:p>
    <w:p w14:paraId="6BF9BBAB" w14:textId="77777777" w:rsidR="00BA035E" w:rsidRDefault="00BA035E" w:rsidP="00CC31C6">
      <w:pPr>
        <w:pStyle w:val="len"/>
        <w:shd w:val="clear" w:color="auto" w:fill="FFFFFF"/>
        <w:spacing w:before="0" w:beforeAutospacing="0" w:after="0" w:afterAutospacing="0"/>
        <w:jc w:val="both"/>
        <w:rPr>
          <w:rFonts w:ascii="Arial" w:hAnsi="Arial" w:cs="Arial"/>
          <w:sz w:val="20"/>
          <w:szCs w:val="20"/>
        </w:rPr>
      </w:pPr>
    </w:p>
    <w:p w14:paraId="66A18056" w14:textId="77777777" w:rsidR="00E35E27" w:rsidRPr="003E601A" w:rsidRDefault="00E35E27" w:rsidP="00CC31C6">
      <w:pPr>
        <w:rPr>
          <w:rFonts w:ascii="Arial" w:eastAsia="Calibri" w:hAnsi="Arial" w:cs="Arial"/>
          <w:b/>
          <w:sz w:val="20"/>
          <w:szCs w:val="20"/>
          <w:lang w:val="x-none"/>
        </w:rPr>
      </w:pPr>
      <w:r w:rsidRPr="003E601A">
        <w:rPr>
          <w:rFonts w:ascii="Arial" w:eastAsia="Calibri" w:hAnsi="Arial" w:cs="Arial"/>
          <w:b/>
          <w:sz w:val="20"/>
          <w:szCs w:val="20"/>
        </w:rPr>
        <w:br w:type="page"/>
      </w:r>
    </w:p>
    <w:p w14:paraId="5CC54EC3" w14:textId="77777777" w:rsidR="00E35E27" w:rsidRPr="003E601A" w:rsidRDefault="00E35E27" w:rsidP="00CC31C6">
      <w:pPr>
        <w:tabs>
          <w:tab w:val="left" w:pos="708"/>
        </w:tabs>
        <w:rPr>
          <w:rFonts w:ascii="Arial" w:eastAsia="Calibri" w:hAnsi="Arial" w:cs="Arial"/>
          <w:b/>
          <w:sz w:val="20"/>
          <w:szCs w:val="20"/>
        </w:rPr>
      </w:pPr>
      <w:r w:rsidRPr="003E601A">
        <w:rPr>
          <w:rFonts w:ascii="Arial" w:eastAsia="Calibri" w:hAnsi="Arial" w:cs="Arial"/>
          <w:b/>
          <w:sz w:val="20"/>
          <w:szCs w:val="20"/>
        </w:rPr>
        <w:lastRenderedPageBreak/>
        <w:t>OBRAZLOŽITEV</w:t>
      </w:r>
    </w:p>
    <w:p w14:paraId="186B81C8" w14:textId="77777777" w:rsidR="00E35E27" w:rsidRPr="003E601A" w:rsidRDefault="00E35E27" w:rsidP="00CC31C6">
      <w:pPr>
        <w:tabs>
          <w:tab w:val="left" w:pos="708"/>
        </w:tabs>
        <w:rPr>
          <w:rFonts w:ascii="Arial" w:eastAsia="Calibri" w:hAnsi="Arial" w:cs="Arial"/>
          <w:b/>
          <w:sz w:val="20"/>
          <w:szCs w:val="20"/>
        </w:rPr>
      </w:pPr>
    </w:p>
    <w:p w14:paraId="6F5EA18E" w14:textId="77777777" w:rsidR="00E35E27" w:rsidRPr="003E601A" w:rsidRDefault="00E35E27" w:rsidP="00CC31C6">
      <w:pPr>
        <w:tabs>
          <w:tab w:val="left" w:pos="708"/>
        </w:tabs>
        <w:rPr>
          <w:rFonts w:ascii="Arial" w:eastAsia="Calibri" w:hAnsi="Arial" w:cs="Arial"/>
          <w:b/>
          <w:sz w:val="20"/>
          <w:szCs w:val="20"/>
        </w:rPr>
      </w:pPr>
      <w:r w:rsidRPr="003E601A">
        <w:rPr>
          <w:rFonts w:ascii="Arial" w:eastAsia="Calibri" w:hAnsi="Arial" w:cs="Arial"/>
          <w:b/>
          <w:sz w:val="20"/>
          <w:szCs w:val="20"/>
        </w:rPr>
        <w:t>I. UVOD</w:t>
      </w:r>
    </w:p>
    <w:p w14:paraId="1C68C4DE" w14:textId="77777777" w:rsidR="00E35E27" w:rsidRPr="003E601A" w:rsidRDefault="00E35E27" w:rsidP="00CC31C6">
      <w:pPr>
        <w:pStyle w:val="Nazivpodpisnika"/>
        <w:ind w:left="0"/>
        <w:rPr>
          <w:rFonts w:cs="Arial"/>
          <w:sz w:val="20"/>
          <w:szCs w:val="20"/>
        </w:rPr>
      </w:pPr>
    </w:p>
    <w:p w14:paraId="7A552AEC" w14:textId="77777777" w:rsidR="00E35E27" w:rsidRPr="003E601A" w:rsidRDefault="00456A1F" w:rsidP="00CC31C6">
      <w:pPr>
        <w:suppressAutoHyphens/>
        <w:rPr>
          <w:rFonts w:ascii="Arial" w:eastAsia="Calibri" w:hAnsi="Arial" w:cs="Arial"/>
          <w:b/>
          <w:sz w:val="20"/>
          <w:szCs w:val="20"/>
        </w:rPr>
      </w:pPr>
      <w:r>
        <w:rPr>
          <w:rFonts w:ascii="Arial" w:eastAsia="Calibri" w:hAnsi="Arial" w:cs="Arial"/>
          <w:b/>
          <w:sz w:val="20"/>
          <w:szCs w:val="20"/>
        </w:rPr>
        <w:t xml:space="preserve">1. </w:t>
      </w:r>
      <w:r w:rsidR="00E35E27" w:rsidRPr="003E601A">
        <w:rPr>
          <w:rFonts w:ascii="Arial" w:eastAsia="Calibri" w:hAnsi="Arial" w:cs="Arial"/>
          <w:b/>
          <w:sz w:val="20"/>
          <w:szCs w:val="20"/>
        </w:rPr>
        <w:t>Pravna podlaga (besedilo, vsebina zakonske določbe, ki je podlaga za izdajo uredbe)</w:t>
      </w:r>
    </w:p>
    <w:p w14:paraId="305C9B5E" w14:textId="77777777" w:rsidR="00E35E27" w:rsidRPr="003E601A" w:rsidRDefault="00E35E27" w:rsidP="00CC31C6">
      <w:pPr>
        <w:rPr>
          <w:rFonts w:ascii="Arial" w:eastAsia="Calibri" w:hAnsi="Arial" w:cs="Arial"/>
          <w:sz w:val="20"/>
          <w:szCs w:val="20"/>
        </w:rPr>
      </w:pPr>
    </w:p>
    <w:p w14:paraId="6BC133E5" w14:textId="77777777" w:rsidR="00456A1F" w:rsidRDefault="00E35E27" w:rsidP="00CC31C6">
      <w:pPr>
        <w:tabs>
          <w:tab w:val="num" w:pos="-360"/>
        </w:tabs>
        <w:jc w:val="both"/>
        <w:rPr>
          <w:rFonts w:ascii="Arial" w:hAnsi="Arial" w:cs="Arial"/>
          <w:sz w:val="20"/>
          <w:szCs w:val="20"/>
        </w:rPr>
      </w:pPr>
      <w:r w:rsidRPr="003E601A">
        <w:rPr>
          <w:rFonts w:ascii="Arial" w:eastAsia="Calibri" w:hAnsi="Arial" w:cs="Arial"/>
          <w:sz w:val="20"/>
          <w:szCs w:val="20"/>
        </w:rPr>
        <w:t xml:space="preserve">Pravna podlaga za izdajo predlagane </w:t>
      </w:r>
      <w:r w:rsidR="00456A1F">
        <w:rPr>
          <w:rFonts w:ascii="Arial" w:eastAsia="Calibri" w:hAnsi="Arial" w:cs="Arial"/>
          <w:sz w:val="20"/>
          <w:szCs w:val="20"/>
        </w:rPr>
        <w:t xml:space="preserve">uredbe sta </w:t>
      </w:r>
      <w:r w:rsidR="00456A1F" w:rsidRPr="00BA035E">
        <w:rPr>
          <w:rFonts w:ascii="Arial" w:hAnsi="Arial" w:cs="Arial"/>
          <w:sz w:val="20"/>
          <w:szCs w:val="20"/>
        </w:rPr>
        <w:t>drug</w:t>
      </w:r>
      <w:r w:rsidR="00456A1F">
        <w:rPr>
          <w:rFonts w:ascii="Arial" w:hAnsi="Arial" w:cs="Arial"/>
          <w:sz w:val="20"/>
          <w:szCs w:val="20"/>
        </w:rPr>
        <w:t>i</w:t>
      </w:r>
      <w:r w:rsidR="00456A1F" w:rsidRPr="00BA035E">
        <w:rPr>
          <w:rFonts w:ascii="Arial" w:hAnsi="Arial" w:cs="Arial"/>
          <w:sz w:val="20"/>
          <w:szCs w:val="20"/>
        </w:rPr>
        <w:t xml:space="preserve"> odstav</w:t>
      </w:r>
      <w:r w:rsidR="00456A1F">
        <w:rPr>
          <w:rFonts w:ascii="Arial" w:hAnsi="Arial" w:cs="Arial"/>
          <w:sz w:val="20"/>
          <w:szCs w:val="20"/>
        </w:rPr>
        <w:t>e</w:t>
      </w:r>
      <w:r w:rsidR="00456A1F" w:rsidRPr="00BA035E">
        <w:rPr>
          <w:rFonts w:ascii="Arial" w:hAnsi="Arial" w:cs="Arial"/>
          <w:sz w:val="20"/>
          <w:szCs w:val="20"/>
        </w:rPr>
        <w:t xml:space="preserve">k 164. člena Zakona o letalstvu </w:t>
      </w:r>
      <w:r w:rsidR="00456A1F" w:rsidRPr="00BC2A96">
        <w:rPr>
          <w:rFonts w:ascii="Arial" w:hAnsi="Arial" w:cs="Arial"/>
          <w:sz w:val="20"/>
          <w:szCs w:val="20"/>
        </w:rPr>
        <w:t>(Uradni list RS, št. 81/10 – uradno prečiščeno besedilo, 46/16, 47/19 in 18/23 – ZDU-1O)</w:t>
      </w:r>
      <w:r w:rsidR="00456A1F" w:rsidRPr="00BA035E">
        <w:rPr>
          <w:rFonts w:ascii="Arial" w:hAnsi="Arial" w:cs="Arial"/>
          <w:sz w:val="20"/>
          <w:szCs w:val="20"/>
        </w:rPr>
        <w:t xml:space="preserve"> </w:t>
      </w:r>
      <w:r w:rsidR="00456A1F">
        <w:rPr>
          <w:rFonts w:ascii="Arial" w:hAnsi="Arial" w:cs="Arial"/>
          <w:sz w:val="20"/>
          <w:szCs w:val="20"/>
        </w:rPr>
        <w:t>in</w:t>
      </w:r>
      <w:r w:rsidR="00456A1F" w:rsidRPr="00BA035E">
        <w:rPr>
          <w:rFonts w:ascii="Arial" w:hAnsi="Arial" w:cs="Arial"/>
          <w:sz w:val="20"/>
          <w:szCs w:val="20"/>
        </w:rPr>
        <w:t xml:space="preserve"> drug</w:t>
      </w:r>
      <w:r w:rsidR="00456A1F">
        <w:rPr>
          <w:rFonts w:ascii="Arial" w:hAnsi="Arial" w:cs="Arial"/>
          <w:sz w:val="20"/>
          <w:szCs w:val="20"/>
        </w:rPr>
        <w:t>i</w:t>
      </w:r>
      <w:r w:rsidR="00456A1F" w:rsidRPr="00BA035E">
        <w:rPr>
          <w:rFonts w:ascii="Arial" w:hAnsi="Arial" w:cs="Arial"/>
          <w:sz w:val="20"/>
          <w:szCs w:val="20"/>
        </w:rPr>
        <w:t xml:space="preserve"> odstav</w:t>
      </w:r>
      <w:r w:rsidR="00456A1F">
        <w:rPr>
          <w:rFonts w:ascii="Arial" w:hAnsi="Arial" w:cs="Arial"/>
          <w:sz w:val="20"/>
          <w:szCs w:val="20"/>
        </w:rPr>
        <w:t>e</w:t>
      </w:r>
      <w:r w:rsidR="00456A1F" w:rsidRPr="00BA035E">
        <w:rPr>
          <w:rFonts w:ascii="Arial" w:hAnsi="Arial" w:cs="Arial"/>
          <w:sz w:val="20"/>
          <w:szCs w:val="20"/>
        </w:rPr>
        <w:t>k 9. člena Zakona o zagotavljanju navigacijskih služb zračnega prometa (Uradni list RS, št. 30/06 – uradno prečiščeno besedilo, 109/09, 62</w:t>
      </w:r>
      <w:r w:rsidR="00456A1F">
        <w:rPr>
          <w:rFonts w:ascii="Arial" w:hAnsi="Arial" w:cs="Arial"/>
          <w:sz w:val="20"/>
          <w:szCs w:val="20"/>
        </w:rPr>
        <w:t>/10 – ZLet-C in 18/11 – ZUKN-A).</w:t>
      </w:r>
    </w:p>
    <w:p w14:paraId="6DF0D4B8" w14:textId="77777777" w:rsidR="00456A1F" w:rsidRDefault="00456A1F" w:rsidP="00CC31C6">
      <w:pPr>
        <w:tabs>
          <w:tab w:val="num" w:pos="-360"/>
        </w:tabs>
        <w:jc w:val="both"/>
        <w:rPr>
          <w:rFonts w:ascii="Arial" w:hAnsi="Arial" w:cs="Arial"/>
          <w:b/>
          <w:sz w:val="20"/>
          <w:szCs w:val="20"/>
        </w:rPr>
      </w:pPr>
    </w:p>
    <w:p w14:paraId="4B1D92DA" w14:textId="77777777" w:rsidR="00E35E27" w:rsidRPr="00456A1F" w:rsidRDefault="00456A1F" w:rsidP="00CC31C6">
      <w:pPr>
        <w:tabs>
          <w:tab w:val="num" w:pos="-360"/>
        </w:tabs>
        <w:jc w:val="both"/>
        <w:rPr>
          <w:rFonts w:ascii="Arial" w:eastAsia="Calibri" w:hAnsi="Arial" w:cs="Arial"/>
          <w:b/>
          <w:sz w:val="20"/>
          <w:szCs w:val="20"/>
        </w:rPr>
      </w:pPr>
      <w:r>
        <w:rPr>
          <w:rFonts w:ascii="Arial" w:eastAsia="Calibri" w:hAnsi="Arial" w:cs="Arial"/>
          <w:b/>
          <w:sz w:val="20"/>
          <w:szCs w:val="20"/>
        </w:rPr>
        <w:t xml:space="preserve">2. </w:t>
      </w:r>
      <w:r w:rsidR="00E35E27" w:rsidRPr="00456A1F">
        <w:rPr>
          <w:rFonts w:ascii="Arial" w:eastAsia="Calibri" w:hAnsi="Arial" w:cs="Arial"/>
          <w:b/>
          <w:sz w:val="20"/>
          <w:szCs w:val="20"/>
        </w:rPr>
        <w:t>Rok za izdajo uredbe, določen z zakonom</w:t>
      </w:r>
    </w:p>
    <w:p w14:paraId="48978059" w14:textId="77777777" w:rsidR="00456A1F" w:rsidRDefault="00456A1F" w:rsidP="00CC31C6">
      <w:pPr>
        <w:rPr>
          <w:rFonts w:ascii="Arial" w:eastAsia="Calibri" w:hAnsi="Arial" w:cs="Arial"/>
          <w:sz w:val="20"/>
          <w:szCs w:val="20"/>
        </w:rPr>
      </w:pPr>
    </w:p>
    <w:p w14:paraId="7723B749" w14:textId="77777777" w:rsidR="00E35E27" w:rsidRPr="003E601A" w:rsidRDefault="00456A1F" w:rsidP="00CC31C6">
      <w:pPr>
        <w:rPr>
          <w:rFonts w:ascii="Arial" w:eastAsia="Calibri" w:hAnsi="Arial" w:cs="Arial"/>
          <w:sz w:val="20"/>
          <w:szCs w:val="20"/>
        </w:rPr>
      </w:pPr>
      <w:r w:rsidRPr="00456A1F">
        <w:rPr>
          <w:rFonts w:ascii="Arial" w:eastAsia="Calibri" w:hAnsi="Arial" w:cs="Arial"/>
          <w:sz w:val="20"/>
          <w:szCs w:val="20"/>
        </w:rPr>
        <w:t>Rok za izdajo te uredbe ni določen.</w:t>
      </w:r>
    </w:p>
    <w:p w14:paraId="303B6D5F" w14:textId="77777777" w:rsidR="00E35E27" w:rsidRPr="003E601A" w:rsidRDefault="00E35E27" w:rsidP="00CC31C6">
      <w:pPr>
        <w:rPr>
          <w:rFonts w:ascii="Arial" w:eastAsia="Calibri" w:hAnsi="Arial" w:cs="Arial"/>
          <w:sz w:val="20"/>
          <w:szCs w:val="20"/>
        </w:rPr>
      </w:pPr>
    </w:p>
    <w:p w14:paraId="72DFA71B" w14:textId="77777777" w:rsidR="00E35E27" w:rsidRPr="003E601A" w:rsidRDefault="002F177F" w:rsidP="00CC31C6">
      <w:pPr>
        <w:suppressAutoHyphens/>
        <w:rPr>
          <w:rFonts w:ascii="Arial" w:eastAsia="Calibri" w:hAnsi="Arial" w:cs="Arial"/>
          <w:b/>
          <w:sz w:val="20"/>
          <w:szCs w:val="20"/>
        </w:rPr>
      </w:pPr>
      <w:r>
        <w:rPr>
          <w:rFonts w:ascii="Arial" w:eastAsia="Calibri" w:hAnsi="Arial" w:cs="Arial"/>
          <w:b/>
          <w:sz w:val="20"/>
          <w:szCs w:val="20"/>
        </w:rPr>
        <w:t xml:space="preserve">3. </w:t>
      </w:r>
      <w:r w:rsidR="00E35E27" w:rsidRPr="003E601A">
        <w:rPr>
          <w:rFonts w:ascii="Arial" w:eastAsia="Calibri" w:hAnsi="Arial" w:cs="Arial"/>
          <w:b/>
          <w:sz w:val="20"/>
          <w:szCs w:val="20"/>
        </w:rPr>
        <w:t>Splošna obrazložitev predloga uredbe, če je potrebna</w:t>
      </w:r>
    </w:p>
    <w:p w14:paraId="091AAF99" w14:textId="77777777" w:rsidR="00E35E27" w:rsidRDefault="00E35E27" w:rsidP="00CC31C6">
      <w:pPr>
        <w:rPr>
          <w:rFonts w:ascii="Arial" w:eastAsia="Calibri" w:hAnsi="Arial" w:cs="Arial"/>
          <w:sz w:val="20"/>
          <w:szCs w:val="20"/>
        </w:rPr>
      </w:pPr>
    </w:p>
    <w:p w14:paraId="5FCF2C90" w14:textId="6A76CE10" w:rsidR="00AB379B" w:rsidRDefault="00365FBD" w:rsidP="00CC31C6">
      <w:pPr>
        <w:jc w:val="both"/>
        <w:rPr>
          <w:rFonts w:ascii="Arial" w:eastAsia="Calibri" w:hAnsi="Arial" w:cs="Arial"/>
          <w:sz w:val="20"/>
          <w:szCs w:val="20"/>
        </w:rPr>
      </w:pPr>
      <w:r w:rsidRPr="00F25C7F">
        <w:rPr>
          <w:rFonts w:ascii="Arial" w:eastAsia="Calibri" w:hAnsi="Arial" w:cs="Arial"/>
          <w:sz w:val="20"/>
          <w:szCs w:val="20"/>
        </w:rPr>
        <w:t xml:space="preserve">Uredba o pristojbini za storitve navigacijskih služb zračnega prometa na terminalih </w:t>
      </w:r>
      <w:r>
        <w:rPr>
          <w:rFonts w:ascii="Arial" w:eastAsia="Calibri" w:hAnsi="Arial" w:cs="Arial"/>
          <w:sz w:val="20"/>
          <w:szCs w:val="20"/>
        </w:rPr>
        <w:t xml:space="preserve">podaja podrobnejše ureditve glede </w:t>
      </w:r>
      <w:r w:rsidRPr="00F25C7F">
        <w:rPr>
          <w:rFonts w:ascii="Arial" w:eastAsia="Calibri" w:hAnsi="Arial" w:cs="Arial"/>
          <w:sz w:val="20"/>
          <w:szCs w:val="20"/>
        </w:rPr>
        <w:t>pristojbin</w:t>
      </w:r>
      <w:r>
        <w:rPr>
          <w:rFonts w:ascii="Arial" w:eastAsia="Calibri" w:hAnsi="Arial" w:cs="Arial"/>
          <w:sz w:val="20"/>
          <w:szCs w:val="20"/>
        </w:rPr>
        <w:t>e</w:t>
      </w:r>
      <w:r w:rsidRPr="00F25C7F">
        <w:rPr>
          <w:rFonts w:ascii="Arial" w:eastAsia="Calibri" w:hAnsi="Arial" w:cs="Arial"/>
          <w:sz w:val="20"/>
          <w:szCs w:val="20"/>
        </w:rPr>
        <w:t xml:space="preserve"> za storitve navigacijskih služb zračnega prometa na terminalih</w:t>
      </w:r>
      <w:r>
        <w:rPr>
          <w:rFonts w:ascii="Arial" w:eastAsia="Calibri" w:hAnsi="Arial" w:cs="Arial"/>
          <w:sz w:val="20"/>
          <w:szCs w:val="20"/>
        </w:rPr>
        <w:t>.</w:t>
      </w:r>
      <w:r w:rsidR="00652B94" w:rsidRPr="00652B94">
        <w:rPr>
          <w:rFonts w:ascii="Arial" w:eastAsia="Calibri" w:hAnsi="Arial" w:cs="Arial"/>
          <w:sz w:val="20"/>
          <w:szCs w:val="20"/>
        </w:rPr>
        <w:t xml:space="preserve"> Med drugim 10. člen uredbe določa sistem delovanja usklajevalnega mehanizma</w:t>
      </w:r>
      <w:r w:rsidR="00652B94">
        <w:rPr>
          <w:rFonts w:ascii="Arial" w:eastAsia="Calibri" w:hAnsi="Arial" w:cs="Arial"/>
          <w:sz w:val="20"/>
          <w:szCs w:val="20"/>
        </w:rPr>
        <w:t>.</w:t>
      </w:r>
      <w:r w:rsidR="00652B94" w:rsidRPr="00652B94">
        <w:rPr>
          <w:rFonts w:ascii="Arial" w:eastAsia="Calibri" w:hAnsi="Arial" w:cs="Arial"/>
          <w:sz w:val="20"/>
          <w:szCs w:val="20"/>
        </w:rPr>
        <w:t xml:space="preserve"> </w:t>
      </w:r>
      <w:r w:rsidR="006051B6">
        <w:rPr>
          <w:rFonts w:ascii="Arial" w:eastAsia="Calibri" w:hAnsi="Arial" w:cs="Arial"/>
          <w:sz w:val="20"/>
          <w:szCs w:val="20"/>
        </w:rPr>
        <w:t>Pri določitvah cen</w:t>
      </w:r>
      <w:r w:rsidR="005704C9">
        <w:rPr>
          <w:rFonts w:ascii="Arial" w:eastAsia="Calibri" w:hAnsi="Arial" w:cs="Arial"/>
          <w:sz w:val="20"/>
          <w:szCs w:val="20"/>
        </w:rPr>
        <w:t>e</w:t>
      </w:r>
      <w:r w:rsidR="00D85BDC">
        <w:rPr>
          <w:rFonts w:ascii="Arial" w:eastAsia="Calibri" w:hAnsi="Arial" w:cs="Arial"/>
          <w:sz w:val="20"/>
          <w:szCs w:val="20"/>
        </w:rPr>
        <w:t xml:space="preserve"> za enoto</w:t>
      </w:r>
      <w:r w:rsidR="005704C9">
        <w:rPr>
          <w:rFonts w:ascii="Arial" w:eastAsia="Calibri" w:hAnsi="Arial" w:cs="Arial"/>
          <w:sz w:val="20"/>
          <w:szCs w:val="20"/>
        </w:rPr>
        <w:t xml:space="preserve"> </w:t>
      </w:r>
      <w:r w:rsidR="00C64A64">
        <w:rPr>
          <w:rFonts w:ascii="Arial" w:eastAsia="Calibri" w:hAnsi="Arial" w:cs="Arial"/>
          <w:sz w:val="20"/>
          <w:szCs w:val="20"/>
        </w:rPr>
        <w:t>storitve</w:t>
      </w:r>
      <w:r w:rsidR="006051B6">
        <w:rPr>
          <w:rFonts w:ascii="Arial" w:eastAsia="Calibri" w:hAnsi="Arial" w:cs="Arial"/>
          <w:sz w:val="20"/>
          <w:szCs w:val="20"/>
        </w:rPr>
        <w:t xml:space="preserve"> za let</w:t>
      </w:r>
      <w:r w:rsidR="005704C9">
        <w:rPr>
          <w:rFonts w:ascii="Arial" w:eastAsia="Calibri" w:hAnsi="Arial" w:cs="Arial"/>
          <w:sz w:val="20"/>
          <w:szCs w:val="20"/>
        </w:rPr>
        <w:t>i</w:t>
      </w:r>
      <w:r w:rsidR="006051B6">
        <w:rPr>
          <w:rFonts w:ascii="Arial" w:eastAsia="Calibri" w:hAnsi="Arial" w:cs="Arial"/>
          <w:sz w:val="20"/>
          <w:szCs w:val="20"/>
        </w:rPr>
        <w:t xml:space="preserve"> 202</w:t>
      </w:r>
      <w:r w:rsidR="00D85BDC">
        <w:rPr>
          <w:rFonts w:ascii="Arial" w:eastAsia="Calibri" w:hAnsi="Arial" w:cs="Arial"/>
          <w:sz w:val="20"/>
          <w:szCs w:val="20"/>
        </w:rPr>
        <w:t>3</w:t>
      </w:r>
      <w:r w:rsidR="006051B6">
        <w:rPr>
          <w:rFonts w:ascii="Arial" w:eastAsia="Calibri" w:hAnsi="Arial" w:cs="Arial"/>
          <w:sz w:val="20"/>
          <w:szCs w:val="20"/>
        </w:rPr>
        <w:t xml:space="preserve"> in 202</w:t>
      </w:r>
      <w:r w:rsidR="00D85BDC">
        <w:rPr>
          <w:rFonts w:ascii="Arial" w:eastAsia="Calibri" w:hAnsi="Arial" w:cs="Arial"/>
          <w:sz w:val="20"/>
          <w:szCs w:val="20"/>
        </w:rPr>
        <w:t>4</w:t>
      </w:r>
      <w:r w:rsidR="006051B6">
        <w:rPr>
          <w:rFonts w:ascii="Arial" w:eastAsia="Calibri" w:hAnsi="Arial" w:cs="Arial"/>
          <w:sz w:val="20"/>
          <w:szCs w:val="20"/>
        </w:rPr>
        <w:t xml:space="preserve"> se usklajevalni mehanizem z</w:t>
      </w:r>
      <w:r w:rsidR="00C92F8D">
        <w:rPr>
          <w:rFonts w:ascii="Arial" w:eastAsia="Calibri" w:hAnsi="Arial" w:cs="Arial"/>
          <w:sz w:val="20"/>
          <w:szCs w:val="20"/>
        </w:rPr>
        <w:t>a</w:t>
      </w:r>
      <w:r w:rsidR="006051B6">
        <w:rPr>
          <w:rFonts w:ascii="Arial" w:eastAsia="Calibri" w:hAnsi="Arial" w:cs="Arial"/>
          <w:sz w:val="20"/>
          <w:szCs w:val="20"/>
        </w:rPr>
        <w:t xml:space="preserve"> obdobj</w:t>
      </w:r>
      <w:r w:rsidR="005704C9">
        <w:rPr>
          <w:rFonts w:ascii="Arial" w:eastAsia="Calibri" w:hAnsi="Arial" w:cs="Arial"/>
          <w:sz w:val="20"/>
          <w:szCs w:val="20"/>
        </w:rPr>
        <w:t>e</w:t>
      </w:r>
      <w:r w:rsidR="006051B6">
        <w:rPr>
          <w:rFonts w:ascii="Arial" w:eastAsia="Calibri" w:hAnsi="Arial" w:cs="Arial"/>
          <w:sz w:val="20"/>
          <w:szCs w:val="20"/>
        </w:rPr>
        <w:t xml:space="preserve"> 2020 </w:t>
      </w:r>
      <w:r w:rsidR="005704C9">
        <w:rPr>
          <w:rFonts w:ascii="Arial" w:eastAsia="Calibri" w:hAnsi="Arial" w:cs="Arial"/>
          <w:sz w:val="20"/>
          <w:szCs w:val="20"/>
        </w:rPr>
        <w:t>-</w:t>
      </w:r>
      <w:r w:rsidR="006051B6">
        <w:rPr>
          <w:rFonts w:ascii="Arial" w:eastAsia="Calibri" w:hAnsi="Arial" w:cs="Arial"/>
          <w:sz w:val="20"/>
          <w:szCs w:val="20"/>
        </w:rPr>
        <w:t xml:space="preserve"> 2022 </w:t>
      </w:r>
      <w:r w:rsidR="00652B94" w:rsidRPr="00652B94">
        <w:rPr>
          <w:rFonts w:ascii="Arial" w:eastAsia="Calibri" w:hAnsi="Arial" w:cs="Arial"/>
          <w:sz w:val="20"/>
          <w:szCs w:val="20"/>
        </w:rPr>
        <w:t xml:space="preserve">ni upošteval, saj je promet </w:t>
      </w:r>
      <w:r w:rsidR="00652B94">
        <w:rPr>
          <w:rFonts w:ascii="Arial" w:eastAsia="Calibri" w:hAnsi="Arial" w:cs="Arial"/>
          <w:sz w:val="20"/>
          <w:szCs w:val="20"/>
        </w:rPr>
        <w:t>na slovenskih terminalih upadel. Njegovo up</w:t>
      </w:r>
      <w:r w:rsidR="00652B94" w:rsidRPr="00652B94">
        <w:rPr>
          <w:rFonts w:ascii="Arial" w:eastAsia="Calibri" w:hAnsi="Arial" w:cs="Arial"/>
          <w:sz w:val="20"/>
          <w:szCs w:val="20"/>
        </w:rPr>
        <w:t xml:space="preserve">oštevanje </w:t>
      </w:r>
      <w:r w:rsidR="00652B94">
        <w:rPr>
          <w:rFonts w:ascii="Arial" w:eastAsia="Calibri" w:hAnsi="Arial" w:cs="Arial"/>
          <w:sz w:val="20"/>
          <w:szCs w:val="20"/>
        </w:rPr>
        <w:t xml:space="preserve">bi </w:t>
      </w:r>
      <w:r w:rsidR="00652B94" w:rsidRPr="00652B94">
        <w:rPr>
          <w:rFonts w:ascii="Arial" w:eastAsia="Calibri" w:hAnsi="Arial" w:cs="Arial"/>
          <w:sz w:val="20"/>
          <w:szCs w:val="20"/>
        </w:rPr>
        <w:t xml:space="preserve">povzročilo </w:t>
      </w:r>
      <w:r w:rsidR="00652B94">
        <w:rPr>
          <w:rFonts w:ascii="Arial" w:eastAsia="Calibri" w:hAnsi="Arial" w:cs="Arial"/>
          <w:sz w:val="20"/>
          <w:szCs w:val="20"/>
        </w:rPr>
        <w:t xml:space="preserve">višanje cene za enoto storitve, ob tem </w:t>
      </w:r>
      <w:r w:rsidR="009107C9">
        <w:rPr>
          <w:rFonts w:ascii="Arial" w:eastAsia="Calibri" w:hAnsi="Arial" w:cs="Arial"/>
          <w:sz w:val="20"/>
          <w:szCs w:val="20"/>
        </w:rPr>
        <w:t>da</w:t>
      </w:r>
      <w:r w:rsidR="00652B94">
        <w:rPr>
          <w:rFonts w:ascii="Arial" w:eastAsia="Calibri" w:hAnsi="Arial" w:cs="Arial"/>
          <w:sz w:val="20"/>
          <w:szCs w:val="20"/>
        </w:rPr>
        <w:t xml:space="preserve"> Republika Slovenija namenja proračunska sredstva za nižanje cene za enoto storitve.</w:t>
      </w:r>
      <w:r w:rsidR="00AB379B" w:rsidRPr="00AB379B">
        <w:rPr>
          <w:rFonts w:ascii="Arial" w:eastAsia="Calibri" w:hAnsi="Arial" w:cs="Arial"/>
          <w:sz w:val="20"/>
          <w:szCs w:val="20"/>
        </w:rPr>
        <w:t xml:space="preserve"> </w:t>
      </w:r>
    </w:p>
    <w:p w14:paraId="29ED820E" w14:textId="77777777" w:rsidR="00AB379B" w:rsidRDefault="00AB379B" w:rsidP="00CC31C6">
      <w:pPr>
        <w:jc w:val="both"/>
        <w:rPr>
          <w:rFonts w:ascii="Arial" w:eastAsia="Calibri" w:hAnsi="Arial" w:cs="Arial"/>
          <w:sz w:val="20"/>
          <w:szCs w:val="20"/>
        </w:rPr>
      </w:pPr>
    </w:p>
    <w:p w14:paraId="10FBB70C" w14:textId="32EBB364" w:rsidR="00365FBD" w:rsidRDefault="00AB379B" w:rsidP="00CC31C6">
      <w:pPr>
        <w:jc w:val="both"/>
        <w:rPr>
          <w:rFonts w:ascii="Arial" w:eastAsia="Calibri" w:hAnsi="Arial" w:cs="Arial"/>
          <w:sz w:val="20"/>
          <w:szCs w:val="20"/>
        </w:rPr>
      </w:pPr>
      <w:r>
        <w:rPr>
          <w:rFonts w:ascii="Arial" w:eastAsia="Calibri" w:hAnsi="Arial" w:cs="Arial"/>
          <w:sz w:val="20"/>
          <w:szCs w:val="20"/>
        </w:rPr>
        <w:t xml:space="preserve">Zato se morajo splošna pravila glede </w:t>
      </w:r>
      <w:r w:rsidRPr="00DC13AA">
        <w:rPr>
          <w:rFonts w:ascii="Arial" w:eastAsia="Calibri" w:hAnsi="Arial" w:cs="Arial"/>
          <w:sz w:val="20"/>
          <w:szCs w:val="20"/>
        </w:rPr>
        <w:t xml:space="preserve">pristojbine za storitve navigacijskih služb zračnega prometa na terminalih </w:t>
      </w:r>
      <w:r>
        <w:rPr>
          <w:rFonts w:ascii="Arial" w:eastAsia="Calibri" w:hAnsi="Arial" w:cs="Arial"/>
          <w:sz w:val="20"/>
          <w:szCs w:val="20"/>
        </w:rPr>
        <w:t xml:space="preserve">spremeniti in prilagoditi na način, da se </w:t>
      </w:r>
      <w:r w:rsidR="006051B6">
        <w:rPr>
          <w:rFonts w:ascii="Arial" w:eastAsia="Calibri" w:hAnsi="Arial" w:cs="Arial"/>
          <w:sz w:val="20"/>
          <w:szCs w:val="20"/>
        </w:rPr>
        <w:t>usklajevalni mehanizem z</w:t>
      </w:r>
      <w:r w:rsidR="005704C9">
        <w:rPr>
          <w:rFonts w:ascii="Arial" w:eastAsia="Calibri" w:hAnsi="Arial" w:cs="Arial"/>
          <w:sz w:val="20"/>
          <w:szCs w:val="20"/>
        </w:rPr>
        <w:t>a</w:t>
      </w:r>
      <w:r w:rsidR="006051B6">
        <w:rPr>
          <w:rFonts w:ascii="Arial" w:eastAsia="Calibri" w:hAnsi="Arial" w:cs="Arial"/>
          <w:sz w:val="20"/>
          <w:szCs w:val="20"/>
        </w:rPr>
        <w:t xml:space="preserve"> obdobj</w:t>
      </w:r>
      <w:r w:rsidR="005704C9">
        <w:rPr>
          <w:rFonts w:ascii="Arial" w:eastAsia="Calibri" w:hAnsi="Arial" w:cs="Arial"/>
          <w:sz w:val="20"/>
          <w:szCs w:val="20"/>
        </w:rPr>
        <w:t>e</w:t>
      </w:r>
      <w:r w:rsidR="006051B6">
        <w:rPr>
          <w:rFonts w:ascii="Arial" w:eastAsia="Calibri" w:hAnsi="Arial" w:cs="Arial"/>
          <w:sz w:val="20"/>
          <w:szCs w:val="20"/>
        </w:rPr>
        <w:t xml:space="preserve"> 2020 </w:t>
      </w:r>
      <w:r w:rsidR="005704C9">
        <w:rPr>
          <w:rFonts w:ascii="Arial" w:eastAsia="Calibri" w:hAnsi="Arial" w:cs="Arial"/>
          <w:sz w:val="20"/>
          <w:szCs w:val="20"/>
        </w:rPr>
        <w:t>-</w:t>
      </w:r>
      <w:r w:rsidR="006051B6">
        <w:rPr>
          <w:rFonts w:ascii="Arial" w:eastAsia="Calibri" w:hAnsi="Arial" w:cs="Arial"/>
          <w:sz w:val="20"/>
          <w:szCs w:val="20"/>
        </w:rPr>
        <w:t xml:space="preserve"> 2022 pri določitvi bodočih cen</w:t>
      </w:r>
      <w:r w:rsidR="005704C9">
        <w:rPr>
          <w:rFonts w:ascii="Arial" w:eastAsia="Calibri" w:hAnsi="Arial" w:cs="Arial"/>
          <w:sz w:val="20"/>
          <w:szCs w:val="20"/>
        </w:rPr>
        <w:t xml:space="preserve"> za enoto storitev</w:t>
      </w:r>
      <w:r w:rsidR="006051B6">
        <w:rPr>
          <w:rFonts w:ascii="Arial" w:eastAsia="Calibri" w:hAnsi="Arial" w:cs="Arial"/>
          <w:sz w:val="20"/>
          <w:szCs w:val="20"/>
        </w:rPr>
        <w:t xml:space="preserve"> izjemoma ne upošteva</w:t>
      </w:r>
      <w:r>
        <w:rPr>
          <w:rFonts w:ascii="Arial" w:eastAsia="Calibri" w:hAnsi="Arial" w:cs="Arial"/>
          <w:sz w:val="20"/>
          <w:szCs w:val="20"/>
        </w:rPr>
        <w:t xml:space="preserve">.  </w:t>
      </w:r>
      <w:r w:rsidR="00652B94" w:rsidRPr="00652B94">
        <w:rPr>
          <w:rFonts w:ascii="Arial" w:eastAsia="Calibri" w:hAnsi="Arial" w:cs="Arial"/>
          <w:sz w:val="20"/>
          <w:szCs w:val="20"/>
        </w:rPr>
        <w:t xml:space="preserve">S to uredbo se tako </w:t>
      </w:r>
      <w:r w:rsidR="00C64A64">
        <w:rPr>
          <w:rFonts w:ascii="Arial" w:eastAsia="Calibri" w:hAnsi="Arial" w:cs="Arial"/>
          <w:sz w:val="20"/>
          <w:szCs w:val="20"/>
        </w:rPr>
        <w:t>določa</w:t>
      </w:r>
      <w:r w:rsidR="00C64A64" w:rsidRPr="00652B94">
        <w:rPr>
          <w:rFonts w:ascii="Arial" w:eastAsia="Calibri" w:hAnsi="Arial" w:cs="Arial"/>
          <w:sz w:val="20"/>
          <w:szCs w:val="20"/>
        </w:rPr>
        <w:t xml:space="preserve"> </w:t>
      </w:r>
      <w:r w:rsidR="00652B94" w:rsidRPr="00652B94">
        <w:rPr>
          <w:rFonts w:ascii="Arial" w:eastAsia="Calibri" w:hAnsi="Arial" w:cs="Arial"/>
          <w:sz w:val="20"/>
          <w:szCs w:val="20"/>
        </w:rPr>
        <w:t xml:space="preserve">pravilo, da se za obdobje </w:t>
      </w:r>
      <w:r w:rsidR="00C64A64">
        <w:rPr>
          <w:rFonts w:ascii="Arial" w:eastAsia="Calibri" w:hAnsi="Arial" w:cs="Arial"/>
          <w:sz w:val="20"/>
          <w:szCs w:val="20"/>
        </w:rPr>
        <w:t xml:space="preserve">za obdobje 2020 - 2022 </w:t>
      </w:r>
      <w:r w:rsidR="00652B94" w:rsidRPr="00652B94">
        <w:rPr>
          <w:rFonts w:ascii="Arial" w:eastAsia="Calibri" w:hAnsi="Arial" w:cs="Arial"/>
          <w:sz w:val="20"/>
          <w:szCs w:val="20"/>
        </w:rPr>
        <w:t xml:space="preserve">usklajevalni mehanizem za premalo obračunano pristojbino ne uporablja. To pravilo </w:t>
      </w:r>
      <w:r w:rsidR="006051B6">
        <w:rPr>
          <w:rFonts w:ascii="Arial" w:eastAsia="Calibri" w:hAnsi="Arial" w:cs="Arial"/>
          <w:sz w:val="20"/>
          <w:szCs w:val="20"/>
        </w:rPr>
        <w:t xml:space="preserve">izjemoma </w:t>
      </w:r>
      <w:r w:rsidR="00652B94" w:rsidRPr="00652B94">
        <w:rPr>
          <w:rFonts w:ascii="Arial" w:eastAsia="Calibri" w:hAnsi="Arial" w:cs="Arial"/>
          <w:sz w:val="20"/>
          <w:szCs w:val="20"/>
        </w:rPr>
        <w:t xml:space="preserve">velja le </w:t>
      </w:r>
      <w:r w:rsidR="005B3349">
        <w:rPr>
          <w:rFonts w:ascii="Arial" w:eastAsia="Calibri" w:hAnsi="Arial" w:cs="Arial"/>
          <w:sz w:val="20"/>
          <w:szCs w:val="20"/>
        </w:rPr>
        <w:t xml:space="preserve">za navedena pretekla leta, v katerih se je obračunalo znatno manj pristojbin, kot je </w:t>
      </w:r>
      <w:r w:rsidR="00C64A64">
        <w:rPr>
          <w:rFonts w:ascii="Arial" w:eastAsia="Calibri" w:hAnsi="Arial" w:cs="Arial"/>
          <w:sz w:val="20"/>
          <w:szCs w:val="20"/>
        </w:rPr>
        <w:t>bilo načrtovano</w:t>
      </w:r>
      <w:r w:rsidR="00652B94" w:rsidRPr="00652B94">
        <w:rPr>
          <w:rFonts w:ascii="Arial" w:eastAsia="Calibri" w:hAnsi="Arial" w:cs="Arial"/>
          <w:sz w:val="20"/>
          <w:szCs w:val="20"/>
        </w:rPr>
        <w:t>.</w:t>
      </w:r>
    </w:p>
    <w:p w14:paraId="23AA0840" w14:textId="77777777" w:rsidR="002F177F" w:rsidRPr="003E601A" w:rsidRDefault="002F177F" w:rsidP="00CC31C6">
      <w:pPr>
        <w:jc w:val="both"/>
        <w:rPr>
          <w:rFonts w:ascii="Arial" w:eastAsia="Calibri" w:hAnsi="Arial" w:cs="Arial"/>
          <w:sz w:val="20"/>
          <w:szCs w:val="20"/>
        </w:rPr>
      </w:pPr>
    </w:p>
    <w:p w14:paraId="4D0B3E44" w14:textId="77777777" w:rsidR="00E35E27" w:rsidRPr="003E601A" w:rsidRDefault="002F177F" w:rsidP="00CC31C6">
      <w:pPr>
        <w:suppressAutoHyphens/>
        <w:rPr>
          <w:rFonts w:ascii="Arial" w:eastAsia="Calibri" w:hAnsi="Arial" w:cs="Arial"/>
          <w:b/>
          <w:sz w:val="20"/>
          <w:szCs w:val="20"/>
        </w:rPr>
      </w:pPr>
      <w:r>
        <w:rPr>
          <w:rFonts w:ascii="Arial" w:eastAsia="Calibri" w:hAnsi="Arial" w:cs="Arial"/>
          <w:b/>
          <w:sz w:val="20"/>
          <w:szCs w:val="20"/>
        </w:rPr>
        <w:t xml:space="preserve">4. </w:t>
      </w:r>
      <w:r w:rsidR="00E35E27" w:rsidRPr="003E601A">
        <w:rPr>
          <w:rFonts w:ascii="Arial" w:eastAsia="Calibri" w:hAnsi="Arial" w:cs="Arial"/>
          <w:b/>
          <w:sz w:val="20"/>
          <w:szCs w:val="20"/>
        </w:rPr>
        <w:t>Predstavitev presoje posledic za posamezna področja, če te niso mogle biti celovito predstavljene v predlogu zakona</w:t>
      </w:r>
    </w:p>
    <w:p w14:paraId="43608753" w14:textId="77777777" w:rsidR="008A336D" w:rsidRDefault="008A336D" w:rsidP="00CC31C6">
      <w:pPr>
        <w:jc w:val="both"/>
        <w:rPr>
          <w:rFonts w:ascii="Arial" w:eastAsia="Calibri" w:hAnsi="Arial" w:cs="Arial"/>
          <w:sz w:val="20"/>
          <w:szCs w:val="20"/>
        </w:rPr>
      </w:pPr>
    </w:p>
    <w:p w14:paraId="69346613" w14:textId="77777777" w:rsidR="00E35E27" w:rsidRDefault="008A336D" w:rsidP="00CC31C6">
      <w:pPr>
        <w:jc w:val="both"/>
        <w:rPr>
          <w:rFonts w:ascii="Arial" w:eastAsia="Calibri" w:hAnsi="Arial" w:cs="Arial"/>
          <w:sz w:val="20"/>
          <w:szCs w:val="20"/>
        </w:rPr>
      </w:pPr>
      <w:r w:rsidRPr="008A336D">
        <w:rPr>
          <w:rFonts w:ascii="Arial" w:eastAsia="Calibri" w:hAnsi="Arial" w:cs="Arial"/>
          <w:sz w:val="20"/>
          <w:szCs w:val="20"/>
        </w:rPr>
        <w:t>Sprejetje uredbe in njeno izvajanje ne povečujeta proračunskih odhodkov</w:t>
      </w:r>
      <w:r>
        <w:rPr>
          <w:rFonts w:ascii="Arial" w:eastAsia="Calibri" w:hAnsi="Arial" w:cs="Arial"/>
          <w:sz w:val="20"/>
          <w:szCs w:val="20"/>
        </w:rPr>
        <w:t xml:space="preserve"> Ministrstva za infrastrukturo. </w:t>
      </w:r>
    </w:p>
    <w:p w14:paraId="1A3CC876" w14:textId="77777777" w:rsidR="008A336D" w:rsidRDefault="008A336D" w:rsidP="00CC31C6">
      <w:pPr>
        <w:jc w:val="both"/>
        <w:rPr>
          <w:rFonts w:ascii="Arial" w:eastAsia="Calibri" w:hAnsi="Arial" w:cs="Arial"/>
          <w:sz w:val="20"/>
          <w:szCs w:val="20"/>
        </w:rPr>
      </w:pPr>
    </w:p>
    <w:p w14:paraId="28E31D60" w14:textId="77777777" w:rsidR="00E35E27" w:rsidRPr="003E601A" w:rsidRDefault="00E35E27" w:rsidP="00CC31C6">
      <w:pPr>
        <w:tabs>
          <w:tab w:val="left" w:pos="708"/>
        </w:tabs>
        <w:rPr>
          <w:rFonts w:ascii="Arial" w:eastAsia="Calibri" w:hAnsi="Arial" w:cs="Arial"/>
          <w:b/>
          <w:sz w:val="20"/>
          <w:szCs w:val="20"/>
        </w:rPr>
      </w:pPr>
      <w:r w:rsidRPr="003E601A">
        <w:rPr>
          <w:rFonts w:ascii="Arial" w:eastAsia="Calibri" w:hAnsi="Arial" w:cs="Arial"/>
          <w:b/>
          <w:sz w:val="20"/>
          <w:szCs w:val="20"/>
        </w:rPr>
        <w:t>II. VSEBINSKA OBRAZLOŽITEV PREDLAGANIH REŠITEV</w:t>
      </w:r>
    </w:p>
    <w:p w14:paraId="2BEAC2CB" w14:textId="77777777" w:rsidR="00E35E27" w:rsidRPr="003E601A" w:rsidRDefault="00E35E27" w:rsidP="00CC31C6">
      <w:pPr>
        <w:rPr>
          <w:rFonts w:ascii="Arial" w:eastAsia="Calibri" w:hAnsi="Arial" w:cs="Arial"/>
          <w:sz w:val="20"/>
          <w:szCs w:val="20"/>
        </w:rPr>
      </w:pPr>
    </w:p>
    <w:p w14:paraId="683FB432" w14:textId="77777777" w:rsidR="00E35E27" w:rsidRPr="003E601A" w:rsidRDefault="00E35E27" w:rsidP="00CC31C6">
      <w:pPr>
        <w:pStyle w:val="len"/>
        <w:shd w:val="clear" w:color="auto" w:fill="FFFFFF"/>
        <w:spacing w:before="0" w:beforeAutospacing="0" w:after="0" w:afterAutospacing="0"/>
        <w:jc w:val="both"/>
        <w:rPr>
          <w:rFonts w:ascii="Arial" w:hAnsi="Arial" w:cs="Arial"/>
          <w:b/>
          <w:bCs/>
          <w:sz w:val="20"/>
          <w:szCs w:val="20"/>
        </w:rPr>
      </w:pPr>
      <w:r w:rsidRPr="003E601A">
        <w:rPr>
          <w:rFonts w:ascii="Arial" w:hAnsi="Arial" w:cs="Arial"/>
          <w:b/>
          <w:bCs/>
          <w:sz w:val="20"/>
          <w:szCs w:val="20"/>
        </w:rPr>
        <w:t>K 1. členu</w:t>
      </w:r>
    </w:p>
    <w:p w14:paraId="6EF0C2D2" w14:textId="77777777" w:rsidR="00806E2E" w:rsidRDefault="00806E2E" w:rsidP="00CC31C6">
      <w:pPr>
        <w:jc w:val="both"/>
        <w:rPr>
          <w:rFonts w:ascii="Arial" w:eastAsia="Calibri" w:hAnsi="Arial" w:cs="Arial"/>
          <w:sz w:val="20"/>
          <w:szCs w:val="20"/>
        </w:rPr>
      </w:pPr>
    </w:p>
    <w:p w14:paraId="256ED845" w14:textId="5505A792" w:rsidR="00806E2E" w:rsidRDefault="00806E2E" w:rsidP="00CC31C6">
      <w:pPr>
        <w:jc w:val="both"/>
        <w:rPr>
          <w:rFonts w:ascii="Arial" w:eastAsia="Calibri" w:hAnsi="Arial" w:cs="Arial"/>
          <w:sz w:val="20"/>
          <w:szCs w:val="20"/>
        </w:rPr>
      </w:pPr>
      <w:r w:rsidRPr="00F25C7F">
        <w:rPr>
          <w:rFonts w:ascii="Arial" w:eastAsia="Calibri" w:hAnsi="Arial" w:cs="Arial"/>
          <w:sz w:val="20"/>
          <w:szCs w:val="20"/>
        </w:rPr>
        <w:t xml:space="preserve">Uredba o pristojbini za storitve navigacijskih služb zračnega prometa na terminalih </w:t>
      </w:r>
      <w:r>
        <w:rPr>
          <w:rFonts w:ascii="Arial" w:eastAsia="Calibri" w:hAnsi="Arial" w:cs="Arial"/>
          <w:sz w:val="20"/>
          <w:szCs w:val="20"/>
        </w:rPr>
        <w:t xml:space="preserve">podaja podrobnejše ureditve glede </w:t>
      </w:r>
      <w:r w:rsidRPr="00F25C7F">
        <w:rPr>
          <w:rFonts w:ascii="Arial" w:eastAsia="Calibri" w:hAnsi="Arial" w:cs="Arial"/>
          <w:sz w:val="20"/>
          <w:szCs w:val="20"/>
        </w:rPr>
        <w:t>pristojbin</w:t>
      </w:r>
      <w:r>
        <w:rPr>
          <w:rFonts w:ascii="Arial" w:eastAsia="Calibri" w:hAnsi="Arial" w:cs="Arial"/>
          <w:sz w:val="20"/>
          <w:szCs w:val="20"/>
        </w:rPr>
        <w:t>e</w:t>
      </w:r>
      <w:r w:rsidRPr="00F25C7F">
        <w:rPr>
          <w:rFonts w:ascii="Arial" w:eastAsia="Calibri" w:hAnsi="Arial" w:cs="Arial"/>
          <w:sz w:val="20"/>
          <w:szCs w:val="20"/>
        </w:rPr>
        <w:t xml:space="preserve"> za storitve navigacijskih služb zračnega prometa na terminalih</w:t>
      </w:r>
      <w:r>
        <w:rPr>
          <w:rFonts w:ascii="Arial" w:eastAsia="Calibri" w:hAnsi="Arial" w:cs="Arial"/>
          <w:sz w:val="20"/>
          <w:szCs w:val="20"/>
        </w:rPr>
        <w:t xml:space="preserve">. Med drugim 10. člen uredbe </w:t>
      </w:r>
      <w:r w:rsidRPr="00E24920">
        <w:rPr>
          <w:rFonts w:ascii="Arial" w:eastAsia="Calibri" w:hAnsi="Arial" w:cs="Arial"/>
          <w:sz w:val="20"/>
          <w:szCs w:val="20"/>
        </w:rPr>
        <w:t>določa delovanj</w:t>
      </w:r>
      <w:r w:rsidR="00C64A64">
        <w:rPr>
          <w:rFonts w:ascii="Arial" w:eastAsia="Calibri" w:hAnsi="Arial" w:cs="Arial"/>
          <w:sz w:val="20"/>
          <w:szCs w:val="20"/>
        </w:rPr>
        <w:t>e</w:t>
      </w:r>
      <w:r w:rsidRPr="00E24920">
        <w:rPr>
          <w:rFonts w:ascii="Arial" w:eastAsia="Calibri" w:hAnsi="Arial" w:cs="Arial"/>
          <w:sz w:val="20"/>
          <w:szCs w:val="20"/>
        </w:rPr>
        <w:t xml:space="preserve"> usklajevalnega mehanizma na podlagi Eurocontrolovih načel za ugotavljanje stroškovne osnove pristojbin na zračnih poteh in izračun cene </w:t>
      </w:r>
      <w:r w:rsidR="00140D42">
        <w:rPr>
          <w:rFonts w:ascii="Arial" w:eastAsia="Calibri" w:hAnsi="Arial" w:cs="Arial"/>
          <w:sz w:val="20"/>
          <w:szCs w:val="20"/>
        </w:rPr>
        <w:t>z</w:t>
      </w:r>
      <w:r w:rsidRPr="00E24920">
        <w:rPr>
          <w:rFonts w:ascii="Arial" w:eastAsia="Calibri" w:hAnsi="Arial" w:cs="Arial"/>
          <w:sz w:val="20"/>
          <w:szCs w:val="20"/>
        </w:rPr>
        <w:t>a enoto storitve ter ureditev iz predpisov EU.</w:t>
      </w:r>
      <w:r w:rsidR="006F2083">
        <w:rPr>
          <w:rFonts w:ascii="Arial" w:eastAsia="Calibri" w:hAnsi="Arial" w:cs="Arial"/>
          <w:sz w:val="20"/>
          <w:szCs w:val="20"/>
        </w:rPr>
        <w:t xml:space="preserve"> </w:t>
      </w:r>
      <w:r w:rsidRPr="00E24920">
        <w:rPr>
          <w:rFonts w:ascii="Arial" w:eastAsia="Calibri" w:hAnsi="Arial" w:cs="Arial"/>
          <w:sz w:val="20"/>
          <w:szCs w:val="20"/>
        </w:rPr>
        <w:t xml:space="preserve">Preveč ali premalo obračunana pristojbina je posledica razlike med dejanskimi prihodki od pristojbin in dejanskimi stroški izvajanja </w:t>
      </w:r>
      <w:r w:rsidR="00381568">
        <w:rPr>
          <w:rFonts w:ascii="Arial" w:eastAsia="Calibri" w:hAnsi="Arial" w:cs="Arial"/>
          <w:sz w:val="20"/>
          <w:szCs w:val="20"/>
        </w:rPr>
        <w:t>storitev</w:t>
      </w:r>
      <w:r w:rsidRPr="00E24920">
        <w:rPr>
          <w:rFonts w:ascii="Arial" w:eastAsia="Calibri" w:hAnsi="Arial" w:cs="Arial"/>
          <w:sz w:val="20"/>
          <w:szCs w:val="20"/>
        </w:rPr>
        <w:t>, ki s</w:t>
      </w:r>
      <w:r w:rsidR="006F2083">
        <w:rPr>
          <w:rFonts w:ascii="Arial" w:eastAsia="Calibri" w:hAnsi="Arial" w:cs="Arial"/>
          <w:sz w:val="20"/>
          <w:szCs w:val="20"/>
        </w:rPr>
        <w:t>e</w:t>
      </w:r>
      <w:r w:rsidRPr="00E24920">
        <w:rPr>
          <w:rFonts w:ascii="Arial" w:eastAsia="Calibri" w:hAnsi="Arial" w:cs="Arial"/>
          <w:sz w:val="20"/>
          <w:szCs w:val="20"/>
        </w:rPr>
        <w:t xml:space="preserve"> ugotavljajo po zaključenem koledarskem letu »n«, saj se cena za enoto storitve, kot to določa 5. člen uredbe, do</w:t>
      </w:r>
      <w:r>
        <w:rPr>
          <w:rFonts w:ascii="Arial" w:eastAsia="Calibri" w:hAnsi="Arial" w:cs="Arial"/>
          <w:sz w:val="20"/>
          <w:szCs w:val="20"/>
        </w:rPr>
        <w:t>loča na podlagi ugotovljenih, t</w:t>
      </w:r>
      <w:r w:rsidRPr="00E24920">
        <w:rPr>
          <w:rFonts w:ascii="Arial" w:eastAsia="Calibri" w:hAnsi="Arial" w:cs="Arial"/>
          <w:sz w:val="20"/>
          <w:szCs w:val="20"/>
        </w:rPr>
        <w:t xml:space="preserve">j. predvidenih stroškov in predvidenega števila enot storitve na terminalih za posamezno koledarsko leto. Usklajevalni mehanizem zagotavlja izvajalcem navigacijskih </w:t>
      </w:r>
      <w:r w:rsidR="00140D42">
        <w:rPr>
          <w:rFonts w:ascii="Arial" w:eastAsia="Calibri" w:hAnsi="Arial" w:cs="Arial"/>
          <w:sz w:val="20"/>
          <w:szCs w:val="20"/>
        </w:rPr>
        <w:t xml:space="preserve">služb zračnega prometa </w:t>
      </w:r>
      <w:r w:rsidRPr="00E24920">
        <w:rPr>
          <w:rFonts w:ascii="Arial" w:eastAsia="Calibri" w:hAnsi="Arial" w:cs="Arial"/>
          <w:sz w:val="20"/>
          <w:szCs w:val="20"/>
        </w:rPr>
        <w:t xml:space="preserve">pokrivanje vseh stroškov, ki so po slovenskih in predpisih EU kot upravičeni stroški vključeni v izračun cene za enoto storitve. </w:t>
      </w:r>
      <w:r w:rsidR="00012E7F">
        <w:rPr>
          <w:rFonts w:ascii="Arial" w:eastAsia="Calibri" w:hAnsi="Arial" w:cs="Arial"/>
          <w:sz w:val="20"/>
          <w:szCs w:val="20"/>
        </w:rPr>
        <w:t>Hkrati pa usklajevalni mehanizem uporabnikom zračnega prostora, torej plačnikom pristojbin</w:t>
      </w:r>
      <w:r w:rsidR="00012E7F" w:rsidRPr="00012E7F">
        <w:t xml:space="preserve"> </w:t>
      </w:r>
      <w:r w:rsidR="00012E7F" w:rsidRPr="00012E7F">
        <w:rPr>
          <w:rFonts w:ascii="Arial" w:eastAsia="Calibri" w:hAnsi="Arial" w:cs="Arial"/>
          <w:sz w:val="20"/>
          <w:szCs w:val="20"/>
        </w:rPr>
        <w:t>za storitve navigacijskih služb zračnega prometa na terminalih</w:t>
      </w:r>
      <w:r w:rsidR="00012E7F">
        <w:rPr>
          <w:rFonts w:ascii="Arial" w:eastAsia="Calibri" w:hAnsi="Arial" w:cs="Arial"/>
          <w:sz w:val="20"/>
          <w:szCs w:val="20"/>
        </w:rPr>
        <w:t xml:space="preserve">, nalaga v prihodnje plačevanje višjih pristojbin, če je bila </w:t>
      </w:r>
      <w:r w:rsidR="00381568">
        <w:rPr>
          <w:rFonts w:ascii="Arial" w:eastAsia="Calibri" w:hAnsi="Arial" w:cs="Arial"/>
          <w:sz w:val="20"/>
          <w:szCs w:val="20"/>
        </w:rPr>
        <w:t xml:space="preserve">pristojbina </w:t>
      </w:r>
      <w:r w:rsidR="00012E7F">
        <w:rPr>
          <w:rFonts w:ascii="Arial" w:eastAsia="Calibri" w:hAnsi="Arial" w:cs="Arial"/>
          <w:sz w:val="20"/>
          <w:szCs w:val="20"/>
        </w:rPr>
        <w:t>v preteklosti premalo obračunana, oziroma nižjih pristojbin, če je bila v preteklosti preveč obračunana</w:t>
      </w:r>
      <w:r w:rsidR="00381568">
        <w:rPr>
          <w:rFonts w:ascii="Arial" w:eastAsia="Calibri" w:hAnsi="Arial" w:cs="Arial"/>
          <w:sz w:val="20"/>
          <w:szCs w:val="20"/>
        </w:rPr>
        <w:t xml:space="preserve">. S tem se </w:t>
      </w:r>
      <w:r w:rsidR="006051B6">
        <w:rPr>
          <w:rFonts w:ascii="Arial" w:eastAsia="Calibri" w:hAnsi="Arial" w:cs="Arial"/>
          <w:sz w:val="20"/>
          <w:szCs w:val="20"/>
        </w:rPr>
        <w:t>zagotovi</w:t>
      </w:r>
      <w:r w:rsidR="00446F90">
        <w:rPr>
          <w:rFonts w:ascii="Arial" w:eastAsia="Calibri" w:hAnsi="Arial" w:cs="Arial"/>
          <w:sz w:val="20"/>
          <w:szCs w:val="20"/>
        </w:rPr>
        <w:t xml:space="preserve"> upoštevanje</w:t>
      </w:r>
      <w:r w:rsidR="006051B6">
        <w:rPr>
          <w:rFonts w:ascii="Arial" w:eastAsia="Calibri" w:hAnsi="Arial" w:cs="Arial"/>
          <w:sz w:val="20"/>
          <w:szCs w:val="20"/>
        </w:rPr>
        <w:t xml:space="preserve"> osnovn</w:t>
      </w:r>
      <w:r w:rsidR="00446F90">
        <w:rPr>
          <w:rFonts w:ascii="Arial" w:eastAsia="Calibri" w:hAnsi="Arial" w:cs="Arial"/>
          <w:sz w:val="20"/>
          <w:szCs w:val="20"/>
        </w:rPr>
        <w:t>ega</w:t>
      </w:r>
      <w:r w:rsidR="006051B6">
        <w:rPr>
          <w:rFonts w:ascii="Arial" w:eastAsia="Calibri" w:hAnsi="Arial" w:cs="Arial"/>
          <w:sz w:val="20"/>
          <w:szCs w:val="20"/>
        </w:rPr>
        <w:t xml:space="preserve"> pravil</w:t>
      </w:r>
      <w:r w:rsidR="00446F90">
        <w:rPr>
          <w:rFonts w:ascii="Arial" w:eastAsia="Calibri" w:hAnsi="Arial" w:cs="Arial"/>
          <w:sz w:val="20"/>
          <w:szCs w:val="20"/>
        </w:rPr>
        <w:t>a</w:t>
      </w:r>
      <w:r w:rsidR="006051B6">
        <w:rPr>
          <w:rFonts w:ascii="Arial" w:eastAsia="Calibri" w:hAnsi="Arial" w:cs="Arial"/>
          <w:sz w:val="20"/>
          <w:szCs w:val="20"/>
        </w:rPr>
        <w:t xml:space="preserve"> pokrivanja stroškov, ki nastajajo z izvajanjem storitev</w:t>
      </w:r>
      <w:r w:rsidR="00446F90" w:rsidRPr="00446F90">
        <w:t xml:space="preserve"> </w:t>
      </w:r>
      <w:r w:rsidR="00446F90" w:rsidRPr="00446F90">
        <w:rPr>
          <w:rFonts w:ascii="Arial" w:eastAsia="Calibri" w:hAnsi="Arial" w:cs="Arial"/>
          <w:sz w:val="20"/>
          <w:szCs w:val="20"/>
        </w:rPr>
        <w:t>navigacijskih služb zračnega prometa na terminalih</w:t>
      </w:r>
      <w:r w:rsidR="00012E7F">
        <w:rPr>
          <w:rFonts w:ascii="Arial" w:eastAsia="Calibri" w:hAnsi="Arial" w:cs="Arial"/>
          <w:sz w:val="20"/>
          <w:szCs w:val="20"/>
        </w:rPr>
        <w:t xml:space="preserve">. </w:t>
      </w:r>
    </w:p>
    <w:p w14:paraId="286B8AC9" w14:textId="77777777" w:rsidR="00806E2E" w:rsidRDefault="00806E2E" w:rsidP="00CC31C6">
      <w:pPr>
        <w:jc w:val="both"/>
        <w:rPr>
          <w:rFonts w:ascii="Arial" w:eastAsia="Calibri" w:hAnsi="Arial" w:cs="Arial"/>
          <w:sz w:val="20"/>
          <w:szCs w:val="20"/>
        </w:rPr>
      </w:pPr>
    </w:p>
    <w:p w14:paraId="27DFB5C2" w14:textId="76D33CBA" w:rsidR="009E5D9D" w:rsidRDefault="00806E2E" w:rsidP="00CC31C6">
      <w:pPr>
        <w:jc w:val="both"/>
        <w:rPr>
          <w:rFonts w:ascii="Arial" w:eastAsia="Calibri" w:hAnsi="Arial" w:cs="Arial"/>
          <w:sz w:val="20"/>
          <w:szCs w:val="20"/>
        </w:rPr>
      </w:pPr>
      <w:r w:rsidRPr="009C0F31">
        <w:rPr>
          <w:rFonts w:ascii="Arial" w:eastAsia="Calibri" w:hAnsi="Arial" w:cs="Arial"/>
          <w:sz w:val="20"/>
          <w:szCs w:val="20"/>
        </w:rPr>
        <w:t xml:space="preserve">Pravilo iz 10. člena </w:t>
      </w:r>
      <w:r w:rsidR="0085380F" w:rsidRPr="009C0F31">
        <w:rPr>
          <w:rFonts w:ascii="Arial" w:eastAsia="Calibri" w:hAnsi="Arial" w:cs="Arial"/>
          <w:sz w:val="20"/>
          <w:szCs w:val="20"/>
        </w:rPr>
        <w:t xml:space="preserve">Uredbe o pristojbini za storitve navigacijskih služb zračnega prometa na terminalih </w:t>
      </w:r>
      <w:r w:rsidRPr="009C0F31">
        <w:rPr>
          <w:rFonts w:ascii="Arial" w:eastAsia="Calibri" w:hAnsi="Arial" w:cs="Arial"/>
          <w:sz w:val="20"/>
          <w:szCs w:val="20"/>
        </w:rPr>
        <w:t>glede vključevanja premalo zaračunane pristojbine za storitve v skupno stroškovno bazo za Republiko Slovenijo za oblikovanje pristojbin</w:t>
      </w:r>
      <w:r w:rsidR="0085380F" w:rsidRPr="009C0F31">
        <w:rPr>
          <w:rFonts w:ascii="Arial" w:eastAsia="Calibri" w:hAnsi="Arial" w:cs="Arial"/>
          <w:sz w:val="20"/>
          <w:szCs w:val="20"/>
        </w:rPr>
        <w:t xml:space="preserve"> določa, da se</w:t>
      </w:r>
      <w:r w:rsidRPr="009C0F31">
        <w:rPr>
          <w:rFonts w:ascii="Arial" w:eastAsia="Calibri" w:hAnsi="Arial" w:cs="Arial"/>
          <w:sz w:val="20"/>
          <w:szCs w:val="20"/>
        </w:rPr>
        <w:t xml:space="preserve"> </w:t>
      </w:r>
      <w:r w:rsidR="001A6A6A">
        <w:rPr>
          <w:rFonts w:ascii="Arial" w:eastAsia="Calibri" w:hAnsi="Arial" w:cs="Arial"/>
          <w:sz w:val="20"/>
          <w:szCs w:val="20"/>
        </w:rPr>
        <w:t xml:space="preserve">usklajevalni mehanizem </w:t>
      </w:r>
      <w:r w:rsidR="0085380F" w:rsidRPr="001A6A6A">
        <w:rPr>
          <w:rFonts w:ascii="Arial" w:eastAsia="Calibri" w:hAnsi="Arial" w:cs="Arial"/>
          <w:sz w:val="20"/>
          <w:szCs w:val="20"/>
        </w:rPr>
        <w:t xml:space="preserve">upošteva </w:t>
      </w:r>
      <w:r w:rsidR="00184AC8">
        <w:rPr>
          <w:rFonts w:ascii="Arial" w:eastAsia="Calibri" w:hAnsi="Arial" w:cs="Arial"/>
          <w:sz w:val="20"/>
          <w:szCs w:val="20"/>
        </w:rPr>
        <w:t>najpozneje v letu »n+</w:t>
      </w:r>
      <w:r w:rsidRPr="001A6A6A">
        <w:rPr>
          <w:rFonts w:ascii="Arial" w:eastAsia="Calibri" w:hAnsi="Arial" w:cs="Arial"/>
          <w:sz w:val="20"/>
          <w:szCs w:val="20"/>
        </w:rPr>
        <w:t>4</w:t>
      </w:r>
      <w:r w:rsidRPr="00C27F81">
        <w:rPr>
          <w:rFonts w:ascii="Arial" w:eastAsia="Calibri" w:hAnsi="Arial" w:cs="Arial"/>
          <w:sz w:val="20"/>
          <w:szCs w:val="20"/>
        </w:rPr>
        <w:t>«</w:t>
      </w:r>
      <w:r w:rsidR="009C0F31">
        <w:rPr>
          <w:rFonts w:ascii="Arial" w:eastAsia="Calibri" w:hAnsi="Arial" w:cs="Arial"/>
          <w:sz w:val="20"/>
          <w:szCs w:val="20"/>
        </w:rPr>
        <w:t xml:space="preserve">, torej </w:t>
      </w:r>
      <w:r w:rsidR="00C92F8D">
        <w:rPr>
          <w:rFonts w:ascii="Arial" w:eastAsia="Calibri" w:hAnsi="Arial" w:cs="Arial"/>
          <w:sz w:val="20"/>
          <w:szCs w:val="20"/>
        </w:rPr>
        <w:t>za</w:t>
      </w:r>
      <w:r w:rsidR="009C0F31">
        <w:rPr>
          <w:rFonts w:ascii="Arial" w:eastAsia="Calibri" w:hAnsi="Arial" w:cs="Arial"/>
          <w:sz w:val="20"/>
          <w:szCs w:val="20"/>
        </w:rPr>
        <w:t xml:space="preserve"> let</w:t>
      </w:r>
      <w:r w:rsidR="00C92F8D">
        <w:rPr>
          <w:rFonts w:ascii="Arial" w:eastAsia="Calibri" w:hAnsi="Arial" w:cs="Arial"/>
          <w:sz w:val="20"/>
          <w:szCs w:val="20"/>
        </w:rPr>
        <w:t>i</w:t>
      </w:r>
      <w:r w:rsidR="009C0F31">
        <w:rPr>
          <w:rFonts w:ascii="Arial" w:eastAsia="Calibri" w:hAnsi="Arial" w:cs="Arial"/>
          <w:sz w:val="20"/>
          <w:szCs w:val="20"/>
        </w:rPr>
        <w:t xml:space="preserve"> 2020</w:t>
      </w:r>
      <w:r w:rsidR="002F3AD2">
        <w:rPr>
          <w:rFonts w:ascii="Arial" w:eastAsia="Calibri" w:hAnsi="Arial" w:cs="Arial"/>
          <w:sz w:val="20"/>
          <w:szCs w:val="20"/>
        </w:rPr>
        <w:t xml:space="preserve"> in 2021</w:t>
      </w:r>
      <w:r w:rsidR="009C0F31">
        <w:rPr>
          <w:rFonts w:ascii="Arial" w:eastAsia="Calibri" w:hAnsi="Arial" w:cs="Arial"/>
          <w:sz w:val="20"/>
          <w:szCs w:val="20"/>
        </w:rPr>
        <w:t xml:space="preserve"> </w:t>
      </w:r>
      <w:r w:rsidR="00CF5B9F">
        <w:rPr>
          <w:rFonts w:ascii="Arial" w:eastAsia="Calibri" w:hAnsi="Arial" w:cs="Arial"/>
          <w:sz w:val="20"/>
          <w:szCs w:val="20"/>
        </w:rPr>
        <w:t>najkasneje</w:t>
      </w:r>
      <w:r w:rsidR="009C0F31">
        <w:rPr>
          <w:rFonts w:ascii="Arial" w:eastAsia="Calibri" w:hAnsi="Arial" w:cs="Arial"/>
          <w:sz w:val="20"/>
          <w:szCs w:val="20"/>
        </w:rPr>
        <w:t xml:space="preserve"> letu 202</w:t>
      </w:r>
      <w:r w:rsidR="002F3AD2">
        <w:rPr>
          <w:rFonts w:ascii="Arial" w:eastAsia="Calibri" w:hAnsi="Arial" w:cs="Arial"/>
          <w:sz w:val="20"/>
          <w:szCs w:val="20"/>
        </w:rPr>
        <w:t xml:space="preserve">5 (opomba: v skladu z </w:t>
      </w:r>
      <w:r w:rsidR="002F3AD2" w:rsidRPr="002F3AD2">
        <w:rPr>
          <w:rFonts w:ascii="Arial" w:eastAsia="Calibri" w:hAnsi="Arial" w:cs="Arial"/>
          <w:sz w:val="20"/>
          <w:szCs w:val="20"/>
        </w:rPr>
        <w:t>Izvedben</w:t>
      </w:r>
      <w:r w:rsidR="002F3AD2">
        <w:rPr>
          <w:rFonts w:ascii="Arial" w:eastAsia="Calibri" w:hAnsi="Arial" w:cs="Arial"/>
          <w:sz w:val="20"/>
          <w:szCs w:val="20"/>
        </w:rPr>
        <w:t>o</w:t>
      </w:r>
      <w:r w:rsidR="002F3AD2" w:rsidRPr="002F3AD2">
        <w:rPr>
          <w:rFonts w:ascii="Arial" w:eastAsia="Calibri" w:hAnsi="Arial" w:cs="Arial"/>
          <w:sz w:val="20"/>
          <w:szCs w:val="20"/>
        </w:rPr>
        <w:t xml:space="preserve"> uredba Komisije (EU) 2020/1627</w:t>
      </w:r>
      <w:r w:rsidR="009C0F31">
        <w:rPr>
          <w:rFonts w:ascii="Arial" w:eastAsia="Calibri" w:hAnsi="Arial" w:cs="Arial"/>
          <w:sz w:val="20"/>
          <w:szCs w:val="20"/>
        </w:rPr>
        <w:t xml:space="preserve"> </w:t>
      </w:r>
      <w:r w:rsidR="002F3AD2" w:rsidRPr="002F3AD2">
        <w:rPr>
          <w:rFonts w:ascii="Arial" w:eastAsia="Calibri" w:hAnsi="Arial" w:cs="Arial"/>
          <w:sz w:val="20"/>
          <w:szCs w:val="20"/>
        </w:rPr>
        <w:t xml:space="preserve">se </w:t>
      </w:r>
      <w:r w:rsidR="002F3AD2">
        <w:rPr>
          <w:rFonts w:ascii="Arial" w:eastAsia="Calibri" w:hAnsi="Arial" w:cs="Arial"/>
          <w:sz w:val="20"/>
          <w:szCs w:val="20"/>
        </w:rPr>
        <w:t xml:space="preserve">ti </w:t>
      </w:r>
      <w:r w:rsidR="002F3AD2" w:rsidRPr="002F3AD2">
        <w:rPr>
          <w:rFonts w:ascii="Arial" w:eastAsia="Calibri" w:hAnsi="Arial" w:cs="Arial"/>
          <w:sz w:val="20"/>
          <w:szCs w:val="20"/>
        </w:rPr>
        <w:t>dve leti obravnavata kot združeni koledarski leti</w:t>
      </w:r>
      <w:r w:rsidR="002F3AD2">
        <w:rPr>
          <w:rFonts w:ascii="Arial" w:eastAsia="Calibri" w:hAnsi="Arial" w:cs="Arial"/>
          <w:sz w:val="20"/>
          <w:szCs w:val="20"/>
        </w:rPr>
        <w:t xml:space="preserve">) </w:t>
      </w:r>
      <w:r w:rsidR="009C0F31">
        <w:rPr>
          <w:rFonts w:ascii="Arial" w:eastAsia="Calibri" w:hAnsi="Arial" w:cs="Arial"/>
          <w:sz w:val="20"/>
          <w:szCs w:val="20"/>
        </w:rPr>
        <w:t xml:space="preserve">in </w:t>
      </w:r>
      <w:r w:rsidR="00C92F8D">
        <w:rPr>
          <w:rFonts w:ascii="Arial" w:eastAsia="Calibri" w:hAnsi="Arial" w:cs="Arial"/>
          <w:sz w:val="20"/>
          <w:szCs w:val="20"/>
        </w:rPr>
        <w:t>za</w:t>
      </w:r>
      <w:r w:rsidR="009C0F31">
        <w:rPr>
          <w:rFonts w:ascii="Arial" w:eastAsia="Calibri" w:hAnsi="Arial" w:cs="Arial"/>
          <w:sz w:val="20"/>
          <w:szCs w:val="20"/>
        </w:rPr>
        <w:t xml:space="preserve"> let</w:t>
      </w:r>
      <w:r w:rsidR="00C92F8D">
        <w:rPr>
          <w:rFonts w:ascii="Arial" w:eastAsia="Calibri" w:hAnsi="Arial" w:cs="Arial"/>
          <w:sz w:val="20"/>
          <w:szCs w:val="20"/>
        </w:rPr>
        <w:t>o</w:t>
      </w:r>
      <w:r w:rsidR="009C0F31">
        <w:rPr>
          <w:rFonts w:ascii="Arial" w:eastAsia="Calibri" w:hAnsi="Arial" w:cs="Arial"/>
          <w:sz w:val="20"/>
          <w:szCs w:val="20"/>
        </w:rPr>
        <w:t xml:space="preserve"> 2022 v letu 2026</w:t>
      </w:r>
      <w:r w:rsidR="00C92F8D">
        <w:rPr>
          <w:rFonts w:ascii="Arial" w:eastAsia="Calibri" w:hAnsi="Arial" w:cs="Arial"/>
          <w:sz w:val="20"/>
          <w:szCs w:val="20"/>
        </w:rPr>
        <w:t xml:space="preserve">. Zato </w:t>
      </w:r>
      <w:r w:rsidR="00CF5B9F">
        <w:rPr>
          <w:rFonts w:ascii="Arial" w:eastAsia="Calibri" w:hAnsi="Arial" w:cs="Arial"/>
          <w:sz w:val="20"/>
          <w:szCs w:val="20"/>
        </w:rPr>
        <w:t xml:space="preserve">ta uredba </w:t>
      </w:r>
      <w:r w:rsidR="00C92F8D">
        <w:rPr>
          <w:rFonts w:ascii="Arial" w:eastAsia="Calibri" w:hAnsi="Arial" w:cs="Arial"/>
          <w:sz w:val="20"/>
          <w:szCs w:val="20"/>
        </w:rPr>
        <w:t>velja do konca leta</w:t>
      </w:r>
      <w:r w:rsidR="00CF5B9F">
        <w:rPr>
          <w:rFonts w:ascii="Arial" w:eastAsia="Calibri" w:hAnsi="Arial" w:cs="Arial"/>
          <w:sz w:val="20"/>
          <w:szCs w:val="20"/>
        </w:rPr>
        <w:t xml:space="preserve"> </w:t>
      </w:r>
      <w:r w:rsidR="001A6A6A">
        <w:rPr>
          <w:rFonts w:ascii="Arial" w:eastAsia="Calibri" w:hAnsi="Arial" w:cs="Arial"/>
          <w:sz w:val="20"/>
          <w:szCs w:val="20"/>
        </w:rPr>
        <w:t>2026</w:t>
      </w:r>
      <w:r w:rsidR="00C92F8D">
        <w:rPr>
          <w:rFonts w:ascii="Arial" w:eastAsia="Calibri" w:hAnsi="Arial" w:cs="Arial"/>
          <w:sz w:val="20"/>
          <w:szCs w:val="20"/>
        </w:rPr>
        <w:t>.</w:t>
      </w:r>
      <w:r w:rsidR="00CF5B9F" w:rsidRPr="009C0F31">
        <w:rPr>
          <w:rFonts w:ascii="Arial" w:eastAsia="Calibri" w:hAnsi="Arial" w:cs="Arial"/>
          <w:sz w:val="20"/>
          <w:szCs w:val="20"/>
        </w:rPr>
        <w:t xml:space="preserve"> </w:t>
      </w:r>
    </w:p>
    <w:p w14:paraId="4C4C9257" w14:textId="77777777" w:rsidR="009E5D9D" w:rsidRDefault="009E5D9D" w:rsidP="00CC31C6">
      <w:pPr>
        <w:jc w:val="both"/>
        <w:rPr>
          <w:rFonts w:ascii="Arial" w:eastAsia="Calibri" w:hAnsi="Arial" w:cs="Arial"/>
          <w:sz w:val="20"/>
          <w:szCs w:val="20"/>
        </w:rPr>
      </w:pPr>
    </w:p>
    <w:p w14:paraId="42C9FA4B" w14:textId="0B25FEEE" w:rsidR="00B136D8" w:rsidRDefault="006051B6" w:rsidP="00B136D8">
      <w:pPr>
        <w:jc w:val="both"/>
        <w:rPr>
          <w:rFonts w:ascii="Arial" w:eastAsia="Calibri" w:hAnsi="Arial" w:cs="Arial"/>
          <w:sz w:val="20"/>
          <w:szCs w:val="20"/>
        </w:rPr>
      </w:pPr>
      <w:r>
        <w:rPr>
          <w:rFonts w:ascii="Arial" w:eastAsia="Calibri" w:hAnsi="Arial" w:cs="Arial"/>
          <w:sz w:val="20"/>
          <w:szCs w:val="20"/>
        </w:rPr>
        <w:t>Pri določitvah cen</w:t>
      </w:r>
      <w:r w:rsidR="00C92F8D">
        <w:rPr>
          <w:rFonts w:ascii="Arial" w:eastAsia="Calibri" w:hAnsi="Arial" w:cs="Arial"/>
          <w:sz w:val="20"/>
          <w:szCs w:val="20"/>
        </w:rPr>
        <w:t xml:space="preserve"> za enoto storitve</w:t>
      </w:r>
      <w:r>
        <w:rPr>
          <w:rFonts w:ascii="Arial" w:eastAsia="Calibri" w:hAnsi="Arial" w:cs="Arial"/>
          <w:sz w:val="20"/>
          <w:szCs w:val="20"/>
        </w:rPr>
        <w:t xml:space="preserve"> za let</w:t>
      </w:r>
      <w:r w:rsidR="00C92F8D">
        <w:rPr>
          <w:rFonts w:ascii="Arial" w:eastAsia="Calibri" w:hAnsi="Arial" w:cs="Arial"/>
          <w:sz w:val="20"/>
          <w:szCs w:val="20"/>
        </w:rPr>
        <w:t>i</w:t>
      </w:r>
      <w:r>
        <w:rPr>
          <w:rFonts w:ascii="Arial" w:eastAsia="Calibri" w:hAnsi="Arial" w:cs="Arial"/>
          <w:sz w:val="20"/>
          <w:szCs w:val="20"/>
        </w:rPr>
        <w:t xml:space="preserve"> 202</w:t>
      </w:r>
      <w:r w:rsidR="00CF5B9F">
        <w:rPr>
          <w:rFonts w:ascii="Arial" w:eastAsia="Calibri" w:hAnsi="Arial" w:cs="Arial"/>
          <w:sz w:val="20"/>
          <w:szCs w:val="20"/>
        </w:rPr>
        <w:t>3</w:t>
      </w:r>
      <w:r>
        <w:rPr>
          <w:rFonts w:ascii="Arial" w:eastAsia="Calibri" w:hAnsi="Arial" w:cs="Arial"/>
          <w:sz w:val="20"/>
          <w:szCs w:val="20"/>
        </w:rPr>
        <w:t xml:space="preserve"> in 202</w:t>
      </w:r>
      <w:r w:rsidR="00CF5B9F">
        <w:rPr>
          <w:rFonts w:ascii="Arial" w:eastAsia="Calibri" w:hAnsi="Arial" w:cs="Arial"/>
          <w:sz w:val="20"/>
          <w:szCs w:val="20"/>
        </w:rPr>
        <w:t>4</w:t>
      </w:r>
      <w:r>
        <w:rPr>
          <w:rFonts w:ascii="Arial" w:eastAsia="Calibri" w:hAnsi="Arial" w:cs="Arial"/>
          <w:sz w:val="20"/>
          <w:szCs w:val="20"/>
        </w:rPr>
        <w:t xml:space="preserve"> se usklajevalni mehanizem </w:t>
      </w:r>
      <w:r w:rsidR="00C92F8D">
        <w:rPr>
          <w:rFonts w:ascii="Arial" w:eastAsia="Calibri" w:hAnsi="Arial" w:cs="Arial"/>
          <w:sz w:val="20"/>
          <w:szCs w:val="20"/>
        </w:rPr>
        <w:t>za</w:t>
      </w:r>
      <w:r>
        <w:rPr>
          <w:rFonts w:ascii="Arial" w:eastAsia="Calibri" w:hAnsi="Arial" w:cs="Arial"/>
          <w:sz w:val="20"/>
          <w:szCs w:val="20"/>
        </w:rPr>
        <w:t xml:space="preserve"> obdobj</w:t>
      </w:r>
      <w:r w:rsidR="00C92F8D">
        <w:rPr>
          <w:rFonts w:ascii="Arial" w:eastAsia="Calibri" w:hAnsi="Arial" w:cs="Arial"/>
          <w:sz w:val="20"/>
          <w:szCs w:val="20"/>
        </w:rPr>
        <w:t>e</w:t>
      </w:r>
      <w:r>
        <w:rPr>
          <w:rFonts w:ascii="Arial" w:eastAsia="Calibri" w:hAnsi="Arial" w:cs="Arial"/>
          <w:sz w:val="20"/>
          <w:szCs w:val="20"/>
        </w:rPr>
        <w:t xml:space="preserve"> 2020 </w:t>
      </w:r>
      <w:r w:rsidR="00C92F8D">
        <w:rPr>
          <w:rFonts w:ascii="Arial" w:eastAsia="Calibri" w:hAnsi="Arial" w:cs="Arial"/>
          <w:sz w:val="20"/>
          <w:szCs w:val="20"/>
        </w:rPr>
        <w:t>-</w:t>
      </w:r>
      <w:r>
        <w:rPr>
          <w:rFonts w:ascii="Arial" w:eastAsia="Calibri" w:hAnsi="Arial" w:cs="Arial"/>
          <w:sz w:val="20"/>
          <w:szCs w:val="20"/>
        </w:rPr>
        <w:t xml:space="preserve"> 2022 </w:t>
      </w:r>
      <w:r w:rsidR="00806E2E">
        <w:rPr>
          <w:rFonts w:ascii="Arial" w:eastAsia="Calibri" w:hAnsi="Arial" w:cs="Arial"/>
          <w:sz w:val="20"/>
          <w:szCs w:val="20"/>
        </w:rPr>
        <w:t xml:space="preserve">iz </w:t>
      </w:r>
      <w:r w:rsidR="009E5D9D">
        <w:rPr>
          <w:rFonts w:ascii="Arial" w:eastAsia="Calibri" w:hAnsi="Arial" w:cs="Arial"/>
          <w:sz w:val="20"/>
          <w:szCs w:val="20"/>
        </w:rPr>
        <w:t xml:space="preserve">10. člena </w:t>
      </w:r>
      <w:r w:rsidR="00381568">
        <w:rPr>
          <w:rFonts w:ascii="Arial" w:eastAsia="Calibri" w:hAnsi="Arial" w:cs="Arial"/>
          <w:sz w:val="20"/>
          <w:szCs w:val="20"/>
        </w:rPr>
        <w:t>u</w:t>
      </w:r>
      <w:r w:rsidR="009E5D9D" w:rsidRPr="0085380F">
        <w:rPr>
          <w:rFonts w:ascii="Arial" w:eastAsia="Calibri" w:hAnsi="Arial" w:cs="Arial"/>
          <w:sz w:val="20"/>
          <w:szCs w:val="20"/>
        </w:rPr>
        <w:t xml:space="preserve">redbe </w:t>
      </w:r>
      <w:r w:rsidR="00806E2E">
        <w:rPr>
          <w:rFonts w:ascii="Arial" w:eastAsia="Calibri" w:hAnsi="Arial" w:cs="Arial"/>
          <w:sz w:val="20"/>
          <w:szCs w:val="20"/>
        </w:rPr>
        <w:t xml:space="preserve">ni upošteval, saj je promet na slovenskih terminalih </w:t>
      </w:r>
      <w:r w:rsidR="00652B94">
        <w:rPr>
          <w:rFonts w:ascii="Arial" w:eastAsia="Calibri" w:hAnsi="Arial" w:cs="Arial"/>
          <w:sz w:val="20"/>
          <w:szCs w:val="20"/>
        </w:rPr>
        <w:t>upadel</w:t>
      </w:r>
      <w:r w:rsidR="00381568">
        <w:rPr>
          <w:rFonts w:ascii="Arial" w:eastAsia="Calibri" w:hAnsi="Arial" w:cs="Arial"/>
          <w:sz w:val="20"/>
          <w:szCs w:val="20"/>
        </w:rPr>
        <w:t xml:space="preserve">. </w:t>
      </w:r>
      <w:r w:rsidR="00B136D8">
        <w:rPr>
          <w:rFonts w:ascii="Arial" w:eastAsia="Calibri" w:hAnsi="Arial" w:cs="Arial"/>
          <w:sz w:val="20"/>
          <w:szCs w:val="20"/>
        </w:rPr>
        <w:t>Upoštevanje usklajevalnega mehanizma (zaradi premalo obračunane pristojbine v preteklosti) namreč povzroči višanje cene za enoto storitve.</w:t>
      </w:r>
    </w:p>
    <w:p w14:paraId="18341BC2" w14:textId="77777777" w:rsidR="00B136D8" w:rsidRDefault="00B136D8" w:rsidP="00B136D8">
      <w:pPr>
        <w:jc w:val="both"/>
        <w:rPr>
          <w:rFonts w:ascii="Arial" w:eastAsia="Calibri" w:hAnsi="Arial" w:cs="Arial"/>
          <w:sz w:val="20"/>
          <w:szCs w:val="20"/>
        </w:rPr>
      </w:pPr>
    </w:p>
    <w:p w14:paraId="3D861D30" w14:textId="619554C0" w:rsidR="00806E2E" w:rsidRDefault="00381568" w:rsidP="00CC31C6">
      <w:pPr>
        <w:jc w:val="both"/>
        <w:rPr>
          <w:rFonts w:ascii="Arial" w:eastAsia="Calibri" w:hAnsi="Arial" w:cs="Arial"/>
          <w:sz w:val="20"/>
          <w:szCs w:val="20"/>
        </w:rPr>
      </w:pPr>
      <w:r>
        <w:rPr>
          <w:rFonts w:ascii="Arial" w:eastAsia="Calibri" w:hAnsi="Arial" w:cs="Arial"/>
          <w:sz w:val="20"/>
          <w:szCs w:val="20"/>
        </w:rPr>
        <w:t>Razlog</w:t>
      </w:r>
      <w:r w:rsidR="00B136D8">
        <w:rPr>
          <w:rFonts w:ascii="Arial" w:eastAsia="Calibri" w:hAnsi="Arial" w:cs="Arial"/>
          <w:sz w:val="20"/>
          <w:szCs w:val="20"/>
        </w:rPr>
        <w:t>ov za nizek zračni promet je več</w:t>
      </w:r>
      <w:r w:rsidR="00CB6D37">
        <w:rPr>
          <w:rFonts w:ascii="Arial" w:eastAsia="Calibri" w:hAnsi="Arial" w:cs="Arial"/>
          <w:sz w:val="20"/>
          <w:szCs w:val="20"/>
        </w:rPr>
        <w:t xml:space="preserve">: </w:t>
      </w:r>
      <w:r w:rsidR="009E5D9D">
        <w:rPr>
          <w:rFonts w:ascii="Arial" w:eastAsia="Calibri" w:hAnsi="Arial" w:cs="Arial"/>
          <w:sz w:val="20"/>
          <w:szCs w:val="20"/>
        </w:rPr>
        <w:t xml:space="preserve">obseg prometa se za razliko </w:t>
      </w:r>
      <w:r w:rsidR="00CB6D37">
        <w:rPr>
          <w:rFonts w:ascii="Arial" w:eastAsia="Calibri" w:hAnsi="Arial" w:cs="Arial"/>
          <w:sz w:val="20"/>
          <w:szCs w:val="20"/>
        </w:rPr>
        <w:t>od</w:t>
      </w:r>
      <w:r w:rsidR="009E5D9D">
        <w:rPr>
          <w:rFonts w:ascii="Arial" w:eastAsia="Calibri" w:hAnsi="Arial" w:cs="Arial"/>
          <w:sz w:val="20"/>
          <w:szCs w:val="20"/>
        </w:rPr>
        <w:t xml:space="preserve"> drugih držav v Slovenji ni povrnil na raven</w:t>
      </w:r>
      <w:r w:rsidR="00E2767E">
        <w:rPr>
          <w:rFonts w:ascii="Arial" w:eastAsia="Calibri" w:hAnsi="Arial" w:cs="Arial"/>
          <w:sz w:val="20"/>
          <w:szCs w:val="20"/>
        </w:rPr>
        <w:t xml:space="preserve"> pred pandemijo</w:t>
      </w:r>
      <w:r w:rsidR="009E5D9D">
        <w:rPr>
          <w:rFonts w:ascii="Arial" w:eastAsia="Calibri" w:hAnsi="Arial" w:cs="Arial"/>
          <w:sz w:val="20"/>
          <w:szCs w:val="20"/>
        </w:rPr>
        <w:t>, niti se ni nadomestil izpad prometa, ki ga je nekdaj opravljal edini s</w:t>
      </w:r>
      <w:r w:rsidR="00CB6D37">
        <w:rPr>
          <w:rFonts w:ascii="Arial" w:eastAsia="Calibri" w:hAnsi="Arial" w:cs="Arial"/>
          <w:sz w:val="20"/>
          <w:szCs w:val="20"/>
        </w:rPr>
        <w:t>lovenski redni zračni prevoznik</w:t>
      </w:r>
      <w:r w:rsidR="009E5D9D">
        <w:rPr>
          <w:rFonts w:ascii="Arial" w:eastAsia="Calibri" w:hAnsi="Arial" w:cs="Arial"/>
          <w:sz w:val="20"/>
          <w:szCs w:val="20"/>
        </w:rPr>
        <w:t>.</w:t>
      </w:r>
      <w:r w:rsidR="00365FBD">
        <w:rPr>
          <w:rFonts w:ascii="Arial" w:eastAsia="Calibri" w:hAnsi="Arial" w:cs="Arial"/>
          <w:sz w:val="20"/>
          <w:szCs w:val="20"/>
        </w:rPr>
        <w:t xml:space="preserve"> </w:t>
      </w:r>
      <w:r w:rsidR="00B136D8">
        <w:rPr>
          <w:rFonts w:ascii="Arial" w:eastAsia="Calibri" w:hAnsi="Arial" w:cs="Arial"/>
          <w:sz w:val="20"/>
          <w:szCs w:val="20"/>
        </w:rPr>
        <w:t>Tako je o</w:t>
      </w:r>
      <w:r w:rsidR="00806E2E">
        <w:rPr>
          <w:rFonts w:ascii="Arial" w:eastAsia="Calibri" w:hAnsi="Arial" w:cs="Arial"/>
          <w:sz w:val="20"/>
          <w:szCs w:val="20"/>
        </w:rPr>
        <w:t xml:space="preserve">bseg zračnega prometa na slovenskih letališčih </w:t>
      </w:r>
      <w:r w:rsidR="00D56934">
        <w:rPr>
          <w:rFonts w:ascii="Arial" w:eastAsia="Calibri" w:hAnsi="Arial" w:cs="Arial"/>
          <w:sz w:val="20"/>
          <w:szCs w:val="20"/>
        </w:rPr>
        <w:t>že več let</w:t>
      </w:r>
      <w:r w:rsidR="00806E2E">
        <w:rPr>
          <w:rFonts w:ascii="Arial" w:eastAsia="Calibri" w:hAnsi="Arial" w:cs="Arial"/>
          <w:sz w:val="20"/>
          <w:szCs w:val="20"/>
        </w:rPr>
        <w:t xml:space="preserve"> izredno nizek. Republika Slovenija naslavlja problem nizkega zračnega prometa na različne načine, med drugim tudi z ukrepi, ki naslavljajo slabo povezljivost. Med te šteje tudi odločitev Vlade </w:t>
      </w:r>
      <w:r w:rsidR="00806E2E" w:rsidRPr="00B14033">
        <w:rPr>
          <w:rFonts w:ascii="Arial" w:eastAsia="Calibri" w:hAnsi="Arial" w:cs="Arial"/>
          <w:sz w:val="20"/>
          <w:szCs w:val="20"/>
        </w:rPr>
        <w:t>Republike Slovenije</w:t>
      </w:r>
      <w:r w:rsidR="00806E2E">
        <w:rPr>
          <w:rFonts w:ascii="Arial" w:eastAsia="Calibri" w:hAnsi="Arial" w:cs="Arial"/>
          <w:sz w:val="20"/>
          <w:szCs w:val="20"/>
        </w:rPr>
        <w:t>, ki</w:t>
      </w:r>
      <w:r w:rsidR="00806E2E" w:rsidRPr="00B14033">
        <w:rPr>
          <w:rFonts w:ascii="Arial" w:eastAsia="Calibri" w:hAnsi="Arial" w:cs="Arial"/>
          <w:sz w:val="20"/>
          <w:szCs w:val="20"/>
        </w:rPr>
        <w:t xml:space="preserve"> je za izboljšanje letalske povezljivosti in ugodnega poslovnega okolja</w:t>
      </w:r>
      <w:r w:rsidR="00806E2E">
        <w:rPr>
          <w:rFonts w:ascii="Arial" w:eastAsia="Calibri" w:hAnsi="Arial" w:cs="Arial"/>
          <w:sz w:val="20"/>
          <w:szCs w:val="20"/>
        </w:rPr>
        <w:t xml:space="preserve"> </w:t>
      </w:r>
      <w:r w:rsidR="00CB6D37">
        <w:rPr>
          <w:rFonts w:ascii="Arial" w:eastAsia="Calibri" w:hAnsi="Arial" w:cs="Arial"/>
          <w:sz w:val="20"/>
          <w:szCs w:val="20"/>
        </w:rPr>
        <w:t xml:space="preserve">letos </w:t>
      </w:r>
      <w:r w:rsidR="00806E2E" w:rsidRPr="00B14033">
        <w:rPr>
          <w:rFonts w:ascii="Arial" w:eastAsia="Calibri" w:hAnsi="Arial" w:cs="Arial"/>
          <w:sz w:val="20"/>
          <w:szCs w:val="20"/>
        </w:rPr>
        <w:t>sprejela odločitev o znižanju cene za enoto storitve za storitve navigacijskih služb zračnega</w:t>
      </w:r>
      <w:r w:rsidR="00806E2E">
        <w:rPr>
          <w:rFonts w:ascii="Arial" w:eastAsia="Calibri" w:hAnsi="Arial" w:cs="Arial"/>
          <w:sz w:val="20"/>
          <w:szCs w:val="20"/>
        </w:rPr>
        <w:t xml:space="preserve"> </w:t>
      </w:r>
      <w:r w:rsidR="00806E2E" w:rsidRPr="00B14033">
        <w:rPr>
          <w:rFonts w:ascii="Arial" w:eastAsia="Calibri" w:hAnsi="Arial" w:cs="Arial"/>
          <w:sz w:val="20"/>
          <w:szCs w:val="20"/>
        </w:rPr>
        <w:t xml:space="preserve">prometa na terminalih, za kar </w:t>
      </w:r>
      <w:r w:rsidR="00806E2E">
        <w:rPr>
          <w:rFonts w:ascii="Arial" w:eastAsia="Calibri" w:hAnsi="Arial" w:cs="Arial"/>
          <w:sz w:val="20"/>
          <w:szCs w:val="20"/>
        </w:rPr>
        <w:t xml:space="preserve">bo </w:t>
      </w:r>
      <w:r w:rsidR="00806E2E" w:rsidRPr="00B14033">
        <w:rPr>
          <w:rFonts w:ascii="Arial" w:eastAsia="Calibri" w:hAnsi="Arial" w:cs="Arial"/>
          <w:sz w:val="20"/>
          <w:szCs w:val="20"/>
        </w:rPr>
        <w:t>za leto 2024 namen</w:t>
      </w:r>
      <w:r w:rsidR="00806E2E">
        <w:rPr>
          <w:rFonts w:ascii="Arial" w:eastAsia="Calibri" w:hAnsi="Arial" w:cs="Arial"/>
          <w:sz w:val="20"/>
          <w:szCs w:val="20"/>
        </w:rPr>
        <w:t>ila</w:t>
      </w:r>
      <w:r w:rsidR="00806E2E" w:rsidRPr="00B14033">
        <w:rPr>
          <w:rFonts w:ascii="Arial" w:eastAsia="Calibri" w:hAnsi="Arial" w:cs="Arial"/>
          <w:sz w:val="20"/>
          <w:szCs w:val="20"/>
        </w:rPr>
        <w:t xml:space="preserve"> sredstva v višini 750.000 evr</w:t>
      </w:r>
      <w:r w:rsidR="00CB6D37">
        <w:rPr>
          <w:rFonts w:ascii="Arial" w:eastAsia="Calibri" w:hAnsi="Arial" w:cs="Arial"/>
          <w:sz w:val="20"/>
          <w:szCs w:val="20"/>
        </w:rPr>
        <w:t>ov</w:t>
      </w:r>
      <w:r w:rsidR="00806E2E" w:rsidRPr="00B14033">
        <w:rPr>
          <w:rFonts w:ascii="Arial" w:eastAsia="Calibri" w:hAnsi="Arial" w:cs="Arial"/>
          <w:sz w:val="20"/>
          <w:szCs w:val="20"/>
        </w:rPr>
        <w:t>, s čimer bo</w:t>
      </w:r>
      <w:r w:rsidR="00806E2E">
        <w:rPr>
          <w:rFonts w:ascii="Arial" w:eastAsia="Calibri" w:hAnsi="Arial" w:cs="Arial"/>
          <w:sz w:val="20"/>
          <w:szCs w:val="20"/>
        </w:rPr>
        <w:t xml:space="preserve"> </w:t>
      </w:r>
      <w:r w:rsidR="00806E2E" w:rsidRPr="00B14033">
        <w:rPr>
          <w:rFonts w:ascii="Arial" w:eastAsia="Calibri" w:hAnsi="Arial" w:cs="Arial"/>
          <w:sz w:val="20"/>
          <w:szCs w:val="20"/>
        </w:rPr>
        <w:t xml:space="preserve">cena za enoto storitve </w:t>
      </w:r>
      <w:r w:rsidR="00806E2E">
        <w:rPr>
          <w:rFonts w:ascii="Arial" w:eastAsia="Calibri" w:hAnsi="Arial" w:cs="Arial"/>
          <w:sz w:val="20"/>
          <w:szCs w:val="20"/>
        </w:rPr>
        <w:t xml:space="preserve">znižala (sklep vlade RS št. </w:t>
      </w:r>
      <w:r w:rsidR="00806E2E" w:rsidRPr="003D7378">
        <w:rPr>
          <w:rFonts w:ascii="Arial" w:eastAsia="Calibri" w:hAnsi="Arial" w:cs="Arial"/>
          <w:sz w:val="20"/>
          <w:szCs w:val="20"/>
        </w:rPr>
        <w:t>37200-3/2023/3</w:t>
      </w:r>
      <w:r w:rsidR="00806E2E">
        <w:rPr>
          <w:rFonts w:ascii="Arial" w:eastAsia="Calibri" w:hAnsi="Arial" w:cs="Arial"/>
          <w:sz w:val="20"/>
          <w:szCs w:val="20"/>
        </w:rPr>
        <w:t xml:space="preserve"> z dne </w:t>
      </w:r>
      <w:r w:rsidR="00806E2E" w:rsidRPr="003D7378">
        <w:rPr>
          <w:rFonts w:ascii="Arial" w:eastAsia="Calibri" w:hAnsi="Arial" w:cs="Arial"/>
          <w:sz w:val="20"/>
          <w:szCs w:val="20"/>
        </w:rPr>
        <w:t>9. 11. 2023</w:t>
      </w:r>
      <w:r w:rsidR="00806E2E">
        <w:rPr>
          <w:rFonts w:ascii="Arial" w:eastAsia="Calibri" w:hAnsi="Arial" w:cs="Arial"/>
          <w:sz w:val="20"/>
          <w:szCs w:val="20"/>
        </w:rPr>
        <w:t xml:space="preserve">). Višino cene za enoto storitve letalski prevozniki štejejo kot okoliščino, ki je relevantna za sprejem odločitve, ali bodo opravljali zračni prevoz v Slovenijo ali ne. </w:t>
      </w:r>
    </w:p>
    <w:p w14:paraId="5D1A87FD" w14:textId="77777777" w:rsidR="00806E2E" w:rsidRDefault="00806E2E" w:rsidP="00CC31C6">
      <w:pPr>
        <w:jc w:val="both"/>
        <w:rPr>
          <w:rFonts w:ascii="Arial" w:eastAsia="Calibri" w:hAnsi="Arial" w:cs="Arial"/>
          <w:sz w:val="20"/>
          <w:szCs w:val="20"/>
        </w:rPr>
      </w:pPr>
    </w:p>
    <w:p w14:paraId="5DDFCEAC" w14:textId="38E12C6E" w:rsidR="00806E2E" w:rsidRDefault="00806E2E" w:rsidP="00CC31C6">
      <w:pPr>
        <w:jc w:val="both"/>
        <w:rPr>
          <w:rFonts w:ascii="Arial" w:eastAsia="Calibri" w:hAnsi="Arial" w:cs="Arial"/>
          <w:sz w:val="20"/>
          <w:szCs w:val="20"/>
        </w:rPr>
      </w:pPr>
      <w:r>
        <w:rPr>
          <w:rFonts w:ascii="Arial" w:eastAsia="Calibri" w:hAnsi="Arial" w:cs="Arial"/>
          <w:sz w:val="20"/>
          <w:szCs w:val="20"/>
        </w:rPr>
        <w:t xml:space="preserve">S sicer povsem regularnim </w:t>
      </w:r>
      <w:r w:rsidR="005E5758">
        <w:rPr>
          <w:rFonts w:ascii="Arial" w:eastAsia="Calibri" w:hAnsi="Arial" w:cs="Arial"/>
          <w:sz w:val="20"/>
          <w:szCs w:val="20"/>
        </w:rPr>
        <w:t xml:space="preserve">in običajnim </w:t>
      </w:r>
      <w:r>
        <w:rPr>
          <w:rFonts w:ascii="Arial" w:eastAsia="Calibri" w:hAnsi="Arial" w:cs="Arial"/>
          <w:sz w:val="20"/>
          <w:szCs w:val="20"/>
        </w:rPr>
        <w:t xml:space="preserve">pravilom o usklajevalnem mehanizmu, ki ob dejstvu </w:t>
      </w:r>
      <w:r w:rsidRPr="00201693">
        <w:rPr>
          <w:rFonts w:ascii="Arial" w:eastAsia="Calibri" w:hAnsi="Arial" w:cs="Arial"/>
          <w:sz w:val="20"/>
          <w:szCs w:val="20"/>
        </w:rPr>
        <w:t>premalo obračunane pristojbine</w:t>
      </w:r>
      <w:r>
        <w:rPr>
          <w:rFonts w:ascii="Arial" w:eastAsia="Calibri" w:hAnsi="Arial" w:cs="Arial"/>
          <w:sz w:val="20"/>
          <w:szCs w:val="20"/>
        </w:rPr>
        <w:t xml:space="preserve"> (zaradi nizkega obsega pometa) viša ceno za enoto storitve v prihodnjih letih, se povzroči izničenje </w:t>
      </w:r>
      <w:r w:rsidR="00D56934">
        <w:rPr>
          <w:rFonts w:ascii="Arial" w:eastAsia="Calibri" w:hAnsi="Arial" w:cs="Arial"/>
          <w:sz w:val="20"/>
          <w:szCs w:val="20"/>
        </w:rPr>
        <w:t xml:space="preserve">letošnjega </w:t>
      </w:r>
      <w:r w:rsidRPr="00201693">
        <w:rPr>
          <w:rFonts w:ascii="Arial" w:eastAsia="Calibri" w:hAnsi="Arial" w:cs="Arial"/>
          <w:sz w:val="20"/>
          <w:szCs w:val="20"/>
        </w:rPr>
        <w:t>ukrep</w:t>
      </w:r>
      <w:r>
        <w:rPr>
          <w:rFonts w:ascii="Arial" w:eastAsia="Calibri" w:hAnsi="Arial" w:cs="Arial"/>
          <w:sz w:val="20"/>
          <w:szCs w:val="20"/>
        </w:rPr>
        <w:t xml:space="preserve">a </w:t>
      </w:r>
      <w:r w:rsidRPr="00B14033">
        <w:rPr>
          <w:rFonts w:ascii="Arial" w:eastAsia="Calibri" w:hAnsi="Arial" w:cs="Arial"/>
          <w:sz w:val="20"/>
          <w:szCs w:val="20"/>
        </w:rPr>
        <w:t xml:space="preserve">o </w:t>
      </w:r>
      <w:r>
        <w:rPr>
          <w:rFonts w:ascii="Arial" w:eastAsia="Calibri" w:hAnsi="Arial" w:cs="Arial"/>
          <w:sz w:val="20"/>
          <w:szCs w:val="20"/>
        </w:rPr>
        <w:t>znižanju cene za enoto storitve s proračunskimi sredstvi</w:t>
      </w:r>
      <w:r w:rsidRPr="00E45B0A">
        <w:rPr>
          <w:rFonts w:ascii="Arial" w:eastAsia="Calibri" w:hAnsi="Arial" w:cs="Arial"/>
          <w:sz w:val="20"/>
          <w:szCs w:val="20"/>
        </w:rPr>
        <w:t xml:space="preserve"> v višini 750.000</w:t>
      </w:r>
      <w:r>
        <w:rPr>
          <w:rFonts w:ascii="Arial" w:eastAsia="Calibri" w:hAnsi="Arial" w:cs="Arial"/>
          <w:sz w:val="20"/>
          <w:szCs w:val="20"/>
        </w:rPr>
        <w:t xml:space="preserve"> evrov. Če bi torej v naslednjem letu uporabili usklajevalni mehanizem, bi ta povzročil, da bi se takrat morebitna namenjena proračunska sredstva porabljala brez dejanskega učinka (tj. nižanjem cene za enoto storitve). </w:t>
      </w:r>
    </w:p>
    <w:p w14:paraId="6E088D8C" w14:textId="77777777" w:rsidR="00806E2E" w:rsidRDefault="00806E2E" w:rsidP="00CC31C6">
      <w:pPr>
        <w:jc w:val="both"/>
        <w:rPr>
          <w:rFonts w:ascii="Arial" w:eastAsia="Calibri" w:hAnsi="Arial" w:cs="Arial"/>
          <w:sz w:val="20"/>
          <w:szCs w:val="20"/>
        </w:rPr>
      </w:pPr>
    </w:p>
    <w:p w14:paraId="592B37BB" w14:textId="55BFACC8" w:rsidR="00806E2E" w:rsidRDefault="00806E2E" w:rsidP="00CC31C6">
      <w:pPr>
        <w:jc w:val="both"/>
        <w:rPr>
          <w:rFonts w:ascii="Arial" w:eastAsia="Calibri" w:hAnsi="Arial" w:cs="Arial"/>
          <w:sz w:val="20"/>
          <w:szCs w:val="20"/>
        </w:rPr>
      </w:pPr>
      <w:r>
        <w:rPr>
          <w:rFonts w:ascii="Arial" w:eastAsia="Calibri" w:hAnsi="Arial" w:cs="Arial"/>
          <w:sz w:val="20"/>
          <w:szCs w:val="20"/>
        </w:rPr>
        <w:t xml:space="preserve">Zato se morajo splošna pravila glede </w:t>
      </w:r>
      <w:r w:rsidRPr="00DC13AA">
        <w:rPr>
          <w:rFonts w:ascii="Arial" w:eastAsia="Calibri" w:hAnsi="Arial" w:cs="Arial"/>
          <w:sz w:val="20"/>
          <w:szCs w:val="20"/>
        </w:rPr>
        <w:t xml:space="preserve">pristojbine za storitve navigacijskih služb zračnega prometa na terminalih </w:t>
      </w:r>
      <w:r w:rsidR="006051B6">
        <w:rPr>
          <w:rFonts w:ascii="Arial" w:eastAsia="Calibri" w:hAnsi="Arial" w:cs="Arial"/>
          <w:sz w:val="20"/>
          <w:szCs w:val="20"/>
        </w:rPr>
        <w:t xml:space="preserve">v tem obdobju izjemoma </w:t>
      </w:r>
      <w:r>
        <w:rPr>
          <w:rFonts w:ascii="Arial" w:eastAsia="Calibri" w:hAnsi="Arial" w:cs="Arial"/>
          <w:sz w:val="20"/>
          <w:szCs w:val="20"/>
        </w:rPr>
        <w:t xml:space="preserve">spremeniti in prilagoditi na način, da se zagotovi </w:t>
      </w:r>
      <w:r w:rsidR="006051B6">
        <w:rPr>
          <w:rFonts w:ascii="Arial" w:eastAsia="Calibri" w:hAnsi="Arial" w:cs="Arial"/>
          <w:sz w:val="20"/>
          <w:szCs w:val="20"/>
        </w:rPr>
        <w:t xml:space="preserve">ustrezen učinek </w:t>
      </w:r>
      <w:r>
        <w:rPr>
          <w:rFonts w:ascii="Arial" w:eastAsia="Calibri" w:hAnsi="Arial" w:cs="Arial"/>
          <w:sz w:val="20"/>
          <w:szCs w:val="20"/>
        </w:rPr>
        <w:t>porab</w:t>
      </w:r>
      <w:r w:rsidR="006051B6">
        <w:rPr>
          <w:rFonts w:ascii="Arial" w:eastAsia="Calibri" w:hAnsi="Arial" w:cs="Arial"/>
          <w:sz w:val="20"/>
          <w:szCs w:val="20"/>
        </w:rPr>
        <w:t>e</w:t>
      </w:r>
      <w:r>
        <w:rPr>
          <w:rFonts w:ascii="Arial" w:eastAsia="Calibri" w:hAnsi="Arial" w:cs="Arial"/>
          <w:sz w:val="20"/>
          <w:szCs w:val="20"/>
        </w:rPr>
        <w:t xml:space="preserve"> proračunskih sredstev. Pravilo usklajevalnega mehanizma za premalo obračunano</w:t>
      </w:r>
      <w:r w:rsidRPr="00201693">
        <w:rPr>
          <w:rFonts w:ascii="Arial" w:eastAsia="Calibri" w:hAnsi="Arial" w:cs="Arial"/>
          <w:sz w:val="20"/>
          <w:szCs w:val="20"/>
        </w:rPr>
        <w:t xml:space="preserve"> pristojbin</w:t>
      </w:r>
      <w:r>
        <w:rPr>
          <w:rFonts w:ascii="Arial" w:eastAsia="Calibri" w:hAnsi="Arial" w:cs="Arial"/>
          <w:sz w:val="20"/>
          <w:szCs w:val="20"/>
        </w:rPr>
        <w:t xml:space="preserve">o se torej </w:t>
      </w:r>
      <w:r w:rsidR="006051B6">
        <w:rPr>
          <w:rFonts w:ascii="Arial" w:eastAsia="Calibri" w:hAnsi="Arial" w:cs="Arial"/>
          <w:sz w:val="20"/>
          <w:szCs w:val="20"/>
        </w:rPr>
        <w:t>izjemoma ne uporabi</w:t>
      </w:r>
      <w:r>
        <w:rPr>
          <w:rFonts w:ascii="Arial" w:eastAsia="Calibri" w:hAnsi="Arial" w:cs="Arial"/>
          <w:sz w:val="20"/>
          <w:szCs w:val="20"/>
        </w:rPr>
        <w:t xml:space="preserve">. S to uredbo se tako vzpostavlja pravilo, da se </w:t>
      </w:r>
      <w:r w:rsidR="00F10F76">
        <w:rPr>
          <w:rFonts w:ascii="Arial" w:eastAsia="Calibri" w:hAnsi="Arial" w:cs="Arial"/>
          <w:sz w:val="20"/>
          <w:szCs w:val="20"/>
        </w:rPr>
        <w:t>za obdobje</w:t>
      </w:r>
      <w:r w:rsidR="00637EEC" w:rsidRPr="00637EEC">
        <w:t xml:space="preserve"> </w:t>
      </w:r>
      <w:r w:rsidR="00637EEC" w:rsidRPr="00637EEC">
        <w:rPr>
          <w:rFonts w:ascii="Arial" w:eastAsia="Calibri" w:hAnsi="Arial" w:cs="Arial"/>
          <w:sz w:val="20"/>
          <w:szCs w:val="20"/>
        </w:rPr>
        <w:t>od leta 2020 do</w:t>
      </w:r>
      <w:r w:rsidR="00637EEC">
        <w:rPr>
          <w:rFonts w:ascii="Arial" w:eastAsia="Calibri" w:hAnsi="Arial" w:cs="Arial"/>
          <w:sz w:val="20"/>
          <w:szCs w:val="20"/>
        </w:rPr>
        <w:t xml:space="preserve"> vključno</w:t>
      </w:r>
      <w:r w:rsidR="00637EEC" w:rsidRPr="00637EEC">
        <w:rPr>
          <w:rFonts w:ascii="Arial" w:eastAsia="Calibri" w:hAnsi="Arial" w:cs="Arial"/>
          <w:sz w:val="20"/>
          <w:szCs w:val="20"/>
        </w:rPr>
        <w:t xml:space="preserve"> leta 2022</w:t>
      </w:r>
      <w:r>
        <w:rPr>
          <w:rFonts w:ascii="Arial" w:eastAsia="Calibri" w:hAnsi="Arial" w:cs="Arial"/>
          <w:sz w:val="20"/>
          <w:szCs w:val="20"/>
        </w:rPr>
        <w:t xml:space="preserve"> usklajevalni mehanizem za premalo </w:t>
      </w:r>
      <w:r w:rsidRPr="00E041E0">
        <w:rPr>
          <w:rFonts w:ascii="Arial" w:eastAsia="Calibri" w:hAnsi="Arial" w:cs="Arial"/>
          <w:sz w:val="20"/>
          <w:szCs w:val="20"/>
        </w:rPr>
        <w:t>obračunano pristojbino ne uporablja</w:t>
      </w:r>
      <w:r>
        <w:rPr>
          <w:rFonts w:ascii="Arial" w:eastAsia="Calibri" w:hAnsi="Arial" w:cs="Arial"/>
          <w:sz w:val="20"/>
          <w:szCs w:val="20"/>
        </w:rPr>
        <w:t>. To pravilo velja le do konca leta 202</w:t>
      </w:r>
      <w:r w:rsidR="00637EEC">
        <w:rPr>
          <w:rFonts w:ascii="Arial" w:eastAsia="Calibri" w:hAnsi="Arial" w:cs="Arial"/>
          <w:sz w:val="20"/>
          <w:szCs w:val="20"/>
        </w:rPr>
        <w:t xml:space="preserve">6 (ki je leto »n+4«, torej zadnje leto, ko se v skladu s splošnim pravilom </w:t>
      </w:r>
      <w:r w:rsidR="004C5E6C">
        <w:rPr>
          <w:rFonts w:ascii="Arial" w:eastAsia="Calibri" w:hAnsi="Arial" w:cs="Arial"/>
          <w:sz w:val="20"/>
          <w:szCs w:val="20"/>
        </w:rPr>
        <w:t>uredbe</w:t>
      </w:r>
      <w:r w:rsidR="00637EEC">
        <w:rPr>
          <w:rFonts w:ascii="Arial" w:eastAsia="Calibri" w:hAnsi="Arial" w:cs="Arial"/>
          <w:sz w:val="20"/>
          <w:szCs w:val="20"/>
        </w:rPr>
        <w:t xml:space="preserve"> v prvem odstavku 10. člena usklajevalni mehan</w:t>
      </w:r>
      <w:r w:rsidR="00221936">
        <w:rPr>
          <w:rFonts w:ascii="Arial" w:eastAsia="Calibri" w:hAnsi="Arial" w:cs="Arial"/>
          <w:sz w:val="20"/>
          <w:szCs w:val="20"/>
        </w:rPr>
        <w:t>i</w:t>
      </w:r>
      <w:r w:rsidR="00637EEC">
        <w:rPr>
          <w:rFonts w:ascii="Arial" w:eastAsia="Calibri" w:hAnsi="Arial" w:cs="Arial"/>
          <w:sz w:val="20"/>
          <w:szCs w:val="20"/>
        </w:rPr>
        <w:t xml:space="preserve">zem za </w:t>
      </w:r>
      <w:r w:rsidR="00221936">
        <w:rPr>
          <w:rFonts w:ascii="Arial" w:eastAsia="Calibri" w:hAnsi="Arial" w:cs="Arial"/>
          <w:sz w:val="20"/>
          <w:szCs w:val="20"/>
        </w:rPr>
        <w:t>leto</w:t>
      </w:r>
      <w:r w:rsidR="00637EEC">
        <w:rPr>
          <w:rFonts w:ascii="Arial" w:eastAsia="Calibri" w:hAnsi="Arial" w:cs="Arial"/>
          <w:sz w:val="20"/>
          <w:szCs w:val="20"/>
        </w:rPr>
        <w:t xml:space="preserve"> 2022 mora </w:t>
      </w:r>
      <w:r w:rsidR="00221936">
        <w:rPr>
          <w:rFonts w:ascii="Arial" w:eastAsia="Calibri" w:hAnsi="Arial" w:cs="Arial"/>
          <w:sz w:val="20"/>
          <w:szCs w:val="20"/>
        </w:rPr>
        <w:t>upoštevati</w:t>
      </w:r>
      <w:r w:rsidR="00637EEC">
        <w:rPr>
          <w:rFonts w:ascii="Arial" w:eastAsia="Calibri" w:hAnsi="Arial" w:cs="Arial"/>
          <w:sz w:val="20"/>
          <w:szCs w:val="20"/>
        </w:rPr>
        <w:t>)</w:t>
      </w:r>
      <w:r>
        <w:rPr>
          <w:rFonts w:ascii="Arial" w:eastAsia="Calibri" w:hAnsi="Arial" w:cs="Arial"/>
          <w:sz w:val="20"/>
          <w:szCs w:val="20"/>
        </w:rPr>
        <w:t xml:space="preserve">. </w:t>
      </w:r>
    </w:p>
    <w:p w14:paraId="6A05F525" w14:textId="77777777" w:rsidR="00AB379B" w:rsidRDefault="00AB379B" w:rsidP="00CC31C6">
      <w:pPr>
        <w:jc w:val="both"/>
        <w:rPr>
          <w:rFonts w:ascii="Arial" w:eastAsia="Calibri" w:hAnsi="Arial" w:cs="Arial"/>
          <w:sz w:val="20"/>
          <w:szCs w:val="20"/>
        </w:rPr>
      </w:pPr>
    </w:p>
    <w:p w14:paraId="6BBBE446" w14:textId="68417670" w:rsidR="005E5758" w:rsidRDefault="00AB379B" w:rsidP="00CC31C6">
      <w:pPr>
        <w:jc w:val="both"/>
        <w:rPr>
          <w:rFonts w:ascii="Arial" w:eastAsia="Calibri" w:hAnsi="Arial" w:cs="Arial"/>
          <w:sz w:val="20"/>
          <w:szCs w:val="20"/>
        </w:rPr>
      </w:pPr>
      <w:r>
        <w:rPr>
          <w:rFonts w:ascii="Arial" w:eastAsia="Calibri" w:hAnsi="Arial" w:cs="Arial"/>
          <w:sz w:val="20"/>
          <w:szCs w:val="20"/>
        </w:rPr>
        <w:t xml:space="preserve">Neuporaba </w:t>
      </w:r>
      <w:r w:rsidRPr="00AB379B">
        <w:rPr>
          <w:rFonts w:ascii="Arial" w:eastAsia="Calibri" w:hAnsi="Arial" w:cs="Arial"/>
          <w:sz w:val="20"/>
          <w:szCs w:val="20"/>
        </w:rPr>
        <w:t>usklajevalne</w:t>
      </w:r>
      <w:r>
        <w:rPr>
          <w:rFonts w:ascii="Arial" w:eastAsia="Calibri" w:hAnsi="Arial" w:cs="Arial"/>
          <w:sz w:val="20"/>
          <w:szCs w:val="20"/>
        </w:rPr>
        <w:t>ga</w:t>
      </w:r>
      <w:r w:rsidRPr="00AB379B">
        <w:rPr>
          <w:rFonts w:ascii="Arial" w:eastAsia="Calibri" w:hAnsi="Arial" w:cs="Arial"/>
          <w:sz w:val="20"/>
          <w:szCs w:val="20"/>
        </w:rPr>
        <w:t xml:space="preserve"> mehanizm</w:t>
      </w:r>
      <w:r>
        <w:rPr>
          <w:rFonts w:ascii="Arial" w:eastAsia="Calibri" w:hAnsi="Arial" w:cs="Arial"/>
          <w:sz w:val="20"/>
          <w:szCs w:val="20"/>
        </w:rPr>
        <w:t xml:space="preserve">a ob </w:t>
      </w:r>
      <w:r w:rsidRPr="00AB379B">
        <w:rPr>
          <w:rFonts w:ascii="Arial" w:eastAsia="Calibri" w:hAnsi="Arial" w:cs="Arial"/>
          <w:sz w:val="20"/>
          <w:szCs w:val="20"/>
        </w:rPr>
        <w:t>premalo obračunan</w:t>
      </w:r>
      <w:r w:rsidR="00610ED3">
        <w:rPr>
          <w:rFonts w:ascii="Arial" w:eastAsia="Calibri" w:hAnsi="Arial" w:cs="Arial"/>
          <w:sz w:val="20"/>
          <w:szCs w:val="20"/>
        </w:rPr>
        <w:t>i</w:t>
      </w:r>
      <w:r w:rsidRPr="00AB379B">
        <w:rPr>
          <w:rFonts w:ascii="Arial" w:eastAsia="Calibri" w:hAnsi="Arial" w:cs="Arial"/>
          <w:sz w:val="20"/>
          <w:szCs w:val="20"/>
        </w:rPr>
        <w:t xml:space="preserve"> pristojbin</w:t>
      </w:r>
      <w:r w:rsidR="00610ED3">
        <w:rPr>
          <w:rFonts w:ascii="Arial" w:eastAsia="Calibri" w:hAnsi="Arial" w:cs="Arial"/>
          <w:sz w:val="20"/>
          <w:szCs w:val="20"/>
        </w:rPr>
        <w:t>i vpliva na prihodke deležnikov v stroškovnih bazi Republike Slovenije</w:t>
      </w:r>
      <w:r w:rsidR="00610ED3" w:rsidRPr="00610ED3">
        <w:t xml:space="preserve"> </w:t>
      </w:r>
      <w:r w:rsidR="00610ED3" w:rsidRPr="00610ED3">
        <w:rPr>
          <w:rFonts w:ascii="Arial" w:eastAsia="Calibri" w:hAnsi="Arial" w:cs="Arial"/>
          <w:sz w:val="20"/>
          <w:szCs w:val="20"/>
        </w:rPr>
        <w:t xml:space="preserve">vpliva na deležnike v stroškovni bazi za Republiko Slovenijo za oblikovanje pristojbin za navigacijske službe zračnega prometa na terminalih, ki sta izvajalca navigacijskih služb zračnega prometa (javno podjetje Kontrola zračnega prometa Slovenije, d. o. o. ( v nadaljnjem besedilu: KZPS), in Agencija RS za okolje (v nadaljnjem besedilu: ARSO), in pristojni nadzorni organ Javno agencijo za civilno letalstvo Republike Slovenije (v nadaljnjem besedilu: agencija). </w:t>
      </w:r>
      <w:r w:rsidR="00610ED3">
        <w:rPr>
          <w:rFonts w:ascii="Arial" w:eastAsia="Calibri" w:hAnsi="Arial" w:cs="Arial"/>
          <w:sz w:val="20"/>
          <w:szCs w:val="20"/>
        </w:rPr>
        <w:t xml:space="preserve">Ti, ob dejstvu, da je v letih od 2020 do 2022 nastal </w:t>
      </w:r>
      <w:r w:rsidR="00C44C43">
        <w:rPr>
          <w:rFonts w:ascii="Arial" w:eastAsia="Calibri" w:hAnsi="Arial" w:cs="Arial"/>
          <w:sz w:val="20"/>
          <w:szCs w:val="20"/>
        </w:rPr>
        <w:t>manjko</w:t>
      </w:r>
      <w:r w:rsidR="00610ED3">
        <w:rPr>
          <w:rFonts w:ascii="Arial" w:eastAsia="Calibri" w:hAnsi="Arial" w:cs="Arial"/>
          <w:sz w:val="20"/>
          <w:szCs w:val="20"/>
        </w:rPr>
        <w:t xml:space="preserve"> iz naslova premalo </w:t>
      </w:r>
      <w:r w:rsidR="005E5758">
        <w:rPr>
          <w:rFonts w:ascii="Arial" w:eastAsia="Calibri" w:hAnsi="Arial" w:cs="Arial"/>
          <w:sz w:val="20"/>
          <w:szCs w:val="20"/>
        </w:rPr>
        <w:t xml:space="preserve">obračunanih </w:t>
      </w:r>
      <w:r w:rsidR="00610ED3">
        <w:rPr>
          <w:rFonts w:ascii="Arial" w:eastAsia="Calibri" w:hAnsi="Arial" w:cs="Arial"/>
          <w:sz w:val="20"/>
          <w:szCs w:val="20"/>
        </w:rPr>
        <w:t xml:space="preserve">pristojbin, </w:t>
      </w:r>
      <w:r w:rsidR="00C44C43">
        <w:rPr>
          <w:rFonts w:ascii="Arial" w:eastAsia="Calibri" w:hAnsi="Arial" w:cs="Arial"/>
          <w:sz w:val="20"/>
          <w:szCs w:val="20"/>
        </w:rPr>
        <w:t>spreje</w:t>
      </w:r>
      <w:r w:rsidR="004902A9">
        <w:rPr>
          <w:rFonts w:ascii="Arial" w:eastAsia="Calibri" w:hAnsi="Arial" w:cs="Arial"/>
          <w:sz w:val="20"/>
          <w:szCs w:val="20"/>
        </w:rPr>
        <w:t>majo</w:t>
      </w:r>
      <w:r w:rsidR="00C44C43">
        <w:rPr>
          <w:rFonts w:ascii="Arial" w:eastAsia="Calibri" w:hAnsi="Arial" w:cs="Arial"/>
          <w:sz w:val="20"/>
          <w:szCs w:val="20"/>
        </w:rPr>
        <w:t xml:space="preserve"> organizacijske in druge ukrepe, s katerimi zagot</w:t>
      </w:r>
      <w:r w:rsidR="004902A9">
        <w:rPr>
          <w:rFonts w:ascii="Arial" w:eastAsia="Calibri" w:hAnsi="Arial" w:cs="Arial"/>
          <w:sz w:val="20"/>
          <w:szCs w:val="20"/>
        </w:rPr>
        <w:t>avljajo</w:t>
      </w:r>
      <w:r w:rsidR="00C44C43">
        <w:rPr>
          <w:rFonts w:ascii="Arial" w:eastAsia="Calibri" w:hAnsi="Arial" w:cs="Arial"/>
          <w:sz w:val="20"/>
          <w:szCs w:val="20"/>
        </w:rPr>
        <w:t xml:space="preserve"> financiranje svojih nalog v prihodnosti</w:t>
      </w:r>
      <w:r w:rsidR="004902A9">
        <w:rPr>
          <w:rFonts w:ascii="Arial" w:eastAsia="Calibri" w:hAnsi="Arial" w:cs="Arial"/>
          <w:sz w:val="20"/>
          <w:szCs w:val="20"/>
        </w:rPr>
        <w:t xml:space="preserve">. </w:t>
      </w:r>
    </w:p>
    <w:p w14:paraId="54867A1B" w14:textId="77777777" w:rsidR="005E5758" w:rsidRDefault="005E5758" w:rsidP="00CC31C6">
      <w:pPr>
        <w:jc w:val="both"/>
        <w:rPr>
          <w:rFonts w:ascii="Arial" w:eastAsia="Calibri" w:hAnsi="Arial" w:cs="Arial"/>
          <w:sz w:val="20"/>
          <w:szCs w:val="20"/>
        </w:rPr>
      </w:pPr>
    </w:p>
    <w:p w14:paraId="019A8215" w14:textId="25699040" w:rsidR="00610ED3" w:rsidRDefault="004902A9" w:rsidP="00CC31C6">
      <w:pPr>
        <w:jc w:val="both"/>
        <w:rPr>
          <w:rFonts w:ascii="Arial" w:eastAsia="Calibri" w:hAnsi="Arial" w:cs="Arial"/>
          <w:sz w:val="20"/>
          <w:szCs w:val="20"/>
        </w:rPr>
      </w:pPr>
      <w:r>
        <w:rPr>
          <w:rFonts w:ascii="Arial" w:eastAsia="Calibri" w:hAnsi="Arial" w:cs="Arial"/>
          <w:sz w:val="20"/>
          <w:szCs w:val="20"/>
        </w:rPr>
        <w:t>Splošna</w:t>
      </w:r>
      <w:r w:rsidR="006051B6">
        <w:rPr>
          <w:rFonts w:ascii="Arial" w:eastAsia="Calibri" w:hAnsi="Arial" w:cs="Arial"/>
          <w:sz w:val="20"/>
          <w:szCs w:val="20"/>
        </w:rPr>
        <w:t xml:space="preserve"> pravila </w:t>
      </w:r>
      <w:r w:rsidR="00DF14D0">
        <w:rPr>
          <w:rFonts w:ascii="Arial" w:eastAsia="Calibri" w:hAnsi="Arial" w:cs="Arial"/>
          <w:sz w:val="20"/>
          <w:szCs w:val="20"/>
        </w:rPr>
        <w:t>določajo</w:t>
      </w:r>
      <w:r>
        <w:rPr>
          <w:rFonts w:ascii="Arial" w:eastAsia="Calibri" w:hAnsi="Arial" w:cs="Arial"/>
          <w:sz w:val="20"/>
          <w:szCs w:val="20"/>
        </w:rPr>
        <w:t xml:space="preserve">, da </w:t>
      </w:r>
      <w:r w:rsidR="00DF14D0">
        <w:rPr>
          <w:rFonts w:ascii="Arial" w:eastAsia="Calibri" w:hAnsi="Arial" w:cs="Arial"/>
          <w:sz w:val="20"/>
          <w:szCs w:val="20"/>
        </w:rPr>
        <w:t>izvajalc</w:t>
      </w:r>
      <w:r>
        <w:rPr>
          <w:rFonts w:ascii="Arial" w:eastAsia="Calibri" w:hAnsi="Arial" w:cs="Arial"/>
          <w:sz w:val="20"/>
          <w:szCs w:val="20"/>
        </w:rPr>
        <w:t xml:space="preserve">i storitev oz. deležniki v </w:t>
      </w:r>
      <w:r w:rsidR="00A93426">
        <w:rPr>
          <w:rFonts w:ascii="Arial" w:eastAsia="Calibri" w:hAnsi="Arial" w:cs="Arial"/>
          <w:sz w:val="20"/>
          <w:szCs w:val="20"/>
        </w:rPr>
        <w:t xml:space="preserve">skupni </w:t>
      </w:r>
      <w:r>
        <w:rPr>
          <w:rFonts w:ascii="Arial" w:eastAsia="Calibri" w:hAnsi="Arial" w:cs="Arial"/>
          <w:sz w:val="20"/>
          <w:szCs w:val="20"/>
        </w:rPr>
        <w:t xml:space="preserve">stroškovni bazi </w:t>
      </w:r>
      <w:r w:rsidR="00A93426" w:rsidRPr="00A93426">
        <w:rPr>
          <w:rFonts w:ascii="Arial" w:eastAsia="Calibri" w:hAnsi="Arial" w:cs="Arial"/>
          <w:sz w:val="20"/>
          <w:szCs w:val="20"/>
        </w:rPr>
        <w:t xml:space="preserve">za Republiko Slovenijo za oblikovanje pristojbin </w:t>
      </w:r>
      <w:r>
        <w:rPr>
          <w:rFonts w:ascii="Arial" w:eastAsia="Calibri" w:hAnsi="Arial" w:cs="Arial"/>
          <w:sz w:val="20"/>
          <w:szCs w:val="20"/>
        </w:rPr>
        <w:t xml:space="preserve">s pristojbinami </w:t>
      </w:r>
      <w:r w:rsidR="00DF14D0">
        <w:rPr>
          <w:rFonts w:ascii="Arial" w:eastAsia="Calibri" w:hAnsi="Arial" w:cs="Arial"/>
          <w:sz w:val="20"/>
          <w:szCs w:val="20"/>
        </w:rPr>
        <w:t>pokriva</w:t>
      </w:r>
      <w:r>
        <w:rPr>
          <w:rFonts w:ascii="Arial" w:eastAsia="Calibri" w:hAnsi="Arial" w:cs="Arial"/>
          <w:sz w:val="20"/>
          <w:szCs w:val="20"/>
        </w:rPr>
        <w:t>jo</w:t>
      </w:r>
      <w:r w:rsidR="00DF14D0">
        <w:rPr>
          <w:rFonts w:ascii="Arial" w:eastAsia="Calibri" w:hAnsi="Arial" w:cs="Arial"/>
          <w:sz w:val="20"/>
          <w:szCs w:val="20"/>
        </w:rPr>
        <w:t xml:space="preserve"> strošk</w:t>
      </w:r>
      <w:r>
        <w:rPr>
          <w:rFonts w:ascii="Arial" w:eastAsia="Calibri" w:hAnsi="Arial" w:cs="Arial"/>
          <w:sz w:val="20"/>
          <w:szCs w:val="20"/>
        </w:rPr>
        <w:t>e</w:t>
      </w:r>
      <w:r w:rsidR="00DF14D0">
        <w:rPr>
          <w:rFonts w:ascii="Arial" w:eastAsia="Calibri" w:hAnsi="Arial" w:cs="Arial"/>
          <w:sz w:val="20"/>
          <w:szCs w:val="20"/>
        </w:rPr>
        <w:t>, ki nastajajo z izvajanjem storitev</w:t>
      </w:r>
      <w:r w:rsidR="00C44C43">
        <w:rPr>
          <w:rFonts w:ascii="Arial" w:eastAsia="Calibri" w:hAnsi="Arial" w:cs="Arial"/>
          <w:sz w:val="20"/>
          <w:szCs w:val="20"/>
        </w:rPr>
        <w:t xml:space="preserve">. </w:t>
      </w:r>
      <w:r>
        <w:rPr>
          <w:rFonts w:ascii="Arial" w:eastAsia="Calibri" w:hAnsi="Arial" w:cs="Arial"/>
          <w:sz w:val="20"/>
          <w:szCs w:val="20"/>
        </w:rPr>
        <w:t>Neuporaba usklajevalnega mehanizma je izjemen ukrep, zato je časovno omejen.</w:t>
      </w:r>
    </w:p>
    <w:p w14:paraId="1F7D19DA" w14:textId="77777777" w:rsidR="00610ED3" w:rsidRDefault="00610ED3" w:rsidP="00CC31C6">
      <w:pPr>
        <w:jc w:val="both"/>
        <w:rPr>
          <w:rFonts w:ascii="Arial" w:eastAsia="Calibri" w:hAnsi="Arial" w:cs="Arial"/>
          <w:sz w:val="20"/>
          <w:szCs w:val="20"/>
        </w:rPr>
      </w:pPr>
    </w:p>
    <w:p w14:paraId="1D5578D8" w14:textId="04366B17" w:rsidR="00AB379B" w:rsidRDefault="00610ED3" w:rsidP="00CC31C6">
      <w:pPr>
        <w:jc w:val="both"/>
        <w:rPr>
          <w:rFonts w:ascii="Arial" w:eastAsia="Calibri" w:hAnsi="Arial" w:cs="Arial"/>
          <w:sz w:val="20"/>
          <w:szCs w:val="20"/>
        </w:rPr>
      </w:pPr>
      <w:r w:rsidRPr="00610ED3">
        <w:rPr>
          <w:rFonts w:ascii="Arial" w:eastAsia="Calibri" w:hAnsi="Arial" w:cs="Arial"/>
          <w:sz w:val="20"/>
          <w:szCs w:val="20"/>
        </w:rPr>
        <w:t xml:space="preserve">KZPS se ne financira iz proračunskih sredstev. </w:t>
      </w:r>
      <w:r w:rsidR="00C44C43" w:rsidRPr="00C44C43">
        <w:rPr>
          <w:rFonts w:ascii="Arial" w:eastAsia="Calibri" w:hAnsi="Arial" w:cs="Arial"/>
          <w:sz w:val="20"/>
          <w:szCs w:val="20"/>
        </w:rPr>
        <w:t>10. člen</w:t>
      </w:r>
      <w:r w:rsidR="00C44C43" w:rsidRPr="00C44C43">
        <w:t xml:space="preserve"> </w:t>
      </w:r>
      <w:r w:rsidR="00C44C43" w:rsidRPr="00C44C43">
        <w:rPr>
          <w:rFonts w:ascii="Arial" w:eastAsia="Calibri" w:hAnsi="Arial" w:cs="Arial"/>
          <w:sz w:val="20"/>
          <w:szCs w:val="20"/>
        </w:rPr>
        <w:t>Zakon</w:t>
      </w:r>
      <w:r w:rsidR="00C44C43">
        <w:rPr>
          <w:rFonts w:ascii="Arial" w:eastAsia="Calibri" w:hAnsi="Arial" w:cs="Arial"/>
          <w:sz w:val="20"/>
          <w:szCs w:val="20"/>
        </w:rPr>
        <w:t>a</w:t>
      </w:r>
      <w:r w:rsidR="00C44C43" w:rsidRPr="00C44C43">
        <w:rPr>
          <w:rFonts w:ascii="Arial" w:eastAsia="Calibri" w:hAnsi="Arial" w:cs="Arial"/>
          <w:sz w:val="20"/>
          <w:szCs w:val="20"/>
        </w:rPr>
        <w:t xml:space="preserve"> o zagotavljanju navigacijskih služb zračnega prometa (Uradni list RS, št. 30/06 – uradno prečiščeno besedilo, 109/09, 62/10 – ZLet-C in 18/11 – ZUKN-A)(posebnosti glede financiranja služb)</w:t>
      </w:r>
      <w:r w:rsidR="00C44C43">
        <w:rPr>
          <w:rFonts w:ascii="Arial" w:eastAsia="Calibri" w:hAnsi="Arial" w:cs="Arial"/>
          <w:sz w:val="20"/>
          <w:szCs w:val="20"/>
        </w:rPr>
        <w:t xml:space="preserve"> </w:t>
      </w:r>
      <w:r w:rsidR="00155EA8">
        <w:rPr>
          <w:rFonts w:ascii="Arial" w:eastAsia="Calibri" w:hAnsi="Arial" w:cs="Arial"/>
          <w:sz w:val="20"/>
          <w:szCs w:val="20"/>
        </w:rPr>
        <w:t xml:space="preserve">med drugim </w:t>
      </w:r>
      <w:r w:rsidR="00C44C43">
        <w:rPr>
          <w:rFonts w:ascii="Arial" w:eastAsia="Calibri" w:hAnsi="Arial" w:cs="Arial"/>
          <w:sz w:val="20"/>
          <w:szCs w:val="20"/>
        </w:rPr>
        <w:t xml:space="preserve">določa, da v </w:t>
      </w:r>
      <w:r w:rsidR="00C44C43" w:rsidRPr="00C44C43">
        <w:rPr>
          <w:rFonts w:ascii="Arial" w:eastAsia="Calibri" w:hAnsi="Arial" w:cs="Arial"/>
          <w:sz w:val="20"/>
          <w:szCs w:val="20"/>
        </w:rPr>
        <w:t>kolikor zaračunavanje pristojbin za storitve navigacijskih služb zračnega prometa ne bi bilo zadostno za pokrivanje celotnih stroškov storitev služb, mora javno podjetje z ekonomskimi, organizacijskimi, tehnološkimi, strukturnimi oziroma podobnimi ukrepi zagotoviti nemoteno izvajanje služb. Če s takimi ukrepi ni možno zagotoviti nemotenega izvajanja služb, financiranje teh služb, v višini razlike do dejanskih stroškov, ki niso pokriti s prihodki od pristojbin, zagotovi Republika Slovenija.</w:t>
      </w:r>
      <w:r w:rsidR="00155EA8">
        <w:rPr>
          <w:rFonts w:ascii="Arial" w:eastAsia="Calibri" w:hAnsi="Arial" w:cs="Arial"/>
          <w:sz w:val="20"/>
          <w:szCs w:val="20"/>
        </w:rPr>
        <w:t xml:space="preserve"> Po analogiji tudi drugi izvajalec navigacijskih služb zračnega prometa – ARSO, in agencija, spreje</w:t>
      </w:r>
      <w:r w:rsidR="00A93426">
        <w:rPr>
          <w:rFonts w:ascii="Arial" w:eastAsia="Calibri" w:hAnsi="Arial" w:cs="Arial"/>
          <w:sz w:val="20"/>
          <w:szCs w:val="20"/>
        </w:rPr>
        <w:t>mata</w:t>
      </w:r>
      <w:r w:rsidR="00155EA8">
        <w:rPr>
          <w:rFonts w:ascii="Arial" w:eastAsia="Calibri" w:hAnsi="Arial" w:cs="Arial"/>
          <w:sz w:val="20"/>
          <w:szCs w:val="20"/>
        </w:rPr>
        <w:t xml:space="preserve"> morebitne ukrepe. MOPE, v okviru katere</w:t>
      </w:r>
      <w:r w:rsidR="00987345">
        <w:rPr>
          <w:rFonts w:ascii="Arial" w:eastAsia="Calibri" w:hAnsi="Arial" w:cs="Arial"/>
          <w:sz w:val="20"/>
          <w:szCs w:val="20"/>
        </w:rPr>
        <w:t>ga</w:t>
      </w:r>
      <w:r w:rsidR="00155EA8">
        <w:rPr>
          <w:rFonts w:ascii="Arial" w:eastAsia="Calibri" w:hAnsi="Arial" w:cs="Arial"/>
          <w:sz w:val="20"/>
          <w:szCs w:val="20"/>
        </w:rPr>
        <w:t xml:space="preserve"> je </w:t>
      </w:r>
      <w:r w:rsidR="00155EA8" w:rsidRPr="00610ED3">
        <w:rPr>
          <w:rFonts w:ascii="Arial" w:eastAsia="Calibri" w:hAnsi="Arial" w:cs="Arial"/>
          <w:sz w:val="20"/>
          <w:szCs w:val="20"/>
        </w:rPr>
        <w:t>ARSO organ v sestavi</w:t>
      </w:r>
      <w:r w:rsidR="00155EA8">
        <w:rPr>
          <w:rFonts w:ascii="Arial" w:eastAsia="Calibri" w:hAnsi="Arial" w:cs="Arial"/>
          <w:sz w:val="20"/>
          <w:szCs w:val="20"/>
        </w:rPr>
        <w:t>, bo</w:t>
      </w:r>
      <w:r w:rsidR="00155EA8" w:rsidRPr="00610ED3">
        <w:rPr>
          <w:rFonts w:ascii="Arial" w:eastAsia="Calibri" w:hAnsi="Arial" w:cs="Arial"/>
          <w:sz w:val="20"/>
          <w:szCs w:val="20"/>
        </w:rPr>
        <w:t xml:space="preserve"> </w:t>
      </w:r>
      <w:r w:rsidRPr="00610ED3">
        <w:rPr>
          <w:rFonts w:ascii="Arial" w:eastAsia="Calibri" w:hAnsi="Arial" w:cs="Arial"/>
          <w:sz w:val="20"/>
          <w:szCs w:val="20"/>
        </w:rPr>
        <w:t xml:space="preserve">v okviru načrtovanja proračunov za prihodnja leta </w:t>
      </w:r>
      <w:r w:rsidR="00155EA8">
        <w:rPr>
          <w:rFonts w:ascii="Arial" w:eastAsia="Calibri" w:hAnsi="Arial" w:cs="Arial"/>
          <w:sz w:val="20"/>
          <w:szCs w:val="20"/>
        </w:rPr>
        <w:t xml:space="preserve">moral </w:t>
      </w:r>
      <w:r w:rsidR="00A93426">
        <w:rPr>
          <w:rFonts w:ascii="Arial" w:eastAsia="Calibri" w:hAnsi="Arial" w:cs="Arial"/>
          <w:sz w:val="20"/>
          <w:szCs w:val="20"/>
        </w:rPr>
        <w:t xml:space="preserve">primerno </w:t>
      </w:r>
      <w:r w:rsidRPr="00610ED3">
        <w:rPr>
          <w:rFonts w:ascii="Arial" w:eastAsia="Calibri" w:hAnsi="Arial" w:cs="Arial"/>
          <w:sz w:val="20"/>
          <w:szCs w:val="20"/>
        </w:rPr>
        <w:t>načrtova</w:t>
      </w:r>
      <w:r w:rsidR="00155EA8">
        <w:rPr>
          <w:rFonts w:ascii="Arial" w:eastAsia="Calibri" w:hAnsi="Arial" w:cs="Arial"/>
          <w:sz w:val="20"/>
          <w:szCs w:val="20"/>
        </w:rPr>
        <w:t>ti</w:t>
      </w:r>
      <w:r w:rsidRPr="00610ED3">
        <w:rPr>
          <w:rFonts w:ascii="Arial" w:eastAsia="Calibri" w:hAnsi="Arial" w:cs="Arial"/>
          <w:sz w:val="20"/>
          <w:szCs w:val="20"/>
        </w:rPr>
        <w:t xml:space="preserve"> sredstva za izvajanje službe letalske meteorologije. Agencija se delno financira iz proračunskih sredstev. Ministrstvo za infrastrukturo bo </w:t>
      </w:r>
      <w:r w:rsidR="00987345">
        <w:rPr>
          <w:rFonts w:ascii="Arial" w:eastAsia="Calibri" w:hAnsi="Arial" w:cs="Arial"/>
          <w:sz w:val="20"/>
          <w:szCs w:val="20"/>
        </w:rPr>
        <w:t xml:space="preserve">moralo </w:t>
      </w:r>
      <w:r w:rsidRPr="00610ED3">
        <w:rPr>
          <w:rFonts w:ascii="Arial" w:eastAsia="Calibri" w:hAnsi="Arial" w:cs="Arial"/>
          <w:sz w:val="20"/>
          <w:szCs w:val="20"/>
        </w:rPr>
        <w:t>v okviru načrtovanja proračunov za prihodnja leta načrtova</w:t>
      </w:r>
      <w:r w:rsidR="00987345">
        <w:rPr>
          <w:rFonts w:ascii="Arial" w:eastAsia="Calibri" w:hAnsi="Arial" w:cs="Arial"/>
          <w:sz w:val="20"/>
          <w:szCs w:val="20"/>
        </w:rPr>
        <w:t>ti</w:t>
      </w:r>
      <w:r w:rsidRPr="00610ED3">
        <w:rPr>
          <w:rFonts w:ascii="Arial" w:eastAsia="Calibri" w:hAnsi="Arial" w:cs="Arial"/>
          <w:sz w:val="20"/>
          <w:szCs w:val="20"/>
        </w:rPr>
        <w:t xml:space="preserve"> sredstva za financiranje izvajanje pristojnosti agencije.</w:t>
      </w:r>
    </w:p>
    <w:p w14:paraId="7309C1BB" w14:textId="77777777" w:rsidR="009014B3" w:rsidRDefault="009014B3" w:rsidP="00CC31C6">
      <w:pPr>
        <w:jc w:val="both"/>
        <w:rPr>
          <w:rFonts w:ascii="Arial" w:eastAsia="Calibri" w:hAnsi="Arial" w:cs="Arial"/>
          <w:sz w:val="20"/>
          <w:szCs w:val="20"/>
        </w:rPr>
      </w:pPr>
    </w:p>
    <w:p w14:paraId="585A2186" w14:textId="01DE0DA0" w:rsidR="009014B3" w:rsidRDefault="009014B3" w:rsidP="00CC31C6">
      <w:pPr>
        <w:jc w:val="both"/>
        <w:rPr>
          <w:rFonts w:ascii="Arial" w:eastAsia="Calibri" w:hAnsi="Arial" w:cs="Arial"/>
          <w:sz w:val="20"/>
          <w:szCs w:val="20"/>
        </w:rPr>
      </w:pPr>
      <w:r>
        <w:rPr>
          <w:rFonts w:ascii="Arial" w:eastAsia="Calibri" w:hAnsi="Arial" w:cs="Arial"/>
          <w:sz w:val="20"/>
          <w:szCs w:val="20"/>
        </w:rPr>
        <w:t>S tako ureditvijo (</w:t>
      </w:r>
      <w:r w:rsidR="00EA2E50">
        <w:rPr>
          <w:rFonts w:ascii="Arial" w:eastAsia="Calibri" w:hAnsi="Arial" w:cs="Arial"/>
          <w:sz w:val="20"/>
          <w:szCs w:val="20"/>
        </w:rPr>
        <w:t xml:space="preserve">tj. </w:t>
      </w:r>
      <w:r>
        <w:rPr>
          <w:rFonts w:ascii="Arial" w:eastAsia="Calibri" w:hAnsi="Arial" w:cs="Arial"/>
          <w:sz w:val="20"/>
          <w:szCs w:val="20"/>
        </w:rPr>
        <w:t>neupoštevanje usklajevalnega mehanizma v določenem obdobju) se naslavlja zahteve glede porabe proračunskih sredstev, naslavlja se interese uporabnikov zračnega prostora (</w:t>
      </w:r>
      <w:r w:rsidR="00EA2E50">
        <w:rPr>
          <w:rFonts w:ascii="Arial" w:eastAsia="Calibri" w:hAnsi="Arial" w:cs="Arial"/>
          <w:sz w:val="20"/>
          <w:szCs w:val="20"/>
        </w:rPr>
        <w:t>tj. plačnikov pristojbin</w:t>
      </w:r>
      <w:r>
        <w:rPr>
          <w:rFonts w:ascii="Arial" w:eastAsia="Calibri" w:hAnsi="Arial" w:cs="Arial"/>
          <w:sz w:val="20"/>
          <w:szCs w:val="20"/>
        </w:rPr>
        <w:t xml:space="preserve">), ki bodo s tem plačevali nižjo pristojbino, ne poskrbi pa se za </w:t>
      </w:r>
      <w:r w:rsidR="00EA2E50">
        <w:rPr>
          <w:rFonts w:ascii="Arial" w:eastAsia="Calibri" w:hAnsi="Arial" w:cs="Arial"/>
          <w:sz w:val="20"/>
          <w:szCs w:val="20"/>
        </w:rPr>
        <w:t>izvajal</w:t>
      </w:r>
      <w:r w:rsidR="004C5E6C">
        <w:rPr>
          <w:rFonts w:ascii="Arial" w:eastAsia="Calibri" w:hAnsi="Arial" w:cs="Arial"/>
          <w:sz w:val="20"/>
          <w:szCs w:val="20"/>
        </w:rPr>
        <w:t>c</w:t>
      </w:r>
      <w:r w:rsidR="00EA2E50">
        <w:rPr>
          <w:rFonts w:ascii="Arial" w:eastAsia="Calibri" w:hAnsi="Arial" w:cs="Arial"/>
          <w:sz w:val="20"/>
          <w:szCs w:val="20"/>
        </w:rPr>
        <w:t>a</w:t>
      </w:r>
      <w:r>
        <w:rPr>
          <w:rFonts w:ascii="Arial" w:eastAsia="Calibri" w:hAnsi="Arial" w:cs="Arial"/>
          <w:sz w:val="20"/>
          <w:szCs w:val="20"/>
        </w:rPr>
        <w:t xml:space="preserve"> </w:t>
      </w:r>
      <w:r w:rsidR="004C5E6C">
        <w:rPr>
          <w:rFonts w:ascii="Arial" w:eastAsia="Calibri" w:hAnsi="Arial" w:cs="Arial"/>
          <w:sz w:val="20"/>
          <w:szCs w:val="20"/>
        </w:rPr>
        <w:t>storitev</w:t>
      </w:r>
      <w:r>
        <w:rPr>
          <w:rFonts w:ascii="Arial" w:eastAsia="Calibri" w:hAnsi="Arial" w:cs="Arial"/>
          <w:sz w:val="20"/>
          <w:szCs w:val="20"/>
        </w:rPr>
        <w:t xml:space="preserve"> oz. deležnike v </w:t>
      </w:r>
      <w:r w:rsidR="004C5E6C" w:rsidRPr="004C5E6C">
        <w:rPr>
          <w:rFonts w:ascii="Arial" w:eastAsia="Calibri" w:hAnsi="Arial" w:cs="Arial"/>
          <w:sz w:val="20"/>
          <w:szCs w:val="20"/>
        </w:rPr>
        <w:t>skupn</w:t>
      </w:r>
      <w:r w:rsidR="004C5E6C">
        <w:rPr>
          <w:rFonts w:ascii="Arial" w:eastAsia="Calibri" w:hAnsi="Arial" w:cs="Arial"/>
          <w:sz w:val="20"/>
          <w:szCs w:val="20"/>
        </w:rPr>
        <w:t>i</w:t>
      </w:r>
      <w:r w:rsidR="004C5E6C" w:rsidRPr="004C5E6C">
        <w:rPr>
          <w:rFonts w:ascii="Arial" w:eastAsia="Calibri" w:hAnsi="Arial" w:cs="Arial"/>
          <w:sz w:val="20"/>
          <w:szCs w:val="20"/>
        </w:rPr>
        <w:t xml:space="preserve"> stroškovn</w:t>
      </w:r>
      <w:r w:rsidR="004C5E6C">
        <w:rPr>
          <w:rFonts w:ascii="Arial" w:eastAsia="Calibri" w:hAnsi="Arial" w:cs="Arial"/>
          <w:sz w:val="20"/>
          <w:szCs w:val="20"/>
        </w:rPr>
        <w:t>i</w:t>
      </w:r>
      <w:r w:rsidR="004C5E6C" w:rsidRPr="004C5E6C">
        <w:rPr>
          <w:rFonts w:ascii="Arial" w:eastAsia="Calibri" w:hAnsi="Arial" w:cs="Arial"/>
          <w:sz w:val="20"/>
          <w:szCs w:val="20"/>
        </w:rPr>
        <w:t xml:space="preserve"> baz</w:t>
      </w:r>
      <w:r w:rsidR="004C5E6C">
        <w:rPr>
          <w:rFonts w:ascii="Arial" w:eastAsia="Calibri" w:hAnsi="Arial" w:cs="Arial"/>
          <w:sz w:val="20"/>
          <w:szCs w:val="20"/>
        </w:rPr>
        <w:t>i</w:t>
      </w:r>
      <w:r w:rsidR="004C5E6C" w:rsidRPr="004C5E6C">
        <w:rPr>
          <w:rFonts w:ascii="Arial" w:eastAsia="Calibri" w:hAnsi="Arial" w:cs="Arial"/>
          <w:sz w:val="20"/>
          <w:szCs w:val="20"/>
        </w:rPr>
        <w:t xml:space="preserve"> za Republiko Slovenijo za oblikovanje pristojbin</w:t>
      </w:r>
      <w:r w:rsidR="004C5E6C">
        <w:rPr>
          <w:rFonts w:ascii="Arial" w:eastAsia="Calibri" w:hAnsi="Arial" w:cs="Arial"/>
          <w:sz w:val="20"/>
          <w:szCs w:val="20"/>
        </w:rPr>
        <w:t>, ki bodo morali</w:t>
      </w:r>
      <w:r w:rsidR="00D41E9C">
        <w:rPr>
          <w:rFonts w:ascii="Arial" w:eastAsia="Calibri" w:hAnsi="Arial" w:cs="Arial"/>
          <w:sz w:val="20"/>
          <w:szCs w:val="20"/>
        </w:rPr>
        <w:t xml:space="preserve"> kot do sedaj</w:t>
      </w:r>
      <w:r w:rsidR="004C5E6C">
        <w:rPr>
          <w:rFonts w:ascii="Arial" w:eastAsia="Calibri" w:hAnsi="Arial" w:cs="Arial"/>
          <w:sz w:val="20"/>
          <w:szCs w:val="20"/>
        </w:rPr>
        <w:t>, kot iz</w:t>
      </w:r>
      <w:r w:rsidR="00D41E9C">
        <w:rPr>
          <w:rFonts w:ascii="Arial" w:eastAsia="Calibri" w:hAnsi="Arial" w:cs="Arial"/>
          <w:sz w:val="20"/>
          <w:szCs w:val="20"/>
        </w:rPr>
        <w:t>haja iz te obrazložitve, sprejemati</w:t>
      </w:r>
      <w:r w:rsidR="004C5E6C">
        <w:rPr>
          <w:rFonts w:ascii="Arial" w:eastAsia="Calibri" w:hAnsi="Arial" w:cs="Arial"/>
          <w:sz w:val="20"/>
          <w:szCs w:val="20"/>
        </w:rPr>
        <w:t xml:space="preserve"> </w:t>
      </w:r>
      <w:r w:rsidR="004C5E6C" w:rsidRPr="004C5E6C">
        <w:rPr>
          <w:rFonts w:ascii="Arial" w:eastAsia="Calibri" w:hAnsi="Arial" w:cs="Arial"/>
          <w:sz w:val="20"/>
          <w:szCs w:val="20"/>
        </w:rPr>
        <w:t xml:space="preserve">organizacijske in druge ukrepe, s katerimi bodo zagotovili financiranje svojih nalog v </w:t>
      </w:r>
      <w:r w:rsidR="00DF14D0">
        <w:rPr>
          <w:rFonts w:ascii="Arial" w:eastAsia="Calibri" w:hAnsi="Arial" w:cs="Arial"/>
          <w:sz w:val="20"/>
          <w:szCs w:val="20"/>
        </w:rPr>
        <w:t>času, ko bi sicer na ceno</w:t>
      </w:r>
      <w:r w:rsidR="00D41E9C">
        <w:rPr>
          <w:rFonts w:ascii="Arial" w:eastAsia="Calibri" w:hAnsi="Arial" w:cs="Arial"/>
          <w:sz w:val="20"/>
          <w:szCs w:val="20"/>
        </w:rPr>
        <w:t xml:space="preserve"> za enoto storitve</w:t>
      </w:r>
      <w:r w:rsidR="00DF14D0">
        <w:rPr>
          <w:rFonts w:ascii="Arial" w:eastAsia="Calibri" w:hAnsi="Arial" w:cs="Arial"/>
          <w:sz w:val="20"/>
          <w:szCs w:val="20"/>
        </w:rPr>
        <w:t xml:space="preserve"> vplival usklajevalni mehanizem </w:t>
      </w:r>
      <w:r w:rsidR="00D41E9C">
        <w:rPr>
          <w:rFonts w:ascii="Arial" w:eastAsia="Calibri" w:hAnsi="Arial" w:cs="Arial"/>
          <w:sz w:val="20"/>
          <w:szCs w:val="20"/>
        </w:rPr>
        <w:t>za</w:t>
      </w:r>
      <w:r w:rsidR="00DF14D0">
        <w:rPr>
          <w:rFonts w:ascii="Arial" w:eastAsia="Calibri" w:hAnsi="Arial" w:cs="Arial"/>
          <w:sz w:val="20"/>
          <w:szCs w:val="20"/>
        </w:rPr>
        <w:t xml:space="preserve"> obdobja 2020 </w:t>
      </w:r>
      <w:r w:rsidR="00D41E9C">
        <w:rPr>
          <w:rFonts w:ascii="Arial" w:eastAsia="Calibri" w:hAnsi="Arial" w:cs="Arial"/>
          <w:sz w:val="20"/>
          <w:szCs w:val="20"/>
        </w:rPr>
        <w:t>-</w:t>
      </w:r>
      <w:r w:rsidR="00DF14D0">
        <w:rPr>
          <w:rFonts w:ascii="Arial" w:eastAsia="Calibri" w:hAnsi="Arial" w:cs="Arial"/>
          <w:sz w:val="20"/>
          <w:szCs w:val="20"/>
        </w:rPr>
        <w:t xml:space="preserve"> 2022</w:t>
      </w:r>
      <w:r w:rsidR="004C5E6C">
        <w:rPr>
          <w:rFonts w:ascii="Arial" w:eastAsia="Calibri" w:hAnsi="Arial" w:cs="Arial"/>
          <w:sz w:val="20"/>
          <w:szCs w:val="20"/>
        </w:rPr>
        <w:t>.</w:t>
      </w:r>
      <w:r w:rsidR="00EA2E50">
        <w:rPr>
          <w:rFonts w:ascii="Arial" w:eastAsia="Calibri" w:hAnsi="Arial" w:cs="Arial"/>
          <w:sz w:val="20"/>
          <w:szCs w:val="20"/>
        </w:rPr>
        <w:t xml:space="preserve"> </w:t>
      </w:r>
    </w:p>
    <w:p w14:paraId="14C4FA35" w14:textId="77777777" w:rsidR="00806E2E" w:rsidRDefault="00806E2E" w:rsidP="00CC31C6">
      <w:pPr>
        <w:jc w:val="both"/>
        <w:rPr>
          <w:rFonts w:ascii="Arial" w:eastAsia="Calibri" w:hAnsi="Arial" w:cs="Arial"/>
          <w:sz w:val="20"/>
          <w:szCs w:val="20"/>
        </w:rPr>
      </w:pPr>
    </w:p>
    <w:p w14:paraId="0C80B10C" w14:textId="093BE89D" w:rsidR="00337A59" w:rsidRDefault="00FD6BAC" w:rsidP="00CC31C6">
      <w:pPr>
        <w:jc w:val="both"/>
        <w:rPr>
          <w:rFonts w:ascii="Arial" w:eastAsia="Calibri" w:hAnsi="Arial" w:cs="Arial"/>
          <w:sz w:val="20"/>
          <w:szCs w:val="20"/>
        </w:rPr>
      </w:pPr>
      <w:r>
        <w:rPr>
          <w:rFonts w:ascii="Arial" w:eastAsia="Calibri" w:hAnsi="Arial" w:cs="Arial"/>
          <w:sz w:val="20"/>
          <w:szCs w:val="20"/>
        </w:rPr>
        <w:t>Tudi v letu 2023 je obseg prometa nižji od predvidenega v času določitve cena za enoto storitve, kar pomeni, da se tudi v tem letu dogaja prenizko obračuna</w:t>
      </w:r>
      <w:r w:rsidR="00DF14D0">
        <w:rPr>
          <w:rFonts w:ascii="Arial" w:eastAsia="Calibri" w:hAnsi="Arial" w:cs="Arial"/>
          <w:sz w:val="20"/>
          <w:szCs w:val="20"/>
        </w:rPr>
        <w:t>va</w:t>
      </w:r>
      <w:r>
        <w:rPr>
          <w:rFonts w:ascii="Arial" w:eastAsia="Calibri" w:hAnsi="Arial" w:cs="Arial"/>
          <w:sz w:val="20"/>
          <w:szCs w:val="20"/>
        </w:rPr>
        <w:t>nje pristojbine, kar bo ob</w:t>
      </w:r>
      <w:r w:rsidR="00221936">
        <w:rPr>
          <w:rFonts w:ascii="Arial" w:eastAsia="Calibri" w:hAnsi="Arial" w:cs="Arial"/>
          <w:sz w:val="20"/>
          <w:szCs w:val="20"/>
        </w:rPr>
        <w:t xml:space="preserve"> upoštevanju </w:t>
      </w:r>
      <w:r>
        <w:rPr>
          <w:rFonts w:ascii="Arial" w:eastAsia="Calibri" w:hAnsi="Arial" w:cs="Arial"/>
          <w:sz w:val="20"/>
          <w:szCs w:val="20"/>
        </w:rPr>
        <w:t xml:space="preserve">usklajevalnega mehanizma v obdobju </w:t>
      </w:r>
      <w:r w:rsidR="00221936">
        <w:rPr>
          <w:rFonts w:ascii="Arial" w:eastAsia="Calibri" w:hAnsi="Arial" w:cs="Arial"/>
          <w:sz w:val="20"/>
          <w:szCs w:val="20"/>
        </w:rPr>
        <w:t xml:space="preserve">od </w:t>
      </w:r>
      <w:r>
        <w:rPr>
          <w:rFonts w:ascii="Arial" w:eastAsia="Calibri" w:hAnsi="Arial" w:cs="Arial"/>
          <w:sz w:val="20"/>
          <w:szCs w:val="20"/>
        </w:rPr>
        <w:t>2025</w:t>
      </w:r>
      <w:r w:rsidR="00221936">
        <w:rPr>
          <w:rFonts w:ascii="Arial" w:eastAsia="Calibri" w:hAnsi="Arial" w:cs="Arial"/>
          <w:sz w:val="20"/>
          <w:szCs w:val="20"/>
        </w:rPr>
        <w:t xml:space="preserve"> do 2027 (</w:t>
      </w:r>
      <w:r w:rsidR="00D41E9C">
        <w:rPr>
          <w:rFonts w:ascii="Arial" w:eastAsia="Calibri" w:hAnsi="Arial" w:cs="Arial"/>
          <w:sz w:val="20"/>
          <w:szCs w:val="20"/>
        </w:rPr>
        <w:t xml:space="preserve">opomba: 2025 je »n+2« in </w:t>
      </w:r>
      <w:r w:rsidR="00221936">
        <w:rPr>
          <w:rFonts w:ascii="Arial" w:eastAsia="Calibri" w:hAnsi="Arial" w:cs="Arial"/>
          <w:sz w:val="20"/>
          <w:szCs w:val="20"/>
        </w:rPr>
        <w:t>2027 je »n+</w:t>
      </w:r>
      <w:r w:rsidR="00A93426">
        <w:rPr>
          <w:rFonts w:ascii="Arial" w:eastAsia="Calibri" w:hAnsi="Arial" w:cs="Arial"/>
          <w:sz w:val="20"/>
          <w:szCs w:val="20"/>
        </w:rPr>
        <w:t>4</w:t>
      </w:r>
      <w:r>
        <w:rPr>
          <w:rFonts w:ascii="Arial" w:eastAsia="Calibri" w:hAnsi="Arial" w:cs="Arial"/>
          <w:sz w:val="20"/>
          <w:szCs w:val="20"/>
        </w:rPr>
        <w:t>«</w:t>
      </w:r>
      <w:r w:rsidR="00221936">
        <w:rPr>
          <w:rFonts w:ascii="Arial" w:eastAsia="Calibri" w:hAnsi="Arial" w:cs="Arial"/>
          <w:sz w:val="20"/>
          <w:szCs w:val="20"/>
        </w:rPr>
        <w:t xml:space="preserve"> </w:t>
      </w:r>
      <w:r w:rsidR="00BC4C62">
        <w:rPr>
          <w:rFonts w:ascii="Arial" w:eastAsia="Calibri" w:hAnsi="Arial" w:cs="Arial"/>
          <w:sz w:val="20"/>
          <w:szCs w:val="20"/>
        </w:rPr>
        <w:t>(</w:t>
      </w:r>
      <w:r w:rsidR="00D41E9C">
        <w:rPr>
          <w:rFonts w:ascii="Arial" w:eastAsia="Calibri" w:hAnsi="Arial" w:cs="Arial"/>
          <w:sz w:val="20"/>
          <w:szCs w:val="20"/>
        </w:rPr>
        <w:t xml:space="preserve">za leto 2023) </w:t>
      </w:r>
      <w:r w:rsidR="00221936">
        <w:rPr>
          <w:rFonts w:ascii="Arial" w:eastAsia="Calibri" w:hAnsi="Arial" w:cs="Arial"/>
          <w:sz w:val="20"/>
          <w:szCs w:val="20"/>
        </w:rPr>
        <w:t xml:space="preserve">iz prvega odstavka 10. člena uredbe) povzročilo višanje cene za enoto storitve. </w:t>
      </w:r>
    </w:p>
    <w:p w14:paraId="79731A5E" w14:textId="77777777" w:rsidR="00337A59" w:rsidRDefault="00337A59" w:rsidP="00CC31C6">
      <w:pPr>
        <w:jc w:val="both"/>
        <w:rPr>
          <w:rFonts w:ascii="Arial" w:eastAsia="Calibri" w:hAnsi="Arial" w:cs="Arial"/>
          <w:sz w:val="20"/>
          <w:szCs w:val="20"/>
        </w:rPr>
      </w:pPr>
    </w:p>
    <w:p w14:paraId="63BF85A3" w14:textId="2B27BA53" w:rsidR="00806E2E" w:rsidRDefault="00221936" w:rsidP="00CC31C6">
      <w:pPr>
        <w:jc w:val="both"/>
        <w:rPr>
          <w:rFonts w:ascii="Arial" w:eastAsia="Calibri" w:hAnsi="Arial" w:cs="Arial"/>
          <w:sz w:val="20"/>
          <w:szCs w:val="20"/>
        </w:rPr>
      </w:pPr>
      <w:r>
        <w:rPr>
          <w:rFonts w:ascii="Arial" w:eastAsia="Calibri" w:hAnsi="Arial" w:cs="Arial"/>
          <w:sz w:val="20"/>
          <w:szCs w:val="20"/>
        </w:rPr>
        <w:t xml:space="preserve">Če se promet na slovenskih terminalih ne bo znatno izboljšal, bo Republika Slovenija morala </w:t>
      </w:r>
      <w:r w:rsidR="00806E2E">
        <w:rPr>
          <w:rFonts w:ascii="Arial" w:eastAsia="Calibri" w:hAnsi="Arial" w:cs="Arial"/>
          <w:sz w:val="20"/>
          <w:szCs w:val="20"/>
        </w:rPr>
        <w:t xml:space="preserve"> pristopiti k preučitvi stanja in sprejetju ukrepov, s katerimi se bo zagotovilo učinkovito delovanje slovenskega sistema pristojbin</w:t>
      </w:r>
      <w:r w:rsidR="00806E2E" w:rsidRPr="009572F4">
        <w:t xml:space="preserve"> </w:t>
      </w:r>
      <w:r w:rsidR="00806E2E" w:rsidRPr="009572F4">
        <w:rPr>
          <w:rFonts w:ascii="Arial" w:eastAsia="Calibri" w:hAnsi="Arial" w:cs="Arial"/>
          <w:sz w:val="20"/>
          <w:szCs w:val="20"/>
        </w:rPr>
        <w:t>za storitve navigacijskih služb zračnega prometa na terminalih</w:t>
      </w:r>
      <w:r w:rsidR="00806E2E">
        <w:rPr>
          <w:rFonts w:ascii="Arial" w:eastAsia="Calibri" w:hAnsi="Arial" w:cs="Arial"/>
          <w:sz w:val="20"/>
          <w:szCs w:val="20"/>
        </w:rPr>
        <w:t xml:space="preserve">. </w:t>
      </w:r>
    </w:p>
    <w:p w14:paraId="4576BBDF" w14:textId="77777777" w:rsidR="00E35E27" w:rsidRPr="003E601A" w:rsidRDefault="00E35E27" w:rsidP="00CC31C6">
      <w:pPr>
        <w:pStyle w:val="pravnapodlaga"/>
        <w:shd w:val="clear" w:color="auto" w:fill="FFFFFF"/>
        <w:spacing w:before="0" w:beforeAutospacing="0" w:after="0" w:afterAutospacing="0"/>
        <w:jc w:val="both"/>
        <w:rPr>
          <w:rFonts w:ascii="Arial" w:hAnsi="Arial" w:cs="Arial"/>
          <w:sz w:val="20"/>
          <w:szCs w:val="20"/>
        </w:rPr>
      </w:pPr>
    </w:p>
    <w:p w14:paraId="771224F0" w14:textId="77777777" w:rsidR="00E35E27" w:rsidRDefault="00E35E27" w:rsidP="00CC31C6">
      <w:pPr>
        <w:pStyle w:val="len"/>
        <w:shd w:val="clear" w:color="auto" w:fill="FFFFFF"/>
        <w:spacing w:before="0" w:beforeAutospacing="0" w:after="0" w:afterAutospacing="0"/>
        <w:jc w:val="both"/>
        <w:rPr>
          <w:rFonts w:ascii="Arial" w:hAnsi="Arial" w:cs="Arial"/>
          <w:b/>
          <w:bCs/>
          <w:sz w:val="20"/>
          <w:szCs w:val="20"/>
        </w:rPr>
      </w:pPr>
      <w:r w:rsidRPr="003E601A">
        <w:rPr>
          <w:rFonts w:ascii="Arial" w:hAnsi="Arial" w:cs="Arial"/>
          <w:b/>
          <w:bCs/>
          <w:sz w:val="20"/>
          <w:szCs w:val="20"/>
        </w:rPr>
        <w:t>K 2. členu</w:t>
      </w:r>
    </w:p>
    <w:p w14:paraId="0E1FFD9B" w14:textId="77777777" w:rsidR="00806E2E" w:rsidRDefault="00806E2E" w:rsidP="00CC31C6">
      <w:pPr>
        <w:pStyle w:val="len"/>
        <w:shd w:val="clear" w:color="auto" w:fill="FFFFFF"/>
        <w:spacing w:before="0" w:beforeAutospacing="0" w:after="0" w:afterAutospacing="0"/>
        <w:jc w:val="both"/>
        <w:rPr>
          <w:rFonts w:ascii="Arial" w:hAnsi="Arial" w:cs="Arial"/>
          <w:bCs/>
          <w:sz w:val="20"/>
          <w:szCs w:val="20"/>
        </w:rPr>
      </w:pPr>
    </w:p>
    <w:p w14:paraId="7C50E4DE" w14:textId="2E23CB82" w:rsidR="00806E2E" w:rsidRDefault="00806E2E" w:rsidP="00CC31C6">
      <w:pPr>
        <w:pStyle w:val="len"/>
        <w:shd w:val="clear" w:color="auto" w:fill="FFFFFF"/>
        <w:spacing w:before="0" w:beforeAutospacing="0" w:after="0" w:afterAutospacing="0"/>
        <w:jc w:val="both"/>
        <w:rPr>
          <w:rFonts w:ascii="Arial" w:hAnsi="Arial" w:cs="Arial"/>
          <w:bCs/>
          <w:sz w:val="20"/>
          <w:szCs w:val="20"/>
        </w:rPr>
      </w:pPr>
      <w:r>
        <w:rPr>
          <w:rFonts w:ascii="Arial" w:hAnsi="Arial" w:cs="Arial"/>
          <w:bCs/>
          <w:sz w:val="20"/>
          <w:szCs w:val="20"/>
        </w:rPr>
        <w:t xml:space="preserve">Kot obrazloženo pri 1. členu, mora uredba veljati </w:t>
      </w:r>
      <w:r w:rsidR="006F2083">
        <w:rPr>
          <w:rFonts w:ascii="Arial" w:hAnsi="Arial" w:cs="Arial"/>
          <w:bCs/>
          <w:sz w:val="20"/>
          <w:szCs w:val="20"/>
        </w:rPr>
        <w:t xml:space="preserve">le </w:t>
      </w:r>
      <w:r>
        <w:rPr>
          <w:rFonts w:ascii="Arial" w:hAnsi="Arial" w:cs="Arial"/>
          <w:bCs/>
          <w:sz w:val="20"/>
          <w:szCs w:val="20"/>
        </w:rPr>
        <w:t>do konca leta 202</w:t>
      </w:r>
      <w:r w:rsidR="00EA2E50">
        <w:rPr>
          <w:rFonts w:ascii="Arial" w:hAnsi="Arial" w:cs="Arial"/>
          <w:bCs/>
          <w:sz w:val="20"/>
          <w:szCs w:val="20"/>
        </w:rPr>
        <w:t>6</w:t>
      </w:r>
      <w:r>
        <w:rPr>
          <w:rFonts w:ascii="Arial" w:hAnsi="Arial" w:cs="Arial"/>
          <w:bCs/>
          <w:sz w:val="20"/>
          <w:szCs w:val="20"/>
        </w:rPr>
        <w:t xml:space="preserve">. </w:t>
      </w:r>
    </w:p>
    <w:p w14:paraId="46691661" w14:textId="77777777" w:rsidR="006F2083" w:rsidRDefault="006F2083" w:rsidP="00CC31C6">
      <w:pPr>
        <w:pStyle w:val="len"/>
        <w:shd w:val="clear" w:color="auto" w:fill="FFFFFF"/>
        <w:spacing w:before="0" w:beforeAutospacing="0" w:after="0" w:afterAutospacing="0"/>
        <w:jc w:val="both"/>
        <w:rPr>
          <w:rFonts w:ascii="Arial" w:hAnsi="Arial" w:cs="Arial"/>
          <w:bCs/>
          <w:sz w:val="20"/>
          <w:szCs w:val="20"/>
        </w:rPr>
      </w:pPr>
    </w:p>
    <w:p w14:paraId="488C5949" w14:textId="77777777" w:rsidR="006F2083" w:rsidRPr="006F2083" w:rsidRDefault="006F2083" w:rsidP="00CC31C6">
      <w:pPr>
        <w:pStyle w:val="len"/>
        <w:shd w:val="clear" w:color="auto" w:fill="FFFFFF"/>
        <w:spacing w:before="0" w:beforeAutospacing="0" w:after="0" w:afterAutospacing="0"/>
        <w:jc w:val="both"/>
        <w:rPr>
          <w:rFonts w:ascii="Arial" w:hAnsi="Arial" w:cs="Arial"/>
          <w:b/>
          <w:bCs/>
          <w:sz w:val="20"/>
          <w:szCs w:val="20"/>
        </w:rPr>
      </w:pPr>
      <w:r w:rsidRPr="006F2083">
        <w:rPr>
          <w:rFonts w:ascii="Arial" w:hAnsi="Arial" w:cs="Arial"/>
          <w:b/>
          <w:bCs/>
          <w:sz w:val="20"/>
          <w:szCs w:val="20"/>
        </w:rPr>
        <w:t>K 3. členu</w:t>
      </w:r>
    </w:p>
    <w:p w14:paraId="4B4A1B63" w14:textId="77777777" w:rsidR="006F2083" w:rsidRDefault="006F2083" w:rsidP="00CC31C6">
      <w:pPr>
        <w:pStyle w:val="len"/>
        <w:shd w:val="clear" w:color="auto" w:fill="FFFFFF"/>
        <w:spacing w:before="0" w:beforeAutospacing="0" w:after="0" w:afterAutospacing="0"/>
        <w:jc w:val="both"/>
        <w:rPr>
          <w:rFonts w:ascii="Arial" w:hAnsi="Arial" w:cs="Arial"/>
          <w:bCs/>
          <w:sz w:val="20"/>
          <w:szCs w:val="20"/>
        </w:rPr>
      </w:pPr>
    </w:p>
    <w:p w14:paraId="750984F2" w14:textId="77777777" w:rsidR="006F2083" w:rsidRPr="00806E2E" w:rsidRDefault="006F2083" w:rsidP="00CC31C6">
      <w:pPr>
        <w:pStyle w:val="len"/>
        <w:shd w:val="clear" w:color="auto" w:fill="FFFFFF"/>
        <w:spacing w:before="0" w:beforeAutospacing="0" w:after="0" w:afterAutospacing="0"/>
        <w:jc w:val="both"/>
        <w:rPr>
          <w:rFonts w:ascii="Arial" w:hAnsi="Arial" w:cs="Arial"/>
          <w:bCs/>
          <w:sz w:val="20"/>
          <w:szCs w:val="20"/>
        </w:rPr>
      </w:pPr>
      <w:r>
        <w:rPr>
          <w:rFonts w:ascii="Arial" w:hAnsi="Arial" w:cs="Arial"/>
          <w:bCs/>
          <w:sz w:val="20"/>
          <w:szCs w:val="20"/>
        </w:rPr>
        <w:t>Določi se, da uredba začne veljati na</w:t>
      </w:r>
      <w:r w:rsidRPr="006F2083">
        <w:t xml:space="preserve"> </w:t>
      </w:r>
      <w:r w:rsidRPr="006F2083">
        <w:rPr>
          <w:rFonts w:ascii="Arial" w:hAnsi="Arial" w:cs="Arial"/>
          <w:bCs/>
          <w:sz w:val="20"/>
          <w:szCs w:val="20"/>
        </w:rPr>
        <w:t>naslednji dan po objavi v Uradnem listu Republike Slovenije, uporabljati pa se začne 1. januarja 202</w:t>
      </w:r>
      <w:r>
        <w:rPr>
          <w:rFonts w:ascii="Arial" w:hAnsi="Arial" w:cs="Arial"/>
          <w:bCs/>
          <w:sz w:val="20"/>
          <w:szCs w:val="20"/>
        </w:rPr>
        <w:t xml:space="preserve">4. </w:t>
      </w:r>
    </w:p>
    <w:sectPr w:rsidR="006F2083" w:rsidRPr="00806E2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E6F7CC" w14:textId="77777777" w:rsidR="00B50FA8" w:rsidRDefault="00B50FA8" w:rsidP="00012E7F">
      <w:r>
        <w:separator/>
      </w:r>
    </w:p>
  </w:endnote>
  <w:endnote w:type="continuationSeparator" w:id="0">
    <w:p w14:paraId="65243795" w14:textId="77777777" w:rsidR="00B50FA8" w:rsidRDefault="00B50FA8" w:rsidP="00012E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03E523" w14:textId="77777777" w:rsidR="00B50FA8" w:rsidRDefault="00B50FA8" w:rsidP="00012E7F">
      <w:r>
        <w:separator/>
      </w:r>
    </w:p>
  </w:footnote>
  <w:footnote w:type="continuationSeparator" w:id="0">
    <w:p w14:paraId="56BD37B8" w14:textId="77777777" w:rsidR="00B50FA8" w:rsidRDefault="00B50FA8" w:rsidP="00012E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F30728"/>
    <w:multiLevelType w:val="hybridMultilevel"/>
    <w:tmpl w:val="842898AC"/>
    <w:lvl w:ilvl="0" w:tplc="5A22520A">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3AC30079"/>
    <w:multiLevelType w:val="hybridMultilevel"/>
    <w:tmpl w:val="CE763D1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13842CC">
      <w:start w:val="1"/>
      <w:numFmt w:val="lowerLetter"/>
      <w:lvlText w:val="(%3)"/>
      <w:lvlJc w:val="left"/>
      <w:pPr>
        <w:ind w:left="2340" w:hanging="360"/>
      </w:pPr>
      <w:rPr>
        <w:rFont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BE0"/>
    <w:rsid w:val="00012E7F"/>
    <w:rsid w:val="00015EF8"/>
    <w:rsid w:val="00045115"/>
    <w:rsid w:val="000716C7"/>
    <w:rsid w:val="00085F92"/>
    <w:rsid w:val="000D186F"/>
    <w:rsid w:val="00140D42"/>
    <w:rsid w:val="00142B06"/>
    <w:rsid w:val="00142B21"/>
    <w:rsid w:val="00155EA8"/>
    <w:rsid w:val="00174B60"/>
    <w:rsid w:val="00184AC8"/>
    <w:rsid w:val="001A6A6A"/>
    <w:rsid w:val="001C3F8C"/>
    <w:rsid w:val="00201693"/>
    <w:rsid w:val="00221936"/>
    <w:rsid w:val="00275F68"/>
    <w:rsid w:val="002F177F"/>
    <w:rsid w:val="002F3AD2"/>
    <w:rsid w:val="00337A59"/>
    <w:rsid w:val="00365FBD"/>
    <w:rsid w:val="00381568"/>
    <w:rsid w:val="00381F12"/>
    <w:rsid w:val="003831AD"/>
    <w:rsid w:val="003C728A"/>
    <w:rsid w:val="003D7378"/>
    <w:rsid w:val="004374FA"/>
    <w:rsid w:val="00446F90"/>
    <w:rsid w:val="00456A1F"/>
    <w:rsid w:val="004902A9"/>
    <w:rsid w:val="004C5E6C"/>
    <w:rsid w:val="004D34B0"/>
    <w:rsid w:val="004E3569"/>
    <w:rsid w:val="00550AB8"/>
    <w:rsid w:val="005704C9"/>
    <w:rsid w:val="005B3349"/>
    <w:rsid w:val="005E5758"/>
    <w:rsid w:val="006051B6"/>
    <w:rsid w:val="00610ED3"/>
    <w:rsid w:val="00637D18"/>
    <w:rsid w:val="00637EEC"/>
    <w:rsid w:val="00652B94"/>
    <w:rsid w:val="006F2083"/>
    <w:rsid w:val="00757A1A"/>
    <w:rsid w:val="00806E2E"/>
    <w:rsid w:val="0085380F"/>
    <w:rsid w:val="00880022"/>
    <w:rsid w:val="008A336D"/>
    <w:rsid w:val="009014B3"/>
    <w:rsid w:val="009059A8"/>
    <w:rsid w:val="009107C9"/>
    <w:rsid w:val="009560E0"/>
    <w:rsid w:val="009572F4"/>
    <w:rsid w:val="009618EC"/>
    <w:rsid w:val="00965786"/>
    <w:rsid w:val="00987345"/>
    <w:rsid w:val="009C0F31"/>
    <w:rsid w:val="009E5D9D"/>
    <w:rsid w:val="00A33D76"/>
    <w:rsid w:val="00A44E4A"/>
    <w:rsid w:val="00A57A7B"/>
    <w:rsid w:val="00A93426"/>
    <w:rsid w:val="00AB379B"/>
    <w:rsid w:val="00B136D8"/>
    <w:rsid w:val="00B14033"/>
    <w:rsid w:val="00B47BE0"/>
    <w:rsid w:val="00B50FA8"/>
    <w:rsid w:val="00BA035E"/>
    <w:rsid w:val="00BC2A96"/>
    <w:rsid w:val="00BC4C62"/>
    <w:rsid w:val="00C048EC"/>
    <w:rsid w:val="00C27F81"/>
    <w:rsid w:val="00C44C43"/>
    <w:rsid w:val="00C64A64"/>
    <w:rsid w:val="00C92F8D"/>
    <w:rsid w:val="00CB6D37"/>
    <w:rsid w:val="00CC31C6"/>
    <w:rsid w:val="00CE670B"/>
    <w:rsid w:val="00CF5B9F"/>
    <w:rsid w:val="00D02F56"/>
    <w:rsid w:val="00D41E9C"/>
    <w:rsid w:val="00D56934"/>
    <w:rsid w:val="00D67C43"/>
    <w:rsid w:val="00D85BDC"/>
    <w:rsid w:val="00DB4B35"/>
    <w:rsid w:val="00DC13AA"/>
    <w:rsid w:val="00DE5EA6"/>
    <w:rsid w:val="00DF14D0"/>
    <w:rsid w:val="00E041E0"/>
    <w:rsid w:val="00E24920"/>
    <w:rsid w:val="00E2767E"/>
    <w:rsid w:val="00E35E27"/>
    <w:rsid w:val="00E45B0A"/>
    <w:rsid w:val="00E65A4B"/>
    <w:rsid w:val="00E70E2C"/>
    <w:rsid w:val="00E83D45"/>
    <w:rsid w:val="00EA2E50"/>
    <w:rsid w:val="00EF06A2"/>
    <w:rsid w:val="00F10F76"/>
    <w:rsid w:val="00F25C7F"/>
    <w:rsid w:val="00F90885"/>
    <w:rsid w:val="00F948C9"/>
    <w:rsid w:val="00FD6BAC"/>
    <w:rsid w:val="00FE1B9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B1D25"/>
  <w15:chartTrackingRefBased/>
  <w15:docId w15:val="{093C269C-C35D-4C69-A36F-E96103C5E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E35E27"/>
    <w:pPr>
      <w:keepNext/>
      <w:overflowPunct w:val="0"/>
      <w:autoSpaceDE w:val="0"/>
      <w:autoSpaceDN w:val="0"/>
      <w:adjustRightInd w:val="0"/>
      <w:spacing w:before="240" w:after="60"/>
      <w:jc w:val="both"/>
      <w:textAlignment w:val="baseline"/>
      <w:outlineLvl w:val="0"/>
    </w:pPr>
    <w:rPr>
      <w:rFonts w:ascii="Arial" w:eastAsia="Times New Roman" w:hAnsi="Arial" w:cs="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B47BE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naslov">
    <w:name w:val="lennaslov"/>
    <w:basedOn w:val="Navaden"/>
    <w:rsid w:val="00B47BE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odstavek">
    <w:name w:val="odstavek"/>
    <w:basedOn w:val="Navaden"/>
    <w:rsid w:val="00B47BE0"/>
    <w:pPr>
      <w:spacing w:before="100" w:beforeAutospacing="1" w:after="100" w:afterAutospacing="1"/>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B47BE0"/>
    <w:rPr>
      <w:color w:val="0000FF"/>
      <w:u w:val="single"/>
    </w:rPr>
  </w:style>
  <w:style w:type="paragraph" w:styleId="Odstavekseznama">
    <w:name w:val="List Paragraph"/>
    <w:basedOn w:val="Navaden"/>
    <w:uiPriority w:val="34"/>
    <w:qFormat/>
    <w:rsid w:val="003831AD"/>
    <w:pPr>
      <w:ind w:left="720"/>
      <w:contextualSpacing/>
    </w:pPr>
  </w:style>
  <w:style w:type="paragraph" w:styleId="Besedilooblaka">
    <w:name w:val="Balloon Text"/>
    <w:basedOn w:val="Navaden"/>
    <w:link w:val="BesedilooblakaZnak"/>
    <w:uiPriority w:val="99"/>
    <w:semiHidden/>
    <w:unhideWhenUsed/>
    <w:rsid w:val="004374FA"/>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374FA"/>
    <w:rPr>
      <w:rFonts w:ascii="Segoe UI" w:hAnsi="Segoe UI" w:cs="Segoe UI"/>
      <w:sz w:val="18"/>
      <w:szCs w:val="18"/>
    </w:rPr>
  </w:style>
  <w:style w:type="paragraph" w:customStyle="1" w:styleId="pravnapodlaga">
    <w:name w:val="pravnapodlaga"/>
    <w:basedOn w:val="Navaden"/>
    <w:rsid w:val="00E35E27"/>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basedOn w:val="Privzetapisavaodstavka"/>
    <w:link w:val="Naslov1"/>
    <w:rsid w:val="00E35E27"/>
    <w:rPr>
      <w:rFonts w:ascii="Arial" w:eastAsia="Times New Roman" w:hAnsi="Arial" w:cs="Arial"/>
      <w:b/>
      <w:bCs/>
      <w:kern w:val="32"/>
      <w:sz w:val="32"/>
      <w:szCs w:val="32"/>
    </w:rPr>
  </w:style>
  <w:style w:type="paragraph" w:customStyle="1" w:styleId="len0">
    <w:name w:val="Člen"/>
    <w:basedOn w:val="Navaden"/>
    <w:link w:val="lenZnak"/>
    <w:qFormat/>
    <w:rsid w:val="00E35E27"/>
    <w:pPr>
      <w:suppressAutoHyphens/>
      <w:overflowPunct w:val="0"/>
      <w:autoSpaceDE w:val="0"/>
      <w:autoSpaceDN w:val="0"/>
      <w:adjustRightInd w:val="0"/>
      <w:spacing w:before="480"/>
      <w:jc w:val="center"/>
      <w:textAlignment w:val="baseline"/>
    </w:pPr>
    <w:rPr>
      <w:rFonts w:ascii="Arial" w:eastAsia="Times New Roman" w:hAnsi="Arial" w:cs="Times New Roman"/>
      <w:b/>
      <w:lang w:val="x-none" w:eastAsia="x-none"/>
    </w:rPr>
  </w:style>
  <w:style w:type="character" w:customStyle="1" w:styleId="lenZnak">
    <w:name w:val="Člen Znak"/>
    <w:link w:val="len0"/>
    <w:rsid w:val="00E35E27"/>
    <w:rPr>
      <w:rFonts w:ascii="Arial" w:eastAsia="Times New Roman" w:hAnsi="Arial" w:cs="Times New Roman"/>
      <w:b/>
      <w:lang w:val="x-none" w:eastAsia="x-none"/>
    </w:rPr>
  </w:style>
  <w:style w:type="paragraph" w:customStyle="1" w:styleId="Nazivpodpisnika">
    <w:name w:val="Naziv podpisnika"/>
    <w:basedOn w:val="Navaden"/>
    <w:link w:val="NazivpodpisnikaZnak"/>
    <w:rsid w:val="00E35E27"/>
    <w:pPr>
      <w:overflowPunct w:val="0"/>
      <w:autoSpaceDE w:val="0"/>
      <w:autoSpaceDN w:val="0"/>
      <w:adjustRightInd w:val="0"/>
      <w:ind w:left="5670"/>
      <w:jc w:val="center"/>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E35E27"/>
    <w:rPr>
      <w:rFonts w:ascii="Arial" w:eastAsia="Times New Roman" w:hAnsi="Arial" w:cs="Times New Roman"/>
      <w:lang w:val="x-none" w:eastAsia="x-none"/>
    </w:rPr>
  </w:style>
  <w:style w:type="paragraph" w:customStyle="1" w:styleId="lennaslov0">
    <w:name w:val="Člen_naslov"/>
    <w:basedOn w:val="len0"/>
    <w:qFormat/>
    <w:rsid w:val="00E35E27"/>
    <w:pPr>
      <w:spacing w:before="0"/>
    </w:pPr>
  </w:style>
  <w:style w:type="paragraph" w:styleId="Glava">
    <w:name w:val="header"/>
    <w:basedOn w:val="Navaden"/>
    <w:link w:val="GlavaZnak"/>
    <w:uiPriority w:val="99"/>
    <w:unhideWhenUsed/>
    <w:rsid w:val="00012E7F"/>
    <w:pPr>
      <w:tabs>
        <w:tab w:val="center" w:pos="4536"/>
        <w:tab w:val="right" w:pos="9072"/>
      </w:tabs>
    </w:pPr>
  </w:style>
  <w:style w:type="character" w:customStyle="1" w:styleId="GlavaZnak">
    <w:name w:val="Glava Znak"/>
    <w:basedOn w:val="Privzetapisavaodstavka"/>
    <w:link w:val="Glava"/>
    <w:uiPriority w:val="99"/>
    <w:rsid w:val="00012E7F"/>
  </w:style>
  <w:style w:type="paragraph" w:styleId="Noga">
    <w:name w:val="footer"/>
    <w:basedOn w:val="Navaden"/>
    <w:link w:val="NogaZnak"/>
    <w:uiPriority w:val="99"/>
    <w:unhideWhenUsed/>
    <w:rsid w:val="00012E7F"/>
    <w:pPr>
      <w:tabs>
        <w:tab w:val="center" w:pos="4536"/>
        <w:tab w:val="right" w:pos="9072"/>
      </w:tabs>
    </w:pPr>
  </w:style>
  <w:style w:type="character" w:customStyle="1" w:styleId="NogaZnak">
    <w:name w:val="Noga Znak"/>
    <w:basedOn w:val="Privzetapisavaodstavka"/>
    <w:link w:val="Noga"/>
    <w:uiPriority w:val="99"/>
    <w:rsid w:val="00012E7F"/>
  </w:style>
  <w:style w:type="character" w:styleId="Pripombasklic">
    <w:name w:val="annotation reference"/>
    <w:basedOn w:val="Privzetapisavaodstavka"/>
    <w:uiPriority w:val="99"/>
    <w:semiHidden/>
    <w:unhideWhenUsed/>
    <w:rsid w:val="006051B6"/>
    <w:rPr>
      <w:sz w:val="16"/>
      <w:szCs w:val="16"/>
    </w:rPr>
  </w:style>
  <w:style w:type="paragraph" w:styleId="Pripombabesedilo">
    <w:name w:val="annotation text"/>
    <w:basedOn w:val="Navaden"/>
    <w:link w:val="PripombabesediloZnak"/>
    <w:uiPriority w:val="99"/>
    <w:semiHidden/>
    <w:unhideWhenUsed/>
    <w:rsid w:val="006051B6"/>
    <w:rPr>
      <w:sz w:val="20"/>
      <w:szCs w:val="20"/>
    </w:rPr>
  </w:style>
  <w:style w:type="character" w:customStyle="1" w:styleId="PripombabesediloZnak">
    <w:name w:val="Pripomba – besedilo Znak"/>
    <w:basedOn w:val="Privzetapisavaodstavka"/>
    <w:link w:val="Pripombabesedilo"/>
    <w:uiPriority w:val="99"/>
    <w:semiHidden/>
    <w:rsid w:val="006051B6"/>
    <w:rPr>
      <w:sz w:val="20"/>
      <w:szCs w:val="20"/>
    </w:rPr>
  </w:style>
  <w:style w:type="paragraph" w:styleId="Zadevapripombe">
    <w:name w:val="annotation subject"/>
    <w:basedOn w:val="Pripombabesedilo"/>
    <w:next w:val="Pripombabesedilo"/>
    <w:link w:val="ZadevapripombeZnak"/>
    <w:uiPriority w:val="99"/>
    <w:semiHidden/>
    <w:unhideWhenUsed/>
    <w:rsid w:val="006051B6"/>
    <w:rPr>
      <w:b/>
      <w:bCs/>
    </w:rPr>
  </w:style>
  <w:style w:type="character" w:customStyle="1" w:styleId="ZadevapripombeZnak">
    <w:name w:val="Zadeva pripombe Znak"/>
    <w:basedOn w:val="PripombabesediloZnak"/>
    <w:link w:val="Zadevapripombe"/>
    <w:uiPriority w:val="99"/>
    <w:semiHidden/>
    <w:rsid w:val="006051B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460496">
      <w:bodyDiv w:val="1"/>
      <w:marLeft w:val="0"/>
      <w:marRight w:val="0"/>
      <w:marTop w:val="0"/>
      <w:marBottom w:val="0"/>
      <w:divBdr>
        <w:top w:val="none" w:sz="0" w:space="0" w:color="auto"/>
        <w:left w:val="none" w:sz="0" w:space="0" w:color="auto"/>
        <w:bottom w:val="none" w:sz="0" w:space="0" w:color="auto"/>
        <w:right w:val="none" w:sz="0" w:space="0" w:color="auto"/>
      </w:divBdr>
    </w:div>
    <w:div w:id="1477451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1789</Words>
  <Characters>10199</Characters>
  <Application>Microsoft Office Word</Application>
  <DocSecurity>0</DocSecurity>
  <Lines>84</Lines>
  <Paragraphs>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Company>
  <LinksUpToDate>false</LinksUpToDate>
  <CharactersWithSpaces>11965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Sabina Golob</dc:creator>
  <cp:keywords/>
  <dc:description/>
  <cp:lastModifiedBy>Sabina Golob</cp:lastModifiedBy>
  <cp:revision>4</cp:revision>
  <cp:lastPrinted>2023-11-10T08:26:00Z</cp:lastPrinted>
  <dcterms:created xsi:type="dcterms:W3CDTF">2023-11-13T11:15:00Z</dcterms:created>
  <dcterms:modified xsi:type="dcterms:W3CDTF">2023-11-16T11:02:00Z</dcterms:modified>
</cp:coreProperties>
</file>