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B1A36" w:rsidRPr="00DB1A36" w:rsidRDefault="00DB1A36" w:rsidP="00DB1A36">
      <w:pPr>
        <w:spacing w:after="0" w:line="240" w:lineRule="auto"/>
        <w:jc w:val="both"/>
        <w:rPr>
          <w:rFonts w:ascii="Arial" w:eastAsia="Times New Roman" w:hAnsi="Arial" w:cs="Arial"/>
          <w:bCs/>
          <w:iCs/>
          <w:sz w:val="20"/>
          <w:szCs w:val="20"/>
        </w:rPr>
      </w:pPr>
      <w:bookmarkStart w:id="0" w:name="_GoBack"/>
      <w:bookmarkEnd w:id="0"/>
    </w:p>
    <w:p w:rsidR="00DB1A36" w:rsidRPr="00DB1A36" w:rsidRDefault="00DB1A36" w:rsidP="00DB1A36">
      <w:pPr>
        <w:spacing w:after="0" w:line="240" w:lineRule="auto"/>
        <w:jc w:val="both"/>
        <w:rPr>
          <w:rFonts w:ascii="Arial" w:eastAsia="Times New Roman" w:hAnsi="Arial" w:cs="Arial"/>
          <w:bCs/>
          <w:iCs/>
          <w:sz w:val="20"/>
          <w:szCs w:val="20"/>
        </w:rPr>
      </w:pPr>
    </w:p>
    <w:p w:rsidR="00DB1A36" w:rsidRPr="00DB1A36" w:rsidRDefault="00DB1A36" w:rsidP="00DB1A36">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r w:rsidRPr="00DB1A36">
        <w:rPr>
          <w:rFonts w:ascii="Arial" w:eastAsia="Times New Roman" w:hAnsi="Arial" w:cs="Arial"/>
          <w:b/>
          <w:sz w:val="20"/>
          <w:szCs w:val="20"/>
          <w:lang w:eastAsia="sl-SI"/>
        </w:rPr>
        <w:t xml:space="preserve">                                                                                                  PREDLOG</w:t>
      </w:r>
    </w:p>
    <w:p w:rsidR="00DB1A36" w:rsidRPr="00DB1A36" w:rsidRDefault="00DB1A36" w:rsidP="00DB1A36">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p>
    <w:p w:rsidR="00DB1A36" w:rsidRPr="00DB1A36" w:rsidRDefault="00DB1A36" w:rsidP="00DB1A36">
      <w:pPr>
        <w:suppressAutoHyphens/>
        <w:overflowPunct w:val="0"/>
        <w:autoSpaceDE w:val="0"/>
        <w:autoSpaceDN w:val="0"/>
        <w:adjustRightInd w:val="0"/>
        <w:spacing w:after="0" w:line="288" w:lineRule="auto"/>
        <w:jc w:val="right"/>
        <w:textAlignment w:val="baseline"/>
        <w:rPr>
          <w:rFonts w:ascii="Arial" w:eastAsia="Times New Roman" w:hAnsi="Arial" w:cs="Arial"/>
          <w:b/>
          <w:sz w:val="20"/>
          <w:szCs w:val="20"/>
          <w:lang w:eastAsia="sl-SI"/>
        </w:rPr>
      </w:pPr>
      <w:r w:rsidRPr="00DB1A36">
        <w:rPr>
          <w:rFonts w:ascii="Arial" w:eastAsia="Times New Roman" w:hAnsi="Arial" w:cs="Arial"/>
          <w:b/>
          <w:sz w:val="20"/>
          <w:szCs w:val="20"/>
          <w:lang w:eastAsia="sl-SI"/>
        </w:rPr>
        <w:t xml:space="preserve">(EVA: </w:t>
      </w:r>
      <w:r w:rsidRPr="00DB1A36">
        <w:rPr>
          <w:rFonts w:ascii="Arial" w:eastAsia="Calibri" w:hAnsi="Arial" w:cs="Arial"/>
          <w:b/>
          <w:sz w:val="20"/>
          <w:szCs w:val="20"/>
          <w:lang w:eastAsia="sl-SI"/>
        </w:rPr>
        <w:t>2023-1711-0026</w:t>
      </w:r>
      <w:r w:rsidRPr="00DB1A36">
        <w:rPr>
          <w:rFonts w:ascii="Arial" w:eastAsia="Times New Roman" w:hAnsi="Arial" w:cs="Arial"/>
          <w:b/>
          <w:sz w:val="20"/>
          <w:szCs w:val="20"/>
          <w:lang w:eastAsia="sl-SI"/>
        </w:rPr>
        <w:t>)</w:t>
      </w:r>
    </w:p>
    <w:p w:rsidR="00DB1A36" w:rsidRPr="00DB1A36" w:rsidRDefault="00DB1A36" w:rsidP="00DB1A36">
      <w:pPr>
        <w:suppressAutoHyphens/>
        <w:overflowPunct w:val="0"/>
        <w:autoSpaceDE w:val="0"/>
        <w:autoSpaceDN w:val="0"/>
        <w:adjustRightInd w:val="0"/>
        <w:spacing w:after="0" w:line="288" w:lineRule="auto"/>
        <w:jc w:val="right"/>
        <w:textAlignment w:val="baseline"/>
        <w:rPr>
          <w:rFonts w:ascii="Arial" w:eastAsia="Times New Roman" w:hAnsi="Arial" w:cs="Arial"/>
          <w:b/>
          <w:sz w:val="20"/>
          <w:szCs w:val="20"/>
          <w:lang w:eastAsia="sl-SI"/>
        </w:rPr>
      </w:pPr>
    </w:p>
    <w:tbl>
      <w:tblPr>
        <w:tblW w:w="0" w:type="auto"/>
        <w:tblLook w:val="04A0" w:firstRow="1" w:lastRow="0" w:firstColumn="1" w:lastColumn="0" w:noHBand="0" w:noVBand="1"/>
      </w:tblPr>
      <w:tblGrid>
        <w:gridCol w:w="8505"/>
      </w:tblGrid>
      <w:tr w:rsidR="00DB1A36" w:rsidRPr="00DB1A36" w:rsidTr="001F322E">
        <w:tc>
          <w:tcPr>
            <w:tcW w:w="8505" w:type="dxa"/>
          </w:tcPr>
          <w:p w:rsidR="00DB1A36" w:rsidRPr="00DB1A36" w:rsidRDefault="00DB1A36" w:rsidP="00DB1A36">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r w:rsidRPr="00DB1A36">
              <w:rPr>
                <w:rFonts w:ascii="Arial" w:eastAsia="Times New Roman" w:hAnsi="Arial" w:cs="Arial"/>
                <w:b/>
                <w:sz w:val="20"/>
                <w:szCs w:val="20"/>
                <w:lang w:eastAsia="sl-SI"/>
              </w:rPr>
              <w:t xml:space="preserve">ZAKON </w:t>
            </w:r>
          </w:p>
          <w:p w:rsidR="00DB1A36" w:rsidRPr="00DB1A36" w:rsidRDefault="00DB1A36" w:rsidP="00DB1A36">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r w:rsidRPr="00DB1A36">
              <w:rPr>
                <w:rFonts w:ascii="Arial" w:eastAsia="Times New Roman" w:hAnsi="Arial" w:cs="Arial"/>
                <w:b/>
                <w:sz w:val="20"/>
                <w:szCs w:val="20"/>
                <w:lang w:eastAsia="sl-SI"/>
              </w:rPr>
              <w:t xml:space="preserve">O SPREMEMBI ZAKONA O CENTRALNEM REGISTRU PREBIVALSTVA </w:t>
            </w:r>
          </w:p>
          <w:p w:rsidR="00DB1A36" w:rsidRPr="00DB1A36" w:rsidRDefault="00DB1A36" w:rsidP="00DB1A36">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p>
          <w:p w:rsidR="00DB1A36" w:rsidRPr="00DB1A36" w:rsidRDefault="00DB1A36" w:rsidP="00DB1A36">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p>
        </w:tc>
      </w:tr>
      <w:tr w:rsidR="00DB1A36" w:rsidRPr="00DB1A36" w:rsidTr="001F322E">
        <w:tc>
          <w:tcPr>
            <w:tcW w:w="8505" w:type="dxa"/>
          </w:tcPr>
          <w:p w:rsidR="00DB1A36" w:rsidRPr="00DB1A36" w:rsidRDefault="00DB1A36" w:rsidP="00DB1A36">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r w:rsidRPr="00DB1A36">
              <w:rPr>
                <w:rFonts w:ascii="Arial" w:eastAsia="Times New Roman" w:hAnsi="Arial" w:cs="Arial"/>
                <w:b/>
                <w:sz w:val="20"/>
                <w:szCs w:val="20"/>
                <w:lang w:eastAsia="sl-SI"/>
              </w:rPr>
              <w:t>I. UVOD</w:t>
            </w:r>
          </w:p>
        </w:tc>
      </w:tr>
      <w:tr w:rsidR="00DB1A36" w:rsidRPr="00DB1A36" w:rsidTr="001F322E">
        <w:tc>
          <w:tcPr>
            <w:tcW w:w="8505" w:type="dxa"/>
          </w:tcPr>
          <w:p w:rsidR="00DB1A36" w:rsidRPr="00DB1A36" w:rsidRDefault="00DB1A36" w:rsidP="00DB1A3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DB1A36" w:rsidRPr="00DB1A36" w:rsidRDefault="00DB1A36" w:rsidP="00DB1A3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DB1A36">
              <w:rPr>
                <w:rFonts w:ascii="Arial" w:eastAsia="Times New Roman" w:hAnsi="Arial" w:cs="Arial"/>
                <w:b/>
                <w:sz w:val="20"/>
                <w:szCs w:val="20"/>
                <w:lang w:eastAsia="sl-SI"/>
              </w:rPr>
              <w:t>1. OCENA STANJA IN RAZLOGI ZA SPREJEM PREDLOGA ZAKONA</w:t>
            </w:r>
          </w:p>
          <w:p w:rsidR="00DB1A36" w:rsidRPr="00DB1A36" w:rsidRDefault="00DB1A36" w:rsidP="00DB1A36">
            <w:pPr>
              <w:spacing w:after="0" w:line="260" w:lineRule="exact"/>
              <w:jc w:val="both"/>
              <w:rPr>
                <w:rFonts w:ascii="Arial" w:eastAsia="Times New Roman" w:hAnsi="Arial" w:cs="Arial"/>
                <w:sz w:val="20"/>
                <w:szCs w:val="20"/>
              </w:rPr>
            </w:pPr>
          </w:p>
          <w:p w:rsidR="00DB1A36" w:rsidRPr="00DB1A36" w:rsidRDefault="00DB1A36" w:rsidP="00DB1A36">
            <w:pPr>
              <w:suppressAutoHyphens/>
              <w:overflowPunct w:val="0"/>
              <w:autoSpaceDE w:val="0"/>
              <w:autoSpaceDN w:val="0"/>
              <w:adjustRightInd w:val="0"/>
              <w:spacing w:after="0" w:line="260" w:lineRule="exact"/>
              <w:jc w:val="both"/>
              <w:textAlignment w:val="baseline"/>
              <w:outlineLvl w:val="3"/>
              <w:rPr>
                <w:rFonts w:ascii="Arial" w:hAnsi="Arial" w:cs="Arial"/>
                <w:b/>
                <w:color w:val="000000"/>
                <w:sz w:val="20"/>
                <w:szCs w:val="20"/>
                <w:shd w:val="clear" w:color="auto" w:fill="FFFFFF"/>
              </w:rPr>
            </w:pPr>
            <w:r w:rsidRPr="00DB1A36">
              <w:rPr>
                <w:rFonts w:ascii="Arial" w:hAnsi="Arial" w:cs="Arial"/>
                <w:b/>
                <w:color w:val="000000"/>
                <w:sz w:val="20"/>
                <w:szCs w:val="20"/>
                <w:shd w:val="clear" w:color="auto" w:fill="FFFFFF"/>
              </w:rPr>
              <w:t xml:space="preserve">1. 1. Enotna matična številka občana (kratica EMŠO) </w:t>
            </w:r>
          </w:p>
          <w:p w:rsidR="00DB1A36" w:rsidRPr="00DB1A36" w:rsidRDefault="00DB1A36" w:rsidP="00DB1A36">
            <w:pPr>
              <w:suppressAutoHyphens/>
              <w:overflowPunct w:val="0"/>
              <w:autoSpaceDE w:val="0"/>
              <w:autoSpaceDN w:val="0"/>
              <w:adjustRightInd w:val="0"/>
              <w:spacing w:after="0" w:line="260" w:lineRule="exact"/>
              <w:jc w:val="both"/>
              <w:textAlignment w:val="baseline"/>
              <w:outlineLvl w:val="3"/>
              <w:rPr>
                <w:rFonts w:ascii="Arial" w:hAnsi="Arial" w:cs="Arial"/>
                <w:color w:val="000000"/>
                <w:sz w:val="20"/>
                <w:szCs w:val="20"/>
                <w:shd w:val="clear" w:color="auto" w:fill="FFFFFF"/>
              </w:rPr>
            </w:pPr>
          </w:p>
          <w:p w:rsidR="00DB1A36" w:rsidRPr="00DB1A36" w:rsidRDefault="00DB1A36" w:rsidP="00DB1A36">
            <w:pPr>
              <w:suppressAutoHyphens/>
              <w:overflowPunct w:val="0"/>
              <w:autoSpaceDE w:val="0"/>
              <w:autoSpaceDN w:val="0"/>
              <w:adjustRightInd w:val="0"/>
              <w:spacing w:after="0" w:line="260" w:lineRule="exact"/>
              <w:jc w:val="both"/>
              <w:textAlignment w:val="baseline"/>
              <w:outlineLvl w:val="3"/>
              <w:rPr>
                <w:rFonts w:ascii="Arial" w:hAnsi="Arial" w:cs="Arial"/>
                <w:color w:val="000000"/>
                <w:sz w:val="20"/>
                <w:szCs w:val="20"/>
                <w:shd w:val="clear" w:color="auto" w:fill="FFFFFF"/>
              </w:rPr>
            </w:pPr>
            <w:r w:rsidRPr="00DB1A36">
              <w:rPr>
                <w:rFonts w:ascii="Arial" w:hAnsi="Arial" w:cs="Arial"/>
                <w:color w:val="000000"/>
                <w:sz w:val="20"/>
                <w:szCs w:val="20"/>
                <w:shd w:val="clear" w:color="auto" w:fill="FFFFFF"/>
              </w:rPr>
              <w:t>EMŠO je trinajst mestna osebna identifikacijska številka v Republiki Sloveniji, ki je bila uvedena leta 1976. Je identifikacija za enoznačno opredelitev posameznika in predstavlja temeljni, z matematično metodo izračunani numerični standard. Identifikacija je namenjena vodenju in vzdrževanju zbirk podatkov o prebivalstvu, povezovanju podatkov v teh zbirkah ter racionalizaciji dela državnih organov in drugih uporabnikov, ki imajo zakonsko podlago za uporabo EMŠO. Identifikacija je namenjena tudi uresničevanju pravic in obveznosti posameznika.</w:t>
            </w:r>
          </w:p>
          <w:p w:rsidR="00DB1A36" w:rsidRPr="00DB1A36" w:rsidRDefault="00DB1A36" w:rsidP="00DB1A36">
            <w:pPr>
              <w:suppressAutoHyphens/>
              <w:overflowPunct w:val="0"/>
              <w:autoSpaceDE w:val="0"/>
              <w:autoSpaceDN w:val="0"/>
              <w:adjustRightInd w:val="0"/>
              <w:spacing w:after="0" w:line="260" w:lineRule="exact"/>
              <w:jc w:val="both"/>
              <w:textAlignment w:val="baseline"/>
              <w:outlineLvl w:val="3"/>
              <w:rPr>
                <w:rFonts w:ascii="Arial" w:hAnsi="Arial" w:cs="Arial"/>
                <w:color w:val="000000"/>
                <w:sz w:val="20"/>
                <w:szCs w:val="20"/>
                <w:shd w:val="clear" w:color="auto" w:fill="FFFFFF"/>
              </w:rPr>
            </w:pPr>
          </w:p>
          <w:p w:rsidR="00DB1A36" w:rsidRPr="00DB1A36" w:rsidRDefault="00DB1A36" w:rsidP="00DB1A36">
            <w:pPr>
              <w:suppressAutoHyphens/>
              <w:overflowPunct w:val="0"/>
              <w:autoSpaceDE w:val="0"/>
              <w:autoSpaceDN w:val="0"/>
              <w:adjustRightInd w:val="0"/>
              <w:spacing w:after="0" w:line="260" w:lineRule="exact"/>
              <w:jc w:val="both"/>
              <w:textAlignment w:val="baseline"/>
              <w:outlineLvl w:val="3"/>
              <w:rPr>
                <w:rFonts w:ascii="Arial" w:hAnsi="Arial" w:cs="Arial"/>
                <w:color w:val="000000"/>
                <w:sz w:val="20"/>
                <w:szCs w:val="20"/>
                <w:shd w:val="clear" w:color="auto" w:fill="FFFFFF"/>
              </w:rPr>
            </w:pPr>
            <w:r w:rsidRPr="00DB1A36">
              <w:rPr>
                <w:rFonts w:ascii="Arial" w:hAnsi="Arial" w:cs="Arial"/>
                <w:color w:val="000000"/>
                <w:sz w:val="20"/>
                <w:szCs w:val="20"/>
                <w:shd w:val="clear" w:color="auto" w:fill="FFFFFF"/>
              </w:rPr>
              <w:t xml:space="preserve">EMŠO določi upravljavec Centralnega registra prebivalstva (v nadaljnjem besedilu CRP) enotno za vse prebivalce Republike Slovenije, državljane in tujce, ki </w:t>
            </w:r>
            <w:r w:rsidRPr="00DB1A36">
              <w:rPr>
                <w:rFonts w:ascii="Arial" w:hAnsi="Arial" w:cs="Arial"/>
                <w:iCs/>
                <w:color w:val="000000"/>
                <w:sz w:val="20"/>
                <w:szCs w:val="20"/>
                <w:shd w:val="clear" w:color="auto" w:fill="FFFFFF"/>
              </w:rPr>
              <w:t xml:space="preserve">imajo v Republiki Sloveniji dovoljenje za stalno ali začasno prebivanje, ter tujce, ki </w:t>
            </w:r>
            <w:r w:rsidRPr="00DB1A36">
              <w:rPr>
                <w:rFonts w:ascii="Arial" w:hAnsi="Arial" w:cs="Arial"/>
                <w:color w:val="000000"/>
                <w:sz w:val="20"/>
                <w:szCs w:val="20"/>
                <w:shd w:val="clear" w:color="auto" w:fill="FFFFFF"/>
              </w:rPr>
              <w:t xml:space="preserve">v Republiki Sloveniji nimajo dovoljenja za stalno ali začasno prebivanje, imajo pa določene pravice ali obveznosti na področju pokojninskega in invalidskega zavarovanja, davkov, iz humanitarnih razlogov ali na drugem področju, če je tako določeno z zakonom. EMŠO se vpiše v CRP ob rojstvu, priselitvi oziroma ob vpisu posameznika, kateremu EMŠO ni bil določen. </w:t>
            </w:r>
          </w:p>
          <w:p w:rsidR="00DB1A36" w:rsidRPr="00DB1A36" w:rsidRDefault="00DB1A36" w:rsidP="00DB1A36">
            <w:pPr>
              <w:suppressAutoHyphens/>
              <w:overflowPunct w:val="0"/>
              <w:autoSpaceDE w:val="0"/>
              <w:autoSpaceDN w:val="0"/>
              <w:adjustRightInd w:val="0"/>
              <w:spacing w:after="0" w:line="260" w:lineRule="exact"/>
              <w:jc w:val="both"/>
              <w:textAlignment w:val="baseline"/>
              <w:outlineLvl w:val="3"/>
              <w:rPr>
                <w:rFonts w:ascii="Arial" w:hAnsi="Arial" w:cs="Arial"/>
                <w:color w:val="000000"/>
                <w:sz w:val="20"/>
                <w:szCs w:val="20"/>
                <w:shd w:val="clear" w:color="auto" w:fill="FFFFFF"/>
              </w:rPr>
            </w:pPr>
          </w:p>
          <w:p w:rsidR="00DB1A36" w:rsidRPr="00DB1A36" w:rsidRDefault="00DB1A36" w:rsidP="00DB1A36">
            <w:pPr>
              <w:suppressAutoHyphens/>
              <w:overflowPunct w:val="0"/>
              <w:autoSpaceDE w:val="0"/>
              <w:autoSpaceDN w:val="0"/>
              <w:adjustRightInd w:val="0"/>
              <w:spacing w:after="0" w:line="260" w:lineRule="exact"/>
              <w:jc w:val="both"/>
              <w:textAlignment w:val="baseline"/>
              <w:outlineLvl w:val="3"/>
              <w:rPr>
                <w:rFonts w:ascii="Arial" w:hAnsi="Arial" w:cs="Arial"/>
                <w:color w:val="000000"/>
                <w:sz w:val="20"/>
                <w:szCs w:val="20"/>
                <w:shd w:val="clear" w:color="auto" w:fill="FFFFFF"/>
              </w:rPr>
            </w:pPr>
            <w:r w:rsidRPr="00DB1A36">
              <w:rPr>
                <w:rFonts w:ascii="Arial" w:hAnsi="Arial" w:cs="Arial"/>
                <w:color w:val="000000"/>
                <w:sz w:val="20"/>
                <w:szCs w:val="20"/>
                <w:shd w:val="clear" w:color="auto" w:fill="FFFFFF"/>
              </w:rPr>
              <w:t>Upravljavec CRP določi EMŠO enotno po datumu rojstva in spolu - za državljane na podlagi podatkov iz rojstne matične knjige oziroma matičnega registra, za tujce pa na podlagi podatkov iz osebnega dokumenta. EMŠO sestavlja trinajst številk. Od 1. do 7. številke je datum rojstva (dve mesti za dan, dve mesti za mesec in tri mesta za letnico), 8. in 9. številka predstavljata vrednost registra (šifra 50), 10., 11. in 12. številka sestavljajo zaporedno številko oziroma kombinacijo spola in zaporedne številke za osebe, rojene istega dne (000-499 za moške in 500-999 za ženske). Sestava EMŠO je natančno opredeljena v Uredbi o načinu določanja osebne identifikacijske številke (Uradni list RS, št. 8/99). 13. številko, ki je kontrolna številka in zagotavlja pravilnost EMŠO, določi upravljavec CRP po algoritmu, ki vključuje modul 11. Osnova za izračun zaporedne številke je evidenca določenih EMŠO. Zaporedni številki zadnjega EMŠO, ki je bil določen na isti datum rojstva in spol, se prišteje vrednosti 1. Tako dobljeni seštevek je zaporedna številka za EMŠO, ki se določa. Na isti dan v letu je na voljo do 500 EMŠO za moški in do 500 EMŠO za ženski spol.</w:t>
            </w:r>
          </w:p>
          <w:p w:rsidR="00DB1A36" w:rsidRPr="00DB1A36" w:rsidRDefault="00DB1A36" w:rsidP="00DB1A36">
            <w:pPr>
              <w:suppressAutoHyphens/>
              <w:overflowPunct w:val="0"/>
              <w:autoSpaceDE w:val="0"/>
              <w:autoSpaceDN w:val="0"/>
              <w:adjustRightInd w:val="0"/>
              <w:spacing w:after="0" w:line="260" w:lineRule="exact"/>
              <w:jc w:val="both"/>
              <w:textAlignment w:val="baseline"/>
              <w:outlineLvl w:val="3"/>
              <w:rPr>
                <w:rFonts w:ascii="Arial" w:hAnsi="Arial" w:cs="Arial"/>
                <w:color w:val="000000"/>
                <w:sz w:val="20"/>
                <w:szCs w:val="20"/>
                <w:shd w:val="clear" w:color="auto" w:fill="FFFFFF"/>
              </w:rPr>
            </w:pPr>
          </w:p>
          <w:p w:rsidR="00DB1A36" w:rsidRPr="00DB1A36" w:rsidRDefault="00DB1A36" w:rsidP="00DB1A36">
            <w:pPr>
              <w:suppressAutoHyphens/>
              <w:overflowPunct w:val="0"/>
              <w:autoSpaceDE w:val="0"/>
              <w:autoSpaceDN w:val="0"/>
              <w:adjustRightInd w:val="0"/>
              <w:spacing w:after="0" w:line="260" w:lineRule="exact"/>
              <w:jc w:val="both"/>
              <w:textAlignment w:val="baseline"/>
              <w:outlineLvl w:val="3"/>
              <w:rPr>
                <w:rFonts w:ascii="Arial" w:hAnsi="Arial" w:cs="Arial"/>
                <w:sz w:val="20"/>
                <w:szCs w:val="20"/>
                <w:shd w:val="clear" w:color="auto" w:fill="FFFFFF"/>
              </w:rPr>
            </w:pPr>
            <w:r w:rsidRPr="00DB1A36">
              <w:rPr>
                <w:rFonts w:ascii="Arial" w:hAnsi="Arial" w:cs="Arial"/>
                <w:color w:val="000000"/>
                <w:sz w:val="20"/>
                <w:szCs w:val="20"/>
                <w:shd w:val="clear" w:color="auto" w:fill="FFFFFF"/>
              </w:rPr>
              <w:lastRenderedPageBreak/>
              <w:t>EMŠO je bil uveden leta 1976 v Socialistični federativni Republiki Jugoslaviji</w:t>
            </w:r>
            <w:r w:rsidRPr="00DB1A36">
              <w:rPr>
                <w:rFonts w:ascii="Arial" w:hAnsi="Arial" w:cs="Arial"/>
                <w:sz w:val="20"/>
                <w:szCs w:val="20"/>
                <w:shd w:val="clear" w:color="auto" w:fill="FFFFFF"/>
              </w:rPr>
              <w:t>. E</w:t>
            </w:r>
            <w:r w:rsidRPr="00DB1A36">
              <w:rPr>
                <w:rFonts w:ascii="Arial" w:eastAsia="Times New Roman" w:hAnsi="Arial" w:cs="Arial"/>
                <w:sz w:val="20"/>
                <w:szCs w:val="20"/>
                <w:lang w:eastAsia="sl-SI"/>
              </w:rPr>
              <w:t>MŠO je skladno z Zakonom o uvedbi matične številke občanov (Uradni list SFRJ, št. 58/76) sestavljalo trinajst </w:t>
            </w:r>
            <w:hyperlink r:id="rId7" w:tooltip="Števka" w:history="1">
              <w:r w:rsidRPr="00DB1A36">
                <w:rPr>
                  <w:rFonts w:ascii="Arial" w:eastAsia="Times New Roman" w:hAnsi="Arial" w:cs="Arial"/>
                  <w:sz w:val="20"/>
                  <w:szCs w:val="20"/>
                  <w:lang w:eastAsia="sl-SI"/>
                </w:rPr>
                <w:t>številk</w:t>
              </w:r>
            </w:hyperlink>
            <w:r w:rsidRPr="00DB1A36">
              <w:rPr>
                <w:rFonts w:ascii="Arial" w:eastAsia="Times New Roman" w:hAnsi="Arial" w:cs="Arial"/>
                <w:sz w:val="20"/>
                <w:szCs w:val="20"/>
                <w:lang w:eastAsia="sl-SI"/>
              </w:rPr>
              <w:t> (DDMMLLLRRZZZK), ki imajo naslednji pomen:</w:t>
            </w:r>
          </w:p>
          <w:p w:rsidR="00DB1A36" w:rsidRPr="00DB1A36" w:rsidRDefault="00DB1A36" w:rsidP="00DB1A36">
            <w:pPr>
              <w:numPr>
                <w:ilvl w:val="0"/>
                <w:numId w:val="3"/>
              </w:numPr>
              <w:shd w:val="clear" w:color="auto" w:fill="FFFFFF"/>
              <w:spacing w:after="0" w:line="260" w:lineRule="exact"/>
              <w:ind w:left="384"/>
              <w:rPr>
                <w:rFonts w:ascii="Arial" w:eastAsia="Times New Roman" w:hAnsi="Arial" w:cs="Arial"/>
                <w:sz w:val="20"/>
                <w:szCs w:val="20"/>
                <w:lang w:eastAsia="sl-SI"/>
              </w:rPr>
            </w:pPr>
            <w:r w:rsidRPr="00DB1A36">
              <w:rPr>
                <w:rFonts w:ascii="Arial" w:eastAsia="Times New Roman" w:hAnsi="Arial" w:cs="Arial"/>
                <w:sz w:val="20"/>
                <w:szCs w:val="20"/>
                <w:lang w:eastAsia="sl-SI"/>
              </w:rPr>
              <w:t>od 1. do 7. številke: DDMMLLL - </w:t>
            </w:r>
            <w:hyperlink r:id="rId8" w:tooltip="Datum" w:history="1">
              <w:r w:rsidRPr="00DB1A36">
                <w:rPr>
                  <w:rFonts w:ascii="Arial" w:eastAsia="Times New Roman" w:hAnsi="Arial" w:cs="Arial"/>
                  <w:sz w:val="20"/>
                  <w:szCs w:val="20"/>
                  <w:lang w:eastAsia="sl-SI"/>
                </w:rPr>
                <w:t>datum</w:t>
              </w:r>
            </w:hyperlink>
            <w:r w:rsidRPr="00DB1A36">
              <w:rPr>
                <w:rFonts w:ascii="Arial" w:eastAsia="Times New Roman" w:hAnsi="Arial" w:cs="Arial"/>
                <w:sz w:val="20"/>
                <w:szCs w:val="20"/>
                <w:lang w:eastAsia="sl-SI"/>
              </w:rPr>
              <w:t> rojstva (dve mesti za </w:t>
            </w:r>
            <w:hyperlink r:id="rId9" w:tooltip="Dan" w:history="1">
              <w:r w:rsidRPr="00DB1A36">
                <w:rPr>
                  <w:rFonts w:ascii="Arial" w:eastAsia="Times New Roman" w:hAnsi="Arial" w:cs="Arial"/>
                  <w:sz w:val="20"/>
                  <w:szCs w:val="20"/>
                  <w:lang w:eastAsia="sl-SI"/>
                </w:rPr>
                <w:t>dan</w:t>
              </w:r>
            </w:hyperlink>
            <w:r w:rsidRPr="00DB1A36">
              <w:rPr>
                <w:rFonts w:ascii="Arial" w:eastAsia="Times New Roman" w:hAnsi="Arial" w:cs="Arial"/>
                <w:sz w:val="20"/>
                <w:szCs w:val="20"/>
                <w:lang w:eastAsia="sl-SI"/>
              </w:rPr>
              <w:t>, dve mesti za </w:t>
            </w:r>
            <w:hyperlink r:id="rId10" w:tooltip="Mesec" w:history="1">
              <w:r w:rsidRPr="00DB1A36">
                <w:rPr>
                  <w:rFonts w:ascii="Arial" w:eastAsia="Times New Roman" w:hAnsi="Arial" w:cs="Arial"/>
                  <w:sz w:val="20"/>
                  <w:szCs w:val="20"/>
                  <w:lang w:eastAsia="sl-SI"/>
                </w:rPr>
                <w:t>mesec</w:t>
              </w:r>
            </w:hyperlink>
            <w:r w:rsidRPr="00DB1A36">
              <w:rPr>
                <w:rFonts w:ascii="Arial" w:eastAsia="Times New Roman" w:hAnsi="Arial" w:cs="Arial"/>
                <w:sz w:val="20"/>
                <w:szCs w:val="20"/>
                <w:lang w:eastAsia="sl-SI"/>
              </w:rPr>
              <w:t> in tri mesta za zadnje tri številke letnice rojstva)</w:t>
            </w:r>
          </w:p>
          <w:p w:rsidR="00DB1A36" w:rsidRPr="00DB1A36" w:rsidRDefault="00DB1A36" w:rsidP="00DB1A36">
            <w:pPr>
              <w:numPr>
                <w:ilvl w:val="0"/>
                <w:numId w:val="3"/>
              </w:numPr>
              <w:shd w:val="clear" w:color="auto" w:fill="FFFFFF"/>
              <w:spacing w:after="0" w:line="260" w:lineRule="exact"/>
              <w:ind w:left="384"/>
              <w:rPr>
                <w:rFonts w:ascii="Arial" w:eastAsia="Times New Roman" w:hAnsi="Arial" w:cs="Arial"/>
                <w:sz w:val="20"/>
                <w:szCs w:val="20"/>
                <w:lang w:eastAsia="sl-SI"/>
              </w:rPr>
            </w:pPr>
            <w:r w:rsidRPr="00DB1A36">
              <w:rPr>
                <w:rFonts w:ascii="Arial" w:eastAsia="Times New Roman" w:hAnsi="Arial" w:cs="Arial"/>
                <w:sz w:val="20"/>
                <w:szCs w:val="20"/>
                <w:lang w:eastAsia="sl-SI"/>
              </w:rPr>
              <w:t>8. in 9. številka: RR – dvomestna številka registra:</w:t>
            </w:r>
          </w:p>
          <w:p w:rsidR="00DB1A36" w:rsidRPr="00DB1A36" w:rsidRDefault="00DB1A36" w:rsidP="00DB1A36">
            <w:pPr>
              <w:numPr>
                <w:ilvl w:val="1"/>
                <w:numId w:val="3"/>
              </w:numPr>
              <w:shd w:val="clear" w:color="auto" w:fill="FFFFFF"/>
              <w:spacing w:after="0" w:line="260" w:lineRule="exact"/>
              <w:ind w:left="768"/>
              <w:rPr>
                <w:rFonts w:ascii="Arial" w:eastAsia="Times New Roman" w:hAnsi="Arial" w:cs="Arial"/>
                <w:sz w:val="20"/>
                <w:szCs w:val="20"/>
                <w:lang w:eastAsia="sl-SI"/>
              </w:rPr>
            </w:pPr>
            <w:r w:rsidRPr="00DB1A36">
              <w:rPr>
                <w:rFonts w:ascii="Arial" w:eastAsia="Times New Roman" w:hAnsi="Arial" w:cs="Arial"/>
                <w:sz w:val="20"/>
                <w:szCs w:val="20"/>
                <w:lang w:eastAsia="sl-SI"/>
              </w:rPr>
              <w:t>00-09 – tujci</w:t>
            </w:r>
          </w:p>
          <w:p w:rsidR="00DB1A36" w:rsidRPr="00DB1A36" w:rsidRDefault="00DB1A36" w:rsidP="00DB1A36">
            <w:pPr>
              <w:numPr>
                <w:ilvl w:val="1"/>
                <w:numId w:val="3"/>
              </w:numPr>
              <w:shd w:val="clear" w:color="auto" w:fill="FFFFFF"/>
              <w:spacing w:after="0" w:line="260" w:lineRule="exact"/>
              <w:ind w:left="768"/>
              <w:rPr>
                <w:rFonts w:ascii="Arial" w:eastAsia="Times New Roman" w:hAnsi="Arial" w:cs="Arial"/>
                <w:sz w:val="20"/>
                <w:szCs w:val="20"/>
                <w:lang w:eastAsia="sl-SI"/>
              </w:rPr>
            </w:pPr>
            <w:r w:rsidRPr="00DB1A36">
              <w:rPr>
                <w:rFonts w:ascii="Arial" w:eastAsia="Times New Roman" w:hAnsi="Arial" w:cs="Arial"/>
                <w:sz w:val="20"/>
                <w:szCs w:val="20"/>
                <w:lang w:eastAsia="sl-SI"/>
              </w:rPr>
              <w:t>10-19 – </w:t>
            </w:r>
            <w:hyperlink r:id="rId11" w:tooltip="Bosna in Hercegovina" w:history="1">
              <w:r w:rsidRPr="00DB1A36">
                <w:rPr>
                  <w:rFonts w:ascii="Arial" w:eastAsia="Times New Roman" w:hAnsi="Arial" w:cs="Arial"/>
                  <w:sz w:val="20"/>
                  <w:szCs w:val="20"/>
                  <w:lang w:eastAsia="sl-SI"/>
                </w:rPr>
                <w:t>Bosna in Hercegovina</w:t>
              </w:r>
            </w:hyperlink>
          </w:p>
          <w:p w:rsidR="00DB1A36" w:rsidRPr="00DB1A36" w:rsidRDefault="00DB1A36" w:rsidP="00DB1A36">
            <w:pPr>
              <w:numPr>
                <w:ilvl w:val="1"/>
                <w:numId w:val="3"/>
              </w:numPr>
              <w:shd w:val="clear" w:color="auto" w:fill="FFFFFF"/>
              <w:spacing w:after="0" w:line="260" w:lineRule="exact"/>
              <w:ind w:left="768"/>
              <w:rPr>
                <w:rFonts w:ascii="Arial" w:eastAsia="Times New Roman" w:hAnsi="Arial" w:cs="Arial"/>
                <w:sz w:val="20"/>
                <w:szCs w:val="20"/>
                <w:lang w:eastAsia="sl-SI"/>
              </w:rPr>
            </w:pPr>
            <w:r w:rsidRPr="00DB1A36">
              <w:rPr>
                <w:rFonts w:ascii="Arial" w:eastAsia="Times New Roman" w:hAnsi="Arial" w:cs="Arial"/>
                <w:sz w:val="20"/>
                <w:szCs w:val="20"/>
                <w:lang w:eastAsia="sl-SI"/>
              </w:rPr>
              <w:t>20-29 – </w:t>
            </w:r>
            <w:hyperlink r:id="rId12" w:tooltip="Črna gora" w:history="1">
              <w:r w:rsidRPr="00DB1A36">
                <w:rPr>
                  <w:rFonts w:ascii="Arial" w:eastAsia="Times New Roman" w:hAnsi="Arial" w:cs="Arial"/>
                  <w:sz w:val="20"/>
                  <w:szCs w:val="20"/>
                  <w:lang w:eastAsia="sl-SI"/>
                </w:rPr>
                <w:t>Črna gora</w:t>
              </w:r>
            </w:hyperlink>
          </w:p>
          <w:p w:rsidR="00DB1A36" w:rsidRPr="00DB1A36" w:rsidRDefault="00DB1A36" w:rsidP="00DB1A36">
            <w:pPr>
              <w:numPr>
                <w:ilvl w:val="1"/>
                <w:numId w:val="3"/>
              </w:numPr>
              <w:shd w:val="clear" w:color="auto" w:fill="FFFFFF"/>
              <w:spacing w:after="0" w:line="260" w:lineRule="exact"/>
              <w:ind w:left="768"/>
              <w:rPr>
                <w:rFonts w:ascii="Arial" w:eastAsia="Times New Roman" w:hAnsi="Arial" w:cs="Arial"/>
                <w:sz w:val="20"/>
                <w:szCs w:val="20"/>
                <w:lang w:eastAsia="sl-SI"/>
              </w:rPr>
            </w:pPr>
            <w:r w:rsidRPr="00DB1A36">
              <w:rPr>
                <w:rFonts w:ascii="Arial" w:eastAsia="Times New Roman" w:hAnsi="Arial" w:cs="Arial"/>
                <w:sz w:val="20"/>
                <w:szCs w:val="20"/>
                <w:lang w:eastAsia="sl-SI"/>
              </w:rPr>
              <w:t>30-39 – </w:t>
            </w:r>
            <w:hyperlink r:id="rId13" w:tooltip="Hrvaška" w:history="1">
              <w:r w:rsidRPr="00DB1A36">
                <w:rPr>
                  <w:rFonts w:ascii="Arial" w:eastAsia="Times New Roman" w:hAnsi="Arial" w:cs="Arial"/>
                  <w:sz w:val="20"/>
                  <w:szCs w:val="20"/>
                  <w:lang w:eastAsia="sl-SI"/>
                </w:rPr>
                <w:t>Hrvaška</w:t>
              </w:r>
            </w:hyperlink>
            <w:r w:rsidRPr="00DB1A36">
              <w:rPr>
                <w:rFonts w:ascii="Arial" w:eastAsia="Times New Roman" w:hAnsi="Arial" w:cs="Arial"/>
                <w:sz w:val="20"/>
                <w:szCs w:val="20"/>
                <w:lang w:eastAsia="sl-SI"/>
              </w:rPr>
              <w:t> (33 - </w:t>
            </w:r>
            <w:hyperlink r:id="rId14" w:tooltip="Zagreb" w:history="1">
              <w:r w:rsidRPr="00DB1A36">
                <w:rPr>
                  <w:rFonts w:ascii="Arial" w:eastAsia="Times New Roman" w:hAnsi="Arial" w:cs="Arial"/>
                  <w:sz w:val="20"/>
                  <w:szCs w:val="20"/>
                  <w:lang w:eastAsia="sl-SI"/>
                </w:rPr>
                <w:t>Zagreb</w:t>
              </w:r>
            </w:hyperlink>
            <w:r w:rsidRPr="00DB1A36">
              <w:rPr>
                <w:rFonts w:ascii="Arial" w:eastAsia="Times New Roman" w:hAnsi="Arial" w:cs="Arial"/>
                <w:sz w:val="20"/>
                <w:szCs w:val="20"/>
                <w:lang w:eastAsia="sl-SI"/>
              </w:rPr>
              <w:t>)</w:t>
            </w:r>
          </w:p>
          <w:p w:rsidR="00DB1A36" w:rsidRPr="00DB1A36" w:rsidRDefault="00DB1A36" w:rsidP="00DB1A36">
            <w:pPr>
              <w:numPr>
                <w:ilvl w:val="1"/>
                <w:numId w:val="3"/>
              </w:numPr>
              <w:shd w:val="clear" w:color="auto" w:fill="FFFFFF"/>
              <w:spacing w:after="0" w:line="260" w:lineRule="exact"/>
              <w:ind w:left="768"/>
              <w:rPr>
                <w:rFonts w:ascii="Arial" w:eastAsia="Times New Roman" w:hAnsi="Arial" w:cs="Arial"/>
                <w:sz w:val="20"/>
                <w:szCs w:val="20"/>
                <w:lang w:eastAsia="sl-SI"/>
              </w:rPr>
            </w:pPr>
            <w:r w:rsidRPr="00DB1A36">
              <w:rPr>
                <w:rFonts w:ascii="Arial" w:eastAsia="Times New Roman" w:hAnsi="Arial" w:cs="Arial"/>
                <w:sz w:val="20"/>
                <w:szCs w:val="20"/>
                <w:lang w:eastAsia="sl-SI"/>
              </w:rPr>
              <w:t>40-49 – </w:t>
            </w:r>
            <w:hyperlink r:id="rId15" w:tooltip="Makedonija" w:history="1">
              <w:r w:rsidRPr="00DB1A36">
                <w:rPr>
                  <w:rFonts w:ascii="Arial" w:eastAsia="Times New Roman" w:hAnsi="Arial" w:cs="Arial"/>
                  <w:sz w:val="20"/>
                  <w:szCs w:val="20"/>
                  <w:lang w:eastAsia="sl-SI"/>
                </w:rPr>
                <w:t>Makedonija</w:t>
              </w:r>
            </w:hyperlink>
          </w:p>
          <w:p w:rsidR="00DB1A36" w:rsidRPr="00DB1A36" w:rsidRDefault="00DB1A36" w:rsidP="00DB1A36">
            <w:pPr>
              <w:numPr>
                <w:ilvl w:val="1"/>
                <w:numId w:val="3"/>
              </w:numPr>
              <w:shd w:val="clear" w:color="auto" w:fill="FFFFFF"/>
              <w:spacing w:after="0" w:line="260" w:lineRule="exact"/>
              <w:ind w:left="768"/>
              <w:rPr>
                <w:rFonts w:ascii="Arial" w:eastAsia="Times New Roman" w:hAnsi="Arial" w:cs="Arial"/>
                <w:b/>
                <w:sz w:val="20"/>
                <w:szCs w:val="20"/>
                <w:lang w:eastAsia="sl-SI"/>
              </w:rPr>
            </w:pPr>
            <w:r w:rsidRPr="00DB1A36">
              <w:rPr>
                <w:rFonts w:ascii="Arial" w:eastAsia="Times New Roman" w:hAnsi="Arial" w:cs="Arial"/>
                <w:b/>
                <w:sz w:val="20"/>
                <w:szCs w:val="20"/>
                <w:lang w:eastAsia="sl-SI"/>
              </w:rPr>
              <w:t>50-59 – </w:t>
            </w:r>
            <w:hyperlink r:id="rId16" w:tooltip="Slovenija" w:history="1">
              <w:r w:rsidRPr="00DB1A36">
                <w:rPr>
                  <w:rFonts w:ascii="Arial" w:eastAsia="Times New Roman" w:hAnsi="Arial" w:cs="Arial"/>
                  <w:b/>
                  <w:sz w:val="20"/>
                  <w:szCs w:val="20"/>
                  <w:lang w:eastAsia="sl-SI"/>
                </w:rPr>
                <w:t>Slovenija</w:t>
              </w:r>
            </w:hyperlink>
            <w:r w:rsidRPr="00DB1A36">
              <w:rPr>
                <w:rFonts w:ascii="Arial" w:eastAsia="Times New Roman" w:hAnsi="Arial" w:cs="Arial"/>
                <w:b/>
                <w:sz w:val="20"/>
                <w:szCs w:val="20"/>
                <w:lang w:eastAsia="sl-SI"/>
              </w:rPr>
              <w:t> (dejansko je bila uporabljena samo šifra 50)</w:t>
            </w:r>
          </w:p>
          <w:p w:rsidR="00DB1A36" w:rsidRPr="00DB1A36" w:rsidRDefault="00DB1A36" w:rsidP="00DB1A36">
            <w:pPr>
              <w:numPr>
                <w:ilvl w:val="1"/>
                <w:numId w:val="3"/>
              </w:numPr>
              <w:shd w:val="clear" w:color="auto" w:fill="FFFFFF"/>
              <w:spacing w:after="0" w:line="260" w:lineRule="exact"/>
              <w:ind w:left="768"/>
              <w:rPr>
                <w:rFonts w:ascii="Arial" w:eastAsia="Times New Roman" w:hAnsi="Arial" w:cs="Arial"/>
                <w:sz w:val="20"/>
                <w:szCs w:val="20"/>
                <w:lang w:eastAsia="sl-SI"/>
              </w:rPr>
            </w:pPr>
            <w:r w:rsidRPr="00DB1A36">
              <w:rPr>
                <w:rFonts w:ascii="Arial" w:eastAsia="Times New Roman" w:hAnsi="Arial" w:cs="Arial"/>
                <w:sz w:val="20"/>
                <w:szCs w:val="20"/>
                <w:lang w:eastAsia="sl-SI"/>
              </w:rPr>
              <w:t>60-69 – (Državljani z začasnim prebivališčem)</w:t>
            </w:r>
          </w:p>
          <w:p w:rsidR="00DB1A36" w:rsidRPr="00DB1A36" w:rsidRDefault="00DB1A36" w:rsidP="00DB1A36">
            <w:pPr>
              <w:numPr>
                <w:ilvl w:val="1"/>
                <w:numId w:val="3"/>
              </w:numPr>
              <w:shd w:val="clear" w:color="auto" w:fill="FFFFFF"/>
              <w:spacing w:after="0" w:line="260" w:lineRule="exact"/>
              <w:ind w:left="768"/>
              <w:rPr>
                <w:rFonts w:ascii="Arial" w:eastAsia="Times New Roman" w:hAnsi="Arial" w:cs="Arial"/>
                <w:sz w:val="20"/>
                <w:szCs w:val="20"/>
                <w:lang w:eastAsia="sl-SI"/>
              </w:rPr>
            </w:pPr>
            <w:r w:rsidRPr="00DB1A36">
              <w:rPr>
                <w:rFonts w:ascii="Arial" w:eastAsia="Times New Roman" w:hAnsi="Arial" w:cs="Arial"/>
                <w:sz w:val="20"/>
                <w:szCs w:val="20"/>
                <w:lang w:eastAsia="sl-SI"/>
              </w:rPr>
              <w:t>70-79 – Ožja </w:t>
            </w:r>
            <w:hyperlink r:id="rId17" w:tooltip="Srbija" w:history="1">
              <w:r w:rsidRPr="00DB1A36">
                <w:rPr>
                  <w:rFonts w:ascii="Arial" w:eastAsia="Times New Roman" w:hAnsi="Arial" w:cs="Arial"/>
                  <w:sz w:val="20"/>
                  <w:szCs w:val="20"/>
                  <w:lang w:eastAsia="sl-SI"/>
                </w:rPr>
                <w:t>Srbija</w:t>
              </w:r>
            </w:hyperlink>
            <w:r w:rsidRPr="00DB1A36">
              <w:rPr>
                <w:rFonts w:ascii="Arial" w:eastAsia="Times New Roman" w:hAnsi="Arial" w:cs="Arial"/>
                <w:sz w:val="20"/>
                <w:szCs w:val="20"/>
                <w:lang w:eastAsia="sl-SI"/>
              </w:rPr>
              <w:t> (71 - </w:t>
            </w:r>
            <w:hyperlink r:id="rId18" w:tooltip="Beograd" w:history="1">
              <w:r w:rsidRPr="00DB1A36">
                <w:rPr>
                  <w:rFonts w:ascii="Arial" w:eastAsia="Times New Roman" w:hAnsi="Arial" w:cs="Arial"/>
                  <w:sz w:val="20"/>
                  <w:szCs w:val="20"/>
                  <w:lang w:eastAsia="sl-SI"/>
                </w:rPr>
                <w:t>Beograd</w:t>
              </w:r>
            </w:hyperlink>
            <w:r w:rsidRPr="00DB1A36">
              <w:rPr>
                <w:rFonts w:ascii="Arial" w:eastAsia="Times New Roman" w:hAnsi="Arial" w:cs="Arial"/>
                <w:sz w:val="20"/>
                <w:szCs w:val="20"/>
                <w:lang w:eastAsia="sl-SI"/>
              </w:rPr>
              <w:t>)</w:t>
            </w:r>
          </w:p>
          <w:p w:rsidR="00DB1A36" w:rsidRPr="00DB1A36" w:rsidRDefault="00DB1A36" w:rsidP="00DB1A36">
            <w:pPr>
              <w:numPr>
                <w:ilvl w:val="1"/>
                <w:numId w:val="3"/>
              </w:numPr>
              <w:shd w:val="clear" w:color="auto" w:fill="FFFFFF"/>
              <w:spacing w:after="0" w:line="260" w:lineRule="exact"/>
              <w:ind w:left="768"/>
              <w:rPr>
                <w:rFonts w:ascii="Arial" w:eastAsia="Times New Roman" w:hAnsi="Arial" w:cs="Arial"/>
                <w:sz w:val="20"/>
                <w:szCs w:val="20"/>
                <w:lang w:eastAsia="sl-SI"/>
              </w:rPr>
            </w:pPr>
            <w:r w:rsidRPr="00DB1A36">
              <w:rPr>
                <w:rFonts w:ascii="Arial" w:eastAsia="Times New Roman" w:hAnsi="Arial" w:cs="Arial"/>
                <w:sz w:val="20"/>
                <w:szCs w:val="20"/>
                <w:lang w:eastAsia="sl-SI"/>
              </w:rPr>
              <w:t>80-89 – </w:t>
            </w:r>
            <w:hyperlink r:id="rId19" w:tooltip="Pokrajina" w:history="1">
              <w:r w:rsidRPr="00DB1A36">
                <w:rPr>
                  <w:rFonts w:ascii="Arial" w:eastAsia="Times New Roman" w:hAnsi="Arial" w:cs="Arial"/>
                  <w:sz w:val="20"/>
                  <w:szCs w:val="20"/>
                  <w:lang w:eastAsia="sl-SI"/>
                </w:rPr>
                <w:t>Pokrajina</w:t>
              </w:r>
            </w:hyperlink>
            <w:r w:rsidRPr="00DB1A36">
              <w:rPr>
                <w:rFonts w:ascii="Arial" w:eastAsia="Times New Roman" w:hAnsi="Arial" w:cs="Arial"/>
                <w:sz w:val="20"/>
                <w:szCs w:val="20"/>
                <w:lang w:eastAsia="sl-SI"/>
              </w:rPr>
              <w:t> </w:t>
            </w:r>
            <w:hyperlink r:id="rId20" w:tooltip="Vojvodina, Srbija" w:history="1">
              <w:r w:rsidRPr="00DB1A36">
                <w:rPr>
                  <w:rFonts w:ascii="Arial" w:eastAsia="Times New Roman" w:hAnsi="Arial" w:cs="Arial"/>
                  <w:sz w:val="20"/>
                  <w:szCs w:val="20"/>
                  <w:lang w:eastAsia="sl-SI"/>
                </w:rPr>
                <w:t>Vojvodina</w:t>
              </w:r>
            </w:hyperlink>
            <w:r w:rsidRPr="00DB1A36">
              <w:rPr>
                <w:rFonts w:ascii="Arial" w:eastAsia="Times New Roman" w:hAnsi="Arial" w:cs="Arial"/>
                <w:sz w:val="20"/>
                <w:szCs w:val="20"/>
                <w:lang w:eastAsia="sl-SI"/>
              </w:rPr>
              <w:t> (80 - </w:t>
            </w:r>
            <w:hyperlink r:id="rId21" w:tooltip="Novi Sad" w:history="1">
              <w:r w:rsidRPr="00DB1A36">
                <w:rPr>
                  <w:rFonts w:ascii="Arial" w:eastAsia="Times New Roman" w:hAnsi="Arial" w:cs="Arial"/>
                  <w:sz w:val="20"/>
                  <w:szCs w:val="20"/>
                  <w:lang w:eastAsia="sl-SI"/>
                </w:rPr>
                <w:t>Novi Sad</w:t>
              </w:r>
            </w:hyperlink>
            <w:r w:rsidRPr="00DB1A36">
              <w:rPr>
                <w:rFonts w:ascii="Arial" w:eastAsia="Times New Roman" w:hAnsi="Arial" w:cs="Arial"/>
                <w:sz w:val="20"/>
                <w:szCs w:val="20"/>
                <w:lang w:eastAsia="sl-SI"/>
              </w:rPr>
              <w:t>)</w:t>
            </w:r>
          </w:p>
          <w:p w:rsidR="00DB1A36" w:rsidRPr="00DB1A36" w:rsidRDefault="00DB1A36" w:rsidP="00DB1A36">
            <w:pPr>
              <w:numPr>
                <w:ilvl w:val="1"/>
                <w:numId w:val="3"/>
              </w:numPr>
              <w:shd w:val="clear" w:color="auto" w:fill="FFFFFF"/>
              <w:spacing w:after="0" w:line="260" w:lineRule="exact"/>
              <w:ind w:left="768"/>
              <w:rPr>
                <w:rFonts w:ascii="Arial" w:eastAsia="Times New Roman" w:hAnsi="Arial" w:cs="Arial"/>
                <w:sz w:val="20"/>
                <w:szCs w:val="20"/>
                <w:lang w:eastAsia="sl-SI"/>
              </w:rPr>
            </w:pPr>
            <w:r w:rsidRPr="00DB1A36">
              <w:rPr>
                <w:rFonts w:ascii="Arial" w:eastAsia="Times New Roman" w:hAnsi="Arial" w:cs="Arial"/>
                <w:sz w:val="20"/>
                <w:szCs w:val="20"/>
                <w:lang w:eastAsia="sl-SI"/>
              </w:rPr>
              <w:t>90-99 – Pokrajina </w:t>
            </w:r>
            <w:hyperlink r:id="rId22" w:tooltip="Kosovo" w:history="1">
              <w:r w:rsidRPr="00DB1A36">
                <w:rPr>
                  <w:rFonts w:ascii="Arial" w:eastAsia="Times New Roman" w:hAnsi="Arial" w:cs="Arial"/>
                  <w:sz w:val="20"/>
                  <w:szCs w:val="20"/>
                  <w:lang w:eastAsia="sl-SI"/>
                </w:rPr>
                <w:t>Kosovo</w:t>
              </w:r>
            </w:hyperlink>
          </w:p>
          <w:p w:rsidR="00DB1A36" w:rsidRPr="00DB1A36" w:rsidRDefault="00DB1A36" w:rsidP="00DB1A36">
            <w:pPr>
              <w:numPr>
                <w:ilvl w:val="0"/>
                <w:numId w:val="3"/>
              </w:numPr>
              <w:shd w:val="clear" w:color="auto" w:fill="FFFFFF"/>
              <w:spacing w:after="0" w:line="260" w:lineRule="exact"/>
              <w:ind w:left="384"/>
              <w:rPr>
                <w:rFonts w:ascii="Arial" w:eastAsia="Times New Roman" w:hAnsi="Arial" w:cs="Arial"/>
                <w:sz w:val="20"/>
                <w:szCs w:val="20"/>
                <w:lang w:eastAsia="sl-SI"/>
              </w:rPr>
            </w:pPr>
            <w:r w:rsidRPr="00DB1A36">
              <w:rPr>
                <w:rFonts w:ascii="Arial" w:eastAsia="Times New Roman" w:hAnsi="Arial" w:cs="Arial"/>
                <w:sz w:val="20"/>
                <w:szCs w:val="20"/>
                <w:lang w:eastAsia="sl-SI"/>
              </w:rPr>
              <w:t>10., 11. in 12. številka: ZZZ - zaporedna številka oziroma kombinacija spola in zaporedne številke za osebe, rojene istega dne (000-499 za moške in 500-999 za ženske)</w:t>
            </w:r>
          </w:p>
          <w:p w:rsidR="00DB1A36" w:rsidRPr="00DB1A36" w:rsidRDefault="00DB1A36" w:rsidP="00DB1A36">
            <w:pPr>
              <w:numPr>
                <w:ilvl w:val="0"/>
                <w:numId w:val="3"/>
              </w:numPr>
              <w:shd w:val="clear" w:color="auto" w:fill="FFFFFF"/>
              <w:spacing w:after="0" w:line="260" w:lineRule="exact"/>
              <w:ind w:left="384"/>
              <w:rPr>
                <w:rFonts w:ascii="Arial" w:eastAsia="Times New Roman" w:hAnsi="Arial" w:cs="Arial"/>
                <w:sz w:val="20"/>
                <w:szCs w:val="20"/>
                <w:lang w:eastAsia="sl-SI"/>
              </w:rPr>
            </w:pPr>
            <w:r w:rsidRPr="00DB1A36">
              <w:rPr>
                <w:rFonts w:ascii="Arial" w:eastAsia="Times New Roman" w:hAnsi="Arial" w:cs="Arial"/>
                <w:sz w:val="20"/>
                <w:szCs w:val="20"/>
                <w:lang w:eastAsia="sl-SI"/>
              </w:rPr>
              <w:t>13. številka: K - kontrolna številka, izračunana po modulu 11.</w:t>
            </w:r>
          </w:p>
          <w:p w:rsidR="00DB1A36" w:rsidRPr="00DB1A36" w:rsidRDefault="00DB1A36" w:rsidP="00DB1A36">
            <w:pPr>
              <w:shd w:val="clear" w:color="auto" w:fill="FFFFFF"/>
              <w:spacing w:after="0" w:line="260" w:lineRule="exact"/>
              <w:rPr>
                <w:rFonts w:ascii="Arial" w:hAnsi="Arial" w:cs="Arial"/>
                <w:color w:val="000000"/>
                <w:sz w:val="20"/>
                <w:szCs w:val="20"/>
                <w:shd w:val="clear" w:color="auto" w:fill="FFFFFF"/>
              </w:rPr>
            </w:pPr>
          </w:p>
          <w:p w:rsidR="00DB1A36" w:rsidRPr="00DB1A36" w:rsidRDefault="00DB1A36" w:rsidP="00DB1A36">
            <w:pPr>
              <w:shd w:val="clear" w:color="auto" w:fill="FFFFFF"/>
              <w:spacing w:after="0" w:line="260" w:lineRule="exact"/>
              <w:rPr>
                <w:rFonts w:ascii="Arial" w:hAnsi="Arial" w:cs="Arial"/>
                <w:color w:val="000000"/>
                <w:sz w:val="20"/>
                <w:szCs w:val="20"/>
                <w:shd w:val="clear" w:color="auto" w:fill="FFFFFF"/>
              </w:rPr>
            </w:pPr>
            <w:r w:rsidRPr="00DB1A36">
              <w:rPr>
                <w:rFonts w:ascii="Arial" w:hAnsi="Arial" w:cs="Arial"/>
                <w:color w:val="000000"/>
                <w:sz w:val="20"/>
                <w:szCs w:val="20"/>
                <w:shd w:val="clear" w:color="auto" w:fill="FFFFFF"/>
              </w:rPr>
              <w:t>Dodeljene številke registra RR za dodelitev EMŠO glede na regijo rojstva:</w:t>
            </w:r>
          </w:p>
          <w:p w:rsidR="00DB1A36" w:rsidRPr="00DB1A36" w:rsidRDefault="00DB1A36" w:rsidP="00DB1A36">
            <w:pPr>
              <w:shd w:val="clear" w:color="auto" w:fill="FFFFFF"/>
              <w:spacing w:after="0" w:line="260" w:lineRule="exact"/>
              <w:rPr>
                <w:rFonts w:ascii="Arial" w:hAnsi="Arial" w:cs="Arial"/>
                <w:color w:val="000000"/>
                <w:sz w:val="20"/>
                <w:szCs w:val="20"/>
                <w:shd w:val="clear" w:color="auto" w:fill="FFFFFF"/>
              </w:rPr>
            </w:pPr>
          </w:p>
          <w:p w:rsidR="00DB1A36" w:rsidRPr="00DB1A36" w:rsidRDefault="00DB1A36" w:rsidP="00DB1A36">
            <w:pPr>
              <w:shd w:val="clear" w:color="auto" w:fill="FFFFFF"/>
              <w:spacing w:after="0" w:line="260" w:lineRule="exact"/>
              <w:rPr>
                <w:rFonts w:ascii="Arial" w:hAnsi="Arial" w:cs="Arial"/>
                <w:color w:val="000000"/>
                <w:sz w:val="20"/>
                <w:szCs w:val="20"/>
                <w:shd w:val="clear" w:color="auto" w:fill="FFFFFF"/>
              </w:rPr>
            </w:pPr>
            <w:r w:rsidRPr="00DB1A36">
              <w:rPr>
                <w:rFonts w:ascii="Arial" w:hAnsi="Arial" w:cs="Arial"/>
                <w:color w:val="000000"/>
                <w:sz w:val="20"/>
                <w:szCs w:val="20"/>
                <w:shd w:val="clear" w:color="auto" w:fill="FFFFFF"/>
              </w:rPr>
              <w:t xml:space="preserve">TABELA </w:t>
            </w:r>
            <w:hyperlink r:id="rId23" w:history="1">
              <w:r w:rsidRPr="00DB1A36">
                <w:rPr>
                  <w:rFonts w:ascii="Arial" w:hAnsi="Arial" w:cs="Arial"/>
                  <w:color w:val="0000FF"/>
                  <w:sz w:val="20"/>
                  <w:szCs w:val="20"/>
                  <w:u w:val="single"/>
                  <w:shd w:val="clear" w:color="auto" w:fill="FFFFFF"/>
                </w:rPr>
                <w:t>https://sh.wikipedia.org/wiki/Jedinstveni_mati%C4%8Dni_broj_gra%C4%91ana</w:t>
              </w:r>
            </w:hyperlink>
            <w:r w:rsidRPr="00DB1A36">
              <w:rPr>
                <w:rFonts w:ascii="Arial" w:hAnsi="Arial" w:cs="Arial"/>
                <w:color w:val="000000"/>
                <w:sz w:val="20"/>
                <w:szCs w:val="20"/>
                <w:shd w:val="clear" w:color="auto" w:fill="FFFFFF"/>
              </w:rPr>
              <w:t xml:space="preserve"> </w:t>
            </w:r>
          </w:p>
          <w:p w:rsidR="00DB1A36" w:rsidRPr="00DB1A36" w:rsidRDefault="00DB1A36" w:rsidP="00DB1A36">
            <w:pPr>
              <w:shd w:val="clear" w:color="auto" w:fill="FFFFFF"/>
              <w:spacing w:after="0" w:line="260" w:lineRule="exact"/>
              <w:rPr>
                <w:rFonts w:ascii="Arial" w:hAnsi="Arial" w:cs="Arial"/>
                <w:color w:val="000000"/>
                <w:sz w:val="20"/>
                <w:szCs w:val="20"/>
                <w:shd w:val="clear" w:color="auto" w:fill="FFFFFF"/>
              </w:rPr>
            </w:pPr>
            <w:r w:rsidRPr="00DB1A36">
              <w:rPr>
                <w:rFonts w:ascii="Arial" w:hAnsi="Arial" w:cs="Arial"/>
                <w:noProof/>
                <w:color w:val="000000"/>
                <w:sz w:val="20"/>
                <w:szCs w:val="20"/>
                <w:shd w:val="clear" w:color="auto" w:fill="FFFFFF"/>
                <w:lang w:eastAsia="sl-SI"/>
              </w:rPr>
              <w:drawing>
                <wp:anchor distT="0" distB="0" distL="114300" distR="114300" simplePos="0" relativeHeight="251659264" behindDoc="0" locked="0" layoutInCell="1" allowOverlap="1" wp14:anchorId="12D4D314" wp14:editId="09B2521A">
                  <wp:simplePos x="0" y="0"/>
                  <wp:positionH relativeFrom="column">
                    <wp:posOffset>-7315</wp:posOffset>
                  </wp:positionH>
                  <wp:positionV relativeFrom="paragraph">
                    <wp:posOffset>312954</wp:posOffset>
                  </wp:positionV>
                  <wp:extent cx="5222240" cy="2390775"/>
                  <wp:effectExtent l="0" t="0" r="0" b="9525"/>
                  <wp:wrapTopAndBottom/>
                  <wp:docPr id="4" name="Slika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222240" cy="2390775"/>
                          </a:xfrm>
                          <a:prstGeom prst="rect">
                            <a:avLst/>
                          </a:prstGeom>
                          <a:noFill/>
                        </pic:spPr>
                      </pic:pic>
                    </a:graphicData>
                  </a:graphic>
                </wp:anchor>
              </w:drawing>
            </w:r>
            <w:r w:rsidRPr="00DB1A36">
              <w:rPr>
                <w:rFonts w:ascii="Arial" w:hAnsi="Arial" w:cs="Arial"/>
                <w:color w:val="000000"/>
                <w:sz w:val="20"/>
                <w:szCs w:val="20"/>
                <w:shd w:val="clear" w:color="auto" w:fill="FFFFFF"/>
              </w:rPr>
              <w:t>Registrsko območje 50 pomeni, da je bil EMŠO določen na območju Republike Slovenije.</w:t>
            </w:r>
          </w:p>
          <w:p w:rsidR="00DB1A36" w:rsidRPr="00DB1A36" w:rsidRDefault="00DB1A36" w:rsidP="00DB1A36">
            <w:pPr>
              <w:shd w:val="clear" w:color="auto" w:fill="FFFFFF"/>
              <w:spacing w:after="0" w:line="260" w:lineRule="exact"/>
              <w:rPr>
                <w:rFonts w:ascii="Arial" w:hAnsi="Arial" w:cs="Arial"/>
                <w:color w:val="000000"/>
                <w:sz w:val="20"/>
                <w:szCs w:val="20"/>
                <w:shd w:val="clear" w:color="auto" w:fill="FFFFFF"/>
              </w:rPr>
            </w:pPr>
          </w:p>
          <w:p w:rsidR="00DB1A36" w:rsidRPr="00DB1A36" w:rsidRDefault="00DB1A36" w:rsidP="00DB1A36">
            <w:pPr>
              <w:shd w:val="clear" w:color="auto" w:fill="FFFFFF"/>
              <w:spacing w:after="0" w:line="260" w:lineRule="exact"/>
              <w:rPr>
                <w:rFonts w:ascii="Arial" w:hAnsi="Arial" w:cs="Arial"/>
                <w:b/>
                <w:color w:val="000000"/>
                <w:sz w:val="20"/>
                <w:szCs w:val="20"/>
                <w:shd w:val="clear" w:color="auto" w:fill="FFFFFF"/>
              </w:rPr>
            </w:pPr>
            <w:r w:rsidRPr="00DB1A36">
              <w:rPr>
                <w:rFonts w:ascii="Arial" w:hAnsi="Arial" w:cs="Arial"/>
                <w:b/>
                <w:color w:val="000000"/>
                <w:sz w:val="20"/>
                <w:szCs w:val="20"/>
                <w:shd w:val="clear" w:color="auto" w:fill="FFFFFF"/>
              </w:rPr>
              <w:t xml:space="preserve">1.2. Razlogi za sprejem zakona </w:t>
            </w:r>
          </w:p>
          <w:p w:rsidR="00DB1A36" w:rsidRPr="00DB1A36" w:rsidRDefault="00DB1A36" w:rsidP="00DB1A36">
            <w:pPr>
              <w:shd w:val="clear" w:color="auto" w:fill="FFFFFF"/>
              <w:spacing w:after="0" w:line="260" w:lineRule="exact"/>
              <w:jc w:val="both"/>
              <w:rPr>
                <w:rFonts w:ascii="Arial" w:eastAsia="Times New Roman" w:hAnsi="Arial" w:cs="Arial"/>
                <w:sz w:val="20"/>
                <w:szCs w:val="20"/>
                <w:lang w:eastAsia="sl-SI"/>
              </w:rPr>
            </w:pPr>
          </w:p>
          <w:p w:rsidR="00DB1A36" w:rsidRPr="00DB1A36" w:rsidRDefault="00DB1A36" w:rsidP="00DB1A36">
            <w:pPr>
              <w:shd w:val="clear" w:color="auto" w:fill="FFFFFF"/>
              <w:spacing w:after="0" w:line="260" w:lineRule="exact"/>
              <w:jc w:val="both"/>
              <w:rPr>
                <w:rFonts w:ascii="Arial" w:hAnsi="Arial" w:cs="Arial"/>
                <w:iCs/>
                <w:sz w:val="20"/>
                <w:szCs w:val="20"/>
                <w:shd w:val="clear" w:color="auto" w:fill="FFFFFF"/>
              </w:rPr>
            </w:pPr>
            <w:r w:rsidRPr="00DB1A36">
              <w:rPr>
                <w:rFonts w:ascii="Arial" w:hAnsi="Arial" w:cs="Arial"/>
                <w:sz w:val="20"/>
                <w:szCs w:val="20"/>
                <w:shd w:val="clear" w:color="auto" w:fill="FFFFFF"/>
              </w:rPr>
              <w:t>EMŠO sestavlja trinajst številk. 8. in 9. številka predstavljata šifro registra (šifra 50), 10., 11. in 12. številka pa so zaporedne številke oziroma kombinacije spola in zaporedne številke za osebe, rojene istega dne (000-499 za moške in 500-999 za ženske).</w:t>
            </w:r>
            <w:r w:rsidRPr="00DB1A36">
              <w:rPr>
                <w:rFonts w:ascii="Arial" w:eastAsia="Times New Roman" w:hAnsi="Arial" w:cs="Arial"/>
                <w:iCs/>
                <w:sz w:val="20"/>
                <w:szCs w:val="20"/>
                <w:lang w:eastAsia="sl-SI"/>
              </w:rPr>
              <w:t xml:space="preserve"> Zaradi že določenega večjega števila EMŠO, </w:t>
            </w:r>
            <w:r w:rsidRPr="00DB1A36">
              <w:rPr>
                <w:rFonts w:ascii="Arial" w:hAnsi="Arial" w:cs="Arial"/>
                <w:iCs/>
                <w:sz w:val="20"/>
                <w:szCs w:val="20"/>
                <w:shd w:val="clear" w:color="auto" w:fill="FFFFFF"/>
              </w:rPr>
              <w:t xml:space="preserve">znotraj šifre registra 50 ni več mogoče zagotoviti novih EMŠO na posamezni datum, določitev EMŠO pa je bistvena za vodenje in vzdrževanje </w:t>
            </w:r>
            <w:r w:rsidRPr="00DB1A36">
              <w:rPr>
                <w:rFonts w:ascii="Arial" w:hAnsi="Arial" w:cs="Arial"/>
                <w:iCs/>
                <w:color w:val="000000"/>
                <w:sz w:val="20"/>
                <w:szCs w:val="20"/>
                <w:shd w:val="clear" w:color="auto" w:fill="FFFFFF"/>
              </w:rPr>
              <w:t xml:space="preserve">zbirk podatkov o prebivalstvu, povezovanju podatkov v teh zbirkah ter racionalizaciji dela državnih organov in drugih uporabnikov, ki imajo zakonsko podlago za uporabo EMŠO. EMŠO se uporablja kot povezovalni znak med CRP in drugimi zbirkami podatkov in v informacijskih sistemih služi kot primarni oziroma sekundarni ključ za dostop do podatkovnih baz v vseh velikih sistemih (evidence MNZ, NIJZ, SURS, ZZZS, ZPIZ, ZRSZ, FURS, MDDSZ, KDD, Zemljiška knjiga itd.) in tudi v številnih manjših (30 rednih uporabnikov </w:t>
            </w:r>
            <w:proofErr w:type="spellStart"/>
            <w:r w:rsidRPr="00DB1A36">
              <w:rPr>
                <w:rFonts w:ascii="Arial" w:hAnsi="Arial" w:cs="Arial"/>
                <w:iCs/>
                <w:color w:val="000000"/>
                <w:sz w:val="20"/>
                <w:szCs w:val="20"/>
                <w:shd w:val="clear" w:color="auto" w:fill="FFFFFF"/>
              </w:rPr>
              <w:t>eCRP</w:t>
            </w:r>
            <w:proofErr w:type="spellEnd"/>
            <w:r w:rsidRPr="00DB1A36">
              <w:rPr>
                <w:rFonts w:ascii="Arial" w:hAnsi="Arial" w:cs="Arial"/>
                <w:iCs/>
                <w:color w:val="000000"/>
                <w:sz w:val="20"/>
                <w:szCs w:val="20"/>
                <w:shd w:val="clear" w:color="auto" w:fill="FFFFFF"/>
              </w:rPr>
              <w:t xml:space="preserve">). Vodenje teh baz je utečeno in organizirano na sistemu pridobivanja osnovnih podatkov iz CRP-ja, ključ je povsod EMŠO. </w:t>
            </w:r>
            <w:r w:rsidRPr="00DB1A36">
              <w:rPr>
                <w:rFonts w:ascii="Arial" w:hAnsi="Arial" w:cs="Arial"/>
                <w:iCs/>
                <w:color w:val="000000"/>
                <w:sz w:val="20"/>
                <w:szCs w:val="20"/>
                <w:shd w:val="clear" w:color="auto" w:fill="FFFFFF"/>
              </w:rPr>
              <w:lastRenderedPageBreak/>
              <w:t xml:space="preserve">Identifikacija je namenjena tudi uresničevanju pravic in obveznosti posameznika. EMŠO se uporablja na vseh področjih, kjer so potrebni osnovni osebni podatki o posamezniku ter je kot podatek ali ključ za dostop do podatkov, vpisan v številnih zakonih, podzakonskih aktih in obrazcih. Da se zagotovi nemoteno delovanje države je tako </w:t>
            </w:r>
            <w:r w:rsidRPr="00DB1A36">
              <w:rPr>
                <w:rFonts w:ascii="Arial" w:hAnsi="Arial" w:cs="Arial"/>
                <w:iCs/>
                <w:sz w:val="20"/>
                <w:szCs w:val="20"/>
                <w:shd w:val="clear" w:color="auto" w:fill="FFFFFF"/>
              </w:rPr>
              <w:t>potrebno v uporabo uvesti ostale šifre, ki jih ima Republika Slovenija na voljo, to so šifre od 51 do 59</w:t>
            </w:r>
            <w:r w:rsidRPr="00DB1A36">
              <w:rPr>
                <w:rFonts w:ascii="Arial" w:hAnsi="Arial" w:cs="Arial"/>
                <w:iCs/>
                <w:color w:val="000000"/>
                <w:sz w:val="20"/>
                <w:szCs w:val="20"/>
                <w:shd w:val="clear" w:color="auto" w:fill="FFFFFF"/>
              </w:rPr>
              <w:t xml:space="preserve">, navedeno pa </w:t>
            </w:r>
            <w:r w:rsidRPr="00DB1A36">
              <w:rPr>
                <w:rFonts w:ascii="Arial" w:hAnsi="Arial" w:cs="Arial"/>
                <w:iCs/>
                <w:sz w:val="20"/>
                <w:szCs w:val="20"/>
                <w:shd w:val="clear" w:color="auto" w:fill="FFFFFF"/>
              </w:rPr>
              <w:t>zahteva spremembo Zakona o centralnem registru prebivalstva ter pripadajoče uredbe.</w:t>
            </w:r>
          </w:p>
          <w:p w:rsidR="00DB1A36" w:rsidRPr="00DB1A36" w:rsidRDefault="00DB1A36" w:rsidP="00DB1A36">
            <w:pPr>
              <w:suppressAutoHyphens/>
              <w:overflowPunct w:val="0"/>
              <w:autoSpaceDE w:val="0"/>
              <w:autoSpaceDN w:val="0"/>
              <w:adjustRightInd w:val="0"/>
              <w:spacing w:after="0" w:line="260" w:lineRule="exact"/>
              <w:jc w:val="both"/>
              <w:textAlignment w:val="baseline"/>
              <w:outlineLvl w:val="3"/>
              <w:rPr>
                <w:rFonts w:ascii="Arial" w:hAnsi="Arial" w:cs="Arial"/>
                <w:iCs/>
                <w:sz w:val="20"/>
                <w:szCs w:val="20"/>
                <w:shd w:val="clear" w:color="auto" w:fill="FFFFFF"/>
              </w:rPr>
            </w:pPr>
          </w:p>
          <w:p w:rsidR="00DB1A36" w:rsidRPr="00DB1A36" w:rsidRDefault="00DB1A36" w:rsidP="00DB1A36">
            <w:pPr>
              <w:shd w:val="clear" w:color="auto" w:fill="FFFFFF"/>
              <w:spacing w:after="0" w:line="260" w:lineRule="exact"/>
              <w:jc w:val="both"/>
              <w:rPr>
                <w:rFonts w:ascii="Arial" w:hAnsi="Arial" w:cs="Arial"/>
                <w:iCs/>
                <w:sz w:val="20"/>
                <w:szCs w:val="20"/>
                <w:shd w:val="clear" w:color="auto" w:fill="FFFFFF"/>
              </w:rPr>
            </w:pPr>
            <w:r w:rsidRPr="00DB1A36">
              <w:rPr>
                <w:rFonts w:ascii="Arial" w:hAnsi="Arial" w:cs="Arial"/>
                <w:iCs/>
                <w:sz w:val="20"/>
                <w:szCs w:val="20"/>
                <w:shd w:val="clear" w:color="auto" w:fill="FFFFFF"/>
              </w:rPr>
              <w:t xml:space="preserve">Gre za tehnično rešitev, ki je lahko uvedena dokaj hitro in ne posega v trenutni koncept enoličnega identifikatorja posameznika. Posameznikom bo omogočila, da bodo lahko nemoteno obravnavani z vidika pravic in obveznosti iz različnih področij, s predlogom spremembe zakona pa se bo v Republiki Sloveniji tudi v bodoče zagotavljala konsistentnost uporabe EMŠO. </w:t>
            </w:r>
          </w:p>
          <w:p w:rsidR="00DB1A36" w:rsidRPr="00DB1A36" w:rsidRDefault="00DB1A36" w:rsidP="00DB1A3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tc>
      </w:tr>
      <w:tr w:rsidR="00DB1A36" w:rsidRPr="00DB1A36" w:rsidTr="001F322E">
        <w:tc>
          <w:tcPr>
            <w:tcW w:w="8505" w:type="dxa"/>
          </w:tcPr>
          <w:p w:rsidR="00DB1A36" w:rsidRPr="00DB1A36" w:rsidRDefault="00DB1A36" w:rsidP="00DB1A36">
            <w:pPr>
              <w:spacing w:after="0" w:line="260" w:lineRule="exact"/>
              <w:jc w:val="both"/>
              <w:rPr>
                <w:rFonts w:ascii="Arial" w:eastAsia="Times New Roman" w:hAnsi="Arial" w:cs="Arial"/>
                <w:i/>
                <w:sz w:val="20"/>
                <w:szCs w:val="20"/>
              </w:rPr>
            </w:pPr>
          </w:p>
        </w:tc>
      </w:tr>
      <w:tr w:rsidR="00DB1A36" w:rsidRPr="00DB1A36" w:rsidTr="001F322E">
        <w:tc>
          <w:tcPr>
            <w:tcW w:w="8505" w:type="dxa"/>
          </w:tcPr>
          <w:p w:rsidR="00DB1A36" w:rsidRPr="00DB1A36" w:rsidRDefault="00DB1A36" w:rsidP="00DB1A3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DB1A36">
              <w:rPr>
                <w:rFonts w:ascii="Arial" w:eastAsia="Times New Roman" w:hAnsi="Arial" w:cs="Arial"/>
                <w:b/>
                <w:sz w:val="20"/>
                <w:szCs w:val="20"/>
                <w:lang w:eastAsia="sl-SI"/>
              </w:rPr>
              <w:t>2. CILJI, NAČELA IN POGLAVITNE REŠITVE PREDLOGA ZAKONA</w:t>
            </w:r>
          </w:p>
        </w:tc>
      </w:tr>
      <w:tr w:rsidR="00DB1A36" w:rsidRPr="00DB1A36" w:rsidTr="001F322E">
        <w:tc>
          <w:tcPr>
            <w:tcW w:w="8505" w:type="dxa"/>
          </w:tcPr>
          <w:p w:rsidR="00DB1A36" w:rsidRPr="00DB1A36" w:rsidRDefault="00DB1A36" w:rsidP="00DB1A3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DB1A36" w:rsidRPr="00DB1A36" w:rsidRDefault="00DB1A36" w:rsidP="00DB1A3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DB1A36">
              <w:rPr>
                <w:rFonts w:ascii="Arial" w:eastAsia="Times New Roman" w:hAnsi="Arial" w:cs="Arial"/>
                <w:b/>
                <w:sz w:val="20"/>
                <w:szCs w:val="20"/>
                <w:lang w:eastAsia="sl-SI"/>
              </w:rPr>
              <w:t>2.1 Cilji</w:t>
            </w:r>
          </w:p>
          <w:p w:rsidR="00DB1A36" w:rsidRPr="00DB1A36" w:rsidRDefault="00DB1A36" w:rsidP="00DB1A3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DB1A36" w:rsidRPr="00DB1A36" w:rsidRDefault="00DB1A36" w:rsidP="00DB1A3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DB1A36">
              <w:rPr>
                <w:rFonts w:ascii="Arial" w:eastAsia="Times New Roman" w:hAnsi="Arial" w:cs="Arial"/>
                <w:sz w:val="20"/>
                <w:szCs w:val="20"/>
                <w:lang w:eastAsia="sl-SI"/>
              </w:rPr>
              <w:t xml:space="preserve">S predlaganim zakonom se zasleduje cilj konsistentne uporabe EMŠO. Republika Slovenija je registrska država, kjer je EMŠO temeljni identifikacijski znak posameznika, ki se uporablja v številnih registrih in evidencah. Z začetkom uporabe registra s šifro od 50 do 59 se zagotavlja nemoteno določanje EMŠO ne glede na število rojstev na določen dan ter njegova široko razvejana uporaba. </w:t>
            </w:r>
          </w:p>
          <w:p w:rsidR="00DB1A36" w:rsidRPr="00DB1A36" w:rsidRDefault="00DB1A36" w:rsidP="00DB1A3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tc>
      </w:tr>
      <w:tr w:rsidR="00DB1A36" w:rsidRPr="00DB1A36" w:rsidTr="001F322E">
        <w:tc>
          <w:tcPr>
            <w:tcW w:w="8505" w:type="dxa"/>
          </w:tcPr>
          <w:p w:rsidR="00DB1A36" w:rsidRPr="00DB1A36" w:rsidRDefault="00DB1A36" w:rsidP="00DB1A3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DB1A36">
              <w:rPr>
                <w:rFonts w:ascii="Arial" w:eastAsia="Times New Roman" w:hAnsi="Arial" w:cs="Arial"/>
                <w:b/>
                <w:sz w:val="20"/>
                <w:szCs w:val="20"/>
                <w:lang w:eastAsia="sl-SI"/>
              </w:rPr>
              <w:t>2.2 Načela</w:t>
            </w:r>
          </w:p>
        </w:tc>
      </w:tr>
      <w:tr w:rsidR="00DB1A36" w:rsidRPr="00DB1A36" w:rsidTr="001F322E">
        <w:tc>
          <w:tcPr>
            <w:tcW w:w="8505" w:type="dxa"/>
          </w:tcPr>
          <w:p w:rsidR="00DB1A36" w:rsidRPr="00DB1A36" w:rsidRDefault="00DB1A36" w:rsidP="00DB1A36">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DB1A36" w:rsidRPr="00DB1A36" w:rsidRDefault="00DB1A36" w:rsidP="00DB1A36">
            <w:pPr>
              <w:spacing w:after="0" w:line="260" w:lineRule="exact"/>
              <w:jc w:val="both"/>
              <w:rPr>
                <w:rFonts w:ascii="Arial" w:eastAsia="Times New Roman" w:hAnsi="Arial" w:cs="Arial"/>
                <w:sz w:val="20"/>
                <w:szCs w:val="20"/>
              </w:rPr>
            </w:pPr>
            <w:r w:rsidRPr="00DB1A36">
              <w:rPr>
                <w:rFonts w:ascii="Arial" w:eastAsia="Times New Roman" w:hAnsi="Arial" w:cs="Arial"/>
                <w:sz w:val="20"/>
                <w:szCs w:val="20"/>
              </w:rPr>
              <w:t>Predlog zakona temelji na enakih načelih kot veljavni Zakon o centralnem registru prebivalstva in jih ne spreminja. S predlogom zakona se izvaja tehnična korekcija.</w:t>
            </w:r>
          </w:p>
          <w:p w:rsidR="00DB1A36" w:rsidRPr="00DB1A36" w:rsidRDefault="00DB1A36" w:rsidP="00DB1A36">
            <w:pPr>
              <w:spacing w:after="0" w:line="260" w:lineRule="exact"/>
              <w:jc w:val="both"/>
              <w:rPr>
                <w:rFonts w:ascii="Arial" w:eastAsia="Times New Roman" w:hAnsi="Arial" w:cs="Arial"/>
                <w:sz w:val="20"/>
                <w:szCs w:val="20"/>
              </w:rPr>
            </w:pPr>
          </w:p>
          <w:p w:rsidR="00DB1A36" w:rsidRPr="00DB1A36" w:rsidRDefault="00DB1A36" w:rsidP="00DB1A36">
            <w:pPr>
              <w:spacing w:after="0" w:line="260" w:lineRule="exact"/>
              <w:jc w:val="both"/>
              <w:rPr>
                <w:rFonts w:ascii="Arial" w:eastAsia="Times New Roman" w:hAnsi="Arial" w:cs="Arial"/>
                <w:iCs/>
                <w:sz w:val="20"/>
                <w:szCs w:val="20"/>
              </w:rPr>
            </w:pPr>
            <w:r w:rsidRPr="00DB1A36">
              <w:rPr>
                <w:rFonts w:ascii="Arial" w:eastAsia="Times New Roman" w:hAnsi="Arial" w:cs="Arial"/>
                <w:sz w:val="20"/>
                <w:szCs w:val="20"/>
              </w:rPr>
              <w:t xml:space="preserve">S predlogom zakona se zagotavlja tudi načelo odgovornosti, po katerem so za nemoteno delovanje oziroma </w:t>
            </w:r>
            <w:r w:rsidRPr="00DB1A36">
              <w:rPr>
                <w:rFonts w:ascii="Arial" w:eastAsia="Times New Roman" w:hAnsi="Arial" w:cs="Arial"/>
                <w:iCs/>
                <w:sz w:val="20"/>
                <w:szCs w:val="20"/>
              </w:rPr>
              <w:t>vodenje in vzdrževanje zbirk podatkov o prebivalstvu</w:t>
            </w:r>
            <w:r w:rsidRPr="00DB1A36">
              <w:rPr>
                <w:rFonts w:ascii="Arial" w:eastAsia="Times New Roman" w:hAnsi="Arial" w:cs="Arial"/>
                <w:sz w:val="20"/>
                <w:szCs w:val="20"/>
              </w:rPr>
              <w:t xml:space="preserve"> neposredno odgovorni upravljavci zbirk podatkov.</w:t>
            </w:r>
            <w:r w:rsidRPr="00DB1A36">
              <w:rPr>
                <w:rFonts w:ascii="Arial" w:hAnsi="Arial" w:cs="Arial"/>
                <w:color w:val="000000"/>
                <w:sz w:val="20"/>
                <w:szCs w:val="20"/>
                <w:shd w:val="clear" w:color="auto" w:fill="FFFFFF"/>
              </w:rPr>
              <w:t xml:space="preserve"> </w:t>
            </w:r>
            <w:r w:rsidRPr="00DB1A36">
              <w:rPr>
                <w:rFonts w:ascii="Arial" w:eastAsia="Times New Roman" w:hAnsi="Arial" w:cs="Arial"/>
                <w:sz w:val="20"/>
                <w:szCs w:val="20"/>
              </w:rPr>
              <w:t xml:space="preserve">CRP predstavlja osrednjo distribucijsko bazo podatkov o prebivalstvu. V CRP se podatki o prebivalstvu centralno zbirajo, obdelujejo, hranijo in uporabljajo z namenom spremljati stanje in gibanje prebivalstva za potrebe državnih organov in drugih uporabnikov, ki jih potrebujejo za opravljanje predpisanih nalog oziroma za vodenje zbirk podatkov o posameznikih ter za namene izvajanja statističnih, </w:t>
            </w:r>
            <w:proofErr w:type="spellStart"/>
            <w:r w:rsidRPr="00DB1A36">
              <w:rPr>
                <w:rFonts w:ascii="Arial" w:eastAsia="Times New Roman" w:hAnsi="Arial" w:cs="Arial"/>
                <w:sz w:val="20"/>
                <w:szCs w:val="20"/>
              </w:rPr>
              <w:t>socioekonomskih</w:t>
            </w:r>
            <w:proofErr w:type="spellEnd"/>
            <w:r w:rsidRPr="00DB1A36">
              <w:rPr>
                <w:rFonts w:ascii="Arial" w:eastAsia="Times New Roman" w:hAnsi="Arial" w:cs="Arial"/>
                <w:sz w:val="20"/>
                <w:szCs w:val="20"/>
              </w:rPr>
              <w:t xml:space="preserve"> in drugih raziskovanj, za katere imajo zakonsko podlago. Enolična identifikacija posameznika temelji na </w:t>
            </w:r>
            <w:r w:rsidRPr="00DB1A36">
              <w:rPr>
                <w:rFonts w:ascii="Arial" w:eastAsia="Times New Roman" w:hAnsi="Arial" w:cs="Arial"/>
                <w:iCs/>
                <w:sz w:val="20"/>
                <w:szCs w:val="20"/>
              </w:rPr>
              <w:t xml:space="preserve">določenem EMŠO, ki je bistvena za vodenje in vzdrževanje zbirk podatkov o prebivalstvu, povezovanju podatkov v teh zbirkah ter racionalizaciji dela državnih organov in drugih uporabnikov, ki imajo zakonsko podlago za uporabo EMŠO. </w:t>
            </w:r>
          </w:p>
          <w:p w:rsidR="00DB1A36" w:rsidRPr="00DB1A36" w:rsidRDefault="00DB1A36" w:rsidP="00DB1A36">
            <w:pPr>
              <w:spacing w:after="0" w:line="260" w:lineRule="exact"/>
              <w:jc w:val="both"/>
              <w:rPr>
                <w:rFonts w:ascii="Arial" w:eastAsia="Times New Roman" w:hAnsi="Arial" w:cs="Arial"/>
                <w:sz w:val="20"/>
                <w:szCs w:val="20"/>
              </w:rPr>
            </w:pPr>
          </w:p>
        </w:tc>
      </w:tr>
      <w:tr w:rsidR="00DB1A36" w:rsidRPr="00DB1A36" w:rsidTr="001F322E">
        <w:tc>
          <w:tcPr>
            <w:tcW w:w="8505" w:type="dxa"/>
          </w:tcPr>
          <w:p w:rsidR="00DB1A36" w:rsidRPr="00DB1A36" w:rsidRDefault="00DB1A36" w:rsidP="00DB1A3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DB1A36">
              <w:rPr>
                <w:rFonts w:ascii="Arial" w:eastAsia="Times New Roman" w:hAnsi="Arial" w:cs="Arial"/>
                <w:b/>
                <w:sz w:val="20"/>
                <w:szCs w:val="20"/>
                <w:lang w:eastAsia="sl-SI"/>
              </w:rPr>
              <w:t>2.3 Poglavitne rešitve</w:t>
            </w:r>
          </w:p>
          <w:p w:rsidR="00DB1A36" w:rsidRPr="00DB1A36" w:rsidRDefault="00DB1A36" w:rsidP="00DB1A3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DB1A36" w:rsidRPr="00DB1A36" w:rsidRDefault="00DB1A36" w:rsidP="00DB1A3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DB1A36">
              <w:rPr>
                <w:rFonts w:ascii="Arial" w:eastAsia="Times New Roman" w:hAnsi="Arial" w:cs="Arial"/>
                <w:sz w:val="20"/>
                <w:szCs w:val="20"/>
                <w:lang w:eastAsia="sl-SI"/>
              </w:rPr>
              <w:t>Pri navedbi šifre registra, kjer je Republika Slovenija do sedaj uporabljala zgolj šifro 50, od že prej predvidenih šifer 50 do 59, se omogoči uporabo vseh obstoječih šifer registra, ki so bile rezervirane za Republiko Slovenijo, to je od 50 do 59.</w:t>
            </w:r>
          </w:p>
        </w:tc>
      </w:tr>
      <w:tr w:rsidR="00DB1A36" w:rsidRPr="00DB1A36" w:rsidTr="001F322E">
        <w:trPr>
          <w:trHeight w:val="434"/>
        </w:trPr>
        <w:tc>
          <w:tcPr>
            <w:tcW w:w="8505" w:type="dxa"/>
          </w:tcPr>
          <w:p w:rsidR="00DB1A36" w:rsidRPr="00DB1A36" w:rsidRDefault="00DB1A36" w:rsidP="00DB1A36">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DB1A36" w:rsidRPr="00DB1A36" w:rsidRDefault="00DB1A36" w:rsidP="00DB1A36">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DB1A36" w:rsidRPr="00DB1A36" w:rsidTr="001F322E">
        <w:tc>
          <w:tcPr>
            <w:tcW w:w="8505" w:type="dxa"/>
          </w:tcPr>
          <w:p w:rsidR="00DB1A36" w:rsidRPr="00DB1A36" w:rsidRDefault="00DB1A36" w:rsidP="00DB1A3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DB1A36">
              <w:rPr>
                <w:rFonts w:ascii="Arial" w:eastAsia="Times New Roman" w:hAnsi="Arial" w:cs="Arial"/>
                <w:b/>
                <w:sz w:val="20"/>
                <w:szCs w:val="20"/>
                <w:lang w:eastAsia="sl-SI"/>
              </w:rPr>
              <w:t>3. OCENA FINANČNIH POSLEDIC PREDLOGA ZAKONA ZA DRŽAVNI PRORAČUN IN DRUGA JAVNA FINANČNA SREDSTVA</w:t>
            </w:r>
          </w:p>
        </w:tc>
      </w:tr>
      <w:tr w:rsidR="00DB1A36" w:rsidRPr="00DB1A36" w:rsidTr="001F322E">
        <w:tc>
          <w:tcPr>
            <w:tcW w:w="8505" w:type="dxa"/>
          </w:tcPr>
          <w:p w:rsidR="00DB1A36" w:rsidRPr="00DB1A36" w:rsidRDefault="00DB1A36" w:rsidP="00DB1A36">
            <w:pPr>
              <w:overflowPunct w:val="0"/>
              <w:autoSpaceDE w:val="0"/>
              <w:autoSpaceDN w:val="0"/>
              <w:adjustRightInd w:val="0"/>
              <w:spacing w:after="0" w:line="260" w:lineRule="exact"/>
              <w:ind w:left="601"/>
              <w:jc w:val="both"/>
              <w:textAlignment w:val="baseline"/>
              <w:rPr>
                <w:rFonts w:ascii="Arial" w:eastAsia="Times New Roman" w:hAnsi="Arial" w:cs="Arial"/>
                <w:sz w:val="20"/>
                <w:szCs w:val="20"/>
                <w:lang w:eastAsia="sl-SI"/>
              </w:rPr>
            </w:pPr>
          </w:p>
          <w:p w:rsidR="00DB1A36" w:rsidRPr="00DB1A36" w:rsidRDefault="00DB1A36" w:rsidP="00DB1A36">
            <w:pPr>
              <w:spacing w:after="0" w:line="260" w:lineRule="exact"/>
              <w:jc w:val="both"/>
              <w:rPr>
                <w:rFonts w:ascii="Arial" w:eastAsia="Times New Roman" w:hAnsi="Arial" w:cs="Arial"/>
                <w:sz w:val="20"/>
                <w:szCs w:val="20"/>
              </w:rPr>
            </w:pPr>
            <w:r w:rsidRPr="00DB1A36">
              <w:rPr>
                <w:rFonts w:ascii="Arial" w:eastAsia="Times New Roman" w:hAnsi="Arial" w:cs="Arial"/>
                <w:sz w:val="20"/>
                <w:szCs w:val="20"/>
              </w:rPr>
              <w:t xml:space="preserve">Ocenjuje se, da bo imel predlagani zakon finančne posledice, ki izhajajo iz nadgradnje CRP, ki bodo bremenile Ministrstvo za notranje zadeve, ki upravlja register. Nadgradnja bo zajemala prilagoditve servisa za določitev EMŠO, ki bo v primeru porabe zaporednih EMŠO znotraj šifre registra 50 za posamezen spol, avtomatično prešle na register 51, v primeru porabe zaporednih </w:t>
            </w:r>
            <w:r w:rsidRPr="00DB1A36">
              <w:rPr>
                <w:rFonts w:ascii="Arial" w:eastAsia="Times New Roman" w:hAnsi="Arial" w:cs="Arial"/>
                <w:sz w:val="20"/>
                <w:szCs w:val="20"/>
              </w:rPr>
              <w:lastRenderedPageBreak/>
              <w:t xml:space="preserve">EMŠO znotraj šifre 51 avtomatično prešle na šifro registra 52 in tako naprej do registra 59. S tem bo na isti dan namesto okvirnih 500 EMŠO za posamezni spol na razpolago okvirno 4000 EMŠO za posamezen spol. </w:t>
            </w:r>
          </w:p>
          <w:p w:rsidR="00DB1A36" w:rsidRPr="00DB1A36" w:rsidRDefault="00DB1A36" w:rsidP="00DB1A36">
            <w:pPr>
              <w:spacing w:after="0" w:line="260" w:lineRule="exact"/>
              <w:jc w:val="both"/>
              <w:rPr>
                <w:rFonts w:ascii="Arial" w:eastAsia="Times New Roman" w:hAnsi="Arial" w:cs="Arial"/>
                <w:sz w:val="20"/>
                <w:szCs w:val="20"/>
              </w:rPr>
            </w:pPr>
          </w:p>
          <w:p w:rsidR="00DB1A36" w:rsidRPr="00DB1A36" w:rsidRDefault="00DB1A36" w:rsidP="00DB1A36">
            <w:pPr>
              <w:spacing w:after="0" w:line="260" w:lineRule="exact"/>
              <w:jc w:val="both"/>
              <w:rPr>
                <w:rFonts w:ascii="Arial" w:eastAsia="Times New Roman" w:hAnsi="Arial" w:cs="Arial"/>
                <w:sz w:val="20"/>
                <w:szCs w:val="20"/>
                <w:lang w:eastAsia="sl-SI"/>
              </w:rPr>
            </w:pPr>
            <w:r w:rsidRPr="00DB1A36">
              <w:rPr>
                <w:rFonts w:ascii="Arial" w:eastAsia="Times New Roman" w:hAnsi="Arial" w:cs="Arial"/>
                <w:sz w:val="20"/>
                <w:szCs w:val="20"/>
              </w:rPr>
              <w:t xml:space="preserve">Potrebne bodo tudi ustrezne dopolnitve na informacijskem sistemu e-Rojstva, preko katerega se EMŠO otroku določi že v porodnišnici. </w:t>
            </w:r>
          </w:p>
          <w:p w:rsidR="00DB1A36" w:rsidRPr="00DB1A36" w:rsidRDefault="00DB1A36" w:rsidP="00DB1A36">
            <w:pPr>
              <w:overflowPunct w:val="0"/>
              <w:autoSpaceDE w:val="0"/>
              <w:autoSpaceDN w:val="0"/>
              <w:adjustRightInd w:val="0"/>
              <w:spacing w:after="0" w:line="260" w:lineRule="exact"/>
              <w:jc w:val="both"/>
              <w:textAlignment w:val="baseline"/>
              <w:rPr>
                <w:rFonts w:ascii="Arial" w:eastAsia="Times New Roman" w:hAnsi="Arial" w:cs="Arial"/>
                <w:sz w:val="20"/>
                <w:szCs w:val="20"/>
              </w:rPr>
            </w:pPr>
          </w:p>
          <w:p w:rsidR="00DB1A36" w:rsidRPr="00DB1A36" w:rsidRDefault="00DB1A36" w:rsidP="00DB1A36">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DB1A36" w:rsidRPr="00DB1A36" w:rsidTr="001F322E">
        <w:tc>
          <w:tcPr>
            <w:tcW w:w="8505" w:type="dxa"/>
          </w:tcPr>
          <w:p w:rsidR="00DB1A36" w:rsidRPr="00DB1A36" w:rsidRDefault="00DB1A36" w:rsidP="00DB1A3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DB1A36">
              <w:rPr>
                <w:rFonts w:ascii="Arial" w:eastAsia="Times New Roman" w:hAnsi="Arial" w:cs="Arial"/>
                <w:b/>
                <w:sz w:val="20"/>
                <w:szCs w:val="20"/>
                <w:lang w:eastAsia="sl-SI"/>
              </w:rPr>
              <w:lastRenderedPageBreak/>
              <w:t>4. NAVEDBA, DA SO SREDSTVA ZA IZVAJANJE ZAKONA V DRŽAVNEM PRORAČUNU ZAGOTOVLJENA, ČE PREDLOG ZAKONA PREDVIDEVA PORABO PRORAČUNSKIH SREDSTEV V OBDOBJU, ZA KATERO JE BIL DRŽAVNI PRORAČUN ŽE SPREJET</w:t>
            </w:r>
          </w:p>
        </w:tc>
      </w:tr>
      <w:tr w:rsidR="00DB1A36" w:rsidRPr="00DB1A36" w:rsidTr="001F322E">
        <w:tc>
          <w:tcPr>
            <w:tcW w:w="8505" w:type="dxa"/>
          </w:tcPr>
          <w:p w:rsidR="00DB1A36" w:rsidRPr="00DB1A36" w:rsidRDefault="00DB1A36" w:rsidP="00DB1A36">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DB1A36" w:rsidRPr="00DB1A36" w:rsidRDefault="00DB1A36" w:rsidP="00DB1A36">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DB1A36">
              <w:rPr>
                <w:rFonts w:ascii="Arial" w:eastAsia="Times New Roman" w:hAnsi="Arial" w:cs="Arial"/>
                <w:sz w:val="20"/>
                <w:szCs w:val="20"/>
                <w:lang w:eastAsia="sl-SI"/>
              </w:rPr>
              <w:t>Finančna sredstva za izvajanje zakona so zagotovljena v sprejetem državnem proračunu.</w:t>
            </w:r>
          </w:p>
          <w:p w:rsidR="00DB1A36" w:rsidRPr="00DB1A36" w:rsidRDefault="00DB1A36" w:rsidP="00DB1A36">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DB1A36" w:rsidRPr="00DB1A36" w:rsidRDefault="00DB1A36" w:rsidP="00DB1A36">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DB1A36" w:rsidRPr="00DB1A36" w:rsidTr="001F322E">
        <w:tc>
          <w:tcPr>
            <w:tcW w:w="8505" w:type="dxa"/>
          </w:tcPr>
          <w:p w:rsidR="00DB1A36" w:rsidRPr="00DB1A36" w:rsidRDefault="00DB1A36" w:rsidP="00DB1A3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DB1A36">
              <w:rPr>
                <w:rFonts w:ascii="Arial" w:eastAsia="Times New Roman" w:hAnsi="Arial" w:cs="Arial"/>
                <w:b/>
                <w:sz w:val="20"/>
                <w:szCs w:val="20"/>
                <w:lang w:eastAsia="sl-SI"/>
              </w:rPr>
              <w:t>5. PRIKAZ UREDITVE V DRUGIH PRAVNIH SISTEMIH IN PRILAGOJENOSTI PREDLAGANE UREDITVE PRAVU EVROPSKE UNIJE</w:t>
            </w:r>
          </w:p>
          <w:p w:rsidR="00DB1A36" w:rsidRPr="00DB1A36" w:rsidRDefault="00DB1A36" w:rsidP="00DB1A3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rsidR="00DB1A36" w:rsidRPr="00DB1A36" w:rsidRDefault="00DB1A36" w:rsidP="00DB1A3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DB1A36">
              <w:rPr>
                <w:rFonts w:ascii="Arial" w:eastAsia="Times New Roman" w:hAnsi="Arial" w:cs="Arial"/>
                <w:sz w:val="20"/>
                <w:szCs w:val="20"/>
                <w:lang w:eastAsia="sl-SI"/>
              </w:rPr>
              <w:t xml:space="preserve">Predlog zakona ni predmet usklajevanja s pravnim redom EU. </w:t>
            </w:r>
          </w:p>
          <w:p w:rsidR="00DB1A36" w:rsidRPr="00DB1A36" w:rsidRDefault="00DB1A36" w:rsidP="00DB1A3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DB1A36" w:rsidRPr="00DB1A36" w:rsidRDefault="00DB1A36" w:rsidP="00DB1A36">
            <w:pPr>
              <w:numPr>
                <w:ilvl w:val="1"/>
                <w:numId w:val="2"/>
              </w:numPr>
              <w:spacing w:after="0" w:line="260" w:lineRule="exact"/>
              <w:contextualSpacing/>
              <w:jc w:val="both"/>
              <w:rPr>
                <w:rFonts w:ascii="Arial" w:eastAsia="Times New Roman" w:hAnsi="Arial" w:cs="Arial"/>
                <w:b/>
                <w:sz w:val="20"/>
                <w:szCs w:val="20"/>
              </w:rPr>
            </w:pPr>
            <w:bookmarkStart w:id="1" w:name="_Hlk525551107"/>
            <w:r w:rsidRPr="00DB1A36">
              <w:rPr>
                <w:rFonts w:ascii="Arial" w:eastAsia="Times New Roman" w:hAnsi="Arial" w:cs="Arial"/>
                <w:b/>
                <w:sz w:val="20"/>
                <w:szCs w:val="20"/>
              </w:rPr>
              <w:t>Estonija</w:t>
            </w:r>
          </w:p>
          <w:p w:rsidR="00DB1A36" w:rsidRPr="00DB1A36" w:rsidRDefault="00DB1A36" w:rsidP="00DB1A36">
            <w:pPr>
              <w:spacing w:after="0" w:line="260" w:lineRule="exact"/>
              <w:jc w:val="both"/>
              <w:rPr>
                <w:rFonts w:ascii="Arial" w:eastAsia="Calibri" w:hAnsi="Arial" w:cs="Arial"/>
                <w:sz w:val="20"/>
                <w:szCs w:val="20"/>
              </w:rPr>
            </w:pPr>
          </w:p>
          <w:p w:rsidR="00DB1A36" w:rsidRPr="00DB1A36" w:rsidRDefault="00DB1A36" w:rsidP="00DB1A36">
            <w:pPr>
              <w:spacing w:after="0" w:line="260" w:lineRule="exact"/>
              <w:jc w:val="both"/>
              <w:rPr>
                <w:rFonts w:ascii="Arial" w:hAnsi="Arial" w:cs="Arial"/>
                <w:sz w:val="20"/>
                <w:szCs w:val="20"/>
              </w:rPr>
            </w:pPr>
            <w:r w:rsidRPr="00DB1A36">
              <w:rPr>
                <w:rFonts w:ascii="Arial" w:hAnsi="Arial" w:cs="Arial"/>
                <w:sz w:val="20"/>
                <w:szCs w:val="20"/>
              </w:rPr>
              <w:t xml:space="preserve">Estonci kot enolični identifikator uporabljajo 11 mestno številko. Prva številka določa spol in stoletje rojstva (liho število za moške in sodo število za ženske; 1-2: 19. stoletje; 3-4: 20. stoletje, 5-6: 21 stoletje). Sledi šest številk, ki ustrezajo datumu rojstva (LLMMDD). Temu sledijo tri številke, ki ustrezajo zaporedni številki, ki ločuje osebe, rojene na isti datum. Zadnja številka je kontrolna številka.  </w:t>
            </w:r>
          </w:p>
          <w:p w:rsidR="00DB1A36" w:rsidRPr="00DB1A36" w:rsidRDefault="00DB1A36" w:rsidP="00DB1A36">
            <w:pPr>
              <w:spacing w:after="0" w:line="260" w:lineRule="exact"/>
              <w:jc w:val="both"/>
              <w:rPr>
                <w:rFonts w:ascii="Arial" w:eastAsia="Calibri" w:hAnsi="Arial" w:cs="Arial"/>
                <w:sz w:val="20"/>
                <w:szCs w:val="20"/>
              </w:rPr>
            </w:pPr>
          </w:p>
          <w:p w:rsidR="00DB1A36" w:rsidRPr="00DB1A36" w:rsidRDefault="00DB1A36" w:rsidP="00DB1A36">
            <w:pPr>
              <w:numPr>
                <w:ilvl w:val="1"/>
                <w:numId w:val="2"/>
              </w:numPr>
              <w:autoSpaceDE w:val="0"/>
              <w:autoSpaceDN w:val="0"/>
              <w:adjustRightInd w:val="0"/>
              <w:spacing w:after="0" w:line="260" w:lineRule="exact"/>
              <w:contextualSpacing/>
              <w:jc w:val="both"/>
              <w:rPr>
                <w:rFonts w:ascii="Arial" w:eastAsia="Calibri" w:hAnsi="Arial" w:cs="Arial"/>
                <w:b/>
                <w:sz w:val="20"/>
                <w:szCs w:val="20"/>
              </w:rPr>
            </w:pPr>
            <w:r w:rsidRPr="00DB1A36">
              <w:rPr>
                <w:rFonts w:ascii="Arial" w:eastAsia="Calibri" w:hAnsi="Arial" w:cs="Arial"/>
                <w:b/>
                <w:sz w:val="20"/>
                <w:szCs w:val="20"/>
              </w:rPr>
              <w:t>Belgija</w:t>
            </w:r>
          </w:p>
          <w:p w:rsidR="00DB1A36" w:rsidRPr="00DB1A36" w:rsidRDefault="00DB1A36" w:rsidP="00DB1A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exact"/>
              <w:jc w:val="both"/>
              <w:rPr>
                <w:rFonts w:ascii="Arial" w:eastAsia="Times New Roman" w:hAnsi="Arial" w:cs="Arial"/>
                <w:sz w:val="20"/>
                <w:szCs w:val="20"/>
                <w:lang w:eastAsia="sl-SI"/>
              </w:rPr>
            </w:pPr>
          </w:p>
          <w:p w:rsidR="00DB1A36" w:rsidRPr="00DB1A36" w:rsidRDefault="00DB1A36" w:rsidP="00DB1A36">
            <w:pPr>
              <w:spacing w:after="0" w:line="260" w:lineRule="exact"/>
              <w:jc w:val="both"/>
              <w:rPr>
                <w:rFonts w:ascii="Arial" w:hAnsi="Arial" w:cs="Arial"/>
                <w:sz w:val="20"/>
                <w:szCs w:val="20"/>
              </w:rPr>
            </w:pPr>
            <w:r w:rsidRPr="00DB1A36">
              <w:rPr>
                <w:rFonts w:ascii="Arial" w:hAnsi="Arial" w:cs="Arial"/>
                <w:sz w:val="20"/>
                <w:szCs w:val="20"/>
              </w:rPr>
              <w:t xml:space="preserve">Belgija kot enolični identifikator uporablja 11 mestno število z ločili. Prvih šest številk in dve neobvezni piki sta predvideni za zapis datuma rojstva v obliki LL.MM.DD. Za ločilom (ki je lahko pika, pomišljaj ali presledek) sledijo tri zaporedne številke, ki označujejo spol (lihe za moške, sode za ženske). Sledi ločilo (ki je lahko pika, pomišljaj ali presledek) nato sta navedeni dve kontrolni številki. </w:t>
            </w:r>
          </w:p>
          <w:p w:rsidR="00DB1A36" w:rsidRPr="00DB1A36" w:rsidRDefault="00DB1A36" w:rsidP="00DB1A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exact"/>
              <w:jc w:val="both"/>
              <w:rPr>
                <w:rFonts w:ascii="Arial" w:eastAsia="Times New Roman" w:hAnsi="Arial" w:cs="Arial"/>
                <w:sz w:val="20"/>
                <w:szCs w:val="20"/>
                <w:lang w:eastAsia="sl-SI"/>
              </w:rPr>
            </w:pPr>
          </w:p>
          <w:p w:rsidR="00DB1A36" w:rsidRPr="00DB1A36" w:rsidRDefault="00DB1A36" w:rsidP="00DB1A36">
            <w:pPr>
              <w:numPr>
                <w:ilvl w:val="1"/>
                <w:numId w:val="2"/>
              </w:numPr>
              <w:autoSpaceDE w:val="0"/>
              <w:autoSpaceDN w:val="0"/>
              <w:adjustRightInd w:val="0"/>
              <w:spacing w:after="0" w:line="260" w:lineRule="exact"/>
              <w:contextualSpacing/>
              <w:jc w:val="both"/>
              <w:rPr>
                <w:rFonts w:ascii="Arial" w:eastAsia="Calibri" w:hAnsi="Arial" w:cs="Arial"/>
                <w:b/>
                <w:sz w:val="20"/>
                <w:szCs w:val="20"/>
              </w:rPr>
            </w:pPr>
            <w:r w:rsidRPr="00DB1A36">
              <w:rPr>
                <w:rFonts w:ascii="Arial" w:eastAsia="Calibri" w:hAnsi="Arial" w:cs="Arial"/>
                <w:b/>
                <w:sz w:val="20"/>
                <w:szCs w:val="20"/>
              </w:rPr>
              <w:t>Danska</w:t>
            </w:r>
          </w:p>
          <w:p w:rsidR="00DB1A36" w:rsidRPr="00DB1A36" w:rsidRDefault="00DB1A36" w:rsidP="00DB1A36">
            <w:pPr>
              <w:autoSpaceDE w:val="0"/>
              <w:autoSpaceDN w:val="0"/>
              <w:adjustRightInd w:val="0"/>
              <w:spacing w:after="0" w:line="260" w:lineRule="exact"/>
              <w:contextualSpacing/>
              <w:jc w:val="both"/>
              <w:rPr>
                <w:rFonts w:ascii="Arial" w:eastAsia="Calibri" w:hAnsi="Arial" w:cs="Arial"/>
                <w:b/>
                <w:sz w:val="20"/>
                <w:szCs w:val="20"/>
              </w:rPr>
            </w:pPr>
          </w:p>
          <w:p w:rsidR="00DB1A36" w:rsidRPr="00DB1A36" w:rsidRDefault="00DB1A36" w:rsidP="00DB1A36">
            <w:pPr>
              <w:spacing w:after="0" w:line="260" w:lineRule="exact"/>
              <w:jc w:val="both"/>
              <w:rPr>
                <w:rFonts w:ascii="Arial" w:hAnsi="Arial" w:cs="Arial"/>
                <w:sz w:val="20"/>
                <w:szCs w:val="20"/>
              </w:rPr>
            </w:pPr>
            <w:r w:rsidRPr="00DB1A36">
              <w:rPr>
                <w:rFonts w:ascii="Arial" w:hAnsi="Arial" w:cs="Arial"/>
                <w:sz w:val="20"/>
                <w:szCs w:val="20"/>
              </w:rPr>
              <w:t xml:space="preserve">Danska uporablja 10 številk, ki vsebujejo vezaj. Šest številk v obliki DDMMLL odraža datum rojstva. Sledi neobvezen presledek ali vezaj in štiri številke, kjer je zadnja kontrolna. </w:t>
            </w:r>
          </w:p>
          <w:p w:rsidR="00DB1A36" w:rsidRPr="00DB1A36" w:rsidRDefault="00DB1A36" w:rsidP="00DB1A36">
            <w:pPr>
              <w:autoSpaceDE w:val="0"/>
              <w:autoSpaceDN w:val="0"/>
              <w:adjustRightInd w:val="0"/>
              <w:spacing w:after="0" w:line="260" w:lineRule="exact"/>
              <w:contextualSpacing/>
              <w:jc w:val="both"/>
              <w:rPr>
                <w:rFonts w:ascii="Arial" w:eastAsia="Calibri" w:hAnsi="Arial" w:cs="Arial"/>
                <w:b/>
                <w:sz w:val="20"/>
                <w:szCs w:val="20"/>
              </w:rPr>
            </w:pPr>
          </w:p>
          <w:p w:rsidR="00DB1A36" w:rsidRPr="00DB1A36" w:rsidRDefault="00DB1A36" w:rsidP="00DB1A36">
            <w:pPr>
              <w:numPr>
                <w:ilvl w:val="1"/>
                <w:numId w:val="2"/>
              </w:numPr>
              <w:autoSpaceDE w:val="0"/>
              <w:autoSpaceDN w:val="0"/>
              <w:adjustRightInd w:val="0"/>
              <w:spacing w:after="0" w:line="260" w:lineRule="exact"/>
              <w:contextualSpacing/>
              <w:jc w:val="both"/>
              <w:rPr>
                <w:rFonts w:ascii="Arial" w:eastAsia="Calibri" w:hAnsi="Arial" w:cs="Arial"/>
                <w:b/>
                <w:sz w:val="20"/>
                <w:szCs w:val="20"/>
              </w:rPr>
            </w:pPr>
            <w:r w:rsidRPr="00DB1A36">
              <w:rPr>
                <w:rFonts w:ascii="Arial" w:eastAsia="Calibri" w:hAnsi="Arial" w:cs="Arial"/>
                <w:b/>
                <w:sz w:val="20"/>
                <w:szCs w:val="20"/>
              </w:rPr>
              <w:t>Finska</w:t>
            </w:r>
          </w:p>
          <w:p w:rsidR="00DB1A36" w:rsidRPr="00DB1A36" w:rsidRDefault="00DB1A36" w:rsidP="00DB1A36">
            <w:pPr>
              <w:autoSpaceDE w:val="0"/>
              <w:autoSpaceDN w:val="0"/>
              <w:adjustRightInd w:val="0"/>
              <w:spacing w:after="0" w:line="260" w:lineRule="exact"/>
              <w:contextualSpacing/>
              <w:jc w:val="both"/>
              <w:rPr>
                <w:rFonts w:ascii="Arial" w:eastAsia="Calibri" w:hAnsi="Arial" w:cs="Arial"/>
                <w:b/>
                <w:sz w:val="20"/>
                <w:szCs w:val="20"/>
              </w:rPr>
            </w:pPr>
          </w:p>
          <w:p w:rsidR="00DB1A36" w:rsidRPr="00DB1A36" w:rsidRDefault="00DB1A36" w:rsidP="00DB1A36">
            <w:pPr>
              <w:spacing w:after="0" w:line="260" w:lineRule="exact"/>
              <w:jc w:val="both"/>
              <w:rPr>
                <w:rFonts w:ascii="Arial" w:hAnsi="Arial" w:cs="Arial"/>
                <w:sz w:val="20"/>
                <w:szCs w:val="20"/>
              </w:rPr>
            </w:pPr>
            <w:r w:rsidRPr="00DB1A36">
              <w:rPr>
                <w:rFonts w:ascii="Arial" w:hAnsi="Arial" w:cs="Arial"/>
                <w:sz w:val="20"/>
                <w:szCs w:val="20"/>
              </w:rPr>
              <w:t xml:space="preserve">Finska za nacionalni identifikator uporablja šest številk, znak, ki označuje stoletje in tri številke ter kontrolno številko. Prvih šest številk je zapisanih v formatu DDMMLL in označujejo datum rojstva. Sledi oznaka stoletja. Nato imajo trištevilčni osebni znak, ki mu sledi kontrolna številka ali črka.  </w:t>
            </w:r>
          </w:p>
          <w:p w:rsidR="00DB1A36" w:rsidRPr="00DB1A36" w:rsidRDefault="00DB1A36" w:rsidP="00DB1A36">
            <w:pPr>
              <w:autoSpaceDE w:val="0"/>
              <w:autoSpaceDN w:val="0"/>
              <w:adjustRightInd w:val="0"/>
              <w:spacing w:after="0" w:line="260" w:lineRule="exact"/>
              <w:contextualSpacing/>
              <w:jc w:val="both"/>
              <w:rPr>
                <w:rFonts w:ascii="Arial" w:eastAsia="Calibri" w:hAnsi="Arial" w:cs="Arial"/>
                <w:b/>
                <w:sz w:val="20"/>
                <w:szCs w:val="20"/>
              </w:rPr>
            </w:pPr>
          </w:p>
          <w:p w:rsidR="00DB1A36" w:rsidRPr="00DB1A36" w:rsidRDefault="00DB1A36" w:rsidP="00DB1A36">
            <w:pPr>
              <w:numPr>
                <w:ilvl w:val="1"/>
                <w:numId w:val="2"/>
              </w:numPr>
              <w:autoSpaceDE w:val="0"/>
              <w:autoSpaceDN w:val="0"/>
              <w:adjustRightInd w:val="0"/>
              <w:spacing w:after="0" w:line="260" w:lineRule="exact"/>
              <w:contextualSpacing/>
              <w:jc w:val="both"/>
              <w:rPr>
                <w:rFonts w:ascii="Arial" w:eastAsia="Calibri" w:hAnsi="Arial" w:cs="Arial"/>
                <w:b/>
                <w:sz w:val="20"/>
                <w:szCs w:val="20"/>
              </w:rPr>
            </w:pPr>
            <w:r w:rsidRPr="00DB1A36">
              <w:rPr>
                <w:rFonts w:ascii="Arial" w:eastAsia="Calibri" w:hAnsi="Arial" w:cs="Arial"/>
                <w:b/>
                <w:sz w:val="20"/>
                <w:szCs w:val="20"/>
              </w:rPr>
              <w:t xml:space="preserve">Madžarska </w:t>
            </w:r>
          </w:p>
          <w:p w:rsidR="00DB1A36" w:rsidRPr="00DB1A36" w:rsidRDefault="00DB1A36" w:rsidP="00DB1A36">
            <w:pPr>
              <w:autoSpaceDE w:val="0"/>
              <w:autoSpaceDN w:val="0"/>
              <w:adjustRightInd w:val="0"/>
              <w:spacing w:after="0" w:line="260" w:lineRule="exact"/>
              <w:contextualSpacing/>
              <w:jc w:val="both"/>
              <w:rPr>
                <w:rFonts w:ascii="Arial" w:eastAsia="Calibri" w:hAnsi="Arial" w:cs="Arial"/>
                <w:b/>
                <w:sz w:val="20"/>
                <w:szCs w:val="20"/>
              </w:rPr>
            </w:pPr>
          </w:p>
          <w:p w:rsidR="00DB1A36" w:rsidRPr="00DB1A36" w:rsidRDefault="00DB1A36" w:rsidP="00DB1A36">
            <w:pPr>
              <w:spacing w:after="0" w:line="260" w:lineRule="exact"/>
              <w:jc w:val="both"/>
              <w:rPr>
                <w:rFonts w:ascii="Arial" w:hAnsi="Arial" w:cs="Arial"/>
                <w:sz w:val="20"/>
                <w:szCs w:val="20"/>
                <w:lang w:eastAsia="sl-SI"/>
              </w:rPr>
            </w:pPr>
            <w:r w:rsidRPr="00DB1A36">
              <w:rPr>
                <w:rFonts w:ascii="Arial" w:hAnsi="Arial" w:cs="Arial"/>
                <w:sz w:val="20"/>
                <w:szCs w:val="20"/>
                <w:lang w:eastAsia="sl-SI"/>
              </w:rPr>
              <w:t xml:space="preserve">Madžarska uporablja 11 mestno številko. Prva številka ustreza spolu (1 za moški spol in 2 za ženski spol). Za državljane rojene pred letom 1900 ali državljane z dvojnim državljanstvom, so možne tudi druge številke. Sledi šest številk, ki odražajo datum rojstva (LLMMDD). Sledijo tri serijske številke in kontrolna številka. </w:t>
            </w:r>
          </w:p>
          <w:p w:rsidR="00DB1A36" w:rsidRPr="00DB1A36" w:rsidRDefault="00DB1A36" w:rsidP="00DB1A36">
            <w:pPr>
              <w:autoSpaceDE w:val="0"/>
              <w:autoSpaceDN w:val="0"/>
              <w:adjustRightInd w:val="0"/>
              <w:spacing w:after="0" w:line="260" w:lineRule="exact"/>
              <w:contextualSpacing/>
              <w:jc w:val="both"/>
              <w:rPr>
                <w:rFonts w:ascii="Arial" w:eastAsia="Calibri" w:hAnsi="Arial" w:cs="Arial"/>
                <w:b/>
                <w:sz w:val="20"/>
                <w:szCs w:val="20"/>
              </w:rPr>
            </w:pPr>
          </w:p>
          <w:p w:rsidR="00DB1A36" w:rsidRPr="00DB1A36" w:rsidRDefault="00DB1A36" w:rsidP="00DB1A36">
            <w:pPr>
              <w:numPr>
                <w:ilvl w:val="1"/>
                <w:numId w:val="2"/>
              </w:numPr>
              <w:autoSpaceDE w:val="0"/>
              <w:autoSpaceDN w:val="0"/>
              <w:adjustRightInd w:val="0"/>
              <w:spacing w:after="0" w:line="260" w:lineRule="exact"/>
              <w:contextualSpacing/>
              <w:jc w:val="both"/>
              <w:rPr>
                <w:rFonts w:ascii="Arial" w:eastAsia="Calibri" w:hAnsi="Arial" w:cs="Arial"/>
                <w:b/>
                <w:sz w:val="20"/>
                <w:szCs w:val="20"/>
              </w:rPr>
            </w:pPr>
            <w:r w:rsidRPr="00DB1A36">
              <w:rPr>
                <w:rFonts w:ascii="Arial" w:eastAsia="Calibri" w:hAnsi="Arial" w:cs="Arial"/>
                <w:b/>
                <w:sz w:val="20"/>
                <w:szCs w:val="20"/>
              </w:rPr>
              <w:lastRenderedPageBreak/>
              <w:t>Italija</w:t>
            </w:r>
          </w:p>
          <w:p w:rsidR="00DB1A36" w:rsidRPr="00DB1A36" w:rsidRDefault="00DB1A36" w:rsidP="00DB1A36">
            <w:pPr>
              <w:autoSpaceDE w:val="0"/>
              <w:autoSpaceDN w:val="0"/>
              <w:adjustRightInd w:val="0"/>
              <w:spacing w:after="0" w:line="260" w:lineRule="exact"/>
              <w:contextualSpacing/>
              <w:jc w:val="both"/>
              <w:rPr>
                <w:rFonts w:ascii="Arial" w:eastAsia="Calibri" w:hAnsi="Arial" w:cs="Arial"/>
                <w:b/>
                <w:sz w:val="20"/>
                <w:szCs w:val="20"/>
              </w:rPr>
            </w:pPr>
          </w:p>
          <w:p w:rsidR="00DB1A36" w:rsidRPr="00DB1A36" w:rsidRDefault="00DB1A36" w:rsidP="00DB1A36">
            <w:pPr>
              <w:spacing w:after="0" w:line="260" w:lineRule="exact"/>
              <w:jc w:val="both"/>
              <w:rPr>
                <w:rFonts w:ascii="Arial" w:hAnsi="Arial" w:cs="Arial"/>
                <w:sz w:val="20"/>
                <w:szCs w:val="20"/>
              </w:rPr>
            </w:pPr>
            <w:r w:rsidRPr="00DB1A36">
              <w:rPr>
                <w:rFonts w:ascii="Arial" w:hAnsi="Arial" w:cs="Arial"/>
                <w:sz w:val="20"/>
                <w:szCs w:val="20"/>
              </w:rPr>
              <w:t>Najpomembnejša identifikacijska številka v Italiji je »</w:t>
            </w:r>
            <w:proofErr w:type="spellStart"/>
            <w:r w:rsidRPr="00DB1A36">
              <w:rPr>
                <w:rFonts w:ascii="Arial" w:hAnsi="Arial" w:cs="Arial"/>
                <w:sz w:val="20"/>
                <w:szCs w:val="20"/>
              </w:rPr>
              <w:t>codice</w:t>
            </w:r>
            <w:proofErr w:type="spellEnd"/>
            <w:r w:rsidRPr="00DB1A36">
              <w:rPr>
                <w:rFonts w:ascii="Arial" w:hAnsi="Arial" w:cs="Arial"/>
                <w:sz w:val="20"/>
                <w:szCs w:val="20"/>
              </w:rPr>
              <w:t xml:space="preserve"> </w:t>
            </w:r>
            <w:proofErr w:type="spellStart"/>
            <w:r w:rsidRPr="00DB1A36">
              <w:rPr>
                <w:rFonts w:ascii="Arial" w:hAnsi="Arial" w:cs="Arial"/>
                <w:sz w:val="20"/>
                <w:szCs w:val="20"/>
              </w:rPr>
              <w:t>fiscale</w:t>
            </w:r>
            <w:proofErr w:type="spellEnd"/>
            <w:r w:rsidRPr="00DB1A36">
              <w:rPr>
                <w:rFonts w:ascii="Arial" w:hAnsi="Arial" w:cs="Arial"/>
                <w:sz w:val="20"/>
                <w:szCs w:val="20"/>
              </w:rPr>
              <w:t xml:space="preserve">«. Zanjo obstaja več imen, vključno z davčno številko in osebno identifikacijsko številko. Potrebna je za vse vrste storitev, kot je davčna registracija in zagotavljanje identifikacije za socialno varnost, zdravstveno varstvo in zaposlovanje. </w:t>
            </w:r>
          </w:p>
          <w:p w:rsidR="00DB1A36" w:rsidRPr="00DB1A36" w:rsidRDefault="00DB1A36" w:rsidP="00DB1A36">
            <w:pPr>
              <w:spacing w:after="0" w:line="260" w:lineRule="exact"/>
              <w:jc w:val="both"/>
              <w:rPr>
                <w:rFonts w:ascii="Arial" w:hAnsi="Arial" w:cs="Arial"/>
                <w:sz w:val="20"/>
                <w:szCs w:val="20"/>
              </w:rPr>
            </w:pPr>
          </w:p>
          <w:p w:rsidR="00DB1A36" w:rsidRPr="00DB1A36" w:rsidRDefault="00DB1A36" w:rsidP="00DB1A36">
            <w:pPr>
              <w:spacing w:after="0" w:line="260" w:lineRule="exact"/>
              <w:jc w:val="both"/>
              <w:rPr>
                <w:rFonts w:ascii="Arial" w:hAnsi="Arial" w:cs="Arial"/>
                <w:sz w:val="20"/>
                <w:szCs w:val="20"/>
              </w:rPr>
            </w:pPr>
            <w:r w:rsidRPr="00DB1A36">
              <w:rPr>
                <w:rFonts w:ascii="Arial" w:hAnsi="Arial" w:cs="Arial"/>
                <w:sz w:val="20"/>
                <w:szCs w:val="20"/>
              </w:rPr>
              <w:t xml:space="preserve">Identifikacijsko številko izdaja italijanska davčna agencija ( </w:t>
            </w:r>
            <w:proofErr w:type="spellStart"/>
            <w:r w:rsidRPr="00DB1A36">
              <w:rPr>
                <w:rFonts w:ascii="Arial" w:hAnsi="Arial" w:cs="Arial"/>
                <w:sz w:val="20"/>
                <w:szCs w:val="20"/>
              </w:rPr>
              <w:t>Agenzie</w:t>
            </w:r>
            <w:proofErr w:type="spellEnd"/>
            <w:r w:rsidRPr="00DB1A36">
              <w:rPr>
                <w:rFonts w:ascii="Arial" w:hAnsi="Arial" w:cs="Arial"/>
                <w:sz w:val="20"/>
                <w:szCs w:val="20"/>
              </w:rPr>
              <w:t xml:space="preserve"> </w:t>
            </w:r>
            <w:proofErr w:type="spellStart"/>
            <w:r w:rsidRPr="00DB1A36">
              <w:rPr>
                <w:rFonts w:ascii="Arial" w:hAnsi="Arial" w:cs="Arial"/>
                <w:sz w:val="20"/>
                <w:szCs w:val="20"/>
              </w:rPr>
              <w:t>delle</w:t>
            </w:r>
            <w:proofErr w:type="spellEnd"/>
            <w:r w:rsidRPr="00DB1A36">
              <w:rPr>
                <w:rFonts w:ascii="Arial" w:hAnsi="Arial" w:cs="Arial"/>
                <w:sz w:val="20"/>
                <w:szCs w:val="20"/>
              </w:rPr>
              <w:t xml:space="preserve"> </w:t>
            </w:r>
            <w:proofErr w:type="spellStart"/>
            <w:r w:rsidRPr="00DB1A36">
              <w:rPr>
                <w:rFonts w:ascii="Arial" w:hAnsi="Arial" w:cs="Arial"/>
                <w:sz w:val="20"/>
                <w:szCs w:val="20"/>
              </w:rPr>
              <w:t>Entrate</w:t>
            </w:r>
            <w:proofErr w:type="spellEnd"/>
            <w:r w:rsidRPr="00DB1A36">
              <w:rPr>
                <w:rFonts w:ascii="Arial" w:hAnsi="Arial" w:cs="Arial"/>
                <w:sz w:val="20"/>
                <w:szCs w:val="20"/>
              </w:rPr>
              <w:t>). Italijanski državljani dobijo številko ob rojstvu, nedržavljani, ki se preselijo v Italijo, pa jo lahko zahtevajo kadarkoli. Tujci, ki zaprosijo za »</w:t>
            </w:r>
            <w:proofErr w:type="spellStart"/>
            <w:r w:rsidRPr="00DB1A36">
              <w:rPr>
                <w:rFonts w:ascii="Arial" w:hAnsi="Arial" w:cs="Arial"/>
                <w:sz w:val="20"/>
                <w:szCs w:val="20"/>
              </w:rPr>
              <w:t>codice</w:t>
            </w:r>
            <w:proofErr w:type="spellEnd"/>
            <w:r w:rsidRPr="00DB1A36">
              <w:rPr>
                <w:rFonts w:ascii="Arial" w:hAnsi="Arial" w:cs="Arial"/>
                <w:sz w:val="20"/>
                <w:szCs w:val="20"/>
              </w:rPr>
              <w:t xml:space="preserve"> </w:t>
            </w:r>
            <w:proofErr w:type="spellStart"/>
            <w:r w:rsidRPr="00DB1A36">
              <w:rPr>
                <w:rFonts w:ascii="Arial" w:hAnsi="Arial" w:cs="Arial"/>
                <w:sz w:val="20"/>
                <w:szCs w:val="20"/>
              </w:rPr>
              <w:t>fiscale</w:t>
            </w:r>
            <w:proofErr w:type="spellEnd"/>
            <w:r w:rsidRPr="00DB1A36">
              <w:rPr>
                <w:rFonts w:ascii="Arial" w:hAnsi="Arial" w:cs="Arial"/>
                <w:sz w:val="20"/>
                <w:szCs w:val="20"/>
              </w:rPr>
              <w:t>«, prejmejo plastično kartico, na kateri je navedena njihova številka, v nekaj tednih po sprejetju njihove vloge.</w:t>
            </w:r>
          </w:p>
          <w:p w:rsidR="00DB1A36" w:rsidRPr="00DB1A36" w:rsidRDefault="00DB1A36" w:rsidP="00DB1A36">
            <w:pPr>
              <w:spacing w:after="0" w:line="260" w:lineRule="exact"/>
              <w:jc w:val="both"/>
              <w:rPr>
                <w:rFonts w:ascii="Arial" w:hAnsi="Arial" w:cs="Arial"/>
                <w:sz w:val="20"/>
                <w:szCs w:val="20"/>
              </w:rPr>
            </w:pPr>
          </w:p>
          <w:p w:rsidR="00DB1A36" w:rsidRPr="00DB1A36" w:rsidRDefault="00DB1A36" w:rsidP="00DB1A36">
            <w:pPr>
              <w:spacing w:after="0" w:line="260" w:lineRule="exact"/>
              <w:jc w:val="both"/>
              <w:rPr>
                <w:rFonts w:ascii="Arial" w:hAnsi="Arial" w:cs="Arial"/>
                <w:sz w:val="20"/>
                <w:szCs w:val="20"/>
              </w:rPr>
            </w:pPr>
            <w:r w:rsidRPr="00DB1A36">
              <w:rPr>
                <w:rFonts w:ascii="Arial" w:hAnsi="Arial" w:cs="Arial"/>
                <w:sz w:val="20"/>
                <w:szCs w:val="20"/>
              </w:rPr>
              <w:t>Identifikacijska številka je sestavljena iz 16 črk in številk, ki sledijo določenemu vzorcu:</w:t>
            </w:r>
          </w:p>
          <w:p w:rsidR="00DB1A36" w:rsidRPr="00DB1A36" w:rsidRDefault="00DB1A36" w:rsidP="00DB1A36">
            <w:pPr>
              <w:spacing w:after="0" w:line="260" w:lineRule="exact"/>
              <w:jc w:val="both"/>
              <w:rPr>
                <w:rFonts w:ascii="Arial" w:hAnsi="Arial" w:cs="Arial"/>
                <w:sz w:val="20"/>
                <w:szCs w:val="20"/>
              </w:rPr>
            </w:pPr>
            <w:r w:rsidRPr="00DB1A36">
              <w:rPr>
                <w:rFonts w:ascii="Arial" w:hAnsi="Arial" w:cs="Arial"/>
                <w:sz w:val="20"/>
                <w:szCs w:val="20"/>
              </w:rPr>
              <w:t xml:space="preserve"> </w:t>
            </w:r>
          </w:p>
          <w:p w:rsidR="00DB1A36" w:rsidRPr="00DB1A36" w:rsidRDefault="00DB1A36" w:rsidP="00DB1A36">
            <w:pPr>
              <w:numPr>
                <w:ilvl w:val="0"/>
                <w:numId w:val="4"/>
              </w:numPr>
              <w:spacing w:after="0" w:line="260" w:lineRule="exact"/>
              <w:jc w:val="both"/>
              <w:rPr>
                <w:rFonts w:ascii="Arial" w:eastAsia="Times New Roman" w:hAnsi="Arial" w:cs="Arial"/>
                <w:sz w:val="20"/>
                <w:szCs w:val="20"/>
              </w:rPr>
            </w:pPr>
            <w:r w:rsidRPr="00DB1A36">
              <w:rPr>
                <w:rFonts w:ascii="Arial" w:eastAsia="Times New Roman" w:hAnsi="Arial" w:cs="Arial"/>
                <w:sz w:val="20"/>
                <w:szCs w:val="20"/>
              </w:rPr>
              <w:t>šest črk: prvi trije soglasniki iz priimka, ki jim sledijo prvi trije iz  imena. Če zmanjka soglasnikov, se vrzeli zapolnijo s samoglasniki. Če v imenu nima dovolj samoglasnikov, se doda 'x'.</w:t>
            </w:r>
          </w:p>
          <w:p w:rsidR="00DB1A36" w:rsidRPr="00DB1A36" w:rsidRDefault="00DB1A36" w:rsidP="00DB1A36">
            <w:pPr>
              <w:numPr>
                <w:ilvl w:val="0"/>
                <w:numId w:val="4"/>
              </w:numPr>
              <w:spacing w:after="0" w:line="260" w:lineRule="exact"/>
              <w:jc w:val="both"/>
              <w:rPr>
                <w:rFonts w:ascii="Arial" w:eastAsia="Times New Roman" w:hAnsi="Arial" w:cs="Arial"/>
                <w:sz w:val="20"/>
                <w:szCs w:val="20"/>
              </w:rPr>
            </w:pPr>
            <w:r w:rsidRPr="00DB1A36">
              <w:rPr>
                <w:rFonts w:ascii="Arial" w:eastAsia="Times New Roman" w:hAnsi="Arial" w:cs="Arial"/>
                <w:sz w:val="20"/>
                <w:szCs w:val="20"/>
              </w:rPr>
              <w:t>pet številk in črk: dve številki pomenita letnico rojstva. Tem sledi črka, ki označuje mesec rojstva. Zadnji dve številki ustrezata dnevu  rojstva, kjer veljajo vrednosti od 01 do 31 za moški spol, za ženski spol se dnevu rojstva prišteje število 40.</w:t>
            </w:r>
          </w:p>
          <w:p w:rsidR="00DB1A36" w:rsidRPr="00DB1A36" w:rsidRDefault="00DB1A36" w:rsidP="00DB1A36">
            <w:pPr>
              <w:numPr>
                <w:ilvl w:val="0"/>
                <w:numId w:val="4"/>
              </w:numPr>
              <w:spacing w:after="0" w:line="260" w:lineRule="exact"/>
              <w:jc w:val="both"/>
              <w:rPr>
                <w:rFonts w:ascii="Arial" w:eastAsia="Times New Roman" w:hAnsi="Arial" w:cs="Arial"/>
                <w:sz w:val="20"/>
                <w:szCs w:val="20"/>
              </w:rPr>
            </w:pPr>
            <w:r w:rsidRPr="00DB1A36">
              <w:rPr>
                <w:rFonts w:ascii="Arial" w:eastAsia="Times New Roman" w:hAnsi="Arial" w:cs="Arial"/>
                <w:sz w:val="20"/>
                <w:szCs w:val="20"/>
              </w:rPr>
              <w:t>štiri črke/številke: te označujejo  rojstni kraj. Vsaka italijanska občina in tuja država ima svojo štirimestno kodo, ki se začne z 'Z'.</w:t>
            </w:r>
          </w:p>
          <w:p w:rsidR="00DB1A36" w:rsidRPr="00DB1A36" w:rsidRDefault="00DB1A36" w:rsidP="00DB1A36">
            <w:pPr>
              <w:numPr>
                <w:ilvl w:val="0"/>
                <w:numId w:val="4"/>
              </w:numPr>
              <w:spacing w:after="0" w:line="260" w:lineRule="exact"/>
              <w:jc w:val="both"/>
              <w:rPr>
                <w:rFonts w:ascii="Arial" w:eastAsia="Times New Roman" w:hAnsi="Arial" w:cs="Arial"/>
                <w:sz w:val="20"/>
                <w:szCs w:val="20"/>
              </w:rPr>
            </w:pPr>
            <w:r w:rsidRPr="00DB1A36">
              <w:rPr>
                <w:rFonts w:ascii="Arial" w:eastAsia="Times New Roman" w:hAnsi="Arial" w:cs="Arial"/>
                <w:sz w:val="20"/>
                <w:szCs w:val="20"/>
              </w:rPr>
              <w:t>ena črka: „kontrolna“ vrednost, ki jo ustvari italijanska davčna agencija.</w:t>
            </w:r>
          </w:p>
          <w:p w:rsidR="00DB1A36" w:rsidRPr="00DB1A36" w:rsidRDefault="00DB1A36" w:rsidP="00DB1A36">
            <w:pPr>
              <w:autoSpaceDE w:val="0"/>
              <w:autoSpaceDN w:val="0"/>
              <w:adjustRightInd w:val="0"/>
              <w:spacing w:after="0" w:line="260" w:lineRule="exact"/>
              <w:contextualSpacing/>
              <w:jc w:val="both"/>
              <w:rPr>
                <w:rFonts w:ascii="Arial" w:eastAsia="Calibri" w:hAnsi="Arial" w:cs="Arial"/>
                <w:b/>
                <w:sz w:val="20"/>
                <w:szCs w:val="20"/>
              </w:rPr>
            </w:pPr>
          </w:p>
          <w:p w:rsidR="00DB1A36" w:rsidRPr="00DB1A36" w:rsidRDefault="00DB1A36" w:rsidP="00DB1A36">
            <w:pPr>
              <w:numPr>
                <w:ilvl w:val="1"/>
                <w:numId w:val="2"/>
              </w:numPr>
              <w:autoSpaceDE w:val="0"/>
              <w:autoSpaceDN w:val="0"/>
              <w:adjustRightInd w:val="0"/>
              <w:spacing w:after="0" w:line="260" w:lineRule="exact"/>
              <w:contextualSpacing/>
              <w:jc w:val="both"/>
              <w:rPr>
                <w:rFonts w:ascii="Arial" w:eastAsia="Calibri" w:hAnsi="Arial" w:cs="Arial"/>
                <w:b/>
                <w:sz w:val="20"/>
                <w:szCs w:val="20"/>
              </w:rPr>
            </w:pPr>
            <w:r w:rsidRPr="00DB1A36">
              <w:rPr>
                <w:rFonts w:ascii="Arial" w:eastAsia="Calibri" w:hAnsi="Arial" w:cs="Arial"/>
                <w:b/>
                <w:sz w:val="20"/>
                <w:szCs w:val="20"/>
              </w:rPr>
              <w:t>Nemčija</w:t>
            </w:r>
          </w:p>
          <w:p w:rsidR="00DB1A36" w:rsidRPr="00DB1A36" w:rsidRDefault="00DB1A36" w:rsidP="00DB1A36">
            <w:pPr>
              <w:autoSpaceDE w:val="0"/>
              <w:autoSpaceDN w:val="0"/>
              <w:adjustRightInd w:val="0"/>
              <w:spacing w:after="0" w:line="260" w:lineRule="exact"/>
              <w:contextualSpacing/>
              <w:jc w:val="both"/>
              <w:rPr>
                <w:rFonts w:ascii="Arial" w:eastAsia="Calibri" w:hAnsi="Arial" w:cs="Arial"/>
                <w:b/>
                <w:sz w:val="20"/>
                <w:szCs w:val="20"/>
              </w:rPr>
            </w:pPr>
          </w:p>
          <w:p w:rsidR="00DB1A36" w:rsidRPr="00DB1A36" w:rsidRDefault="00DB1A36" w:rsidP="00DB1A36">
            <w:pPr>
              <w:spacing w:after="0" w:line="260" w:lineRule="exact"/>
              <w:jc w:val="both"/>
              <w:rPr>
                <w:rFonts w:ascii="Arial" w:hAnsi="Arial" w:cs="Arial"/>
                <w:sz w:val="20"/>
                <w:szCs w:val="20"/>
              </w:rPr>
            </w:pPr>
            <w:r w:rsidRPr="00DB1A36">
              <w:rPr>
                <w:rFonts w:ascii="Arial" w:hAnsi="Arial" w:cs="Arial"/>
                <w:sz w:val="20"/>
                <w:szCs w:val="20"/>
              </w:rPr>
              <w:t xml:space="preserve">V Nemčiji se 11-mestna identifikacijska številka dodeli vsakemu davčnemu zavezancu. V splošnem velja skozi celotno življenje posameznika in se ne spreminja. </w:t>
            </w:r>
          </w:p>
          <w:p w:rsidR="00DB1A36" w:rsidRPr="00DB1A36" w:rsidRDefault="00DB1A36" w:rsidP="00DB1A36">
            <w:pPr>
              <w:spacing w:after="0" w:line="260" w:lineRule="exact"/>
              <w:jc w:val="both"/>
              <w:rPr>
                <w:rFonts w:ascii="Arial" w:hAnsi="Arial" w:cs="Arial"/>
                <w:sz w:val="20"/>
                <w:szCs w:val="20"/>
              </w:rPr>
            </w:pPr>
          </w:p>
          <w:p w:rsidR="00DB1A36" w:rsidRPr="00DB1A36" w:rsidRDefault="00DB1A36" w:rsidP="00DB1A36">
            <w:pPr>
              <w:spacing w:after="0" w:line="260" w:lineRule="exact"/>
              <w:jc w:val="both"/>
              <w:rPr>
                <w:rFonts w:ascii="Arial" w:hAnsi="Arial" w:cs="Arial"/>
                <w:sz w:val="20"/>
                <w:szCs w:val="20"/>
              </w:rPr>
            </w:pPr>
            <w:r w:rsidRPr="00DB1A36">
              <w:rPr>
                <w:rFonts w:ascii="Arial" w:hAnsi="Arial" w:cs="Arial"/>
                <w:sz w:val="20"/>
                <w:szCs w:val="20"/>
              </w:rPr>
              <w:t>Zvezno ministrstvo za finance in nemška vlada sta z uvedbo identifikacijske številke (davčne številke) želela poenostaviti davčni postopek in zmanjšati birokracijo. Identifikacijska številka se uporablja za elektronsko pošiljanje podatkov davčni upravi. Podobno omogoča primerjavo različnih nizov podatkov, ki pripadajo isti osebi, in nedvoumno identifikacijo posameznika.</w:t>
            </w:r>
          </w:p>
          <w:p w:rsidR="00DB1A36" w:rsidRPr="00DB1A36" w:rsidRDefault="00DB1A36" w:rsidP="00DB1A36">
            <w:pPr>
              <w:spacing w:after="0" w:line="260" w:lineRule="exact"/>
              <w:jc w:val="both"/>
              <w:rPr>
                <w:rFonts w:ascii="Arial" w:hAnsi="Arial" w:cs="Arial"/>
                <w:sz w:val="20"/>
                <w:szCs w:val="20"/>
              </w:rPr>
            </w:pPr>
          </w:p>
          <w:p w:rsidR="00DB1A36" w:rsidRPr="00DB1A36" w:rsidRDefault="00DB1A36" w:rsidP="00DB1A36">
            <w:pPr>
              <w:spacing w:after="0" w:line="260" w:lineRule="exact"/>
              <w:jc w:val="both"/>
              <w:rPr>
                <w:rFonts w:ascii="Arial" w:hAnsi="Arial" w:cs="Arial"/>
                <w:sz w:val="20"/>
                <w:szCs w:val="20"/>
              </w:rPr>
            </w:pPr>
            <w:r w:rsidRPr="00DB1A36">
              <w:rPr>
                <w:rFonts w:ascii="Arial" w:hAnsi="Arial" w:cs="Arial"/>
                <w:sz w:val="20"/>
                <w:szCs w:val="20"/>
              </w:rPr>
              <w:t>Za izdajo identifikacijske številke je pristojen Zvezni centralni davčni urad (</w:t>
            </w:r>
            <w:proofErr w:type="spellStart"/>
            <w:r w:rsidRPr="00DB1A36">
              <w:rPr>
                <w:rFonts w:ascii="Arial" w:hAnsi="Arial" w:cs="Arial"/>
                <w:sz w:val="20"/>
                <w:szCs w:val="20"/>
              </w:rPr>
              <w:t>Bundeszentralamt</w:t>
            </w:r>
            <w:proofErr w:type="spellEnd"/>
            <w:r w:rsidRPr="00DB1A36">
              <w:rPr>
                <w:rFonts w:ascii="Arial" w:hAnsi="Arial" w:cs="Arial"/>
                <w:sz w:val="20"/>
                <w:szCs w:val="20"/>
              </w:rPr>
              <w:t xml:space="preserve"> </w:t>
            </w:r>
            <w:proofErr w:type="spellStart"/>
            <w:r w:rsidRPr="00DB1A36">
              <w:rPr>
                <w:rFonts w:ascii="Arial" w:hAnsi="Arial" w:cs="Arial"/>
                <w:sz w:val="20"/>
                <w:szCs w:val="20"/>
              </w:rPr>
              <w:t>für</w:t>
            </w:r>
            <w:proofErr w:type="spellEnd"/>
            <w:r w:rsidRPr="00DB1A36">
              <w:rPr>
                <w:rFonts w:ascii="Arial" w:hAnsi="Arial" w:cs="Arial"/>
                <w:sz w:val="20"/>
                <w:szCs w:val="20"/>
              </w:rPr>
              <w:t xml:space="preserve"> </w:t>
            </w:r>
            <w:proofErr w:type="spellStart"/>
            <w:r w:rsidRPr="00DB1A36">
              <w:rPr>
                <w:rFonts w:ascii="Arial" w:hAnsi="Arial" w:cs="Arial"/>
                <w:sz w:val="20"/>
                <w:szCs w:val="20"/>
              </w:rPr>
              <w:t>Steuern</w:t>
            </w:r>
            <w:proofErr w:type="spellEnd"/>
            <w:r w:rsidRPr="00DB1A36">
              <w:rPr>
                <w:rFonts w:ascii="Arial" w:hAnsi="Arial" w:cs="Arial"/>
                <w:sz w:val="20"/>
                <w:szCs w:val="20"/>
              </w:rPr>
              <w:t xml:space="preserve">). Od leta 2008 Zvezni centralni davčni urad vsaki osebi, registrirani v Nemčiji, po pošti pošlje edinstveno identifikacijsko številko. Od takrat naprej otroci svojo davčno številko prejmejo v treh mesecih po rojstvu. Za posameznike, ki živijo v Nemčiji (priseljenci), se identifikacijska številka določi samodejno, ko nemški registracijski organi pošljejo podatke o registraciji posameznika (ob prvi prijavi prebivališča v Nemčiji) zveznemu centralnemu davčnemu uradu. </w:t>
            </w:r>
          </w:p>
          <w:p w:rsidR="00DB1A36" w:rsidRPr="00DB1A36" w:rsidRDefault="00DB1A36" w:rsidP="00DB1A36">
            <w:pPr>
              <w:spacing w:after="0" w:line="260" w:lineRule="exact"/>
              <w:jc w:val="both"/>
              <w:rPr>
                <w:rFonts w:ascii="Arial" w:hAnsi="Arial" w:cs="Arial"/>
                <w:sz w:val="20"/>
                <w:szCs w:val="20"/>
              </w:rPr>
            </w:pPr>
          </w:p>
          <w:p w:rsidR="00DB1A36" w:rsidRPr="00DB1A36" w:rsidRDefault="00DB1A36" w:rsidP="00DB1A36">
            <w:pPr>
              <w:spacing w:after="0" w:line="260" w:lineRule="exact"/>
              <w:jc w:val="both"/>
              <w:rPr>
                <w:rFonts w:ascii="Arial" w:eastAsia="Times New Roman" w:hAnsi="Arial" w:cs="Arial"/>
                <w:bCs/>
                <w:sz w:val="20"/>
                <w:szCs w:val="20"/>
              </w:rPr>
            </w:pPr>
            <w:r w:rsidRPr="00DB1A36">
              <w:rPr>
                <w:rFonts w:ascii="Arial" w:hAnsi="Arial" w:cs="Arial"/>
                <w:sz w:val="20"/>
                <w:szCs w:val="20"/>
              </w:rPr>
              <w:t xml:space="preserve">Vsak nemški rezident ima davčno številko. Davčni urad uporablja to številko za identifikacijo posameznika. Davčna številka je trajna, se nikoli ne spremeni, zapisuje pa se v obliki </w:t>
            </w:r>
            <w:r w:rsidRPr="00DB1A36">
              <w:rPr>
                <w:rFonts w:ascii="Arial" w:hAnsi="Arial" w:cs="Arial"/>
                <w:sz w:val="20"/>
                <w:szCs w:val="20"/>
              </w:rPr>
              <w:br/>
              <w:t xml:space="preserve">"12 345 678 901". </w:t>
            </w:r>
            <w:bookmarkEnd w:id="1"/>
          </w:p>
        </w:tc>
      </w:tr>
      <w:tr w:rsidR="00DB1A36" w:rsidRPr="00DB1A36" w:rsidTr="001F322E">
        <w:tc>
          <w:tcPr>
            <w:tcW w:w="8505" w:type="dxa"/>
          </w:tcPr>
          <w:p w:rsidR="00DB1A36" w:rsidRPr="00DB1A36" w:rsidRDefault="00DB1A36" w:rsidP="00DB1A36">
            <w:pPr>
              <w:spacing w:after="0" w:line="260" w:lineRule="exact"/>
              <w:jc w:val="both"/>
              <w:rPr>
                <w:rFonts w:ascii="Arial" w:eastAsia="Times New Roman" w:hAnsi="Arial" w:cs="Arial"/>
                <w:sz w:val="20"/>
                <w:szCs w:val="20"/>
              </w:rPr>
            </w:pPr>
          </w:p>
          <w:p w:rsidR="00DB1A36" w:rsidRPr="00DB1A36" w:rsidRDefault="00DB1A36" w:rsidP="00DB1A36">
            <w:pPr>
              <w:spacing w:after="0" w:line="260" w:lineRule="exact"/>
              <w:jc w:val="both"/>
              <w:rPr>
                <w:rFonts w:ascii="Arial" w:eastAsia="Times New Roman" w:hAnsi="Arial" w:cs="Arial"/>
                <w:sz w:val="20"/>
                <w:szCs w:val="20"/>
              </w:rPr>
            </w:pPr>
          </w:p>
        </w:tc>
      </w:tr>
      <w:tr w:rsidR="00DB1A36" w:rsidRPr="00DB1A36" w:rsidTr="001F322E">
        <w:tc>
          <w:tcPr>
            <w:tcW w:w="8505" w:type="dxa"/>
          </w:tcPr>
          <w:p w:rsidR="00DB1A36" w:rsidRPr="00DB1A36" w:rsidRDefault="00DB1A36" w:rsidP="00DB1A36">
            <w:pPr>
              <w:tabs>
                <w:tab w:val="left" w:pos="270"/>
              </w:tabs>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DB1A36">
              <w:rPr>
                <w:rFonts w:ascii="Arial" w:eastAsia="Times New Roman" w:hAnsi="Arial" w:cs="Arial"/>
                <w:b/>
                <w:sz w:val="20"/>
                <w:szCs w:val="20"/>
                <w:lang w:eastAsia="sl-SI"/>
              </w:rPr>
              <w:t>6. PRESOJA POSLEDIC, KI JIH BO IMEL SPREJEM ZAKONA</w:t>
            </w:r>
          </w:p>
        </w:tc>
      </w:tr>
      <w:tr w:rsidR="00DB1A36" w:rsidRPr="00DB1A36" w:rsidTr="001F322E">
        <w:tc>
          <w:tcPr>
            <w:tcW w:w="8505" w:type="dxa"/>
          </w:tcPr>
          <w:p w:rsidR="00DB1A36" w:rsidRPr="00DB1A36" w:rsidRDefault="00DB1A36" w:rsidP="00DB1A3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rsidR="00DB1A36" w:rsidRPr="00DB1A36" w:rsidRDefault="00DB1A36" w:rsidP="00DB1A3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DB1A36">
              <w:rPr>
                <w:rFonts w:ascii="Arial" w:eastAsia="Times New Roman" w:hAnsi="Arial" w:cs="Arial"/>
                <w:b/>
                <w:sz w:val="20"/>
                <w:szCs w:val="20"/>
                <w:lang w:eastAsia="sl-SI"/>
              </w:rPr>
              <w:t xml:space="preserve">6.1 Presoja administrativnih posledic </w:t>
            </w:r>
          </w:p>
          <w:p w:rsidR="00DB1A36" w:rsidRPr="00DB1A36" w:rsidRDefault="00DB1A36" w:rsidP="00DB1A3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rsidR="00DB1A36" w:rsidRPr="00DB1A36" w:rsidRDefault="00DB1A36" w:rsidP="00DB1A3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DB1A36">
              <w:rPr>
                <w:rFonts w:ascii="Arial" w:eastAsia="Times New Roman" w:hAnsi="Arial" w:cs="Arial"/>
                <w:b/>
                <w:sz w:val="20"/>
                <w:szCs w:val="20"/>
                <w:lang w:eastAsia="sl-SI"/>
              </w:rPr>
              <w:t xml:space="preserve">a) v postopkih oziroma poslovanju javne uprave ali pravosodnih organov: </w:t>
            </w:r>
          </w:p>
        </w:tc>
      </w:tr>
      <w:tr w:rsidR="00DB1A36" w:rsidRPr="00DB1A36" w:rsidTr="001F322E">
        <w:tc>
          <w:tcPr>
            <w:tcW w:w="8505" w:type="dxa"/>
          </w:tcPr>
          <w:p w:rsidR="00DB1A36" w:rsidRPr="00DB1A36" w:rsidRDefault="00DB1A36" w:rsidP="00DB1A36">
            <w:p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DB1A36">
              <w:rPr>
                <w:rFonts w:ascii="Arial" w:eastAsia="Times New Roman" w:hAnsi="Arial" w:cs="Arial"/>
                <w:sz w:val="20"/>
                <w:szCs w:val="20"/>
              </w:rPr>
              <w:t>Predlog zakona ne bo imel posledic za poslovanje javne uprave ali pravosodnih organov.</w:t>
            </w:r>
          </w:p>
          <w:p w:rsidR="00DB1A36" w:rsidRPr="00DB1A36" w:rsidRDefault="00DB1A36" w:rsidP="00DB1A36">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DB1A36" w:rsidRPr="00DB1A36" w:rsidRDefault="00DB1A36" w:rsidP="00DB1A36">
            <w:pPr>
              <w:overflowPunct w:val="0"/>
              <w:autoSpaceDE w:val="0"/>
              <w:autoSpaceDN w:val="0"/>
              <w:adjustRightInd w:val="0"/>
              <w:spacing w:after="0" w:line="260" w:lineRule="exact"/>
              <w:jc w:val="both"/>
              <w:textAlignment w:val="baseline"/>
              <w:rPr>
                <w:rFonts w:ascii="Arial" w:hAnsi="Arial" w:cs="Arial"/>
                <w:b/>
                <w:sz w:val="20"/>
                <w:szCs w:val="20"/>
                <w:lang w:eastAsia="sl-SI"/>
              </w:rPr>
            </w:pPr>
            <w:r w:rsidRPr="00DB1A36">
              <w:rPr>
                <w:rFonts w:ascii="Arial" w:hAnsi="Arial" w:cs="Arial"/>
                <w:b/>
                <w:sz w:val="20"/>
                <w:szCs w:val="20"/>
                <w:lang w:eastAsia="sl-SI"/>
              </w:rPr>
              <w:t>b) pri obveznostih strank do javne uprave ali pravosodnih organov:</w:t>
            </w:r>
          </w:p>
          <w:p w:rsidR="00DB1A36" w:rsidRPr="00DB1A36" w:rsidRDefault="00DB1A36" w:rsidP="00DB1A36">
            <w:pPr>
              <w:overflowPunct w:val="0"/>
              <w:autoSpaceDE w:val="0"/>
              <w:autoSpaceDN w:val="0"/>
              <w:adjustRightInd w:val="0"/>
              <w:spacing w:after="0" w:line="260" w:lineRule="exact"/>
              <w:jc w:val="both"/>
              <w:textAlignment w:val="baseline"/>
              <w:rPr>
                <w:rFonts w:ascii="Arial" w:hAnsi="Arial" w:cs="Arial"/>
                <w:b/>
                <w:sz w:val="20"/>
                <w:szCs w:val="20"/>
                <w:lang w:eastAsia="sl-SI"/>
              </w:rPr>
            </w:pPr>
            <w:r w:rsidRPr="00DB1A36">
              <w:rPr>
                <w:rFonts w:ascii="Arial" w:eastAsia="Times New Roman" w:hAnsi="Arial" w:cs="Arial"/>
                <w:sz w:val="20"/>
                <w:szCs w:val="20"/>
              </w:rPr>
              <w:lastRenderedPageBreak/>
              <w:t>Predlog zakona ne bo imel posledic pri obveznosti strank do javne uprave ali pravosodnih organov.</w:t>
            </w:r>
          </w:p>
          <w:p w:rsidR="00DB1A36" w:rsidRPr="00DB1A36" w:rsidRDefault="00DB1A36" w:rsidP="00DB1A36">
            <w:pPr>
              <w:autoSpaceDE w:val="0"/>
              <w:autoSpaceDN w:val="0"/>
              <w:adjustRightInd w:val="0"/>
              <w:spacing w:after="0" w:line="260" w:lineRule="exact"/>
              <w:jc w:val="both"/>
              <w:rPr>
                <w:rFonts w:ascii="Arial" w:eastAsia="Times New Roman" w:hAnsi="Arial" w:cs="Arial"/>
                <w:sz w:val="20"/>
                <w:szCs w:val="20"/>
              </w:rPr>
            </w:pPr>
          </w:p>
        </w:tc>
      </w:tr>
      <w:tr w:rsidR="00DB1A36" w:rsidRPr="00DB1A36" w:rsidTr="001F322E">
        <w:tc>
          <w:tcPr>
            <w:tcW w:w="8505" w:type="dxa"/>
          </w:tcPr>
          <w:p w:rsidR="00DB1A36" w:rsidRPr="00DB1A36" w:rsidRDefault="00DB1A36" w:rsidP="00DB1A3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DB1A36">
              <w:rPr>
                <w:rFonts w:ascii="Arial" w:eastAsia="Times New Roman" w:hAnsi="Arial" w:cs="Arial"/>
                <w:b/>
                <w:sz w:val="20"/>
                <w:szCs w:val="20"/>
                <w:lang w:eastAsia="sl-SI"/>
              </w:rPr>
              <w:lastRenderedPageBreak/>
              <w:t>6.2 Presoja posledic za okolje, vključno s prostorskimi in varstvenimi vidiki:</w:t>
            </w:r>
          </w:p>
        </w:tc>
      </w:tr>
      <w:tr w:rsidR="00DB1A36" w:rsidRPr="00DB1A36" w:rsidTr="001F322E">
        <w:tc>
          <w:tcPr>
            <w:tcW w:w="8505" w:type="dxa"/>
          </w:tcPr>
          <w:p w:rsidR="00DB1A36" w:rsidRPr="00DB1A36" w:rsidRDefault="00DB1A36" w:rsidP="00DB1A36">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DB1A36">
              <w:rPr>
                <w:rFonts w:ascii="Arial" w:eastAsia="Times New Roman" w:hAnsi="Arial" w:cs="Arial"/>
                <w:sz w:val="20"/>
                <w:szCs w:val="20"/>
                <w:lang w:eastAsia="sl-SI"/>
              </w:rPr>
              <w:t>Predlog zakona ne bo imel posledic za okolje.</w:t>
            </w:r>
          </w:p>
          <w:p w:rsidR="00DB1A36" w:rsidRPr="00DB1A36" w:rsidRDefault="00DB1A36" w:rsidP="00DB1A36">
            <w:pPr>
              <w:overflowPunct w:val="0"/>
              <w:autoSpaceDE w:val="0"/>
              <w:autoSpaceDN w:val="0"/>
              <w:adjustRightInd w:val="0"/>
              <w:spacing w:after="0" w:line="260" w:lineRule="exact"/>
              <w:ind w:left="720" w:hanging="720"/>
              <w:jc w:val="both"/>
              <w:textAlignment w:val="baseline"/>
              <w:rPr>
                <w:rFonts w:ascii="Arial" w:eastAsia="Times New Roman" w:hAnsi="Arial" w:cs="Arial"/>
                <w:sz w:val="20"/>
                <w:szCs w:val="20"/>
                <w:lang w:eastAsia="sl-SI"/>
              </w:rPr>
            </w:pPr>
          </w:p>
        </w:tc>
      </w:tr>
      <w:tr w:rsidR="00DB1A36" w:rsidRPr="00DB1A36" w:rsidTr="001F322E">
        <w:tc>
          <w:tcPr>
            <w:tcW w:w="8505" w:type="dxa"/>
          </w:tcPr>
          <w:p w:rsidR="00DB1A36" w:rsidRPr="00DB1A36" w:rsidRDefault="00DB1A36" w:rsidP="00DB1A3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DB1A36">
              <w:rPr>
                <w:rFonts w:ascii="Arial" w:eastAsia="Times New Roman" w:hAnsi="Arial" w:cs="Arial"/>
                <w:b/>
                <w:sz w:val="20"/>
                <w:szCs w:val="20"/>
                <w:lang w:eastAsia="sl-SI"/>
              </w:rPr>
              <w:t>6.3 Presoja posledic za gospodarstvo:</w:t>
            </w:r>
          </w:p>
        </w:tc>
      </w:tr>
      <w:tr w:rsidR="00DB1A36" w:rsidRPr="00DB1A36" w:rsidTr="001F322E">
        <w:tc>
          <w:tcPr>
            <w:tcW w:w="8505" w:type="dxa"/>
          </w:tcPr>
          <w:p w:rsidR="00DB1A36" w:rsidRPr="00DB1A36" w:rsidRDefault="00DB1A36" w:rsidP="00DB1A36">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DB1A36">
              <w:rPr>
                <w:rFonts w:ascii="Arial" w:hAnsi="Arial" w:cs="Arial"/>
                <w:sz w:val="20"/>
                <w:szCs w:val="20"/>
                <w:lang w:eastAsia="sl-SI"/>
              </w:rPr>
              <w:t>Predlog zakona ne bo imel posledic za gospodarstvo.</w:t>
            </w:r>
          </w:p>
          <w:p w:rsidR="00DB1A36" w:rsidRPr="00DB1A36" w:rsidRDefault="00DB1A36" w:rsidP="00DB1A36">
            <w:pPr>
              <w:overflowPunct w:val="0"/>
              <w:autoSpaceDE w:val="0"/>
              <w:autoSpaceDN w:val="0"/>
              <w:adjustRightInd w:val="0"/>
              <w:spacing w:after="0" w:line="260" w:lineRule="exact"/>
              <w:jc w:val="both"/>
              <w:textAlignment w:val="baseline"/>
              <w:rPr>
                <w:rFonts w:ascii="Arial" w:hAnsi="Arial" w:cs="Arial"/>
                <w:sz w:val="20"/>
                <w:szCs w:val="20"/>
                <w:lang w:eastAsia="sl-SI"/>
              </w:rPr>
            </w:pPr>
          </w:p>
        </w:tc>
      </w:tr>
      <w:tr w:rsidR="00DB1A36" w:rsidRPr="00DB1A36" w:rsidTr="001F322E">
        <w:tc>
          <w:tcPr>
            <w:tcW w:w="8505" w:type="dxa"/>
          </w:tcPr>
          <w:p w:rsidR="00DB1A36" w:rsidRPr="00DB1A36" w:rsidRDefault="00DB1A36" w:rsidP="00DB1A3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DB1A36">
              <w:rPr>
                <w:rFonts w:ascii="Arial" w:eastAsia="Times New Roman" w:hAnsi="Arial" w:cs="Arial"/>
                <w:b/>
                <w:sz w:val="20"/>
                <w:szCs w:val="20"/>
                <w:lang w:eastAsia="sl-SI"/>
              </w:rPr>
              <w:t>6.4 Presoja posledic za socialno področje:</w:t>
            </w:r>
          </w:p>
          <w:p w:rsidR="00DB1A36" w:rsidRPr="00DB1A36" w:rsidRDefault="00DB1A36" w:rsidP="00DB1A36">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DB1A36">
              <w:rPr>
                <w:rFonts w:ascii="Arial" w:hAnsi="Arial" w:cs="Arial"/>
                <w:sz w:val="20"/>
                <w:szCs w:val="20"/>
                <w:lang w:eastAsia="sl-SI"/>
              </w:rPr>
              <w:t>Predlog zakona ne bo imel posledic za socialno področje.</w:t>
            </w:r>
          </w:p>
          <w:p w:rsidR="00DB1A36" w:rsidRPr="00DB1A36" w:rsidRDefault="00DB1A36" w:rsidP="00DB1A3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tc>
      </w:tr>
      <w:tr w:rsidR="00DB1A36" w:rsidRPr="00DB1A36" w:rsidTr="001F322E">
        <w:tc>
          <w:tcPr>
            <w:tcW w:w="8505" w:type="dxa"/>
          </w:tcPr>
          <w:p w:rsidR="00DB1A36" w:rsidRPr="00DB1A36" w:rsidRDefault="00DB1A36" w:rsidP="00DB1A3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DB1A36">
              <w:rPr>
                <w:rFonts w:ascii="Arial" w:eastAsia="Times New Roman" w:hAnsi="Arial" w:cs="Arial"/>
                <w:b/>
                <w:sz w:val="20"/>
                <w:szCs w:val="20"/>
                <w:lang w:eastAsia="sl-SI"/>
              </w:rPr>
              <w:t>6.5 Presoja posledic za dokumente razvojnega načrtovanja:</w:t>
            </w:r>
          </w:p>
        </w:tc>
      </w:tr>
      <w:tr w:rsidR="00DB1A36" w:rsidRPr="00DB1A36" w:rsidTr="001F322E">
        <w:tc>
          <w:tcPr>
            <w:tcW w:w="8505" w:type="dxa"/>
          </w:tcPr>
          <w:p w:rsidR="00DB1A36" w:rsidRPr="00DB1A36" w:rsidRDefault="00DB1A36" w:rsidP="00DB1A36">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DB1A36">
              <w:rPr>
                <w:rFonts w:ascii="Arial" w:eastAsia="Times New Roman" w:hAnsi="Arial" w:cs="Arial"/>
                <w:sz w:val="20"/>
                <w:szCs w:val="20"/>
                <w:lang w:eastAsia="sl-SI"/>
              </w:rPr>
              <w:t>Predlog zakona ne bo imel posledic za dokumente razvojnega načrtovanja.</w:t>
            </w:r>
          </w:p>
          <w:p w:rsidR="00DB1A36" w:rsidRPr="00DB1A36" w:rsidRDefault="00DB1A36" w:rsidP="00DB1A36">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p>
          <w:p w:rsidR="00DB1A36" w:rsidRPr="00DB1A36" w:rsidRDefault="00DB1A36" w:rsidP="00DB1A36">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DB1A36">
              <w:rPr>
                <w:rFonts w:ascii="Arial" w:eastAsia="Times New Roman" w:hAnsi="Arial" w:cs="Arial"/>
                <w:b/>
                <w:sz w:val="20"/>
                <w:szCs w:val="20"/>
                <w:lang w:eastAsia="sl-SI"/>
              </w:rPr>
              <w:t>6.6 Presoja posledic za druga področja:</w:t>
            </w:r>
          </w:p>
          <w:p w:rsidR="00DB1A36" w:rsidRPr="00DB1A36" w:rsidRDefault="00DB1A36" w:rsidP="00DB1A36">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DB1A36">
              <w:rPr>
                <w:rFonts w:ascii="Arial" w:eastAsia="Times New Roman" w:hAnsi="Arial" w:cs="Arial"/>
                <w:sz w:val="20"/>
                <w:szCs w:val="20"/>
                <w:lang w:eastAsia="sl-SI"/>
              </w:rPr>
              <w:t>Predlog zakona ne bo imel posledic za druga področja.</w:t>
            </w:r>
          </w:p>
        </w:tc>
      </w:tr>
      <w:tr w:rsidR="00DB1A36" w:rsidRPr="00DB1A36" w:rsidTr="001F322E">
        <w:tc>
          <w:tcPr>
            <w:tcW w:w="8505" w:type="dxa"/>
          </w:tcPr>
          <w:p w:rsidR="00DB1A36" w:rsidRPr="00DB1A36" w:rsidRDefault="00DB1A36" w:rsidP="00DB1A36">
            <w:pPr>
              <w:overflowPunct w:val="0"/>
              <w:autoSpaceDE w:val="0"/>
              <w:autoSpaceDN w:val="0"/>
              <w:adjustRightInd w:val="0"/>
              <w:spacing w:after="0" w:line="260" w:lineRule="exact"/>
              <w:jc w:val="both"/>
              <w:textAlignment w:val="baseline"/>
              <w:rPr>
                <w:rFonts w:ascii="Arial" w:eastAsia="Times New Roman" w:hAnsi="Arial" w:cs="Arial"/>
                <w:i/>
                <w:sz w:val="20"/>
                <w:szCs w:val="20"/>
                <w:lang w:eastAsia="sl-SI"/>
              </w:rPr>
            </w:pPr>
          </w:p>
        </w:tc>
      </w:tr>
      <w:tr w:rsidR="00DB1A36" w:rsidRPr="00DB1A36" w:rsidTr="001F322E">
        <w:tc>
          <w:tcPr>
            <w:tcW w:w="8505" w:type="dxa"/>
          </w:tcPr>
          <w:p w:rsidR="00DB1A36" w:rsidRPr="00DB1A36" w:rsidRDefault="00DB1A36" w:rsidP="00DB1A3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DB1A36">
              <w:rPr>
                <w:rFonts w:ascii="Arial" w:eastAsia="Times New Roman" w:hAnsi="Arial" w:cs="Arial"/>
                <w:b/>
                <w:sz w:val="20"/>
                <w:szCs w:val="20"/>
                <w:lang w:eastAsia="sl-SI"/>
              </w:rPr>
              <w:t>6.8 Druge pomembne okoliščine v zvezi z vprašanji, ki jih ureja predlog zakona:</w:t>
            </w:r>
          </w:p>
          <w:p w:rsidR="00DB1A36" w:rsidRPr="00DB1A36" w:rsidRDefault="00DB1A36" w:rsidP="00DB1A36">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DB1A36">
              <w:rPr>
                <w:rFonts w:ascii="Arial" w:eastAsia="Times New Roman" w:hAnsi="Arial" w:cs="Arial"/>
                <w:sz w:val="20"/>
                <w:szCs w:val="20"/>
                <w:lang w:eastAsia="sl-SI"/>
              </w:rPr>
              <w:t>Ni drugih pomembnih okoliščin v zvezi z vprašanji, ki jih ureja predlog zakona.</w:t>
            </w:r>
          </w:p>
          <w:p w:rsidR="00DB1A36" w:rsidRPr="00DB1A36" w:rsidRDefault="00DB1A36" w:rsidP="00DB1A36">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DB1A36" w:rsidRPr="00DB1A36" w:rsidRDefault="00DB1A36" w:rsidP="00DB1A36">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DB1A36" w:rsidRPr="00DB1A36" w:rsidRDefault="00DB1A36" w:rsidP="00DB1A36">
            <w:pPr>
              <w:tabs>
                <w:tab w:val="left" w:pos="285"/>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DB1A36">
              <w:rPr>
                <w:rFonts w:ascii="Arial" w:eastAsia="Times New Roman" w:hAnsi="Arial" w:cs="Arial"/>
                <w:b/>
                <w:sz w:val="20"/>
                <w:szCs w:val="20"/>
                <w:lang w:eastAsia="sl-SI"/>
              </w:rPr>
              <w:t>7. PRIKAZ SODELOVANJA JAVNOSTI PRI PRIPRAVI PREDLOGA ZAKONA:</w:t>
            </w:r>
          </w:p>
          <w:p w:rsidR="00DB1A36" w:rsidRPr="00DB1A36" w:rsidRDefault="00DB1A36" w:rsidP="00DB1A36">
            <w:pPr>
              <w:spacing w:after="0" w:line="260" w:lineRule="exact"/>
              <w:jc w:val="both"/>
              <w:rPr>
                <w:rFonts w:ascii="Arial" w:eastAsia="Times New Roman" w:hAnsi="Arial" w:cs="Arial"/>
                <w:sz w:val="20"/>
                <w:szCs w:val="20"/>
                <w:lang w:eastAsia="sl-SI"/>
              </w:rPr>
            </w:pPr>
            <w:r w:rsidRPr="00DB1A36">
              <w:rPr>
                <w:rFonts w:ascii="Arial" w:eastAsia="Times New Roman" w:hAnsi="Arial" w:cs="Arial"/>
                <w:sz w:val="20"/>
                <w:szCs w:val="20"/>
                <w:lang w:eastAsia="sl-SI"/>
              </w:rPr>
              <w:t>Gradivo je bilo objavljeni na e-demokraciji XXX. Pripomb javnosti k predlogu sprememb zakona ni bilo.</w:t>
            </w:r>
          </w:p>
          <w:p w:rsidR="00DB1A36" w:rsidRPr="00DB1A36" w:rsidRDefault="00DB1A36" w:rsidP="00DB1A36">
            <w:pPr>
              <w:spacing w:after="0" w:line="260" w:lineRule="exact"/>
              <w:jc w:val="both"/>
              <w:rPr>
                <w:rFonts w:ascii="Arial" w:eastAsia="Times New Roman" w:hAnsi="Arial" w:cs="Arial"/>
                <w:sz w:val="20"/>
                <w:szCs w:val="20"/>
              </w:rPr>
            </w:pPr>
          </w:p>
          <w:p w:rsidR="00DB1A36" w:rsidRPr="00DB1A36" w:rsidRDefault="00DB1A36" w:rsidP="00DB1A36">
            <w:pPr>
              <w:spacing w:after="0" w:line="260" w:lineRule="exact"/>
              <w:jc w:val="both"/>
              <w:rPr>
                <w:rFonts w:ascii="Arial" w:eastAsia="Times New Roman" w:hAnsi="Arial" w:cs="Arial"/>
                <w:sz w:val="20"/>
                <w:szCs w:val="20"/>
              </w:rPr>
            </w:pPr>
          </w:p>
          <w:p w:rsidR="00DB1A36" w:rsidRPr="00DB1A36" w:rsidRDefault="00DB1A36" w:rsidP="00DB1A36">
            <w:pPr>
              <w:overflowPunct w:val="0"/>
              <w:autoSpaceDE w:val="0"/>
              <w:autoSpaceDN w:val="0"/>
              <w:adjustRightInd w:val="0"/>
              <w:spacing w:after="0" w:line="260" w:lineRule="exact"/>
              <w:jc w:val="both"/>
              <w:textAlignment w:val="baseline"/>
              <w:rPr>
                <w:rFonts w:ascii="Arial" w:hAnsi="Arial" w:cs="Arial"/>
                <w:b/>
                <w:sz w:val="20"/>
                <w:szCs w:val="20"/>
                <w:lang w:eastAsia="sl-SI"/>
              </w:rPr>
            </w:pPr>
            <w:r w:rsidRPr="00DB1A36">
              <w:rPr>
                <w:rFonts w:ascii="Arial" w:hAnsi="Arial" w:cs="Arial"/>
                <w:b/>
                <w:sz w:val="20"/>
                <w:szCs w:val="20"/>
                <w:lang w:eastAsia="sl-SI"/>
              </w:rPr>
              <w:t xml:space="preserve">8. PODATEK O ZUNANJEM STROKOVNJAKU </w:t>
            </w:r>
            <w:r w:rsidRPr="00DB1A36">
              <w:rPr>
                <w:rFonts w:ascii="Arial" w:hAnsi="Arial" w:cs="Arial"/>
                <w:b/>
                <w:sz w:val="20"/>
                <w:szCs w:val="20"/>
                <w:shd w:val="clear" w:color="auto" w:fill="FFFFFF"/>
                <w:lang w:eastAsia="sl-SI"/>
              </w:rPr>
              <w:t>OZIROMA PRAVNI OSEBI, KI JE SODELOVALA PRI PRIPRAVI PREDLOGA ZAKONA</w:t>
            </w:r>
            <w:r w:rsidRPr="00DB1A36">
              <w:rPr>
                <w:rFonts w:ascii="Arial" w:hAnsi="Arial" w:cs="Arial"/>
                <w:b/>
                <w:sz w:val="20"/>
                <w:szCs w:val="20"/>
                <w:lang w:eastAsia="sl-SI"/>
              </w:rPr>
              <w:t>, IN ZNESKU PLAČILA ZA TA NAMEN:</w:t>
            </w:r>
          </w:p>
          <w:p w:rsidR="00DB1A36" w:rsidRPr="00DB1A36" w:rsidRDefault="00DB1A36" w:rsidP="00DB1A36">
            <w:pPr>
              <w:overflowPunct w:val="0"/>
              <w:autoSpaceDE w:val="0"/>
              <w:autoSpaceDN w:val="0"/>
              <w:adjustRightInd w:val="0"/>
              <w:spacing w:after="0" w:line="260" w:lineRule="exact"/>
              <w:jc w:val="both"/>
              <w:textAlignment w:val="baseline"/>
              <w:rPr>
                <w:rFonts w:ascii="Arial" w:hAnsi="Arial" w:cs="Arial"/>
                <w:sz w:val="20"/>
                <w:szCs w:val="20"/>
                <w:lang w:eastAsia="sl-SI"/>
              </w:rPr>
            </w:pPr>
          </w:p>
          <w:p w:rsidR="00DB1A36" w:rsidRPr="00DB1A36" w:rsidRDefault="00DB1A36" w:rsidP="00DB1A36">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DB1A36">
              <w:rPr>
                <w:rFonts w:ascii="Arial" w:hAnsi="Arial" w:cs="Arial"/>
                <w:sz w:val="20"/>
                <w:szCs w:val="20"/>
                <w:lang w:eastAsia="sl-SI"/>
              </w:rPr>
              <w:t>Pri pripravi predloga zakona niso sodelovali zunanji strokovnjaki ali pravne osebe.</w:t>
            </w:r>
          </w:p>
          <w:p w:rsidR="00DB1A36" w:rsidRPr="00DB1A36" w:rsidRDefault="00DB1A36" w:rsidP="00DB1A3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rsidR="00DB1A36" w:rsidRPr="00DB1A36" w:rsidRDefault="00DB1A36" w:rsidP="00DB1A3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rsidR="00DB1A36" w:rsidRPr="00DB1A36" w:rsidRDefault="00DB1A36" w:rsidP="00DB1A36">
            <w:pPr>
              <w:tabs>
                <w:tab w:val="left" w:pos="180"/>
                <w:tab w:val="left" w:pos="345"/>
                <w:tab w:val="left" w:pos="555"/>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DB1A36">
              <w:rPr>
                <w:rFonts w:ascii="Arial" w:eastAsia="Times New Roman" w:hAnsi="Arial" w:cs="Arial"/>
                <w:b/>
                <w:sz w:val="20"/>
                <w:szCs w:val="20"/>
                <w:lang w:eastAsia="sl-SI"/>
              </w:rPr>
              <w:t>9. NAVEDBA, KATERI PREDSTAVNIKI PREDLAGATELJA BODO SODELOVALI PRI DELU DRŽAVNEGA ZBORA IN DELOVNIH TELES</w:t>
            </w:r>
          </w:p>
          <w:p w:rsidR="00DB1A36" w:rsidRPr="00DB1A36" w:rsidRDefault="00DB1A36" w:rsidP="00DB1A3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tc>
      </w:tr>
      <w:tr w:rsidR="00DB1A36" w:rsidRPr="00DB1A36" w:rsidTr="001F322E">
        <w:tc>
          <w:tcPr>
            <w:tcW w:w="8505" w:type="dxa"/>
          </w:tcPr>
          <w:p w:rsidR="00DB1A36" w:rsidRPr="00DB1A36" w:rsidRDefault="00DB1A36" w:rsidP="00DB1A36">
            <w:pPr>
              <w:numPr>
                <w:ilvl w:val="0"/>
                <w:numId w:val="1"/>
              </w:numPr>
              <w:spacing w:after="0" w:line="260" w:lineRule="exact"/>
              <w:ind w:left="357" w:hanging="357"/>
              <w:rPr>
                <w:rFonts w:ascii="Arial" w:eastAsia="Times New Roman" w:hAnsi="Arial" w:cs="Arial"/>
                <w:sz w:val="20"/>
                <w:szCs w:val="20"/>
              </w:rPr>
            </w:pPr>
            <w:r w:rsidRPr="00DB1A36">
              <w:rPr>
                <w:rFonts w:ascii="Arial" w:eastAsia="Times New Roman" w:hAnsi="Arial" w:cs="Arial"/>
                <w:sz w:val="20"/>
                <w:szCs w:val="20"/>
              </w:rPr>
              <w:t>Boštjan Poklukar, minister,</w:t>
            </w:r>
          </w:p>
          <w:p w:rsidR="00DB1A36" w:rsidRPr="00DB1A36" w:rsidRDefault="00DB1A36" w:rsidP="00DB1A36">
            <w:pPr>
              <w:numPr>
                <w:ilvl w:val="0"/>
                <w:numId w:val="1"/>
              </w:numPr>
              <w:spacing w:after="0" w:line="260" w:lineRule="exact"/>
              <w:rPr>
                <w:rFonts w:ascii="Arial" w:eastAsia="Times New Roman" w:hAnsi="Arial" w:cs="Arial"/>
                <w:sz w:val="20"/>
                <w:szCs w:val="20"/>
              </w:rPr>
            </w:pPr>
            <w:r w:rsidRPr="00DB1A36">
              <w:rPr>
                <w:rFonts w:ascii="Arial" w:eastAsia="Times New Roman" w:hAnsi="Arial" w:cs="Arial"/>
                <w:sz w:val="20"/>
                <w:szCs w:val="20"/>
              </w:rPr>
              <w:t>Tina Heferle, državna sekretarka,</w:t>
            </w:r>
          </w:p>
          <w:p w:rsidR="00DB1A36" w:rsidRPr="00DB1A36" w:rsidRDefault="00DB1A36" w:rsidP="00DB1A36">
            <w:pPr>
              <w:numPr>
                <w:ilvl w:val="0"/>
                <w:numId w:val="1"/>
              </w:numPr>
              <w:spacing w:after="0" w:line="260" w:lineRule="exact"/>
              <w:rPr>
                <w:rFonts w:ascii="Arial" w:eastAsia="Times New Roman" w:hAnsi="Arial" w:cs="Arial"/>
                <w:b/>
                <w:sz w:val="20"/>
                <w:szCs w:val="20"/>
              </w:rPr>
            </w:pPr>
            <w:r w:rsidRPr="00DB1A36">
              <w:rPr>
                <w:rFonts w:ascii="Arial" w:eastAsia="Times New Roman" w:hAnsi="Arial" w:cs="Arial"/>
                <w:sz w:val="20"/>
                <w:szCs w:val="20"/>
              </w:rPr>
              <w:t>Urša Židan, v. d. generalnega direktorja Direktorata za upravne notranje zadeve, sekretarka.</w:t>
            </w:r>
          </w:p>
        </w:tc>
      </w:tr>
    </w:tbl>
    <w:p w:rsidR="00DB1A36" w:rsidRPr="00DB1A36" w:rsidRDefault="00DB1A36" w:rsidP="00DB1A36">
      <w:pPr>
        <w:spacing w:after="0" w:line="260" w:lineRule="exact"/>
        <w:rPr>
          <w:rFonts w:ascii="Arial" w:eastAsia="Times New Roman" w:hAnsi="Arial" w:cs="Arial"/>
          <w:sz w:val="20"/>
          <w:szCs w:val="20"/>
        </w:rPr>
      </w:pPr>
      <w:r w:rsidRPr="00DB1A36">
        <w:rPr>
          <w:rFonts w:ascii="Arial" w:eastAsia="Times New Roman" w:hAnsi="Arial" w:cs="Arial"/>
          <w:b/>
          <w:sz w:val="20"/>
          <w:szCs w:val="20"/>
        </w:rPr>
        <w:br w:type="page"/>
      </w:r>
    </w:p>
    <w:tbl>
      <w:tblPr>
        <w:tblW w:w="0" w:type="auto"/>
        <w:tblLook w:val="04A0" w:firstRow="1" w:lastRow="0" w:firstColumn="1" w:lastColumn="0" w:noHBand="0" w:noVBand="1"/>
      </w:tblPr>
      <w:tblGrid>
        <w:gridCol w:w="8600"/>
      </w:tblGrid>
      <w:tr w:rsidR="00DB1A36" w:rsidRPr="00DB1A36" w:rsidTr="001F322E">
        <w:trPr>
          <w:trHeight w:val="576"/>
        </w:trPr>
        <w:tc>
          <w:tcPr>
            <w:tcW w:w="8600" w:type="dxa"/>
          </w:tcPr>
          <w:p w:rsidR="00DB1A36" w:rsidRPr="00DB1A36" w:rsidRDefault="00DB1A36" w:rsidP="00DB1A36">
            <w:pPr>
              <w:spacing w:after="0" w:line="260" w:lineRule="exact"/>
              <w:jc w:val="both"/>
              <w:rPr>
                <w:rFonts w:ascii="Arial" w:eastAsia="Times New Roman" w:hAnsi="Arial" w:cs="Arial"/>
                <w:sz w:val="20"/>
                <w:szCs w:val="20"/>
              </w:rPr>
            </w:pPr>
          </w:p>
        </w:tc>
      </w:tr>
      <w:tr w:rsidR="00DB1A36" w:rsidRPr="00DB1A36" w:rsidTr="001F322E">
        <w:tc>
          <w:tcPr>
            <w:tcW w:w="8600" w:type="dxa"/>
          </w:tcPr>
          <w:p w:rsidR="00DB1A36" w:rsidRPr="00DB1A36" w:rsidRDefault="00DB1A36" w:rsidP="00DB1A3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tc>
      </w:tr>
    </w:tbl>
    <w:p w:rsidR="00DB1A36" w:rsidRPr="00DB1A36" w:rsidRDefault="00DB1A36" w:rsidP="00DB1A3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DB1A36">
        <w:rPr>
          <w:rFonts w:ascii="Arial" w:eastAsia="Times New Roman" w:hAnsi="Arial" w:cs="Arial"/>
          <w:b/>
          <w:sz w:val="20"/>
          <w:szCs w:val="20"/>
          <w:lang w:eastAsia="sl-SI"/>
        </w:rPr>
        <w:t>II. BESEDILO ČLENOV</w:t>
      </w:r>
    </w:p>
    <w:p w:rsidR="00DB1A36" w:rsidRPr="00DB1A36" w:rsidRDefault="00DB1A36" w:rsidP="00DB1A3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DB1A36" w:rsidRPr="00DB1A36" w:rsidRDefault="00DB1A36" w:rsidP="00DB1A3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DB1A36" w:rsidRPr="00DB1A36" w:rsidRDefault="00DB1A36" w:rsidP="00DB1A36">
      <w:pPr>
        <w:spacing w:after="0" w:line="260" w:lineRule="exact"/>
        <w:ind w:left="720"/>
        <w:jc w:val="center"/>
        <w:rPr>
          <w:rFonts w:ascii="Arial" w:eastAsia="Times New Roman" w:hAnsi="Arial" w:cs="Arial"/>
          <w:sz w:val="20"/>
          <w:szCs w:val="20"/>
        </w:rPr>
      </w:pPr>
      <w:bookmarkStart w:id="2" w:name="_Ref11218526"/>
      <w:r w:rsidRPr="00DB1A36">
        <w:rPr>
          <w:rFonts w:ascii="Arial" w:eastAsia="Times New Roman" w:hAnsi="Arial" w:cs="Arial"/>
          <w:sz w:val="20"/>
          <w:szCs w:val="20"/>
        </w:rPr>
        <w:t>1. člen</w:t>
      </w:r>
      <w:bookmarkEnd w:id="2"/>
    </w:p>
    <w:p w:rsidR="00DB1A36" w:rsidRPr="00DB1A36" w:rsidRDefault="00DB1A36" w:rsidP="00DB1A36">
      <w:pPr>
        <w:spacing w:after="0" w:line="260" w:lineRule="exact"/>
        <w:rPr>
          <w:rFonts w:ascii="Arial" w:eastAsia="Times New Roman" w:hAnsi="Arial" w:cs="Arial"/>
          <w:sz w:val="20"/>
          <w:szCs w:val="20"/>
        </w:rPr>
      </w:pPr>
    </w:p>
    <w:p w:rsidR="00DB1A36" w:rsidRPr="00DB1A36" w:rsidRDefault="00DB1A36" w:rsidP="00DB1A36">
      <w:pPr>
        <w:spacing w:after="0" w:line="260" w:lineRule="exact"/>
        <w:jc w:val="both"/>
        <w:rPr>
          <w:rFonts w:ascii="Arial" w:eastAsia="Times New Roman" w:hAnsi="Arial" w:cs="Arial"/>
          <w:sz w:val="20"/>
          <w:szCs w:val="20"/>
        </w:rPr>
      </w:pPr>
      <w:r w:rsidRPr="00DB1A36">
        <w:rPr>
          <w:rFonts w:ascii="Arial" w:eastAsia="Times New Roman" w:hAnsi="Arial" w:cs="Arial"/>
          <w:sz w:val="20"/>
          <w:szCs w:val="20"/>
        </w:rPr>
        <w:t xml:space="preserve">V </w:t>
      </w:r>
      <w:r w:rsidRPr="00DB1A36">
        <w:rPr>
          <w:rFonts w:ascii="Arial" w:eastAsia="Times New Roman" w:hAnsi="Arial" w:cs="Arial"/>
          <w:bCs/>
          <w:sz w:val="20"/>
          <w:szCs w:val="20"/>
          <w:lang w:eastAsia="sl-SI"/>
        </w:rPr>
        <w:t>Zakonu o centralnem registru prebivalstva (Uradni list RS, št. </w:t>
      </w:r>
      <w:hyperlink r:id="rId25" w:tgtFrame="_blank" w:tooltip="Zakon o centralnem registru prebivalstva (uradno prečiščeno besedilo)" w:history="1">
        <w:r w:rsidRPr="00DB1A36">
          <w:rPr>
            <w:rFonts w:ascii="Arial" w:eastAsia="Times New Roman" w:hAnsi="Arial" w:cs="Arial"/>
            <w:bCs/>
            <w:color w:val="0000FF"/>
            <w:sz w:val="20"/>
            <w:szCs w:val="20"/>
            <w:u w:val="single"/>
            <w:lang w:eastAsia="sl-SI"/>
          </w:rPr>
          <w:t>72/06</w:t>
        </w:r>
      </w:hyperlink>
      <w:r w:rsidRPr="00DB1A36">
        <w:rPr>
          <w:rFonts w:ascii="Arial" w:eastAsia="Times New Roman" w:hAnsi="Arial" w:cs="Arial"/>
          <w:bCs/>
          <w:sz w:val="20"/>
          <w:szCs w:val="20"/>
          <w:lang w:eastAsia="sl-SI"/>
        </w:rPr>
        <w:t> – uradno prečiščeno besedilo in </w:t>
      </w:r>
      <w:hyperlink r:id="rId26" w:tgtFrame="_blank" w:tooltip="Zakon o debirokratizaciji" w:history="1">
        <w:r w:rsidRPr="00DB1A36">
          <w:rPr>
            <w:rFonts w:ascii="Arial" w:eastAsia="Times New Roman" w:hAnsi="Arial" w:cs="Arial"/>
            <w:bCs/>
            <w:color w:val="0000FF"/>
            <w:sz w:val="20"/>
            <w:szCs w:val="20"/>
            <w:u w:val="single"/>
            <w:lang w:eastAsia="sl-SI"/>
          </w:rPr>
          <w:t>3/22</w:t>
        </w:r>
      </w:hyperlink>
      <w:r w:rsidRPr="00DB1A36">
        <w:rPr>
          <w:rFonts w:ascii="Arial" w:eastAsia="Times New Roman" w:hAnsi="Arial" w:cs="Arial"/>
          <w:bCs/>
          <w:sz w:val="20"/>
          <w:szCs w:val="20"/>
          <w:lang w:eastAsia="sl-SI"/>
        </w:rPr>
        <w:t xml:space="preserve"> – </w:t>
      </w:r>
      <w:proofErr w:type="spellStart"/>
      <w:r w:rsidRPr="00DB1A36">
        <w:rPr>
          <w:rFonts w:ascii="Arial" w:eastAsia="Times New Roman" w:hAnsi="Arial" w:cs="Arial"/>
          <w:bCs/>
          <w:sz w:val="20"/>
          <w:szCs w:val="20"/>
          <w:lang w:eastAsia="sl-SI"/>
        </w:rPr>
        <w:t>ZDeb</w:t>
      </w:r>
      <w:proofErr w:type="spellEnd"/>
      <w:r w:rsidRPr="00DB1A36">
        <w:rPr>
          <w:rFonts w:ascii="Arial" w:eastAsia="Times New Roman" w:hAnsi="Arial" w:cs="Arial"/>
          <w:bCs/>
          <w:sz w:val="20"/>
          <w:szCs w:val="20"/>
          <w:lang w:eastAsia="sl-SI"/>
        </w:rPr>
        <w:t>)</w:t>
      </w:r>
      <w:r w:rsidRPr="00DB1A36">
        <w:rPr>
          <w:rFonts w:ascii="Arial" w:eastAsia="Times New Roman" w:hAnsi="Arial" w:cs="Arial"/>
          <w:b/>
          <w:bCs/>
          <w:sz w:val="20"/>
          <w:szCs w:val="20"/>
          <w:lang w:eastAsia="sl-SI"/>
        </w:rPr>
        <w:t xml:space="preserve"> </w:t>
      </w:r>
      <w:r w:rsidRPr="00DB1A36">
        <w:rPr>
          <w:rFonts w:ascii="Arial" w:eastAsia="Times New Roman" w:hAnsi="Arial" w:cs="Arial"/>
          <w:sz w:val="20"/>
          <w:szCs w:val="20"/>
        </w:rPr>
        <w:t xml:space="preserve">se v 8. členu v drugem odstavku v drugi alineji besedilo »šifra 50« nadomesti z besedilom »šifre 50 do 59«. </w:t>
      </w:r>
    </w:p>
    <w:p w:rsidR="00DB1A36" w:rsidRPr="00DB1A36" w:rsidRDefault="00DB1A36" w:rsidP="00DB1A36">
      <w:pPr>
        <w:spacing w:after="0" w:line="260" w:lineRule="exact"/>
        <w:jc w:val="both"/>
        <w:rPr>
          <w:rFonts w:ascii="Arial" w:eastAsia="Times New Roman" w:hAnsi="Arial" w:cs="Arial"/>
          <w:sz w:val="20"/>
          <w:szCs w:val="20"/>
        </w:rPr>
      </w:pPr>
    </w:p>
    <w:p w:rsidR="00DB1A36" w:rsidRPr="00DB1A36" w:rsidRDefault="00DB1A36" w:rsidP="00DB1A36">
      <w:pPr>
        <w:spacing w:after="0" w:line="260" w:lineRule="exact"/>
        <w:ind w:left="425" w:hanging="425"/>
        <w:jc w:val="both"/>
        <w:rPr>
          <w:rFonts w:ascii="Arial" w:eastAsia="Times New Roman" w:hAnsi="Arial" w:cs="Arial"/>
          <w:sz w:val="20"/>
          <w:szCs w:val="20"/>
          <w:lang w:eastAsia="sl-SI"/>
        </w:rPr>
      </w:pPr>
    </w:p>
    <w:p w:rsidR="00DB1A36" w:rsidRPr="00DB1A36" w:rsidRDefault="00DB1A36" w:rsidP="00DB1A36">
      <w:pPr>
        <w:spacing w:after="0" w:line="260" w:lineRule="exact"/>
        <w:ind w:left="425" w:hanging="425"/>
        <w:jc w:val="both"/>
        <w:rPr>
          <w:rFonts w:ascii="Arial" w:eastAsia="Times New Roman" w:hAnsi="Arial" w:cs="Arial"/>
          <w:sz w:val="20"/>
          <w:szCs w:val="20"/>
          <w:lang w:eastAsia="sl-SI"/>
        </w:rPr>
      </w:pPr>
    </w:p>
    <w:p w:rsidR="00DB1A36" w:rsidRPr="00DB1A36" w:rsidRDefault="00DB1A36" w:rsidP="00DB1A36">
      <w:pPr>
        <w:spacing w:after="0" w:line="260" w:lineRule="exact"/>
        <w:jc w:val="center"/>
        <w:rPr>
          <w:rFonts w:ascii="Arial" w:eastAsia="Times New Roman" w:hAnsi="Arial" w:cs="Arial"/>
          <w:sz w:val="20"/>
          <w:szCs w:val="20"/>
        </w:rPr>
      </w:pPr>
      <w:r w:rsidRPr="00DB1A36">
        <w:rPr>
          <w:rFonts w:ascii="Arial" w:eastAsia="Times New Roman" w:hAnsi="Arial" w:cs="Arial"/>
          <w:sz w:val="20"/>
          <w:szCs w:val="20"/>
        </w:rPr>
        <w:t>PREHODNA IN KONČNA DOLOČBA</w:t>
      </w:r>
    </w:p>
    <w:p w:rsidR="00DB1A36" w:rsidRPr="00DB1A36" w:rsidRDefault="00DB1A36" w:rsidP="00DB1A36">
      <w:pPr>
        <w:spacing w:after="0" w:line="260" w:lineRule="exact"/>
        <w:ind w:left="425" w:hanging="425"/>
        <w:jc w:val="center"/>
        <w:rPr>
          <w:rFonts w:ascii="Arial" w:eastAsia="Times New Roman" w:hAnsi="Arial" w:cs="Arial"/>
          <w:sz w:val="20"/>
          <w:szCs w:val="20"/>
          <w:lang w:eastAsia="sl-SI"/>
        </w:rPr>
      </w:pPr>
    </w:p>
    <w:p w:rsidR="00DB1A36" w:rsidRPr="00DB1A36" w:rsidRDefault="00DB1A36" w:rsidP="00DB1A36">
      <w:pPr>
        <w:spacing w:after="0" w:line="260" w:lineRule="exact"/>
        <w:ind w:left="720"/>
        <w:jc w:val="center"/>
        <w:rPr>
          <w:rFonts w:ascii="Arial" w:eastAsia="Times New Roman" w:hAnsi="Arial" w:cs="Arial"/>
          <w:sz w:val="20"/>
          <w:szCs w:val="20"/>
        </w:rPr>
      </w:pPr>
      <w:r w:rsidRPr="00DB1A36">
        <w:rPr>
          <w:rFonts w:ascii="Arial" w:eastAsia="Times New Roman" w:hAnsi="Arial" w:cs="Arial"/>
          <w:sz w:val="20"/>
          <w:szCs w:val="20"/>
        </w:rPr>
        <w:t>2. člen</w:t>
      </w:r>
    </w:p>
    <w:p w:rsidR="00DB1A36" w:rsidRPr="00DB1A36" w:rsidRDefault="00DB1A36" w:rsidP="00DB1A36">
      <w:pPr>
        <w:spacing w:after="0" w:line="260" w:lineRule="exact"/>
        <w:ind w:left="720"/>
        <w:jc w:val="center"/>
        <w:rPr>
          <w:rFonts w:ascii="Arial" w:eastAsia="Times New Roman" w:hAnsi="Arial" w:cs="Arial"/>
          <w:sz w:val="20"/>
          <w:szCs w:val="20"/>
          <w:lang w:eastAsia="sl-SI"/>
        </w:rPr>
      </w:pPr>
      <w:r w:rsidRPr="00DB1A36">
        <w:rPr>
          <w:rFonts w:ascii="Arial" w:eastAsia="Times New Roman" w:hAnsi="Arial" w:cs="Arial"/>
          <w:sz w:val="20"/>
          <w:szCs w:val="20"/>
          <w:lang w:eastAsia="sl-SI"/>
        </w:rPr>
        <w:t>(uskladitvena določba)</w:t>
      </w:r>
    </w:p>
    <w:p w:rsidR="00DB1A36" w:rsidRPr="00DB1A36" w:rsidRDefault="00DB1A36" w:rsidP="00DB1A36">
      <w:pPr>
        <w:spacing w:after="0" w:line="260" w:lineRule="exact"/>
        <w:rPr>
          <w:rFonts w:ascii="Arial" w:eastAsia="Times New Roman" w:hAnsi="Arial" w:cs="Arial"/>
          <w:sz w:val="20"/>
          <w:szCs w:val="20"/>
          <w:lang w:eastAsia="sl-SI"/>
        </w:rPr>
      </w:pPr>
    </w:p>
    <w:p w:rsidR="00DB1A36" w:rsidRPr="00DB1A36" w:rsidRDefault="00DB1A36" w:rsidP="00DB1A36">
      <w:pPr>
        <w:spacing w:after="0" w:line="260" w:lineRule="exact"/>
        <w:rPr>
          <w:rFonts w:ascii="Arial" w:eastAsia="Times New Roman" w:hAnsi="Arial" w:cs="Arial"/>
          <w:bCs/>
          <w:sz w:val="20"/>
          <w:szCs w:val="20"/>
          <w:lang w:eastAsia="sl-SI"/>
        </w:rPr>
      </w:pPr>
      <w:r w:rsidRPr="00DB1A36">
        <w:rPr>
          <w:rFonts w:ascii="Arial" w:eastAsia="Times New Roman" w:hAnsi="Arial" w:cs="Arial"/>
          <w:bCs/>
          <w:sz w:val="20"/>
          <w:szCs w:val="20"/>
          <w:lang w:eastAsia="sl-SI"/>
        </w:rPr>
        <w:t>Uredba o načinu določanja osebne identifikacijske številke (Uradni list RS, št. </w:t>
      </w:r>
      <w:hyperlink r:id="rId27" w:tgtFrame="_blank" w:tooltip="Uredba o načinu določanja osebne identifikacijske številke" w:history="1">
        <w:r w:rsidRPr="00DB1A36">
          <w:rPr>
            <w:rFonts w:ascii="Arial" w:eastAsia="Times New Roman" w:hAnsi="Arial" w:cs="Arial"/>
            <w:bCs/>
            <w:color w:val="0000FF"/>
            <w:sz w:val="20"/>
            <w:szCs w:val="20"/>
            <w:u w:val="single"/>
            <w:lang w:eastAsia="sl-SI"/>
          </w:rPr>
          <w:t>8/99</w:t>
        </w:r>
      </w:hyperlink>
      <w:r w:rsidRPr="00DB1A36">
        <w:rPr>
          <w:rFonts w:ascii="Arial" w:eastAsia="Times New Roman" w:hAnsi="Arial" w:cs="Arial"/>
          <w:bCs/>
          <w:sz w:val="20"/>
          <w:szCs w:val="20"/>
          <w:lang w:eastAsia="sl-SI"/>
        </w:rPr>
        <w:t xml:space="preserve">) se uskladi s tem zakonom v enem mesecu od uveljavitve zakona. </w:t>
      </w:r>
    </w:p>
    <w:p w:rsidR="00DB1A36" w:rsidRPr="00DB1A36" w:rsidRDefault="00DB1A36" w:rsidP="00DB1A36">
      <w:pPr>
        <w:spacing w:after="0" w:line="260" w:lineRule="exact"/>
        <w:rPr>
          <w:rFonts w:ascii="Arial" w:eastAsia="Times New Roman" w:hAnsi="Arial" w:cs="Arial"/>
          <w:sz w:val="20"/>
          <w:szCs w:val="20"/>
          <w:lang w:eastAsia="sl-SI"/>
        </w:rPr>
      </w:pPr>
    </w:p>
    <w:p w:rsidR="00DB1A36" w:rsidRPr="00DB1A36" w:rsidRDefault="00DB1A36" w:rsidP="00DB1A36">
      <w:pPr>
        <w:spacing w:after="0" w:line="260" w:lineRule="exact"/>
        <w:jc w:val="both"/>
        <w:rPr>
          <w:rFonts w:ascii="Arial" w:eastAsia="Times New Roman" w:hAnsi="Arial" w:cs="Arial"/>
          <w:sz w:val="20"/>
          <w:szCs w:val="20"/>
          <w:lang w:eastAsia="sl-SI"/>
        </w:rPr>
      </w:pPr>
      <w:r w:rsidRPr="00DB1A36">
        <w:rPr>
          <w:rFonts w:ascii="Arial" w:eastAsia="Times New Roman" w:hAnsi="Arial" w:cs="Arial"/>
          <w:sz w:val="20"/>
          <w:szCs w:val="20"/>
          <w:lang w:eastAsia="sl-SI"/>
        </w:rPr>
        <w:t>Z dnem uveljavitve tega zakona preneha veljati</w:t>
      </w:r>
      <w:r w:rsidRPr="00DB1A36">
        <w:rPr>
          <w:rFonts w:ascii="Arial" w:hAnsi="Arial" w:cs="Arial"/>
          <w:b/>
          <w:bCs/>
          <w:color w:val="626060"/>
          <w:sz w:val="20"/>
          <w:szCs w:val="20"/>
          <w:shd w:val="clear" w:color="auto" w:fill="FFFFFF"/>
        </w:rPr>
        <w:t xml:space="preserve"> </w:t>
      </w:r>
      <w:r w:rsidRPr="00DB1A36">
        <w:rPr>
          <w:rFonts w:ascii="Arial" w:eastAsia="Times New Roman" w:hAnsi="Arial" w:cs="Arial"/>
          <w:bCs/>
          <w:sz w:val="20"/>
          <w:szCs w:val="20"/>
          <w:lang w:eastAsia="sl-SI"/>
        </w:rPr>
        <w:t>Uredba o načinu določanja osebne identifikacijske številke (Uradni list RS, št. </w:t>
      </w:r>
      <w:hyperlink r:id="rId28" w:tgtFrame="_blank" w:tooltip="Uredba o načinu določanja osebne identifikacijske številke" w:history="1">
        <w:r w:rsidRPr="00DB1A36">
          <w:rPr>
            <w:rFonts w:ascii="Arial" w:eastAsia="Times New Roman" w:hAnsi="Arial" w:cs="Arial"/>
            <w:bCs/>
            <w:color w:val="0000FF"/>
            <w:sz w:val="20"/>
            <w:szCs w:val="20"/>
            <w:u w:val="single"/>
            <w:lang w:eastAsia="sl-SI"/>
          </w:rPr>
          <w:t>8/99</w:t>
        </w:r>
      </w:hyperlink>
      <w:r w:rsidRPr="00DB1A36">
        <w:rPr>
          <w:rFonts w:ascii="Arial" w:eastAsia="Times New Roman" w:hAnsi="Arial" w:cs="Arial"/>
          <w:bCs/>
          <w:sz w:val="20"/>
          <w:szCs w:val="20"/>
          <w:lang w:eastAsia="sl-SI"/>
        </w:rPr>
        <w:t>)</w:t>
      </w:r>
      <w:r w:rsidRPr="00DB1A36">
        <w:rPr>
          <w:rFonts w:ascii="Arial" w:eastAsia="Times New Roman" w:hAnsi="Arial" w:cs="Arial"/>
          <w:sz w:val="20"/>
          <w:szCs w:val="20"/>
          <w:lang w:eastAsia="sl-SI"/>
        </w:rPr>
        <w:t xml:space="preserve">, ki pa se uporablja do uveljavitve predpisov, izdanih na podlagi tega zakona, kolikor ni v nasprotju s tem zakonom. </w:t>
      </w:r>
    </w:p>
    <w:p w:rsidR="00DB1A36" w:rsidRPr="00DB1A36" w:rsidRDefault="00DB1A36" w:rsidP="00DB1A36">
      <w:pPr>
        <w:spacing w:after="0" w:line="260" w:lineRule="exact"/>
        <w:jc w:val="both"/>
        <w:rPr>
          <w:rFonts w:ascii="Arial" w:eastAsia="Times New Roman" w:hAnsi="Arial" w:cs="Arial"/>
          <w:sz w:val="20"/>
          <w:szCs w:val="20"/>
          <w:lang w:eastAsia="sl-SI"/>
        </w:rPr>
      </w:pPr>
    </w:p>
    <w:p w:rsidR="00DB1A36" w:rsidRPr="00DB1A36" w:rsidRDefault="00DB1A36" w:rsidP="00DB1A36">
      <w:pPr>
        <w:spacing w:after="0" w:line="260" w:lineRule="exact"/>
        <w:jc w:val="center"/>
        <w:rPr>
          <w:rFonts w:ascii="Arial" w:eastAsia="Times New Roman" w:hAnsi="Arial" w:cs="Arial"/>
          <w:sz w:val="20"/>
          <w:szCs w:val="20"/>
        </w:rPr>
      </w:pPr>
    </w:p>
    <w:p w:rsidR="00DB1A36" w:rsidRPr="00DB1A36" w:rsidRDefault="00DB1A36" w:rsidP="00DB1A36">
      <w:pPr>
        <w:spacing w:after="0" w:line="260" w:lineRule="exact"/>
        <w:ind w:left="360"/>
        <w:jc w:val="center"/>
        <w:rPr>
          <w:rFonts w:ascii="Arial" w:eastAsia="Times New Roman" w:hAnsi="Arial" w:cs="Arial"/>
          <w:sz w:val="20"/>
          <w:szCs w:val="20"/>
        </w:rPr>
      </w:pPr>
      <w:r w:rsidRPr="00DB1A36">
        <w:rPr>
          <w:rFonts w:ascii="Arial" w:eastAsia="Times New Roman" w:hAnsi="Arial" w:cs="Arial"/>
          <w:sz w:val="20"/>
          <w:szCs w:val="20"/>
        </w:rPr>
        <w:t>3. člen</w:t>
      </w:r>
    </w:p>
    <w:p w:rsidR="00DB1A36" w:rsidRPr="00DB1A36" w:rsidRDefault="00DB1A36" w:rsidP="00DB1A36">
      <w:pPr>
        <w:spacing w:after="0" w:line="260" w:lineRule="exact"/>
        <w:jc w:val="center"/>
        <w:rPr>
          <w:rFonts w:ascii="Arial" w:eastAsia="Times New Roman" w:hAnsi="Arial" w:cs="Arial"/>
          <w:sz w:val="20"/>
          <w:szCs w:val="20"/>
          <w:lang w:eastAsia="sl-SI"/>
        </w:rPr>
      </w:pPr>
      <w:r w:rsidRPr="00DB1A36">
        <w:rPr>
          <w:rFonts w:ascii="Arial" w:eastAsia="Times New Roman" w:hAnsi="Arial" w:cs="Arial"/>
          <w:sz w:val="20"/>
          <w:szCs w:val="20"/>
          <w:lang w:eastAsia="sl-SI"/>
        </w:rPr>
        <w:t xml:space="preserve">    (začetek veljavnosti in uporabe)</w:t>
      </w:r>
    </w:p>
    <w:p w:rsidR="00DB1A36" w:rsidRPr="00DB1A36" w:rsidRDefault="00DB1A36" w:rsidP="00DB1A36">
      <w:pPr>
        <w:spacing w:after="0" w:line="260" w:lineRule="exact"/>
        <w:jc w:val="center"/>
        <w:rPr>
          <w:rFonts w:ascii="Arial" w:eastAsia="Times New Roman" w:hAnsi="Arial" w:cs="Arial"/>
          <w:sz w:val="20"/>
          <w:szCs w:val="20"/>
          <w:lang w:eastAsia="sl-SI"/>
        </w:rPr>
      </w:pPr>
    </w:p>
    <w:p w:rsidR="00DB1A36" w:rsidRPr="00DB1A36" w:rsidRDefault="00DB1A36" w:rsidP="00DB1A36">
      <w:pPr>
        <w:spacing w:after="0" w:line="260" w:lineRule="exact"/>
        <w:rPr>
          <w:rFonts w:ascii="Arial" w:eastAsia="Times New Roman" w:hAnsi="Arial" w:cs="Arial"/>
          <w:sz w:val="20"/>
          <w:szCs w:val="20"/>
          <w:lang w:eastAsia="sl-SI"/>
        </w:rPr>
      </w:pPr>
      <w:r w:rsidRPr="00DB1A36">
        <w:rPr>
          <w:rFonts w:ascii="Arial" w:eastAsia="Times New Roman" w:hAnsi="Arial" w:cs="Arial"/>
          <w:sz w:val="20"/>
          <w:szCs w:val="20"/>
          <w:lang w:eastAsia="sl-SI"/>
        </w:rPr>
        <w:t>Ta zakon začne veljati petnajsti dan po objavi v Uradnem listu Republike Slovenije, uporabljati pa se začne en mesec po uveljavitvi.</w:t>
      </w:r>
    </w:p>
    <w:p w:rsidR="00DB1A36" w:rsidRPr="00DB1A36" w:rsidRDefault="00DB1A36" w:rsidP="00DB1A36">
      <w:pPr>
        <w:spacing w:after="0" w:line="260" w:lineRule="exact"/>
        <w:rPr>
          <w:rFonts w:ascii="Arial" w:eastAsia="Times New Roman" w:hAnsi="Arial" w:cs="Arial"/>
          <w:sz w:val="20"/>
          <w:szCs w:val="20"/>
        </w:rPr>
      </w:pPr>
      <w:r w:rsidRPr="00DB1A36">
        <w:rPr>
          <w:rFonts w:ascii="Arial" w:eastAsia="Times New Roman" w:hAnsi="Arial" w:cs="Arial"/>
          <w:sz w:val="20"/>
          <w:szCs w:val="20"/>
        </w:rPr>
        <w:br w:type="page"/>
      </w:r>
    </w:p>
    <w:tbl>
      <w:tblPr>
        <w:tblW w:w="0" w:type="auto"/>
        <w:tblLook w:val="04A0" w:firstRow="1" w:lastRow="0" w:firstColumn="1" w:lastColumn="0" w:noHBand="0" w:noVBand="1"/>
      </w:tblPr>
      <w:tblGrid>
        <w:gridCol w:w="8600"/>
      </w:tblGrid>
      <w:tr w:rsidR="00DB1A36" w:rsidRPr="00DB1A36" w:rsidTr="001F322E">
        <w:tc>
          <w:tcPr>
            <w:tcW w:w="9070" w:type="dxa"/>
          </w:tcPr>
          <w:p w:rsidR="00DB1A36" w:rsidRPr="00DB1A36" w:rsidRDefault="00DB1A36" w:rsidP="00DB1A36">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DB1A36" w:rsidRPr="00DB1A36" w:rsidRDefault="00DB1A36" w:rsidP="00DB1A36">
            <w:pPr>
              <w:spacing w:after="0" w:line="260" w:lineRule="exact"/>
              <w:jc w:val="both"/>
              <w:rPr>
                <w:rFonts w:ascii="Arial" w:eastAsia="Times New Roman" w:hAnsi="Arial" w:cs="Arial"/>
                <w:b/>
                <w:sz w:val="20"/>
                <w:szCs w:val="20"/>
              </w:rPr>
            </w:pPr>
            <w:r w:rsidRPr="00DB1A36">
              <w:rPr>
                <w:rFonts w:ascii="Arial" w:eastAsia="Times New Roman" w:hAnsi="Arial" w:cs="Arial"/>
                <w:b/>
                <w:sz w:val="20"/>
                <w:szCs w:val="20"/>
              </w:rPr>
              <w:t xml:space="preserve">III. OBRAZLOŽITEV </w:t>
            </w:r>
          </w:p>
          <w:p w:rsidR="00DB1A36" w:rsidRPr="00DB1A36" w:rsidRDefault="00DB1A36" w:rsidP="00DB1A36">
            <w:pPr>
              <w:spacing w:after="0" w:line="260" w:lineRule="exact"/>
              <w:jc w:val="both"/>
              <w:rPr>
                <w:rFonts w:ascii="Arial" w:eastAsia="Times New Roman" w:hAnsi="Arial" w:cs="Arial"/>
                <w:b/>
                <w:sz w:val="20"/>
                <w:szCs w:val="20"/>
              </w:rPr>
            </w:pPr>
          </w:p>
          <w:p w:rsidR="00DB1A36" w:rsidRPr="00DB1A36" w:rsidRDefault="00DB1A36" w:rsidP="00DB1A36">
            <w:pPr>
              <w:spacing w:after="0" w:line="260" w:lineRule="exact"/>
              <w:jc w:val="both"/>
              <w:rPr>
                <w:rFonts w:ascii="Arial" w:eastAsia="Times New Roman" w:hAnsi="Arial" w:cs="Arial"/>
                <w:sz w:val="20"/>
                <w:szCs w:val="20"/>
                <w:lang w:eastAsia="sl-SI"/>
              </w:rPr>
            </w:pPr>
            <w:r w:rsidRPr="00DB1A36">
              <w:rPr>
                <w:rFonts w:ascii="Arial" w:eastAsia="Times New Roman" w:hAnsi="Arial" w:cs="Arial"/>
                <w:b/>
                <w:bCs/>
                <w:sz w:val="20"/>
                <w:szCs w:val="20"/>
                <w:lang w:eastAsia="sl-SI"/>
              </w:rPr>
              <w:t>K 1. členu</w:t>
            </w:r>
            <w:r w:rsidRPr="00DB1A36">
              <w:rPr>
                <w:rFonts w:ascii="Arial" w:eastAsia="Times New Roman" w:hAnsi="Arial" w:cs="Arial"/>
                <w:bCs/>
                <w:sz w:val="20"/>
                <w:szCs w:val="20"/>
                <w:lang w:eastAsia="sl-SI"/>
              </w:rPr>
              <w:t xml:space="preserve"> – P</w:t>
            </w:r>
            <w:r w:rsidRPr="00DB1A36">
              <w:rPr>
                <w:rFonts w:ascii="Arial" w:eastAsia="Times New Roman" w:hAnsi="Arial" w:cs="Arial"/>
                <w:sz w:val="20"/>
                <w:szCs w:val="20"/>
                <w:lang w:eastAsia="sl-SI"/>
              </w:rPr>
              <w:t xml:space="preserve">ri navedbi šifre registra v veljavnem zakonu, kjer je Republika Slovenija uporabljala zgolj šifro 50, </w:t>
            </w:r>
            <w:r w:rsidRPr="00DB1A36">
              <w:rPr>
                <w:rFonts w:ascii="Arial" w:eastAsia="Times New Roman" w:hAnsi="Arial" w:cs="Arial"/>
                <w:bCs/>
                <w:sz w:val="20"/>
                <w:szCs w:val="20"/>
                <w:lang w:eastAsia="sl-SI"/>
              </w:rPr>
              <w:t xml:space="preserve">predlog zakona </w:t>
            </w:r>
            <w:r w:rsidRPr="00DB1A36">
              <w:rPr>
                <w:rFonts w:ascii="Arial" w:eastAsia="Times New Roman" w:hAnsi="Arial" w:cs="Arial"/>
                <w:sz w:val="20"/>
                <w:szCs w:val="20"/>
                <w:lang w:eastAsia="sl-SI"/>
              </w:rPr>
              <w:t xml:space="preserve">omogoča uporabo vseh </w:t>
            </w:r>
            <w:r w:rsidRPr="00DB1A36">
              <w:rPr>
                <w:rFonts w:ascii="Arial" w:eastAsia="Times New Roman" w:hAnsi="Arial" w:cs="Arial"/>
                <w:iCs/>
                <w:sz w:val="20"/>
                <w:szCs w:val="20"/>
                <w:lang w:eastAsia="sl-SI"/>
              </w:rPr>
              <w:t>obstoječih</w:t>
            </w:r>
            <w:r w:rsidRPr="00DB1A36">
              <w:rPr>
                <w:rFonts w:ascii="Arial" w:eastAsia="Times New Roman" w:hAnsi="Arial" w:cs="Arial"/>
                <w:sz w:val="20"/>
                <w:szCs w:val="20"/>
                <w:lang w:eastAsia="sl-SI"/>
              </w:rPr>
              <w:t xml:space="preserve"> šifer registra,</w:t>
            </w:r>
            <w:r w:rsidRPr="00DB1A36">
              <w:rPr>
                <w:rFonts w:ascii="Arial" w:eastAsia="Times New Roman" w:hAnsi="Arial" w:cs="Arial"/>
                <w:iCs/>
                <w:sz w:val="20"/>
                <w:szCs w:val="20"/>
                <w:lang w:eastAsia="sl-SI"/>
              </w:rPr>
              <w:t xml:space="preserve"> ki so bile rezervirane za Republiko Slovenijo,</w:t>
            </w:r>
            <w:r w:rsidRPr="00DB1A36">
              <w:rPr>
                <w:rFonts w:ascii="Arial" w:eastAsia="Times New Roman" w:hAnsi="Arial" w:cs="Arial"/>
                <w:sz w:val="20"/>
                <w:szCs w:val="20"/>
                <w:lang w:eastAsia="sl-SI"/>
              </w:rPr>
              <w:t xml:space="preserve"> to je od 50 do 59.</w:t>
            </w:r>
            <w:r w:rsidRPr="00DB1A36">
              <w:rPr>
                <w:rFonts w:ascii="Arial" w:eastAsia="Times New Roman" w:hAnsi="Arial" w:cs="Arial"/>
                <w:iCs/>
                <w:sz w:val="20"/>
                <w:szCs w:val="20"/>
                <w:lang w:eastAsia="sl-SI"/>
              </w:rPr>
              <w:t xml:space="preserve"> Gre za tehnično rešitev, ki</w:t>
            </w:r>
            <w:r w:rsidRPr="00DB1A36">
              <w:rPr>
                <w:rFonts w:ascii="Arial" w:hAnsi="Arial" w:cs="Arial"/>
                <w:color w:val="000000"/>
                <w:sz w:val="20"/>
                <w:szCs w:val="20"/>
                <w:shd w:val="clear" w:color="auto" w:fill="FFFFFF"/>
              </w:rPr>
              <w:t xml:space="preserve"> omogoča, da se v </w:t>
            </w:r>
            <w:r w:rsidRPr="00DB1A36">
              <w:rPr>
                <w:rFonts w:ascii="Arial" w:eastAsia="Times New Roman" w:hAnsi="Arial" w:cs="Arial"/>
                <w:iCs/>
                <w:sz w:val="20"/>
                <w:szCs w:val="20"/>
                <w:lang w:eastAsia="sl-SI"/>
              </w:rPr>
              <w:t>8. in 9. številki EMŠO uporabljajo šifre registra od 50 do 59.</w:t>
            </w:r>
            <w:r w:rsidRPr="00DB1A36">
              <w:rPr>
                <w:rFonts w:ascii="Arial" w:eastAsia="Times New Roman" w:hAnsi="Arial" w:cs="Arial"/>
                <w:sz w:val="20"/>
                <w:szCs w:val="20"/>
              </w:rPr>
              <w:t xml:space="preserve"> </w:t>
            </w:r>
            <w:r w:rsidRPr="00DB1A36">
              <w:rPr>
                <w:rFonts w:ascii="Arial" w:eastAsia="Times New Roman" w:hAnsi="Arial" w:cs="Arial"/>
                <w:iCs/>
                <w:sz w:val="20"/>
                <w:szCs w:val="20"/>
                <w:lang w:eastAsia="sl-SI"/>
              </w:rPr>
              <w:t>V primeru porabe zaporednih EMŠO znotraj šifre registra 50 za posamezen spol, predlog spremembe zakona omogoča avtomatični prehod na register 51, v primeru porabe zaporednih EMŠO znotraj šifre 51 avtomatični prehod na šifro registra 52 in tako naprej.</w:t>
            </w:r>
          </w:p>
          <w:p w:rsidR="00DB1A36" w:rsidRPr="00DB1A36" w:rsidRDefault="00DB1A36" w:rsidP="00DB1A36">
            <w:pPr>
              <w:spacing w:after="0" w:line="260" w:lineRule="exact"/>
              <w:jc w:val="both"/>
              <w:rPr>
                <w:rFonts w:ascii="Arial" w:eastAsia="Times New Roman" w:hAnsi="Arial" w:cs="Arial"/>
                <w:sz w:val="20"/>
                <w:szCs w:val="20"/>
                <w:lang w:eastAsia="sl-SI"/>
              </w:rPr>
            </w:pPr>
          </w:p>
          <w:p w:rsidR="00DB1A36" w:rsidRPr="00DB1A36" w:rsidRDefault="00DB1A36" w:rsidP="00DB1A36">
            <w:pPr>
              <w:spacing w:after="0" w:line="260" w:lineRule="exact"/>
              <w:jc w:val="both"/>
              <w:rPr>
                <w:rFonts w:ascii="Arial" w:eastAsia="Times New Roman" w:hAnsi="Arial" w:cs="Arial"/>
                <w:iCs/>
                <w:sz w:val="20"/>
                <w:szCs w:val="20"/>
                <w:lang w:eastAsia="sl-SI"/>
              </w:rPr>
            </w:pPr>
            <w:r w:rsidRPr="00DB1A36">
              <w:rPr>
                <w:rFonts w:ascii="Arial" w:eastAsia="Times New Roman" w:hAnsi="Arial" w:cs="Arial"/>
                <w:iCs/>
                <w:sz w:val="20"/>
                <w:szCs w:val="20"/>
                <w:lang w:eastAsia="sl-SI"/>
              </w:rPr>
              <w:t xml:space="preserve">S predlogom spremembe zakona se bo v Republiki Sloveniji tudi v bodoče zagotavljala konsistentnost uporabe EMŠO, ki uporablja kot povezovalni znak med Centralnim registrom prebivalstva (v nadaljnjem besedilu CRP) in drugimi zbirkami podatkov ter v informacijskih sistemih služi kot primarni oziroma sekundarni ključ za dostop do podatkovnih baz, hkrati pa je EMŠO kot podatek ali ključ za dostop do podatkov, vpisan v številnih zakonih, podzakonskih aktih in obrazcih. EMŠO določi CRP upravljavec za vsakega državljana oziroma drugega upravičenega posameznika, ko ga vpiše v CRP ob rojstvu, priselitvi oziroma ob vpisu posameznika, kateremu EMŠO ni bil določen. </w:t>
            </w:r>
            <w:r w:rsidRPr="00DB1A36">
              <w:rPr>
                <w:rFonts w:ascii="Arial" w:eastAsia="Times New Roman" w:hAnsi="Arial" w:cs="Arial"/>
                <w:sz w:val="20"/>
                <w:szCs w:val="20"/>
                <w:lang w:eastAsia="sl-SI"/>
              </w:rPr>
              <w:t xml:space="preserve">CRP je </w:t>
            </w:r>
            <w:r w:rsidRPr="00DB1A36">
              <w:rPr>
                <w:rFonts w:ascii="Arial" w:eastAsia="Times New Roman" w:hAnsi="Arial" w:cs="Arial"/>
                <w:iCs/>
                <w:sz w:val="20"/>
                <w:szCs w:val="20"/>
                <w:lang w:eastAsia="sl-SI"/>
              </w:rPr>
              <w:t xml:space="preserve">namreč </w:t>
            </w:r>
            <w:r w:rsidRPr="00DB1A36">
              <w:rPr>
                <w:rFonts w:ascii="Arial" w:eastAsia="Times New Roman" w:hAnsi="Arial" w:cs="Arial"/>
                <w:sz w:val="20"/>
                <w:szCs w:val="20"/>
                <w:lang w:eastAsia="sl-SI"/>
              </w:rPr>
              <w:t>osrednja zbirka podatkov o državljanih, ki imajo stalno ali začasno prebivališče v Republiki Sloveniji in tujcih, ki imajo dovoljenje za stalno ali začasno prebivanje v Republiki Sloveniji, o državljanih, ki so stalno ali začasno, za več kot tri mesece, odsotni iz Republike Slovenije ter o tujcih, ki v Republiki Sloveniji nimajo dovoljenja za stalno ali začasno prebivanje, imajo pa določene pravice ali obveznosti na področju pokojninskega in invalidskega zavarovanja, davkov, iz humanitarnih razlogov ali na drugem področju, če je tako določeno z zakonom. Upravljavec CRP določi EMŠO enotno</w:t>
            </w:r>
            <w:r w:rsidRPr="00DB1A36">
              <w:rPr>
                <w:rFonts w:ascii="Arial" w:hAnsi="Arial" w:cs="Arial"/>
                <w:color w:val="000000"/>
                <w:sz w:val="20"/>
                <w:szCs w:val="20"/>
                <w:shd w:val="clear" w:color="auto" w:fill="FFFFFF"/>
              </w:rPr>
              <w:t xml:space="preserve"> </w:t>
            </w:r>
            <w:r w:rsidRPr="00DB1A36">
              <w:rPr>
                <w:rFonts w:ascii="Arial" w:eastAsia="Times New Roman" w:hAnsi="Arial" w:cs="Arial"/>
                <w:sz w:val="20"/>
                <w:szCs w:val="20"/>
                <w:lang w:eastAsia="sl-SI"/>
              </w:rPr>
              <w:t xml:space="preserve">po datumu rojstva in spolu za državljane na podlagi podatkov iz rojstne matične knjige oziroma matičnega registra, za tujce pa na podlagi podatkov iz osebnega dokumenta. </w:t>
            </w:r>
          </w:p>
          <w:p w:rsidR="00DB1A36" w:rsidRPr="00DB1A36" w:rsidRDefault="00DB1A36" w:rsidP="00DB1A36">
            <w:pPr>
              <w:spacing w:after="0" w:line="260" w:lineRule="exact"/>
              <w:jc w:val="both"/>
              <w:rPr>
                <w:rFonts w:ascii="Arial" w:eastAsia="Times New Roman" w:hAnsi="Arial" w:cs="Arial"/>
                <w:bCs/>
                <w:sz w:val="20"/>
                <w:szCs w:val="20"/>
                <w:lang w:eastAsia="sl-SI"/>
              </w:rPr>
            </w:pPr>
          </w:p>
          <w:p w:rsidR="00DB1A36" w:rsidRPr="00DB1A36" w:rsidRDefault="00DB1A36" w:rsidP="00DB1A36">
            <w:pPr>
              <w:spacing w:after="0" w:line="260" w:lineRule="exact"/>
              <w:jc w:val="both"/>
              <w:rPr>
                <w:rFonts w:ascii="Arial" w:eastAsia="Times New Roman" w:hAnsi="Arial" w:cs="Arial"/>
                <w:bCs/>
                <w:sz w:val="20"/>
                <w:szCs w:val="20"/>
                <w:lang w:eastAsia="sl-SI"/>
              </w:rPr>
            </w:pPr>
            <w:r w:rsidRPr="00DB1A36">
              <w:rPr>
                <w:rFonts w:ascii="Arial" w:eastAsia="Times New Roman" w:hAnsi="Arial" w:cs="Arial"/>
                <w:b/>
                <w:bCs/>
                <w:sz w:val="20"/>
                <w:szCs w:val="20"/>
                <w:lang w:eastAsia="sl-SI"/>
              </w:rPr>
              <w:t>K 2. členu</w:t>
            </w:r>
            <w:r w:rsidRPr="00DB1A36">
              <w:rPr>
                <w:rFonts w:ascii="Arial" w:eastAsia="Times New Roman" w:hAnsi="Arial" w:cs="Arial"/>
                <w:bCs/>
                <w:sz w:val="20"/>
                <w:szCs w:val="20"/>
                <w:lang w:eastAsia="sl-SI"/>
              </w:rPr>
              <w:t xml:space="preserve"> – Predlog uskladitvene določbe, iz katere izhaja uporaba Uredbe o načinu določanja osebne identifikacijske številke (Uradni list RS, št. </w:t>
            </w:r>
            <w:hyperlink r:id="rId29" w:tgtFrame="_blank" w:tooltip="Uredba o načinu določanja osebne identifikacijske številke" w:history="1">
              <w:r w:rsidRPr="00DB1A36">
                <w:rPr>
                  <w:rFonts w:ascii="Arial" w:eastAsia="Times New Roman" w:hAnsi="Arial" w:cs="Arial"/>
                  <w:bCs/>
                  <w:color w:val="0000FF"/>
                  <w:sz w:val="20"/>
                  <w:szCs w:val="20"/>
                  <w:u w:val="single"/>
                  <w:lang w:eastAsia="sl-SI"/>
                </w:rPr>
                <w:t>8/99</w:t>
              </w:r>
            </w:hyperlink>
            <w:r w:rsidRPr="00DB1A36">
              <w:rPr>
                <w:rFonts w:ascii="Arial" w:eastAsia="Times New Roman" w:hAnsi="Arial" w:cs="Arial"/>
                <w:bCs/>
                <w:sz w:val="20"/>
                <w:szCs w:val="20"/>
                <w:lang w:eastAsia="sl-SI"/>
              </w:rPr>
              <w:t xml:space="preserve">, v nadaljnjem besedilu: Uredba). Zaradi predlaganih sprememb v predlogu zakona je potrebna uskladitev določb Uredbe, ki se uskladi s tem zakonom v enem mesecu od uveljavitve predloga zakona. </w:t>
            </w:r>
          </w:p>
          <w:p w:rsidR="00DB1A36" w:rsidRPr="00DB1A36" w:rsidRDefault="00DB1A36" w:rsidP="00DB1A36">
            <w:pPr>
              <w:spacing w:after="0" w:line="260" w:lineRule="exact"/>
              <w:jc w:val="both"/>
              <w:rPr>
                <w:rFonts w:ascii="Arial" w:eastAsia="Times New Roman" w:hAnsi="Arial" w:cs="Arial"/>
                <w:bCs/>
                <w:sz w:val="20"/>
                <w:szCs w:val="20"/>
                <w:lang w:eastAsia="sl-SI"/>
              </w:rPr>
            </w:pPr>
          </w:p>
          <w:p w:rsidR="00DB1A36" w:rsidRPr="00DB1A36" w:rsidRDefault="00DB1A36" w:rsidP="00DB1A36">
            <w:pPr>
              <w:spacing w:after="0" w:line="260" w:lineRule="exact"/>
              <w:jc w:val="both"/>
              <w:rPr>
                <w:rFonts w:ascii="Arial" w:eastAsia="Times New Roman" w:hAnsi="Arial" w:cs="Arial"/>
                <w:bCs/>
                <w:sz w:val="20"/>
                <w:szCs w:val="20"/>
                <w:lang w:eastAsia="sl-SI"/>
              </w:rPr>
            </w:pPr>
            <w:r w:rsidRPr="00DB1A36">
              <w:rPr>
                <w:rFonts w:ascii="Arial" w:eastAsia="Times New Roman" w:hAnsi="Arial" w:cs="Arial"/>
                <w:b/>
                <w:bCs/>
                <w:sz w:val="20"/>
                <w:szCs w:val="20"/>
                <w:lang w:eastAsia="sl-SI"/>
              </w:rPr>
              <w:t>K 3. členu</w:t>
            </w:r>
            <w:r w:rsidRPr="00DB1A36">
              <w:rPr>
                <w:rFonts w:ascii="Arial" w:eastAsia="Times New Roman" w:hAnsi="Arial" w:cs="Arial"/>
                <w:bCs/>
                <w:sz w:val="20"/>
                <w:szCs w:val="20"/>
                <w:lang w:eastAsia="sl-SI"/>
              </w:rPr>
              <w:t xml:space="preserve"> – </w:t>
            </w:r>
            <w:proofErr w:type="spellStart"/>
            <w:r w:rsidRPr="00DB1A36">
              <w:rPr>
                <w:rFonts w:ascii="Arial" w:eastAsia="Times New Roman" w:hAnsi="Arial" w:cs="Arial"/>
                <w:sz w:val="20"/>
                <w:szCs w:val="20"/>
              </w:rPr>
              <w:t>Vacatio</w:t>
            </w:r>
            <w:proofErr w:type="spellEnd"/>
            <w:r w:rsidRPr="00DB1A36">
              <w:rPr>
                <w:rFonts w:ascii="Arial" w:eastAsia="Times New Roman" w:hAnsi="Arial" w:cs="Arial"/>
                <w:sz w:val="20"/>
                <w:szCs w:val="20"/>
              </w:rPr>
              <w:t xml:space="preserve"> </w:t>
            </w:r>
            <w:proofErr w:type="spellStart"/>
            <w:r w:rsidRPr="00DB1A36">
              <w:rPr>
                <w:rFonts w:ascii="Arial" w:eastAsia="Times New Roman" w:hAnsi="Arial" w:cs="Arial"/>
                <w:sz w:val="20"/>
                <w:szCs w:val="20"/>
              </w:rPr>
              <w:t>legis</w:t>
            </w:r>
            <w:proofErr w:type="spellEnd"/>
            <w:r w:rsidRPr="00DB1A36">
              <w:rPr>
                <w:rFonts w:ascii="Arial" w:eastAsia="Times New Roman" w:hAnsi="Arial" w:cs="Arial"/>
                <w:sz w:val="20"/>
                <w:szCs w:val="20"/>
              </w:rPr>
              <w:t>. Kljub temu, da zakon začne veljati petnajsti dan po objavi v Uradnem listu, se začne uporabljati en mesec po uveljavitvi. Obdobje od začetka veljavnosti zakona in do začetka uporabe je namenjeno nadgradnji informacijskega sistema upravnih notranjih zadev in morebitnim prilagoditvam informacijskih sistemov odjemalcev podatkov CRP.</w:t>
            </w:r>
          </w:p>
          <w:p w:rsidR="00DB1A36" w:rsidRPr="00DB1A36" w:rsidRDefault="00DB1A36" w:rsidP="00DB1A36">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bl>
    <w:p w:rsidR="00DB1A36" w:rsidRPr="00DB1A36" w:rsidRDefault="00DB1A36" w:rsidP="00DB1A36">
      <w:pPr>
        <w:spacing w:after="0" w:line="260" w:lineRule="exact"/>
        <w:rPr>
          <w:rFonts w:ascii="Arial" w:eastAsia="Times New Roman" w:hAnsi="Arial" w:cs="Arial"/>
          <w:sz w:val="20"/>
          <w:szCs w:val="20"/>
        </w:rPr>
      </w:pPr>
      <w:r w:rsidRPr="00DB1A36">
        <w:rPr>
          <w:rFonts w:ascii="Arial" w:eastAsia="Times New Roman" w:hAnsi="Arial" w:cs="Arial"/>
          <w:b/>
          <w:sz w:val="20"/>
          <w:szCs w:val="20"/>
        </w:rPr>
        <w:br w:type="page"/>
      </w:r>
    </w:p>
    <w:tbl>
      <w:tblPr>
        <w:tblW w:w="0" w:type="auto"/>
        <w:tblLook w:val="04A0" w:firstRow="1" w:lastRow="0" w:firstColumn="1" w:lastColumn="0" w:noHBand="0" w:noVBand="1"/>
      </w:tblPr>
      <w:tblGrid>
        <w:gridCol w:w="8600"/>
      </w:tblGrid>
      <w:tr w:rsidR="00DB1A36" w:rsidRPr="00DB1A36" w:rsidTr="001F322E">
        <w:tc>
          <w:tcPr>
            <w:tcW w:w="8600" w:type="dxa"/>
          </w:tcPr>
          <w:p w:rsidR="00DB1A36" w:rsidRPr="00DB1A36" w:rsidRDefault="00DB1A36" w:rsidP="00DB1A36">
            <w:pPr>
              <w:suppressAutoHyphens/>
              <w:overflowPunct w:val="0"/>
              <w:autoSpaceDE w:val="0"/>
              <w:autoSpaceDN w:val="0"/>
              <w:adjustRightInd w:val="0"/>
              <w:spacing w:after="0" w:line="288" w:lineRule="auto"/>
              <w:textAlignment w:val="baseline"/>
              <w:outlineLvl w:val="3"/>
              <w:rPr>
                <w:rFonts w:ascii="Arial" w:eastAsia="Times New Roman" w:hAnsi="Arial" w:cs="Arial"/>
                <w:b/>
                <w:strike/>
                <w:sz w:val="20"/>
                <w:szCs w:val="20"/>
                <w:lang w:eastAsia="sl-SI"/>
              </w:rPr>
            </w:pPr>
          </w:p>
          <w:p w:rsidR="00DB1A36" w:rsidRPr="00DB1A36" w:rsidRDefault="00DB1A36" w:rsidP="00DB1A36">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r w:rsidRPr="00DB1A36">
              <w:rPr>
                <w:rFonts w:ascii="Arial" w:eastAsia="Times New Roman" w:hAnsi="Arial" w:cs="Arial"/>
                <w:b/>
                <w:sz w:val="20"/>
                <w:szCs w:val="20"/>
                <w:lang w:eastAsia="sl-SI"/>
              </w:rPr>
              <w:t>IV. BESEDILO ČLENOV, KI SE SPREMINJAJO IN DOPOLNJUJEJO</w:t>
            </w:r>
          </w:p>
        </w:tc>
      </w:tr>
      <w:tr w:rsidR="00DB1A36" w:rsidRPr="00DB1A36" w:rsidTr="001F322E">
        <w:tc>
          <w:tcPr>
            <w:tcW w:w="8600" w:type="dxa"/>
          </w:tcPr>
          <w:p w:rsidR="00DB1A36" w:rsidRPr="00DB1A36" w:rsidRDefault="00DB1A36" w:rsidP="00DB1A36">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tc>
      </w:tr>
      <w:tr w:rsidR="00DB1A36" w:rsidRPr="00DB1A36" w:rsidTr="001F322E">
        <w:tc>
          <w:tcPr>
            <w:tcW w:w="8600" w:type="dxa"/>
          </w:tcPr>
          <w:p w:rsidR="00DB1A36" w:rsidRPr="00DB1A36" w:rsidRDefault="00DB1A36" w:rsidP="00DB1A36">
            <w:pPr>
              <w:spacing w:after="0" w:line="240" w:lineRule="auto"/>
              <w:ind w:firstLine="1021"/>
              <w:jc w:val="center"/>
              <w:rPr>
                <w:rFonts w:ascii="Arial" w:eastAsia="Times New Roman" w:hAnsi="Arial" w:cs="Arial"/>
                <w:b/>
                <w:bCs/>
                <w:sz w:val="20"/>
                <w:szCs w:val="20"/>
                <w:lang w:eastAsia="sl-SI"/>
              </w:rPr>
            </w:pPr>
            <w:r w:rsidRPr="00DB1A36">
              <w:rPr>
                <w:rFonts w:ascii="Arial" w:eastAsia="Times New Roman" w:hAnsi="Arial" w:cs="Arial"/>
                <w:b/>
                <w:bCs/>
                <w:sz w:val="20"/>
                <w:szCs w:val="20"/>
                <w:lang w:eastAsia="sl-SI"/>
              </w:rPr>
              <w:t>8. člen</w:t>
            </w:r>
          </w:p>
          <w:p w:rsidR="00DB1A36" w:rsidRPr="00DB1A36" w:rsidRDefault="00DB1A36" w:rsidP="00DB1A36">
            <w:pPr>
              <w:spacing w:after="0" w:line="240" w:lineRule="auto"/>
              <w:ind w:firstLine="1021"/>
              <w:jc w:val="center"/>
              <w:rPr>
                <w:rFonts w:ascii="Arial" w:eastAsia="Times New Roman" w:hAnsi="Arial" w:cs="Arial"/>
                <w:b/>
                <w:bCs/>
                <w:sz w:val="20"/>
                <w:szCs w:val="20"/>
                <w:lang w:eastAsia="sl-SI"/>
              </w:rPr>
            </w:pPr>
            <w:r w:rsidRPr="00DB1A36">
              <w:rPr>
                <w:rFonts w:ascii="Arial" w:eastAsia="Times New Roman" w:hAnsi="Arial" w:cs="Arial"/>
                <w:b/>
                <w:bCs/>
                <w:sz w:val="20"/>
                <w:szCs w:val="20"/>
                <w:lang w:eastAsia="sl-SI"/>
              </w:rPr>
              <w:t>(struktura EMŠO)</w:t>
            </w:r>
          </w:p>
          <w:p w:rsidR="00DB1A36" w:rsidRPr="00DB1A36" w:rsidRDefault="00DB1A36" w:rsidP="00DB1A36">
            <w:pPr>
              <w:spacing w:after="0" w:line="240" w:lineRule="auto"/>
              <w:ind w:firstLine="1021"/>
              <w:jc w:val="center"/>
              <w:rPr>
                <w:rFonts w:ascii="Arial" w:eastAsia="Times New Roman" w:hAnsi="Arial" w:cs="Arial"/>
                <w:b/>
                <w:bCs/>
                <w:sz w:val="20"/>
                <w:szCs w:val="20"/>
                <w:lang w:eastAsia="sl-SI"/>
              </w:rPr>
            </w:pPr>
          </w:p>
          <w:p w:rsidR="00DB1A36" w:rsidRPr="00DB1A36" w:rsidRDefault="00DB1A36" w:rsidP="00DB1A36">
            <w:pPr>
              <w:spacing w:after="0" w:line="240" w:lineRule="auto"/>
              <w:ind w:firstLine="1021"/>
              <w:jc w:val="both"/>
              <w:rPr>
                <w:rFonts w:ascii="Arial" w:eastAsia="Times New Roman" w:hAnsi="Arial" w:cs="Arial"/>
                <w:sz w:val="20"/>
                <w:szCs w:val="20"/>
                <w:lang w:eastAsia="sl-SI"/>
              </w:rPr>
            </w:pPr>
            <w:r w:rsidRPr="00DB1A36">
              <w:rPr>
                <w:rFonts w:ascii="Arial" w:eastAsia="Times New Roman" w:hAnsi="Arial" w:cs="Arial"/>
                <w:sz w:val="20"/>
                <w:szCs w:val="20"/>
                <w:lang w:eastAsia="sl-SI"/>
              </w:rPr>
              <w:t>(1) Upravljavec CRP določi EMŠO enotno za vse osebe iz 3. člena tega zakona, po datumu rojstva in spolu - za državljane na podlagi podatkov iz rojstne matične knjige, za tujce pa na podlagi podatkov iz osebnega dokumenta.</w:t>
            </w:r>
          </w:p>
          <w:p w:rsidR="00DB1A36" w:rsidRPr="00DB1A36" w:rsidRDefault="00DB1A36" w:rsidP="00DB1A36">
            <w:pPr>
              <w:spacing w:after="0" w:line="240" w:lineRule="auto"/>
              <w:ind w:firstLine="1021"/>
              <w:jc w:val="both"/>
              <w:rPr>
                <w:rFonts w:ascii="Arial" w:eastAsia="Times New Roman" w:hAnsi="Arial" w:cs="Arial"/>
                <w:sz w:val="20"/>
                <w:szCs w:val="20"/>
                <w:lang w:eastAsia="sl-SI"/>
              </w:rPr>
            </w:pPr>
            <w:r w:rsidRPr="00DB1A36">
              <w:rPr>
                <w:rFonts w:ascii="Arial" w:eastAsia="Times New Roman" w:hAnsi="Arial" w:cs="Arial"/>
                <w:sz w:val="20"/>
                <w:szCs w:val="20"/>
                <w:lang w:eastAsia="sl-SI"/>
              </w:rPr>
              <w:t>(2) EMŠO sestavlja trinajst številk, ki imajo naslednji pomen:</w:t>
            </w:r>
          </w:p>
          <w:p w:rsidR="00DB1A36" w:rsidRPr="00DB1A36" w:rsidRDefault="00DB1A36" w:rsidP="00DB1A36">
            <w:pPr>
              <w:spacing w:after="0" w:line="240" w:lineRule="auto"/>
              <w:ind w:firstLine="1021"/>
              <w:jc w:val="both"/>
              <w:rPr>
                <w:rFonts w:ascii="Arial" w:eastAsia="Times New Roman" w:hAnsi="Arial" w:cs="Arial"/>
                <w:sz w:val="20"/>
                <w:szCs w:val="20"/>
                <w:lang w:eastAsia="sl-SI"/>
              </w:rPr>
            </w:pPr>
            <w:r w:rsidRPr="00DB1A36">
              <w:rPr>
                <w:rFonts w:ascii="Arial" w:eastAsia="Times New Roman" w:hAnsi="Arial" w:cs="Arial"/>
                <w:sz w:val="20"/>
                <w:szCs w:val="20"/>
                <w:lang w:eastAsia="sl-SI"/>
              </w:rPr>
              <w:t>-        od 1. do 7. številke: datum rojstva (dve mesti za dan, dve mesti za mesec in tri mesta za letnico)</w:t>
            </w:r>
          </w:p>
          <w:p w:rsidR="00DB1A36" w:rsidRPr="00DB1A36" w:rsidRDefault="00DB1A36" w:rsidP="00DB1A36">
            <w:pPr>
              <w:spacing w:after="0" w:line="240" w:lineRule="auto"/>
              <w:ind w:firstLine="1021"/>
              <w:jc w:val="both"/>
              <w:rPr>
                <w:rFonts w:ascii="Arial" w:eastAsia="Times New Roman" w:hAnsi="Arial" w:cs="Arial"/>
                <w:sz w:val="20"/>
                <w:szCs w:val="20"/>
                <w:lang w:eastAsia="sl-SI"/>
              </w:rPr>
            </w:pPr>
            <w:r w:rsidRPr="00DB1A36">
              <w:rPr>
                <w:rFonts w:ascii="Arial" w:eastAsia="Times New Roman" w:hAnsi="Arial" w:cs="Arial"/>
                <w:sz w:val="20"/>
                <w:szCs w:val="20"/>
                <w:lang w:eastAsia="sl-SI"/>
              </w:rPr>
              <w:t>-        8. in 9. številka: številka registra (šifra 50)</w:t>
            </w:r>
          </w:p>
          <w:p w:rsidR="00DB1A36" w:rsidRPr="00DB1A36" w:rsidRDefault="00DB1A36" w:rsidP="00DB1A36">
            <w:pPr>
              <w:spacing w:after="0" w:line="240" w:lineRule="auto"/>
              <w:ind w:firstLine="1021"/>
              <w:jc w:val="both"/>
              <w:rPr>
                <w:rFonts w:ascii="Arial" w:eastAsia="Times New Roman" w:hAnsi="Arial" w:cs="Arial"/>
                <w:sz w:val="20"/>
                <w:szCs w:val="20"/>
                <w:lang w:eastAsia="sl-SI"/>
              </w:rPr>
            </w:pPr>
            <w:r w:rsidRPr="00DB1A36">
              <w:rPr>
                <w:rFonts w:ascii="Arial" w:eastAsia="Times New Roman" w:hAnsi="Arial" w:cs="Arial"/>
                <w:sz w:val="20"/>
                <w:szCs w:val="20"/>
                <w:lang w:eastAsia="sl-SI"/>
              </w:rPr>
              <w:t>-        10., 11. in 12. številka: zaporedna številka oziroma kombinacija spola in zaporedne številke za osebe, rojene istega dne (000-499 za moške in 500-999 za ženske)</w:t>
            </w:r>
          </w:p>
          <w:p w:rsidR="00DB1A36" w:rsidRPr="00DB1A36" w:rsidRDefault="00DB1A36" w:rsidP="00DB1A36">
            <w:pPr>
              <w:spacing w:after="0" w:line="240" w:lineRule="auto"/>
              <w:ind w:firstLine="1021"/>
              <w:jc w:val="both"/>
              <w:rPr>
                <w:rFonts w:ascii="Arial" w:eastAsia="Times New Roman" w:hAnsi="Arial" w:cs="Arial"/>
                <w:sz w:val="20"/>
                <w:szCs w:val="20"/>
                <w:lang w:eastAsia="sl-SI"/>
              </w:rPr>
            </w:pPr>
            <w:r w:rsidRPr="00DB1A36">
              <w:rPr>
                <w:rFonts w:ascii="Arial" w:eastAsia="Times New Roman" w:hAnsi="Arial" w:cs="Arial"/>
                <w:sz w:val="20"/>
                <w:szCs w:val="20"/>
                <w:lang w:eastAsia="sl-SI"/>
              </w:rPr>
              <w:t>-        13. številka: kontrolna številka, izračunana po matematični metodi (modul 11).</w:t>
            </w:r>
          </w:p>
          <w:p w:rsidR="00DB1A36" w:rsidRPr="00DB1A36" w:rsidRDefault="00DB1A36" w:rsidP="00DB1A36">
            <w:pPr>
              <w:spacing w:after="0" w:line="240" w:lineRule="auto"/>
              <w:ind w:firstLine="1021"/>
              <w:jc w:val="both"/>
              <w:rPr>
                <w:rFonts w:ascii="Arial" w:eastAsia="Times New Roman" w:hAnsi="Arial" w:cs="Arial"/>
                <w:sz w:val="20"/>
                <w:szCs w:val="20"/>
                <w:lang w:eastAsia="sl-SI"/>
              </w:rPr>
            </w:pPr>
            <w:r w:rsidRPr="00DB1A36">
              <w:rPr>
                <w:rFonts w:ascii="Arial" w:eastAsia="Times New Roman" w:hAnsi="Arial" w:cs="Arial"/>
                <w:sz w:val="20"/>
                <w:szCs w:val="20"/>
                <w:lang w:eastAsia="sl-SI"/>
              </w:rPr>
              <w:t>(3) Če je EMŠO določena na napačen datum rojstva ali spol, jo upravljavec CRP razveljavi in ponovno določi, razveljavljena EMŠO pa ostane v evidenci. Ob spremembah drugih podatkov iz 11. člena tega zakona oseba obdrži dodeljeno EMŠO. Razveljavljene EMŠO se ne sme dodeliti drugemu posamezniku.</w:t>
            </w:r>
          </w:p>
          <w:p w:rsidR="00DB1A36" w:rsidRPr="00DB1A36" w:rsidRDefault="00DB1A36" w:rsidP="00DB1A36">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p w:rsidR="00DB1A36" w:rsidRPr="00DB1A36" w:rsidRDefault="00DB1A36" w:rsidP="00DB1A36">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p w:rsidR="00DB1A36" w:rsidRPr="00DB1A36" w:rsidRDefault="00DB1A36" w:rsidP="00DB1A36">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
                <w:sz w:val="20"/>
                <w:szCs w:val="20"/>
                <w:lang w:eastAsia="sl-SI"/>
              </w:rPr>
            </w:pPr>
            <w:r w:rsidRPr="00DB1A36">
              <w:rPr>
                <w:rFonts w:ascii="Arial" w:eastAsia="Times New Roman" w:hAnsi="Arial" w:cs="Arial"/>
                <w:b/>
                <w:sz w:val="20"/>
                <w:szCs w:val="20"/>
                <w:lang w:eastAsia="sl-SI"/>
              </w:rPr>
              <w:t>V. PREDLOG, DA SE PREDLOG ZAKONA OBRAVNAVA PO NUJNEM OZIROMA SKRAJŠANEM POSTOPKU</w:t>
            </w:r>
          </w:p>
        </w:tc>
      </w:tr>
      <w:tr w:rsidR="00DB1A36" w:rsidRPr="00DB1A36" w:rsidTr="001F322E">
        <w:tc>
          <w:tcPr>
            <w:tcW w:w="8600" w:type="dxa"/>
          </w:tcPr>
          <w:p w:rsidR="00DB1A36" w:rsidRPr="00DB1A36" w:rsidRDefault="00DB1A36" w:rsidP="00DB1A36">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rsidR="00DB1A36" w:rsidRPr="00DB1A36" w:rsidRDefault="00DB1A36" w:rsidP="00DB1A36">
            <w:pPr>
              <w:spacing w:after="0" w:line="260" w:lineRule="exact"/>
              <w:jc w:val="both"/>
              <w:rPr>
                <w:rFonts w:ascii="Arial" w:eastAsia="Times New Roman" w:hAnsi="Arial" w:cs="Arial"/>
                <w:sz w:val="20"/>
                <w:szCs w:val="20"/>
                <w:lang w:eastAsia="sl-SI"/>
              </w:rPr>
            </w:pPr>
            <w:r w:rsidRPr="00DB1A36">
              <w:rPr>
                <w:rFonts w:ascii="Arial" w:eastAsia="Times New Roman" w:hAnsi="Arial" w:cs="Arial"/>
                <w:iCs/>
                <w:sz w:val="20"/>
                <w:szCs w:val="20"/>
              </w:rPr>
              <w:t>Predlagatelj gradiva predlaga, da Državni zbor Republike Slovenije predlog zakona obravnava po skrajšanem postopku, v skladu s 142. členom Poslovnika državnega zbora.</w:t>
            </w:r>
            <w:r w:rsidRPr="00DB1A36">
              <w:rPr>
                <w:rFonts w:ascii="Arial" w:eastAsia="Times New Roman" w:hAnsi="Arial" w:cs="Arial"/>
                <w:sz w:val="20"/>
                <w:szCs w:val="20"/>
                <w:shd w:val="clear" w:color="auto" w:fill="FFFFFF"/>
              </w:rPr>
              <w:t xml:space="preserve"> Predlagana novela zakona določa manj zahtevno spremembo zakona.</w:t>
            </w:r>
          </w:p>
        </w:tc>
      </w:tr>
      <w:tr w:rsidR="00DB1A36" w:rsidRPr="00DB1A36" w:rsidTr="001F322E">
        <w:tc>
          <w:tcPr>
            <w:tcW w:w="8600" w:type="dxa"/>
          </w:tcPr>
          <w:p w:rsidR="00DB1A36" w:rsidRPr="00DB1A36" w:rsidRDefault="00DB1A36" w:rsidP="00DB1A36">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p w:rsidR="00DB1A36" w:rsidRPr="00DB1A36" w:rsidRDefault="00DB1A36" w:rsidP="00DB1A36">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p w:rsidR="00DB1A36" w:rsidRPr="00DB1A36" w:rsidRDefault="00DB1A36" w:rsidP="00DB1A36">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r w:rsidRPr="00DB1A36">
              <w:rPr>
                <w:rFonts w:ascii="Arial" w:eastAsia="Times New Roman" w:hAnsi="Arial" w:cs="Arial"/>
                <w:b/>
                <w:sz w:val="20"/>
                <w:szCs w:val="20"/>
                <w:lang w:eastAsia="sl-SI"/>
              </w:rPr>
              <w:t>VI. PRILOGE</w:t>
            </w:r>
          </w:p>
        </w:tc>
      </w:tr>
      <w:tr w:rsidR="00DB1A36" w:rsidRPr="00DB1A36" w:rsidTr="001F322E">
        <w:tc>
          <w:tcPr>
            <w:tcW w:w="8600" w:type="dxa"/>
          </w:tcPr>
          <w:p w:rsidR="00DB1A36" w:rsidRPr="00DB1A36" w:rsidRDefault="00DB1A36" w:rsidP="00DB1A36">
            <w:pPr>
              <w:spacing w:after="0" w:line="260" w:lineRule="exact"/>
              <w:jc w:val="right"/>
              <w:rPr>
                <w:rFonts w:ascii="Arial" w:eastAsia="Times New Roman" w:hAnsi="Arial" w:cs="Arial"/>
                <w:sz w:val="20"/>
                <w:szCs w:val="20"/>
              </w:rPr>
            </w:pPr>
          </w:p>
          <w:p w:rsidR="00DB1A36" w:rsidRPr="00DB1A36" w:rsidRDefault="00DB1A36" w:rsidP="00DB1A36">
            <w:pPr>
              <w:spacing w:after="0" w:line="240" w:lineRule="exact"/>
              <w:jc w:val="right"/>
              <w:rPr>
                <w:rFonts w:ascii="Arial" w:hAnsi="Arial" w:cs="Arial"/>
                <w:sz w:val="20"/>
                <w:szCs w:val="20"/>
              </w:rPr>
            </w:pPr>
            <w:r w:rsidRPr="00DB1A36">
              <w:rPr>
                <w:rFonts w:ascii="Arial" w:hAnsi="Arial" w:cs="Arial"/>
                <w:sz w:val="20"/>
                <w:szCs w:val="20"/>
              </w:rPr>
              <w:t>OSNUTEK</w:t>
            </w:r>
          </w:p>
          <w:p w:rsidR="00DB1A36" w:rsidRPr="00DB1A36" w:rsidRDefault="00DB1A36" w:rsidP="00DB1A36">
            <w:pPr>
              <w:shd w:val="clear" w:color="auto" w:fill="FFFFFF"/>
              <w:spacing w:before="480" w:after="0" w:line="240" w:lineRule="auto"/>
              <w:ind w:firstLine="1021"/>
              <w:jc w:val="both"/>
              <w:rPr>
                <w:rFonts w:ascii="Arial" w:eastAsia="Times New Roman" w:hAnsi="Arial" w:cs="Arial"/>
                <w:sz w:val="20"/>
                <w:szCs w:val="20"/>
                <w:lang w:eastAsia="sl-SI"/>
              </w:rPr>
            </w:pPr>
            <w:r w:rsidRPr="00DB1A36">
              <w:rPr>
                <w:rFonts w:ascii="Arial" w:eastAsia="Times New Roman" w:hAnsi="Arial" w:cs="Arial"/>
                <w:sz w:val="20"/>
                <w:szCs w:val="20"/>
                <w:lang w:eastAsia="sl-SI"/>
              </w:rPr>
              <w:t xml:space="preserve">Na podlagi 10. člena zakona o Centralnem registru prebivalstva (Uradni list RS, št.72/06 – uradno prečiščeno besedilo, 3/22 – </w:t>
            </w:r>
            <w:proofErr w:type="spellStart"/>
            <w:r w:rsidRPr="00DB1A36">
              <w:rPr>
                <w:rFonts w:ascii="Arial" w:eastAsia="Times New Roman" w:hAnsi="Arial" w:cs="Arial"/>
                <w:sz w:val="20"/>
                <w:szCs w:val="20"/>
                <w:lang w:eastAsia="sl-SI"/>
              </w:rPr>
              <w:t>ZDeb</w:t>
            </w:r>
            <w:proofErr w:type="spellEnd"/>
            <w:r w:rsidRPr="00DB1A36">
              <w:rPr>
                <w:rFonts w:ascii="Arial" w:eastAsia="Times New Roman" w:hAnsi="Arial" w:cs="Arial"/>
                <w:sz w:val="20"/>
                <w:szCs w:val="20"/>
                <w:lang w:eastAsia="sl-SI"/>
              </w:rPr>
              <w:t xml:space="preserve"> in XX) in 21. člena Zakona o Vladi Republike Slovenije (Uradni list RS, št. 24/05 – uradno prečiščeno besedilo, 109/08, 38/10 – ZUKN, 8/12, 21/13, 47/13 – ZDU-1G, 65/14, 55/17 in 163/22) izdaja Vlada Republike Slovenije</w:t>
            </w:r>
          </w:p>
          <w:p w:rsidR="00DB1A36" w:rsidRPr="00DB1A36" w:rsidRDefault="00DB1A36" w:rsidP="00DB1A36">
            <w:pPr>
              <w:shd w:val="clear" w:color="auto" w:fill="FFFFFF"/>
              <w:spacing w:before="480" w:after="0" w:line="240" w:lineRule="auto"/>
              <w:jc w:val="center"/>
              <w:rPr>
                <w:rFonts w:ascii="Arial" w:eastAsia="Times New Roman" w:hAnsi="Arial" w:cs="Arial"/>
                <w:b/>
                <w:bCs/>
                <w:color w:val="000000"/>
                <w:spacing w:val="40"/>
                <w:sz w:val="20"/>
                <w:szCs w:val="20"/>
                <w:lang w:eastAsia="sl-SI"/>
              </w:rPr>
            </w:pPr>
            <w:r w:rsidRPr="00DB1A36">
              <w:rPr>
                <w:rFonts w:ascii="Arial" w:eastAsia="Times New Roman" w:hAnsi="Arial" w:cs="Arial"/>
                <w:b/>
                <w:bCs/>
                <w:color w:val="000000"/>
                <w:spacing w:val="40"/>
                <w:sz w:val="20"/>
                <w:szCs w:val="20"/>
                <w:lang w:eastAsia="sl-SI"/>
              </w:rPr>
              <w:t>UREDBO</w:t>
            </w:r>
          </w:p>
          <w:p w:rsidR="00DB1A36" w:rsidRPr="00DB1A36" w:rsidRDefault="00DB1A36" w:rsidP="00DB1A36">
            <w:pPr>
              <w:shd w:val="clear" w:color="auto" w:fill="FFFFFF"/>
              <w:spacing w:after="0" w:line="240" w:lineRule="auto"/>
              <w:jc w:val="center"/>
              <w:rPr>
                <w:rFonts w:ascii="Arial" w:eastAsia="Times New Roman" w:hAnsi="Arial" w:cs="Arial"/>
                <w:b/>
                <w:bCs/>
                <w:sz w:val="20"/>
                <w:szCs w:val="20"/>
                <w:lang w:eastAsia="sl-SI"/>
              </w:rPr>
            </w:pPr>
            <w:r w:rsidRPr="00DB1A36">
              <w:rPr>
                <w:rFonts w:ascii="Arial" w:eastAsia="Times New Roman" w:hAnsi="Arial" w:cs="Arial"/>
                <w:b/>
                <w:bCs/>
                <w:sz w:val="20"/>
                <w:szCs w:val="20"/>
                <w:lang w:eastAsia="sl-SI"/>
              </w:rPr>
              <w:t>o načinu določanja osebne identifikacijske številke</w:t>
            </w:r>
          </w:p>
          <w:p w:rsidR="00DB1A36" w:rsidRPr="00DB1A36" w:rsidRDefault="00DB1A36" w:rsidP="00DB1A36">
            <w:pPr>
              <w:shd w:val="clear" w:color="auto" w:fill="FFFFFF"/>
              <w:spacing w:before="480" w:after="0" w:line="240" w:lineRule="auto"/>
              <w:jc w:val="center"/>
              <w:rPr>
                <w:rFonts w:ascii="Arial" w:eastAsia="Times New Roman" w:hAnsi="Arial" w:cs="Arial"/>
                <w:sz w:val="20"/>
                <w:szCs w:val="20"/>
                <w:lang w:eastAsia="sl-SI"/>
              </w:rPr>
            </w:pPr>
            <w:r w:rsidRPr="00DB1A36">
              <w:rPr>
                <w:rFonts w:ascii="Arial" w:eastAsia="Times New Roman" w:hAnsi="Arial" w:cs="Arial"/>
                <w:sz w:val="20"/>
                <w:szCs w:val="20"/>
                <w:lang w:eastAsia="sl-SI"/>
              </w:rPr>
              <w:t>I. SPLOŠNI DOLOČBI</w:t>
            </w:r>
          </w:p>
          <w:p w:rsidR="00DB1A36" w:rsidRPr="00DB1A36" w:rsidRDefault="00DB1A36" w:rsidP="00DB1A36">
            <w:pPr>
              <w:shd w:val="clear" w:color="auto" w:fill="FFFFFF"/>
              <w:spacing w:before="480" w:after="0" w:line="240" w:lineRule="auto"/>
              <w:jc w:val="center"/>
              <w:rPr>
                <w:rFonts w:ascii="Arial" w:eastAsia="Times New Roman" w:hAnsi="Arial" w:cs="Arial"/>
                <w:b/>
                <w:bCs/>
                <w:sz w:val="20"/>
                <w:szCs w:val="20"/>
                <w:lang w:eastAsia="sl-SI"/>
              </w:rPr>
            </w:pPr>
            <w:r w:rsidRPr="00DB1A36">
              <w:rPr>
                <w:rFonts w:ascii="Arial" w:eastAsia="Times New Roman" w:hAnsi="Arial" w:cs="Arial"/>
                <w:b/>
                <w:bCs/>
                <w:sz w:val="20"/>
                <w:szCs w:val="20"/>
                <w:lang w:eastAsia="sl-SI"/>
              </w:rPr>
              <w:t>1. člen</w:t>
            </w:r>
          </w:p>
          <w:p w:rsidR="00DB1A36" w:rsidRPr="00DB1A36" w:rsidRDefault="00DB1A36" w:rsidP="00DB1A36">
            <w:pPr>
              <w:shd w:val="clear" w:color="auto" w:fill="FFFFFF"/>
              <w:spacing w:before="240" w:after="0" w:line="240" w:lineRule="auto"/>
              <w:ind w:firstLine="1021"/>
              <w:jc w:val="both"/>
              <w:rPr>
                <w:rFonts w:ascii="Arial" w:eastAsia="Times New Roman" w:hAnsi="Arial" w:cs="Arial"/>
                <w:sz w:val="20"/>
                <w:szCs w:val="20"/>
                <w:lang w:eastAsia="sl-SI"/>
              </w:rPr>
            </w:pPr>
            <w:r w:rsidRPr="00DB1A36">
              <w:rPr>
                <w:rFonts w:ascii="Arial" w:eastAsia="Times New Roman" w:hAnsi="Arial" w:cs="Arial"/>
                <w:sz w:val="20"/>
                <w:szCs w:val="20"/>
                <w:lang w:eastAsia="sl-SI"/>
              </w:rPr>
              <w:t>S to uredbo predpisuje Vlada Republike Slovenije način določanja osebne identifikacijske številke in izračun kontrolne številke.</w:t>
            </w:r>
          </w:p>
          <w:p w:rsidR="00DB1A36" w:rsidRPr="00DB1A36" w:rsidRDefault="00DB1A36" w:rsidP="00DB1A36">
            <w:pPr>
              <w:shd w:val="clear" w:color="auto" w:fill="FFFFFF"/>
              <w:spacing w:before="480" w:after="0" w:line="240" w:lineRule="auto"/>
              <w:jc w:val="center"/>
              <w:rPr>
                <w:rFonts w:ascii="Arial" w:eastAsia="Times New Roman" w:hAnsi="Arial" w:cs="Arial"/>
                <w:b/>
                <w:bCs/>
                <w:sz w:val="20"/>
                <w:szCs w:val="20"/>
                <w:lang w:eastAsia="sl-SI"/>
              </w:rPr>
            </w:pPr>
            <w:r w:rsidRPr="00DB1A36">
              <w:rPr>
                <w:rFonts w:ascii="Arial" w:eastAsia="Times New Roman" w:hAnsi="Arial" w:cs="Arial"/>
                <w:b/>
                <w:bCs/>
                <w:sz w:val="20"/>
                <w:szCs w:val="20"/>
                <w:lang w:eastAsia="sl-SI"/>
              </w:rPr>
              <w:t>2. člen</w:t>
            </w:r>
          </w:p>
          <w:p w:rsidR="00DB1A36" w:rsidRPr="00DB1A36" w:rsidRDefault="00DB1A36" w:rsidP="00DB1A36">
            <w:pPr>
              <w:shd w:val="clear" w:color="auto" w:fill="FFFFFF"/>
              <w:spacing w:before="240" w:after="0" w:line="240" w:lineRule="auto"/>
              <w:ind w:firstLine="1021"/>
              <w:jc w:val="both"/>
              <w:rPr>
                <w:rFonts w:ascii="Arial" w:eastAsia="Times New Roman" w:hAnsi="Arial" w:cs="Arial"/>
                <w:sz w:val="20"/>
                <w:szCs w:val="20"/>
                <w:lang w:eastAsia="sl-SI"/>
              </w:rPr>
            </w:pPr>
            <w:r w:rsidRPr="00DB1A36">
              <w:rPr>
                <w:rFonts w:ascii="Arial" w:eastAsia="Times New Roman" w:hAnsi="Arial" w:cs="Arial"/>
                <w:sz w:val="20"/>
                <w:szCs w:val="20"/>
                <w:lang w:eastAsia="sl-SI"/>
              </w:rPr>
              <w:t>Osebna identifikacijska številka v Republiki Sloveniji je trinajstmestna enotna matična številka občana (v nadaljevanju: EMŠO), ki jo določa ministrstvo, pristojno za notranje zadeve kot upravljalec Centralnega registra prebivalstva (v nadaljevanju: upravljalec CRP).</w:t>
            </w:r>
          </w:p>
          <w:p w:rsidR="00DB1A36" w:rsidRPr="00DB1A36" w:rsidRDefault="00DB1A36" w:rsidP="00DB1A36">
            <w:pPr>
              <w:shd w:val="clear" w:color="auto" w:fill="FFFFFF"/>
              <w:spacing w:before="480" w:after="0" w:line="240" w:lineRule="auto"/>
              <w:jc w:val="center"/>
              <w:rPr>
                <w:rFonts w:ascii="Arial" w:eastAsia="Times New Roman" w:hAnsi="Arial" w:cs="Arial"/>
                <w:sz w:val="20"/>
                <w:szCs w:val="20"/>
                <w:lang w:eastAsia="sl-SI"/>
              </w:rPr>
            </w:pPr>
            <w:r w:rsidRPr="00DB1A36">
              <w:rPr>
                <w:rFonts w:ascii="Arial" w:eastAsia="Times New Roman" w:hAnsi="Arial" w:cs="Arial"/>
                <w:sz w:val="20"/>
                <w:szCs w:val="20"/>
                <w:lang w:eastAsia="sl-SI"/>
              </w:rPr>
              <w:lastRenderedPageBreak/>
              <w:t>II. DOLOČITEV EMŠOJA</w:t>
            </w:r>
          </w:p>
          <w:p w:rsidR="00DB1A36" w:rsidRPr="00DB1A36" w:rsidRDefault="00DB1A36" w:rsidP="00DB1A36">
            <w:pPr>
              <w:shd w:val="clear" w:color="auto" w:fill="FFFFFF"/>
              <w:spacing w:before="480" w:after="0" w:line="240" w:lineRule="auto"/>
              <w:jc w:val="center"/>
              <w:rPr>
                <w:rFonts w:ascii="Arial" w:eastAsia="Times New Roman" w:hAnsi="Arial" w:cs="Arial"/>
                <w:b/>
                <w:bCs/>
                <w:sz w:val="20"/>
                <w:szCs w:val="20"/>
                <w:lang w:eastAsia="sl-SI"/>
              </w:rPr>
            </w:pPr>
            <w:r w:rsidRPr="00DB1A36">
              <w:rPr>
                <w:rFonts w:ascii="Arial" w:eastAsia="Times New Roman" w:hAnsi="Arial" w:cs="Arial"/>
                <w:b/>
                <w:bCs/>
                <w:sz w:val="20"/>
                <w:szCs w:val="20"/>
                <w:lang w:eastAsia="sl-SI"/>
              </w:rPr>
              <w:t>3. člen</w:t>
            </w:r>
          </w:p>
          <w:p w:rsidR="00DB1A36" w:rsidRPr="00DB1A36" w:rsidRDefault="00DB1A36" w:rsidP="00DB1A36">
            <w:pPr>
              <w:shd w:val="clear" w:color="auto" w:fill="FFFFFF"/>
              <w:spacing w:before="240" w:after="0" w:line="240" w:lineRule="auto"/>
              <w:ind w:firstLine="1021"/>
              <w:jc w:val="both"/>
              <w:rPr>
                <w:rFonts w:ascii="Arial" w:eastAsia="Times New Roman" w:hAnsi="Arial" w:cs="Arial"/>
                <w:sz w:val="20"/>
                <w:szCs w:val="20"/>
                <w:lang w:eastAsia="sl-SI"/>
              </w:rPr>
            </w:pPr>
            <w:r w:rsidRPr="00DB1A36">
              <w:rPr>
                <w:rFonts w:ascii="Arial" w:eastAsia="Times New Roman" w:hAnsi="Arial" w:cs="Arial"/>
                <w:sz w:val="20"/>
                <w:szCs w:val="20"/>
                <w:lang w:eastAsia="sl-SI"/>
              </w:rPr>
              <w:t>EMŠO določi upravljavec CRP po algoritmu, ki vključuje modul 11.</w:t>
            </w:r>
          </w:p>
          <w:p w:rsidR="00DB1A36" w:rsidRPr="00DB1A36" w:rsidRDefault="00DB1A36" w:rsidP="00DB1A36">
            <w:pPr>
              <w:shd w:val="clear" w:color="auto" w:fill="FFFFFF"/>
              <w:spacing w:before="240" w:after="0" w:line="240" w:lineRule="auto"/>
              <w:ind w:firstLine="1021"/>
              <w:jc w:val="both"/>
              <w:rPr>
                <w:rFonts w:ascii="Arial" w:eastAsia="Times New Roman" w:hAnsi="Arial" w:cs="Arial"/>
                <w:sz w:val="20"/>
                <w:szCs w:val="20"/>
                <w:lang w:eastAsia="sl-SI"/>
              </w:rPr>
            </w:pPr>
            <w:r w:rsidRPr="00DB1A36">
              <w:rPr>
                <w:rFonts w:ascii="Arial" w:eastAsia="Times New Roman" w:hAnsi="Arial" w:cs="Arial"/>
                <w:sz w:val="20"/>
                <w:szCs w:val="20"/>
                <w:lang w:eastAsia="sl-SI"/>
              </w:rPr>
              <w:t>Določi ga na osnovi sedemmestnega datuma rojstva oziroma spola.</w:t>
            </w:r>
          </w:p>
          <w:p w:rsidR="00DB1A36" w:rsidRPr="00DB1A36" w:rsidRDefault="00DB1A36" w:rsidP="00DB1A36">
            <w:pPr>
              <w:shd w:val="clear" w:color="auto" w:fill="FFFFFF"/>
              <w:spacing w:before="240" w:after="0" w:line="240" w:lineRule="auto"/>
              <w:ind w:firstLine="1021"/>
              <w:jc w:val="both"/>
              <w:rPr>
                <w:rFonts w:ascii="Arial" w:eastAsia="Times New Roman" w:hAnsi="Arial" w:cs="Arial"/>
                <w:sz w:val="20"/>
                <w:szCs w:val="20"/>
                <w:lang w:eastAsia="sl-SI"/>
              </w:rPr>
            </w:pPr>
            <w:r w:rsidRPr="00DB1A36">
              <w:rPr>
                <w:rFonts w:ascii="Arial" w:eastAsia="Times New Roman" w:hAnsi="Arial" w:cs="Arial"/>
                <w:sz w:val="20"/>
                <w:szCs w:val="20"/>
                <w:lang w:eastAsia="sl-SI"/>
              </w:rPr>
              <w:t>Številke od prvega do sedmega mesta EMŠO so datum rojstva - 2-mestni dan, 2-mestni mesec in 3-mestna letnica. Na osmem in devetem mestu je številka registra – šifre od 50 do 59 v naraščajočem vrstnem redu. Na desetem, enajstem in dvanajstem mestu je zaporedna številka, na trinajstem mestu pa kontrolna številka.</w:t>
            </w:r>
          </w:p>
          <w:p w:rsidR="00DB1A36" w:rsidRPr="00DB1A36" w:rsidRDefault="00DB1A36" w:rsidP="00DB1A36">
            <w:pPr>
              <w:shd w:val="clear" w:color="auto" w:fill="FFFFFF"/>
              <w:spacing w:before="240" w:after="0" w:line="240" w:lineRule="auto"/>
              <w:ind w:firstLine="1021"/>
              <w:jc w:val="both"/>
              <w:rPr>
                <w:rFonts w:ascii="Arial" w:eastAsia="Times New Roman" w:hAnsi="Arial" w:cs="Arial"/>
                <w:sz w:val="20"/>
                <w:szCs w:val="20"/>
                <w:lang w:eastAsia="sl-SI"/>
              </w:rPr>
            </w:pPr>
            <w:r w:rsidRPr="00DB1A36">
              <w:rPr>
                <w:rFonts w:ascii="Arial" w:eastAsia="Times New Roman" w:hAnsi="Arial" w:cs="Arial"/>
                <w:sz w:val="20"/>
                <w:szCs w:val="20"/>
                <w:lang w:eastAsia="sl-SI"/>
              </w:rPr>
              <w:t>Zaporedna številka je kombinacija spola in zaporedne številke za osebe, rojene istega dne – 000-499 za moške in 500-999 za ženske. Osnova za izračun zaporedne številke je evidenca določenih EMŠO: zaporedni številki zadnje EMŠO, ki je bila določena na isti datum rojstva in spol, se prišteje vrednosti 1. Tako dobljeni seštevek je zaporedna številka za EMŠO, ki se določa.</w:t>
            </w:r>
          </w:p>
          <w:p w:rsidR="00DB1A36" w:rsidRPr="00DB1A36" w:rsidRDefault="00DB1A36" w:rsidP="00DB1A36">
            <w:pPr>
              <w:shd w:val="clear" w:color="auto" w:fill="FFFFFF"/>
              <w:spacing w:before="240" w:after="0" w:line="240" w:lineRule="auto"/>
              <w:ind w:firstLine="1021"/>
              <w:jc w:val="both"/>
              <w:rPr>
                <w:rFonts w:ascii="Arial" w:eastAsia="Times New Roman" w:hAnsi="Arial" w:cs="Arial"/>
                <w:sz w:val="20"/>
                <w:szCs w:val="20"/>
                <w:lang w:eastAsia="sl-SI"/>
              </w:rPr>
            </w:pPr>
            <w:r w:rsidRPr="00DB1A36">
              <w:rPr>
                <w:rFonts w:ascii="Arial" w:eastAsia="Times New Roman" w:hAnsi="Arial" w:cs="Arial"/>
                <w:sz w:val="20"/>
                <w:szCs w:val="20"/>
                <w:lang w:eastAsia="sl-SI"/>
              </w:rPr>
              <w:t>Če je število EMŠO od zaporedne številke 000 do 499 za moške in 500 do 999 na isti dan porabljeno, se za določitev EMŠO vzame številka naslednjega prostega registra.</w:t>
            </w:r>
          </w:p>
          <w:p w:rsidR="00DB1A36" w:rsidRPr="00DB1A36" w:rsidRDefault="00DB1A36" w:rsidP="00DB1A36">
            <w:pPr>
              <w:shd w:val="clear" w:color="auto" w:fill="FFFFFF"/>
              <w:spacing w:before="240" w:after="0" w:line="240" w:lineRule="auto"/>
              <w:ind w:firstLine="1021"/>
              <w:jc w:val="both"/>
              <w:rPr>
                <w:rFonts w:ascii="Arial" w:eastAsia="Times New Roman" w:hAnsi="Arial" w:cs="Arial"/>
                <w:sz w:val="20"/>
                <w:szCs w:val="20"/>
                <w:lang w:eastAsia="sl-SI"/>
              </w:rPr>
            </w:pPr>
            <w:r w:rsidRPr="00DB1A36">
              <w:rPr>
                <w:rFonts w:ascii="Arial" w:eastAsia="Times New Roman" w:hAnsi="Arial" w:cs="Arial"/>
                <w:sz w:val="20"/>
                <w:szCs w:val="20"/>
                <w:lang w:eastAsia="sl-SI"/>
              </w:rPr>
              <w:t>Na osnovi prvih dvanajstih številk se izračuna kontrolna številka po algoritmu iz 4. člena te uredbe.</w:t>
            </w:r>
          </w:p>
          <w:p w:rsidR="00DB1A36" w:rsidRPr="00DB1A36" w:rsidRDefault="00DB1A36" w:rsidP="00DB1A36">
            <w:pPr>
              <w:shd w:val="clear" w:color="auto" w:fill="FFFFFF"/>
              <w:spacing w:before="240" w:after="0" w:line="240" w:lineRule="auto"/>
              <w:ind w:firstLine="1021"/>
              <w:jc w:val="both"/>
              <w:rPr>
                <w:rFonts w:ascii="Arial" w:eastAsia="Times New Roman" w:hAnsi="Arial" w:cs="Arial"/>
                <w:sz w:val="20"/>
                <w:szCs w:val="20"/>
                <w:lang w:eastAsia="sl-SI"/>
              </w:rPr>
            </w:pPr>
            <w:r w:rsidRPr="00DB1A36">
              <w:rPr>
                <w:rFonts w:ascii="Arial" w:eastAsia="Times New Roman" w:hAnsi="Arial" w:cs="Arial"/>
                <w:sz w:val="20"/>
                <w:szCs w:val="20"/>
                <w:lang w:eastAsia="sl-SI"/>
              </w:rPr>
              <w:t>V evidenci določenih EMŠO nekatere zaporedne in kontrolne številke pri posameznem datumu rojstva niso možne.</w:t>
            </w:r>
          </w:p>
          <w:p w:rsidR="00DB1A36" w:rsidRPr="00DB1A36" w:rsidRDefault="00DB1A36" w:rsidP="00DB1A36">
            <w:pPr>
              <w:shd w:val="clear" w:color="auto" w:fill="FFFFFF"/>
              <w:spacing w:before="480" w:after="0" w:line="240" w:lineRule="auto"/>
              <w:jc w:val="center"/>
              <w:rPr>
                <w:rFonts w:ascii="Arial" w:eastAsia="Times New Roman" w:hAnsi="Arial" w:cs="Arial"/>
                <w:b/>
                <w:bCs/>
                <w:sz w:val="20"/>
                <w:szCs w:val="20"/>
                <w:lang w:eastAsia="sl-SI"/>
              </w:rPr>
            </w:pPr>
            <w:r w:rsidRPr="00DB1A36">
              <w:rPr>
                <w:rFonts w:ascii="Arial" w:eastAsia="Times New Roman" w:hAnsi="Arial" w:cs="Arial"/>
                <w:b/>
                <w:bCs/>
                <w:sz w:val="20"/>
                <w:szCs w:val="20"/>
                <w:lang w:eastAsia="sl-SI"/>
              </w:rPr>
              <w:t>4. člen</w:t>
            </w:r>
          </w:p>
          <w:p w:rsidR="00DB1A36" w:rsidRPr="00DB1A36" w:rsidRDefault="00DB1A36" w:rsidP="00DB1A36">
            <w:pPr>
              <w:shd w:val="clear" w:color="auto" w:fill="FFFFFF"/>
              <w:spacing w:before="240" w:after="0" w:line="240" w:lineRule="auto"/>
              <w:ind w:firstLine="1021"/>
              <w:jc w:val="both"/>
              <w:rPr>
                <w:rFonts w:ascii="Arial" w:eastAsia="Times New Roman" w:hAnsi="Arial" w:cs="Arial"/>
                <w:sz w:val="20"/>
                <w:szCs w:val="20"/>
                <w:lang w:eastAsia="sl-SI"/>
              </w:rPr>
            </w:pPr>
            <w:r w:rsidRPr="00DB1A36">
              <w:rPr>
                <w:rFonts w:ascii="Arial" w:eastAsia="Times New Roman" w:hAnsi="Arial" w:cs="Arial"/>
                <w:sz w:val="20"/>
                <w:szCs w:val="20"/>
                <w:lang w:eastAsia="sl-SI"/>
              </w:rPr>
              <w:t xml:space="preserve">Vsako številko </w:t>
            </w:r>
            <w:proofErr w:type="spellStart"/>
            <w:r w:rsidRPr="00DB1A36">
              <w:rPr>
                <w:rFonts w:ascii="Arial" w:eastAsia="Times New Roman" w:hAnsi="Arial" w:cs="Arial"/>
                <w:sz w:val="20"/>
                <w:szCs w:val="20"/>
                <w:lang w:eastAsia="sl-SI"/>
              </w:rPr>
              <w:t>emšoja</w:t>
            </w:r>
            <w:proofErr w:type="spellEnd"/>
            <w:r w:rsidRPr="00DB1A36">
              <w:rPr>
                <w:rFonts w:ascii="Arial" w:eastAsia="Times New Roman" w:hAnsi="Arial" w:cs="Arial"/>
                <w:sz w:val="20"/>
                <w:szCs w:val="20"/>
                <w:lang w:eastAsia="sl-SI"/>
              </w:rPr>
              <w:t xml:space="preserve"> se pomnoži z ustrezno vrednostjo od 7 do 2:</w:t>
            </w:r>
          </w:p>
          <w:p w:rsidR="00DB1A36" w:rsidRPr="00DB1A36" w:rsidRDefault="00DB1A36" w:rsidP="00DB1A36">
            <w:pPr>
              <w:shd w:val="clear" w:color="auto" w:fill="FFFFFF"/>
              <w:spacing w:after="0" w:line="240" w:lineRule="auto"/>
              <w:ind w:left="425" w:hanging="425"/>
              <w:jc w:val="both"/>
              <w:rPr>
                <w:rFonts w:ascii="Arial" w:eastAsia="Times New Roman" w:hAnsi="Arial" w:cs="Arial"/>
                <w:sz w:val="20"/>
                <w:szCs w:val="20"/>
                <w:lang w:eastAsia="sl-SI"/>
              </w:rPr>
            </w:pPr>
            <w:r w:rsidRPr="00DB1A36">
              <w:rPr>
                <w:rFonts w:ascii="Arial" w:eastAsia="Times New Roman" w:hAnsi="Arial" w:cs="Arial"/>
                <w:sz w:val="20"/>
                <w:szCs w:val="20"/>
                <w:lang w:eastAsia="sl-SI"/>
              </w:rPr>
              <w:t>-     prva številka EMŠO se pomnoži                       s 7</w:t>
            </w:r>
          </w:p>
          <w:p w:rsidR="00DB1A36" w:rsidRPr="00DB1A36" w:rsidRDefault="00DB1A36" w:rsidP="00DB1A36">
            <w:pPr>
              <w:shd w:val="clear" w:color="auto" w:fill="FFFFFF"/>
              <w:spacing w:after="0" w:line="240" w:lineRule="auto"/>
              <w:ind w:left="425" w:hanging="425"/>
              <w:jc w:val="both"/>
              <w:rPr>
                <w:rFonts w:ascii="Arial" w:eastAsia="Times New Roman" w:hAnsi="Arial" w:cs="Arial"/>
                <w:sz w:val="20"/>
                <w:szCs w:val="20"/>
                <w:lang w:eastAsia="sl-SI"/>
              </w:rPr>
            </w:pPr>
            <w:r w:rsidRPr="00DB1A36">
              <w:rPr>
                <w:rFonts w:ascii="Arial" w:eastAsia="Times New Roman" w:hAnsi="Arial" w:cs="Arial"/>
                <w:sz w:val="20"/>
                <w:szCs w:val="20"/>
                <w:lang w:eastAsia="sl-SI"/>
              </w:rPr>
              <w:t>-     druga številka EMŠO se pomnoži                     s 6</w:t>
            </w:r>
          </w:p>
          <w:p w:rsidR="00DB1A36" w:rsidRPr="00DB1A36" w:rsidRDefault="00DB1A36" w:rsidP="00DB1A36">
            <w:pPr>
              <w:shd w:val="clear" w:color="auto" w:fill="FFFFFF"/>
              <w:spacing w:after="0" w:line="240" w:lineRule="auto"/>
              <w:ind w:left="425" w:hanging="425"/>
              <w:jc w:val="both"/>
              <w:rPr>
                <w:rFonts w:ascii="Arial" w:eastAsia="Times New Roman" w:hAnsi="Arial" w:cs="Arial"/>
                <w:sz w:val="20"/>
                <w:szCs w:val="20"/>
                <w:lang w:eastAsia="sl-SI"/>
              </w:rPr>
            </w:pPr>
            <w:r w:rsidRPr="00DB1A36">
              <w:rPr>
                <w:rFonts w:ascii="Arial" w:eastAsia="Times New Roman" w:hAnsi="Arial" w:cs="Arial"/>
                <w:sz w:val="20"/>
                <w:szCs w:val="20"/>
                <w:lang w:eastAsia="sl-SI"/>
              </w:rPr>
              <w:t>-     tretja številka EMŠO se pomnoži                      s 5</w:t>
            </w:r>
          </w:p>
          <w:p w:rsidR="00DB1A36" w:rsidRPr="00DB1A36" w:rsidRDefault="00DB1A36" w:rsidP="00DB1A36">
            <w:pPr>
              <w:shd w:val="clear" w:color="auto" w:fill="FFFFFF"/>
              <w:spacing w:after="0" w:line="240" w:lineRule="auto"/>
              <w:ind w:left="425" w:hanging="425"/>
              <w:jc w:val="both"/>
              <w:rPr>
                <w:rFonts w:ascii="Arial" w:eastAsia="Times New Roman" w:hAnsi="Arial" w:cs="Arial"/>
                <w:sz w:val="20"/>
                <w:szCs w:val="20"/>
                <w:lang w:eastAsia="sl-SI"/>
              </w:rPr>
            </w:pPr>
            <w:r w:rsidRPr="00DB1A36">
              <w:rPr>
                <w:rFonts w:ascii="Arial" w:eastAsia="Times New Roman" w:hAnsi="Arial" w:cs="Arial"/>
                <w:sz w:val="20"/>
                <w:szCs w:val="20"/>
                <w:lang w:eastAsia="sl-SI"/>
              </w:rPr>
              <w:t>-     četrta številka EMŠO se pomnoži                     s 4</w:t>
            </w:r>
          </w:p>
          <w:p w:rsidR="00DB1A36" w:rsidRPr="00DB1A36" w:rsidRDefault="00DB1A36" w:rsidP="00DB1A36">
            <w:pPr>
              <w:shd w:val="clear" w:color="auto" w:fill="FFFFFF"/>
              <w:spacing w:after="0" w:line="240" w:lineRule="auto"/>
              <w:ind w:left="425" w:hanging="425"/>
              <w:jc w:val="both"/>
              <w:rPr>
                <w:rFonts w:ascii="Arial" w:eastAsia="Times New Roman" w:hAnsi="Arial" w:cs="Arial"/>
                <w:sz w:val="20"/>
                <w:szCs w:val="20"/>
                <w:lang w:eastAsia="sl-SI"/>
              </w:rPr>
            </w:pPr>
            <w:r w:rsidRPr="00DB1A36">
              <w:rPr>
                <w:rFonts w:ascii="Arial" w:eastAsia="Times New Roman" w:hAnsi="Arial" w:cs="Arial"/>
                <w:sz w:val="20"/>
                <w:szCs w:val="20"/>
                <w:lang w:eastAsia="sl-SI"/>
              </w:rPr>
              <w:t>-     peta številka EMŠO se pomnoži                       s 3</w:t>
            </w:r>
          </w:p>
          <w:p w:rsidR="00DB1A36" w:rsidRPr="00DB1A36" w:rsidRDefault="00DB1A36" w:rsidP="00DB1A36">
            <w:pPr>
              <w:shd w:val="clear" w:color="auto" w:fill="FFFFFF"/>
              <w:spacing w:after="0" w:line="240" w:lineRule="auto"/>
              <w:ind w:left="425" w:hanging="425"/>
              <w:jc w:val="both"/>
              <w:rPr>
                <w:rFonts w:ascii="Arial" w:eastAsia="Times New Roman" w:hAnsi="Arial" w:cs="Arial"/>
                <w:sz w:val="20"/>
                <w:szCs w:val="20"/>
                <w:lang w:eastAsia="sl-SI"/>
              </w:rPr>
            </w:pPr>
            <w:r w:rsidRPr="00DB1A36">
              <w:rPr>
                <w:rFonts w:ascii="Arial" w:eastAsia="Times New Roman" w:hAnsi="Arial" w:cs="Arial"/>
                <w:sz w:val="20"/>
                <w:szCs w:val="20"/>
                <w:lang w:eastAsia="sl-SI"/>
              </w:rPr>
              <w:t>-     šesta številka EMŠO se pomnoži                      z 2</w:t>
            </w:r>
          </w:p>
          <w:p w:rsidR="00DB1A36" w:rsidRPr="00DB1A36" w:rsidRDefault="00DB1A36" w:rsidP="00DB1A36">
            <w:pPr>
              <w:shd w:val="clear" w:color="auto" w:fill="FFFFFF"/>
              <w:spacing w:after="0" w:line="240" w:lineRule="auto"/>
              <w:ind w:left="425" w:hanging="425"/>
              <w:jc w:val="both"/>
              <w:rPr>
                <w:rFonts w:ascii="Arial" w:eastAsia="Times New Roman" w:hAnsi="Arial" w:cs="Arial"/>
                <w:sz w:val="20"/>
                <w:szCs w:val="20"/>
                <w:lang w:eastAsia="sl-SI"/>
              </w:rPr>
            </w:pPr>
            <w:r w:rsidRPr="00DB1A36">
              <w:rPr>
                <w:rFonts w:ascii="Arial" w:eastAsia="Times New Roman" w:hAnsi="Arial" w:cs="Arial"/>
                <w:sz w:val="20"/>
                <w:szCs w:val="20"/>
                <w:lang w:eastAsia="sl-SI"/>
              </w:rPr>
              <w:t>-     sedma številka EMŠO se pomnoži                    s 7</w:t>
            </w:r>
          </w:p>
          <w:p w:rsidR="00DB1A36" w:rsidRPr="00DB1A36" w:rsidRDefault="00DB1A36" w:rsidP="00DB1A36">
            <w:pPr>
              <w:shd w:val="clear" w:color="auto" w:fill="FFFFFF"/>
              <w:spacing w:after="0" w:line="240" w:lineRule="auto"/>
              <w:ind w:left="425" w:hanging="425"/>
              <w:jc w:val="both"/>
              <w:rPr>
                <w:rFonts w:ascii="Arial" w:eastAsia="Times New Roman" w:hAnsi="Arial" w:cs="Arial"/>
                <w:sz w:val="20"/>
                <w:szCs w:val="20"/>
                <w:lang w:eastAsia="sl-SI"/>
              </w:rPr>
            </w:pPr>
            <w:r w:rsidRPr="00DB1A36">
              <w:rPr>
                <w:rFonts w:ascii="Arial" w:eastAsia="Times New Roman" w:hAnsi="Arial" w:cs="Arial"/>
                <w:sz w:val="20"/>
                <w:szCs w:val="20"/>
                <w:lang w:eastAsia="sl-SI"/>
              </w:rPr>
              <w:t>-     osma številka EMŠO se pomnoži                      s 6</w:t>
            </w:r>
          </w:p>
          <w:p w:rsidR="00DB1A36" w:rsidRPr="00DB1A36" w:rsidRDefault="00DB1A36" w:rsidP="00DB1A36">
            <w:pPr>
              <w:shd w:val="clear" w:color="auto" w:fill="FFFFFF"/>
              <w:spacing w:after="0" w:line="240" w:lineRule="auto"/>
              <w:ind w:left="425" w:hanging="425"/>
              <w:jc w:val="both"/>
              <w:rPr>
                <w:rFonts w:ascii="Arial" w:eastAsia="Times New Roman" w:hAnsi="Arial" w:cs="Arial"/>
                <w:sz w:val="20"/>
                <w:szCs w:val="20"/>
                <w:lang w:eastAsia="sl-SI"/>
              </w:rPr>
            </w:pPr>
            <w:r w:rsidRPr="00DB1A36">
              <w:rPr>
                <w:rFonts w:ascii="Arial" w:eastAsia="Times New Roman" w:hAnsi="Arial" w:cs="Arial"/>
                <w:sz w:val="20"/>
                <w:szCs w:val="20"/>
                <w:lang w:eastAsia="sl-SI"/>
              </w:rPr>
              <w:t>-     deveta številka EMŠO se pomnoži                    s 5</w:t>
            </w:r>
          </w:p>
          <w:p w:rsidR="00DB1A36" w:rsidRPr="00DB1A36" w:rsidRDefault="00DB1A36" w:rsidP="00DB1A36">
            <w:pPr>
              <w:shd w:val="clear" w:color="auto" w:fill="FFFFFF"/>
              <w:spacing w:after="0" w:line="240" w:lineRule="auto"/>
              <w:ind w:left="425" w:hanging="425"/>
              <w:jc w:val="both"/>
              <w:rPr>
                <w:rFonts w:ascii="Arial" w:eastAsia="Times New Roman" w:hAnsi="Arial" w:cs="Arial"/>
                <w:sz w:val="20"/>
                <w:szCs w:val="20"/>
                <w:lang w:eastAsia="sl-SI"/>
              </w:rPr>
            </w:pPr>
            <w:r w:rsidRPr="00DB1A36">
              <w:rPr>
                <w:rFonts w:ascii="Arial" w:eastAsia="Times New Roman" w:hAnsi="Arial" w:cs="Arial"/>
                <w:sz w:val="20"/>
                <w:szCs w:val="20"/>
                <w:lang w:eastAsia="sl-SI"/>
              </w:rPr>
              <w:t>-     deseta številka EMŠO se pomnoži                    s 4</w:t>
            </w:r>
          </w:p>
          <w:p w:rsidR="00DB1A36" w:rsidRPr="00DB1A36" w:rsidRDefault="00DB1A36" w:rsidP="00DB1A36">
            <w:pPr>
              <w:shd w:val="clear" w:color="auto" w:fill="FFFFFF"/>
              <w:spacing w:after="0" w:line="240" w:lineRule="auto"/>
              <w:ind w:left="425" w:hanging="425"/>
              <w:jc w:val="both"/>
              <w:rPr>
                <w:rFonts w:ascii="Arial" w:eastAsia="Times New Roman" w:hAnsi="Arial" w:cs="Arial"/>
                <w:sz w:val="20"/>
                <w:szCs w:val="20"/>
                <w:lang w:eastAsia="sl-SI"/>
              </w:rPr>
            </w:pPr>
            <w:r w:rsidRPr="00DB1A36">
              <w:rPr>
                <w:rFonts w:ascii="Arial" w:eastAsia="Times New Roman" w:hAnsi="Arial" w:cs="Arial"/>
                <w:sz w:val="20"/>
                <w:szCs w:val="20"/>
                <w:lang w:eastAsia="sl-SI"/>
              </w:rPr>
              <w:t>-     enajsta številka EMŠO se pomnoži                    s 3</w:t>
            </w:r>
          </w:p>
          <w:p w:rsidR="00DB1A36" w:rsidRPr="00DB1A36" w:rsidRDefault="00DB1A36" w:rsidP="00DB1A36">
            <w:pPr>
              <w:shd w:val="clear" w:color="auto" w:fill="FFFFFF"/>
              <w:spacing w:after="0" w:line="240" w:lineRule="auto"/>
              <w:ind w:left="425" w:hanging="425"/>
              <w:jc w:val="both"/>
              <w:rPr>
                <w:rFonts w:ascii="Arial" w:eastAsia="Times New Roman" w:hAnsi="Arial" w:cs="Arial"/>
                <w:sz w:val="20"/>
                <w:szCs w:val="20"/>
                <w:lang w:eastAsia="sl-SI"/>
              </w:rPr>
            </w:pPr>
            <w:r w:rsidRPr="00DB1A36">
              <w:rPr>
                <w:rFonts w:ascii="Arial" w:eastAsia="Times New Roman" w:hAnsi="Arial" w:cs="Arial"/>
                <w:sz w:val="20"/>
                <w:szCs w:val="20"/>
                <w:lang w:eastAsia="sl-SI"/>
              </w:rPr>
              <w:t>-     dvanajsta številka EMŠO se pomnoži                z 2.</w:t>
            </w:r>
          </w:p>
          <w:p w:rsidR="00DB1A36" w:rsidRPr="00DB1A36" w:rsidRDefault="00DB1A36" w:rsidP="00DB1A36">
            <w:pPr>
              <w:shd w:val="clear" w:color="auto" w:fill="FFFFFF"/>
              <w:spacing w:before="240" w:after="0" w:line="240" w:lineRule="auto"/>
              <w:ind w:firstLine="1021"/>
              <w:jc w:val="both"/>
              <w:rPr>
                <w:rFonts w:ascii="Arial" w:eastAsia="Times New Roman" w:hAnsi="Arial" w:cs="Arial"/>
                <w:sz w:val="20"/>
                <w:szCs w:val="20"/>
                <w:lang w:eastAsia="sl-SI"/>
              </w:rPr>
            </w:pPr>
            <w:r w:rsidRPr="00DB1A36">
              <w:rPr>
                <w:rFonts w:ascii="Arial" w:eastAsia="Times New Roman" w:hAnsi="Arial" w:cs="Arial"/>
                <w:sz w:val="20"/>
                <w:szCs w:val="20"/>
                <w:lang w:eastAsia="sl-SI"/>
              </w:rPr>
              <w:t>Dobljeni zmnožki iz prvega odstavka se seštejejo.</w:t>
            </w:r>
          </w:p>
          <w:p w:rsidR="00DB1A36" w:rsidRPr="00DB1A36" w:rsidRDefault="00DB1A36" w:rsidP="00DB1A36">
            <w:pPr>
              <w:shd w:val="clear" w:color="auto" w:fill="FFFFFF"/>
              <w:spacing w:before="240" w:after="0" w:line="240" w:lineRule="auto"/>
              <w:ind w:firstLine="1021"/>
              <w:jc w:val="both"/>
              <w:rPr>
                <w:rFonts w:ascii="Arial" w:eastAsia="Times New Roman" w:hAnsi="Arial" w:cs="Arial"/>
                <w:sz w:val="20"/>
                <w:szCs w:val="20"/>
                <w:lang w:eastAsia="sl-SI"/>
              </w:rPr>
            </w:pPr>
            <w:r w:rsidRPr="00DB1A36">
              <w:rPr>
                <w:rFonts w:ascii="Arial" w:eastAsia="Times New Roman" w:hAnsi="Arial" w:cs="Arial"/>
                <w:sz w:val="20"/>
                <w:szCs w:val="20"/>
                <w:lang w:eastAsia="sl-SI"/>
              </w:rPr>
              <w:t>Seštevek se deli z enajst (delitev se omeji na celo število).</w:t>
            </w:r>
          </w:p>
          <w:p w:rsidR="00DB1A36" w:rsidRPr="00DB1A36" w:rsidRDefault="00DB1A36" w:rsidP="00DB1A36">
            <w:pPr>
              <w:shd w:val="clear" w:color="auto" w:fill="FFFFFF"/>
              <w:spacing w:before="240" w:after="0" w:line="240" w:lineRule="auto"/>
              <w:ind w:firstLine="1021"/>
              <w:jc w:val="both"/>
              <w:rPr>
                <w:rFonts w:ascii="Arial" w:eastAsia="Times New Roman" w:hAnsi="Arial" w:cs="Arial"/>
                <w:sz w:val="20"/>
                <w:szCs w:val="20"/>
                <w:lang w:eastAsia="sl-SI"/>
              </w:rPr>
            </w:pPr>
            <w:r w:rsidRPr="00DB1A36">
              <w:rPr>
                <w:rFonts w:ascii="Arial" w:eastAsia="Times New Roman" w:hAnsi="Arial" w:cs="Arial"/>
                <w:sz w:val="20"/>
                <w:szCs w:val="20"/>
                <w:lang w:eastAsia="sl-SI"/>
              </w:rPr>
              <w:t>Ostanek pri delitvi se odšteje od števila 11, razlika je kontrolna številka. Kontrolna številka je enomestna, ima lahko vrednost od 0 do 9.</w:t>
            </w:r>
          </w:p>
          <w:p w:rsidR="00DB1A36" w:rsidRPr="00DB1A36" w:rsidRDefault="00DB1A36" w:rsidP="00DB1A36">
            <w:pPr>
              <w:shd w:val="clear" w:color="auto" w:fill="FFFFFF"/>
              <w:spacing w:before="240" w:after="0" w:line="240" w:lineRule="auto"/>
              <w:ind w:firstLine="1021"/>
              <w:jc w:val="both"/>
              <w:rPr>
                <w:rFonts w:ascii="Arial" w:eastAsia="Times New Roman" w:hAnsi="Arial" w:cs="Arial"/>
                <w:sz w:val="20"/>
                <w:szCs w:val="20"/>
                <w:lang w:eastAsia="sl-SI"/>
              </w:rPr>
            </w:pPr>
            <w:r w:rsidRPr="00DB1A36">
              <w:rPr>
                <w:rFonts w:ascii="Arial" w:eastAsia="Times New Roman" w:hAnsi="Arial" w:cs="Arial"/>
                <w:sz w:val="20"/>
                <w:szCs w:val="20"/>
                <w:lang w:eastAsia="sl-SI"/>
              </w:rPr>
              <w:t>Če je ostanek pri delitvi 0 je kontrolna številka 0.</w:t>
            </w:r>
          </w:p>
          <w:p w:rsidR="00DB1A36" w:rsidRPr="00DB1A36" w:rsidRDefault="00DB1A36" w:rsidP="00DB1A36">
            <w:pPr>
              <w:shd w:val="clear" w:color="auto" w:fill="FFFFFF"/>
              <w:spacing w:before="240" w:after="0" w:line="240" w:lineRule="auto"/>
              <w:ind w:firstLine="1021"/>
              <w:jc w:val="both"/>
              <w:rPr>
                <w:rFonts w:ascii="Arial" w:eastAsia="Times New Roman" w:hAnsi="Arial" w:cs="Arial"/>
                <w:sz w:val="20"/>
                <w:szCs w:val="20"/>
                <w:lang w:eastAsia="sl-SI"/>
              </w:rPr>
            </w:pPr>
            <w:r w:rsidRPr="00DB1A36">
              <w:rPr>
                <w:rFonts w:ascii="Arial" w:eastAsia="Times New Roman" w:hAnsi="Arial" w:cs="Arial"/>
                <w:sz w:val="20"/>
                <w:szCs w:val="20"/>
                <w:lang w:eastAsia="sl-SI"/>
              </w:rPr>
              <w:t>Kadar upravljavec CRP EMŠO določa in je ostanek pri delitvi enak 1, je razlika dvomestna in kontrolne številke ni mogoče določiti. V takem primeru zaporedno število preskoči, vrednost zaporedne številke poveča za 1, izračun kontrolne številke pa ponovi po istem postopku.</w:t>
            </w:r>
          </w:p>
          <w:p w:rsidR="00DB1A36" w:rsidRPr="00DB1A36" w:rsidRDefault="00DB1A36" w:rsidP="00DB1A36">
            <w:pPr>
              <w:shd w:val="clear" w:color="auto" w:fill="FFFFFF"/>
              <w:spacing w:before="480" w:after="0" w:line="240" w:lineRule="auto"/>
              <w:jc w:val="center"/>
              <w:rPr>
                <w:rFonts w:ascii="Arial" w:eastAsia="Times New Roman" w:hAnsi="Arial" w:cs="Arial"/>
                <w:sz w:val="20"/>
                <w:szCs w:val="20"/>
                <w:lang w:eastAsia="sl-SI"/>
              </w:rPr>
            </w:pPr>
            <w:r w:rsidRPr="00DB1A36">
              <w:rPr>
                <w:rFonts w:ascii="Arial" w:eastAsia="Times New Roman" w:hAnsi="Arial" w:cs="Arial"/>
                <w:sz w:val="20"/>
                <w:szCs w:val="20"/>
                <w:lang w:eastAsia="sl-SI"/>
              </w:rPr>
              <w:lastRenderedPageBreak/>
              <w:t>III. NAČIN UPORABE ALGORITMA</w:t>
            </w:r>
          </w:p>
          <w:p w:rsidR="00DB1A36" w:rsidRPr="00DB1A36" w:rsidRDefault="00DB1A36" w:rsidP="00DB1A36">
            <w:pPr>
              <w:shd w:val="clear" w:color="auto" w:fill="FFFFFF"/>
              <w:spacing w:before="480" w:after="0" w:line="240" w:lineRule="auto"/>
              <w:jc w:val="center"/>
              <w:rPr>
                <w:rFonts w:ascii="Arial" w:eastAsia="Times New Roman" w:hAnsi="Arial" w:cs="Arial"/>
                <w:b/>
                <w:bCs/>
                <w:sz w:val="20"/>
                <w:szCs w:val="20"/>
                <w:lang w:eastAsia="sl-SI"/>
              </w:rPr>
            </w:pPr>
            <w:r w:rsidRPr="00DB1A36">
              <w:rPr>
                <w:rFonts w:ascii="Arial" w:eastAsia="Times New Roman" w:hAnsi="Arial" w:cs="Arial"/>
                <w:b/>
                <w:bCs/>
                <w:sz w:val="20"/>
                <w:szCs w:val="20"/>
                <w:lang w:eastAsia="sl-SI"/>
              </w:rPr>
              <w:t>5. člen</w:t>
            </w:r>
          </w:p>
          <w:p w:rsidR="00DB1A36" w:rsidRPr="00DB1A36" w:rsidRDefault="00DB1A36" w:rsidP="00DB1A36">
            <w:pPr>
              <w:shd w:val="clear" w:color="auto" w:fill="FFFFFF"/>
              <w:spacing w:before="240" w:after="0" w:line="240" w:lineRule="auto"/>
              <w:ind w:firstLine="1021"/>
              <w:jc w:val="both"/>
              <w:rPr>
                <w:rFonts w:ascii="Arial" w:eastAsia="Times New Roman" w:hAnsi="Arial" w:cs="Arial"/>
                <w:sz w:val="20"/>
                <w:szCs w:val="20"/>
                <w:lang w:eastAsia="sl-SI"/>
              </w:rPr>
            </w:pPr>
            <w:r w:rsidRPr="00DB1A36">
              <w:rPr>
                <w:rFonts w:ascii="Arial" w:eastAsia="Times New Roman" w:hAnsi="Arial" w:cs="Arial"/>
                <w:sz w:val="20"/>
                <w:szCs w:val="20"/>
                <w:lang w:eastAsia="sl-SI"/>
              </w:rPr>
              <w:t>Algoritem za izračun kontrolne številke iz 4. člena se uporablja pri vnosu podatkov za kontroliranje pravilnosti vnosa EMŠO in pri določanju nove EMŠO. Način uporabe algoritma je razviden iz Priloge 1 k tej uredbi.</w:t>
            </w:r>
          </w:p>
          <w:p w:rsidR="00DB1A36" w:rsidRPr="00DB1A36" w:rsidRDefault="00DB1A36" w:rsidP="00DB1A36">
            <w:pPr>
              <w:shd w:val="clear" w:color="auto" w:fill="FFFFFF"/>
              <w:spacing w:before="480" w:after="0" w:line="240" w:lineRule="auto"/>
              <w:jc w:val="center"/>
              <w:rPr>
                <w:rFonts w:ascii="Arial" w:eastAsia="Times New Roman" w:hAnsi="Arial" w:cs="Arial"/>
                <w:sz w:val="20"/>
                <w:szCs w:val="20"/>
                <w:lang w:eastAsia="sl-SI"/>
              </w:rPr>
            </w:pPr>
            <w:r w:rsidRPr="00DB1A36">
              <w:rPr>
                <w:rFonts w:ascii="Arial" w:eastAsia="Times New Roman" w:hAnsi="Arial" w:cs="Arial"/>
                <w:sz w:val="20"/>
                <w:szCs w:val="20"/>
                <w:lang w:eastAsia="sl-SI"/>
              </w:rPr>
              <w:t>IV. KONČNA DOLOČBA</w:t>
            </w:r>
          </w:p>
          <w:p w:rsidR="00DB1A36" w:rsidRPr="00DB1A36" w:rsidRDefault="00DB1A36" w:rsidP="00DB1A36">
            <w:pPr>
              <w:shd w:val="clear" w:color="auto" w:fill="FFFFFF"/>
              <w:spacing w:before="480" w:after="0" w:line="240" w:lineRule="auto"/>
              <w:jc w:val="center"/>
              <w:rPr>
                <w:rFonts w:ascii="Arial" w:eastAsia="Times New Roman" w:hAnsi="Arial" w:cs="Arial"/>
                <w:b/>
                <w:bCs/>
                <w:sz w:val="20"/>
                <w:szCs w:val="20"/>
                <w:lang w:eastAsia="sl-SI"/>
              </w:rPr>
            </w:pPr>
            <w:r w:rsidRPr="00DB1A36">
              <w:rPr>
                <w:rFonts w:ascii="Arial" w:eastAsia="Times New Roman" w:hAnsi="Arial" w:cs="Arial"/>
                <w:b/>
                <w:bCs/>
                <w:sz w:val="20"/>
                <w:szCs w:val="20"/>
                <w:lang w:eastAsia="sl-SI"/>
              </w:rPr>
              <w:t>6. člen</w:t>
            </w:r>
          </w:p>
          <w:p w:rsidR="00DB1A36" w:rsidRPr="00DB1A36" w:rsidRDefault="00DB1A36" w:rsidP="00DB1A36">
            <w:pPr>
              <w:shd w:val="clear" w:color="auto" w:fill="FFFFFF"/>
              <w:spacing w:before="240" w:after="0" w:line="240" w:lineRule="auto"/>
              <w:ind w:firstLine="1021"/>
              <w:jc w:val="both"/>
              <w:rPr>
                <w:rFonts w:ascii="Arial" w:eastAsia="Times New Roman" w:hAnsi="Arial" w:cs="Arial"/>
                <w:sz w:val="20"/>
                <w:szCs w:val="20"/>
                <w:lang w:eastAsia="sl-SI"/>
              </w:rPr>
            </w:pPr>
            <w:r w:rsidRPr="00DB1A36">
              <w:rPr>
                <w:rFonts w:ascii="Arial" w:eastAsia="Times New Roman" w:hAnsi="Arial" w:cs="Arial"/>
                <w:sz w:val="20"/>
                <w:szCs w:val="20"/>
                <w:lang w:eastAsia="sl-SI"/>
              </w:rPr>
              <w:t>Ta uredba začne veljati osmi dan po objavi v Uradnem listu Republike Slovenije.</w:t>
            </w:r>
          </w:p>
          <w:p w:rsidR="00DB1A36" w:rsidRPr="00DB1A36" w:rsidRDefault="00DB1A36" w:rsidP="00DB1A3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DB1A36" w:rsidRPr="00DB1A36" w:rsidRDefault="00DB1A36" w:rsidP="00DB1A36">
            <w:pPr>
              <w:suppressAutoHyphens/>
              <w:overflowPunct w:val="0"/>
              <w:autoSpaceDE w:val="0"/>
              <w:autoSpaceDN w:val="0"/>
              <w:adjustRightInd w:val="0"/>
              <w:spacing w:before="120" w:line="200" w:lineRule="exact"/>
              <w:jc w:val="center"/>
              <w:textAlignment w:val="baseline"/>
              <w:rPr>
                <w:rFonts w:ascii="Arial" w:eastAsia="Times New Roman" w:hAnsi="Arial" w:cs="Arial"/>
                <w:b/>
                <w:sz w:val="20"/>
                <w:szCs w:val="20"/>
                <w:lang w:eastAsia="sl-SI"/>
              </w:rPr>
            </w:pPr>
          </w:p>
          <w:p w:rsidR="00DB1A36" w:rsidRPr="00DB1A36" w:rsidRDefault="00DB1A36" w:rsidP="00DB1A36">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rPr>
            </w:pPr>
          </w:p>
          <w:p w:rsidR="00DB1A36" w:rsidRPr="00DB1A36" w:rsidRDefault="00DB1A36" w:rsidP="00DB1A3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DB1A36" w:rsidRPr="00DB1A36" w:rsidRDefault="00DB1A36" w:rsidP="00DB1A36">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rPr>
            </w:pPr>
          </w:p>
          <w:p w:rsidR="00DB1A36" w:rsidRPr="00DB1A36" w:rsidRDefault="00DB1A36" w:rsidP="00DB1A36">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rPr>
            </w:pPr>
          </w:p>
          <w:p w:rsidR="00DB1A36" w:rsidRPr="00DB1A36" w:rsidRDefault="00DB1A36" w:rsidP="00DB1A36">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rPr>
            </w:pPr>
          </w:p>
          <w:p w:rsidR="00DB1A36" w:rsidRPr="00DB1A36" w:rsidRDefault="00DB1A36" w:rsidP="00DB1A36">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DB1A36">
              <w:rPr>
                <w:rFonts w:ascii="Arial" w:eastAsia="Times New Roman" w:hAnsi="Arial" w:cs="Arial"/>
                <w:sz w:val="20"/>
                <w:szCs w:val="20"/>
                <w:lang w:eastAsia="sl-SI"/>
              </w:rPr>
              <w:t>Priloga 1</w:t>
            </w:r>
          </w:p>
        </w:tc>
      </w:tr>
      <w:tr w:rsidR="00DB1A36" w:rsidRPr="00DB1A36" w:rsidTr="001F322E">
        <w:tc>
          <w:tcPr>
            <w:tcW w:w="8600" w:type="dxa"/>
          </w:tcPr>
          <w:p w:rsidR="00DB1A36" w:rsidRPr="00DB1A36" w:rsidRDefault="00DB1A36" w:rsidP="00DB1A36">
            <w:pPr>
              <w:spacing w:after="0" w:line="288" w:lineRule="auto"/>
              <w:jc w:val="both"/>
              <w:rPr>
                <w:rFonts w:ascii="Arial" w:eastAsia="Times New Roman" w:hAnsi="Arial" w:cs="Arial"/>
                <w:sz w:val="20"/>
                <w:szCs w:val="20"/>
              </w:rPr>
            </w:pPr>
          </w:p>
        </w:tc>
      </w:tr>
    </w:tbl>
    <w:p w:rsidR="00DB1A36" w:rsidRPr="00DB1A36" w:rsidRDefault="00DB1A36" w:rsidP="00DB1A36">
      <w:pPr>
        <w:shd w:val="clear" w:color="auto" w:fill="FFFFFF"/>
        <w:spacing w:before="480" w:after="0" w:line="240" w:lineRule="auto"/>
        <w:ind w:firstLine="1021"/>
        <w:jc w:val="both"/>
        <w:rPr>
          <w:rFonts w:ascii="Arial" w:hAnsi="Arial" w:cs="Arial"/>
          <w:sz w:val="20"/>
          <w:szCs w:val="20"/>
        </w:rPr>
      </w:pPr>
    </w:p>
    <w:p w:rsidR="00DB1A36" w:rsidRPr="00DB1A36" w:rsidRDefault="00DB1A36" w:rsidP="00DB1A36">
      <w:pPr>
        <w:shd w:val="clear" w:color="auto" w:fill="FFFFFF"/>
        <w:spacing w:before="480" w:after="0" w:line="240" w:lineRule="auto"/>
        <w:ind w:firstLine="1021"/>
        <w:jc w:val="both"/>
        <w:rPr>
          <w:rFonts w:ascii="Arial" w:hAnsi="Arial" w:cs="Arial"/>
          <w:sz w:val="20"/>
          <w:szCs w:val="20"/>
        </w:rPr>
      </w:pPr>
    </w:p>
    <w:p w:rsidR="00DB1A36" w:rsidRPr="00DB1A36" w:rsidRDefault="00DB1A36" w:rsidP="00DB1A36">
      <w:pPr>
        <w:shd w:val="clear" w:color="auto" w:fill="FFFFFF"/>
        <w:spacing w:before="480" w:after="0" w:line="240" w:lineRule="auto"/>
        <w:ind w:firstLine="1021"/>
        <w:jc w:val="both"/>
        <w:rPr>
          <w:rFonts w:ascii="Arial" w:hAnsi="Arial" w:cs="Arial"/>
          <w:sz w:val="20"/>
          <w:szCs w:val="20"/>
        </w:rPr>
      </w:pPr>
    </w:p>
    <w:p w:rsidR="00DB1A36" w:rsidRPr="00DB1A36" w:rsidRDefault="00DB1A36" w:rsidP="00DB1A36">
      <w:pPr>
        <w:shd w:val="clear" w:color="auto" w:fill="FFFFFF"/>
        <w:spacing w:before="480" w:after="0" w:line="240" w:lineRule="auto"/>
        <w:ind w:firstLine="1021"/>
        <w:jc w:val="both"/>
        <w:rPr>
          <w:rFonts w:ascii="Arial" w:hAnsi="Arial" w:cs="Arial"/>
          <w:sz w:val="20"/>
          <w:szCs w:val="20"/>
        </w:rPr>
      </w:pPr>
    </w:p>
    <w:p w:rsidR="00DB1A36" w:rsidRPr="00DB1A36" w:rsidRDefault="00DB1A36" w:rsidP="00DB1A36">
      <w:pPr>
        <w:shd w:val="clear" w:color="auto" w:fill="FFFFFF"/>
        <w:spacing w:before="480" w:after="0" w:line="240" w:lineRule="auto"/>
        <w:ind w:firstLine="1021"/>
        <w:jc w:val="both"/>
        <w:rPr>
          <w:rFonts w:ascii="Arial" w:hAnsi="Arial" w:cs="Arial"/>
          <w:sz w:val="20"/>
          <w:szCs w:val="20"/>
        </w:rPr>
      </w:pPr>
    </w:p>
    <w:p w:rsidR="00DB1A36" w:rsidRPr="00DB1A36" w:rsidRDefault="00DB1A36" w:rsidP="00DB1A36">
      <w:pPr>
        <w:shd w:val="clear" w:color="auto" w:fill="FFFFFF"/>
        <w:spacing w:before="480" w:after="0" w:line="240" w:lineRule="auto"/>
        <w:ind w:firstLine="1021"/>
        <w:jc w:val="both"/>
        <w:rPr>
          <w:rFonts w:ascii="Arial" w:hAnsi="Arial" w:cs="Arial"/>
          <w:sz w:val="20"/>
          <w:szCs w:val="20"/>
        </w:rPr>
      </w:pPr>
    </w:p>
    <w:p w:rsidR="00DB1A36" w:rsidRPr="00DB1A36" w:rsidRDefault="00DB1A36" w:rsidP="00DB1A36">
      <w:pPr>
        <w:shd w:val="clear" w:color="auto" w:fill="FFFFFF"/>
        <w:spacing w:before="480" w:after="0" w:line="240" w:lineRule="auto"/>
        <w:ind w:firstLine="1021"/>
        <w:jc w:val="both"/>
        <w:rPr>
          <w:rFonts w:ascii="Arial" w:hAnsi="Arial" w:cs="Arial"/>
          <w:sz w:val="20"/>
          <w:szCs w:val="20"/>
        </w:rPr>
      </w:pPr>
    </w:p>
    <w:p w:rsidR="00DB1A36" w:rsidRPr="00DB1A36" w:rsidRDefault="00DB1A36" w:rsidP="00DB1A36">
      <w:pPr>
        <w:shd w:val="clear" w:color="auto" w:fill="FFFFFF"/>
        <w:spacing w:before="480" w:after="0" w:line="240" w:lineRule="auto"/>
        <w:ind w:firstLine="1021"/>
        <w:jc w:val="both"/>
        <w:rPr>
          <w:rFonts w:ascii="Arial" w:hAnsi="Arial" w:cs="Arial"/>
          <w:sz w:val="20"/>
          <w:szCs w:val="20"/>
        </w:rPr>
      </w:pPr>
    </w:p>
    <w:p w:rsidR="00DB1A36" w:rsidRPr="00DB1A36" w:rsidRDefault="00DB1A36" w:rsidP="00DB1A36">
      <w:pPr>
        <w:shd w:val="clear" w:color="auto" w:fill="FFFFFF"/>
        <w:spacing w:before="480" w:after="0" w:line="240" w:lineRule="auto"/>
        <w:ind w:firstLine="1021"/>
        <w:jc w:val="right"/>
        <w:rPr>
          <w:rFonts w:ascii="Arial" w:hAnsi="Arial" w:cs="Arial"/>
          <w:sz w:val="20"/>
          <w:szCs w:val="20"/>
        </w:rPr>
      </w:pPr>
    </w:p>
    <w:p w:rsidR="00DB1A36" w:rsidRPr="00DB1A36" w:rsidRDefault="00DB1A36" w:rsidP="00DB1A36">
      <w:pPr>
        <w:shd w:val="clear" w:color="auto" w:fill="FFFFFF"/>
        <w:spacing w:before="480" w:after="0" w:line="240" w:lineRule="auto"/>
        <w:ind w:firstLine="1021"/>
        <w:jc w:val="right"/>
        <w:rPr>
          <w:rFonts w:ascii="Arial" w:hAnsi="Arial" w:cs="Arial"/>
          <w:sz w:val="20"/>
          <w:szCs w:val="20"/>
        </w:rPr>
      </w:pPr>
    </w:p>
    <w:p w:rsidR="00DB1A36" w:rsidRPr="00DB1A36" w:rsidRDefault="00DB1A36" w:rsidP="00DB1A36">
      <w:pPr>
        <w:shd w:val="clear" w:color="auto" w:fill="FFFFFF"/>
        <w:spacing w:before="480" w:after="0" w:line="240" w:lineRule="auto"/>
        <w:ind w:firstLine="1021"/>
        <w:jc w:val="right"/>
        <w:rPr>
          <w:rFonts w:ascii="Arial" w:hAnsi="Arial" w:cs="Arial"/>
          <w:sz w:val="20"/>
          <w:szCs w:val="20"/>
        </w:rPr>
      </w:pPr>
      <w:r w:rsidRPr="00DB1A36">
        <w:rPr>
          <w:rFonts w:ascii="Arial" w:hAnsi="Arial" w:cs="Arial"/>
          <w:sz w:val="20"/>
          <w:szCs w:val="20"/>
        </w:rPr>
        <w:lastRenderedPageBreak/>
        <w:t xml:space="preserve">Priloga 1 </w:t>
      </w:r>
    </w:p>
    <w:p w:rsidR="00DB1A36" w:rsidRPr="00DB1A36" w:rsidRDefault="00DB1A36" w:rsidP="00DB1A36">
      <w:pPr>
        <w:shd w:val="clear" w:color="auto" w:fill="FFFFFF"/>
        <w:spacing w:after="0" w:line="240" w:lineRule="auto"/>
        <w:ind w:firstLine="1021"/>
        <w:jc w:val="both"/>
        <w:rPr>
          <w:rFonts w:ascii="Arial" w:hAnsi="Arial" w:cs="Arial"/>
          <w:sz w:val="20"/>
          <w:szCs w:val="20"/>
        </w:rPr>
      </w:pPr>
    </w:p>
    <w:p w:rsidR="00DB1A36" w:rsidRPr="00DB1A36" w:rsidRDefault="00DB1A36" w:rsidP="00DB1A36">
      <w:pPr>
        <w:shd w:val="clear" w:color="auto" w:fill="FFFFFF"/>
        <w:spacing w:after="0" w:line="240" w:lineRule="auto"/>
        <w:ind w:firstLine="1021"/>
        <w:jc w:val="both"/>
        <w:rPr>
          <w:rFonts w:ascii="Arial" w:hAnsi="Arial" w:cs="Arial"/>
          <w:sz w:val="20"/>
          <w:szCs w:val="20"/>
        </w:rPr>
      </w:pPr>
      <w:r w:rsidRPr="00DB1A36">
        <w:rPr>
          <w:rFonts w:ascii="Arial" w:hAnsi="Arial" w:cs="Arial"/>
          <w:sz w:val="20"/>
          <w:szCs w:val="20"/>
        </w:rPr>
        <w:t xml:space="preserve">K UREDBI O NAČINU DOLOČANJA OSEBNE IDENTIFIKACIJSKE ŠTEVILKE </w:t>
      </w:r>
    </w:p>
    <w:p w:rsidR="00DB1A36" w:rsidRPr="00DB1A36" w:rsidRDefault="00DB1A36" w:rsidP="00DB1A36">
      <w:pPr>
        <w:shd w:val="clear" w:color="auto" w:fill="FFFFFF"/>
        <w:spacing w:after="0" w:line="240" w:lineRule="auto"/>
        <w:ind w:firstLine="1021"/>
        <w:jc w:val="both"/>
        <w:rPr>
          <w:rFonts w:ascii="Arial" w:hAnsi="Arial" w:cs="Arial"/>
          <w:sz w:val="20"/>
          <w:szCs w:val="20"/>
        </w:rPr>
      </w:pPr>
    </w:p>
    <w:p w:rsidR="00DB1A36" w:rsidRPr="00DB1A36" w:rsidRDefault="00DB1A36" w:rsidP="00DB1A36">
      <w:pPr>
        <w:shd w:val="clear" w:color="auto" w:fill="FFFFFF"/>
        <w:spacing w:after="0" w:line="240" w:lineRule="auto"/>
        <w:ind w:firstLine="1021"/>
        <w:jc w:val="both"/>
        <w:rPr>
          <w:rFonts w:ascii="Arial" w:hAnsi="Arial" w:cs="Arial"/>
          <w:sz w:val="20"/>
          <w:szCs w:val="20"/>
        </w:rPr>
      </w:pPr>
      <w:r w:rsidRPr="00DB1A36">
        <w:rPr>
          <w:rFonts w:ascii="Arial" w:hAnsi="Arial" w:cs="Arial"/>
          <w:sz w:val="20"/>
          <w:szCs w:val="20"/>
        </w:rPr>
        <w:t xml:space="preserve">1. primer, kontroliranje že določenega EMŠO: </w:t>
      </w:r>
    </w:p>
    <w:p w:rsidR="00DB1A36" w:rsidRPr="00DB1A36" w:rsidRDefault="00DB1A36" w:rsidP="00DB1A36">
      <w:pPr>
        <w:shd w:val="clear" w:color="auto" w:fill="FFFFFF"/>
        <w:spacing w:after="0" w:line="240" w:lineRule="auto"/>
        <w:jc w:val="both"/>
        <w:rPr>
          <w:rFonts w:ascii="Arial" w:hAnsi="Arial" w:cs="Arial"/>
          <w:sz w:val="20"/>
          <w:szCs w:val="20"/>
        </w:rPr>
      </w:pPr>
      <w:r w:rsidRPr="00DB1A36">
        <w:rPr>
          <w:rFonts w:ascii="Arial" w:hAnsi="Arial" w:cs="Arial"/>
          <w:sz w:val="20"/>
          <w:szCs w:val="20"/>
        </w:rPr>
        <w:t xml:space="preserve">Kontrola poteka v skladu z navodilom iz 4. člena. Primer kontrole za izmišljeni EMŠO 2902932505526 (ta ni bil določen, niti ne bo mogel biti določen v prihodnje): </w:t>
      </w:r>
    </w:p>
    <w:p w:rsidR="00DB1A36" w:rsidRPr="00DB1A36" w:rsidRDefault="00DB1A36" w:rsidP="00DB1A36">
      <w:pPr>
        <w:shd w:val="clear" w:color="auto" w:fill="FFFFFF"/>
        <w:spacing w:after="0" w:line="240" w:lineRule="auto"/>
        <w:jc w:val="both"/>
        <w:rPr>
          <w:rFonts w:ascii="Arial" w:hAnsi="Arial" w:cs="Arial"/>
          <w:sz w:val="20"/>
          <w:szCs w:val="20"/>
        </w:rPr>
      </w:pPr>
      <w:r w:rsidRPr="00DB1A36">
        <w:rPr>
          <w:rFonts w:ascii="Arial" w:hAnsi="Arial" w:cs="Arial"/>
          <w:sz w:val="20"/>
          <w:szCs w:val="20"/>
        </w:rPr>
        <w:t xml:space="preserve">        2    9  0  2  9    3    2   5   0   5   5   2  6 </w:t>
      </w:r>
    </w:p>
    <w:p w:rsidR="00DB1A36" w:rsidRPr="00DB1A36" w:rsidRDefault="00DB1A36" w:rsidP="00DB1A36">
      <w:pPr>
        <w:shd w:val="clear" w:color="auto" w:fill="FFFFFF"/>
        <w:spacing w:after="0" w:line="240" w:lineRule="auto"/>
        <w:jc w:val="both"/>
        <w:rPr>
          <w:rFonts w:ascii="Arial" w:hAnsi="Arial" w:cs="Arial"/>
          <w:sz w:val="20"/>
          <w:szCs w:val="20"/>
        </w:rPr>
      </w:pPr>
      <w:r w:rsidRPr="00DB1A36">
        <w:rPr>
          <w:rFonts w:ascii="Arial" w:hAnsi="Arial" w:cs="Arial"/>
          <w:sz w:val="20"/>
          <w:szCs w:val="20"/>
        </w:rPr>
        <w:t xml:space="preserve">krat  7   6   5  4  3    2    7   6   5   4   3   2 </w:t>
      </w:r>
    </w:p>
    <w:p w:rsidR="00DB1A36" w:rsidRPr="00DB1A36" w:rsidRDefault="00DB1A36" w:rsidP="00DB1A36">
      <w:pPr>
        <w:shd w:val="clear" w:color="auto" w:fill="FFFFFF"/>
        <w:spacing w:after="0" w:line="240" w:lineRule="auto"/>
        <w:jc w:val="both"/>
        <w:rPr>
          <w:rFonts w:ascii="Arial" w:hAnsi="Arial" w:cs="Arial"/>
          <w:sz w:val="20"/>
          <w:szCs w:val="20"/>
        </w:rPr>
      </w:pPr>
      <w:r w:rsidRPr="00DB1A36">
        <w:rPr>
          <w:rFonts w:ascii="Arial" w:hAnsi="Arial" w:cs="Arial"/>
          <w:sz w:val="20"/>
          <w:szCs w:val="20"/>
        </w:rPr>
        <w:t xml:space="preserve">      14  54  0  8  27  6  14  30  0  20 15  4  </w:t>
      </w:r>
    </w:p>
    <w:p w:rsidR="00DB1A36" w:rsidRPr="00DB1A36" w:rsidRDefault="00DB1A36" w:rsidP="00DB1A36">
      <w:pPr>
        <w:shd w:val="clear" w:color="auto" w:fill="FFFFFF"/>
        <w:spacing w:after="0" w:line="240" w:lineRule="auto"/>
        <w:jc w:val="both"/>
        <w:rPr>
          <w:rFonts w:ascii="Arial" w:hAnsi="Arial" w:cs="Arial"/>
          <w:sz w:val="20"/>
          <w:szCs w:val="20"/>
        </w:rPr>
      </w:pPr>
    </w:p>
    <w:p w:rsidR="00DB1A36" w:rsidRPr="00DB1A36" w:rsidRDefault="00DB1A36" w:rsidP="00DB1A36">
      <w:pPr>
        <w:shd w:val="clear" w:color="auto" w:fill="FFFFFF"/>
        <w:spacing w:after="0" w:line="240" w:lineRule="auto"/>
        <w:jc w:val="both"/>
        <w:rPr>
          <w:rFonts w:ascii="Arial" w:hAnsi="Arial" w:cs="Arial"/>
          <w:sz w:val="20"/>
          <w:szCs w:val="20"/>
        </w:rPr>
      </w:pPr>
      <w:r w:rsidRPr="00DB1A36">
        <w:rPr>
          <w:rFonts w:ascii="Arial" w:hAnsi="Arial" w:cs="Arial"/>
          <w:sz w:val="20"/>
          <w:szCs w:val="20"/>
        </w:rPr>
        <w:t xml:space="preserve">Seštevek zmnožkov = 192 </w:t>
      </w:r>
    </w:p>
    <w:p w:rsidR="00DB1A36" w:rsidRPr="00DB1A36" w:rsidRDefault="00DB1A36" w:rsidP="00DB1A36">
      <w:pPr>
        <w:shd w:val="clear" w:color="auto" w:fill="FFFFFF"/>
        <w:spacing w:after="0" w:line="240" w:lineRule="auto"/>
        <w:jc w:val="both"/>
        <w:rPr>
          <w:rFonts w:ascii="Arial" w:hAnsi="Arial" w:cs="Arial"/>
          <w:sz w:val="20"/>
          <w:szCs w:val="20"/>
        </w:rPr>
      </w:pPr>
      <w:r w:rsidRPr="00DB1A36">
        <w:rPr>
          <w:rFonts w:ascii="Arial" w:hAnsi="Arial" w:cs="Arial"/>
          <w:sz w:val="20"/>
          <w:szCs w:val="20"/>
        </w:rPr>
        <w:t xml:space="preserve">192 : 11 = 17, ostanek = 5 </w:t>
      </w:r>
    </w:p>
    <w:p w:rsidR="00DB1A36" w:rsidRPr="00DB1A36" w:rsidRDefault="00DB1A36" w:rsidP="00DB1A36">
      <w:pPr>
        <w:shd w:val="clear" w:color="auto" w:fill="FFFFFF"/>
        <w:spacing w:after="0" w:line="240" w:lineRule="auto"/>
        <w:jc w:val="both"/>
        <w:rPr>
          <w:rFonts w:ascii="Arial" w:hAnsi="Arial" w:cs="Arial"/>
          <w:sz w:val="20"/>
          <w:szCs w:val="20"/>
        </w:rPr>
      </w:pPr>
      <w:r w:rsidRPr="00DB1A36">
        <w:rPr>
          <w:rFonts w:ascii="Arial" w:hAnsi="Arial" w:cs="Arial"/>
          <w:sz w:val="20"/>
          <w:szCs w:val="20"/>
        </w:rPr>
        <w:t xml:space="preserve">11 - 5 = 6 </w:t>
      </w:r>
    </w:p>
    <w:p w:rsidR="00DB1A36" w:rsidRPr="00DB1A36" w:rsidRDefault="00DB1A36" w:rsidP="00DB1A36">
      <w:pPr>
        <w:shd w:val="clear" w:color="auto" w:fill="FFFFFF"/>
        <w:spacing w:after="0" w:line="240" w:lineRule="auto"/>
        <w:jc w:val="both"/>
        <w:rPr>
          <w:rFonts w:ascii="Arial" w:hAnsi="Arial" w:cs="Arial"/>
          <w:sz w:val="20"/>
          <w:szCs w:val="20"/>
        </w:rPr>
      </w:pPr>
      <w:r w:rsidRPr="00DB1A36">
        <w:rPr>
          <w:rFonts w:ascii="Arial" w:hAnsi="Arial" w:cs="Arial"/>
          <w:sz w:val="20"/>
          <w:szCs w:val="20"/>
        </w:rPr>
        <w:t xml:space="preserve">Kontrolna številka je 6. </w:t>
      </w:r>
    </w:p>
    <w:p w:rsidR="00DB1A36" w:rsidRPr="00DB1A36" w:rsidRDefault="00DB1A36" w:rsidP="00DB1A36">
      <w:pPr>
        <w:shd w:val="clear" w:color="auto" w:fill="FFFFFF"/>
        <w:spacing w:after="0" w:line="240" w:lineRule="auto"/>
        <w:jc w:val="both"/>
        <w:rPr>
          <w:rFonts w:ascii="Arial" w:hAnsi="Arial" w:cs="Arial"/>
          <w:sz w:val="20"/>
          <w:szCs w:val="20"/>
        </w:rPr>
      </w:pPr>
    </w:p>
    <w:p w:rsidR="00DB1A36" w:rsidRPr="00DB1A36" w:rsidRDefault="00DB1A36" w:rsidP="00DB1A36">
      <w:pPr>
        <w:shd w:val="clear" w:color="auto" w:fill="FFFFFF"/>
        <w:spacing w:after="0" w:line="240" w:lineRule="auto"/>
        <w:jc w:val="both"/>
        <w:rPr>
          <w:rFonts w:ascii="Arial" w:hAnsi="Arial" w:cs="Arial"/>
          <w:sz w:val="20"/>
          <w:szCs w:val="20"/>
        </w:rPr>
      </w:pPr>
      <w:r w:rsidRPr="00DB1A36">
        <w:rPr>
          <w:rFonts w:ascii="Arial" w:hAnsi="Arial" w:cs="Arial"/>
          <w:sz w:val="20"/>
          <w:szCs w:val="20"/>
        </w:rPr>
        <w:t xml:space="preserve">2. primer, določanje novega EMŠO: </w:t>
      </w:r>
    </w:p>
    <w:p w:rsidR="00DB1A36" w:rsidRPr="00DB1A36" w:rsidRDefault="00DB1A36" w:rsidP="00DB1A36">
      <w:pPr>
        <w:shd w:val="clear" w:color="auto" w:fill="FFFFFF"/>
        <w:spacing w:after="0" w:line="240" w:lineRule="auto"/>
        <w:jc w:val="both"/>
        <w:rPr>
          <w:rFonts w:ascii="Arial" w:hAnsi="Arial" w:cs="Arial"/>
          <w:sz w:val="20"/>
          <w:szCs w:val="20"/>
        </w:rPr>
      </w:pPr>
      <w:r w:rsidRPr="00DB1A36">
        <w:rPr>
          <w:rFonts w:ascii="Arial" w:hAnsi="Arial" w:cs="Arial"/>
          <w:sz w:val="20"/>
          <w:szCs w:val="20"/>
        </w:rPr>
        <w:t>Če bi upravljavec CPR-ja določal EMŠO za osebo ženskega spola, rojeno 29. 2. 1932, bi moral v evidenci določenih EMŠO poiskati zadnjo zaporedno številko. Če bi bila ta na primer 551, bi določanje potekalo enako kot v zgoraj opisanem primeru kontrole: EMŠO bi bil določen z zaporedno številko 552 in bi imel kontrolno številko 6.</w:t>
      </w:r>
    </w:p>
    <w:p w:rsidR="00DB1A36" w:rsidRPr="00DB1A36" w:rsidRDefault="00DB1A36" w:rsidP="00DB1A36">
      <w:pPr>
        <w:shd w:val="clear" w:color="auto" w:fill="FFFFFF"/>
        <w:spacing w:before="480" w:after="0" w:line="240" w:lineRule="auto"/>
        <w:ind w:firstLine="1021"/>
        <w:jc w:val="both"/>
        <w:rPr>
          <w:rFonts w:ascii="Arial" w:eastAsia="Times New Roman" w:hAnsi="Arial" w:cs="Arial"/>
          <w:sz w:val="20"/>
          <w:szCs w:val="20"/>
          <w:lang w:eastAsia="sl-SI"/>
        </w:rPr>
      </w:pPr>
    </w:p>
    <w:p w:rsidR="00DB1A36" w:rsidRPr="00DB1A36" w:rsidRDefault="00DB1A36" w:rsidP="00DB1A36">
      <w:pPr>
        <w:shd w:val="clear" w:color="auto" w:fill="FFFFFF"/>
        <w:spacing w:before="480" w:after="0" w:line="240" w:lineRule="auto"/>
        <w:ind w:firstLine="1021"/>
        <w:jc w:val="both"/>
        <w:rPr>
          <w:rFonts w:ascii="Arial" w:eastAsia="Times New Roman" w:hAnsi="Arial" w:cs="Arial"/>
          <w:sz w:val="20"/>
          <w:szCs w:val="20"/>
          <w:lang w:eastAsia="sl-SI"/>
        </w:rPr>
      </w:pPr>
    </w:p>
    <w:p w:rsidR="00DB1A36" w:rsidRPr="00DB1A36" w:rsidRDefault="00DB1A36" w:rsidP="00DB1A36">
      <w:pPr>
        <w:shd w:val="clear" w:color="auto" w:fill="FFFFFF"/>
        <w:spacing w:before="480" w:after="0" w:line="240" w:lineRule="auto"/>
        <w:ind w:firstLine="1021"/>
        <w:jc w:val="both"/>
        <w:rPr>
          <w:rFonts w:ascii="Arial" w:eastAsia="Times New Roman" w:hAnsi="Arial" w:cs="Arial"/>
          <w:sz w:val="20"/>
          <w:szCs w:val="20"/>
          <w:lang w:eastAsia="sl-SI"/>
        </w:rPr>
      </w:pPr>
    </w:p>
    <w:p w:rsidR="00DB1A36" w:rsidRPr="00DB1A36" w:rsidRDefault="00DB1A36" w:rsidP="00DB1A36">
      <w:pPr>
        <w:shd w:val="clear" w:color="auto" w:fill="FFFFFF"/>
        <w:spacing w:before="480" w:after="0" w:line="240" w:lineRule="auto"/>
        <w:ind w:firstLine="1021"/>
        <w:jc w:val="both"/>
        <w:rPr>
          <w:rFonts w:ascii="Arial" w:eastAsia="Times New Roman" w:hAnsi="Arial" w:cs="Arial"/>
          <w:sz w:val="20"/>
          <w:szCs w:val="20"/>
          <w:lang w:eastAsia="sl-SI"/>
        </w:rPr>
      </w:pPr>
    </w:p>
    <w:p w:rsidR="00DB1A36" w:rsidRPr="00DB1A36" w:rsidRDefault="00DB1A36" w:rsidP="00DB1A36">
      <w:pPr>
        <w:shd w:val="clear" w:color="auto" w:fill="FFFFFF"/>
        <w:spacing w:before="480" w:after="0" w:line="240" w:lineRule="auto"/>
        <w:ind w:firstLine="1021"/>
        <w:jc w:val="both"/>
        <w:rPr>
          <w:rFonts w:ascii="Arial" w:eastAsia="Times New Roman" w:hAnsi="Arial" w:cs="Arial"/>
          <w:sz w:val="20"/>
          <w:szCs w:val="20"/>
          <w:lang w:eastAsia="sl-SI"/>
        </w:rPr>
      </w:pPr>
    </w:p>
    <w:p w:rsidR="00DB1A36" w:rsidRPr="00DB1A36" w:rsidRDefault="00DB1A36" w:rsidP="00DB1A36">
      <w:pPr>
        <w:shd w:val="clear" w:color="auto" w:fill="FFFFFF"/>
        <w:spacing w:before="480" w:after="0" w:line="240" w:lineRule="auto"/>
        <w:ind w:firstLine="1021"/>
        <w:jc w:val="both"/>
        <w:rPr>
          <w:rFonts w:ascii="Arial" w:eastAsia="Times New Roman" w:hAnsi="Arial" w:cs="Arial"/>
          <w:sz w:val="20"/>
          <w:szCs w:val="20"/>
          <w:lang w:eastAsia="sl-SI"/>
        </w:rPr>
      </w:pPr>
    </w:p>
    <w:p w:rsidR="00DB1A36" w:rsidRPr="00DB1A36" w:rsidRDefault="00DB1A36" w:rsidP="00DB1A36">
      <w:pPr>
        <w:shd w:val="clear" w:color="auto" w:fill="FFFFFF"/>
        <w:spacing w:before="480" w:after="0" w:line="240" w:lineRule="auto"/>
        <w:ind w:firstLine="1021"/>
        <w:jc w:val="both"/>
        <w:rPr>
          <w:rFonts w:ascii="Arial" w:eastAsia="Times New Roman" w:hAnsi="Arial" w:cs="Arial"/>
          <w:sz w:val="20"/>
          <w:szCs w:val="20"/>
          <w:lang w:eastAsia="sl-SI"/>
        </w:rPr>
      </w:pPr>
    </w:p>
    <w:p w:rsidR="00DB1A36" w:rsidRPr="00DB1A36" w:rsidRDefault="00DB1A36" w:rsidP="00DB1A36">
      <w:pPr>
        <w:shd w:val="clear" w:color="auto" w:fill="FFFFFF"/>
        <w:spacing w:before="480" w:after="0" w:line="240" w:lineRule="auto"/>
        <w:ind w:firstLine="1021"/>
        <w:jc w:val="both"/>
        <w:rPr>
          <w:rFonts w:ascii="Arial" w:eastAsia="Times New Roman" w:hAnsi="Arial" w:cs="Arial"/>
          <w:sz w:val="20"/>
          <w:szCs w:val="20"/>
          <w:lang w:eastAsia="sl-SI"/>
        </w:rPr>
      </w:pPr>
    </w:p>
    <w:p w:rsidR="00DB1A36" w:rsidRPr="00DB1A36" w:rsidRDefault="00DB1A36" w:rsidP="00DB1A36">
      <w:pPr>
        <w:shd w:val="clear" w:color="auto" w:fill="FFFFFF"/>
        <w:spacing w:before="480" w:after="0" w:line="240" w:lineRule="auto"/>
        <w:ind w:firstLine="1021"/>
        <w:jc w:val="both"/>
        <w:rPr>
          <w:rFonts w:ascii="Arial" w:eastAsia="Times New Roman" w:hAnsi="Arial" w:cs="Arial"/>
          <w:sz w:val="20"/>
          <w:szCs w:val="20"/>
          <w:lang w:eastAsia="sl-SI"/>
        </w:rPr>
      </w:pPr>
    </w:p>
    <w:p w:rsidR="00DB1A36" w:rsidRPr="00DB1A36" w:rsidRDefault="00DB1A36" w:rsidP="00DB1A36">
      <w:pPr>
        <w:shd w:val="clear" w:color="auto" w:fill="FFFFFF"/>
        <w:spacing w:before="480" w:after="0" w:line="240" w:lineRule="auto"/>
        <w:ind w:firstLine="1021"/>
        <w:jc w:val="both"/>
        <w:rPr>
          <w:rFonts w:ascii="Arial" w:eastAsia="Times New Roman" w:hAnsi="Arial" w:cs="Arial"/>
          <w:sz w:val="20"/>
          <w:szCs w:val="20"/>
          <w:lang w:eastAsia="sl-SI"/>
        </w:rPr>
      </w:pPr>
    </w:p>
    <w:p w:rsidR="00DB1A36" w:rsidRPr="00DB1A36" w:rsidRDefault="00DB1A36" w:rsidP="00DB1A36">
      <w:pPr>
        <w:shd w:val="clear" w:color="auto" w:fill="FFFFFF"/>
        <w:spacing w:before="480" w:after="0" w:line="240" w:lineRule="auto"/>
        <w:ind w:firstLine="1021"/>
        <w:jc w:val="both"/>
        <w:rPr>
          <w:rFonts w:ascii="Arial" w:eastAsia="Times New Roman" w:hAnsi="Arial" w:cs="Arial"/>
          <w:sz w:val="20"/>
          <w:szCs w:val="20"/>
          <w:lang w:eastAsia="sl-SI"/>
        </w:rPr>
      </w:pPr>
    </w:p>
    <w:p w:rsidR="00DB1A36" w:rsidRPr="00DB1A36" w:rsidRDefault="00DB1A36" w:rsidP="00DB1A36">
      <w:pPr>
        <w:shd w:val="clear" w:color="auto" w:fill="FFFFFF"/>
        <w:spacing w:before="480" w:after="0" w:line="240" w:lineRule="auto"/>
        <w:ind w:firstLine="1021"/>
        <w:jc w:val="both"/>
        <w:rPr>
          <w:rFonts w:ascii="Arial" w:eastAsia="Times New Roman" w:hAnsi="Arial" w:cs="Arial"/>
          <w:sz w:val="20"/>
          <w:szCs w:val="20"/>
          <w:lang w:eastAsia="sl-SI"/>
        </w:rPr>
      </w:pPr>
    </w:p>
    <w:p w:rsidR="00DB1A36" w:rsidRPr="00DB1A36" w:rsidRDefault="00DB1A36" w:rsidP="00DB1A36">
      <w:pPr>
        <w:spacing w:after="0" w:line="288" w:lineRule="auto"/>
        <w:rPr>
          <w:rFonts w:ascii="Arial" w:eastAsia="Times New Roman" w:hAnsi="Arial" w:cs="Arial"/>
          <w:sz w:val="20"/>
          <w:szCs w:val="20"/>
        </w:rPr>
      </w:pPr>
    </w:p>
    <w:p w:rsidR="00DB1A36" w:rsidRPr="00DB1A36" w:rsidRDefault="00DB1A36" w:rsidP="00DB1A36">
      <w:pPr>
        <w:spacing w:after="0" w:line="260" w:lineRule="exact"/>
        <w:rPr>
          <w:rFonts w:ascii="Arial" w:eastAsia="Times New Roman" w:hAnsi="Arial" w:cs="Arial"/>
          <w:sz w:val="20"/>
          <w:szCs w:val="20"/>
        </w:rPr>
      </w:pPr>
    </w:p>
    <w:p w:rsidR="00846A74" w:rsidRDefault="00846A74"/>
    <w:sectPr w:rsidR="00846A74" w:rsidSect="009612A8">
      <w:footerReference w:type="default" r:id="rId30"/>
      <w:headerReference w:type="first" r:id="rId31"/>
      <w:footerReference w:type="first" r:id="rId32"/>
      <w:pgSz w:w="11900" w:h="16840" w:code="9"/>
      <w:pgMar w:top="1134" w:right="1599" w:bottom="907" w:left="1701" w:header="1531"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D7F00" w:rsidRDefault="00ED7F00">
      <w:pPr>
        <w:spacing w:after="0" w:line="240" w:lineRule="auto"/>
      </w:pPr>
      <w:r>
        <w:separator/>
      </w:r>
    </w:p>
  </w:endnote>
  <w:endnote w:type="continuationSeparator" w:id="0">
    <w:p w:rsidR="00ED7F00" w:rsidRDefault="00ED7F0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346E2" w:rsidRDefault="00DB1A36">
    <w:pPr>
      <w:pStyle w:val="Noga"/>
      <w:jc w:val="right"/>
    </w:pPr>
    <w:r>
      <w:fldChar w:fldCharType="begin"/>
    </w:r>
    <w:r>
      <w:instrText>PAGE   \* MERGEFORMAT</w:instrText>
    </w:r>
    <w:r>
      <w:fldChar w:fldCharType="separate"/>
    </w:r>
    <w:r w:rsidR="00DE1974">
      <w:rPr>
        <w:noProof/>
      </w:rPr>
      <w:t>12</w:t>
    </w:r>
    <w:r>
      <w:rPr>
        <w:noProof/>
      </w:rPr>
      <w:fldChar w:fldCharType="end"/>
    </w:r>
  </w:p>
  <w:p w:rsidR="00D346E2" w:rsidRDefault="00ED7F00">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346E2" w:rsidRDefault="00DB1A36">
    <w:pPr>
      <w:pStyle w:val="Noga"/>
      <w:jc w:val="right"/>
    </w:pPr>
    <w:r>
      <w:fldChar w:fldCharType="begin"/>
    </w:r>
    <w:r>
      <w:instrText>PAGE   \* MERGEFORMAT</w:instrText>
    </w:r>
    <w:r>
      <w:fldChar w:fldCharType="separate"/>
    </w:r>
    <w:r w:rsidR="00DE1974">
      <w:rPr>
        <w:noProof/>
      </w:rPr>
      <w:t>1</w:t>
    </w:r>
    <w:r>
      <w:rPr>
        <w:noProof/>
      </w:rPr>
      <w:fldChar w:fldCharType="end"/>
    </w:r>
  </w:p>
  <w:p w:rsidR="00D346E2" w:rsidRDefault="00ED7F00">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D7F00" w:rsidRDefault="00ED7F00">
      <w:pPr>
        <w:spacing w:after="0" w:line="240" w:lineRule="auto"/>
      </w:pPr>
      <w:r>
        <w:separator/>
      </w:r>
    </w:p>
  </w:footnote>
  <w:footnote w:type="continuationSeparator" w:id="0">
    <w:p w:rsidR="00ED7F00" w:rsidRDefault="00ED7F0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D346E2" w:rsidRPr="008F3500">
      <w:trPr>
        <w:cantSplit/>
        <w:trHeight w:hRule="exact" w:val="847"/>
      </w:trPr>
      <w:tc>
        <w:tcPr>
          <w:tcW w:w="567" w:type="dxa"/>
        </w:tcPr>
        <w:p w:rsidR="00D346E2" w:rsidRPr="008F3500" w:rsidRDefault="00ED7F00" w:rsidP="009612A8">
          <w:pPr>
            <w:autoSpaceDE w:val="0"/>
            <w:autoSpaceDN w:val="0"/>
            <w:adjustRightInd w:val="0"/>
            <w:spacing w:line="240" w:lineRule="auto"/>
            <w:rPr>
              <w:rFonts w:ascii="Republika" w:hAnsi="Republika"/>
              <w:color w:val="529DBA"/>
              <w:sz w:val="60"/>
              <w:szCs w:val="60"/>
            </w:rPr>
          </w:pPr>
        </w:p>
      </w:tc>
    </w:tr>
  </w:tbl>
  <w:p w:rsidR="00D346E2" w:rsidRDefault="00DB1A36" w:rsidP="009612A8">
    <w:pPr>
      <w:pStyle w:val="Glava"/>
      <w:tabs>
        <w:tab w:val="left" w:pos="5112"/>
      </w:tabs>
      <w:spacing w:before="120" w:line="240" w:lineRule="exact"/>
      <w:rPr>
        <w:rFonts w:cs="Arial"/>
        <w:sz w:val="16"/>
      </w:rPr>
    </w:pPr>
    <w:r>
      <w:rPr>
        <w:rFonts w:cs="Arial"/>
        <w:noProof/>
        <w:sz w:val="16"/>
        <w:lang w:eastAsia="sl-SI"/>
      </w:rPr>
      <w:drawing>
        <wp:anchor distT="0" distB="0" distL="114300" distR="114300" simplePos="0" relativeHeight="251659264" behindDoc="0" locked="0" layoutInCell="1" allowOverlap="1" wp14:anchorId="582AB8CD" wp14:editId="7A0078D8">
          <wp:simplePos x="0" y="0"/>
          <wp:positionH relativeFrom="page">
            <wp:posOffset>0</wp:posOffset>
          </wp:positionH>
          <wp:positionV relativeFrom="page">
            <wp:posOffset>0</wp:posOffset>
          </wp:positionV>
          <wp:extent cx="4321810" cy="972185"/>
          <wp:effectExtent l="0" t="0" r="2540" b="0"/>
          <wp:wrapSquare wrapText="bothSides"/>
          <wp:docPr id="1" name="Slika 1" descr="03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1" descr="039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anchor>
      </w:drawing>
    </w:r>
    <w:r>
      <w:rPr>
        <w:rFonts w:cs="Arial"/>
        <w:sz w:val="16"/>
      </w:rPr>
      <w:t>Štefanova ulica 2</w:t>
    </w:r>
    <w:r w:rsidRPr="008F3500">
      <w:rPr>
        <w:rFonts w:cs="Arial"/>
        <w:sz w:val="16"/>
      </w:rPr>
      <w:t xml:space="preserve">, </w:t>
    </w:r>
    <w:r>
      <w:rPr>
        <w:rFonts w:cs="Arial"/>
        <w:sz w:val="16"/>
      </w:rPr>
      <w:t>1501 Ljubljana</w:t>
    </w:r>
    <w:r w:rsidRPr="008F3500">
      <w:rPr>
        <w:rFonts w:cs="Arial"/>
        <w:sz w:val="16"/>
      </w:rPr>
      <w:tab/>
    </w:r>
  </w:p>
  <w:p w:rsidR="00D346E2" w:rsidRPr="008F3500" w:rsidRDefault="00DB1A36" w:rsidP="006060E6">
    <w:pPr>
      <w:pStyle w:val="Glava"/>
      <w:tabs>
        <w:tab w:val="left" w:pos="5112"/>
      </w:tabs>
      <w:spacing w:before="120" w:line="240" w:lineRule="exact"/>
      <w:rPr>
        <w:rFonts w:cs="Arial"/>
        <w:sz w:val="16"/>
      </w:rPr>
    </w:pPr>
    <w:r>
      <w:rPr>
        <w:rFonts w:cs="Arial"/>
        <w:sz w:val="16"/>
      </w:rPr>
      <w:tab/>
    </w:r>
    <w:r w:rsidRPr="008F3500">
      <w:rPr>
        <w:rFonts w:cs="Arial"/>
        <w:sz w:val="16"/>
      </w:rPr>
      <w:t xml:space="preserve">T: </w:t>
    </w:r>
    <w:r>
      <w:rPr>
        <w:rFonts w:cs="Arial"/>
        <w:sz w:val="16"/>
      </w:rPr>
      <w:t>01 428 40 00</w:t>
    </w:r>
    <w:r w:rsidRPr="008F3500">
      <w:rPr>
        <w:rFonts w:cs="Arial"/>
        <w:sz w:val="16"/>
      </w:rPr>
      <w:t xml:space="preserve"> </w:t>
    </w:r>
  </w:p>
  <w:p w:rsidR="00D346E2" w:rsidRPr="008F3500" w:rsidRDefault="00DB1A36" w:rsidP="009612A8">
    <w:pPr>
      <w:pStyle w:val="Glava"/>
      <w:tabs>
        <w:tab w:val="left" w:pos="5112"/>
      </w:tabs>
      <w:spacing w:line="240" w:lineRule="exact"/>
      <w:rPr>
        <w:rFonts w:cs="Arial"/>
        <w:sz w:val="16"/>
      </w:rPr>
    </w:pPr>
    <w:r w:rsidRPr="008F3500">
      <w:rPr>
        <w:rFonts w:cs="Arial"/>
        <w:sz w:val="16"/>
      </w:rPr>
      <w:tab/>
      <w:t xml:space="preserve">E: </w:t>
    </w:r>
    <w:r>
      <w:rPr>
        <w:rFonts w:cs="Arial"/>
        <w:sz w:val="16"/>
      </w:rPr>
      <w:t>gp.mnz@gov.si</w:t>
    </w:r>
  </w:p>
  <w:p w:rsidR="00D346E2" w:rsidRPr="008F3500" w:rsidRDefault="00DB1A36" w:rsidP="009612A8">
    <w:pPr>
      <w:pStyle w:val="Glava"/>
      <w:tabs>
        <w:tab w:val="left" w:pos="5112"/>
      </w:tabs>
      <w:spacing w:line="240" w:lineRule="exact"/>
      <w:rPr>
        <w:rFonts w:cs="Arial"/>
        <w:sz w:val="16"/>
      </w:rPr>
    </w:pPr>
    <w:r w:rsidRPr="008F3500">
      <w:rPr>
        <w:rFonts w:cs="Arial"/>
        <w:sz w:val="16"/>
      </w:rPr>
      <w:tab/>
    </w:r>
    <w:r>
      <w:rPr>
        <w:rFonts w:cs="Arial"/>
        <w:sz w:val="16"/>
      </w:rPr>
      <w:t>www.mnz.gov.si</w:t>
    </w:r>
  </w:p>
  <w:p w:rsidR="00D346E2" w:rsidRPr="008F3500" w:rsidRDefault="00ED7F00" w:rsidP="009612A8">
    <w:pPr>
      <w:pStyle w:val="Glava"/>
      <w:tabs>
        <w:tab w:val="left" w:pos="5112"/>
      </w:tab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D0595A"/>
    <w:multiLevelType w:val="multilevel"/>
    <w:tmpl w:val="4286A02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5A2676F"/>
    <w:multiLevelType w:val="multilevel"/>
    <w:tmpl w:val="C558465C"/>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57D01311"/>
    <w:multiLevelType w:val="hybridMultilevel"/>
    <w:tmpl w:val="4326668A"/>
    <w:lvl w:ilvl="0" w:tplc="489CE676">
      <w:start w:val="1"/>
      <w:numFmt w:val="bullet"/>
      <w:lvlText w:val=""/>
      <w:lvlJc w:val="left"/>
      <w:pPr>
        <w:tabs>
          <w:tab w:val="num" w:pos="360"/>
        </w:tabs>
        <w:ind w:left="360" w:hanging="360"/>
      </w:pPr>
      <w:rPr>
        <w:rFonts w:ascii="Symbol" w:hAnsi="Symbol" w:hint="default"/>
      </w:rPr>
    </w:lvl>
    <w:lvl w:ilvl="1" w:tplc="04240003" w:tentative="1">
      <w:start w:val="1"/>
      <w:numFmt w:val="bullet"/>
      <w:lvlText w:val="o"/>
      <w:lvlJc w:val="left"/>
      <w:pPr>
        <w:tabs>
          <w:tab w:val="num" w:pos="1080"/>
        </w:tabs>
        <w:ind w:left="1080" w:hanging="360"/>
      </w:pPr>
      <w:rPr>
        <w:rFonts w:ascii="Courier New" w:hAnsi="Courier New" w:cs="Courier New"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cs="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cs="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3" w15:restartNumberingAfterBreak="0">
    <w:nsid w:val="7DDC31F8"/>
    <w:multiLevelType w:val="hybridMultilevel"/>
    <w:tmpl w:val="511C08CC"/>
    <w:lvl w:ilvl="0" w:tplc="77625B3E">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8"/>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B1A36"/>
    <w:rsid w:val="00846A74"/>
    <w:rsid w:val="00DB1A36"/>
    <w:rsid w:val="00DE1974"/>
    <w:rsid w:val="00ED7F0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D6F07C9-4BFA-49F5-B482-F8A0865A02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semiHidden/>
    <w:unhideWhenUsed/>
    <w:rsid w:val="00DB1A36"/>
    <w:pPr>
      <w:tabs>
        <w:tab w:val="center" w:pos="4536"/>
        <w:tab w:val="right" w:pos="9072"/>
      </w:tabs>
      <w:spacing w:after="0" w:line="240" w:lineRule="auto"/>
    </w:pPr>
  </w:style>
  <w:style w:type="character" w:customStyle="1" w:styleId="GlavaZnak">
    <w:name w:val="Glava Znak"/>
    <w:basedOn w:val="Privzetapisavaodstavka"/>
    <w:link w:val="Glava"/>
    <w:uiPriority w:val="99"/>
    <w:semiHidden/>
    <w:rsid w:val="00DB1A36"/>
  </w:style>
  <w:style w:type="paragraph" w:styleId="Noga">
    <w:name w:val="footer"/>
    <w:basedOn w:val="Navaden"/>
    <w:link w:val="NogaZnak"/>
    <w:uiPriority w:val="99"/>
    <w:semiHidden/>
    <w:unhideWhenUsed/>
    <w:rsid w:val="00DB1A36"/>
    <w:pPr>
      <w:tabs>
        <w:tab w:val="center" w:pos="4536"/>
        <w:tab w:val="right" w:pos="9072"/>
      </w:tabs>
      <w:spacing w:after="0" w:line="240" w:lineRule="auto"/>
    </w:pPr>
  </w:style>
  <w:style w:type="character" w:customStyle="1" w:styleId="NogaZnak">
    <w:name w:val="Noga Znak"/>
    <w:basedOn w:val="Privzetapisavaodstavka"/>
    <w:link w:val="Noga"/>
    <w:uiPriority w:val="99"/>
    <w:semiHidden/>
    <w:rsid w:val="00DB1A3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sl.wikipedia.org/wiki/Datum" TargetMode="External"/><Relationship Id="rId13" Type="http://schemas.openxmlformats.org/officeDocument/2006/relationships/hyperlink" Target="https://sl.wikipedia.org/wiki/Hrva%C5%A1ka" TargetMode="External"/><Relationship Id="rId18" Type="http://schemas.openxmlformats.org/officeDocument/2006/relationships/hyperlink" Target="https://sl.wikipedia.org/wiki/Beograd" TargetMode="External"/><Relationship Id="rId26" Type="http://schemas.openxmlformats.org/officeDocument/2006/relationships/hyperlink" Target="http://www.uradni-list.si/1/objava.jsp?sop=2022-01-0014" TargetMode="External"/><Relationship Id="rId3" Type="http://schemas.openxmlformats.org/officeDocument/2006/relationships/settings" Target="settings.xml"/><Relationship Id="rId21" Type="http://schemas.openxmlformats.org/officeDocument/2006/relationships/hyperlink" Target="https://sl.wikipedia.org/wiki/Novi_Sad" TargetMode="External"/><Relationship Id="rId34" Type="http://schemas.openxmlformats.org/officeDocument/2006/relationships/theme" Target="theme/theme1.xml"/><Relationship Id="rId7" Type="http://schemas.openxmlformats.org/officeDocument/2006/relationships/hyperlink" Target="https://sl.wikipedia.org/wiki/%C5%A0tevka" TargetMode="External"/><Relationship Id="rId12" Type="http://schemas.openxmlformats.org/officeDocument/2006/relationships/hyperlink" Target="https://sl.wikipedia.org/wiki/%C4%8Crna_gora" TargetMode="External"/><Relationship Id="rId17" Type="http://schemas.openxmlformats.org/officeDocument/2006/relationships/hyperlink" Target="https://sl.wikipedia.org/wiki/Srbija" TargetMode="External"/><Relationship Id="rId25" Type="http://schemas.openxmlformats.org/officeDocument/2006/relationships/hyperlink" Target="http://www.uradni-list.si/1/objava.jsp?sop=2006-01-3079" TargetMode="External"/><Relationship Id="rId33"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sl.wikipedia.org/wiki/Slovenija" TargetMode="External"/><Relationship Id="rId20" Type="http://schemas.openxmlformats.org/officeDocument/2006/relationships/hyperlink" Target="https://sl.wikipedia.org/wiki/Vojvodina,_Srbija" TargetMode="External"/><Relationship Id="rId29" Type="http://schemas.openxmlformats.org/officeDocument/2006/relationships/hyperlink" Target="http://www.uradni-list.si/1/objava.jsp?sop=1999-01-0345"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sl.wikipedia.org/wiki/Bosna_in_Hercegovina" TargetMode="External"/><Relationship Id="rId24" Type="http://schemas.openxmlformats.org/officeDocument/2006/relationships/image" Target="media/image1.png"/><Relationship Id="rId32"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hyperlink" Target="https://sl.wikipedia.org/wiki/Makedonija" TargetMode="External"/><Relationship Id="rId23" Type="http://schemas.openxmlformats.org/officeDocument/2006/relationships/hyperlink" Target="https://sh.wikipedia.org/wiki/Jedinstveni_mati%C4%8Dni_broj_gra%C4%91ana" TargetMode="External"/><Relationship Id="rId28" Type="http://schemas.openxmlformats.org/officeDocument/2006/relationships/hyperlink" Target="http://www.uradni-list.si/1/objava.jsp?sop=1999-01-0345" TargetMode="External"/><Relationship Id="rId10" Type="http://schemas.openxmlformats.org/officeDocument/2006/relationships/hyperlink" Target="https://sl.wikipedia.org/wiki/Mesec" TargetMode="External"/><Relationship Id="rId19" Type="http://schemas.openxmlformats.org/officeDocument/2006/relationships/hyperlink" Target="https://sl.wikipedia.org/wiki/Pokrajina" TargetMode="External"/><Relationship Id="rId31"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sl.wikipedia.org/wiki/Dan" TargetMode="External"/><Relationship Id="rId14" Type="http://schemas.openxmlformats.org/officeDocument/2006/relationships/hyperlink" Target="https://sl.wikipedia.org/wiki/Zagreb" TargetMode="External"/><Relationship Id="rId22" Type="http://schemas.openxmlformats.org/officeDocument/2006/relationships/hyperlink" Target="https://sl.wikipedia.org/wiki/Kosovo" TargetMode="External"/><Relationship Id="rId27" Type="http://schemas.openxmlformats.org/officeDocument/2006/relationships/hyperlink" Target="http://www.uradni-list.si/1/objava.jsp?sop=1999-01-0345" TargetMode="External"/><Relationship Id="rId30"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12</Pages>
  <Words>4039</Words>
  <Characters>23027</Characters>
  <Application>Microsoft Office Word</Application>
  <DocSecurity>0</DocSecurity>
  <Lines>191</Lines>
  <Paragraphs>54</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27012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Šter, Aleksandra</dc:creator>
  <cp:keywords/>
  <dc:description/>
  <cp:lastModifiedBy>Šter, Aleksandra</cp:lastModifiedBy>
  <cp:revision>2</cp:revision>
  <dcterms:created xsi:type="dcterms:W3CDTF">2023-11-17T12:09:00Z</dcterms:created>
  <dcterms:modified xsi:type="dcterms:W3CDTF">2023-11-17T12:09:00Z</dcterms:modified>
</cp:coreProperties>
</file>