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B26CC1" w14:textId="77777777" w:rsidR="00126E88" w:rsidRPr="00A9231D" w:rsidRDefault="00126E88" w:rsidP="00126E88">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75262AF" wp14:editId="3EA0A37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D02E57B" w14:textId="33AB3E62" w:rsidR="00126E88" w:rsidRPr="00A9231D" w:rsidRDefault="00126E88" w:rsidP="00126E88">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32A7076" w14:textId="4B84F3A4" w:rsidR="00126E88" w:rsidRPr="00A9231D" w:rsidRDefault="00126E88" w:rsidP="00126E8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E290B00" w14:textId="4683C3B4" w:rsidR="00126E88" w:rsidRPr="00A9231D" w:rsidRDefault="00126E88" w:rsidP="00126E8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797D850" w14:textId="47F7A429" w:rsidR="00126E88" w:rsidRPr="00A9231D" w:rsidRDefault="00126E88" w:rsidP="00126E8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9AA6D8B" w14:textId="77777777" w:rsidR="00126E88" w:rsidRDefault="00126E88" w:rsidP="00126E88">
      <w:pPr>
        <w:spacing w:line="260" w:lineRule="exact"/>
        <w:jc w:val="both"/>
        <w:rPr>
          <w:rFonts w:cs="Arial"/>
          <w:color w:val="000000"/>
          <w:szCs w:val="20"/>
          <w:lang w:val="sl-SI" w:eastAsia="sl-SI"/>
        </w:rPr>
      </w:pPr>
    </w:p>
    <w:p w14:paraId="2A395AF8" w14:textId="77777777" w:rsidR="00126E88" w:rsidRDefault="00126E88" w:rsidP="00126E88">
      <w:pPr>
        <w:spacing w:line="260" w:lineRule="exact"/>
        <w:jc w:val="both"/>
        <w:rPr>
          <w:rFonts w:cs="Arial"/>
          <w:color w:val="000000"/>
          <w:szCs w:val="20"/>
          <w:lang w:val="sl-SI" w:eastAsia="sl-SI"/>
        </w:rPr>
      </w:pPr>
    </w:p>
    <w:p w14:paraId="75639E07" w14:textId="77777777" w:rsidR="00126E88" w:rsidRDefault="00126E88" w:rsidP="00126E88">
      <w:pPr>
        <w:spacing w:line="260" w:lineRule="exact"/>
        <w:jc w:val="both"/>
        <w:rPr>
          <w:rFonts w:cs="Arial"/>
          <w:color w:val="000000"/>
          <w:szCs w:val="20"/>
          <w:lang w:val="sl-SI" w:eastAsia="sl-SI"/>
        </w:rPr>
      </w:pPr>
    </w:p>
    <w:p w14:paraId="7BDA974D" w14:textId="427D4655" w:rsidR="00126E88" w:rsidRPr="00126E88" w:rsidRDefault="00126E88" w:rsidP="00126E88">
      <w:pPr>
        <w:spacing w:line="260" w:lineRule="exact"/>
        <w:jc w:val="both"/>
        <w:rPr>
          <w:rFonts w:cs="Arial"/>
          <w:color w:val="000000"/>
          <w:szCs w:val="20"/>
          <w:lang w:val="sl-SI" w:eastAsia="sl-SI"/>
        </w:rPr>
      </w:pPr>
      <w:r w:rsidRPr="00126E88">
        <w:rPr>
          <w:rFonts w:cs="Arial"/>
          <w:color w:val="000000"/>
          <w:szCs w:val="20"/>
          <w:lang w:val="sl-SI" w:eastAsia="sl-SI"/>
        </w:rPr>
        <w:t>EVA:</w:t>
      </w:r>
      <w:r w:rsidRPr="00126E88">
        <w:rPr>
          <w:rFonts w:cs="Arial"/>
          <w:color w:val="000000"/>
          <w:szCs w:val="20"/>
          <w:lang w:val="sl-SI" w:eastAsia="sl-SI"/>
        </w:rPr>
        <w:tab/>
      </w:r>
      <w:r>
        <w:rPr>
          <w:rFonts w:cs="Arial"/>
          <w:color w:val="000000"/>
          <w:szCs w:val="20"/>
          <w:lang w:val="sl-SI" w:eastAsia="sl-SI"/>
        </w:rPr>
        <w:tab/>
      </w:r>
      <w:r w:rsidRPr="00126E88">
        <w:rPr>
          <w:rFonts w:cs="Arial"/>
          <w:color w:val="000000"/>
          <w:szCs w:val="20"/>
          <w:lang w:val="sl-SI" w:eastAsia="sl-SI"/>
        </w:rPr>
        <w:t>2023-2560-0003</w:t>
      </w:r>
    </w:p>
    <w:p w14:paraId="0BEB6853" w14:textId="77777777" w:rsidR="00126E88" w:rsidRPr="00126E88" w:rsidRDefault="00126E88" w:rsidP="00126E88">
      <w:pPr>
        <w:spacing w:line="260" w:lineRule="exact"/>
        <w:jc w:val="both"/>
        <w:rPr>
          <w:rFonts w:cs="Arial"/>
          <w:color w:val="000000"/>
          <w:szCs w:val="20"/>
          <w:lang w:val="sl-SI" w:eastAsia="sl-SI"/>
        </w:rPr>
      </w:pPr>
      <w:r w:rsidRPr="00126E88">
        <w:rPr>
          <w:rFonts w:cs="Arial"/>
          <w:color w:val="000000"/>
          <w:szCs w:val="20"/>
          <w:lang w:val="sl-SI" w:eastAsia="sl-SI"/>
        </w:rPr>
        <w:t xml:space="preserve">Številka: </w:t>
      </w:r>
      <w:r w:rsidRPr="00126E88">
        <w:rPr>
          <w:rFonts w:cs="Arial"/>
          <w:color w:val="000000"/>
          <w:szCs w:val="20"/>
          <w:lang w:val="sl-SI" w:eastAsia="sl-SI"/>
        </w:rPr>
        <w:tab/>
        <w:t>00704-335/2023/12</w:t>
      </w:r>
    </w:p>
    <w:p w14:paraId="610DFBA9" w14:textId="5AFFF7FB" w:rsidR="00126E88" w:rsidRPr="00126E88" w:rsidRDefault="00126E88" w:rsidP="00126E88">
      <w:pPr>
        <w:spacing w:line="260" w:lineRule="exact"/>
        <w:jc w:val="both"/>
        <w:rPr>
          <w:rFonts w:cs="Arial"/>
          <w:color w:val="000000"/>
          <w:szCs w:val="20"/>
          <w:lang w:val="sl-SI" w:eastAsia="sl-SI"/>
        </w:rPr>
      </w:pPr>
      <w:r w:rsidRPr="00126E88">
        <w:rPr>
          <w:rFonts w:cs="Arial"/>
          <w:color w:val="000000"/>
          <w:szCs w:val="20"/>
          <w:lang w:val="sl-SI" w:eastAsia="sl-SI"/>
        </w:rPr>
        <w:t>Datum:</w:t>
      </w:r>
      <w:r w:rsidRPr="00126E88">
        <w:rPr>
          <w:rFonts w:cs="Arial"/>
          <w:color w:val="000000"/>
          <w:szCs w:val="20"/>
          <w:lang w:val="sl-SI" w:eastAsia="sl-SI"/>
        </w:rPr>
        <w:tab/>
      </w:r>
      <w:r>
        <w:rPr>
          <w:rFonts w:cs="Arial"/>
          <w:color w:val="000000"/>
          <w:szCs w:val="20"/>
          <w:lang w:val="sl-SI" w:eastAsia="sl-SI"/>
        </w:rPr>
        <w:tab/>
      </w:r>
      <w:bookmarkStart w:id="0" w:name="_GoBack"/>
      <w:bookmarkEnd w:id="0"/>
      <w:r w:rsidRPr="00126E88">
        <w:rPr>
          <w:rFonts w:cs="Arial"/>
          <w:color w:val="000000"/>
          <w:szCs w:val="20"/>
          <w:lang w:val="sl-SI" w:eastAsia="sl-SI"/>
        </w:rPr>
        <w:t xml:space="preserve">27. 10. 2023 </w:t>
      </w:r>
    </w:p>
    <w:p w14:paraId="1F06A937" w14:textId="77777777" w:rsidR="00126E88" w:rsidRDefault="00126E88" w:rsidP="00126E88">
      <w:pPr>
        <w:spacing w:line="260" w:lineRule="exact"/>
        <w:jc w:val="both"/>
        <w:rPr>
          <w:rFonts w:cs="Arial"/>
          <w:b/>
          <w:color w:val="000000"/>
          <w:szCs w:val="20"/>
          <w:lang w:val="sl-SI" w:eastAsia="sl-SI"/>
        </w:rPr>
      </w:pPr>
    </w:p>
    <w:p w14:paraId="5D965D0C" w14:textId="77777777" w:rsidR="00126E88" w:rsidRDefault="00126E88" w:rsidP="00126E88">
      <w:pPr>
        <w:spacing w:line="260" w:lineRule="exact"/>
        <w:jc w:val="both"/>
        <w:rPr>
          <w:rFonts w:cs="Arial"/>
          <w:b/>
          <w:color w:val="000000"/>
          <w:szCs w:val="20"/>
          <w:lang w:val="sl-SI" w:eastAsia="sl-SI"/>
        </w:rPr>
      </w:pPr>
    </w:p>
    <w:p w14:paraId="28022C50" w14:textId="71B3EFE2" w:rsidR="00847940" w:rsidRPr="0020661F" w:rsidRDefault="00126E88" w:rsidP="00126E88">
      <w:pPr>
        <w:spacing w:line="260" w:lineRule="exact"/>
        <w:jc w:val="center"/>
        <w:rPr>
          <w:rFonts w:cs="Arial"/>
          <w:b/>
          <w:color w:val="000000"/>
          <w:szCs w:val="20"/>
          <w:lang w:val="sl-SI" w:eastAsia="sl-SI"/>
        </w:rPr>
      </w:pPr>
      <w:r w:rsidRPr="00126E88">
        <w:rPr>
          <w:rFonts w:cs="Arial"/>
          <w:b/>
          <w:color w:val="000000"/>
          <w:szCs w:val="20"/>
          <w:lang w:val="sl-SI" w:eastAsia="sl-SI"/>
        </w:rPr>
        <w:t>Predlog amandmajev k Resoluciji o jedrski in sevalni varnosti v Republiki Sloveniji za obdobje 2024–2033</w:t>
      </w:r>
    </w:p>
    <w:p w14:paraId="4C30F32A" w14:textId="30AC61B1" w:rsidR="00847940" w:rsidRDefault="00847940" w:rsidP="00BD74FA">
      <w:pPr>
        <w:pStyle w:val="Telobesedila2"/>
        <w:spacing w:line="260" w:lineRule="exact"/>
        <w:rPr>
          <w:rFonts w:ascii="Arial" w:hAnsi="Arial" w:cs="Arial"/>
          <w:b w:val="0"/>
          <w:sz w:val="20"/>
          <w:szCs w:val="20"/>
        </w:rPr>
      </w:pPr>
    </w:p>
    <w:p w14:paraId="02619596" w14:textId="77777777" w:rsidR="00126E88" w:rsidRDefault="00126E88" w:rsidP="00BD74FA">
      <w:pPr>
        <w:pStyle w:val="Telobesedila2"/>
        <w:spacing w:line="260" w:lineRule="exact"/>
        <w:rPr>
          <w:rFonts w:ascii="Arial" w:hAnsi="Arial" w:cs="Arial"/>
          <w:b w:val="0"/>
          <w:sz w:val="20"/>
          <w:szCs w:val="20"/>
        </w:rPr>
      </w:pPr>
    </w:p>
    <w:p w14:paraId="74B4430D" w14:textId="77777777" w:rsidR="00126E88" w:rsidRPr="0020661F" w:rsidRDefault="00126E88" w:rsidP="00BD74FA">
      <w:pPr>
        <w:pStyle w:val="Telobesedila2"/>
        <w:spacing w:line="260" w:lineRule="exact"/>
        <w:rPr>
          <w:rFonts w:ascii="Arial" w:hAnsi="Arial" w:cs="Arial"/>
          <w:b w:val="0"/>
          <w:sz w:val="20"/>
          <w:szCs w:val="20"/>
        </w:rPr>
      </w:pPr>
    </w:p>
    <w:p w14:paraId="58B6F94A" w14:textId="0CD5B066" w:rsidR="00847940" w:rsidRPr="0020661F" w:rsidRDefault="00847940" w:rsidP="00BD74FA">
      <w:pPr>
        <w:pStyle w:val="Telobesedila2"/>
        <w:spacing w:line="260" w:lineRule="exact"/>
        <w:rPr>
          <w:rFonts w:ascii="Arial" w:hAnsi="Arial" w:cs="Arial"/>
          <w:bCs w:val="0"/>
          <w:sz w:val="20"/>
          <w:szCs w:val="20"/>
        </w:rPr>
      </w:pPr>
      <w:r w:rsidRPr="0020661F">
        <w:rPr>
          <w:rFonts w:ascii="Arial" w:hAnsi="Arial" w:cs="Arial"/>
          <w:bCs w:val="0"/>
          <w:sz w:val="20"/>
          <w:szCs w:val="20"/>
        </w:rPr>
        <w:t>K naslovu</w:t>
      </w:r>
    </w:p>
    <w:p w14:paraId="7CDCF837" w14:textId="442B5AE7" w:rsidR="00847940" w:rsidRPr="0020661F" w:rsidRDefault="00847940" w:rsidP="00BD74FA">
      <w:pPr>
        <w:pStyle w:val="Telobesedila2"/>
        <w:spacing w:line="260" w:lineRule="exact"/>
        <w:rPr>
          <w:rFonts w:ascii="Arial" w:hAnsi="Arial" w:cs="Arial"/>
          <w:b w:val="0"/>
          <w:sz w:val="20"/>
          <w:szCs w:val="20"/>
        </w:rPr>
      </w:pPr>
    </w:p>
    <w:p w14:paraId="4E4B32BF" w14:textId="4C983F48" w:rsidR="00847940" w:rsidRPr="0020661F" w:rsidRDefault="00847940" w:rsidP="00BD74FA">
      <w:pPr>
        <w:pStyle w:val="Telobesedila2"/>
        <w:spacing w:line="260" w:lineRule="exact"/>
        <w:rPr>
          <w:rFonts w:ascii="Arial" w:hAnsi="Arial" w:cs="Arial"/>
          <w:b w:val="0"/>
          <w:sz w:val="20"/>
          <w:szCs w:val="20"/>
        </w:rPr>
      </w:pPr>
      <w:r w:rsidRPr="0020661F">
        <w:rPr>
          <w:rFonts w:ascii="Arial" w:hAnsi="Arial" w:cs="Arial"/>
          <w:b w:val="0"/>
          <w:sz w:val="20"/>
          <w:szCs w:val="20"/>
        </w:rPr>
        <w:t>Naslov se spremeni tako, da se glasi:</w:t>
      </w:r>
    </w:p>
    <w:p w14:paraId="41D7323B" w14:textId="07C09503" w:rsidR="00847940" w:rsidRPr="0020661F" w:rsidRDefault="00847940" w:rsidP="00BD74FA">
      <w:pPr>
        <w:pStyle w:val="Telobesedila2"/>
        <w:spacing w:line="260" w:lineRule="exact"/>
        <w:rPr>
          <w:rFonts w:ascii="Arial" w:hAnsi="Arial" w:cs="Arial"/>
          <w:b w:val="0"/>
          <w:sz w:val="20"/>
          <w:szCs w:val="20"/>
        </w:rPr>
      </w:pPr>
      <w:r w:rsidRPr="0020661F">
        <w:rPr>
          <w:rFonts w:ascii="Arial" w:hAnsi="Arial" w:cs="Arial"/>
          <w:b w:val="0"/>
          <w:sz w:val="20"/>
          <w:szCs w:val="20"/>
        </w:rPr>
        <w:t>»Resolucij</w:t>
      </w:r>
      <w:r w:rsidR="00203C51" w:rsidRPr="0020661F">
        <w:rPr>
          <w:rFonts w:ascii="Arial" w:hAnsi="Arial" w:cs="Arial"/>
          <w:b w:val="0"/>
          <w:sz w:val="20"/>
          <w:szCs w:val="20"/>
        </w:rPr>
        <w:t>o</w:t>
      </w:r>
      <w:r w:rsidRPr="0020661F">
        <w:rPr>
          <w:rFonts w:ascii="Arial" w:hAnsi="Arial" w:cs="Arial"/>
          <w:b w:val="0"/>
          <w:sz w:val="20"/>
          <w:szCs w:val="20"/>
        </w:rPr>
        <w:t xml:space="preserve"> o jedrski in sevalni varnosti v Republiki Sloveniji za obdobje 2024</w:t>
      </w:r>
      <w:r w:rsidR="002E0094" w:rsidRPr="0020661F">
        <w:rPr>
          <w:rFonts w:ascii="Arial" w:hAnsi="Arial" w:cs="Arial"/>
          <w:color w:val="000000"/>
          <w:sz w:val="20"/>
          <w:szCs w:val="20"/>
          <w:lang w:eastAsia="sl-SI"/>
        </w:rPr>
        <w:t>–</w:t>
      </w:r>
      <w:r w:rsidRPr="0020661F">
        <w:rPr>
          <w:rFonts w:ascii="Arial" w:hAnsi="Arial" w:cs="Arial"/>
          <w:b w:val="0"/>
          <w:sz w:val="20"/>
          <w:szCs w:val="20"/>
        </w:rPr>
        <w:t>2033«.</w:t>
      </w:r>
    </w:p>
    <w:p w14:paraId="652E9DB8" w14:textId="486580FF" w:rsidR="00847940" w:rsidRPr="0020661F" w:rsidRDefault="00847940" w:rsidP="00BD74FA">
      <w:pPr>
        <w:pStyle w:val="Telobesedila2"/>
        <w:spacing w:line="260" w:lineRule="exact"/>
        <w:rPr>
          <w:rFonts w:ascii="Arial" w:hAnsi="Arial" w:cs="Arial"/>
          <w:b w:val="0"/>
          <w:sz w:val="20"/>
          <w:szCs w:val="20"/>
        </w:rPr>
      </w:pPr>
    </w:p>
    <w:p w14:paraId="791298B7" w14:textId="6DFEFA2D" w:rsidR="00847940" w:rsidRPr="0020661F" w:rsidRDefault="00847940" w:rsidP="00BD74FA">
      <w:pPr>
        <w:pStyle w:val="Telobesedila2"/>
        <w:spacing w:line="260" w:lineRule="exact"/>
        <w:rPr>
          <w:rFonts w:ascii="Arial" w:hAnsi="Arial" w:cs="Arial"/>
          <w:bCs w:val="0"/>
          <w:sz w:val="20"/>
          <w:szCs w:val="20"/>
        </w:rPr>
      </w:pPr>
      <w:r w:rsidRPr="0020661F">
        <w:rPr>
          <w:rFonts w:ascii="Arial" w:hAnsi="Arial" w:cs="Arial"/>
          <w:bCs w:val="0"/>
          <w:sz w:val="20"/>
          <w:szCs w:val="20"/>
        </w:rPr>
        <w:t>Obrazložitev</w:t>
      </w:r>
    </w:p>
    <w:p w14:paraId="69D078F2" w14:textId="46172CF2" w:rsidR="00847940" w:rsidRPr="0020661F" w:rsidRDefault="00847940" w:rsidP="00BD74FA">
      <w:pPr>
        <w:pStyle w:val="Telobesedila2"/>
        <w:spacing w:line="260" w:lineRule="exact"/>
        <w:rPr>
          <w:rFonts w:ascii="Arial" w:hAnsi="Arial" w:cs="Arial"/>
          <w:b w:val="0"/>
          <w:sz w:val="20"/>
          <w:szCs w:val="20"/>
        </w:rPr>
      </w:pPr>
      <w:r w:rsidRPr="0020661F">
        <w:rPr>
          <w:rFonts w:ascii="Arial" w:hAnsi="Arial" w:cs="Arial"/>
          <w:b w:val="0"/>
          <w:sz w:val="20"/>
          <w:szCs w:val="20"/>
        </w:rPr>
        <w:t xml:space="preserve">V skladu s petim odstavkom 113. člena Poslovnika državnega zbora je za določanje kratic predlaganih aktov pristojna ZPS in kratice ne more določiti predlagatelj akta, zato se iz naslova črta kratica. </w:t>
      </w:r>
    </w:p>
    <w:p w14:paraId="02242299" w14:textId="57B44905" w:rsidR="00847940" w:rsidRPr="0020661F" w:rsidRDefault="00847940" w:rsidP="00BD74FA">
      <w:pPr>
        <w:pStyle w:val="Telobesedila2"/>
        <w:spacing w:line="260" w:lineRule="exact"/>
        <w:rPr>
          <w:rFonts w:ascii="Arial" w:hAnsi="Arial" w:cs="Arial"/>
          <w:b w:val="0"/>
          <w:sz w:val="20"/>
          <w:szCs w:val="20"/>
        </w:rPr>
      </w:pPr>
    </w:p>
    <w:p w14:paraId="3A62361C" w14:textId="77777777" w:rsidR="00847940" w:rsidRPr="0020661F" w:rsidRDefault="00847940" w:rsidP="00BD74FA">
      <w:pPr>
        <w:pStyle w:val="Telobesedila2"/>
        <w:spacing w:line="260" w:lineRule="exact"/>
        <w:rPr>
          <w:rFonts w:ascii="Arial" w:hAnsi="Arial" w:cs="Arial"/>
          <w:b w:val="0"/>
          <w:sz w:val="20"/>
          <w:szCs w:val="20"/>
        </w:rPr>
      </w:pPr>
    </w:p>
    <w:p w14:paraId="7BA41182" w14:textId="7C25114E" w:rsidR="00847940" w:rsidRPr="0020661F" w:rsidRDefault="00847940" w:rsidP="00BD74FA">
      <w:pPr>
        <w:pStyle w:val="Telobesedila2"/>
        <w:spacing w:line="260" w:lineRule="exact"/>
        <w:rPr>
          <w:rFonts w:ascii="Arial" w:hAnsi="Arial" w:cs="Arial"/>
          <w:bCs w:val="0"/>
          <w:sz w:val="20"/>
          <w:szCs w:val="20"/>
        </w:rPr>
      </w:pPr>
      <w:r w:rsidRPr="0020661F">
        <w:rPr>
          <w:rFonts w:ascii="Arial" w:hAnsi="Arial" w:cs="Arial"/>
          <w:bCs w:val="0"/>
          <w:sz w:val="20"/>
          <w:szCs w:val="20"/>
        </w:rPr>
        <w:t>K poglavju »1. Uvod«</w:t>
      </w:r>
    </w:p>
    <w:p w14:paraId="3515E149" w14:textId="2370826A" w:rsidR="00225393" w:rsidRPr="0020661F" w:rsidRDefault="00225393" w:rsidP="00BD74FA">
      <w:pPr>
        <w:pStyle w:val="Telobesedila2"/>
        <w:spacing w:line="260" w:lineRule="exact"/>
        <w:rPr>
          <w:rFonts w:ascii="Arial" w:hAnsi="Arial" w:cs="Arial"/>
          <w:bCs w:val="0"/>
          <w:sz w:val="20"/>
          <w:szCs w:val="20"/>
        </w:rPr>
      </w:pPr>
    </w:p>
    <w:p w14:paraId="2E47EEA1" w14:textId="2DED422B" w:rsidR="00225393" w:rsidRPr="0020661F" w:rsidRDefault="00225393" w:rsidP="00BD74FA">
      <w:pPr>
        <w:pStyle w:val="Telobesedila2"/>
        <w:spacing w:line="260" w:lineRule="exact"/>
        <w:rPr>
          <w:rFonts w:ascii="Arial" w:hAnsi="Arial" w:cs="Arial"/>
          <w:b w:val="0"/>
          <w:sz w:val="20"/>
          <w:szCs w:val="20"/>
        </w:rPr>
      </w:pPr>
      <w:r w:rsidRPr="0020661F">
        <w:rPr>
          <w:rFonts w:ascii="Arial" w:hAnsi="Arial" w:cs="Arial"/>
          <w:b w:val="0"/>
          <w:sz w:val="20"/>
          <w:szCs w:val="20"/>
        </w:rPr>
        <w:t>Tretji odstavek se spremeni tako, da se glasi:</w:t>
      </w:r>
    </w:p>
    <w:p w14:paraId="6E73CB24" w14:textId="2588BC8B" w:rsidR="00225393" w:rsidRPr="0020661F" w:rsidRDefault="00225393" w:rsidP="00BD74FA">
      <w:pPr>
        <w:spacing w:line="260" w:lineRule="exact"/>
        <w:jc w:val="both"/>
        <w:rPr>
          <w:rFonts w:cs="Arial"/>
          <w:bCs/>
          <w:szCs w:val="20"/>
          <w:lang w:val="sl-SI"/>
        </w:rPr>
      </w:pPr>
      <w:r w:rsidRPr="0020661F">
        <w:rPr>
          <w:rFonts w:cs="Arial"/>
          <w:bCs/>
          <w:szCs w:val="20"/>
          <w:lang w:val="sl-SI"/>
        </w:rPr>
        <w:t>»V Sloveniji je, podobno kakor v vseh razvitih državah, od sredine 20. stoletja nastajala zakonodaja, ki upošteva zahteve mednarodnih standardov na tem področju, zlasti standarde Mednarodne agencije za atomsko energijo (v nadaljevanju MAAE). Od začetka 21. stoletja je zavezanost k zagotavljanju jedrske in sevalne varnosti poudarjena tudi na najvišji politični ravni. To je zapisano v temeljnem standardu MAAE GSR 1. del: Državni pravni in upravni okvir za jedrsko in sevalno varnost (</w:t>
      </w:r>
      <w:proofErr w:type="spellStart"/>
      <w:r w:rsidRPr="0020661F">
        <w:rPr>
          <w:rFonts w:cs="Arial"/>
          <w:bCs/>
          <w:szCs w:val="20"/>
          <w:lang w:val="sl-SI"/>
        </w:rPr>
        <w:t>Governmental</w:t>
      </w:r>
      <w:proofErr w:type="spellEnd"/>
      <w:r w:rsidRPr="0020661F">
        <w:rPr>
          <w:rFonts w:cs="Arial"/>
          <w:bCs/>
          <w:szCs w:val="20"/>
          <w:lang w:val="sl-SI"/>
        </w:rPr>
        <w:t xml:space="preserve"> Legal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Regulatory</w:t>
      </w:r>
      <w:proofErr w:type="spellEnd"/>
      <w:r w:rsidRPr="0020661F">
        <w:rPr>
          <w:rFonts w:cs="Arial"/>
          <w:bCs/>
          <w:szCs w:val="20"/>
          <w:lang w:val="sl-SI"/>
        </w:rPr>
        <w:t xml:space="preserve"> </w:t>
      </w:r>
      <w:proofErr w:type="spellStart"/>
      <w:r w:rsidRPr="0020661F">
        <w:rPr>
          <w:rFonts w:cs="Arial"/>
          <w:bCs/>
          <w:szCs w:val="20"/>
          <w:lang w:val="sl-SI"/>
        </w:rPr>
        <w:t>Framework</w:t>
      </w:r>
      <w:proofErr w:type="spellEnd"/>
      <w:r w:rsidRPr="0020661F">
        <w:rPr>
          <w:rFonts w:cs="Arial"/>
          <w:bCs/>
          <w:szCs w:val="20"/>
          <w:lang w:val="sl-SI"/>
        </w:rPr>
        <w:t xml:space="preserve"> </w:t>
      </w:r>
      <w:proofErr w:type="spellStart"/>
      <w:r w:rsidRPr="0020661F">
        <w:rPr>
          <w:rFonts w:cs="Arial"/>
          <w:bCs/>
          <w:szCs w:val="20"/>
          <w:lang w:val="sl-SI"/>
        </w:rPr>
        <w:t>for</w:t>
      </w:r>
      <w:proofErr w:type="spellEnd"/>
      <w:r w:rsidRPr="0020661F">
        <w:rPr>
          <w:rFonts w:cs="Arial"/>
          <w:bCs/>
          <w:szCs w:val="20"/>
          <w:lang w:val="sl-SI"/>
        </w:rPr>
        <w:t xml:space="preserve"> </w:t>
      </w:r>
      <w:proofErr w:type="spellStart"/>
      <w:r w:rsidRPr="0020661F">
        <w:rPr>
          <w:rFonts w:cs="Arial"/>
          <w:bCs/>
          <w:szCs w:val="20"/>
          <w:lang w:val="sl-SI"/>
        </w:rPr>
        <w:t>Safety</w:t>
      </w:r>
      <w:proofErr w:type="spellEnd"/>
      <w:r w:rsidRPr="0020661F">
        <w:rPr>
          <w:rFonts w:cs="Arial"/>
          <w:bCs/>
          <w:szCs w:val="20"/>
          <w:lang w:val="sl-SI"/>
        </w:rPr>
        <w:t>), revizija 1 iz leta 2016. Čeprav določila standardov MAAE niso zavezujoča, jih vse države, uporabnice jedrske energije, praviloma upoštevajo. Tudi za pripravo Resolucije o jedrski in sevalni varnosti v Republiki Sloveniji za obdobje 2024–2033 (v nadaljevanju Resolucija) je bil glavni povod omenjeni standard. Resolucija pomeni temeljno politično usmeritev in zavezanost k jedrski in sevalni varnosti kot prednostni nalogi ob vseh drugih vidikih uporabe jedrskih tehnologij in ionizirajočih sevanj. Resolucija v prvem delu poudarja deset temeljnih varnostnih načel, ki jih upošteva zakonodaja Republike Slovenije s tega področja, ter v nadaljevanju opisuje glavne jedrske in sevalne dejavnosti v državi, vključenost slovenskih predpisov v mednarodne povezave na tem področju, veljavno zakonodajo in organizacijo državnih organov ter poudari potrebo po ustreznih kadrih za zagotavljanje jedrske in sevalne varnosti. S tem je povezana tudi raziskovalna in razvojna dejavnost, posebnega pomena pa sta sodelovanje javnosti in zavezanost h kakovosti, odličnosti v vodenju in k varnostni kulturi ter kulturi varovanja.«</w:t>
      </w:r>
    </w:p>
    <w:p w14:paraId="0250AC9B" w14:textId="2C7BC865" w:rsidR="00225393" w:rsidRPr="0020661F" w:rsidRDefault="00225393" w:rsidP="00BD74FA">
      <w:pPr>
        <w:pStyle w:val="Telobesedila2"/>
        <w:spacing w:line="260" w:lineRule="exact"/>
        <w:rPr>
          <w:rFonts w:ascii="Arial" w:hAnsi="Arial" w:cs="Arial"/>
          <w:b w:val="0"/>
          <w:sz w:val="20"/>
          <w:szCs w:val="20"/>
        </w:rPr>
      </w:pPr>
      <w:r w:rsidRPr="0020661F">
        <w:rPr>
          <w:rFonts w:ascii="Arial" w:hAnsi="Arial" w:cs="Arial"/>
          <w:b w:val="0"/>
          <w:sz w:val="20"/>
          <w:szCs w:val="20"/>
        </w:rPr>
        <w:t>Peti</w:t>
      </w:r>
      <w:r w:rsidR="00C32765" w:rsidRPr="0020661F">
        <w:rPr>
          <w:rFonts w:ascii="Arial" w:hAnsi="Arial" w:cs="Arial"/>
          <w:b w:val="0"/>
          <w:sz w:val="20"/>
          <w:szCs w:val="20"/>
        </w:rPr>
        <w:t xml:space="preserve"> in šesti</w:t>
      </w:r>
      <w:r w:rsidRPr="0020661F">
        <w:rPr>
          <w:rFonts w:ascii="Arial" w:hAnsi="Arial" w:cs="Arial"/>
          <w:b w:val="0"/>
          <w:sz w:val="20"/>
          <w:szCs w:val="20"/>
        </w:rPr>
        <w:t xml:space="preserve"> odstav</w:t>
      </w:r>
      <w:r w:rsidR="00C32765" w:rsidRPr="0020661F">
        <w:rPr>
          <w:rFonts w:ascii="Arial" w:hAnsi="Arial" w:cs="Arial"/>
          <w:b w:val="0"/>
          <w:sz w:val="20"/>
          <w:szCs w:val="20"/>
        </w:rPr>
        <w:t>e</w:t>
      </w:r>
      <w:r w:rsidRPr="0020661F">
        <w:rPr>
          <w:rFonts w:ascii="Arial" w:hAnsi="Arial" w:cs="Arial"/>
          <w:b w:val="0"/>
          <w:sz w:val="20"/>
          <w:szCs w:val="20"/>
        </w:rPr>
        <w:t>k se spremeni</w:t>
      </w:r>
      <w:r w:rsidR="00C32765" w:rsidRPr="0020661F">
        <w:rPr>
          <w:rFonts w:ascii="Arial" w:hAnsi="Arial" w:cs="Arial"/>
          <w:b w:val="0"/>
          <w:sz w:val="20"/>
          <w:szCs w:val="20"/>
        </w:rPr>
        <w:t>ta</w:t>
      </w:r>
      <w:r w:rsidRPr="0020661F">
        <w:rPr>
          <w:rFonts w:ascii="Arial" w:hAnsi="Arial" w:cs="Arial"/>
          <w:b w:val="0"/>
          <w:sz w:val="20"/>
          <w:szCs w:val="20"/>
        </w:rPr>
        <w:t xml:space="preserve"> tako, da se glasi</w:t>
      </w:r>
      <w:r w:rsidR="00C32765" w:rsidRPr="0020661F">
        <w:rPr>
          <w:rFonts w:ascii="Arial" w:hAnsi="Arial" w:cs="Arial"/>
          <w:b w:val="0"/>
          <w:sz w:val="20"/>
          <w:szCs w:val="20"/>
        </w:rPr>
        <w:t>ta</w:t>
      </w:r>
      <w:r w:rsidRPr="0020661F">
        <w:rPr>
          <w:rFonts w:ascii="Arial" w:hAnsi="Arial" w:cs="Arial"/>
          <w:b w:val="0"/>
          <w:sz w:val="20"/>
          <w:szCs w:val="20"/>
        </w:rPr>
        <w:t>:</w:t>
      </w:r>
    </w:p>
    <w:p w14:paraId="7D481D03" w14:textId="77777777" w:rsidR="00C32765" w:rsidRPr="0020661F" w:rsidRDefault="00225393" w:rsidP="00BD74FA">
      <w:pPr>
        <w:spacing w:line="260" w:lineRule="exact"/>
        <w:jc w:val="both"/>
        <w:rPr>
          <w:rFonts w:cs="Arial"/>
          <w:bCs/>
          <w:szCs w:val="20"/>
          <w:lang w:val="sl-SI"/>
        </w:rPr>
      </w:pPr>
      <w:r w:rsidRPr="0020661F">
        <w:rPr>
          <w:rFonts w:cs="Arial"/>
          <w:bCs/>
          <w:szCs w:val="20"/>
          <w:lang w:val="sl-SI"/>
        </w:rPr>
        <w:lastRenderedPageBreak/>
        <w:t>»V preteklosti so nastajali novi vidiki varnosti, na primer sistem ukrepov in politik proti širjenju jedrskega orožja (in z njim povezani ukrepi za zagotovitev učinkovitega nadzora izvoza blaga z dvojno rabo), fizično varovanje jedrskih objektov in snovi (jedrsko varovanje kot širši pojem), varni prevoz radioaktivnih in jedrskih snovi, varstvo pacientov pred izpostavljenostjo v zdravstvu, varstvo pred naravnimi viri sevanj, predvsem pred izpostavljenostjo radonu v zaprtih prostorih, zunanjo izpostavljenost sevanju, ki izvira iz gradbenih materialov, in podobno. Zato je treba besedno zvezo »jedrska in sevalna varnost« razumeti v najširšem pomenu besede in je v Resoluciji uporabljena vedno, kadar besedilo to omogoča ali zahteva.</w:t>
      </w:r>
    </w:p>
    <w:p w14:paraId="546D1F25" w14:textId="51FE031B" w:rsidR="00225393" w:rsidRPr="0020661F" w:rsidRDefault="00C32765" w:rsidP="00BD74FA">
      <w:pPr>
        <w:spacing w:line="260" w:lineRule="exact"/>
        <w:jc w:val="both"/>
        <w:rPr>
          <w:rFonts w:cs="Arial"/>
          <w:bCs/>
          <w:szCs w:val="20"/>
          <w:lang w:val="sl-SI"/>
        </w:rPr>
      </w:pPr>
      <w:r w:rsidRPr="0020661F">
        <w:rPr>
          <w:rFonts w:cs="Arial"/>
          <w:bCs/>
          <w:szCs w:val="20"/>
          <w:lang w:val="sl-SI"/>
        </w:rPr>
        <w:t>Zakon o varstvu pred ionizirajočimi sevanji in jedrski varnosti (v nadaljevanju ZVISJV-1) [1] opredeljuje jedrsko varnost kot tehnične in organizacijske ukrepe, s katerimi se doseže varno obratovanje jedrskega objekta, preprečujejo izredni dogodki ali ublažijo posledice teh dogodkov ter prispeva k varstvu izpostavljenih delavcev, prebivalstva in okolja pred ionizirajočimi sevanji. Sevalna varnost je opredeljena kot ukrepi, s katerimi se doseže varna uporaba vira sevanja ali obratovanje objekta, preprečujejo izredni dogodki ali ublažijo posledice teh dogodkov ter s tem prispeva k zagotavljanju varstva okolja in varstva pred sevanji. Tretja opredelitev pravi, da varstvo pred sevanji pomeni ukrepe, s katerimi se zagotavlja varstvo ljudi pred vplivi izpostavljenosti ionizirajočim sevanjem.</w:t>
      </w:r>
      <w:r w:rsidR="00225393" w:rsidRPr="0020661F">
        <w:rPr>
          <w:rFonts w:cs="Arial"/>
          <w:bCs/>
          <w:szCs w:val="20"/>
          <w:lang w:val="sl-SI"/>
        </w:rPr>
        <w:t>«</w:t>
      </w:r>
    </w:p>
    <w:p w14:paraId="5818211A" w14:textId="3B9DAE16" w:rsidR="00225393" w:rsidRPr="0020661F" w:rsidRDefault="00225393" w:rsidP="00BD74FA">
      <w:pPr>
        <w:spacing w:line="260" w:lineRule="exact"/>
        <w:jc w:val="both"/>
        <w:rPr>
          <w:rFonts w:cs="Arial"/>
          <w:bCs/>
          <w:szCs w:val="20"/>
          <w:lang w:val="sl-SI"/>
        </w:rPr>
      </w:pPr>
      <w:r w:rsidRPr="0020661F">
        <w:rPr>
          <w:rFonts w:cs="Arial"/>
          <w:bCs/>
          <w:szCs w:val="20"/>
          <w:lang w:val="sl-SI"/>
        </w:rPr>
        <w:t>Osmi, deveti, deseti in enajsti odstavek se spremenijo tako, da se glasijo:</w:t>
      </w:r>
    </w:p>
    <w:p w14:paraId="777F603F" w14:textId="2A5BCFD4" w:rsidR="00225393" w:rsidRPr="0020661F" w:rsidRDefault="00225393" w:rsidP="00BD74FA">
      <w:pPr>
        <w:spacing w:line="260" w:lineRule="exact"/>
        <w:jc w:val="both"/>
        <w:rPr>
          <w:rFonts w:cs="Arial"/>
          <w:bCs/>
          <w:szCs w:val="20"/>
          <w:lang w:val="sl-SI"/>
        </w:rPr>
      </w:pPr>
      <w:r w:rsidRPr="0020661F">
        <w:rPr>
          <w:rFonts w:cs="Arial"/>
          <w:bCs/>
          <w:szCs w:val="20"/>
          <w:lang w:val="sl-SI"/>
        </w:rPr>
        <w:t xml:space="preserve">»Ker je v Sloveniji ena obratujoča jedrska elektrarna, en obratujoči raziskovalni reaktor in sorazmerno široka uporaba virov ionizirajočih sevanj v industriji, raziskovalnih dejavnostih, izobraževanju, medicini in veterini (vključno s prevozom in tudi tranzitom teh virov, ko gre za radioaktivne snovi), sta zagotavljanje in upoštevanje temeljnih načel jedrske in sevalne varnosti trajni življenjski in strateški cilj razvoja Republike Slovenije. </w:t>
      </w:r>
    </w:p>
    <w:p w14:paraId="6C9C4EB0" w14:textId="5AD14BEC" w:rsidR="00225393" w:rsidRPr="0020661F" w:rsidRDefault="00225393" w:rsidP="00BD74FA">
      <w:pPr>
        <w:spacing w:line="260" w:lineRule="exact"/>
        <w:jc w:val="both"/>
        <w:rPr>
          <w:rFonts w:cs="Arial"/>
          <w:bCs/>
          <w:szCs w:val="20"/>
          <w:lang w:val="sl-SI"/>
        </w:rPr>
      </w:pPr>
      <w:r w:rsidRPr="0020661F">
        <w:rPr>
          <w:rFonts w:cs="Arial"/>
          <w:bCs/>
          <w:szCs w:val="20"/>
          <w:lang w:val="sl-SI"/>
        </w:rPr>
        <w:t xml:space="preserve">Resolucija poudarja širše vidike jedrske in sevalne varnosti v državi. Zelo pomemben del celovitega obravnavanja sevalne in jedrske varnosti je tudi ravnanje z radioaktivnimi odpadki in izrabljenim gorivom, kar bi vsebinsko spadalo v ta dokument. Vendar v Resoluciji to področje ni podrobneje obravnavano, ker ga obravnava posebna </w:t>
      </w:r>
      <w:r w:rsidR="005E4EB8" w:rsidRPr="0020661F">
        <w:rPr>
          <w:rFonts w:cs="Arial"/>
          <w:bCs/>
          <w:szCs w:val="20"/>
          <w:lang w:val="sl-SI"/>
        </w:rPr>
        <w:t>R</w:t>
      </w:r>
      <w:r w:rsidRPr="0020661F">
        <w:rPr>
          <w:rFonts w:cs="Arial"/>
          <w:bCs/>
          <w:szCs w:val="20"/>
          <w:lang w:val="sl-SI"/>
        </w:rPr>
        <w:t>esolucija o nacionalnem programu ravnanja z radioaktivnimi odpadki in izrabljenim gorivom</w:t>
      </w:r>
      <w:r w:rsidR="005E4EB8" w:rsidRPr="0020661F">
        <w:rPr>
          <w:rFonts w:cs="Arial"/>
          <w:bCs/>
          <w:szCs w:val="20"/>
          <w:lang w:val="sl-SI"/>
        </w:rPr>
        <w:t xml:space="preserve"> za obdobje 2023-2032</w:t>
      </w:r>
      <w:r w:rsidRPr="0020661F">
        <w:rPr>
          <w:rFonts w:cs="Arial"/>
          <w:bCs/>
          <w:szCs w:val="20"/>
          <w:lang w:val="sl-SI"/>
        </w:rPr>
        <w:t xml:space="preserve"> [2], ki jo kot krovni nacionalni dokument predvideva evropska </w:t>
      </w:r>
      <w:r w:rsidR="00C32765" w:rsidRPr="0020661F">
        <w:rPr>
          <w:rFonts w:cs="Arial"/>
          <w:bCs/>
          <w:szCs w:val="20"/>
          <w:lang w:val="sl-SI"/>
        </w:rPr>
        <w:t>Direktiva Sveta 2011/70/</w:t>
      </w:r>
      <w:proofErr w:type="spellStart"/>
      <w:r w:rsidR="00C32765" w:rsidRPr="0020661F">
        <w:rPr>
          <w:rFonts w:cs="Arial"/>
          <w:bCs/>
          <w:szCs w:val="20"/>
          <w:lang w:val="sl-SI"/>
        </w:rPr>
        <w:t>Euratom</w:t>
      </w:r>
      <w:proofErr w:type="spellEnd"/>
      <w:r w:rsidR="00C32765" w:rsidRPr="0020661F">
        <w:rPr>
          <w:rFonts w:cs="Arial"/>
          <w:bCs/>
          <w:szCs w:val="20"/>
          <w:lang w:val="sl-SI"/>
        </w:rPr>
        <w:t xml:space="preserve"> z dne 19. julija 2011 o vzpostavitvi okvira Skupnosti za odgovorno in varno ravnanje z izrabljenim gorivom in radioaktivnimi odpadki</w:t>
      </w:r>
      <w:r w:rsidRPr="0020661F">
        <w:rPr>
          <w:rFonts w:cs="Arial"/>
          <w:bCs/>
          <w:szCs w:val="20"/>
          <w:lang w:val="sl-SI"/>
        </w:rPr>
        <w:t xml:space="preserve"> [3].</w:t>
      </w:r>
    </w:p>
    <w:p w14:paraId="4383B53E" w14:textId="77777777" w:rsidR="00225393" w:rsidRPr="0020661F" w:rsidRDefault="00225393" w:rsidP="00BD74FA">
      <w:pPr>
        <w:spacing w:line="260" w:lineRule="exact"/>
        <w:jc w:val="both"/>
        <w:rPr>
          <w:rFonts w:cs="Arial"/>
          <w:bCs/>
          <w:szCs w:val="20"/>
          <w:lang w:val="sl-SI"/>
        </w:rPr>
      </w:pPr>
      <w:r w:rsidRPr="0020661F">
        <w:rPr>
          <w:rFonts w:cs="Arial"/>
          <w:bCs/>
          <w:szCs w:val="20"/>
          <w:lang w:val="sl-SI"/>
        </w:rPr>
        <w:t>Vsebine Resolucije se deloma nanašajo tudi vsebine Celovitega nacionalnega energetskega in podnebnega načrta Republike Slovenije (NEPN) [4], Resolucije o Nacionalnem programu visokega šolstva do 2030 [5] ter Resolucije o raziskovalni in inovacijski strategiji Slovenije 2030 [6].</w:t>
      </w:r>
    </w:p>
    <w:p w14:paraId="2B2C5B02" w14:textId="29113AA1" w:rsidR="00225393" w:rsidRPr="0020661F" w:rsidRDefault="00225393" w:rsidP="00BD74FA">
      <w:pPr>
        <w:spacing w:line="260" w:lineRule="exact"/>
        <w:jc w:val="both"/>
        <w:rPr>
          <w:rFonts w:cs="Arial"/>
          <w:bCs/>
          <w:szCs w:val="20"/>
          <w:lang w:val="sl-SI"/>
        </w:rPr>
      </w:pPr>
      <w:r w:rsidRPr="0020661F">
        <w:rPr>
          <w:rFonts w:cs="Arial"/>
          <w:bCs/>
          <w:szCs w:val="20"/>
          <w:lang w:val="sl-SI"/>
        </w:rPr>
        <w:t>Največji in najpomembnejši jedrski objekt v državi je Nuklearna elektrarna Krško, ki proizvede okrog 40 odstotkov električne energije v Sloveniji ter pokriva približno 20 odstotkov potreb Slovenije in 16 odstotkov potreb Hrvaške po električni energiji. Strategija jedrske in sevalne varnosti je zato odvisna od tega, ali država uporablja jedrsko tehnologijo za proizvodnjo električne energije ali ne. Temu primerni sta tudi oblika in vsebinska zasnova Resolucije.«</w:t>
      </w:r>
    </w:p>
    <w:p w14:paraId="2924E8BC" w14:textId="7DDF1FEF" w:rsidR="00225393" w:rsidRPr="0020661F" w:rsidRDefault="00225393" w:rsidP="00BD74FA">
      <w:pPr>
        <w:spacing w:line="260" w:lineRule="exact"/>
        <w:jc w:val="both"/>
        <w:rPr>
          <w:rFonts w:cs="Arial"/>
          <w:b/>
          <w:szCs w:val="20"/>
          <w:lang w:val="sl-SI"/>
        </w:rPr>
      </w:pPr>
      <w:r w:rsidRPr="0020661F">
        <w:rPr>
          <w:rFonts w:cs="Arial"/>
          <w:b/>
          <w:szCs w:val="20"/>
          <w:lang w:val="sl-SI"/>
        </w:rPr>
        <w:t>Obrazložitev:</w:t>
      </w:r>
    </w:p>
    <w:p w14:paraId="73D902DD" w14:textId="743BAAC3" w:rsidR="00225393" w:rsidRPr="0020661F" w:rsidRDefault="00225393" w:rsidP="00BD74FA">
      <w:pPr>
        <w:spacing w:line="260" w:lineRule="exact"/>
        <w:jc w:val="both"/>
        <w:rPr>
          <w:rFonts w:cs="Arial"/>
          <w:bCs/>
          <w:szCs w:val="20"/>
          <w:lang w:val="sl-SI"/>
        </w:rPr>
      </w:pPr>
      <w:r w:rsidRPr="0020661F">
        <w:rPr>
          <w:rFonts w:cs="Arial"/>
          <w:bCs/>
          <w:szCs w:val="20"/>
          <w:lang w:val="sl-SI"/>
        </w:rPr>
        <w:t xml:space="preserve">S tem amandmajem se dodaja okrajšava Resolucije o jedrski in sevalni varnosti v Republiki Sloveniji za obdobje 2024-2033, ki se bo uporabljala v nadaljnjem besedilu. </w:t>
      </w:r>
      <w:r w:rsidR="00796672" w:rsidRPr="0020661F">
        <w:rPr>
          <w:rFonts w:cs="Arial"/>
          <w:bCs/>
          <w:szCs w:val="20"/>
          <w:lang w:val="sl-SI"/>
        </w:rPr>
        <w:t xml:space="preserve">Prav tako se črta beseda »ta« v vseh sklonih. Glagoli v prvi osebi množine so zamenjani z nedoločnikom. Izbrisana je okrajšava za Nuklearno elektrarno Krško, saj se je v besedilo pojavljala dvakrat. </w:t>
      </w:r>
    </w:p>
    <w:p w14:paraId="7E507839" w14:textId="70210CF4" w:rsidR="00225393" w:rsidRPr="0020661F" w:rsidRDefault="00225393" w:rsidP="00BD74FA">
      <w:pPr>
        <w:spacing w:line="260" w:lineRule="exact"/>
        <w:jc w:val="both"/>
        <w:rPr>
          <w:rFonts w:cs="Arial"/>
          <w:bCs/>
          <w:szCs w:val="20"/>
          <w:lang w:val="sl-SI"/>
        </w:rPr>
      </w:pPr>
    </w:p>
    <w:p w14:paraId="3EFADC5C" w14:textId="6CA11109" w:rsidR="00225393" w:rsidRPr="0020661F" w:rsidRDefault="00225393" w:rsidP="00BD74FA">
      <w:pPr>
        <w:spacing w:line="260" w:lineRule="exact"/>
        <w:jc w:val="both"/>
        <w:rPr>
          <w:rFonts w:cs="Arial"/>
          <w:b/>
          <w:szCs w:val="20"/>
          <w:lang w:val="sl-SI"/>
        </w:rPr>
      </w:pPr>
      <w:r w:rsidRPr="0020661F">
        <w:rPr>
          <w:rFonts w:cs="Arial"/>
          <w:b/>
          <w:szCs w:val="20"/>
          <w:lang w:val="sl-SI"/>
        </w:rPr>
        <w:t>K poglavju »2. Načela jedrske in sevalne varnosti«</w:t>
      </w:r>
    </w:p>
    <w:p w14:paraId="7A178532" w14:textId="7D4A9E12" w:rsidR="00225393" w:rsidRPr="0020661F" w:rsidRDefault="007150B0" w:rsidP="00BD74FA">
      <w:pPr>
        <w:spacing w:line="260" w:lineRule="exact"/>
        <w:jc w:val="both"/>
        <w:rPr>
          <w:rFonts w:cs="Arial"/>
          <w:bCs/>
          <w:szCs w:val="20"/>
          <w:lang w:val="sl-SI"/>
        </w:rPr>
      </w:pPr>
      <w:r w:rsidRPr="0020661F">
        <w:rPr>
          <w:rFonts w:cs="Arial"/>
          <w:bCs/>
          <w:szCs w:val="20"/>
          <w:lang w:val="sl-SI"/>
        </w:rPr>
        <w:t>Prvi odstavek se spremeni tako, da se glasi:</w:t>
      </w:r>
    </w:p>
    <w:p w14:paraId="329F1A77" w14:textId="26E7847C" w:rsidR="007150B0" w:rsidRPr="0020661F" w:rsidRDefault="007150B0" w:rsidP="00BD74FA">
      <w:pPr>
        <w:spacing w:line="260" w:lineRule="exact"/>
        <w:jc w:val="both"/>
        <w:rPr>
          <w:rFonts w:cs="Arial"/>
          <w:bCs/>
          <w:szCs w:val="20"/>
          <w:lang w:val="sl-SI"/>
        </w:rPr>
      </w:pPr>
      <w:r w:rsidRPr="0020661F">
        <w:rPr>
          <w:rFonts w:cs="Arial"/>
          <w:bCs/>
          <w:szCs w:val="20"/>
          <w:lang w:val="sl-SI"/>
        </w:rPr>
        <w:t xml:space="preserve">»V tem poglavju »varnost« pomeni varstvo ljudi in okolja pred tveganji zaradi potencialne izpostavljenosti ionizirajočim sevanjem ter varnost objektov in dejavnosti, ki povzročajo tveganja zaradi potencialne ali dejanske izpostavljenosti ionizirajočim sevanjem. Jedrska in sevalna varnost v Resoluciji vključuje jedrsko in sevalno varnost jedrskih in sevalnih objektov, varstvo pred sevanji pri izvajanju drugih sevalnih dejavnosti, varnost ravnanja z radioaktivnimi odpadki in </w:t>
      </w:r>
      <w:r w:rsidRPr="0020661F">
        <w:rPr>
          <w:rFonts w:cs="Arial"/>
          <w:bCs/>
          <w:szCs w:val="20"/>
          <w:lang w:val="sl-SI"/>
        </w:rPr>
        <w:lastRenderedPageBreak/>
        <w:t>izrabljenim gorivom ter varnost pri prevozu radioaktivnih snovi v cestnem in železniškem prometu, po morju in v zračnem prometu, ne vključuje pa drugih vidikov varnosti.«</w:t>
      </w:r>
    </w:p>
    <w:p w14:paraId="1AD23FBF" w14:textId="4C7DBAA2" w:rsidR="007150B0" w:rsidRPr="0020661F" w:rsidRDefault="007150B0" w:rsidP="00BD74FA">
      <w:pPr>
        <w:spacing w:line="260" w:lineRule="exact"/>
        <w:jc w:val="both"/>
        <w:rPr>
          <w:rFonts w:cs="Arial"/>
          <w:bCs/>
          <w:szCs w:val="20"/>
          <w:lang w:val="sl-SI"/>
        </w:rPr>
      </w:pPr>
      <w:r w:rsidRPr="0020661F">
        <w:rPr>
          <w:rFonts w:cs="Arial"/>
          <w:bCs/>
          <w:szCs w:val="20"/>
          <w:lang w:val="sl-SI"/>
        </w:rPr>
        <w:t>Šesti odstavek se spremeni tako, da se glasi:</w:t>
      </w:r>
    </w:p>
    <w:p w14:paraId="6F342E8D" w14:textId="3C740ACC" w:rsidR="00225393" w:rsidRPr="0020661F" w:rsidRDefault="007150B0" w:rsidP="00BD74FA">
      <w:pPr>
        <w:spacing w:line="260" w:lineRule="exact"/>
        <w:jc w:val="both"/>
        <w:rPr>
          <w:rFonts w:cs="Arial"/>
          <w:bCs/>
          <w:szCs w:val="20"/>
          <w:lang w:val="sl-SI"/>
        </w:rPr>
      </w:pPr>
      <w:r w:rsidRPr="0020661F">
        <w:rPr>
          <w:rFonts w:cs="Arial"/>
          <w:bCs/>
          <w:szCs w:val="20"/>
          <w:lang w:val="sl-SI"/>
        </w:rPr>
        <w:t>»Za doseganje temeljnega varnostnega cilja so potrebna skupna prizadevanja vseh državnih organov in drugih organizacij iz 6. in 8. poglavja Resolucije, saj kljub sicer jasni delitvi odgovornosti in pristojnosti posamezni segmenti ne morejo delovati ločeno in neodvisno od celotnega sistema.«</w:t>
      </w:r>
    </w:p>
    <w:p w14:paraId="4ACEF7C5" w14:textId="52771435" w:rsidR="007150B0" w:rsidRPr="0020661F" w:rsidRDefault="007150B0" w:rsidP="00BD74FA">
      <w:pPr>
        <w:spacing w:line="260" w:lineRule="exact"/>
        <w:jc w:val="both"/>
        <w:rPr>
          <w:rFonts w:cs="Arial"/>
          <w:b/>
          <w:szCs w:val="20"/>
          <w:lang w:val="sl-SI"/>
        </w:rPr>
      </w:pPr>
      <w:r w:rsidRPr="0020661F">
        <w:rPr>
          <w:rFonts w:cs="Arial"/>
          <w:b/>
          <w:szCs w:val="20"/>
          <w:lang w:val="sl-SI"/>
        </w:rPr>
        <w:t>Obrazložitev:</w:t>
      </w:r>
    </w:p>
    <w:p w14:paraId="3D4F0D25" w14:textId="4B25BC7F" w:rsidR="007150B0" w:rsidRPr="0020661F" w:rsidRDefault="007150B0" w:rsidP="00BD74FA">
      <w:pPr>
        <w:spacing w:line="260" w:lineRule="exact"/>
        <w:jc w:val="both"/>
        <w:rPr>
          <w:rFonts w:cs="Arial"/>
          <w:bCs/>
          <w:szCs w:val="20"/>
          <w:lang w:val="sl-SI"/>
        </w:rPr>
      </w:pPr>
      <w:r w:rsidRPr="0020661F">
        <w:rPr>
          <w:rFonts w:cs="Arial"/>
          <w:bCs/>
          <w:szCs w:val="20"/>
          <w:lang w:val="sl-SI"/>
        </w:rPr>
        <w:t>Črtana je beseda »ta« pred resolucija. Besedna zveza »vpletenih na tem področju« je zamenjana z besedilom »državnih organov in drugih organizacij iz 6. in 8. poglavja Resolucije«.</w:t>
      </w:r>
    </w:p>
    <w:p w14:paraId="01BD4163" w14:textId="77777777" w:rsidR="007150B0" w:rsidRPr="0020661F" w:rsidRDefault="007150B0" w:rsidP="00BD74FA">
      <w:pPr>
        <w:spacing w:line="260" w:lineRule="exact"/>
        <w:jc w:val="both"/>
        <w:rPr>
          <w:rFonts w:cs="Arial"/>
          <w:bCs/>
          <w:szCs w:val="20"/>
          <w:lang w:val="sl-SI"/>
        </w:rPr>
      </w:pPr>
    </w:p>
    <w:p w14:paraId="7D535FC3" w14:textId="589B2A6C" w:rsidR="007150B0" w:rsidRPr="0020661F" w:rsidRDefault="007150B0" w:rsidP="00BD74FA">
      <w:pPr>
        <w:spacing w:line="260" w:lineRule="exact"/>
        <w:jc w:val="both"/>
        <w:rPr>
          <w:rFonts w:cs="Arial"/>
          <w:b/>
          <w:szCs w:val="20"/>
          <w:lang w:val="sl-SI"/>
        </w:rPr>
      </w:pPr>
      <w:r w:rsidRPr="0020661F">
        <w:rPr>
          <w:rFonts w:cs="Arial"/>
          <w:b/>
          <w:szCs w:val="20"/>
          <w:lang w:val="sl-SI"/>
        </w:rPr>
        <w:t>K podpoglavju »4. načelo: upravičenost objektov in dejavnosti«</w:t>
      </w:r>
    </w:p>
    <w:p w14:paraId="03004362" w14:textId="77777777" w:rsidR="007150B0" w:rsidRPr="0020661F" w:rsidRDefault="007150B0" w:rsidP="00BD74FA">
      <w:pPr>
        <w:spacing w:line="260" w:lineRule="exact"/>
        <w:jc w:val="both"/>
        <w:rPr>
          <w:rFonts w:cs="Arial"/>
          <w:bCs/>
          <w:szCs w:val="20"/>
          <w:lang w:val="sl-SI"/>
        </w:rPr>
      </w:pPr>
      <w:r w:rsidRPr="0020661F">
        <w:rPr>
          <w:rFonts w:cs="Arial"/>
          <w:bCs/>
          <w:szCs w:val="20"/>
          <w:lang w:val="sl-SI"/>
        </w:rPr>
        <w:t>Četrti odstavek se spremeni tako, da se glasi:</w:t>
      </w:r>
    </w:p>
    <w:p w14:paraId="53B75CE8" w14:textId="7882944E" w:rsidR="007150B0" w:rsidRPr="0020661F" w:rsidRDefault="007150B0" w:rsidP="00BD74FA">
      <w:pPr>
        <w:spacing w:line="260" w:lineRule="exact"/>
        <w:jc w:val="both"/>
        <w:rPr>
          <w:rFonts w:cs="Arial"/>
          <w:bCs/>
          <w:szCs w:val="20"/>
          <w:lang w:val="sl-SI"/>
        </w:rPr>
      </w:pPr>
      <w:r w:rsidRPr="0020661F">
        <w:rPr>
          <w:rFonts w:cs="Arial"/>
          <w:bCs/>
          <w:szCs w:val="20"/>
          <w:lang w:val="sl-SI"/>
        </w:rPr>
        <w:t>»Za objekte in dejavnosti, ki pomenijo manjše tveganje zaradi izpostavljenosti sevanjem, sme odločitev o upravičenosti sprejeti pristojni upravni organ (URSJV ali URSVS).«</w:t>
      </w:r>
    </w:p>
    <w:p w14:paraId="44807763" w14:textId="60C127AB" w:rsidR="007150B0" w:rsidRPr="0020661F" w:rsidRDefault="007150B0" w:rsidP="00BD74FA">
      <w:pPr>
        <w:spacing w:line="260" w:lineRule="exact"/>
        <w:jc w:val="both"/>
        <w:rPr>
          <w:rFonts w:cs="Arial"/>
          <w:b/>
          <w:szCs w:val="20"/>
          <w:lang w:val="sl-SI"/>
        </w:rPr>
      </w:pPr>
      <w:r w:rsidRPr="0020661F">
        <w:rPr>
          <w:rFonts w:cs="Arial"/>
          <w:b/>
          <w:szCs w:val="20"/>
          <w:lang w:val="sl-SI"/>
        </w:rPr>
        <w:t>Obrazložitev:</w:t>
      </w:r>
    </w:p>
    <w:p w14:paraId="6D1BBC2F" w14:textId="10651B5C" w:rsidR="007150B0" w:rsidRPr="0020661F" w:rsidRDefault="007150B0" w:rsidP="00BD74FA">
      <w:pPr>
        <w:spacing w:line="260" w:lineRule="exact"/>
        <w:jc w:val="both"/>
        <w:rPr>
          <w:rFonts w:cs="Arial"/>
          <w:bCs/>
          <w:szCs w:val="20"/>
          <w:lang w:val="sl-SI"/>
        </w:rPr>
      </w:pPr>
      <w:r w:rsidRPr="0020661F">
        <w:rPr>
          <w:rFonts w:cs="Arial"/>
          <w:bCs/>
          <w:szCs w:val="20"/>
          <w:lang w:val="sl-SI"/>
        </w:rPr>
        <w:t>Besedilo je dopolnjeno z navedbo pristojni</w:t>
      </w:r>
      <w:r w:rsidR="00347469" w:rsidRPr="0020661F">
        <w:rPr>
          <w:rFonts w:cs="Arial"/>
          <w:bCs/>
          <w:szCs w:val="20"/>
          <w:lang w:val="sl-SI"/>
        </w:rPr>
        <w:t>h</w:t>
      </w:r>
      <w:r w:rsidRPr="0020661F">
        <w:rPr>
          <w:rFonts w:cs="Arial"/>
          <w:bCs/>
          <w:szCs w:val="20"/>
          <w:lang w:val="sl-SI"/>
        </w:rPr>
        <w:t xml:space="preserve"> organov. </w:t>
      </w:r>
    </w:p>
    <w:p w14:paraId="3C8BCAA1" w14:textId="59E96192" w:rsidR="007150B0" w:rsidRPr="0020661F" w:rsidRDefault="007150B0" w:rsidP="00BD74FA">
      <w:pPr>
        <w:spacing w:line="260" w:lineRule="exact"/>
        <w:jc w:val="both"/>
        <w:rPr>
          <w:rFonts w:cs="Arial"/>
          <w:bCs/>
          <w:szCs w:val="20"/>
          <w:lang w:val="sl-SI"/>
        </w:rPr>
      </w:pPr>
    </w:p>
    <w:p w14:paraId="69510B22" w14:textId="1B141C22" w:rsidR="007150B0" w:rsidRPr="0020661F" w:rsidRDefault="007150B0" w:rsidP="00BD74FA">
      <w:pPr>
        <w:spacing w:line="260" w:lineRule="exact"/>
        <w:jc w:val="both"/>
        <w:rPr>
          <w:rFonts w:cs="Arial"/>
          <w:b/>
          <w:szCs w:val="20"/>
          <w:lang w:val="sl-SI"/>
        </w:rPr>
      </w:pPr>
      <w:r w:rsidRPr="0020661F">
        <w:rPr>
          <w:rFonts w:cs="Arial"/>
          <w:b/>
          <w:szCs w:val="20"/>
          <w:lang w:val="sl-SI"/>
        </w:rPr>
        <w:t>K podpoglavju »7. načelo: Zaščita sedanjih in prihodnjih generacij«</w:t>
      </w:r>
    </w:p>
    <w:p w14:paraId="6D8816FF" w14:textId="42A1C5F6" w:rsidR="007150B0" w:rsidRPr="0020661F" w:rsidRDefault="007150B0" w:rsidP="00BD74FA">
      <w:pPr>
        <w:spacing w:line="260" w:lineRule="exact"/>
        <w:jc w:val="both"/>
        <w:rPr>
          <w:rFonts w:cs="Arial"/>
          <w:bCs/>
          <w:szCs w:val="20"/>
          <w:lang w:val="sl-SI"/>
        </w:rPr>
      </w:pPr>
      <w:r w:rsidRPr="0020661F">
        <w:rPr>
          <w:rFonts w:cs="Arial"/>
          <w:bCs/>
          <w:szCs w:val="20"/>
          <w:lang w:val="sl-SI"/>
        </w:rPr>
        <w:t>Tretji odstavek se spremeni tako, da se glasi:</w:t>
      </w:r>
    </w:p>
    <w:p w14:paraId="53345518" w14:textId="40E913C8" w:rsidR="007150B0" w:rsidRPr="0020661F" w:rsidRDefault="007150B0" w:rsidP="00BD74FA">
      <w:pPr>
        <w:spacing w:line="260" w:lineRule="exact"/>
        <w:jc w:val="both"/>
        <w:rPr>
          <w:rFonts w:cs="Arial"/>
          <w:bCs/>
          <w:szCs w:val="20"/>
          <w:lang w:val="sl-SI"/>
        </w:rPr>
      </w:pPr>
      <w:r w:rsidRPr="0020661F">
        <w:rPr>
          <w:rFonts w:cs="Arial"/>
          <w:bCs/>
          <w:szCs w:val="20"/>
          <w:lang w:val="sl-SI"/>
        </w:rPr>
        <w:t>»Z varnim in gospodarnim ravnanjem z radioaktivnimi odpadki in izrabljenim gorivom se zagotovi, da se bremena, za katera je mogoče in je treba poskrbeti danes, ne preloži na prihodnje generacije. Ravnanje z radioaktivnimi odpadki in izrabljenim gorivom mora potekati tako, da predvideni vplivi na zdravje prihodnjih generacij ne bodo večji od vplivov, ki so sprejemljivi danes.«</w:t>
      </w:r>
    </w:p>
    <w:p w14:paraId="782686F0" w14:textId="67D5B307" w:rsidR="007150B0" w:rsidRPr="0020661F" w:rsidRDefault="007150B0" w:rsidP="00BD74FA">
      <w:pPr>
        <w:spacing w:line="260" w:lineRule="exact"/>
        <w:jc w:val="both"/>
        <w:rPr>
          <w:rFonts w:cs="Arial"/>
          <w:b/>
          <w:szCs w:val="20"/>
          <w:lang w:val="sl-SI"/>
        </w:rPr>
      </w:pPr>
      <w:r w:rsidRPr="0020661F">
        <w:rPr>
          <w:rFonts w:cs="Arial"/>
          <w:b/>
          <w:szCs w:val="20"/>
          <w:lang w:val="sl-SI"/>
        </w:rPr>
        <w:t>Obrazložitev:</w:t>
      </w:r>
    </w:p>
    <w:p w14:paraId="0C4210D4" w14:textId="4110CA05" w:rsidR="007150B0" w:rsidRPr="0020661F" w:rsidRDefault="007150B0" w:rsidP="00BD74FA">
      <w:pPr>
        <w:spacing w:line="260" w:lineRule="exact"/>
        <w:jc w:val="both"/>
        <w:rPr>
          <w:rFonts w:cs="Arial"/>
          <w:bCs/>
          <w:szCs w:val="20"/>
          <w:lang w:val="sl-SI"/>
        </w:rPr>
      </w:pPr>
      <w:r w:rsidRPr="0020661F">
        <w:rPr>
          <w:rFonts w:cs="Arial"/>
          <w:bCs/>
          <w:szCs w:val="20"/>
          <w:lang w:val="sl-SI"/>
        </w:rPr>
        <w:t>S predlaganim amandmajem se besedilo preoblikuje tako, da ni</w:t>
      </w:r>
      <w:r w:rsidR="009E7B39" w:rsidRPr="0020661F">
        <w:rPr>
          <w:rFonts w:cs="Arial"/>
          <w:bCs/>
          <w:szCs w:val="20"/>
          <w:lang w:val="sl-SI"/>
        </w:rPr>
        <w:t>sta</w:t>
      </w:r>
      <w:r w:rsidRPr="0020661F">
        <w:rPr>
          <w:rFonts w:cs="Arial"/>
          <w:bCs/>
          <w:szCs w:val="20"/>
          <w:lang w:val="sl-SI"/>
        </w:rPr>
        <w:t xml:space="preserve"> uporabljen</w:t>
      </w:r>
      <w:r w:rsidR="009E7B39" w:rsidRPr="0020661F">
        <w:rPr>
          <w:rFonts w:cs="Arial"/>
          <w:bCs/>
          <w:szCs w:val="20"/>
          <w:lang w:val="sl-SI"/>
        </w:rPr>
        <w:t>a</w:t>
      </w:r>
      <w:r w:rsidRPr="0020661F">
        <w:rPr>
          <w:rFonts w:cs="Arial"/>
          <w:bCs/>
          <w:szCs w:val="20"/>
          <w:lang w:val="sl-SI"/>
        </w:rPr>
        <w:t xml:space="preserve"> glagol</w:t>
      </w:r>
      <w:r w:rsidR="009E7B39" w:rsidRPr="0020661F">
        <w:rPr>
          <w:rFonts w:cs="Arial"/>
          <w:bCs/>
          <w:szCs w:val="20"/>
          <w:lang w:val="sl-SI"/>
        </w:rPr>
        <w:t>a</w:t>
      </w:r>
      <w:r w:rsidRPr="0020661F">
        <w:rPr>
          <w:rFonts w:cs="Arial"/>
          <w:bCs/>
          <w:szCs w:val="20"/>
          <w:lang w:val="sl-SI"/>
        </w:rPr>
        <w:t xml:space="preserve"> v prvi osebi množine</w:t>
      </w:r>
      <w:r w:rsidR="009E7B39" w:rsidRPr="0020661F">
        <w:rPr>
          <w:rFonts w:cs="Arial"/>
          <w:bCs/>
          <w:szCs w:val="20"/>
          <w:lang w:val="sl-SI"/>
        </w:rPr>
        <w:t xml:space="preserve">, namesto »zagotovimo« je uporabljen nedoločnik »se zagotovi«, namesto »prelagamo« pa »se preloži«. </w:t>
      </w:r>
    </w:p>
    <w:p w14:paraId="3C22EED8" w14:textId="2331A3D2" w:rsidR="009E7B39" w:rsidRPr="0020661F" w:rsidRDefault="009E7B39" w:rsidP="00BD74FA">
      <w:pPr>
        <w:spacing w:line="260" w:lineRule="exact"/>
        <w:jc w:val="both"/>
        <w:rPr>
          <w:rFonts w:cs="Arial"/>
          <w:bCs/>
          <w:szCs w:val="20"/>
          <w:lang w:val="sl-SI"/>
        </w:rPr>
      </w:pPr>
    </w:p>
    <w:p w14:paraId="4266707A" w14:textId="03298581" w:rsidR="009E7B39" w:rsidRPr="0020661F" w:rsidRDefault="009E7B39" w:rsidP="00BD74FA">
      <w:pPr>
        <w:spacing w:line="260" w:lineRule="exact"/>
        <w:jc w:val="both"/>
        <w:rPr>
          <w:rFonts w:cs="Arial"/>
          <w:b/>
          <w:szCs w:val="20"/>
          <w:lang w:val="sl-SI"/>
        </w:rPr>
      </w:pPr>
      <w:r w:rsidRPr="0020661F">
        <w:rPr>
          <w:rFonts w:cs="Arial"/>
          <w:b/>
          <w:szCs w:val="20"/>
          <w:lang w:val="sl-SI"/>
        </w:rPr>
        <w:t>K podpoglavju »9. načelo: Pripravljenost in odziv v primeru jedrske ali radiološke nesreče«</w:t>
      </w:r>
    </w:p>
    <w:p w14:paraId="191BDE6F" w14:textId="2FB4320A" w:rsidR="009E7B39" w:rsidRPr="0020661F" w:rsidRDefault="00E45DBB" w:rsidP="00BD74FA">
      <w:pPr>
        <w:spacing w:line="260" w:lineRule="exact"/>
        <w:jc w:val="both"/>
        <w:rPr>
          <w:rFonts w:cs="Arial"/>
          <w:bCs/>
          <w:szCs w:val="20"/>
          <w:lang w:val="sl-SI"/>
        </w:rPr>
      </w:pPr>
      <w:r w:rsidRPr="0020661F">
        <w:rPr>
          <w:rFonts w:cs="Arial"/>
          <w:bCs/>
          <w:szCs w:val="20"/>
          <w:lang w:val="sl-SI"/>
        </w:rPr>
        <w:t xml:space="preserve">Tretji </w:t>
      </w:r>
      <w:r w:rsidR="009E7B39" w:rsidRPr="0020661F">
        <w:rPr>
          <w:rFonts w:cs="Arial"/>
          <w:bCs/>
          <w:szCs w:val="20"/>
          <w:lang w:val="sl-SI"/>
        </w:rPr>
        <w:t xml:space="preserve">odstavek se spremeni tako, da se glasi: </w:t>
      </w:r>
    </w:p>
    <w:p w14:paraId="16A01D00" w14:textId="0D190AA0" w:rsidR="00EC69E4" w:rsidRPr="0020661F" w:rsidRDefault="00EC69E4" w:rsidP="00BD74FA">
      <w:pPr>
        <w:spacing w:line="260" w:lineRule="exact"/>
        <w:jc w:val="both"/>
        <w:rPr>
          <w:rFonts w:cs="Arial"/>
          <w:bCs/>
          <w:szCs w:val="20"/>
          <w:lang w:val="sl-SI"/>
        </w:rPr>
      </w:pPr>
      <w:r w:rsidRPr="0020661F">
        <w:rPr>
          <w:rFonts w:cs="Arial"/>
          <w:bCs/>
          <w:szCs w:val="20"/>
          <w:lang w:val="sl-SI"/>
        </w:rPr>
        <w:t xml:space="preserve">» Imetniki dovoljenj, URSJV, URSVS in Uprava Republike Slovenije za zaščito in reševanje (v nadaljevanju URSZR), so skupaj z drugimi pristojnimi deležniki (na primer druga ministrstva, ZVD Zavod za varstvo pri delu, </w:t>
      </w:r>
      <w:proofErr w:type="spellStart"/>
      <w:r w:rsidRPr="0020661F">
        <w:rPr>
          <w:rFonts w:cs="Arial"/>
          <w:bCs/>
          <w:szCs w:val="20"/>
          <w:lang w:val="sl-SI"/>
        </w:rPr>
        <w:t>d.o.o</w:t>
      </w:r>
      <w:proofErr w:type="spellEnd"/>
      <w:r w:rsidRPr="0020661F">
        <w:rPr>
          <w:rFonts w:cs="Arial"/>
          <w:bCs/>
          <w:szCs w:val="20"/>
          <w:lang w:val="sl-SI"/>
        </w:rPr>
        <w:t>. (v nadaljevanju ZVD), Slovenska vojska in drugi) in v sodelovanju z drugimi državami, MAAE in Evropsko komisijo vnaprej uredili pripravljenost in odziv v primeru jedrskega ali radiološkega izrednega dogodka na lokalni, regijski in državni ravni z načrti zaščite in reševanja ob jedrski ali radiološki nesreči ter z navodili za ukrepanje ob izrednem dogodku.«</w:t>
      </w:r>
    </w:p>
    <w:p w14:paraId="6D1F5E1A" w14:textId="621CD13E" w:rsidR="009E7B39" w:rsidRPr="0020661F" w:rsidRDefault="009E7B39" w:rsidP="00BD74FA">
      <w:pPr>
        <w:spacing w:line="260" w:lineRule="exact"/>
        <w:jc w:val="both"/>
        <w:rPr>
          <w:rFonts w:cs="Arial"/>
          <w:b/>
          <w:szCs w:val="20"/>
          <w:lang w:val="sl-SI"/>
        </w:rPr>
      </w:pPr>
      <w:r w:rsidRPr="0020661F">
        <w:rPr>
          <w:rFonts w:cs="Arial"/>
          <w:b/>
          <w:szCs w:val="20"/>
          <w:lang w:val="sl-SI"/>
        </w:rPr>
        <w:t>Obrazložitev</w:t>
      </w:r>
      <w:r w:rsidR="00D93E8A" w:rsidRPr="0020661F">
        <w:rPr>
          <w:rFonts w:cs="Arial"/>
          <w:b/>
          <w:szCs w:val="20"/>
          <w:lang w:val="sl-SI"/>
        </w:rPr>
        <w:t>:</w:t>
      </w:r>
    </w:p>
    <w:p w14:paraId="32F4A38B" w14:textId="1E996DFE" w:rsidR="009E7B39" w:rsidRPr="0020661F" w:rsidRDefault="00EC69E4" w:rsidP="00BD74FA">
      <w:pPr>
        <w:spacing w:line="260" w:lineRule="exact"/>
        <w:jc w:val="both"/>
        <w:rPr>
          <w:rFonts w:cs="Arial"/>
          <w:bCs/>
          <w:szCs w:val="20"/>
          <w:lang w:val="sl-SI"/>
        </w:rPr>
      </w:pPr>
      <w:r w:rsidRPr="0020661F">
        <w:rPr>
          <w:rFonts w:cs="Arial"/>
          <w:bCs/>
          <w:szCs w:val="20"/>
          <w:lang w:val="sl-SI"/>
        </w:rPr>
        <w:t xml:space="preserve">Z amandmajem se uvedejo kratice za Upravo Republike Slovenije za zaščito in reševanje in ZVD Zavod za varstvo pri delu, </w:t>
      </w:r>
      <w:proofErr w:type="spellStart"/>
      <w:r w:rsidRPr="0020661F">
        <w:rPr>
          <w:rFonts w:cs="Arial"/>
          <w:bCs/>
          <w:szCs w:val="20"/>
          <w:lang w:val="sl-SI"/>
        </w:rPr>
        <w:t>d.o.o</w:t>
      </w:r>
      <w:proofErr w:type="spellEnd"/>
      <w:r w:rsidRPr="0020661F">
        <w:rPr>
          <w:rFonts w:cs="Arial"/>
          <w:bCs/>
          <w:szCs w:val="20"/>
          <w:lang w:val="sl-SI"/>
        </w:rPr>
        <w:t xml:space="preserve">. V oklepaju se določneje definirajo drugi pristojni deležniki. </w:t>
      </w:r>
    </w:p>
    <w:p w14:paraId="2EB22727" w14:textId="3D3658B5" w:rsidR="009E7B39" w:rsidRPr="0020661F" w:rsidRDefault="009E7B39" w:rsidP="00BD74FA">
      <w:pPr>
        <w:spacing w:line="260" w:lineRule="exact"/>
        <w:jc w:val="both"/>
        <w:rPr>
          <w:rFonts w:cs="Arial"/>
          <w:b/>
          <w:szCs w:val="20"/>
          <w:lang w:val="sl-SI"/>
        </w:rPr>
      </w:pPr>
      <w:r w:rsidRPr="0020661F">
        <w:rPr>
          <w:rFonts w:cs="Arial"/>
          <w:b/>
          <w:szCs w:val="20"/>
          <w:lang w:val="sl-SI"/>
        </w:rPr>
        <w:t>K poglavju »3. Jedrske in sevalne dejavnosti v Republiki Sloveniji«</w:t>
      </w:r>
    </w:p>
    <w:p w14:paraId="68F5FF61" w14:textId="24D5097C" w:rsidR="009E7B39" w:rsidRPr="0020661F" w:rsidRDefault="009E7B39" w:rsidP="00BD74FA">
      <w:pPr>
        <w:spacing w:line="260" w:lineRule="exact"/>
        <w:jc w:val="both"/>
        <w:rPr>
          <w:rFonts w:cs="Arial"/>
          <w:bCs/>
          <w:szCs w:val="20"/>
          <w:lang w:val="sl-SI"/>
        </w:rPr>
      </w:pPr>
      <w:r w:rsidRPr="0020661F">
        <w:rPr>
          <w:rFonts w:cs="Arial"/>
          <w:bCs/>
          <w:szCs w:val="20"/>
          <w:lang w:val="sl-SI"/>
        </w:rPr>
        <w:t>V petem odstavku se za kratico »(ReDPS50)« doda sklic »[35]«.</w:t>
      </w:r>
    </w:p>
    <w:p w14:paraId="1BD9B251" w14:textId="3717728E" w:rsidR="009E7B39" w:rsidRPr="0020661F" w:rsidRDefault="009E7B39" w:rsidP="00BD74FA">
      <w:pPr>
        <w:spacing w:line="260" w:lineRule="exact"/>
        <w:jc w:val="both"/>
        <w:rPr>
          <w:rFonts w:cs="Arial"/>
          <w:bCs/>
          <w:szCs w:val="20"/>
          <w:lang w:val="sl-SI"/>
        </w:rPr>
      </w:pPr>
      <w:r w:rsidRPr="0020661F">
        <w:rPr>
          <w:rFonts w:cs="Arial"/>
          <w:bCs/>
          <w:szCs w:val="20"/>
          <w:lang w:val="sl-SI"/>
        </w:rPr>
        <w:t>V sedmem odstavku se črta besedilo »Mark II«.</w:t>
      </w:r>
    </w:p>
    <w:p w14:paraId="19928608" w14:textId="19ACDE2F" w:rsidR="009E7B39" w:rsidRPr="0020661F" w:rsidRDefault="009E7B39" w:rsidP="00BD74FA">
      <w:pPr>
        <w:spacing w:line="260" w:lineRule="exact"/>
        <w:jc w:val="both"/>
        <w:rPr>
          <w:rFonts w:cs="Arial"/>
          <w:bCs/>
          <w:szCs w:val="20"/>
          <w:lang w:val="sl-SI"/>
        </w:rPr>
      </w:pPr>
      <w:r w:rsidRPr="0020661F">
        <w:rPr>
          <w:rFonts w:cs="Arial"/>
          <w:bCs/>
          <w:szCs w:val="20"/>
          <w:lang w:val="sl-SI"/>
        </w:rPr>
        <w:t xml:space="preserve">V devetem odstavku se letnica »2023« </w:t>
      </w:r>
      <w:r w:rsidR="00E45DBB" w:rsidRPr="0020661F">
        <w:rPr>
          <w:rFonts w:cs="Arial"/>
          <w:bCs/>
          <w:szCs w:val="20"/>
          <w:lang w:val="sl-SI"/>
        </w:rPr>
        <w:t xml:space="preserve">nadomesti </w:t>
      </w:r>
      <w:r w:rsidRPr="0020661F">
        <w:rPr>
          <w:rFonts w:cs="Arial"/>
          <w:bCs/>
          <w:szCs w:val="20"/>
          <w:lang w:val="sl-SI"/>
        </w:rPr>
        <w:t>z letnico »2024«.</w:t>
      </w:r>
    </w:p>
    <w:p w14:paraId="7E03843A" w14:textId="7AADABA4" w:rsidR="009E7B39" w:rsidRPr="0020661F" w:rsidRDefault="009E7B39" w:rsidP="00BD74FA">
      <w:pPr>
        <w:spacing w:line="260" w:lineRule="exact"/>
        <w:jc w:val="both"/>
        <w:rPr>
          <w:rFonts w:cs="Arial"/>
          <w:bCs/>
          <w:szCs w:val="20"/>
          <w:lang w:val="sl-SI"/>
        </w:rPr>
      </w:pPr>
      <w:r w:rsidRPr="0020661F">
        <w:rPr>
          <w:rFonts w:cs="Arial"/>
          <w:bCs/>
          <w:szCs w:val="20"/>
          <w:lang w:val="sl-SI"/>
        </w:rPr>
        <w:t>Deseti odstavek se spremeni tako, da se glasi:</w:t>
      </w:r>
    </w:p>
    <w:p w14:paraId="739EBF5E" w14:textId="44E5801C" w:rsidR="009E7B39" w:rsidRPr="0020661F" w:rsidRDefault="009E7B39" w:rsidP="00BD74FA">
      <w:pPr>
        <w:spacing w:line="260" w:lineRule="exact"/>
        <w:jc w:val="both"/>
        <w:rPr>
          <w:rFonts w:cs="Arial"/>
          <w:bCs/>
          <w:szCs w:val="20"/>
          <w:lang w:val="sl-SI"/>
        </w:rPr>
      </w:pPr>
      <w:r w:rsidRPr="0020661F">
        <w:rPr>
          <w:rFonts w:cs="Arial"/>
          <w:bCs/>
          <w:szCs w:val="20"/>
          <w:lang w:val="sl-SI"/>
        </w:rPr>
        <w:t xml:space="preserve">»V Vrbini v mestni občini Krško, v neposredni bližini Nuklearne elektrarne Krško bo zgrajeno odlagališče nizko in srednje-radioaktivnih odpadkov (v nadaljevanju NSRAO), v katerega bodo odloženi slovenski del radioaktivnih odpadkov iz obratovanja in razgradnje Nuklearne elektrarne Krško, odpadki, ki so skladiščeni v Centralnem skladišču radioaktivnih odpadkov v Brinju, in odpadki, ki bodo nastali pri razgradnji raziskovalnega reaktorja. Izgradnja in obratovanje odlagališča sta del obvezne državne gospodarske javne službe za ravnanje z radioaktivnimi odpadki, ki jo izvaja ARAO. Začetek gradnje objekta je predviden v letu 2024. Gradnja naj bi bila </w:t>
      </w:r>
      <w:r w:rsidRPr="0020661F">
        <w:rPr>
          <w:rFonts w:cs="Arial"/>
          <w:bCs/>
          <w:szCs w:val="20"/>
          <w:lang w:val="sl-SI"/>
        </w:rPr>
        <w:lastRenderedPageBreak/>
        <w:t>končana v letu 2026. V časovnem načrtu odlagališča je začetek poskusnega obratovanja predviden v drugi polovici leta 2026 in rednega v drugi polovici leta 2027.«</w:t>
      </w:r>
    </w:p>
    <w:p w14:paraId="0CDC8BA9" w14:textId="46CB1880" w:rsidR="009E7B39" w:rsidRPr="0020661F" w:rsidRDefault="009E7B39" w:rsidP="00BD74FA">
      <w:pPr>
        <w:spacing w:line="260" w:lineRule="exact"/>
        <w:jc w:val="both"/>
        <w:rPr>
          <w:rFonts w:cs="Arial"/>
          <w:bCs/>
          <w:szCs w:val="20"/>
          <w:lang w:val="sl-SI"/>
        </w:rPr>
      </w:pPr>
      <w:r w:rsidRPr="0020661F">
        <w:rPr>
          <w:rFonts w:cs="Arial"/>
          <w:bCs/>
          <w:szCs w:val="20"/>
          <w:lang w:val="sl-SI"/>
        </w:rPr>
        <w:t>V enajstem odstavk</w:t>
      </w:r>
      <w:r w:rsidR="00E45DBB" w:rsidRPr="0020661F">
        <w:rPr>
          <w:rFonts w:cs="Arial"/>
          <w:bCs/>
          <w:szCs w:val="20"/>
          <w:lang w:val="sl-SI"/>
        </w:rPr>
        <w:t>u</w:t>
      </w:r>
      <w:r w:rsidRPr="0020661F">
        <w:rPr>
          <w:rFonts w:cs="Arial"/>
          <w:bCs/>
          <w:szCs w:val="20"/>
          <w:lang w:val="sl-SI"/>
        </w:rPr>
        <w:t xml:space="preserve"> se za besedilo</w:t>
      </w:r>
      <w:r w:rsidR="00E45DBB" w:rsidRPr="0020661F">
        <w:rPr>
          <w:rFonts w:cs="Arial"/>
          <w:bCs/>
          <w:szCs w:val="20"/>
          <w:lang w:val="sl-SI"/>
        </w:rPr>
        <w:t>m</w:t>
      </w:r>
      <w:r w:rsidRPr="0020661F">
        <w:rPr>
          <w:rFonts w:cs="Arial"/>
          <w:bCs/>
          <w:szCs w:val="20"/>
          <w:lang w:val="sl-SI"/>
        </w:rPr>
        <w:t xml:space="preserve"> »Zakon o prevozu nevarnega blaga« doda sklic »[36]«.</w:t>
      </w:r>
    </w:p>
    <w:p w14:paraId="13602FD6" w14:textId="6140C543" w:rsidR="009E7B39" w:rsidRPr="0020661F" w:rsidRDefault="009E7B39" w:rsidP="00BD74FA">
      <w:pPr>
        <w:spacing w:line="260" w:lineRule="exact"/>
        <w:jc w:val="both"/>
        <w:rPr>
          <w:rFonts w:cs="Arial"/>
          <w:b/>
          <w:szCs w:val="20"/>
          <w:lang w:val="sl-SI"/>
        </w:rPr>
      </w:pPr>
      <w:r w:rsidRPr="0020661F">
        <w:rPr>
          <w:rFonts w:cs="Arial"/>
          <w:b/>
          <w:szCs w:val="20"/>
          <w:lang w:val="sl-SI"/>
        </w:rPr>
        <w:t>Obrazložitev:</w:t>
      </w:r>
    </w:p>
    <w:p w14:paraId="217BB7FB" w14:textId="5F0DED82" w:rsidR="009E7B39" w:rsidRPr="0020661F" w:rsidRDefault="009E7B39" w:rsidP="00BD74FA">
      <w:pPr>
        <w:spacing w:line="260" w:lineRule="exact"/>
        <w:jc w:val="both"/>
        <w:rPr>
          <w:rFonts w:cs="Arial"/>
          <w:bCs/>
          <w:szCs w:val="20"/>
          <w:lang w:val="sl-SI"/>
        </w:rPr>
      </w:pPr>
      <w:r w:rsidRPr="0020661F">
        <w:rPr>
          <w:rFonts w:cs="Arial"/>
          <w:bCs/>
          <w:szCs w:val="20"/>
          <w:lang w:val="sl-SI"/>
        </w:rPr>
        <w:t xml:space="preserve">Z amandmajem sta dodana sklica na objavo Resolucije o Dolgoročni podnebni strategiji Slovenije do leta 2050 (ReDPS50) in Zakona o prevozu nevarnega blaga. Poenoteno je poimenovanje raziskovalnega reaktorja TRIGA, in sicer brez navedbe »Mark II«. Odlagališče nizko in </w:t>
      </w:r>
      <w:proofErr w:type="spellStart"/>
      <w:r w:rsidRPr="0020661F">
        <w:rPr>
          <w:rFonts w:cs="Arial"/>
          <w:bCs/>
          <w:szCs w:val="20"/>
          <w:lang w:val="sl-SI"/>
        </w:rPr>
        <w:t>srednjeradioaktivnih</w:t>
      </w:r>
      <w:proofErr w:type="spellEnd"/>
      <w:r w:rsidRPr="0020661F">
        <w:rPr>
          <w:rFonts w:cs="Arial"/>
          <w:bCs/>
          <w:szCs w:val="20"/>
          <w:lang w:val="sl-SI"/>
        </w:rPr>
        <w:t xml:space="preserve"> odpadkov je izpisano z besedo, za nadaljnjo rabo pa je uvedena kratica NSRAO. Nasprotno je pri navedbi ARAO črtana celotna navedba »</w:t>
      </w:r>
      <w:r w:rsidR="00040525" w:rsidRPr="0020661F">
        <w:rPr>
          <w:rFonts w:cs="Arial"/>
          <w:szCs w:val="20"/>
          <w:lang w:val="sl-SI"/>
        </w:rPr>
        <w:t xml:space="preserve">– </w:t>
      </w:r>
      <w:r w:rsidRPr="0020661F">
        <w:rPr>
          <w:rFonts w:cs="Arial"/>
          <w:bCs/>
          <w:szCs w:val="20"/>
          <w:lang w:val="sl-SI"/>
        </w:rPr>
        <w:t xml:space="preserve">Agencija za radioaktivne odpadke«, saj je bila predhodno </w:t>
      </w:r>
      <w:r w:rsidR="00040525" w:rsidRPr="0020661F">
        <w:rPr>
          <w:rFonts w:cs="Arial"/>
          <w:bCs/>
          <w:szCs w:val="20"/>
          <w:lang w:val="sl-SI"/>
        </w:rPr>
        <w:t xml:space="preserve">že okrajšana. Obe letnici 2023, ki se nanašata na zapiranje odlagališča Boršt in gradnjo odlagališča NSRAO pa sta zamenjani z letnico 2024. </w:t>
      </w:r>
    </w:p>
    <w:p w14:paraId="0AC63F1F" w14:textId="345D769C" w:rsidR="009E7B39" w:rsidRPr="0020661F" w:rsidRDefault="009E7B39" w:rsidP="00BD74FA">
      <w:pPr>
        <w:spacing w:line="260" w:lineRule="exact"/>
        <w:jc w:val="both"/>
        <w:rPr>
          <w:rFonts w:cs="Arial"/>
          <w:bCs/>
          <w:szCs w:val="20"/>
          <w:lang w:val="sl-SI"/>
        </w:rPr>
      </w:pPr>
    </w:p>
    <w:p w14:paraId="009C051C" w14:textId="07421BA3" w:rsidR="00040525" w:rsidRPr="0020661F" w:rsidRDefault="00040525" w:rsidP="00BD74FA">
      <w:pPr>
        <w:spacing w:line="260" w:lineRule="exact"/>
        <w:jc w:val="both"/>
        <w:rPr>
          <w:rFonts w:cs="Arial"/>
          <w:b/>
          <w:szCs w:val="20"/>
          <w:lang w:val="sl-SI"/>
        </w:rPr>
      </w:pPr>
      <w:r w:rsidRPr="0020661F">
        <w:rPr>
          <w:rFonts w:cs="Arial"/>
          <w:b/>
          <w:szCs w:val="20"/>
          <w:lang w:val="sl-SI"/>
        </w:rPr>
        <w:t>K podpoglavju »4.2 Sodelovanje v institucijah Evropske unije«</w:t>
      </w:r>
    </w:p>
    <w:p w14:paraId="71CE3E38" w14:textId="0E6B2C31" w:rsidR="00040525" w:rsidRPr="0020661F" w:rsidRDefault="00040525" w:rsidP="00BD74FA">
      <w:pPr>
        <w:spacing w:line="260" w:lineRule="exact"/>
        <w:jc w:val="both"/>
        <w:rPr>
          <w:rFonts w:cs="Arial"/>
          <w:bCs/>
          <w:szCs w:val="20"/>
          <w:lang w:val="sl-SI"/>
        </w:rPr>
      </w:pPr>
      <w:r w:rsidRPr="0020661F">
        <w:rPr>
          <w:rFonts w:cs="Arial"/>
          <w:bCs/>
          <w:szCs w:val="20"/>
          <w:lang w:val="sl-SI"/>
        </w:rPr>
        <w:t>Četrti</w:t>
      </w:r>
      <w:r w:rsidR="00347469" w:rsidRPr="0020661F">
        <w:rPr>
          <w:rFonts w:cs="Arial"/>
          <w:bCs/>
          <w:szCs w:val="20"/>
          <w:lang w:val="sl-SI"/>
        </w:rPr>
        <w:t xml:space="preserve"> in</w:t>
      </w:r>
      <w:r w:rsidRPr="0020661F">
        <w:rPr>
          <w:rFonts w:cs="Arial"/>
          <w:bCs/>
          <w:szCs w:val="20"/>
          <w:lang w:val="sl-SI"/>
        </w:rPr>
        <w:t xml:space="preserve"> peti se spremen</w:t>
      </w:r>
      <w:r w:rsidR="00222537" w:rsidRPr="0020661F">
        <w:rPr>
          <w:rFonts w:cs="Arial"/>
          <w:bCs/>
          <w:szCs w:val="20"/>
          <w:lang w:val="sl-SI"/>
        </w:rPr>
        <w:t>i</w:t>
      </w:r>
      <w:r w:rsidR="00E45DBB" w:rsidRPr="0020661F">
        <w:rPr>
          <w:rFonts w:cs="Arial"/>
          <w:bCs/>
          <w:szCs w:val="20"/>
          <w:lang w:val="sl-SI"/>
        </w:rPr>
        <w:t>ta</w:t>
      </w:r>
      <w:r w:rsidRPr="0020661F">
        <w:rPr>
          <w:rFonts w:cs="Arial"/>
          <w:bCs/>
          <w:szCs w:val="20"/>
          <w:lang w:val="sl-SI"/>
        </w:rPr>
        <w:t xml:space="preserve"> tako, da se glasi</w:t>
      </w:r>
      <w:r w:rsidR="00E45DBB" w:rsidRPr="0020661F">
        <w:rPr>
          <w:rFonts w:cs="Arial"/>
          <w:bCs/>
          <w:szCs w:val="20"/>
          <w:lang w:val="sl-SI"/>
        </w:rPr>
        <w:t>ta</w:t>
      </w:r>
      <w:r w:rsidRPr="0020661F">
        <w:rPr>
          <w:rFonts w:cs="Arial"/>
          <w:bCs/>
          <w:szCs w:val="20"/>
          <w:lang w:val="sl-SI"/>
        </w:rPr>
        <w:t>:</w:t>
      </w:r>
    </w:p>
    <w:p w14:paraId="61F9B5AB" w14:textId="7D556DC4" w:rsidR="00040525" w:rsidRPr="0020661F" w:rsidRDefault="00040525" w:rsidP="00BD74FA">
      <w:pPr>
        <w:spacing w:line="260" w:lineRule="exact"/>
        <w:jc w:val="both"/>
        <w:rPr>
          <w:rFonts w:cs="Arial"/>
          <w:bCs/>
          <w:szCs w:val="20"/>
          <w:lang w:val="sl-SI"/>
        </w:rPr>
      </w:pPr>
      <w:r w:rsidRPr="0020661F">
        <w:rPr>
          <w:rFonts w:cs="Arial"/>
          <w:bCs/>
          <w:szCs w:val="20"/>
          <w:lang w:val="sl-SI"/>
        </w:rPr>
        <w:t xml:space="preserve">»Poleg posvetovalnih odborov na podlagi pogodbe </w:t>
      </w:r>
      <w:proofErr w:type="spellStart"/>
      <w:r w:rsidRPr="0020661F">
        <w:rPr>
          <w:rFonts w:cs="Arial"/>
          <w:bCs/>
          <w:szCs w:val="20"/>
          <w:lang w:val="sl-SI"/>
        </w:rPr>
        <w:t>Euratom</w:t>
      </w:r>
      <w:proofErr w:type="spellEnd"/>
      <w:r w:rsidRPr="0020661F">
        <w:rPr>
          <w:rFonts w:cs="Arial"/>
          <w:bCs/>
          <w:szCs w:val="20"/>
          <w:lang w:val="sl-SI"/>
        </w:rPr>
        <w:t xml:space="preserve"> v EU deluje še več drugih odborov, ki se nanašajo na področja pogodbe </w:t>
      </w:r>
      <w:proofErr w:type="spellStart"/>
      <w:r w:rsidRPr="0020661F">
        <w:rPr>
          <w:rFonts w:cs="Arial"/>
          <w:bCs/>
          <w:szCs w:val="20"/>
          <w:lang w:val="sl-SI"/>
        </w:rPr>
        <w:t>Euratom</w:t>
      </w:r>
      <w:proofErr w:type="spellEnd"/>
      <w:r w:rsidRPr="0020661F">
        <w:rPr>
          <w:rFonts w:cs="Arial"/>
          <w:bCs/>
          <w:szCs w:val="20"/>
          <w:lang w:val="sl-SI"/>
        </w:rPr>
        <w:t xml:space="preserve">. Slovenija ima predstavnika v odboru za sodelovanje na področju jedrske varnosti (INSC), ki je telo, ki svetuje Evropski komisiji glede programa in uresničevanja pomoči na področju jedrske in sevalne varnosti tretjim državam. Slovenski predstavniki delujejo tudi v odboru </w:t>
      </w:r>
      <w:proofErr w:type="spellStart"/>
      <w:r w:rsidRPr="0020661F">
        <w:rPr>
          <w:rFonts w:cs="Arial"/>
          <w:bCs/>
          <w:szCs w:val="20"/>
          <w:lang w:val="sl-SI"/>
        </w:rPr>
        <w:t>Euratoma</w:t>
      </w:r>
      <w:proofErr w:type="spellEnd"/>
      <w:r w:rsidRPr="0020661F">
        <w:rPr>
          <w:rFonts w:cs="Arial"/>
          <w:bCs/>
          <w:szCs w:val="20"/>
          <w:lang w:val="sl-SI"/>
        </w:rPr>
        <w:t xml:space="preserve">, ki svetuje Evropski komisiji glede raziskav na področju fisije (cepitve) in fuzije (zlitja) ter deluje kot enotni odbor, vendar ima dva odbora, ki sta </w:t>
      </w:r>
      <w:proofErr w:type="spellStart"/>
      <w:r w:rsidRPr="0020661F">
        <w:rPr>
          <w:rFonts w:cs="Arial"/>
          <w:bCs/>
          <w:szCs w:val="20"/>
          <w:lang w:val="sl-SI"/>
        </w:rPr>
        <w:t>Euratom</w:t>
      </w:r>
      <w:proofErr w:type="spellEnd"/>
      <w:r w:rsidRPr="0020661F">
        <w:rPr>
          <w:rFonts w:cs="Arial"/>
          <w:bCs/>
          <w:szCs w:val="20"/>
          <w:lang w:val="sl-SI"/>
        </w:rPr>
        <w:t xml:space="preserve"> – fisija in </w:t>
      </w:r>
      <w:proofErr w:type="spellStart"/>
      <w:r w:rsidRPr="0020661F">
        <w:rPr>
          <w:rFonts w:cs="Arial"/>
          <w:bCs/>
          <w:szCs w:val="20"/>
          <w:lang w:val="sl-SI"/>
        </w:rPr>
        <w:t>Euratom</w:t>
      </w:r>
      <w:proofErr w:type="spellEnd"/>
      <w:r w:rsidRPr="0020661F">
        <w:rPr>
          <w:rFonts w:cs="Arial"/>
          <w:bCs/>
          <w:szCs w:val="20"/>
          <w:lang w:val="sl-SI"/>
        </w:rPr>
        <w:t xml:space="preserve"> – fuzija. Slovenija je zastopana v obeh odborih. Oba odbora se obnavljata (ponovno vzpostavita) za vsako finančno obdobje, tako da sta bila oblikovana tudi za obdobje 2021–2027. Delujeta v skladu z določili </w:t>
      </w:r>
      <w:bookmarkStart w:id="1" w:name="_Hlk149299018"/>
      <w:r w:rsidRPr="0020661F">
        <w:rPr>
          <w:rFonts w:cs="Arial"/>
          <w:bCs/>
          <w:szCs w:val="20"/>
          <w:lang w:val="sl-SI"/>
        </w:rPr>
        <w:t xml:space="preserve">Uredbe (EU) št. 182/2011 </w:t>
      </w:r>
      <w:r w:rsidR="00B01323" w:rsidRPr="0020661F">
        <w:rPr>
          <w:rFonts w:cs="Arial"/>
          <w:bCs/>
          <w:szCs w:val="20"/>
          <w:lang w:val="sl-SI"/>
        </w:rPr>
        <w:t>Evropskega parlamenta in Sveta z dne 16. februarja 2011 o določitvi splošnih pravil in načel, na podlagi katerih države članice nadzirajo izvajanje izvedbenih pooblastil Komisije</w:t>
      </w:r>
      <w:bookmarkEnd w:id="1"/>
      <w:r w:rsidR="00B01323" w:rsidRPr="0020661F">
        <w:rPr>
          <w:rFonts w:cs="Arial"/>
          <w:bCs/>
          <w:szCs w:val="20"/>
          <w:lang w:val="sl-SI"/>
        </w:rPr>
        <w:t xml:space="preserve"> [38], </w:t>
      </w:r>
      <w:r w:rsidRPr="0020661F">
        <w:rPr>
          <w:rFonts w:cs="Arial"/>
          <w:bCs/>
          <w:szCs w:val="20"/>
          <w:lang w:val="sl-SI"/>
        </w:rPr>
        <w:t>kot t. i. posvetovalna odbora.</w:t>
      </w:r>
    </w:p>
    <w:p w14:paraId="43BB3F28" w14:textId="0848D4CD" w:rsidR="00040525" w:rsidRPr="0020661F" w:rsidRDefault="00040525" w:rsidP="00BD74FA">
      <w:pPr>
        <w:spacing w:line="260" w:lineRule="exact"/>
        <w:jc w:val="both"/>
        <w:rPr>
          <w:rFonts w:cs="Arial"/>
          <w:bCs/>
          <w:szCs w:val="20"/>
          <w:lang w:val="sl-SI"/>
        </w:rPr>
      </w:pPr>
      <w:r w:rsidRPr="0020661F">
        <w:rPr>
          <w:rFonts w:cs="Arial"/>
          <w:bCs/>
          <w:szCs w:val="20"/>
          <w:lang w:val="sl-SI"/>
        </w:rPr>
        <w:t>Politika in normativni okvir na področju jedrske in sevalne varnosti se v EU oblikujeta večinoma v delovni skupini Sveta EU za jedrska vprašanja (AQG), v kateri Slovenija aktivno sodeluje.</w:t>
      </w:r>
      <w:r w:rsidR="00E45DBB" w:rsidRPr="0020661F">
        <w:rPr>
          <w:rFonts w:cs="Arial"/>
          <w:bCs/>
          <w:szCs w:val="20"/>
          <w:lang w:val="sl-SI"/>
        </w:rPr>
        <w:t>«</w:t>
      </w:r>
    </w:p>
    <w:p w14:paraId="684DD4B5" w14:textId="592A8F77" w:rsidR="00E45DBB" w:rsidRPr="0020661F" w:rsidRDefault="00E45DBB" w:rsidP="00BD74FA">
      <w:pPr>
        <w:spacing w:line="260" w:lineRule="exact"/>
        <w:jc w:val="both"/>
        <w:rPr>
          <w:rFonts w:cs="Arial"/>
          <w:bCs/>
          <w:szCs w:val="20"/>
          <w:lang w:val="sl-SI"/>
        </w:rPr>
      </w:pPr>
      <w:r w:rsidRPr="0020661F">
        <w:rPr>
          <w:rFonts w:cs="Arial"/>
          <w:bCs/>
          <w:szCs w:val="20"/>
          <w:lang w:val="sl-SI"/>
        </w:rPr>
        <w:t xml:space="preserve">Sedmi </w:t>
      </w:r>
      <w:r w:rsidR="00222537" w:rsidRPr="0020661F">
        <w:rPr>
          <w:rFonts w:cs="Arial"/>
          <w:bCs/>
          <w:szCs w:val="20"/>
          <w:lang w:val="sl-SI"/>
        </w:rPr>
        <w:t xml:space="preserve">in osmi </w:t>
      </w:r>
      <w:r w:rsidRPr="0020661F">
        <w:rPr>
          <w:rFonts w:cs="Arial"/>
          <w:bCs/>
          <w:szCs w:val="20"/>
          <w:lang w:val="sl-SI"/>
        </w:rPr>
        <w:t>odstavek se spremeni</w:t>
      </w:r>
      <w:r w:rsidR="00222537" w:rsidRPr="0020661F">
        <w:rPr>
          <w:rFonts w:cs="Arial"/>
          <w:bCs/>
          <w:szCs w:val="20"/>
          <w:lang w:val="sl-SI"/>
        </w:rPr>
        <w:t>ta</w:t>
      </w:r>
      <w:r w:rsidRPr="0020661F">
        <w:rPr>
          <w:rFonts w:cs="Arial"/>
          <w:bCs/>
          <w:szCs w:val="20"/>
          <w:lang w:val="sl-SI"/>
        </w:rPr>
        <w:t xml:space="preserve"> tako, da se glasi</w:t>
      </w:r>
      <w:r w:rsidR="00222537" w:rsidRPr="0020661F">
        <w:rPr>
          <w:rFonts w:cs="Arial"/>
          <w:bCs/>
          <w:szCs w:val="20"/>
          <w:lang w:val="sl-SI"/>
        </w:rPr>
        <w:t>ta</w:t>
      </w:r>
      <w:r w:rsidRPr="0020661F">
        <w:rPr>
          <w:rFonts w:cs="Arial"/>
          <w:bCs/>
          <w:szCs w:val="20"/>
          <w:lang w:val="sl-SI"/>
        </w:rPr>
        <w:t>:</w:t>
      </w:r>
    </w:p>
    <w:p w14:paraId="490A23BB" w14:textId="77777777" w:rsidR="00222537" w:rsidRPr="0020661F" w:rsidRDefault="00E45DBB" w:rsidP="00BD74FA">
      <w:pPr>
        <w:spacing w:line="260" w:lineRule="exact"/>
        <w:jc w:val="both"/>
        <w:rPr>
          <w:rFonts w:cs="Arial"/>
          <w:bCs/>
          <w:szCs w:val="20"/>
          <w:lang w:val="sl-SI"/>
        </w:rPr>
      </w:pPr>
      <w:r w:rsidRPr="0020661F">
        <w:rPr>
          <w:rFonts w:cs="Arial"/>
          <w:bCs/>
          <w:szCs w:val="20"/>
          <w:lang w:val="sl-SI"/>
        </w:rPr>
        <w:t>»</w:t>
      </w:r>
      <w:r w:rsidR="00040525" w:rsidRPr="0020661F">
        <w:rPr>
          <w:rFonts w:cs="Arial"/>
          <w:bCs/>
          <w:szCs w:val="20"/>
          <w:lang w:val="sl-SI"/>
        </w:rPr>
        <w:t>Posebno vlogo v institucionalnem okviru EU na področju jedrske varnosti ima Skupina evropskih regulatorjev za jedrsko varnost (v nadaljevanju ENSREG), ki je neodvisno strokovno telo, ustanovljeno leta 2007 s sklepom Evropske komisije. Skupina je sestavljena iz najvišjih predstavnikov upravnih organov, pristojnih za jedrsko varnost, iz vseh 27 držav članic EU. V njej enakopravno sodelujejo tudi predstavniki Evropske komisije.</w:t>
      </w:r>
    </w:p>
    <w:p w14:paraId="7334995D" w14:textId="661A00CB" w:rsidR="00040525" w:rsidRPr="0020661F" w:rsidRDefault="00222537" w:rsidP="00BD74FA">
      <w:pPr>
        <w:spacing w:line="260" w:lineRule="exact"/>
        <w:jc w:val="both"/>
        <w:rPr>
          <w:rFonts w:cs="Arial"/>
          <w:bCs/>
          <w:szCs w:val="20"/>
          <w:lang w:val="sl-SI"/>
        </w:rPr>
      </w:pPr>
      <w:r w:rsidRPr="0020661F">
        <w:rPr>
          <w:rFonts w:cs="Arial"/>
          <w:bCs/>
          <w:szCs w:val="20"/>
          <w:lang w:val="sl-SI"/>
        </w:rPr>
        <w:t>Vloga ENSREG je pomoč pri vzpostavitvi pogojev za stalno izboljševanje in doseganje skupnega razumevanja na področju jedrske varnosti in ravnanja z radioaktivnimi odpadki. Doslej je imela skupina ENSREG najopaznejšo in najvplivnejšo vlogo pri pripravi vsebine Direktiva Sveta 2009/71/</w:t>
      </w:r>
      <w:proofErr w:type="spellStart"/>
      <w:r w:rsidRPr="0020661F">
        <w:rPr>
          <w:rFonts w:cs="Arial"/>
          <w:bCs/>
          <w:szCs w:val="20"/>
          <w:lang w:val="sl-SI"/>
        </w:rPr>
        <w:t>Euratom</w:t>
      </w:r>
      <w:proofErr w:type="spellEnd"/>
      <w:r w:rsidRPr="0020661F">
        <w:rPr>
          <w:rFonts w:cs="Arial"/>
          <w:bCs/>
          <w:szCs w:val="20"/>
          <w:lang w:val="sl-SI"/>
        </w:rPr>
        <w:t xml:space="preserve"> z dne 25. junija 2009 o vzpostavitvi okvira Skupnosti za jedrsko varnost jedrskih objektov in Direktive Sveta 2014/87/</w:t>
      </w:r>
      <w:proofErr w:type="spellStart"/>
      <w:r w:rsidRPr="0020661F">
        <w:rPr>
          <w:rFonts w:cs="Arial"/>
          <w:bCs/>
          <w:szCs w:val="20"/>
          <w:lang w:val="sl-SI"/>
        </w:rPr>
        <w:t>Euratom</w:t>
      </w:r>
      <w:proofErr w:type="spellEnd"/>
      <w:r w:rsidRPr="0020661F">
        <w:rPr>
          <w:rFonts w:cs="Arial"/>
          <w:bCs/>
          <w:szCs w:val="20"/>
          <w:lang w:val="sl-SI"/>
        </w:rPr>
        <w:t xml:space="preserve"> z dne 8. julija 2014 o spremembi Direktive 2009/71/</w:t>
      </w:r>
      <w:proofErr w:type="spellStart"/>
      <w:r w:rsidRPr="0020661F">
        <w:rPr>
          <w:rFonts w:cs="Arial"/>
          <w:bCs/>
          <w:szCs w:val="20"/>
          <w:lang w:val="sl-SI"/>
        </w:rPr>
        <w:t>Euratom</w:t>
      </w:r>
      <w:proofErr w:type="spellEnd"/>
      <w:r w:rsidRPr="0020661F">
        <w:rPr>
          <w:rFonts w:cs="Arial"/>
          <w:bCs/>
          <w:szCs w:val="20"/>
          <w:lang w:val="sl-SI"/>
        </w:rPr>
        <w:t xml:space="preserve"> o vzpostavitvi okvira Skupnosti za jedrsko varnost jedrskih objektov (v nadaljevanju Direktiva Sveta 2009/71/</w:t>
      </w:r>
      <w:proofErr w:type="spellStart"/>
      <w:r w:rsidRPr="0020661F">
        <w:rPr>
          <w:rFonts w:cs="Arial"/>
          <w:bCs/>
          <w:szCs w:val="20"/>
          <w:lang w:val="sl-SI"/>
        </w:rPr>
        <w:t>Euratom</w:t>
      </w:r>
      <w:proofErr w:type="spellEnd"/>
      <w:r w:rsidRPr="0020661F">
        <w:rPr>
          <w:rFonts w:cs="Arial"/>
          <w:bCs/>
          <w:szCs w:val="20"/>
          <w:lang w:val="sl-SI"/>
        </w:rPr>
        <w:t>) [13] ter Direktiva Sveta 2011/70/</w:t>
      </w:r>
      <w:proofErr w:type="spellStart"/>
      <w:r w:rsidRPr="0020661F">
        <w:rPr>
          <w:rFonts w:cs="Arial"/>
          <w:bCs/>
          <w:szCs w:val="20"/>
          <w:lang w:val="sl-SI"/>
        </w:rPr>
        <w:t>Euratom</w:t>
      </w:r>
      <w:proofErr w:type="spellEnd"/>
      <w:r w:rsidRPr="0020661F">
        <w:rPr>
          <w:rFonts w:cs="Arial"/>
          <w:bCs/>
          <w:szCs w:val="20"/>
          <w:lang w:val="sl-SI"/>
        </w:rPr>
        <w:t xml:space="preserve"> z dne 19. julija 2011 o vzpostavitvi okvira Skupnosti za odgovorno in varno ravnanje z izrabljenim gorivom in radioaktivnimi odpadki (v nadaljevanju Direktiva Sveta 2011/70/</w:t>
      </w:r>
      <w:proofErr w:type="spellStart"/>
      <w:r w:rsidRPr="0020661F">
        <w:rPr>
          <w:rFonts w:cs="Arial"/>
          <w:bCs/>
          <w:szCs w:val="20"/>
          <w:lang w:val="sl-SI"/>
        </w:rPr>
        <w:t>Euratom</w:t>
      </w:r>
      <w:proofErr w:type="spellEnd"/>
      <w:r w:rsidRPr="0020661F">
        <w:rPr>
          <w:rFonts w:cs="Arial"/>
          <w:bCs/>
          <w:szCs w:val="20"/>
          <w:lang w:val="sl-SI"/>
        </w:rPr>
        <w:t>) ter ob pripravi in izvedbi programa stresnih testov jedrskih elektrarn v EU v letih 2011 in 2012. ENSREG se ukvarja v okviru svojih treh delovnih skupin s področji (i) jedrske varnosti, kjer sodeluje pri pripravi tematskih medsebojnih pregledov, izvajanju stresnih testov v tretjih državah in pri spremljanju po-</w:t>
      </w:r>
      <w:proofErr w:type="spellStart"/>
      <w:r w:rsidRPr="0020661F">
        <w:rPr>
          <w:rFonts w:cs="Arial"/>
          <w:bCs/>
          <w:szCs w:val="20"/>
          <w:lang w:val="sl-SI"/>
        </w:rPr>
        <w:t>fukušimskih</w:t>
      </w:r>
      <w:proofErr w:type="spellEnd"/>
      <w:r w:rsidRPr="0020661F">
        <w:rPr>
          <w:rFonts w:cs="Arial"/>
          <w:bCs/>
          <w:szCs w:val="20"/>
          <w:lang w:val="sl-SI"/>
        </w:rPr>
        <w:t xml:space="preserve"> akcijskih načrtov, (ii) varnosti radioaktivnih odpadkov in izrabljenega goriva ter (iii) odprtostjo in informiranjem javnosti o dejavnostih ENSREG.</w:t>
      </w:r>
      <w:r w:rsidR="00040525" w:rsidRPr="0020661F">
        <w:rPr>
          <w:rFonts w:cs="Arial"/>
          <w:bCs/>
          <w:szCs w:val="20"/>
          <w:lang w:val="sl-SI"/>
        </w:rPr>
        <w:t>«</w:t>
      </w:r>
    </w:p>
    <w:p w14:paraId="391C9D77" w14:textId="5934321B" w:rsidR="00040525" w:rsidRPr="0020661F" w:rsidRDefault="00040525" w:rsidP="00BD74FA">
      <w:pPr>
        <w:spacing w:line="260" w:lineRule="exact"/>
        <w:jc w:val="both"/>
        <w:rPr>
          <w:rFonts w:cs="Arial"/>
          <w:bCs/>
          <w:szCs w:val="20"/>
          <w:lang w:val="sl-SI"/>
        </w:rPr>
      </w:pPr>
      <w:r w:rsidRPr="0020661F">
        <w:rPr>
          <w:rFonts w:cs="Arial"/>
          <w:bCs/>
          <w:szCs w:val="20"/>
          <w:lang w:val="sl-SI"/>
        </w:rPr>
        <w:t>Deseti, enajsti, dvanajsti, trinajsti in štirinajsti odstavek se spremenijo tako, da se glasijo:</w:t>
      </w:r>
    </w:p>
    <w:p w14:paraId="0412330F" w14:textId="77777777" w:rsidR="00040525" w:rsidRPr="0020661F" w:rsidRDefault="00040525" w:rsidP="00BD74FA">
      <w:pPr>
        <w:spacing w:line="260" w:lineRule="exact"/>
        <w:jc w:val="both"/>
        <w:rPr>
          <w:rFonts w:cs="Arial"/>
          <w:bCs/>
          <w:szCs w:val="20"/>
          <w:lang w:val="sl-SI"/>
        </w:rPr>
      </w:pPr>
      <w:r w:rsidRPr="0020661F">
        <w:rPr>
          <w:rFonts w:cs="Arial"/>
          <w:bCs/>
          <w:szCs w:val="20"/>
          <w:lang w:val="sl-SI"/>
        </w:rPr>
        <w:t xml:space="preserve">»Evropska radiološka platforma za izmenjavo podatkov (v nadaljevanju EURDEP) omogoča spremljanje radioloških podatkov iz večine evropskih držav, ki so na voljo v (skoraj) realnem času. Slovenska mreža za zgodnje obveščanje, ki jo sestavljajo stacionarni merilniki radioaktivnosti po celotni državi, nepretrgoma spremlja stopnjo radioaktivnosti na ozemlju Slovenije, kar omogoča </w:t>
      </w:r>
      <w:r w:rsidRPr="0020661F">
        <w:rPr>
          <w:rFonts w:cs="Arial"/>
          <w:bCs/>
          <w:szCs w:val="20"/>
          <w:lang w:val="sl-SI"/>
        </w:rPr>
        <w:lastRenderedPageBreak/>
        <w:t>hitro alarmiranje v primeru nepričakovanega prihoda radioaktivnega oblaka. Slovenska mreža pošilja podatke v sistem EURDEP v realnem času. Če pride do povišanega sevanja, se sprožijo ustrezni alarmi.</w:t>
      </w:r>
    </w:p>
    <w:p w14:paraId="493D774D" w14:textId="77777777" w:rsidR="00040525" w:rsidRPr="0020661F" w:rsidRDefault="00040525" w:rsidP="00BD74FA">
      <w:pPr>
        <w:spacing w:line="260" w:lineRule="exact"/>
        <w:jc w:val="both"/>
        <w:rPr>
          <w:rFonts w:cs="Arial"/>
          <w:bCs/>
          <w:szCs w:val="20"/>
          <w:lang w:val="sl-SI"/>
        </w:rPr>
      </w:pPr>
      <w:r w:rsidRPr="0020661F">
        <w:rPr>
          <w:rFonts w:cs="Arial"/>
          <w:bCs/>
          <w:szCs w:val="20"/>
          <w:lang w:val="sl-SI"/>
        </w:rPr>
        <w:t xml:space="preserve">Slovenija je kot članica EU vključena v sistem za tehnično izvedbo zgodnjega obveščanja in izmenjave informacij v primeru radiološke ali jedrske nevarnosti (v nadaljevanju ECURIE). V sistem države članice vnašajo dve vrsti sporočil, in sicer tista, namenjena takojšnjemu obveščanju držav članic v primeru dejanske ali potencialne čezmejne ogroženosti zaradi jedrskega ali radiološkega izrednega dogodka, in tista, namenjena prostovoljnemu obveščanju o manjših dogodkih z le lokalnimi posledicami, ki ne spadajo v prejšnjo skupino. Sistem je zasnovan tako, da ko Evropska komisija preveri sporočilo, samodejno obvesti tudi druge države članice. </w:t>
      </w:r>
    </w:p>
    <w:p w14:paraId="5616AF4B" w14:textId="77777777" w:rsidR="00040525" w:rsidRPr="0020661F" w:rsidRDefault="00040525" w:rsidP="00BD74FA">
      <w:pPr>
        <w:spacing w:line="260" w:lineRule="exact"/>
        <w:jc w:val="both"/>
        <w:rPr>
          <w:rFonts w:cs="Arial"/>
          <w:bCs/>
          <w:szCs w:val="20"/>
          <w:lang w:val="sl-SI"/>
        </w:rPr>
      </w:pPr>
      <w:r w:rsidRPr="0020661F">
        <w:rPr>
          <w:rFonts w:cs="Arial"/>
          <w:bCs/>
          <w:szCs w:val="20"/>
          <w:lang w:val="sl-SI"/>
        </w:rPr>
        <w:t xml:space="preserve">Združenje evropskih znanstvenih in strokovnih organizacij (v nadaljevanju ETSON), ki podpira odločitve jedrskih upravnih organov) je združenje evropskih znanstvenih in strokovnih organizacij, ki podpira odločitve jedrskih upravnih organov. Pogoja za članstvo sta dolgoročni raziskovalni program in finančna neodvisnost od upravljavcev jedrskih objektov. Slovenski član je IJS. </w:t>
      </w:r>
    </w:p>
    <w:p w14:paraId="3F4FC6C8" w14:textId="77777777" w:rsidR="00040525" w:rsidRPr="0020661F" w:rsidRDefault="00040525" w:rsidP="00BD74FA">
      <w:pPr>
        <w:spacing w:line="260" w:lineRule="exact"/>
        <w:jc w:val="both"/>
        <w:rPr>
          <w:rFonts w:cs="Arial"/>
          <w:bCs/>
          <w:szCs w:val="20"/>
          <w:lang w:val="sl-SI"/>
        </w:rPr>
      </w:pPr>
      <w:r w:rsidRPr="0020661F">
        <w:rPr>
          <w:rFonts w:cs="Arial"/>
          <w:bCs/>
          <w:szCs w:val="20"/>
          <w:lang w:val="sl-SI"/>
        </w:rPr>
        <w:t>Evropsko združenje za izobraževanje na področju jedrske tehnike in varnosti (v nadaljevanju ENEN) združuje več kakor 60 evropskih ponudnikov in uporabnikov z raziskavami podprtega izobraževanja na področju jedrske tehnike in varnosti. Med ključne cilje združenja spadata spodbujanje in zagotavljanje kakovostnega študija. Člani iz Slovenije so Institut »Jožef Stefan«, Fakulteta za matematiko in fiziko Univerze v Ljubljani ter ARAO.</w:t>
      </w:r>
    </w:p>
    <w:p w14:paraId="42730BD4" w14:textId="03E968F9" w:rsidR="00040525" w:rsidRPr="0020661F" w:rsidRDefault="00040525" w:rsidP="00BD74FA">
      <w:pPr>
        <w:spacing w:line="260" w:lineRule="exact"/>
        <w:jc w:val="both"/>
        <w:rPr>
          <w:rFonts w:cs="Arial"/>
          <w:bCs/>
          <w:szCs w:val="20"/>
          <w:lang w:val="sl-SI"/>
        </w:rPr>
      </w:pPr>
      <w:r w:rsidRPr="0020661F">
        <w:rPr>
          <w:rFonts w:cs="Arial"/>
          <w:bCs/>
          <w:szCs w:val="20"/>
          <w:lang w:val="sl-SI"/>
        </w:rPr>
        <w:t xml:space="preserve">Tehnološka platforma za trajnostno jedrsko energijo (v nadaljevanju SNE-TP) združuje več kakor 115 evropskih jedrskih deležnikov iz industrije, raziskav, nevladnih organizacij ter s področja znanstvene in tehnične podpore upravnim organom. V okviru platforme so deležniki uskladili raziskovalno strategijo področja. Evropska komisija izvajanje raziskovalne strategije SNETP sofinancira v okviru okvirnih programov </w:t>
      </w:r>
      <w:proofErr w:type="spellStart"/>
      <w:r w:rsidRPr="0020661F">
        <w:rPr>
          <w:rFonts w:cs="Arial"/>
          <w:bCs/>
          <w:szCs w:val="20"/>
          <w:lang w:val="sl-SI"/>
        </w:rPr>
        <w:t>Euratom</w:t>
      </w:r>
      <w:proofErr w:type="spellEnd"/>
      <w:r w:rsidRPr="0020661F">
        <w:rPr>
          <w:rFonts w:cs="Arial"/>
          <w:bCs/>
          <w:szCs w:val="20"/>
          <w:lang w:val="sl-SI"/>
        </w:rPr>
        <w:t>. Slovenska člana sta IJS in Zavod za gradbeništvo Slovenije.«</w:t>
      </w:r>
    </w:p>
    <w:p w14:paraId="175FE45F" w14:textId="7D036835" w:rsidR="00040525" w:rsidRPr="0020661F" w:rsidRDefault="00040525" w:rsidP="00BD74FA">
      <w:pPr>
        <w:spacing w:line="260" w:lineRule="exact"/>
        <w:jc w:val="both"/>
        <w:rPr>
          <w:rFonts w:cs="Arial"/>
          <w:b/>
          <w:szCs w:val="20"/>
          <w:lang w:val="sl-SI"/>
        </w:rPr>
      </w:pPr>
      <w:r w:rsidRPr="0020661F">
        <w:rPr>
          <w:rFonts w:cs="Arial"/>
          <w:b/>
          <w:szCs w:val="20"/>
          <w:lang w:val="sl-SI"/>
        </w:rPr>
        <w:t xml:space="preserve">Obrazložitev: </w:t>
      </w:r>
    </w:p>
    <w:p w14:paraId="06C1C4D9" w14:textId="0A4558D8" w:rsidR="00040525" w:rsidRPr="0020661F" w:rsidRDefault="00040525" w:rsidP="00BD74FA">
      <w:pPr>
        <w:spacing w:line="260" w:lineRule="exact"/>
        <w:jc w:val="both"/>
        <w:rPr>
          <w:rFonts w:cs="Arial"/>
          <w:bCs/>
          <w:szCs w:val="20"/>
          <w:lang w:val="sl-SI"/>
        </w:rPr>
      </w:pPr>
      <w:r w:rsidRPr="0020661F">
        <w:rPr>
          <w:rFonts w:cs="Arial"/>
          <w:bCs/>
          <w:szCs w:val="20"/>
          <w:lang w:val="sl-SI"/>
        </w:rPr>
        <w:t>Z amandmajem se usklajuje uporaba krati</w:t>
      </w:r>
      <w:r w:rsidR="00B4586F" w:rsidRPr="0020661F">
        <w:rPr>
          <w:rFonts w:cs="Arial"/>
          <w:bCs/>
          <w:szCs w:val="20"/>
          <w:lang w:val="sl-SI"/>
        </w:rPr>
        <w:t>c na način, da je najprej opredeljen pomen kratice, nato pa je kratica uvedena.</w:t>
      </w:r>
      <w:r w:rsidR="00B01323" w:rsidRPr="0020661F">
        <w:rPr>
          <w:rFonts w:cs="Arial"/>
          <w:bCs/>
          <w:szCs w:val="20"/>
          <w:lang w:val="sl-SI"/>
        </w:rPr>
        <w:t xml:space="preserve"> Dodano je celotno ime evropske uredbe ter sklic na njeno objavo.</w:t>
      </w:r>
      <w:r w:rsidR="00B4586F" w:rsidRPr="0020661F">
        <w:rPr>
          <w:rFonts w:cs="Arial"/>
          <w:bCs/>
          <w:szCs w:val="20"/>
          <w:lang w:val="sl-SI"/>
        </w:rPr>
        <w:t xml:space="preserve"> </w:t>
      </w:r>
      <w:r w:rsidR="00222537" w:rsidRPr="0020661F">
        <w:rPr>
          <w:rFonts w:cs="Arial"/>
          <w:bCs/>
          <w:szCs w:val="20"/>
          <w:lang w:val="sl-SI"/>
        </w:rPr>
        <w:t xml:space="preserve">Dodane so tudi celotne navedbe obeh evropskih direktiv ter uvedene nadaljnje okrajšave. </w:t>
      </w:r>
      <w:r w:rsidR="00B4586F" w:rsidRPr="0020661F">
        <w:rPr>
          <w:rFonts w:cs="Arial"/>
          <w:bCs/>
          <w:szCs w:val="20"/>
          <w:lang w:val="sl-SI"/>
        </w:rPr>
        <w:t xml:space="preserve">Črtan je ponoven sklic na objavo direktive o varnosti ravnanja z izrabljenim gorivom in radioaktivnimi odpadki. Poenotena je uporaba kratice </w:t>
      </w:r>
      <w:proofErr w:type="spellStart"/>
      <w:r w:rsidR="00B4586F" w:rsidRPr="0020661F">
        <w:rPr>
          <w:rFonts w:cs="Arial"/>
          <w:bCs/>
          <w:szCs w:val="20"/>
          <w:lang w:val="sl-SI"/>
        </w:rPr>
        <w:t>Euratom</w:t>
      </w:r>
      <w:proofErr w:type="spellEnd"/>
      <w:r w:rsidR="00B4586F" w:rsidRPr="0020661F">
        <w:rPr>
          <w:rFonts w:cs="Arial"/>
          <w:bCs/>
          <w:szCs w:val="20"/>
          <w:lang w:val="sl-SI"/>
        </w:rPr>
        <w:t xml:space="preserve"> (in ne več EURATOM) ter dodana okrajšava IJS namesto celotnega imena instituta. </w:t>
      </w:r>
    </w:p>
    <w:p w14:paraId="627FF4DA" w14:textId="61E13FE3" w:rsidR="00340E20" w:rsidRPr="0020661F" w:rsidRDefault="00340E20" w:rsidP="00BD74FA">
      <w:pPr>
        <w:spacing w:line="260" w:lineRule="exact"/>
        <w:jc w:val="both"/>
        <w:rPr>
          <w:rFonts w:cs="Arial"/>
          <w:bCs/>
          <w:szCs w:val="20"/>
          <w:lang w:val="sl-SI"/>
        </w:rPr>
      </w:pPr>
    </w:p>
    <w:p w14:paraId="195CC880" w14:textId="38B9FDC8" w:rsidR="00340E20" w:rsidRPr="0020661F" w:rsidRDefault="00340E20" w:rsidP="00BD74FA">
      <w:pPr>
        <w:spacing w:line="260" w:lineRule="exact"/>
        <w:jc w:val="both"/>
        <w:rPr>
          <w:rFonts w:cs="Arial"/>
          <w:b/>
          <w:szCs w:val="20"/>
          <w:lang w:val="sl-SI"/>
        </w:rPr>
      </w:pPr>
      <w:r w:rsidRPr="0020661F">
        <w:rPr>
          <w:rFonts w:cs="Arial"/>
          <w:b/>
          <w:szCs w:val="20"/>
          <w:lang w:val="sl-SI"/>
        </w:rPr>
        <w:t>K podpoglavju »4.3 Sodelovanje z Mednarodno agencijo za atomsko energijo (MAAE)«</w:t>
      </w:r>
    </w:p>
    <w:p w14:paraId="5249AB3C" w14:textId="21367E5F" w:rsidR="00340E20" w:rsidRPr="0020661F" w:rsidRDefault="00340E20" w:rsidP="00BD74FA">
      <w:pPr>
        <w:spacing w:line="260" w:lineRule="exact"/>
        <w:jc w:val="both"/>
        <w:rPr>
          <w:rFonts w:cs="Arial"/>
          <w:bCs/>
          <w:szCs w:val="20"/>
          <w:lang w:val="sl-SI"/>
        </w:rPr>
      </w:pPr>
      <w:r w:rsidRPr="0020661F">
        <w:rPr>
          <w:rFonts w:cs="Arial"/>
          <w:bCs/>
          <w:szCs w:val="20"/>
          <w:lang w:val="sl-SI"/>
        </w:rPr>
        <w:t>V četrtem odstavku se tretja alineja</w:t>
      </w:r>
      <w:r w:rsidR="00292D05" w:rsidRPr="0020661F">
        <w:rPr>
          <w:rFonts w:cs="Arial"/>
          <w:bCs/>
          <w:szCs w:val="20"/>
          <w:lang w:val="sl-SI"/>
        </w:rPr>
        <w:t xml:space="preserve"> spremeni</w:t>
      </w:r>
      <w:r w:rsidRPr="0020661F">
        <w:rPr>
          <w:rFonts w:cs="Arial"/>
          <w:bCs/>
          <w:szCs w:val="20"/>
          <w:lang w:val="sl-SI"/>
        </w:rPr>
        <w:t xml:space="preserve"> tako, da se glasi:</w:t>
      </w:r>
    </w:p>
    <w:p w14:paraId="6677FA0D" w14:textId="250815FB" w:rsidR="00340E20" w:rsidRPr="0020661F" w:rsidRDefault="00340E20"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sodelovanje domačih strokovnjakov v strokovnih svetovalnih misijah v jedrskih objektih po svetu ali v upravnih organih drugih držav (Skupina za pregled obratovalne varnosti, Mednarodna skupina za pregled upravnega delovanja, Skupina za pregled ukrepov za fizično varovanje jedrskih objektov in dejavnosti in podobno);</w:t>
      </w:r>
      <w:r w:rsidR="00292D05" w:rsidRPr="0020661F">
        <w:rPr>
          <w:rFonts w:cs="Arial"/>
          <w:bCs/>
          <w:szCs w:val="20"/>
          <w:lang w:val="sl-SI"/>
        </w:rPr>
        <w:t>«</w:t>
      </w:r>
    </w:p>
    <w:p w14:paraId="2DDCC8C1" w14:textId="75EF6E18" w:rsidR="00292D05" w:rsidRPr="0020661F" w:rsidRDefault="00292D05" w:rsidP="00BD74FA">
      <w:pPr>
        <w:spacing w:line="260" w:lineRule="exact"/>
        <w:jc w:val="both"/>
        <w:rPr>
          <w:rFonts w:cs="Arial"/>
          <w:bCs/>
          <w:szCs w:val="20"/>
          <w:lang w:val="sl-SI"/>
        </w:rPr>
      </w:pPr>
    </w:p>
    <w:p w14:paraId="7D5F845A" w14:textId="301ECCD4" w:rsidR="00292D05" w:rsidRPr="0020661F" w:rsidRDefault="00292D05" w:rsidP="00BD74FA">
      <w:pPr>
        <w:spacing w:line="260" w:lineRule="exact"/>
        <w:jc w:val="both"/>
        <w:rPr>
          <w:rFonts w:cs="Arial"/>
          <w:bCs/>
          <w:szCs w:val="20"/>
          <w:lang w:val="sl-SI"/>
        </w:rPr>
      </w:pPr>
      <w:r w:rsidRPr="0020661F">
        <w:rPr>
          <w:rFonts w:cs="Arial"/>
          <w:bCs/>
          <w:szCs w:val="20"/>
          <w:lang w:val="sl-SI"/>
        </w:rPr>
        <w:t>Sedma alineja se spremeni tako, da se glasi:</w:t>
      </w:r>
    </w:p>
    <w:p w14:paraId="4A4DC490" w14:textId="256C5E9C" w:rsidR="00340E20" w:rsidRPr="0020661F" w:rsidRDefault="00292D05" w:rsidP="00BD74FA">
      <w:pPr>
        <w:spacing w:line="260" w:lineRule="exact"/>
        <w:jc w:val="both"/>
        <w:rPr>
          <w:rFonts w:cs="Arial"/>
          <w:bCs/>
          <w:szCs w:val="20"/>
          <w:lang w:val="sl-SI"/>
        </w:rPr>
      </w:pPr>
      <w:r w:rsidRPr="0020661F">
        <w:rPr>
          <w:rFonts w:cs="Arial"/>
          <w:bCs/>
          <w:szCs w:val="20"/>
          <w:lang w:val="sl-SI"/>
        </w:rPr>
        <w:t>»</w:t>
      </w:r>
      <w:r w:rsidR="00340E20" w:rsidRPr="0020661F">
        <w:rPr>
          <w:rFonts w:cs="Arial"/>
          <w:bCs/>
          <w:szCs w:val="20"/>
          <w:lang w:val="sl-SI"/>
        </w:rPr>
        <w:t>-</w:t>
      </w:r>
      <w:r w:rsidR="00340E20" w:rsidRPr="0020661F">
        <w:rPr>
          <w:rFonts w:cs="Arial"/>
          <w:bCs/>
          <w:szCs w:val="20"/>
          <w:lang w:val="sl-SI"/>
        </w:rPr>
        <w:tab/>
        <w:t>uporaba različnih informacijskih sistemov MAAE, kot so knjižnica Mednarodni jedrski informacijski sistem (INIS), informacijski portal o jedrski varnosti (NUSEC) ali več kakor 130 podatkovnih zbirk (na primer zbirka izrednih dogodkov v jedrskih objektih, zbirka o dogodkih in nedovoljenem prometu z radioaktivnimi snovmi (ITDB), enotni sistem za izmenjavo podatkov v primeru izrednih dogodkov (USIE) in mreža za odziv in pomoč (RANET));«</w:t>
      </w:r>
    </w:p>
    <w:p w14:paraId="2FC53713" w14:textId="587B8BBD" w:rsidR="00B515D5" w:rsidRPr="0020661F" w:rsidRDefault="00B515D5" w:rsidP="00BD74FA">
      <w:pPr>
        <w:spacing w:line="260" w:lineRule="exact"/>
        <w:jc w:val="both"/>
        <w:rPr>
          <w:rFonts w:cs="Arial"/>
          <w:bCs/>
          <w:szCs w:val="20"/>
          <w:lang w:val="sl-SI"/>
        </w:rPr>
      </w:pPr>
      <w:r w:rsidRPr="0020661F">
        <w:rPr>
          <w:rFonts w:cs="Arial"/>
          <w:bCs/>
          <w:szCs w:val="20"/>
          <w:lang w:val="sl-SI"/>
        </w:rPr>
        <w:t>Šesti odstavek se spremeni tako, da se glasi:</w:t>
      </w:r>
    </w:p>
    <w:p w14:paraId="08D28DC5" w14:textId="77777777" w:rsidR="00B515D5" w:rsidRPr="0020661F" w:rsidRDefault="00B515D5" w:rsidP="00BD74FA">
      <w:pPr>
        <w:spacing w:line="260" w:lineRule="exact"/>
        <w:jc w:val="both"/>
        <w:rPr>
          <w:rFonts w:cs="Arial"/>
          <w:bCs/>
          <w:szCs w:val="20"/>
          <w:lang w:val="sl-SI"/>
        </w:rPr>
      </w:pPr>
      <w:r w:rsidRPr="0020661F">
        <w:rPr>
          <w:rFonts w:cs="Arial"/>
          <w:bCs/>
          <w:szCs w:val="20"/>
          <w:lang w:val="sl-SI"/>
        </w:rPr>
        <w:t xml:space="preserve">»V Sloveniji so bile tako izvedene te misije MAAE: </w:t>
      </w:r>
    </w:p>
    <w:p w14:paraId="10956EE6" w14:textId="77777777"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 xml:space="preserve">Skupina za pregled obratovalne varnosti v NEK (v nadaljevanju OSART) v letih 1984, 1993, 2003, 2017 in 2018 (ponovna pregledovalna misija); </w:t>
      </w:r>
    </w:p>
    <w:p w14:paraId="4FCC2719" w14:textId="64649330"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Mednarodna skupina za pregled upravnega delovanja IRRS pri URSJV (v nadaljevanju IRRS) v letih 1999, 2011, 2014 (ponovna pregledovalna misija);</w:t>
      </w:r>
    </w:p>
    <w:p w14:paraId="6604D71A" w14:textId="77777777"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 xml:space="preserve">IRRS pri URSJV in URSVS v letu 2022; </w:t>
      </w:r>
    </w:p>
    <w:p w14:paraId="62BCE54C" w14:textId="77777777" w:rsidR="00B515D5" w:rsidRPr="0020661F" w:rsidRDefault="00B515D5" w:rsidP="00BD74FA">
      <w:pPr>
        <w:spacing w:line="260" w:lineRule="exact"/>
        <w:jc w:val="both"/>
        <w:rPr>
          <w:rFonts w:cs="Arial"/>
          <w:bCs/>
          <w:szCs w:val="20"/>
          <w:lang w:val="sl-SI"/>
        </w:rPr>
      </w:pPr>
      <w:r w:rsidRPr="0020661F">
        <w:rPr>
          <w:rFonts w:cs="Arial"/>
          <w:bCs/>
          <w:szCs w:val="20"/>
          <w:lang w:val="sl-SI"/>
        </w:rPr>
        <w:lastRenderedPageBreak/>
        <w:t>-</w:t>
      </w:r>
      <w:r w:rsidRPr="0020661F">
        <w:rPr>
          <w:rFonts w:cs="Arial"/>
          <w:bCs/>
          <w:szCs w:val="20"/>
          <w:lang w:val="sl-SI"/>
        </w:rPr>
        <w:tab/>
        <w:t>Skupina za pregled ukrepov za fizično varovanje jedrskih objektov in dejavnosti (v nadaljevanju IPPAS) – v letih 1996 in 2010;</w:t>
      </w:r>
    </w:p>
    <w:p w14:paraId="03B5812F" w14:textId="07DC86CC"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Celovita ocena varnosti raziskovalnih reaktorjev (v nadaljevanju INSARR) – v letih 1976, 1985,</w:t>
      </w:r>
      <w:r w:rsidR="00222537" w:rsidRPr="0020661F">
        <w:rPr>
          <w:rFonts w:cs="Arial"/>
          <w:bCs/>
          <w:szCs w:val="20"/>
          <w:lang w:val="sl-SI"/>
        </w:rPr>
        <w:t xml:space="preserve"> </w:t>
      </w:r>
      <w:r w:rsidRPr="0020661F">
        <w:rPr>
          <w:rFonts w:cs="Arial"/>
          <w:bCs/>
          <w:szCs w:val="20"/>
          <w:lang w:val="sl-SI"/>
        </w:rPr>
        <w:t xml:space="preserve">1992, 2012 in 2015; </w:t>
      </w:r>
    </w:p>
    <w:p w14:paraId="6529A31E" w14:textId="05B4ADD1"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Skupina za oceno varnosti prevoza (</w:t>
      </w:r>
      <w:proofErr w:type="spellStart"/>
      <w:r w:rsidRPr="0020661F">
        <w:rPr>
          <w:rFonts w:cs="Arial"/>
          <w:bCs/>
          <w:szCs w:val="20"/>
          <w:lang w:val="sl-SI"/>
        </w:rPr>
        <w:t>TranSAS</w:t>
      </w:r>
      <w:proofErr w:type="spellEnd"/>
      <w:r w:rsidRPr="0020661F">
        <w:rPr>
          <w:rFonts w:cs="Arial"/>
          <w:bCs/>
          <w:szCs w:val="20"/>
          <w:lang w:val="sl-SI"/>
        </w:rPr>
        <w:t xml:space="preserve">) v letu 1999; </w:t>
      </w:r>
    </w:p>
    <w:p w14:paraId="096394D6" w14:textId="7F7CE78A"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 xml:space="preserve">Pregled programov za obvladovanje nesreče (RAMP) leta 2001; </w:t>
      </w:r>
    </w:p>
    <w:p w14:paraId="4C518E8A" w14:textId="76DA478F"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Skupina za presojo varstva pred sevanji poklicno izpostavljenih oseb (</w:t>
      </w:r>
      <w:r w:rsidR="00CA5D0C" w:rsidRPr="0020661F">
        <w:rPr>
          <w:rFonts w:cs="Arial"/>
          <w:bCs/>
          <w:szCs w:val="20"/>
          <w:lang w:val="sl-SI"/>
        </w:rPr>
        <w:t xml:space="preserve">v nadaljevanju </w:t>
      </w:r>
      <w:r w:rsidRPr="0020661F">
        <w:rPr>
          <w:rFonts w:cs="Arial"/>
          <w:bCs/>
          <w:szCs w:val="20"/>
          <w:lang w:val="sl-SI"/>
        </w:rPr>
        <w:t xml:space="preserve">ORPAS)  – leta 2001; </w:t>
      </w:r>
    </w:p>
    <w:p w14:paraId="6FD611D5" w14:textId="77777777"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Pregled pripravljenosti in odziva ob jedrski ali radiološki nesreči (v nadaljevanju EPREV) v letih 2017 in 2022 (ponovna pregledovalna misija);</w:t>
      </w:r>
    </w:p>
    <w:p w14:paraId="02770015" w14:textId="6EA5471F"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Misija za preverjanje pripravljenosti NEK za podaljšanje obratovanja (</w:t>
      </w:r>
      <w:proofErr w:type="spellStart"/>
      <w:r w:rsidR="00222537" w:rsidRPr="0020661F">
        <w:rPr>
          <w:rFonts w:cs="Arial"/>
          <w:bCs/>
          <w:szCs w:val="20"/>
          <w:lang w:val="sl-SI"/>
        </w:rPr>
        <w:t>Pre</w:t>
      </w:r>
      <w:proofErr w:type="spellEnd"/>
      <w:r w:rsidRPr="0020661F">
        <w:rPr>
          <w:rFonts w:cs="Arial"/>
          <w:bCs/>
          <w:szCs w:val="20"/>
          <w:lang w:val="sl-SI"/>
        </w:rPr>
        <w:t>-SALTO) v letu 2021 in</w:t>
      </w:r>
    </w:p>
    <w:p w14:paraId="16ACBE76" w14:textId="6251EA7B" w:rsidR="00B515D5" w:rsidRPr="0020661F" w:rsidRDefault="00B515D5"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Misija za pregled ravnanja z radioaktivnimi odpadki in izrabljenim gorivom (v nadaljevanju ARTEMIS) –  v letu 2022.«</w:t>
      </w:r>
    </w:p>
    <w:p w14:paraId="68EB4760" w14:textId="149C4A0D" w:rsidR="0002458E" w:rsidRPr="0020661F" w:rsidRDefault="0002458E" w:rsidP="00BD74FA">
      <w:pPr>
        <w:spacing w:line="260" w:lineRule="exact"/>
        <w:jc w:val="both"/>
        <w:rPr>
          <w:rFonts w:cs="Arial"/>
          <w:b/>
          <w:szCs w:val="20"/>
          <w:lang w:val="sl-SI"/>
        </w:rPr>
      </w:pPr>
      <w:r w:rsidRPr="0020661F">
        <w:rPr>
          <w:rFonts w:cs="Arial"/>
          <w:b/>
          <w:szCs w:val="20"/>
          <w:lang w:val="sl-SI"/>
        </w:rPr>
        <w:t>Obrazložitev:</w:t>
      </w:r>
    </w:p>
    <w:p w14:paraId="4AD1A1E6" w14:textId="1FBCA467" w:rsidR="0002458E" w:rsidRPr="0020661F" w:rsidRDefault="00D93E8A" w:rsidP="00BD74FA">
      <w:pPr>
        <w:spacing w:line="260" w:lineRule="exact"/>
        <w:jc w:val="both"/>
        <w:rPr>
          <w:rFonts w:cs="Arial"/>
          <w:bCs/>
          <w:szCs w:val="20"/>
          <w:lang w:val="sl-SI"/>
        </w:rPr>
      </w:pPr>
      <w:r w:rsidRPr="0020661F">
        <w:rPr>
          <w:rFonts w:cs="Arial"/>
          <w:bCs/>
          <w:szCs w:val="20"/>
          <w:lang w:val="sl-SI"/>
        </w:rPr>
        <w:t xml:space="preserve">Z amandmajem se poenoti navedba kratic na način, da je najprej opredeljen pomen kratice, potem pa navedba kratice. Angleško poimenovanje pa je iz besedila črtano, saj je zajeto v poglavju »9. Viri«. </w:t>
      </w:r>
    </w:p>
    <w:p w14:paraId="234B046B" w14:textId="03B7497F" w:rsidR="0002458E" w:rsidRPr="0020661F" w:rsidRDefault="0002458E" w:rsidP="00BD74FA">
      <w:pPr>
        <w:spacing w:line="260" w:lineRule="exact"/>
        <w:jc w:val="both"/>
        <w:rPr>
          <w:rFonts w:cs="Arial"/>
          <w:b/>
          <w:szCs w:val="20"/>
          <w:lang w:val="sl-SI"/>
        </w:rPr>
      </w:pPr>
      <w:r w:rsidRPr="0020661F">
        <w:rPr>
          <w:rFonts w:cs="Arial"/>
          <w:b/>
          <w:szCs w:val="20"/>
          <w:lang w:val="sl-SI"/>
        </w:rPr>
        <w:t>K podpoglavju</w:t>
      </w:r>
      <w:r w:rsidR="00D93E8A" w:rsidRPr="0020661F">
        <w:rPr>
          <w:rFonts w:cs="Arial"/>
          <w:b/>
          <w:szCs w:val="20"/>
          <w:lang w:val="sl-SI"/>
        </w:rPr>
        <w:t xml:space="preserve"> »4.4 Sodelovanje z Agencijo za jedrsko energijo Organizacije za ekonomsko sodelovanje in razvoj (OECD/NEA)«</w:t>
      </w:r>
    </w:p>
    <w:p w14:paraId="298B47CF" w14:textId="331BC0D4" w:rsidR="00D93E8A" w:rsidRPr="0020661F" w:rsidRDefault="00D93E8A" w:rsidP="00BD74FA">
      <w:pPr>
        <w:spacing w:line="260" w:lineRule="exact"/>
        <w:jc w:val="both"/>
        <w:rPr>
          <w:rFonts w:cs="Arial"/>
          <w:bCs/>
          <w:szCs w:val="20"/>
          <w:lang w:val="sl-SI"/>
        </w:rPr>
      </w:pPr>
      <w:r w:rsidRPr="0020661F">
        <w:rPr>
          <w:rFonts w:cs="Arial"/>
          <w:bCs/>
          <w:szCs w:val="20"/>
          <w:lang w:val="sl-SI"/>
        </w:rPr>
        <w:t>Prvi in drugi odstavek se spremenita tako, da se glasita:</w:t>
      </w:r>
    </w:p>
    <w:p w14:paraId="216C434D"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»Slovenija je članica Agencije za jedrsko energijo (NEA) od leta 2011, pred tem pa je od leta 2001 imela status opazovalke. Predstavniki naše države sodelujejo v usmerjevalnem odboru (</w:t>
      </w:r>
      <w:proofErr w:type="spellStart"/>
      <w:r w:rsidRPr="0020661F">
        <w:rPr>
          <w:rFonts w:cs="Arial"/>
          <w:bCs/>
          <w:szCs w:val="20"/>
          <w:lang w:val="sl-SI"/>
        </w:rPr>
        <w:t>Steering</w:t>
      </w:r>
      <w:proofErr w:type="spellEnd"/>
      <w:r w:rsidRPr="0020661F">
        <w:rPr>
          <w:rFonts w:cs="Arial"/>
          <w:bCs/>
          <w:szCs w:val="20"/>
          <w:lang w:val="sl-SI"/>
        </w:rPr>
        <w:t xml:space="preserve"> </w:t>
      </w:r>
      <w:proofErr w:type="spellStart"/>
      <w:r w:rsidRPr="0020661F">
        <w:rPr>
          <w:rFonts w:cs="Arial"/>
          <w:bCs/>
          <w:szCs w:val="20"/>
          <w:lang w:val="sl-SI"/>
        </w:rPr>
        <w:t>Committee</w:t>
      </w:r>
      <w:proofErr w:type="spellEnd"/>
      <w:r w:rsidRPr="0020661F">
        <w:rPr>
          <w:rFonts w:cs="Arial"/>
          <w:bCs/>
          <w:szCs w:val="20"/>
          <w:lang w:val="sl-SI"/>
        </w:rPr>
        <w:t>) in vseh stalnih odborih NEA:</w:t>
      </w:r>
    </w:p>
    <w:p w14:paraId="515E9D4A"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odboru za ravnanje z radioaktivnimi odpadki (RWMC);</w:t>
      </w:r>
    </w:p>
    <w:p w14:paraId="35C50231"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 xml:space="preserve">odboru za varstvo prebivalcev pred ionizirajočim sevanjem (CRPPH); </w:t>
      </w:r>
    </w:p>
    <w:p w14:paraId="61F1D143"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 xml:space="preserve">odboru za varnost jedrskih naprav (CSNI); </w:t>
      </w:r>
    </w:p>
    <w:p w14:paraId="14F5F1C7"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 xml:space="preserve">odboru za jedrsko znanost (NSC); </w:t>
      </w:r>
    </w:p>
    <w:p w14:paraId="3A490B20"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 xml:space="preserve">odboru za jedrske upravne dejavnosti (CNRA); </w:t>
      </w:r>
    </w:p>
    <w:p w14:paraId="1F3CAE6F"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 xml:space="preserve">odboru za tehnične in ekonomske raziskave razvoja jedrske energije in gorivnega cikla (NDC); </w:t>
      </w:r>
    </w:p>
    <w:p w14:paraId="75FC89B3"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odboru za jedrsko pravo (NLC);</w:t>
      </w:r>
    </w:p>
    <w:p w14:paraId="743B8CC3"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odboru za razgradnjo in odpravljanje posledic preteklih dejavnosti (CDLM) in v upravnem odboru podatkovne banke NEA (MBDAV).</w:t>
      </w:r>
    </w:p>
    <w:p w14:paraId="4AC1429B" w14:textId="68526A5D" w:rsidR="00D93E8A" w:rsidRPr="0020661F" w:rsidRDefault="00D93E8A" w:rsidP="00BD74FA">
      <w:pPr>
        <w:spacing w:line="260" w:lineRule="exact"/>
        <w:jc w:val="both"/>
        <w:rPr>
          <w:rFonts w:cs="Arial"/>
          <w:bCs/>
          <w:szCs w:val="20"/>
          <w:lang w:val="sl-SI"/>
        </w:rPr>
      </w:pPr>
      <w:r w:rsidRPr="0020661F">
        <w:rPr>
          <w:rFonts w:cs="Arial"/>
          <w:bCs/>
          <w:szCs w:val="20"/>
          <w:lang w:val="sl-SI"/>
        </w:rPr>
        <w:t>Slovenija je prav tako vključena v podatkovno banko NEA, tj. banko podatkov, potrebnih pri jedrskih raziskavah, in v sistem za izmenjavo podatkov o varstvu pred sevanji v jedrskih elektrarnah (ISOE).«</w:t>
      </w:r>
    </w:p>
    <w:p w14:paraId="6368E6A5" w14:textId="671E854B" w:rsidR="00D93E8A" w:rsidRPr="0020661F" w:rsidRDefault="00D93E8A" w:rsidP="00BD74FA">
      <w:pPr>
        <w:spacing w:line="260" w:lineRule="exact"/>
        <w:jc w:val="both"/>
        <w:rPr>
          <w:rFonts w:cs="Arial"/>
          <w:b/>
          <w:szCs w:val="20"/>
          <w:lang w:val="sl-SI"/>
        </w:rPr>
      </w:pPr>
      <w:r w:rsidRPr="0020661F">
        <w:rPr>
          <w:rFonts w:cs="Arial"/>
          <w:b/>
          <w:szCs w:val="20"/>
          <w:lang w:val="sl-SI"/>
        </w:rPr>
        <w:t>Obrazložitev:</w:t>
      </w:r>
    </w:p>
    <w:p w14:paraId="39D9CE3A" w14:textId="32500B11"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Z amandmajem se poenoti navedba kratic. Iz besedila je črtano angleško poimenovanje, ki je zajeto v poglavju »9. Viri«. </w:t>
      </w:r>
    </w:p>
    <w:p w14:paraId="43C54A31" w14:textId="02BC0A6D" w:rsidR="00D93E8A" w:rsidRPr="0020661F" w:rsidRDefault="00D93E8A" w:rsidP="00BD74FA">
      <w:pPr>
        <w:spacing w:line="260" w:lineRule="exact"/>
        <w:jc w:val="both"/>
        <w:rPr>
          <w:rFonts w:cs="Arial"/>
          <w:bCs/>
          <w:szCs w:val="20"/>
          <w:lang w:val="sl-SI"/>
        </w:rPr>
      </w:pPr>
    </w:p>
    <w:p w14:paraId="02E8BC29" w14:textId="1F371A41" w:rsidR="00D93E8A" w:rsidRPr="0020661F" w:rsidRDefault="00D93E8A" w:rsidP="00BD74FA">
      <w:pPr>
        <w:spacing w:line="260" w:lineRule="exact"/>
        <w:jc w:val="both"/>
        <w:rPr>
          <w:rFonts w:cs="Arial"/>
          <w:b/>
          <w:szCs w:val="20"/>
          <w:lang w:val="sl-SI"/>
        </w:rPr>
      </w:pPr>
      <w:r w:rsidRPr="0020661F">
        <w:rPr>
          <w:rFonts w:cs="Arial"/>
          <w:b/>
          <w:szCs w:val="20"/>
          <w:lang w:val="sl-SI"/>
        </w:rPr>
        <w:t>K podpoglavju »4.5 Sodelovanje z drugimi mednarodnimi organizacijami«</w:t>
      </w:r>
    </w:p>
    <w:p w14:paraId="3115F6D3"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Prvi in drugi odstavek se spremenita tako, da se glasita:</w:t>
      </w:r>
    </w:p>
    <w:p w14:paraId="6DCAC58F" w14:textId="078490CD"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»Na področju nadzora nad neširjenjem jedrskega orožja je Republika Slovenija tako kot večina držav razvitega sveta članica Organizacije Pogodbe o celoviti prepovedi jedrskih poskusov (v nadaljevanju CTBTO), poleg tega pa tudi dveh skupin, in sicer Skupine držav dobaviteljic jedrskega blaga (v nadaljevanju NSG) in </w:t>
      </w:r>
      <w:proofErr w:type="spellStart"/>
      <w:r w:rsidRPr="0020661F">
        <w:rPr>
          <w:rFonts w:cs="Arial"/>
          <w:bCs/>
          <w:szCs w:val="20"/>
          <w:lang w:val="sl-SI"/>
        </w:rPr>
        <w:t>Zanggerjev</w:t>
      </w:r>
      <w:proofErr w:type="spellEnd"/>
      <w:r w:rsidRPr="0020661F">
        <w:rPr>
          <w:rFonts w:cs="Arial"/>
          <w:bCs/>
          <w:szCs w:val="20"/>
          <w:lang w:val="sl-SI"/>
        </w:rPr>
        <w:t xml:space="preserve"> odbor (</w:t>
      </w:r>
      <w:proofErr w:type="spellStart"/>
      <w:r w:rsidRPr="0020661F">
        <w:rPr>
          <w:rFonts w:cs="Arial"/>
          <w:bCs/>
          <w:szCs w:val="20"/>
          <w:lang w:val="sl-SI"/>
        </w:rPr>
        <w:t>Zangger</w:t>
      </w:r>
      <w:proofErr w:type="spellEnd"/>
      <w:r w:rsidRPr="0020661F">
        <w:rPr>
          <w:rFonts w:cs="Arial"/>
          <w:bCs/>
          <w:szCs w:val="20"/>
          <w:lang w:val="sl-SI"/>
        </w:rPr>
        <w:t xml:space="preserve"> </w:t>
      </w:r>
      <w:proofErr w:type="spellStart"/>
      <w:r w:rsidRPr="0020661F">
        <w:rPr>
          <w:rFonts w:cs="Arial"/>
          <w:bCs/>
          <w:szCs w:val="20"/>
          <w:lang w:val="sl-SI"/>
        </w:rPr>
        <w:t>Committee</w:t>
      </w:r>
      <w:proofErr w:type="spellEnd"/>
      <w:r w:rsidRPr="0020661F">
        <w:rPr>
          <w:rFonts w:cs="Arial"/>
          <w:bCs/>
          <w:szCs w:val="20"/>
          <w:lang w:val="sl-SI"/>
        </w:rPr>
        <w:t xml:space="preserve">). CTBTO s sedežem na Dunaju vzdržuje svetovno mrežo opazovalnic, ki lahko zaznajo jedrsko eksplozijo kjer koli na svetu. Drugi dve organizaciji koordinirata mednarodna prizadevanja za preprečevanje izvoza blaga z dvojno rabo, tj. blaga, ki je primarno namenjeno miroljubni uporabi, lahko pa se uporabi tudi za razvoj jedrskega orožja. </w:t>
      </w:r>
    </w:p>
    <w:p w14:paraId="1FF6F899" w14:textId="74AE3CE4" w:rsidR="00D93E8A" w:rsidRPr="0020661F" w:rsidRDefault="00D93E8A" w:rsidP="00BD74FA">
      <w:pPr>
        <w:spacing w:line="260" w:lineRule="exact"/>
        <w:jc w:val="both"/>
        <w:rPr>
          <w:rFonts w:cs="Arial"/>
          <w:bCs/>
          <w:szCs w:val="20"/>
          <w:lang w:val="sl-SI"/>
        </w:rPr>
      </w:pPr>
      <w:r w:rsidRPr="0020661F">
        <w:rPr>
          <w:rFonts w:cs="Arial"/>
          <w:bCs/>
          <w:szCs w:val="20"/>
          <w:lang w:val="sl-SI"/>
        </w:rPr>
        <w:lastRenderedPageBreak/>
        <w:t>Republika Slovenija sodeluje tudi z Znanstvenim odborom Združenih narodov za posledice ionizirajočega sevanja (v nadaljevanju UNSCEAR), in sicer obdobno poroča za pripravo poročil UNSCEAR o izpostavljenosti prebivalstva, izpostavljenih delavcih in pacientih.«</w:t>
      </w:r>
    </w:p>
    <w:p w14:paraId="19F484EC" w14:textId="069418DC" w:rsidR="00D93E8A" w:rsidRPr="0020661F" w:rsidRDefault="00D93E8A" w:rsidP="00BD74FA">
      <w:pPr>
        <w:spacing w:line="260" w:lineRule="exact"/>
        <w:jc w:val="both"/>
        <w:rPr>
          <w:rFonts w:cs="Arial"/>
          <w:b/>
          <w:szCs w:val="20"/>
          <w:lang w:val="sl-SI"/>
        </w:rPr>
      </w:pPr>
      <w:r w:rsidRPr="0020661F">
        <w:rPr>
          <w:rFonts w:cs="Arial"/>
          <w:b/>
          <w:szCs w:val="20"/>
          <w:lang w:val="sl-SI"/>
        </w:rPr>
        <w:t>Obrazložitev:</w:t>
      </w:r>
    </w:p>
    <w:p w14:paraId="29CC34F6"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Z amandmajem se poenoti navedba kratic. Iz besedila je črtano angleško poimenovanje, ki je zajeto v poglavju »9. Viri«. </w:t>
      </w:r>
    </w:p>
    <w:p w14:paraId="56A063AD" w14:textId="1A188EC5" w:rsidR="00D93E8A" w:rsidRPr="0020661F" w:rsidRDefault="00D93E8A" w:rsidP="00BD74FA">
      <w:pPr>
        <w:spacing w:line="260" w:lineRule="exact"/>
        <w:jc w:val="both"/>
        <w:rPr>
          <w:rFonts w:cs="Arial"/>
          <w:bCs/>
          <w:szCs w:val="20"/>
          <w:lang w:val="sl-SI"/>
        </w:rPr>
      </w:pPr>
    </w:p>
    <w:p w14:paraId="3B29E765" w14:textId="044B07D3" w:rsidR="00D93E8A" w:rsidRPr="0020661F" w:rsidRDefault="00D93E8A" w:rsidP="00BD74FA">
      <w:pPr>
        <w:spacing w:line="260" w:lineRule="exact"/>
        <w:jc w:val="both"/>
        <w:rPr>
          <w:rFonts w:cs="Arial"/>
          <w:b/>
          <w:szCs w:val="20"/>
          <w:lang w:val="sl-SI"/>
        </w:rPr>
      </w:pPr>
      <w:r w:rsidRPr="0020661F">
        <w:rPr>
          <w:rFonts w:cs="Arial"/>
          <w:b/>
          <w:szCs w:val="20"/>
          <w:lang w:val="sl-SI"/>
        </w:rPr>
        <w:t>K podpoglavju »4.6 Sodelovanje v mednarodnih združenjih«</w:t>
      </w:r>
    </w:p>
    <w:p w14:paraId="4D77CC45" w14:textId="7A6B4064" w:rsidR="00D93E8A" w:rsidRPr="0020661F" w:rsidRDefault="00D93E8A" w:rsidP="00BD74FA">
      <w:pPr>
        <w:spacing w:line="260" w:lineRule="exact"/>
        <w:jc w:val="both"/>
        <w:rPr>
          <w:rFonts w:cs="Arial"/>
          <w:bCs/>
          <w:szCs w:val="20"/>
          <w:lang w:val="sl-SI"/>
        </w:rPr>
      </w:pPr>
      <w:r w:rsidRPr="0020661F">
        <w:rPr>
          <w:rFonts w:cs="Arial"/>
          <w:bCs/>
          <w:szCs w:val="20"/>
          <w:lang w:val="sl-SI"/>
        </w:rPr>
        <w:t>Besedilo podpoglavja se spremeni tako, da se glasi:</w:t>
      </w:r>
    </w:p>
    <w:p w14:paraId="44E9DB3F"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»Poleg formalnih mednarodnih organizacij ali sodelovanj na podlagi pogodbenih obveznosti se ministrstva, državni organi in druge organizacije, aktivne na področju sevalne in jedrske varnosti, iz različnih držav povezujejo tudi na drugačne, manj formalne načine. Praviloma so tovrstna združevanja namenjena izboljšanju medsebojne izmenjave informacij in skupnemu razvoju posameznega področja.</w:t>
      </w:r>
    </w:p>
    <w:p w14:paraId="5A8CD60E"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URSJV je od leta 2004 član Združenja zahodnoevropskih upravnih organov za jedrsko varnost (v nadaljevanju WENRA). V njem so predstavniki vseh upravnih organov za jedrsko varnost v Evropi (tudi zunaj EU). Poglavitni namen združenja je usklajevanje varnostnih standardov.</w:t>
      </w:r>
    </w:p>
    <w:p w14:paraId="67FCAC94"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Po vzoru WENRE je bilo ustanovljeno Združenje direktorjev upravnih organov s področja varstva pred sevanji (HERCA), v katerem so predstavniki organov, pristojni za nadzor sevalne varnosti in varstva pred sevanji. Slovenski članici sta URSVS in URSJV (delovne skupine).</w:t>
      </w:r>
    </w:p>
    <w:p w14:paraId="63758D45"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Na področju jedrskega varovanja od leta 2004 obstaja Evropsko združenje upravnih organov za jedrsko varovanje (ENSRA), katerega slovenska člana sta predstavnika URSJV in Ministrstvo za notranje zadeve (v nadaljevanju MNZ). </w:t>
      </w:r>
    </w:p>
    <w:p w14:paraId="2FB9724C"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Mednarodno združenje za jedrsko pravo (INLA) je mednarodno združenje pravnih in drugih strokovnjakov s področja miroljubne uporabe jedrske energije, katerega glavni namen so podpora in krepitev znanja ter razvoja pravne stroke in raziskav na tem področju, izmenjava spoznanj med člani ter sodelovanje s podobnimi združenji in institucijami. </w:t>
      </w:r>
    </w:p>
    <w:p w14:paraId="7862AC77"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Svetovno združenje upravljavcev jedrskih objektov (WANO) je mednarodna organizacija, ki je vodilna v zviševanju ravni jedrske varnosti in združuje vsa podjetja, ki upravljajo jedrske elektrarne (operaterje). Iz Slovenije je v njem NEK. </w:t>
      </w:r>
    </w:p>
    <w:p w14:paraId="7C7F4FC8" w14:textId="7CB7E737" w:rsidR="00D93E8A" w:rsidRPr="0020661F" w:rsidRDefault="00D93E8A" w:rsidP="00BD74FA">
      <w:pPr>
        <w:spacing w:line="260" w:lineRule="exact"/>
        <w:jc w:val="both"/>
        <w:rPr>
          <w:rFonts w:cs="Arial"/>
          <w:bCs/>
          <w:szCs w:val="20"/>
          <w:lang w:val="sl-SI"/>
        </w:rPr>
      </w:pPr>
      <w:r w:rsidRPr="0020661F">
        <w:rPr>
          <w:rFonts w:cs="Arial"/>
          <w:bCs/>
          <w:szCs w:val="20"/>
          <w:lang w:val="sl-SI"/>
        </w:rPr>
        <w:t>Mednarodni okvir za sodelovanje na področju uporabe jedrske energije (IFNEC, prej GNEP) je združenje, nastalo na pobudo ZDA, v okviru katerega potekajo razvoj in raziskave naprednih gorivnih ciklov in jedrskih reaktorjev četrte generacije ter vzpostavitev možnosti skupnega odlaganja radioaktivnih odpadkov in izrabljenega goriva. Slovenija je podpisnica sporazuma in članica.</w:t>
      </w:r>
    </w:p>
    <w:p w14:paraId="3B24A3EB"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Svetovna pobuda za boj proti jedrskemu terorizmu (GICNT) je mednarodna pobuda, v kateri Slovenija sodeluje od leta 2007. Namenjena je okrepitvi zmogljivosti držav za boj proti jedrskemu terorizmu v skladu z nacionalno zakonodajo in obveznostmi držav po mednarodnih pravnih okvirih. V Sloveniji ima usklajevalno vlogo v zvezi s to pobudo Ministrstvo za zunanje zadeve, sodelujeta pa tudi URSJV in Finančna uprava Republike Slovenije.</w:t>
      </w:r>
    </w:p>
    <w:p w14:paraId="07B13662"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Kontaktna skupina za jedrsko varovanje (NSCG) je združenje, ki je nastalo po koncu 4. vrha jedrskega varovanja (2016). Slovenija se je pridružila združenju leta 2017, s tem pa so bile nadgrajene slovenske aktivnosti na področju jedrskega varovanja. Sodelujejo predstavniki Ministrstva za zunanje zadeve in URSJV.</w:t>
      </w:r>
    </w:p>
    <w:p w14:paraId="347FF012"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Slovenija je leta 2018 pristopila k trem mednarodnim pobudam, ki se nanašajo na različne vidike jedrskega varovanja, in sicer k INFCIRC/908 (zmanjševanje možnosti notranjih groženj), INFCIRC/910 (varovanje visoko aktivnih radioaktivnih virov) in INFCIRC/918 (preprečevanje tihotapljenja jedrskih in radioaktivnih snovi). Slovenski deležniki ustrezno spremljajo aktivnosti v okviru teh pobud, medsebojno sodelujejo in izmenjujejo informacije.</w:t>
      </w:r>
    </w:p>
    <w:p w14:paraId="2B29AB4C"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Združenje evropskih upravnih organov za varen prevoz radioaktivnih snovi (EACA) je združenje upravnih organov, pristojnih na področju prevoza radioaktivnih snovi. Glavne naloge združenja, ki sta ga leta 2008 ustanovila Francija in Združeno kraljestvo, so skupni pristop in razumevanje </w:t>
      </w:r>
      <w:r w:rsidRPr="0020661F">
        <w:rPr>
          <w:rFonts w:cs="Arial"/>
          <w:bCs/>
          <w:szCs w:val="20"/>
          <w:lang w:val="sl-SI"/>
        </w:rPr>
        <w:lastRenderedPageBreak/>
        <w:t>zahtev predpisov s tega področja ter izmenjava dobrih praks. URSJV deluje od leta 2016 kot članica EACA.</w:t>
      </w:r>
    </w:p>
    <w:p w14:paraId="7F923F13" w14:textId="17776A08" w:rsidR="00D93E8A" w:rsidRPr="0020661F" w:rsidRDefault="00D93E8A" w:rsidP="00BD74FA">
      <w:pPr>
        <w:spacing w:line="260" w:lineRule="exact"/>
        <w:jc w:val="both"/>
        <w:rPr>
          <w:rFonts w:cs="Arial"/>
          <w:bCs/>
          <w:szCs w:val="20"/>
          <w:lang w:val="sl-SI"/>
        </w:rPr>
      </w:pPr>
      <w:r w:rsidRPr="0020661F">
        <w:rPr>
          <w:rFonts w:cs="Arial"/>
          <w:bCs/>
          <w:szCs w:val="20"/>
          <w:lang w:val="sl-SI"/>
        </w:rPr>
        <w:t>Slovenija kot ena od dvajsetih evropskih držav že več kot 15 let sodeluje v Evropskem omrežju za izmenjavo informacij s področja varstva pred sevanji (v nadaljevanju EAN), ki spodbuja razširjanje dobre prakse s področja varstva pred sevanji v industrijskem, raziskovalnem in zdravstvenem sektorju po Evropi. Pod okriljem EAN deluje tudi več podomrežij, pri čemer URSVS aktivno sodeluje tudi v omrežju upravnih organov (ERPAN), namenjenem operativni izmenjavi informacij s področja zakonodaje in nadzora nad izvajanjem ukrepov varstva pred sevanjem.«</w:t>
      </w:r>
    </w:p>
    <w:p w14:paraId="5B2B6AB4" w14:textId="0EE1D1FE" w:rsidR="00D93E8A" w:rsidRPr="0020661F" w:rsidRDefault="00D93E8A" w:rsidP="00BD74FA">
      <w:pPr>
        <w:spacing w:line="260" w:lineRule="exact"/>
        <w:jc w:val="both"/>
        <w:rPr>
          <w:rFonts w:cs="Arial"/>
          <w:b/>
          <w:szCs w:val="20"/>
          <w:lang w:val="sl-SI"/>
        </w:rPr>
      </w:pPr>
      <w:r w:rsidRPr="0020661F">
        <w:rPr>
          <w:rFonts w:cs="Arial"/>
          <w:b/>
          <w:szCs w:val="20"/>
          <w:lang w:val="sl-SI"/>
        </w:rPr>
        <w:t xml:space="preserve">Obrazložitev: </w:t>
      </w:r>
    </w:p>
    <w:p w14:paraId="5BA501BB" w14:textId="77777777"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Z amandmajem se poenoti navedba kratic. Iz besedila je črtano angleško poimenovanje, ki je zajeto v poglavju »9. Viri«. </w:t>
      </w:r>
    </w:p>
    <w:p w14:paraId="0841B40D" w14:textId="644046D0" w:rsidR="00D93E8A" w:rsidRPr="0020661F" w:rsidRDefault="00D93E8A" w:rsidP="00BD74FA">
      <w:pPr>
        <w:spacing w:line="260" w:lineRule="exact"/>
        <w:jc w:val="both"/>
        <w:rPr>
          <w:rFonts w:cs="Arial"/>
          <w:b/>
          <w:szCs w:val="20"/>
          <w:lang w:val="sl-SI"/>
        </w:rPr>
      </w:pPr>
    </w:p>
    <w:p w14:paraId="10E97846" w14:textId="18784380" w:rsidR="00D93E8A" w:rsidRPr="0020661F" w:rsidRDefault="00D93E8A" w:rsidP="00BD74FA">
      <w:pPr>
        <w:spacing w:line="260" w:lineRule="exact"/>
        <w:jc w:val="both"/>
        <w:rPr>
          <w:rFonts w:cs="Arial"/>
          <w:b/>
          <w:szCs w:val="20"/>
          <w:lang w:val="sl-SI"/>
        </w:rPr>
      </w:pPr>
      <w:r w:rsidRPr="0020661F">
        <w:rPr>
          <w:rFonts w:cs="Arial"/>
          <w:b/>
          <w:szCs w:val="20"/>
          <w:lang w:val="sl-SI"/>
        </w:rPr>
        <w:t xml:space="preserve">K poglavju »5. </w:t>
      </w:r>
      <w:r w:rsidR="00292D05" w:rsidRPr="0020661F">
        <w:rPr>
          <w:rFonts w:cs="Arial"/>
          <w:b/>
          <w:szCs w:val="20"/>
          <w:lang w:val="sl-SI"/>
        </w:rPr>
        <w:t>Veljavna z</w:t>
      </w:r>
      <w:r w:rsidRPr="0020661F">
        <w:rPr>
          <w:rFonts w:cs="Arial"/>
          <w:b/>
          <w:szCs w:val="20"/>
          <w:lang w:val="sl-SI"/>
        </w:rPr>
        <w:t>akonodaja«</w:t>
      </w:r>
    </w:p>
    <w:p w14:paraId="24104F28" w14:textId="6F1AC58B" w:rsidR="00D93E8A" w:rsidRPr="0020661F" w:rsidRDefault="00D93E8A" w:rsidP="00BD74FA">
      <w:pPr>
        <w:spacing w:line="260" w:lineRule="exact"/>
        <w:jc w:val="both"/>
        <w:rPr>
          <w:rFonts w:cs="Arial"/>
          <w:bCs/>
          <w:szCs w:val="20"/>
          <w:lang w:val="sl-SI"/>
        </w:rPr>
      </w:pPr>
      <w:r w:rsidRPr="0020661F">
        <w:rPr>
          <w:rFonts w:cs="Arial"/>
          <w:bCs/>
          <w:szCs w:val="20"/>
          <w:lang w:val="sl-SI"/>
        </w:rPr>
        <w:t>Drugi odstavek se spremeni tako, da se glasi:</w:t>
      </w:r>
    </w:p>
    <w:p w14:paraId="71195057" w14:textId="3AFD998F" w:rsidR="00D93E8A" w:rsidRPr="0020661F" w:rsidRDefault="00D93E8A" w:rsidP="00BD74FA">
      <w:pPr>
        <w:spacing w:line="260" w:lineRule="exact"/>
        <w:jc w:val="both"/>
        <w:rPr>
          <w:rFonts w:cs="Arial"/>
          <w:bCs/>
          <w:szCs w:val="20"/>
          <w:lang w:val="sl-SI"/>
        </w:rPr>
      </w:pPr>
      <w:r w:rsidRPr="0020661F">
        <w:rPr>
          <w:rFonts w:cs="Arial"/>
          <w:bCs/>
          <w:szCs w:val="20"/>
          <w:lang w:val="sl-SI"/>
        </w:rPr>
        <w:t>»Slovenska zakonodaja na področju jedrske varnosti in varstva pred sevanji je obsežna in usklajena z mednarodnimi standardi. V najožjem pomenu praktične uporabe je področje urejeno z zakonom, ki ureja varstvo pred ionizirajočimi sevanji in jedrsko varnost, katerega prvi zametki segajo v čas prejšnje države. Po osamosvojitvi se je še nekaj let uporabljal jugoslovanski zakon, dokler ni bil leta 2002 sprejet prvi zakon. Do leta 2015 je bil štirikrat dopolnjen in spremenjen (v letih 2003, 2004, 2011 in 2015). Nato pa je bil leta 2017 sprejet novi zakon</w:t>
      </w:r>
      <w:r w:rsidR="00A24DB8" w:rsidRPr="0020661F">
        <w:rPr>
          <w:rFonts w:cs="Arial"/>
          <w:bCs/>
          <w:szCs w:val="20"/>
          <w:lang w:val="sl-SI"/>
        </w:rPr>
        <w:t>, ki ureja varstvo pred ionizirajočimi sevanji in jedrsko varnost</w:t>
      </w:r>
      <w:r w:rsidRPr="0020661F">
        <w:rPr>
          <w:rFonts w:cs="Arial"/>
          <w:bCs/>
          <w:szCs w:val="20"/>
          <w:lang w:val="sl-SI"/>
        </w:rPr>
        <w:t>, ki pa je bil tudi že dvakrat dopolnjen oziroma spremenjen (v letih 2019 in 2021). Na njegovi podlagi je bilo sprejetih deset uredb vlade, devet pravilnikov ministra, pristojnega za okolje, enajst pravilnikov ministra, pristojnega za zdravje, dva skupna pravilnika obeh navedenih ministrov in trije pravilniki ministra, pristojnega za notranje zadeve.«</w:t>
      </w:r>
    </w:p>
    <w:p w14:paraId="7A1EE3D7" w14:textId="125536D0"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V </w:t>
      </w:r>
      <w:r w:rsidR="00DC4F7C" w:rsidRPr="0020661F">
        <w:rPr>
          <w:rFonts w:cs="Arial"/>
          <w:bCs/>
          <w:szCs w:val="20"/>
          <w:lang w:val="sl-SI"/>
        </w:rPr>
        <w:t xml:space="preserve">osmem </w:t>
      </w:r>
      <w:r w:rsidRPr="0020661F">
        <w:rPr>
          <w:rFonts w:cs="Arial"/>
          <w:bCs/>
          <w:szCs w:val="20"/>
          <w:lang w:val="sl-SI"/>
        </w:rPr>
        <w:t>odstavku se črta</w:t>
      </w:r>
      <w:r w:rsidR="00C349AE" w:rsidRPr="0020661F">
        <w:rPr>
          <w:rFonts w:cs="Arial"/>
          <w:bCs/>
          <w:szCs w:val="20"/>
          <w:lang w:val="sl-SI"/>
        </w:rPr>
        <w:t>ta sklica</w:t>
      </w:r>
      <w:r w:rsidRPr="0020661F">
        <w:rPr>
          <w:rFonts w:cs="Arial"/>
          <w:bCs/>
          <w:szCs w:val="20"/>
          <w:lang w:val="sl-SI"/>
        </w:rPr>
        <w:t xml:space="preserve"> »</w:t>
      </w:r>
      <w:r w:rsidR="00C349AE" w:rsidRPr="0020661F">
        <w:rPr>
          <w:rFonts w:cs="Arial"/>
          <w:bCs/>
          <w:szCs w:val="20"/>
          <w:lang w:val="sl-SI"/>
        </w:rPr>
        <w:t xml:space="preserve">[13]« in »[3]«. </w:t>
      </w:r>
    </w:p>
    <w:p w14:paraId="42864EC8" w14:textId="6A2473D2" w:rsidR="00C349AE" w:rsidRPr="0020661F" w:rsidRDefault="00A24DB8" w:rsidP="00BD74FA">
      <w:pPr>
        <w:spacing w:line="260" w:lineRule="exact"/>
        <w:jc w:val="both"/>
        <w:rPr>
          <w:rFonts w:cs="Arial"/>
          <w:bCs/>
          <w:szCs w:val="20"/>
          <w:lang w:val="sl-SI"/>
        </w:rPr>
      </w:pPr>
      <w:r w:rsidRPr="0020661F">
        <w:rPr>
          <w:rFonts w:cs="Arial"/>
          <w:bCs/>
          <w:szCs w:val="20"/>
          <w:lang w:val="sl-SI"/>
        </w:rPr>
        <w:t xml:space="preserve">Deseti </w:t>
      </w:r>
      <w:r w:rsidR="00C349AE" w:rsidRPr="0020661F">
        <w:rPr>
          <w:rFonts w:cs="Arial"/>
          <w:bCs/>
          <w:szCs w:val="20"/>
          <w:lang w:val="sl-SI"/>
        </w:rPr>
        <w:t>odstavek se spremeni tako, da se glasi:</w:t>
      </w:r>
    </w:p>
    <w:p w14:paraId="2919865F" w14:textId="0B3FF7BF" w:rsidR="00C349AE" w:rsidRPr="0020661F" w:rsidRDefault="00C349AE" w:rsidP="00BD74FA">
      <w:pPr>
        <w:spacing w:line="260" w:lineRule="exact"/>
        <w:jc w:val="both"/>
        <w:rPr>
          <w:rFonts w:cs="Arial"/>
          <w:bCs/>
          <w:szCs w:val="20"/>
          <w:lang w:val="sl-SI"/>
        </w:rPr>
      </w:pPr>
      <w:r w:rsidRPr="0020661F">
        <w:rPr>
          <w:rFonts w:cs="Arial"/>
          <w:bCs/>
          <w:szCs w:val="20"/>
          <w:lang w:val="sl-SI"/>
        </w:rPr>
        <w:t>»Na razvoj slovenske zakonodaje s področja jedrske in sevalne varnosti je bistveno vplivalo dejstvo, da je edina jedrska elektrarna v Krškem ameriškega porekla. Ob njeni gradnji so v nekdanji državi obstajali samo zametki ustreznih pravnih predpisov in standardov, zato so elektrarno zgradili v skladu s predpisi ZDA kot države dobaviteljice. Tehnični predpisi ZDA in upravne smernice US NRC se še danes uporabljajo kot pomoč in referenčna dokumentacija pri upravnem nadzoru NEK, več o tem je v poglavju 4.7 Resolucije.«</w:t>
      </w:r>
    </w:p>
    <w:p w14:paraId="6D95D739" w14:textId="3ED216A0" w:rsidR="00D93E8A" w:rsidRPr="0020661F" w:rsidRDefault="00D93E8A" w:rsidP="00BD74FA">
      <w:pPr>
        <w:spacing w:line="260" w:lineRule="exact"/>
        <w:jc w:val="both"/>
        <w:rPr>
          <w:rFonts w:cs="Arial"/>
          <w:b/>
          <w:szCs w:val="20"/>
          <w:lang w:val="sl-SI"/>
        </w:rPr>
      </w:pPr>
      <w:r w:rsidRPr="0020661F">
        <w:rPr>
          <w:rFonts w:cs="Arial"/>
          <w:b/>
          <w:szCs w:val="20"/>
          <w:lang w:val="sl-SI"/>
        </w:rPr>
        <w:t xml:space="preserve">Obrazložitev: </w:t>
      </w:r>
    </w:p>
    <w:p w14:paraId="1CBADE8E" w14:textId="0A4C9499" w:rsidR="00D93E8A" w:rsidRPr="0020661F" w:rsidRDefault="00D93E8A" w:rsidP="00BD74FA">
      <w:pPr>
        <w:spacing w:line="260" w:lineRule="exact"/>
        <w:jc w:val="both"/>
        <w:rPr>
          <w:rFonts w:cs="Arial"/>
          <w:bCs/>
          <w:szCs w:val="20"/>
          <w:lang w:val="sl-SI"/>
        </w:rPr>
      </w:pPr>
      <w:r w:rsidRPr="0020661F">
        <w:rPr>
          <w:rFonts w:cs="Arial"/>
          <w:bCs/>
          <w:szCs w:val="20"/>
          <w:lang w:val="sl-SI"/>
        </w:rPr>
        <w:t xml:space="preserve">Besedilo je spremenjeno v delu, ki se sklicuje na Zakon o varstvu pred ionizirajočimi sevanji in jedrski varnosti, in sicer tako, da je uvedeno drseče sklicevanje na vsakokrat veljavni zakon. </w:t>
      </w:r>
      <w:r w:rsidR="00C349AE" w:rsidRPr="0020661F">
        <w:rPr>
          <w:rFonts w:cs="Arial"/>
          <w:bCs/>
          <w:szCs w:val="20"/>
          <w:lang w:val="sl-SI"/>
        </w:rPr>
        <w:t>Črtani so sklici, ki so se v besedilu ponavljali</w:t>
      </w:r>
      <w:r w:rsidR="000A06EA" w:rsidRPr="0020661F">
        <w:rPr>
          <w:rFonts w:cs="Arial"/>
          <w:bCs/>
          <w:szCs w:val="20"/>
          <w:lang w:val="sl-SI"/>
        </w:rPr>
        <w:t xml:space="preserve">. V zadnjem odstavku se briše beseda »ta«. </w:t>
      </w:r>
    </w:p>
    <w:p w14:paraId="36ED6C67" w14:textId="4D647572" w:rsidR="000A06EA" w:rsidRPr="0020661F" w:rsidRDefault="000A06EA" w:rsidP="00BD74FA">
      <w:pPr>
        <w:spacing w:line="260" w:lineRule="exact"/>
        <w:jc w:val="both"/>
        <w:rPr>
          <w:rFonts w:cs="Arial"/>
          <w:bCs/>
          <w:szCs w:val="20"/>
          <w:lang w:val="sl-SI"/>
        </w:rPr>
      </w:pPr>
    </w:p>
    <w:p w14:paraId="21FA81F0" w14:textId="291DFE85" w:rsidR="000A06EA" w:rsidRPr="0020661F" w:rsidRDefault="000A06EA" w:rsidP="00BD74FA">
      <w:pPr>
        <w:spacing w:line="260" w:lineRule="exact"/>
        <w:jc w:val="both"/>
        <w:rPr>
          <w:rFonts w:cs="Arial"/>
          <w:b/>
          <w:szCs w:val="20"/>
          <w:lang w:val="sl-SI"/>
        </w:rPr>
      </w:pPr>
      <w:r w:rsidRPr="0020661F">
        <w:rPr>
          <w:rFonts w:cs="Arial"/>
          <w:b/>
          <w:szCs w:val="20"/>
          <w:lang w:val="sl-SI"/>
        </w:rPr>
        <w:t>K podpoglavju »5.1 Temeljne rešitve v Zakonu o varstvu pred ionizirajočimi sevanji in jedrski varnosti«</w:t>
      </w:r>
    </w:p>
    <w:p w14:paraId="7EB9F234" w14:textId="5C26F3DB" w:rsidR="000A06EA" w:rsidRPr="0020661F" w:rsidRDefault="000A06EA" w:rsidP="00BD74FA">
      <w:pPr>
        <w:spacing w:line="260" w:lineRule="exact"/>
        <w:jc w:val="both"/>
        <w:rPr>
          <w:rFonts w:cs="Arial"/>
          <w:bCs/>
          <w:szCs w:val="20"/>
          <w:lang w:val="sl-SI"/>
        </w:rPr>
      </w:pPr>
      <w:r w:rsidRPr="0020661F">
        <w:rPr>
          <w:rFonts w:cs="Arial"/>
          <w:bCs/>
          <w:szCs w:val="20"/>
          <w:lang w:val="sl-SI"/>
        </w:rPr>
        <w:t xml:space="preserve">V </w:t>
      </w:r>
      <w:r w:rsidR="00A24DB8" w:rsidRPr="0020661F">
        <w:rPr>
          <w:rFonts w:cs="Arial"/>
          <w:bCs/>
          <w:szCs w:val="20"/>
          <w:lang w:val="sl-SI"/>
        </w:rPr>
        <w:t xml:space="preserve">osmem </w:t>
      </w:r>
      <w:r w:rsidRPr="0020661F">
        <w:rPr>
          <w:rFonts w:cs="Arial"/>
          <w:bCs/>
          <w:szCs w:val="20"/>
          <w:lang w:val="sl-SI"/>
        </w:rPr>
        <w:t xml:space="preserve">odstavku se besedilo »Ministrstvo za notranje zadeve« zamenja z »MNZ«. </w:t>
      </w:r>
    </w:p>
    <w:p w14:paraId="69CB0D10" w14:textId="4453DE95" w:rsidR="000A06EA" w:rsidRPr="0020661F" w:rsidRDefault="000A06EA" w:rsidP="00BD74FA">
      <w:pPr>
        <w:spacing w:line="260" w:lineRule="exact"/>
        <w:jc w:val="both"/>
        <w:rPr>
          <w:rFonts w:cs="Arial"/>
          <w:b/>
          <w:szCs w:val="20"/>
          <w:lang w:val="sl-SI"/>
        </w:rPr>
      </w:pPr>
      <w:r w:rsidRPr="0020661F">
        <w:rPr>
          <w:rFonts w:cs="Arial"/>
          <w:b/>
          <w:szCs w:val="20"/>
          <w:lang w:val="sl-SI"/>
        </w:rPr>
        <w:t xml:space="preserve">Obrazložitev: </w:t>
      </w:r>
    </w:p>
    <w:p w14:paraId="608ED983" w14:textId="4BD1E313" w:rsidR="000A06EA" w:rsidRPr="0020661F" w:rsidRDefault="000A06EA" w:rsidP="00BD74FA">
      <w:pPr>
        <w:spacing w:line="260" w:lineRule="exact"/>
        <w:jc w:val="both"/>
        <w:rPr>
          <w:rFonts w:cs="Arial"/>
          <w:bCs/>
          <w:szCs w:val="20"/>
          <w:lang w:val="sl-SI"/>
        </w:rPr>
      </w:pPr>
      <w:r w:rsidRPr="0020661F">
        <w:rPr>
          <w:rFonts w:cs="Arial"/>
          <w:bCs/>
          <w:szCs w:val="20"/>
          <w:lang w:val="sl-SI"/>
        </w:rPr>
        <w:t xml:space="preserve">Popravek, ker je kratica predhodno v besedilu že uvedena. </w:t>
      </w:r>
    </w:p>
    <w:p w14:paraId="4E0121CC" w14:textId="1C7A7D68" w:rsidR="000A06EA" w:rsidRPr="0020661F" w:rsidRDefault="000A06EA" w:rsidP="00BD74FA">
      <w:pPr>
        <w:spacing w:line="260" w:lineRule="exact"/>
        <w:jc w:val="both"/>
        <w:rPr>
          <w:rFonts w:cs="Arial"/>
          <w:bCs/>
          <w:szCs w:val="20"/>
          <w:lang w:val="sl-SI"/>
        </w:rPr>
      </w:pPr>
    </w:p>
    <w:p w14:paraId="2229C0A5" w14:textId="742BDD89" w:rsidR="000A06EA" w:rsidRPr="0020661F" w:rsidRDefault="000A06EA" w:rsidP="00BD74FA">
      <w:pPr>
        <w:spacing w:line="260" w:lineRule="exact"/>
        <w:jc w:val="both"/>
        <w:rPr>
          <w:rFonts w:cs="Arial"/>
          <w:b/>
          <w:szCs w:val="20"/>
          <w:lang w:val="sl-SI"/>
        </w:rPr>
      </w:pPr>
      <w:r w:rsidRPr="0020661F">
        <w:rPr>
          <w:rFonts w:cs="Arial"/>
          <w:b/>
          <w:szCs w:val="20"/>
          <w:lang w:val="sl-SI"/>
        </w:rPr>
        <w:t>K poglavju »6. Institucionalni okvir«</w:t>
      </w:r>
    </w:p>
    <w:p w14:paraId="51DED76A" w14:textId="069E8E86" w:rsidR="000A06EA" w:rsidRPr="0020661F" w:rsidRDefault="000A06EA" w:rsidP="00BD74FA">
      <w:pPr>
        <w:spacing w:line="260" w:lineRule="exact"/>
        <w:jc w:val="both"/>
        <w:rPr>
          <w:rFonts w:cs="Arial"/>
          <w:bCs/>
          <w:szCs w:val="20"/>
          <w:lang w:val="sl-SI"/>
        </w:rPr>
      </w:pPr>
      <w:r w:rsidRPr="0020661F">
        <w:rPr>
          <w:rFonts w:cs="Arial"/>
          <w:bCs/>
          <w:szCs w:val="20"/>
          <w:lang w:val="sl-SI"/>
        </w:rPr>
        <w:t>Prvi odstavek se spremeni tako, da se glasi:</w:t>
      </w:r>
    </w:p>
    <w:p w14:paraId="48339C7E" w14:textId="77777777" w:rsidR="000A06EA" w:rsidRPr="0020661F" w:rsidRDefault="000A06EA" w:rsidP="00BD74FA">
      <w:pPr>
        <w:spacing w:line="260" w:lineRule="exact"/>
        <w:jc w:val="both"/>
        <w:rPr>
          <w:rFonts w:cs="Arial"/>
          <w:bCs/>
          <w:szCs w:val="20"/>
          <w:lang w:val="sl-SI"/>
        </w:rPr>
      </w:pPr>
      <w:r w:rsidRPr="0020661F">
        <w:rPr>
          <w:rFonts w:cs="Arial"/>
          <w:bCs/>
          <w:szCs w:val="20"/>
          <w:lang w:val="sl-SI"/>
        </w:rPr>
        <w:t>»V zgodovini uporabe jedrske energije in virov ionizirajočega sevanja je nastajal tudi institucionalni okvir organov državne uprave in drugih povezanih institucij, ki opravljajo svoj del dejavnosti, potrebnih za uporabo jedrske energije ter zagotavljanje jedrske in sevalne varnosti. Organizirani so v treh glavnih sklopih oziroma stebrih, ki zajemajo ta področja:</w:t>
      </w:r>
    </w:p>
    <w:p w14:paraId="7F077492" w14:textId="77777777" w:rsidR="000A06EA" w:rsidRPr="0020661F" w:rsidRDefault="000A06EA" w:rsidP="00BD74FA">
      <w:pPr>
        <w:spacing w:line="260" w:lineRule="exact"/>
        <w:jc w:val="both"/>
        <w:rPr>
          <w:rFonts w:cs="Arial"/>
          <w:bCs/>
          <w:szCs w:val="20"/>
          <w:lang w:val="sl-SI"/>
        </w:rPr>
      </w:pPr>
      <w:r w:rsidRPr="0020661F">
        <w:rPr>
          <w:rFonts w:cs="Arial"/>
          <w:bCs/>
          <w:szCs w:val="20"/>
          <w:lang w:val="sl-SI"/>
        </w:rPr>
        <w:t>1.</w:t>
      </w:r>
      <w:r w:rsidRPr="0020661F">
        <w:rPr>
          <w:rFonts w:cs="Arial"/>
          <w:bCs/>
          <w:szCs w:val="20"/>
          <w:lang w:val="sl-SI"/>
        </w:rPr>
        <w:tab/>
        <w:t xml:space="preserve">Razvoj širše energetske politike države, kjer ima vodilno vlogo ministrstvo, pristojno za energijo, na področju uporabe v raziskovalne namene pa tudi ministrstvo, pristojno za znanost. </w:t>
      </w:r>
    </w:p>
    <w:p w14:paraId="5C100D55" w14:textId="77777777" w:rsidR="000A06EA" w:rsidRPr="0020661F" w:rsidRDefault="000A06EA" w:rsidP="00BD74FA">
      <w:pPr>
        <w:spacing w:line="260" w:lineRule="exact"/>
        <w:jc w:val="both"/>
        <w:rPr>
          <w:rFonts w:cs="Arial"/>
          <w:bCs/>
          <w:szCs w:val="20"/>
          <w:lang w:val="sl-SI"/>
        </w:rPr>
      </w:pPr>
      <w:r w:rsidRPr="0020661F">
        <w:rPr>
          <w:rFonts w:cs="Arial"/>
          <w:bCs/>
          <w:szCs w:val="20"/>
          <w:lang w:val="sl-SI"/>
        </w:rPr>
        <w:t>2.</w:t>
      </w:r>
      <w:r w:rsidRPr="0020661F">
        <w:rPr>
          <w:rFonts w:cs="Arial"/>
          <w:bCs/>
          <w:szCs w:val="20"/>
          <w:lang w:val="sl-SI"/>
        </w:rPr>
        <w:tab/>
        <w:t xml:space="preserve">Neodvisni upravni nadzor nad zagotavljanjem jedrske in sevalne varnosti, kjer sta vodilni URSJV v okviru ministrstva, pristojnega za naravne vire in prostor, ter URSVS v okviru </w:t>
      </w:r>
      <w:r w:rsidRPr="0020661F">
        <w:rPr>
          <w:rFonts w:cs="Arial"/>
          <w:bCs/>
          <w:szCs w:val="20"/>
          <w:lang w:val="sl-SI"/>
        </w:rPr>
        <w:lastRenderedPageBreak/>
        <w:t>ministrstva, pristojnega za zdravje, poleg njiju pa tudi URSZR pri ministrstvu, pristojnem za obrambo, ministrstvo, pristojno za notranje zadeve, ter Finančna uprava Republike Slovenije.</w:t>
      </w:r>
    </w:p>
    <w:p w14:paraId="0BCE6307" w14:textId="0EE38264" w:rsidR="000A06EA" w:rsidRPr="0020661F" w:rsidRDefault="000A06EA" w:rsidP="00BD74FA">
      <w:pPr>
        <w:spacing w:line="260" w:lineRule="exact"/>
        <w:jc w:val="both"/>
        <w:rPr>
          <w:rFonts w:cs="Arial"/>
          <w:bCs/>
          <w:szCs w:val="20"/>
          <w:lang w:val="sl-SI"/>
        </w:rPr>
      </w:pPr>
      <w:r w:rsidRPr="0020661F">
        <w:rPr>
          <w:rFonts w:cs="Arial"/>
          <w:bCs/>
          <w:szCs w:val="20"/>
          <w:lang w:val="sl-SI"/>
        </w:rPr>
        <w:t>3.</w:t>
      </w:r>
      <w:r w:rsidRPr="0020661F">
        <w:rPr>
          <w:rFonts w:cs="Arial"/>
          <w:bCs/>
          <w:szCs w:val="20"/>
          <w:lang w:val="sl-SI"/>
        </w:rPr>
        <w:tab/>
        <w:t>Zagotavljanje odlaganja radioaktivnih odpadkov, ki je v pristojnosti ARAO pod upravljanjem ministrstva, pristojnega za odpadke.«</w:t>
      </w:r>
    </w:p>
    <w:p w14:paraId="490DF87D" w14:textId="0EC06823" w:rsidR="000A06EA" w:rsidRPr="0020661F" w:rsidRDefault="000A06EA" w:rsidP="00BD74FA">
      <w:pPr>
        <w:spacing w:line="260" w:lineRule="exact"/>
        <w:jc w:val="both"/>
        <w:rPr>
          <w:rFonts w:cs="Arial"/>
          <w:bCs/>
          <w:szCs w:val="20"/>
          <w:lang w:val="sl-SI"/>
        </w:rPr>
      </w:pPr>
      <w:r w:rsidRPr="0020661F">
        <w:rPr>
          <w:rFonts w:cs="Arial"/>
          <w:bCs/>
          <w:szCs w:val="20"/>
          <w:lang w:val="sl-SI"/>
        </w:rPr>
        <w:t>Šesti odstavek se spremeni tako, da se glasi:</w:t>
      </w:r>
    </w:p>
    <w:p w14:paraId="0667BA7E" w14:textId="54154821" w:rsidR="000A06EA" w:rsidRPr="0020661F" w:rsidRDefault="000A06EA" w:rsidP="00BD74FA">
      <w:pPr>
        <w:spacing w:line="260" w:lineRule="exact"/>
        <w:jc w:val="both"/>
        <w:rPr>
          <w:rFonts w:cs="Arial"/>
          <w:bCs/>
          <w:szCs w:val="20"/>
          <w:lang w:val="sl-SI"/>
        </w:rPr>
      </w:pPr>
      <w:r w:rsidRPr="0020661F">
        <w:rPr>
          <w:rFonts w:cs="Arial"/>
          <w:bCs/>
          <w:szCs w:val="20"/>
          <w:lang w:val="sl-SI"/>
        </w:rPr>
        <w:t>»Glavnina strokovnega, upravnega in inšpekcijskega odločanja na področju jedrske in sevalne varnosti je zaupana URSJV in URSVS. Tudi v tem poglavju se pojem jedrske in sevalne varnosti razume in uporablja v širšem pomenu, ki zajema tudi fizično varovanje (jedrskih objektov in jedrskih snovi), ukrepanje v primeru izrednega dogodka, prevoz jedrskih in radioaktivnih snovi (kot nevarnega blaga, razred 7), ukrepe, povezane z neširjenjem jedrskega orožja in podobno.«</w:t>
      </w:r>
    </w:p>
    <w:p w14:paraId="5BF9482F" w14:textId="24243082" w:rsidR="000A06EA" w:rsidRPr="0020661F" w:rsidRDefault="000A06EA" w:rsidP="00BD74FA">
      <w:pPr>
        <w:spacing w:line="260" w:lineRule="exact"/>
        <w:jc w:val="both"/>
        <w:rPr>
          <w:rFonts w:cs="Arial"/>
          <w:bCs/>
          <w:szCs w:val="20"/>
          <w:lang w:val="sl-SI"/>
        </w:rPr>
      </w:pPr>
      <w:r w:rsidRPr="0020661F">
        <w:rPr>
          <w:rFonts w:cs="Arial"/>
          <w:bCs/>
          <w:szCs w:val="20"/>
          <w:lang w:val="sl-SI"/>
        </w:rPr>
        <w:t xml:space="preserve">V </w:t>
      </w:r>
      <w:r w:rsidR="00DC4F7C" w:rsidRPr="0020661F">
        <w:rPr>
          <w:rFonts w:cs="Arial"/>
          <w:bCs/>
          <w:szCs w:val="20"/>
          <w:lang w:val="sl-SI"/>
        </w:rPr>
        <w:t xml:space="preserve">desetem </w:t>
      </w:r>
      <w:r w:rsidRPr="0020661F">
        <w:rPr>
          <w:rFonts w:cs="Arial"/>
          <w:bCs/>
          <w:szCs w:val="20"/>
          <w:lang w:val="sl-SI"/>
        </w:rPr>
        <w:t xml:space="preserve">odstavku se besedilo »Uprava Republike Slovenije za zaščito in reševanje« </w:t>
      </w:r>
      <w:r w:rsidR="00A24DB8" w:rsidRPr="0020661F">
        <w:rPr>
          <w:rFonts w:cs="Arial"/>
          <w:bCs/>
          <w:szCs w:val="20"/>
          <w:lang w:val="sl-SI"/>
        </w:rPr>
        <w:t>nadomesti s kratico</w:t>
      </w:r>
      <w:r w:rsidRPr="0020661F">
        <w:rPr>
          <w:rFonts w:cs="Arial"/>
          <w:bCs/>
          <w:szCs w:val="20"/>
          <w:lang w:val="sl-SI"/>
        </w:rPr>
        <w:t xml:space="preserve"> »URSZR«.</w:t>
      </w:r>
    </w:p>
    <w:p w14:paraId="205853EC" w14:textId="1B65B1E3" w:rsidR="000A06EA" w:rsidRPr="0020661F" w:rsidRDefault="000A06EA" w:rsidP="00BD74FA">
      <w:pPr>
        <w:spacing w:line="260" w:lineRule="exact"/>
        <w:jc w:val="both"/>
        <w:rPr>
          <w:rFonts w:cs="Arial"/>
          <w:bCs/>
          <w:szCs w:val="20"/>
          <w:lang w:val="sl-SI"/>
        </w:rPr>
      </w:pPr>
      <w:r w:rsidRPr="0020661F">
        <w:rPr>
          <w:rFonts w:cs="Arial"/>
          <w:bCs/>
          <w:szCs w:val="20"/>
          <w:lang w:val="sl-SI"/>
        </w:rPr>
        <w:t xml:space="preserve">V </w:t>
      </w:r>
      <w:r w:rsidR="00DC4F7C" w:rsidRPr="0020661F">
        <w:rPr>
          <w:rFonts w:cs="Arial"/>
          <w:bCs/>
          <w:szCs w:val="20"/>
          <w:lang w:val="sl-SI"/>
        </w:rPr>
        <w:t xml:space="preserve">enajstem </w:t>
      </w:r>
      <w:r w:rsidRPr="0020661F">
        <w:rPr>
          <w:rFonts w:cs="Arial"/>
          <w:bCs/>
          <w:szCs w:val="20"/>
          <w:lang w:val="sl-SI"/>
        </w:rPr>
        <w:t xml:space="preserve">odstavku se beseda »zdaj« nadomesti z besedilom »glede na obstoječe naloge«. </w:t>
      </w:r>
    </w:p>
    <w:p w14:paraId="56CE9A45" w14:textId="7228F1DA" w:rsidR="000A06EA" w:rsidRPr="0020661F" w:rsidRDefault="000A06EA" w:rsidP="00BD74FA">
      <w:pPr>
        <w:spacing w:line="260" w:lineRule="exact"/>
        <w:jc w:val="both"/>
        <w:rPr>
          <w:rFonts w:cs="Arial"/>
          <w:b/>
          <w:szCs w:val="20"/>
          <w:lang w:val="sl-SI"/>
        </w:rPr>
      </w:pPr>
      <w:r w:rsidRPr="0020661F">
        <w:rPr>
          <w:rFonts w:cs="Arial"/>
          <w:b/>
          <w:szCs w:val="20"/>
          <w:lang w:val="sl-SI"/>
        </w:rPr>
        <w:t>Obrazložitev:</w:t>
      </w:r>
    </w:p>
    <w:p w14:paraId="27D337A6" w14:textId="26C7BB58" w:rsidR="000A06EA" w:rsidRPr="0020661F" w:rsidRDefault="000A06EA" w:rsidP="00BD74FA">
      <w:pPr>
        <w:spacing w:line="260" w:lineRule="exact"/>
        <w:jc w:val="both"/>
        <w:rPr>
          <w:rFonts w:cs="Arial"/>
          <w:bCs/>
          <w:szCs w:val="20"/>
          <w:lang w:val="sl-SI"/>
        </w:rPr>
      </w:pPr>
      <w:r w:rsidRPr="0020661F">
        <w:rPr>
          <w:rFonts w:cs="Arial"/>
          <w:bCs/>
          <w:szCs w:val="20"/>
          <w:lang w:val="sl-SI"/>
        </w:rPr>
        <w:t xml:space="preserve">S predlaganim amandmajem se iz prvega odstavka briše navedba ministrstev, saj so ta zajeta že med organi državne uprave. V 2. točki prvega odstavka se namesto »Uprave Republike Slovenije za zaščito in reševanje« uporabi že uvedena kratica URSZR. </w:t>
      </w:r>
      <w:r w:rsidR="00BD161A" w:rsidRPr="0020661F">
        <w:rPr>
          <w:rFonts w:cs="Arial"/>
          <w:bCs/>
          <w:szCs w:val="20"/>
          <w:lang w:val="sl-SI"/>
        </w:rPr>
        <w:t xml:space="preserve">Enak popravek je tudi v devetem odstavku. </w:t>
      </w:r>
      <w:r w:rsidRPr="0020661F">
        <w:rPr>
          <w:rFonts w:cs="Arial"/>
          <w:bCs/>
          <w:szCs w:val="20"/>
          <w:lang w:val="sl-SI"/>
        </w:rPr>
        <w:t xml:space="preserve">V 3. točki </w:t>
      </w:r>
      <w:r w:rsidR="00BD161A" w:rsidRPr="0020661F">
        <w:rPr>
          <w:rFonts w:cs="Arial"/>
          <w:bCs/>
          <w:szCs w:val="20"/>
          <w:lang w:val="sl-SI"/>
        </w:rPr>
        <w:t xml:space="preserve">prvega odstavka </w:t>
      </w:r>
      <w:r w:rsidRPr="0020661F">
        <w:rPr>
          <w:rFonts w:cs="Arial"/>
          <w:bCs/>
          <w:szCs w:val="20"/>
          <w:lang w:val="sl-SI"/>
        </w:rPr>
        <w:t xml:space="preserve">se besedilo redakcijsko popravi tako, da se črta besedo »za«. Šesti odstavek se spremeni zaradi uporabe nedoločnikov namesto glagolov v prvi osebi množine. </w:t>
      </w:r>
    </w:p>
    <w:p w14:paraId="576AEAB8" w14:textId="3BBB872F" w:rsidR="00BD161A" w:rsidRPr="0020661F" w:rsidRDefault="00BD161A" w:rsidP="00BD74FA">
      <w:pPr>
        <w:spacing w:line="260" w:lineRule="exact"/>
        <w:jc w:val="both"/>
        <w:rPr>
          <w:rFonts w:cs="Arial"/>
          <w:bCs/>
          <w:szCs w:val="20"/>
          <w:lang w:val="sl-SI"/>
        </w:rPr>
      </w:pPr>
    </w:p>
    <w:p w14:paraId="243DF6F5" w14:textId="160381FA" w:rsidR="00BD161A" w:rsidRPr="0020661F" w:rsidRDefault="00BD161A" w:rsidP="00BD74FA">
      <w:pPr>
        <w:spacing w:line="260" w:lineRule="exact"/>
        <w:jc w:val="both"/>
        <w:rPr>
          <w:rFonts w:cs="Arial"/>
          <w:b/>
          <w:szCs w:val="20"/>
          <w:lang w:val="sl-SI"/>
        </w:rPr>
      </w:pPr>
      <w:r w:rsidRPr="0020661F">
        <w:rPr>
          <w:rFonts w:cs="Arial"/>
          <w:b/>
          <w:szCs w:val="20"/>
          <w:lang w:val="sl-SI"/>
        </w:rPr>
        <w:t>K podpoglavju »6.1 Ministrstva in njihovi organi«</w:t>
      </w:r>
    </w:p>
    <w:p w14:paraId="172EDD2A" w14:textId="495CB996" w:rsidR="00BD161A" w:rsidRPr="0020661F" w:rsidRDefault="0099011F" w:rsidP="00BD74FA">
      <w:pPr>
        <w:spacing w:line="260" w:lineRule="exact"/>
        <w:jc w:val="both"/>
        <w:rPr>
          <w:rFonts w:cs="Arial"/>
          <w:bCs/>
          <w:szCs w:val="20"/>
          <w:lang w:val="sl-SI"/>
        </w:rPr>
      </w:pPr>
      <w:r w:rsidRPr="0020661F">
        <w:rPr>
          <w:rFonts w:cs="Arial"/>
          <w:bCs/>
          <w:szCs w:val="20"/>
          <w:lang w:val="sl-SI"/>
        </w:rPr>
        <w:t>Pod naslovom »Ministrstvo za naravne vire in prostor, Uprava Republike Slovenije za jedrsko varnost« se v</w:t>
      </w:r>
      <w:r w:rsidR="00BD161A" w:rsidRPr="0020661F">
        <w:rPr>
          <w:rFonts w:cs="Arial"/>
          <w:bCs/>
          <w:szCs w:val="20"/>
          <w:lang w:val="sl-SI"/>
        </w:rPr>
        <w:t xml:space="preserve"> drugem odstavku besedilo »Uprava Republike Slovenije za jedrsko varnost« </w:t>
      </w:r>
      <w:r w:rsidRPr="0020661F">
        <w:rPr>
          <w:rFonts w:cs="Arial"/>
          <w:bCs/>
          <w:szCs w:val="20"/>
          <w:lang w:val="sl-SI"/>
        </w:rPr>
        <w:t>nadomesti s kratico</w:t>
      </w:r>
      <w:r w:rsidR="00BD161A" w:rsidRPr="0020661F">
        <w:rPr>
          <w:rFonts w:cs="Arial"/>
          <w:bCs/>
          <w:szCs w:val="20"/>
          <w:lang w:val="sl-SI"/>
        </w:rPr>
        <w:t xml:space="preserve"> »URSJV«. </w:t>
      </w:r>
    </w:p>
    <w:p w14:paraId="1FEF6CBB" w14:textId="4B9B8D0B" w:rsidR="00BD161A" w:rsidRPr="0020661F" w:rsidRDefault="0099011F" w:rsidP="00BD74FA">
      <w:pPr>
        <w:spacing w:line="260" w:lineRule="exact"/>
        <w:jc w:val="both"/>
        <w:rPr>
          <w:rFonts w:cs="Arial"/>
          <w:bCs/>
          <w:szCs w:val="20"/>
          <w:lang w:val="sl-SI"/>
        </w:rPr>
      </w:pPr>
      <w:r w:rsidRPr="0020661F">
        <w:rPr>
          <w:rFonts w:cs="Arial"/>
          <w:bCs/>
          <w:szCs w:val="20"/>
          <w:lang w:val="sl-SI"/>
        </w:rPr>
        <w:t>Pod naslovom »Ministrstvo za zdravje, Uprava Republike Slovenije za varstvo pred sevanji« se v</w:t>
      </w:r>
      <w:r w:rsidR="00BD161A" w:rsidRPr="0020661F">
        <w:rPr>
          <w:rFonts w:cs="Arial"/>
          <w:bCs/>
          <w:szCs w:val="20"/>
          <w:lang w:val="sl-SI"/>
        </w:rPr>
        <w:t xml:space="preserve"> prvem odstavku besedilo »Uprava Republike Slovenije za varstvo pred sevanji« </w:t>
      </w:r>
      <w:r w:rsidRPr="0020661F">
        <w:rPr>
          <w:rFonts w:cs="Arial"/>
          <w:bCs/>
          <w:szCs w:val="20"/>
          <w:lang w:val="sl-SI"/>
        </w:rPr>
        <w:t>nadomesti s kratico</w:t>
      </w:r>
      <w:r w:rsidR="00BD161A" w:rsidRPr="0020661F">
        <w:rPr>
          <w:rFonts w:cs="Arial"/>
          <w:bCs/>
          <w:szCs w:val="20"/>
          <w:lang w:val="sl-SI"/>
        </w:rPr>
        <w:t xml:space="preserve"> »URSVS«. </w:t>
      </w:r>
    </w:p>
    <w:p w14:paraId="477EC298" w14:textId="744256E2" w:rsidR="00BD161A" w:rsidRPr="0020661F" w:rsidRDefault="0099011F" w:rsidP="00BD74FA">
      <w:pPr>
        <w:spacing w:line="260" w:lineRule="exact"/>
        <w:jc w:val="both"/>
        <w:rPr>
          <w:rFonts w:cs="Arial"/>
          <w:bCs/>
          <w:szCs w:val="20"/>
          <w:lang w:val="sl-SI"/>
        </w:rPr>
      </w:pPr>
      <w:r w:rsidRPr="0020661F">
        <w:rPr>
          <w:rFonts w:cs="Arial"/>
          <w:bCs/>
          <w:szCs w:val="20"/>
          <w:lang w:val="sl-SI"/>
        </w:rPr>
        <w:t xml:space="preserve">Pod naslovom »Ministrstvo za obrambo, Uprava Republike Slovenije za zaščito in reševanje« se besedilo </w:t>
      </w:r>
      <w:r w:rsidR="00BD161A" w:rsidRPr="0020661F">
        <w:rPr>
          <w:rFonts w:cs="Arial"/>
          <w:bCs/>
          <w:szCs w:val="20"/>
          <w:lang w:val="sl-SI"/>
        </w:rPr>
        <w:t>spremeni tako, da se glasi:</w:t>
      </w:r>
    </w:p>
    <w:p w14:paraId="0F1FBC10" w14:textId="026A862F" w:rsidR="00BD161A" w:rsidRPr="0020661F" w:rsidRDefault="00BD161A" w:rsidP="00BD74FA">
      <w:pPr>
        <w:spacing w:line="260" w:lineRule="exact"/>
        <w:jc w:val="both"/>
        <w:rPr>
          <w:rFonts w:cs="Arial"/>
          <w:bCs/>
          <w:szCs w:val="20"/>
          <w:lang w:val="sl-SI"/>
        </w:rPr>
      </w:pPr>
      <w:r w:rsidRPr="0020661F">
        <w:rPr>
          <w:rFonts w:cs="Arial"/>
          <w:bCs/>
          <w:szCs w:val="20"/>
          <w:lang w:val="sl-SI"/>
        </w:rPr>
        <w:t>»URSZR opravlja upravne in strokovne naloge zaščite, reševanja in pomoči ter druge naloge varstva pred naravnimi in drugimi nesrečami. V okviru teh pristojnosti pripravlja tudi državni Načrt zaščite in reševanja ob jedrski in radiološki nesreči [20] in Državni načrt zaščite in reševanja ob uporabi orožja ali sredstev za množično uničevanje v teroristične namene oziroma ob terorističnem napadu s klasičnimi sredstvi [21]. URSZR zagotavlja tudi možnosti za delo poveljnika in štaba Civilne zaščite Republike Slovenije, ki operativno in strokovno vodi dejavnost civilne zaščite in drugih sil za zaščito, reševanje in pomoč iz državne pristojnosti, ter jo usmerja in usklajuje glede na nastale razmere.«</w:t>
      </w:r>
    </w:p>
    <w:p w14:paraId="4345B40E" w14:textId="77777777" w:rsidR="00BD161A" w:rsidRPr="0020661F" w:rsidRDefault="00BD161A" w:rsidP="00BD74FA">
      <w:pPr>
        <w:spacing w:line="260" w:lineRule="exact"/>
        <w:jc w:val="both"/>
        <w:rPr>
          <w:rFonts w:cs="Arial"/>
          <w:bCs/>
          <w:szCs w:val="20"/>
          <w:lang w:val="sl-SI"/>
        </w:rPr>
      </w:pPr>
    </w:p>
    <w:p w14:paraId="4BAA717F" w14:textId="57089A32" w:rsidR="00BD161A" w:rsidRPr="0020661F" w:rsidRDefault="0099011F" w:rsidP="00BD74FA">
      <w:pPr>
        <w:spacing w:line="260" w:lineRule="exact"/>
        <w:jc w:val="both"/>
        <w:rPr>
          <w:rFonts w:cs="Arial"/>
          <w:bCs/>
          <w:szCs w:val="20"/>
          <w:lang w:val="sl-SI"/>
        </w:rPr>
      </w:pPr>
      <w:r w:rsidRPr="0020661F">
        <w:rPr>
          <w:rFonts w:cs="Arial"/>
          <w:bCs/>
          <w:szCs w:val="20"/>
          <w:lang w:val="sl-SI"/>
        </w:rPr>
        <w:t>Pod naslovom »Ministrstvo za kmetijstvo, gozdarstvo in prehrano« se</w:t>
      </w:r>
      <w:r w:rsidR="00BD161A" w:rsidRPr="0020661F">
        <w:rPr>
          <w:rFonts w:cs="Arial"/>
          <w:bCs/>
          <w:szCs w:val="20"/>
          <w:lang w:val="sl-SI"/>
        </w:rPr>
        <w:t xml:space="preserve"> kratici »(ES)« in »(EK)«</w:t>
      </w:r>
      <w:r w:rsidRPr="0020661F">
        <w:rPr>
          <w:rFonts w:cs="Arial"/>
          <w:bCs/>
          <w:szCs w:val="20"/>
          <w:lang w:val="sl-SI"/>
        </w:rPr>
        <w:t xml:space="preserve"> črtata</w:t>
      </w:r>
      <w:r w:rsidR="00BD161A" w:rsidRPr="0020661F">
        <w:rPr>
          <w:rFonts w:cs="Arial"/>
          <w:bCs/>
          <w:szCs w:val="20"/>
          <w:lang w:val="sl-SI"/>
        </w:rPr>
        <w:t>.</w:t>
      </w:r>
    </w:p>
    <w:p w14:paraId="5C09FBC3" w14:textId="3FE79EDC" w:rsidR="00BD161A" w:rsidRPr="0020661F" w:rsidRDefault="00BD161A" w:rsidP="00BD74FA">
      <w:pPr>
        <w:spacing w:line="260" w:lineRule="exact"/>
        <w:jc w:val="both"/>
        <w:rPr>
          <w:rFonts w:cs="Arial"/>
          <w:b/>
          <w:szCs w:val="20"/>
          <w:lang w:val="sl-SI"/>
        </w:rPr>
      </w:pPr>
      <w:r w:rsidRPr="0020661F">
        <w:rPr>
          <w:rFonts w:cs="Arial"/>
          <w:b/>
          <w:szCs w:val="20"/>
          <w:lang w:val="sl-SI"/>
        </w:rPr>
        <w:t>Obrazložitev:</w:t>
      </w:r>
    </w:p>
    <w:p w14:paraId="33C62FF8" w14:textId="1298AF55" w:rsidR="00BD161A" w:rsidRPr="0020661F" w:rsidRDefault="00B01323" w:rsidP="00BD74FA">
      <w:pPr>
        <w:spacing w:line="260" w:lineRule="exact"/>
        <w:jc w:val="both"/>
        <w:rPr>
          <w:rFonts w:cs="Arial"/>
          <w:bCs/>
          <w:szCs w:val="20"/>
          <w:lang w:val="sl-SI"/>
        </w:rPr>
      </w:pPr>
      <w:r w:rsidRPr="0020661F">
        <w:rPr>
          <w:rFonts w:cs="Arial"/>
          <w:bCs/>
          <w:szCs w:val="20"/>
          <w:lang w:val="sl-SI"/>
        </w:rPr>
        <w:t xml:space="preserve">Uporaba predhodno že uvedene kratice in izpis Civilne zaščite Republike Slovenije. </w:t>
      </w:r>
      <w:r w:rsidR="00BD161A" w:rsidRPr="0020661F">
        <w:rPr>
          <w:rFonts w:cs="Arial"/>
          <w:bCs/>
          <w:szCs w:val="20"/>
          <w:lang w:val="sl-SI"/>
        </w:rPr>
        <w:t>Kratici</w:t>
      </w:r>
      <w:r w:rsidRPr="0020661F">
        <w:rPr>
          <w:rFonts w:cs="Arial"/>
          <w:bCs/>
          <w:szCs w:val="20"/>
          <w:lang w:val="sl-SI"/>
        </w:rPr>
        <w:t xml:space="preserve"> (ED) in (EK)</w:t>
      </w:r>
      <w:r w:rsidR="00BD161A" w:rsidRPr="0020661F">
        <w:rPr>
          <w:rFonts w:cs="Arial"/>
          <w:bCs/>
          <w:szCs w:val="20"/>
          <w:lang w:val="sl-SI"/>
        </w:rPr>
        <w:t xml:space="preserve"> se v nadaljnjem besedilu ne pojavljata. </w:t>
      </w:r>
    </w:p>
    <w:p w14:paraId="34E2917E" w14:textId="72F45AF9" w:rsidR="00BD161A" w:rsidRPr="0020661F" w:rsidRDefault="00BD161A" w:rsidP="00BD74FA">
      <w:pPr>
        <w:spacing w:line="260" w:lineRule="exact"/>
        <w:jc w:val="both"/>
        <w:rPr>
          <w:rFonts w:cs="Arial"/>
          <w:bCs/>
          <w:szCs w:val="20"/>
          <w:lang w:val="sl-SI"/>
        </w:rPr>
      </w:pPr>
    </w:p>
    <w:p w14:paraId="2352F83F" w14:textId="5F63F760" w:rsidR="00BD161A" w:rsidRPr="0020661F" w:rsidRDefault="00BD161A" w:rsidP="00BD74FA">
      <w:pPr>
        <w:spacing w:line="260" w:lineRule="exact"/>
        <w:jc w:val="both"/>
        <w:rPr>
          <w:rFonts w:cs="Arial"/>
          <w:b/>
          <w:szCs w:val="20"/>
          <w:lang w:val="sl-SI"/>
        </w:rPr>
      </w:pPr>
      <w:r w:rsidRPr="0020661F">
        <w:rPr>
          <w:rFonts w:cs="Arial"/>
          <w:b/>
          <w:szCs w:val="20"/>
          <w:lang w:val="sl-SI"/>
        </w:rPr>
        <w:t>K podpoglavju »6.2 Širši institucionalni okvir</w:t>
      </w:r>
      <w:r w:rsidR="00DC4F7C" w:rsidRPr="0020661F">
        <w:rPr>
          <w:rFonts w:cs="Arial"/>
          <w:b/>
          <w:szCs w:val="20"/>
          <w:lang w:val="sl-SI"/>
        </w:rPr>
        <w:t>«</w:t>
      </w:r>
    </w:p>
    <w:p w14:paraId="5007EA71" w14:textId="30098CA8" w:rsidR="00BD161A" w:rsidRPr="0020661F" w:rsidRDefault="00E9516A" w:rsidP="00BD74FA">
      <w:pPr>
        <w:spacing w:line="260" w:lineRule="exact"/>
        <w:jc w:val="both"/>
        <w:rPr>
          <w:rFonts w:cs="Arial"/>
          <w:bCs/>
          <w:szCs w:val="20"/>
          <w:lang w:val="sl-SI"/>
        </w:rPr>
      </w:pPr>
      <w:r w:rsidRPr="0020661F">
        <w:rPr>
          <w:rFonts w:cs="Arial"/>
          <w:bCs/>
          <w:szCs w:val="20"/>
          <w:lang w:val="sl-SI"/>
        </w:rPr>
        <w:t>Pod naslovom »ARAO – Agencija za radioaktivne odpadke« se v</w:t>
      </w:r>
      <w:r w:rsidR="00BD161A" w:rsidRPr="0020661F">
        <w:rPr>
          <w:rFonts w:cs="Arial"/>
          <w:bCs/>
          <w:szCs w:val="20"/>
          <w:lang w:val="sl-SI"/>
        </w:rPr>
        <w:t xml:space="preserve"> tretjem odstavku besedilo »obvezna državna gospodarska«</w:t>
      </w:r>
      <w:r w:rsidRPr="0020661F">
        <w:rPr>
          <w:rFonts w:cs="Arial"/>
          <w:bCs/>
          <w:szCs w:val="20"/>
          <w:lang w:val="sl-SI"/>
        </w:rPr>
        <w:t xml:space="preserve"> črta</w:t>
      </w:r>
      <w:r w:rsidR="00BD161A" w:rsidRPr="0020661F">
        <w:rPr>
          <w:rFonts w:cs="Arial"/>
          <w:bCs/>
          <w:szCs w:val="20"/>
          <w:lang w:val="sl-SI"/>
        </w:rPr>
        <w:t>.</w:t>
      </w:r>
    </w:p>
    <w:p w14:paraId="24E3A4EE" w14:textId="7FA96CBD" w:rsidR="00DC4F7C" w:rsidRPr="0020661F" w:rsidRDefault="00DC4F7C" w:rsidP="00BD74FA">
      <w:pPr>
        <w:spacing w:line="260" w:lineRule="exact"/>
        <w:jc w:val="both"/>
        <w:rPr>
          <w:rFonts w:cs="Arial"/>
          <w:bCs/>
          <w:szCs w:val="20"/>
          <w:lang w:val="sl-SI"/>
        </w:rPr>
      </w:pPr>
      <w:r w:rsidRPr="0020661F">
        <w:rPr>
          <w:rFonts w:cs="Arial"/>
          <w:bCs/>
          <w:szCs w:val="20"/>
          <w:lang w:val="sl-SI"/>
        </w:rPr>
        <w:t>V petem odstavku se besedilo »</w:t>
      </w:r>
      <w:r w:rsidR="005F3A64" w:rsidRPr="0020661F">
        <w:rPr>
          <w:rFonts w:cs="Arial"/>
          <w:bCs/>
          <w:szCs w:val="20"/>
          <w:lang w:val="sl-SI"/>
        </w:rPr>
        <w:t>obvezne državne gospodarske«</w:t>
      </w:r>
      <w:r w:rsidRPr="0020661F">
        <w:rPr>
          <w:rFonts w:cs="Arial"/>
          <w:bCs/>
          <w:szCs w:val="20"/>
          <w:lang w:val="sl-SI"/>
        </w:rPr>
        <w:t xml:space="preserve"> črta.</w:t>
      </w:r>
    </w:p>
    <w:p w14:paraId="76C7352B" w14:textId="55A0C9FA" w:rsidR="00BD161A" w:rsidRPr="0020661F" w:rsidRDefault="00E9516A" w:rsidP="00BD74FA">
      <w:pPr>
        <w:spacing w:line="260" w:lineRule="exact"/>
        <w:jc w:val="both"/>
        <w:rPr>
          <w:rFonts w:cs="Arial"/>
          <w:bCs/>
          <w:szCs w:val="20"/>
          <w:lang w:val="sl-SI"/>
        </w:rPr>
      </w:pPr>
      <w:r w:rsidRPr="0020661F">
        <w:rPr>
          <w:rFonts w:cs="Arial"/>
          <w:bCs/>
          <w:szCs w:val="20"/>
          <w:lang w:val="sl-SI"/>
        </w:rPr>
        <w:t>Pod naslovom »Javni sklad Republike Slovenije za financiranje razgradnje Nuklearne elektrarne Krško in odlaganja radioaktivnih odpadkov in izrabljenega goriva iz Nuklearne elektrarne Krško« se v</w:t>
      </w:r>
      <w:r w:rsidR="00BD161A" w:rsidRPr="0020661F">
        <w:rPr>
          <w:rFonts w:cs="Arial"/>
          <w:bCs/>
          <w:szCs w:val="20"/>
          <w:lang w:val="sl-SI"/>
        </w:rPr>
        <w:t xml:space="preserve"> petem odstavku sklic »[18]«</w:t>
      </w:r>
      <w:r w:rsidRPr="0020661F">
        <w:rPr>
          <w:rFonts w:cs="Arial"/>
          <w:bCs/>
          <w:szCs w:val="20"/>
          <w:lang w:val="sl-SI"/>
        </w:rPr>
        <w:t xml:space="preserve"> črta</w:t>
      </w:r>
      <w:r w:rsidR="00BD161A" w:rsidRPr="0020661F">
        <w:rPr>
          <w:rFonts w:cs="Arial"/>
          <w:bCs/>
          <w:szCs w:val="20"/>
          <w:lang w:val="sl-SI"/>
        </w:rPr>
        <w:t>.</w:t>
      </w:r>
    </w:p>
    <w:p w14:paraId="63FEAF03" w14:textId="4273582A" w:rsidR="00BD161A" w:rsidRPr="0020661F" w:rsidRDefault="00BD161A" w:rsidP="00BD74FA">
      <w:pPr>
        <w:spacing w:line="260" w:lineRule="exact"/>
        <w:jc w:val="both"/>
        <w:rPr>
          <w:rFonts w:cs="Arial"/>
          <w:b/>
          <w:szCs w:val="20"/>
          <w:lang w:val="sl-SI"/>
        </w:rPr>
      </w:pPr>
      <w:r w:rsidRPr="0020661F">
        <w:rPr>
          <w:rFonts w:cs="Arial"/>
          <w:b/>
          <w:szCs w:val="20"/>
          <w:lang w:val="sl-SI"/>
        </w:rPr>
        <w:t>Obrazložitev:</w:t>
      </w:r>
    </w:p>
    <w:p w14:paraId="5E0A1DB2" w14:textId="45A7A57C" w:rsidR="00BD161A" w:rsidRPr="0020661F" w:rsidRDefault="00DC4F7C" w:rsidP="00BD74FA">
      <w:pPr>
        <w:spacing w:line="260" w:lineRule="exact"/>
        <w:jc w:val="both"/>
        <w:rPr>
          <w:rFonts w:cs="Arial"/>
          <w:bCs/>
          <w:szCs w:val="20"/>
          <w:lang w:val="sl-SI"/>
        </w:rPr>
      </w:pPr>
      <w:r w:rsidRPr="0020661F">
        <w:rPr>
          <w:rFonts w:cs="Arial"/>
          <w:bCs/>
          <w:szCs w:val="20"/>
          <w:lang w:val="sl-SI"/>
        </w:rPr>
        <w:lastRenderedPageBreak/>
        <w:t xml:space="preserve">Obvezna državna gospodarska javna služba za ravnanje z radioaktivnimi odpadki in izrabljenim gorivom je že predhodno okrajšana kot javna služba za ravnanje z radioaktivnimi odpadki in izrabljenim gorivom. </w:t>
      </w:r>
      <w:r w:rsidR="00A47C0D" w:rsidRPr="0020661F">
        <w:rPr>
          <w:rFonts w:cs="Arial"/>
          <w:bCs/>
          <w:szCs w:val="20"/>
          <w:lang w:val="sl-SI"/>
        </w:rPr>
        <w:t xml:space="preserve">Upoštevana je pripomba, da se sklic na objavo navede samo ob prvi omembi dokumenta. </w:t>
      </w:r>
    </w:p>
    <w:p w14:paraId="6A75A8EB" w14:textId="141BA6EE" w:rsidR="00BD161A" w:rsidRPr="0020661F" w:rsidRDefault="00BD161A" w:rsidP="00BD74FA">
      <w:pPr>
        <w:spacing w:line="260" w:lineRule="exact"/>
        <w:jc w:val="both"/>
        <w:rPr>
          <w:rFonts w:cs="Arial"/>
          <w:bCs/>
          <w:szCs w:val="20"/>
          <w:lang w:val="sl-SI"/>
        </w:rPr>
      </w:pPr>
    </w:p>
    <w:p w14:paraId="03DFBE86" w14:textId="01486E74" w:rsidR="00A47C0D" w:rsidRPr="0020661F" w:rsidRDefault="00A47C0D" w:rsidP="00BD74FA">
      <w:pPr>
        <w:spacing w:line="260" w:lineRule="exact"/>
        <w:jc w:val="both"/>
        <w:rPr>
          <w:rFonts w:cs="Arial"/>
          <w:b/>
          <w:szCs w:val="20"/>
          <w:lang w:val="sl-SI"/>
        </w:rPr>
      </w:pPr>
      <w:r w:rsidRPr="0020661F">
        <w:rPr>
          <w:rFonts w:cs="Arial"/>
          <w:b/>
          <w:szCs w:val="20"/>
          <w:lang w:val="sl-SI"/>
        </w:rPr>
        <w:t>K podpoglavju »6.4 Pooblaščeni izvedenci«</w:t>
      </w:r>
    </w:p>
    <w:p w14:paraId="52C1FCA1" w14:textId="7AE3BE9E" w:rsidR="00A47C0D" w:rsidRPr="0020661F" w:rsidRDefault="00A47C0D" w:rsidP="00BD74FA">
      <w:pPr>
        <w:spacing w:line="260" w:lineRule="exact"/>
        <w:jc w:val="both"/>
        <w:rPr>
          <w:rFonts w:cs="Arial"/>
          <w:bCs/>
          <w:szCs w:val="20"/>
          <w:lang w:val="sl-SI"/>
        </w:rPr>
      </w:pPr>
      <w:r w:rsidRPr="0020661F">
        <w:rPr>
          <w:rFonts w:cs="Arial"/>
          <w:bCs/>
          <w:szCs w:val="20"/>
          <w:lang w:val="sl-SI"/>
        </w:rPr>
        <w:t>Tretji odstavek se spremeni tako, da se glasi:</w:t>
      </w:r>
    </w:p>
    <w:p w14:paraId="0E14AA8A" w14:textId="173ABA9D" w:rsidR="00A47C0D" w:rsidRPr="0020661F" w:rsidRDefault="00A47C0D" w:rsidP="00BD74FA">
      <w:pPr>
        <w:spacing w:line="260" w:lineRule="exact"/>
        <w:jc w:val="both"/>
        <w:rPr>
          <w:rFonts w:cs="Arial"/>
          <w:bCs/>
          <w:szCs w:val="20"/>
          <w:lang w:val="sl-SI"/>
        </w:rPr>
      </w:pPr>
      <w:r w:rsidRPr="0020661F">
        <w:rPr>
          <w:rFonts w:cs="Arial"/>
          <w:bCs/>
          <w:szCs w:val="20"/>
          <w:lang w:val="sl-SI"/>
        </w:rPr>
        <w:t>»V tujini so tovrstne rešitve precej različne. V nekaterih državah imajo upravni organi v svoje organizacijske sheme vključene tudi enote, ki opravljajo strokovne analize in raziskave kot podlago za konkretno upravno odločanje (na primer finski regulatorni organ), ali pa imajo na voljo zunanjo strokovno organizacijo (izvedenca), ki opravlja storitve izključno (ali večinoma) le za upravni organ (in ne na trgu), kakršen je na primer Inštitut za varstvo pred sevanji in jedrsko varnost za francoski upravni organ. V nekaterih državah pa imajo državne raziskovalne ali strokovne inštitute, ki za upravni organ pripravijo strokovna mnenja, ali pa upravni organ sproti naroča strokovna mnenja pri zunanjih organizacijah.«</w:t>
      </w:r>
    </w:p>
    <w:p w14:paraId="4315E95C" w14:textId="30CA35AD" w:rsidR="00A47C0D" w:rsidRPr="0020661F" w:rsidRDefault="00A47C0D" w:rsidP="00BD74FA">
      <w:pPr>
        <w:spacing w:line="260" w:lineRule="exact"/>
        <w:jc w:val="both"/>
        <w:rPr>
          <w:rFonts w:cs="Arial"/>
          <w:b/>
          <w:szCs w:val="20"/>
          <w:lang w:val="sl-SI"/>
        </w:rPr>
      </w:pPr>
      <w:r w:rsidRPr="0020661F">
        <w:rPr>
          <w:rFonts w:cs="Arial"/>
          <w:b/>
          <w:szCs w:val="20"/>
          <w:lang w:val="sl-SI"/>
        </w:rPr>
        <w:t>Obrazložitev:</w:t>
      </w:r>
    </w:p>
    <w:p w14:paraId="5879FFF8" w14:textId="1A110723" w:rsidR="00A47C0D" w:rsidRPr="0020661F" w:rsidRDefault="00A47C0D" w:rsidP="00BD74FA">
      <w:pPr>
        <w:spacing w:line="260" w:lineRule="exact"/>
        <w:jc w:val="both"/>
        <w:rPr>
          <w:rFonts w:cs="Arial"/>
          <w:bCs/>
          <w:szCs w:val="20"/>
          <w:lang w:val="sl-SI"/>
        </w:rPr>
      </w:pPr>
      <w:r w:rsidRPr="0020661F">
        <w:rPr>
          <w:rFonts w:cs="Arial"/>
          <w:bCs/>
          <w:szCs w:val="20"/>
          <w:lang w:val="sl-SI"/>
        </w:rPr>
        <w:t xml:space="preserve">Poenotena uporaba kratic. </w:t>
      </w:r>
    </w:p>
    <w:p w14:paraId="1A4B8D14" w14:textId="64A52F82" w:rsidR="00A47C0D" w:rsidRPr="0020661F" w:rsidRDefault="00A47C0D" w:rsidP="00BD74FA">
      <w:pPr>
        <w:spacing w:line="260" w:lineRule="exact"/>
        <w:jc w:val="both"/>
        <w:rPr>
          <w:rFonts w:cs="Arial"/>
          <w:bCs/>
          <w:szCs w:val="20"/>
          <w:lang w:val="sl-SI"/>
        </w:rPr>
      </w:pPr>
    </w:p>
    <w:p w14:paraId="301C7CBF" w14:textId="54556B97" w:rsidR="008C0D27" w:rsidRPr="0020661F" w:rsidRDefault="008C0D27" w:rsidP="00BD74FA">
      <w:pPr>
        <w:spacing w:line="260" w:lineRule="exact"/>
        <w:jc w:val="both"/>
        <w:rPr>
          <w:rFonts w:cs="Arial"/>
          <w:b/>
          <w:szCs w:val="20"/>
          <w:lang w:val="sl-SI"/>
        </w:rPr>
      </w:pPr>
      <w:r w:rsidRPr="0020661F">
        <w:rPr>
          <w:rFonts w:cs="Arial"/>
          <w:b/>
          <w:szCs w:val="20"/>
          <w:lang w:val="sl-SI"/>
        </w:rPr>
        <w:t>K podpoglavju »6.5 Preventivne dejavnosti in pripravljenost na izredne dogodke«</w:t>
      </w:r>
    </w:p>
    <w:p w14:paraId="6C0D5233" w14:textId="050827CC" w:rsidR="008C0D27" w:rsidRPr="0020661F" w:rsidRDefault="008C0D27" w:rsidP="00BD74FA">
      <w:pPr>
        <w:spacing w:line="260" w:lineRule="exact"/>
        <w:jc w:val="both"/>
        <w:rPr>
          <w:rFonts w:cs="Arial"/>
          <w:bCs/>
          <w:szCs w:val="20"/>
          <w:lang w:val="sl-SI"/>
        </w:rPr>
      </w:pPr>
      <w:r w:rsidRPr="0020661F">
        <w:rPr>
          <w:rFonts w:cs="Arial"/>
          <w:bCs/>
          <w:szCs w:val="20"/>
          <w:lang w:val="sl-SI"/>
        </w:rPr>
        <w:t xml:space="preserve">V četrtem odstavku </w:t>
      </w:r>
      <w:r w:rsidR="00926B57" w:rsidRPr="0020661F">
        <w:rPr>
          <w:rFonts w:cs="Arial"/>
          <w:bCs/>
          <w:szCs w:val="20"/>
          <w:lang w:val="sl-SI"/>
        </w:rPr>
        <w:t>s</w:t>
      </w:r>
      <w:r w:rsidRPr="0020661F">
        <w:rPr>
          <w:rFonts w:cs="Arial"/>
          <w:bCs/>
          <w:szCs w:val="20"/>
          <w:lang w:val="sl-SI"/>
        </w:rPr>
        <w:t>e za besedilo</w:t>
      </w:r>
      <w:r w:rsidR="00926B57" w:rsidRPr="0020661F">
        <w:rPr>
          <w:rFonts w:cs="Arial"/>
          <w:bCs/>
          <w:szCs w:val="20"/>
          <w:lang w:val="sl-SI"/>
        </w:rPr>
        <w:t>m</w:t>
      </w:r>
      <w:r w:rsidRPr="0020661F">
        <w:rPr>
          <w:rFonts w:cs="Arial"/>
          <w:bCs/>
          <w:szCs w:val="20"/>
          <w:lang w:val="sl-SI"/>
        </w:rPr>
        <w:t xml:space="preserve"> »Zakona o odgovornosti za jedrsko škodo« doda sklic »[37]«. </w:t>
      </w:r>
    </w:p>
    <w:p w14:paraId="17BEBCED" w14:textId="23B0686F" w:rsidR="008C0D27" w:rsidRPr="0020661F" w:rsidRDefault="008C0D27" w:rsidP="00BD74FA">
      <w:pPr>
        <w:spacing w:line="260" w:lineRule="exact"/>
        <w:jc w:val="both"/>
        <w:rPr>
          <w:rFonts w:cs="Arial"/>
          <w:b/>
          <w:szCs w:val="20"/>
          <w:lang w:val="sl-SI"/>
        </w:rPr>
      </w:pPr>
      <w:r w:rsidRPr="0020661F">
        <w:rPr>
          <w:rFonts w:cs="Arial"/>
          <w:b/>
          <w:szCs w:val="20"/>
          <w:lang w:val="sl-SI"/>
        </w:rPr>
        <w:t>Obrazložitev:</w:t>
      </w:r>
    </w:p>
    <w:p w14:paraId="41A32644" w14:textId="7C53DF6A" w:rsidR="008C0D27" w:rsidRPr="0020661F" w:rsidRDefault="008C0D27" w:rsidP="00BD74FA">
      <w:pPr>
        <w:spacing w:line="260" w:lineRule="exact"/>
        <w:jc w:val="both"/>
        <w:rPr>
          <w:rFonts w:cs="Arial"/>
          <w:bCs/>
          <w:szCs w:val="20"/>
          <w:lang w:val="sl-SI"/>
        </w:rPr>
      </w:pPr>
      <w:r w:rsidRPr="0020661F">
        <w:rPr>
          <w:rFonts w:cs="Arial"/>
          <w:bCs/>
          <w:szCs w:val="20"/>
          <w:lang w:val="sl-SI"/>
        </w:rPr>
        <w:t>Z amandmajem se sklic na navedbo objave zakona.</w:t>
      </w:r>
    </w:p>
    <w:p w14:paraId="38AEDC7F" w14:textId="274DB8B3" w:rsidR="008C0D27" w:rsidRPr="0020661F" w:rsidRDefault="008C0D27" w:rsidP="00BD74FA">
      <w:pPr>
        <w:spacing w:line="260" w:lineRule="exact"/>
        <w:jc w:val="both"/>
        <w:rPr>
          <w:rFonts w:cs="Arial"/>
          <w:bCs/>
          <w:szCs w:val="20"/>
          <w:lang w:val="sl-SI"/>
        </w:rPr>
      </w:pPr>
    </w:p>
    <w:p w14:paraId="6BB36638" w14:textId="597BB8A2" w:rsidR="008C0D27" w:rsidRPr="0020661F" w:rsidRDefault="008C0D27" w:rsidP="00BD74FA">
      <w:pPr>
        <w:spacing w:line="260" w:lineRule="exact"/>
        <w:jc w:val="both"/>
        <w:rPr>
          <w:rFonts w:cs="Arial"/>
          <w:b/>
          <w:szCs w:val="20"/>
          <w:lang w:val="sl-SI"/>
        </w:rPr>
      </w:pPr>
      <w:r w:rsidRPr="0020661F">
        <w:rPr>
          <w:rFonts w:cs="Arial"/>
          <w:b/>
          <w:szCs w:val="20"/>
          <w:lang w:val="sl-SI"/>
        </w:rPr>
        <w:t>K poglavju »7. Strokovna usposobljenost vseh deležnikov na področju jedrske in sevalne varnosti«</w:t>
      </w:r>
    </w:p>
    <w:p w14:paraId="6565B62A" w14:textId="1ECD4CA9" w:rsidR="00A47C0D" w:rsidRPr="0020661F" w:rsidRDefault="008C0D27" w:rsidP="00BD74FA">
      <w:pPr>
        <w:spacing w:line="260" w:lineRule="exact"/>
        <w:jc w:val="both"/>
        <w:rPr>
          <w:rFonts w:cs="Arial"/>
          <w:bCs/>
          <w:szCs w:val="20"/>
          <w:lang w:val="sl-SI"/>
        </w:rPr>
      </w:pPr>
      <w:r w:rsidRPr="0020661F">
        <w:rPr>
          <w:rFonts w:cs="Arial"/>
          <w:bCs/>
          <w:szCs w:val="20"/>
          <w:lang w:val="sl-SI"/>
        </w:rPr>
        <w:t>Drugi odstavek se spremeni tako, da se glasi:</w:t>
      </w:r>
    </w:p>
    <w:p w14:paraId="743C40A5" w14:textId="77777777" w:rsidR="008C0D27" w:rsidRPr="0020661F" w:rsidRDefault="008C0D27" w:rsidP="00BD74FA">
      <w:pPr>
        <w:spacing w:line="260" w:lineRule="exact"/>
        <w:jc w:val="both"/>
        <w:rPr>
          <w:rFonts w:cs="Arial"/>
          <w:bCs/>
          <w:szCs w:val="20"/>
          <w:lang w:val="sl-SI"/>
        </w:rPr>
      </w:pPr>
      <w:r w:rsidRPr="0020661F">
        <w:rPr>
          <w:rFonts w:cs="Arial"/>
          <w:bCs/>
          <w:szCs w:val="20"/>
          <w:lang w:val="sl-SI"/>
        </w:rPr>
        <w:t xml:space="preserve">»Vsaka država z jedrskim programom mora imeti tudi dovolj strokovnega znanja, da je ob vsakem času in v vseh razmerah sposobna zagotoviti ustrezno stopnjo jedrske in sevalne varnosti svojega prebivalstva in prebivalstva sosednjih držav. Vrhunsko izobraženi in visoko motivirani strokovnjaki, raziskovalci in znanstveniki ter nenehno razvijanje novih znanj so ključni pogoji za vzdrževanje in stalno izboljševanje visoke ravni jedrske varnosti. Oboje je v današnjem času mogoče dosegati le z zelo dobro razvitim in mednarodno povezanim sistemom raziskovanja in izobraževanja. Zagotavljanje raziskovanja in izobraževanja je del že sprejetih mednarodnih obvez Republike Slovenije (Konvencija o jedrski varnosti, Skupna konvencija o ravnanju z izrabljenim gorivom in radioaktivnimi odpadki, Pogodba </w:t>
      </w:r>
      <w:proofErr w:type="spellStart"/>
      <w:r w:rsidRPr="0020661F">
        <w:rPr>
          <w:rFonts w:cs="Arial"/>
          <w:bCs/>
          <w:szCs w:val="20"/>
          <w:lang w:val="sl-SI"/>
        </w:rPr>
        <w:t>Euratom</w:t>
      </w:r>
      <w:proofErr w:type="spellEnd"/>
      <w:r w:rsidRPr="0020661F">
        <w:rPr>
          <w:rFonts w:cs="Arial"/>
          <w:bCs/>
          <w:szCs w:val="20"/>
          <w:lang w:val="sl-SI"/>
        </w:rPr>
        <w:t>, Direktiva Sveta 2009/71/</w:t>
      </w:r>
      <w:proofErr w:type="spellStart"/>
      <w:r w:rsidRPr="0020661F">
        <w:rPr>
          <w:rFonts w:cs="Arial"/>
          <w:bCs/>
          <w:szCs w:val="20"/>
          <w:lang w:val="sl-SI"/>
        </w:rPr>
        <w:t>Euratom</w:t>
      </w:r>
      <w:proofErr w:type="spellEnd"/>
      <w:r w:rsidRPr="0020661F">
        <w:rPr>
          <w:rFonts w:cs="Arial"/>
          <w:bCs/>
          <w:szCs w:val="20"/>
          <w:lang w:val="sl-SI"/>
        </w:rPr>
        <w:t>, Direktiva Sveta 2011/70/</w:t>
      </w:r>
      <w:proofErr w:type="spellStart"/>
      <w:r w:rsidRPr="0020661F">
        <w:rPr>
          <w:rFonts w:cs="Arial"/>
          <w:bCs/>
          <w:szCs w:val="20"/>
          <w:lang w:val="sl-SI"/>
        </w:rPr>
        <w:t>Euratom</w:t>
      </w:r>
      <w:proofErr w:type="spellEnd"/>
      <w:r w:rsidRPr="0020661F">
        <w:rPr>
          <w:rFonts w:cs="Arial"/>
          <w:bCs/>
          <w:szCs w:val="20"/>
          <w:lang w:val="sl-SI"/>
        </w:rPr>
        <w:t>). Tako na primer Direktiva Sveta EU 2009/71/</w:t>
      </w:r>
      <w:proofErr w:type="spellStart"/>
      <w:r w:rsidRPr="0020661F">
        <w:rPr>
          <w:rFonts w:cs="Arial"/>
          <w:bCs/>
          <w:szCs w:val="20"/>
          <w:lang w:val="sl-SI"/>
        </w:rPr>
        <w:t>Euratom</w:t>
      </w:r>
      <w:proofErr w:type="spellEnd"/>
      <w:r w:rsidRPr="0020661F">
        <w:rPr>
          <w:rFonts w:cs="Arial"/>
          <w:bCs/>
          <w:szCs w:val="20"/>
          <w:lang w:val="sl-SI"/>
        </w:rPr>
        <w:t xml:space="preserve"> v 7. členu predpisuje:</w:t>
      </w:r>
    </w:p>
    <w:p w14:paraId="0446BE1C" w14:textId="17CD286A" w:rsidR="008C0D27" w:rsidRPr="0020661F" w:rsidRDefault="008C0D27" w:rsidP="00BD74FA">
      <w:pPr>
        <w:spacing w:line="260" w:lineRule="exact"/>
        <w:jc w:val="both"/>
        <w:rPr>
          <w:rFonts w:cs="Arial"/>
          <w:bCs/>
          <w:szCs w:val="20"/>
          <w:lang w:val="sl-SI"/>
        </w:rPr>
      </w:pPr>
      <w:r w:rsidRPr="0020661F">
        <w:rPr>
          <w:rFonts w:cs="Arial"/>
          <w:bCs/>
          <w:szCs w:val="20"/>
          <w:lang w:val="sl-SI"/>
        </w:rPr>
        <w:t>»Države članice zagotovijo, da veljavni nacionalni okvir od vseh strani zahteva, da vzpostavijo ureditev za izobraževanje in usposabljanje svojega osebja, odgovornega za jedrsko varnost jedrskega objekta, da se vzdržuje in dodatno razvija strokovno znanje in usposobljenost za jedrsko varnost.«.«</w:t>
      </w:r>
    </w:p>
    <w:p w14:paraId="46CA0412" w14:textId="0288A749" w:rsidR="00820A95" w:rsidRPr="0020661F" w:rsidRDefault="00820A95" w:rsidP="00BD74FA">
      <w:pPr>
        <w:spacing w:line="260" w:lineRule="exact"/>
        <w:jc w:val="both"/>
        <w:rPr>
          <w:rFonts w:cs="Arial"/>
          <w:bCs/>
          <w:szCs w:val="20"/>
          <w:lang w:val="sl-SI"/>
        </w:rPr>
      </w:pPr>
      <w:r w:rsidRPr="0020661F">
        <w:rPr>
          <w:rFonts w:cs="Arial"/>
          <w:bCs/>
          <w:szCs w:val="20"/>
          <w:lang w:val="sl-SI"/>
        </w:rPr>
        <w:t>V de</w:t>
      </w:r>
      <w:r w:rsidR="00625F1D" w:rsidRPr="0020661F">
        <w:rPr>
          <w:rFonts w:cs="Arial"/>
          <w:bCs/>
          <w:szCs w:val="20"/>
          <w:lang w:val="sl-SI"/>
        </w:rPr>
        <w:t>vetem</w:t>
      </w:r>
      <w:r w:rsidRPr="0020661F">
        <w:rPr>
          <w:rFonts w:cs="Arial"/>
          <w:bCs/>
          <w:szCs w:val="20"/>
          <w:lang w:val="sl-SI"/>
        </w:rPr>
        <w:t xml:space="preserve"> odstavku se v oklepaju pred kratico »ARIS« doda »v nadaljevanju«.</w:t>
      </w:r>
    </w:p>
    <w:p w14:paraId="34943AAF" w14:textId="4F864DA5" w:rsidR="008C0D27" w:rsidRPr="0020661F" w:rsidRDefault="008C0D27" w:rsidP="00BD74FA">
      <w:pPr>
        <w:spacing w:line="260" w:lineRule="exact"/>
        <w:jc w:val="both"/>
        <w:rPr>
          <w:rFonts w:cs="Arial"/>
          <w:bCs/>
          <w:szCs w:val="20"/>
          <w:lang w:val="sl-SI"/>
        </w:rPr>
      </w:pPr>
      <w:r w:rsidRPr="0020661F">
        <w:rPr>
          <w:rFonts w:cs="Arial"/>
          <w:bCs/>
          <w:szCs w:val="20"/>
          <w:lang w:val="sl-SI"/>
        </w:rPr>
        <w:t xml:space="preserve">V </w:t>
      </w:r>
      <w:r w:rsidR="00926B57" w:rsidRPr="0020661F">
        <w:rPr>
          <w:rFonts w:cs="Arial"/>
          <w:bCs/>
          <w:szCs w:val="20"/>
          <w:lang w:val="sl-SI"/>
        </w:rPr>
        <w:t xml:space="preserve">trinajstem </w:t>
      </w:r>
      <w:r w:rsidRPr="0020661F">
        <w:rPr>
          <w:rFonts w:cs="Arial"/>
          <w:bCs/>
          <w:szCs w:val="20"/>
          <w:lang w:val="sl-SI"/>
        </w:rPr>
        <w:t>odstavku se črta besedo »</w:t>
      </w:r>
      <w:proofErr w:type="spellStart"/>
      <w:r w:rsidRPr="0020661F">
        <w:rPr>
          <w:rFonts w:cs="Arial"/>
          <w:bCs/>
          <w:szCs w:val="20"/>
          <w:lang w:val="sl-SI"/>
        </w:rPr>
        <w:t>d.o.o</w:t>
      </w:r>
      <w:proofErr w:type="spellEnd"/>
      <w:r w:rsidRPr="0020661F">
        <w:rPr>
          <w:rFonts w:cs="Arial"/>
          <w:bCs/>
          <w:szCs w:val="20"/>
          <w:lang w:val="sl-SI"/>
        </w:rPr>
        <w:t>.«.</w:t>
      </w:r>
    </w:p>
    <w:p w14:paraId="1AC6EF0E" w14:textId="4B262576" w:rsidR="008C0D27" w:rsidRPr="0020661F" w:rsidRDefault="008C0D27" w:rsidP="00BD74FA">
      <w:pPr>
        <w:spacing w:line="260" w:lineRule="exact"/>
        <w:jc w:val="both"/>
        <w:rPr>
          <w:rFonts w:cs="Arial"/>
          <w:b/>
          <w:szCs w:val="20"/>
          <w:lang w:val="sl-SI"/>
        </w:rPr>
      </w:pPr>
      <w:r w:rsidRPr="0020661F">
        <w:rPr>
          <w:rFonts w:cs="Arial"/>
          <w:b/>
          <w:szCs w:val="20"/>
          <w:lang w:val="sl-SI"/>
        </w:rPr>
        <w:t xml:space="preserve">Obrazložitev: </w:t>
      </w:r>
    </w:p>
    <w:p w14:paraId="11780CF7" w14:textId="37727D04" w:rsidR="008C0D27" w:rsidRPr="0020661F" w:rsidRDefault="008C0D27" w:rsidP="00BD74FA">
      <w:pPr>
        <w:spacing w:line="260" w:lineRule="exact"/>
        <w:jc w:val="both"/>
        <w:rPr>
          <w:rFonts w:cs="Arial"/>
          <w:bCs/>
          <w:szCs w:val="20"/>
          <w:lang w:val="sl-SI"/>
        </w:rPr>
      </w:pPr>
      <w:r w:rsidRPr="0020661F">
        <w:rPr>
          <w:rFonts w:cs="Arial"/>
          <w:bCs/>
          <w:szCs w:val="20"/>
          <w:lang w:val="sl-SI"/>
        </w:rPr>
        <w:t xml:space="preserve">Poenotenje navajanja </w:t>
      </w:r>
      <w:proofErr w:type="spellStart"/>
      <w:r w:rsidRPr="0020661F">
        <w:rPr>
          <w:rFonts w:cs="Arial"/>
          <w:bCs/>
          <w:szCs w:val="20"/>
          <w:lang w:val="sl-SI"/>
        </w:rPr>
        <w:t>Euratom</w:t>
      </w:r>
      <w:proofErr w:type="spellEnd"/>
      <w:r w:rsidRPr="0020661F">
        <w:rPr>
          <w:rFonts w:cs="Arial"/>
          <w:bCs/>
          <w:szCs w:val="20"/>
          <w:lang w:val="sl-SI"/>
        </w:rPr>
        <w:t xml:space="preserve"> in NEK. </w:t>
      </w:r>
    </w:p>
    <w:p w14:paraId="3E32C238" w14:textId="3C51A7ED" w:rsidR="008C0D27" w:rsidRPr="0020661F" w:rsidRDefault="008C0D27" w:rsidP="00BD74FA">
      <w:pPr>
        <w:spacing w:line="260" w:lineRule="exact"/>
        <w:jc w:val="both"/>
        <w:rPr>
          <w:rFonts w:cs="Arial"/>
          <w:bCs/>
          <w:szCs w:val="20"/>
          <w:lang w:val="sl-SI"/>
        </w:rPr>
      </w:pPr>
    </w:p>
    <w:p w14:paraId="23A3F0D0" w14:textId="516C134B" w:rsidR="008C0D27" w:rsidRPr="0020661F" w:rsidRDefault="008C0D27" w:rsidP="00BD74FA">
      <w:pPr>
        <w:spacing w:line="260" w:lineRule="exact"/>
        <w:jc w:val="both"/>
        <w:rPr>
          <w:rFonts w:cs="Arial"/>
          <w:b/>
          <w:szCs w:val="20"/>
          <w:lang w:val="sl-SI"/>
        </w:rPr>
      </w:pPr>
      <w:r w:rsidRPr="0020661F">
        <w:rPr>
          <w:rFonts w:cs="Arial"/>
          <w:b/>
          <w:szCs w:val="20"/>
          <w:lang w:val="sl-SI"/>
        </w:rPr>
        <w:t>K podpoglavju »7.1 Raziskovanje«</w:t>
      </w:r>
    </w:p>
    <w:p w14:paraId="1F52B6DE" w14:textId="77777777" w:rsidR="00820A95" w:rsidRPr="0020661F" w:rsidRDefault="00820A95" w:rsidP="00BD74FA">
      <w:pPr>
        <w:spacing w:line="260" w:lineRule="exact"/>
        <w:jc w:val="both"/>
        <w:rPr>
          <w:rFonts w:cs="Arial"/>
          <w:bCs/>
          <w:szCs w:val="20"/>
          <w:lang w:val="sl-SI"/>
        </w:rPr>
      </w:pPr>
      <w:r w:rsidRPr="0020661F">
        <w:rPr>
          <w:rFonts w:cs="Arial"/>
          <w:bCs/>
          <w:szCs w:val="20"/>
          <w:lang w:val="sl-SI"/>
        </w:rPr>
        <w:t>Osmi odstavek se spremeni tako, da se glasi:</w:t>
      </w:r>
    </w:p>
    <w:p w14:paraId="61C82983" w14:textId="77777777" w:rsidR="00820A95" w:rsidRPr="0020661F" w:rsidRDefault="00820A95" w:rsidP="00BD74FA">
      <w:pPr>
        <w:spacing w:line="260" w:lineRule="exact"/>
        <w:jc w:val="both"/>
        <w:rPr>
          <w:rFonts w:cs="Arial"/>
          <w:bCs/>
          <w:szCs w:val="20"/>
          <w:lang w:val="sl-SI"/>
        </w:rPr>
      </w:pPr>
      <w:r w:rsidRPr="0020661F">
        <w:rPr>
          <w:rFonts w:cs="Arial"/>
          <w:bCs/>
          <w:szCs w:val="20"/>
          <w:lang w:val="sl-SI"/>
        </w:rPr>
        <w:t xml:space="preserve">»Financiranje znanosti in raziskav z javnimi sredstvi ministrstva, pristojnega za visoko šolstvo, znanost in inovacije, poteka v skladu z novim Zakonom o znanstvenoraziskovalni in inovacijski dejavnosti predvsem v obliki raziskovalnih projektov in raziskovalnih programov, ki jih razpiše </w:t>
      </w:r>
      <w:r w:rsidRPr="0020661F">
        <w:rPr>
          <w:rFonts w:cs="Arial"/>
          <w:bCs/>
          <w:szCs w:val="20"/>
          <w:lang w:val="sl-SI"/>
        </w:rPr>
        <w:lastRenderedPageBreak/>
        <w:t>ARIS, pri čemer so raziskovalni projekti krajši in s konkretnejšimi cilji, medtem ko raziskovalni programi omogočajo dolgoročno financiranje dejavnosti.«</w:t>
      </w:r>
    </w:p>
    <w:p w14:paraId="659CCA7A" w14:textId="489F64D9" w:rsidR="008C0D27" w:rsidRPr="0020661F" w:rsidRDefault="008C0D27" w:rsidP="00BD74FA">
      <w:pPr>
        <w:spacing w:line="260" w:lineRule="exact"/>
        <w:jc w:val="both"/>
        <w:rPr>
          <w:rFonts w:cs="Arial"/>
          <w:b/>
          <w:szCs w:val="20"/>
          <w:lang w:val="sl-SI"/>
        </w:rPr>
      </w:pPr>
      <w:r w:rsidRPr="0020661F">
        <w:rPr>
          <w:rFonts w:cs="Arial"/>
          <w:b/>
          <w:szCs w:val="20"/>
          <w:lang w:val="sl-SI"/>
        </w:rPr>
        <w:t>Obrazložitev:</w:t>
      </w:r>
    </w:p>
    <w:p w14:paraId="5285DF12" w14:textId="2E47E1E5" w:rsidR="008C0D27" w:rsidRPr="0020661F" w:rsidRDefault="008C0D27" w:rsidP="00BD74FA">
      <w:pPr>
        <w:spacing w:line="260" w:lineRule="exact"/>
        <w:jc w:val="both"/>
        <w:rPr>
          <w:rFonts w:cs="Arial"/>
          <w:bCs/>
          <w:szCs w:val="20"/>
          <w:lang w:val="sl-SI"/>
        </w:rPr>
      </w:pPr>
      <w:r w:rsidRPr="0020661F">
        <w:rPr>
          <w:rFonts w:cs="Arial"/>
          <w:bCs/>
          <w:szCs w:val="20"/>
          <w:lang w:val="sl-SI"/>
        </w:rPr>
        <w:t xml:space="preserve">Upoštevana je pripomba, da se sklic na objavo navede samo ob prvi omembi dokumenta. </w:t>
      </w:r>
      <w:r w:rsidR="00820A95" w:rsidRPr="0020661F">
        <w:rPr>
          <w:rFonts w:cs="Arial"/>
          <w:bCs/>
          <w:szCs w:val="20"/>
          <w:lang w:val="sl-SI"/>
        </w:rPr>
        <w:t xml:space="preserve">Javna agencija za znanstvenoraziskovalno in inovacijsko dejavnost Republike Slovenije je okrajšana. </w:t>
      </w:r>
    </w:p>
    <w:p w14:paraId="16B1E449" w14:textId="418F930B" w:rsidR="00820A95" w:rsidRPr="0020661F" w:rsidRDefault="00820A95" w:rsidP="00BD74FA">
      <w:pPr>
        <w:spacing w:line="260" w:lineRule="exact"/>
        <w:jc w:val="both"/>
        <w:rPr>
          <w:rFonts w:cs="Arial"/>
          <w:bCs/>
          <w:szCs w:val="20"/>
          <w:lang w:val="sl-SI"/>
        </w:rPr>
      </w:pPr>
    </w:p>
    <w:p w14:paraId="3C08F49F" w14:textId="4F77F166" w:rsidR="00820A95" w:rsidRPr="0020661F" w:rsidRDefault="00820A95" w:rsidP="00BD74FA">
      <w:pPr>
        <w:spacing w:line="260" w:lineRule="exact"/>
        <w:jc w:val="both"/>
        <w:rPr>
          <w:rFonts w:cs="Arial"/>
          <w:b/>
          <w:szCs w:val="20"/>
          <w:lang w:val="sl-SI"/>
        </w:rPr>
      </w:pPr>
      <w:r w:rsidRPr="0020661F">
        <w:rPr>
          <w:rFonts w:cs="Arial"/>
          <w:b/>
          <w:szCs w:val="20"/>
          <w:lang w:val="sl-SI"/>
        </w:rPr>
        <w:t>V poglavju »7.2 Izobraževanje«</w:t>
      </w:r>
    </w:p>
    <w:p w14:paraId="4774C134" w14:textId="254AFD6B" w:rsidR="00820A95" w:rsidRPr="0020661F" w:rsidRDefault="00820A95" w:rsidP="00BD74FA">
      <w:pPr>
        <w:spacing w:line="260" w:lineRule="exact"/>
        <w:jc w:val="both"/>
        <w:rPr>
          <w:rFonts w:cs="Arial"/>
          <w:bCs/>
          <w:szCs w:val="20"/>
          <w:lang w:val="sl-SI"/>
        </w:rPr>
      </w:pPr>
      <w:r w:rsidRPr="0020661F">
        <w:rPr>
          <w:rFonts w:cs="Arial"/>
          <w:bCs/>
          <w:szCs w:val="20"/>
          <w:lang w:val="sl-SI"/>
        </w:rPr>
        <w:t xml:space="preserve">V tretjem odstavku se besedilo »Instituta »Jožef Stefan« </w:t>
      </w:r>
      <w:r w:rsidR="00625F1D" w:rsidRPr="0020661F">
        <w:rPr>
          <w:rFonts w:cs="Arial"/>
          <w:bCs/>
          <w:szCs w:val="20"/>
          <w:lang w:val="sl-SI"/>
        </w:rPr>
        <w:t>nadomesti s kratico</w:t>
      </w:r>
      <w:r w:rsidRPr="0020661F">
        <w:rPr>
          <w:rFonts w:cs="Arial"/>
          <w:bCs/>
          <w:szCs w:val="20"/>
          <w:lang w:val="sl-SI"/>
        </w:rPr>
        <w:t xml:space="preserve"> »IJS«.</w:t>
      </w:r>
    </w:p>
    <w:p w14:paraId="5B222983" w14:textId="23385A02" w:rsidR="00820A95" w:rsidRPr="0020661F" w:rsidRDefault="00820A95" w:rsidP="00BD74FA">
      <w:pPr>
        <w:spacing w:line="260" w:lineRule="exact"/>
        <w:jc w:val="both"/>
        <w:rPr>
          <w:rFonts w:cs="Arial"/>
          <w:b/>
          <w:szCs w:val="20"/>
          <w:lang w:val="sl-SI"/>
        </w:rPr>
      </w:pPr>
      <w:r w:rsidRPr="0020661F">
        <w:rPr>
          <w:rFonts w:cs="Arial"/>
          <w:b/>
          <w:szCs w:val="20"/>
          <w:lang w:val="sl-SI"/>
        </w:rPr>
        <w:t>Obrazložitev:</w:t>
      </w:r>
    </w:p>
    <w:p w14:paraId="43E1CBFA" w14:textId="0E9A2167" w:rsidR="00820A95" w:rsidRPr="0020661F" w:rsidRDefault="00820A95" w:rsidP="00BD74FA">
      <w:pPr>
        <w:spacing w:line="260" w:lineRule="exact"/>
        <w:jc w:val="both"/>
        <w:rPr>
          <w:rFonts w:cs="Arial"/>
          <w:bCs/>
          <w:szCs w:val="20"/>
          <w:lang w:val="sl-SI"/>
        </w:rPr>
      </w:pPr>
      <w:r w:rsidRPr="0020661F">
        <w:rPr>
          <w:rFonts w:cs="Arial"/>
          <w:bCs/>
          <w:szCs w:val="20"/>
          <w:lang w:val="sl-SI"/>
        </w:rPr>
        <w:t>Uporaba predhodno uvedene kratice.</w:t>
      </w:r>
    </w:p>
    <w:p w14:paraId="4A003612" w14:textId="05273F96" w:rsidR="00820A95" w:rsidRPr="0020661F" w:rsidRDefault="00820A95" w:rsidP="00BD74FA">
      <w:pPr>
        <w:spacing w:line="260" w:lineRule="exact"/>
        <w:jc w:val="both"/>
        <w:rPr>
          <w:rFonts w:cs="Arial"/>
          <w:bCs/>
          <w:szCs w:val="20"/>
          <w:lang w:val="sl-SI"/>
        </w:rPr>
      </w:pPr>
    </w:p>
    <w:p w14:paraId="4DBF184F" w14:textId="30907469" w:rsidR="00820A95" w:rsidRPr="0020661F" w:rsidRDefault="00820A95" w:rsidP="00BD74FA">
      <w:pPr>
        <w:spacing w:line="260" w:lineRule="exact"/>
        <w:jc w:val="both"/>
        <w:rPr>
          <w:rFonts w:cs="Arial"/>
          <w:b/>
          <w:szCs w:val="20"/>
          <w:lang w:val="sl-SI"/>
        </w:rPr>
      </w:pPr>
      <w:r w:rsidRPr="0020661F">
        <w:rPr>
          <w:rFonts w:cs="Arial"/>
          <w:b/>
          <w:szCs w:val="20"/>
          <w:lang w:val="sl-SI"/>
        </w:rPr>
        <w:t>V poglavju »7.3 Usposabljanje«</w:t>
      </w:r>
    </w:p>
    <w:p w14:paraId="30CEA2AF" w14:textId="09AF16F1" w:rsidR="00820A95" w:rsidRPr="0020661F" w:rsidRDefault="00820A95" w:rsidP="00BD74FA">
      <w:pPr>
        <w:spacing w:line="260" w:lineRule="exact"/>
        <w:jc w:val="both"/>
        <w:rPr>
          <w:rFonts w:cs="Arial"/>
          <w:bCs/>
          <w:szCs w:val="20"/>
          <w:lang w:val="sl-SI"/>
        </w:rPr>
      </w:pPr>
      <w:r w:rsidRPr="0020661F">
        <w:rPr>
          <w:rFonts w:cs="Arial"/>
          <w:bCs/>
          <w:szCs w:val="20"/>
          <w:lang w:val="sl-SI"/>
        </w:rPr>
        <w:t xml:space="preserve">V drugem odstavku se v oklepaju pred kratico »ICJT« doda »v nadaljevanju«. </w:t>
      </w:r>
    </w:p>
    <w:p w14:paraId="1D0FCFDA" w14:textId="488A1F3F" w:rsidR="00820A95" w:rsidRPr="0020661F" w:rsidRDefault="00820A95" w:rsidP="00BD74FA">
      <w:pPr>
        <w:spacing w:line="260" w:lineRule="exact"/>
        <w:jc w:val="both"/>
        <w:rPr>
          <w:rFonts w:cs="Arial"/>
          <w:bCs/>
          <w:szCs w:val="20"/>
          <w:lang w:val="sl-SI"/>
        </w:rPr>
      </w:pPr>
      <w:r w:rsidRPr="0020661F">
        <w:rPr>
          <w:rFonts w:cs="Arial"/>
          <w:bCs/>
          <w:szCs w:val="20"/>
          <w:lang w:val="sl-SI"/>
        </w:rPr>
        <w:t xml:space="preserve">V osmem odstavku se besedilo »Zavod za varstvo pri delu, </w:t>
      </w:r>
      <w:proofErr w:type="spellStart"/>
      <w:r w:rsidRPr="0020661F">
        <w:rPr>
          <w:rFonts w:cs="Arial"/>
          <w:bCs/>
          <w:szCs w:val="20"/>
          <w:lang w:val="sl-SI"/>
        </w:rPr>
        <w:t>d.o.o</w:t>
      </w:r>
      <w:proofErr w:type="spellEnd"/>
      <w:r w:rsidRPr="0020661F">
        <w:rPr>
          <w:rFonts w:cs="Arial"/>
          <w:bCs/>
          <w:szCs w:val="20"/>
          <w:lang w:val="sl-SI"/>
        </w:rPr>
        <w:t>.</w:t>
      </w:r>
      <w:r w:rsidR="00625F1D" w:rsidRPr="0020661F">
        <w:rPr>
          <w:rFonts w:cs="Arial"/>
          <w:bCs/>
          <w:szCs w:val="20"/>
          <w:lang w:val="sl-SI"/>
        </w:rPr>
        <w:t>,«</w:t>
      </w:r>
      <w:r w:rsidR="005E4EB8" w:rsidRPr="0020661F">
        <w:rPr>
          <w:rFonts w:cs="Arial"/>
          <w:bCs/>
          <w:szCs w:val="20"/>
          <w:lang w:val="sl-SI"/>
        </w:rPr>
        <w:t xml:space="preserve"> </w:t>
      </w:r>
      <w:r w:rsidR="00625F1D" w:rsidRPr="0020661F">
        <w:rPr>
          <w:rFonts w:cs="Arial"/>
          <w:bCs/>
          <w:szCs w:val="20"/>
          <w:lang w:val="sl-SI"/>
        </w:rPr>
        <w:t>črta.</w:t>
      </w:r>
    </w:p>
    <w:p w14:paraId="657C61F6" w14:textId="60BCE0CF" w:rsidR="00820A95" w:rsidRPr="0020661F" w:rsidRDefault="00820A95" w:rsidP="00BD74FA">
      <w:pPr>
        <w:spacing w:line="260" w:lineRule="exact"/>
        <w:jc w:val="both"/>
        <w:rPr>
          <w:rFonts w:cs="Arial"/>
          <w:bCs/>
          <w:szCs w:val="20"/>
          <w:lang w:val="sl-SI"/>
        </w:rPr>
      </w:pPr>
      <w:r w:rsidRPr="0020661F">
        <w:rPr>
          <w:rFonts w:cs="Arial"/>
          <w:bCs/>
          <w:szCs w:val="20"/>
          <w:lang w:val="sl-SI"/>
        </w:rPr>
        <w:t xml:space="preserve">V enajstem odstavku se besedilo »Zavod za varstvo pri delu, </w:t>
      </w:r>
      <w:proofErr w:type="spellStart"/>
      <w:r w:rsidRPr="0020661F">
        <w:rPr>
          <w:rFonts w:cs="Arial"/>
          <w:bCs/>
          <w:szCs w:val="20"/>
          <w:lang w:val="sl-SI"/>
        </w:rPr>
        <w:t>d.o.o</w:t>
      </w:r>
      <w:proofErr w:type="spellEnd"/>
      <w:r w:rsidRPr="0020661F">
        <w:rPr>
          <w:rFonts w:cs="Arial"/>
          <w:bCs/>
          <w:szCs w:val="20"/>
          <w:lang w:val="sl-SI"/>
        </w:rPr>
        <w:t>.,«</w:t>
      </w:r>
      <w:r w:rsidR="00625F1D" w:rsidRPr="0020661F">
        <w:rPr>
          <w:rFonts w:cs="Arial"/>
          <w:bCs/>
          <w:szCs w:val="20"/>
          <w:lang w:val="sl-SI"/>
        </w:rPr>
        <w:t xml:space="preserve"> črta</w:t>
      </w:r>
      <w:r w:rsidR="005E4EB8" w:rsidRPr="0020661F">
        <w:rPr>
          <w:rFonts w:cs="Arial"/>
          <w:bCs/>
          <w:szCs w:val="20"/>
          <w:lang w:val="sl-SI"/>
        </w:rPr>
        <w:t xml:space="preserve"> </w:t>
      </w:r>
      <w:r w:rsidR="00625F1D" w:rsidRPr="0020661F">
        <w:rPr>
          <w:rFonts w:cs="Arial"/>
          <w:bCs/>
          <w:szCs w:val="20"/>
          <w:lang w:val="sl-SI"/>
        </w:rPr>
        <w:t>besedilo</w:t>
      </w:r>
      <w:r w:rsidRPr="0020661F">
        <w:rPr>
          <w:rFonts w:cs="Arial"/>
          <w:bCs/>
          <w:szCs w:val="20"/>
          <w:lang w:val="sl-SI"/>
        </w:rPr>
        <w:t xml:space="preserve"> »Institut »Jožef Stefan« </w:t>
      </w:r>
      <w:r w:rsidR="00625F1D" w:rsidRPr="0020661F">
        <w:rPr>
          <w:rFonts w:cs="Arial"/>
          <w:bCs/>
          <w:szCs w:val="20"/>
          <w:lang w:val="sl-SI"/>
        </w:rPr>
        <w:t>pa se nadomesti s kratico</w:t>
      </w:r>
      <w:r w:rsidRPr="0020661F">
        <w:rPr>
          <w:rFonts w:cs="Arial"/>
          <w:bCs/>
          <w:szCs w:val="20"/>
          <w:lang w:val="sl-SI"/>
        </w:rPr>
        <w:t xml:space="preserve"> »IJS«.</w:t>
      </w:r>
    </w:p>
    <w:p w14:paraId="500D4B84" w14:textId="30BDE7EA" w:rsidR="00820A95" w:rsidRPr="0020661F" w:rsidRDefault="00820A95" w:rsidP="00BD74FA">
      <w:pPr>
        <w:spacing w:line="260" w:lineRule="exact"/>
        <w:jc w:val="both"/>
        <w:rPr>
          <w:rFonts w:cs="Arial"/>
          <w:b/>
          <w:szCs w:val="20"/>
          <w:lang w:val="sl-SI"/>
        </w:rPr>
      </w:pPr>
      <w:r w:rsidRPr="0020661F">
        <w:rPr>
          <w:rFonts w:cs="Arial"/>
          <w:b/>
          <w:szCs w:val="20"/>
          <w:lang w:val="sl-SI"/>
        </w:rPr>
        <w:t>Obrazložitev:</w:t>
      </w:r>
    </w:p>
    <w:p w14:paraId="3EAD1293" w14:textId="718576B4" w:rsidR="00820A95" w:rsidRPr="0020661F" w:rsidRDefault="00820A95" w:rsidP="00BD74FA">
      <w:pPr>
        <w:spacing w:line="260" w:lineRule="exact"/>
        <w:jc w:val="both"/>
        <w:rPr>
          <w:rFonts w:cs="Arial"/>
          <w:bCs/>
          <w:szCs w:val="20"/>
          <w:lang w:val="sl-SI"/>
        </w:rPr>
      </w:pPr>
      <w:r w:rsidRPr="0020661F">
        <w:rPr>
          <w:rFonts w:cs="Arial"/>
          <w:bCs/>
          <w:szCs w:val="20"/>
          <w:lang w:val="sl-SI"/>
        </w:rPr>
        <w:t xml:space="preserve">Popravek je redakcijske narave. Dosledna uporaba uvedenih kratic. </w:t>
      </w:r>
    </w:p>
    <w:p w14:paraId="2827D679" w14:textId="1B5B95D5" w:rsidR="00820A95" w:rsidRPr="0020661F" w:rsidRDefault="00820A95" w:rsidP="00BD74FA">
      <w:pPr>
        <w:spacing w:line="260" w:lineRule="exact"/>
        <w:jc w:val="both"/>
        <w:rPr>
          <w:rFonts w:cs="Arial"/>
          <w:bCs/>
          <w:szCs w:val="20"/>
          <w:lang w:val="sl-SI"/>
        </w:rPr>
      </w:pPr>
    </w:p>
    <w:p w14:paraId="238FD6DC" w14:textId="2A3E3B8E" w:rsidR="00820A95" w:rsidRPr="0020661F" w:rsidRDefault="00820A95" w:rsidP="00BD74FA">
      <w:pPr>
        <w:spacing w:line="260" w:lineRule="exact"/>
        <w:jc w:val="both"/>
        <w:rPr>
          <w:rFonts w:cs="Arial"/>
          <w:b/>
          <w:szCs w:val="20"/>
          <w:lang w:val="sl-SI"/>
        </w:rPr>
      </w:pPr>
      <w:r w:rsidRPr="0020661F">
        <w:rPr>
          <w:rFonts w:cs="Arial"/>
          <w:b/>
          <w:szCs w:val="20"/>
          <w:lang w:val="sl-SI"/>
        </w:rPr>
        <w:t>K podpoglavju »8.1 Temeljni cilj jedrske in sevalne varnosti«</w:t>
      </w:r>
    </w:p>
    <w:p w14:paraId="307F875C" w14:textId="37802419" w:rsidR="00820A95" w:rsidRPr="0020661F" w:rsidRDefault="00625F1D" w:rsidP="00BD74FA">
      <w:pPr>
        <w:spacing w:line="260" w:lineRule="exact"/>
        <w:jc w:val="both"/>
        <w:rPr>
          <w:rFonts w:cs="Arial"/>
          <w:bCs/>
          <w:szCs w:val="20"/>
          <w:lang w:val="sl-SI"/>
        </w:rPr>
      </w:pPr>
      <w:r w:rsidRPr="0020661F">
        <w:rPr>
          <w:rFonts w:cs="Arial"/>
          <w:bCs/>
          <w:szCs w:val="20"/>
          <w:lang w:val="sl-SI"/>
        </w:rPr>
        <w:t>N</w:t>
      </w:r>
      <w:r w:rsidR="00820A95" w:rsidRPr="0020661F">
        <w:rPr>
          <w:rFonts w:cs="Arial"/>
          <w:bCs/>
          <w:szCs w:val="20"/>
          <w:lang w:val="sl-SI"/>
        </w:rPr>
        <w:t>a koncu</w:t>
      </w:r>
      <w:r w:rsidRPr="0020661F">
        <w:rPr>
          <w:rFonts w:cs="Arial"/>
          <w:bCs/>
          <w:szCs w:val="20"/>
          <w:lang w:val="sl-SI"/>
        </w:rPr>
        <w:t xml:space="preserve"> drugega odstavka se</w:t>
      </w:r>
      <w:r w:rsidR="00820A95" w:rsidRPr="0020661F">
        <w:rPr>
          <w:rFonts w:cs="Arial"/>
          <w:bCs/>
          <w:szCs w:val="20"/>
          <w:lang w:val="sl-SI"/>
        </w:rPr>
        <w:t xml:space="preserve"> doda besedilo: </w:t>
      </w:r>
    </w:p>
    <w:p w14:paraId="16BA4883" w14:textId="14C8D4DF" w:rsidR="00820A95" w:rsidRPr="0020661F" w:rsidRDefault="00820A95" w:rsidP="00BD74FA">
      <w:pPr>
        <w:spacing w:line="260" w:lineRule="exact"/>
        <w:jc w:val="both"/>
        <w:rPr>
          <w:rFonts w:cs="Arial"/>
          <w:bCs/>
          <w:szCs w:val="20"/>
          <w:lang w:val="sl-SI"/>
        </w:rPr>
      </w:pPr>
      <w:r w:rsidRPr="0020661F">
        <w:rPr>
          <w:rFonts w:cs="Arial"/>
          <w:bCs/>
          <w:szCs w:val="20"/>
          <w:lang w:val="sl-SI"/>
        </w:rPr>
        <w:t>»V okviru vsakega ukrepa pa so opredeljeni tudi nosilci, financiranje ter časovni vidik izvajanja ukrepov.«</w:t>
      </w:r>
    </w:p>
    <w:p w14:paraId="1DDBD4F2" w14:textId="5EA61183" w:rsidR="000D2FD1" w:rsidRPr="0020661F" w:rsidRDefault="000D2FD1" w:rsidP="00BD74FA">
      <w:pPr>
        <w:spacing w:line="260" w:lineRule="exact"/>
        <w:jc w:val="both"/>
        <w:rPr>
          <w:rFonts w:cs="Arial"/>
          <w:b/>
          <w:szCs w:val="20"/>
          <w:lang w:val="sl-SI"/>
        </w:rPr>
      </w:pPr>
      <w:r w:rsidRPr="0020661F">
        <w:rPr>
          <w:rFonts w:cs="Arial"/>
          <w:b/>
          <w:szCs w:val="20"/>
          <w:lang w:val="sl-SI"/>
        </w:rPr>
        <w:t>Obrazložitev:</w:t>
      </w:r>
    </w:p>
    <w:p w14:paraId="23FAC62D" w14:textId="7EE55A9E" w:rsidR="000D2FD1" w:rsidRPr="0020661F" w:rsidRDefault="00F2563D" w:rsidP="00BD74FA">
      <w:pPr>
        <w:spacing w:line="260" w:lineRule="exact"/>
        <w:jc w:val="both"/>
        <w:rPr>
          <w:rFonts w:cs="Arial"/>
          <w:bCs/>
          <w:szCs w:val="20"/>
          <w:lang w:val="sl-SI"/>
        </w:rPr>
      </w:pPr>
      <w:r w:rsidRPr="0020661F">
        <w:rPr>
          <w:rFonts w:cs="Arial"/>
          <w:bCs/>
          <w:szCs w:val="20"/>
          <w:lang w:val="sl-SI"/>
        </w:rPr>
        <w:t>S predlaganim amandmajem se besedilo dopolnjuje na način, da iz njega izhaja vsebina vsakega posameznega ukrepa.</w:t>
      </w:r>
    </w:p>
    <w:p w14:paraId="3FD25C74" w14:textId="77777777" w:rsidR="00F2563D" w:rsidRPr="0020661F" w:rsidRDefault="00F2563D" w:rsidP="00BD74FA">
      <w:pPr>
        <w:spacing w:line="260" w:lineRule="exact"/>
        <w:jc w:val="both"/>
        <w:rPr>
          <w:rFonts w:cs="Arial"/>
          <w:bCs/>
          <w:szCs w:val="20"/>
          <w:lang w:val="sl-SI"/>
        </w:rPr>
      </w:pPr>
    </w:p>
    <w:p w14:paraId="774037D5" w14:textId="2CB449D4" w:rsidR="000D2FD1" w:rsidRPr="0020661F" w:rsidRDefault="000D2FD1" w:rsidP="00BD74FA">
      <w:pPr>
        <w:spacing w:line="260" w:lineRule="exact"/>
        <w:jc w:val="both"/>
        <w:rPr>
          <w:rFonts w:cs="Arial"/>
          <w:b/>
          <w:szCs w:val="20"/>
          <w:lang w:val="sl-SI"/>
        </w:rPr>
      </w:pPr>
      <w:r w:rsidRPr="0020661F">
        <w:rPr>
          <w:rFonts w:cs="Arial"/>
          <w:b/>
          <w:szCs w:val="20"/>
          <w:lang w:val="sl-SI"/>
        </w:rPr>
        <w:t>K podpoglavju »8.3 Cilji mednarodnega sodelovanja«</w:t>
      </w:r>
    </w:p>
    <w:p w14:paraId="134773CC" w14:textId="44073D34" w:rsidR="000D2FD1" w:rsidRPr="0020661F" w:rsidRDefault="00625F1D" w:rsidP="00BD74FA">
      <w:pPr>
        <w:spacing w:line="260" w:lineRule="exact"/>
        <w:jc w:val="both"/>
        <w:rPr>
          <w:rFonts w:cs="Arial"/>
          <w:bCs/>
          <w:szCs w:val="20"/>
          <w:lang w:val="sl-SI"/>
        </w:rPr>
      </w:pPr>
      <w:r w:rsidRPr="0020661F">
        <w:rPr>
          <w:rFonts w:cs="Arial"/>
          <w:bCs/>
          <w:szCs w:val="20"/>
          <w:lang w:val="sl-SI"/>
        </w:rPr>
        <w:t>Pod naslovom »Cilj 2:« se u</w:t>
      </w:r>
      <w:r w:rsidR="00F2563D" w:rsidRPr="0020661F">
        <w:rPr>
          <w:rFonts w:cs="Arial"/>
          <w:bCs/>
          <w:szCs w:val="20"/>
          <w:lang w:val="sl-SI"/>
        </w:rPr>
        <w:t>krep U2/3 spremeni tako, da se glasi:</w:t>
      </w:r>
    </w:p>
    <w:p w14:paraId="0A924039" w14:textId="614548DB" w:rsidR="00F2563D" w:rsidRPr="0020661F" w:rsidRDefault="00F2563D"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U2/3 Ministrstvo za zunanje in evropske zadeve (v nadaljevanju MZEZ), URSJV, URSVS in drugi državni organi spremljajo dogajanja na mednarodnem področju in po potrebi sprožajo postopke za priključitev Slovenije k morebitnim novim ali spremenjenim mednarodnim sporazumom ali za sklenitev dvostranskih sporazumov na področju jedrske ali sevalne varnosti – stalno.«</w:t>
      </w:r>
    </w:p>
    <w:p w14:paraId="199FDC96" w14:textId="7C4D73CD" w:rsidR="00F2563D" w:rsidRPr="0020661F" w:rsidRDefault="009E2E6A" w:rsidP="00BD74FA">
      <w:pPr>
        <w:spacing w:line="260" w:lineRule="exact"/>
        <w:jc w:val="both"/>
        <w:rPr>
          <w:rFonts w:cs="Arial"/>
          <w:bCs/>
          <w:szCs w:val="20"/>
          <w:lang w:val="sl-SI"/>
        </w:rPr>
      </w:pPr>
      <w:r w:rsidRPr="0020661F">
        <w:rPr>
          <w:rFonts w:cs="Arial"/>
          <w:bCs/>
          <w:szCs w:val="20"/>
          <w:lang w:val="sl-SI"/>
        </w:rPr>
        <w:t>Pod naslovom »Cilj 4:« se u</w:t>
      </w:r>
      <w:r w:rsidR="00F2563D" w:rsidRPr="0020661F">
        <w:rPr>
          <w:rFonts w:cs="Arial"/>
          <w:bCs/>
          <w:szCs w:val="20"/>
          <w:lang w:val="sl-SI"/>
        </w:rPr>
        <w:t>krepa U4/5 in U4/6 spremenita tako, da se glasita:</w:t>
      </w:r>
    </w:p>
    <w:p w14:paraId="090F99E8" w14:textId="77777777" w:rsidR="00F2563D" w:rsidRPr="0020661F" w:rsidRDefault="00F2563D"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U4/5 Slovenija je dejavna v okviru tehničnega sodelovanja MAAE, kjer:</w:t>
      </w:r>
    </w:p>
    <w:p w14:paraId="369008F0" w14:textId="77777777" w:rsidR="00F2563D" w:rsidRPr="0020661F" w:rsidRDefault="00F2563D" w:rsidP="00BD74FA">
      <w:pPr>
        <w:spacing w:line="260" w:lineRule="exact"/>
        <w:jc w:val="both"/>
        <w:rPr>
          <w:rFonts w:cs="Arial"/>
          <w:bCs/>
          <w:szCs w:val="20"/>
          <w:lang w:val="sl-SI"/>
        </w:rPr>
      </w:pPr>
      <w:r w:rsidRPr="0020661F">
        <w:rPr>
          <w:rFonts w:cs="Arial"/>
          <w:bCs/>
          <w:szCs w:val="20"/>
          <w:lang w:val="sl-SI"/>
        </w:rPr>
        <w:t>o</w:t>
      </w:r>
      <w:r w:rsidRPr="0020661F">
        <w:rPr>
          <w:rFonts w:cs="Arial"/>
          <w:bCs/>
          <w:szCs w:val="20"/>
          <w:lang w:val="sl-SI"/>
        </w:rPr>
        <w:tab/>
        <w:t>organizira dogodke z mednarodno udeležbo (delovna srečanja, delavnice, tečaji, seminarji in podobno) – URSJV, URSVS, IJS in druge organizacije – stalno,</w:t>
      </w:r>
    </w:p>
    <w:p w14:paraId="4EB3A6BE" w14:textId="77777777" w:rsidR="00F2563D" w:rsidRPr="0020661F" w:rsidRDefault="00F2563D" w:rsidP="00BD74FA">
      <w:pPr>
        <w:spacing w:line="260" w:lineRule="exact"/>
        <w:jc w:val="both"/>
        <w:rPr>
          <w:rFonts w:cs="Arial"/>
          <w:bCs/>
          <w:szCs w:val="20"/>
          <w:lang w:val="sl-SI"/>
        </w:rPr>
      </w:pPr>
      <w:r w:rsidRPr="0020661F">
        <w:rPr>
          <w:rFonts w:cs="Arial"/>
          <w:bCs/>
          <w:szCs w:val="20"/>
          <w:lang w:val="sl-SI"/>
        </w:rPr>
        <w:t>o</w:t>
      </w:r>
      <w:r w:rsidRPr="0020661F">
        <w:rPr>
          <w:rFonts w:cs="Arial"/>
          <w:bCs/>
          <w:szCs w:val="20"/>
          <w:lang w:val="sl-SI"/>
        </w:rPr>
        <w:tab/>
        <w:t>sprejema na znanstvene obiske in usposabljanja kandidate iz drugih držav in podpira projekte tehničnega sodelovanja s pošiljanjem svojih strokovnjakov v tretje države – URSJV, URSVS, IJS, Univerzitetni klinični center Ljubljana, Onkološki inštitut in druge organizacije – stalno,</w:t>
      </w:r>
    </w:p>
    <w:p w14:paraId="5D10B2C5" w14:textId="23949182" w:rsidR="00F2563D" w:rsidRPr="0020661F" w:rsidRDefault="00F2563D" w:rsidP="00BD74FA">
      <w:pPr>
        <w:spacing w:line="260" w:lineRule="exact"/>
        <w:jc w:val="both"/>
        <w:rPr>
          <w:rFonts w:cs="Arial"/>
          <w:bCs/>
          <w:szCs w:val="20"/>
          <w:lang w:val="sl-SI"/>
        </w:rPr>
      </w:pPr>
      <w:r w:rsidRPr="0020661F">
        <w:rPr>
          <w:rFonts w:cs="Arial"/>
          <w:bCs/>
          <w:szCs w:val="20"/>
          <w:lang w:val="sl-SI"/>
        </w:rPr>
        <w:t>o</w:t>
      </w:r>
      <w:r w:rsidRPr="0020661F">
        <w:rPr>
          <w:rFonts w:cs="Arial"/>
          <w:bCs/>
          <w:szCs w:val="20"/>
          <w:lang w:val="sl-SI"/>
        </w:rPr>
        <w:tab/>
        <w:t>slovenski državni organi (URSJV, URSVS, Ministrstvo za okolje, podnebje in energijo in drugi) in druge organizacije (ARAO, Geološki zavod Slovenije, IJS, Univerzitetni klinični center Ljubljana, Onkološki inštitut, Veterinarska fakulteta, Kmetijski inštitut Slovenije in drugi) sodelujejo v regionalnih projektih in prijavljajo projekte na področjih, kjer svojih zmogljivosti nimajo polno razvitih – stalno.</w:t>
      </w:r>
    </w:p>
    <w:p w14:paraId="3E8F2752" w14:textId="74DEE820" w:rsidR="00F2563D" w:rsidRPr="0020661F" w:rsidRDefault="00F2563D" w:rsidP="00BD74FA">
      <w:pPr>
        <w:spacing w:line="260" w:lineRule="exact"/>
        <w:jc w:val="both"/>
        <w:rPr>
          <w:rFonts w:cs="Arial"/>
          <w:bCs/>
          <w:szCs w:val="20"/>
          <w:lang w:val="sl-SI"/>
        </w:rPr>
      </w:pPr>
      <w:r w:rsidRPr="0020661F">
        <w:rPr>
          <w:rFonts w:cs="Arial"/>
          <w:bCs/>
          <w:szCs w:val="20"/>
          <w:lang w:val="sl-SI"/>
        </w:rPr>
        <w:t>-</w:t>
      </w:r>
      <w:r w:rsidRPr="0020661F">
        <w:rPr>
          <w:rFonts w:cs="Arial"/>
          <w:bCs/>
          <w:szCs w:val="20"/>
          <w:lang w:val="sl-SI"/>
        </w:rPr>
        <w:tab/>
        <w:t>U4/6 Slovenija v skladu z Resolucijo in drugimi programskimi dokumenti presoja smotrnost uporabe svetovalnih in presojevalnih misij MAAE (t. i. servisov), in jih povabi bodisi enkrat, bodisi v določenih časovnih intervalih. Med misije, ki se vabijo vsakih deset let, spadata IRRS in ARTEMIS, katerih interval je predpisan z zakonom. Druge misije, o katerih se bo odločalo v času trajanja Resolucije, so OSART, IPPAS, EPREV, INSARR, lahko pa tudi druge misije, ki se izvajajo bistveno bolj poredko (SALTO, ORPAS in drugi) – stalno.«</w:t>
      </w:r>
    </w:p>
    <w:p w14:paraId="1D81DD08" w14:textId="2234FDCA" w:rsidR="00F2563D" w:rsidRPr="0020661F" w:rsidRDefault="00F2563D" w:rsidP="00BD74FA">
      <w:pPr>
        <w:spacing w:line="260" w:lineRule="exact"/>
        <w:jc w:val="both"/>
        <w:rPr>
          <w:rFonts w:cs="Arial"/>
          <w:b/>
          <w:szCs w:val="20"/>
          <w:lang w:val="sl-SI"/>
        </w:rPr>
      </w:pPr>
      <w:r w:rsidRPr="0020661F">
        <w:rPr>
          <w:rFonts w:cs="Arial"/>
          <w:b/>
          <w:szCs w:val="20"/>
          <w:lang w:val="sl-SI"/>
        </w:rPr>
        <w:lastRenderedPageBreak/>
        <w:t xml:space="preserve">Obrazložitev: </w:t>
      </w:r>
    </w:p>
    <w:p w14:paraId="65F8E5C1" w14:textId="0AF0B5C9" w:rsidR="00F2563D" w:rsidRPr="0020661F" w:rsidRDefault="00A03E97" w:rsidP="00BD74FA">
      <w:pPr>
        <w:spacing w:line="260" w:lineRule="exact"/>
        <w:jc w:val="both"/>
        <w:rPr>
          <w:rFonts w:cs="Arial"/>
          <w:bCs/>
          <w:szCs w:val="20"/>
          <w:lang w:val="sl-SI"/>
        </w:rPr>
      </w:pPr>
      <w:r w:rsidRPr="0020661F">
        <w:rPr>
          <w:rFonts w:cs="Arial"/>
          <w:bCs/>
          <w:szCs w:val="20"/>
          <w:lang w:val="sl-SI"/>
        </w:rPr>
        <w:t xml:space="preserve">Popravek redakcijske narave, in sicer enotna uporaba kratic. </w:t>
      </w:r>
      <w:r w:rsidR="00F2563D" w:rsidRPr="0020661F">
        <w:rPr>
          <w:rFonts w:cs="Arial"/>
          <w:bCs/>
          <w:szCs w:val="20"/>
          <w:lang w:val="sl-SI"/>
        </w:rPr>
        <w:t xml:space="preserve">Kratice, ki niso v besedilu predhodno uvedene so izpisane s celo besedo. </w:t>
      </w:r>
    </w:p>
    <w:p w14:paraId="07C5D477" w14:textId="588277EC" w:rsidR="008C0D27" w:rsidRPr="0020661F" w:rsidRDefault="008C0D27" w:rsidP="00BD74FA">
      <w:pPr>
        <w:spacing w:line="260" w:lineRule="exact"/>
        <w:jc w:val="both"/>
        <w:rPr>
          <w:rFonts w:cs="Arial"/>
          <w:bCs/>
          <w:szCs w:val="20"/>
          <w:lang w:val="sl-SI"/>
        </w:rPr>
      </w:pPr>
    </w:p>
    <w:p w14:paraId="3CC7E6D3" w14:textId="4BAC4BDF" w:rsidR="00F2563D" w:rsidRPr="0020661F" w:rsidRDefault="00F2563D" w:rsidP="00BD74FA">
      <w:pPr>
        <w:spacing w:line="260" w:lineRule="exact"/>
        <w:jc w:val="both"/>
        <w:rPr>
          <w:rFonts w:cs="Arial"/>
          <w:b/>
          <w:szCs w:val="20"/>
          <w:lang w:val="sl-SI"/>
        </w:rPr>
      </w:pPr>
      <w:r w:rsidRPr="0020661F">
        <w:rPr>
          <w:rFonts w:cs="Arial"/>
          <w:b/>
          <w:szCs w:val="20"/>
          <w:lang w:val="sl-SI"/>
        </w:rPr>
        <w:t>K podpoglavju »8.5 Cilji institucionalnega okvira«</w:t>
      </w:r>
    </w:p>
    <w:p w14:paraId="203F7067" w14:textId="027DA745" w:rsidR="00F2563D" w:rsidRPr="0020661F" w:rsidRDefault="009E2E6A" w:rsidP="00BD74FA">
      <w:pPr>
        <w:spacing w:line="260" w:lineRule="exact"/>
        <w:jc w:val="both"/>
        <w:rPr>
          <w:rFonts w:cs="Arial"/>
          <w:bCs/>
          <w:szCs w:val="20"/>
          <w:lang w:val="sl-SI"/>
        </w:rPr>
      </w:pPr>
      <w:r w:rsidRPr="0020661F">
        <w:rPr>
          <w:rFonts w:cs="Arial"/>
          <w:bCs/>
          <w:szCs w:val="20"/>
          <w:lang w:val="sl-SI"/>
        </w:rPr>
        <w:t>Pod naslov</w:t>
      </w:r>
      <w:r w:rsidR="005E4EB8" w:rsidRPr="0020661F">
        <w:rPr>
          <w:rFonts w:cs="Arial"/>
          <w:bCs/>
          <w:szCs w:val="20"/>
          <w:lang w:val="sl-SI"/>
        </w:rPr>
        <w:t>o</w:t>
      </w:r>
      <w:r w:rsidRPr="0020661F">
        <w:rPr>
          <w:rFonts w:cs="Arial"/>
          <w:bCs/>
          <w:szCs w:val="20"/>
          <w:lang w:val="sl-SI"/>
        </w:rPr>
        <w:t xml:space="preserve">m »Cilj 9:« se </w:t>
      </w:r>
      <w:r w:rsidR="00F2563D" w:rsidRPr="0020661F">
        <w:rPr>
          <w:rFonts w:cs="Arial"/>
          <w:bCs/>
          <w:szCs w:val="20"/>
          <w:lang w:val="sl-SI"/>
        </w:rPr>
        <w:t xml:space="preserve">ukrep U9/2 </w:t>
      </w:r>
      <w:r w:rsidRPr="0020661F">
        <w:rPr>
          <w:rFonts w:cs="Arial"/>
          <w:bCs/>
          <w:szCs w:val="20"/>
          <w:lang w:val="sl-SI"/>
        </w:rPr>
        <w:t>spremeni tako, da se glasi:</w:t>
      </w:r>
    </w:p>
    <w:p w14:paraId="6B8411A5" w14:textId="0873123D" w:rsidR="009E2E6A" w:rsidRPr="0020661F" w:rsidRDefault="009E2E6A" w:rsidP="00BD74FA">
      <w:pPr>
        <w:spacing w:line="260" w:lineRule="exact"/>
        <w:jc w:val="both"/>
        <w:rPr>
          <w:rFonts w:cs="Arial"/>
          <w:bCs/>
          <w:szCs w:val="20"/>
          <w:lang w:val="sl-SI"/>
        </w:rPr>
      </w:pPr>
      <w:r w:rsidRPr="0020661F">
        <w:rPr>
          <w:rFonts w:cs="Arial"/>
          <w:bCs/>
          <w:szCs w:val="20"/>
          <w:lang w:val="sl-SI"/>
        </w:rPr>
        <w:t>»</w:t>
      </w:r>
      <w:r w:rsidR="00222537" w:rsidRPr="0020661F">
        <w:rPr>
          <w:rFonts w:cs="Arial"/>
          <w:bCs/>
          <w:szCs w:val="20"/>
          <w:lang w:val="sl-SI"/>
        </w:rPr>
        <w:t>-</w:t>
      </w:r>
      <w:r w:rsidR="00222537" w:rsidRPr="0020661F">
        <w:rPr>
          <w:rFonts w:cs="Arial"/>
          <w:bCs/>
          <w:szCs w:val="20"/>
          <w:lang w:val="sl-SI"/>
        </w:rPr>
        <w:tab/>
        <w:t>U9/2 S spodbujanjem zaposlovanja izvedencev medicinske fizike v večjih zdravstvenih ustanovah povečati raven varstva pacientov pred ionizirajočimi sevanji – stalno (Ministrstvo za zdravje in URSVS).«</w:t>
      </w:r>
    </w:p>
    <w:p w14:paraId="25374784" w14:textId="77777777" w:rsidR="00A03E97" w:rsidRPr="0020661F" w:rsidRDefault="00A03E97" w:rsidP="00BD74FA">
      <w:pPr>
        <w:spacing w:line="260" w:lineRule="exact"/>
        <w:jc w:val="both"/>
        <w:rPr>
          <w:rFonts w:cs="Arial"/>
          <w:b/>
          <w:szCs w:val="20"/>
          <w:lang w:val="sl-SI"/>
        </w:rPr>
      </w:pPr>
      <w:r w:rsidRPr="0020661F">
        <w:rPr>
          <w:rFonts w:cs="Arial"/>
          <w:b/>
          <w:szCs w:val="20"/>
          <w:lang w:val="sl-SI"/>
        </w:rPr>
        <w:t>Obrazložitev:</w:t>
      </w:r>
    </w:p>
    <w:p w14:paraId="003C35CC" w14:textId="10EB12A7" w:rsidR="00A03E97" w:rsidRPr="0020661F" w:rsidRDefault="00A03E97" w:rsidP="00BD74FA">
      <w:pPr>
        <w:spacing w:line="260" w:lineRule="exact"/>
        <w:jc w:val="both"/>
        <w:rPr>
          <w:rFonts w:cs="Arial"/>
          <w:bCs/>
          <w:szCs w:val="20"/>
          <w:lang w:val="sl-SI"/>
        </w:rPr>
      </w:pPr>
      <w:r w:rsidRPr="0020661F">
        <w:rPr>
          <w:rFonts w:cs="Arial"/>
          <w:bCs/>
          <w:szCs w:val="20"/>
          <w:lang w:val="sl-SI"/>
        </w:rPr>
        <w:t>Kratica MZ ni uvedena, zato se izpiše s celotnim imenom.</w:t>
      </w:r>
    </w:p>
    <w:p w14:paraId="11D2BD7C" w14:textId="77777777" w:rsidR="00A03E97" w:rsidRPr="0020661F" w:rsidRDefault="00A03E97" w:rsidP="00BD74FA">
      <w:pPr>
        <w:spacing w:line="260" w:lineRule="exact"/>
        <w:jc w:val="both"/>
        <w:rPr>
          <w:rFonts w:cs="Arial"/>
          <w:bCs/>
          <w:szCs w:val="20"/>
          <w:lang w:val="sl-SI"/>
        </w:rPr>
      </w:pPr>
    </w:p>
    <w:p w14:paraId="352EBF74" w14:textId="5F3A538E" w:rsidR="00F2563D" w:rsidRPr="0020661F" w:rsidRDefault="00F2563D" w:rsidP="00BD74FA">
      <w:pPr>
        <w:spacing w:line="260" w:lineRule="exact"/>
        <w:jc w:val="both"/>
        <w:rPr>
          <w:rFonts w:cs="Arial"/>
          <w:b/>
          <w:szCs w:val="20"/>
          <w:lang w:val="sl-SI"/>
        </w:rPr>
      </w:pPr>
      <w:r w:rsidRPr="0020661F">
        <w:rPr>
          <w:rFonts w:cs="Arial"/>
          <w:bCs/>
          <w:szCs w:val="20"/>
          <w:lang w:val="sl-SI"/>
        </w:rPr>
        <w:t xml:space="preserve">K </w:t>
      </w:r>
      <w:r w:rsidRPr="0020661F">
        <w:rPr>
          <w:rFonts w:cs="Arial"/>
          <w:b/>
          <w:szCs w:val="20"/>
          <w:lang w:val="sl-SI"/>
        </w:rPr>
        <w:t>podpoglavju »8.</w:t>
      </w:r>
      <w:r w:rsidRPr="0020661F">
        <w:rPr>
          <w:rFonts w:cs="Arial"/>
          <w:bCs/>
          <w:szCs w:val="20"/>
          <w:lang w:val="sl-SI"/>
        </w:rPr>
        <w:t>6 Cilji zagotavljanja strokovne usposobljenosti vseh deležnikov na področju jedrske in sevalne varnosti«</w:t>
      </w:r>
    </w:p>
    <w:p w14:paraId="07BB1662" w14:textId="08881654" w:rsidR="00F2563D" w:rsidRPr="0020661F" w:rsidRDefault="009E2E6A" w:rsidP="00BD74FA">
      <w:pPr>
        <w:spacing w:line="260" w:lineRule="exact"/>
        <w:jc w:val="both"/>
        <w:rPr>
          <w:rFonts w:cs="Arial"/>
          <w:bCs/>
          <w:szCs w:val="20"/>
          <w:lang w:val="sl-SI"/>
        </w:rPr>
      </w:pPr>
      <w:r w:rsidRPr="0020661F">
        <w:rPr>
          <w:rFonts w:cs="Arial"/>
          <w:bCs/>
          <w:szCs w:val="20"/>
          <w:lang w:val="sl-SI"/>
        </w:rPr>
        <w:t>Pod naslovom »Cilj 12:« se ukrep</w:t>
      </w:r>
      <w:r w:rsidR="00F2563D" w:rsidRPr="0020661F">
        <w:rPr>
          <w:rFonts w:cs="Arial"/>
          <w:bCs/>
          <w:szCs w:val="20"/>
          <w:lang w:val="sl-SI"/>
        </w:rPr>
        <w:t xml:space="preserve"> U</w:t>
      </w:r>
      <w:r w:rsidR="00F95780" w:rsidRPr="0020661F">
        <w:rPr>
          <w:rFonts w:cs="Arial"/>
          <w:bCs/>
          <w:szCs w:val="20"/>
          <w:lang w:val="sl-SI"/>
        </w:rPr>
        <w:t>12</w:t>
      </w:r>
      <w:r w:rsidR="00F2563D" w:rsidRPr="0020661F">
        <w:rPr>
          <w:rFonts w:cs="Arial"/>
          <w:bCs/>
          <w:szCs w:val="20"/>
          <w:lang w:val="sl-SI"/>
        </w:rPr>
        <w:t>/</w:t>
      </w:r>
      <w:r w:rsidR="00F95780" w:rsidRPr="0020661F">
        <w:rPr>
          <w:rFonts w:cs="Arial"/>
          <w:bCs/>
          <w:szCs w:val="20"/>
          <w:lang w:val="sl-SI"/>
        </w:rPr>
        <w:t>1</w:t>
      </w:r>
      <w:r w:rsidR="00F2563D" w:rsidRPr="0020661F">
        <w:rPr>
          <w:rFonts w:cs="Arial"/>
          <w:bCs/>
          <w:szCs w:val="20"/>
          <w:lang w:val="sl-SI"/>
        </w:rPr>
        <w:t xml:space="preserve"> </w:t>
      </w:r>
      <w:r w:rsidRPr="0020661F">
        <w:rPr>
          <w:rFonts w:cs="Arial"/>
          <w:bCs/>
          <w:szCs w:val="20"/>
          <w:lang w:val="sl-SI"/>
        </w:rPr>
        <w:t>spremeni tako, da se glasi:</w:t>
      </w:r>
    </w:p>
    <w:p w14:paraId="2162CEF8" w14:textId="79D553B0" w:rsidR="009E2E6A" w:rsidRPr="0020661F" w:rsidRDefault="009E2E6A" w:rsidP="00BD74FA">
      <w:pPr>
        <w:spacing w:line="260" w:lineRule="exact"/>
        <w:jc w:val="both"/>
        <w:rPr>
          <w:rFonts w:cs="Arial"/>
          <w:bCs/>
          <w:szCs w:val="20"/>
          <w:lang w:val="sl-SI"/>
        </w:rPr>
      </w:pPr>
      <w:r w:rsidRPr="0020661F">
        <w:rPr>
          <w:rFonts w:cs="Arial"/>
          <w:bCs/>
          <w:szCs w:val="20"/>
          <w:lang w:val="sl-SI"/>
        </w:rPr>
        <w:t>»</w:t>
      </w:r>
      <w:r w:rsidR="00A03E97" w:rsidRPr="0020661F">
        <w:rPr>
          <w:rFonts w:cs="Arial"/>
          <w:bCs/>
          <w:szCs w:val="20"/>
          <w:lang w:val="sl-SI"/>
        </w:rPr>
        <w:t>-</w:t>
      </w:r>
      <w:r w:rsidR="00A03E97" w:rsidRPr="0020661F">
        <w:rPr>
          <w:rFonts w:cs="Arial"/>
          <w:bCs/>
          <w:szCs w:val="20"/>
          <w:lang w:val="sl-SI"/>
        </w:rPr>
        <w:tab/>
        <w:t>U12/1 Vlada Republike Slovenija na predlog Ministrstva za naravne vire in prostor sprejme državno strategijo raziskav in razvoja varne uporabe jedrske energije in virov ionizirajočih sevanj – do konca leta 2024.«</w:t>
      </w:r>
    </w:p>
    <w:p w14:paraId="17BBD04A" w14:textId="77777777" w:rsidR="00400125" w:rsidRPr="0020661F" w:rsidRDefault="00400125" w:rsidP="00BD74FA">
      <w:pPr>
        <w:spacing w:line="260" w:lineRule="exact"/>
        <w:jc w:val="both"/>
        <w:rPr>
          <w:rFonts w:cs="Arial"/>
          <w:b/>
          <w:szCs w:val="20"/>
          <w:lang w:val="sl-SI"/>
        </w:rPr>
      </w:pPr>
      <w:r w:rsidRPr="0020661F">
        <w:rPr>
          <w:rFonts w:cs="Arial"/>
          <w:b/>
          <w:szCs w:val="20"/>
          <w:lang w:val="sl-SI"/>
        </w:rPr>
        <w:t>Obrazložitev:</w:t>
      </w:r>
    </w:p>
    <w:p w14:paraId="1B325C76" w14:textId="3B355CF1" w:rsidR="00400125" w:rsidRPr="0020661F" w:rsidRDefault="00400125" w:rsidP="00BD74FA">
      <w:pPr>
        <w:spacing w:line="260" w:lineRule="exact"/>
        <w:jc w:val="both"/>
        <w:rPr>
          <w:rFonts w:cs="Arial"/>
          <w:bCs/>
          <w:szCs w:val="20"/>
          <w:lang w:val="sl-SI"/>
        </w:rPr>
      </w:pPr>
      <w:r w:rsidRPr="0020661F">
        <w:rPr>
          <w:rFonts w:cs="Arial"/>
          <w:bCs/>
          <w:szCs w:val="20"/>
          <w:lang w:val="sl-SI"/>
        </w:rPr>
        <w:t xml:space="preserve">Kratica </w:t>
      </w:r>
      <w:r w:rsidR="00A03E97" w:rsidRPr="0020661F">
        <w:rPr>
          <w:rFonts w:cs="Arial"/>
          <w:bCs/>
          <w:szCs w:val="20"/>
          <w:lang w:val="sl-SI"/>
        </w:rPr>
        <w:t xml:space="preserve">MNVP </w:t>
      </w:r>
      <w:r w:rsidRPr="0020661F">
        <w:rPr>
          <w:rFonts w:cs="Arial"/>
          <w:bCs/>
          <w:szCs w:val="20"/>
          <w:lang w:val="sl-SI"/>
        </w:rPr>
        <w:t xml:space="preserve">ni uvedena, zato se izpiše s celotnim poimenovanjem. </w:t>
      </w:r>
    </w:p>
    <w:p w14:paraId="1B0CA20C" w14:textId="46930E4A" w:rsidR="00F2563D" w:rsidRPr="0020661F" w:rsidRDefault="00F2563D" w:rsidP="00BD74FA">
      <w:pPr>
        <w:spacing w:line="260" w:lineRule="exact"/>
        <w:jc w:val="both"/>
        <w:rPr>
          <w:rFonts w:cs="Arial"/>
          <w:bCs/>
          <w:szCs w:val="20"/>
          <w:lang w:val="sl-SI"/>
        </w:rPr>
      </w:pPr>
    </w:p>
    <w:p w14:paraId="129812DD" w14:textId="30A38C14" w:rsidR="00F95780" w:rsidRPr="0020661F" w:rsidRDefault="00F95780" w:rsidP="00BD74FA">
      <w:pPr>
        <w:spacing w:line="260" w:lineRule="exact"/>
        <w:jc w:val="both"/>
        <w:rPr>
          <w:rFonts w:cs="Arial"/>
          <w:b/>
          <w:szCs w:val="20"/>
          <w:lang w:val="sl-SI"/>
        </w:rPr>
      </w:pPr>
      <w:r w:rsidRPr="0020661F">
        <w:rPr>
          <w:rFonts w:cs="Arial"/>
          <w:b/>
          <w:szCs w:val="20"/>
          <w:lang w:val="sl-SI"/>
        </w:rPr>
        <w:t>K poglavju »9. Spremljanje izvajanja resolucije in poročanje o njej«</w:t>
      </w:r>
    </w:p>
    <w:p w14:paraId="0D41A214" w14:textId="64E12E30" w:rsidR="00F95780" w:rsidRPr="0020661F" w:rsidRDefault="00926B57" w:rsidP="00BD74FA">
      <w:pPr>
        <w:spacing w:line="260" w:lineRule="exact"/>
        <w:jc w:val="both"/>
        <w:rPr>
          <w:rFonts w:cs="Arial"/>
          <w:bCs/>
          <w:szCs w:val="20"/>
          <w:lang w:val="sl-SI"/>
        </w:rPr>
      </w:pPr>
      <w:r w:rsidRPr="0020661F">
        <w:rPr>
          <w:rFonts w:cs="Arial"/>
          <w:bCs/>
          <w:szCs w:val="20"/>
          <w:lang w:val="sl-SI"/>
        </w:rPr>
        <w:t xml:space="preserve">Besedilo poglavja </w:t>
      </w:r>
      <w:r w:rsidR="00F95780" w:rsidRPr="0020661F">
        <w:rPr>
          <w:rFonts w:cs="Arial"/>
          <w:bCs/>
          <w:szCs w:val="20"/>
          <w:lang w:val="sl-SI"/>
        </w:rPr>
        <w:t>se spremeni tako, da se glasi:</w:t>
      </w:r>
    </w:p>
    <w:p w14:paraId="7D7CB23B" w14:textId="30539C55" w:rsidR="00F95780" w:rsidRPr="0020661F" w:rsidRDefault="00F95780" w:rsidP="00BD74FA">
      <w:pPr>
        <w:spacing w:line="260" w:lineRule="exact"/>
        <w:jc w:val="both"/>
        <w:rPr>
          <w:rFonts w:cs="Arial"/>
          <w:bCs/>
          <w:szCs w:val="20"/>
          <w:lang w:val="sl-SI"/>
        </w:rPr>
      </w:pPr>
      <w:r w:rsidRPr="0020661F">
        <w:rPr>
          <w:rFonts w:cs="Arial"/>
          <w:bCs/>
          <w:szCs w:val="20"/>
          <w:lang w:val="sl-SI"/>
        </w:rPr>
        <w:t>»Resolucijo izvajajo vsi državni organi in druge organizacije iz 6. in 8. poglavja Resolucije. URSJV enkrat letno zbere informacije o posameznih področjih, ki jih zajema Resolucija, in jih vključi v redno letno poročilo o varstvu pred ionizirajočimi sevanji in jedrski varnosti, ki ga vlada predloži Državnemu zboru Republike Slovenije. V poročilu mora biti poudarjena uspešnost doseganja ciljev, nakazati pa je treba tudi možne izboljšave za naslednje resolucije.«</w:t>
      </w:r>
    </w:p>
    <w:p w14:paraId="12A13E4D" w14:textId="3F3DCAA1" w:rsidR="00F95780" w:rsidRPr="0020661F" w:rsidRDefault="00F95780" w:rsidP="00BD74FA">
      <w:pPr>
        <w:spacing w:line="260" w:lineRule="exact"/>
        <w:jc w:val="both"/>
        <w:rPr>
          <w:rFonts w:cs="Arial"/>
          <w:b/>
          <w:szCs w:val="20"/>
          <w:lang w:val="sl-SI"/>
        </w:rPr>
      </w:pPr>
      <w:r w:rsidRPr="0020661F">
        <w:rPr>
          <w:rFonts w:cs="Arial"/>
          <w:b/>
          <w:szCs w:val="20"/>
          <w:lang w:val="sl-SI"/>
        </w:rPr>
        <w:t>Obrazložitev:</w:t>
      </w:r>
    </w:p>
    <w:p w14:paraId="40936984" w14:textId="6EE9C43A" w:rsidR="00F95780" w:rsidRPr="0020661F" w:rsidRDefault="00F95780" w:rsidP="00BD74FA">
      <w:pPr>
        <w:spacing w:line="260" w:lineRule="exact"/>
        <w:jc w:val="both"/>
        <w:rPr>
          <w:rFonts w:cs="Arial"/>
          <w:bCs/>
          <w:szCs w:val="20"/>
          <w:lang w:val="sl-SI"/>
        </w:rPr>
      </w:pPr>
      <w:r w:rsidRPr="0020661F">
        <w:rPr>
          <w:rFonts w:cs="Arial"/>
          <w:bCs/>
          <w:szCs w:val="20"/>
          <w:lang w:val="sl-SI"/>
        </w:rPr>
        <w:t xml:space="preserve">Z amandmajem se črta beseda »ta« pred resolucija in določneje opredeli vpletene državne organe in druge organizacije. </w:t>
      </w:r>
    </w:p>
    <w:p w14:paraId="1919D218" w14:textId="0E9DA14A" w:rsidR="00F95780" w:rsidRPr="0020661F" w:rsidRDefault="00F95780" w:rsidP="00BD74FA">
      <w:pPr>
        <w:spacing w:line="260" w:lineRule="exact"/>
        <w:jc w:val="both"/>
        <w:rPr>
          <w:rFonts w:cs="Arial"/>
          <w:bCs/>
          <w:szCs w:val="20"/>
          <w:lang w:val="sl-SI"/>
        </w:rPr>
      </w:pPr>
    </w:p>
    <w:p w14:paraId="50413AB2" w14:textId="708FD170" w:rsidR="00F95780" w:rsidRPr="0020661F" w:rsidRDefault="00A62B38" w:rsidP="00BD74FA">
      <w:pPr>
        <w:spacing w:line="260" w:lineRule="exact"/>
        <w:jc w:val="both"/>
        <w:rPr>
          <w:rFonts w:cs="Arial"/>
          <w:b/>
          <w:szCs w:val="20"/>
          <w:lang w:val="sl-SI"/>
        </w:rPr>
      </w:pPr>
      <w:r w:rsidRPr="0020661F">
        <w:rPr>
          <w:rFonts w:cs="Arial"/>
          <w:b/>
          <w:szCs w:val="20"/>
          <w:lang w:val="sl-SI"/>
        </w:rPr>
        <w:t>K poglavju »10. Kratice«</w:t>
      </w:r>
    </w:p>
    <w:p w14:paraId="14DA13F1" w14:textId="246D965C" w:rsidR="00A62B38" w:rsidRPr="0020661F" w:rsidRDefault="00A24DB8" w:rsidP="00BD74FA">
      <w:pPr>
        <w:spacing w:line="260" w:lineRule="exact"/>
        <w:jc w:val="both"/>
        <w:rPr>
          <w:rFonts w:cs="Arial"/>
          <w:bCs/>
          <w:szCs w:val="20"/>
          <w:lang w:val="sl-SI"/>
        </w:rPr>
      </w:pPr>
      <w:r w:rsidRPr="0020661F">
        <w:rPr>
          <w:rFonts w:cs="Arial"/>
          <w:bCs/>
          <w:szCs w:val="20"/>
          <w:lang w:val="sl-SI"/>
        </w:rPr>
        <w:t>Besedilo p</w:t>
      </w:r>
      <w:r w:rsidR="00A62B38" w:rsidRPr="0020661F">
        <w:rPr>
          <w:rFonts w:cs="Arial"/>
          <w:bCs/>
          <w:szCs w:val="20"/>
          <w:lang w:val="sl-SI"/>
        </w:rPr>
        <w:t>oglavj</w:t>
      </w:r>
      <w:r w:rsidRPr="0020661F">
        <w:rPr>
          <w:rFonts w:cs="Arial"/>
          <w:bCs/>
          <w:szCs w:val="20"/>
          <w:lang w:val="sl-SI"/>
        </w:rPr>
        <w:t>a</w:t>
      </w:r>
      <w:r w:rsidR="00A62B38" w:rsidRPr="0020661F">
        <w:rPr>
          <w:rFonts w:cs="Arial"/>
          <w:bCs/>
          <w:szCs w:val="20"/>
          <w:lang w:val="sl-SI"/>
        </w:rPr>
        <w:t xml:space="preserve"> se spremeni tako, da se glasi:</w:t>
      </w:r>
    </w:p>
    <w:p w14:paraId="3AF7E3B3"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»ARAO – ARAO – Agencija za radioaktivne odpadke</w:t>
      </w:r>
    </w:p>
    <w:p w14:paraId="52E72FEE"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ARIS – Javna agencija za znanstvenoraziskovalno in inovacijsko dejavnost Republike Slovenije </w:t>
      </w:r>
    </w:p>
    <w:p w14:paraId="0A269881"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ARTEMIS – Misija za pregled ravnanja z radioaktivnimi odpadki in izrabljenim gorivom (angleško </w:t>
      </w:r>
      <w:proofErr w:type="spellStart"/>
      <w:r w:rsidRPr="0020661F">
        <w:rPr>
          <w:rFonts w:cs="Arial"/>
          <w:bCs/>
          <w:szCs w:val="20"/>
          <w:lang w:val="sl-SI"/>
        </w:rPr>
        <w:t>Integrated</w:t>
      </w:r>
      <w:proofErr w:type="spellEnd"/>
      <w:r w:rsidRPr="0020661F">
        <w:rPr>
          <w:rFonts w:cs="Arial"/>
          <w:bCs/>
          <w:szCs w:val="20"/>
          <w:lang w:val="sl-SI"/>
        </w:rPr>
        <w:t xml:space="preserve"> </w:t>
      </w:r>
      <w:proofErr w:type="spellStart"/>
      <w:r w:rsidRPr="0020661F">
        <w:rPr>
          <w:rFonts w:cs="Arial"/>
          <w:bCs/>
          <w:szCs w:val="20"/>
          <w:lang w:val="sl-SI"/>
        </w:rPr>
        <w:t>Review</w:t>
      </w:r>
      <w:proofErr w:type="spellEnd"/>
      <w:r w:rsidRPr="0020661F">
        <w:rPr>
          <w:rFonts w:cs="Arial"/>
          <w:bCs/>
          <w:szCs w:val="20"/>
          <w:lang w:val="sl-SI"/>
        </w:rPr>
        <w:t xml:space="preserve"> </w:t>
      </w:r>
      <w:proofErr w:type="spellStart"/>
      <w:r w:rsidRPr="0020661F">
        <w:rPr>
          <w:rFonts w:cs="Arial"/>
          <w:bCs/>
          <w:szCs w:val="20"/>
          <w:lang w:val="sl-SI"/>
        </w:rPr>
        <w:t>Service</w:t>
      </w:r>
      <w:proofErr w:type="spellEnd"/>
      <w:r w:rsidRPr="0020661F">
        <w:rPr>
          <w:rFonts w:cs="Arial"/>
          <w:bCs/>
          <w:szCs w:val="20"/>
          <w:lang w:val="sl-SI"/>
        </w:rPr>
        <w:t xml:space="preserve"> </w:t>
      </w:r>
      <w:proofErr w:type="spellStart"/>
      <w:r w:rsidRPr="0020661F">
        <w:rPr>
          <w:rFonts w:cs="Arial"/>
          <w:bCs/>
          <w:szCs w:val="20"/>
          <w:lang w:val="sl-SI"/>
        </w:rPr>
        <w:t>for</w:t>
      </w:r>
      <w:proofErr w:type="spellEnd"/>
      <w:r w:rsidRPr="0020661F">
        <w:rPr>
          <w:rFonts w:cs="Arial"/>
          <w:bCs/>
          <w:szCs w:val="20"/>
          <w:lang w:val="sl-SI"/>
        </w:rPr>
        <w:t xml:space="preserve"> </w:t>
      </w:r>
      <w:proofErr w:type="spellStart"/>
      <w:r w:rsidRPr="0020661F">
        <w:rPr>
          <w:rFonts w:cs="Arial"/>
          <w:bCs/>
          <w:szCs w:val="20"/>
          <w:lang w:val="sl-SI"/>
        </w:rPr>
        <w:t>Radioactive</w:t>
      </w:r>
      <w:proofErr w:type="spellEnd"/>
      <w:r w:rsidRPr="0020661F">
        <w:rPr>
          <w:rFonts w:cs="Arial"/>
          <w:bCs/>
          <w:szCs w:val="20"/>
          <w:lang w:val="sl-SI"/>
        </w:rPr>
        <w:t xml:space="preserve"> </w:t>
      </w:r>
      <w:proofErr w:type="spellStart"/>
      <w:r w:rsidRPr="0020661F">
        <w:rPr>
          <w:rFonts w:cs="Arial"/>
          <w:bCs/>
          <w:szCs w:val="20"/>
          <w:lang w:val="sl-SI"/>
        </w:rPr>
        <w:t>Waste</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Spent</w:t>
      </w:r>
      <w:proofErr w:type="spellEnd"/>
      <w:r w:rsidRPr="0020661F">
        <w:rPr>
          <w:rFonts w:cs="Arial"/>
          <w:bCs/>
          <w:szCs w:val="20"/>
          <w:lang w:val="sl-SI"/>
        </w:rPr>
        <w:t xml:space="preserve"> </w:t>
      </w:r>
      <w:proofErr w:type="spellStart"/>
      <w:r w:rsidRPr="0020661F">
        <w:rPr>
          <w:rFonts w:cs="Arial"/>
          <w:bCs/>
          <w:szCs w:val="20"/>
          <w:lang w:val="sl-SI"/>
        </w:rPr>
        <w:t>Fuel</w:t>
      </w:r>
      <w:proofErr w:type="spellEnd"/>
      <w:r w:rsidRPr="0020661F">
        <w:rPr>
          <w:rFonts w:cs="Arial"/>
          <w:bCs/>
          <w:szCs w:val="20"/>
          <w:lang w:val="sl-SI"/>
        </w:rPr>
        <w:t xml:space="preserve"> Management, </w:t>
      </w:r>
      <w:proofErr w:type="spellStart"/>
      <w:r w:rsidRPr="0020661F">
        <w:rPr>
          <w:rFonts w:cs="Arial"/>
          <w:bCs/>
          <w:szCs w:val="20"/>
          <w:lang w:val="sl-SI"/>
        </w:rPr>
        <w:t>Decommissioning</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Remediation</w:t>
      </w:r>
      <w:proofErr w:type="spellEnd"/>
      <w:r w:rsidRPr="0020661F">
        <w:rPr>
          <w:rFonts w:cs="Arial"/>
          <w:bCs/>
          <w:szCs w:val="20"/>
          <w:lang w:val="sl-SI"/>
        </w:rPr>
        <w:t>)</w:t>
      </w:r>
    </w:p>
    <w:p w14:paraId="05B53494"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AQG – Skupina Sveta EU za jedrska vprašanja (angleško </w:t>
      </w:r>
      <w:proofErr w:type="spellStart"/>
      <w:r w:rsidRPr="0020661F">
        <w:rPr>
          <w:rFonts w:cs="Arial"/>
          <w:bCs/>
          <w:szCs w:val="20"/>
          <w:lang w:val="sl-SI"/>
        </w:rPr>
        <w:t>Atomic</w:t>
      </w:r>
      <w:proofErr w:type="spellEnd"/>
      <w:r w:rsidRPr="0020661F">
        <w:rPr>
          <w:rFonts w:cs="Arial"/>
          <w:bCs/>
          <w:szCs w:val="20"/>
          <w:lang w:val="sl-SI"/>
        </w:rPr>
        <w:t xml:space="preserve"> </w:t>
      </w:r>
      <w:proofErr w:type="spellStart"/>
      <w:r w:rsidRPr="0020661F">
        <w:rPr>
          <w:rFonts w:cs="Arial"/>
          <w:bCs/>
          <w:szCs w:val="20"/>
          <w:lang w:val="sl-SI"/>
        </w:rPr>
        <w:t>Questions</w:t>
      </w:r>
      <w:proofErr w:type="spellEnd"/>
      <w:r w:rsidRPr="0020661F">
        <w:rPr>
          <w:rFonts w:cs="Arial"/>
          <w:bCs/>
          <w:szCs w:val="20"/>
          <w:lang w:val="sl-SI"/>
        </w:rPr>
        <w:t xml:space="preserve"> </w:t>
      </w:r>
      <w:proofErr w:type="spellStart"/>
      <w:r w:rsidRPr="0020661F">
        <w:rPr>
          <w:rFonts w:cs="Arial"/>
          <w:bCs/>
          <w:szCs w:val="20"/>
          <w:lang w:val="sl-SI"/>
        </w:rPr>
        <w:t>Group</w:t>
      </w:r>
      <w:proofErr w:type="spellEnd"/>
      <w:r w:rsidRPr="0020661F">
        <w:rPr>
          <w:rFonts w:cs="Arial"/>
          <w:bCs/>
          <w:szCs w:val="20"/>
          <w:lang w:val="sl-SI"/>
        </w:rPr>
        <w:t>)</w:t>
      </w:r>
    </w:p>
    <w:p w14:paraId="13AECF96"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CDLM – Odbor za razgradnjo in odpravljanje posledic preteklih dejavnosti (angleško </w:t>
      </w:r>
      <w:proofErr w:type="spellStart"/>
      <w:r w:rsidRPr="0020661F">
        <w:rPr>
          <w:rFonts w:cs="Arial"/>
          <w:bCs/>
          <w:szCs w:val="20"/>
          <w:lang w:val="sl-SI"/>
        </w:rPr>
        <w:t>Committee</w:t>
      </w:r>
      <w:proofErr w:type="spellEnd"/>
      <w:r w:rsidRPr="0020661F">
        <w:rPr>
          <w:rFonts w:cs="Arial"/>
          <w:bCs/>
          <w:szCs w:val="20"/>
          <w:lang w:val="sl-SI"/>
        </w:rPr>
        <w:t xml:space="preserve"> on </w:t>
      </w:r>
      <w:proofErr w:type="spellStart"/>
      <w:r w:rsidRPr="0020661F">
        <w:rPr>
          <w:rFonts w:cs="Arial"/>
          <w:bCs/>
          <w:szCs w:val="20"/>
          <w:lang w:val="sl-SI"/>
        </w:rPr>
        <w:t>Decommissioning</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Installations</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Legacy</w:t>
      </w:r>
      <w:proofErr w:type="spellEnd"/>
      <w:r w:rsidRPr="0020661F">
        <w:rPr>
          <w:rFonts w:cs="Arial"/>
          <w:bCs/>
          <w:szCs w:val="20"/>
          <w:lang w:val="sl-SI"/>
        </w:rPr>
        <w:t xml:space="preserve"> Management)</w:t>
      </w:r>
    </w:p>
    <w:p w14:paraId="345E5B59"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CNRA – Odbor za jedrske upravne dejavnosti (angleško </w:t>
      </w:r>
      <w:proofErr w:type="spellStart"/>
      <w:r w:rsidRPr="0020661F">
        <w:rPr>
          <w:rFonts w:cs="Arial"/>
          <w:bCs/>
          <w:szCs w:val="20"/>
          <w:lang w:val="sl-SI"/>
        </w:rPr>
        <w:t>Committee</w:t>
      </w:r>
      <w:proofErr w:type="spellEnd"/>
      <w:r w:rsidRPr="0020661F">
        <w:rPr>
          <w:rFonts w:cs="Arial"/>
          <w:bCs/>
          <w:szCs w:val="20"/>
          <w:lang w:val="sl-SI"/>
        </w:rPr>
        <w:t xml:space="preserve"> on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Regulatory</w:t>
      </w:r>
      <w:proofErr w:type="spellEnd"/>
      <w:r w:rsidRPr="0020661F">
        <w:rPr>
          <w:rFonts w:cs="Arial"/>
          <w:bCs/>
          <w:szCs w:val="20"/>
          <w:lang w:val="sl-SI"/>
        </w:rPr>
        <w:t xml:space="preserve"> </w:t>
      </w:r>
      <w:proofErr w:type="spellStart"/>
      <w:r w:rsidRPr="0020661F">
        <w:rPr>
          <w:rFonts w:cs="Arial"/>
          <w:bCs/>
          <w:szCs w:val="20"/>
          <w:lang w:val="sl-SI"/>
        </w:rPr>
        <w:t>Activities</w:t>
      </w:r>
      <w:proofErr w:type="spellEnd"/>
      <w:r w:rsidRPr="0020661F">
        <w:rPr>
          <w:rFonts w:cs="Arial"/>
          <w:bCs/>
          <w:szCs w:val="20"/>
          <w:lang w:val="sl-SI"/>
        </w:rPr>
        <w:t>)</w:t>
      </w:r>
    </w:p>
    <w:p w14:paraId="22E34578"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CPPNM – Konvencija o fizičnem varovanju jedrskega materiala (angleško </w:t>
      </w:r>
      <w:proofErr w:type="spellStart"/>
      <w:r w:rsidRPr="0020661F">
        <w:rPr>
          <w:rFonts w:cs="Arial"/>
          <w:bCs/>
          <w:szCs w:val="20"/>
          <w:lang w:val="sl-SI"/>
        </w:rPr>
        <w:t>Convention</w:t>
      </w:r>
      <w:proofErr w:type="spellEnd"/>
      <w:r w:rsidRPr="0020661F">
        <w:rPr>
          <w:rFonts w:cs="Arial"/>
          <w:bCs/>
          <w:szCs w:val="20"/>
          <w:lang w:val="sl-SI"/>
        </w:rPr>
        <w:t xml:space="preserve"> on </w:t>
      </w:r>
      <w:proofErr w:type="spellStart"/>
      <w:r w:rsidRPr="0020661F">
        <w:rPr>
          <w:rFonts w:cs="Arial"/>
          <w:bCs/>
          <w:szCs w:val="20"/>
          <w:lang w:val="sl-SI"/>
        </w:rPr>
        <w:t>Physical</w:t>
      </w:r>
      <w:proofErr w:type="spellEnd"/>
      <w:r w:rsidRPr="0020661F">
        <w:rPr>
          <w:rFonts w:cs="Arial"/>
          <w:bCs/>
          <w:szCs w:val="20"/>
          <w:lang w:val="sl-SI"/>
        </w:rPr>
        <w:t xml:space="preserve"> </w:t>
      </w:r>
      <w:proofErr w:type="spellStart"/>
      <w:r w:rsidRPr="0020661F">
        <w:rPr>
          <w:rFonts w:cs="Arial"/>
          <w:bCs/>
          <w:szCs w:val="20"/>
          <w:lang w:val="sl-SI"/>
        </w:rPr>
        <w:t>Protection</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Material)</w:t>
      </w:r>
    </w:p>
    <w:p w14:paraId="03ECC1CC"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CRPPH – Odbor za varstvo prebivalcev pred ionizirajočim sevanjem (angleško </w:t>
      </w:r>
      <w:proofErr w:type="spellStart"/>
      <w:r w:rsidRPr="0020661F">
        <w:rPr>
          <w:rFonts w:cs="Arial"/>
          <w:bCs/>
          <w:szCs w:val="20"/>
          <w:lang w:val="sl-SI"/>
        </w:rPr>
        <w:t>Committee</w:t>
      </w:r>
      <w:proofErr w:type="spellEnd"/>
      <w:r w:rsidRPr="0020661F">
        <w:rPr>
          <w:rFonts w:cs="Arial"/>
          <w:bCs/>
          <w:szCs w:val="20"/>
          <w:lang w:val="sl-SI"/>
        </w:rPr>
        <w:t xml:space="preserve"> on </w:t>
      </w:r>
      <w:proofErr w:type="spellStart"/>
      <w:r w:rsidRPr="0020661F">
        <w:rPr>
          <w:rFonts w:cs="Arial"/>
          <w:bCs/>
          <w:szCs w:val="20"/>
          <w:lang w:val="sl-SI"/>
        </w:rPr>
        <w:t>Radiation</w:t>
      </w:r>
      <w:proofErr w:type="spellEnd"/>
      <w:r w:rsidRPr="0020661F">
        <w:rPr>
          <w:rFonts w:cs="Arial"/>
          <w:bCs/>
          <w:szCs w:val="20"/>
          <w:lang w:val="sl-SI"/>
        </w:rPr>
        <w:t xml:space="preserve"> </w:t>
      </w:r>
      <w:proofErr w:type="spellStart"/>
      <w:r w:rsidRPr="0020661F">
        <w:rPr>
          <w:rFonts w:cs="Arial"/>
          <w:bCs/>
          <w:szCs w:val="20"/>
          <w:lang w:val="sl-SI"/>
        </w:rPr>
        <w:t>Protection</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Public</w:t>
      </w:r>
      <w:proofErr w:type="spellEnd"/>
      <w:r w:rsidRPr="0020661F">
        <w:rPr>
          <w:rFonts w:cs="Arial"/>
          <w:bCs/>
          <w:szCs w:val="20"/>
          <w:lang w:val="sl-SI"/>
        </w:rPr>
        <w:t xml:space="preserve"> </w:t>
      </w:r>
      <w:proofErr w:type="spellStart"/>
      <w:r w:rsidRPr="0020661F">
        <w:rPr>
          <w:rFonts w:cs="Arial"/>
          <w:bCs/>
          <w:szCs w:val="20"/>
          <w:lang w:val="sl-SI"/>
        </w:rPr>
        <w:t>Health</w:t>
      </w:r>
      <w:proofErr w:type="spellEnd"/>
      <w:r w:rsidRPr="0020661F">
        <w:rPr>
          <w:rFonts w:cs="Arial"/>
          <w:bCs/>
          <w:szCs w:val="20"/>
          <w:lang w:val="sl-SI"/>
        </w:rPr>
        <w:t>)</w:t>
      </w:r>
    </w:p>
    <w:p w14:paraId="2CD3613D"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CSNI – Odbor za varnost jedrskih naprav (angleško </w:t>
      </w:r>
      <w:proofErr w:type="spellStart"/>
      <w:r w:rsidRPr="0020661F">
        <w:rPr>
          <w:rFonts w:cs="Arial"/>
          <w:bCs/>
          <w:szCs w:val="20"/>
          <w:lang w:val="sl-SI"/>
        </w:rPr>
        <w:t>Committee</w:t>
      </w:r>
      <w:proofErr w:type="spellEnd"/>
      <w:r w:rsidRPr="0020661F">
        <w:rPr>
          <w:rFonts w:cs="Arial"/>
          <w:bCs/>
          <w:szCs w:val="20"/>
          <w:lang w:val="sl-SI"/>
        </w:rPr>
        <w:t xml:space="preserve"> on </w:t>
      </w:r>
      <w:proofErr w:type="spellStart"/>
      <w:r w:rsidRPr="0020661F">
        <w:rPr>
          <w:rFonts w:cs="Arial"/>
          <w:bCs/>
          <w:szCs w:val="20"/>
          <w:lang w:val="sl-SI"/>
        </w:rPr>
        <w:t>the</w:t>
      </w:r>
      <w:proofErr w:type="spellEnd"/>
      <w:r w:rsidRPr="0020661F">
        <w:rPr>
          <w:rFonts w:cs="Arial"/>
          <w:bCs/>
          <w:szCs w:val="20"/>
          <w:lang w:val="sl-SI"/>
        </w:rPr>
        <w:t xml:space="preserve"> </w:t>
      </w:r>
      <w:proofErr w:type="spellStart"/>
      <w:r w:rsidRPr="0020661F">
        <w:rPr>
          <w:rFonts w:cs="Arial"/>
          <w:bCs/>
          <w:szCs w:val="20"/>
          <w:lang w:val="sl-SI"/>
        </w:rPr>
        <w:t>Safety</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Installations</w:t>
      </w:r>
      <w:proofErr w:type="spellEnd"/>
      <w:r w:rsidRPr="0020661F">
        <w:rPr>
          <w:rFonts w:cs="Arial"/>
          <w:bCs/>
          <w:szCs w:val="20"/>
          <w:lang w:val="sl-SI"/>
        </w:rPr>
        <w:t>)</w:t>
      </w:r>
    </w:p>
    <w:p w14:paraId="4446287E"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CSRAO – Centralno skladišče radioaktivnih odpadkov</w:t>
      </w:r>
    </w:p>
    <w:p w14:paraId="528C409D"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CTBT – Pogodba o celoviti prepovedi jedrskih poskusov (angleško </w:t>
      </w:r>
      <w:proofErr w:type="spellStart"/>
      <w:r w:rsidRPr="0020661F">
        <w:rPr>
          <w:rFonts w:cs="Arial"/>
          <w:bCs/>
          <w:szCs w:val="20"/>
          <w:lang w:val="sl-SI"/>
        </w:rPr>
        <w:t>Comprehensive</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-Test-Ban </w:t>
      </w:r>
      <w:proofErr w:type="spellStart"/>
      <w:r w:rsidRPr="0020661F">
        <w:rPr>
          <w:rFonts w:cs="Arial"/>
          <w:bCs/>
          <w:szCs w:val="20"/>
          <w:lang w:val="sl-SI"/>
        </w:rPr>
        <w:t>Treaty</w:t>
      </w:r>
      <w:proofErr w:type="spellEnd"/>
      <w:r w:rsidRPr="0020661F">
        <w:rPr>
          <w:rFonts w:cs="Arial"/>
          <w:bCs/>
          <w:szCs w:val="20"/>
          <w:lang w:val="sl-SI"/>
        </w:rPr>
        <w:t>)</w:t>
      </w:r>
    </w:p>
    <w:p w14:paraId="6997B4E1"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lastRenderedPageBreak/>
        <w:t xml:space="preserve">CTBTO – Organizacija Pogodbe o celoviti prepovedi jedrskih poskusov (angleško </w:t>
      </w:r>
      <w:proofErr w:type="spellStart"/>
      <w:r w:rsidRPr="0020661F">
        <w:rPr>
          <w:rFonts w:cs="Arial"/>
          <w:bCs/>
          <w:szCs w:val="20"/>
          <w:lang w:val="sl-SI"/>
        </w:rPr>
        <w:t>Comprehensive</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-Test-Ban </w:t>
      </w:r>
      <w:proofErr w:type="spellStart"/>
      <w:r w:rsidRPr="0020661F">
        <w:rPr>
          <w:rFonts w:cs="Arial"/>
          <w:bCs/>
          <w:szCs w:val="20"/>
          <w:lang w:val="sl-SI"/>
        </w:rPr>
        <w:t>Treaty</w:t>
      </w:r>
      <w:proofErr w:type="spellEnd"/>
      <w:r w:rsidRPr="0020661F">
        <w:rPr>
          <w:rFonts w:cs="Arial"/>
          <w:bCs/>
          <w:szCs w:val="20"/>
          <w:lang w:val="sl-SI"/>
        </w:rPr>
        <w:t xml:space="preserve"> </w:t>
      </w:r>
      <w:proofErr w:type="spellStart"/>
      <w:r w:rsidRPr="0020661F">
        <w:rPr>
          <w:rFonts w:cs="Arial"/>
          <w:bCs/>
          <w:szCs w:val="20"/>
          <w:lang w:val="sl-SI"/>
        </w:rPr>
        <w:t>Organisation</w:t>
      </w:r>
      <w:proofErr w:type="spellEnd"/>
      <w:r w:rsidRPr="0020661F">
        <w:rPr>
          <w:rFonts w:cs="Arial"/>
          <w:bCs/>
          <w:szCs w:val="20"/>
          <w:lang w:val="sl-SI"/>
        </w:rPr>
        <w:t>)</w:t>
      </w:r>
    </w:p>
    <w:p w14:paraId="7C030083"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EACA – Združenje evropskih upravnih organov za varen prevoz radioaktivnih snovi (angleško </w:t>
      </w:r>
      <w:proofErr w:type="spellStart"/>
      <w:r w:rsidRPr="0020661F">
        <w:rPr>
          <w:rFonts w:cs="Arial"/>
          <w:bCs/>
          <w:szCs w:val="20"/>
          <w:lang w:val="sl-SI"/>
        </w:rPr>
        <w:t>European</w:t>
      </w:r>
      <w:proofErr w:type="spellEnd"/>
      <w:r w:rsidRPr="0020661F">
        <w:rPr>
          <w:rFonts w:cs="Arial"/>
          <w:bCs/>
          <w:szCs w:val="20"/>
          <w:lang w:val="sl-SI"/>
        </w:rPr>
        <w:t xml:space="preserve"> </w:t>
      </w:r>
      <w:proofErr w:type="spellStart"/>
      <w:r w:rsidRPr="0020661F">
        <w:rPr>
          <w:rFonts w:cs="Arial"/>
          <w:bCs/>
          <w:szCs w:val="20"/>
          <w:lang w:val="sl-SI"/>
        </w:rPr>
        <w:t>Association</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Competent</w:t>
      </w:r>
      <w:proofErr w:type="spellEnd"/>
      <w:r w:rsidRPr="0020661F">
        <w:rPr>
          <w:rFonts w:cs="Arial"/>
          <w:bCs/>
          <w:szCs w:val="20"/>
          <w:lang w:val="sl-SI"/>
        </w:rPr>
        <w:t xml:space="preserve"> </w:t>
      </w:r>
      <w:proofErr w:type="spellStart"/>
      <w:r w:rsidRPr="0020661F">
        <w:rPr>
          <w:rFonts w:cs="Arial"/>
          <w:bCs/>
          <w:szCs w:val="20"/>
          <w:lang w:val="sl-SI"/>
        </w:rPr>
        <w:t>Authorities</w:t>
      </w:r>
      <w:proofErr w:type="spellEnd"/>
      <w:r w:rsidRPr="0020661F">
        <w:rPr>
          <w:rFonts w:cs="Arial"/>
          <w:bCs/>
          <w:szCs w:val="20"/>
          <w:lang w:val="sl-SI"/>
        </w:rPr>
        <w:t xml:space="preserve"> </w:t>
      </w:r>
      <w:proofErr w:type="spellStart"/>
      <w:r w:rsidRPr="0020661F">
        <w:rPr>
          <w:rFonts w:cs="Arial"/>
          <w:bCs/>
          <w:szCs w:val="20"/>
          <w:lang w:val="sl-SI"/>
        </w:rPr>
        <w:t>for</w:t>
      </w:r>
      <w:proofErr w:type="spellEnd"/>
      <w:r w:rsidRPr="0020661F">
        <w:rPr>
          <w:rFonts w:cs="Arial"/>
          <w:bCs/>
          <w:szCs w:val="20"/>
          <w:lang w:val="sl-SI"/>
        </w:rPr>
        <w:t xml:space="preserve"> </w:t>
      </w:r>
      <w:proofErr w:type="spellStart"/>
      <w:r w:rsidRPr="0020661F">
        <w:rPr>
          <w:rFonts w:cs="Arial"/>
          <w:bCs/>
          <w:szCs w:val="20"/>
          <w:lang w:val="sl-SI"/>
        </w:rPr>
        <w:t>safe</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sustainable</w:t>
      </w:r>
      <w:proofErr w:type="spellEnd"/>
      <w:r w:rsidRPr="0020661F">
        <w:rPr>
          <w:rFonts w:cs="Arial"/>
          <w:bCs/>
          <w:szCs w:val="20"/>
          <w:lang w:val="sl-SI"/>
        </w:rPr>
        <w:t xml:space="preserve"> transport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radioactive</w:t>
      </w:r>
      <w:proofErr w:type="spellEnd"/>
      <w:r w:rsidRPr="0020661F">
        <w:rPr>
          <w:rFonts w:cs="Arial"/>
          <w:bCs/>
          <w:szCs w:val="20"/>
          <w:lang w:val="sl-SI"/>
        </w:rPr>
        <w:t xml:space="preserve"> material)</w:t>
      </w:r>
    </w:p>
    <w:p w14:paraId="1A37AD8F"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EAN – Evropsko omrežje za izmenjavo informacij s področja varstva pred sevanji (angleško </w:t>
      </w:r>
      <w:proofErr w:type="spellStart"/>
      <w:r w:rsidRPr="0020661F">
        <w:rPr>
          <w:rFonts w:cs="Arial"/>
          <w:bCs/>
          <w:szCs w:val="20"/>
          <w:lang w:val="sl-SI"/>
        </w:rPr>
        <w:t>European</w:t>
      </w:r>
      <w:proofErr w:type="spellEnd"/>
      <w:r w:rsidRPr="0020661F">
        <w:rPr>
          <w:rFonts w:cs="Arial"/>
          <w:bCs/>
          <w:szCs w:val="20"/>
          <w:lang w:val="sl-SI"/>
        </w:rPr>
        <w:t xml:space="preserve"> ALARA </w:t>
      </w:r>
      <w:proofErr w:type="spellStart"/>
      <w:r w:rsidRPr="0020661F">
        <w:rPr>
          <w:rFonts w:cs="Arial"/>
          <w:bCs/>
          <w:szCs w:val="20"/>
          <w:lang w:val="sl-SI"/>
        </w:rPr>
        <w:t>Network</w:t>
      </w:r>
      <w:proofErr w:type="spellEnd"/>
      <w:r w:rsidRPr="0020661F">
        <w:rPr>
          <w:rFonts w:cs="Arial"/>
          <w:bCs/>
          <w:szCs w:val="20"/>
          <w:lang w:val="sl-SI"/>
        </w:rPr>
        <w:t>)</w:t>
      </w:r>
    </w:p>
    <w:p w14:paraId="650A061D"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ENEN – Evropsko združenje za izobraževanje na področju jedrske tehnike in varnosti (angleško </w:t>
      </w:r>
      <w:proofErr w:type="spellStart"/>
      <w:r w:rsidRPr="0020661F">
        <w:rPr>
          <w:rFonts w:cs="Arial"/>
          <w:bCs/>
          <w:szCs w:val="20"/>
          <w:lang w:val="sl-SI"/>
        </w:rPr>
        <w:t>European</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Education</w:t>
      </w:r>
      <w:proofErr w:type="spellEnd"/>
      <w:r w:rsidRPr="0020661F">
        <w:rPr>
          <w:rFonts w:cs="Arial"/>
          <w:bCs/>
          <w:szCs w:val="20"/>
          <w:lang w:val="sl-SI"/>
        </w:rPr>
        <w:t xml:space="preserve"> </w:t>
      </w:r>
      <w:proofErr w:type="spellStart"/>
      <w:r w:rsidRPr="0020661F">
        <w:rPr>
          <w:rFonts w:cs="Arial"/>
          <w:bCs/>
          <w:szCs w:val="20"/>
          <w:lang w:val="sl-SI"/>
        </w:rPr>
        <w:t>Network</w:t>
      </w:r>
      <w:proofErr w:type="spellEnd"/>
      <w:r w:rsidRPr="0020661F">
        <w:rPr>
          <w:rFonts w:cs="Arial"/>
          <w:bCs/>
          <w:szCs w:val="20"/>
          <w:lang w:val="sl-SI"/>
        </w:rPr>
        <w:t>)</w:t>
      </w:r>
    </w:p>
    <w:p w14:paraId="4C996518"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ENSRA – Evropsko združenje upravnih organov za jedrsko varovanje (angleško </w:t>
      </w:r>
      <w:proofErr w:type="spellStart"/>
      <w:r w:rsidRPr="0020661F">
        <w:rPr>
          <w:rFonts w:cs="Arial"/>
          <w:bCs/>
          <w:szCs w:val="20"/>
          <w:lang w:val="sl-SI"/>
        </w:rPr>
        <w:t>European</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Security</w:t>
      </w:r>
      <w:proofErr w:type="spellEnd"/>
      <w:r w:rsidRPr="0020661F">
        <w:rPr>
          <w:rFonts w:cs="Arial"/>
          <w:bCs/>
          <w:szCs w:val="20"/>
          <w:lang w:val="sl-SI"/>
        </w:rPr>
        <w:t xml:space="preserve"> </w:t>
      </w:r>
      <w:proofErr w:type="spellStart"/>
      <w:r w:rsidRPr="0020661F">
        <w:rPr>
          <w:rFonts w:cs="Arial"/>
          <w:bCs/>
          <w:szCs w:val="20"/>
          <w:lang w:val="sl-SI"/>
        </w:rPr>
        <w:t>Regulators</w:t>
      </w:r>
      <w:proofErr w:type="spellEnd"/>
      <w:r w:rsidRPr="0020661F">
        <w:rPr>
          <w:rFonts w:cs="Arial"/>
          <w:bCs/>
          <w:szCs w:val="20"/>
          <w:lang w:val="sl-SI"/>
        </w:rPr>
        <w:t xml:space="preserve"> </w:t>
      </w:r>
      <w:proofErr w:type="spellStart"/>
      <w:r w:rsidRPr="0020661F">
        <w:rPr>
          <w:rFonts w:cs="Arial"/>
          <w:bCs/>
          <w:szCs w:val="20"/>
          <w:lang w:val="sl-SI"/>
        </w:rPr>
        <w:t>Association</w:t>
      </w:r>
      <w:proofErr w:type="spellEnd"/>
      <w:r w:rsidRPr="0020661F">
        <w:rPr>
          <w:rFonts w:cs="Arial"/>
          <w:bCs/>
          <w:szCs w:val="20"/>
          <w:lang w:val="sl-SI"/>
        </w:rPr>
        <w:t>)</w:t>
      </w:r>
    </w:p>
    <w:p w14:paraId="33C82C66"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ENSREG – Skupina evropskih regulatorjev za jedrsko varnost (angleško </w:t>
      </w:r>
      <w:proofErr w:type="spellStart"/>
      <w:r w:rsidRPr="0020661F">
        <w:rPr>
          <w:rFonts w:cs="Arial"/>
          <w:bCs/>
          <w:szCs w:val="20"/>
          <w:lang w:val="sl-SI"/>
        </w:rPr>
        <w:t>European</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Safety</w:t>
      </w:r>
      <w:proofErr w:type="spellEnd"/>
      <w:r w:rsidRPr="0020661F">
        <w:rPr>
          <w:rFonts w:cs="Arial"/>
          <w:bCs/>
          <w:szCs w:val="20"/>
          <w:lang w:val="sl-SI"/>
        </w:rPr>
        <w:t xml:space="preserve"> </w:t>
      </w:r>
      <w:proofErr w:type="spellStart"/>
      <w:r w:rsidRPr="0020661F">
        <w:rPr>
          <w:rFonts w:cs="Arial"/>
          <w:bCs/>
          <w:szCs w:val="20"/>
          <w:lang w:val="sl-SI"/>
        </w:rPr>
        <w:t>REgulators</w:t>
      </w:r>
      <w:proofErr w:type="spellEnd"/>
      <w:r w:rsidRPr="0020661F">
        <w:rPr>
          <w:rFonts w:cs="Arial"/>
          <w:bCs/>
          <w:szCs w:val="20"/>
          <w:lang w:val="sl-SI"/>
        </w:rPr>
        <w:t xml:space="preserve"> </w:t>
      </w:r>
      <w:proofErr w:type="spellStart"/>
      <w:r w:rsidRPr="0020661F">
        <w:rPr>
          <w:rFonts w:cs="Arial"/>
          <w:bCs/>
          <w:szCs w:val="20"/>
          <w:lang w:val="sl-SI"/>
        </w:rPr>
        <w:t>Group</w:t>
      </w:r>
      <w:proofErr w:type="spellEnd"/>
    </w:p>
    <w:p w14:paraId="215C275D"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EPREV – Misija za pregled pripravljenosti na izredne dogodke (angleško </w:t>
      </w:r>
      <w:proofErr w:type="spellStart"/>
      <w:r w:rsidRPr="0020661F">
        <w:rPr>
          <w:rFonts w:cs="Arial"/>
          <w:bCs/>
          <w:szCs w:val="20"/>
          <w:lang w:val="sl-SI"/>
        </w:rPr>
        <w:t>Emergency</w:t>
      </w:r>
      <w:proofErr w:type="spellEnd"/>
      <w:r w:rsidRPr="0020661F">
        <w:rPr>
          <w:rFonts w:cs="Arial"/>
          <w:bCs/>
          <w:szCs w:val="20"/>
          <w:lang w:val="sl-SI"/>
        </w:rPr>
        <w:t xml:space="preserve"> </w:t>
      </w:r>
      <w:proofErr w:type="spellStart"/>
      <w:r w:rsidRPr="0020661F">
        <w:rPr>
          <w:rFonts w:cs="Arial"/>
          <w:bCs/>
          <w:szCs w:val="20"/>
          <w:lang w:val="sl-SI"/>
        </w:rPr>
        <w:t>Preparedness</w:t>
      </w:r>
      <w:proofErr w:type="spellEnd"/>
      <w:r w:rsidRPr="0020661F">
        <w:rPr>
          <w:rFonts w:cs="Arial"/>
          <w:bCs/>
          <w:szCs w:val="20"/>
          <w:lang w:val="sl-SI"/>
        </w:rPr>
        <w:t xml:space="preserve"> </w:t>
      </w:r>
      <w:proofErr w:type="spellStart"/>
      <w:r w:rsidRPr="0020661F">
        <w:rPr>
          <w:rFonts w:cs="Arial"/>
          <w:bCs/>
          <w:szCs w:val="20"/>
          <w:lang w:val="sl-SI"/>
        </w:rPr>
        <w:t>REView</w:t>
      </w:r>
      <w:proofErr w:type="spellEnd"/>
      <w:r w:rsidRPr="0020661F">
        <w:rPr>
          <w:rFonts w:cs="Arial"/>
          <w:bCs/>
          <w:szCs w:val="20"/>
          <w:lang w:val="sl-SI"/>
        </w:rPr>
        <w:t>)</w:t>
      </w:r>
    </w:p>
    <w:p w14:paraId="675EDA3F"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ERPAN – Evropsko omrežje upravnih organov za izmenjavo informacij s področja varstva pred sevanji (angleško </w:t>
      </w:r>
      <w:proofErr w:type="spellStart"/>
      <w:r w:rsidRPr="0020661F">
        <w:rPr>
          <w:rFonts w:cs="Arial"/>
          <w:bCs/>
          <w:szCs w:val="20"/>
          <w:lang w:val="sl-SI"/>
        </w:rPr>
        <w:t>Europaen</w:t>
      </w:r>
      <w:proofErr w:type="spellEnd"/>
      <w:r w:rsidRPr="0020661F">
        <w:rPr>
          <w:rFonts w:cs="Arial"/>
          <w:bCs/>
          <w:szCs w:val="20"/>
          <w:lang w:val="sl-SI"/>
        </w:rPr>
        <w:t xml:space="preserve"> </w:t>
      </w:r>
      <w:proofErr w:type="spellStart"/>
      <w:r w:rsidRPr="0020661F">
        <w:rPr>
          <w:rFonts w:cs="Arial"/>
          <w:bCs/>
          <w:szCs w:val="20"/>
          <w:lang w:val="sl-SI"/>
        </w:rPr>
        <w:t>Radioprotection</w:t>
      </w:r>
      <w:proofErr w:type="spellEnd"/>
      <w:r w:rsidRPr="0020661F">
        <w:rPr>
          <w:rFonts w:cs="Arial"/>
          <w:bCs/>
          <w:szCs w:val="20"/>
          <w:lang w:val="sl-SI"/>
        </w:rPr>
        <w:t xml:space="preserve"> </w:t>
      </w:r>
      <w:proofErr w:type="spellStart"/>
      <w:r w:rsidRPr="0020661F">
        <w:rPr>
          <w:rFonts w:cs="Arial"/>
          <w:bCs/>
          <w:szCs w:val="20"/>
          <w:lang w:val="sl-SI"/>
        </w:rPr>
        <w:t>Authorities</w:t>
      </w:r>
      <w:proofErr w:type="spellEnd"/>
      <w:r w:rsidRPr="0020661F">
        <w:rPr>
          <w:rFonts w:cs="Arial"/>
          <w:bCs/>
          <w:szCs w:val="20"/>
          <w:lang w:val="sl-SI"/>
        </w:rPr>
        <w:t xml:space="preserve"> </w:t>
      </w:r>
      <w:proofErr w:type="spellStart"/>
      <w:r w:rsidRPr="0020661F">
        <w:rPr>
          <w:rFonts w:cs="Arial"/>
          <w:bCs/>
          <w:szCs w:val="20"/>
          <w:lang w:val="sl-SI"/>
        </w:rPr>
        <w:t>Network</w:t>
      </w:r>
      <w:proofErr w:type="spellEnd"/>
      <w:r w:rsidRPr="0020661F">
        <w:rPr>
          <w:rFonts w:cs="Arial"/>
          <w:bCs/>
          <w:szCs w:val="20"/>
          <w:lang w:val="sl-SI"/>
        </w:rPr>
        <w:t>)</w:t>
      </w:r>
    </w:p>
    <w:p w14:paraId="3CE79D52"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ETSON – Združenje evropskih znanstvenih in strokovnih organizacij, ki podpira odločitve jedrskih upravnih organov (angleško </w:t>
      </w:r>
      <w:proofErr w:type="spellStart"/>
      <w:r w:rsidRPr="0020661F">
        <w:rPr>
          <w:rFonts w:cs="Arial"/>
          <w:bCs/>
          <w:szCs w:val="20"/>
          <w:lang w:val="sl-SI"/>
        </w:rPr>
        <w:t>European</w:t>
      </w:r>
      <w:proofErr w:type="spellEnd"/>
      <w:r w:rsidRPr="0020661F">
        <w:rPr>
          <w:rFonts w:cs="Arial"/>
          <w:bCs/>
          <w:szCs w:val="20"/>
          <w:lang w:val="sl-SI"/>
        </w:rPr>
        <w:t xml:space="preserve"> </w:t>
      </w:r>
      <w:proofErr w:type="spellStart"/>
      <w:r w:rsidRPr="0020661F">
        <w:rPr>
          <w:rFonts w:cs="Arial"/>
          <w:bCs/>
          <w:szCs w:val="20"/>
          <w:lang w:val="sl-SI"/>
        </w:rPr>
        <w:t>Technical</w:t>
      </w:r>
      <w:proofErr w:type="spellEnd"/>
      <w:r w:rsidRPr="0020661F">
        <w:rPr>
          <w:rFonts w:cs="Arial"/>
          <w:bCs/>
          <w:szCs w:val="20"/>
          <w:lang w:val="sl-SI"/>
        </w:rPr>
        <w:t xml:space="preserve"> </w:t>
      </w:r>
      <w:proofErr w:type="spellStart"/>
      <w:r w:rsidRPr="0020661F">
        <w:rPr>
          <w:rFonts w:cs="Arial"/>
          <w:bCs/>
          <w:szCs w:val="20"/>
          <w:lang w:val="sl-SI"/>
        </w:rPr>
        <w:t>Safety</w:t>
      </w:r>
      <w:proofErr w:type="spellEnd"/>
      <w:r w:rsidRPr="0020661F">
        <w:rPr>
          <w:rFonts w:cs="Arial"/>
          <w:bCs/>
          <w:szCs w:val="20"/>
          <w:lang w:val="sl-SI"/>
        </w:rPr>
        <w:t xml:space="preserve"> </w:t>
      </w:r>
      <w:proofErr w:type="spellStart"/>
      <w:r w:rsidRPr="0020661F">
        <w:rPr>
          <w:rFonts w:cs="Arial"/>
          <w:bCs/>
          <w:szCs w:val="20"/>
          <w:lang w:val="sl-SI"/>
        </w:rPr>
        <w:t>Organisations</w:t>
      </w:r>
      <w:proofErr w:type="spellEnd"/>
      <w:r w:rsidRPr="0020661F">
        <w:rPr>
          <w:rFonts w:cs="Arial"/>
          <w:bCs/>
          <w:szCs w:val="20"/>
          <w:lang w:val="sl-SI"/>
        </w:rPr>
        <w:t xml:space="preserve"> </w:t>
      </w:r>
      <w:proofErr w:type="spellStart"/>
      <w:r w:rsidRPr="0020661F">
        <w:rPr>
          <w:rFonts w:cs="Arial"/>
          <w:bCs/>
          <w:szCs w:val="20"/>
          <w:lang w:val="sl-SI"/>
        </w:rPr>
        <w:t>Network</w:t>
      </w:r>
      <w:proofErr w:type="spellEnd"/>
      <w:r w:rsidRPr="0020661F">
        <w:rPr>
          <w:rFonts w:cs="Arial"/>
          <w:bCs/>
          <w:szCs w:val="20"/>
          <w:lang w:val="sl-SI"/>
        </w:rPr>
        <w:t>)</w:t>
      </w:r>
    </w:p>
    <w:p w14:paraId="1C8B24FD"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EU – Evropska unija</w:t>
      </w:r>
    </w:p>
    <w:p w14:paraId="2116BB5B" w14:textId="77777777" w:rsidR="00A62B38" w:rsidRPr="0020661F" w:rsidRDefault="00A62B38" w:rsidP="00BD74FA">
      <w:pPr>
        <w:spacing w:line="260" w:lineRule="exact"/>
        <w:jc w:val="both"/>
        <w:rPr>
          <w:rFonts w:cs="Arial"/>
          <w:bCs/>
          <w:szCs w:val="20"/>
          <w:lang w:val="sl-SI"/>
        </w:rPr>
      </w:pPr>
      <w:proofErr w:type="spellStart"/>
      <w:r w:rsidRPr="0020661F">
        <w:rPr>
          <w:rFonts w:cs="Arial"/>
          <w:bCs/>
          <w:szCs w:val="20"/>
          <w:lang w:val="sl-SI"/>
        </w:rPr>
        <w:t>Euratom</w:t>
      </w:r>
      <w:proofErr w:type="spellEnd"/>
      <w:r w:rsidRPr="0020661F">
        <w:rPr>
          <w:rFonts w:cs="Arial"/>
          <w:bCs/>
          <w:szCs w:val="20"/>
          <w:lang w:val="sl-SI"/>
        </w:rPr>
        <w:t xml:space="preserve"> – Evropska skupnost za atomsko energijo</w:t>
      </w:r>
    </w:p>
    <w:p w14:paraId="001E4371"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EURDEP – Evropski sistem za izmenjavo radioloških podatkov (angleško </w:t>
      </w:r>
      <w:proofErr w:type="spellStart"/>
      <w:r w:rsidRPr="0020661F">
        <w:rPr>
          <w:rFonts w:cs="Arial"/>
          <w:bCs/>
          <w:szCs w:val="20"/>
          <w:lang w:val="sl-SI"/>
        </w:rPr>
        <w:t>European</w:t>
      </w:r>
      <w:proofErr w:type="spellEnd"/>
      <w:r w:rsidRPr="0020661F">
        <w:rPr>
          <w:rFonts w:cs="Arial"/>
          <w:bCs/>
          <w:szCs w:val="20"/>
          <w:lang w:val="sl-SI"/>
        </w:rPr>
        <w:t xml:space="preserve"> </w:t>
      </w:r>
      <w:proofErr w:type="spellStart"/>
      <w:r w:rsidRPr="0020661F">
        <w:rPr>
          <w:rFonts w:cs="Arial"/>
          <w:bCs/>
          <w:szCs w:val="20"/>
          <w:lang w:val="sl-SI"/>
        </w:rPr>
        <w:t>Radiological</w:t>
      </w:r>
      <w:proofErr w:type="spellEnd"/>
      <w:r w:rsidRPr="0020661F">
        <w:rPr>
          <w:rFonts w:cs="Arial"/>
          <w:bCs/>
          <w:szCs w:val="20"/>
          <w:lang w:val="sl-SI"/>
        </w:rPr>
        <w:t xml:space="preserve"> Data Exchange Platform)</w:t>
      </w:r>
    </w:p>
    <w:p w14:paraId="240DEE11"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GICNT – Svetovna pobuda za boj proti jedrskemu terorizmu (angleško Global </w:t>
      </w:r>
      <w:proofErr w:type="spellStart"/>
      <w:r w:rsidRPr="0020661F">
        <w:rPr>
          <w:rFonts w:cs="Arial"/>
          <w:bCs/>
          <w:szCs w:val="20"/>
          <w:lang w:val="sl-SI"/>
        </w:rPr>
        <w:t>Initiative</w:t>
      </w:r>
      <w:proofErr w:type="spellEnd"/>
      <w:r w:rsidRPr="0020661F">
        <w:rPr>
          <w:rFonts w:cs="Arial"/>
          <w:bCs/>
          <w:szCs w:val="20"/>
          <w:lang w:val="sl-SI"/>
        </w:rPr>
        <w:t xml:space="preserve"> to </w:t>
      </w:r>
      <w:proofErr w:type="spellStart"/>
      <w:r w:rsidRPr="0020661F">
        <w:rPr>
          <w:rFonts w:cs="Arial"/>
          <w:bCs/>
          <w:szCs w:val="20"/>
          <w:lang w:val="sl-SI"/>
        </w:rPr>
        <w:t>Combat</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Terrorism</w:t>
      </w:r>
      <w:proofErr w:type="spellEnd"/>
      <w:r w:rsidRPr="0020661F">
        <w:rPr>
          <w:rFonts w:cs="Arial"/>
          <w:bCs/>
          <w:szCs w:val="20"/>
          <w:lang w:val="sl-SI"/>
        </w:rPr>
        <w:t>)</w:t>
      </w:r>
    </w:p>
    <w:p w14:paraId="4572B581"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HERCA – Združenje direktorjev upravnih organov s področja varstva pred sevanji (angleško </w:t>
      </w:r>
      <w:proofErr w:type="spellStart"/>
      <w:r w:rsidRPr="0020661F">
        <w:rPr>
          <w:rFonts w:cs="Arial"/>
          <w:bCs/>
          <w:szCs w:val="20"/>
          <w:lang w:val="sl-SI"/>
        </w:rPr>
        <w:t>Heads</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European</w:t>
      </w:r>
      <w:proofErr w:type="spellEnd"/>
      <w:r w:rsidRPr="0020661F">
        <w:rPr>
          <w:rFonts w:cs="Arial"/>
          <w:bCs/>
          <w:szCs w:val="20"/>
          <w:lang w:val="sl-SI"/>
        </w:rPr>
        <w:t xml:space="preserve"> </w:t>
      </w:r>
      <w:proofErr w:type="spellStart"/>
      <w:r w:rsidRPr="0020661F">
        <w:rPr>
          <w:rFonts w:cs="Arial"/>
          <w:bCs/>
          <w:szCs w:val="20"/>
          <w:lang w:val="sl-SI"/>
        </w:rPr>
        <w:t>Radiological</w:t>
      </w:r>
      <w:proofErr w:type="spellEnd"/>
      <w:r w:rsidRPr="0020661F">
        <w:rPr>
          <w:rFonts w:cs="Arial"/>
          <w:bCs/>
          <w:szCs w:val="20"/>
          <w:lang w:val="sl-SI"/>
        </w:rPr>
        <w:t xml:space="preserve"> </w:t>
      </w:r>
      <w:proofErr w:type="spellStart"/>
      <w:r w:rsidRPr="0020661F">
        <w:rPr>
          <w:rFonts w:cs="Arial"/>
          <w:bCs/>
          <w:szCs w:val="20"/>
          <w:lang w:val="sl-SI"/>
        </w:rPr>
        <w:t>Protection</w:t>
      </w:r>
      <w:proofErr w:type="spellEnd"/>
      <w:r w:rsidRPr="0020661F">
        <w:rPr>
          <w:rFonts w:cs="Arial"/>
          <w:bCs/>
          <w:szCs w:val="20"/>
          <w:lang w:val="sl-SI"/>
        </w:rPr>
        <w:t xml:space="preserve"> </w:t>
      </w:r>
      <w:proofErr w:type="spellStart"/>
      <w:r w:rsidRPr="0020661F">
        <w:rPr>
          <w:rFonts w:cs="Arial"/>
          <w:bCs/>
          <w:szCs w:val="20"/>
          <w:lang w:val="sl-SI"/>
        </w:rPr>
        <w:t>Competent</w:t>
      </w:r>
      <w:proofErr w:type="spellEnd"/>
      <w:r w:rsidRPr="0020661F">
        <w:rPr>
          <w:rFonts w:cs="Arial"/>
          <w:bCs/>
          <w:szCs w:val="20"/>
          <w:lang w:val="sl-SI"/>
        </w:rPr>
        <w:t xml:space="preserve"> </w:t>
      </w:r>
      <w:proofErr w:type="spellStart"/>
      <w:r w:rsidRPr="0020661F">
        <w:rPr>
          <w:rFonts w:cs="Arial"/>
          <w:bCs/>
          <w:szCs w:val="20"/>
          <w:lang w:val="sl-SI"/>
        </w:rPr>
        <w:t>Authority</w:t>
      </w:r>
      <w:proofErr w:type="spellEnd"/>
      <w:r w:rsidRPr="0020661F">
        <w:rPr>
          <w:rFonts w:cs="Arial"/>
          <w:bCs/>
          <w:szCs w:val="20"/>
          <w:lang w:val="sl-SI"/>
        </w:rPr>
        <w:t>)</w:t>
      </w:r>
    </w:p>
    <w:p w14:paraId="5CA9E7FC"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ICJT – Izobraževalni center za jedrsko tehnologijo Milana Čopiča pri Institutu »Jožef Stefan«</w:t>
      </w:r>
    </w:p>
    <w:p w14:paraId="7D358B61"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ICSANT – Mednarodna konvencija o zatiranju dejanj jedrskega terorizma (angleško </w:t>
      </w:r>
      <w:proofErr w:type="spellStart"/>
      <w:r w:rsidRPr="0020661F">
        <w:rPr>
          <w:rFonts w:cs="Arial"/>
          <w:bCs/>
          <w:szCs w:val="20"/>
          <w:lang w:val="sl-SI"/>
        </w:rPr>
        <w:t>International</w:t>
      </w:r>
      <w:proofErr w:type="spellEnd"/>
      <w:r w:rsidRPr="0020661F">
        <w:rPr>
          <w:rFonts w:cs="Arial"/>
          <w:bCs/>
          <w:szCs w:val="20"/>
          <w:lang w:val="sl-SI"/>
        </w:rPr>
        <w:t xml:space="preserve"> </w:t>
      </w:r>
      <w:proofErr w:type="spellStart"/>
      <w:r w:rsidRPr="0020661F">
        <w:rPr>
          <w:rFonts w:cs="Arial"/>
          <w:bCs/>
          <w:szCs w:val="20"/>
          <w:lang w:val="sl-SI"/>
        </w:rPr>
        <w:t>Convention</w:t>
      </w:r>
      <w:proofErr w:type="spellEnd"/>
      <w:r w:rsidRPr="0020661F">
        <w:rPr>
          <w:rFonts w:cs="Arial"/>
          <w:bCs/>
          <w:szCs w:val="20"/>
          <w:lang w:val="sl-SI"/>
        </w:rPr>
        <w:t xml:space="preserve"> </w:t>
      </w:r>
      <w:proofErr w:type="spellStart"/>
      <w:r w:rsidRPr="0020661F">
        <w:rPr>
          <w:rFonts w:cs="Arial"/>
          <w:bCs/>
          <w:szCs w:val="20"/>
          <w:lang w:val="sl-SI"/>
        </w:rPr>
        <w:t>for</w:t>
      </w:r>
      <w:proofErr w:type="spellEnd"/>
      <w:r w:rsidRPr="0020661F">
        <w:rPr>
          <w:rFonts w:cs="Arial"/>
          <w:bCs/>
          <w:szCs w:val="20"/>
          <w:lang w:val="sl-SI"/>
        </w:rPr>
        <w:t xml:space="preserve"> </w:t>
      </w:r>
      <w:proofErr w:type="spellStart"/>
      <w:r w:rsidRPr="0020661F">
        <w:rPr>
          <w:rFonts w:cs="Arial"/>
          <w:bCs/>
          <w:szCs w:val="20"/>
          <w:lang w:val="sl-SI"/>
        </w:rPr>
        <w:t>the</w:t>
      </w:r>
      <w:proofErr w:type="spellEnd"/>
      <w:r w:rsidRPr="0020661F">
        <w:rPr>
          <w:rFonts w:cs="Arial"/>
          <w:bCs/>
          <w:szCs w:val="20"/>
          <w:lang w:val="sl-SI"/>
        </w:rPr>
        <w:t xml:space="preserve"> </w:t>
      </w:r>
      <w:proofErr w:type="spellStart"/>
      <w:r w:rsidRPr="0020661F">
        <w:rPr>
          <w:rFonts w:cs="Arial"/>
          <w:bCs/>
          <w:szCs w:val="20"/>
          <w:lang w:val="sl-SI"/>
        </w:rPr>
        <w:t>Suppression</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Acts</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Terrorism</w:t>
      </w:r>
      <w:proofErr w:type="spellEnd"/>
      <w:r w:rsidRPr="0020661F">
        <w:rPr>
          <w:rFonts w:cs="Arial"/>
          <w:bCs/>
          <w:szCs w:val="20"/>
          <w:lang w:val="sl-SI"/>
        </w:rPr>
        <w:t>)</w:t>
      </w:r>
    </w:p>
    <w:p w14:paraId="0A310A78"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IFNEC – Mednarodni okvir za sodelovanje na področju uporabe jedrske energije (angleško </w:t>
      </w:r>
      <w:proofErr w:type="spellStart"/>
      <w:r w:rsidRPr="0020661F">
        <w:rPr>
          <w:rFonts w:cs="Arial"/>
          <w:bCs/>
          <w:szCs w:val="20"/>
          <w:lang w:val="sl-SI"/>
        </w:rPr>
        <w:t>International</w:t>
      </w:r>
      <w:proofErr w:type="spellEnd"/>
      <w:r w:rsidRPr="0020661F">
        <w:rPr>
          <w:rFonts w:cs="Arial"/>
          <w:bCs/>
          <w:szCs w:val="20"/>
          <w:lang w:val="sl-SI"/>
        </w:rPr>
        <w:t xml:space="preserve"> </w:t>
      </w:r>
      <w:proofErr w:type="spellStart"/>
      <w:r w:rsidRPr="0020661F">
        <w:rPr>
          <w:rFonts w:cs="Arial"/>
          <w:bCs/>
          <w:szCs w:val="20"/>
          <w:lang w:val="sl-SI"/>
        </w:rPr>
        <w:t>Framework</w:t>
      </w:r>
      <w:proofErr w:type="spellEnd"/>
      <w:r w:rsidRPr="0020661F">
        <w:rPr>
          <w:rFonts w:cs="Arial"/>
          <w:bCs/>
          <w:szCs w:val="20"/>
          <w:lang w:val="sl-SI"/>
        </w:rPr>
        <w:t xml:space="preserve"> </w:t>
      </w:r>
      <w:proofErr w:type="spellStart"/>
      <w:r w:rsidRPr="0020661F">
        <w:rPr>
          <w:rFonts w:cs="Arial"/>
          <w:bCs/>
          <w:szCs w:val="20"/>
          <w:lang w:val="sl-SI"/>
        </w:rPr>
        <w:t>for</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Energy</w:t>
      </w:r>
      <w:proofErr w:type="spellEnd"/>
      <w:r w:rsidRPr="0020661F">
        <w:rPr>
          <w:rFonts w:cs="Arial"/>
          <w:bCs/>
          <w:szCs w:val="20"/>
          <w:lang w:val="sl-SI"/>
        </w:rPr>
        <w:t xml:space="preserve"> </w:t>
      </w:r>
      <w:proofErr w:type="spellStart"/>
      <w:r w:rsidRPr="0020661F">
        <w:rPr>
          <w:rFonts w:cs="Arial"/>
          <w:bCs/>
          <w:szCs w:val="20"/>
          <w:lang w:val="sl-SI"/>
        </w:rPr>
        <w:t>Cooperation</w:t>
      </w:r>
      <w:proofErr w:type="spellEnd"/>
      <w:r w:rsidRPr="0020661F">
        <w:rPr>
          <w:rFonts w:cs="Arial"/>
          <w:bCs/>
          <w:szCs w:val="20"/>
          <w:lang w:val="sl-SI"/>
        </w:rPr>
        <w:t>)</w:t>
      </w:r>
    </w:p>
    <w:p w14:paraId="166B4562"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IJS – Institut »Jožef Stefan«</w:t>
      </w:r>
    </w:p>
    <w:p w14:paraId="2C518563"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INES – Mednarodna lestvica jedrskih in radioloških dogodkov (angleško </w:t>
      </w:r>
      <w:proofErr w:type="spellStart"/>
      <w:r w:rsidRPr="0020661F">
        <w:rPr>
          <w:rFonts w:cs="Arial"/>
          <w:bCs/>
          <w:szCs w:val="20"/>
          <w:lang w:val="sl-SI"/>
        </w:rPr>
        <w:t>International</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Radiological</w:t>
      </w:r>
      <w:proofErr w:type="spellEnd"/>
      <w:r w:rsidRPr="0020661F">
        <w:rPr>
          <w:rFonts w:cs="Arial"/>
          <w:bCs/>
          <w:szCs w:val="20"/>
          <w:lang w:val="sl-SI"/>
        </w:rPr>
        <w:t xml:space="preserve"> </w:t>
      </w:r>
      <w:proofErr w:type="spellStart"/>
      <w:r w:rsidRPr="0020661F">
        <w:rPr>
          <w:rFonts w:cs="Arial"/>
          <w:bCs/>
          <w:szCs w:val="20"/>
          <w:lang w:val="sl-SI"/>
        </w:rPr>
        <w:t>Event</w:t>
      </w:r>
      <w:proofErr w:type="spellEnd"/>
      <w:r w:rsidRPr="0020661F">
        <w:rPr>
          <w:rFonts w:cs="Arial"/>
          <w:bCs/>
          <w:szCs w:val="20"/>
          <w:lang w:val="sl-SI"/>
        </w:rPr>
        <w:t xml:space="preserve"> Scale)</w:t>
      </w:r>
    </w:p>
    <w:p w14:paraId="4E76F710"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INIS – Mednarodni jedrski informacijski sistem (angleško </w:t>
      </w:r>
      <w:proofErr w:type="spellStart"/>
      <w:r w:rsidRPr="0020661F">
        <w:rPr>
          <w:rFonts w:cs="Arial"/>
          <w:bCs/>
          <w:szCs w:val="20"/>
          <w:lang w:val="sl-SI"/>
        </w:rPr>
        <w:t>International</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Information</w:t>
      </w:r>
      <w:proofErr w:type="spellEnd"/>
      <w:r w:rsidRPr="0020661F">
        <w:rPr>
          <w:rFonts w:cs="Arial"/>
          <w:bCs/>
          <w:szCs w:val="20"/>
          <w:lang w:val="sl-SI"/>
        </w:rPr>
        <w:t xml:space="preserve"> </w:t>
      </w:r>
      <w:proofErr w:type="spellStart"/>
      <w:r w:rsidRPr="0020661F">
        <w:rPr>
          <w:rFonts w:cs="Arial"/>
          <w:bCs/>
          <w:szCs w:val="20"/>
          <w:lang w:val="sl-SI"/>
        </w:rPr>
        <w:t>System</w:t>
      </w:r>
      <w:proofErr w:type="spellEnd"/>
      <w:r w:rsidRPr="0020661F">
        <w:rPr>
          <w:rFonts w:cs="Arial"/>
          <w:bCs/>
          <w:szCs w:val="20"/>
          <w:lang w:val="sl-SI"/>
        </w:rPr>
        <w:t>)</w:t>
      </w:r>
    </w:p>
    <w:p w14:paraId="44F10152"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INLA – Mednarodno združenje za jedrsko pravo (angleško </w:t>
      </w:r>
      <w:proofErr w:type="spellStart"/>
      <w:r w:rsidRPr="0020661F">
        <w:rPr>
          <w:rFonts w:cs="Arial"/>
          <w:bCs/>
          <w:szCs w:val="20"/>
          <w:lang w:val="sl-SI"/>
        </w:rPr>
        <w:t>International</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Law</w:t>
      </w:r>
      <w:proofErr w:type="spellEnd"/>
      <w:r w:rsidRPr="0020661F">
        <w:rPr>
          <w:rFonts w:cs="Arial"/>
          <w:bCs/>
          <w:szCs w:val="20"/>
          <w:lang w:val="sl-SI"/>
        </w:rPr>
        <w:t xml:space="preserve"> </w:t>
      </w:r>
      <w:proofErr w:type="spellStart"/>
      <w:r w:rsidRPr="0020661F">
        <w:rPr>
          <w:rFonts w:cs="Arial"/>
          <w:bCs/>
          <w:szCs w:val="20"/>
          <w:lang w:val="sl-SI"/>
        </w:rPr>
        <w:t>Association</w:t>
      </w:r>
      <w:proofErr w:type="spellEnd"/>
      <w:r w:rsidRPr="0020661F">
        <w:rPr>
          <w:rFonts w:cs="Arial"/>
          <w:bCs/>
          <w:szCs w:val="20"/>
          <w:lang w:val="sl-SI"/>
        </w:rPr>
        <w:t>)</w:t>
      </w:r>
    </w:p>
    <w:p w14:paraId="6CCC7ED4"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INSARR – Celovita ocena varnosti raziskovalnih reaktorjev (angleško </w:t>
      </w:r>
      <w:proofErr w:type="spellStart"/>
      <w:r w:rsidRPr="0020661F">
        <w:rPr>
          <w:rFonts w:cs="Arial"/>
          <w:bCs/>
          <w:szCs w:val="20"/>
          <w:lang w:val="sl-SI"/>
        </w:rPr>
        <w:t>Integrated</w:t>
      </w:r>
      <w:proofErr w:type="spellEnd"/>
      <w:r w:rsidRPr="0020661F">
        <w:rPr>
          <w:rFonts w:cs="Arial"/>
          <w:bCs/>
          <w:szCs w:val="20"/>
          <w:lang w:val="sl-SI"/>
        </w:rPr>
        <w:t xml:space="preserve"> </w:t>
      </w:r>
      <w:proofErr w:type="spellStart"/>
      <w:r w:rsidRPr="0020661F">
        <w:rPr>
          <w:rFonts w:cs="Arial"/>
          <w:bCs/>
          <w:szCs w:val="20"/>
          <w:lang w:val="sl-SI"/>
        </w:rPr>
        <w:t>Safety</w:t>
      </w:r>
      <w:proofErr w:type="spellEnd"/>
      <w:r w:rsidRPr="0020661F">
        <w:rPr>
          <w:rFonts w:cs="Arial"/>
          <w:bCs/>
          <w:szCs w:val="20"/>
          <w:lang w:val="sl-SI"/>
        </w:rPr>
        <w:t xml:space="preserve"> </w:t>
      </w:r>
      <w:proofErr w:type="spellStart"/>
      <w:r w:rsidRPr="0020661F">
        <w:rPr>
          <w:rFonts w:cs="Arial"/>
          <w:bCs/>
          <w:szCs w:val="20"/>
          <w:lang w:val="sl-SI"/>
        </w:rPr>
        <w:t>Review</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Research</w:t>
      </w:r>
      <w:proofErr w:type="spellEnd"/>
      <w:r w:rsidRPr="0020661F">
        <w:rPr>
          <w:rFonts w:cs="Arial"/>
          <w:bCs/>
          <w:szCs w:val="20"/>
          <w:lang w:val="sl-SI"/>
        </w:rPr>
        <w:t xml:space="preserve"> </w:t>
      </w:r>
      <w:proofErr w:type="spellStart"/>
      <w:r w:rsidRPr="0020661F">
        <w:rPr>
          <w:rFonts w:cs="Arial"/>
          <w:bCs/>
          <w:szCs w:val="20"/>
          <w:lang w:val="sl-SI"/>
        </w:rPr>
        <w:t>Reactors</w:t>
      </w:r>
      <w:proofErr w:type="spellEnd"/>
      <w:r w:rsidRPr="0020661F">
        <w:rPr>
          <w:rFonts w:cs="Arial"/>
          <w:bCs/>
          <w:szCs w:val="20"/>
          <w:lang w:val="sl-SI"/>
        </w:rPr>
        <w:t>)</w:t>
      </w:r>
    </w:p>
    <w:p w14:paraId="7C2A7543"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INSC – Odbor za sodelovanje na področju jedrske varnosti (angleško Instrument </w:t>
      </w:r>
      <w:proofErr w:type="spellStart"/>
      <w:r w:rsidRPr="0020661F">
        <w:rPr>
          <w:rFonts w:cs="Arial"/>
          <w:bCs/>
          <w:szCs w:val="20"/>
          <w:lang w:val="sl-SI"/>
        </w:rPr>
        <w:t>for</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Safety</w:t>
      </w:r>
      <w:proofErr w:type="spellEnd"/>
      <w:r w:rsidRPr="0020661F">
        <w:rPr>
          <w:rFonts w:cs="Arial"/>
          <w:bCs/>
          <w:szCs w:val="20"/>
          <w:lang w:val="sl-SI"/>
        </w:rPr>
        <w:t xml:space="preserve"> Co-</w:t>
      </w:r>
      <w:proofErr w:type="spellStart"/>
      <w:r w:rsidRPr="0020661F">
        <w:rPr>
          <w:rFonts w:cs="Arial"/>
          <w:bCs/>
          <w:szCs w:val="20"/>
          <w:lang w:val="sl-SI"/>
        </w:rPr>
        <w:t>operation</w:t>
      </w:r>
      <w:proofErr w:type="spellEnd"/>
      <w:r w:rsidRPr="0020661F">
        <w:rPr>
          <w:rFonts w:cs="Arial"/>
          <w:bCs/>
          <w:szCs w:val="20"/>
          <w:lang w:val="sl-SI"/>
        </w:rPr>
        <w:t>)</w:t>
      </w:r>
    </w:p>
    <w:p w14:paraId="03E17B10"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IPPAS – Skupina za pregled ukrepov za fizično varovanje jedrskih objektov in dejavnosti (angleško </w:t>
      </w:r>
      <w:proofErr w:type="spellStart"/>
      <w:r w:rsidRPr="0020661F">
        <w:rPr>
          <w:rFonts w:cs="Arial"/>
          <w:bCs/>
          <w:szCs w:val="20"/>
          <w:lang w:val="sl-SI"/>
        </w:rPr>
        <w:t>International</w:t>
      </w:r>
      <w:proofErr w:type="spellEnd"/>
      <w:r w:rsidRPr="0020661F">
        <w:rPr>
          <w:rFonts w:cs="Arial"/>
          <w:bCs/>
          <w:szCs w:val="20"/>
          <w:lang w:val="sl-SI"/>
        </w:rPr>
        <w:t xml:space="preserve"> </w:t>
      </w:r>
      <w:proofErr w:type="spellStart"/>
      <w:r w:rsidRPr="0020661F">
        <w:rPr>
          <w:rFonts w:cs="Arial"/>
          <w:bCs/>
          <w:szCs w:val="20"/>
          <w:lang w:val="sl-SI"/>
        </w:rPr>
        <w:t>Physical</w:t>
      </w:r>
      <w:proofErr w:type="spellEnd"/>
      <w:r w:rsidRPr="0020661F">
        <w:rPr>
          <w:rFonts w:cs="Arial"/>
          <w:bCs/>
          <w:szCs w:val="20"/>
          <w:lang w:val="sl-SI"/>
        </w:rPr>
        <w:t xml:space="preserve"> </w:t>
      </w:r>
      <w:proofErr w:type="spellStart"/>
      <w:r w:rsidRPr="0020661F">
        <w:rPr>
          <w:rFonts w:cs="Arial"/>
          <w:bCs/>
          <w:szCs w:val="20"/>
          <w:lang w:val="sl-SI"/>
        </w:rPr>
        <w:t>Protection</w:t>
      </w:r>
      <w:proofErr w:type="spellEnd"/>
      <w:r w:rsidRPr="0020661F">
        <w:rPr>
          <w:rFonts w:cs="Arial"/>
          <w:bCs/>
          <w:szCs w:val="20"/>
          <w:lang w:val="sl-SI"/>
        </w:rPr>
        <w:t xml:space="preserve"> </w:t>
      </w:r>
      <w:proofErr w:type="spellStart"/>
      <w:r w:rsidRPr="0020661F">
        <w:rPr>
          <w:rFonts w:cs="Arial"/>
          <w:bCs/>
          <w:szCs w:val="20"/>
          <w:lang w:val="sl-SI"/>
        </w:rPr>
        <w:t>Advisory</w:t>
      </w:r>
      <w:proofErr w:type="spellEnd"/>
      <w:r w:rsidRPr="0020661F">
        <w:rPr>
          <w:rFonts w:cs="Arial"/>
          <w:bCs/>
          <w:szCs w:val="20"/>
          <w:lang w:val="sl-SI"/>
        </w:rPr>
        <w:t xml:space="preserve"> </w:t>
      </w:r>
      <w:proofErr w:type="spellStart"/>
      <w:r w:rsidRPr="0020661F">
        <w:rPr>
          <w:rFonts w:cs="Arial"/>
          <w:bCs/>
          <w:szCs w:val="20"/>
          <w:lang w:val="sl-SI"/>
        </w:rPr>
        <w:t>Service</w:t>
      </w:r>
      <w:proofErr w:type="spellEnd"/>
      <w:r w:rsidRPr="0020661F">
        <w:rPr>
          <w:rFonts w:cs="Arial"/>
          <w:bCs/>
          <w:szCs w:val="20"/>
          <w:lang w:val="sl-SI"/>
        </w:rPr>
        <w:t>)</w:t>
      </w:r>
    </w:p>
    <w:p w14:paraId="7C3AC1B1"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IRS – Mednarodni sistem poročanja o operativnih izkušnjah (angleško </w:t>
      </w:r>
      <w:proofErr w:type="spellStart"/>
      <w:r w:rsidRPr="0020661F">
        <w:rPr>
          <w:rFonts w:cs="Arial"/>
          <w:bCs/>
          <w:szCs w:val="20"/>
          <w:lang w:val="sl-SI"/>
        </w:rPr>
        <w:t>International</w:t>
      </w:r>
      <w:proofErr w:type="spellEnd"/>
      <w:r w:rsidRPr="0020661F">
        <w:rPr>
          <w:rFonts w:cs="Arial"/>
          <w:bCs/>
          <w:szCs w:val="20"/>
          <w:lang w:val="sl-SI"/>
        </w:rPr>
        <w:t xml:space="preserve"> </w:t>
      </w:r>
      <w:proofErr w:type="spellStart"/>
      <w:r w:rsidRPr="0020661F">
        <w:rPr>
          <w:rFonts w:cs="Arial"/>
          <w:bCs/>
          <w:szCs w:val="20"/>
          <w:lang w:val="sl-SI"/>
        </w:rPr>
        <w:t>Reporting</w:t>
      </w:r>
      <w:proofErr w:type="spellEnd"/>
      <w:r w:rsidRPr="0020661F">
        <w:rPr>
          <w:rFonts w:cs="Arial"/>
          <w:bCs/>
          <w:szCs w:val="20"/>
          <w:lang w:val="sl-SI"/>
        </w:rPr>
        <w:t xml:space="preserve"> </w:t>
      </w:r>
      <w:proofErr w:type="spellStart"/>
      <w:r w:rsidRPr="0020661F">
        <w:rPr>
          <w:rFonts w:cs="Arial"/>
          <w:bCs/>
          <w:szCs w:val="20"/>
          <w:lang w:val="sl-SI"/>
        </w:rPr>
        <w:t>System</w:t>
      </w:r>
      <w:proofErr w:type="spellEnd"/>
      <w:r w:rsidRPr="0020661F">
        <w:rPr>
          <w:rFonts w:cs="Arial"/>
          <w:bCs/>
          <w:szCs w:val="20"/>
          <w:lang w:val="sl-SI"/>
        </w:rPr>
        <w:t xml:space="preserve"> </w:t>
      </w:r>
      <w:proofErr w:type="spellStart"/>
      <w:r w:rsidRPr="0020661F">
        <w:rPr>
          <w:rFonts w:cs="Arial"/>
          <w:bCs/>
          <w:szCs w:val="20"/>
          <w:lang w:val="sl-SI"/>
        </w:rPr>
        <w:t>for</w:t>
      </w:r>
      <w:proofErr w:type="spellEnd"/>
      <w:r w:rsidRPr="0020661F">
        <w:rPr>
          <w:rFonts w:cs="Arial"/>
          <w:bCs/>
          <w:szCs w:val="20"/>
          <w:lang w:val="sl-SI"/>
        </w:rPr>
        <w:t xml:space="preserve"> </w:t>
      </w:r>
      <w:proofErr w:type="spellStart"/>
      <w:r w:rsidRPr="0020661F">
        <w:rPr>
          <w:rFonts w:cs="Arial"/>
          <w:bCs/>
          <w:szCs w:val="20"/>
          <w:lang w:val="sl-SI"/>
        </w:rPr>
        <w:t>Operating</w:t>
      </w:r>
      <w:proofErr w:type="spellEnd"/>
      <w:r w:rsidRPr="0020661F">
        <w:rPr>
          <w:rFonts w:cs="Arial"/>
          <w:bCs/>
          <w:szCs w:val="20"/>
          <w:lang w:val="sl-SI"/>
        </w:rPr>
        <w:t xml:space="preserve"> </w:t>
      </w:r>
      <w:proofErr w:type="spellStart"/>
      <w:r w:rsidRPr="0020661F">
        <w:rPr>
          <w:rFonts w:cs="Arial"/>
          <w:bCs/>
          <w:szCs w:val="20"/>
          <w:lang w:val="sl-SI"/>
        </w:rPr>
        <w:t>Experience</w:t>
      </w:r>
      <w:proofErr w:type="spellEnd"/>
      <w:r w:rsidRPr="0020661F">
        <w:rPr>
          <w:rFonts w:cs="Arial"/>
          <w:bCs/>
          <w:szCs w:val="20"/>
          <w:lang w:val="sl-SI"/>
        </w:rPr>
        <w:t>)</w:t>
      </w:r>
    </w:p>
    <w:p w14:paraId="75259BEF"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IRRS – Mednarodna skupina za pregled upravnega delovanja (angleško </w:t>
      </w:r>
      <w:proofErr w:type="spellStart"/>
      <w:r w:rsidRPr="0020661F">
        <w:rPr>
          <w:rFonts w:cs="Arial"/>
          <w:bCs/>
          <w:szCs w:val="20"/>
          <w:lang w:val="sl-SI"/>
        </w:rPr>
        <w:t>Integrated</w:t>
      </w:r>
      <w:proofErr w:type="spellEnd"/>
      <w:r w:rsidRPr="0020661F">
        <w:rPr>
          <w:rFonts w:cs="Arial"/>
          <w:bCs/>
          <w:szCs w:val="20"/>
          <w:lang w:val="sl-SI"/>
        </w:rPr>
        <w:t xml:space="preserve"> </w:t>
      </w:r>
      <w:proofErr w:type="spellStart"/>
      <w:r w:rsidRPr="0020661F">
        <w:rPr>
          <w:rFonts w:cs="Arial"/>
          <w:bCs/>
          <w:szCs w:val="20"/>
          <w:lang w:val="sl-SI"/>
        </w:rPr>
        <w:t>Regulatory</w:t>
      </w:r>
      <w:proofErr w:type="spellEnd"/>
      <w:r w:rsidRPr="0020661F">
        <w:rPr>
          <w:rFonts w:cs="Arial"/>
          <w:bCs/>
          <w:szCs w:val="20"/>
          <w:lang w:val="sl-SI"/>
        </w:rPr>
        <w:t xml:space="preserve"> </w:t>
      </w:r>
      <w:proofErr w:type="spellStart"/>
      <w:r w:rsidRPr="0020661F">
        <w:rPr>
          <w:rFonts w:cs="Arial"/>
          <w:bCs/>
          <w:szCs w:val="20"/>
          <w:lang w:val="sl-SI"/>
        </w:rPr>
        <w:t>Review</w:t>
      </w:r>
      <w:proofErr w:type="spellEnd"/>
      <w:r w:rsidRPr="0020661F">
        <w:rPr>
          <w:rFonts w:cs="Arial"/>
          <w:bCs/>
          <w:szCs w:val="20"/>
          <w:lang w:val="sl-SI"/>
        </w:rPr>
        <w:t xml:space="preserve"> </w:t>
      </w:r>
      <w:proofErr w:type="spellStart"/>
      <w:r w:rsidRPr="0020661F">
        <w:rPr>
          <w:rFonts w:cs="Arial"/>
          <w:bCs/>
          <w:szCs w:val="20"/>
          <w:lang w:val="sl-SI"/>
        </w:rPr>
        <w:t>Service</w:t>
      </w:r>
      <w:proofErr w:type="spellEnd"/>
      <w:r w:rsidRPr="0020661F">
        <w:rPr>
          <w:rFonts w:cs="Arial"/>
          <w:bCs/>
          <w:szCs w:val="20"/>
          <w:lang w:val="sl-SI"/>
        </w:rPr>
        <w:t>)</w:t>
      </w:r>
    </w:p>
    <w:p w14:paraId="3EDC0ABF"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ISIN – </w:t>
      </w:r>
      <w:proofErr w:type="spellStart"/>
      <w:r w:rsidRPr="0020661F">
        <w:rPr>
          <w:rFonts w:cs="Arial"/>
          <w:bCs/>
          <w:szCs w:val="20"/>
          <w:lang w:val="sl-SI"/>
        </w:rPr>
        <w:t>Ispettorato</w:t>
      </w:r>
      <w:proofErr w:type="spellEnd"/>
      <w:r w:rsidRPr="0020661F">
        <w:rPr>
          <w:rFonts w:cs="Arial"/>
          <w:bCs/>
          <w:szCs w:val="20"/>
          <w:lang w:val="sl-SI"/>
        </w:rPr>
        <w:t xml:space="preserve"> per la </w:t>
      </w:r>
      <w:proofErr w:type="spellStart"/>
      <w:r w:rsidRPr="0020661F">
        <w:rPr>
          <w:rFonts w:cs="Arial"/>
          <w:bCs/>
          <w:szCs w:val="20"/>
          <w:lang w:val="sl-SI"/>
        </w:rPr>
        <w:t>sicurezza</w:t>
      </w:r>
      <w:proofErr w:type="spellEnd"/>
      <w:r w:rsidRPr="0020661F">
        <w:rPr>
          <w:rFonts w:cs="Arial"/>
          <w:bCs/>
          <w:szCs w:val="20"/>
          <w:lang w:val="sl-SI"/>
        </w:rPr>
        <w:t xml:space="preserve"> </w:t>
      </w:r>
      <w:proofErr w:type="spellStart"/>
      <w:r w:rsidRPr="0020661F">
        <w:rPr>
          <w:rFonts w:cs="Arial"/>
          <w:bCs/>
          <w:szCs w:val="20"/>
          <w:lang w:val="sl-SI"/>
        </w:rPr>
        <w:t>nucleare</w:t>
      </w:r>
      <w:proofErr w:type="spellEnd"/>
      <w:r w:rsidRPr="0020661F">
        <w:rPr>
          <w:rFonts w:cs="Arial"/>
          <w:bCs/>
          <w:szCs w:val="20"/>
          <w:lang w:val="sl-SI"/>
        </w:rPr>
        <w:t xml:space="preserve"> e la </w:t>
      </w:r>
      <w:proofErr w:type="spellStart"/>
      <w:r w:rsidRPr="0020661F">
        <w:rPr>
          <w:rFonts w:cs="Arial"/>
          <w:bCs/>
          <w:szCs w:val="20"/>
          <w:lang w:val="sl-SI"/>
        </w:rPr>
        <w:t>radioprotezione</w:t>
      </w:r>
      <w:proofErr w:type="spellEnd"/>
    </w:p>
    <w:p w14:paraId="1A952305"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ISOE – Sistem za izmenjavo podatkov o varstvu pred sevanji v jedrskih elektrarnah (angleško </w:t>
      </w:r>
      <w:proofErr w:type="spellStart"/>
      <w:r w:rsidRPr="0020661F">
        <w:rPr>
          <w:rFonts w:cs="Arial"/>
          <w:bCs/>
          <w:szCs w:val="20"/>
          <w:lang w:val="sl-SI"/>
        </w:rPr>
        <w:t>System</w:t>
      </w:r>
      <w:proofErr w:type="spellEnd"/>
      <w:r w:rsidRPr="0020661F">
        <w:rPr>
          <w:rFonts w:cs="Arial"/>
          <w:bCs/>
          <w:szCs w:val="20"/>
          <w:lang w:val="sl-SI"/>
        </w:rPr>
        <w:t xml:space="preserve"> on </w:t>
      </w:r>
      <w:proofErr w:type="spellStart"/>
      <w:r w:rsidRPr="0020661F">
        <w:rPr>
          <w:rFonts w:cs="Arial"/>
          <w:bCs/>
          <w:szCs w:val="20"/>
          <w:lang w:val="sl-SI"/>
        </w:rPr>
        <w:t>Occupational</w:t>
      </w:r>
      <w:proofErr w:type="spellEnd"/>
      <w:r w:rsidRPr="0020661F">
        <w:rPr>
          <w:rFonts w:cs="Arial"/>
          <w:bCs/>
          <w:szCs w:val="20"/>
          <w:lang w:val="sl-SI"/>
        </w:rPr>
        <w:t xml:space="preserve"> </w:t>
      </w:r>
      <w:proofErr w:type="spellStart"/>
      <w:r w:rsidRPr="0020661F">
        <w:rPr>
          <w:rFonts w:cs="Arial"/>
          <w:bCs/>
          <w:szCs w:val="20"/>
          <w:lang w:val="sl-SI"/>
        </w:rPr>
        <w:t>Exposure</w:t>
      </w:r>
      <w:proofErr w:type="spellEnd"/>
      <w:r w:rsidRPr="0020661F">
        <w:rPr>
          <w:rFonts w:cs="Arial"/>
          <w:bCs/>
          <w:szCs w:val="20"/>
          <w:lang w:val="sl-SI"/>
        </w:rPr>
        <w:t>)</w:t>
      </w:r>
    </w:p>
    <w:p w14:paraId="666D444A"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ISPRA – Inštitut za varovanje okolja in raziskave Italijanske republike</w:t>
      </w:r>
    </w:p>
    <w:p w14:paraId="08E1C40C" w14:textId="795397BE" w:rsidR="00A62B38" w:rsidRPr="0020661F" w:rsidRDefault="00A62B38" w:rsidP="00BD74FA">
      <w:pPr>
        <w:spacing w:line="260" w:lineRule="exact"/>
        <w:jc w:val="both"/>
        <w:rPr>
          <w:rFonts w:cs="Arial"/>
          <w:bCs/>
          <w:szCs w:val="20"/>
          <w:lang w:val="sl-SI"/>
        </w:rPr>
      </w:pPr>
      <w:r w:rsidRPr="0020661F">
        <w:rPr>
          <w:rFonts w:cs="Arial"/>
          <w:bCs/>
          <w:szCs w:val="20"/>
          <w:lang w:val="sl-SI"/>
        </w:rPr>
        <w:lastRenderedPageBreak/>
        <w:t xml:space="preserve">ITDB – Zbirka o dogodkih in nedovoljenemu prometu z radioaktivnimi snovmi (angleško Incident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Trafficking</w:t>
      </w:r>
      <w:proofErr w:type="spellEnd"/>
      <w:r w:rsidRPr="0020661F">
        <w:rPr>
          <w:rFonts w:cs="Arial"/>
          <w:bCs/>
          <w:szCs w:val="20"/>
          <w:lang w:val="sl-SI"/>
        </w:rPr>
        <w:t xml:space="preserve"> </w:t>
      </w:r>
      <w:proofErr w:type="spellStart"/>
      <w:r w:rsidRPr="0020661F">
        <w:rPr>
          <w:rFonts w:cs="Arial"/>
          <w:bCs/>
          <w:szCs w:val="20"/>
          <w:lang w:val="sl-SI"/>
        </w:rPr>
        <w:t>Database</w:t>
      </w:r>
      <w:proofErr w:type="spellEnd"/>
      <w:r w:rsidRPr="0020661F">
        <w:rPr>
          <w:rFonts w:cs="Arial"/>
          <w:bCs/>
          <w:szCs w:val="20"/>
          <w:lang w:val="sl-SI"/>
        </w:rPr>
        <w:t>)</w:t>
      </w:r>
    </w:p>
    <w:p w14:paraId="582AA8D2"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MAAE – Mednarodna agencija za atomsko energijo (angleško </w:t>
      </w:r>
      <w:proofErr w:type="spellStart"/>
      <w:r w:rsidRPr="0020661F">
        <w:rPr>
          <w:rFonts w:cs="Arial"/>
          <w:bCs/>
          <w:szCs w:val="20"/>
          <w:lang w:val="sl-SI"/>
        </w:rPr>
        <w:t>Intenational</w:t>
      </w:r>
      <w:proofErr w:type="spellEnd"/>
      <w:r w:rsidRPr="0020661F">
        <w:rPr>
          <w:rFonts w:cs="Arial"/>
          <w:bCs/>
          <w:szCs w:val="20"/>
          <w:lang w:val="sl-SI"/>
        </w:rPr>
        <w:t xml:space="preserve"> </w:t>
      </w:r>
      <w:proofErr w:type="spellStart"/>
      <w:r w:rsidRPr="0020661F">
        <w:rPr>
          <w:rFonts w:cs="Arial"/>
          <w:bCs/>
          <w:szCs w:val="20"/>
          <w:lang w:val="sl-SI"/>
        </w:rPr>
        <w:t>Atomic</w:t>
      </w:r>
      <w:proofErr w:type="spellEnd"/>
      <w:r w:rsidRPr="0020661F">
        <w:rPr>
          <w:rFonts w:cs="Arial"/>
          <w:bCs/>
          <w:szCs w:val="20"/>
          <w:lang w:val="sl-SI"/>
        </w:rPr>
        <w:t xml:space="preserve"> </w:t>
      </w:r>
      <w:proofErr w:type="spellStart"/>
      <w:r w:rsidRPr="0020661F">
        <w:rPr>
          <w:rFonts w:cs="Arial"/>
          <w:bCs/>
          <w:szCs w:val="20"/>
          <w:lang w:val="sl-SI"/>
        </w:rPr>
        <w:t>Energy</w:t>
      </w:r>
      <w:proofErr w:type="spellEnd"/>
      <w:r w:rsidRPr="0020661F">
        <w:rPr>
          <w:rFonts w:cs="Arial"/>
          <w:bCs/>
          <w:szCs w:val="20"/>
          <w:lang w:val="sl-SI"/>
        </w:rPr>
        <w:t xml:space="preserve"> </w:t>
      </w:r>
      <w:proofErr w:type="spellStart"/>
      <w:r w:rsidRPr="0020661F">
        <w:rPr>
          <w:rFonts w:cs="Arial"/>
          <w:bCs/>
          <w:szCs w:val="20"/>
          <w:lang w:val="sl-SI"/>
        </w:rPr>
        <w:t>Agency</w:t>
      </w:r>
      <w:proofErr w:type="spellEnd"/>
      <w:r w:rsidRPr="0020661F">
        <w:rPr>
          <w:rFonts w:cs="Arial"/>
          <w:bCs/>
          <w:szCs w:val="20"/>
          <w:lang w:val="sl-SI"/>
        </w:rPr>
        <w:t>)</w:t>
      </w:r>
    </w:p>
    <w:p w14:paraId="779B5D6C"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MBDAV – Upravni odbor podatkovne banke NEA (angleško Management </w:t>
      </w:r>
      <w:proofErr w:type="spellStart"/>
      <w:r w:rsidRPr="0020661F">
        <w:rPr>
          <w:rFonts w:cs="Arial"/>
          <w:bCs/>
          <w:szCs w:val="20"/>
          <w:lang w:val="sl-SI"/>
        </w:rPr>
        <w:t>Board</w:t>
      </w:r>
      <w:proofErr w:type="spellEnd"/>
      <w:r w:rsidRPr="0020661F">
        <w:rPr>
          <w:rFonts w:cs="Arial"/>
          <w:bCs/>
          <w:szCs w:val="20"/>
          <w:lang w:val="sl-SI"/>
        </w:rPr>
        <w:t xml:space="preserve"> fort he </w:t>
      </w:r>
      <w:proofErr w:type="spellStart"/>
      <w:r w:rsidRPr="0020661F">
        <w:rPr>
          <w:rFonts w:cs="Arial"/>
          <w:bCs/>
          <w:szCs w:val="20"/>
          <w:lang w:val="sl-SI"/>
        </w:rPr>
        <w:t>Development</w:t>
      </w:r>
      <w:proofErr w:type="spellEnd"/>
      <w:r w:rsidRPr="0020661F">
        <w:rPr>
          <w:rFonts w:cs="Arial"/>
          <w:bCs/>
          <w:szCs w:val="20"/>
          <w:lang w:val="sl-SI"/>
        </w:rPr>
        <w:t xml:space="preserve">, </w:t>
      </w:r>
      <w:proofErr w:type="spellStart"/>
      <w:r w:rsidRPr="0020661F">
        <w:rPr>
          <w:rFonts w:cs="Arial"/>
          <w:bCs/>
          <w:szCs w:val="20"/>
          <w:lang w:val="sl-SI"/>
        </w:rPr>
        <w:t>Application</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Validation</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Data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Codes</w:t>
      </w:r>
      <w:proofErr w:type="spellEnd"/>
      <w:r w:rsidRPr="0020661F">
        <w:rPr>
          <w:rFonts w:cs="Arial"/>
          <w:bCs/>
          <w:szCs w:val="20"/>
          <w:lang w:val="sl-SI"/>
        </w:rPr>
        <w:t>)</w:t>
      </w:r>
    </w:p>
    <w:p w14:paraId="1E5BEFF9"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MNZ – Ministrstvo za notranje zadeve</w:t>
      </w:r>
    </w:p>
    <w:p w14:paraId="4811E11F"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MZEZ – Ministrstvo za zunanje in evropske zadeve</w:t>
      </w:r>
    </w:p>
    <w:p w14:paraId="70F64EE8"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NDC – Odbor za tehnične in ekonomske raziskave razvoja jedrske energije in gorivnega cikla (angleško </w:t>
      </w:r>
      <w:proofErr w:type="spellStart"/>
      <w:r w:rsidRPr="0020661F">
        <w:rPr>
          <w:rFonts w:cs="Arial"/>
          <w:bCs/>
          <w:szCs w:val="20"/>
          <w:lang w:val="sl-SI"/>
        </w:rPr>
        <w:t>Committee</w:t>
      </w:r>
      <w:proofErr w:type="spellEnd"/>
      <w:r w:rsidRPr="0020661F">
        <w:rPr>
          <w:rFonts w:cs="Arial"/>
          <w:bCs/>
          <w:szCs w:val="20"/>
          <w:lang w:val="sl-SI"/>
        </w:rPr>
        <w:t xml:space="preserve"> </w:t>
      </w:r>
      <w:proofErr w:type="spellStart"/>
      <w:r w:rsidRPr="0020661F">
        <w:rPr>
          <w:rFonts w:cs="Arial"/>
          <w:bCs/>
          <w:szCs w:val="20"/>
          <w:lang w:val="sl-SI"/>
        </w:rPr>
        <w:t>fot</w:t>
      </w:r>
      <w:proofErr w:type="spellEnd"/>
      <w:r w:rsidRPr="0020661F">
        <w:rPr>
          <w:rFonts w:cs="Arial"/>
          <w:bCs/>
          <w:szCs w:val="20"/>
          <w:lang w:val="sl-SI"/>
        </w:rPr>
        <w:t xml:space="preserve"> </w:t>
      </w:r>
      <w:proofErr w:type="spellStart"/>
      <w:r w:rsidRPr="0020661F">
        <w:rPr>
          <w:rFonts w:cs="Arial"/>
          <w:bCs/>
          <w:szCs w:val="20"/>
          <w:lang w:val="sl-SI"/>
        </w:rPr>
        <w:t>Technical</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Economic</w:t>
      </w:r>
      <w:proofErr w:type="spellEnd"/>
      <w:r w:rsidRPr="0020661F">
        <w:rPr>
          <w:rFonts w:cs="Arial"/>
          <w:bCs/>
          <w:szCs w:val="20"/>
          <w:lang w:val="sl-SI"/>
        </w:rPr>
        <w:t xml:space="preserve"> </w:t>
      </w:r>
      <w:proofErr w:type="spellStart"/>
      <w:r w:rsidRPr="0020661F">
        <w:rPr>
          <w:rFonts w:cs="Arial"/>
          <w:bCs/>
          <w:szCs w:val="20"/>
          <w:lang w:val="sl-SI"/>
        </w:rPr>
        <w:t>Studies</w:t>
      </w:r>
      <w:proofErr w:type="spellEnd"/>
      <w:r w:rsidRPr="0020661F">
        <w:rPr>
          <w:rFonts w:cs="Arial"/>
          <w:bCs/>
          <w:szCs w:val="20"/>
          <w:lang w:val="sl-SI"/>
        </w:rPr>
        <w:t xml:space="preserve"> on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Energy</w:t>
      </w:r>
      <w:proofErr w:type="spellEnd"/>
      <w:r w:rsidRPr="0020661F">
        <w:rPr>
          <w:rFonts w:cs="Arial"/>
          <w:bCs/>
          <w:szCs w:val="20"/>
          <w:lang w:val="sl-SI"/>
        </w:rPr>
        <w:t xml:space="preserve"> </w:t>
      </w:r>
      <w:proofErr w:type="spellStart"/>
      <w:r w:rsidRPr="0020661F">
        <w:rPr>
          <w:rFonts w:cs="Arial"/>
          <w:bCs/>
          <w:szCs w:val="20"/>
          <w:lang w:val="sl-SI"/>
        </w:rPr>
        <w:t>Development</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the</w:t>
      </w:r>
      <w:proofErr w:type="spellEnd"/>
      <w:r w:rsidRPr="0020661F">
        <w:rPr>
          <w:rFonts w:cs="Arial"/>
          <w:bCs/>
          <w:szCs w:val="20"/>
          <w:lang w:val="sl-SI"/>
        </w:rPr>
        <w:t xml:space="preserve"> </w:t>
      </w:r>
      <w:proofErr w:type="spellStart"/>
      <w:r w:rsidRPr="0020661F">
        <w:rPr>
          <w:rFonts w:cs="Arial"/>
          <w:bCs/>
          <w:szCs w:val="20"/>
          <w:lang w:val="sl-SI"/>
        </w:rPr>
        <w:t>Fuel</w:t>
      </w:r>
      <w:proofErr w:type="spellEnd"/>
      <w:r w:rsidRPr="0020661F">
        <w:rPr>
          <w:rFonts w:cs="Arial"/>
          <w:bCs/>
          <w:szCs w:val="20"/>
          <w:lang w:val="sl-SI"/>
        </w:rPr>
        <w:t xml:space="preserve"> </w:t>
      </w:r>
      <w:proofErr w:type="spellStart"/>
      <w:r w:rsidRPr="0020661F">
        <w:rPr>
          <w:rFonts w:cs="Arial"/>
          <w:bCs/>
          <w:szCs w:val="20"/>
          <w:lang w:val="sl-SI"/>
        </w:rPr>
        <w:t>Cycle</w:t>
      </w:r>
      <w:proofErr w:type="spellEnd"/>
      <w:r w:rsidRPr="0020661F">
        <w:rPr>
          <w:rFonts w:cs="Arial"/>
          <w:bCs/>
          <w:szCs w:val="20"/>
          <w:lang w:val="sl-SI"/>
        </w:rPr>
        <w:t>)</w:t>
      </w:r>
    </w:p>
    <w:p w14:paraId="343E02A8" w14:textId="77777777" w:rsidR="00A62B38" w:rsidRPr="0020661F" w:rsidRDefault="00A62B38" w:rsidP="00BD74FA">
      <w:pPr>
        <w:spacing w:line="260" w:lineRule="exact"/>
        <w:jc w:val="both"/>
        <w:rPr>
          <w:rFonts w:cs="Arial"/>
          <w:bCs/>
          <w:szCs w:val="20"/>
          <w:lang w:val="sl-SI"/>
        </w:rPr>
      </w:pPr>
      <w:r w:rsidRPr="0020661F">
        <w:rPr>
          <w:rFonts w:cs="Arial"/>
          <w:bCs/>
          <w:szCs w:val="20"/>
          <w:lang w:val="sl-SI"/>
        </w:rPr>
        <w:t>NEA – Agencija za jedrsko energijo</w:t>
      </w:r>
    </w:p>
    <w:p w14:paraId="49F8C1EB"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NEK – Nuklearna elektrarna Krško</w:t>
      </w:r>
    </w:p>
    <w:p w14:paraId="67343ADF"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NLC – Odbor za jedrsko pravo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Law</w:t>
      </w:r>
      <w:proofErr w:type="spellEnd"/>
      <w:r w:rsidRPr="0020661F">
        <w:rPr>
          <w:rFonts w:cs="Arial"/>
          <w:bCs/>
          <w:szCs w:val="20"/>
          <w:lang w:val="sl-SI"/>
        </w:rPr>
        <w:t xml:space="preserve"> </w:t>
      </w:r>
      <w:proofErr w:type="spellStart"/>
      <w:r w:rsidRPr="0020661F">
        <w:rPr>
          <w:rFonts w:cs="Arial"/>
          <w:bCs/>
          <w:szCs w:val="20"/>
          <w:lang w:val="sl-SI"/>
        </w:rPr>
        <w:t>Committee</w:t>
      </w:r>
      <w:proofErr w:type="spellEnd"/>
      <w:r w:rsidRPr="0020661F">
        <w:rPr>
          <w:rFonts w:cs="Arial"/>
          <w:bCs/>
          <w:szCs w:val="20"/>
          <w:lang w:val="sl-SI"/>
        </w:rPr>
        <w:t>)</w:t>
      </w:r>
    </w:p>
    <w:p w14:paraId="59C3696F"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 xml:space="preserve">NSC – Odbor za jedrsko znanost (angleško </w:t>
      </w:r>
      <w:proofErr w:type="spellStart"/>
      <w:r w:rsidRPr="0020661F">
        <w:rPr>
          <w:rFonts w:cs="Arial"/>
          <w:bCs/>
          <w:szCs w:val="20"/>
          <w:lang w:val="sl-SI"/>
        </w:rPr>
        <w:t>Nuclear</w:t>
      </w:r>
      <w:proofErr w:type="spellEnd"/>
      <w:r w:rsidRPr="0020661F">
        <w:rPr>
          <w:rFonts w:cs="Arial"/>
          <w:bCs/>
          <w:szCs w:val="20"/>
          <w:lang w:val="sl-SI"/>
        </w:rPr>
        <w:t xml:space="preserve"> Science </w:t>
      </w:r>
      <w:proofErr w:type="spellStart"/>
      <w:r w:rsidRPr="0020661F">
        <w:rPr>
          <w:rFonts w:cs="Arial"/>
          <w:bCs/>
          <w:szCs w:val="20"/>
          <w:lang w:val="sl-SI"/>
        </w:rPr>
        <w:t>Committee</w:t>
      </w:r>
      <w:proofErr w:type="spellEnd"/>
      <w:r w:rsidRPr="0020661F">
        <w:rPr>
          <w:rFonts w:cs="Arial"/>
          <w:bCs/>
          <w:szCs w:val="20"/>
          <w:lang w:val="sl-SI"/>
        </w:rPr>
        <w:t>)</w:t>
      </w:r>
    </w:p>
    <w:p w14:paraId="38B09ACC" w14:textId="77777777" w:rsidR="00A62B38" w:rsidRPr="0020661F" w:rsidRDefault="00A62B38" w:rsidP="00BD74FA">
      <w:pPr>
        <w:spacing w:line="260" w:lineRule="exact"/>
        <w:ind w:right="-7"/>
        <w:jc w:val="both"/>
        <w:rPr>
          <w:rFonts w:cs="Arial"/>
          <w:bCs/>
          <w:szCs w:val="20"/>
          <w:lang w:val="sl-SI"/>
        </w:rPr>
      </w:pPr>
      <w:r w:rsidRPr="0020661F">
        <w:rPr>
          <w:rFonts w:cs="Arial"/>
          <w:bCs/>
          <w:szCs w:val="20"/>
          <w:lang w:val="sl-SI"/>
        </w:rPr>
        <w:t xml:space="preserve">NSCG – Kontaktna skupina za jedrsko varovanje (angleško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Security</w:t>
      </w:r>
      <w:proofErr w:type="spellEnd"/>
      <w:r w:rsidRPr="0020661F">
        <w:rPr>
          <w:rFonts w:cs="Arial"/>
          <w:bCs/>
          <w:szCs w:val="20"/>
          <w:lang w:val="sl-SI"/>
        </w:rPr>
        <w:t xml:space="preserve"> </w:t>
      </w:r>
      <w:proofErr w:type="spellStart"/>
      <w:r w:rsidRPr="0020661F">
        <w:rPr>
          <w:rFonts w:cs="Arial"/>
          <w:bCs/>
          <w:szCs w:val="20"/>
          <w:lang w:val="sl-SI"/>
        </w:rPr>
        <w:t>Contact</w:t>
      </w:r>
      <w:proofErr w:type="spellEnd"/>
      <w:r w:rsidRPr="0020661F">
        <w:rPr>
          <w:rFonts w:cs="Arial"/>
          <w:bCs/>
          <w:szCs w:val="20"/>
          <w:lang w:val="sl-SI"/>
        </w:rPr>
        <w:t xml:space="preserve"> </w:t>
      </w:r>
      <w:proofErr w:type="spellStart"/>
      <w:r w:rsidRPr="0020661F">
        <w:rPr>
          <w:rFonts w:cs="Arial"/>
          <w:bCs/>
          <w:szCs w:val="20"/>
          <w:lang w:val="sl-SI"/>
        </w:rPr>
        <w:t>Group</w:t>
      </w:r>
      <w:proofErr w:type="spellEnd"/>
      <w:r w:rsidRPr="0020661F">
        <w:rPr>
          <w:rFonts w:cs="Arial"/>
          <w:bCs/>
          <w:szCs w:val="20"/>
          <w:lang w:val="sl-SI"/>
        </w:rPr>
        <w:t>)</w:t>
      </w:r>
    </w:p>
    <w:p w14:paraId="6A2F44EC" w14:textId="77777777" w:rsidR="00A62B38" w:rsidRPr="0020661F" w:rsidRDefault="00A62B38" w:rsidP="00BD74FA">
      <w:pPr>
        <w:tabs>
          <w:tab w:val="left" w:pos="8222"/>
        </w:tabs>
        <w:spacing w:line="260" w:lineRule="exact"/>
        <w:ind w:right="-7"/>
        <w:jc w:val="both"/>
        <w:rPr>
          <w:rFonts w:cs="Arial"/>
          <w:bCs/>
          <w:szCs w:val="20"/>
          <w:lang w:val="sl-SI"/>
        </w:rPr>
      </w:pPr>
      <w:r w:rsidRPr="0020661F">
        <w:rPr>
          <w:rFonts w:cs="Arial"/>
          <w:bCs/>
          <w:szCs w:val="20"/>
          <w:lang w:val="sl-SI"/>
        </w:rPr>
        <w:t xml:space="preserve">NSG – Skupina držav dobaviteljic jedrskega blaga (angleško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Suppliers</w:t>
      </w:r>
      <w:proofErr w:type="spellEnd"/>
      <w:r w:rsidRPr="0020661F">
        <w:rPr>
          <w:rFonts w:cs="Arial"/>
          <w:bCs/>
          <w:szCs w:val="20"/>
          <w:lang w:val="sl-SI"/>
        </w:rPr>
        <w:t xml:space="preserve"> </w:t>
      </w:r>
      <w:proofErr w:type="spellStart"/>
      <w:r w:rsidRPr="0020661F">
        <w:rPr>
          <w:rFonts w:cs="Arial"/>
          <w:bCs/>
          <w:szCs w:val="20"/>
          <w:lang w:val="sl-SI"/>
        </w:rPr>
        <w:t>Group</w:t>
      </w:r>
      <w:proofErr w:type="spellEnd"/>
      <w:r w:rsidRPr="0020661F">
        <w:rPr>
          <w:rFonts w:cs="Arial"/>
          <w:bCs/>
          <w:szCs w:val="20"/>
          <w:lang w:val="sl-SI"/>
        </w:rPr>
        <w:t>)</w:t>
      </w:r>
    </w:p>
    <w:p w14:paraId="3273F025" w14:textId="77777777" w:rsidR="00A62B38" w:rsidRPr="0020661F" w:rsidRDefault="00A62B38" w:rsidP="00BD74FA">
      <w:pPr>
        <w:tabs>
          <w:tab w:val="left" w:pos="8222"/>
        </w:tabs>
        <w:spacing w:line="260" w:lineRule="exact"/>
        <w:ind w:right="-7"/>
        <w:jc w:val="both"/>
        <w:rPr>
          <w:rFonts w:cs="Arial"/>
          <w:bCs/>
          <w:szCs w:val="20"/>
          <w:lang w:val="sl-SI"/>
        </w:rPr>
      </w:pPr>
      <w:r w:rsidRPr="0020661F">
        <w:rPr>
          <w:rFonts w:cs="Arial"/>
          <w:bCs/>
          <w:szCs w:val="20"/>
          <w:lang w:val="sl-SI"/>
        </w:rPr>
        <w:t>NSRAO – Odlagališče nizko in srednje-radioaktivnih odpadkov</w:t>
      </w:r>
    </w:p>
    <w:p w14:paraId="24D09030"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 xml:space="preserve">NUSEC – Informacijski portal o jedrski varnosti (angleško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Security</w:t>
      </w:r>
      <w:proofErr w:type="spellEnd"/>
      <w:r w:rsidRPr="0020661F">
        <w:rPr>
          <w:rFonts w:cs="Arial"/>
          <w:bCs/>
          <w:szCs w:val="20"/>
          <w:lang w:val="sl-SI"/>
        </w:rPr>
        <w:t xml:space="preserve"> </w:t>
      </w:r>
      <w:proofErr w:type="spellStart"/>
      <w:r w:rsidRPr="0020661F">
        <w:rPr>
          <w:rFonts w:cs="Arial"/>
          <w:bCs/>
          <w:szCs w:val="20"/>
          <w:lang w:val="sl-SI"/>
        </w:rPr>
        <w:t>Information</w:t>
      </w:r>
      <w:proofErr w:type="spellEnd"/>
      <w:r w:rsidRPr="0020661F">
        <w:rPr>
          <w:rFonts w:cs="Arial"/>
          <w:bCs/>
          <w:szCs w:val="20"/>
          <w:lang w:val="sl-SI"/>
        </w:rPr>
        <w:t xml:space="preserve"> Portal)</w:t>
      </w:r>
    </w:p>
    <w:p w14:paraId="7038459F"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OECD – Organizacija za ekonomsko sodelovanje in razvoj</w:t>
      </w:r>
    </w:p>
    <w:p w14:paraId="39D3C9D7"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 xml:space="preserve">ORPAS – Skupina za presojo varstva pred sevanji poklicno izpostavljenih oseb (angleško </w:t>
      </w:r>
      <w:proofErr w:type="spellStart"/>
      <w:r w:rsidRPr="0020661F">
        <w:rPr>
          <w:rFonts w:cs="Arial"/>
          <w:bCs/>
          <w:szCs w:val="20"/>
          <w:lang w:val="sl-SI"/>
        </w:rPr>
        <w:t>Occupational</w:t>
      </w:r>
      <w:proofErr w:type="spellEnd"/>
      <w:r w:rsidRPr="0020661F">
        <w:rPr>
          <w:rFonts w:cs="Arial"/>
          <w:bCs/>
          <w:szCs w:val="20"/>
          <w:lang w:val="sl-SI"/>
        </w:rPr>
        <w:t xml:space="preserve"> </w:t>
      </w:r>
      <w:proofErr w:type="spellStart"/>
      <w:r w:rsidRPr="0020661F">
        <w:rPr>
          <w:rFonts w:cs="Arial"/>
          <w:bCs/>
          <w:szCs w:val="20"/>
          <w:lang w:val="sl-SI"/>
        </w:rPr>
        <w:t>Radiation</w:t>
      </w:r>
      <w:proofErr w:type="spellEnd"/>
      <w:r w:rsidRPr="0020661F">
        <w:rPr>
          <w:rFonts w:cs="Arial"/>
          <w:bCs/>
          <w:szCs w:val="20"/>
          <w:lang w:val="sl-SI"/>
        </w:rPr>
        <w:t xml:space="preserve"> </w:t>
      </w:r>
      <w:proofErr w:type="spellStart"/>
      <w:r w:rsidRPr="0020661F">
        <w:rPr>
          <w:rFonts w:cs="Arial"/>
          <w:bCs/>
          <w:szCs w:val="20"/>
          <w:lang w:val="sl-SI"/>
        </w:rPr>
        <w:t>Protection</w:t>
      </w:r>
      <w:proofErr w:type="spellEnd"/>
      <w:r w:rsidRPr="0020661F">
        <w:rPr>
          <w:rFonts w:cs="Arial"/>
          <w:bCs/>
          <w:szCs w:val="20"/>
          <w:lang w:val="sl-SI"/>
        </w:rPr>
        <w:t xml:space="preserve"> </w:t>
      </w:r>
      <w:proofErr w:type="spellStart"/>
      <w:r w:rsidRPr="0020661F">
        <w:rPr>
          <w:rFonts w:cs="Arial"/>
          <w:bCs/>
          <w:szCs w:val="20"/>
          <w:lang w:val="sl-SI"/>
        </w:rPr>
        <w:t>Appraisal</w:t>
      </w:r>
      <w:proofErr w:type="spellEnd"/>
      <w:r w:rsidRPr="0020661F">
        <w:rPr>
          <w:rFonts w:cs="Arial"/>
          <w:bCs/>
          <w:szCs w:val="20"/>
          <w:lang w:val="sl-SI"/>
        </w:rPr>
        <w:t xml:space="preserve"> </w:t>
      </w:r>
      <w:proofErr w:type="spellStart"/>
      <w:r w:rsidRPr="0020661F">
        <w:rPr>
          <w:rFonts w:cs="Arial"/>
          <w:bCs/>
          <w:szCs w:val="20"/>
          <w:lang w:val="sl-SI"/>
        </w:rPr>
        <w:t>Service</w:t>
      </w:r>
      <w:proofErr w:type="spellEnd"/>
      <w:r w:rsidRPr="0020661F">
        <w:rPr>
          <w:rFonts w:cs="Arial"/>
          <w:bCs/>
          <w:szCs w:val="20"/>
          <w:lang w:val="sl-SI"/>
        </w:rPr>
        <w:t>)</w:t>
      </w:r>
    </w:p>
    <w:p w14:paraId="0CF3184C" w14:textId="77777777" w:rsidR="00A62B38" w:rsidRPr="0020661F" w:rsidRDefault="00A62B38" w:rsidP="00BD74FA">
      <w:pPr>
        <w:spacing w:line="260" w:lineRule="exact"/>
        <w:ind w:right="-7"/>
        <w:jc w:val="both"/>
        <w:rPr>
          <w:rFonts w:cs="Arial"/>
          <w:bCs/>
          <w:szCs w:val="20"/>
          <w:lang w:val="sl-SI"/>
        </w:rPr>
      </w:pPr>
      <w:r w:rsidRPr="0020661F">
        <w:rPr>
          <w:rFonts w:cs="Arial"/>
          <w:bCs/>
          <w:szCs w:val="20"/>
          <w:lang w:val="sl-SI"/>
        </w:rPr>
        <w:t xml:space="preserve">OSART – Misija za pregled obratovalne varnosti (angleško </w:t>
      </w:r>
      <w:proofErr w:type="spellStart"/>
      <w:r w:rsidRPr="0020661F">
        <w:rPr>
          <w:rFonts w:cs="Arial"/>
          <w:bCs/>
          <w:szCs w:val="20"/>
          <w:lang w:val="sl-SI"/>
        </w:rPr>
        <w:t>Operational</w:t>
      </w:r>
      <w:proofErr w:type="spellEnd"/>
      <w:r w:rsidRPr="0020661F">
        <w:rPr>
          <w:rFonts w:cs="Arial"/>
          <w:bCs/>
          <w:szCs w:val="20"/>
          <w:lang w:val="sl-SI"/>
        </w:rPr>
        <w:t xml:space="preserve"> </w:t>
      </w:r>
      <w:proofErr w:type="spellStart"/>
      <w:r w:rsidRPr="0020661F">
        <w:rPr>
          <w:rFonts w:cs="Arial"/>
          <w:bCs/>
          <w:szCs w:val="20"/>
          <w:lang w:val="sl-SI"/>
        </w:rPr>
        <w:t>Safety</w:t>
      </w:r>
      <w:proofErr w:type="spellEnd"/>
      <w:r w:rsidRPr="0020661F">
        <w:rPr>
          <w:rFonts w:cs="Arial"/>
          <w:bCs/>
          <w:szCs w:val="20"/>
          <w:lang w:val="sl-SI"/>
        </w:rPr>
        <w:t xml:space="preserve"> </w:t>
      </w:r>
      <w:proofErr w:type="spellStart"/>
      <w:r w:rsidRPr="0020661F">
        <w:rPr>
          <w:rFonts w:cs="Arial"/>
          <w:bCs/>
          <w:szCs w:val="20"/>
          <w:lang w:val="sl-SI"/>
        </w:rPr>
        <w:t>Review</w:t>
      </w:r>
      <w:proofErr w:type="spellEnd"/>
      <w:r w:rsidRPr="0020661F">
        <w:rPr>
          <w:rFonts w:cs="Arial"/>
          <w:bCs/>
          <w:szCs w:val="20"/>
          <w:lang w:val="sl-SI"/>
        </w:rPr>
        <w:t xml:space="preserve"> Team)</w:t>
      </w:r>
    </w:p>
    <w:p w14:paraId="64F7D142" w14:textId="77777777" w:rsidR="00A62B38" w:rsidRPr="0020661F" w:rsidRDefault="00A62B38" w:rsidP="00BD74FA">
      <w:pPr>
        <w:spacing w:line="260" w:lineRule="exact"/>
        <w:ind w:right="-7"/>
        <w:jc w:val="both"/>
        <w:rPr>
          <w:rFonts w:cs="Arial"/>
          <w:bCs/>
          <w:szCs w:val="20"/>
          <w:lang w:val="sl-SI"/>
        </w:rPr>
      </w:pPr>
      <w:proofErr w:type="spellStart"/>
      <w:r w:rsidRPr="0020661F">
        <w:rPr>
          <w:rFonts w:cs="Arial"/>
          <w:bCs/>
          <w:szCs w:val="20"/>
          <w:lang w:val="sl-SI"/>
        </w:rPr>
        <w:t>Pre</w:t>
      </w:r>
      <w:proofErr w:type="spellEnd"/>
      <w:r w:rsidRPr="0020661F">
        <w:rPr>
          <w:rFonts w:cs="Arial"/>
          <w:bCs/>
          <w:szCs w:val="20"/>
          <w:lang w:val="sl-SI"/>
        </w:rPr>
        <w:t>-SALTO – predhodna Misija za preverjanje pripravljenosti jedrskih elektrarn za podaljšanje obratovanja</w:t>
      </w:r>
    </w:p>
    <w:p w14:paraId="1223ACEB"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 xml:space="preserve">RAMP – Pregled programov za obvladovanje nesreče (angleško </w:t>
      </w:r>
      <w:proofErr w:type="spellStart"/>
      <w:r w:rsidRPr="0020661F">
        <w:rPr>
          <w:rFonts w:cs="Arial"/>
          <w:bCs/>
          <w:szCs w:val="20"/>
          <w:lang w:val="sl-SI"/>
        </w:rPr>
        <w:t>Review</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Accident</w:t>
      </w:r>
      <w:proofErr w:type="spellEnd"/>
      <w:r w:rsidRPr="0020661F">
        <w:rPr>
          <w:rFonts w:cs="Arial"/>
          <w:bCs/>
          <w:szCs w:val="20"/>
          <w:lang w:val="sl-SI"/>
        </w:rPr>
        <w:t xml:space="preserve"> Management </w:t>
      </w:r>
      <w:proofErr w:type="spellStart"/>
      <w:r w:rsidRPr="0020661F">
        <w:rPr>
          <w:rFonts w:cs="Arial"/>
          <w:bCs/>
          <w:szCs w:val="20"/>
          <w:lang w:val="sl-SI"/>
        </w:rPr>
        <w:t>Programmes</w:t>
      </w:r>
      <w:proofErr w:type="spellEnd"/>
      <w:r w:rsidRPr="0020661F">
        <w:rPr>
          <w:rFonts w:cs="Arial"/>
          <w:bCs/>
          <w:szCs w:val="20"/>
          <w:lang w:val="sl-SI"/>
        </w:rPr>
        <w:t>)</w:t>
      </w:r>
    </w:p>
    <w:p w14:paraId="7DAD61F9"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 xml:space="preserve">RANET – Mreža za odziv in pomoč (angleško </w:t>
      </w:r>
      <w:hyperlink r:id="rId9" w:tgtFrame="_blank" w:history="1">
        <w:proofErr w:type="spellStart"/>
        <w:r w:rsidRPr="0020661F">
          <w:rPr>
            <w:rFonts w:cs="Arial"/>
            <w:bCs/>
            <w:szCs w:val="20"/>
            <w:lang w:val="sl-SI"/>
          </w:rPr>
          <w:t>Response</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Assistance</w:t>
        </w:r>
        <w:proofErr w:type="spellEnd"/>
        <w:r w:rsidRPr="0020661F">
          <w:rPr>
            <w:rFonts w:cs="Arial"/>
            <w:bCs/>
            <w:szCs w:val="20"/>
            <w:lang w:val="sl-SI"/>
          </w:rPr>
          <w:t xml:space="preserve"> </w:t>
        </w:r>
        <w:proofErr w:type="spellStart"/>
        <w:r w:rsidRPr="0020661F">
          <w:rPr>
            <w:rFonts w:cs="Arial"/>
            <w:bCs/>
            <w:szCs w:val="20"/>
            <w:lang w:val="sl-SI"/>
          </w:rPr>
          <w:t>Network</w:t>
        </w:r>
        <w:proofErr w:type="spellEnd"/>
      </w:hyperlink>
      <w:r w:rsidRPr="0020661F">
        <w:rPr>
          <w:rFonts w:cs="Arial"/>
          <w:bCs/>
          <w:szCs w:val="20"/>
          <w:lang w:val="sl-SI"/>
        </w:rPr>
        <w:t>)</w:t>
      </w:r>
    </w:p>
    <w:p w14:paraId="7F948CE8"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RŽV – Rudnik urana Žirovski vrh</w:t>
      </w:r>
    </w:p>
    <w:p w14:paraId="00EE9F70"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 xml:space="preserve">RWMC – Odbor za ravnanje z radioaktivnimi odpadki (angleško </w:t>
      </w:r>
      <w:proofErr w:type="spellStart"/>
      <w:r w:rsidRPr="0020661F">
        <w:rPr>
          <w:rFonts w:cs="Arial"/>
          <w:bCs/>
          <w:szCs w:val="20"/>
          <w:lang w:val="sl-SI"/>
        </w:rPr>
        <w:t>Radioactive</w:t>
      </w:r>
      <w:proofErr w:type="spellEnd"/>
      <w:r w:rsidRPr="0020661F">
        <w:rPr>
          <w:rFonts w:cs="Arial"/>
          <w:bCs/>
          <w:szCs w:val="20"/>
          <w:lang w:val="sl-SI"/>
        </w:rPr>
        <w:t xml:space="preserve"> </w:t>
      </w:r>
      <w:proofErr w:type="spellStart"/>
      <w:r w:rsidRPr="0020661F">
        <w:rPr>
          <w:rFonts w:cs="Arial"/>
          <w:bCs/>
          <w:szCs w:val="20"/>
          <w:lang w:val="sl-SI"/>
        </w:rPr>
        <w:t>Waste</w:t>
      </w:r>
      <w:proofErr w:type="spellEnd"/>
      <w:r w:rsidRPr="0020661F">
        <w:rPr>
          <w:rFonts w:cs="Arial"/>
          <w:bCs/>
          <w:szCs w:val="20"/>
          <w:lang w:val="sl-SI"/>
        </w:rPr>
        <w:t xml:space="preserve"> Management </w:t>
      </w:r>
      <w:proofErr w:type="spellStart"/>
      <w:r w:rsidRPr="0020661F">
        <w:rPr>
          <w:rFonts w:cs="Arial"/>
          <w:bCs/>
          <w:szCs w:val="20"/>
          <w:lang w:val="sl-SI"/>
        </w:rPr>
        <w:t>Committee</w:t>
      </w:r>
      <w:proofErr w:type="spellEnd"/>
      <w:r w:rsidRPr="0020661F">
        <w:rPr>
          <w:rFonts w:cs="Arial"/>
          <w:bCs/>
          <w:szCs w:val="20"/>
          <w:lang w:val="sl-SI"/>
        </w:rPr>
        <w:t>)</w:t>
      </w:r>
    </w:p>
    <w:p w14:paraId="5D67489A"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 xml:space="preserve">SALTO – Misija za preverjanje pripravljenosti jedrskih elektrarn za podaljšanje obratovanja (angleško </w:t>
      </w:r>
      <w:proofErr w:type="spellStart"/>
      <w:r w:rsidRPr="0020661F">
        <w:rPr>
          <w:rFonts w:cs="Arial"/>
          <w:bCs/>
          <w:szCs w:val="20"/>
          <w:lang w:val="sl-SI"/>
        </w:rPr>
        <w:t>Safety</w:t>
      </w:r>
      <w:proofErr w:type="spellEnd"/>
      <w:r w:rsidRPr="0020661F">
        <w:rPr>
          <w:rFonts w:cs="Arial"/>
          <w:bCs/>
          <w:szCs w:val="20"/>
          <w:lang w:val="sl-SI"/>
        </w:rPr>
        <w:t xml:space="preserve"> </w:t>
      </w:r>
      <w:proofErr w:type="spellStart"/>
      <w:r w:rsidRPr="0020661F">
        <w:rPr>
          <w:rFonts w:cs="Arial"/>
          <w:bCs/>
          <w:szCs w:val="20"/>
          <w:lang w:val="sl-SI"/>
        </w:rPr>
        <w:t>Aspects</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Long-Term </w:t>
      </w:r>
      <w:proofErr w:type="spellStart"/>
      <w:r w:rsidRPr="0020661F">
        <w:rPr>
          <w:rFonts w:cs="Arial"/>
          <w:bCs/>
          <w:szCs w:val="20"/>
          <w:lang w:val="sl-SI"/>
        </w:rPr>
        <w:t>Operations</w:t>
      </w:r>
      <w:proofErr w:type="spellEnd"/>
      <w:r w:rsidRPr="0020661F">
        <w:rPr>
          <w:rFonts w:cs="Arial"/>
          <w:bCs/>
          <w:szCs w:val="20"/>
          <w:lang w:val="sl-SI"/>
        </w:rPr>
        <w:t>)</w:t>
      </w:r>
    </w:p>
    <w:p w14:paraId="5E592FA2" w14:textId="77777777" w:rsidR="00A62B38" w:rsidRPr="0020661F" w:rsidRDefault="00A62B38" w:rsidP="00BD74FA">
      <w:pPr>
        <w:spacing w:line="260" w:lineRule="exact"/>
        <w:ind w:right="252"/>
        <w:jc w:val="both"/>
        <w:rPr>
          <w:rFonts w:cs="Arial"/>
          <w:bCs/>
          <w:szCs w:val="20"/>
          <w:lang w:val="sl-SI"/>
        </w:rPr>
      </w:pPr>
      <w:proofErr w:type="spellStart"/>
      <w:r w:rsidRPr="0020661F">
        <w:rPr>
          <w:rFonts w:cs="Arial"/>
          <w:bCs/>
          <w:szCs w:val="20"/>
          <w:lang w:val="sl-SI"/>
        </w:rPr>
        <w:t>TranSAS</w:t>
      </w:r>
      <w:proofErr w:type="spellEnd"/>
      <w:r w:rsidRPr="0020661F">
        <w:rPr>
          <w:rFonts w:cs="Arial"/>
          <w:bCs/>
          <w:szCs w:val="20"/>
          <w:lang w:val="sl-SI"/>
        </w:rPr>
        <w:t xml:space="preserve"> – Skupina za oceno varnosti prevoza (angleško Transport </w:t>
      </w:r>
      <w:proofErr w:type="spellStart"/>
      <w:r w:rsidRPr="0020661F">
        <w:rPr>
          <w:rFonts w:cs="Arial"/>
          <w:bCs/>
          <w:szCs w:val="20"/>
          <w:lang w:val="sl-SI"/>
        </w:rPr>
        <w:t>Safety</w:t>
      </w:r>
      <w:proofErr w:type="spellEnd"/>
      <w:r w:rsidRPr="0020661F">
        <w:rPr>
          <w:rFonts w:cs="Arial"/>
          <w:bCs/>
          <w:szCs w:val="20"/>
          <w:lang w:val="sl-SI"/>
        </w:rPr>
        <w:t xml:space="preserve"> </w:t>
      </w:r>
      <w:proofErr w:type="spellStart"/>
      <w:r w:rsidRPr="0020661F">
        <w:rPr>
          <w:rFonts w:cs="Arial"/>
          <w:bCs/>
          <w:szCs w:val="20"/>
          <w:lang w:val="sl-SI"/>
        </w:rPr>
        <w:t>Appraisal</w:t>
      </w:r>
      <w:proofErr w:type="spellEnd"/>
      <w:r w:rsidRPr="0020661F">
        <w:rPr>
          <w:rFonts w:cs="Arial"/>
          <w:bCs/>
          <w:szCs w:val="20"/>
          <w:lang w:val="sl-SI"/>
        </w:rPr>
        <w:t xml:space="preserve"> </w:t>
      </w:r>
      <w:proofErr w:type="spellStart"/>
      <w:r w:rsidRPr="0020661F">
        <w:rPr>
          <w:rFonts w:cs="Arial"/>
          <w:bCs/>
          <w:szCs w:val="20"/>
          <w:lang w:val="sl-SI"/>
        </w:rPr>
        <w:t>Service</w:t>
      </w:r>
      <w:proofErr w:type="spellEnd"/>
      <w:r w:rsidRPr="0020661F">
        <w:rPr>
          <w:rFonts w:cs="Arial"/>
          <w:bCs/>
          <w:szCs w:val="20"/>
          <w:lang w:val="sl-SI"/>
        </w:rPr>
        <w:t>)</w:t>
      </w:r>
    </w:p>
    <w:p w14:paraId="1E85508A"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URSJV – Uprava Republike Slovenije za jedrsko varnost</w:t>
      </w:r>
    </w:p>
    <w:p w14:paraId="7B6F8D2E"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URSVS – Uprava Republike Slovenije za varstvo pred sevanji</w:t>
      </w:r>
    </w:p>
    <w:p w14:paraId="01880FC2"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URSZR – Uprava Republike Slovenije za zaščito in reševanje</w:t>
      </w:r>
    </w:p>
    <w:p w14:paraId="5BD12445" w14:textId="77777777" w:rsidR="00A62B38" w:rsidRPr="0020661F" w:rsidRDefault="00A62B38" w:rsidP="00BD74FA">
      <w:pPr>
        <w:spacing w:line="260" w:lineRule="exact"/>
        <w:ind w:right="-7"/>
        <w:jc w:val="both"/>
        <w:rPr>
          <w:rFonts w:cs="Arial"/>
          <w:bCs/>
          <w:szCs w:val="20"/>
          <w:lang w:val="sl-SI"/>
        </w:rPr>
      </w:pPr>
      <w:r w:rsidRPr="0020661F">
        <w:rPr>
          <w:rFonts w:cs="Arial"/>
          <w:bCs/>
          <w:szCs w:val="20"/>
          <w:lang w:val="sl-SI"/>
        </w:rPr>
        <w:t xml:space="preserve">USIE – Enotni sistem za izmenjavo podatkov v primeru izrednih dogodkov (angleško </w:t>
      </w:r>
      <w:proofErr w:type="spellStart"/>
      <w:r w:rsidRPr="0020661F">
        <w:rPr>
          <w:rFonts w:cs="Arial"/>
          <w:bCs/>
          <w:szCs w:val="20"/>
          <w:lang w:val="sl-SI"/>
        </w:rPr>
        <w:t>Unified</w:t>
      </w:r>
      <w:proofErr w:type="spellEnd"/>
      <w:r w:rsidRPr="0020661F">
        <w:rPr>
          <w:rFonts w:cs="Arial"/>
          <w:bCs/>
          <w:szCs w:val="20"/>
          <w:lang w:val="sl-SI"/>
        </w:rPr>
        <w:t xml:space="preserve"> </w:t>
      </w:r>
      <w:proofErr w:type="spellStart"/>
      <w:r w:rsidRPr="0020661F">
        <w:rPr>
          <w:rFonts w:cs="Arial"/>
          <w:bCs/>
          <w:szCs w:val="20"/>
          <w:lang w:val="sl-SI"/>
        </w:rPr>
        <w:t>System</w:t>
      </w:r>
      <w:proofErr w:type="spellEnd"/>
      <w:r w:rsidRPr="0020661F">
        <w:rPr>
          <w:rFonts w:cs="Arial"/>
          <w:bCs/>
          <w:szCs w:val="20"/>
          <w:lang w:val="sl-SI"/>
        </w:rPr>
        <w:t xml:space="preserve"> </w:t>
      </w:r>
      <w:proofErr w:type="spellStart"/>
      <w:r w:rsidRPr="0020661F">
        <w:rPr>
          <w:rFonts w:cs="Arial"/>
          <w:bCs/>
          <w:szCs w:val="20"/>
          <w:lang w:val="sl-SI"/>
        </w:rPr>
        <w:t>for</w:t>
      </w:r>
      <w:proofErr w:type="spellEnd"/>
      <w:r w:rsidRPr="0020661F">
        <w:rPr>
          <w:rFonts w:cs="Arial"/>
          <w:bCs/>
          <w:szCs w:val="20"/>
          <w:lang w:val="sl-SI"/>
        </w:rPr>
        <w:t xml:space="preserve"> </w:t>
      </w:r>
      <w:proofErr w:type="spellStart"/>
      <w:r w:rsidRPr="0020661F">
        <w:rPr>
          <w:rFonts w:cs="Arial"/>
          <w:bCs/>
          <w:szCs w:val="20"/>
          <w:lang w:val="sl-SI"/>
        </w:rPr>
        <w:t>Information</w:t>
      </w:r>
      <w:proofErr w:type="spellEnd"/>
      <w:r w:rsidRPr="0020661F">
        <w:rPr>
          <w:rFonts w:cs="Arial"/>
          <w:bCs/>
          <w:szCs w:val="20"/>
          <w:lang w:val="sl-SI"/>
        </w:rPr>
        <w:t xml:space="preserve"> Exchange in </w:t>
      </w:r>
      <w:proofErr w:type="spellStart"/>
      <w:r w:rsidRPr="0020661F">
        <w:rPr>
          <w:rFonts w:cs="Arial"/>
          <w:bCs/>
          <w:szCs w:val="20"/>
          <w:lang w:val="sl-SI"/>
        </w:rPr>
        <w:t>Incidents</w:t>
      </w:r>
      <w:proofErr w:type="spellEnd"/>
      <w:r w:rsidRPr="0020661F">
        <w:rPr>
          <w:rFonts w:cs="Arial"/>
          <w:bCs/>
          <w:szCs w:val="20"/>
          <w:lang w:val="sl-SI"/>
        </w:rPr>
        <w:t xml:space="preserve"> </w:t>
      </w:r>
      <w:proofErr w:type="spellStart"/>
      <w:r w:rsidRPr="0020661F">
        <w:rPr>
          <w:rFonts w:cs="Arial"/>
          <w:bCs/>
          <w:szCs w:val="20"/>
          <w:lang w:val="sl-SI"/>
        </w:rPr>
        <w:t>and</w:t>
      </w:r>
      <w:proofErr w:type="spellEnd"/>
      <w:r w:rsidRPr="0020661F">
        <w:rPr>
          <w:rFonts w:cs="Arial"/>
          <w:bCs/>
          <w:szCs w:val="20"/>
          <w:lang w:val="sl-SI"/>
        </w:rPr>
        <w:t xml:space="preserve"> </w:t>
      </w:r>
      <w:proofErr w:type="spellStart"/>
      <w:r w:rsidRPr="0020661F">
        <w:rPr>
          <w:rFonts w:cs="Arial"/>
          <w:bCs/>
          <w:szCs w:val="20"/>
          <w:lang w:val="sl-SI"/>
        </w:rPr>
        <w:t>Emergencies</w:t>
      </w:r>
      <w:proofErr w:type="spellEnd"/>
      <w:r w:rsidRPr="0020661F">
        <w:rPr>
          <w:rFonts w:cs="Arial"/>
          <w:bCs/>
          <w:szCs w:val="20"/>
          <w:lang w:val="sl-SI"/>
        </w:rPr>
        <w:t>)</w:t>
      </w:r>
    </w:p>
    <w:p w14:paraId="01695E03" w14:textId="77777777" w:rsidR="00A62B38" w:rsidRPr="0020661F" w:rsidRDefault="00A62B38" w:rsidP="00BD74FA">
      <w:pPr>
        <w:spacing w:line="260" w:lineRule="exact"/>
        <w:ind w:right="-7"/>
        <w:jc w:val="both"/>
        <w:rPr>
          <w:rFonts w:cs="Arial"/>
          <w:bCs/>
          <w:szCs w:val="20"/>
          <w:lang w:val="sl-SI"/>
        </w:rPr>
      </w:pPr>
      <w:r w:rsidRPr="0020661F">
        <w:rPr>
          <w:rFonts w:cs="Arial"/>
          <w:bCs/>
          <w:szCs w:val="20"/>
          <w:lang w:val="sl-SI"/>
        </w:rPr>
        <w:t xml:space="preserve">US NRC – Zvezna jedrska upravna komisija ZDA (angleško </w:t>
      </w:r>
      <w:proofErr w:type="spellStart"/>
      <w:r w:rsidRPr="0020661F">
        <w:rPr>
          <w:rFonts w:cs="Arial"/>
          <w:bCs/>
          <w:szCs w:val="20"/>
          <w:lang w:val="sl-SI"/>
        </w:rPr>
        <w:t>United</w:t>
      </w:r>
      <w:proofErr w:type="spellEnd"/>
      <w:r w:rsidRPr="0020661F">
        <w:rPr>
          <w:rFonts w:cs="Arial"/>
          <w:bCs/>
          <w:szCs w:val="20"/>
          <w:lang w:val="sl-SI"/>
        </w:rPr>
        <w:t xml:space="preserve"> </w:t>
      </w:r>
      <w:proofErr w:type="spellStart"/>
      <w:r w:rsidRPr="0020661F">
        <w:rPr>
          <w:rFonts w:cs="Arial"/>
          <w:bCs/>
          <w:szCs w:val="20"/>
          <w:lang w:val="sl-SI"/>
        </w:rPr>
        <w:t>States</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Regulatory</w:t>
      </w:r>
      <w:proofErr w:type="spellEnd"/>
      <w:r w:rsidRPr="0020661F">
        <w:rPr>
          <w:rFonts w:cs="Arial"/>
          <w:bCs/>
          <w:szCs w:val="20"/>
          <w:lang w:val="sl-SI"/>
        </w:rPr>
        <w:t xml:space="preserve"> </w:t>
      </w:r>
      <w:proofErr w:type="spellStart"/>
      <w:r w:rsidRPr="0020661F">
        <w:rPr>
          <w:rFonts w:cs="Arial"/>
          <w:bCs/>
          <w:szCs w:val="20"/>
          <w:lang w:val="sl-SI"/>
        </w:rPr>
        <w:t>Commission</w:t>
      </w:r>
      <w:proofErr w:type="spellEnd"/>
      <w:r w:rsidRPr="0020661F">
        <w:rPr>
          <w:rFonts w:cs="Arial"/>
          <w:bCs/>
          <w:szCs w:val="20"/>
          <w:lang w:val="sl-SI"/>
        </w:rPr>
        <w:t>)</w:t>
      </w:r>
    </w:p>
    <w:p w14:paraId="42484A18" w14:textId="77777777" w:rsidR="00A62B38" w:rsidRPr="0020661F" w:rsidRDefault="00A62B38" w:rsidP="00BD74FA">
      <w:pPr>
        <w:spacing w:line="260" w:lineRule="exact"/>
        <w:ind w:right="252"/>
        <w:jc w:val="both"/>
        <w:rPr>
          <w:rFonts w:cs="Arial"/>
          <w:bCs/>
          <w:szCs w:val="20"/>
          <w:lang w:val="sl-SI"/>
        </w:rPr>
      </w:pPr>
      <w:r w:rsidRPr="0020661F">
        <w:rPr>
          <w:rFonts w:cs="Arial"/>
          <w:bCs/>
          <w:szCs w:val="20"/>
          <w:lang w:val="sl-SI"/>
        </w:rPr>
        <w:t xml:space="preserve">ZVISJV-1 – Zakon o varstvu pred ionizirajočimi sevanji in jedrski varnosti </w:t>
      </w:r>
    </w:p>
    <w:p w14:paraId="6A4F4C9D" w14:textId="77777777" w:rsidR="00A62B38" w:rsidRPr="0020661F" w:rsidRDefault="00A62B38" w:rsidP="00BD74FA">
      <w:pPr>
        <w:tabs>
          <w:tab w:val="left" w:pos="8080"/>
        </w:tabs>
        <w:spacing w:line="260" w:lineRule="exact"/>
        <w:ind w:right="-7"/>
        <w:jc w:val="both"/>
        <w:rPr>
          <w:rFonts w:cs="Arial"/>
          <w:bCs/>
          <w:szCs w:val="20"/>
          <w:lang w:val="sl-SI"/>
        </w:rPr>
      </w:pPr>
      <w:r w:rsidRPr="0020661F">
        <w:rPr>
          <w:rFonts w:cs="Arial"/>
          <w:bCs/>
          <w:szCs w:val="20"/>
          <w:lang w:val="sl-SI"/>
        </w:rPr>
        <w:t xml:space="preserve">WANO – Svetovno združenje upravljavcev jedrskih objektov (angleško </w:t>
      </w:r>
      <w:proofErr w:type="spellStart"/>
      <w:r w:rsidRPr="0020661F">
        <w:rPr>
          <w:rFonts w:cs="Arial"/>
          <w:bCs/>
          <w:szCs w:val="20"/>
          <w:lang w:val="sl-SI"/>
        </w:rPr>
        <w:t>World</w:t>
      </w:r>
      <w:proofErr w:type="spellEnd"/>
      <w:r w:rsidRPr="0020661F">
        <w:rPr>
          <w:rFonts w:cs="Arial"/>
          <w:bCs/>
          <w:szCs w:val="20"/>
          <w:lang w:val="sl-SI"/>
        </w:rPr>
        <w:t xml:space="preserve"> </w:t>
      </w:r>
      <w:proofErr w:type="spellStart"/>
      <w:r w:rsidRPr="0020661F">
        <w:rPr>
          <w:rFonts w:cs="Arial"/>
          <w:bCs/>
          <w:szCs w:val="20"/>
          <w:lang w:val="sl-SI"/>
        </w:rPr>
        <w:t>Association</w:t>
      </w:r>
      <w:proofErr w:type="spellEnd"/>
      <w:r w:rsidRPr="0020661F">
        <w:rPr>
          <w:rFonts w:cs="Arial"/>
          <w:bCs/>
          <w:szCs w:val="20"/>
          <w:lang w:val="sl-SI"/>
        </w:rPr>
        <w:t xml:space="preserve"> </w:t>
      </w:r>
      <w:proofErr w:type="spellStart"/>
      <w:r w:rsidRPr="0020661F">
        <w:rPr>
          <w:rFonts w:cs="Arial"/>
          <w:bCs/>
          <w:szCs w:val="20"/>
          <w:lang w:val="sl-SI"/>
        </w:rPr>
        <w:t>of</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Operators</w:t>
      </w:r>
      <w:proofErr w:type="spellEnd"/>
      <w:r w:rsidRPr="0020661F">
        <w:rPr>
          <w:rFonts w:cs="Arial"/>
          <w:bCs/>
          <w:szCs w:val="20"/>
          <w:lang w:val="sl-SI"/>
        </w:rPr>
        <w:t>)</w:t>
      </w:r>
    </w:p>
    <w:p w14:paraId="4023C2DE" w14:textId="6D5F5E81" w:rsidR="00A62B38" w:rsidRPr="0020661F" w:rsidRDefault="00A62B38" w:rsidP="00BD74FA">
      <w:pPr>
        <w:spacing w:line="260" w:lineRule="exact"/>
        <w:ind w:right="-7"/>
        <w:jc w:val="both"/>
        <w:rPr>
          <w:rFonts w:cs="Arial"/>
          <w:bCs/>
          <w:szCs w:val="20"/>
          <w:lang w:val="sl-SI"/>
        </w:rPr>
      </w:pPr>
      <w:r w:rsidRPr="0020661F">
        <w:rPr>
          <w:rFonts w:cs="Arial"/>
          <w:bCs/>
          <w:szCs w:val="20"/>
          <w:lang w:val="sl-SI"/>
        </w:rPr>
        <w:t xml:space="preserve">WENRA – Združenje zahodnoevropskih upravnih organov za jedrsko varnost (angleško </w:t>
      </w:r>
      <w:proofErr w:type="spellStart"/>
      <w:r w:rsidRPr="0020661F">
        <w:rPr>
          <w:rFonts w:cs="Arial"/>
          <w:bCs/>
          <w:szCs w:val="20"/>
          <w:lang w:val="sl-SI"/>
        </w:rPr>
        <w:t>Western</w:t>
      </w:r>
      <w:proofErr w:type="spellEnd"/>
      <w:r w:rsidRPr="0020661F">
        <w:rPr>
          <w:rFonts w:cs="Arial"/>
          <w:bCs/>
          <w:szCs w:val="20"/>
          <w:lang w:val="sl-SI"/>
        </w:rPr>
        <w:t xml:space="preserve"> </w:t>
      </w:r>
      <w:proofErr w:type="spellStart"/>
      <w:r w:rsidRPr="0020661F">
        <w:rPr>
          <w:rFonts w:cs="Arial"/>
          <w:bCs/>
          <w:szCs w:val="20"/>
          <w:lang w:val="sl-SI"/>
        </w:rPr>
        <w:t>European</w:t>
      </w:r>
      <w:proofErr w:type="spellEnd"/>
      <w:r w:rsidRPr="0020661F">
        <w:rPr>
          <w:rFonts w:cs="Arial"/>
          <w:bCs/>
          <w:szCs w:val="20"/>
          <w:lang w:val="sl-SI"/>
        </w:rPr>
        <w:t xml:space="preserve"> </w:t>
      </w:r>
      <w:proofErr w:type="spellStart"/>
      <w:r w:rsidRPr="0020661F">
        <w:rPr>
          <w:rFonts w:cs="Arial"/>
          <w:bCs/>
          <w:szCs w:val="20"/>
          <w:lang w:val="sl-SI"/>
        </w:rPr>
        <w:t>Nuclear</w:t>
      </w:r>
      <w:proofErr w:type="spellEnd"/>
      <w:r w:rsidRPr="0020661F">
        <w:rPr>
          <w:rFonts w:cs="Arial"/>
          <w:bCs/>
          <w:szCs w:val="20"/>
          <w:lang w:val="sl-SI"/>
        </w:rPr>
        <w:t xml:space="preserve"> </w:t>
      </w:r>
      <w:proofErr w:type="spellStart"/>
      <w:r w:rsidRPr="0020661F">
        <w:rPr>
          <w:rFonts w:cs="Arial"/>
          <w:bCs/>
          <w:szCs w:val="20"/>
          <w:lang w:val="sl-SI"/>
        </w:rPr>
        <w:t>Regulators</w:t>
      </w:r>
      <w:proofErr w:type="spellEnd"/>
      <w:r w:rsidRPr="0020661F">
        <w:rPr>
          <w:rFonts w:cs="Arial"/>
          <w:bCs/>
          <w:szCs w:val="20"/>
          <w:lang w:val="sl-SI"/>
        </w:rPr>
        <w:t xml:space="preserve">' </w:t>
      </w:r>
      <w:proofErr w:type="spellStart"/>
      <w:r w:rsidRPr="0020661F">
        <w:rPr>
          <w:rFonts w:cs="Arial"/>
          <w:bCs/>
          <w:szCs w:val="20"/>
          <w:lang w:val="sl-SI"/>
        </w:rPr>
        <w:t>Association</w:t>
      </w:r>
      <w:proofErr w:type="spellEnd"/>
      <w:r w:rsidRPr="0020661F">
        <w:rPr>
          <w:rFonts w:cs="Arial"/>
          <w:bCs/>
          <w:szCs w:val="20"/>
          <w:lang w:val="sl-SI"/>
        </w:rPr>
        <w:t>)«</w:t>
      </w:r>
    </w:p>
    <w:p w14:paraId="7EB97A9D" w14:textId="2CA1CDB3" w:rsidR="00A62B38" w:rsidRPr="0020661F" w:rsidRDefault="00A62B38" w:rsidP="00BD74FA">
      <w:pPr>
        <w:spacing w:line="260" w:lineRule="exact"/>
        <w:ind w:right="-7"/>
        <w:jc w:val="both"/>
        <w:rPr>
          <w:rFonts w:cs="Arial"/>
          <w:szCs w:val="20"/>
          <w:lang w:val="sl-SI"/>
        </w:rPr>
      </w:pPr>
    </w:p>
    <w:p w14:paraId="565D1ED2" w14:textId="793BAF2A" w:rsidR="00A62B38" w:rsidRPr="0020661F" w:rsidRDefault="00A62B38" w:rsidP="00BD74FA">
      <w:pPr>
        <w:spacing w:line="260" w:lineRule="exact"/>
        <w:jc w:val="both"/>
        <w:rPr>
          <w:rFonts w:cs="Arial"/>
          <w:b/>
          <w:szCs w:val="20"/>
          <w:lang w:val="sl-SI"/>
        </w:rPr>
      </w:pPr>
      <w:r w:rsidRPr="0020661F">
        <w:rPr>
          <w:rFonts w:cs="Arial"/>
          <w:b/>
          <w:szCs w:val="20"/>
          <w:lang w:val="sl-SI"/>
        </w:rPr>
        <w:t>Obrazložitev:</w:t>
      </w:r>
    </w:p>
    <w:p w14:paraId="01BBE9B4" w14:textId="42A10F1F" w:rsidR="00A62B38" w:rsidRPr="0020661F" w:rsidRDefault="00A62B38" w:rsidP="00BD74FA">
      <w:pPr>
        <w:spacing w:line="260" w:lineRule="exact"/>
        <w:ind w:right="-7"/>
        <w:jc w:val="both"/>
        <w:rPr>
          <w:rFonts w:cs="Arial"/>
          <w:bCs/>
          <w:szCs w:val="20"/>
          <w:lang w:val="sl-SI"/>
        </w:rPr>
      </w:pPr>
      <w:r w:rsidRPr="0020661F">
        <w:rPr>
          <w:rFonts w:cs="Arial"/>
          <w:bCs/>
          <w:szCs w:val="20"/>
          <w:lang w:val="sl-SI"/>
        </w:rPr>
        <w:t xml:space="preserve">Dodane so kratice in njihove opredelitve. </w:t>
      </w:r>
    </w:p>
    <w:p w14:paraId="3AAF2280" w14:textId="6BCB632A" w:rsidR="00A62B38" w:rsidRPr="0020661F" w:rsidRDefault="00A62B38" w:rsidP="00BD74FA">
      <w:pPr>
        <w:spacing w:line="260" w:lineRule="exact"/>
        <w:ind w:right="-7"/>
        <w:jc w:val="both"/>
        <w:rPr>
          <w:rFonts w:cs="Arial"/>
          <w:b/>
          <w:bCs/>
          <w:szCs w:val="20"/>
          <w:lang w:val="sl-SI"/>
        </w:rPr>
      </w:pPr>
    </w:p>
    <w:p w14:paraId="74A82ADB" w14:textId="1E203AF8" w:rsidR="00A62B38" w:rsidRPr="0020661F" w:rsidRDefault="00A62B38" w:rsidP="00BD74FA">
      <w:pPr>
        <w:spacing w:line="260" w:lineRule="exact"/>
        <w:ind w:right="-7"/>
        <w:jc w:val="both"/>
        <w:rPr>
          <w:rFonts w:cs="Arial"/>
          <w:b/>
          <w:szCs w:val="20"/>
          <w:lang w:val="sl-SI"/>
        </w:rPr>
      </w:pPr>
      <w:r w:rsidRPr="0020661F">
        <w:rPr>
          <w:rFonts w:cs="Arial"/>
          <w:b/>
          <w:szCs w:val="20"/>
          <w:lang w:val="sl-SI"/>
        </w:rPr>
        <w:t>K poglavju »11. Viri«</w:t>
      </w:r>
    </w:p>
    <w:p w14:paraId="5582FC02" w14:textId="1C71CC47" w:rsidR="00A62B38" w:rsidRPr="0020661F" w:rsidRDefault="00A62B38" w:rsidP="00BD74FA">
      <w:pPr>
        <w:spacing w:line="260" w:lineRule="exact"/>
        <w:ind w:right="-7"/>
        <w:jc w:val="both"/>
        <w:rPr>
          <w:rFonts w:cs="Arial"/>
          <w:bCs/>
          <w:szCs w:val="20"/>
          <w:lang w:val="sl-SI"/>
        </w:rPr>
      </w:pPr>
    </w:p>
    <w:p w14:paraId="54B66E8C" w14:textId="699F5121" w:rsidR="00A62B38" w:rsidRPr="0020661F" w:rsidRDefault="00A62B38" w:rsidP="00BD74FA">
      <w:pPr>
        <w:spacing w:line="260" w:lineRule="exact"/>
        <w:jc w:val="both"/>
        <w:rPr>
          <w:rFonts w:cs="Arial"/>
          <w:bCs/>
          <w:szCs w:val="20"/>
          <w:lang w:val="sl-SI"/>
        </w:rPr>
      </w:pPr>
      <w:r w:rsidRPr="0020661F">
        <w:rPr>
          <w:rFonts w:cs="Arial"/>
          <w:bCs/>
          <w:szCs w:val="20"/>
          <w:lang w:val="sl-SI"/>
        </w:rPr>
        <w:t xml:space="preserve">Besedilo </w:t>
      </w:r>
      <w:r w:rsidR="00A24DB8" w:rsidRPr="0020661F">
        <w:rPr>
          <w:rFonts w:cs="Arial"/>
          <w:bCs/>
          <w:szCs w:val="20"/>
          <w:lang w:val="sl-SI"/>
        </w:rPr>
        <w:t xml:space="preserve">poglavja </w:t>
      </w:r>
      <w:r w:rsidRPr="0020661F">
        <w:rPr>
          <w:rFonts w:cs="Arial"/>
          <w:bCs/>
          <w:szCs w:val="20"/>
          <w:lang w:val="sl-SI"/>
        </w:rPr>
        <w:t xml:space="preserve">se spremeni tako, da se glasi: </w:t>
      </w:r>
    </w:p>
    <w:p w14:paraId="754A914C" w14:textId="38179F62"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lastRenderedPageBreak/>
        <w:t>»[1] Zakon o varstvu pred ionizirajočimi sevanji in jedrski varnosti (Uradni list RS, št. 76/17, 26/19, 172/21 in 18/23 – ZDU-1O).</w:t>
      </w:r>
    </w:p>
    <w:p w14:paraId="48B513E2" w14:textId="1BEA4ECA"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[2] Resolucija o nacionalnem programu ravnanja z radioaktivnimi odpadki in izrabljenim gorivom za obdobje 2023–2032 (Uradni list RS, št. 14/23).</w:t>
      </w:r>
    </w:p>
    <w:p w14:paraId="65C8A7EE" w14:textId="01CED603"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[3] Direktiva Sveta 2011/70/</w:t>
      </w:r>
      <w:proofErr w:type="spellStart"/>
      <w:r w:rsidRPr="0020661F">
        <w:rPr>
          <w:rFonts w:ascii="Arial" w:hAnsi="Arial" w:cs="Arial"/>
          <w:bCs/>
          <w:sz w:val="20"/>
          <w:szCs w:val="20"/>
          <w:lang w:eastAsia="en-US"/>
        </w:rPr>
        <w:t>Euratom</w:t>
      </w:r>
      <w:proofErr w:type="spellEnd"/>
      <w:r w:rsidRPr="0020661F">
        <w:rPr>
          <w:rFonts w:ascii="Arial" w:hAnsi="Arial" w:cs="Arial"/>
          <w:bCs/>
          <w:sz w:val="20"/>
          <w:szCs w:val="20"/>
          <w:lang w:eastAsia="en-US"/>
        </w:rPr>
        <w:t xml:space="preserve"> z dne 19. julija 2011 o vzpostavitvi okvira Skupnosti za odgovorno in varno ravnanje z izrabljenim gorivom in radioaktivnimi odpadki, UL L 199, 2. 8. 2011, str. 48.</w:t>
      </w:r>
    </w:p>
    <w:p w14:paraId="5DDF45B4" w14:textId="03CFFE55"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[4] Celoviti nacionalni energetski in podnebni načrta Republike Slovenije, dokument št. 35400-18/2019/22, sprejet na 62. redni seji Vlade Republike Slovenije, februar 2020.«.</w:t>
      </w:r>
    </w:p>
    <w:p w14:paraId="5981E7FA" w14:textId="1CE95551"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[5] Resolucija o Nacionalnem programu visokega šolstva do 2030 (Uradni list RS, št. 49/22).</w:t>
      </w:r>
    </w:p>
    <w:p w14:paraId="67AD36A3" w14:textId="7020CCA8"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[6] Resolucija o znanstvenoraziskovalni in inovacijski strategiji Slovenije 2030 (Uradni list RS, št. 49/22).</w:t>
      </w:r>
    </w:p>
    <w:p w14:paraId="7B15FCBA" w14:textId="585ACB3E"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[7] Konvencija o jedrski varnosti (Uradni list RS, MP št. 16/96).</w:t>
      </w:r>
    </w:p>
    <w:p w14:paraId="158D72E5" w14:textId="7AF6412F"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[8] Konvencija o zgodnjem obveščanju o jedrskih nesrečah (Uradni list SFRJ, MP št. 15/89) in Konvencija o pomoči v primeru jedrskih nesreč ali radiološke nevarnosti (Uradni list SFRJ, MP št. 4/91).</w:t>
      </w:r>
    </w:p>
    <w:p w14:paraId="6E7D7077" w14:textId="0607B815"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[9] Skupna konvencija o varnosti ravnanja z izrabljenim gorivom in varnosti ravnanja z radioaktivnimi odpadki (Uradni list RS, MP št. 3/99).</w:t>
      </w:r>
    </w:p>
    <w:p w14:paraId="5D5064B0" w14:textId="0D5654DA"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 xml:space="preserve">[10] Pogodba o neširjenju jedrskega orožja (Uradni list SFRJ, MP št. 10/70). </w:t>
      </w:r>
    </w:p>
    <w:p w14:paraId="70339DA9" w14:textId="7730E364"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[11] Konvencija o fizičnem varovanju jedrskega materiala in jedrskih objektov (Uradni list SFRJ, MP št. 9/85 in Uradni list RS, MP št. 14/09).</w:t>
      </w:r>
    </w:p>
    <w:p w14:paraId="0734418D" w14:textId="0F51D909"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[12] Konvencija o odgovornosti tretjim na področju jedrske energije (t. i. Pariška konvencija, Uradni list RS, MP št. 18/00 in 4/09), konvencija, ki dopolnjuje Pariško konvencijo (t. i. Bruseljska dopolnilna konvencija, Uradni list RS, MP št. 9/01 in 4/09), ter Skupni protokol o uporabi Dunajske konvencije in Pariške konvencije (Uradni list RS, MP št. 22/94).</w:t>
      </w:r>
    </w:p>
    <w:p w14:paraId="7AC37A16" w14:textId="0EDC99CC"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[13] Direktiva Sveta 2009/71/</w:t>
      </w:r>
      <w:proofErr w:type="spellStart"/>
      <w:r w:rsidRPr="0020661F">
        <w:rPr>
          <w:rFonts w:ascii="Arial" w:hAnsi="Arial" w:cs="Arial"/>
          <w:bCs/>
          <w:sz w:val="20"/>
          <w:szCs w:val="20"/>
          <w:lang w:eastAsia="en-US"/>
        </w:rPr>
        <w:t>Euratom</w:t>
      </w:r>
      <w:proofErr w:type="spellEnd"/>
      <w:r w:rsidRPr="0020661F">
        <w:rPr>
          <w:rFonts w:ascii="Arial" w:hAnsi="Arial" w:cs="Arial"/>
          <w:bCs/>
          <w:sz w:val="20"/>
          <w:szCs w:val="20"/>
          <w:lang w:eastAsia="en-US"/>
        </w:rPr>
        <w:t xml:space="preserve"> z dne 25. junija 2009 o vzpostavitvi okvira Skupnosti za jedrsko varnost jedrskih objektov, UL L 172, 2. 7. 2009, str. 18, in Direktiva Sveta 2014/87/</w:t>
      </w:r>
      <w:proofErr w:type="spellStart"/>
      <w:r w:rsidRPr="0020661F">
        <w:rPr>
          <w:rFonts w:ascii="Arial" w:hAnsi="Arial" w:cs="Arial"/>
          <w:bCs/>
          <w:sz w:val="20"/>
          <w:szCs w:val="20"/>
          <w:lang w:eastAsia="en-US"/>
        </w:rPr>
        <w:t>Euratom</w:t>
      </w:r>
      <w:proofErr w:type="spellEnd"/>
      <w:r w:rsidRPr="0020661F">
        <w:rPr>
          <w:rFonts w:ascii="Arial" w:hAnsi="Arial" w:cs="Arial"/>
          <w:bCs/>
          <w:sz w:val="20"/>
          <w:szCs w:val="20"/>
          <w:lang w:eastAsia="en-US"/>
        </w:rPr>
        <w:t xml:space="preserve"> z dne 8. julija 2014 o spremembi Direktive 2009/71/</w:t>
      </w:r>
      <w:proofErr w:type="spellStart"/>
      <w:r w:rsidRPr="0020661F">
        <w:rPr>
          <w:rFonts w:ascii="Arial" w:hAnsi="Arial" w:cs="Arial"/>
          <w:bCs/>
          <w:sz w:val="20"/>
          <w:szCs w:val="20"/>
          <w:lang w:eastAsia="en-US"/>
        </w:rPr>
        <w:t>Euratom</w:t>
      </w:r>
      <w:proofErr w:type="spellEnd"/>
      <w:r w:rsidRPr="0020661F">
        <w:rPr>
          <w:rFonts w:ascii="Arial" w:hAnsi="Arial" w:cs="Arial"/>
          <w:bCs/>
          <w:sz w:val="20"/>
          <w:szCs w:val="20"/>
          <w:lang w:eastAsia="en-US"/>
        </w:rPr>
        <w:t xml:space="preserve"> o vzpostavitvi okvira Skupnosti za jedrsko varnost jedrskih objektov, UL L 219, 25. 7. 2014, str. 42.</w:t>
      </w:r>
    </w:p>
    <w:p w14:paraId="382FA337" w14:textId="15DE5551"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[14] Delegirana uredba Komisije (EU) 2022/1214 z dne 9. marca 2022 o spremembi Delegirane uredbe (EU) 2021/2139 glede gospodarskih dejavnosti v nekaterih energetskih sektorjih in Delegirane uredbe (EU) 2021/2178 glede posebnih javnih razkritij za te gospodarske dejavnosti (UL L št. 188, z dne 15. 7. 2022, str. 1).</w:t>
      </w:r>
    </w:p>
    <w:p w14:paraId="16954D53" w14:textId="050E59EF"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[15] Zakon o sistemu državne uprave in o izvršnem svetu Skupščine SR Slovenije ter o republiških upravnih organih (Uradni list SRS, št. 37/87 z dne 9. 10. 1987).</w:t>
      </w:r>
    </w:p>
    <w:p w14:paraId="78C4228B" w14:textId="7F7A09FC"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[16] Zakon o organizaciji in delovnem področju ministrstev (Uradni list RS, št. 71/94, 47/97, 60/99, 30/01 in 52/02-ZDU-1).</w:t>
      </w:r>
    </w:p>
    <w:p w14:paraId="176E33F2" w14:textId="06711D47"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[17] Uredba o organih v sestavi ministrstev (Uradni list RS, št. 35/15, 62/15, 84/16, 41/17, 53/17, 52/18, 84/18, 10/19, 64/19, 64/21, 90/21, 101/21, 117/21, 78/22, 91/22 in 25/23).</w:t>
      </w:r>
    </w:p>
    <w:p w14:paraId="79CB91B8" w14:textId="2D2D2672"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[18] Zakon o ratifikaciji Pogodbe med Vlado Republike Slovenije in Vlado Republike Hrvaške, o ureditvi statusnih in drugih pravnih razmerij, povezanih z vlaganjem v Nuklearno elektrarno Krško, z njenim izkoriščanjem in razgradnjo in Skupne izjave ob podpisu Pogodbe med Vlado Republike Slovenije in Vlado Republike Hrvaške o ureditvi statusnih in drugih pravnih razmerij, povezanih z vlaganjem v Nuklearno elektrarno Krško, njenim izkoriščanjem in razgradnjo (BHRNEK) (Uradni list RS, MP št. 5/03 z dne 6. 3. 2003).</w:t>
      </w:r>
    </w:p>
    <w:p w14:paraId="11A232A3" w14:textId="265FE815"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[19] Uredba o preverjanju radioaktivnosti pošiljk, ki bi lahko vsebovale vire sevanja neznanega izvora (Uradni list RS, št. 10/19 in 44/22 – ZVO-2).</w:t>
      </w:r>
    </w:p>
    <w:p w14:paraId="167D552F" w14:textId="130F562E"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[20] Načrt zaščite in reševanja ob jedrski in radiološki nesreči, verzija 4.0, št. 84300-1/2023/8 z dne 18.5.2023 (dostopno na https://www.gov.si/teme/nacrti-zascite-in-resevanja/).</w:t>
      </w:r>
    </w:p>
    <w:p w14:paraId="6139A7DE" w14:textId="12FF5C74"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[21] Državni načrt zaščite in reševanja ob uporabi orožja ali sredstev za množično uničevanje v teroristične namene oziroma terorističnem napadu s klasičnimi sredstvi, verzija 5.0, št. 84300-4/2023/7 z dne 18.5.2023 (dostopno na https://www.gov.si/teme/nacrti-zascite-in-resevanja/).</w:t>
      </w:r>
    </w:p>
    <w:p w14:paraId="7BE9C789" w14:textId="42619760"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lastRenderedPageBreak/>
        <w:t>[22] Odlok o ustanovitvi javnega podjetja za ravnanje z radioaktivnimi odpadki (Uradni list RS, št. 5/91).</w:t>
      </w:r>
    </w:p>
    <w:p w14:paraId="5298D572" w14:textId="2872116A"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[23] Odlok o preoblikovanju javnega podjetja Agencija za radioaktivne odpadke p. o., Hajdrihova 2, Ljubljana, v javni gospodarski zavod (Uradni list RS, št. 45/96).</w:t>
      </w:r>
    </w:p>
    <w:p w14:paraId="4C4147DC" w14:textId="19368B6C"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[24] Odlok o ustanovitvi javnega gospodarskega zavoda ARAO – Agencija za radioaktivne odpadke (Uradni list RS, št. 8/22)</w:t>
      </w:r>
      <w:r w:rsidR="0030339C" w:rsidRPr="0020661F">
        <w:rPr>
          <w:rFonts w:ascii="Arial" w:hAnsi="Arial" w:cs="Arial"/>
          <w:bCs/>
          <w:sz w:val="20"/>
          <w:szCs w:val="20"/>
          <w:lang w:eastAsia="en-US"/>
        </w:rPr>
        <w:t>.</w:t>
      </w:r>
    </w:p>
    <w:p w14:paraId="7F6EADC4" w14:textId="36768591"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[25] Zakon o Javnem skladu RS za financiranje razgradnje NEK in odlaganja radioaktivnih odpadkov in izrabljenega goriva iz NEK (Uradni list RS, št. 130/22).</w:t>
      </w:r>
    </w:p>
    <w:p w14:paraId="540D3927" w14:textId="52905AEC"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[26] Pravilnik o strokovnem svetu za sevalno in jedrsko varnost (Uradni list RS, št. 35/03 in 76/17 – ZVISJV-1).</w:t>
      </w:r>
    </w:p>
    <w:p w14:paraId="1A567E3D" w14:textId="491D19CA"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[27] Pravilnik o delovanju strokovnega sveta za vprašanja varstva ljudi pred ionizirajočimi sevanji, radioloških posegov in uporabe virov sevanja v zdravstvu in veterinarstvu (Uradni list RS, št. 62/03 in 76/17 – ZVISJV-1).</w:t>
      </w:r>
    </w:p>
    <w:p w14:paraId="0335A150" w14:textId="561C283E"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[28] Sklep o ustanovitvi Komisije za nadzor izvoza blaga z dvojno rabo, št. 01203-5/2009/16 z dne 10. 6. 2010, ki je s svojimi spremembami in dopolnitvami nadomeščen z Odlokom o ustanovitvi komisije za nadzor izvoza blaga z dvojno rabo (Uradni list RS, št. 24/21).</w:t>
      </w:r>
    </w:p>
    <w:p w14:paraId="3B7A218D" w14:textId="2E796A7A"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 xml:space="preserve">[29] </w:t>
      </w:r>
      <w:r w:rsidR="0030339C" w:rsidRPr="0020661F">
        <w:rPr>
          <w:rFonts w:ascii="Arial" w:hAnsi="Arial" w:cs="Arial"/>
          <w:bCs/>
          <w:sz w:val="20"/>
          <w:szCs w:val="20"/>
          <w:lang w:eastAsia="en-US"/>
        </w:rPr>
        <w:t>Z</w:t>
      </w:r>
      <w:r w:rsidRPr="0020661F">
        <w:rPr>
          <w:rFonts w:ascii="Arial" w:hAnsi="Arial" w:cs="Arial"/>
          <w:bCs/>
          <w:sz w:val="20"/>
          <w:szCs w:val="20"/>
          <w:lang w:eastAsia="en-US"/>
        </w:rPr>
        <w:t>akon o nadzoru izvoza blaga z dvojno rabo (Uradni list RS, št. 37/04, 8/10 in 29/23).</w:t>
      </w:r>
    </w:p>
    <w:p w14:paraId="5765ED7F" w14:textId="0828074D"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[30] Uredba o načinu izdaje dovoljenj in potrdil ter vlogi Komisije za nadzor izvoza blaga z dvojno rabo (Uradni list RS, št. 34/10 in 42/12).</w:t>
      </w:r>
    </w:p>
    <w:p w14:paraId="7C5518B8" w14:textId="766BB34F"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[31] Zakon o omejevalnih ukrepih, ki jih Republika Slovenija uvede ali izvaja skladno s pravnimi akti in odločitvami, sprejetimi v okviru mednarodnih organizacij (Uradni list RS, št. 127/06 in 44/22).</w:t>
      </w:r>
    </w:p>
    <w:p w14:paraId="07A7719D" w14:textId="77777777" w:rsidR="0030339C"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[32] Akt o ustanovitvi Stalne koordinacijske skupine za omejevalne ukrepe (Uradni list RS, št. 4/08, 51/12, 19/15, 69/17 in 163/20).</w:t>
      </w:r>
    </w:p>
    <w:p w14:paraId="579063D4" w14:textId="40E1A096" w:rsidR="00A03E97" w:rsidRPr="0020661F" w:rsidRDefault="0030339C"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w:t>
      </w:r>
      <w:r w:rsidR="00A03E97" w:rsidRPr="0020661F">
        <w:rPr>
          <w:rFonts w:ascii="Arial" w:hAnsi="Arial" w:cs="Arial"/>
          <w:bCs/>
          <w:sz w:val="20"/>
          <w:szCs w:val="20"/>
          <w:lang w:eastAsia="en-US"/>
        </w:rPr>
        <w:t>33] Konvencija o odgovornosti tretjim na področju jedrske energije (t. i. Pariška konvencija) in Konvencija z dne 31. januarja 1963, ki dopolnjuje Pariško konvencijo (t. i. Bruseljska dopolnilna konvencija).</w:t>
      </w:r>
    </w:p>
    <w:p w14:paraId="5952B2DA" w14:textId="31DAFED3"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[34]</w:t>
      </w:r>
      <w:r w:rsidR="0030339C" w:rsidRPr="0020661F">
        <w:rPr>
          <w:rFonts w:ascii="Arial" w:hAnsi="Arial" w:cs="Arial"/>
          <w:bCs/>
          <w:sz w:val="20"/>
          <w:szCs w:val="20"/>
          <w:lang w:eastAsia="en-US"/>
        </w:rPr>
        <w:t xml:space="preserve"> </w:t>
      </w:r>
      <w:r w:rsidRPr="0020661F">
        <w:rPr>
          <w:rFonts w:ascii="Arial" w:hAnsi="Arial" w:cs="Arial"/>
          <w:bCs/>
          <w:sz w:val="20"/>
          <w:szCs w:val="20"/>
          <w:lang w:eastAsia="en-US"/>
        </w:rPr>
        <w:t>Zakon o znanstvenoraziskovalni in inovacijski dejavnosti (Uradni list RS, št. 186/21).</w:t>
      </w:r>
    </w:p>
    <w:p w14:paraId="54A4322E" w14:textId="386AA209"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[35] Resolucija o Dolgoročni podnebni strategiji Slovenije do leta 2050 (Uradni list RS, št. 119/21 in 44/22 – ZVO-2).</w:t>
      </w:r>
    </w:p>
    <w:p w14:paraId="3A25F883" w14:textId="7CFB8129"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[36] Zakon o prevozu nevarnega blaga (Uradni list RS, št. 33/06 – uradno prečiščeno besedilo, 41/09, 97/10 in 56/15).</w:t>
      </w:r>
    </w:p>
    <w:p w14:paraId="5DBB7F59" w14:textId="1D592792"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[37] Zakon o odgovornosti za jedrsko škodo (Uradni list RS, št. 77/10).</w:t>
      </w:r>
    </w:p>
    <w:p w14:paraId="7D11574A" w14:textId="03993213" w:rsidR="00A03E97" w:rsidRPr="0020661F" w:rsidRDefault="00A03E97" w:rsidP="00BD74FA">
      <w:pPr>
        <w:pStyle w:val="Navadensplet"/>
        <w:spacing w:after="0" w:line="260" w:lineRule="exact"/>
        <w:jc w:val="both"/>
        <w:rPr>
          <w:rFonts w:ascii="Arial" w:hAnsi="Arial" w:cs="Arial"/>
          <w:bCs/>
          <w:sz w:val="20"/>
          <w:szCs w:val="20"/>
          <w:lang w:eastAsia="en-US"/>
        </w:rPr>
      </w:pPr>
      <w:r w:rsidRPr="0020661F">
        <w:rPr>
          <w:rFonts w:ascii="Arial" w:hAnsi="Arial" w:cs="Arial"/>
          <w:bCs/>
          <w:sz w:val="20"/>
          <w:szCs w:val="20"/>
          <w:lang w:eastAsia="en-US"/>
        </w:rPr>
        <w:t>[38] Uredba (EU) št. 182/2011 Evropskega parlamenta in Sveta z dne 16. februarja 2011 o določitvi splošnih pravil in načel, na podlagi katerih države članice nadzirajo izvajanje izvedbenih pooblastil Komisije (UL L št. 55, z dne 28.2.2011, str. 13)</w:t>
      </w:r>
      <w:r w:rsidR="0030339C" w:rsidRPr="0020661F">
        <w:rPr>
          <w:rFonts w:ascii="Arial" w:hAnsi="Arial" w:cs="Arial"/>
          <w:bCs/>
          <w:sz w:val="20"/>
          <w:szCs w:val="20"/>
          <w:lang w:eastAsia="en-US"/>
        </w:rPr>
        <w:t>.</w:t>
      </w:r>
    </w:p>
    <w:p w14:paraId="0937830D" w14:textId="77777777" w:rsidR="00A62B38" w:rsidRPr="0020661F" w:rsidRDefault="00A62B38" w:rsidP="00BD74FA">
      <w:pPr>
        <w:spacing w:line="260" w:lineRule="exact"/>
        <w:ind w:right="-7"/>
        <w:jc w:val="both"/>
        <w:rPr>
          <w:rFonts w:cs="Arial"/>
          <w:szCs w:val="20"/>
          <w:lang w:val="sl-SI"/>
        </w:rPr>
      </w:pPr>
    </w:p>
    <w:p w14:paraId="3E181A5B" w14:textId="778F184A" w:rsidR="00A62B38" w:rsidRPr="0020661F" w:rsidRDefault="00A62B38" w:rsidP="00BD74FA">
      <w:pPr>
        <w:spacing w:line="260" w:lineRule="exact"/>
        <w:jc w:val="both"/>
        <w:rPr>
          <w:rFonts w:cs="Arial"/>
          <w:b/>
          <w:szCs w:val="20"/>
          <w:lang w:val="sl-SI"/>
        </w:rPr>
      </w:pPr>
      <w:r w:rsidRPr="0020661F">
        <w:rPr>
          <w:rFonts w:cs="Arial"/>
          <w:b/>
          <w:szCs w:val="20"/>
          <w:lang w:val="sl-SI"/>
        </w:rPr>
        <w:t>Obrazložitev:</w:t>
      </w:r>
    </w:p>
    <w:p w14:paraId="47A3C857" w14:textId="496352EA" w:rsidR="00A62B38" w:rsidRPr="0020661F" w:rsidRDefault="00A62B38" w:rsidP="00BD74FA">
      <w:pPr>
        <w:spacing w:line="260" w:lineRule="exact"/>
        <w:ind w:right="-7"/>
        <w:jc w:val="both"/>
        <w:rPr>
          <w:rFonts w:cs="Arial"/>
          <w:bCs/>
          <w:szCs w:val="20"/>
          <w:lang w:val="sl-SI"/>
        </w:rPr>
      </w:pPr>
      <w:r w:rsidRPr="0020661F">
        <w:rPr>
          <w:rFonts w:cs="Arial"/>
          <w:bCs/>
          <w:szCs w:val="20"/>
          <w:lang w:val="sl-SI"/>
        </w:rPr>
        <w:t>Pri direktivah in delegiranih uredbah so dodane strani objav</w:t>
      </w:r>
      <w:r w:rsidR="00400125" w:rsidRPr="0020661F">
        <w:rPr>
          <w:rFonts w:cs="Arial"/>
          <w:bCs/>
          <w:szCs w:val="20"/>
          <w:lang w:val="sl-SI"/>
        </w:rPr>
        <w:t>, na koncu pa so dodane še objave Resolucije o Dolgoročni podnebni strategiji Slovenije do leta 2050, Zakona o prevozu nevarnega blaga in Zakona o odgovornosti za jedrsko škodo.</w:t>
      </w:r>
    </w:p>
    <w:p w14:paraId="0270B5C0" w14:textId="38F938F4" w:rsidR="00400125" w:rsidRPr="0020661F" w:rsidRDefault="00400125" w:rsidP="00BD74FA">
      <w:pPr>
        <w:spacing w:line="260" w:lineRule="exact"/>
        <w:ind w:right="-7"/>
        <w:jc w:val="both"/>
        <w:rPr>
          <w:rFonts w:cs="Arial"/>
          <w:szCs w:val="20"/>
          <w:lang w:val="sl-SI"/>
        </w:rPr>
      </w:pPr>
    </w:p>
    <w:p w14:paraId="7D52978D" w14:textId="53EEE389" w:rsidR="00EC69E4" w:rsidRPr="0020661F" w:rsidRDefault="00EC69E4" w:rsidP="00BD74FA">
      <w:pPr>
        <w:spacing w:line="260" w:lineRule="exact"/>
        <w:ind w:right="-7"/>
        <w:jc w:val="both"/>
        <w:rPr>
          <w:rFonts w:cs="Arial"/>
          <w:szCs w:val="20"/>
          <w:lang w:val="sl-SI"/>
        </w:rPr>
      </w:pPr>
      <w:r w:rsidRPr="0020661F">
        <w:rPr>
          <w:rFonts w:cs="Arial"/>
          <w:szCs w:val="20"/>
          <w:lang w:val="sl-SI"/>
        </w:rPr>
        <w:t xml:space="preserve"> </w:t>
      </w:r>
    </w:p>
    <w:sectPr w:rsidR="00EC69E4" w:rsidRPr="0020661F" w:rsidSect="00783310">
      <w:headerReference w:type="default" r:id="rId10"/>
      <w:headerReference w:type="first" r:id="rId11"/>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FFEDB9" w14:textId="77777777" w:rsidR="007C01F1" w:rsidRDefault="007C01F1">
      <w:r>
        <w:separator/>
      </w:r>
    </w:p>
  </w:endnote>
  <w:endnote w:type="continuationSeparator" w:id="0">
    <w:p w14:paraId="71866ABA" w14:textId="77777777" w:rsidR="007C01F1" w:rsidRDefault="007C0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2E81FC" w14:textId="77777777" w:rsidR="007C01F1" w:rsidRDefault="007C01F1">
      <w:r>
        <w:separator/>
      </w:r>
    </w:p>
  </w:footnote>
  <w:footnote w:type="continuationSeparator" w:id="0">
    <w:p w14:paraId="6770A8F3" w14:textId="77777777" w:rsidR="007C01F1" w:rsidRDefault="007C01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AC9194" w14:textId="77777777" w:rsidR="00AA36C6" w:rsidRPr="00110CBD" w:rsidRDefault="00AA36C6"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AA36C6" w:rsidRPr="008F3500" w14:paraId="1C773A77" w14:textId="77777777" w:rsidTr="00B77473">
      <w:trPr>
        <w:cantSplit/>
        <w:trHeight w:hRule="exact" w:val="847"/>
      </w:trPr>
      <w:tc>
        <w:tcPr>
          <w:tcW w:w="649" w:type="dxa"/>
        </w:tcPr>
        <w:p w14:paraId="4A68404A" w14:textId="77777777" w:rsidR="00AA36C6" w:rsidRPr="006D42D9" w:rsidRDefault="00AA36C6" w:rsidP="006D42D9">
          <w:pPr>
            <w:rPr>
              <w:rFonts w:ascii="Republika" w:hAnsi="Republika"/>
              <w:sz w:val="60"/>
              <w:szCs w:val="60"/>
              <w:lang w:val="sl-SI"/>
            </w:rPr>
          </w:pPr>
        </w:p>
      </w:tc>
    </w:tr>
  </w:tbl>
  <w:p w14:paraId="1C9A327E" w14:textId="77777777" w:rsidR="00231EB5" w:rsidRPr="008F3500" w:rsidRDefault="00231EB5" w:rsidP="00A532EF">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5B84AE8"/>
    <w:multiLevelType w:val="hybridMultilevel"/>
    <w:tmpl w:val="09F2FECA"/>
    <w:lvl w:ilvl="0" w:tplc="CAE69522">
      <w:start w:val="1"/>
      <w:numFmt w:val="upperRoman"/>
      <w:pStyle w:val="Alineazaodstavkom"/>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8ED2BA9"/>
    <w:multiLevelType w:val="hybridMultilevel"/>
    <w:tmpl w:val="C246765E"/>
    <w:lvl w:ilvl="0" w:tplc="9A229CDA">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4"/>
  </w:num>
  <w:num w:numId="2">
    <w:abstractNumId w:val="11"/>
  </w:num>
  <w:num w:numId="3">
    <w:abstractNumId w:val="17"/>
  </w:num>
  <w:num w:numId="4">
    <w:abstractNumId w:val="0"/>
  </w:num>
  <w:num w:numId="5">
    <w:abstractNumId w:val="4"/>
  </w:num>
  <w:num w:numId="6">
    <w:abstractNumId w:val="28"/>
  </w:num>
  <w:num w:numId="7">
    <w:abstractNumId w:val="13"/>
  </w:num>
  <w:num w:numId="8">
    <w:abstractNumId w:val="23"/>
  </w:num>
  <w:num w:numId="9">
    <w:abstractNumId w:val="20"/>
  </w:num>
  <w:num w:numId="10">
    <w:abstractNumId w:val="8"/>
  </w:num>
  <w:num w:numId="11">
    <w:abstractNumId w:val="25"/>
  </w:num>
  <w:num w:numId="12">
    <w:abstractNumId w:val="29"/>
  </w:num>
  <w:num w:numId="13">
    <w:abstractNumId w:val="16"/>
  </w:num>
  <w:num w:numId="14">
    <w:abstractNumId w:val="10"/>
  </w:num>
  <w:num w:numId="15">
    <w:abstractNumId w:val="14"/>
    <w:lvlOverride w:ilvl="0">
      <w:startOverride w:val="1"/>
    </w:lvlOverride>
  </w:num>
  <w:num w:numId="16">
    <w:abstractNumId w:val="9"/>
  </w:num>
  <w:num w:numId="17">
    <w:abstractNumId w:val="1"/>
  </w:num>
  <w:num w:numId="18">
    <w:abstractNumId w:val="18"/>
  </w:num>
  <w:num w:numId="19">
    <w:abstractNumId w:val="21"/>
  </w:num>
  <w:num w:numId="20">
    <w:abstractNumId w:val="3"/>
  </w:num>
  <w:num w:numId="21">
    <w:abstractNumId w:val="6"/>
  </w:num>
  <w:num w:numId="22">
    <w:abstractNumId w:val="15"/>
  </w:num>
  <w:num w:numId="23">
    <w:abstractNumId w:val="27"/>
  </w:num>
  <w:num w:numId="24">
    <w:abstractNumId w:val="12"/>
  </w:num>
  <w:num w:numId="25">
    <w:abstractNumId w:val="19"/>
  </w:num>
  <w:num w:numId="26">
    <w:abstractNumId w:val="22"/>
  </w:num>
  <w:num w:numId="27">
    <w:abstractNumId w:val="5"/>
  </w:num>
  <w:num w:numId="28">
    <w:abstractNumId w:val="7"/>
  </w:num>
  <w:num w:numId="29">
    <w:abstractNumId w:val="2"/>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23A88"/>
    <w:rsid w:val="0002458E"/>
    <w:rsid w:val="00030D08"/>
    <w:rsid w:val="00040525"/>
    <w:rsid w:val="00045772"/>
    <w:rsid w:val="00066C5B"/>
    <w:rsid w:val="00095C83"/>
    <w:rsid w:val="000A033C"/>
    <w:rsid w:val="000A06EA"/>
    <w:rsid w:val="000A7238"/>
    <w:rsid w:val="000B4708"/>
    <w:rsid w:val="000D2FD1"/>
    <w:rsid w:val="000D353D"/>
    <w:rsid w:val="00116C0E"/>
    <w:rsid w:val="00126E88"/>
    <w:rsid w:val="001357B2"/>
    <w:rsid w:val="001C13F9"/>
    <w:rsid w:val="001D385C"/>
    <w:rsid w:val="0020107F"/>
    <w:rsid w:val="00202A77"/>
    <w:rsid w:val="00203C51"/>
    <w:rsid w:val="0020661F"/>
    <w:rsid w:val="00222537"/>
    <w:rsid w:val="00225393"/>
    <w:rsid w:val="00231EB5"/>
    <w:rsid w:val="002532A5"/>
    <w:rsid w:val="00271CE5"/>
    <w:rsid w:val="00275D00"/>
    <w:rsid w:val="00282020"/>
    <w:rsid w:val="00286920"/>
    <w:rsid w:val="00292D05"/>
    <w:rsid w:val="002C5610"/>
    <w:rsid w:val="002D397F"/>
    <w:rsid w:val="002E0094"/>
    <w:rsid w:val="002F1CDD"/>
    <w:rsid w:val="0030339C"/>
    <w:rsid w:val="00340E20"/>
    <w:rsid w:val="00347469"/>
    <w:rsid w:val="003636BF"/>
    <w:rsid w:val="0037479F"/>
    <w:rsid w:val="003845B4"/>
    <w:rsid w:val="0038754C"/>
    <w:rsid w:val="00387B1A"/>
    <w:rsid w:val="003E1C74"/>
    <w:rsid w:val="00400125"/>
    <w:rsid w:val="00416654"/>
    <w:rsid w:val="00452E88"/>
    <w:rsid w:val="004B5715"/>
    <w:rsid w:val="004B62AD"/>
    <w:rsid w:val="004D329C"/>
    <w:rsid w:val="00521B97"/>
    <w:rsid w:val="00526246"/>
    <w:rsid w:val="00540247"/>
    <w:rsid w:val="00567106"/>
    <w:rsid w:val="005E1D3C"/>
    <w:rsid w:val="005E4EB8"/>
    <w:rsid w:val="005F3A64"/>
    <w:rsid w:val="00616CCE"/>
    <w:rsid w:val="00625F1D"/>
    <w:rsid w:val="00632253"/>
    <w:rsid w:val="00642714"/>
    <w:rsid w:val="006455CE"/>
    <w:rsid w:val="00691BCB"/>
    <w:rsid w:val="006D42D9"/>
    <w:rsid w:val="007150B0"/>
    <w:rsid w:val="007254FB"/>
    <w:rsid w:val="00733017"/>
    <w:rsid w:val="00783310"/>
    <w:rsid w:val="00796672"/>
    <w:rsid w:val="007A4A6D"/>
    <w:rsid w:val="007C01F1"/>
    <w:rsid w:val="007D1BCF"/>
    <w:rsid w:val="007D75CF"/>
    <w:rsid w:val="007E491E"/>
    <w:rsid w:val="007E60F5"/>
    <w:rsid w:val="007E6DC5"/>
    <w:rsid w:val="00820A95"/>
    <w:rsid w:val="00830F6B"/>
    <w:rsid w:val="00847940"/>
    <w:rsid w:val="008501E8"/>
    <w:rsid w:val="008739C6"/>
    <w:rsid w:val="00877334"/>
    <w:rsid w:val="0088043C"/>
    <w:rsid w:val="008906C9"/>
    <w:rsid w:val="008C0D27"/>
    <w:rsid w:val="008C5738"/>
    <w:rsid w:val="008D04F0"/>
    <w:rsid w:val="008F3500"/>
    <w:rsid w:val="00915422"/>
    <w:rsid w:val="00924E3C"/>
    <w:rsid w:val="00926B57"/>
    <w:rsid w:val="00930B08"/>
    <w:rsid w:val="009612BB"/>
    <w:rsid w:val="00976551"/>
    <w:rsid w:val="0099011F"/>
    <w:rsid w:val="009A1EEB"/>
    <w:rsid w:val="009C5429"/>
    <w:rsid w:val="009E202B"/>
    <w:rsid w:val="009E2E6A"/>
    <w:rsid w:val="009E31E4"/>
    <w:rsid w:val="009E7B39"/>
    <w:rsid w:val="00A03E97"/>
    <w:rsid w:val="00A05BC2"/>
    <w:rsid w:val="00A125C5"/>
    <w:rsid w:val="00A15628"/>
    <w:rsid w:val="00A20E8A"/>
    <w:rsid w:val="00A24DB8"/>
    <w:rsid w:val="00A47C0D"/>
    <w:rsid w:val="00A5039D"/>
    <w:rsid w:val="00A532EF"/>
    <w:rsid w:val="00A62B38"/>
    <w:rsid w:val="00A65EE7"/>
    <w:rsid w:val="00A70133"/>
    <w:rsid w:val="00AA0BE1"/>
    <w:rsid w:val="00AA36C6"/>
    <w:rsid w:val="00AE20B2"/>
    <w:rsid w:val="00B01323"/>
    <w:rsid w:val="00B17141"/>
    <w:rsid w:val="00B31575"/>
    <w:rsid w:val="00B4586F"/>
    <w:rsid w:val="00B515D5"/>
    <w:rsid w:val="00B77473"/>
    <w:rsid w:val="00B8547D"/>
    <w:rsid w:val="00B85F69"/>
    <w:rsid w:val="00B965C9"/>
    <w:rsid w:val="00BD161A"/>
    <w:rsid w:val="00BD5F65"/>
    <w:rsid w:val="00BD74FA"/>
    <w:rsid w:val="00C250D5"/>
    <w:rsid w:val="00C32765"/>
    <w:rsid w:val="00C349AE"/>
    <w:rsid w:val="00C362DE"/>
    <w:rsid w:val="00C92898"/>
    <w:rsid w:val="00CA5454"/>
    <w:rsid w:val="00CA5D0C"/>
    <w:rsid w:val="00CA678E"/>
    <w:rsid w:val="00CB2576"/>
    <w:rsid w:val="00CE11EB"/>
    <w:rsid w:val="00CE7514"/>
    <w:rsid w:val="00D04605"/>
    <w:rsid w:val="00D248DE"/>
    <w:rsid w:val="00D31AE6"/>
    <w:rsid w:val="00D5108B"/>
    <w:rsid w:val="00D67469"/>
    <w:rsid w:val="00D8542D"/>
    <w:rsid w:val="00D93E8A"/>
    <w:rsid w:val="00DB6774"/>
    <w:rsid w:val="00DC4E09"/>
    <w:rsid w:val="00DC4F7C"/>
    <w:rsid w:val="00DC6A71"/>
    <w:rsid w:val="00DE5B46"/>
    <w:rsid w:val="00E0357D"/>
    <w:rsid w:val="00E24EC2"/>
    <w:rsid w:val="00E27A6F"/>
    <w:rsid w:val="00E45DBB"/>
    <w:rsid w:val="00E818B4"/>
    <w:rsid w:val="00E9516A"/>
    <w:rsid w:val="00EB4B5C"/>
    <w:rsid w:val="00EB6BC4"/>
    <w:rsid w:val="00EC69E4"/>
    <w:rsid w:val="00F13584"/>
    <w:rsid w:val="00F144FF"/>
    <w:rsid w:val="00F240BB"/>
    <w:rsid w:val="00F2563D"/>
    <w:rsid w:val="00F43B4A"/>
    <w:rsid w:val="00F46724"/>
    <w:rsid w:val="00F57FED"/>
    <w:rsid w:val="00F65ED5"/>
    <w:rsid w:val="00F87DF8"/>
    <w:rsid w:val="00F95780"/>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
    </o:shapedefaults>
    <o:shapelayout v:ext="edit">
      <o:idmap v:ext="edit" data="2"/>
    </o:shapelayout>
  </w:shapeDefaults>
  <w:doNotEmbedSmartTags/>
  <w:decimalSymbol w:val=","/>
  <w:listSeparator w:val=";"/>
  <w14:docId w14:val="3DD4E0BD"/>
  <w15:docId w15:val="{F53C3857-A890-4939-8538-0C8A9288E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3">
    <w:name w:val="heading 3"/>
    <w:basedOn w:val="Navaden"/>
    <w:next w:val="Navaden"/>
    <w:link w:val="Naslov3Znak"/>
    <w:semiHidden/>
    <w:unhideWhenUsed/>
    <w:qFormat/>
    <w:rsid w:val="00BD161A"/>
    <w:pPr>
      <w:keepNext/>
      <w:spacing w:before="240" w:after="60"/>
      <w:outlineLvl w:val="2"/>
    </w:pPr>
    <w:rPr>
      <w:rFonts w:asciiTheme="majorHAnsi" w:eastAsiaTheme="majorEastAsia" w:hAnsiTheme="majorHAnsi" w:cstheme="majorBidi"/>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25"/>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1800" w:hanging="72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Odstavekseznama">
    <w:name w:val="List Paragraph"/>
    <w:basedOn w:val="Navaden"/>
    <w:uiPriority w:val="34"/>
    <w:qFormat/>
    <w:rsid w:val="00B965C9"/>
    <w:pPr>
      <w:spacing w:after="160" w:line="259" w:lineRule="auto"/>
      <w:ind w:left="720"/>
      <w:contextualSpacing/>
    </w:pPr>
    <w:rPr>
      <w:rFonts w:ascii="Calibri" w:eastAsia="Calibri" w:hAnsi="Calibri"/>
      <w:sz w:val="22"/>
      <w:szCs w:val="22"/>
      <w:lang w:val="sl-SI"/>
    </w:rPr>
  </w:style>
  <w:style w:type="paragraph" w:customStyle="1" w:styleId="vrstapredpisa1">
    <w:name w:val="vrstapredpisa1"/>
    <w:basedOn w:val="Navaden"/>
    <w:rsid w:val="00B965C9"/>
    <w:pPr>
      <w:spacing w:before="480" w:line="240" w:lineRule="auto"/>
      <w:jc w:val="center"/>
    </w:pPr>
    <w:rPr>
      <w:rFonts w:cs="Arial"/>
      <w:b/>
      <w:bCs/>
      <w:color w:val="000000"/>
      <w:spacing w:val="40"/>
      <w:sz w:val="22"/>
      <w:szCs w:val="22"/>
      <w:lang w:val="sl-SI" w:eastAsia="sl-SI"/>
    </w:rPr>
  </w:style>
  <w:style w:type="paragraph" w:customStyle="1" w:styleId="Default">
    <w:name w:val="Default"/>
    <w:rsid w:val="00930B08"/>
    <w:pPr>
      <w:autoSpaceDE w:val="0"/>
      <w:autoSpaceDN w:val="0"/>
      <w:adjustRightInd w:val="0"/>
    </w:pPr>
    <w:rPr>
      <w:rFonts w:ascii="Arial" w:eastAsia="Calibri" w:hAnsi="Arial" w:cs="Arial"/>
      <w:color w:val="000000"/>
      <w:sz w:val="24"/>
      <w:szCs w:val="24"/>
      <w:lang w:eastAsia="en-US"/>
    </w:rPr>
  </w:style>
  <w:style w:type="character" w:customStyle="1" w:styleId="Naslov3Znak">
    <w:name w:val="Naslov 3 Znak"/>
    <w:basedOn w:val="Privzetapisavaodstavka"/>
    <w:link w:val="Naslov3"/>
    <w:semiHidden/>
    <w:rsid w:val="00BD161A"/>
    <w:rPr>
      <w:rFonts w:asciiTheme="majorHAnsi" w:eastAsiaTheme="majorEastAsia" w:hAnsiTheme="majorHAnsi" w:cstheme="majorBidi"/>
      <w:b/>
      <w:bCs/>
      <w:sz w:val="26"/>
      <w:szCs w:val="26"/>
      <w:lang w:val="en-US" w:eastAsia="en-US"/>
    </w:rPr>
  </w:style>
  <w:style w:type="paragraph" w:styleId="Sprotnaopomba-besedilo">
    <w:name w:val="footnote text"/>
    <w:basedOn w:val="Navaden"/>
    <w:link w:val="Sprotnaopomba-besediloZnak"/>
    <w:rsid w:val="00A62B38"/>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A62B38"/>
  </w:style>
  <w:style w:type="paragraph" w:styleId="Navadensplet">
    <w:name w:val="Normal (Web)"/>
    <w:basedOn w:val="Navaden"/>
    <w:uiPriority w:val="99"/>
    <w:unhideWhenUsed/>
    <w:rsid w:val="00A62B38"/>
    <w:pPr>
      <w:spacing w:after="150" w:line="240" w:lineRule="auto"/>
    </w:pPr>
    <w:rPr>
      <w:rFonts w:ascii="Times New Roman" w:hAnsi="Times New Roman"/>
      <w:sz w:val="24"/>
      <w:lang w:val="sl-SI" w:eastAsia="sl-SI"/>
    </w:rPr>
  </w:style>
  <w:style w:type="paragraph" w:styleId="Revizija">
    <w:name w:val="Revision"/>
    <w:hidden/>
    <w:uiPriority w:val="99"/>
    <w:semiHidden/>
    <w:rsid w:val="002E0094"/>
    <w:rPr>
      <w:rFonts w:ascii="Arial" w:hAnsi="Arial"/>
      <w:szCs w:val="24"/>
      <w:lang w:val="en-US" w:eastAsia="en-US"/>
    </w:rPr>
  </w:style>
  <w:style w:type="character" w:styleId="Pripombasklic">
    <w:name w:val="annotation reference"/>
    <w:basedOn w:val="Privzetapisavaodstavka"/>
    <w:rsid w:val="00926B57"/>
    <w:rPr>
      <w:sz w:val="16"/>
      <w:szCs w:val="16"/>
    </w:rPr>
  </w:style>
  <w:style w:type="paragraph" w:styleId="Pripombabesedilo">
    <w:name w:val="annotation text"/>
    <w:basedOn w:val="Navaden"/>
    <w:link w:val="PripombabesediloZnak"/>
    <w:rsid w:val="00926B57"/>
    <w:pPr>
      <w:spacing w:line="240" w:lineRule="auto"/>
    </w:pPr>
    <w:rPr>
      <w:szCs w:val="20"/>
    </w:rPr>
  </w:style>
  <w:style w:type="character" w:customStyle="1" w:styleId="PripombabesediloZnak">
    <w:name w:val="Pripomba – besedilo Znak"/>
    <w:basedOn w:val="Privzetapisavaodstavka"/>
    <w:link w:val="Pripombabesedilo"/>
    <w:rsid w:val="00926B57"/>
    <w:rPr>
      <w:rFonts w:ascii="Arial" w:hAnsi="Arial"/>
      <w:lang w:val="en-US" w:eastAsia="en-US"/>
    </w:rPr>
  </w:style>
  <w:style w:type="paragraph" w:styleId="Zadevapripombe">
    <w:name w:val="annotation subject"/>
    <w:basedOn w:val="Pripombabesedilo"/>
    <w:next w:val="Pripombabesedilo"/>
    <w:link w:val="ZadevapripombeZnak"/>
    <w:rsid w:val="00926B57"/>
    <w:rPr>
      <w:b/>
      <w:bCs/>
    </w:rPr>
  </w:style>
  <w:style w:type="character" w:customStyle="1" w:styleId="ZadevapripombeZnak">
    <w:name w:val="Zadeva pripombe Znak"/>
    <w:basedOn w:val="PripombabesediloZnak"/>
    <w:link w:val="Zadevapripombe"/>
    <w:rsid w:val="00926B57"/>
    <w:rPr>
      <w:rFonts w:ascii="Arial" w:hAnsi="Arial"/>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197811826">
      <w:bodyDiv w:val="1"/>
      <w:marLeft w:val="0"/>
      <w:marRight w:val="0"/>
      <w:marTop w:val="0"/>
      <w:marBottom w:val="0"/>
      <w:divBdr>
        <w:top w:val="none" w:sz="0" w:space="0" w:color="auto"/>
        <w:left w:val="none" w:sz="0" w:space="0" w:color="auto"/>
        <w:bottom w:val="none" w:sz="0" w:space="0" w:color="auto"/>
        <w:right w:val="none" w:sz="0" w:space="0" w:color="auto"/>
      </w:divBdr>
    </w:div>
    <w:div w:id="1451052917">
      <w:bodyDiv w:val="1"/>
      <w:marLeft w:val="0"/>
      <w:marRight w:val="0"/>
      <w:marTop w:val="0"/>
      <w:marBottom w:val="0"/>
      <w:divBdr>
        <w:top w:val="none" w:sz="0" w:space="0" w:color="auto"/>
        <w:left w:val="none" w:sz="0" w:space="0" w:color="auto"/>
        <w:bottom w:val="none" w:sz="0" w:space="0" w:color="auto"/>
        <w:right w:val="none" w:sz="0" w:space="0" w:color="auto"/>
      </w:divBdr>
    </w:div>
    <w:div w:id="18085508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iaea.org/services/networks/rane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4B9657B-56AC-4AA3-8255-FDE53F030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8435</Words>
  <Characters>48080</Characters>
  <Application>Microsoft Office Word</Application>
  <DocSecurity>0</DocSecurity>
  <Lines>400</Lines>
  <Paragraphs>112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56403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Neža Kompare</dc:creator>
  <cp:keywords/>
  <dc:description/>
  <cp:lastModifiedBy>Ingrid Rupčič</cp:lastModifiedBy>
  <cp:revision>2</cp:revision>
  <cp:lastPrinted>2023-10-27T05:36:00Z</cp:lastPrinted>
  <dcterms:created xsi:type="dcterms:W3CDTF">2023-10-27T15:00:00Z</dcterms:created>
  <dcterms:modified xsi:type="dcterms:W3CDTF">2023-10-27T15:00:00Z</dcterms:modified>
</cp:coreProperties>
</file>