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B467DA3" w14:textId="6B9CA9E3" w:rsidR="00882931" w:rsidRDefault="005F2552" w:rsidP="005F2552">
      <w:pPr>
        <w:spacing w:line="260" w:lineRule="exact"/>
        <w:rPr>
          <w:rFonts w:cs="Arial"/>
          <w:szCs w:val="22"/>
        </w:rPr>
      </w:pPr>
      <w:r w:rsidRPr="009F1D9B">
        <w:rPr>
          <w:rFonts w:cs="Arial"/>
          <w:szCs w:val="22"/>
        </w:rPr>
        <w:t xml:space="preserve">Na podlagi </w:t>
      </w:r>
      <w:r w:rsidR="00047535">
        <w:rPr>
          <w:rFonts w:cs="Arial"/>
          <w:szCs w:val="22"/>
        </w:rPr>
        <w:t>drugega</w:t>
      </w:r>
      <w:r w:rsidRPr="009F1D9B">
        <w:rPr>
          <w:rFonts w:cs="Arial"/>
          <w:szCs w:val="22"/>
        </w:rPr>
        <w:t xml:space="preserve"> odstavka </w:t>
      </w:r>
      <w:r w:rsidR="00047535">
        <w:rPr>
          <w:rFonts w:cs="Arial"/>
          <w:szCs w:val="22"/>
        </w:rPr>
        <w:t>11.</w:t>
      </w:r>
      <w:r w:rsidRPr="009F1D9B">
        <w:rPr>
          <w:rFonts w:cs="Arial"/>
          <w:szCs w:val="22"/>
        </w:rPr>
        <w:t xml:space="preserve"> člena </w:t>
      </w:r>
      <w:r w:rsidRPr="009F1D9B">
        <w:rPr>
          <w:rFonts w:cs="Arial"/>
          <w:szCs w:val="22"/>
          <w:shd w:val="clear" w:color="auto" w:fill="FFFFFF"/>
        </w:rPr>
        <w:t>Zakona o so</w:t>
      </w:r>
      <w:r w:rsidRPr="00047535">
        <w:rPr>
          <w:rFonts w:cs="Arial"/>
          <w:szCs w:val="22"/>
          <w:shd w:val="clear" w:color="auto" w:fill="FFFFFF"/>
        </w:rPr>
        <w:t xml:space="preserve">cialnem varstvu </w:t>
      </w:r>
      <w:r w:rsidRPr="00047535">
        <w:rPr>
          <w:rFonts w:cs="Arial"/>
          <w:szCs w:val="22"/>
        </w:rPr>
        <w:t xml:space="preserve">(Uradni list RS, št. </w:t>
      </w:r>
      <w:hyperlink r:id="rId8" w:tgtFrame="_blank" w:tooltip="Zakon o socialnem varstvu (uradno prečiščeno besedilo)" w:history="1">
        <w:r w:rsidRPr="00047535">
          <w:rPr>
            <w:rStyle w:val="Hiperpovezava"/>
            <w:rFonts w:cs="Arial"/>
            <w:color w:val="auto"/>
            <w:szCs w:val="22"/>
            <w:u w:val="none"/>
          </w:rPr>
          <w:t>3/07</w:t>
        </w:r>
      </w:hyperlink>
      <w:r w:rsidRPr="00047535">
        <w:rPr>
          <w:rFonts w:cs="Arial"/>
          <w:szCs w:val="22"/>
        </w:rPr>
        <w:t xml:space="preserve"> – uradno prečiščeno besedilo, </w:t>
      </w:r>
      <w:hyperlink r:id="rId9" w:tgtFrame="_blank" w:tooltip="Popravek Uradnega prečiščenega besedila Zakona o socialnem varstvu (ZSV-UPB2)" w:history="1">
        <w:r w:rsidRPr="00047535">
          <w:rPr>
            <w:rStyle w:val="Hiperpovezava"/>
            <w:rFonts w:cs="Arial"/>
            <w:color w:val="auto"/>
            <w:szCs w:val="22"/>
            <w:u w:val="none"/>
          </w:rPr>
          <w:t>23/07 – popr.</w:t>
        </w:r>
      </w:hyperlink>
      <w:r w:rsidRPr="00047535">
        <w:rPr>
          <w:rFonts w:cs="Arial"/>
          <w:szCs w:val="22"/>
        </w:rPr>
        <w:t xml:space="preserve">, </w:t>
      </w:r>
      <w:hyperlink r:id="rId10" w:tgtFrame="_blank" w:tooltip="Popravek Zakona o socialnem varstvu – uradno prečiščeno besedilo (ZSV-UPB2)" w:history="1">
        <w:r w:rsidRPr="00047535">
          <w:rPr>
            <w:rStyle w:val="Hiperpovezava"/>
            <w:rFonts w:cs="Arial"/>
            <w:color w:val="auto"/>
            <w:szCs w:val="22"/>
            <w:u w:val="none"/>
          </w:rPr>
          <w:t>41/07 – popr.</w:t>
        </w:r>
      </w:hyperlink>
      <w:r w:rsidRPr="00047535">
        <w:rPr>
          <w:rFonts w:cs="Arial"/>
          <w:szCs w:val="22"/>
        </w:rPr>
        <w:t xml:space="preserve">, </w:t>
      </w:r>
      <w:hyperlink r:id="rId11" w:tgtFrame="_blank" w:tooltip="Zakon o socialno varstvenih prejemkih" w:history="1">
        <w:r w:rsidRPr="00047535">
          <w:rPr>
            <w:rStyle w:val="Hiperpovezava"/>
            <w:rFonts w:cs="Arial"/>
            <w:color w:val="auto"/>
            <w:szCs w:val="22"/>
            <w:u w:val="none"/>
          </w:rPr>
          <w:t>61/10</w:t>
        </w:r>
      </w:hyperlink>
      <w:r w:rsidRPr="00047535">
        <w:rPr>
          <w:rFonts w:cs="Arial"/>
          <w:szCs w:val="22"/>
        </w:rPr>
        <w:t xml:space="preserve"> – ZSVarPre, </w:t>
      </w:r>
      <w:hyperlink r:id="rId12" w:tgtFrame="_blank" w:tooltip="Zakon o uveljavljanju pravic iz javnih sredstev" w:history="1">
        <w:r w:rsidRPr="00047535">
          <w:rPr>
            <w:rStyle w:val="Hiperpovezava"/>
            <w:rFonts w:cs="Arial"/>
            <w:color w:val="auto"/>
            <w:szCs w:val="22"/>
            <w:u w:val="none"/>
          </w:rPr>
          <w:t>62/10</w:t>
        </w:r>
      </w:hyperlink>
      <w:r w:rsidRPr="00047535">
        <w:rPr>
          <w:rFonts w:cs="Arial"/>
          <w:szCs w:val="22"/>
        </w:rPr>
        <w:t xml:space="preserve"> – ZUPJS, </w:t>
      </w:r>
      <w:hyperlink r:id="rId13" w:tgtFrame="_blank" w:tooltip="Zakon o dopolnitvi Zakona o socialnem varstvu" w:history="1">
        <w:r w:rsidRPr="00047535">
          <w:rPr>
            <w:rStyle w:val="Hiperpovezava"/>
            <w:rFonts w:cs="Arial"/>
            <w:color w:val="auto"/>
            <w:szCs w:val="22"/>
            <w:u w:val="none"/>
          </w:rPr>
          <w:t>57/12</w:t>
        </w:r>
      </w:hyperlink>
      <w:r w:rsidRPr="00047535">
        <w:rPr>
          <w:rFonts w:cs="Arial"/>
          <w:szCs w:val="22"/>
        </w:rPr>
        <w:t xml:space="preserve">, </w:t>
      </w:r>
      <w:hyperlink r:id="rId14" w:tgtFrame="_blank" w:tooltip="Zakon o spremembah in dopolnitvah Zakona o socialnem varstvu" w:history="1">
        <w:r w:rsidRPr="00047535">
          <w:rPr>
            <w:rStyle w:val="Hiperpovezava"/>
            <w:rFonts w:cs="Arial"/>
            <w:color w:val="auto"/>
            <w:szCs w:val="22"/>
            <w:u w:val="none"/>
          </w:rPr>
          <w:t>39/16</w:t>
        </w:r>
      </w:hyperlink>
      <w:r w:rsidRPr="00047535">
        <w:rPr>
          <w:rFonts w:cs="Arial"/>
          <w:szCs w:val="22"/>
        </w:rPr>
        <w:t xml:space="preserve">, </w:t>
      </w:r>
      <w:hyperlink r:id="rId15" w:tgtFrame="_blank" w:tooltip="Zakon o prijavi prebivališča" w:history="1">
        <w:r w:rsidRPr="00047535">
          <w:rPr>
            <w:rStyle w:val="Hiperpovezava"/>
            <w:rFonts w:cs="Arial"/>
            <w:color w:val="auto"/>
            <w:szCs w:val="22"/>
            <w:u w:val="none"/>
          </w:rPr>
          <w:t>52/16</w:t>
        </w:r>
      </w:hyperlink>
      <w:r w:rsidRPr="00047535">
        <w:rPr>
          <w:rFonts w:cs="Arial"/>
          <w:szCs w:val="22"/>
        </w:rPr>
        <w:t xml:space="preserve"> – ZPPreb-1, </w:t>
      </w:r>
      <w:hyperlink r:id="rId16" w:tgtFrame="_blank" w:tooltip="Družinski zakonik" w:history="1">
        <w:r w:rsidRPr="00047535">
          <w:rPr>
            <w:rStyle w:val="Hiperpovezava"/>
            <w:rFonts w:cs="Arial"/>
            <w:color w:val="auto"/>
            <w:szCs w:val="22"/>
            <w:u w:val="none"/>
          </w:rPr>
          <w:t>15/17</w:t>
        </w:r>
      </w:hyperlink>
      <w:r w:rsidRPr="00047535">
        <w:rPr>
          <w:rFonts w:cs="Arial"/>
          <w:szCs w:val="22"/>
        </w:rPr>
        <w:t xml:space="preserve"> – DZ, </w:t>
      </w:r>
      <w:hyperlink r:id="rId17" w:tgtFrame="_blank" w:tooltip="Zakon o dopolnitvah Zakona o socialnem varstvu" w:history="1">
        <w:r w:rsidRPr="00047535">
          <w:rPr>
            <w:rStyle w:val="Hiperpovezava"/>
            <w:rFonts w:cs="Arial"/>
            <w:color w:val="auto"/>
            <w:szCs w:val="22"/>
            <w:u w:val="none"/>
          </w:rPr>
          <w:t>29/17</w:t>
        </w:r>
      </w:hyperlink>
      <w:r w:rsidRPr="00047535">
        <w:rPr>
          <w:rFonts w:cs="Arial"/>
          <w:szCs w:val="22"/>
        </w:rPr>
        <w:t xml:space="preserve">, </w:t>
      </w:r>
      <w:hyperlink r:id="rId18" w:tgtFrame="_blank" w:tooltip="Zakon o spremembah in dopolnitvah Zakona o socialnem varstvu" w:history="1">
        <w:r w:rsidRPr="00047535">
          <w:rPr>
            <w:rStyle w:val="Hiperpovezava"/>
            <w:rFonts w:cs="Arial"/>
            <w:color w:val="auto"/>
            <w:szCs w:val="22"/>
            <w:u w:val="none"/>
          </w:rPr>
          <w:t>54/17</w:t>
        </w:r>
      </w:hyperlink>
      <w:r w:rsidRPr="00047535">
        <w:rPr>
          <w:rFonts w:cs="Arial"/>
          <w:szCs w:val="22"/>
        </w:rPr>
        <w:t xml:space="preserve">, </w:t>
      </w:r>
      <w:hyperlink r:id="rId19" w:tgtFrame="_blank" w:tooltip="Zakon o nevladnih organizacijah" w:history="1">
        <w:r w:rsidRPr="00047535">
          <w:rPr>
            <w:rStyle w:val="Hiperpovezava"/>
            <w:rFonts w:cs="Arial"/>
            <w:color w:val="auto"/>
            <w:szCs w:val="22"/>
            <w:u w:val="none"/>
          </w:rPr>
          <w:t>21/18</w:t>
        </w:r>
      </w:hyperlink>
      <w:r w:rsidRPr="00047535">
        <w:rPr>
          <w:rFonts w:cs="Arial"/>
          <w:szCs w:val="22"/>
        </w:rPr>
        <w:t xml:space="preserve"> – ZNOrg, </w:t>
      </w:r>
      <w:hyperlink r:id="rId20" w:tgtFrame="_blank" w:tooltip="Zakon o spremembah in dopolnitvah Zakona o osebni asistenci" w:history="1">
        <w:r w:rsidRPr="00047535">
          <w:rPr>
            <w:rStyle w:val="Hiperpovezava"/>
            <w:rFonts w:cs="Arial"/>
            <w:color w:val="auto"/>
            <w:szCs w:val="22"/>
            <w:u w:val="none"/>
          </w:rPr>
          <w:t>31/18</w:t>
        </w:r>
      </w:hyperlink>
      <w:r w:rsidRPr="00047535">
        <w:rPr>
          <w:rFonts w:cs="Arial"/>
          <w:szCs w:val="22"/>
        </w:rPr>
        <w:t xml:space="preserve"> – ZOA-A, </w:t>
      </w:r>
      <w:hyperlink r:id="rId21" w:tgtFrame="_blank" w:tooltip="Zakon o spremembah in dopolnitvah Zakona o socialnem varstvu" w:history="1">
        <w:r w:rsidRPr="00047535">
          <w:rPr>
            <w:rStyle w:val="Hiperpovezava"/>
            <w:rFonts w:cs="Arial"/>
            <w:color w:val="auto"/>
            <w:szCs w:val="22"/>
            <w:u w:val="none"/>
          </w:rPr>
          <w:t>28/19</w:t>
        </w:r>
      </w:hyperlink>
      <w:r w:rsidRPr="00047535">
        <w:rPr>
          <w:rFonts w:cs="Arial"/>
          <w:szCs w:val="22"/>
        </w:rPr>
        <w:t xml:space="preserve">, </w:t>
      </w:r>
      <w:hyperlink r:id="rId22" w:tgtFrame="_blank" w:tooltip="Zakon o finančni razbremenitvi občin" w:history="1">
        <w:r w:rsidRPr="00047535">
          <w:rPr>
            <w:rStyle w:val="Hiperpovezava"/>
            <w:rFonts w:cs="Arial"/>
            <w:color w:val="auto"/>
            <w:szCs w:val="22"/>
            <w:u w:val="none"/>
          </w:rPr>
          <w:t>189/20</w:t>
        </w:r>
      </w:hyperlink>
      <w:r w:rsidRPr="00047535">
        <w:rPr>
          <w:rFonts w:cs="Arial"/>
          <w:szCs w:val="22"/>
        </w:rPr>
        <w:t xml:space="preserve"> – ZFRO, </w:t>
      </w:r>
      <w:hyperlink r:id="rId23" w:tgtFrame="_blank" w:tooltip="Zakon o dolgotrajni oskrbi" w:history="1">
        <w:r w:rsidRPr="00047535">
          <w:rPr>
            <w:rStyle w:val="Hiperpovezava"/>
            <w:rFonts w:cs="Arial"/>
            <w:color w:val="auto"/>
            <w:szCs w:val="22"/>
            <w:u w:val="none"/>
          </w:rPr>
          <w:t>196/21</w:t>
        </w:r>
      </w:hyperlink>
      <w:r w:rsidRPr="00047535">
        <w:rPr>
          <w:rFonts w:cs="Arial"/>
          <w:szCs w:val="22"/>
        </w:rPr>
        <w:t xml:space="preserve"> – ZDOsk, </w:t>
      </w:r>
      <w:hyperlink r:id="rId24" w:tgtFrame="_blank" w:tooltip="Zakon o spremembah in dopolnitvah Zakona o socialnem varstvu" w:history="1">
        <w:r w:rsidRPr="00047535">
          <w:rPr>
            <w:rStyle w:val="Hiperpovezava"/>
            <w:rFonts w:cs="Arial"/>
            <w:color w:val="auto"/>
            <w:szCs w:val="22"/>
            <w:u w:val="none"/>
          </w:rPr>
          <w:t>82/23</w:t>
        </w:r>
      </w:hyperlink>
      <w:r w:rsidRPr="00047535">
        <w:rPr>
          <w:rFonts w:cs="Arial"/>
          <w:szCs w:val="22"/>
        </w:rPr>
        <w:t xml:space="preserve"> in </w:t>
      </w:r>
      <w:hyperlink r:id="rId25" w:tgtFrame="_blank" w:tooltip="Zakon o dolgotrajni oskrbi" w:history="1">
        <w:r w:rsidRPr="00047535">
          <w:rPr>
            <w:rStyle w:val="Hiperpovezava"/>
            <w:rFonts w:cs="Arial"/>
            <w:color w:val="auto"/>
            <w:szCs w:val="22"/>
            <w:u w:val="none"/>
          </w:rPr>
          <w:t>84/23</w:t>
        </w:r>
      </w:hyperlink>
      <w:r w:rsidRPr="00047535">
        <w:rPr>
          <w:rFonts w:cs="Arial"/>
          <w:szCs w:val="22"/>
        </w:rPr>
        <w:t xml:space="preserve"> – ZDOsk-1</w:t>
      </w:r>
      <w:r w:rsidRPr="009F1D9B">
        <w:rPr>
          <w:rFonts w:cs="Arial"/>
          <w:szCs w:val="22"/>
        </w:rPr>
        <w:t>) minister za delo, družino, socialne zadeve in enake možnosti izdaja</w:t>
      </w:r>
    </w:p>
    <w:p w14:paraId="4CB8804F" w14:textId="77777777" w:rsidR="005F2552" w:rsidRPr="005F2552" w:rsidRDefault="005F2552" w:rsidP="005F2552">
      <w:pPr>
        <w:spacing w:line="260" w:lineRule="exact"/>
        <w:rPr>
          <w:rFonts w:cs="Arial"/>
          <w:szCs w:val="22"/>
        </w:rPr>
      </w:pPr>
    </w:p>
    <w:p w14:paraId="15938A16" w14:textId="02B029F6" w:rsidR="00B9618C" w:rsidRPr="00594BD4" w:rsidRDefault="00B9618C" w:rsidP="00B9618C">
      <w:pPr>
        <w:pStyle w:val="Vrstapredpisa"/>
      </w:pPr>
      <w:r w:rsidRPr="00594BD4">
        <w:t>PRAVILNIK</w:t>
      </w:r>
    </w:p>
    <w:p w14:paraId="58252B82" w14:textId="34EF96FC" w:rsidR="00B9618C" w:rsidRPr="00F11817" w:rsidRDefault="00B9618C" w:rsidP="00B9618C">
      <w:pPr>
        <w:pStyle w:val="Naslovpredpisa"/>
        <w:rPr>
          <w:lang w:val="sl-SI"/>
        </w:rPr>
      </w:pPr>
      <w:r w:rsidRPr="00594BD4">
        <w:t>o standardih in normativih socialnovarstvenih storitev</w:t>
      </w:r>
      <w:r w:rsidR="00F11817">
        <w:rPr>
          <w:lang w:val="sl-SI"/>
        </w:rPr>
        <w:t xml:space="preserve"> prve socialne pomoči, osebne pomoči, podpore žrtvam kaznivih dejanj in pomoči družini za dom</w:t>
      </w:r>
    </w:p>
    <w:p w14:paraId="7E14D970" w14:textId="77777777" w:rsidR="00B9618C" w:rsidRPr="00594BD4" w:rsidRDefault="00B9618C" w:rsidP="00B9618C">
      <w:pPr>
        <w:pStyle w:val="Poglavje"/>
      </w:pPr>
      <w:r w:rsidRPr="00594BD4">
        <w:t>I. SPLOŠNE DOLOČBE</w:t>
      </w:r>
    </w:p>
    <w:p w14:paraId="00E69E1E" w14:textId="77777777" w:rsidR="00B9618C" w:rsidRPr="003C0A13" w:rsidRDefault="00B9618C" w:rsidP="003C0A13">
      <w:pPr>
        <w:pStyle w:val="len"/>
      </w:pPr>
      <w:r w:rsidRPr="003C0A13">
        <w:t>1.</w:t>
      </w:r>
      <w:r w:rsidRPr="00594BD4">
        <w:rPr>
          <w:bCs/>
          <w:spacing w:val="2"/>
        </w:rPr>
        <w:t> </w:t>
      </w:r>
      <w:r w:rsidRPr="003C0A13">
        <w:t>člen</w:t>
      </w:r>
    </w:p>
    <w:p w14:paraId="2A4CA543" w14:textId="77777777" w:rsidR="00B9618C" w:rsidRPr="00594BD4" w:rsidRDefault="00B9618C" w:rsidP="00B9618C">
      <w:pPr>
        <w:pStyle w:val="Odstavek"/>
      </w:pPr>
      <w:r w:rsidRPr="00594BD4">
        <w:t>Ta pravilnik določa standarde in normative za naslednje socialnovarstvene storitve (v nadaljnjem besedilu: storitve):</w:t>
      </w:r>
    </w:p>
    <w:p w14:paraId="596CD64E" w14:textId="77777777" w:rsidR="00B9618C" w:rsidRPr="00594BD4" w:rsidRDefault="00B9618C" w:rsidP="00B9618C">
      <w:pPr>
        <w:pStyle w:val="tevilnatoka"/>
      </w:pPr>
      <w:r w:rsidRPr="00594BD4">
        <w:t>prvo socialno pomoč</w:t>
      </w:r>
    </w:p>
    <w:p w14:paraId="3F6640F2" w14:textId="77777777" w:rsidR="00B9618C" w:rsidRPr="00C36B3C" w:rsidRDefault="00B9618C" w:rsidP="00B9618C">
      <w:pPr>
        <w:pStyle w:val="tevilnatoka"/>
      </w:pPr>
      <w:r w:rsidRPr="00594BD4">
        <w:t>osebno pomoč</w:t>
      </w:r>
    </w:p>
    <w:p w14:paraId="50D65489" w14:textId="77777777" w:rsidR="00C36B3C" w:rsidRPr="00594BD4" w:rsidRDefault="00C36B3C" w:rsidP="00B9618C">
      <w:pPr>
        <w:pStyle w:val="tevilnatoka"/>
      </w:pPr>
      <w:r>
        <w:t>podporo žrtvam kaznivih dejanj</w:t>
      </w:r>
    </w:p>
    <w:p w14:paraId="4975F6B1" w14:textId="5107B0E6" w:rsidR="00B9618C" w:rsidRPr="00594BD4" w:rsidRDefault="00B9618C" w:rsidP="00B9618C">
      <w:pPr>
        <w:pStyle w:val="tevilnatoka"/>
      </w:pPr>
      <w:r w:rsidRPr="00594BD4">
        <w:t xml:space="preserve">pomoč družini za dom </w:t>
      </w:r>
    </w:p>
    <w:p w14:paraId="11B65731" w14:textId="77777777" w:rsidR="00B9618C" w:rsidRPr="00594BD4" w:rsidRDefault="00B9618C" w:rsidP="002770A3">
      <w:pPr>
        <w:pStyle w:val="len"/>
      </w:pPr>
      <w:r w:rsidRPr="00594BD4">
        <w:t>2. člen</w:t>
      </w:r>
    </w:p>
    <w:p w14:paraId="1B3BAD19" w14:textId="77777777" w:rsidR="000E0A0B" w:rsidRDefault="00B9618C" w:rsidP="00B9618C">
      <w:pPr>
        <w:pStyle w:val="Odstavek"/>
      </w:pPr>
      <w:r w:rsidRPr="00594BD4">
        <w:t>Standard posamezne storitve se določi z naslednjimi elementi:</w:t>
      </w:r>
    </w:p>
    <w:p w14:paraId="5B6C57B2" w14:textId="77777777" w:rsidR="000E0A0B" w:rsidRDefault="00B9618C" w:rsidP="00B9618C">
      <w:pPr>
        <w:pStyle w:val="Alineazaodstavkom"/>
      </w:pPr>
      <w:r w:rsidRPr="00594BD4">
        <w:t>opis storitve,</w:t>
      </w:r>
    </w:p>
    <w:p w14:paraId="666D29AB" w14:textId="77777777" w:rsidR="000E0A0B" w:rsidRDefault="00B9618C" w:rsidP="00B9618C">
      <w:pPr>
        <w:pStyle w:val="Alineazaodstavkom"/>
      </w:pPr>
      <w:r w:rsidRPr="00594BD4">
        <w:t>upravičenci ali strokovno področje, na katerem se uporablja,</w:t>
      </w:r>
    </w:p>
    <w:p w14:paraId="04E47571" w14:textId="77777777" w:rsidR="000E0A0B" w:rsidRDefault="00B9618C" w:rsidP="00B9618C">
      <w:pPr>
        <w:pStyle w:val="Alineazaodstavkom"/>
      </w:pPr>
      <w:r w:rsidRPr="00594BD4">
        <w:t>postopek izvajanja,</w:t>
      </w:r>
    </w:p>
    <w:p w14:paraId="4B7A2E3E" w14:textId="77777777" w:rsidR="000E0A0B" w:rsidRDefault="00B9618C" w:rsidP="00B9618C">
      <w:pPr>
        <w:pStyle w:val="Alineazaodstavkom"/>
      </w:pPr>
      <w:r w:rsidRPr="00594BD4">
        <w:t>trajanje,</w:t>
      </w:r>
    </w:p>
    <w:p w14:paraId="294CD139" w14:textId="77777777" w:rsidR="000E0A0B" w:rsidRDefault="00B9618C" w:rsidP="00B9618C">
      <w:pPr>
        <w:pStyle w:val="Alineazaodstavkom"/>
      </w:pPr>
      <w:r w:rsidRPr="00594BD4">
        <w:t>metode dela,</w:t>
      </w:r>
    </w:p>
    <w:p w14:paraId="0303433D" w14:textId="77777777" w:rsidR="000E0A0B" w:rsidRDefault="00B9618C" w:rsidP="00B9618C">
      <w:pPr>
        <w:pStyle w:val="Alineazaodstavkom"/>
      </w:pPr>
      <w:r w:rsidRPr="00594BD4">
        <w:t>izvajalci,</w:t>
      </w:r>
    </w:p>
    <w:p w14:paraId="2F37323C" w14:textId="77777777" w:rsidR="000E0A0B" w:rsidRDefault="00B9618C" w:rsidP="00B9618C">
      <w:pPr>
        <w:pStyle w:val="Alineazaodstavkom"/>
      </w:pPr>
      <w:r w:rsidRPr="00594BD4">
        <w:t>izobraževanje in supervizija,</w:t>
      </w:r>
    </w:p>
    <w:p w14:paraId="738EEEAE" w14:textId="77777777" w:rsidR="00B9618C" w:rsidRPr="00594BD4" w:rsidRDefault="00B9618C" w:rsidP="00B9618C">
      <w:pPr>
        <w:pStyle w:val="Alineazaodstavkom"/>
      </w:pPr>
      <w:r w:rsidRPr="00594BD4">
        <w:t>dokumentacija.</w:t>
      </w:r>
    </w:p>
    <w:p w14:paraId="4D67739C" w14:textId="77777777" w:rsidR="00B9618C" w:rsidRPr="00594BD4" w:rsidRDefault="00B9618C" w:rsidP="00B9618C">
      <w:pPr>
        <w:pStyle w:val="Odstavek"/>
      </w:pPr>
      <w:r w:rsidRPr="00594BD4">
        <w:t>Normativ storitve določa časovne okvire, število storitev na izvajalca ter načela smotrne organiziranosti izvajalcev ter predstavlja osnovo za vrednotenje stroškov in določanje cen storitev.</w:t>
      </w:r>
    </w:p>
    <w:p w14:paraId="14CAFED1" w14:textId="77777777" w:rsidR="00B9618C" w:rsidRPr="00594BD4" w:rsidRDefault="00B9618C" w:rsidP="00B9618C">
      <w:pPr>
        <w:pStyle w:val="Poglavje"/>
      </w:pPr>
      <w:r w:rsidRPr="00594BD4">
        <w:t>II. STANDARDI IN NORMATIVI POSAMEZNIH STORITEV</w:t>
      </w:r>
    </w:p>
    <w:p w14:paraId="4A9E54EB" w14:textId="77777777" w:rsidR="00B9618C" w:rsidRPr="00681E60" w:rsidRDefault="00B9618C" w:rsidP="00681E60">
      <w:pPr>
        <w:pStyle w:val="len"/>
      </w:pPr>
      <w:r w:rsidRPr="00681E60">
        <w:t>3.</w:t>
      </w:r>
      <w:r w:rsidRPr="00594BD4">
        <w:rPr>
          <w:bCs/>
          <w:spacing w:val="2"/>
        </w:rPr>
        <w:t> </w:t>
      </w:r>
      <w:r w:rsidRPr="00681E60">
        <w:t xml:space="preserve">člen </w:t>
      </w:r>
    </w:p>
    <w:p w14:paraId="372C8FAB" w14:textId="77777777" w:rsidR="00B9618C" w:rsidRPr="00681E60" w:rsidRDefault="00B9618C" w:rsidP="008C7C90">
      <w:pPr>
        <w:pStyle w:val="Odstavek"/>
        <w:rPr>
          <w:b/>
        </w:rPr>
      </w:pPr>
      <w:r w:rsidRPr="00681E60">
        <w:rPr>
          <w:b/>
        </w:rPr>
        <w:t>Prva socialna pomoč:</w:t>
      </w:r>
    </w:p>
    <w:p w14:paraId="439053DC" w14:textId="77777777" w:rsidR="00B9618C" w:rsidRPr="00594BD4" w:rsidRDefault="00B9618C" w:rsidP="003E5C94">
      <w:pPr>
        <w:pStyle w:val="rkovnatokazaodstavkom"/>
        <w:numPr>
          <w:ilvl w:val="0"/>
          <w:numId w:val="42"/>
        </w:numPr>
        <w:spacing w:before="400"/>
        <w:ind w:left="357" w:hanging="357"/>
      </w:pPr>
      <w:r w:rsidRPr="00594BD4">
        <w:t>Opis storitve</w:t>
      </w:r>
    </w:p>
    <w:p w14:paraId="203D2A38" w14:textId="2361EBB0" w:rsidR="00037A0B" w:rsidRPr="00594BD4" w:rsidRDefault="00B9618C" w:rsidP="00B9618C">
      <w:pPr>
        <w:pStyle w:val="Odstavek"/>
      </w:pPr>
      <w:r w:rsidRPr="00594BD4">
        <w:t xml:space="preserve">Prva socialna pomoč obsega pomoč pri prepoznavanju socialne stiske ali težave, oceno možnih rešitev, seznanjanje upravičenca z možnimi socialnovarstvenimi storitvami in </w:t>
      </w:r>
      <w:r w:rsidRPr="00594BD4">
        <w:lastRenderedPageBreak/>
        <w:t>dajatvami, z obveznostmi, ki sledijo izbiri storitve ali dajatve ter predstavitev mreže izvajalcev, ki lahko upravičencu nudijo pomoč.</w:t>
      </w:r>
    </w:p>
    <w:p w14:paraId="4E1126A6" w14:textId="77777777" w:rsidR="00B9618C" w:rsidRPr="00594BD4" w:rsidRDefault="00B9618C" w:rsidP="003E5C94">
      <w:pPr>
        <w:pStyle w:val="rkovnatokazaodstavkom"/>
        <w:spacing w:before="400"/>
        <w:ind w:left="284" w:hanging="284"/>
      </w:pPr>
      <w:r w:rsidRPr="00594BD4">
        <w:t>Upravičenci</w:t>
      </w:r>
    </w:p>
    <w:p w14:paraId="0304987B" w14:textId="77777777" w:rsidR="00B9618C" w:rsidRPr="00594BD4" w:rsidRDefault="00B9618C" w:rsidP="00B14DE8">
      <w:pPr>
        <w:pStyle w:val="Odstavek"/>
      </w:pPr>
      <w:r w:rsidRPr="00594BD4">
        <w:t>Upravičenec do prve socialne pomoči je vsakdo, ki se znajde v socialni stiski, če se za storitev odloči prostovoljno in jo išče pri pooblaščenem izvajalcu, če sprejme storitev, ki jo pooblaščeni izvajalec začne na pobudo upravičenih predlagateljev, ali če pristane na storitev, ki jo začne pooblaščeni izvajalec po uradni dolžnosti, ali na osnovi obvestil organov in zavodov, ki so ugotovili socialno ogroženost upravičenca.</w:t>
      </w:r>
    </w:p>
    <w:p w14:paraId="625A68EB" w14:textId="77777777" w:rsidR="00B9618C" w:rsidRPr="00594BD4" w:rsidRDefault="00B9618C" w:rsidP="003E5C94">
      <w:pPr>
        <w:pStyle w:val="rkovnatokazaodstavkom"/>
        <w:spacing w:before="400"/>
        <w:ind w:left="284" w:hanging="284"/>
      </w:pPr>
      <w:r w:rsidRPr="00594BD4">
        <w:t>Postopek</w:t>
      </w:r>
    </w:p>
    <w:p w14:paraId="4177EF17" w14:textId="77777777" w:rsidR="00B9618C" w:rsidRPr="00594BD4" w:rsidRDefault="00B9618C" w:rsidP="00B9618C">
      <w:pPr>
        <w:pStyle w:val="Odstavek"/>
      </w:pPr>
      <w:r w:rsidRPr="00594BD4">
        <w:t>Prva socialna pomoč se opravi kot samostojna storitev tedaj, ko upravičenec išče pomoč prvič, izvajalec pa ne razpolaga s podatki, na osnovi katerih bi lahko upravičenca napotil k drugim izvajalcem.</w:t>
      </w:r>
    </w:p>
    <w:p w14:paraId="311C2F88" w14:textId="77777777" w:rsidR="00B9618C" w:rsidRPr="00594BD4" w:rsidRDefault="00B9618C" w:rsidP="00B9618C">
      <w:pPr>
        <w:pStyle w:val="Odstavek"/>
      </w:pPr>
      <w:r w:rsidRPr="00594BD4">
        <w:t>Prvo socialno pomoč se izvaja v obliki usmerjenega razgovora v treh med seboj povezanih delih.</w:t>
      </w:r>
    </w:p>
    <w:p w14:paraId="215836A5" w14:textId="77777777" w:rsidR="00B9618C" w:rsidRPr="00594BD4" w:rsidRDefault="00B9618C" w:rsidP="00B9618C">
      <w:pPr>
        <w:pStyle w:val="Odstavek"/>
      </w:pPr>
      <w:r w:rsidRPr="00594BD4">
        <w:t>V prvem delu strokovni delavec predstavi institucijo in sebe. Ob tem upravičencu omogoča, da o svojih stiskah in težavah posreduje čim več pomembnih podatkov. Spodbuja ga, da izrazi tudi svoje ocene in stališča o razmerah, v katerih se je znašel, tako glede gmotnih prilik kot tudi medsebojnih odnosov.</w:t>
      </w:r>
    </w:p>
    <w:p w14:paraId="5035214C" w14:textId="77777777" w:rsidR="00B9618C" w:rsidRPr="00594BD4" w:rsidRDefault="00B9618C" w:rsidP="00B9618C">
      <w:pPr>
        <w:pStyle w:val="Odstavek"/>
      </w:pPr>
      <w:r w:rsidRPr="00594BD4">
        <w:t>V drugem delu nudi izvajalec strokovno pomoč in podporo pri prepoznavanju upravičenčevih stisk in težav, upoštevaje njegova pričakovanja in njegove predloge rešitev.</w:t>
      </w:r>
    </w:p>
    <w:p w14:paraId="214B33C8" w14:textId="77777777" w:rsidR="00B9618C" w:rsidRPr="00594BD4" w:rsidRDefault="00B9618C" w:rsidP="00B9618C">
      <w:pPr>
        <w:pStyle w:val="Odstavek"/>
      </w:pPr>
      <w:r w:rsidRPr="00594BD4">
        <w:t>V tretjem delu izvajalec predstavi upravičencu možne rešitve oziroma načine reševanja ugotovljenih stisk in težav. Pove mu o vrstah storitev, ki so na voljo pri različnih izvajalcih, in seznani s pogoji, pod katerimi lahko posamezno storitev uveljavi ter s kriteriji za morebitne socialno varstvene dajatve. Po potrebi ga napoti k organom, kjer lahko dobi informacije, ali sproži postopke v zvezi s pravicami na področju dela in zaposlovanja, pokojninskega in invalidskega varstva, zdravstvenega zavarovanja ali na sodišče. Po potrebi izvajalec upravičencu nudi tudi pomoč pri oblikovanju zahtevkov in vlog, za katere ima strokovno znanje. O ugotovitvah in dogovorih pripravi izvajalec uradni zapis. Zapis je zaupne narave in se ga lahko posreduje drugim organom ali osebam le s soglasjem upravičenca.</w:t>
      </w:r>
    </w:p>
    <w:p w14:paraId="5D0E4AF5" w14:textId="77777777" w:rsidR="00B9618C" w:rsidRPr="00594BD4" w:rsidRDefault="00B9618C" w:rsidP="00B9618C">
      <w:pPr>
        <w:pStyle w:val="Odstavek"/>
      </w:pPr>
      <w:r w:rsidRPr="00594BD4">
        <w:t>Kadar gre za akutno socialno stisko, ali če se prva socialna pomoč zagotavlja po uradni dolžnosti, izvajalec sam odloči o možnih rešitvah in izvede nujne ukrepe v skladu s pooblastili. Upravičenec pri tem sodeluje le po svojih zmožnostih. O ugotovitvah in sprejetih ukrepih izvajalec pripravi uradni zapis.</w:t>
      </w:r>
    </w:p>
    <w:p w14:paraId="085E87E7" w14:textId="77777777" w:rsidR="00B9618C" w:rsidRPr="00594BD4" w:rsidRDefault="0067670F" w:rsidP="003E5C94">
      <w:pPr>
        <w:pStyle w:val="rkovnatokazaodstavkom"/>
        <w:numPr>
          <w:ilvl w:val="0"/>
          <w:numId w:val="0"/>
        </w:numPr>
        <w:spacing w:before="400"/>
      </w:pPr>
      <w:r>
        <w:t>č</w:t>
      </w:r>
      <w:r w:rsidR="00B9618C" w:rsidRPr="00594BD4">
        <w:t>)</w:t>
      </w:r>
      <w:r>
        <w:tab/>
      </w:r>
      <w:r w:rsidR="00B9618C" w:rsidRPr="00594BD4">
        <w:t>Trajanje storitve</w:t>
      </w:r>
    </w:p>
    <w:p w14:paraId="2D9055CD" w14:textId="77777777" w:rsidR="00B9618C" w:rsidRPr="00594BD4" w:rsidRDefault="00B9618C" w:rsidP="00B9618C">
      <w:pPr>
        <w:pStyle w:val="Odstavek"/>
      </w:pPr>
      <w:r w:rsidRPr="00594BD4">
        <w:t>Postopki prve socialne pomoči kot samostojne storitve trajajo v poprečju 45 minut. V isti zadevi se praviloma ne ponavljajo.</w:t>
      </w:r>
    </w:p>
    <w:p w14:paraId="15386BBF" w14:textId="77777777" w:rsidR="00B9618C" w:rsidRPr="00594BD4" w:rsidRDefault="00B9618C" w:rsidP="003E5C94">
      <w:pPr>
        <w:pStyle w:val="rkovnatokazaodstavkom"/>
        <w:numPr>
          <w:ilvl w:val="0"/>
          <w:numId w:val="5"/>
        </w:numPr>
        <w:spacing w:before="400"/>
        <w:ind w:left="284" w:hanging="284"/>
      </w:pPr>
      <w:r w:rsidRPr="00594BD4">
        <w:t>Metoda dela</w:t>
      </w:r>
    </w:p>
    <w:p w14:paraId="308A42CC" w14:textId="77777777" w:rsidR="00B9618C" w:rsidRPr="00594BD4" w:rsidRDefault="00B9618C" w:rsidP="00B9618C">
      <w:pPr>
        <w:pStyle w:val="Odstavek"/>
      </w:pPr>
      <w:r w:rsidRPr="00594BD4">
        <w:t>Prva socialna pomoč se izvaja po metodi dela s posameznikom.</w:t>
      </w:r>
    </w:p>
    <w:p w14:paraId="43315FBB" w14:textId="77777777" w:rsidR="00B9618C" w:rsidRPr="00594BD4" w:rsidRDefault="00B9618C" w:rsidP="003E5C94">
      <w:pPr>
        <w:pStyle w:val="rkovnatokazaodstavkom"/>
        <w:spacing w:before="400"/>
        <w:ind w:left="284" w:hanging="284"/>
      </w:pPr>
      <w:r w:rsidRPr="00594BD4">
        <w:lastRenderedPageBreak/>
        <w:t>Izvajalci storitev</w:t>
      </w:r>
    </w:p>
    <w:p w14:paraId="583257AF" w14:textId="6CDE39C2" w:rsidR="00B9618C" w:rsidRPr="00594BD4" w:rsidRDefault="00B9618C" w:rsidP="00B9618C">
      <w:pPr>
        <w:pStyle w:val="Odstavek"/>
      </w:pPr>
      <w:r w:rsidRPr="00594BD4">
        <w:t xml:space="preserve">Storitve prve socialne pomoči opravljajo strokovni delavci iz drugega in tretjega odstavka 69. člena Zakona o </w:t>
      </w:r>
      <w:r w:rsidRPr="005F2552">
        <w:t>socialnem varstvu (</w:t>
      </w:r>
      <w:r w:rsidR="005F2552" w:rsidRPr="005F2552">
        <w:rPr>
          <w:rFonts w:cs="Arial"/>
        </w:rPr>
        <w:t xml:space="preserve">Uradni list RS, št. </w:t>
      </w:r>
      <w:hyperlink r:id="rId26" w:tgtFrame="_blank" w:tooltip="Zakon o socialnem varstvu (uradno prečiščeno besedilo)" w:history="1">
        <w:r w:rsidR="005F2552" w:rsidRPr="005F2552">
          <w:rPr>
            <w:rStyle w:val="Hiperpovezava"/>
            <w:rFonts w:cs="Arial"/>
            <w:color w:val="auto"/>
            <w:u w:val="none"/>
          </w:rPr>
          <w:t>3/07</w:t>
        </w:r>
      </w:hyperlink>
      <w:r w:rsidR="005F2552" w:rsidRPr="005F2552">
        <w:rPr>
          <w:rFonts w:cs="Arial"/>
        </w:rPr>
        <w:t xml:space="preserve"> – uradno prečiščeno besedilo, </w:t>
      </w:r>
      <w:hyperlink r:id="rId27" w:tgtFrame="_blank" w:tooltip="Popravek Uradnega prečiščenega besedila Zakona o socialnem varstvu (ZSV-UPB2)" w:history="1">
        <w:r w:rsidR="005F2552" w:rsidRPr="005F2552">
          <w:rPr>
            <w:rStyle w:val="Hiperpovezava"/>
            <w:rFonts w:cs="Arial"/>
            <w:color w:val="auto"/>
            <w:u w:val="none"/>
          </w:rPr>
          <w:t>23/07 – popr.</w:t>
        </w:r>
      </w:hyperlink>
      <w:r w:rsidR="005F2552" w:rsidRPr="005F2552">
        <w:rPr>
          <w:rFonts w:cs="Arial"/>
        </w:rPr>
        <w:t xml:space="preserve">, </w:t>
      </w:r>
      <w:hyperlink r:id="rId28" w:tgtFrame="_blank" w:tooltip="Popravek Zakona o socialnem varstvu – uradno prečiščeno besedilo (ZSV-UPB2)" w:history="1">
        <w:r w:rsidR="005F2552" w:rsidRPr="005F2552">
          <w:rPr>
            <w:rStyle w:val="Hiperpovezava"/>
            <w:rFonts w:cs="Arial"/>
            <w:color w:val="auto"/>
            <w:u w:val="none"/>
          </w:rPr>
          <w:t>41/07 – popr.</w:t>
        </w:r>
      </w:hyperlink>
      <w:r w:rsidR="005F2552" w:rsidRPr="005F2552">
        <w:rPr>
          <w:rFonts w:cs="Arial"/>
        </w:rPr>
        <w:t xml:space="preserve">, </w:t>
      </w:r>
      <w:hyperlink r:id="rId29" w:tgtFrame="_blank" w:tooltip="Zakon o socialno varstvenih prejemkih" w:history="1">
        <w:r w:rsidR="005F2552" w:rsidRPr="005F2552">
          <w:rPr>
            <w:rStyle w:val="Hiperpovezava"/>
            <w:rFonts w:cs="Arial"/>
            <w:color w:val="auto"/>
            <w:u w:val="none"/>
          </w:rPr>
          <w:t>61/10</w:t>
        </w:r>
      </w:hyperlink>
      <w:r w:rsidR="005F2552" w:rsidRPr="005F2552">
        <w:rPr>
          <w:rFonts w:cs="Arial"/>
        </w:rPr>
        <w:t xml:space="preserve"> – ZSVarPre, </w:t>
      </w:r>
      <w:hyperlink r:id="rId30" w:tgtFrame="_blank" w:tooltip="Zakon o uveljavljanju pravic iz javnih sredstev" w:history="1">
        <w:r w:rsidR="005F2552" w:rsidRPr="005F2552">
          <w:rPr>
            <w:rStyle w:val="Hiperpovezava"/>
            <w:rFonts w:cs="Arial"/>
            <w:color w:val="auto"/>
            <w:u w:val="none"/>
          </w:rPr>
          <w:t>62/10</w:t>
        </w:r>
      </w:hyperlink>
      <w:r w:rsidR="005F2552" w:rsidRPr="005F2552">
        <w:rPr>
          <w:rFonts w:cs="Arial"/>
        </w:rPr>
        <w:t xml:space="preserve"> – ZUPJS, </w:t>
      </w:r>
      <w:hyperlink r:id="rId31" w:tgtFrame="_blank" w:tooltip="Zakon o dopolnitvi Zakona o socialnem varstvu" w:history="1">
        <w:r w:rsidR="005F2552" w:rsidRPr="005F2552">
          <w:rPr>
            <w:rStyle w:val="Hiperpovezava"/>
            <w:rFonts w:cs="Arial"/>
            <w:color w:val="auto"/>
            <w:u w:val="none"/>
          </w:rPr>
          <w:t>57/12</w:t>
        </w:r>
      </w:hyperlink>
      <w:r w:rsidR="005F2552" w:rsidRPr="005F2552">
        <w:rPr>
          <w:rFonts w:cs="Arial"/>
        </w:rPr>
        <w:t xml:space="preserve">, </w:t>
      </w:r>
      <w:hyperlink r:id="rId32" w:tgtFrame="_blank" w:tooltip="Zakon o spremembah in dopolnitvah Zakona o socialnem varstvu" w:history="1">
        <w:r w:rsidR="005F2552" w:rsidRPr="005F2552">
          <w:rPr>
            <w:rStyle w:val="Hiperpovezava"/>
            <w:rFonts w:cs="Arial"/>
            <w:color w:val="auto"/>
            <w:u w:val="none"/>
          </w:rPr>
          <w:t>39/16</w:t>
        </w:r>
      </w:hyperlink>
      <w:r w:rsidR="005F2552" w:rsidRPr="005F2552">
        <w:rPr>
          <w:rFonts w:cs="Arial"/>
        </w:rPr>
        <w:t xml:space="preserve">, </w:t>
      </w:r>
      <w:hyperlink r:id="rId33" w:tgtFrame="_blank" w:tooltip="Zakon o prijavi prebivališča" w:history="1">
        <w:r w:rsidR="005F2552" w:rsidRPr="005F2552">
          <w:rPr>
            <w:rStyle w:val="Hiperpovezava"/>
            <w:rFonts w:cs="Arial"/>
            <w:color w:val="auto"/>
            <w:u w:val="none"/>
          </w:rPr>
          <w:t>52/16</w:t>
        </w:r>
      </w:hyperlink>
      <w:r w:rsidR="005F2552" w:rsidRPr="005F2552">
        <w:rPr>
          <w:rFonts w:cs="Arial"/>
        </w:rPr>
        <w:t xml:space="preserve"> – ZPPreb-1, </w:t>
      </w:r>
      <w:hyperlink r:id="rId34" w:tgtFrame="_blank" w:tooltip="Družinski zakonik" w:history="1">
        <w:r w:rsidR="005F2552" w:rsidRPr="005F2552">
          <w:rPr>
            <w:rStyle w:val="Hiperpovezava"/>
            <w:rFonts w:cs="Arial"/>
            <w:color w:val="auto"/>
            <w:u w:val="none"/>
          </w:rPr>
          <w:t>15/17</w:t>
        </w:r>
      </w:hyperlink>
      <w:r w:rsidR="005F2552" w:rsidRPr="005F2552">
        <w:rPr>
          <w:rFonts w:cs="Arial"/>
        </w:rPr>
        <w:t xml:space="preserve"> – DZ, </w:t>
      </w:r>
      <w:hyperlink r:id="rId35" w:tgtFrame="_blank" w:tooltip="Zakon o dopolnitvah Zakona o socialnem varstvu" w:history="1">
        <w:r w:rsidR="005F2552" w:rsidRPr="005F2552">
          <w:rPr>
            <w:rStyle w:val="Hiperpovezava"/>
            <w:rFonts w:cs="Arial"/>
            <w:color w:val="auto"/>
            <w:u w:val="none"/>
          </w:rPr>
          <w:t>29/17</w:t>
        </w:r>
      </w:hyperlink>
      <w:r w:rsidR="005F2552" w:rsidRPr="005F2552">
        <w:rPr>
          <w:rFonts w:cs="Arial"/>
        </w:rPr>
        <w:t xml:space="preserve">, </w:t>
      </w:r>
      <w:hyperlink r:id="rId36" w:tgtFrame="_blank" w:tooltip="Zakon o spremembah in dopolnitvah Zakona o socialnem varstvu" w:history="1">
        <w:r w:rsidR="005F2552" w:rsidRPr="005F2552">
          <w:rPr>
            <w:rStyle w:val="Hiperpovezava"/>
            <w:rFonts w:cs="Arial"/>
            <w:color w:val="auto"/>
            <w:u w:val="none"/>
          </w:rPr>
          <w:t>54/17</w:t>
        </w:r>
      </w:hyperlink>
      <w:r w:rsidR="005F2552" w:rsidRPr="005F2552">
        <w:rPr>
          <w:rFonts w:cs="Arial"/>
        </w:rPr>
        <w:t xml:space="preserve">, </w:t>
      </w:r>
      <w:hyperlink r:id="rId37" w:tgtFrame="_blank" w:tooltip="Zakon o nevladnih organizacijah" w:history="1">
        <w:r w:rsidR="005F2552" w:rsidRPr="005F2552">
          <w:rPr>
            <w:rStyle w:val="Hiperpovezava"/>
            <w:rFonts w:cs="Arial"/>
            <w:color w:val="auto"/>
            <w:u w:val="none"/>
          </w:rPr>
          <w:t>21/18</w:t>
        </w:r>
      </w:hyperlink>
      <w:r w:rsidR="005F2552" w:rsidRPr="005F2552">
        <w:rPr>
          <w:rFonts w:cs="Arial"/>
        </w:rPr>
        <w:t xml:space="preserve"> – ZNOrg, </w:t>
      </w:r>
      <w:hyperlink r:id="rId38" w:tgtFrame="_blank" w:tooltip="Zakon o spremembah in dopolnitvah Zakona o osebni asistenci" w:history="1">
        <w:r w:rsidR="005F2552" w:rsidRPr="005F2552">
          <w:rPr>
            <w:rStyle w:val="Hiperpovezava"/>
            <w:rFonts w:cs="Arial"/>
            <w:color w:val="auto"/>
            <w:u w:val="none"/>
          </w:rPr>
          <w:t>31/18</w:t>
        </w:r>
      </w:hyperlink>
      <w:r w:rsidR="005F2552" w:rsidRPr="005F2552">
        <w:rPr>
          <w:rFonts w:cs="Arial"/>
        </w:rPr>
        <w:t xml:space="preserve"> – ZOA-A, </w:t>
      </w:r>
      <w:hyperlink r:id="rId39" w:tgtFrame="_blank" w:tooltip="Zakon o spremembah in dopolnitvah Zakona o socialnem varstvu" w:history="1">
        <w:r w:rsidR="005F2552" w:rsidRPr="005F2552">
          <w:rPr>
            <w:rStyle w:val="Hiperpovezava"/>
            <w:rFonts w:cs="Arial"/>
            <w:color w:val="auto"/>
            <w:u w:val="none"/>
          </w:rPr>
          <w:t>28/19</w:t>
        </w:r>
      </w:hyperlink>
      <w:r w:rsidR="005F2552" w:rsidRPr="005F2552">
        <w:rPr>
          <w:rFonts w:cs="Arial"/>
        </w:rPr>
        <w:t xml:space="preserve">, </w:t>
      </w:r>
      <w:hyperlink r:id="rId40" w:tgtFrame="_blank" w:tooltip="Zakon o finančni razbremenitvi občin" w:history="1">
        <w:r w:rsidR="005F2552" w:rsidRPr="005F2552">
          <w:rPr>
            <w:rStyle w:val="Hiperpovezava"/>
            <w:rFonts w:cs="Arial"/>
            <w:color w:val="auto"/>
            <w:u w:val="none"/>
          </w:rPr>
          <w:t>189/20</w:t>
        </w:r>
      </w:hyperlink>
      <w:r w:rsidR="005F2552" w:rsidRPr="005F2552">
        <w:rPr>
          <w:rFonts w:cs="Arial"/>
        </w:rPr>
        <w:t xml:space="preserve"> – ZFRO, </w:t>
      </w:r>
      <w:hyperlink r:id="rId41" w:tgtFrame="_blank" w:tooltip="Zakon o dolgotrajni oskrbi" w:history="1">
        <w:r w:rsidR="005F2552" w:rsidRPr="005F2552">
          <w:rPr>
            <w:rStyle w:val="Hiperpovezava"/>
            <w:rFonts w:cs="Arial"/>
            <w:color w:val="auto"/>
            <w:u w:val="none"/>
          </w:rPr>
          <w:t>196/21</w:t>
        </w:r>
      </w:hyperlink>
      <w:r w:rsidR="005F2552" w:rsidRPr="005F2552">
        <w:rPr>
          <w:rFonts w:cs="Arial"/>
        </w:rPr>
        <w:t xml:space="preserve"> – ZDOsk, </w:t>
      </w:r>
      <w:hyperlink r:id="rId42" w:tgtFrame="_blank" w:tooltip="Zakon o spremembah in dopolnitvah Zakona o socialnem varstvu" w:history="1">
        <w:r w:rsidR="005F2552" w:rsidRPr="005F2552">
          <w:rPr>
            <w:rStyle w:val="Hiperpovezava"/>
            <w:rFonts w:cs="Arial"/>
            <w:color w:val="auto"/>
            <w:u w:val="none"/>
          </w:rPr>
          <w:t>82/23</w:t>
        </w:r>
      </w:hyperlink>
      <w:r w:rsidR="005F2552" w:rsidRPr="005F2552">
        <w:rPr>
          <w:rFonts w:cs="Arial"/>
        </w:rPr>
        <w:t xml:space="preserve"> in </w:t>
      </w:r>
      <w:hyperlink r:id="rId43" w:tgtFrame="_blank" w:tooltip="Zakon o dolgotrajni oskrbi" w:history="1">
        <w:r w:rsidR="005F2552" w:rsidRPr="005F2552">
          <w:rPr>
            <w:rStyle w:val="Hiperpovezava"/>
            <w:rFonts w:cs="Arial"/>
            <w:color w:val="auto"/>
            <w:u w:val="none"/>
          </w:rPr>
          <w:t>84/23</w:t>
        </w:r>
      </w:hyperlink>
      <w:r w:rsidR="005F2552" w:rsidRPr="005F2552">
        <w:rPr>
          <w:rFonts w:cs="Arial"/>
        </w:rPr>
        <w:t xml:space="preserve"> – ZDOsk-1</w:t>
      </w:r>
      <w:r w:rsidRPr="005F2552">
        <w:t xml:space="preserve">) </w:t>
      </w:r>
      <w:r w:rsidRPr="00594BD4">
        <w:t>s pet let delovnih izkušenj.</w:t>
      </w:r>
    </w:p>
    <w:p w14:paraId="1E5AAABE" w14:textId="77777777" w:rsidR="00B9618C" w:rsidRPr="00594BD4" w:rsidRDefault="00B9618C" w:rsidP="003E5C94">
      <w:pPr>
        <w:pStyle w:val="rkovnatokazaodstavkom"/>
        <w:spacing w:before="400"/>
        <w:ind w:left="284" w:hanging="284"/>
      </w:pPr>
      <w:r w:rsidRPr="00594BD4">
        <w:t>Supervizija in izobraževanje</w:t>
      </w:r>
    </w:p>
    <w:p w14:paraId="17551085" w14:textId="77777777" w:rsidR="000E0A0B" w:rsidRDefault="00B9618C" w:rsidP="00B9618C">
      <w:pPr>
        <w:pStyle w:val="Odstavek"/>
      </w:pPr>
      <w:r w:rsidRPr="00594BD4">
        <w:t xml:space="preserve">Sestavni del storitve sta tudi strokovno izpopolnjevanje in supervizija, organizirana po načelu: </w:t>
      </w:r>
    </w:p>
    <w:p w14:paraId="35677B75" w14:textId="77777777" w:rsidR="000E0A0B" w:rsidRDefault="00B9618C" w:rsidP="00B9618C">
      <w:pPr>
        <w:pStyle w:val="Alineazaodstavkom"/>
      </w:pPr>
      <w:r w:rsidRPr="00594BD4">
        <w:t>supervizijski posveti: 10 ur na vsakih 1300 storitev,</w:t>
      </w:r>
    </w:p>
    <w:p w14:paraId="5DF819BC" w14:textId="77777777" w:rsidR="00B9618C" w:rsidRPr="00594BD4" w:rsidRDefault="00B9618C" w:rsidP="00B9618C">
      <w:pPr>
        <w:pStyle w:val="Alineazaodstavkom"/>
      </w:pPr>
      <w:r w:rsidRPr="00594BD4">
        <w:t>strokovno izpopolnjevanje: v obsegu, ki ga določa panožna kolektivna pogodba.</w:t>
      </w:r>
    </w:p>
    <w:p w14:paraId="12002029" w14:textId="77777777" w:rsidR="00B9618C" w:rsidRPr="00594BD4" w:rsidRDefault="00B9618C" w:rsidP="003E5C94">
      <w:pPr>
        <w:pStyle w:val="rkovnatokazaodstavkom"/>
        <w:spacing w:before="400"/>
        <w:ind w:left="284" w:hanging="284"/>
      </w:pPr>
      <w:r w:rsidRPr="00594BD4">
        <w:t>Dokumentacija</w:t>
      </w:r>
    </w:p>
    <w:p w14:paraId="29DE76B9" w14:textId="77777777" w:rsidR="00B9618C" w:rsidRPr="00594BD4" w:rsidRDefault="00B9618C" w:rsidP="00B9618C">
      <w:pPr>
        <w:pStyle w:val="Odstavek"/>
      </w:pPr>
      <w:r w:rsidRPr="00594BD4">
        <w:t>Izvajalec vodi evidenco storitev po dnevih s tem, da evidentira število iskalcev prve socialne pomoči in napotitve oziroma dogovorjene ukrepe.</w:t>
      </w:r>
    </w:p>
    <w:p w14:paraId="567D6907" w14:textId="3E1F92D1" w:rsidR="00B9618C" w:rsidRPr="00594BD4" w:rsidRDefault="00B9618C" w:rsidP="00B9618C">
      <w:pPr>
        <w:pStyle w:val="Odstavek"/>
      </w:pPr>
      <w:r w:rsidRPr="00594BD4">
        <w:t xml:space="preserve">Za upravičence, ki jim je bila nudena prva socialna pomoč po uradni dolžnosti oziroma na predlog drugih služb, se vodi zbirka podatkov v skladu z navodili na podlagi 115. člena Zakona o socialnem </w:t>
      </w:r>
      <w:r w:rsidRPr="005F2552">
        <w:t>varstvu (</w:t>
      </w:r>
      <w:r w:rsidR="005F2552" w:rsidRPr="005F2552">
        <w:rPr>
          <w:rFonts w:cs="Arial"/>
        </w:rPr>
        <w:t xml:space="preserve">Uradni list RS, št. </w:t>
      </w:r>
      <w:hyperlink r:id="rId44" w:tgtFrame="_blank" w:tooltip="Zakon o socialnem varstvu (uradno prečiščeno besedilo)" w:history="1">
        <w:r w:rsidR="005F2552" w:rsidRPr="005F2552">
          <w:rPr>
            <w:rStyle w:val="Hiperpovezava"/>
            <w:rFonts w:cs="Arial"/>
            <w:color w:val="auto"/>
            <w:u w:val="none"/>
          </w:rPr>
          <w:t>3/07</w:t>
        </w:r>
      </w:hyperlink>
      <w:r w:rsidR="005F2552" w:rsidRPr="005F2552">
        <w:rPr>
          <w:rFonts w:cs="Arial"/>
        </w:rPr>
        <w:t xml:space="preserve"> – uradno prečiščeno besedilo, </w:t>
      </w:r>
      <w:hyperlink r:id="rId45" w:tgtFrame="_blank" w:tooltip="Popravek Uradnega prečiščenega besedila Zakona o socialnem varstvu (ZSV-UPB2)" w:history="1">
        <w:r w:rsidR="005F2552" w:rsidRPr="005F2552">
          <w:rPr>
            <w:rStyle w:val="Hiperpovezava"/>
            <w:rFonts w:cs="Arial"/>
            <w:color w:val="auto"/>
            <w:u w:val="none"/>
          </w:rPr>
          <w:t>23/07 – popr.</w:t>
        </w:r>
      </w:hyperlink>
      <w:r w:rsidR="005F2552" w:rsidRPr="005F2552">
        <w:rPr>
          <w:rFonts w:cs="Arial"/>
        </w:rPr>
        <w:t xml:space="preserve">, </w:t>
      </w:r>
      <w:hyperlink r:id="rId46" w:tgtFrame="_blank" w:tooltip="Popravek Zakona o socialnem varstvu – uradno prečiščeno besedilo (ZSV-UPB2)" w:history="1">
        <w:r w:rsidR="005F2552" w:rsidRPr="005F2552">
          <w:rPr>
            <w:rStyle w:val="Hiperpovezava"/>
            <w:rFonts w:cs="Arial"/>
            <w:color w:val="auto"/>
            <w:u w:val="none"/>
          </w:rPr>
          <w:t>41/07 – popr.</w:t>
        </w:r>
      </w:hyperlink>
      <w:r w:rsidR="005F2552" w:rsidRPr="005F2552">
        <w:rPr>
          <w:rFonts w:cs="Arial"/>
        </w:rPr>
        <w:t xml:space="preserve">, </w:t>
      </w:r>
      <w:hyperlink r:id="rId47" w:tgtFrame="_blank" w:tooltip="Zakon o socialno varstvenih prejemkih" w:history="1">
        <w:r w:rsidR="005F2552" w:rsidRPr="005F2552">
          <w:rPr>
            <w:rStyle w:val="Hiperpovezava"/>
            <w:rFonts w:cs="Arial"/>
            <w:color w:val="auto"/>
            <w:u w:val="none"/>
          </w:rPr>
          <w:t>61/10</w:t>
        </w:r>
      </w:hyperlink>
      <w:r w:rsidR="005F2552" w:rsidRPr="005F2552">
        <w:rPr>
          <w:rFonts w:cs="Arial"/>
        </w:rPr>
        <w:t xml:space="preserve"> – </w:t>
      </w:r>
      <w:proofErr w:type="spellStart"/>
      <w:r w:rsidR="005F2552" w:rsidRPr="005F2552">
        <w:rPr>
          <w:rFonts w:cs="Arial"/>
        </w:rPr>
        <w:t>ZSVarPre</w:t>
      </w:r>
      <w:proofErr w:type="spellEnd"/>
      <w:r w:rsidR="005F2552" w:rsidRPr="005F2552">
        <w:rPr>
          <w:rFonts w:cs="Arial"/>
        </w:rPr>
        <w:t xml:space="preserve">, </w:t>
      </w:r>
      <w:hyperlink r:id="rId48" w:tgtFrame="_blank" w:tooltip="Zakon o uveljavljanju pravic iz javnih sredstev" w:history="1">
        <w:r w:rsidR="005F2552" w:rsidRPr="005F2552">
          <w:rPr>
            <w:rStyle w:val="Hiperpovezava"/>
            <w:rFonts w:cs="Arial"/>
            <w:color w:val="auto"/>
            <w:u w:val="none"/>
          </w:rPr>
          <w:t>62/10</w:t>
        </w:r>
      </w:hyperlink>
      <w:r w:rsidR="005F2552" w:rsidRPr="005F2552">
        <w:rPr>
          <w:rFonts w:cs="Arial"/>
        </w:rPr>
        <w:t xml:space="preserve"> – ZUPJS, </w:t>
      </w:r>
      <w:hyperlink r:id="rId49" w:tgtFrame="_blank" w:tooltip="Zakon o dopolnitvi Zakona o socialnem varstvu" w:history="1">
        <w:r w:rsidR="005F2552" w:rsidRPr="005F2552">
          <w:rPr>
            <w:rStyle w:val="Hiperpovezava"/>
            <w:rFonts w:cs="Arial"/>
            <w:color w:val="auto"/>
            <w:u w:val="none"/>
          </w:rPr>
          <w:t>57/12</w:t>
        </w:r>
      </w:hyperlink>
      <w:r w:rsidR="005F2552" w:rsidRPr="005F2552">
        <w:rPr>
          <w:rFonts w:cs="Arial"/>
        </w:rPr>
        <w:t xml:space="preserve">, </w:t>
      </w:r>
      <w:hyperlink r:id="rId50" w:tgtFrame="_blank" w:tooltip="Zakon o spremembah in dopolnitvah Zakona o socialnem varstvu" w:history="1">
        <w:r w:rsidR="005F2552" w:rsidRPr="005F2552">
          <w:rPr>
            <w:rStyle w:val="Hiperpovezava"/>
            <w:rFonts w:cs="Arial"/>
            <w:color w:val="auto"/>
            <w:u w:val="none"/>
          </w:rPr>
          <w:t>39/16</w:t>
        </w:r>
      </w:hyperlink>
      <w:r w:rsidR="005F2552" w:rsidRPr="005F2552">
        <w:rPr>
          <w:rFonts w:cs="Arial"/>
        </w:rPr>
        <w:t xml:space="preserve">, </w:t>
      </w:r>
      <w:hyperlink r:id="rId51" w:tgtFrame="_blank" w:tooltip="Zakon o prijavi prebivališča" w:history="1">
        <w:r w:rsidR="005F2552" w:rsidRPr="005F2552">
          <w:rPr>
            <w:rStyle w:val="Hiperpovezava"/>
            <w:rFonts w:cs="Arial"/>
            <w:color w:val="auto"/>
            <w:u w:val="none"/>
          </w:rPr>
          <w:t>52/16</w:t>
        </w:r>
      </w:hyperlink>
      <w:r w:rsidR="005F2552" w:rsidRPr="005F2552">
        <w:rPr>
          <w:rFonts w:cs="Arial"/>
        </w:rPr>
        <w:t xml:space="preserve"> – ZPPreb-1, </w:t>
      </w:r>
      <w:hyperlink r:id="rId52" w:tgtFrame="_blank" w:tooltip="Družinski zakonik" w:history="1">
        <w:r w:rsidR="005F2552" w:rsidRPr="005F2552">
          <w:rPr>
            <w:rStyle w:val="Hiperpovezava"/>
            <w:rFonts w:cs="Arial"/>
            <w:color w:val="auto"/>
            <w:u w:val="none"/>
          </w:rPr>
          <w:t>15/17</w:t>
        </w:r>
      </w:hyperlink>
      <w:r w:rsidR="005F2552" w:rsidRPr="005F2552">
        <w:rPr>
          <w:rFonts w:cs="Arial"/>
        </w:rPr>
        <w:t xml:space="preserve"> – DZ, </w:t>
      </w:r>
      <w:hyperlink r:id="rId53" w:tgtFrame="_blank" w:tooltip="Zakon o dopolnitvah Zakona o socialnem varstvu" w:history="1">
        <w:r w:rsidR="005F2552" w:rsidRPr="005F2552">
          <w:rPr>
            <w:rStyle w:val="Hiperpovezava"/>
            <w:rFonts w:cs="Arial"/>
            <w:color w:val="auto"/>
            <w:u w:val="none"/>
          </w:rPr>
          <w:t>29/17</w:t>
        </w:r>
      </w:hyperlink>
      <w:r w:rsidR="005F2552" w:rsidRPr="005F2552">
        <w:rPr>
          <w:rFonts w:cs="Arial"/>
        </w:rPr>
        <w:t xml:space="preserve">, </w:t>
      </w:r>
      <w:hyperlink r:id="rId54" w:tgtFrame="_blank" w:tooltip="Zakon o spremembah in dopolnitvah Zakona o socialnem varstvu" w:history="1">
        <w:r w:rsidR="005F2552" w:rsidRPr="005F2552">
          <w:rPr>
            <w:rStyle w:val="Hiperpovezava"/>
            <w:rFonts w:cs="Arial"/>
            <w:color w:val="auto"/>
            <w:u w:val="none"/>
          </w:rPr>
          <w:t>54/17</w:t>
        </w:r>
      </w:hyperlink>
      <w:r w:rsidR="005F2552" w:rsidRPr="005F2552">
        <w:rPr>
          <w:rFonts w:cs="Arial"/>
        </w:rPr>
        <w:t xml:space="preserve">, </w:t>
      </w:r>
      <w:hyperlink r:id="rId55" w:tgtFrame="_blank" w:tooltip="Zakon o nevladnih organizacijah" w:history="1">
        <w:r w:rsidR="005F2552" w:rsidRPr="005F2552">
          <w:rPr>
            <w:rStyle w:val="Hiperpovezava"/>
            <w:rFonts w:cs="Arial"/>
            <w:color w:val="auto"/>
            <w:u w:val="none"/>
          </w:rPr>
          <w:t>21/18</w:t>
        </w:r>
      </w:hyperlink>
      <w:r w:rsidR="005F2552" w:rsidRPr="005F2552">
        <w:rPr>
          <w:rFonts w:cs="Arial"/>
        </w:rPr>
        <w:t xml:space="preserve"> – ZNOrg, </w:t>
      </w:r>
      <w:hyperlink r:id="rId56" w:tgtFrame="_blank" w:tooltip="Zakon o spremembah in dopolnitvah Zakona o osebni asistenci" w:history="1">
        <w:r w:rsidR="005F2552" w:rsidRPr="005F2552">
          <w:rPr>
            <w:rStyle w:val="Hiperpovezava"/>
            <w:rFonts w:cs="Arial"/>
            <w:color w:val="auto"/>
            <w:u w:val="none"/>
          </w:rPr>
          <w:t>31/18</w:t>
        </w:r>
      </w:hyperlink>
      <w:r w:rsidR="005F2552" w:rsidRPr="005F2552">
        <w:rPr>
          <w:rFonts w:cs="Arial"/>
        </w:rPr>
        <w:t xml:space="preserve"> – ZOA-A, </w:t>
      </w:r>
      <w:hyperlink r:id="rId57" w:tgtFrame="_blank" w:tooltip="Zakon o spremembah in dopolnitvah Zakona o socialnem varstvu" w:history="1">
        <w:r w:rsidR="005F2552" w:rsidRPr="005F2552">
          <w:rPr>
            <w:rStyle w:val="Hiperpovezava"/>
            <w:rFonts w:cs="Arial"/>
            <w:color w:val="auto"/>
            <w:u w:val="none"/>
          </w:rPr>
          <w:t>28/19</w:t>
        </w:r>
      </w:hyperlink>
      <w:r w:rsidR="005F2552" w:rsidRPr="005F2552">
        <w:rPr>
          <w:rFonts w:cs="Arial"/>
        </w:rPr>
        <w:t xml:space="preserve">, </w:t>
      </w:r>
      <w:hyperlink r:id="rId58" w:tgtFrame="_blank" w:tooltip="Zakon o finančni razbremenitvi občin" w:history="1">
        <w:r w:rsidR="005F2552" w:rsidRPr="005F2552">
          <w:rPr>
            <w:rStyle w:val="Hiperpovezava"/>
            <w:rFonts w:cs="Arial"/>
            <w:color w:val="auto"/>
            <w:u w:val="none"/>
          </w:rPr>
          <w:t>189/20</w:t>
        </w:r>
      </w:hyperlink>
      <w:r w:rsidR="005F2552" w:rsidRPr="005F2552">
        <w:rPr>
          <w:rFonts w:cs="Arial"/>
        </w:rPr>
        <w:t xml:space="preserve"> – ZFRO, </w:t>
      </w:r>
      <w:hyperlink r:id="rId59" w:tgtFrame="_blank" w:tooltip="Zakon o dolgotrajni oskrbi" w:history="1">
        <w:r w:rsidR="005F2552" w:rsidRPr="005F2552">
          <w:rPr>
            <w:rStyle w:val="Hiperpovezava"/>
            <w:rFonts w:cs="Arial"/>
            <w:color w:val="auto"/>
            <w:u w:val="none"/>
          </w:rPr>
          <w:t>196/21</w:t>
        </w:r>
      </w:hyperlink>
      <w:r w:rsidR="005F2552" w:rsidRPr="005F2552">
        <w:rPr>
          <w:rFonts w:cs="Arial"/>
        </w:rPr>
        <w:t xml:space="preserve"> – </w:t>
      </w:r>
      <w:proofErr w:type="spellStart"/>
      <w:r w:rsidR="005F2552" w:rsidRPr="005F2552">
        <w:rPr>
          <w:rFonts w:cs="Arial"/>
        </w:rPr>
        <w:t>ZDOsk</w:t>
      </w:r>
      <w:proofErr w:type="spellEnd"/>
      <w:r w:rsidR="005F2552" w:rsidRPr="005F2552">
        <w:rPr>
          <w:rFonts w:cs="Arial"/>
        </w:rPr>
        <w:t xml:space="preserve">, </w:t>
      </w:r>
      <w:hyperlink r:id="rId60" w:tgtFrame="_blank" w:tooltip="Zakon o spremembah in dopolnitvah Zakona o socialnem varstvu" w:history="1">
        <w:r w:rsidR="005F2552" w:rsidRPr="005F2552">
          <w:rPr>
            <w:rStyle w:val="Hiperpovezava"/>
            <w:rFonts w:cs="Arial"/>
            <w:color w:val="auto"/>
            <w:u w:val="none"/>
          </w:rPr>
          <w:t>82/23</w:t>
        </w:r>
      </w:hyperlink>
      <w:r w:rsidR="005F2552" w:rsidRPr="005F2552">
        <w:rPr>
          <w:rFonts w:cs="Arial"/>
        </w:rPr>
        <w:t xml:space="preserve"> in </w:t>
      </w:r>
      <w:hyperlink r:id="rId61" w:tgtFrame="_blank" w:tooltip="Zakon o dolgotrajni oskrbi" w:history="1">
        <w:r w:rsidR="005F2552" w:rsidRPr="005F2552">
          <w:rPr>
            <w:rStyle w:val="Hiperpovezava"/>
            <w:rFonts w:cs="Arial"/>
            <w:color w:val="auto"/>
            <w:u w:val="none"/>
          </w:rPr>
          <w:t>84/23</w:t>
        </w:r>
      </w:hyperlink>
      <w:r w:rsidR="005F2552" w:rsidRPr="005F2552">
        <w:rPr>
          <w:rFonts w:cs="Arial"/>
        </w:rPr>
        <w:t xml:space="preserve"> – </w:t>
      </w:r>
      <w:proofErr w:type="spellStart"/>
      <w:r w:rsidR="005F2552" w:rsidRPr="005F2552">
        <w:rPr>
          <w:rFonts w:cs="Arial"/>
        </w:rPr>
        <w:t>ZDOsk</w:t>
      </w:r>
      <w:proofErr w:type="spellEnd"/>
      <w:r w:rsidR="005F2552" w:rsidRPr="005F2552">
        <w:rPr>
          <w:rFonts w:cs="Arial"/>
        </w:rPr>
        <w:t>-1</w:t>
      </w:r>
      <w:r w:rsidR="00732185" w:rsidRPr="005F2552">
        <w:t>)</w:t>
      </w:r>
      <w:r w:rsidRPr="005F2552">
        <w:t>.</w:t>
      </w:r>
    </w:p>
    <w:p w14:paraId="243318DF" w14:textId="77777777" w:rsidR="00B9618C" w:rsidRPr="00594BD4" w:rsidRDefault="00B9618C" w:rsidP="00B9618C">
      <w:pPr>
        <w:pStyle w:val="Odstavek"/>
      </w:pPr>
      <w:r w:rsidRPr="00594BD4">
        <w:t>V evidenci se posebej označijo priprave pisnih dokumentov na željo upravičencev, kopije pa se hranijo v skladu s predpisi o hrambi zaupnih gradiv.</w:t>
      </w:r>
    </w:p>
    <w:p w14:paraId="574DE8FE" w14:textId="77777777" w:rsidR="00B9618C" w:rsidRPr="00594BD4" w:rsidRDefault="00B9618C" w:rsidP="003E5C94">
      <w:pPr>
        <w:pStyle w:val="rkovnatokazaodstavkom"/>
        <w:spacing w:before="400"/>
        <w:ind w:left="284" w:hanging="284"/>
      </w:pPr>
      <w:r w:rsidRPr="00594BD4">
        <w:t>Normativ storitve</w:t>
      </w:r>
    </w:p>
    <w:p w14:paraId="62F04B23" w14:textId="77777777" w:rsidR="00B9618C" w:rsidRPr="00594BD4" w:rsidRDefault="00B9618C" w:rsidP="00B9618C">
      <w:pPr>
        <w:pStyle w:val="Odstavek"/>
      </w:pPr>
      <w:r w:rsidRPr="00594BD4">
        <w:t>Poprečni mesečni normativ na enega strokovnega delavca znaša 130 opravljenih storitev.</w:t>
      </w:r>
    </w:p>
    <w:p w14:paraId="377F6903" w14:textId="096BC75E" w:rsidR="000E0A0B" w:rsidRDefault="00B9618C" w:rsidP="00B9618C">
      <w:pPr>
        <w:pStyle w:val="Odstavek"/>
      </w:pPr>
      <w:r w:rsidRPr="00594BD4">
        <w:t>Tako določen normativ se poveča za ustrezen delež upravno</w:t>
      </w:r>
      <w:r w:rsidRPr="00594BD4">
        <w:noBreakHyphen/>
        <w:t>administrativnih nalog po merilu:</w:t>
      </w:r>
    </w:p>
    <w:p w14:paraId="2DEC7620" w14:textId="27051057" w:rsidR="000E0A0B" w:rsidRDefault="00B9618C" w:rsidP="00B9618C">
      <w:pPr>
        <w:pStyle w:val="Alineazaodstavkom"/>
      </w:pPr>
      <w:r w:rsidRPr="00594BD4">
        <w:t xml:space="preserve">en delavec </w:t>
      </w:r>
      <w:r w:rsidR="00923FC6">
        <w:rPr>
          <w:lang w:val="sl-SI"/>
        </w:rPr>
        <w:t xml:space="preserve">z najmanj </w:t>
      </w:r>
      <w:r w:rsidRPr="00594BD4">
        <w:t>V</w:t>
      </w:r>
      <w:r w:rsidR="00923FC6">
        <w:rPr>
          <w:lang w:val="sl-SI"/>
        </w:rPr>
        <w:t>I</w:t>
      </w:r>
      <w:r w:rsidRPr="00594BD4">
        <w:t>. stopnjo izobrazbe na vsakih 30 strokovnih delavcev, ki neposredno opravljajo storitev, ter</w:t>
      </w:r>
    </w:p>
    <w:p w14:paraId="637C81E4" w14:textId="1715BB39" w:rsidR="00B9618C" w:rsidRPr="00594BD4" w:rsidRDefault="00B9618C" w:rsidP="00B9618C">
      <w:pPr>
        <w:pStyle w:val="Alineazaodstavkom"/>
      </w:pPr>
      <w:r w:rsidRPr="00594BD4">
        <w:t xml:space="preserve">en delavec </w:t>
      </w:r>
      <w:r w:rsidR="00923FC6">
        <w:rPr>
          <w:lang w:val="sl-SI"/>
        </w:rPr>
        <w:t>z najmanj</w:t>
      </w:r>
      <w:r w:rsidRPr="00594BD4">
        <w:t xml:space="preserve"> V. stopnjo izobrazbe na vsakih 40 strokovnih delavcev, ki neposredno opravljajo storitev.</w:t>
      </w:r>
    </w:p>
    <w:p w14:paraId="3A8FE09E" w14:textId="77777777" w:rsidR="00B9618C" w:rsidRPr="00594BD4" w:rsidRDefault="00B9618C" w:rsidP="00B9618C">
      <w:pPr>
        <w:pStyle w:val="Odstavek"/>
      </w:pPr>
      <w:r w:rsidRPr="00594BD4">
        <w:t>Izvajanje storitev se organizira po merilu en strokovni delavec na vsakih 25.000 prebivalcev.</w:t>
      </w:r>
    </w:p>
    <w:p w14:paraId="3CA8F09B" w14:textId="77777777" w:rsidR="00B9618C" w:rsidRPr="00594BD4" w:rsidRDefault="00B9618C" w:rsidP="00B17A99">
      <w:pPr>
        <w:pStyle w:val="len"/>
      </w:pPr>
      <w:r w:rsidRPr="00594BD4">
        <w:t>4. člen</w:t>
      </w:r>
    </w:p>
    <w:p w14:paraId="382330AB" w14:textId="77777777" w:rsidR="005A6E68" w:rsidRDefault="005A6E68" w:rsidP="005A6E68">
      <w:pPr>
        <w:pStyle w:val="Odstavek"/>
      </w:pPr>
      <w:r>
        <w:t>Osebna pomoč</w:t>
      </w:r>
    </w:p>
    <w:p w14:paraId="390ED91A" w14:textId="77777777" w:rsidR="005A6E68" w:rsidRDefault="005A6E68" w:rsidP="00A40F09">
      <w:pPr>
        <w:pStyle w:val="rkovnatokazaodstavkom"/>
        <w:numPr>
          <w:ilvl w:val="0"/>
          <w:numId w:val="55"/>
        </w:numPr>
        <w:spacing w:before="400"/>
        <w:ind w:left="357" w:hanging="357"/>
      </w:pPr>
      <w:r>
        <w:t>Opis storitve</w:t>
      </w:r>
    </w:p>
    <w:p w14:paraId="09AB9124" w14:textId="77777777" w:rsidR="005A6E68" w:rsidRDefault="005A6E68" w:rsidP="005A6E68">
      <w:pPr>
        <w:pStyle w:val="Odstavek"/>
      </w:pPr>
      <w:r>
        <w:lastRenderedPageBreak/>
        <w:t>Osebna pomoč obsega svetovanje, urejanje in vodenje z namenom, da bi posamezniku omogočili razvijanje, dopolnjevanje, ohranjanje ter izboljševanje njegovih socialnih zmožnosti in identificiranje virov v okolju, ki ga lahko podprejo. Je organizirana oblika pomoči posamezniku v situacijsko pogojenih stiskah in težavah, ki jih sam ne zna ali ne more odpraviti, je pa pripravljen skupaj s strokovnim delavcem soustvariti ustrezne rešitve. Ob tem se upoštevajo posameznikove potrebe, želje, sposobnosti in življenjske situacije. Glede na strokovno oceno, pripravljenost in zmožnost sodelovanja posameznika, se lahko v storitev po potrebi in dogovoru vključijo tudi ključne osebe iz posameznikovega okolja, ki so za posameznika pomemben vir moči oziroma se za posameznika oblikujejo stalne oblike pomoči.</w:t>
      </w:r>
    </w:p>
    <w:p w14:paraId="15EBCBA0" w14:textId="77777777" w:rsidR="005A6E68" w:rsidRDefault="005A6E68" w:rsidP="00A40F09">
      <w:pPr>
        <w:pStyle w:val="rkovnatokazaodstavkom"/>
        <w:spacing w:before="400"/>
        <w:ind w:left="357" w:hanging="357"/>
      </w:pPr>
      <w:r>
        <w:t>Upravičenci</w:t>
      </w:r>
    </w:p>
    <w:p w14:paraId="11EF7FC9" w14:textId="77777777" w:rsidR="005A6E68" w:rsidRDefault="005A6E68" w:rsidP="005A6E68">
      <w:pPr>
        <w:pStyle w:val="Odstavek"/>
      </w:pPr>
      <w:r>
        <w:t>Upravičenci so posamezniki, ki soglašajo z uporabo storitve, aktivno sodelujejo z deležniki v okolju oziroma ustrezno mrežo stalnih oblik pomoči ter so zaradi različnih vzrokov v socialni stiski in lahko ob strokovni pomoči in podpori izboljšajo socialno vključenost ter lahko v svojem okolju samostojno in neodvisno živijo.</w:t>
      </w:r>
    </w:p>
    <w:p w14:paraId="2C060083" w14:textId="77777777" w:rsidR="005A6E68" w:rsidRDefault="005A6E68" w:rsidP="00A40F09">
      <w:pPr>
        <w:pStyle w:val="rkovnatokazaodstavkom"/>
        <w:spacing w:before="400"/>
        <w:ind w:left="357" w:hanging="357"/>
      </w:pPr>
      <w:r>
        <w:t>Postopki</w:t>
      </w:r>
    </w:p>
    <w:p w14:paraId="7D4E67CB" w14:textId="77777777" w:rsidR="005A6E68" w:rsidRDefault="005A6E68" w:rsidP="005A6E68">
      <w:pPr>
        <w:pStyle w:val="Odstavek"/>
      </w:pPr>
      <w:r>
        <w:t>Postopki izvajanja osebne pomoči obsegajo:</w:t>
      </w:r>
    </w:p>
    <w:p w14:paraId="43F0DE84" w14:textId="77777777" w:rsidR="005A6E68" w:rsidRDefault="005A6E68" w:rsidP="005A6E68">
      <w:pPr>
        <w:pStyle w:val="Alineazaodstavkom"/>
      </w:pPr>
      <w:r>
        <w:t>opredelitev problema in sklenitev dogovora o izvajanju osebne pomoči;</w:t>
      </w:r>
    </w:p>
    <w:p w14:paraId="0A954CE4" w14:textId="77777777" w:rsidR="005A6E68" w:rsidRDefault="005A6E68" w:rsidP="005A6E68">
      <w:pPr>
        <w:pStyle w:val="Alineazaodstavkom"/>
      </w:pPr>
      <w:r>
        <w:t>usmerjanje upravičenca v spoznavanje socialnih odnosov, svojih reakcij, načinov konfrontacije, ter načinov sodelovanja in pogajanja pri razreševanju konfliktov;</w:t>
      </w:r>
    </w:p>
    <w:p w14:paraId="1CB37FA0" w14:textId="77777777" w:rsidR="005A6E68" w:rsidRDefault="005A6E68" w:rsidP="005A6E68">
      <w:pPr>
        <w:pStyle w:val="Alineazaodstavkom"/>
      </w:pPr>
      <w:r>
        <w:t>usposabljanje upravičenca za socialno učenje in spreminjanje odnosov v okolju;</w:t>
      </w:r>
    </w:p>
    <w:p w14:paraId="2D33EAD4" w14:textId="77777777" w:rsidR="005A6E68" w:rsidRDefault="005A6E68" w:rsidP="005A6E68">
      <w:pPr>
        <w:pStyle w:val="Alineazaodstavkom"/>
      </w:pPr>
      <w:r>
        <w:t>evalvacijo izvajanja osebne pomoči, kar predstavlja osnovo za nadaljnje dogovore.</w:t>
      </w:r>
    </w:p>
    <w:p w14:paraId="3BC4885B" w14:textId="77777777" w:rsidR="005A6E68" w:rsidRDefault="005A6E68" w:rsidP="005A6E68">
      <w:pPr>
        <w:pStyle w:val="Odstavek"/>
      </w:pPr>
      <w:r>
        <w:t>Postopki na podlagi opredelitve problema ter razpoložljivih virov pomoči obsegajo tudi:</w:t>
      </w:r>
    </w:p>
    <w:p w14:paraId="7DAFCD84" w14:textId="77777777" w:rsidR="005A6E68" w:rsidRDefault="005A6E68" w:rsidP="005A6E68">
      <w:pPr>
        <w:pStyle w:val="Alineazaodstavkom"/>
      </w:pPr>
      <w:r>
        <w:t>spodbujanje upravičenčevega sodelovanja pri načrtovanju in izvajanju posameznih dejavnosti, pomembnih za njegovo življenje v povezavi z osebami, ki jim zaupa in so mu blizu;</w:t>
      </w:r>
    </w:p>
    <w:p w14:paraId="5C6C4593" w14:textId="77777777" w:rsidR="005A6E68" w:rsidRDefault="005A6E68" w:rsidP="005A6E68">
      <w:pPr>
        <w:pStyle w:val="Alineazaodstavkom"/>
      </w:pPr>
      <w:r>
        <w:t>krepitev moči in spodbujanje upravičenca k izboljšanju socialnih zmožnosti in funkcionalnih kompetenc;</w:t>
      </w:r>
    </w:p>
    <w:p w14:paraId="40B605B9" w14:textId="77777777" w:rsidR="005A6E68" w:rsidRDefault="005A6E68" w:rsidP="005A6E68">
      <w:pPr>
        <w:pStyle w:val="Alineazaodstavkom"/>
      </w:pPr>
      <w:r>
        <w:t>dogovor o sodelovanju s ključnimi deležniki v okolju;</w:t>
      </w:r>
    </w:p>
    <w:p w14:paraId="22066493" w14:textId="77777777" w:rsidR="005A6E68" w:rsidRDefault="005A6E68" w:rsidP="005A6E68">
      <w:pPr>
        <w:pStyle w:val="Alineazaodstavkom"/>
      </w:pPr>
      <w:r>
        <w:t>pomoč strokovnjaka pri predelavi upravičenčevih negativnih izkušenj z okoljem;</w:t>
      </w:r>
    </w:p>
    <w:p w14:paraId="6A4D1120" w14:textId="77777777" w:rsidR="00B9618C" w:rsidRDefault="005A6E68" w:rsidP="005A6E68">
      <w:pPr>
        <w:pStyle w:val="Alineazaodstavkom"/>
        <w:rPr>
          <w:lang w:val="sl-SI"/>
        </w:rPr>
      </w:pPr>
      <w:r>
        <w:t>dogovor z nosilci stalne mreže pomoči za redno in trajno oskrbo ter seznanjanje upravičenca s strokovnimi in laičnimi delavci, ki bodo z njim sodelovali;</w:t>
      </w:r>
    </w:p>
    <w:p w14:paraId="2996DB88" w14:textId="77777777" w:rsidR="005A6E68" w:rsidRDefault="005A6E68" w:rsidP="005A6E68">
      <w:pPr>
        <w:pStyle w:val="Alineazaodstavkom"/>
      </w:pPr>
      <w:r>
        <w:t>določitev institucije, ki bo aktivnosti vodila oziroma usmerjala vse delavce;</w:t>
      </w:r>
    </w:p>
    <w:p w14:paraId="1B70C142" w14:textId="77777777" w:rsidR="005A6E68" w:rsidRDefault="005A6E68" w:rsidP="005A6E68">
      <w:pPr>
        <w:pStyle w:val="Alineazaodstavkom"/>
      </w:pPr>
      <w:r>
        <w:t>vključevanje deležnikov v okolju v aktivno spreminjanje odnosov z upravičencem;</w:t>
      </w:r>
    </w:p>
    <w:p w14:paraId="4FB2B414" w14:textId="77777777" w:rsidR="005A6E68" w:rsidRDefault="005A6E68" w:rsidP="005A6E68">
      <w:pPr>
        <w:pStyle w:val="Alineazaodstavkom"/>
      </w:pPr>
      <w:r>
        <w:t>vključitev upravičenca v organizirane oblike samopomoči, socialnovarstvene programe in aktivacijske programe.</w:t>
      </w:r>
    </w:p>
    <w:p w14:paraId="15B33876" w14:textId="77777777" w:rsidR="005A6E68" w:rsidRDefault="005A6E68" w:rsidP="00A40F09">
      <w:pPr>
        <w:pStyle w:val="rkovnatokazaodstavkom"/>
        <w:numPr>
          <w:ilvl w:val="0"/>
          <w:numId w:val="0"/>
        </w:numPr>
        <w:spacing w:before="400"/>
        <w:ind w:left="357" w:hanging="357"/>
      </w:pPr>
      <w:r>
        <w:t>č)</w:t>
      </w:r>
      <w:r>
        <w:rPr>
          <w:lang w:val="sl-SI"/>
        </w:rPr>
        <w:tab/>
      </w:r>
      <w:r>
        <w:t>Trajanje</w:t>
      </w:r>
    </w:p>
    <w:p w14:paraId="1789CE80" w14:textId="77777777" w:rsidR="005A6E68" w:rsidRDefault="005A6E68" w:rsidP="005A6E68">
      <w:pPr>
        <w:pStyle w:val="Odstavek"/>
      </w:pPr>
      <w:r>
        <w:t>Osebna pomoč pred sklenitvijo dogovora obsega tri ure pogovorov, praviloma na domu upravičenca, lahko pa tudi v prostorih centra za socialno delo.</w:t>
      </w:r>
    </w:p>
    <w:p w14:paraId="1CC3D0DB" w14:textId="77777777" w:rsidR="005A6E68" w:rsidRDefault="005A6E68" w:rsidP="005A6E68">
      <w:pPr>
        <w:pStyle w:val="Odstavek"/>
      </w:pPr>
      <w:r>
        <w:t>Postopki za pripravo sodelovanja ključnih deležnikov v okolju trajajo povprečno pet ur.</w:t>
      </w:r>
    </w:p>
    <w:p w14:paraId="1F30188F" w14:textId="77777777" w:rsidR="005A6E68" w:rsidRDefault="005A6E68" w:rsidP="005A6E68">
      <w:pPr>
        <w:pStyle w:val="Odstavek"/>
      </w:pPr>
      <w:r>
        <w:t>Postopki za organizacijo stalnih oblik pomoči in sodelovanje z nosilci mreže stalne oblike pomoči ter predstavitev sodelavcev oziroma prostovoljcev trajajo v povprečju osem ur.</w:t>
      </w:r>
    </w:p>
    <w:p w14:paraId="132AE5DE" w14:textId="77777777" w:rsidR="005A6E68" w:rsidRDefault="005A6E68" w:rsidP="005A6E68">
      <w:pPr>
        <w:pStyle w:val="Odstavek"/>
      </w:pPr>
      <w:r>
        <w:lastRenderedPageBreak/>
        <w:t>Srečanja v okviru storitve osebna pomoč potekajo po dogovorjenih terminih v predvidoma 10 srečanjih in v povprečnem trajanju 90 minut.</w:t>
      </w:r>
    </w:p>
    <w:p w14:paraId="6FC126CC" w14:textId="77777777" w:rsidR="005A6E68" w:rsidRDefault="005A6E68" w:rsidP="005A6E68">
      <w:pPr>
        <w:pStyle w:val="Odstavek"/>
      </w:pPr>
      <w:r>
        <w:t>Za vsakim opravljenim ciklusom storitve sledi evalvacija v povprečnem trajanju dve uri.</w:t>
      </w:r>
    </w:p>
    <w:p w14:paraId="5FFA664E" w14:textId="77777777" w:rsidR="005A6E68" w:rsidRDefault="005A6E68" w:rsidP="005A6E68">
      <w:pPr>
        <w:pStyle w:val="Odstavek"/>
      </w:pPr>
      <w:r>
        <w:t>Ciklus storitve osebna pomoč, ki vsebuje srečanja pred sklenitvijo dogovora z upravičencem, s ključnimi deležniki v okolju, nosilci mreže stalne oblike pomoči ter predstavitev sodelavcev oziroma prostovoljcev in evalvacijo povprečno obsega 33 ur. Ciklus je na podlagi evalvacije mogoče ponoviti.</w:t>
      </w:r>
    </w:p>
    <w:p w14:paraId="2433A477" w14:textId="77777777" w:rsidR="005A6E68" w:rsidRDefault="005A6E68" w:rsidP="00A40F09">
      <w:pPr>
        <w:pStyle w:val="rkovnatokazaodstavkom"/>
        <w:spacing w:before="400"/>
        <w:ind w:left="357" w:hanging="357"/>
      </w:pPr>
      <w:r>
        <w:t>Metode dela</w:t>
      </w:r>
    </w:p>
    <w:p w14:paraId="6C3932CF" w14:textId="77777777" w:rsidR="005A6E68" w:rsidRDefault="005A6E68" w:rsidP="005A6E68">
      <w:pPr>
        <w:pStyle w:val="Odstavek"/>
      </w:pPr>
      <w:r>
        <w:t>Storitev se izvaja po principih in načelih svetovalnega procesa, nasvetovanja ter s tehnikami usmerjanja, pogajanja in nudenja opore. Uporabljajo se tudi skupinske oblike dela in delo s skupnostjo.</w:t>
      </w:r>
    </w:p>
    <w:p w14:paraId="695F1746" w14:textId="77777777" w:rsidR="005A6E68" w:rsidRDefault="005A6E68" w:rsidP="00A40F09">
      <w:pPr>
        <w:pStyle w:val="rkovnatokazaodstavkom"/>
        <w:spacing w:before="400"/>
        <w:ind w:left="357" w:hanging="357"/>
      </w:pPr>
      <w:r>
        <w:t>Izvajalci storitve</w:t>
      </w:r>
    </w:p>
    <w:p w14:paraId="000CBDD0" w14:textId="319B413A" w:rsidR="005A6E68" w:rsidRDefault="005A6E68" w:rsidP="005A6E68">
      <w:pPr>
        <w:pStyle w:val="Odstavek"/>
      </w:pPr>
      <w:r>
        <w:t>Osebno pomoč izvajajo strokovni delavci iz drugega in tretjega odstavka 69.</w:t>
      </w:r>
      <w:r>
        <w:rPr>
          <w:color w:val="000000"/>
        </w:rPr>
        <w:t> </w:t>
      </w:r>
      <w:r>
        <w:t xml:space="preserve">člena Zakona o socialnem varstvu </w:t>
      </w:r>
      <w:r w:rsidRPr="005F2552">
        <w:t>(</w:t>
      </w:r>
      <w:r w:rsidR="005F2552" w:rsidRPr="005F2552">
        <w:rPr>
          <w:rFonts w:cs="Arial"/>
        </w:rPr>
        <w:t xml:space="preserve">Uradni list RS, št. </w:t>
      </w:r>
      <w:hyperlink r:id="rId62" w:tgtFrame="_blank" w:tooltip="Zakon o socialnem varstvu (uradno prečiščeno besedilo)" w:history="1">
        <w:r w:rsidR="005F2552" w:rsidRPr="005F2552">
          <w:rPr>
            <w:rStyle w:val="Hiperpovezava"/>
            <w:rFonts w:cs="Arial"/>
            <w:color w:val="auto"/>
            <w:u w:val="none"/>
          </w:rPr>
          <w:t>3/07</w:t>
        </w:r>
      </w:hyperlink>
      <w:r w:rsidR="005F2552" w:rsidRPr="005F2552">
        <w:rPr>
          <w:rFonts w:cs="Arial"/>
        </w:rPr>
        <w:t xml:space="preserve"> – uradno prečiščeno besedilo, </w:t>
      </w:r>
      <w:hyperlink r:id="rId63" w:tgtFrame="_blank" w:tooltip="Popravek Uradnega prečiščenega besedila Zakona o socialnem varstvu (ZSV-UPB2)" w:history="1">
        <w:r w:rsidR="005F2552" w:rsidRPr="005F2552">
          <w:rPr>
            <w:rStyle w:val="Hiperpovezava"/>
            <w:rFonts w:cs="Arial"/>
            <w:color w:val="auto"/>
            <w:u w:val="none"/>
          </w:rPr>
          <w:t>23/07 – popr.</w:t>
        </w:r>
      </w:hyperlink>
      <w:r w:rsidR="005F2552" w:rsidRPr="005F2552">
        <w:rPr>
          <w:rFonts w:cs="Arial"/>
        </w:rPr>
        <w:t xml:space="preserve">, </w:t>
      </w:r>
      <w:hyperlink r:id="rId64" w:tgtFrame="_blank" w:tooltip="Popravek Zakona o socialnem varstvu – uradno prečiščeno besedilo (ZSV-UPB2)" w:history="1">
        <w:r w:rsidR="005F2552" w:rsidRPr="005F2552">
          <w:rPr>
            <w:rStyle w:val="Hiperpovezava"/>
            <w:rFonts w:cs="Arial"/>
            <w:color w:val="auto"/>
            <w:u w:val="none"/>
          </w:rPr>
          <w:t>41/07 – popr.</w:t>
        </w:r>
      </w:hyperlink>
      <w:r w:rsidR="005F2552" w:rsidRPr="005F2552">
        <w:rPr>
          <w:rFonts w:cs="Arial"/>
        </w:rPr>
        <w:t xml:space="preserve">, </w:t>
      </w:r>
      <w:hyperlink r:id="rId65" w:tgtFrame="_blank" w:tooltip="Zakon o socialno varstvenih prejemkih" w:history="1">
        <w:r w:rsidR="005F2552" w:rsidRPr="005F2552">
          <w:rPr>
            <w:rStyle w:val="Hiperpovezava"/>
            <w:rFonts w:cs="Arial"/>
            <w:color w:val="auto"/>
            <w:u w:val="none"/>
          </w:rPr>
          <w:t>61/10</w:t>
        </w:r>
      </w:hyperlink>
      <w:r w:rsidR="005F2552" w:rsidRPr="005F2552">
        <w:rPr>
          <w:rFonts w:cs="Arial"/>
        </w:rPr>
        <w:t xml:space="preserve"> – ZSVarPre, </w:t>
      </w:r>
      <w:hyperlink r:id="rId66" w:tgtFrame="_blank" w:tooltip="Zakon o uveljavljanju pravic iz javnih sredstev" w:history="1">
        <w:r w:rsidR="005F2552" w:rsidRPr="005F2552">
          <w:rPr>
            <w:rStyle w:val="Hiperpovezava"/>
            <w:rFonts w:cs="Arial"/>
            <w:color w:val="auto"/>
            <w:u w:val="none"/>
          </w:rPr>
          <w:t>62/10</w:t>
        </w:r>
      </w:hyperlink>
      <w:r w:rsidR="005F2552" w:rsidRPr="005F2552">
        <w:rPr>
          <w:rFonts w:cs="Arial"/>
        </w:rPr>
        <w:t xml:space="preserve"> – ZUPJS, </w:t>
      </w:r>
      <w:hyperlink r:id="rId67" w:tgtFrame="_blank" w:tooltip="Zakon o dopolnitvi Zakona o socialnem varstvu" w:history="1">
        <w:r w:rsidR="005F2552" w:rsidRPr="005F2552">
          <w:rPr>
            <w:rStyle w:val="Hiperpovezava"/>
            <w:rFonts w:cs="Arial"/>
            <w:color w:val="auto"/>
            <w:u w:val="none"/>
          </w:rPr>
          <w:t>57/12</w:t>
        </w:r>
      </w:hyperlink>
      <w:r w:rsidR="005F2552" w:rsidRPr="005F2552">
        <w:rPr>
          <w:rFonts w:cs="Arial"/>
        </w:rPr>
        <w:t xml:space="preserve">, </w:t>
      </w:r>
      <w:hyperlink r:id="rId68" w:tgtFrame="_blank" w:tooltip="Zakon o spremembah in dopolnitvah Zakona o socialnem varstvu" w:history="1">
        <w:r w:rsidR="005F2552" w:rsidRPr="005F2552">
          <w:rPr>
            <w:rStyle w:val="Hiperpovezava"/>
            <w:rFonts w:cs="Arial"/>
            <w:color w:val="auto"/>
            <w:u w:val="none"/>
          </w:rPr>
          <w:t>39/16</w:t>
        </w:r>
      </w:hyperlink>
      <w:r w:rsidR="005F2552" w:rsidRPr="005F2552">
        <w:rPr>
          <w:rFonts w:cs="Arial"/>
        </w:rPr>
        <w:t xml:space="preserve">, </w:t>
      </w:r>
      <w:hyperlink r:id="rId69" w:tgtFrame="_blank" w:tooltip="Zakon o prijavi prebivališča" w:history="1">
        <w:r w:rsidR="005F2552" w:rsidRPr="005F2552">
          <w:rPr>
            <w:rStyle w:val="Hiperpovezava"/>
            <w:rFonts w:cs="Arial"/>
            <w:color w:val="auto"/>
            <w:u w:val="none"/>
          </w:rPr>
          <w:t>52/16</w:t>
        </w:r>
      </w:hyperlink>
      <w:r w:rsidR="005F2552" w:rsidRPr="005F2552">
        <w:rPr>
          <w:rFonts w:cs="Arial"/>
        </w:rPr>
        <w:t xml:space="preserve"> – ZPPreb-1, </w:t>
      </w:r>
      <w:hyperlink r:id="rId70" w:tgtFrame="_blank" w:tooltip="Družinski zakonik" w:history="1">
        <w:r w:rsidR="005F2552" w:rsidRPr="005F2552">
          <w:rPr>
            <w:rStyle w:val="Hiperpovezava"/>
            <w:rFonts w:cs="Arial"/>
            <w:color w:val="auto"/>
            <w:u w:val="none"/>
          </w:rPr>
          <w:t>15/17</w:t>
        </w:r>
      </w:hyperlink>
      <w:r w:rsidR="005F2552" w:rsidRPr="005F2552">
        <w:rPr>
          <w:rFonts w:cs="Arial"/>
        </w:rPr>
        <w:t xml:space="preserve"> – DZ, </w:t>
      </w:r>
      <w:hyperlink r:id="rId71" w:tgtFrame="_blank" w:tooltip="Zakon o dopolnitvah Zakona o socialnem varstvu" w:history="1">
        <w:r w:rsidR="005F2552" w:rsidRPr="005F2552">
          <w:rPr>
            <w:rStyle w:val="Hiperpovezava"/>
            <w:rFonts w:cs="Arial"/>
            <w:color w:val="auto"/>
            <w:u w:val="none"/>
          </w:rPr>
          <w:t>29/17</w:t>
        </w:r>
      </w:hyperlink>
      <w:r w:rsidR="005F2552" w:rsidRPr="005F2552">
        <w:rPr>
          <w:rFonts w:cs="Arial"/>
        </w:rPr>
        <w:t xml:space="preserve">, </w:t>
      </w:r>
      <w:hyperlink r:id="rId72" w:tgtFrame="_blank" w:tooltip="Zakon o spremembah in dopolnitvah Zakona o socialnem varstvu" w:history="1">
        <w:r w:rsidR="005F2552" w:rsidRPr="005F2552">
          <w:rPr>
            <w:rStyle w:val="Hiperpovezava"/>
            <w:rFonts w:cs="Arial"/>
            <w:color w:val="auto"/>
            <w:u w:val="none"/>
          </w:rPr>
          <w:t>54/17</w:t>
        </w:r>
      </w:hyperlink>
      <w:r w:rsidR="005F2552" w:rsidRPr="005F2552">
        <w:rPr>
          <w:rFonts w:cs="Arial"/>
        </w:rPr>
        <w:t xml:space="preserve">, </w:t>
      </w:r>
      <w:hyperlink r:id="rId73" w:tgtFrame="_blank" w:tooltip="Zakon o nevladnih organizacijah" w:history="1">
        <w:r w:rsidR="005F2552" w:rsidRPr="005F2552">
          <w:rPr>
            <w:rStyle w:val="Hiperpovezava"/>
            <w:rFonts w:cs="Arial"/>
            <w:color w:val="auto"/>
            <w:u w:val="none"/>
          </w:rPr>
          <w:t>21/18</w:t>
        </w:r>
      </w:hyperlink>
      <w:r w:rsidR="005F2552" w:rsidRPr="005F2552">
        <w:rPr>
          <w:rFonts w:cs="Arial"/>
        </w:rPr>
        <w:t xml:space="preserve"> – ZNOrg, </w:t>
      </w:r>
      <w:hyperlink r:id="rId74" w:tgtFrame="_blank" w:tooltip="Zakon o spremembah in dopolnitvah Zakona o osebni asistenci" w:history="1">
        <w:r w:rsidR="005F2552" w:rsidRPr="005F2552">
          <w:rPr>
            <w:rStyle w:val="Hiperpovezava"/>
            <w:rFonts w:cs="Arial"/>
            <w:color w:val="auto"/>
            <w:u w:val="none"/>
          </w:rPr>
          <w:t>31/18</w:t>
        </w:r>
      </w:hyperlink>
      <w:r w:rsidR="005F2552" w:rsidRPr="005F2552">
        <w:rPr>
          <w:rFonts w:cs="Arial"/>
        </w:rPr>
        <w:t xml:space="preserve"> – ZOA-A, </w:t>
      </w:r>
      <w:hyperlink r:id="rId75" w:tgtFrame="_blank" w:tooltip="Zakon o spremembah in dopolnitvah Zakona o socialnem varstvu" w:history="1">
        <w:r w:rsidR="005F2552" w:rsidRPr="005F2552">
          <w:rPr>
            <w:rStyle w:val="Hiperpovezava"/>
            <w:rFonts w:cs="Arial"/>
            <w:color w:val="auto"/>
            <w:u w:val="none"/>
          </w:rPr>
          <w:t>28/19</w:t>
        </w:r>
      </w:hyperlink>
      <w:r w:rsidR="005F2552" w:rsidRPr="005F2552">
        <w:rPr>
          <w:rFonts w:cs="Arial"/>
        </w:rPr>
        <w:t xml:space="preserve">, </w:t>
      </w:r>
      <w:hyperlink r:id="rId76" w:tgtFrame="_blank" w:tooltip="Zakon o finančni razbremenitvi občin" w:history="1">
        <w:r w:rsidR="005F2552" w:rsidRPr="005F2552">
          <w:rPr>
            <w:rStyle w:val="Hiperpovezava"/>
            <w:rFonts w:cs="Arial"/>
            <w:color w:val="auto"/>
            <w:u w:val="none"/>
          </w:rPr>
          <w:t>189/20</w:t>
        </w:r>
      </w:hyperlink>
      <w:r w:rsidR="005F2552" w:rsidRPr="005F2552">
        <w:rPr>
          <w:rFonts w:cs="Arial"/>
        </w:rPr>
        <w:t xml:space="preserve"> – ZFRO, </w:t>
      </w:r>
      <w:hyperlink r:id="rId77" w:tgtFrame="_blank" w:tooltip="Zakon o dolgotrajni oskrbi" w:history="1">
        <w:r w:rsidR="005F2552" w:rsidRPr="005F2552">
          <w:rPr>
            <w:rStyle w:val="Hiperpovezava"/>
            <w:rFonts w:cs="Arial"/>
            <w:color w:val="auto"/>
            <w:u w:val="none"/>
          </w:rPr>
          <w:t>196/21</w:t>
        </w:r>
      </w:hyperlink>
      <w:r w:rsidR="005F2552" w:rsidRPr="005F2552">
        <w:rPr>
          <w:rFonts w:cs="Arial"/>
        </w:rPr>
        <w:t xml:space="preserve"> – ZDOsk, </w:t>
      </w:r>
      <w:hyperlink r:id="rId78" w:tgtFrame="_blank" w:tooltip="Zakon o spremembah in dopolnitvah Zakona o socialnem varstvu" w:history="1">
        <w:r w:rsidR="005F2552" w:rsidRPr="005F2552">
          <w:rPr>
            <w:rStyle w:val="Hiperpovezava"/>
            <w:rFonts w:cs="Arial"/>
            <w:color w:val="auto"/>
            <w:u w:val="none"/>
          </w:rPr>
          <w:t>82/23</w:t>
        </w:r>
      </w:hyperlink>
      <w:r w:rsidR="005F2552" w:rsidRPr="005F2552">
        <w:rPr>
          <w:rFonts w:cs="Arial"/>
        </w:rPr>
        <w:t xml:space="preserve"> in </w:t>
      </w:r>
      <w:hyperlink r:id="rId79" w:tgtFrame="_blank" w:tooltip="Zakon o dolgotrajni oskrbi" w:history="1">
        <w:r w:rsidR="005F2552" w:rsidRPr="005F2552">
          <w:rPr>
            <w:rStyle w:val="Hiperpovezava"/>
            <w:rFonts w:cs="Arial"/>
            <w:color w:val="auto"/>
            <w:u w:val="none"/>
          </w:rPr>
          <w:t>84/23</w:t>
        </w:r>
      </w:hyperlink>
      <w:r w:rsidR="005F2552" w:rsidRPr="005F2552">
        <w:rPr>
          <w:rFonts w:cs="Arial"/>
        </w:rPr>
        <w:t xml:space="preserve"> – ZDOsk-1</w:t>
      </w:r>
      <w:r w:rsidRPr="005F2552">
        <w:t>)</w:t>
      </w:r>
      <w:r>
        <w:t xml:space="preserve"> s petimi leti izkušenj na področju svetovalnih dejavnosti.</w:t>
      </w:r>
    </w:p>
    <w:p w14:paraId="03DA7ED3" w14:textId="77777777" w:rsidR="005A6E68" w:rsidRDefault="005A6E68" w:rsidP="005A6E68">
      <w:pPr>
        <w:pStyle w:val="Odstavek"/>
      </w:pPr>
      <w:r>
        <w:t>V okviru mreže stalne oblike pomoči lahko posamezne dele storitve osebna pomoč izvajajo strokovni delavci iz drugega in tretjega odstavka 69.</w:t>
      </w:r>
      <w:r>
        <w:rPr>
          <w:color w:val="000000"/>
        </w:rPr>
        <w:t> </w:t>
      </w:r>
      <w:r>
        <w:t>člena ter strokovni sodelavci iz 70.</w:t>
      </w:r>
      <w:r>
        <w:rPr>
          <w:color w:val="000000"/>
        </w:rPr>
        <w:t> </w:t>
      </w:r>
      <w:r>
        <w:t>člena Zakona o socialnem varstvu (Uradni list RS, št.</w:t>
      </w:r>
      <w:r>
        <w:rPr>
          <w:color w:val="000000"/>
        </w:rPr>
        <w:t> </w:t>
      </w:r>
      <w:r>
        <w:t>3/07 – uradno prečiščeno besedilo, 23/07 – popr., 41/07 – popr., 61/10 – ZSVarPre, 62/10 – ZUPJS, 57/12, 39/16, 52/16 – ZPPreb-1, 15/17 – DZ, 29/17, 54/17, 21/18 – ZNOrg, 31/18 – ZOA-A, 28/19, 189/20 – ZFRO in 196/21 – ZDOsk).</w:t>
      </w:r>
    </w:p>
    <w:p w14:paraId="70402936" w14:textId="77777777" w:rsidR="005A6E68" w:rsidRDefault="005A6E68" w:rsidP="00A40F09">
      <w:pPr>
        <w:pStyle w:val="rkovnatokazaodstavkom"/>
        <w:spacing w:before="400"/>
        <w:ind w:left="357" w:hanging="357"/>
      </w:pPr>
      <w:r>
        <w:t>Supervizija in izobraževanje</w:t>
      </w:r>
    </w:p>
    <w:p w14:paraId="6879EBD4" w14:textId="77777777" w:rsidR="005A6E68" w:rsidRDefault="005A6E68" w:rsidP="005A6E68">
      <w:pPr>
        <w:pStyle w:val="Odstavek"/>
      </w:pPr>
      <w:r>
        <w:t>Sestavni del storitve sta tudi strokovno izpopolnjevanje in supervizija, organizirana po načelu:</w:t>
      </w:r>
    </w:p>
    <w:p w14:paraId="28590B58" w14:textId="77777777" w:rsidR="005A6E68" w:rsidRDefault="005A6E68" w:rsidP="005A6E68">
      <w:pPr>
        <w:pStyle w:val="Alineazaodstavkom"/>
      </w:pPr>
      <w:r>
        <w:t>supervizijski posveti: 10 ur na vsakih 55 storitev;</w:t>
      </w:r>
    </w:p>
    <w:p w14:paraId="7B14F4F3" w14:textId="77777777" w:rsidR="005A6E68" w:rsidRDefault="005A6E68" w:rsidP="005A6E68">
      <w:pPr>
        <w:pStyle w:val="Alineazaodstavkom"/>
      </w:pPr>
      <w:r>
        <w:t>strokovno izpopolnjevanje: v obsegu, ki ga določa panožna kolektivna pogodba.</w:t>
      </w:r>
    </w:p>
    <w:p w14:paraId="6E060124" w14:textId="77777777" w:rsidR="005A6E68" w:rsidRDefault="005A6E68" w:rsidP="00A40F09">
      <w:pPr>
        <w:pStyle w:val="rkovnatokazaodstavkom"/>
        <w:spacing w:before="400"/>
        <w:ind w:left="357" w:hanging="357"/>
      </w:pPr>
      <w:r>
        <w:t>Dokumentacija</w:t>
      </w:r>
    </w:p>
    <w:p w14:paraId="7766AD73" w14:textId="19E1C4D1" w:rsidR="005A6E68" w:rsidRDefault="005A6E68" w:rsidP="005A6E68">
      <w:pPr>
        <w:pStyle w:val="Odstavek"/>
      </w:pPr>
      <w:r>
        <w:t>Dokumentacija obsega evidence v skladu z navodili iz 115.</w:t>
      </w:r>
      <w:r>
        <w:rPr>
          <w:color w:val="000000"/>
        </w:rPr>
        <w:t> </w:t>
      </w:r>
      <w:r>
        <w:t>člena Zakona o socialnem varstvu (Uradni list RS, št.</w:t>
      </w:r>
      <w:r>
        <w:rPr>
          <w:color w:val="000000"/>
        </w:rPr>
        <w:t> </w:t>
      </w:r>
      <w:r>
        <w:t>3/07 – uradno prečiščeno besedilo, 23/07 – popr., 41/07 – popr., 61/10 – ZSVarPre, 62/10 – ZUPJS, 57/12, 39/16, 52/16 – ZPPreb-1, 15/17 – DZ, 29/17, 54/17, 21/18 – ZNOrg, 31/18 – ZOA-A, 28/19, 189/20 – ZFRO in 196/21 – ZDOsk) ter delovne evidence izvajalca, zlasti zapisi timskih obravnav ter pregledi supervizijskih posvetov.</w:t>
      </w:r>
    </w:p>
    <w:p w14:paraId="3918F9DB" w14:textId="77777777" w:rsidR="005A6E68" w:rsidRDefault="005A6E68" w:rsidP="00A40F09">
      <w:pPr>
        <w:pStyle w:val="rkovnatokazaodstavkom"/>
        <w:spacing w:before="400"/>
        <w:ind w:left="357" w:hanging="357"/>
      </w:pPr>
      <w:r>
        <w:t>Normativ storitve</w:t>
      </w:r>
    </w:p>
    <w:p w14:paraId="0E3621C0" w14:textId="77777777" w:rsidR="005A6E68" w:rsidRDefault="005A6E68" w:rsidP="005A6E68">
      <w:pPr>
        <w:pStyle w:val="Odstavek"/>
      </w:pPr>
      <w:r>
        <w:t>Povprečni letni normativ storitve na enega strokovnega delavca je 55 storitev.</w:t>
      </w:r>
    </w:p>
    <w:p w14:paraId="4DB97866" w14:textId="2591F92F" w:rsidR="005A6E68" w:rsidRDefault="005A6E68" w:rsidP="005A6E68">
      <w:pPr>
        <w:pStyle w:val="Odstavek"/>
      </w:pPr>
      <w:r>
        <w:lastRenderedPageBreak/>
        <w:t>Tako določen normativ se poveča za delež upravno-administrativnih nalog po merilu:</w:t>
      </w:r>
    </w:p>
    <w:p w14:paraId="5F4CBCFD" w14:textId="626B0C3C" w:rsidR="005A6E68" w:rsidRDefault="005A6E68" w:rsidP="005A6E68">
      <w:pPr>
        <w:pStyle w:val="Alineazaodstavkom"/>
      </w:pPr>
      <w:r>
        <w:t xml:space="preserve">en delavec </w:t>
      </w:r>
      <w:r w:rsidR="00923FC6">
        <w:rPr>
          <w:lang w:val="sl-SI"/>
        </w:rPr>
        <w:t>z najmanj VI. stopnjo izobrazbe</w:t>
      </w:r>
      <w:r>
        <w:t xml:space="preserve">  na vsakih 20 strokovnih delavcev, ki neposredno opravljajo storitve in</w:t>
      </w:r>
    </w:p>
    <w:p w14:paraId="1DFB313F" w14:textId="09EC9733" w:rsidR="005A6E68" w:rsidRDefault="005A6E68" w:rsidP="005A6E68">
      <w:pPr>
        <w:pStyle w:val="Alineazaodstavkom"/>
      </w:pPr>
      <w:r>
        <w:t xml:space="preserve">en delavec </w:t>
      </w:r>
      <w:r w:rsidR="00923FC6">
        <w:rPr>
          <w:lang w:val="sl-SI"/>
        </w:rPr>
        <w:t>z najmanj</w:t>
      </w:r>
      <w:r w:rsidR="00923FC6">
        <w:t xml:space="preserve"> </w:t>
      </w:r>
      <w:r>
        <w:t>V. stopnjo izobrazbe na vsakih 30 strokovnih delavcev, ki neposredno opravljajo storitve.</w:t>
      </w:r>
    </w:p>
    <w:p w14:paraId="489CF09D" w14:textId="77777777" w:rsidR="005A6E68" w:rsidRPr="005A6E68" w:rsidRDefault="005A6E68" w:rsidP="005A6E68">
      <w:pPr>
        <w:pStyle w:val="Odstavek"/>
        <w:rPr>
          <w:lang w:val="sl-SI"/>
        </w:rPr>
      </w:pPr>
      <w:r w:rsidRPr="005A6E68">
        <w:t xml:space="preserve">Izvajanje storitve se organizira po merilu en strokovni </w:t>
      </w:r>
      <w:r>
        <w:t>delavec na 30.000 prebivalcev.</w:t>
      </w:r>
    </w:p>
    <w:p w14:paraId="47C78FC0" w14:textId="54713879" w:rsidR="0003712C" w:rsidRPr="00C11694" w:rsidRDefault="00536D39" w:rsidP="00C11694">
      <w:pPr>
        <w:pStyle w:val="len"/>
      </w:pPr>
      <w:r>
        <w:rPr>
          <w:lang w:val="sl-SI"/>
        </w:rPr>
        <w:t>5.</w:t>
      </w:r>
      <w:r w:rsidR="0003712C" w:rsidRPr="00C11694">
        <w:t xml:space="preserve"> člen</w:t>
      </w:r>
    </w:p>
    <w:p w14:paraId="4DE294FC" w14:textId="77777777" w:rsidR="0003712C" w:rsidRPr="00C11694" w:rsidRDefault="0003712C" w:rsidP="00C11694">
      <w:pPr>
        <w:pStyle w:val="Odstavek"/>
        <w:rPr>
          <w:b/>
          <w:lang w:val="sl-SI"/>
        </w:rPr>
      </w:pPr>
      <w:r w:rsidRPr="00C11694">
        <w:rPr>
          <w:b/>
        </w:rPr>
        <w:t>Podpora žrtvam kaznivih dejanj</w:t>
      </w:r>
    </w:p>
    <w:p w14:paraId="087A7865" w14:textId="77777777" w:rsidR="0003712C" w:rsidRDefault="00C11694" w:rsidP="00C11694">
      <w:pPr>
        <w:pStyle w:val="rkovnatokazaodstavkom"/>
        <w:numPr>
          <w:ilvl w:val="0"/>
          <w:numId w:val="54"/>
        </w:numPr>
        <w:spacing w:before="400"/>
        <w:ind w:left="357" w:hanging="357"/>
      </w:pPr>
      <w:r>
        <w:t>Opis storitve</w:t>
      </w:r>
    </w:p>
    <w:p w14:paraId="5D695CEF" w14:textId="77777777" w:rsidR="0003712C" w:rsidRDefault="0003712C" w:rsidP="00C11694">
      <w:pPr>
        <w:pStyle w:val="Odstavek"/>
      </w:pPr>
      <w:r>
        <w:t xml:space="preserve">Podpora žrtvam kaznivih dejanj obsega strokovno podporo in strokovno svetovanje osebi, ki ji je bila s kaznivim dejanjem neposredno povzročena kakršnakoli škoda. </w:t>
      </w:r>
    </w:p>
    <w:p w14:paraId="2E1F170A" w14:textId="77777777" w:rsidR="0003712C" w:rsidRDefault="0003712C" w:rsidP="00C11694">
      <w:pPr>
        <w:pStyle w:val="Odstavek"/>
      </w:pPr>
      <w:r>
        <w:t xml:space="preserve">Storitev zajema prepoznavanje stiske upravičenca, seznanjanje in usmerjanje v ustrezne obstoječe oblike pomoči, ki bi pripomogle k izboljšanju njegovega psihološkega, socialnega in finančnega položaja, nastalega zaradi storjenega kaznivega dejanja. </w:t>
      </w:r>
    </w:p>
    <w:p w14:paraId="79C3A8C8" w14:textId="77777777" w:rsidR="0003712C" w:rsidRDefault="0003712C" w:rsidP="00C11694">
      <w:pPr>
        <w:pStyle w:val="rkovnatokazaodstavkom"/>
        <w:spacing w:before="400"/>
        <w:ind w:left="357" w:hanging="357"/>
      </w:pPr>
      <w:r>
        <w:t xml:space="preserve">Upravičenci </w:t>
      </w:r>
    </w:p>
    <w:p w14:paraId="622EEBCD" w14:textId="77777777" w:rsidR="0003712C" w:rsidRDefault="0003712C" w:rsidP="00C11694">
      <w:pPr>
        <w:pStyle w:val="Odstavek"/>
      </w:pPr>
      <w:r>
        <w:t xml:space="preserve">Upravičenci so vse osebe, ki jim je bila s kaznivim dejanjem neposredno povzročena kakršnakoli škoda. Kadar je neposredna posledica kaznivega dejanja smrt osebe, so upravičenci do podpore tudi njen zakonec oziroma oseba, s katero je živela v zunajzakonski skupnosti, njeni krvni sorodniki v ravni vrsti, njen posvojenec ali posvojitelj, njeni bratje in sestre ter osebe, ki jih je preživljala oziroma jih je bila dolžna preživljati. </w:t>
      </w:r>
    </w:p>
    <w:p w14:paraId="3D190E16" w14:textId="77777777" w:rsidR="0003712C" w:rsidRDefault="0003712C" w:rsidP="00C11694">
      <w:pPr>
        <w:pStyle w:val="Odstavek"/>
      </w:pPr>
      <w:r>
        <w:t xml:space="preserve">Upravičenec do storitve podpore žrtvam kaznivih dejanj je lahko vsakdo, ki se je znašel v stiski in zatrjuje, da je žrtev kaznivega dejanja, storjenega v Republiki Sloveniji, ne glede na to, ali je kaznivo dejanje prijavil. Kadar je kaznivo dejanje storjeno izven ozemlja Republike Slovenije, je upravičenec oseba, ki ima v Republiki Sloveniji stalno ali začasno prebivališče. </w:t>
      </w:r>
    </w:p>
    <w:p w14:paraId="053E2A14" w14:textId="66672FFD" w:rsidR="0003712C" w:rsidRDefault="0003712C" w:rsidP="00C11694">
      <w:pPr>
        <w:pStyle w:val="Odstavek"/>
      </w:pPr>
      <w:r>
        <w:t>Posebna pozornost se namenja najranljivejšim skupinam upravičencev (tj. zlasti otrokom, invalidom, starejšim, žrtvam spolnega nasilja</w:t>
      </w:r>
      <w:r w:rsidR="007100BF">
        <w:rPr>
          <w:lang w:val="sl-SI"/>
        </w:rPr>
        <w:t>, žrtvam terorizma</w:t>
      </w:r>
      <w:r>
        <w:t xml:space="preserve"> in žrtvam, za katere obstaja možnost ponovitve kaznivega dejanja nad njimi). </w:t>
      </w:r>
    </w:p>
    <w:p w14:paraId="3CE0EAB4" w14:textId="77777777" w:rsidR="0003712C" w:rsidRDefault="0003712C" w:rsidP="00C11694">
      <w:pPr>
        <w:pStyle w:val="rkovnatokazaodstavkom"/>
        <w:spacing w:before="400"/>
        <w:ind w:left="357" w:hanging="357"/>
      </w:pPr>
      <w:r>
        <w:t xml:space="preserve">Postopki </w:t>
      </w:r>
    </w:p>
    <w:p w14:paraId="1B98C007" w14:textId="77777777" w:rsidR="0003712C" w:rsidRDefault="0003712C" w:rsidP="00C11694">
      <w:pPr>
        <w:pStyle w:val="Odstavek"/>
      </w:pPr>
      <w:r>
        <w:t xml:space="preserve">Storitev podpora žrtvam kaznivih dejanj je strokovno voden proces, v katerem se skupaj z upravičencem definira problem in določijo cilji storitve. Le-ta je sestavljena iz treh delov in se opravi v obliki usmerjenega pogovora. Storitev se začne na pobudo upravičenca. </w:t>
      </w:r>
    </w:p>
    <w:p w14:paraId="4E0B8EB4" w14:textId="77777777" w:rsidR="0003712C" w:rsidRDefault="0003712C" w:rsidP="00C11694">
      <w:pPr>
        <w:pStyle w:val="Odstavek"/>
      </w:pPr>
      <w:r>
        <w:t xml:space="preserve">Prvi del storitve zajema predstavitev in vlogo institucije, prepoznavanje stiske upravičenca, oceno njegovih potreb in pričakovanj. </w:t>
      </w:r>
    </w:p>
    <w:p w14:paraId="2C6E7824" w14:textId="77777777" w:rsidR="0003712C" w:rsidRDefault="0003712C" w:rsidP="00C11694">
      <w:pPr>
        <w:pStyle w:val="Odstavek"/>
      </w:pPr>
      <w:r>
        <w:t xml:space="preserve">Drugi del storitve zajema seznanjanje upravičenca o pravicah in oblikah pomoči in storitvah, ki jih izvaja center za socialno delo ter že delujoča mreža programov in storitev za zaščito žrtev kaznivih dejanj, informiranje o pristojnostih drugih deležnikov (npr. policije, </w:t>
      </w:r>
      <w:r>
        <w:lastRenderedPageBreak/>
        <w:t xml:space="preserve">pravosodnih organov, nevladnih organizacij) ter usmerjanje upravičenca v ustrezne specialistične programe in druge oblike pomoči, ki so na voljo. Pripravi se zapis vsebine srečanja in ciljev storitve. Po potrebi se v dogovoru z upravičencem pripravi in zapiše načrt pomoči. </w:t>
      </w:r>
    </w:p>
    <w:p w14:paraId="2503D45F" w14:textId="77777777" w:rsidR="0003712C" w:rsidRDefault="0003712C" w:rsidP="00C11694">
      <w:pPr>
        <w:pStyle w:val="Odstavek"/>
      </w:pPr>
      <w:r>
        <w:t xml:space="preserve">Če se v okviru drugega dela storitve izkaže, da je žrtvi kaznivega dejanja treba nuditi nadaljnjo podporo pri izvajanju načrta pomoči oziroma doseganju ciljev storitve, se lahko izvede tretji del, ki zajema zlasti podporo upravičencu pri vzpostavitvi prvega stika z izvajalcem dogovorjene oblike pomoči pri centru za socialno delo ali v že obstoječi mreži pomoči za zaščito žrtev kaznivih dejanj. </w:t>
      </w:r>
    </w:p>
    <w:p w14:paraId="1EF70B71" w14:textId="77777777" w:rsidR="0003712C" w:rsidRDefault="0003712C" w:rsidP="00C11694">
      <w:pPr>
        <w:pStyle w:val="rkovnatokazaodstavkom"/>
        <w:spacing w:before="400"/>
        <w:ind w:left="357" w:hanging="357"/>
      </w:pPr>
      <w:r>
        <w:t xml:space="preserve">Trajanje </w:t>
      </w:r>
    </w:p>
    <w:p w14:paraId="067EBA1B" w14:textId="77777777" w:rsidR="0003712C" w:rsidRDefault="0003712C" w:rsidP="00C11694">
      <w:pPr>
        <w:pStyle w:val="Odstavek"/>
      </w:pPr>
      <w:r>
        <w:t xml:space="preserve">Prvi in drugi del storitve sta medsebojno povezana in trajata v povprečju 90 minut. </w:t>
      </w:r>
    </w:p>
    <w:p w14:paraId="46B65F4C" w14:textId="77777777" w:rsidR="0003712C" w:rsidRDefault="0003712C" w:rsidP="00C11694">
      <w:pPr>
        <w:pStyle w:val="Odstavek"/>
      </w:pPr>
      <w:r>
        <w:t xml:space="preserve">Za izvedbo tretjega dela storitve se opravi dodatno srečanje po vnaprej dogovorjenem terminu v povprečnem trajanju 90 minut. </w:t>
      </w:r>
    </w:p>
    <w:p w14:paraId="5D72B702" w14:textId="77777777" w:rsidR="0003712C" w:rsidRDefault="0003712C" w:rsidP="00C11694">
      <w:pPr>
        <w:pStyle w:val="rkovnatokazaodstavkom"/>
        <w:spacing w:before="400"/>
        <w:ind w:left="357" w:hanging="357"/>
      </w:pPr>
      <w:r>
        <w:t xml:space="preserve">Metode dela </w:t>
      </w:r>
    </w:p>
    <w:p w14:paraId="14E39DBF" w14:textId="77777777" w:rsidR="0003712C" w:rsidRDefault="0003712C" w:rsidP="00C11694">
      <w:pPr>
        <w:pStyle w:val="Odstavek"/>
      </w:pPr>
      <w:r>
        <w:t xml:space="preserve">Podpora žrtvam kaznivih dejanj se izvaja po metodi dela s posameznikom. </w:t>
      </w:r>
    </w:p>
    <w:p w14:paraId="7B276FF1" w14:textId="77777777" w:rsidR="0003712C" w:rsidRDefault="0003712C" w:rsidP="00C11694">
      <w:pPr>
        <w:pStyle w:val="rkovnatokazaodstavkom"/>
        <w:spacing w:before="400"/>
        <w:ind w:left="357" w:hanging="357"/>
      </w:pPr>
      <w:r>
        <w:t xml:space="preserve">Izvajalci storitve </w:t>
      </w:r>
    </w:p>
    <w:p w14:paraId="32FE5C4C" w14:textId="77777777" w:rsidR="0003712C" w:rsidRDefault="0003712C" w:rsidP="00C11694">
      <w:pPr>
        <w:pStyle w:val="Odstavek"/>
      </w:pPr>
      <w:r>
        <w:t xml:space="preserve">Podporo žrtvam kaznivih dejanj izvajajo strokovni delavci iz drugega in tretjega odstavka 69. člena Zakona o socialnem varstvu (Uradni list RS, št. 3/07 – uradno prečiščeno besedilo, 23/07 – popr., 41/07 – popr., 61/10 – ZSVarPre, 62/10 – ZUPJS, 57/12, 39/16, 52/16 – ZPPreb-1, 15/17 – DZ, 29/17, 54/17, 21/18 – ZNOrg, 31/18 – ZOA-A in 28/19) z najmanj petimi leti delovnih izkušenj na področju socialnega varstva. </w:t>
      </w:r>
    </w:p>
    <w:p w14:paraId="6327B13D" w14:textId="77777777" w:rsidR="0003712C" w:rsidRDefault="0003712C" w:rsidP="00C11694">
      <w:pPr>
        <w:pStyle w:val="rkovnatokazaodstavkom"/>
        <w:spacing w:before="400"/>
        <w:ind w:left="357" w:hanging="357"/>
      </w:pPr>
      <w:r>
        <w:t xml:space="preserve">Supervizija in izobraževanje </w:t>
      </w:r>
    </w:p>
    <w:p w14:paraId="04C76501" w14:textId="77777777" w:rsidR="0003712C" w:rsidRDefault="0003712C" w:rsidP="00C11694">
      <w:pPr>
        <w:pStyle w:val="Odstavek"/>
      </w:pPr>
      <w:r>
        <w:t xml:space="preserve">Sestavni del storitve sta tudi strokovno izpopolnjevanje in supervizija, organizirana po naslednjih načelih: </w:t>
      </w:r>
    </w:p>
    <w:p w14:paraId="707A83CB" w14:textId="77777777" w:rsidR="0003712C" w:rsidRDefault="0003712C" w:rsidP="00C11694">
      <w:pPr>
        <w:pStyle w:val="Alineazaodstavkom"/>
      </w:pPr>
      <w:r>
        <w:t xml:space="preserve">supervizijski posveti: 10-krat letno; </w:t>
      </w:r>
    </w:p>
    <w:p w14:paraId="271EF7F0" w14:textId="77777777" w:rsidR="0003712C" w:rsidRDefault="0003712C" w:rsidP="00C11694">
      <w:pPr>
        <w:pStyle w:val="Alineazaodstavkom"/>
      </w:pPr>
      <w:r>
        <w:t xml:space="preserve">strokovno izpopolnjevanje: v obsegu, kot ga določa kolektivna pogodba, ki ureja socialno varstvo. </w:t>
      </w:r>
    </w:p>
    <w:p w14:paraId="6A1A68F5" w14:textId="77777777" w:rsidR="0003712C" w:rsidRDefault="0003712C" w:rsidP="00C11694">
      <w:pPr>
        <w:pStyle w:val="rkovnatokazaodstavkom"/>
        <w:spacing w:before="400"/>
        <w:ind w:left="357" w:hanging="357"/>
      </w:pPr>
      <w:r>
        <w:t xml:space="preserve">Dokumentacija </w:t>
      </w:r>
    </w:p>
    <w:p w14:paraId="123976BE" w14:textId="744D674F" w:rsidR="0003712C" w:rsidRDefault="0003712C" w:rsidP="00C11694">
      <w:pPr>
        <w:pStyle w:val="Odstavek"/>
      </w:pPr>
      <w:r>
        <w:t>Izvajalec vodi evidenco storitev po dnevih, pri čemer evidentira število uporabnikov storitve, starost in spol uporabnikov</w:t>
      </w:r>
      <w:r w:rsidR="007100BF">
        <w:rPr>
          <w:lang w:val="sl-SI"/>
        </w:rPr>
        <w:t xml:space="preserve">, kaznivo dejanje, zaradi katerega se uporabnik vključuje v </w:t>
      </w:r>
      <w:r w:rsidR="00AC5C01">
        <w:rPr>
          <w:lang w:val="sl-SI"/>
        </w:rPr>
        <w:t>storitev</w:t>
      </w:r>
      <w:r w:rsidR="007100BF">
        <w:rPr>
          <w:lang w:val="sl-SI"/>
        </w:rPr>
        <w:t>,</w:t>
      </w:r>
      <w:r>
        <w:t xml:space="preserve"> ter oblike pomoči, v katere je bil upravičenec usmerjen. </w:t>
      </w:r>
    </w:p>
    <w:p w14:paraId="418D148A" w14:textId="77777777" w:rsidR="0003712C" w:rsidRDefault="0003712C" w:rsidP="00C11694">
      <w:pPr>
        <w:pStyle w:val="Odstavek"/>
      </w:pPr>
      <w:r>
        <w:t xml:space="preserve">Strokovni delavec pri izvajanju storitve pripravi zapis srečanja, dogovorjenih ciljev in po potrebi tudi zapis načrta pomoči. </w:t>
      </w:r>
    </w:p>
    <w:p w14:paraId="5C59D0D7" w14:textId="77777777" w:rsidR="0003712C" w:rsidRDefault="0003712C" w:rsidP="00C11694">
      <w:pPr>
        <w:pStyle w:val="rkovnatokazaodstavkom"/>
        <w:spacing w:before="400"/>
        <w:ind w:left="357" w:hanging="357"/>
      </w:pPr>
      <w:r>
        <w:t xml:space="preserve">Normativ storitve </w:t>
      </w:r>
    </w:p>
    <w:p w14:paraId="7CADB8B8" w14:textId="77777777" w:rsidR="0003712C" w:rsidRDefault="0003712C" w:rsidP="00C11694">
      <w:pPr>
        <w:pStyle w:val="Odstavek"/>
      </w:pPr>
      <w:r>
        <w:t xml:space="preserve">Povprečni mesečni normativ storitve na enega strokovnega delavca znaša 35 opravljenih storitev. </w:t>
      </w:r>
    </w:p>
    <w:p w14:paraId="2F946B46" w14:textId="77777777" w:rsidR="0003712C" w:rsidRDefault="0003712C" w:rsidP="00C11694">
      <w:pPr>
        <w:pStyle w:val="Odstavek"/>
      </w:pPr>
      <w:r>
        <w:lastRenderedPageBreak/>
        <w:t xml:space="preserve">Tako določeni normativ se poveča za ustrezen delež upravno-administrativnih nalog po merilu: </w:t>
      </w:r>
    </w:p>
    <w:p w14:paraId="6BE41CCA" w14:textId="77777777" w:rsidR="0003712C" w:rsidRDefault="0003712C" w:rsidP="00C11694">
      <w:pPr>
        <w:pStyle w:val="Alineazaodstavkom"/>
      </w:pPr>
      <w:r>
        <w:t xml:space="preserve">en delavec s V. stopnjo izobrazbe na vsakih 30 strokovnih delavcev, ki neposredno opravljajo storitve, in </w:t>
      </w:r>
    </w:p>
    <w:p w14:paraId="293172B6" w14:textId="77777777" w:rsidR="0003712C" w:rsidRPr="00C11694" w:rsidRDefault="0003712C" w:rsidP="00B9618C">
      <w:pPr>
        <w:pStyle w:val="Alineazaodstavkom"/>
        <w:rPr>
          <w:lang w:val="sl-SI"/>
        </w:rPr>
      </w:pPr>
      <w:r>
        <w:t>en delavec s IV. stopnjo izobrazbe na vsakih 50 strokovnih delavcev, ki ne</w:t>
      </w:r>
      <w:r w:rsidR="00C11694">
        <w:t>posredno opravljajo storitve.</w:t>
      </w:r>
    </w:p>
    <w:p w14:paraId="690A775F" w14:textId="16905599" w:rsidR="00B9618C" w:rsidRPr="00594BD4" w:rsidRDefault="00536D39" w:rsidP="002770A3">
      <w:pPr>
        <w:pStyle w:val="len"/>
      </w:pPr>
      <w:r>
        <w:rPr>
          <w:lang w:val="sl-SI"/>
        </w:rPr>
        <w:t>6</w:t>
      </w:r>
      <w:r w:rsidR="00B9618C" w:rsidRPr="00594BD4">
        <w:t>. člen</w:t>
      </w:r>
    </w:p>
    <w:p w14:paraId="51926DBF" w14:textId="77777777" w:rsidR="00B9618C" w:rsidRPr="006E3B49" w:rsidRDefault="00B9618C" w:rsidP="008C7C90">
      <w:pPr>
        <w:pStyle w:val="Odstavek"/>
        <w:rPr>
          <w:b/>
        </w:rPr>
      </w:pPr>
      <w:r w:rsidRPr="006E3B49">
        <w:rPr>
          <w:b/>
        </w:rPr>
        <w:t>Pomoč družini za dom</w:t>
      </w:r>
    </w:p>
    <w:p w14:paraId="79892A59" w14:textId="77777777" w:rsidR="00B9618C" w:rsidRPr="00594BD4" w:rsidRDefault="00B9618C" w:rsidP="003E5C94">
      <w:pPr>
        <w:pStyle w:val="rkovnatokazaodstavkom"/>
        <w:numPr>
          <w:ilvl w:val="0"/>
          <w:numId w:val="8"/>
        </w:numPr>
        <w:spacing w:before="400"/>
        <w:ind w:left="284" w:hanging="284"/>
      </w:pPr>
      <w:r w:rsidRPr="00594BD4">
        <w:t>Opis storitve</w:t>
      </w:r>
    </w:p>
    <w:p w14:paraId="1E2AA31A" w14:textId="77777777" w:rsidR="00B9618C" w:rsidRPr="00594BD4" w:rsidRDefault="00B9618C" w:rsidP="00B9618C">
      <w:pPr>
        <w:pStyle w:val="Odstavek"/>
      </w:pPr>
      <w:r w:rsidRPr="00594BD4">
        <w:t>Pomoč družini za dom obsega: strokovno svetovanje in pomoč pri urejanju odnosov med družinskimi člani, strokovno svetovanje in pomoč pri skrbi za otroke in usposabljanje družine za opravljanje njene vsakdanje vloge.</w:t>
      </w:r>
    </w:p>
    <w:p w14:paraId="64BFDF34" w14:textId="77777777" w:rsidR="00B9618C" w:rsidRPr="00594BD4" w:rsidRDefault="00CF7341" w:rsidP="003E5C94">
      <w:pPr>
        <w:pStyle w:val="rkovnatokazaodstavkom"/>
        <w:spacing w:before="400"/>
        <w:ind w:left="284" w:hanging="284"/>
      </w:pPr>
      <w:r>
        <w:t>U</w:t>
      </w:r>
      <w:r w:rsidR="00B9618C" w:rsidRPr="00594BD4">
        <w:t>pravičenci</w:t>
      </w:r>
    </w:p>
    <w:p w14:paraId="2FE2C806" w14:textId="77777777" w:rsidR="00B9618C" w:rsidRPr="00594BD4" w:rsidRDefault="00B9618C" w:rsidP="00B9618C">
      <w:pPr>
        <w:pStyle w:val="Odstavek"/>
      </w:pPr>
      <w:r w:rsidRPr="00594BD4">
        <w:t>Upravičenci do storitve so posamezniki in družine v primerih, ko socialne stiske in težave izhajajo iz neurejenih odnosov v družini in so rešljive le s spremembami v družini kot celoti, kadar družina išče strokovno svetovanje in pomoč pri skrbi za otroke, vendar poznani vzorci vedenja in znanja družine ne zadoščajo za odpravljanje težav ter v primerih, ko socialne stiske dveh ali več družinskih članov za zagotovitev normalnih pogojev za obstanek in razvoj družine zahtevajo trajnejšo podporo in vodenje.</w:t>
      </w:r>
    </w:p>
    <w:p w14:paraId="2A206ADE" w14:textId="77777777" w:rsidR="00B9618C" w:rsidRPr="00594BD4" w:rsidRDefault="00B9618C" w:rsidP="00B9618C">
      <w:pPr>
        <w:pStyle w:val="Odstavek"/>
      </w:pPr>
      <w:r w:rsidRPr="00594BD4">
        <w:t>Pogoj za uporabo storitve sta ocena, da so družinski člani motivirani za uresničevanje potrebnih sprememb v svojih socialnih vlogah ter sprejem dogovora o sodelovanju.</w:t>
      </w:r>
    </w:p>
    <w:p w14:paraId="38B09493" w14:textId="77777777" w:rsidR="00B9618C" w:rsidRPr="00594BD4" w:rsidRDefault="00B9618C" w:rsidP="003E5C94">
      <w:pPr>
        <w:pStyle w:val="rkovnatokazaodstavkom"/>
        <w:spacing w:before="400"/>
        <w:ind w:left="284" w:hanging="284"/>
      </w:pPr>
      <w:r w:rsidRPr="00594BD4">
        <w:t>Postopek</w:t>
      </w:r>
    </w:p>
    <w:p w14:paraId="6940A1A5" w14:textId="77777777" w:rsidR="00B9618C" w:rsidRPr="00594BD4" w:rsidRDefault="00B9618C" w:rsidP="00B9618C">
      <w:pPr>
        <w:pStyle w:val="Odstavek"/>
      </w:pPr>
      <w:r w:rsidRPr="00594BD4">
        <w:t>Pomoč družini za dom je strokovno voden proces, v katerem sodelujejo: dva strokovna delavca, družinski člani</w:t>
      </w:r>
      <w:r w:rsidRPr="00594BD4">
        <w:noBreakHyphen/>
        <w:t>upravičenci, ključni in odgovorni člani družine ter druge osebe, ki žive z obravnavano družino oziroma lahko vplivajo nanjo. Storitev ima pet delov.</w:t>
      </w:r>
    </w:p>
    <w:p w14:paraId="6F861366" w14:textId="77777777" w:rsidR="00B9618C" w:rsidRPr="00594BD4" w:rsidRDefault="00B9618C" w:rsidP="00B9618C">
      <w:pPr>
        <w:pStyle w:val="Odstavek"/>
      </w:pPr>
      <w:r w:rsidRPr="00594BD4">
        <w:t>Prvi del obsega prepoznavanje socialnih stisk upravičencev in ostalih družinskih članov, strokovno oceno potreb in pričakovanj družine ter oceno možnosti, ki jih nudi družina.</w:t>
      </w:r>
    </w:p>
    <w:p w14:paraId="05A335CE" w14:textId="77777777" w:rsidR="00B9618C" w:rsidRPr="00594BD4" w:rsidRDefault="00B9618C" w:rsidP="00B9618C">
      <w:pPr>
        <w:pStyle w:val="Odstavek"/>
      </w:pPr>
      <w:r w:rsidRPr="00594BD4">
        <w:t>Drugi del obsega izmenjavo stališč strokovnih delavcev in članov družine o ponujeni storitvi, določitev uresničljivih ciljev ter sklenitev dogovora o oblikah pomoči, trajanju, sodelovanju in obveznostih udeležencev.</w:t>
      </w:r>
    </w:p>
    <w:p w14:paraId="6153DC27" w14:textId="77777777" w:rsidR="00B9618C" w:rsidRPr="00594BD4" w:rsidRDefault="00B9618C" w:rsidP="00B9618C">
      <w:pPr>
        <w:pStyle w:val="Odstavek"/>
      </w:pPr>
      <w:r w:rsidRPr="00594BD4">
        <w:t>Tretji del obsega izdelavo načrta pomoči, zlasti pa opredelitev področij, na katerih je potrebno delovati, določitev pogostosti, krajev in terminov srečanj, določitev prioritet in prevzetih obveznosti vseh sodelujočih.</w:t>
      </w:r>
    </w:p>
    <w:p w14:paraId="6931A679" w14:textId="77777777" w:rsidR="00B9618C" w:rsidRPr="00594BD4" w:rsidRDefault="00B9618C" w:rsidP="00B9618C">
      <w:pPr>
        <w:pStyle w:val="Odstavek"/>
      </w:pPr>
      <w:r w:rsidRPr="00594BD4">
        <w:t>Četrti del obsega izvajanje dogovorov. Strokovna delavca usposabljata družinske člane za njihov prispevek k obstoju, spreminjanju in razvoju družine. Spodbujata identifikacijo težav v odnosih in usmerjata družinske člane v progresivno reševanje konfliktov v družini, ter v njenih odnosih z okoljem. Strokovna delavca dajeta pri tem družini oporo.</w:t>
      </w:r>
    </w:p>
    <w:p w14:paraId="30CC55C9" w14:textId="77777777" w:rsidR="00B9618C" w:rsidRPr="00594BD4" w:rsidRDefault="00B9618C" w:rsidP="00B9618C">
      <w:pPr>
        <w:pStyle w:val="Odstavek"/>
      </w:pPr>
      <w:r w:rsidRPr="00594BD4">
        <w:lastRenderedPageBreak/>
        <w:t>Peti del zajema evalvacijo doseganja etapnih ciljev, pri čemer se oceni zlasti motivacijo za spremembe v celotnem funkcioniranju družine, spremembe, ki jih zaznava okolje ter učinke pri posameznih družinskih članih.</w:t>
      </w:r>
    </w:p>
    <w:p w14:paraId="2A03D417" w14:textId="77777777" w:rsidR="00B9618C" w:rsidRPr="00594BD4" w:rsidRDefault="00CF7341" w:rsidP="003E5C94">
      <w:pPr>
        <w:pStyle w:val="rkovnatokazaodstavkom"/>
        <w:numPr>
          <w:ilvl w:val="0"/>
          <w:numId w:val="0"/>
        </w:numPr>
        <w:spacing w:before="400"/>
      </w:pPr>
      <w:r>
        <w:t>č</w:t>
      </w:r>
      <w:r w:rsidR="00B9618C" w:rsidRPr="00594BD4">
        <w:t>)</w:t>
      </w:r>
      <w:r>
        <w:tab/>
      </w:r>
      <w:r w:rsidR="00B9618C" w:rsidRPr="00594BD4">
        <w:t>Trajanje</w:t>
      </w:r>
    </w:p>
    <w:p w14:paraId="6FEC488D" w14:textId="77777777" w:rsidR="00B9618C" w:rsidRPr="00594BD4" w:rsidRDefault="00B9618C" w:rsidP="00B9618C">
      <w:pPr>
        <w:pStyle w:val="Odstavek"/>
      </w:pPr>
      <w:r w:rsidRPr="00594BD4">
        <w:t>Postopki prvega, drugega in tretjega dela do sklenitve dogovora o sodelovanju obsegajo 10 ur pogovorov, ki se lahko opravljajo tudi na domu. Nadaljnja srečanja potekajo po mesečno dogovorjenih terminih v poprečnem trajanju 90 minut. Možna so tudi tedenska srečanja, ki trajajo v poprečju 60 minut.</w:t>
      </w:r>
    </w:p>
    <w:p w14:paraId="56A82D07" w14:textId="77777777" w:rsidR="00B9618C" w:rsidRPr="00594BD4" w:rsidRDefault="00B9618C" w:rsidP="00B9618C">
      <w:pPr>
        <w:pStyle w:val="Odstavek"/>
      </w:pPr>
      <w:r w:rsidRPr="00594BD4">
        <w:t>Prvi ciklus storitve obsega pripravo in 10 srečanj ali poprečno 40 ur, vsak naslednji ciklus pa poprečno 30 ur.</w:t>
      </w:r>
    </w:p>
    <w:p w14:paraId="0CD43D4A" w14:textId="77777777" w:rsidR="009010EE" w:rsidRDefault="009010EE" w:rsidP="003E5C94">
      <w:pPr>
        <w:pStyle w:val="rkovnatokazaodstavkom"/>
        <w:numPr>
          <w:ilvl w:val="0"/>
          <w:numId w:val="35"/>
        </w:numPr>
        <w:spacing w:before="400"/>
        <w:ind w:left="284" w:hanging="284"/>
      </w:pPr>
      <w:r>
        <w:t>Metode dela</w:t>
      </w:r>
    </w:p>
    <w:p w14:paraId="453FE7E5" w14:textId="77777777" w:rsidR="00B51BDE" w:rsidRPr="000B1745" w:rsidRDefault="00B51BDE" w:rsidP="000B1745">
      <w:pPr>
        <w:pStyle w:val="Odstavek"/>
      </w:pPr>
      <w:r w:rsidRPr="000B1745">
        <w:t>Storitev izvajamo timsko po principih skupinskega dela z družino, dopolnjeno s tehnikami animiranja, podpore, usmerjanja in pogajanja.</w:t>
      </w:r>
    </w:p>
    <w:p w14:paraId="3FB015E2" w14:textId="77777777" w:rsidR="00B9618C" w:rsidRPr="00594BD4" w:rsidRDefault="00CF7341" w:rsidP="003E5C94">
      <w:pPr>
        <w:pStyle w:val="rkovnatokazaodstavkom"/>
        <w:spacing w:before="400"/>
        <w:ind w:left="284" w:hanging="284"/>
      </w:pPr>
      <w:r>
        <w:t>I</w:t>
      </w:r>
      <w:r w:rsidR="00B9618C" w:rsidRPr="00594BD4">
        <w:t>zvajalci storitve</w:t>
      </w:r>
    </w:p>
    <w:p w14:paraId="614442D6" w14:textId="77777777" w:rsidR="00B9618C" w:rsidRPr="00594BD4" w:rsidRDefault="00B9618C" w:rsidP="00B9618C">
      <w:pPr>
        <w:pStyle w:val="Odstavek"/>
      </w:pPr>
      <w:r w:rsidRPr="00594BD4">
        <w:t>Storitev lahko izvajajo strokovni delavci iz drugega in tretjega odstavka 69. člena Zakona o socialnem varstvu (Uradni list RS, št. 3/07 – uradno prečiščeno besedilo</w:t>
      </w:r>
      <w:r w:rsidR="00732185">
        <w:t xml:space="preserve">, 114/06 – ZUTPG, 23/07 – popr., </w:t>
      </w:r>
      <w:r w:rsidR="009174AA">
        <w:t>41/07 – popr., 61/10 – ZSVarPre</w:t>
      </w:r>
      <w:r w:rsidR="009174AA">
        <w:rPr>
          <w:lang w:val="sl-SI"/>
        </w:rPr>
        <w:t xml:space="preserve">, </w:t>
      </w:r>
      <w:r w:rsidR="009174AA">
        <w:t>62/10 – ZUPJS</w:t>
      </w:r>
      <w:r w:rsidR="009174AA">
        <w:rPr>
          <w:lang w:val="sl-SI"/>
        </w:rPr>
        <w:t xml:space="preserve"> in 57/12</w:t>
      </w:r>
      <w:r w:rsidR="00732185" w:rsidRPr="00594BD4">
        <w:t>)</w:t>
      </w:r>
      <w:r w:rsidRPr="00594BD4">
        <w:t xml:space="preserve"> s triletnimi izkušnjami pri skupinskem delu.</w:t>
      </w:r>
    </w:p>
    <w:p w14:paraId="12C4ED60" w14:textId="77777777" w:rsidR="00B9618C" w:rsidRPr="00594BD4" w:rsidRDefault="00B9618C" w:rsidP="00B9618C">
      <w:pPr>
        <w:pStyle w:val="Odstavek"/>
      </w:pPr>
      <w:r w:rsidRPr="00594BD4">
        <w:t>Soizvajalci so lahko strokovni delavci iz prejšnjega odstavka, ali delavci iz 70. člena istega zakona s triletnimi delovnimi izkušnjami.</w:t>
      </w:r>
    </w:p>
    <w:p w14:paraId="27D3495A" w14:textId="77777777" w:rsidR="00B9618C" w:rsidRPr="00594BD4" w:rsidRDefault="00B9618C" w:rsidP="003E5C94">
      <w:pPr>
        <w:pStyle w:val="rkovnatokazaodstavkom"/>
        <w:spacing w:before="400"/>
        <w:ind w:left="284" w:hanging="284"/>
      </w:pPr>
      <w:r w:rsidRPr="00594BD4">
        <w:t>Supervizija in izobraževanje</w:t>
      </w:r>
    </w:p>
    <w:p w14:paraId="6FB1D47D" w14:textId="77777777" w:rsidR="000E0A0B" w:rsidRDefault="00B9618C" w:rsidP="00B9618C">
      <w:pPr>
        <w:pStyle w:val="Odstavek"/>
      </w:pPr>
      <w:r w:rsidRPr="00594BD4">
        <w:t xml:space="preserve">Sestavni del storitve sta tudi strokovno izpopolnjevanje in supervizija, organizirana po načelu: </w:t>
      </w:r>
    </w:p>
    <w:p w14:paraId="1431B49A" w14:textId="77777777" w:rsidR="000E0A0B" w:rsidRDefault="00B9618C" w:rsidP="008C7C90">
      <w:pPr>
        <w:pStyle w:val="Alineazaodstavkom"/>
      </w:pPr>
      <w:r w:rsidRPr="00594BD4">
        <w:t>supervizijski posveti: 12 ur za vodjo storitve oziroma 10 ur za soizvajalca na vsakih 50 storitev;</w:t>
      </w:r>
    </w:p>
    <w:p w14:paraId="51EA2EB8" w14:textId="77777777" w:rsidR="00B9618C" w:rsidRPr="00594BD4" w:rsidRDefault="00B9618C" w:rsidP="008C7C90">
      <w:pPr>
        <w:pStyle w:val="Alineazaodstavkom"/>
      </w:pPr>
      <w:r w:rsidRPr="00594BD4">
        <w:t>strokovno izpopolnjevanje: v obsegu, ki ga določa panožna kolektivna pogodba.</w:t>
      </w:r>
    </w:p>
    <w:p w14:paraId="200F1A38" w14:textId="77777777" w:rsidR="00B9618C" w:rsidRPr="00594BD4" w:rsidRDefault="00B9618C" w:rsidP="003E5C94">
      <w:pPr>
        <w:pStyle w:val="rkovnatokazaodstavkom"/>
        <w:spacing w:before="400"/>
        <w:ind w:left="284" w:hanging="284"/>
      </w:pPr>
      <w:r w:rsidRPr="00594BD4">
        <w:t>Dokumentacija</w:t>
      </w:r>
    </w:p>
    <w:p w14:paraId="7E6D93DB" w14:textId="5F3DBBEB" w:rsidR="00B9618C" w:rsidRPr="00594BD4" w:rsidRDefault="00B9618C" w:rsidP="00B9618C">
      <w:pPr>
        <w:pStyle w:val="Odstavek"/>
      </w:pPr>
      <w:r w:rsidRPr="00594BD4">
        <w:t>Dokumentacija obsega evidence v skladu z navodili na osnovi 115. člena Zakona o socialnem varstvu (Uradni list RS, št. 3/07 – uradno prečiščeno besedilo</w:t>
      </w:r>
      <w:r w:rsidR="00732185">
        <w:t>, 114/06 – ZUTPG, 23/07 – popr., 41/07 – popr., 61/10 – ZSVarPre</w:t>
      </w:r>
      <w:r w:rsidR="009174AA">
        <w:rPr>
          <w:lang w:val="sl-SI"/>
        </w:rPr>
        <w:t>,</w:t>
      </w:r>
      <w:r w:rsidR="00732185">
        <w:t xml:space="preserve"> </w:t>
      </w:r>
      <w:r w:rsidR="009174AA">
        <w:t>62/10 – ZUPJS</w:t>
      </w:r>
      <w:r w:rsidR="009174AA">
        <w:rPr>
          <w:lang w:val="sl-SI"/>
        </w:rPr>
        <w:t xml:space="preserve"> in 57/12</w:t>
      </w:r>
      <w:r w:rsidRPr="00594BD4">
        <w:t>) ter delovne evidence izvajalca, zlasti zapisi timskih obravnav ter pregled supervizijskih obravnav.</w:t>
      </w:r>
    </w:p>
    <w:p w14:paraId="4CCE3DA1" w14:textId="77777777" w:rsidR="00B9618C" w:rsidRPr="00594BD4" w:rsidRDefault="00B9618C" w:rsidP="003E5C94">
      <w:pPr>
        <w:pStyle w:val="rkovnatokazaodstavkom"/>
        <w:spacing w:before="400"/>
        <w:ind w:left="284" w:hanging="284"/>
      </w:pPr>
      <w:r w:rsidRPr="00594BD4">
        <w:t>Normativ storitve</w:t>
      </w:r>
    </w:p>
    <w:p w14:paraId="1F1F3A1C" w14:textId="77777777" w:rsidR="00B9618C" w:rsidRPr="00594BD4" w:rsidRDefault="00B9618C" w:rsidP="00B9618C">
      <w:pPr>
        <w:pStyle w:val="Odstavek"/>
      </w:pPr>
      <w:r w:rsidRPr="00594BD4">
        <w:t>Poprečni letni normativ storitve na enega strokovnega delavca</w:t>
      </w:r>
      <w:r w:rsidRPr="00594BD4">
        <w:noBreakHyphen/>
        <w:t>vodjo storitve znaša 50 storitev, za soizvajalca pa 60 storitev.</w:t>
      </w:r>
    </w:p>
    <w:p w14:paraId="0C04F7E0" w14:textId="77777777" w:rsidR="000E0A0B" w:rsidRDefault="00B9618C" w:rsidP="00B9618C">
      <w:pPr>
        <w:pStyle w:val="Odstavek"/>
      </w:pPr>
      <w:r w:rsidRPr="00594BD4">
        <w:t>Tako določen normativ se poveča za ustrezen delež upravno</w:t>
      </w:r>
      <w:r w:rsidRPr="00594BD4">
        <w:noBreakHyphen/>
        <w:t>administrativnih nalog po merilu:</w:t>
      </w:r>
    </w:p>
    <w:p w14:paraId="35A60C97" w14:textId="77777777" w:rsidR="000E0A0B" w:rsidRDefault="00B9618C" w:rsidP="008C7C90">
      <w:pPr>
        <w:pStyle w:val="Alineazaodstavkom"/>
      </w:pPr>
      <w:r w:rsidRPr="00594BD4">
        <w:t>en delavec s V. stopnjo izobrazbe na vsakih 30 izvajalcev, ter</w:t>
      </w:r>
    </w:p>
    <w:p w14:paraId="3E3DC9E2" w14:textId="77777777" w:rsidR="00B9618C" w:rsidRPr="00594BD4" w:rsidRDefault="00B9618C" w:rsidP="008C7C90">
      <w:pPr>
        <w:pStyle w:val="Alineazaodstavkom"/>
      </w:pPr>
      <w:r w:rsidRPr="00594BD4">
        <w:lastRenderedPageBreak/>
        <w:t>en delavec s IV. stopnjo izobrazbe na vsakih 40 izvajalcev.</w:t>
      </w:r>
    </w:p>
    <w:p w14:paraId="6376B273" w14:textId="77777777" w:rsidR="00B9618C" w:rsidRPr="00594BD4" w:rsidRDefault="00B9618C" w:rsidP="00B9618C">
      <w:pPr>
        <w:pStyle w:val="Odstavek"/>
      </w:pPr>
      <w:r w:rsidRPr="00594BD4">
        <w:t>Izvajanje storitev se organizira po merilu en vodja storitve ter en soizvajalec storitve na vsakih 10.000 družin.</w:t>
      </w:r>
    </w:p>
    <w:p w14:paraId="4B5A63FF" w14:textId="77777777" w:rsidR="00B9618C" w:rsidRPr="00594BD4" w:rsidRDefault="00B9618C" w:rsidP="00204DA4">
      <w:pPr>
        <w:pStyle w:val="Poglavje"/>
      </w:pPr>
      <w:r w:rsidRPr="00594BD4">
        <w:t>III. POSTOPEK ZA UVELJAVLJANJE STORITEV</w:t>
      </w:r>
    </w:p>
    <w:p w14:paraId="65BB0E24" w14:textId="3A3087AE" w:rsidR="00B9618C" w:rsidRPr="002770A3" w:rsidRDefault="00536D39" w:rsidP="002770A3">
      <w:pPr>
        <w:pStyle w:val="len"/>
      </w:pPr>
      <w:r>
        <w:rPr>
          <w:lang w:val="sl-SI"/>
        </w:rPr>
        <w:t>7</w:t>
      </w:r>
      <w:r w:rsidR="00B9618C" w:rsidRPr="002770A3">
        <w:t>.</w:t>
      </w:r>
      <w:r w:rsidR="00B9618C" w:rsidRPr="00594BD4">
        <w:rPr>
          <w:bCs/>
          <w:spacing w:val="2"/>
        </w:rPr>
        <w:t> </w:t>
      </w:r>
      <w:r w:rsidR="00B9618C" w:rsidRPr="002770A3">
        <w:t>člen</w:t>
      </w:r>
    </w:p>
    <w:p w14:paraId="541A797B" w14:textId="77777777" w:rsidR="00B9618C" w:rsidRPr="00594BD4" w:rsidRDefault="00B9618C" w:rsidP="00B9618C">
      <w:pPr>
        <w:pStyle w:val="Odstavek"/>
      </w:pPr>
      <w:r w:rsidRPr="00594BD4">
        <w:t>Postopek za uveljavitev storitve se začne na zahtevo upravičenca ali njegovega zakonitega zastopnika.</w:t>
      </w:r>
    </w:p>
    <w:p w14:paraId="16B34DEF" w14:textId="77777777" w:rsidR="00B9618C" w:rsidRPr="00594BD4" w:rsidRDefault="00B9618C" w:rsidP="00B9618C">
      <w:pPr>
        <w:pStyle w:val="Odstavek"/>
      </w:pPr>
      <w:r w:rsidRPr="00594BD4">
        <w:t>Pod pogoji, ki jih določa zakon, lahko center za socialno delo začne postopek za uveljavitev storitve tudi po uradni dolžnosti.</w:t>
      </w:r>
    </w:p>
    <w:p w14:paraId="77C19307" w14:textId="77777777" w:rsidR="00B9618C" w:rsidRPr="00594BD4" w:rsidRDefault="00B9618C" w:rsidP="00B9618C">
      <w:pPr>
        <w:pStyle w:val="Odstavek"/>
      </w:pPr>
      <w:r w:rsidRPr="00594BD4">
        <w:t>Pobudo za začetek postopka po uradni dolžnosti lahko dajo zakonec upravičenca, otroci, osebe, ki žive z njim v skupnem gospodinjstvu, delodajalec in sindikat.</w:t>
      </w:r>
    </w:p>
    <w:p w14:paraId="58325F24" w14:textId="72D1E16B" w:rsidR="00B9618C" w:rsidRPr="00594BD4" w:rsidRDefault="00536D39" w:rsidP="002770A3">
      <w:pPr>
        <w:pStyle w:val="len"/>
      </w:pPr>
      <w:r>
        <w:rPr>
          <w:lang w:val="sl-SI"/>
        </w:rPr>
        <w:t>8</w:t>
      </w:r>
      <w:r w:rsidR="00B9618C" w:rsidRPr="00594BD4">
        <w:t>. člen</w:t>
      </w:r>
    </w:p>
    <w:p w14:paraId="1F78BBA0" w14:textId="77777777" w:rsidR="00B9618C" w:rsidRPr="00594BD4" w:rsidRDefault="00B9618C" w:rsidP="00B9618C">
      <w:pPr>
        <w:pStyle w:val="Odstavek"/>
      </w:pPr>
      <w:r w:rsidRPr="00594BD4">
        <w:t>Glede na naravo socialnih stisk in težav lahko upravičenci uporabljajo več storitev. Kadrovski normativi se ob tem seštevajo, razen v primerih vodenja, varstva in zaposlitve pod posebnimi pogoji, kjer se v primeru kombinacije dnevne in celodnevne oblike varstva kadrovski normativ za institucionalno varstvo uporabi v sorazmernem delu oziroma se preračuna za 5 dni v tednu na 16, za ostale dneve pa na 24 ur.</w:t>
      </w:r>
    </w:p>
    <w:p w14:paraId="75C2B0E7" w14:textId="78C1C373" w:rsidR="00B9618C" w:rsidRPr="00594BD4" w:rsidRDefault="00536D39" w:rsidP="002770A3">
      <w:pPr>
        <w:pStyle w:val="len"/>
      </w:pPr>
      <w:r>
        <w:rPr>
          <w:lang w:val="sl-SI"/>
        </w:rPr>
        <w:t>9</w:t>
      </w:r>
      <w:r w:rsidR="00B9618C" w:rsidRPr="00594BD4">
        <w:t>. člen</w:t>
      </w:r>
    </w:p>
    <w:p w14:paraId="49098E92" w14:textId="77777777" w:rsidR="00B9618C" w:rsidRPr="00594BD4" w:rsidRDefault="00B9618C" w:rsidP="00B9618C">
      <w:pPr>
        <w:pStyle w:val="Odstavek"/>
      </w:pPr>
      <w:r w:rsidRPr="00594BD4">
        <w:t>Trajanje posamezne storitve je določeno s poprečno porabo časa izvajalcev storitve na upravičenca ali za posamezno fazo postopka, ki omogoča strokovno opravljeno storitev v skladu s predpisanim standardom, ter po metodah in etičnih merilih posameznih strok.</w:t>
      </w:r>
    </w:p>
    <w:p w14:paraId="0EAF4C3C" w14:textId="77777777" w:rsidR="00B9618C" w:rsidRPr="00594BD4" w:rsidRDefault="00B9618C" w:rsidP="00B9618C">
      <w:pPr>
        <w:pStyle w:val="Odstavek"/>
      </w:pPr>
      <w:r w:rsidRPr="00594BD4">
        <w:t>Kadar je storitev opravljena po metodah dela s skupino, se časi, določeni za delo s posameznikom, ne seštevajo.</w:t>
      </w:r>
    </w:p>
    <w:p w14:paraId="760C616D" w14:textId="77777777" w:rsidR="00B9618C" w:rsidRPr="00594BD4" w:rsidRDefault="00B9618C" w:rsidP="00B9618C">
      <w:pPr>
        <w:pStyle w:val="Odstavek"/>
      </w:pPr>
      <w:r w:rsidRPr="00594BD4">
        <w:t>Poraba časa za pot do upravičencev ni vključena v normativ.</w:t>
      </w:r>
    </w:p>
    <w:p w14:paraId="54028550" w14:textId="3C73FD1A" w:rsidR="00B9618C" w:rsidRPr="00594BD4" w:rsidRDefault="00536D39" w:rsidP="002770A3">
      <w:pPr>
        <w:pStyle w:val="len"/>
      </w:pPr>
      <w:r>
        <w:rPr>
          <w:lang w:val="sl-SI"/>
        </w:rPr>
        <w:t>10</w:t>
      </w:r>
      <w:r w:rsidR="00B9618C" w:rsidRPr="00594BD4">
        <w:t>. člen</w:t>
      </w:r>
    </w:p>
    <w:p w14:paraId="7FC12B7F" w14:textId="77777777" w:rsidR="00B9618C" w:rsidRPr="00594BD4" w:rsidRDefault="00B9618C" w:rsidP="00B9618C">
      <w:pPr>
        <w:pStyle w:val="Odstavek"/>
      </w:pPr>
      <w:r w:rsidRPr="00594BD4">
        <w:t>Kadar izvajalec institucionalnega varstva zagotavlja tudi vodenje, varstvo in zaposlitev pod posebnimi pogoji, se kadrovski normativ za institucionalno varstvo uporabi v sorazmernem deležu.</w:t>
      </w:r>
    </w:p>
    <w:p w14:paraId="30AE9462" w14:textId="77777777" w:rsidR="00B9618C" w:rsidRPr="00594BD4" w:rsidRDefault="00B9618C" w:rsidP="002770A3">
      <w:pPr>
        <w:pStyle w:val="Poglavje"/>
      </w:pPr>
      <w:r w:rsidRPr="00594BD4">
        <w:t>IV. SPREMLJANJE IZVAJANJA PRAVILNIKA</w:t>
      </w:r>
    </w:p>
    <w:p w14:paraId="347F4726" w14:textId="48C19EB1" w:rsidR="00B9618C" w:rsidRPr="002770A3" w:rsidRDefault="00B9618C" w:rsidP="002770A3">
      <w:pPr>
        <w:pStyle w:val="len"/>
      </w:pPr>
      <w:r w:rsidRPr="002770A3">
        <w:t>1</w:t>
      </w:r>
      <w:r w:rsidR="00536D39">
        <w:rPr>
          <w:lang w:val="sl-SI"/>
        </w:rPr>
        <w:t>1</w:t>
      </w:r>
      <w:r w:rsidRPr="002770A3">
        <w:t>.</w:t>
      </w:r>
      <w:r w:rsidR="002770A3">
        <w:rPr>
          <w:bCs/>
          <w:spacing w:val="2"/>
        </w:rPr>
        <w:t xml:space="preserve"> </w:t>
      </w:r>
      <w:r w:rsidRPr="002770A3">
        <w:t>člen</w:t>
      </w:r>
    </w:p>
    <w:p w14:paraId="11D94497" w14:textId="46F1DABF" w:rsidR="00B9618C" w:rsidRPr="00594BD4" w:rsidRDefault="00B9618C" w:rsidP="00B9618C">
      <w:pPr>
        <w:pStyle w:val="Odstavek"/>
      </w:pPr>
      <w:r w:rsidRPr="00594BD4">
        <w:t xml:space="preserve">Izvajanje tega pravilnika spremlja </w:t>
      </w:r>
      <w:r w:rsidR="00662D2D">
        <w:rPr>
          <w:lang w:val="sl-SI"/>
        </w:rPr>
        <w:t>3</w:t>
      </w:r>
      <w:r w:rsidRPr="00594BD4">
        <w:noBreakHyphen/>
        <w:t>članska komisija, ki jo imenuje minister, pristojen za socialne zadeve.</w:t>
      </w:r>
    </w:p>
    <w:p w14:paraId="572908C8" w14:textId="77777777" w:rsidR="00B9618C" w:rsidRPr="00594BD4" w:rsidRDefault="00B9618C" w:rsidP="00B9618C">
      <w:pPr>
        <w:pStyle w:val="Odstavek"/>
      </w:pPr>
      <w:r w:rsidRPr="00594BD4">
        <w:lastRenderedPageBreak/>
        <w:t>Komisijo sestavljajo predstavniki izvajalcev storitev in strokovne javnosti, ki jih predlaga Socialna zbornica Slovenije ter strokovni delavci ministrstva.</w:t>
      </w:r>
    </w:p>
    <w:p w14:paraId="5C42B5C6" w14:textId="77777777" w:rsidR="000E0A0B" w:rsidRDefault="00B9618C" w:rsidP="00B9618C">
      <w:pPr>
        <w:pStyle w:val="Odstavek"/>
      </w:pPr>
      <w:r w:rsidRPr="00594BD4">
        <w:t>Komisija ima zlasti naslednje naloge:</w:t>
      </w:r>
    </w:p>
    <w:p w14:paraId="064453F6" w14:textId="77777777" w:rsidR="000E0A0B" w:rsidRDefault="00B9618C" w:rsidP="002770A3">
      <w:pPr>
        <w:pStyle w:val="Alineazaodstavkom"/>
      </w:pPr>
      <w:r w:rsidRPr="00594BD4">
        <w:t>tolmačenje določb tega pravilnika,</w:t>
      </w:r>
    </w:p>
    <w:p w14:paraId="0655AE7B" w14:textId="77777777" w:rsidR="000E0A0B" w:rsidRDefault="00B9618C" w:rsidP="002770A3">
      <w:pPr>
        <w:pStyle w:val="Alineazaodstavkom"/>
      </w:pPr>
      <w:r w:rsidRPr="00594BD4">
        <w:t>preveritev izvajanja pravilnika enkrat letno,</w:t>
      </w:r>
    </w:p>
    <w:p w14:paraId="20135B4F" w14:textId="77777777" w:rsidR="00B9618C" w:rsidRPr="00594BD4" w:rsidRDefault="00B9618C" w:rsidP="002770A3">
      <w:pPr>
        <w:pStyle w:val="Alineazaodstavkom"/>
      </w:pPr>
      <w:r w:rsidRPr="00594BD4">
        <w:t>priprava predlogov za spremembe in dopolnitve pravilnika.</w:t>
      </w:r>
    </w:p>
    <w:p w14:paraId="21A2A923" w14:textId="4761A12F" w:rsidR="00B9618C" w:rsidRPr="00594BD4" w:rsidRDefault="00B9618C" w:rsidP="002770A3">
      <w:pPr>
        <w:pStyle w:val="len"/>
      </w:pPr>
      <w:r w:rsidRPr="00594BD4">
        <w:t>1</w:t>
      </w:r>
      <w:r w:rsidR="00536D39">
        <w:rPr>
          <w:lang w:val="sl-SI"/>
        </w:rPr>
        <w:t>2</w:t>
      </w:r>
      <w:r w:rsidRPr="00594BD4">
        <w:t>. člen</w:t>
      </w:r>
    </w:p>
    <w:p w14:paraId="783F6978" w14:textId="77777777" w:rsidR="00B9618C" w:rsidRDefault="00B9618C" w:rsidP="00B9618C">
      <w:pPr>
        <w:pStyle w:val="Odstavek"/>
      </w:pPr>
      <w:r w:rsidRPr="00594BD4">
        <w:t>Zbiranje, obdelavo in hranjenje osebnih podatkov o upravičencih storitev opravljajo izvajalci v skladu s predpisi o varstvu osebnih podatkov.</w:t>
      </w:r>
    </w:p>
    <w:p w14:paraId="33BE24EB" w14:textId="107AD931" w:rsidR="007F7229" w:rsidRDefault="007F7229" w:rsidP="007F7229">
      <w:pPr>
        <w:pStyle w:val="rta"/>
      </w:pPr>
    </w:p>
    <w:p w14:paraId="759C4A99" w14:textId="3733FAEC" w:rsidR="005F2552" w:rsidRDefault="00047535" w:rsidP="005F2552">
      <w:pPr>
        <w:pStyle w:val="Poglavje"/>
        <w:spacing w:line="260" w:lineRule="exact"/>
      </w:pPr>
      <w:r>
        <w:t xml:space="preserve">PREHODNA IN </w:t>
      </w:r>
      <w:r w:rsidR="005F2552" w:rsidRPr="009F1D9B">
        <w:t>KONČNA DOLOČBA</w:t>
      </w:r>
    </w:p>
    <w:p w14:paraId="65548788" w14:textId="07717313" w:rsidR="00047535" w:rsidRPr="00E164D8" w:rsidRDefault="00E164D8" w:rsidP="00047535">
      <w:pPr>
        <w:pStyle w:val="len0"/>
        <w:shd w:val="clear" w:color="auto" w:fill="FFFFFF"/>
        <w:spacing w:before="480" w:beforeAutospacing="0" w:after="0" w:afterAutospacing="0"/>
        <w:jc w:val="center"/>
        <w:rPr>
          <w:rFonts w:ascii="Arial" w:hAnsi="Arial" w:cs="Arial"/>
          <w:b/>
          <w:bCs/>
          <w:sz w:val="22"/>
          <w:szCs w:val="22"/>
        </w:rPr>
      </w:pPr>
      <w:r w:rsidRPr="00E164D8">
        <w:rPr>
          <w:rFonts w:ascii="Arial" w:hAnsi="Arial" w:cs="Arial"/>
          <w:b/>
          <w:bCs/>
          <w:sz w:val="22"/>
          <w:szCs w:val="22"/>
        </w:rPr>
        <w:t>1</w:t>
      </w:r>
      <w:r w:rsidR="00536D39">
        <w:rPr>
          <w:rFonts w:ascii="Arial" w:hAnsi="Arial" w:cs="Arial"/>
          <w:b/>
          <w:bCs/>
          <w:sz w:val="22"/>
          <w:szCs w:val="22"/>
        </w:rPr>
        <w:t>3</w:t>
      </w:r>
      <w:r w:rsidR="00047535" w:rsidRPr="00E164D8">
        <w:rPr>
          <w:rFonts w:ascii="Arial" w:hAnsi="Arial" w:cs="Arial"/>
          <w:b/>
          <w:bCs/>
          <w:sz w:val="22"/>
          <w:szCs w:val="22"/>
          <w:lang w:val="x-none"/>
        </w:rPr>
        <w:t>. člen</w:t>
      </w:r>
    </w:p>
    <w:p w14:paraId="00CD5738" w14:textId="0C1CB127" w:rsidR="00047535" w:rsidRPr="009F1D9B" w:rsidRDefault="00047535" w:rsidP="00E164D8">
      <w:pPr>
        <w:pStyle w:val="odstavek0"/>
        <w:shd w:val="clear" w:color="auto" w:fill="FFFFFF"/>
        <w:spacing w:before="240" w:beforeAutospacing="0" w:after="0" w:afterAutospacing="0"/>
        <w:ind w:firstLine="1021"/>
        <w:jc w:val="both"/>
      </w:pPr>
      <w:r>
        <w:rPr>
          <w:rFonts w:ascii="Arial" w:hAnsi="Arial" w:cs="Arial"/>
          <w:color w:val="000000"/>
          <w:sz w:val="22"/>
          <w:szCs w:val="22"/>
          <w:lang w:val="x-none"/>
        </w:rPr>
        <w:t xml:space="preserve">Z dnem uveljavitve tega pravilnika preneha veljati Pravilnik o standardih in normativih socialnovarstvenih storitev (Uradni list RS, </w:t>
      </w:r>
      <w:proofErr w:type="spellStart"/>
      <w:r>
        <w:rPr>
          <w:rFonts w:ascii="Arial" w:hAnsi="Arial" w:cs="Arial"/>
          <w:color w:val="000000"/>
          <w:sz w:val="22"/>
          <w:szCs w:val="22"/>
          <w:lang w:val="x-none"/>
        </w:rPr>
        <w:t>št.</w:t>
      </w:r>
      <w:r>
        <w:rPr>
          <w:rFonts w:ascii="Arial" w:hAnsi="Arial" w:cs="Arial"/>
          <w:color w:val="000000"/>
          <w:sz w:val="22"/>
          <w:szCs w:val="22"/>
        </w:rPr>
        <w:t>45/10</w:t>
      </w:r>
      <w:proofErr w:type="spellEnd"/>
      <w:r>
        <w:rPr>
          <w:rFonts w:ascii="Arial" w:hAnsi="Arial" w:cs="Arial"/>
          <w:color w:val="000000"/>
          <w:sz w:val="22"/>
          <w:szCs w:val="22"/>
        </w:rPr>
        <w:t xml:space="preserve">, 28/11, 111/13, 102/15, 76/17, </w:t>
      </w:r>
      <w:r w:rsidR="00E164D8">
        <w:rPr>
          <w:rFonts w:ascii="Arial" w:hAnsi="Arial" w:cs="Arial"/>
          <w:color w:val="000000"/>
          <w:sz w:val="22"/>
          <w:szCs w:val="22"/>
        </w:rPr>
        <w:t>54/19, 81/19, 203/21, 54/22 in 159/22</w:t>
      </w:r>
      <w:r>
        <w:rPr>
          <w:rFonts w:ascii="Arial" w:hAnsi="Arial" w:cs="Arial"/>
          <w:color w:val="000000"/>
          <w:sz w:val="22"/>
          <w:szCs w:val="22"/>
          <w:lang w:val="x-none"/>
        </w:rPr>
        <w:t>).</w:t>
      </w:r>
    </w:p>
    <w:p w14:paraId="3C8A6618" w14:textId="26586211" w:rsidR="005F2552" w:rsidRPr="00E164D8" w:rsidRDefault="005F2552" w:rsidP="00E164D8">
      <w:pPr>
        <w:pStyle w:val="len"/>
        <w:spacing w:line="260" w:lineRule="exact"/>
        <w:rPr>
          <w:rFonts w:cs="Arial"/>
          <w:bCs/>
        </w:rPr>
      </w:pPr>
      <w:r>
        <w:rPr>
          <w:rFonts w:cs="Arial"/>
          <w:bCs/>
          <w:lang w:val="sl-SI"/>
        </w:rPr>
        <w:t>1</w:t>
      </w:r>
      <w:r w:rsidR="00536D39">
        <w:rPr>
          <w:rFonts w:cs="Arial"/>
          <w:bCs/>
          <w:lang w:val="sl-SI"/>
        </w:rPr>
        <w:t>4</w:t>
      </w:r>
      <w:r w:rsidRPr="00AA1781">
        <w:rPr>
          <w:rFonts w:cs="Arial"/>
          <w:bCs/>
        </w:rPr>
        <w:t>. člen</w:t>
      </w:r>
    </w:p>
    <w:p w14:paraId="247B8488" w14:textId="21A3C973" w:rsidR="005F2552" w:rsidRPr="009F1D9B" w:rsidRDefault="005F2552" w:rsidP="005F2552">
      <w:pPr>
        <w:pStyle w:val="Odstavek"/>
        <w:spacing w:line="260" w:lineRule="exact"/>
        <w:rPr>
          <w:rFonts w:cs="Arial"/>
        </w:rPr>
      </w:pPr>
      <w:r w:rsidRPr="009F1D9B">
        <w:rPr>
          <w:rFonts w:cs="Arial"/>
        </w:rPr>
        <w:t xml:space="preserve">Ta pravilnik začne veljati </w:t>
      </w:r>
      <w:r w:rsidR="00923FC6">
        <w:rPr>
          <w:rFonts w:cs="Arial"/>
          <w:lang w:val="sl-SI"/>
        </w:rPr>
        <w:t>naslednji</w:t>
      </w:r>
      <w:r w:rsidRPr="009F1D9B">
        <w:rPr>
          <w:rFonts w:cs="Arial"/>
        </w:rPr>
        <w:t xml:space="preserve"> dan po objavi v Uradnem listu Republike Slovenije.</w:t>
      </w:r>
    </w:p>
    <w:p w14:paraId="319818C5" w14:textId="77777777" w:rsidR="005F2552" w:rsidRDefault="005F2552" w:rsidP="005F2552">
      <w:pPr>
        <w:pStyle w:val="tevilkanakoncupredpisa"/>
        <w:spacing w:line="260" w:lineRule="exact"/>
        <w:rPr>
          <w:rFonts w:cs="Arial"/>
        </w:rPr>
      </w:pPr>
    </w:p>
    <w:p w14:paraId="32FAFC5C" w14:textId="27B6E890" w:rsidR="005F2552" w:rsidRPr="00536D39" w:rsidRDefault="005F2552" w:rsidP="005F2552">
      <w:pPr>
        <w:pStyle w:val="tevilkanakoncupredpisa"/>
        <w:spacing w:line="260" w:lineRule="exact"/>
        <w:rPr>
          <w:rFonts w:cs="Arial"/>
        </w:rPr>
      </w:pPr>
      <w:r w:rsidRPr="00536D39">
        <w:rPr>
          <w:rFonts w:cs="Arial"/>
        </w:rPr>
        <w:t>Št. 0072-</w:t>
      </w:r>
      <w:r w:rsidR="00536D39" w:rsidRPr="00536D39">
        <w:rPr>
          <w:rFonts w:cs="Arial"/>
          <w:lang w:val="sl-SI"/>
        </w:rPr>
        <w:t>2</w:t>
      </w:r>
      <w:r w:rsidR="00536D39" w:rsidRPr="00536D39">
        <w:rPr>
          <w:rFonts w:cs="Arial"/>
          <w:lang w:val="sl-SI"/>
        </w:rPr>
        <w:t>3</w:t>
      </w:r>
      <w:r w:rsidRPr="00536D39">
        <w:rPr>
          <w:rFonts w:cs="Arial"/>
        </w:rPr>
        <w:t>/2023</w:t>
      </w:r>
    </w:p>
    <w:p w14:paraId="61B01123" w14:textId="369E630C" w:rsidR="005F2552" w:rsidRPr="00536D39" w:rsidRDefault="005F2552" w:rsidP="005F2552">
      <w:pPr>
        <w:pStyle w:val="Datumsprejetja"/>
        <w:spacing w:line="260" w:lineRule="exact"/>
        <w:rPr>
          <w:rFonts w:cs="Arial"/>
          <w:lang w:val="sl-SI"/>
        </w:rPr>
      </w:pPr>
      <w:r w:rsidRPr="00536D39">
        <w:rPr>
          <w:rFonts w:cs="Arial"/>
        </w:rPr>
        <w:t xml:space="preserve">Ljubljana, dne </w:t>
      </w:r>
      <w:r w:rsidRPr="00536D39">
        <w:rPr>
          <w:rFonts w:cs="Arial"/>
          <w:lang w:val="sl-SI"/>
        </w:rPr>
        <w:t>1</w:t>
      </w:r>
      <w:r w:rsidR="00923FC6">
        <w:rPr>
          <w:rFonts w:cs="Arial"/>
          <w:lang w:val="sl-SI"/>
        </w:rPr>
        <w:t>8</w:t>
      </w:r>
      <w:r w:rsidRPr="00536D39">
        <w:rPr>
          <w:rFonts w:cs="Arial"/>
          <w:lang w:val="sl-SI"/>
        </w:rPr>
        <w:t>. oktobra 2023</w:t>
      </w:r>
    </w:p>
    <w:p w14:paraId="3A8E6300" w14:textId="2F04B39B" w:rsidR="005F2552" w:rsidRPr="00536D39" w:rsidRDefault="005F2552" w:rsidP="005F2552">
      <w:pPr>
        <w:pStyle w:val="EVA"/>
        <w:spacing w:line="260" w:lineRule="exact"/>
        <w:rPr>
          <w:rFonts w:cs="Arial"/>
          <w:lang w:val="sl-SI"/>
        </w:rPr>
      </w:pPr>
      <w:r w:rsidRPr="00536D39">
        <w:rPr>
          <w:rFonts w:cs="Arial"/>
        </w:rPr>
        <w:t>EVA 2023-2611-</w:t>
      </w:r>
      <w:r w:rsidR="00536D39" w:rsidRPr="00536D39">
        <w:rPr>
          <w:rFonts w:cs="Arial"/>
        </w:rPr>
        <w:t>00</w:t>
      </w:r>
      <w:r w:rsidR="00536D39" w:rsidRPr="00536D39">
        <w:rPr>
          <w:rFonts w:cs="Arial"/>
          <w:lang w:val="sl-SI"/>
        </w:rPr>
        <w:t>66</w:t>
      </w:r>
    </w:p>
    <w:p w14:paraId="0378D770" w14:textId="77777777" w:rsidR="005F2552" w:rsidRPr="009F1D9B" w:rsidRDefault="005F2552" w:rsidP="005F2552">
      <w:pPr>
        <w:pStyle w:val="EVA"/>
        <w:spacing w:line="260" w:lineRule="exact"/>
        <w:rPr>
          <w:rFonts w:cs="Arial"/>
        </w:rPr>
      </w:pPr>
    </w:p>
    <w:p w14:paraId="4DED8E65" w14:textId="77777777" w:rsidR="005F2552" w:rsidRPr="009F1D9B" w:rsidRDefault="005F2552" w:rsidP="005F2552">
      <w:pPr>
        <w:pStyle w:val="EVA"/>
        <w:spacing w:line="260" w:lineRule="exact"/>
        <w:jc w:val="center"/>
        <w:rPr>
          <w:rFonts w:cs="Arial"/>
          <w:b/>
          <w:bCs/>
          <w:lang w:val="sl-SI"/>
        </w:rPr>
      </w:pP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b/>
          <w:bCs/>
          <w:lang w:val="sl-SI"/>
        </w:rPr>
        <w:t>Luka Mesec</w:t>
      </w:r>
    </w:p>
    <w:p w14:paraId="2D7CA710" w14:textId="77777777" w:rsidR="005F2552" w:rsidRPr="009F1D9B" w:rsidRDefault="005F2552" w:rsidP="005F2552">
      <w:pPr>
        <w:pStyle w:val="EVA"/>
        <w:spacing w:line="260" w:lineRule="exact"/>
        <w:jc w:val="center"/>
        <w:rPr>
          <w:rFonts w:cs="Arial"/>
          <w:lang w:val="sl-SI"/>
        </w:rPr>
      </w:pP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t xml:space="preserve"> minister</w:t>
      </w:r>
    </w:p>
    <w:p w14:paraId="2221D9A5" w14:textId="77777777" w:rsidR="005F2552" w:rsidRPr="009F1D9B" w:rsidRDefault="005F2552" w:rsidP="005F2552">
      <w:pPr>
        <w:pStyle w:val="EVA"/>
        <w:spacing w:line="260" w:lineRule="exact"/>
        <w:jc w:val="right"/>
        <w:rPr>
          <w:rFonts w:cs="Arial"/>
          <w:lang w:val="sl-SI"/>
        </w:rPr>
      </w:pPr>
      <w:r w:rsidRPr="009F1D9B">
        <w:rPr>
          <w:rFonts w:cs="Arial"/>
          <w:lang w:val="sl-SI"/>
        </w:rPr>
        <w:t xml:space="preserve">za delo, družino, socialne zadeve </w:t>
      </w:r>
    </w:p>
    <w:p w14:paraId="07A757B3" w14:textId="77777777" w:rsidR="005F2552" w:rsidRPr="009F1D9B" w:rsidRDefault="005F2552" w:rsidP="005F2552">
      <w:pPr>
        <w:pStyle w:val="EVA"/>
        <w:spacing w:line="260" w:lineRule="exact"/>
        <w:jc w:val="center"/>
        <w:rPr>
          <w:rFonts w:cs="Arial"/>
          <w:lang w:val="sl-SI"/>
        </w:rPr>
      </w:pP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r>
      <w:r w:rsidRPr="009F1D9B">
        <w:rPr>
          <w:rFonts w:cs="Arial"/>
          <w:lang w:val="sl-SI"/>
        </w:rPr>
        <w:tab/>
        <w:t>in enake možnosti</w:t>
      </w:r>
    </w:p>
    <w:p w14:paraId="165B1054" w14:textId="53EAE692" w:rsidR="00617FEE" w:rsidRDefault="00617FEE" w:rsidP="00617FEE">
      <w:pPr>
        <w:pStyle w:val="rta"/>
      </w:pPr>
    </w:p>
    <w:p w14:paraId="251D9BEB" w14:textId="1E05BA97" w:rsidR="005214DF" w:rsidRPr="005F2552" w:rsidRDefault="005214DF" w:rsidP="005F2552">
      <w:pPr>
        <w:pStyle w:val="rta"/>
        <w:jc w:val="both"/>
      </w:pPr>
    </w:p>
    <w:sectPr w:rsidR="005214DF" w:rsidRPr="005F2552" w:rsidSect="00646C7B">
      <w:headerReference w:type="default" r:id="rId80"/>
      <w:pgSz w:w="11907" w:h="16840" w:code="9"/>
      <w:pgMar w:top="1417" w:right="1417" w:bottom="1417" w:left="1418"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A06034" w14:textId="77777777" w:rsidR="00B225FE" w:rsidRDefault="00B225FE" w:rsidP="00443548">
      <w:r>
        <w:separator/>
      </w:r>
    </w:p>
  </w:endnote>
  <w:endnote w:type="continuationSeparator" w:id="0">
    <w:p w14:paraId="128F99D6" w14:textId="77777777" w:rsidR="00B225FE" w:rsidRDefault="00B225FE"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NimbusSanDEECon">
    <w:altName w:val="Arial"/>
    <w:panose1 w:val="00000000000000000000"/>
    <w:charset w:val="00"/>
    <w:family w:val="decorative"/>
    <w:notTrueType/>
    <w:pitch w:val="variable"/>
    <w:sig w:usb0="00000007" w:usb1="00000000" w:usb2="00000000" w:usb3="00000000" w:csb0="0000008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D3848B" w14:textId="77777777" w:rsidR="00B225FE" w:rsidRDefault="00B225FE" w:rsidP="00443548">
      <w:r>
        <w:separator/>
      </w:r>
    </w:p>
  </w:footnote>
  <w:footnote w:type="continuationSeparator" w:id="0">
    <w:p w14:paraId="6EA2B217" w14:textId="77777777" w:rsidR="00B225FE" w:rsidRDefault="00B225FE"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09DE90" w14:textId="77777777" w:rsidR="00D4648C" w:rsidRPr="00C54633" w:rsidRDefault="00D4648C" w:rsidP="00B3609A">
    <w:pPr>
      <w:pStyle w:val="Glava"/>
      <w:tabs>
        <w:tab w:val="clear" w:pos="4536"/>
        <w:tab w:val="center" w:pos="6237"/>
      </w:tabs>
      <w:ind w:right="-6010"/>
      <w:rPr>
        <w:rFonts w:ascii="NimbusSanDEECon" w:hAnsi="NimbusSanDEECo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15:restartNumberingAfterBreak="0">
    <w:nsid w:val="27791056"/>
    <w:multiLevelType w:val="hybridMultilevel"/>
    <w:tmpl w:val="0C8CB42A"/>
    <w:lvl w:ilvl="0" w:tplc="C5609204">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15:restartNumberingAfterBreak="0">
    <w:nsid w:val="39745F03"/>
    <w:multiLevelType w:val="hybridMultilevel"/>
    <w:tmpl w:val="B6125B74"/>
    <w:lvl w:ilvl="0" w:tplc="FB12AEEE">
      <w:start w:val="1"/>
      <w:numFmt w:val="lowerLetter"/>
      <w:pStyle w:val="rkovnatokazaodstavkom"/>
      <w:lvlText w:val="%1)"/>
      <w:lvlJc w:val="left"/>
      <w:pPr>
        <w:tabs>
          <w:tab w:val="num" w:pos="-360"/>
        </w:tabs>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439D268A"/>
    <w:multiLevelType w:val="hybridMultilevel"/>
    <w:tmpl w:val="11425CDC"/>
    <w:lvl w:ilvl="0" w:tplc="C4242C6C">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6A870AC5"/>
    <w:multiLevelType w:val="hybridMultilevel"/>
    <w:tmpl w:val="D56C18C4"/>
    <w:lvl w:ilvl="0" w:tplc="81064D80">
      <w:start w:val="1"/>
      <w:numFmt w:val="bullet"/>
      <w:pStyle w:val="Alineazaodstavkom"/>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DD5290C"/>
    <w:multiLevelType w:val="hybridMultilevel"/>
    <w:tmpl w:val="CC022466"/>
    <w:lvl w:ilvl="0" w:tplc="430EFF82">
      <w:start w:val="1"/>
      <w:numFmt w:val="lowerLetter"/>
      <w:pStyle w:val="rkovnatokazatevilnotoko"/>
      <w:lvlText w:val="%1)"/>
      <w:lvlJc w:val="left"/>
      <w:pPr>
        <w:tabs>
          <w:tab w:val="num" w:pos="0"/>
        </w:tabs>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16cid:durableId="985353029">
    <w:abstractNumId w:val="4"/>
  </w:num>
  <w:num w:numId="2" w16cid:durableId="1520729266">
    <w:abstractNumId w:val="0"/>
  </w:num>
  <w:num w:numId="3" w16cid:durableId="2141222390">
    <w:abstractNumId w:val="5"/>
  </w:num>
  <w:num w:numId="4" w16cid:durableId="1044452918">
    <w:abstractNumId w:val="6"/>
  </w:num>
  <w:num w:numId="5" w16cid:durableId="1540163994">
    <w:abstractNumId w:val="2"/>
    <w:lvlOverride w:ilvl="0">
      <w:startOverride w:val="4"/>
    </w:lvlOverride>
  </w:num>
  <w:num w:numId="6" w16cid:durableId="467477413">
    <w:abstractNumId w:val="2"/>
    <w:lvlOverride w:ilvl="0">
      <w:startOverride w:val="1"/>
    </w:lvlOverride>
  </w:num>
  <w:num w:numId="7" w16cid:durableId="1006245080">
    <w:abstractNumId w:val="2"/>
    <w:lvlOverride w:ilvl="0">
      <w:startOverride w:val="4"/>
    </w:lvlOverride>
  </w:num>
  <w:num w:numId="8" w16cid:durableId="1490756276">
    <w:abstractNumId w:val="2"/>
    <w:lvlOverride w:ilvl="0">
      <w:startOverride w:val="1"/>
    </w:lvlOverride>
  </w:num>
  <w:num w:numId="9" w16cid:durableId="464087505">
    <w:abstractNumId w:val="2"/>
    <w:lvlOverride w:ilvl="0">
      <w:startOverride w:val="1"/>
    </w:lvlOverride>
  </w:num>
  <w:num w:numId="10" w16cid:durableId="1022167998">
    <w:abstractNumId w:val="1"/>
    <w:lvlOverride w:ilvl="0">
      <w:startOverride w:val="2"/>
    </w:lvlOverride>
  </w:num>
  <w:num w:numId="11" w16cid:durableId="450561839">
    <w:abstractNumId w:val="1"/>
    <w:lvlOverride w:ilvl="0">
      <w:startOverride w:val="2"/>
    </w:lvlOverride>
  </w:num>
  <w:num w:numId="12" w16cid:durableId="1293747984">
    <w:abstractNumId w:val="1"/>
    <w:lvlOverride w:ilvl="0">
      <w:startOverride w:val="2"/>
    </w:lvlOverride>
  </w:num>
  <w:num w:numId="13" w16cid:durableId="546648346">
    <w:abstractNumId w:val="2"/>
  </w:num>
  <w:num w:numId="14" w16cid:durableId="1964573425">
    <w:abstractNumId w:val="2"/>
    <w:lvlOverride w:ilvl="0">
      <w:startOverride w:val="5"/>
    </w:lvlOverride>
  </w:num>
  <w:num w:numId="15" w16cid:durableId="1958872869">
    <w:abstractNumId w:val="2"/>
    <w:lvlOverride w:ilvl="0">
      <w:startOverride w:val="1"/>
    </w:lvlOverride>
  </w:num>
  <w:num w:numId="16" w16cid:durableId="1120680905">
    <w:abstractNumId w:val="1"/>
    <w:lvlOverride w:ilvl="0">
      <w:startOverride w:val="2"/>
    </w:lvlOverride>
  </w:num>
  <w:num w:numId="17" w16cid:durableId="1188176802">
    <w:abstractNumId w:val="1"/>
    <w:lvlOverride w:ilvl="0">
      <w:startOverride w:val="2"/>
    </w:lvlOverride>
  </w:num>
  <w:num w:numId="18" w16cid:durableId="990256606">
    <w:abstractNumId w:val="2"/>
    <w:lvlOverride w:ilvl="0">
      <w:startOverride w:val="3"/>
    </w:lvlOverride>
  </w:num>
  <w:num w:numId="19" w16cid:durableId="85619781">
    <w:abstractNumId w:val="2"/>
    <w:lvlOverride w:ilvl="0">
      <w:startOverride w:val="5"/>
    </w:lvlOverride>
  </w:num>
  <w:num w:numId="20" w16cid:durableId="1552837562">
    <w:abstractNumId w:val="2"/>
    <w:lvlOverride w:ilvl="0">
      <w:startOverride w:val="1"/>
    </w:lvlOverride>
  </w:num>
  <w:num w:numId="21" w16cid:durableId="261452636">
    <w:abstractNumId w:val="2"/>
    <w:lvlOverride w:ilvl="0">
      <w:startOverride w:val="5"/>
    </w:lvlOverride>
  </w:num>
  <w:num w:numId="22" w16cid:durableId="1575966714">
    <w:abstractNumId w:val="2"/>
    <w:lvlOverride w:ilvl="0">
      <w:startOverride w:val="4"/>
    </w:lvlOverride>
  </w:num>
  <w:num w:numId="23" w16cid:durableId="1236479348">
    <w:abstractNumId w:val="2"/>
    <w:lvlOverride w:ilvl="0">
      <w:startOverride w:val="3"/>
    </w:lvlOverride>
  </w:num>
  <w:num w:numId="24" w16cid:durableId="1938949854">
    <w:abstractNumId w:val="2"/>
    <w:lvlOverride w:ilvl="0">
      <w:startOverride w:val="2"/>
    </w:lvlOverride>
  </w:num>
  <w:num w:numId="25" w16cid:durableId="698092391">
    <w:abstractNumId w:val="2"/>
    <w:lvlOverride w:ilvl="0">
      <w:startOverride w:val="1"/>
    </w:lvlOverride>
  </w:num>
  <w:num w:numId="26" w16cid:durableId="452401522">
    <w:abstractNumId w:val="2"/>
    <w:lvlOverride w:ilvl="0">
      <w:startOverride w:val="8"/>
    </w:lvlOverride>
  </w:num>
  <w:num w:numId="27" w16cid:durableId="1319846823">
    <w:abstractNumId w:val="2"/>
    <w:lvlOverride w:ilvl="0">
      <w:startOverride w:val="7"/>
    </w:lvlOverride>
  </w:num>
  <w:num w:numId="28" w16cid:durableId="776608108">
    <w:abstractNumId w:val="2"/>
    <w:lvlOverride w:ilvl="0">
      <w:startOverride w:val="6"/>
    </w:lvlOverride>
  </w:num>
  <w:num w:numId="29" w16cid:durableId="1815175080">
    <w:abstractNumId w:val="2"/>
    <w:lvlOverride w:ilvl="0">
      <w:startOverride w:val="5"/>
    </w:lvlOverride>
  </w:num>
  <w:num w:numId="30" w16cid:durableId="224533850">
    <w:abstractNumId w:val="2"/>
    <w:lvlOverride w:ilvl="0">
      <w:startOverride w:val="4"/>
    </w:lvlOverride>
  </w:num>
  <w:num w:numId="31" w16cid:durableId="959997639">
    <w:abstractNumId w:val="2"/>
    <w:lvlOverride w:ilvl="0">
      <w:startOverride w:val="3"/>
    </w:lvlOverride>
  </w:num>
  <w:num w:numId="32" w16cid:durableId="716928241">
    <w:abstractNumId w:val="2"/>
    <w:lvlOverride w:ilvl="0">
      <w:startOverride w:val="6"/>
    </w:lvlOverride>
  </w:num>
  <w:num w:numId="33" w16cid:durableId="535970032">
    <w:abstractNumId w:val="2"/>
    <w:lvlOverride w:ilvl="0">
      <w:startOverride w:val="5"/>
    </w:lvlOverride>
  </w:num>
  <w:num w:numId="34" w16cid:durableId="1901206021">
    <w:abstractNumId w:val="2"/>
    <w:lvlOverride w:ilvl="0">
      <w:startOverride w:val="4"/>
    </w:lvlOverride>
  </w:num>
  <w:num w:numId="35" w16cid:durableId="1891531316">
    <w:abstractNumId w:val="2"/>
    <w:lvlOverride w:ilvl="0">
      <w:startOverride w:val="4"/>
    </w:lvlOverride>
  </w:num>
  <w:num w:numId="36" w16cid:durableId="1669870370">
    <w:abstractNumId w:val="1"/>
  </w:num>
  <w:num w:numId="37" w16cid:durableId="1859196168">
    <w:abstractNumId w:val="1"/>
    <w:lvlOverride w:ilvl="0">
      <w:startOverride w:val="2"/>
    </w:lvlOverride>
  </w:num>
  <w:num w:numId="38" w16cid:durableId="409473742">
    <w:abstractNumId w:val="2"/>
    <w:lvlOverride w:ilvl="0">
      <w:startOverride w:val="4"/>
    </w:lvlOverride>
  </w:num>
  <w:num w:numId="39" w16cid:durableId="668943904">
    <w:abstractNumId w:val="2"/>
    <w:lvlOverride w:ilvl="0">
      <w:startOverride w:val="4"/>
    </w:lvlOverride>
  </w:num>
  <w:num w:numId="40" w16cid:durableId="107361774">
    <w:abstractNumId w:val="2"/>
    <w:lvlOverride w:ilvl="0">
      <w:startOverride w:val="2"/>
    </w:lvlOverride>
  </w:num>
  <w:num w:numId="41" w16cid:durableId="789277074">
    <w:abstractNumId w:val="2"/>
    <w:lvlOverride w:ilvl="0">
      <w:startOverride w:val="4"/>
    </w:lvlOverride>
  </w:num>
  <w:num w:numId="42" w16cid:durableId="1660110653">
    <w:abstractNumId w:val="2"/>
    <w:lvlOverride w:ilvl="0">
      <w:startOverride w:val="1"/>
    </w:lvlOverride>
  </w:num>
  <w:num w:numId="43" w16cid:durableId="998969196">
    <w:abstractNumId w:val="6"/>
    <w:lvlOverride w:ilvl="0">
      <w:startOverride w:val="2"/>
    </w:lvlOverride>
  </w:num>
  <w:num w:numId="44" w16cid:durableId="1233471796">
    <w:abstractNumId w:val="1"/>
    <w:lvlOverride w:ilvl="0">
      <w:startOverride w:val="1"/>
    </w:lvlOverride>
  </w:num>
  <w:num w:numId="45" w16cid:durableId="546575432">
    <w:abstractNumId w:val="1"/>
    <w:lvlOverride w:ilvl="0">
      <w:startOverride w:val="1"/>
    </w:lvlOverride>
  </w:num>
  <w:num w:numId="46" w16cid:durableId="1344865067">
    <w:abstractNumId w:val="1"/>
    <w:lvlOverride w:ilvl="0">
      <w:startOverride w:val="1"/>
    </w:lvlOverride>
  </w:num>
  <w:num w:numId="47" w16cid:durableId="877089621">
    <w:abstractNumId w:val="1"/>
    <w:lvlOverride w:ilvl="0">
      <w:startOverride w:val="1"/>
    </w:lvlOverride>
  </w:num>
  <w:num w:numId="48" w16cid:durableId="448744187">
    <w:abstractNumId w:val="1"/>
    <w:lvlOverride w:ilvl="0">
      <w:startOverride w:val="1"/>
    </w:lvlOverride>
  </w:num>
  <w:num w:numId="49" w16cid:durableId="1277367513">
    <w:abstractNumId w:val="6"/>
    <w:lvlOverride w:ilvl="0">
      <w:startOverride w:val="1"/>
    </w:lvlOverride>
  </w:num>
  <w:num w:numId="50" w16cid:durableId="1836142763">
    <w:abstractNumId w:val="1"/>
    <w:lvlOverride w:ilvl="0">
      <w:startOverride w:val="1"/>
    </w:lvlOverride>
  </w:num>
  <w:num w:numId="51" w16cid:durableId="32123942">
    <w:abstractNumId w:val="2"/>
    <w:lvlOverride w:ilvl="0">
      <w:startOverride w:val="1"/>
    </w:lvlOverride>
  </w:num>
  <w:num w:numId="52" w16cid:durableId="1824464146">
    <w:abstractNumId w:val="1"/>
    <w:lvlOverride w:ilvl="0">
      <w:startOverride w:val="1"/>
    </w:lvlOverride>
  </w:num>
  <w:num w:numId="53" w16cid:durableId="1626230258">
    <w:abstractNumId w:val="3"/>
  </w:num>
  <w:num w:numId="54" w16cid:durableId="347752272">
    <w:abstractNumId w:val="2"/>
    <w:lvlOverride w:ilvl="0">
      <w:startOverride w:val="1"/>
    </w:lvlOverride>
  </w:num>
  <w:num w:numId="55" w16cid:durableId="2058385076">
    <w:abstractNumId w:val="2"/>
    <w:lvlOverride w:ilvl="0">
      <w:startOverride w:val="1"/>
    </w:lvlOverride>
  </w:num>
  <w:num w:numId="56" w16cid:durableId="644048197">
    <w:abstractNumId w:val="6"/>
    <w:lvlOverride w:ilvl="0">
      <w:startOverride w:val="3"/>
    </w:lvlOverride>
  </w:num>
  <w:num w:numId="57" w16cid:durableId="1301109975">
    <w:abstractNumId w:val="1"/>
    <w:lvlOverride w:ilvl="0">
      <w:startOverride w:val="1"/>
    </w:lvlOverride>
  </w:num>
  <w:num w:numId="58" w16cid:durableId="1684162593">
    <w:abstractNumId w:val="1"/>
    <w:lvlOverride w:ilvl="0">
      <w:startOverride w:val="4"/>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displayBackgroundShape/>
  <w:proofState w:spelling="clean" w:grammar="clean"/>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618C"/>
    <w:rsid w:val="00004F76"/>
    <w:rsid w:val="00014217"/>
    <w:rsid w:val="000175F5"/>
    <w:rsid w:val="00023B76"/>
    <w:rsid w:val="0003712C"/>
    <w:rsid w:val="00037A0B"/>
    <w:rsid w:val="0004451F"/>
    <w:rsid w:val="00047535"/>
    <w:rsid w:val="00060029"/>
    <w:rsid w:val="00062A89"/>
    <w:rsid w:val="00062DBC"/>
    <w:rsid w:val="00085726"/>
    <w:rsid w:val="00095564"/>
    <w:rsid w:val="000B03F6"/>
    <w:rsid w:val="000B1745"/>
    <w:rsid w:val="000C2198"/>
    <w:rsid w:val="000D01A7"/>
    <w:rsid w:val="000D32C5"/>
    <w:rsid w:val="000D4C97"/>
    <w:rsid w:val="000D4DFF"/>
    <w:rsid w:val="000E0A0B"/>
    <w:rsid w:val="000F44C5"/>
    <w:rsid w:val="00103C64"/>
    <w:rsid w:val="00104ACD"/>
    <w:rsid w:val="00115B06"/>
    <w:rsid w:val="00134138"/>
    <w:rsid w:val="00135D15"/>
    <w:rsid w:val="00137546"/>
    <w:rsid w:val="00145E92"/>
    <w:rsid w:val="00160A0F"/>
    <w:rsid w:val="00174E5D"/>
    <w:rsid w:val="001864CD"/>
    <w:rsid w:val="0019232A"/>
    <w:rsid w:val="001C1BA3"/>
    <w:rsid w:val="001E3A0C"/>
    <w:rsid w:val="001E3E9E"/>
    <w:rsid w:val="001E48CB"/>
    <w:rsid w:val="001F1173"/>
    <w:rsid w:val="002031E3"/>
    <w:rsid w:val="00204DA4"/>
    <w:rsid w:val="00207DB1"/>
    <w:rsid w:val="00227BDE"/>
    <w:rsid w:val="002516FB"/>
    <w:rsid w:val="00251AA3"/>
    <w:rsid w:val="00252B04"/>
    <w:rsid w:val="00264876"/>
    <w:rsid w:val="00265973"/>
    <w:rsid w:val="0027203F"/>
    <w:rsid w:val="00274B15"/>
    <w:rsid w:val="002770A3"/>
    <w:rsid w:val="00287D9E"/>
    <w:rsid w:val="002A33CE"/>
    <w:rsid w:val="002A3A12"/>
    <w:rsid w:val="002B39AF"/>
    <w:rsid w:val="002C3281"/>
    <w:rsid w:val="002D2F6A"/>
    <w:rsid w:val="002E4DD1"/>
    <w:rsid w:val="003031B8"/>
    <w:rsid w:val="00307924"/>
    <w:rsid w:val="0031719F"/>
    <w:rsid w:val="00320B6F"/>
    <w:rsid w:val="00323172"/>
    <w:rsid w:val="00331243"/>
    <w:rsid w:val="00332203"/>
    <w:rsid w:val="00334A76"/>
    <w:rsid w:val="00340E88"/>
    <w:rsid w:val="003504D7"/>
    <w:rsid w:val="00357591"/>
    <w:rsid w:val="0037054E"/>
    <w:rsid w:val="00374EFA"/>
    <w:rsid w:val="00377788"/>
    <w:rsid w:val="00390635"/>
    <w:rsid w:val="003A0A8C"/>
    <w:rsid w:val="003A1013"/>
    <w:rsid w:val="003A3EC6"/>
    <w:rsid w:val="003B3A4F"/>
    <w:rsid w:val="003C0A13"/>
    <w:rsid w:val="003C4588"/>
    <w:rsid w:val="003C7B08"/>
    <w:rsid w:val="003E3342"/>
    <w:rsid w:val="003E5C94"/>
    <w:rsid w:val="003F210A"/>
    <w:rsid w:val="003F46D0"/>
    <w:rsid w:val="00441A06"/>
    <w:rsid w:val="00443548"/>
    <w:rsid w:val="00443C4C"/>
    <w:rsid w:val="0045631B"/>
    <w:rsid w:val="004642DD"/>
    <w:rsid w:val="00466C7F"/>
    <w:rsid w:val="0046723F"/>
    <w:rsid w:val="00472702"/>
    <w:rsid w:val="00483B9B"/>
    <w:rsid w:val="0049015E"/>
    <w:rsid w:val="004A1DED"/>
    <w:rsid w:val="004A479D"/>
    <w:rsid w:val="004B701A"/>
    <w:rsid w:val="004C44DA"/>
    <w:rsid w:val="004C7077"/>
    <w:rsid w:val="004D3599"/>
    <w:rsid w:val="004D657D"/>
    <w:rsid w:val="004D78F5"/>
    <w:rsid w:val="004E12DF"/>
    <w:rsid w:val="004E15E0"/>
    <w:rsid w:val="004F06B5"/>
    <w:rsid w:val="0050100E"/>
    <w:rsid w:val="00513832"/>
    <w:rsid w:val="00516F80"/>
    <w:rsid w:val="00520003"/>
    <w:rsid w:val="00520015"/>
    <w:rsid w:val="005214DF"/>
    <w:rsid w:val="005222AF"/>
    <w:rsid w:val="00524B98"/>
    <w:rsid w:val="00532714"/>
    <w:rsid w:val="00532B18"/>
    <w:rsid w:val="00536D39"/>
    <w:rsid w:val="00546884"/>
    <w:rsid w:val="0055045A"/>
    <w:rsid w:val="00553F41"/>
    <w:rsid w:val="0056230E"/>
    <w:rsid w:val="00573985"/>
    <w:rsid w:val="00577898"/>
    <w:rsid w:val="0059313C"/>
    <w:rsid w:val="00594BD4"/>
    <w:rsid w:val="005A6E68"/>
    <w:rsid w:val="005C0AA7"/>
    <w:rsid w:val="005D0D55"/>
    <w:rsid w:val="005D5440"/>
    <w:rsid w:val="005E3ABC"/>
    <w:rsid w:val="005E48BC"/>
    <w:rsid w:val="005F208E"/>
    <w:rsid w:val="005F2552"/>
    <w:rsid w:val="00606AFE"/>
    <w:rsid w:val="00617FEE"/>
    <w:rsid w:val="00625CE5"/>
    <w:rsid w:val="00627937"/>
    <w:rsid w:val="00632B36"/>
    <w:rsid w:val="00640124"/>
    <w:rsid w:val="00646C7B"/>
    <w:rsid w:val="00653C19"/>
    <w:rsid w:val="00654DA4"/>
    <w:rsid w:val="0066088C"/>
    <w:rsid w:val="00662D2D"/>
    <w:rsid w:val="0067670F"/>
    <w:rsid w:val="00681399"/>
    <w:rsid w:val="00681E60"/>
    <w:rsid w:val="006C66B0"/>
    <w:rsid w:val="006D1B97"/>
    <w:rsid w:val="006D65A2"/>
    <w:rsid w:val="006E31B9"/>
    <w:rsid w:val="006E3B49"/>
    <w:rsid w:val="006F1202"/>
    <w:rsid w:val="006F21EF"/>
    <w:rsid w:val="00704A1E"/>
    <w:rsid w:val="007100BF"/>
    <w:rsid w:val="0071766C"/>
    <w:rsid w:val="00720D9B"/>
    <w:rsid w:val="00732185"/>
    <w:rsid w:val="0074258D"/>
    <w:rsid w:val="00743D0B"/>
    <w:rsid w:val="0075142A"/>
    <w:rsid w:val="00754DC8"/>
    <w:rsid w:val="007609A1"/>
    <w:rsid w:val="007837BE"/>
    <w:rsid w:val="00793912"/>
    <w:rsid w:val="00797AA4"/>
    <w:rsid w:val="007B1C11"/>
    <w:rsid w:val="007B234B"/>
    <w:rsid w:val="007B39EE"/>
    <w:rsid w:val="007C01E1"/>
    <w:rsid w:val="007C7080"/>
    <w:rsid w:val="007D5E54"/>
    <w:rsid w:val="007F1F27"/>
    <w:rsid w:val="007F7229"/>
    <w:rsid w:val="00830D0F"/>
    <w:rsid w:val="00833D61"/>
    <w:rsid w:val="008366AC"/>
    <w:rsid w:val="00844DAB"/>
    <w:rsid w:val="00851C46"/>
    <w:rsid w:val="00861ABA"/>
    <w:rsid w:val="00862EE2"/>
    <w:rsid w:val="00865F3D"/>
    <w:rsid w:val="00870D2B"/>
    <w:rsid w:val="008735B0"/>
    <w:rsid w:val="00882931"/>
    <w:rsid w:val="00893316"/>
    <w:rsid w:val="008B27F2"/>
    <w:rsid w:val="008B3770"/>
    <w:rsid w:val="008B6CB5"/>
    <w:rsid w:val="008C7C2A"/>
    <w:rsid w:val="008C7C90"/>
    <w:rsid w:val="008E1B74"/>
    <w:rsid w:val="008F2548"/>
    <w:rsid w:val="008F77FB"/>
    <w:rsid w:val="009010EE"/>
    <w:rsid w:val="0090446A"/>
    <w:rsid w:val="009174AA"/>
    <w:rsid w:val="00921884"/>
    <w:rsid w:val="00923436"/>
    <w:rsid w:val="00923924"/>
    <w:rsid w:val="00923FC6"/>
    <w:rsid w:val="00937F94"/>
    <w:rsid w:val="0094152E"/>
    <w:rsid w:val="00967D6A"/>
    <w:rsid w:val="0097165C"/>
    <w:rsid w:val="0098626D"/>
    <w:rsid w:val="00990BA8"/>
    <w:rsid w:val="009A34DC"/>
    <w:rsid w:val="009A4494"/>
    <w:rsid w:val="009A7A32"/>
    <w:rsid w:val="009C12A3"/>
    <w:rsid w:val="009C1A42"/>
    <w:rsid w:val="009C743B"/>
    <w:rsid w:val="009C7B64"/>
    <w:rsid w:val="009C7DEB"/>
    <w:rsid w:val="009D1AA2"/>
    <w:rsid w:val="009D229A"/>
    <w:rsid w:val="009D3061"/>
    <w:rsid w:val="009D3ABC"/>
    <w:rsid w:val="009F00BB"/>
    <w:rsid w:val="009F22BE"/>
    <w:rsid w:val="00A03E7D"/>
    <w:rsid w:val="00A05AEF"/>
    <w:rsid w:val="00A14B5C"/>
    <w:rsid w:val="00A15CA9"/>
    <w:rsid w:val="00A16138"/>
    <w:rsid w:val="00A17516"/>
    <w:rsid w:val="00A229FE"/>
    <w:rsid w:val="00A2304B"/>
    <w:rsid w:val="00A31972"/>
    <w:rsid w:val="00A40E63"/>
    <w:rsid w:val="00A40F09"/>
    <w:rsid w:val="00A5051F"/>
    <w:rsid w:val="00A513E4"/>
    <w:rsid w:val="00A70461"/>
    <w:rsid w:val="00A856A5"/>
    <w:rsid w:val="00A924BE"/>
    <w:rsid w:val="00A95FEE"/>
    <w:rsid w:val="00AB4FE7"/>
    <w:rsid w:val="00AC3FFE"/>
    <w:rsid w:val="00AC5C01"/>
    <w:rsid w:val="00AC6273"/>
    <w:rsid w:val="00AC6A4F"/>
    <w:rsid w:val="00AD6BB5"/>
    <w:rsid w:val="00AE7827"/>
    <w:rsid w:val="00AF4C71"/>
    <w:rsid w:val="00B05FBD"/>
    <w:rsid w:val="00B107C1"/>
    <w:rsid w:val="00B11F71"/>
    <w:rsid w:val="00B14DE8"/>
    <w:rsid w:val="00B17A99"/>
    <w:rsid w:val="00B17BA2"/>
    <w:rsid w:val="00B20E14"/>
    <w:rsid w:val="00B225FE"/>
    <w:rsid w:val="00B25E8D"/>
    <w:rsid w:val="00B32DC2"/>
    <w:rsid w:val="00B3609A"/>
    <w:rsid w:val="00B404C0"/>
    <w:rsid w:val="00B42FF2"/>
    <w:rsid w:val="00B51BDE"/>
    <w:rsid w:val="00B549B6"/>
    <w:rsid w:val="00B55DB9"/>
    <w:rsid w:val="00B6166A"/>
    <w:rsid w:val="00B63627"/>
    <w:rsid w:val="00B71082"/>
    <w:rsid w:val="00B72183"/>
    <w:rsid w:val="00B85950"/>
    <w:rsid w:val="00B87622"/>
    <w:rsid w:val="00B9618C"/>
    <w:rsid w:val="00B97DCC"/>
    <w:rsid w:val="00BA5192"/>
    <w:rsid w:val="00BB65C1"/>
    <w:rsid w:val="00BC6765"/>
    <w:rsid w:val="00BD184A"/>
    <w:rsid w:val="00BF6C5A"/>
    <w:rsid w:val="00C0362A"/>
    <w:rsid w:val="00C11694"/>
    <w:rsid w:val="00C13B65"/>
    <w:rsid w:val="00C15992"/>
    <w:rsid w:val="00C30411"/>
    <w:rsid w:val="00C35502"/>
    <w:rsid w:val="00C358EA"/>
    <w:rsid w:val="00C36B3C"/>
    <w:rsid w:val="00C42D98"/>
    <w:rsid w:val="00C71C33"/>
    <w:rsid w:val="00C72985"/>
    <w:rsid w:val="00CA735C"/>
    <w:rsid w:val="00CB7BB4"/>
    <w:rsid w:val="00CC4502"/>
    <w:rsid w:val="00CE0612"/>
    <w:rsid w:val="00CE7945"/>
    <w:rsid w:val="00CF19BB"/>
    <w:rsid w:val="00CF1B7F"/>
    <w:rsid w:val="00CF2D8C"/>
    <w:rsid w:val="00CF2DE9"/>
    <w:rsid w:val="00CF584E"/>
    <w:rsid w:val="00CF7341"/>
    <w:rsid w:val="00D03E95"/>
    <w:rsid w:val="00D10745"/>
    <w:rsid w:val="00D11299"/>
    <w:rsid w:val="00D16332"/>
    <w:rsid w:val="00D16B7E"/>
    <w:rsid w:val="00D220B3"/>
    <w:rsid w:val="00D3088F"/>
    <w:rsid w:val="00D366B9"/>
    <w:rsid w:val="00D45DFD"/>
    <w:rsid w:val="00D4648C"/>
    <w:rsid w:val="00D56EA2"/>
    <w:rsid w:val="00D973AB"/>
    <w:rsid w:val="00DA1234"/>
    <w:rsid w:val="00DA4D0D"/>
    <w:rsid w:val="00DB075B"/>
    <w:rsid w:val="00DC0ABD"/>
    <w:rsid w:val="00DC33CB"/>
    <w:rsid w:val="00DC4AEF"/>
    <w:rsid w:val="00DD0A18"/>
    <w:rsid w:val="00DD368F"/>
    <w:rsid w:val="00DE28F9"/>
    <w:rsid w:val="00DF77E3"/>
    <w:rsid w:val="00E143AE"/>
    <w:rsid w:val="00E164D8"/>
    <w:rsid w:val="00E1687F"/>
    <w:rsid w:val="00E21292"/>
    <w:rsid w:val="00E241C1"/>
    <w:rsid w:val="00E26B56"/>
    <w:rsid w:val="00E32A01"/>
    <w:rsid w:val="00E346CF"/>
    <w:rsid w:val="00E37577"/>
    <w:rsid w:val="00E4058F"/>
    <w:rsid w:val="00E456F4"/>
    <w:rsid w:val="00E5005E"/>
    <w:rsid w:val="00E55501"/>
    <w:rsid w:val="00E65820"/>
    <w:rsid w:val="00E70411"/>
    <w:rsid w:val="00E876AD"/>
    <w:rsid w:val="00E94D5C"/>
    <w:rsid w:val="00E95CCB"/>
    <w:rsid w:val="00EA0A90"/>
    <w:rsid w:val="00EA61C8"/>
    <w:rsid w:val="00EC371B"/>
    <w:rsid w:val="00EC486B"/>
    <w:rsid w:val="00ED3BC1"/>
    <w:rsid w:val="00ED43F6"/>
    <w:rsid w:val="00EE218C"/>
    <w:rsid w:val="00EE66AC"/>
    <w:rsid w:val="00EF6CC0"/>
    <w:rsid w:val="00EF79A1"/>
    <w:rsid w:val="00F11817"/>
    <w:rsid w:val="00F13808"/>
    <w:rsid w:val="00F14437"/>
    <w:rsid w:val="00F30F14"/>
    <w:rsid w:val="00F37833"/>
    <w:rsid w:val="00F45B40"/>
    <w:rsid w:val="00F47AE9"/>
    <w:rsid w:val="00F56494"/>
    <w:rsid w:val="00F601F9"/>
    <w:rsid w:val="00F657C6"/>
    <w:rsid w:val="00F718B6"/>
    <w:rsid w:val="00F72D9B"/>
    <w:rsid w:val="00F76BBC"/>
    <w:rsid w:val="00F81D78"/>
    <w:rsid w:val="00F846CA"/>
    <w:rsid w:val="00F979E4"/>
    <w:rsid w:val="00FA628D"/>
    <w:rsid w:val="00FD396F"/>
    <w:rsid w:val="00FD77E7"/>
    <w:rsid w:val="00FE08D2"/>
    <w:rsid w:val="00FE1C60"/>
    <w:rsid w:val="00FE1F61"/>
    <w:rsid w:val="00FE7D9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08D77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6D65A2"/>
    <w:pPr>
      <w:overflowPunct w:val="0"/>
      <w:autoSpaceDE w:val="0"/>
      <w:autoSpaceDN w:val="0"/>
      <w:adjustRightInd w:val="0"/>
      <w:jc w:val="both"/>
      <w:textAlignment w:val="baseline"/>
    </w:pPr>
    <w:rPr>
      <w:rFonts w:ascii="Arial" w:eastAsia="Times New Roman" w:hAnsi="Arial"/>
      <w:sz w:val="22"/>
      <w:szCs w:val="16"/>
    </w:rPr>
  </w:style>
  <w:style w:type="paragraph" w:styleId="Naslov4">
    <w:name w:val="heading 4"/>
    <w:basedOn w:val="Navaden"/>
    <w:link w:val="Naslov4Znak"/>
    <w:qFormat/>
    <w:rsid w:val="004F06B5"/>
    <w:pPr>
      <w:overflowPunct/>
      <w:autoSpaceDE/>
      <w:autoSpaceDN/>
      <w:adjustRightInd/>
      <w:spacing w:before="100" w:beforeAutospacing="1" w:after="100" w:afterAutospacing="1"/>
      <w:jc w:val="center"/>
      <w:textAlignment w:val="auto"/>
      <w:outlineLvl w:val="3"/>
    </w:pPr>
    <w:rPr>
      <w:b/>
      <w:bCs/>
      <w:color w:val="000000"/>
      <w:sz w:val="27"/>
      <w:szCs w:val="27"/>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19232A"/>
    <w:pPr>
      <w:ind w:left="454"/>
    </w:pPr>
  </w:style>
  <w:style w:type="paragraph" w:styleId="Noga">
    <w:name w:val="footer"/>
    <w:basedOn w:val="Navaden"/>
    <w:link w:val="NogaZnak"/>
    <w:uiPriority w:val="99"/>
    <w:semiHidden/>
    <w:unhideWhenUsed/>
    <w:rsid w:val="00653C19"/>
    <w:pPr>
      <w:tabs>
        <w:tab w:val="center" w:pos="4536"/>
        <w:tab w:val="right" w:pos="9072"/>
      </w:tabs>
    </w:pPr>
    <w:rPr>
      <w:rFonts w:ascii="Times New Roman" w:eastAsia="Calibri" w:hAnsi="Times New Roman"/>
      <w:sz w:val="20"/>
      <w:szCs w:val="20"/>
      <w:lang w:val="x-none" w:eastAsia="x-none"/>
    </w:rPr>
  </w:style>
  <w:style w:type="character" w:customStyle="1" w:styleId="NogaZnak">
    <w:name w:val="Noga Znak"/>
    <w:link w:val="Noga"/>
    <w:uiPriority w:val="99"/>
    <w:semiHidden/>
    <w:rsid w:val="00653C19"/>
    <w:rPr>
      <w:rFonts w:ascii="Times New Roman" w:hAnsi="Times New Roman"/>
    </w:rPr>
  </w:style>
  <w:style w:type="paragraph" w:styleId="Glava">
    <w:name w:val="header"/>
    <w:basedOn w:val="Navaden"/>
    <w:link w:val="GlavaZnak"/>
    <w:uiPriority w:val="99"/>
    <w:rsid w:val="00443548"/>
    <w:pPr>
      <w:tabs>
        <w:tab w:val="center" w:pos="4536"/>
        <w:tab w:val="right" w:pos="9072"/>
      </w:tabs>
    </w:pPr>
    <w:rPr>
      <w:sz w:val="16"/>
      <w:lang w:val="x-none"/>
    </w:rPr>
  </w:style>
  <w:style w:type="character" w:customStyle="1" w:styleId="GlavaZnak">
    <w:name w:val="Glava Znak"/>
    <w:link w:val="Glava"/>
    <w:uiPriority w:val="99"/>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lang w:val="x-none" w:eastAsia="x-none"/>
    </w:rPr>
  </w:style>
  <w:style w:type="paragraph" w:customStyle="1" w:styleId="Naslovpredpisa">
    <w:name w:val="Naslov_predpisa"/>
    <w:basedOn w:val="Navaden"/>
    <w:link w:val="NaslovpredpisaZnak"/>
    <w:qFormat/>
    <w:rsid w:val="00FA628D"/>
    <w:pPr>
      <w:suppressAutoHyphens/>
      <w:jc w:val="center"/>
    </w:pPr>
    <w:rPr>
      <w:b/>
      <w:szCs w:val="22"/>
      <w:lang w:val="x-none" w:eastAsia="x-none"/>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lang w:val="x-none" w:eastAsia="x-none"/>
    </w:rPr>
  </w:style>
  <w:style w:type="paragraph" w:styleId="Besedilooblaka">
    <w:name w:val="Balloon Text"/>
    <w:basedOn w:val="Navaden"/>
    <w:semiHidden/>
    <w:rsid w:val="00B9618C"/>
    <w:rPr>
      <w:rFonts w:ascii="Tahoma" w:hAnsi="Tahoma" w:cs="Tahoma"/>
      <w:sz w:val="16"/>
    </w:r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lang w:val="x-none" w:eastAsia="x-none"/>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19232A"/>
    <w:rPr>
      <w:rFonts w:ascii="Arial" w:eastAsia="Times New Roman" w:hAnsi="Arial" w:cs="Arial"/>
      <w:sz w:val="22"/>
      <w:szCs w:val="22"/>
    </w:rPr>
  </w:style>
  <w:style w:type="paragraph" w:customStyle="1" w:styleId="Pa0">
    <w:name w:val="Pa0"/>
    <w:basedOn w:val="Navaden"/>
    <w:next w:val="Navaden"/>
    <w:uiPriority w:val="99"/>
    <w:rsid w:val="00357591"/>
    <w:pPr>
      <w:overflowPunct/>
      <w:spacing w:line="201" w:lineRule="atLeast"/>
      <w:jc w:val="left"/>
      <w:textAlignment w:val="auto"/>
    </w:pPr>
    <w:rPr>
      <w:rFonts w:eastAsia="Calibri" w:cs="Arial"/>
      <w:sz w:val="24"/>
      <w:szCs w:val="24"/>
      <w:lang w:eastAsia="en-US"/>
    </w:rPr>
  </w:style>
  <w:style w:type="paragraph" w:customStyle="1" w:styleId="atekst">
    <w:name w:val="a_tekst"/>
    <w:rsid w:val="00B9618C"/>
    <w:pPr>
      <w:overflowPunct w:val="0"/>
      <w:autoSpaceDE w:val="0"/>
      <w:autoSpaceDN w:val="0"/>
      <w:adjustRightInd w:val="0"/>
      <w:spacing w:line="200" w:lineRule="exact"/>
      <w:ind w:firstLine="397"/>
      <w:jc w:val="both"/>
      <w:textAlignment w:val="baseline"/>
    </w:pPr>
    <w:rPr>
      <w:rFonts w:ascii="Arial" w:eastAsia="Times New Roman" w:hAnsi="Arial" w:cs="Arial"/>
      <w:sz w:val="17"/>
      <w:szCs w:val="17"/>
    </w:rPr>
  </w:style>
  <w:style w:type="paragraph" w:customStyle="1" w:styleId="aodlok">
    <w:name w:val="a_odlok"/>
    <w:basedOn w:val="atekst"/>
    <w:next w:val="aodloktekst"/>
    <w:rsid w:val="00B9618C"/>
    <w:pPr>
      <w:suppressAutoHyphens/>
      <w:spacing w:before="240" w:line="220" w:lineRule="exact"/>
      <w:ind w:firstLine="0"/>
      <w:jc w:val="center"/>
    </w:pPr>
    <w:rPr>
      <w:b/>
      <w:bCs/>
      <w:color w:val="0000FF"/>
      <w:sz w:val="20"/>
      <w:szCs w:val="20"/>
    </w:rPr>
  </w:style>
  <w:style w:type="paragraph" w:customStyle="1" w:styleId="aodloktekst">
    <w:name w:val="a_odloktekst"/>
    <w:basedOn w:val="atekst"/>
    <w:next w:val="atekst"/>
    <w:rsid w:val="00B9618C"/>
    <w:pPr>
      <w:suppressAutoHyphens/>
      <w:spacing w:before="60" w:line="220" w:lineRule="exact"/>
      <w:ind w:firstLine="0"/>
      <w:jc w:val="center"/>
    </w:pPr>
    <w:rPr>
      <w:b/>
      <w:bCs/>
      <w:color w:val="0000FF"/>
      <w:sz w:val="20"/>
      <w:szCs w:val="20"/>
    </w:rPr>
  </w:style>
  <w:style w:type="paragraph" w:customStyle="1" w:styleId="anaslovsv">
    <w:name w:val="a_naslovsv"/>
    <w:basedOn w:val="atekst"/>
    <w:next w:val="atekst"/>
    <w:rsid w:val="00B9618C"/>
    <w:pPr>
      <w:suppressAutoHyphens/>
      <w:spacing w:before="240"/>
      <w:ind w:firstLine="0"/>
      <w:jc w:val="center"/>
      <w:outlineLvl w:val="3"/>
    </w:pPr>
  </w:style>
  <w:style w:type="paragraph" w:customStyle="1" w:styleId="aclen">
    <w:name w:val="a_clen"/>
    <w:basedOn w:val="atekst"/>
    <w:next w:val="atekst"/>
    <w:rsid w:val="00B9618C"/>
    <w:pPr>
      <w:suppressAutoHyphens/>
      <w:spacing w:before="120" w:after="60"/>
      <w:ind w:firstLine="0"/>
      <w:jc w:val="center"/>
      <w:outlineLvl w:val="4"/>
    </w:pPr>
  </w:style>
  <w:style w:type="paragraph" w:customStyle="1" w:styleId="Oddelek">
    <w:name w:val="Oddelek"/>
    <w:basedOn w:val="Navaden"/>
    <w:link w:val="OddelekZnak1"/>
    <w:qFormat/>
    <w:rsid w:val="00357591"/>
    <w:pPr>
      <w:tabs>
        <w:tab w:val="left" w:pos="540"/>
        <w:tab w:val="left" w:pos="900"/>
      </w:tabs>
      <w:spacing w:before="480"/>
      <w:jc w:val="center"/>
    </w:pPr>
    <w:rPr>
      <w:szCs w:val="22"/>
      <w:lang w:val="x-none" w:eastAsia="x-none"/>
    </w:rPr>
  </w:style>
  <w:style w:type="paragraph" w:customStyle="1" w:styleId="Odsek">
    <w:name w:val="Odsek"/>
    <w:basedOn w:val="Navaden"/>
    <w:link w:val="OdsekZnak"/>
    <w:qFormat/>
    <w:rsid w:val="00357591"/>
    <w:pPr>
      <w:tabs>
        <w:tab w:val="left" w:pos="567"/>
        <w:tab w:val="left" w:pos="993"/>
      </w:tabs>
      <w:spacing w:before="480" w:line="240" w:lineRule="atLeast"/>
      <w:jc w:val="center"/>
    </w:pPr>
    <w:rPr>
      <w:szCs w:val="22"/>
      <w:lang w:val="x-none" w:eastAsia="x-none"/>
    </w:rPr>
  </w:style>
  <w:style w:type="paragraph" w:customStyle="1" w:styleId="Del">
    <w:name w:val="Del"/>
    <w:basedOn w:val="Poglavje"/>
    <w:link w:val="DelZnak"/>
    <w:qFormat/>
    <w:rsid w:val="00357591"/>
    <w:rPr>
      <w:rFonts w:cs="Times New Roman"/>
      <w:lang w:val="x-none" w:eastAsia="x-none"/>
    </w:rPr>
  </w:style>
  <w:style w:type="character" w:customStyle="1" w:styleId="OddelekZnak1">
    <w:name w:val="Oddelek Znak1"/>
    <w:link w:val="Oddelek"/>
    <w:rsid w:val="00357591"/>
    <w:rPr>
      <w:rFonts w:ascii="Arial" w:eastAsia="Times New Roman" w:hAnsi="Arial" w:cs="Arial"/>
      <w:sz w:val="22"/>
      <w:szCs w:val="22"/>
    </w:rPr>
  </w:style>
  <w:style w:type="character" w:customStyle="1" w:styleId="OdsekZnak">
    <w:name w:val="Odsek Znak"/>
    <w:link w:val="Odsek"/>
    <w:rsid w:val="00357591"/>
    <w:rPr>
      <w:rFonts w:ascii="Arial" w:eastAsia="Times New Roman" w:hAnsi="Arial" w:cs="Arial"/>
      <w:sz w:val="22"/>
      <w:szCs w:val="22"/>
    </w:rPr>
  </w:style>
  <w:style w:type="paragraph" w:customStyle="1" w:styleId="Naslovnadlenom">
    <w:name w:val="Naslov nad členom"/>
    <w:basedOn w:val="Navaden"/>
    <w:link w:val="NaslovnadlenomZnak"/>
    <w:qFormat/>
    <w:rsid w:val="00357591"/>
    <w:pPr>
      <w:tabs>
        <w:tab w:val="left" w:pos="540"/>
        <w:tab w:val="left" w:pos="900"/>
      </w:tabs>
      <w:spacing w:before="480"/>
      <w:jc w:val="center"/>
    </w:pPr>
    <w:rPr>
      <w:b/>
      <w:szCs w:val="22"/>
      <w:lang w:val="x-none" w:eastAsia="x-none"/>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357591"/>
    <w:rPr>
      <w:rFonts w:ascii="Arial" w:eastAsia="Times New Roman" w:hAnsi="Arial" w:cs="Arial"/>
      <w:b/>
      <w:sz w:val="22"/>
      <w:szCs w:val="22"/>
    </w:rPr>
  </w:style>
  <w:style w:type="paragraph" w:customStyle="1" w:styleId="atekstbezum">
    <w:name w:val="a_tekst_bezum"/>
    <w:basedOn w:val="atekst"/>
    <w:rsid w:val="00B9618C"/>
    <w:pPr>
      <w:ind w:firstLine="85"/>
    </w:pPr>
  </w:style>
  <w:style w:type="paragraph" w:customStyle="1" w:styleId="atekstdat">
    <w:name w:val="a_tekst_dat"/>
    <w:basedOn w:val="atekst"/>
    <w:rsid w:val="00B9618C"/>
    <w:rPr>
      <w:b/>
      <w:color w:val="FF0000"/>
    </w:rPr>
  </w:style>
  <w:style w:type="paragraph" w:customStyle="1" w:styleId="apodpis">
    <w:name w:val="a_podpis"/>
    <w:basedOn w:val="atekst"/>
    <w:rsid w:val="00B9618C"/>
    <w:pPr>
      <w:suppressAutoHyphens/>
      <w:ind w:left="1134" w:firstLine="0"/>
      <w:jc w:val="center"/>
    </w:pPr>
  </w:style>
  <w:style w:type="paragraph" w:customStyle="1" w:styleId="Nazivpodpisnika">
    <w:name w:val="Naziv podpisnika"/>
    <w:basedOn w:val="Navaden"/>
    <w:link w:val="NazivpodpisnikaZnak"/>
    <w:rsid w:val="006D65A2"/>
    <w:pPr>
      <w:tabs>
        <w:tab w:val="left" w:pos="6521"/>
      </w:tabs>
      <w:ind w:left="5670"/>
    </w:pPr>
    <w:rPr>
      <w:szCs w:val="22"/>
      <w:lang w:val="x-none" w:eastAsia="x-none"/>
    </w:rPr>
  </w:style>
  <w:style w:type="paragraph" w:customStyle="1" w:styleId="tevilna">
    <w:name w:val="Številčnaž"/>
    <w:basedOn w:val="atekst"/>
    <w:rsid w:val="002770A3"/>
    <w:rPr>
      <w:b/>
      <w:bCs/>
      <w:spacing w:val="2"/>
      <w:sz w:val="22"/>
      <w:szCs w:val="22"/>
    </w:rPr>
  </w:style>
  <w:style w:type="character" w:customStyle="1" w:styleId="NazivpodpisnikaZnak">
    <w:name w:val="Naziv podpisnika Znak"/>
    <w:link w:val="Nazivpodpisnika"/>
    <w:rsid w:val="006D65A2"/>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FA628D"/>
    <w:pPr>
      <w:numPr>
        <w:numId w:val="13"/>
      </w:numPr>
    </w:pPr>
    <w:rPr>
      <w:szCs w:val="22"/>
      <w:lang w:val="x-none" w:eastAsia="x-none"/>
    </w:rPr>
  </w:style>
  <w:style w:type="paragraph" w:customStyle="1" w:styleId="Alineazatevilnotoko">
    <w:name w:val="Alinea za številčno točko"/>
    <w:basedOn w:val="Alineazaodstavkom"/>
    <w:link w:val="AlineazatevilnotokoZnak"/>
    <w:qFormat/>
    <w:rsid w:val="00C71C33"/>
    <w:pPr>
      <w:ind w:left="567" w:hanging="170"/>
    </w:pPr>
  </w:style>
  <w:style w:type="character" w:customStyle="1" w:styleId="rkovnatokazaodstavkomZnak">
    <w:name w:val="Črkovna točka_za odstavkom Znak"/>
    <w:link w:val="rkovnatokazaodstavkom"/>
    <w:rsid w:val="00FA628D"/>
    <w:rPr>
      <w:rFonts w:ascii="Arial" w:eastAsia="Times New Roman" w:hAnsi="Arial" w:cs="Arial"/>
      <w:sz w:val="22"/>
      <w:szCs w:val="22"/>
    </w:rPr>
  </w:style>
  <w:style w:type="paragraph" w:customStyle="1" w:styleId="tevilnatoka">
    <w:name w:val="Številčna točka"/>
    <w:basedOn w:val="Navaden"/>
    <w:link w:val="tevilnatokaZnak"/>
    <w:qFormat/>
    <w:rsid w:val="006D65A2"/>
    <w:pPr>
      <w:numPr>
        <w:numId w:val="36"/>
      </w:numPr>
      <w:tabs>
        <w:tab w:val="left" w:pos="540"/>
        <w:tab w:val="left" w:pos="900"/>
      </w:tabs>
      <w:overflowPunct/>
      <w:autoSpaceDE/>
      <w:autoSpaceDN/>
      <w:adjustRightInd/>
      <w:textAlignment w:val="auto"/>
    </w:pPr>
    <w:rPr>
      <w:szCs w:val="22"/>
      <w:lang w:val="x-none" w:eastAsia="x-none"/>
    </w:rPr>
  </w:style>
  <w:style w:type="character" w:customStyle="1" w:styleId="AlineazatevilnotokoZnak">
    <w:name w:val="Alinea za številčno točko Znak"/>
    <w:link w:val="Alineazatevilnotoko"/>
    <w:rsid w:val="00C71C33"/>
    <w:rPr>
      <w:rFonts w:ascii="Arial" w:eastAsia="Times New Roman" w:hAnsi="Arial" w:cs="Arial"/>
      <w:sz w:val="22"/>
      <w:szCs w:val="22"/>
    </w:rPr>
  </w:style>
  <w:style w:type="paragraph" w:customStyle="1" w:styleId="rkovnatokazatevilnotoko">
    <w:name w:val="Črkovna točka za številčno točko"/>
    <w:basedOn w:val="tevilnatoka"/>
    <w:link w:val="rkovnatokazatevilnotokoZnak"/>
    <w:qFormat/>
    <w:rsid w:val="006D65A2"/>
    <w:pPr>
      <w:numPr>
        <w:numId w:val="4"/>
      </w:numPr>
    </w:pPr>
  </w:style>
  <w:style w:type="character" w:customStyle="1" w:styleId="tevilnatokaZnak">
    <w:name w:val="Številčna točka Znak"/>
    <w:link w:val="tevilnatoka"/>
    <w:rsid w:val="006D65A2"/>
    <w:rPr>
      <w:rFonts w:ascii="Arial" w:eastAsia="Times New Roman" w:hAnsi="Arial"/>
      <w:sz w:val="22"/>
      <w:szCs w:val="22"/>
      <w:lang w:val="x-none" w:eastAsia="x-none"/>
    </w:rPr>
  </w:style>
  <w:style w:type="paragraph" w:customStyle="1" w:styleId="Alineazaodstavkom">
    <w:name w:val="Alinea za odstavkom"/>
    <w:basedOn w:val="Navaden"/>
    <w:link w:val="AlineazaodstavkomZnak"/>
    <w:qFormat/>
    <w:rsid w:val="006D65A2"/>
    <w:pPr>
      <w:numPr>
        <w:numId w:val="3"/>
      </w:numPr>
      <w:tabs>
        <w:tab w:val="left" w:pos="540"/>
        <w:tab w:val="left" w:pos="900"/>
      </w:tabs>
      <w:overflowPunct/>
      <w:autoSpaceDE/>
      <w:autoSpaceDN/>
      <w:adjustRightInd/>
      <w:textAlignment w:val="auto"/>
    </w:pPr>
    <w:rPr>
      <w:szCs w:val="22"/>
      <w:lang w:val="x-none" w:eastAsia="x-none"/>
    </w:rPr>
  </w:style>
  <w:style w:type="character" w:customStyle="1" w:styleId="rkovnatokazatevilnotokoZnak">
    <w:name w:val="Črkovna točka za številčno točko Znak"/>
    <w:link w:val="rkovnatokazatevilnotoko"/>
    <w:rsid w:val="006D65A2"/>
    <w:rPr>
      <w:rFonts w:ascii="Arial" w:eastAsia="Times New Roman" w:hAnsi="Arial"/>
      <w:sz w:val="22"/>
      <w:szCs w:val="22"/>
      <w:lang w:val="x-none" w:eastAsia="x-none"/>
    </w:rPr>
  </w:style>
  <w:style w:type="paragraph" w:customStyle="1" w:styleId="tevilkanakoncupredpisa">
    <w:name w:val="Številka na koncu predpisa"/>
    <w:basedOn w:val="Datumsprejetja"/>
    <w:link w:val="tevilkanakoncupredpisaZnak"/>
    <w:qFormat/>
    <w:rsid w:val="00357591"/>
    <w:pPr>
      <w:spacing w:before="480"/>
    </w:pPr>
  </w:style>
  <w:style w:type="character" w:customStyle="1" w:styleId="AlineazaodstavkomZnak">
    <w:name w:val="Alinea za odstavkom Znak"/>
    <w:link w:val="Alineazaodstavkom"/>
    <w:rsid w:val="006D65A2"/>
    <w:rPr>
      <w:rFonts w:ascii="Arial" w:eastAsia="Times New Roman" w:hAnsi="Arial" w:cs="Arial"/>
      <w:sz w:val="22"/>
      <w:szCs w:val="22"/>
    </w:rPr>
  </w:style>
  <w:style w:type="paragraph" w:customStyle="1" w:styleId="Datumsprejetja">
    <w:name w:val="Datum sprejetja"/>
    <w:basedOn w:val="Navaden"/>
    <w:link w:val="DatumsprejetjaZnak"/>
    <w:qFormat/>
    <w:rsid w:val="00357591"/>
    <w:pPr>
      <w:tabs>
        <w:tab w:val="left" w:pos="567"/>
        <w:tab w:val="left" w:pos="900"/>
        <w:tab w:val="left" w:pos="1440"/>
        <w:tab w:val="left" w:pos="1872"/>
        <w:tab w:val="left" w:pos="2880"/>
        <w:tab w:val="left" w:pos="5760"/>
      </w:tabs>
    </w:pPr>
    <w:rPr>
      <w:snapToGrid w:val="0"/>
      <w:color w:val="000000"/>
      <w:szCs w:val="22"/>
      <w:lang w:val="x-none" w:eastAsia="x-none"/>
    </w:rPr>
  </w:style>
  <w:style w:type="character" w:customStyle="1" w:styleId="tevilkanakoncupredpisaZnak">
    <w:name w:val="Številka na koncu predpisa Znak"/>
    <w:link w:val="tevilkanakoncupredpisa"/>
    <w:rsid w:val="009C7DEB"/>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6D65A2"/>
    <w:pPr>
      <w:tabs>
        <w:tab w:val="left" w:pos="6521"/>
      </w:tabs>
      <w:ind w:left="5670"/>
    </w:pPr>
    <w:rPr>
      <w:szCs w:val="22"/>
      <w:lang w:val="x-none" w:eastAsia="x-none"/>
    </w:rPr>
  </w:style>
  <w:style w:type="character" w:customStyle="1" w:styleId="DatumsprejetjaZnak">
    <w:name w:val="Datum sprejetja Znak"/>
    <w:link w:val="Datumsprejetja"/>
    <w:rsid w:val="009C7DEB"/>
    <w:rPr>
      <w:rFonts w:ascii="Arial" w:eastAsia="Times New Roman" w:hAnsi="Arial" w:cs="Arial"/>
      <w:snapToGrid w:val="0"/>
      <w:color w:val="000000"/>
      <w:sz w:val="22"/>
      <w:szCs w:val="22"/>
    </w:rPr>
  </w:style>
  <w:style w:type="paragraph" w:styleId="Brezrazmikov">
    <w:name w:val="No Spacing"/>
    <w:uiPriority w:val="1"/>
    <w:qFormat/>
    <w:rsid w:val="00520015"/>
    <w:pPr>
      <w:overflowPunct w:val="0"/>
      <w:autoSpaceDE w:val="0"/>
      <w:autoSpaceDN w:val="0"/>
      <w:adjustRightInd w:val="0"/>
      <w:jc w:val="both"/>
      <w:textAlignment w:val="baseline"/>
    </w:pPr>
    <w:rPr>
      <w:rFonts w:ascii="Arial" w:eastAsia="Times New Roman" w:hAnsi="Arial"/>
      <w:sz w:val="22"/>
      <w:szCs w:val="16"/>
    </w:rPr>
  </w:style>
  <w:style w:type="character" w:customStyle="1" w:styleId="PodpisnikZnak">
    <w:name w:val="Podpisnik Znak"/>
    <w:link w:val="Podpisnik"/>
    <w:rsid w:val="006D65A2"/>
    <w:rPr>
      <w:rFonts w:ascii="Arial" w:eastAsia="Times New Roman" w:hAnsi="Arial" w:cs="Arial"/>
      <w:sz w:val="22"/>
      <w:szCs w:val="22"/>
    </w:rPr>
  </w:style>
  <w:style w:type="character" w:styleId="Hiperpovezava">
    <w:name w:val="Hyperlink"/>
    <w:uiPriority w:val="99"/>
    <w:unhideWhenUsed/>
    <w:rsid w:val="00577898"/>
    <w:rPr>
      <w:color w:val="0000FF"/>
      <w:u w:val="single"/>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lang w:val="x-none" w:eastAsia="x-none"/>
    </w:rPr>
  </w:style>
  <w:style w:type="character" w:customStyle="1" w:styleId="Komentar-sklic">
    <w:name w:val="Komentar - sklic"/>
    <w:semiHidden/>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357591"/>
    <w:pPr>
      <w:tabs>
        <w:tab w:val="left" w:pos="567"/>
        <w:tab w:val="left" w:pos="900"/>
      </w:tabs>
    </w:pPr>
    <w:rPr>
      <w:color w:val="000000"/>
      <w:szCs w:val="22"/>
      <w:lang w:val="x-none" w:eastAsia="x-none"/>
    </w:rPr>
  </w:style>
  <w:style w:type="paragraph" w:styleId="Navadensplet">
    <w:name w:val="Normal (Web)"/>
    <w:basedOn w:val="Navaden"/>
    <w:uiPriority w:val="99"/>
    <w:semiHidden/>
    <w:unhideWhenUs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9C7DEB"/>
    <w:rPr>
      <w:rFonts w:ascii="Arial" w:eastAsia="Times New Roman" w:hAnsi="Arial" w:cs="Arial"/>
      <w:color w:val="000000"/>
      <w:sz w:val="22"/>
      <w:szCs w:val="22"/>
    </w:rPr>
  </w:style>
  <w:style w:type="paragraph" w:customStyle="1" w:styleId="Komentar-besedilo">
    <w:name w:val="Komentar - besedilo"/>
    <w:basedOn w:val="Navaden"/>
    <w:link w:val="Komentar-besediloZnak"/>
    <w:semiHidden/>
    <w:rsid w:val="00357591"/>
    <w:pPr>
      <w:overflowPunct/>
      <w:autoSpaceDE/>
      <w:autoSpaceDN/>
      <w:adjustRightInd/>
      <w:textAlignment w:val="auto"/>
    </w:pPr>
    <w:rPr>
      <w:sz w:val="20"/>
      <w:szCs w:val="20"/>
      <w:lang w:val="x-none" w:eastAsia="en-US"/>
    </w:rPr>
  </w:style>
  <w:style w:type="character" w:customStyle="1" w:styleId="Komentar-besediloZnak">
    <w:name w:val="Komentar - besedilo Znak"/>
    <w:link w:val="Komentar-besedilo"/>
    <w:semiHidden/>
    <w:rsid w:val="00357591"/>
    <w:rPr>
      <w:rFonts w:ascii="Arial" w:eastAsia="Times New Roman" w:hAnsi="Arial"/>
      <w:lang w:eastAsia="en-US"/>
    </w:rPr>
  </w:style>
  <w:style w:type="paragraph" w:customStyle="1" w:styleId="Imeorgana">
    <w:name w:val="Ime organa"/>
    <w:basedOn w:val="Navaden"/>
    <w:link w:val="ImeorganaZnak"/>
    <w:qFormat/>
    <w:rsid w:val="00357591"/>
    <w:pPr>
      <w:tabs>
        <w:tab w:val="left" w:pos="6521"/>
      </w:tabs>
      <w:spacing w:before="480"/>
      <w:ind w:left="5670"/>
      <w:jc w:val="left"/>
    </w:pPr>
    <w:rPr>
      <w:szCs w:val="22"/>
      <w:lang w:val="x-none" w:eastAsia="x-none"/>
    </w:rPr>
  </w:style>
  <w:style w:type="character" w:customStyle="1" w:styleId="Naslov4Znak">
    <w:name w:val="Naslov 4 Znak"/>
    <w:link w:val="Naslov4"/>
    <w:rsid w:val="004F06B5"/>
    <w:rPr>
      <w:rFonts w:ascii="Arial" w:eastAsia="Times New Roman" w:hAnsi="Arial" w:cs="Arial"/>
      <w:b/>
      <w:bCs/>
      <w:color w:val="000000"/>
      <w:sz w:val="27"/>
      <w:szCs w:val="27"/>
    </w:rPr>
  </w:style>
  <w:style w:type="paragraph" w:customStyle="1" w:styleId="Alineja">
    <w:name w:val="Alineja"/>
    <w:basedOn w:val="Navaden"/>
    <w:link w:val="AlinejaZnak"/>
    <w:qFormat/>
    <w:rsid w:val="004F06B5"/>
    <w:pPr>
      <w:numPr>
        <w:numId w:val="1"/>
      </w:numPr>
      <w:spacing w:line="200" w:lineRule="exact"/>
    </w:pPr>
    <w:rPr>
      <w:sz w:val="17"/>
      <w:szCs w:val="17"/>
      <w:lang w:val="x-none" w:eastAsia="x-none"/>
    </w:rPr>
  </w:style>
  <w:style w:type="character" w:customStyle="1" w:styleId="AlinejaZnak">
    <w:name w:val="Alineja Znak"/>
    <w:link w:val="Alineja"/>
    <w:rsid w:val="004F06B5"/>
    <w:rPr>
      <w:rFonts w:ascii="Arial" w:eastAsia="Times New Roman" w:hAnsi="Arial" w:cs="Arial"/>
      <w:sz w:val="17"/>
      <w:szCs w:val="17"/>
    </w:rPr>
  </w:style>
  <w:style w:type="paragraph" w:customStyle="1" w:styleId="Opozorilo">
    <w:name w:val="Opozorilo"/>
    <w:basedOn w:val="Navaden"/>
    <w:link w:val="OpozoriloZnak"/>
    <w:qFormat/>
    <w:rsid w:val="00AC6273"/>
    <w:pPr>
      <w:spacing w:before="240" w:after="360" w:line="200" w:lineRule="exact"/>
    </w:pPr>
    <w:rPr>
      <w:color w:val="808080"/>
      <w:sz w:val="17"/>
      <w:szCs w:val="17"/>
      <w:lang w:val="x-none" w:eastAsia="x-none"/>
    </w:rPr>
  </w:style>
  <w:style w:type="character" w:customStyle="1" w:styleId="OpozoriloZnak">
    <w:name w:val="Opozorilo Znak"/>
    <w:link w:val="Opozorilo"/>
    <w:rsid w:val="00AC6273"/>
    <w:rPr>
      <w:rFonts w:ascii="Arial" w:eastAsia="Times New Roman" w:hAnsi="Arial" w:cs="Arial"/>
      <w:color w:val="808080"/>
      <w:sz w:val="17"/>
      <w:szCs w:val="17"/>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9C7DEB"/>
    <w:pPr>
      <w:spacing w:before="380" w:after="60" w:line="200" w:lineRule="exact"/>
    </w:pPr>
    <w:rPr>
      <w:b/>
      <w:sz w:val="17"/>
      <w:szCs w:val="17"/>
      <w:lang w:val="x-none" w:eastAsia="x-none"/>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9C7DEB"/>
    <w:rPr>
      <w:rFonts w:ascii="Arial" w:eastAsia="Times New Roman" w:hAnsi="Arial" w:cs="Arial"/>
      <w:b/>
      <w:sz w:val="17"/>
      <w:szCs w:val="17"/>
    </w:rPr>
  </w:style>
  <w:style w:type="paragraph" w:customStyle="1" w:styleId="rta">
    <w:name w:val="Črta"/>
    <w:basedOn w:val="Navaden"/>
    <w:link w:val="rtaZnak"/>
    <w:qFormat/>
    <w:rsid w:val="004F06B5"/>
    <w:pPr>
      <w:spacing w:before="360"/>
      <w:jc w:val="center"/>
    </w:pPr>
    <w:rPr>
      <w:szCs w:val="22"/>
      <w:lang w:val="x-none" w:eastAsia="x-none"/>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A14B5C"/>
    <w:pPr>
      <w:numPr>
        <w:numId w:val="0"/>
      </w:numPr>
      <w:ind w:left="397"/>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A14B5C"/>
    <w:rPr>
      <w:rFonts w:ascii="Arial" w:eastAsia="Times New Roman" w:hAnsi="Arial" w:cs="Arial"/>
      <w:sz w:val="22"/>
      <w:szCs w:val="22"/>
    </w:rPr>
  </w:style>
  <w:style w:type="paragraph" w:customStyle="1" w:styleId="Alineazapodtoko">
    <w:name w:val="Alinea za podtočko"/>
    <w:basedOn w:val="Alineazaodstavkom"/>
    <w:link w:val="AlineazapodtokoZnak"/>
    <w:qFormat/>
    <w:rsid w:val="00A14B5C"/>
    <w:pPr>
      <w:ind w:left="1134" w:hanging="227"/>
    </w:pPr>
  </w:style>
  <w:style w:type="paragraph" w:customStyle="1" w:styleId="Zamakanjenadolobatretjinivo">
    <w:name w:val="Zamakanjena določba_tretji nivo"/>
    <w:basedOn w:val="Zamaknjenadolobadruginivo"/>
    <w:link w:val="ZamakanjenadolobatretjinivoZnak"/>
    <w:qFormat/>
    <w:rsid w:val="00A14B5C"/>
    <w:pPr>
      <w:ind w:left="907"/>
    </w:pPr>
  </w:style>
  <w:style w:type="character" w:customStyle="1" w:styleId="AlineazapodtokoZnak">
    <w:name w:val="Alinea za podtočko Znak"/>
    <w:link w:val="Alineazapodtoko"/>
    <w:rsid w:val="009C7DEB"/>
    <w:rPr>
      <w:rFonts w:ascii="Arial" w:eastAsia="Times New Roman" w:hAnsi="Arial" w:cs="Arial"/>
      <w:sz w:val="22"/>
      <w:szCs w:val="22"/>
    </w:rPr>
  </w:style>
  <w:style w:type="numbering" w:customStyle="1" w:styleId="Alinejazaodstavkom">
    <w:name w:val="Alineja za odstavkom"/>
    <w:uiPriority w:val="99"/>
    <w:rsid w:val="007B1C11"/>
    <w:pPr>
      <w:numPr>
        <w:numId w:val="2"/>
      </w:numPr>
    </w:pPr>
  </w:style>
  <w:style w:type="character" w:customStyle="1" w:styleId="ZamakanjenadolobatretjinivoZnak">
    <w:name w:val="Zamakanjena določba_tretji nivo Znak"/>
    <w:link w:val="Zamakanjenadolobatretjinivo"/>
    <w:rsid w:val="00A14B5C"/>
    <w:rPr>
      <w:rFonts w:ascii="Arial" w:eastAsia="Times New Roman" w:hAnsi="Arial" w:cs="Arial"/>
      <w:sz w:val="22"/>
      <w:szCs w:val="22"/>
    </w:rPr>
  </w:style>
  <w:style w:type="character" w:customStyle="1" w:styleId="ImeorganaZnak">
    <w:name w:val="Ime organa Znak"/>
    <w:link w:val="Imeorgana"/>
    <w:rsid w:val="00357591"/>
    <w:rPr>
      <w:rFonts w:ascii="Arial" w:eastAsia="Times New Roman" w:hAnsi="Arial" w:cs="Arial"/>
      <w:sz w:val="22"/>
      <w:szCs w:val="22"/>
    </w:rPr>
  </w:style>
  <w:style w:type="paragraph" w:customStyle="1" w:styleId="esegmenth4">
    <w:name w:val="esegment_h4"/>
    <w:basedOn w:val="Navaden"/>
    <w:rsid w:val="00D45DFD"/>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rehodneinkoncnedolocbe">
    <w:name w:val="Prehodne in koncne dolocbe"/>
    <w:basedOn w:val="Navaden"/>
    <w:rsid w:val="008E1B74"/>
    <w:pPr>
      <w:spacing w:before="400" w:after="600"/>
    </w:pPr>
    <w:rPr>
      <w:b/>
    </w:rPr>
  </w:style>
  <w:style w:type="character" w:customStyle="1" w:styleId="A8">
    <w:name w:val="A8"/>
    <w:uiPriority w:val="99"/>
    <w:rsid w:val="00160A0F"/>
    <w:rPr>
      <w:b/>
      <w:bCs/>
      <w:color w:val="221E1F"/>
      <w:sz w:val="16"/>
      <w:szCs w:val="16"/>
    </w:rPr>
  </w:style>
  <w:style w:type="paragraph" w:customStyle="1" w:styleId="Pa7">
    <w:name w:val="Pa7"/>
    <w:basedOn w:val="Navaden"/>
    <w:next w:val="Navaden"/>
    <w:uiPriority w:val="99"/>
    <w:rsid w:val="008F77FB"/>
    <w:pPr>
      <w:overflowPunct/>
      <w:spacing w:line="171" w:lineRule="atLeast"/>
      <w:jc w:val="left"/>
      <w:textAlignment w:val="auto"/>
    </w:pPr>
    <w:rPr>
      <w:rFonts w:eastAsia="Calibri" w:cs="Arial"/>
      <w:sz w:val="24"/>
      <w:szCs w:val="24"/>
    </w:rPr>
  </w:style>
  <w:style w:type="paragraph" w:customStyle="1" w:styleId="Pa8">
    <w:name w:val="Pa8"/>
    <w:basedOn w:val="Navaden"/>
    <w:next w:val="Navaden"/>
    <w:uiPriority w:val="99"/>
    <w:rsid w:val="005A6E68"/>
    <w:pPr>
      <w:overflowPunct/>
      <w:spacing w:line="171" w:lineRule="atLeast"/>
      <w:jc w:val="left"/>
      <w:textAlignment w:val="auto"/>
    </w:pPr>
    <w:rPr>
      <w:rFonts w:eastAsia="Calibri" w:cs="Arial"/>
      <w:sz w:val="24"/>
      <w:szCs w:val="24"/>
    </w:rPr>
  </w:style>
  <w:style w:type="paragraph" w:customStyle="1" w:styleId="Pa3">
    <w:name w:val="Pa3"/>
    <w:basedOn w:val="Navaden"/>
    <w:next w:val="Navaden"/>
    <w:uiPriority w:val="99"/>
    <w:rsid w:val="005A6E68"/>
    <w:pPr>
      <w:overflowPunct/>
      <w:spacing w:line="171" w:lineRule="atLeast"/>
      <w:jc w:val="left"/>
      <w:textAlignment w:val="auto"/>
    </w:pPr>
    <w:rPr>
      <w:rFonts w:eastAsia="Calibri" w:cs="Arial"/>
      <w:sz w:val="24"/>
      <w:szCs w:val="24"/>
    </w:rPr>
  </w:style>
  <w:style w:type="character" w:styleId="Nerazreenaomemba">
    <w:name w:val="Unresolved Mention"/>
    <w:uiPriority w:val="99"/>
    <w:semiHidden/>
    <w:unhideWhenUsed/>
    <w:rsid w:val="00B6166A"/>
    <w:rPr>
      <w:color w:val="605E5C"/>
      <w:shd w:val="clear" w:color="auto" w:fill="E1DFDD"/>
    </w:rPr>
  </w:style>
  <w:style w:type="character" w:styleId="Pripombasklic">
    <w:name w:val="annotation reference"/>
    <w:semiHidden/>
    <w:unhideWhenUsed/>
    <w:rsid w:val="00A05AEF"/>
    <w:rPr>
      <w:sz w:val="16"/>
      <w:szCs w:val="16"/>
    </w:rPr>
  </w:style>
  <w:style w:type="paragraph" w:styleId="Pripombabesedilo">
    <w:name w:val="annotation text"/>
    <w:basedOn w:val="Navaden"/>
    <w:link w:val="PripombabesediloZnak"/>
    <w:unhideWhenUsed/>
    <w:rsid w:val="00A05AEF"/>
    <w:rPr>
      <w:sz w:val="20"/>
      <w:szCs w:val="20"/>
    </w:rPr>
  </w:style>
  <w:style w:type="character" w:customStyle="1" w:styleId="PripombabesediloZnak">
    <w:name w:val="Pripomba – besedilo Znak"/>
    <w:link w:val="Pripombabesedilo"/>
    <w:rsid w:val="00A05AEF"/>
    <w:rPr>
      <w:rFonts w:ascii="Arial" w:eastAsia="Times New Roman" w:hAnsi="Arial"/>
    </w:rPr>
  </w:style>
  <w:style w:type="paragraph" w:styleId="Zadevapripombe">
    <w:name w:val="annotation subject"/>
    <w:basedOn w:val="Pripombabesedilo"/>
    <w:next w:val="Pripombabesedilo"/>
    <w:link w:val="ZadevapripombeZnak"/>
    <w:uiPriority w:val="99"/>
    <w:semiHidden/>
    <w:unhideWhenUsed/>
    <w:rsid w:val="00A05AEF"/>
    <w:rPr>
      <w:b/>
      <w:bCs/>
    </w:rPr>
  </w:style>
  <w:style w:type="character" w:customStyle="1" w:styleId="ZadevapripombeZnak">
    <w:name w:val="Zadeva pripombe Znak"/>
    <w:link w:val="Zadevapripombe"/>
    <w:uiPriority w:val="99"/>
    <w:semiHidden/>
    <w:rsid w:val="00A05AEF"/>
    <w:rPr>
      <w:rFonts w:ascii="Arial" w:eastAsia="Times New Roman" w:hAnsi="Arial"/>
      <w:b/>
      <w:bCs/>
    </w:rPr>
  </w:style>
  <w:style w:type="paragraph" w:customStyle="1" w:styleId="len0">
    <w:name w:val="len"/>
    <w:basedOn w:val="Navaden"/>
    <w:rsid w:val="0004753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odstavek0">
    <w:name w:val="odstavek"/>
    <w:basedOn w:val="Navaden"/>
    <w:rsid w:val="00047535"/>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Revizija">
    <w:name w:val="Revision"/>
    <w:hidden/>
    <w:uiPriority w:val="99"/>
    <w:semiHidden/>
    <w:rsid w:val="007100BF"/>
    <w:rPr>
      <w:rFonts w:ascii="Arial" w:eastAsia="Times New Roman" w:hAnsi="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8617552">
      <w:bodyDiv w:val="1"/>
      <w:marLeft w:val="0"/>
      <w:marRight w:val="0"/>
      <w:marTop w:val="0"/>
      <w:marBottom w:val="0"/>
      <w:divBdr>
        <w:top w:val="none" w:sz="0" w:space="0" w:color="auto"/>
        <w:left w:val="none" w:sz="0" w:space="0" w:color="auto"/>
        <w:bottom w:val="none" w:sz="0" w:space="0" w:color="auto"/>
        <w:right w:val="none" w:sz="0" w:space="0" w:color="auto"/>
      </w:divBdr>
      <w:divsChild>
        <w:div w:id="38677477">
          <w:marLeft w:val="0"/>
          <w:marRight w:val="0"/>
          <w:marTop w:val="0"/>
          <w:marBottom w:val="0"/>
          <w:divBdr>
            <w:top w:val="none" w:sz="0" w:space="0" w:color="auto"/>
            <w:left w:val="none" w:sz="0" w:space="0" w:color="auto"/>
            <w:bottom w:val="none" w:sz="0" w:space="0" w:color="auto"/>
            <w:right w:val="none" w:sz="0" w:space="0" w:color="auto"/>
          </w:divBdr>
        </w:div>
        <w:div w:id="197931018">
          <w:marLeft w:val="0"/>
          <w:marRight w:val="0"/>
          <w:marTop w:val="0"/>
          <w:marBottom w:val="0"/>
          <w:divBdr>
            <w:top w:val="none" w:sz="0" w:space="0" w:color="auto"/>
            <w:left w:val="none" w:sz="0" w:space="0" w:color="auto"/>
            <w:bottom w:val="none" w:sz="0" w:space="0" w:color="auto"/>
            <w:right w:val="none" w:sz="0" w:space="0" w:color="auto"/>
          </w:divBdr>
        </w:div>
        <w:div w:id="1450316918">
          <w:marLeft w:val="0"/>
          <w:marRight w:val="0"/>
          <w:marTop w:val="0"/>
          <w:marBottom w:val="0"/>
          <w:divBdr>
            <w:top w:val="none" w:sz="0" w:space="0" w:color="auto"/>
            <w:left w:val="none" w:sz="0" w:space="0" w:color="auto"/>
            <w:bottom w:val="none" w:sz="0" w:space="0" w:color="auto"/>
            <w:right w:val="none" w:sz="0" w:space="0" w:color="auto"/>
          </w:divBdr>
        </w:div>
      </w:divsChild>
    </w:div>
    <w:div w:id="708458739">
      <w:bodyDiv w:val="1"/>
      <w:marLeft w:val="0"/>
      <w:marRight w:val="0"/>
      <w:marTop w:val="0"/>
      <w:marBottom w:val="0"/>
      <w:divBdr>
        <w:top w:val="none" w:sz="0" w:space="0" w:color="auto"/>
        <w:left w:val="none" w:sz="0" w:space="0" w:color="auto"/>
        <w:bottom w:val="none" w:sz="0" w:space="0" w:color="auto"/>
        <w:right w:val="none" w:sz="0" w:space="0" w:color="auto"/>
      </w:divBdr>
      <w:divsChild>
        <w:div w:id="34237792">
          <w:marLeft w:val="0"/>
          <w:marRight w:val="0"/>
          <w:marTop w:val="0"/>
          <w:marBottom w:val="0"/>
          <w:divBdr>
            <w:top w:val="none" w:sz="0" w:space="0" w:color="auto"/>
            <w:left w:val="none" w:sz="0" w:space="0" w:color="auto"/>
            <w:bottom w:val="none" w:sz="0" w:space="0" w:color="auto"/>
            <w:right w:val="none" w:sz="0" w:space="0" w:color="auto"/>
          </w:divBdr>
        </w:div>
        <w:div w:id="195506290">
          <w:marLeft w:val="0"/>
          <w:marRight w:val="0"/>
          <w:marTop w:val="0"/>
          <w:marBottom w:val="0"/>
          <w:divBdr>
            <w:top w:val="none" w:sz="0" w:space="0" w:color="auto"/>
            <w:left w:val="none" w:sz="0" w:space="0" w:color="auto"/>
            <w:bottom w:val="none" w:sz="0" w:space="0" w:color="auto"/>
            <w:right w:val="none" w:sz="0" w:space="0" w:color="auto"/>
          </w:divBdr>
        </w:div>
        <w:div w:id="214895874">
          <w:marLeft w:val="0"/>
          <w:marRight w:val="0"/>
          <w:marTop w:val="0"/>
          <w:marBottom w:val="0"/>
          <w:divBdr>
            <w:top w:val="none" w:sz="0" w:space="0" w:color="auto"/>
            <w:left w:val="none" w:sz="0" w:space="0" w:color="auto"/>
            <w:bottom w:val="none" w:sz="0" w:space="0" w:color="auto"/>
            <w:right w:val="none" w:sz="0" w:space="0" w:color="auto"/>
          </w:divBdr>
        </w:div>
        <w:div w:id="232207899">
          <w:marLeft w:val="0"/>
          <w:marRight w:val="0"/>
          <w:marTop w:val="0"/>
          <w:marBottom w:val="0"/>
          <w:divBdr>
            <w:top w:val="none" w:sz="0" w:space="0" w:color="auto"/>
            <w:left w:val="none" w:sz="0" w:space="0" w:color="auto"/>
            <w:bottom w:val="none" w:sz="0" w:space="0" w:color="auto"/>
            <w:right w:val="none" w:sz="0" w:space="0" w:color="auto"/>
          </w:divBdr>
        </w:div>
        <w:div w:id="233392625">
          <w:marLeft w:val="0"/>
          <w:marRight w:val="0"/>
          <w:marTop w:val="0"/>
          <w:marBottom w:val="0"/>
          <w:divBdr>
            <w:top w:val="none" w:sz="0" w:space="0" w:color="auto"/>
            <w:left w:val="none" w:sz="0" w:space="0" w:color="auto"/>
            <w:bottom w:val="none" w:sz="0" w:space="0" w:color="auto"/>
            <w:right w:val="none" w:sz="0" w:space="0" w:color="auto"/>
          </w:divBdr>
        </w:div>
        <w:div w:id="294024200">
          <w:marLeft w:val="0"/>
          <w:marRight w:val="0"/>
          <w:marTop w:val="0"/>
          <w:marBottom w:val="0"/>
          <w:divBdr>
            <w:top w:val="none" w:sz="0" w:space="0" w:color="auto"/>
            <w:left w:val="none" w:sz="0" w:space="0" w:color="auto"/>
            <w:bottom w:val="none" w:sz="0" w:space="0" w:color="auto"/>
            <w:right w:val="none" w:sz="0" w:space="0" w:color="auto"/>
          </w:divBdr>
        </w:div>
        <w:div w:id="342322223">
          <w:marLeft w:val="0"/>
          <w:marRight w:val="0"/>
          <w:marTop w:val="0"/>
          <w:marBottom w:val="0"/>
          <w:divBdr>
            <w:top w:val="none" w:sz="0" w:space="0" w:color="auto"/>
            <w:left w:val="none" w:sz="0" w:space="0" w:color="auto"/>
            <w:bottom w:val="none" w:sz="0" w:space="0" w:color="auto"/>
            <w:right w:val="none" w:sz="0" w:space="0" w:color="auto"/>
          </w:divBdr>
        </w:div>
        <w:div w:id="456604895">
          <w:marLeft w:val="0"/>
          <w:marRight w:val="0"/>
          <w:marTop w:val="0"/>
          <w:marBottom w:val="0"/>
          <w:divBdr>
            <w:top w:val="none" w:sz="0" w:space="0" w:color="auto"/>
            <w:left w:val="none" w:sz="0" w:space="0" w:color="auto"/>
            <w:bottom w:val="none" w:sz="0" w:space="0" w:color="auto"/>
            <w:right w:val="none" w:sz="0" w:space="0" w:color="auto"/>
          </w:divBdr>
        </w:div>
        <w:div w:id="518859157">
          <w:marLeft w:val="0"/>
          <w:marRight w:val="0"/>
          <w:marTop w:val="0"/>
          <w:marBottom w:val="0"/>
          <w:divBdr>
            <w:top w:val="none" w:sz="0" w:space="0" w:color="auto"/>
            <w:left w:val="none" w:sz="0" w:space="0" w:color="auto"/>
            <w:bottom w:val="none" w:sz="0" w:space="0" w:color="auto"/>
            <w:right w:val="none" w:sz="0" w:space="0" w:color="auto"/>
          </w:divBdr>
        </w:div>
        <w:div w:id="537548036">
          <w:marLeft w:val="0"/>
          <w:marRight w:val="0"/>
          <w:marTop w:val="0"/>
          <w:marBottom w:val="0"/>
          <w:divBdr>
            <w:top w:val="none" w:sz="0" w:space="0" w:color="auto"/>
            <w:left w:val="none" w:sz="0" w:space="0" w:color="auto"/>
            <w:bottom w:val="none" w:sz="0" w:space="0" w:color="auto"/>
            <w:right w:val="none" w:sz="0" w:space="0" w:color="auto"/>
          </w:divBdr>
        </w:div>
        <w:div w:id="656999469">
          <w:marLeft w:val="0"/>
          <w:marRight w:val="0"/>
          <w:marTop w:val="0"/>
          <w:marBottom w:val="0"/>
          <w:divBdr>
            <w:top w:val="none" w:sz="0" w:space="0" w:color="auto"/>
            <w:left w:val="none" w:sz="0" w:space="0" w:color="auto"/>
            <w:bottom w:val="none" w:sz="0" w:space="0" w:color="auto"/>
            <w:right w:val="none" w:sz="0" w:space="0" w:color="auto"/>
          </w:divBdr>
        </w:div>
        <w:div w:id="662120293">
          <w:marLeft w:val="0"/>
          <w:marRight w:val="0"/>
          <w:marTop w:val="0"/>
          <w:marBottom w:val="0"/>
          <w:divBdr>
            <w:top w:val="none" w:sz="0" w:space="0" w:color="auto"/>
            <w:left w:val="none" w:sz="0" w:space="0" w:color="auto"/>
            <w:bottom w:val="none" w:sz="0" w:space="0" w:color="auto"/>
            <w:right w:val="none" w:sz="0" w:space="0" w:color="auto"/>
          </w:divBdr>
        </w:div>
        <w:div w:id="805201719">
          <w:marLeft w:val="0"/>
          <w:marRight w:val="0"/>
          <w:marTop w:val="0"/>
          <w:marBottom w:val="0"/>
          <w:divBdr>
            <w:top w:val="none" w:sz="0" w:space="0" w:color="auto"/>
            <w:left w:val="none" w:sz="0" w:space="0" w:color="auto"/>
            <w:bottom w:val="none" w:sz="0" w:space="0" w:color="auto"/>
            <w:right w:val="none" w:sz="0" w:space="0" w:color="auto"/>
          </w:divBdr>
        </w:div>
        <w:div w:id="900553606">
          <w:marLeft w:val="0"/>
          <w:marRight w:val="0"/>
          <w:marTop w:val="0"/>
          <w:marBottom w:val="0"/>
          <w:divBdr>
            <w:top w:val="none" w:sz="0" w:space="0" w:color="auto"/>
            <w:left w:val="none" w:sz="0" w:space="0" w:color="auto"/>
            <w:bottom w:val="none" w:sz="0" w:space="0" w:color="auto"/>
            <w:right w:val="none" w:sz="0" w:space="0" w:color="auto"/>
          </w:divBdr>
        </w:div>
        <w:div w:id="927544775">
          <w:marLeft w:val="0"/>
          <w:marRight w:val="0"/>
          <w:marTop w:val="0"/>
          <w:marBottom w:val="0"/>
          <w:divBdr>
            <w:top w:val="none" w:sz="0" w:space="0" w:color="auto"/>
            <w:left w:val="none" w:sz="0" w:space="0" w:color="auto"/>
            <w:bottom w:val="none" w:sz="0" w:space="0" w:color="auto"/>
            <w:right w:val="none" w:sz="0" w:space="0" w:color="auto"/>
          </w:divBdr>
        </w:div>
        <w:div w:id="1039866127">
          <w:marLeft w:val="0"/>
          <w:marRight w:val="0"/>
          <w:marTop w:val="0"/>
          <w:marBottom w:val="0"/>
          <w:divBdr>
            <w:top w:val="none" w:sz="0" w:space="0" w:color="auto"/>
            <w:left w:val="none" w:sz="0" w:space="0" w:color="auto"/>
            <w:bottom w:val="none" w:sz="0" w:space="0" w:color="auto"/>
            <w:right w:val="none" w:sz="0" w:space="0" w:color="auto"/>
          </w:divBdr>
        </w:div>
        <w:div w:id="1050035194">
          <w:marLeft w:val="0"/>
          <w:marRight w:val="0"/>
          <w:marTop w:val="0"/>
          <w:marBottom w:val="0"/>
          <w:divBdr>
            <w:top w:val="none" w:sz="0" w:space="0" w:color="auto"/>
            <w:left w:val="none" w:sz="0" w:space="0" w:color="auto"/>
            <w:bottom w:val="none" w:sz="0" w:space="0" w:color="auto"/>
            <w:right w:val="none" w:sz="0" w:space="0" w:color="auto"/>
          </w:divBdr>
        </w:div>
        <w:div w:id="1139147030">
          <w:marLeft w:val="0"/>
          <w:marRight w:val="0"/>
          <w:marTop w:val="0"/>
          <w:marBottom w:val="0"/>
          <w:divBdr>
            <w:top w:val="none" w:sz="0" w:space="0" w:color="auto"/>
            <w:left w:val="none" w:sz="0" w:space="0" w:color="auto"/>
            <w:bottom w:val="none" w:sz="0" w:space="0" w:color="auto"/>
            <w:right w:val="none" w:sz="0" w:space="0" w:color="auto"/>
          </w:divBdr>
        </w:div>
        <w:div w:id="1204831577">
          <w:marLeft w:val="0"/>
          <w:marRight w:val="0"/>
          <w:marTop w:val="0"/>
          <w:marBottom w:val="0"/>
          <w:divBdr>
            <w:top w:val="none" w:sz="0" w:space="0" w:color="auto"/>
            <w:left w:val="none" w:sz="0" w:space="0" w:color="auto"/>
            <w:bottom w:val="none" w:sz="0" w:space="0" w:color="auto"/>
            <w:right w:val="none" w:sz="0" w:space="0" w:color="auto"/>
          </w:divBdr>
        </w:div>
        <w:div w:id="1374768600">
          <w:marLeft w:val="0"/>
          <w:marRight w:val="0"/>
          <w:marTop w:val="0"/>
          <w:marBottom w:val="0"/>
          <w:divBdr>
            <w:top w:val="none" w:sz="0" w:space="0" w:color="auto"/>
            <w:left w:val="none" w:sz="0" w:space="0" w:color="auto"/>
            <w:bottom w:val="none" w:sz="0" w:space="0" w:color="auto"/>
            <w:right w:val="none" w:sz="0" w:space="0" w:color="auto"/>
          </w:divBdr>
        </w:div>
        <w:div w:id="1392314305">
          <w:marLeft w:val="0"/>
          <w:marRight w:val="0"/>
          <w:marTop w:val="0"/>
          <w:marBottom w:val="0"/>
          <w:divBdr>
            <w:top w:val="none" w:sz="0" w:space="0" w:color="auto"/>
            <w:left w:val="none" w:sz="0" w:space="0" w:color="auto"/>
            <w:bottom w:val="none" w:sz="0" w:space="0" w:color="auto"/>
            <w:right w:val="none" w:sz="0" w:space="0" w:color="auto"/>
          </w:divBdr>
        </w:div>
        <w:div w:id="1406495724">
          <w:marLeft w:val="0"/>
          <w:marRight w:val="0"/>
          <w:marTop w:val="0"/>
          <w:marBottom w:val="0"/>
          <w:divBdr>
            <w:top w:val="none" w:sz="0" w:space="0" w:color="auto"/>
            <w:left w:val="none" w:sz="0" w:space="0" w:color="auto"/>
            <w:bottom w:val="none" w:sz="0" w:space="0" w:color="auto"/>
            <w:right w:val="none" w:sz="0" w:space="0" w:color="auto"/>
          </w:divBdr>
        </w:div>
        <w:div w:id="1407528671">
          <w:marLeft w:val="0"/>
          <w:marRight w:val="0"/>
          <w:marTop w:val="0"/>
          <w:marBottom w:val="0"/>
          <w:divBdr>
            <w:top w:val="none" w:sz="0" w:space="0" w:color="auto"/>
            <w:left w:val="none" w:sz="0" w:space="0" w:color="auto"/>
            <w:bottom w:val="none" w:sz="0" w:space="0" w:color="auto"/>
            <w:right w:val="none" w:sz="0" w:space="0" w:color="auto"/>
          </w:divBdr>
        </w:div>
        <w:div w:id="1410225045">
          <w:marLeft w:val="0"/>
          <w:marRight w:val="0"/>
          <w:marTop w:val="0"/>
          <w:marBottom w:val="0"/>
          <w:divBdr>
            <w:top w:val="none" w:sz="0" w:space="0" w:color="auto"/>
            <w:left w:val="none" w:sz="0" w:space="0" w:color="auto"/>
            <w:bottom w:val="none" w:sz="0" w:space="0" w:color="auto"/>
            <w:right w:val="none" w:sz="0" w:space="0" w:color="auto"/>
          </w:divBdr>
        </w:div>
        <w:div w:id="1423186017">
          <w:marLeft w:val="0"/>
          <w:marRight w:val="0"/>
          <w:marTop w:val="0"/>
          <w:marBottom w:val="0"/>
          <w:divBdr>
            <w:top w:val="none" w:sz="0" w:space="0" w:color="auto"/>
            <w:left w:val="none" w:sz="0" w:space="0" w:color="auto"/>
            <w:bottom w:val="none" w:sz="0" w:space="0" w:color="auto"/>
            <w:right w:val="none" w:sz="0" w:space="0" w:color="auto"/>
          </w:divBdr>
        </w:div>
        <w:div w:id="1452743483">
          <w:marLeft w:val="0"/>
          <w:marRight w:val="0"/>
          <w:marTop w:val="0"/>
          <w:marBottom w:val="0"/>
          <w:divBdr>
            <w:top w:val="none" w:sz="0" w:space="0" w:color="auto"/>
            <w:left w:val="none" w:sz="0" w:space="0" w:color="auto"/>
            <w:bottom w:val="none" w:sz="0" w:space="0" w:color="auto"/>
            <w:right w:val="none" w:sz="0" w:space="0" w:color="auto"/>
          </w:divBdr>
        </w:div>
        <w:div w:id="1679624088">
          <w:marLeft w:val="0"/>
          <w:marRight w:val="0"/>
          <w:marTop w:val="0"/>
          <w:marBottom w:val="0"/>
          <w:divBdr>
            <w:top w:val="none" w:sz="0" w:space="0" w:color="auto"/>
            <w:left w:val="none" w:sz="0" w:space="0" w:color="auto"/>
            <w:bottom w:val="none" w:sz="0" w:space="0" w:color="auto"/>
            <w:right w:val="none" w:sz="0" w:space="0" w:color="auto"/>
          </w:divBdr>
        </w:div>
        <w:div w:id="1724793771">
          <w:marLeft w:val="0"/>
          <w:marRight w:val="0"/>
          <w:marTop w:val="0"/>
          <w:marBottom w:val="0"/>
          <w:divBdr>
            <w:top w:val="none" w:sz="0" w:space="0" w:color="auto"/>
            <w:left w:val="none" w:sz="0" w:space="0" w:color="auto"/>
            <w:bottom w:val="none" w:sz="0" w:space="0" w:color="auto"/>
            <w:right w:val="none" w:sz="0" w:space="0" w:color="auto"/>
          </w:divBdr>
        </w:div>
        <w:div w:id="1747414958">
          <w:marLeft w:val="0"/>
          <w:marRight w:val="0"/>
          <w:marTop w:val="0"/>
          <w:marBottom w:val="0"/>
          <w:divBdr>
            <w:top w:val="none" w:sz="0" w:space="0" w:color="auto"/>
            <w:left w:val="none" w:sz="0" w:space="0" w:color="auto"/>
            <w:bottom w:val="none" w:sz="0" w:space="0" w:color="auto"/>
            <w:right w:val="none" w:sz="0" w:space="0" w:color="auto"/>
          </w:divBdr>
        </w:div>
        <w:div w:id="1757552450">
          <w:marLeft w:val="0"/>
          <w:marRight w:val="0"/>
          <w:marTop w:val="0"/>
          <w:marBottom w:val="0"/>
          <w:divBdr>
            <w:top w:val="none" w:sz="0" w:space="0" w:color="auto"/>
            <w:left w:val="none" w:sz="0" w:space="0" w:color="auto"/>
            <w:bottom w:val="none" w:sz="0" w:space="0" w:color="auto"/>
            <w:right w:val="none" w:sz="0" w:space="0" w:color="auto"/>
          </w:divBdr>
        </w:div>
        <w:div w:id="1954550906">
          <w:marLeft w:val="0"/>
          <w:marRight w:val="0"/>
          <w:marTop w:val="0"/>
          <w:marBottom w:val="0"/>
          <w:divBdr>
            <w:top w:val="none" w:sz="0" w:space="0" w:color="auto"/>
            <w:left w:val="none" w:sz="0" w:space="0" w:color="auto"/>
            <w:bottom w:val="none" w:sz="0" w:space="0" w:color="auto"/>
            <w:right w:val="none" w:sz="0" w:space="0" w:color="auto"/>
          </w:divBdr>
        </w:div>
        <w:div w:id="1978489321">
          <w:marLeft w:val="0"/>
          <w:marRight w:val="0"/>
          <w:marTop w:val="0"/>
          <w:marBottom w:val="0"/>
          <w:divBdr>
            <w:top w:val="none" w:sz="0" w:space="0" w:color="auto"/>
            <w:left w:val="none" w:sz="0" w:space="0" w:color="auto"/>
            <w:bottom w:val="none" w:sz="0" w:space="0" w:color="auto"/>
            <w:right w:val="none" w:sz="0" w:space="0" w:color="auto"/>
          </w:divBdr>
        </w:div>
        <w:div w:id="2143308127">
          <w:marLeft w:val="0"/>
          <w:marRight w:val="0"/>
          <w:marTop w:val="0"/>
          <w:marBottom w:val="0"/>
          <w:divBdr>
            <w:top w:val="none" w:sz="0" w:space="0" w:color="auto"/>
            <w:left w:val="none" w:sz="0" w:space="0" w:color="auto"/>
            <w:bottom w:val="none" w:sz="0" w:space="0" w:color="auto"/>
            <w:right w:val="none" w:sz="0" w:space="0" w:color="auto"/>
          </w:divBdr>
        </w:div>
      </w:divsChild>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5586330">
      <w:bodyDiv w:val="1"/>
      <w:marLeft w:val="0"/>
      <w:marRight w:val="0"/>
      <w:marTop w:val="0"/>
      <w:marBottom w:val="0"/>
      <w:divBdr>
        <w:top w:val="none" w:sz="0" w:space="0" w:color="auto"/>
        <w:left w:val="none" w:sz="0" w:space="0" w:color="auto"/>
        <w:bottom w:val="none" w:sz="0" w:space="0" w:color="auto"/>
        <w:right w:val="none" w:sz="0" w:space="0" w:color="auto"/>
      </w:divBdr>
      <w:divsChild>
        <w:div w:id="345908472">
          <w:marLeft w:val="0"/>
          <w:marRight w:val="0"/>
          <w:marTop w:val="0"/>
          <w:marBottom w:val="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0274462">
      <w:bodyDiv w:val="1"/>
      <w:marLeft w:val="0"/>
      <w:marRight w:val="0"/>
      <w:marTop w:val="0"/>
      <w:marBottom w:val="0"/>
      <w:divBdr>
        <w:top w:val="none" w:sz="0" w:space="0" w:color="auto"/>
        <w:left w:val="none" w:sz="0" w:space="0" w:color="auto"/>
        <w:bottom w:val="none" w:sz="0" w:space="0" w:color="auto"/>
        <w:right w:val="none" w:sz="0" w:space="0" w:color="auto"/>
      </w:divBdr>
      <w:divsChild>
        <w:div w:id="575089988">
          <w:marLeft w:val="0"/>
          <w:marRight w:val="0"/>
          <w:marTop w:val="0"/>
          <w:marBottom w:val="0"/>
          <w:divBdr>
            <w:top w:val="none" w:sz="0" w:space="0" w:color="auto"/>
            <w:left w:val="none" w:sz="0" w:space="0" w:color="auto"/>
            <w:bottom w:val="none" w:sz="0" w:space="0" w:color="auto"/>
            <w:right w:val="none" w:sz="0" w:space="0" w:color="auto"/>
          </w:divBdr>
        </w:div>
        <w:div w:id="655575628">
          <w:marLeft w:val="0"/>
          <w:marRight w:val="0"/>
          <w:marTop w:val="0"/>
          <w:marBottom w:val="0"/>
          <w:divBdr>
            <w:top w:val="none" w:sz="0" w:space="0" w:color="auto"/>
            <w:left w:val="none" w:sz="0" w:space="0" w:color="auto"/>
            <w:bottom w:val="none" w:sz="0" w:space="0" w:color="auto"/>
            <w:right w:val="none" w:sz="0" w:space="0" w:color="auto"/>
          </w:divBdr>
        </w:div>
      </w:divsChild>
    </w:div>
    <w:div w:id="1436631404">
      <w:bodyDiv w:val="1"/>
      <w:marLeft w:val="0"/>
      <w:marRight w:val="0"/>
      <w:marTop w:val="0"/>
      <w:marBottom w:val="0"/>
      <w:divBdr>
        <w:top w:val="none" w:sz="0" w:space="0" w:color="auto"/>
        <w:left w:val="none" w:sz="0" w:space="0" w:color="auto"/>
        <w:bottom w:val="none" w:sz="0" w:space="0" w:color="auto"/>
        <w:right w:val="none" w:sz="0" w:space="0" w:color="auto"/>
      </w:divBdr>
    </w:div>
    <w:div w:id="1572302421">
      <w:bodyDiv w:val="1"/>
      <w:marLeft w:val="0"/>
      <w:marRight w:val="0"/>
      <w:marTop w:val="0"/>
      <w:marBottom w:val="0"/>
      <w:divBdr>
        <w:top w:val="none" w:sz="0" w:space="0" w:color="auto"/>
        <w:left w:val="none" w:sz="0" w:space="0" w:color="auto"/>
        <w:bottom w:val="none" w:sz="0" w:space="0" w:color="auto"/>
        <w:right w:val="none" w:sz="0" w:space="0" w:color="auto"/>
      </w:divBdr>
    </w:div>
    <w:div w:id="1970277056">
      <w:bodyDiv w:val="1"/>
      <w:marLeft w:val="0"/>
      <w:marRight w:val="0"/>
      <w:marTop w:val="0"/>
      <w:marBottom w:val="0"/>
      <w:divBdr>
        <w:top w:val="none" w:sz="0" w:space="0" w:color="auto"/>
        <w:left w:val="none" w:sz="0" w:space="0" w:color="auto"/>
        <w:bottom w:val="none" w:sz="0" w:space="0" w:color="auto"/>
        <w:right w:val="none" w:sz="0" w:space="0" w:color="auto"/>
      </w:divBdr>
      <w:divsChild>
        <w:div w:id="45498696">
          <w:marLeft w:val="0"/>
          <w:marRight w:val="0"/>
          <w:marTop w:val="0"/>
          <w:marBottom w:val="0"/>
          <w:divBdr>
            <w:top w:val="none" w:sz="0" w:space="0" w:color="auto"/>
            <w:left w:val="none" w:sz="0" w:space="0" w:color="auto"/>
            <w:bottom w:val="none" w:sz="0" w:space="0" w:color="auto"/>
            <w:right w:val="none" w:sz="0" w:space="0" w:color="auto"/>
          </w:divBdr>
        </w:div>
        <w:div w:id="1103692243">
          <w:marLeft w:val="0"/>
          <w:marRight w:val="0"/>
          <w:marTop w:val="0"/>
          <w:marBottom w:val="0"/>
          <w:divBdr>
            <w:top w:val="none" w:sz="0" w:space="0" w:color="auto"/>
            <w:left w:val="none" w:sz="0" w:space="0" w:color="auto"/>
            <w:bottom w:val="none" w:sz="0" w:space="0" w:color="auto"/>
            <w:right w:val="none" w:sz="0" w:space="0" w:color="auto"/>
          </w:divBdr>
        </w:div>
      </w:divsChild>
    </w:div>
    <w:div w:id="2072386930">
      <w:bodyDiv w:val="1"/>
      <w:marLeft w:val="0"/>
      <w:marRight w:val="0"/>
      <w:marTop w:val="0"/>
      <w:marBottom w:val="0"/>
      <w:divBdr>
        <w:top w:val="none" w:sz="0" w:space="0" w:color="auto"/>
        <w:left w:val="none" w:sz="0" w:space="0" w:color="auto"/>
        <w:bottom w:val="none" w:sz="0" w:space="0" w:color="auto"/>
        <w:right w:val="none" w:sz="0" w:space="0" w:color="auto"/>
      </w:divBdr>
      <w:divsChild>
        <w:div w:id="19809601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12-01-2404" TargetMode="External"/><Relationship Id="rId18" Type="http://schemas.openxmlformats.org/officeDocument/2006/relationships/hyperlink" Target="http://www.uradni-list.si/1/objava.jsp?sop=2017-01-2437" TargetMode="External"/><Relationship Id="rId26" Type="http://schemas.openxmlformats.org/officeDocument/2006/relationships/hyperlink" Target="http://www.uradni-list.si/1/objava.jsp?sop=2007-01-0100" TargetMode="External"/><Relationship Id="rId39" Type="http://schemas.openxmlformats.org/officeDocument/2006/relationships/hyperlink" Target="http://www.uradni-list.si/1/objava.jsp?sop=2019-01-1329" TargetMode="External"/><Relationship Id="rId21" Type="http://schemas.openxmlformats.org/officeDocument/2006/relationships/hyperlink" Target="http://www.uradni-list.si/1/objava.jsp?sop=2019-01-1329" TargetMode="External"/><Relationship Id="rId34" Type="http://schemas.openxmlformats.org/officeDocument/2006/relationships/hyperlink" Target="http://www.uradni-list.si/1/objava.jsp?sop=2017-01-0729" TargetMode="External"/><Relationship Id="rId42" Type="http://schemas.openxmlformats.org/officeDocument/2006/relationships/hyperlink" Target="http://www.uradni-list.si/1/objava.jsp?sop=2023-01-2528" TargetMode="External"/><Relationship Id="rId47" Type="http://schemas.openxmlformats.org/officeDocument/2006/relationships/hyperlink" Target="http://www.uradni-list.si/1/objava.jsp?sop=2010-01-3350" TargetMode="External"/><Relationship Id="rId50" Type="http://schemas.openxmlformats.org/officeDocument/2006/relationships/hyperlink" Target="http://www.uradni-list.si/1/objava.jsp?sop=2016-01-1707" TargetMode="External"/><Relationship Id="rId55" Type="http://schemas.openxmlformats.org/officeDocument/2006/relationships/hyperlink" Target="http://www.uradni-list.si/1/objava.jsp?sop=2018-01-0887" TargetMode="External"/><Relationship Id="rId63" Type="http://schemas.openxmlformats.org/officeDocument/2006/relationships/hyperlink" Target="http://www.uradni-list.si/1/objava.jsp?sop=2007-21-1207" TargetMode="External"/><Relationship Id="rId68" Type="http://schemas.openxmlformats.org/officeDocument/2006/relationships/hyperlink" Target="http://www.uradni-list.si/1/objava.jsp?sop=2016-01-1707" TargetMode="External"/><Relationship Id="rId76" Type="http://schemas.openxmlformats.org/officeDocument/2006/relationships/hyperlink" Target="http://www.uradni-list.si/1/objava.jsp?sop=2020-01-3287" TargetMode="External"/><Relationship Id="rId7" Type="http://schemas.openxmlformats.org/officeDocument/2006/relationships/endnotes" Target="endnotes.xml"/><Relationship Id="rId71" Type="http://schemas.openxmlformats.org/officeDocument/2006/relationships/hyperlink" Target="http://www.uradni-list.si/1/objava.jsp?sop=2017-01-1524" TargetMode="External"/><Relationship Id="rId2" Type="http://schemas.openxmlformats.org/officeDocument/2006/relationships/numbering" Target="numbering.xml"/><Relationship Id="rId16" Type="http://schemas.openxmlformats.org/officeDocument/2006/relationships/hyperlink" Target="http://www.uradni-list.si/1/objava.jsp?sop=2017-01-0729" TargetMode="External"/><Relationship Id="rId29" Type="http://schemas.openxmlformats.org/officeDocument/2006/relationships/hyperlink" Target="http://www.uradni-list.si/1/objava.jsp?sop=2010-01-3350" TargetMode="External"/><Relationship Id="rId11" Type="http://schemas.openxmlformats.org/officeDocument/2006/relationships/hyperlink" Target="http://www.uradni-list.si/1/objava.jsp?sop=2010-01-3350" TargetMode="External"/><Relationship Id="rId24" Type="http://schemas.openxmlformats.org/officeDocument/2006/relationships/hyperlink" Target="http://www.uradni-list.si/1/objava.jsp?sop=2023-01-2528" TargetMode="External"/><Relationship Id="rId32" Type="http://schemas.openxmlformats.org/officeDocument/2006/relationships/hyperlink" Target="http://www.uradni-list.si/1/objava.jsp?sop=2016-01-1707" TargetMode="External"/><Relationship Id="rId37" Type="http://schemas.openxmlformats.org/officeDocument/2006/relationships/hyperlink" Target="http://www.uradni-list.si/1/objava.jsp?sop=2018-01-0887" TargetMode="External"/><Relationship Id="rId40" Type="http://schemas.openxmlformats.org/officeDocument/2006/relationships/hyperlink" Target="http://www.uradni-list.si/1/objava.jsp?sop=2020-01-3287" TargetMode="External"/><Relationship Id="rId45" Type="http://schemas.openxmlformats.org/officeDocument/2006/relationships/hyperlink" Target="http://www.uradni-list.si/1/objava.jsp?sop=2007-21-1207" TargetMode="External"/><Relationship Id="rId53" Type="http://schemas.openxmlformats.org/officeDocument/2006/relationships/hyperlink" Target="http://www.uradni-list.si/1/objava.jsp?sop=2017-01-1524" TargetMode="External"/><Relationship Id="rId58" Type="http://schemas.openxmlformats.org/officeDocument/2006/relationships/hyperlink" Target="http://www.uradni-list.si/1/objava.jsp?sop=2020-01-3287" TargetMode="External"/><Relationship Id="rId66" Type="http://schemas.openxmlformats.org/officeDocument/2006/relationships/hyperlink" Target="http://www.uradni-list.si/1/objava.jsp?sop=2010-01-3387" TargetMode="External"/><Relationship Id="rId74" Type="http://schemas.openxmlformats.org/officeDocument/2006/relationships/hyperlink" Target="http://www.uradni-list.si/1/objava.jsp?sop=2018-01-1403" TargetMode="External"/><Relationship Id="rId79" Type="http://schemas.openxmlformats.org/officeDocument/2006/relationships/hyperlink" Target="http://www.uradni-list.si/1/objava.jsp?sop=2023-01-2570" TargetMode="External"/><Relationship Id="rId5" Type="http://schemas.openxmlformats.org/officeDocument/2006/relationships/webSettings" Target="webSettings.xml"/><Relationship Id="rId61" Type="http://schemas.openxmlformats.org/officeDocument/2006/relationships/hyperlink" Target="http://www.uradni-list.si/1/objava.jsp?sop=2023-01-2570" TargetMode="External"/><Relationship Id="rId82" Type="http://schemas.openxmlformats.org/officeDocument/2006/relationships/theme" Target="theme/theme1.xml"/><Relationship Id="rId10" Type="http://schemas.openxmlformats.org/officeDocument/2006/relationships/hyperlink" Target="http://www.uradni-list.si/1/objava.jsp?sop=2007-21-2284" TargetMode="External"/><Relationship Id="rId19" Type="http://schemas.openxmlformats.org/officeDocument/2006/relationships/hyperlink" Target="http://www.uradni-list.si/1/objava.jsp?sop=2018-01-0887" TargetMode="External"/><Relationship Id="rId31" Type="http://schemas.openxmlformats.org/officeDocument/2006/relationships/hyperlink" Target="http://www.uradni-list.si/1/objava.jsp?sop=2012-01-2404" TargetMode="External"/><Relationship Id="rId44" Type="http://schemas.openxmlformats.org/officeDocument/2006/relationships/hyperlink" Target="http://www.uradni-list.si/1/objava.jsp?sop=2007-01-0100" TargetMode="External"/><Relationship Id="rId52" Type="http://schemas.openxmlformats.org/officeDocument/2006/relationships/hyperlink" Target="http://www.uradni-list.si/1/objava.jsp?sop=2017-01-0729" TargetMode="External"/><Relationship Id="rId60" Type="http://schemas.openxmlformats.org/officeDocument/2006/relationships/hyperlink" Target="http://www.uradni-list.si/1/objava.jsp?sop=2023-01-2528" TargetMode="External"/><Relationship Id="rId65" Type="http://schemas.openxmlformats.org/officeDocument/2006/relationships/hyperlink" Target="http://www.uradni-list.si/1/objava.jsp?sop=2010-01-3350" TargetMode="External"/><Relationship Id="rId73" Type="http://schemas.openxmlformats.org/officeDocument/2006/relationships/hyperlink" Target="http://www.uradni-list.si/1/objava.jsp?sop=2018-01-0887" TargetMode="External"/><Relationship Id="rId78" Type="http://schemas.openxmlformats.org/officeDocument/2006/relationships/hyperlink" Target="http://www.uradni-list.si/1/objava.jsp?sop=2023-01-2528"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07-21-1207" TargetMode="External"/><Relationship Id="rId14" Type="http://schemas.openxmlformats.org/officeDocument/2006/relationships/hyperlink" Target="http://www.uradni-list.si/1/objava.jsp?sop=2016-01-1707" TargetMode="External"/><Relationship Id="rId22" Type="http://schemas.openxmlformats.org/officeDocument/2006/relationships/hyperlink" Target="http://www.uradni-list.si/1/objava.jsp?sop=2020-01-3287" TargetMode="External"/><Relationship Id="rId27" Type="http://schemas.openxmlformats.org/officeDocument/2006/relationships/hyperlink" Target="http://www.uradni-list.si/1/objava.jsp?sop=2007-21-1207" TargetMode="External"/><Relationship Id="rId30" Type="http://schemas.openxmlformats.org/officeDocument/2006/relationships/hyperlink" Target="http://www.uradni-list.si/1/objava.jsp?sop=2010-01-3387" TargetMode="External"/><Relationship Id="rId35" Type="http://schemas.openxmlformats.org/officeDocument/2006/relationships/hyperlink" Target="http://www.uradni-list.si/1/objava.jsp?sop=2017-01-1524" TargetMode="External"/><Relationship Id="rId43" Type="http://schemas.openxmlformats.org/officeDocument/2006/relationships/hyperlink" Target="http://www.uradni-list.si/1/objava.jsp?sop=2023-01-2570" TargetMode="External"/><Relationship Id="rId48" Type="http://schemas.openxmlformats.org/officeDocument/2006/relationships/hyperlink" Target="http://www.uradni-list.si/1/objava.jsp?sop=2010-01-3387" TargetMode="External"/><Relationship Id="rId56" Type="http://schemas.openxmlformats.org/officeDocument/2006/relationships/hyperlink" Target="http://www.uradni-list.si/1/objava.jsp?sop=2018-01-1403" TargetMode="External"/><Relationship Id="rId64" Type="http://schemas.openxmlformats.org/officeDocument/2006/relationships/hyperlink" Target="http://www.uradni-list.si/1/objava.jsp?sop=2007-21-2284" TargetMode="External"/><Relationship Id="rId69" Type="http://schemas.openxmlformats.org/officeDocument/2006/relationships/hyperlink" Target="http://www.uradni-list.si/1/objava.jsp?sop=2016-01-2294" TargetMode="External"/><Relationship Id="rId77" Type="http://schemas.openxmlformats.org/officeDocument/2006/relationships/hyperlink" Target="http://www.uradni-list.si/1/objava.jsp?sop=2021-01-3898" TargetMode="External"/><Relationship Id="rId8" Type="http://schemas.openxmlformats.org/officeDocument/2006/relationships/hyperlink" Target="http://www.uradni-list.si/1/objava.jsp?sop=2007-01-0100" TargetMode="External"/><Relationship Id="rId51" Type="http://schemas.openxmlformats.org/officeDocument/2006/relationships/hyperlink" Target="http://www.uradni-list.si/1/objava.jsp?sop=2016-01-2294" TargetMode="External"/><Relationship Id="rId72" Type="http://schemas.openxmlformats.org/officeDocument/2006/relationships/hyperlink" Target="http://www.uradni-list.si/1/objava.jsp?sop=2017-01-2437" TargetMode="External"/><Relationship Id="rId80"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www.uradni-list.si/1/objava.jsp?sop=2010-01-3387" TargetMode="External"/><Relationship Id="rId17" Type="http://schemas.openxmlformats.org/officeDocument/2006/relationships/hyperlink" Target="http://www.uradni-list.si/1/objava.jsp?sop=2017-01-1524" TargetMode="External"/><Relationship Id="rId25" Type="http://schemas.openxmlformats.org/officeDocument/2006/relationships/hyperlink" Target="http://www.uradni-list.si/1/objava.jsp?sop=2023-01-2570" TargetMode="External"/><Relationship Id="rId33" Type="http://schemas.openxmlformats.org/officeDocument/2006/relationships/hyperlink" Target="http://www.uradni-list.si/1/objava.jsp?sop=2016-01-2294" TargetMode="External"/><Relationship Id="rId38" Type="http://schemas.openxmlformats.org/officeDocument/2006/relationships/hyperlink" Target="http://www.uradni-list.si/1/objava.jsp?sop=2018-01-1403" TargetMode="External"/><Relationship Id="rId46" Type="http://schemas.openxmlformats.org/officeDocument/2006/relationships/hyperlink" Target="http://www.uradni-list.si/1/objava.jsp?sop=2007-21-2284" TargetMode="External"/><Relationship Id="rId59" Type="http://schemas.openxmlformats.org/officeDocument/2006/relationships/hyperlink" Target="http://www.uradni-list.si/1/objava.jsp?sop=2021-01-3898" TargetMode="External"/><Relationship Id="rId67" Type="http://schemas.openxmlformats.org/officeDocument/2006/relationships/hyperlink" Target="http://www.uradni-list.si/1/objava.jsp?sop=2012-01-2404" TargetMode="External"/><Relationship Id="rId20" Type="http://schemas.openxmlformats.org/officeDocument/2006/relationships/hyperlink" Target="http://www.uradni-list.si/1/objava.jsp?sop=2018-01-1403" TargetMode="External"/><Relationship Id="rId41" Type="http://schemas.openxmlformats.org/officeDocument/2006/relationships/hyperlink" Target="http://www.uradni-list.si/1/objava.jsp?sop=2021-01-3898" TargetMode="External"/><Relationship Id="rId54" Type="http://schemas.openxmlformats.org/officeDocument/2006/relationships/hyperlink" Target="http://www.uradni-list.si/1/objava.jsp?sop=2017-01-2437" TargetMode="External"/><Relationship Id="rId62" Type="http://schemas.openxmlformats.org/officeDocument/2006/relationships/hyperlink" Target="http://www.uradni-list.si/1/objava.jsp?sop=2007-01-0100" TargetMode="External"/><Relationship Id="rId70" Type="http://schemas.openxmlformats.org/officeDocument/2006/relationships/hyperlink" Target="http://www.uradni-list.si/1/objava.jsp?sop=2017-01-0729" TargetMode="External"/><Relationship Id="rId75" Type="http://schemas.openxmlformats.org/officeDocument/2006/relationships/hyperlink" Target="http://www.uradni-list.si/1/objava.jsp?sop=2019-01-132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uradni-list.si/1/objava.jsp?sop=2016-01-2294" TargetMode="External"/><Relationship Id="rId23" Type="http://schemas.openxmlformats.org/officeDocument/2006/relationships/hyperlink" Target="http://www.uradni-list.si/1/objava.jsp?sop=2021-01-3898" TargetMode="External"/><Relationship Id="rId28" Type="http://schemas.openxmlformats.org/officeDocument/2006/relationships/hyperlink" Target="http://www.uradni-list.si/1/objava.jsp?sop=2007-21-2284" TargetMode="External"/><Relationship Id="rId36" Type="http://schemas.openxmlformats.org/officeDocument/2006/relationships/hyperlink" Target="http://www.uradni-list.si/1/objava.jsp?sop=2017-01-2437" TargetMode="External"/><Relationship Id="rId49" Type="http://schemas.openxmlformats.org/officeDocument/2006/relationships/hyperlink" Target="http://www.uradni-list.si/1/objava.jsp?sop=2012-01-2404" TargetMode="External"/><Relationship Id="rId57" Type="http://schemas.openxmlformats.org/officeDocument/2006/relationships/hyperlink" Target="http://www.uradni-list.si/1/objava.jsp?sop=2019-01-132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C62EBC-38C8-4B96-8172-FA2F39C0C6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5029</Words>
  <Characters>28667</Characters>
  <Application>Microsoft Office Word</Application>
  <DocSecurity>0</DocSecurity>
  <Lines>238</Lines>
  <Paragraphs>67</Paragraphs>
  <ScaleCrop>false</ScaleCrop>
  <HeadingPairs>
    <vt:vector size="2" baseType="variant">
      <vt:variant>
        <vt:lpstr>Naslov</vt:lpstr>
      </vt:variant>
      <vt:variant>
        <vt:i4>1</vt:i4>
      </vt:variant>
    </vt:vector>
  </HeadingPairs>
  <TitlesOfParts>
    <vt:vector size="1" baseType="lpstr">
      <vt:lpstr>Opozorilo: Neuradno prečiščeno besedilo predpisa predstavlja zgolj informativni delovni pripomoček, glede katerega organ ne jamči odškodninsko ali kako drugače</vt:lpstr>
    </vt:vector>
  </TitlesOfParts>
  <Manager/>
  <Company/>
  <LinksUpToDate>false</LinksUpToDate>
  <CharactersWithSpaces>33629</CharactersWithSpaces>
  <SharedDoc>false</SharedDoc>
  <HLinks>
    <vt:vector size="90" baseType="variant">
      <vt:variant>
        <vt:i4>196638</vt:i4>
      </vt:variant>
      <vt:variant>
        <vt:i4>42</vt:i4>
      </vt:variant>
      <vt:variant>
        <vt:i4>0</vt:i4>
      </vt:variant>
      <vt:variant>
        <vt:i4>5</vt:i4>
      </vt:variant>
      <vt:variant>
        <vt:lpwstr>https://www.uradni-list.si/1/objava.jsp?sop=2022-01-4041</vt:lpwstr>
      </vt:variant>
      <vt:variant>
        <vt:lpwstr/>
      </vt:variant>
      <vt:variant>
        <vt:i4>196630</vt:i4>
      </vt:variant>
      <vt:variant>
        <vt:i4>39</vt:i4>
      </vt:variant>
      <vt:variant>
        <vt:i4>0</vt:i4>
      </vt:variant>
      <vt:variant>
        <vt:i4>5</vt:i4>
      </vt:variant>
      <vt:variant>
        <vt:lpwstr>https://www.uradni-list.si/1/objava.jsp?sop=2022-01-1190</vt:lpwstr>
      </vt:variant>
      <vt:variant>
        <vt:lpwstr/>
      </vt:variant>
      <vt:variant>
        <vt:i4>30</vt:i4>
      </vt:variant>
      <vt:variant>
        <vt:i4>36</vt:i4>
      </vt:variant>
      <vt:variant>
        <vt:i4>0</vt:i4>
      </vt:variant>
      <vt:variant>
        <vt:i4>5</vt:i4>
      </vt:variant>
      <vt:variant>
        <vt:lpwstr>https://www.uradni-list.si/1/objava.jsp?sop=2021-01-4140</vt:lpwstr>
      </vt:variant>
      <vt:variant>
        <vt:lpwstr/>
      </vt:variant>
      <vt:variant>
        <vt:i4>655388</vt:i4>
      </vt:variant>
      <vt:variant>
        <vt:i4>33</vt:i4>
      </vt:variant>
      <vt:variant>
        <vt:i4>0</vt:i4>
      </vt:variant>
      <vt:variant>
        <vt:i4>5</vt:i4>
      </vt:variant>
      <vt:variant>
        <vt:lpwstr>https://www.uradni-list.si/1/objava.jsp?sop=2019-01-3724</vt:lpwstr>
      </vt:variant>
      <vt:variant>
        <vt:lpwstr/>
      </vt:variant>
      <vt:variant>
        <vt:i4>589849</vt:i4>
      </vt:variant>
      <vt:variant>
        <vt:i4>30</vt:i4>
      </vt:variant>
      <vt:variant>
        <vt:i4>0</vt:i4>
      </vt:variant>
      <vt:variant>
        <vt:i4>5</vt:i4>
      </vt:variant>
      <vt:variant>
        <vt:lpwstr>https://www.uradni-list.si/1/objava.jsp?sop=2019-01-2464</vt:lpwstr>
      </vt:variant>
      <vt:variant>
        <vt:lpwstr/>
      </vt:variant>
      <vt:variant>
        <vt:i4>196636</vt:i4>
      </vt:variant>
      <vt:variant>
        <vt:i4>27</vt:i4>
      </vt:variant>
      <vt:variant>
        <vt:i4>0</vt:i4>
      </vt:variant>
      <vt:variant>
        <vt:i4>5</vt:i4>
      </vt:variant>
      <vt:variant>
        <vt:lpwstr>https://www.uradni-list.si/1/objava.jsp?sop=2017-01-3723</vt:lpwstr>
      </vt:variant>
      <vt:variant>
        <vt:lpwstr/>
      </vt:variant>
      <vt:variant>
        <vt:i4>8060973</vt:i4>
      </vt:variant>
      <vt:variant>
        <vt:i4>24</vt:i4>
      </vt:variant>
      <vt:variant>
        <vt:i4>0</vt:i4>
      </vt:variant>
      <vt:variant>
        <vt:i4>5</vt:i4>
      </vt:variant>
      <vt:variant>
        <vt:lpwstr>http://www.uradni-list.si/1/objava.jsp?sop=2015-01-4092</vt:lpwstr>
      </vt:variant>
      <vt:variant>
        <vt:lpwstr/>
      </vt:variant>
      <vt:variant>
        <vt:i4>3801197</vt:i4>
      </vt:variant>
      <vt:variant>
        <vt:i4>21</vt:i4>
      </vt:variant>
      <vt:variant>
        <vt:i4>0</vt:i4>
      </vt:variant>
      <vt:variant>
        <vt:i4>5</vt:i4>
      </vt:variant>
      <vt:variant>
        <vt:lpwstr>http://www.uradni-list.si/1/objava.jsp?urlid=2013111&amp;stevilka=4136</vt:lpwstr>
      </vt:variant>
      <vt:variant>
        <vt:lpwstr/>
      </vt:variant>
      <vt:variant>
        <vt:i4>3407983</vt:i4>
      </vt:variant>
      <vt:variant>
        <vt:i4>18</vt:i4>
      </vt:variant>
      <vt:variant>
        <vt:i4>0</vt:i4>
      </vt:variant>
      <vt:variant>
        <vt:i4>5</vt:i4>
      </vt:variant>
      <vt:variant>
        <vt:lpwstr>http://www.uradni-list.si/1/objava.jsp?urlid=2011104&amp;stevilka=4529</vt:lpwstr>
      </vt:variant>
      <vt:variant>
        <vt:lpwstr/>
      </vt:variant>
      <vt:variant>
        <vt:i4>917586</vt:i4>
      </vt:variant>
      <vt:variant>
        <vt:i4>15</vt:i4>
      </vt:variant>
      <vt:variant>
        <vt:i4>0</vt:i4>
      </vt:variant>
      <vt:variant>
        <vt:i4>5</vt:i4>
      </vt:variant>
      <vt:variant>
        <vt:lpwstr>http://www.uradni-list.si/1/objava.jsp?urlid=201128&amp;stevilka=1306</vt:lpwstr>
      </vt:variant>
      <vt:variant>
        <vt:lpwstr/>
      </vt:variant>
      <vt:variant>
        <vt:i4>589918</vt:i4>
      </vt:variant>
      <vt:variant>
        <vt:i4>12</vt:i4>
      </vt:variant>
      <vt:variant>
        <vt:i4>0</vt:i4>
      </vt:variant>
      <vt:variant>
        <vt:i4>5</vt:i4>
      </vt:variant>
      <vt:variant>
        <vt:lpwstr>http://www.uradni-list.si/1/objava.jsp?urlid=201045&amp;stevilka=2321</vt:lpwstr>
      </vt:variant>
      <vt:variant>
        <vt:lpwstr/>
      </vt:variant>
      <vt:variant>
        <vt:i4>3211367</vt:i4>
      </vt:variant>
      <vt:variant>
        <vt:i4>9</vt:i4>
      </vt:variant>
      <vt:variant>
        <vt:i4>0</vt:i4>
      </vt:variant>
      <vt:variant>
        <vt:i4>5</vt:i4>
      </vt:variant>
      <vt:variant>
        <vt:lpwstr>http://pisrs.si/Pis.web/npb/2022-01-4041-2010-01-2321-npb10-p2.pdf</vt:lpwstr>
      </vt:variant>
      <vt:variant>
        <vt:lpwstr/>
      </vt:variant>
      <vt:variant>
        <vt:i4>7209022</vt:i4>
      </vt:variant>
      <vt:variant>
        <vt:i4>6</vt:i4>
      </vt:variant>
      <vt:variant>
        <vt:i4>0</vt:i4>
      </vt:variant>
      <vt:variant>
        <vt:i4>5</vt:i4>
      </vt:variant>
      <vt:variant>
        <vt:lpwstr>http://pisrs.si/Pis.web/npb/2022-01-4041-2010-01-2321-npb10-p1c.pdf</vt:lpwstr>
      </vt:variant>
      <vt:variant>
        <vt:lpwstr/>
      </vt:variant>
      <vt:variant>
        <vt:i4>7209023</vt:i4>
      </vt:variant>
      <vt:variant>
        <vt:i4>3</vt:i4>
      </vt:variant>
      <vt:variant>
        <vt:i4>0</vt:i4>
      </vt:variant>
      <vt:variant>
        <vt:i4>5</vt:i4>
      </vt:variant>
      <vt:variant>
        <vt:lpwstr>http://pisrs.si/Pis.web/npb/2022-01-4041-2010-01-2321-npb10-p1b.pdf</vt:lpwstr>
      </vt:variant>
      <vt:variant>
        <vt:lpwstr/>
      </vt:variant>
      <vt:variant>
        <vt:i4>7209020</vt:i4>
      </vt:variant>
      <vt:variant>
        <vt:i4>0</vt:i4>
      </vt:variant>
      <vt:variant>
        <vt:i4>0</vt:i4>
      </vt:variant>
      <vt:variant>
        <vt:i4>5</vt:i4>
      </vt:variant>
      <vt:variant>
        <vt:lpwstr>http://pisrs.si/Pis.web/npb/2022-01-4041-2010-01-2321-npb10-p1a.pdf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2023-10-18T12:31:00Z</dcterms:created>
  <dcterms:modified xsi:type="dcterms:W3CDTF">2023-10-18T12:31:00Z</dcterms:modified>
</cp:coreProperties>
</file>