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812A0A" w14:textId="2057021B" w:rsidR="00C324F5" w:rsidRPr="00473E25" w:rsidRDefault="00C324F5" w:rsidP="00160220">
      <w:pPr>
        <w:spacing w:after="0" w:line="276" w:lineRule="auto"/>
        <w:jc w:val="both"/>
        <w:rPr>
          <w:rFonts w:ascii="Arial" w:eastAsia="Times New Roman" w:hAnsi="Arial" w:cs="Arial"/>
          <w:sz w:val="20"/>
          <w:szCs w:val="20"/>
        </w:rPr>
      </w:pPr>
      <w:r w:rsidRPr="0162CC1C">
        <w:rPr>
          <w:rFonts w:ascii="Arial" w:eastAsia="Times New Roman" w:hAnsi="Arial" w:cs="Arial"/>
          <w:sz w:val="20"/>
          <w:szCs w:val="20"/>
        </w:rPr>
        <w:t xml:space="preserve">Na podlagi 75. člena Zakona o visokem šolstvu (Uradni list RS, št. </w:t>
      </w:r>
      <w:hyperlink r:id="rId11">
        <w:r w:rsidRPr="0162CC1C">
          <w:rPr>
            <w:rFonts w:ascii="Arial" w:eastAsia="Times New Roman" w:hAnsi="Arial" w:cs="Arial"/>
            <w:sz w:val="20"/>
            <w:szCs w:val="20"/>
          </w:rPr>
          <w:t>32/12</w:t>
        </w:r>
      </w:hyperlink>
      <w:r w:rsidRPr="0162CC1C">
        <w:rPr>
          <w:rFonts w:ascii="Arial" w:eastAsia="Times New Roman" w:hAnsi="Arial" w:cs="Arial"/>
          <w:sz w:val="20"/>
          <w:szCs w:val="20"/>
        </w:rPr>
        <w:t xml:space="preserve"> – uradno prečiščeno besedilo, </w:t>
      </w:r>
      <w:hyperlink r:id="rId12">
        <w:r w:rsidRPr="0162CC1C">
          <w:rPr>
            <w:rFonts w:ascii="Arial" w:eastAsia="Times New Roman" w:hAnsi="Arial" w:cs="Arial"/>
            <w:sz w:val="20"/>
            <w:szCs w:val="20"/>
          </w:rPr>
          <w:t>40/12</w:t>
        </w:r>
      </w:hyperlink>
      <w:r w:rsidRPr="0162CC1C">
        <w:rPr>
          <w:rFonts w:ascii="Arial" w:eastAsia="Times New Roman" w:hAnsi="Arial" w:cs="Arial"/>
          <w:sz w:val="20"/>
          <w:szCs w:val="20"/>
        </w:rPr>
        <w:t xml:space="preserve"> – ZUJF, </w:t>
      </w:r>
      <w:hyperlink r:id="rId13">
        <w:r w:rsidRPr="0162CC1C">
          <w:rPr>
            <w:rFonts w:ascii="Arial" w:eastAsia="Times New Roman" w:hAnsi="Arial" w:cs="Arial"/>
            <w:sz w:val="20"/>
            <w:szCs w:val="20"/>
          </w:rPr>
          <w:t>57/12</w:t>
        </w:r>
      </w:hyperlink>
      <w:r w:rsidRPr="0162CC1C">
        <w:rPr>
          <w:rFonts w:ascii="Arial" w:eastAsia="Times New Roman" w:hAnsi="Arial" w:cs="Arial"/>
          <w:sz w:val="20"/>
          <w:szCs w:val="20"/>
        </w:rPr>
        <w:t xml:space="preserve"> – ZPCP-2D, </w:t>
      </w:r>
      <w:hyperlink r:id="rId14">
        <w:r w:rsidRPr="0162CC1C">
          <w:rPr>
            <w:rFonts w:ascii="Arial" w:eastAsia="Times New Roman" w:hAnsi="Arial" w:cs="Arial"/>
            <w:sz w:val="20"/>
            <w:szCs w:val="20"/>
          </w:rPr>
          <w:t>109/12</w:t>
        </w:r>
      </w:hyperlink>
      <w:r w:rsidRPr="0162CC1C">
        <w:rPr>
          <w:rFonts w:ascii="Arial" w:eastAsia="Times New Roman" w:hAnsi="Arial" w:cs="Arial"/>
          <w:sz w:val="20"/>
          <w:szCs w:val="20"/>
        </w:rPr>
        <w:t xml:space="preserve">, </w:t>
      </w:r>
      <w:hyperlink r:id="rId15">
        <w:r w:rsidRPr="0162CC1C">
          <w:rPr>
            <w:rFonts w:ascii="Arial" w:eastAsia="Times New Roman" w:hAnsi="Arial" w:cs="Arial"/>
            <w:sz w:val="20"/>
            <w:szCs w:val="20"/>
          </w:rPr>
          <w:t>85/14</w:t>
        </w:r>
      </w:hyperlink>
      <w:r w:rsidRPr="0162CC1C">
        <w:rPr>
          <w:rFonts w:ascii="Arial" w:eastAsia="Times New Roman" w:hAnsi="Arial" w:cs="Arial"/>
          <w:sz w:val="20"/>
          <w:szCs w:val="20"/>
        </w:rPr>
        <w:t xml:space="preserve">, 75/16, </w:t>
      </w:r>
      <w:hyperlink r:id="rId16">
        <w:r w:rsidRPr="0162CC1C">
          <w:rPr>
            <w:rFonts w:ascii="Arial" w:eastAsia="Times New Roman" w:hAnsi="Arial" w:cs="Arial"/>
            <w:sz w:val="20"/>
            <w:szCs w:val="20"/>
          </w:rPr>
          <w:t>61/17</w:t>
        </w:r>
      </w:hyperlink>
      <w:r w:rsidRPr="0162CC1C">
        <w:rPr>
          <w:rFonts w:ascii="Arial" w:eastAsia="Times New Roman" w:hAnsi="Arial" w:cs="Arial"/>
          <w:sz w:val="20"/>
          <w:szCs w:val="20"/>
        </w:rPr>
        <w:t xml:space="preserve"> – </w:t>
      </w:r>
      <w:r w:rsidRPr="0162CC1C">
        <w:rPr>
          <w:rFonts w:ascii="Arial" w:hAnsi="Arial" w:cs="Arial"/>
          <w:sz w:val="20"/>
          <w:szCs w:val="20"/>
        </w:rPr>
        <w:t>ZUPŠ, 65/17, 175/20 – ZIUOPDVE, </w:t>
      </w:r>
      <w:hyperlink r:id="rId17">
        <w:r w:rsidRPr="0162CC1C">
          <w:rPr>
            <w:rFonts w:ascii="Arial" w:hAnsi="Arial" w:cs="Arial"/>
            <w:sz w:val="20"/>
            <w:szCs w:val="20"/>
          </w:rPr>
          <w:t>57/21</w:t>
        </w:r>
      </w:hyperlink>
      <w:r w:rsidRPr="0162CC1C">
        <w:rPr>
          <w:rFonts w:ascii="Arial" w:hAnsi="Arial" w:cs="Arial"/>
          <w:sz w:val="20"/>
          <w:szCs w:val="20"/>
        </w:rPr>
        <w:t> – odl. US, </w:t>
      </w:r>
      <w:hyperlink r:id="rId18">
        <w:r w:rsidRPr="0162CC1C">
          <w:rPr>
            <w:rFonts w:ascii="Arial" w:hAnsi="Arial" w:cs="Arial"/>
            <w:sz w:val="20"/>
            <w:szCs w:val="20"/>
          </w:rPr>
          <w:t>54/22</w:t>
        </w:r>
      </w:hyperlink>
      <w:r w:rsidRPr="0162CC1C">
        <w:rPr>
          <w:rFonts w:ascii="Arial" w:hAnsi="Arial" w:cs="Arial"/>
          <w:sz w:val="20"/>
          <w:szCs w:val="20"/>
        </w:rPr>
        <w:t> – ZUPŠ-1</w:t>
      </w:r>
      <w:r w:rsidR="008C39B2" w:rsidRPr="0162CC1C">
        <w:rPr>
          <w:rFonts w:ascii="Arial" w:hAnsi="Arial" w:cs="Arial"/>
          <w:sz w:val="20"/>
          <w:szCs w:val="20"/>
        </w:rPr>
        <w:t>,</w:t>
      </w:r>
      <w:r w:rsidRPr="0162CC1C">
        <w:rPr>
          <w:rFonts w:ascii="Arial" w:hAnsi="Arial" w:cs="Arial"/>
          <w:sz w:val="20"/>
          <w:szCs w:val="20"/>
        </w:rPr>
        <w:t> </w:t>
      </w:r>
      <w:hyperlink r:id="rId19">
        <w:r w:rsidRPr="0162CC1C">
          <w:rPr>
            <w:rFonts w:ascii="Arial" w:hAnsi="Arial" w:cs="Arial"/>
            <w:sz w:val="20"/>
            <w:szCs w:val="20"/>
          </w:rPr>
          <w:t>100/22</w:t>
        </w:r>
      </w:hyperlink>
      <w:r w:rsidRPr="0162CC1C">
        <w:rPr>
          <w:rFonts w:ascii="Arial" w:hAnsi="Arial" w:cs="Arial"/>
          <w:sz w:val="20"/>
          <w:szCs w:val="20"/>
        </w:rPr>
        <w:t> – ZSZUN</w:t>
      </w:r>
      <w:r w:rsidR="008C39B2" w:rsidRPr="0162CC1C">
        <w:rPr>
          <w:rFonts w:ascii="Arial" w:hAnsi="Arial" w:cs="Arial"/>
          <w:sz w:val="20"/>
          <w:szCs w:val="20"/>
        </w:rPr>
        <w:t xml:space="preserve"> in 102/23</w:t>
      </w:r>
      <w:r w:rsidRPr="0162CC1C">
        <w:rPr>
          <w:rFonts w:ascii="Arial" w:eastAsia="Times New Roman" w:hAnsi="Arial" w:cs="Arial"/>
          <w:sz w:val="20"/>
          <w:szCs w:val="20"/>
        </w:rPr>
        <w:t>) Vlada Republike Slovenije izdaja</w:t>
      </w:r>
    </w:p>
    <w:p w14:paraId="3B36758F" w14:textId="77777777" w:rsidR="00C324F5" w:rsidRPr="00473E25" w:rsidRDefault="00C324F5" w:rsidP="00160220">
      <w:pPr>
        <w:tabs>
          <w:tab w:val="left" w:pos="708"/>
        </w:tabs>
        <w:spacing w:after="0" w:line="276" w:lineRule="auto"/>
        <w:jc w:val="both"/>
        <w:rPr>
          <w:rFonts w:ascii="Arial" w:eastAsia="Times New Roman" w:hAnsi="Arial" w:cs="Arial"/>
          <w:sz w:val="20"/>
          <w:szCs w:val="20"/>
        </w:rPr>
      </w:pPr>
    </w:p>
    <w:p w14:paraId="3348C412" w14:textId="77777777" w:rsidR="00C324F5" w:rsidRDefault="00C324F5" w:rsidP="00160220">
      <w:pPr>
        <w:tabs>
          <w:tab w:val="left" w:pos="708"/>
        </w:tabs>
        <w:spacing w:after="0" w:line="276" w:lineRule="auto"/>
        <w:jc w:val="center"/>
        <w:rPr>
          <w:rFonts w:ascii="Arial" w:eastAsia="Times New Roman" w:hAnsi="Arial" w:cs="Arial"/>
          <w:b/>
          <w:sz w:val="20"/>
          <w:szCs w:val="20"/>
        </w:rPr>
      </w:pPr>
      <w:r w:rsidRPr="00473E25">
        <w:rPr>
          <w:rFonts w:ascii="Arial" w:eastAsia="Times New Roman" w:hAnsi="Arial" w:cs="Arial"/>
          <w:b/>
          <w:sz w:val="20"/>
          <w:szCs w:val="20"/>
        </w:rPr>
        <w:t xml:space="preserve">UREDBO </w:t>
      </w:r>
    </w:p>
    <w:p w14:paraId="0996A735" w14:textId="3B6C550B" w:rsidR="00C324F5" w:rsidRPr="00473E25" w:rsidRDefault="00C324F5" w:rsidP="00160220">
      <w:pPr>
        <w:tabs>
          <w:tab w:val="left" w:pos="708"/>
        </w:tabs>
        <w:spacing w:after="0" w:line="276" w:lineRule="auto"/>
        <w:jc w:val="center"/>
        <w:rPr>
          <w:rFonts w:ascii="Arial" w:eastAsia="Times New Roman" w:hAnsi="Arial" w:cs="Arial"/>
          <w:b/>
          <w:sz w:val="20"/>
          <w:szCs w:val="20"/>
        </w:rPr>
      </w:pPr>
      <w:r w:rsidRPr="00473E25">
        <w:rPr>
          <w:rFonts w:ascii="Arial" w:eastAsia="Times New Roman" w:hAnsi="Arial" w:cs="Arial"/>
          <w:b/>
          <w:sz w:val="20"/>
          <w:szCs w:val="20"/>
        </w:rPr>
        <w:t xml:space="preserve">o </w:t>
      </w:r>
      <w:r>
        <w:rPr>
          <w:rFonts w:ascii="Arial" w:eastAsia="Times New Roman" w:hAnsi="Arial" w:cs="Arial"/>
          <w:b/>
          <w:sz w:val="20"/>
          <w:szCs w:val="20"/>
        </w:rPr>
        <w:t>dopolnitv</w:t>
      </w:r>
      <w:r w:rsidR="005E1EAF">
        <w:rPr>
          <w:rFonts w:ascii="Arial" w:eastAsia="Times New Roman" w:hAnsi="Arial" w:cs="Arial"/>
          <w:b/>
          <w:sz w:val="20"/>
          <w:szCs w:val="20"/>
        </w:rPr>
        <w:t>i</w:t>
      </w:r>
      <w:r>
        <w:rPr>
          <w:rFonts w:ascii="Arial" w:eastAsia="Times New Roman" w:hAnsi="Arial" w:cs="Arial"/>
          <w:b/>
          <w:sz w:val="20"/>
          <w:szCs w:val="20"/>
        </w:rPr>
        <w:t xml:space="preserve"> </w:t>
      </w:r>
      <w:r w:rsidRPr="00473E25">
        <w:rPr>
          <w:rFonts w:ascii="Arial" w:eastAsia="Times New Roman" w:hAnsi="Arial" w:cs="Arial"/>
          <w:b/>
          <w:sz w:val="20"/>
          <w:szCs w:val="20"/>
        </w:rPr>
        <w:t>Uredbe o javnem financiranju visokošolskih zavodov in drugih zavodov</w:t>
      </w:r>
    </w:p>
    <w:p w14:paraId="7399465C" w14:textId="05D529F6" w:rsidR="00C324F5" w:rsidRPr="00473E25" w:rsidRDefault="00C324F5" w:rsidP="00160220">
      <w:pPr>
        <w:tabs>
          <w:tab w:val="left" w:pos="708"/>
        </w:tabs>
        <w:spacing w:after="0" w:line="276" w:lineRule="auto"/>
        <w:rPr>
          <w:rFonts w:ascii="Arial" w:eastAsia="Times New Roman" w:hAnsi="Arial" w:cs="Arial"/>
          <w:b/>
          <w:sz w:val="20"/>
          <w:szCs w:val="20"/>
        </w:rPr>
      </w:pPr>
      <w:r w:rsidRPr="00473E25">
        <w:rPr>
          <w:rFonts w:ascii="Arial" w:eastAsia="Times New Roman" w:hAnsi="Arial" w:cs="Arial"/>
          <w:b/>
          <w:sz w:val="20"/>
          <w:szCs w:val="20"/>
        </w:rPr>
        <w:t xml:space="preserve"> </w:t>
      </w:r>
    </w:p>
    <w:p w14:paraId="5A2D3AC5" w14:textId="7CCAE7FD" w:rsidR="00C324F5" w:rsidRDefault="00C324F5" w:rsidP="00160220">
      <w:pPr>
        <w:tabs>
          <w:tab w:val="left" w:pos="708"/>
        </w:tabs>
        <w:spacing w:after="0" w:line="276" w:lineRule="auto"/>
        <w:rPr>
          <w:rFonts w:ascii="Arial" w:eastAsia="Times New Roman" w:hAnsi="Arial" w:cs="Arial"/>
          <w:b/>
          <w:sz w:val="20"/>
          <w:szCs w:val="20"/>
        </w:rPr>
      </w:pPr>
    </w:p>
    <w:p w14:paraId="14348171" w14:textId="65818084" w:rsidR="00C324F5" w:rsidRPr="00C270E7" w:rsidRDefault="00C324F5" w:rsidP="00160220">
      <w:pPr>
        <w:pStyle w:val="Odstavekseznama"/>
        <w:numPr>
          <w:ilvl w:val="0"/>
          <w:numId w:val="12"/>
        </w:numPr>
        <w:spacing w:after="0"/>
        <w:ind w:left="284" w:hanging="284"/>
        <w:jc w:val="center"/>
        <w:rPr>
          <w:rFonts w:ascii="Arial" w:hAnsi="Arial" w:cs="Arial"/>
          <w:b/>
          <w:sz w:val="20"/>
          <w:szCs w:val="20"/>
        </w:rPr>
      </w:pPr>
      <w:r w:rsidRPr="00C270E7">
        <w:rPr>
          <w:rFonts w:ascii="Arial" w:hAnsi="Arial" w:cs="Arial"/>
          <w:b/>
          <w:sz w:val="20"/>
          <w:szCs w:val="20"/>
        </w:rPr>
        <w:t>člen</w:t>
      </w:r>
    </w:p>
    <w:p w14:paraId="3D5698C7" w14:textId="75E0095D" w:rsidR="00C324F5" w:rsidRDefault="00C324F5" w:rsidP="00160220">
      <w:pPr>
        <w:tabs>
          <w:tab w:val="left" w:pos="708"/>
        </w:tabs>
        <w:spacing w:after="0" w:line="276" w:lineRule="auto"/>
        <w:rPr>
          <w:rFonts w:ascii="Arial" w:eastAsia="Times New Roman" w:hAnsi="Arial" w:cs="Arial"/>
          <w:b/>
          <w:sz w:val="20"/>
          <w:szCs w:val="20"/>
        </w:rPr>
      </w:pPr>
    </w:p>
    <w:p w14:paraId="4CE3D505" w14:textId="47B20CCE" w:rsidR="00C8101F" w:rsidRDefault="00C324F5" w:rsidP="00160220">
      <w:pPr>
        <w:tabs>
          <w:tab w:val="left" w:pos="708"/>
        </w:tabs>
        <w:spacing w:after="0" w:line="276" w:lineRule="auto"/>
        <w:jc w:val="both"/>
        <w:rPr>
          <w:rFonts w:ascii="Arial" w:eastAsia="Times New Roman" w:hAnsi="Arial" w:cs="Arial"/>
          <w:sz w:val="20"/>
          <w:szCs w:val="20"/>
        </w:rPr>
      </w:pPr>
      <w:r w:rsidRPr="00793540">
        <w:rPr>
          <w:rFonts w:ascii="Arial" w:eastAsia="Times New Roman" w:hAnsi="Arial" w:cs="Arial"/>
          <w:sz w:val="20"/>
          <w:szCs w:val="20"/>
        </w:rPr>
        <w:t>V Uredbi o javnem financiranju visokošolskih zavodov in drugih zavodov (Uradni list RS, št. 35/17</w:t>
      </w:r>
      <w:r>
        <w:rPr>
          <w:rFonts w:ascii="Arial" w:eastAsia="Times New Roman" w:hAnsi="Arial" w:cs="Arial"/>
          <w:sz w:val="20"/>
          <w:szCs w:val="20"/>
        </w:rPr>
        <w:t xml:space="preserve">, </w:t>
      </w:r>
      <w:r w:rsidRPr="00793540">
        <w:rPr>
          <w:rFonts w:ascii="Arial" w:eastAsia="Times New Roman" w:hAnsi="Arial" w:cs="Arial"/>
          <w:sz w:val="20"/>
          <w:szCs w:val="20"/>
        </w:rPr>
        <w:t>24/19</w:t>
      </w:r>
      <w:r w:rsidR="00C8101F">
        <w:rPr>
          <w:rFonts w:ascii="Arial" w:eastAsia="Times New Roman" w:hAnsi="Arial" w:cs="Arial"/>
          <w:sz w:val="20"/>
          <w:szCs w:val="20"/>
        </w:rPr>
        <w:t>,</w:t>
      </w:r>
      <w:r>
        <w:rPr>
          <w:rFonts w:ascii="Arial" w:eastAsia="Times New Roman" w:hAnsi="Arial" w:cs="Arial"/>
          <w:sz w:val="20"/>
          <w:szCs w:val="20"/>
        </w:rPr>
        <w:t xml:space="preserve"> 65/22</w:t>
      </w:r>
      <w:r w:rsidR="00C8101F">
        <w:rPr>
          <w:rFonts w:ascii="Arial" w:eastAsia="Times New Roman" w:hAnsi="Arial" w:cs="Arial"/>
          <w:sz w:val="20"/>
          <w:szCs w:val="20"/>
        </w:rPr>
        <w:t xml:space="preserve"> in 61/23</w:t>
      </w:r>
      <w:r w:rsidRPr="00793540">
        <w:rPr>
          <w:rFonts w:ascii="Arial" w:eastAsia="Times New Roman" w:hAnsi="Arial" w:cs="Arial"/>
          <w:sz w:val="20"/>
          <w:szCs w:val="20"/>
        </w:rPr>
        <w:t xml:space="preserve">) se v </w:t>
      </w:r>
      <w:r w:rsidR="00C8101F">
        <w:rPr>
          <w:rFonts w:ascii="Arial" w:eastAsia="Times New Roman" w:hAnsi="Arial" w:cs="Arial"/>
          <w:sz w:val="20"/>
          <w:szCs w:val="20"/>
        </w:rPr>
        <w:t xml:space="preserve">13.b členu za besedilom, ki postane prvi odstavek, doda </w:t>
      </w:r>
      <w:r w:rsidR="00ED23F3">
        <w:rPr>
          <w:rFonts w:ascii="Arial" w:eastAsia="Times New Roman" w:hAnsi="Arial" w:cs="Arial"/>
          <w:sz w:val="20"/>
          <w:szCs w:val="20"/>
        </w:rPr>
        <w:t xml:space="preserve">nov </w:t>
      </w:r>
      <w:r w:rsidR="00C8101F">
        <w:rPr>
          <w:rFonts w:ascii="Arial" w:eastAsia="Times New Roman" w:hAnsi="Arial" w:cs="Arial"/>
          <w:sz w:val="20"/>
          <w:szCs w:val="20"/>
        </w:rPr>
        <w:t>drugi odstavek, ki se glasi:</w:t>
      </w:r>
    </w:p>
    <w:p w14:paraId="537482BF" w14:textId="5E5BF52B" w:rsidR="00C8101F" w:rsidRDefault="00C8101F" w:rsidP="00160220">
      <w:pPr>
        <w:tabs>
          <w:tab w:val="left" w:pos="708"/>
        </w:tabs>
        <w:spacing w:after="0" w:line="276" w:lineRule="auto"/>
        <w:jc w:val="both"/>
        <w:rPr>
          <w:rFonts w:ascii="Arial" w:eastAsia="Times New Roman" w:hAnsi="Arial" w:cs="Arial"/>
          <w:sz w:val="20"/>
          <w:szCs w:val="20"/>
        </w:rPr>
      </w:pPr>
      <w:r w:rsidRPr="3E5DA3F6">
        <w:rPr>
          <w:rFonts w:ascii="Arial" w:eastAsia="Times New Roman" w:hAnsi="Arial" w:cs="Arial"/>
          <w:sz w:val="20"/>
          <w:szCs w:val="20"/>
        </w:rPr>
        <w:t>»</w:t>
      </w:r>
      <w:r w:rsidR="00505DAD" w:rsidRPr="3E5DA3F6">
        <w:rPr>
          <w:rFonts w:ascii="Arial" w:eastAsia="Times New Roman" w:hAnsi="Arial" w:cs="Arial"/>
          <w:sz w:val="20"/>
          <w:szCs w:val="20"/>
        </w:rPr>
        <w:t xml:space="preserve">(2) </w:t>
      </w:r>
      <w:r w:rsidRPr="3E5DA3F6">
        <w:rPr>
          <w:rFonts w:ascii="Arial" w:eastAsia="Times New Roman" w:hAnsi="Arial" w:cs="Arial"/>
          <w:sz w:val="20"/>
          <w:szCs w:val="20"/>
        </w:rPr>
        <w:t>Javni visokošolski zavodi lahko sredstva RSF</w:t>
      </w:r>
      <w:r w:rsidR="0072056D" w:rsidRPr="3E5DA3F6">
        <w:rPr>
          <w:rFonts w:ascii="Arial" w:eastAsia="Times New Roman" w:hAnsi="Arial" w:cs="Arial"/>
          <w:sz w:val="20"/>
          <w:szCs w:val="20"/>
        </w:rPr>
        <w:t xml:space="preserve"> </w:t>
      </w:r>
      <w:r w:rsidR="00CE4FF5" w:rsidRPr="3E5DA3F6">
        <w:rPr>
          <w:rFonts w:ascii="Arial" w:eastAsia="Times New Roman" w:hAnsi="Arial" w:cs="Arial"/>
          <w:sz w:val="20"/>
          <w:szCs w:val="20"/>
        </w:rPr>
        <w:t xml:space="preserve">v obsegu </w:t>
      </w:r>
      <w:r w:rsidR="0072056D" w:rsidRPr="3E5DA3F6">
        <w:rPr>
          <w:rFonts w:ascii="Arial" w:eastAsia="Times New Roman" w:hAnsi="Arial" w:cs="Arial"/>
          <w:sz w:val="20"/>
          <w:szCs w:val="20"/>
        </w:rPr>
        <w:t>največ 20 % skupnih sredstev RSF</w:t>
      </w:r>
      <w:r w:rsidR="008C39B2">
        <w:rPr>
          <w:rFonts w:ascii="Arial" w:eastAsia="Times New Roman" w:hAnsi="Arial" w:cs="Arial"/>
          <w:sz w:val="20"/>
          <w:szCs w:val="20"/>
        </w:rPr>
        <w:t xml:space="preserve"> zavoda za posamezno pogodbeno obdobje</w:t>
      </w:r>
      <w:r w:rsidRPr="3E5DA3F6">
        <w:rPr>
          <w:rFonts w:ascii="Arial" w:eastAsia="Times New Roman" w:hAnsi="Arial" w:cs="Arial"/>
          <w:sz w:val="20"/>
          <w:szCs w:val="20"/>
        </w:rPr>
        <w:t xml:space="preserve"> namenijo tudi za opremo, </w:t>
      </w:r>
      <w:r w:rsidR="00DD03D9" w:rsidRPr="3E5DA3F6">
        <w:rPr>
          <w:rFonts w:ascii="Arial" w:eastAsia="Times New Roman" w:hAnsi="Arial" w:cs="Arial"/>
          <w:sz w:val="20"/>
          <w:szCs w:val="20"/>
        </w:rPr>
        <w:t>namenjeno izvajanju študijske</w:t>
      </w:r>
      <w:r w:rsidR="008C39B2">
        <w:rPr>
          <w:rFonts w:ascii="Arial" w:eastAsia="Times New Roman" w:hAnsi="Arial" w:cs="Arial"/>
          <w:sz w:val="20"/>
          <w:szCs w:val="20"/>
        </w:rPr>
        <w:t xml:space="preserve"> dejavnosti </w:t>
      </w:r>
      <w:r w:rsidR="00892CA8" w:rsidRPr="3E5DA3F6">
        <w:rPr>
          <w:rFonts w:ascii="Arial" w:eastAsia="Times New Roman" w:hAnsi="Arial" w:cs="Arial"/>
          <w:sz w:val="20"/>
          <w:szCs w:val="20"/>
        </w:rPr>
        <w:t>in doseganju razvojnih ciljev.</w:t>
      </w:r>
      <w:r w:rsidR="00110BC7" w:rsidRPr="3E5DA3F6">
        <w:rPr>
          <w:rFonts w:ascii="Arial" w:eastAsia="Times New Roman" w:hAnsi="Arial" w:cs="Arial"/>
          <w:sz w:val="20"/>
          <w:szCs w:val="20"/>
        </w:rPr>
        <w:t>«.</w:t>
      </w:r>
    </w:p>
    <w:p w14:paraId="31411862" w14:textId="1EE4630E" w:rsidR="00110BC7" w:rsidRDefault="00110BC7" w:rsidP="00160220">
      <w:pPr>
        <w:spacing w:after="0" w:line="276" w:lineRule="auto"/>
        <w:jc w:val="both"/>
        <w:rPr>
          <w:rFonts w:ascii="Arial" w:hAnsi="Arial" w:cs="Arial"/>
          <w:sz w:val="20"/>
          <w:szCs w:val="20"/>
        </w:rPr>
      </w:pPr>
    </w:p>
    <w:p w14:paraId="53A66676" w14:textId="27B2FF95" w:rsidR="00C324F5" w:rsidRDefault="00C324F5" w:rsidP="00160220">
      <w:pPr>
        <w:spacing w:after="0" w:line="276" w:lineRule="auto"/>
        <w:jc w:val="both"/>
        <w:rPr>
          <w:rFonts w:ascii="Arial" w:hAnsi="Arial" w:cs="Arial"/>
          <w:sz w:val="20"/>
          <w:szCs w:val="20"/>
        </w:rPr>
      </w:pPr>
    </w:p>
    <w:p w14:paraId="31B5AA57" w14:textId="169979BC" w:rsidR="00C324F5" w:rsidRDefault="00C324F5" w:rsidP="00160220">
      <w:pPr>
        <w:spacing w:after="0" w:line="276" w:lineRule="auto"/>
        <w:jc w:val="center"/>
        <w:rPr>
          <w:rFonts w:ascii="Arial" w:hAnsi="Arial" w:cs="Arial"/>
          <w:sz w:val="20"/>
          <w:szCs w:val="20"/>
        </w:rPr>
      </w:pPr>
      <w:r w:rsidRPr="514F3FD1">
        <w:rPr>
          <w:rFonts w:ascii="Arial" w:hAnsi="Arial" w:cs="Arial"/>
          <w:sz w:val="20"/>
          <w:szCs w:val="20"/>
        </w:rPr>
        <w:t>KONČN</w:t>
      </w:r>
      <w:r w:rsidR="00037AB6">
        <w:rPr>
          <w:rFonts w:ascii="Arial" w:hAnsi="Arial" w:cs="Arial"/>
          <w:sz w:val="20"/>
          <w:szCs w:val="20"/>
        </w:rPr>
        <w:t>I</w:t>
      </w:r>
      <w:r w:rsidRPr="514F3FD1">
        <w:rPr>
          <w:rFonts w:ascii="Arial" w:hAnsi="Arial" w:cs="Arial"/>
          <w:sz w:val="20"/>
          <w:szCs w:val="20"/>
        </w:rPr>
        <w:t xml:space="preserve"> DOLOČB</w:t>
      </w:r>
      <w:r w:rsidR="00037AB6">
        <w:rPr>
          <w:rFonts w:ascii="Arial" w:hAnsi="Arial" w:cs="Arial"/>
          <w:sz w:val="20"/>
          <w:szCs w:val="20"/>
        </w:rPr>
        <w:t>I</w:t>
      </w:r>
    </w:p>
    <w:p w14:paraId="18DFDAC5" w14:textId="77777777" w:rsidR="00160220" w:rsidRDefault="00160220" w:rsidP="00160220">
      <w:pPr>
        <w:spacing w:after="0" w:line="276" w:lineRule="auto"/>
        <w:jc w:val="center"/>
        <w:rPr>
          <w:rFonts w:ascii="Arial" w:hAnsi="Arial" w:cs="Arial"/>
          <w:sz w:val="20"/>
          <w:szCs w:val="20"/>
        </w:rPr>
      </w:pPr>
    </w:p>
    <w:p w14:paraId="21548D8B" w14:textId="18622BE1" w:rsidR="00C324F5" w:rsidRPr="00C270E7" w:rsidRDefault="00C324F5" w:rsidP="00160220">
      <w:pPr>
        <w:pStyle w:val="Odstavekseznama"/>
        <w:numPr>
          <w:ilvl w:val="0"/>
          <w:numId w:val="12"/>
        </w:numPr>
        <w:spacing w:after="0"/>
        <w:ind w:left="284" w:hanging="284"/>
        <w:jc w:val="center"/>
        <w:rPr>
          <w:rFonts w:ascii="Arial" w:hAnsi="Arial" w:cs="Arial"/>
          <w:b/>
          <w:sz w:val="20"/>
          <w:szCs w:val="20"/>
        </w:rPr>
      </w:pPr>
      <w:r w:rsidRPr="00C270E7">
        <w:rPr>
          <w:rFonts w:ascii="Arial" w:hAnsi="Arial" w:cs="Arial"/>
          <w:b/>
          <w:sz w:val="20"/>
          <w:szCs w:val="20"/>
        </w:rPr>
        <w:t>člen</w:t>
      </w:r>
    </w:p>
    <w:p w14:paraId="2767734A" w14:textId="77777777" w:rsidR="00C324F5" w:rsidRPr="00C270E7" w:rsidRDefault="00C324F5" w:rsidP="00160220">
      <w:pPr>
        <w:spacing w:after="0" w:line="276" w:lineRule="auto"/>
        <w:jc w:val="center"/>
        <w:rPr>
          <w:rFonts w:ascii="Arial" w:hAnsi="Arial" w:cs="Arial"/>
          <w:b/>
          <w:bCs/>
          <w:sz w:val="20"/>
          <w:szCs w:val="20"/>
        </w:rPr>
      </w:pPr>
      <w:r w:rsidRPr="00C270E7">
        <w:rPr>
          <w:rFonts w:ascii="Arial" w:hAnsi="Arial" w:cs="Arial"/>
          <w:b/>
          <w:bCs/>
          <w:sz w:val="20"/>
          <w:szCs w:val="20"/>
        </w:rPr>
        <w:t>(začetek veljavnosti)</w:t>
      </w:r>
    </w:p>
    <w:p w14:paraId="46BEA79D" w14:textId="77777777" w:rsidR="00C324F5" w:rsidRDefault="00C324F5" w:rsidP="00160220">
      <w:pPr>
        <w:spacing w:after="0" w:line="276" w:lineRule="auto"/>
        <w:jc w:val="both"/>
        <w:rPr>
          <w:rFonts w:ascii="Arial" w:hAnsi="Arial" w:cs="Arial"/>
          <w:sz w:val="20"/>
          <w:szCs w:val="20"/>
        </w:rPr>
      </w:pPr>
    </w:p>
    <w:p w14:paraId="1A39EE06" w14:textId="68A311C0" w:rsidR="005F586D" w:rsidRPr="00D54610" w:rsidRDefault="00C324F5" w:rsidP="00160220">
      <w:pPr>
        <w:pStyle w:val="Odstavekseznama"/>
        <w:numPr>
          <w:ilvl w:val="0"/>
          <w:numId w:val="23"/>
        </w:numPr>
        <w:spacing w:after="0"/>
        <w:ind w:left="360"/>
        <w:jc w:val="both"/>
        <w:rPr>
          <w:rFonts w:ascii="Arial" w:hAnsi="Arial" w:cs="Arial"/>
          <w:sz w:val="20"/>
          <w:szCs w:val="20"/>
        </w:rPr>
      </w:pPr>
      <w:r w:rsidRPr="00D54610">
        <w:rPr>
          <w:rFonts w:ascii="Arial" w:hAnsi="Arial" w:cs="Arial"/>
          <w:sz w:val="20"/>
          <w:szCs w:val="20"/>
        </w:rPr>
        <w:t xml:space="preserve">Ta uredba začne veljati </w:t>
      </w:r>
      <w:r w:rsidR="00110BC7" w:rsidRPr="00D54610">
        <w:rPr>
          <w:rFonts w:ascii="Arial" w:hAnsi="Arial" w:cs="Arial"/>
          <w:sz w:val="20"/>
          <w:szCs w:val="20"/>
        </w:rPr>
        <w:t>petnajsti</w:t>
      </w:r>
      <w:r w:rsidRPr="00D54610">
        <w:rPr>
          <w:rFonts w:ascii="Arial" w:hAnsi="Arial" w:cs="Arial"/>
          <w:sz w:val="20"/>
          <w:szCs w:val="20"/>
        </w:rPr>
        <w:t xml:space="preserve"> dan po objavi v Uradnem listu Republike Slovenije</w:t>
      </w:r>
      <w:r w:rsidR="005F586D" w:rsidRPr="00D54610">
        <w:rPr>
          <w:rFonts w:ascii="Arial" w:hAnsi="Arial" w:cs="Arial"/>
          <w:sz w:val="20"/>
          <w:szCs w:val="20"/>
        </w:rPr>
        <w:t>.</w:t>
      </w:r>
    </w:p>
    <w:p w14:paraId="40CD5DA2" w14:textId="77777777" w:rsidR="005F586D" w:rsidRDefault="005F586D" w:rsidP="00160220">
      <w:pPr>
        <w:spacing w:after="0" w:line="276" w:lineRule="auto"/>
        <w:jc w:val="both"/>
        <w:rPr>
          <w:rFonts w:ascii="Arial" w:hAnsi="Arial" w:cs="Arial"/>
          <w:sz w:val="20"/>
          <w:szCs w:val="20"/>
        </w:rPr>
      </w:pPr>
    </w:p>
    <w:p w14:paraId="1B3101B0" w14:textId="07B6500A" w:rsidR="00C324F5" w:rsidRPr="00D54610" w:rsidRDefault="00A263FB" w:rsidP="00160220">
      <w:pPr>
        <w:pStyle w:val="Odstavekseznama"/>
        <w:numPr>
          <w:ilvl w:val="0"/>
          <w:numId w:val="23"/>
        </w:numPr>
        <w:spacing w:after="0"/>
        <w:ind w:left="360"/>
        <w:jc w:val="both"/>
        <w:rPr>
          <w:rFonts w:ascii="Arial" w:hAnsi="Arial" w:cs="Arial"/>
          <w:sz w:val="20"/>
          <w:szCs w:val="20"/>
        </w:rPr>
      </w:pPr>
      <w:r w:rsidRPr="29EAB550">
        <w:rPr>
          <w:rFonts w:ascii="Arial" w:hAnsi="Arial" w:cs="Arial"/>
          <w:sz w:val="20"/>
          <w:szCs w:val="20"/>
        </w:rPr>
        <w:t>Določb</w:t>
      </w:r>
      <w:r w:rsidR="008C39B2">
        <w:rPr>
          <w:rFonts w:ascii="Arial" w:hAnsi="Arial" w:cs="Arial"/>
          <w:sz w:val="20"/>
          <w:szCs w:val="20"/>
        </w:rPr>
        <w:t>a</w:t>
      </w:r>
      <w:r w:rsidRPr="29EAB550">
        <w:rPr>
          <w:rFonts w:ascii="Arial" w:hAnsi="Arial" w:cs="Arial"/>
          <w:sz w:val="20"/>
          <w:szCs w:val="20"/>
        </w:rPr>
        <w:t xml:space="preserve"> novega </w:t>
      </w:r>
      <w:r w:rsidR="009044A0" w:rsidRPr="29EAB550">
        <w:rPr>
          <w:rFonts w:ascii="Arial" w:hAnsi="Arial" w:cs="Arial"/>
          <w:sz w:val="20"/>
          <w:szCs w:val="20"/>
        </w:rPr>
        <w:t>drugega odstavka 13.b člena uredbe se začne</w:t>
      </w:r>
      <w:r w:rsidR="00110BC7" w:rsidRPr="29EAB550">
        <w:rPr>
          <w:rFonts w:ascii="Arial" w:hAnsi="Arial" w:cs="Arial"/>
          <w:sz w:val="20"/>
          <w:szCs w:val="20"/>
        </w:rPr>
        <w:t xml:space="preserve"> uporablja</w:t>
      </w:r>
      <w:r w:rsidR="009044A0" w:rsidRPr="29EAB550">
        <w:rPr>
          <w:rFonts w:ascii="Arial" w:hAnsi="Arial" w:cs="Arial"/>
          <w:sz w:val="20"/>
          <w:szCs w:val="20"/>
        </w:rPr>
        <w:t>ti</w:t>
      </w:r>
      <w:r w:rsidR="00110BC7" w:rsidRPr="29EAB550">
        <w:rPr>
          <w:rFonts w:ascii="Arial" w:hAnsi="Arial" w:cs="Arial"/>
          <w:sz w:val="20"/>
          <w:szCs w:val="20"/>
        </w:rPr>
        <w:t xml:space="preserve"> za pogodbeno obdobje 202</w:t>
      </w:r>
      <w:r w:rsidR="008C39B2">
        <w:rPr>
          <w:rFonts w:ascii="Arial" w:hAnsi="Arial" w:cs="Arial"/>
          <w:sz w:val="20"/>
          <w:szCs w:val="20"/>
        </w:rPr>
        <w:t xml:space="preserve">5 – </w:t>
      </w:r>
      <w:r w:rsidR="00110BC7" w:rsidRPr="29EAB550">
        <w:rPr>
          <w:rFonts w:ascii="Arial" w:hAnsi="Arial" w:cs="Arial"/>
          <w:sz w:val="20"/>
          <w:szCs w:val="20"/>
        </w:rPr>
        <w:t>2028.</w:t>
      </w:r>
    </w:p>
    <w:p w14:paraId="421A73A3" w14:textId="77777777" w:rsidR="00C324F5" w:rsidRDefault="00C324F5" w:rsidP="00160220">
      <w:pPr>
        <w:overflowPunct w:val="0"/>
        <w:autoSpaceDE w:val="0"/>
        <w:autoSpaceDN w:val="0"/>
        <w:adjustRightInd w:val="0"/>
        <w:spacing w:after="0" w:line="276" w:lineRule="auto"/>
        <w:jc w:val="both"/>
        <w:textAlignment w:val="baseline"/>
        <w:rPr>
          <w:rFonts w:ascii="Arial" w:hAnsi="Arial" w:cs="Arial"/>
          <w:sz w:val="20"/>
        </w:rPr>
      </w:pPr>
    </w:p>
    <w:p w14:paraId="7BBC5343" w14:textId="77777777" w:rsidR="00E106B0" w:rsidRDefault="00E106B0" w:rsidP="00160220">
      <w:pPr>
        <w:overflowPunct w:val="0"/>
        <w:autoSpaceDE w:val="0"/>
        <w:autoSpaceDN w:val="0"/>
        <w:adjustRightInd w:val="0"/>
        <w:spacing w:after="0" w:line="276" w:lineRule="auto"/>
        <w:jc w:val="both"/>
        <w:textAlignment w:val="baseline"/>
        <w:rPr>
          <w:rFonts w:ascii="Arial" w:hAnsi="Arial" w:cs="Arial"/>
          <w:sz w:val="20"/>
        </w:rPr>
      </w:pPr>
    </w:p>
    <w:p w14:paraId="41B5C494" w14:textId="77777777" w:rsidR="00E106B0" w:rsidRDefault="00E106B0" w:rsidP="00160220">
      <w:pPr>
        <w:overflowPunct w:val="0"/>
        <w:autoSpaceDE w:val="0"/>
        <w:autoSpaceDN w:val="0"/>
        <w:adjustRightInd w:val="0"/>
        <w:spacing w:after="0" w:line="276" w:lineRule="auto"/>
        <w:jc w:val="both"/>
        <w:textAlignment w:val="baseline"/>
        <w:rPr>
          <w:rFonts w:ascii="Arial" w:hAnsi="Arial" w:cs="Arial"/>
          <w:sz w:val="20"/>
        </w:rPr>
      </w:pPr>
    </w:p>
    <w:p w14:paraId="0BD2FE9F" w14:textId="5768FC5D" w:rsidR="00C324F5" w:rsidRPr="00473E25" w:rsidRDefault="00C324F5" w:rsidP="00160220">
      <w:pPr>
        <w:overflowPunct w:val="0"/>
        <w:autoSpaceDE w:val="0"/>
        <w:autoSpaceDN w:val="0"/>
        <w:adjustRightInd w:val="0"/>
        <w:spacing w:after="0" w:line="276" w:lineRule="auto"/>
        <w:jc w:val="both"/>
        <w:textAlignment w:val="baseline"/>
        <w:rPr>
          <w:rFonts w:ascii="Arial" w:hAnsi="Arial" w:cs="Arial"/>
          <w:sz w:val="20"/>
        </w:rPr>
      </w:pPr>
      <w:r w:rsidRPr="00473E25">
        <w:rPr>
          <w:rFonts w:ascii="Arial" w:hAnsi="Arial" w:cs="Arial"/>
          <w:sz w:val="20"/>
        </w:rPr>
        <w:t xml:space="preserve">Št. </w:t>
      </w:r>
      <w:r w:rsidR="00A02BD5">
        <w:rPr>
          <w:rFonts w:ascii="Arial" w:hAnsi="Arial" w:cs="Arial"/>
          <w:sz w:val="20"/>
        </w:rPr>
        <w:t>0070-</w:t>
      </w:r>
      <w:r w:rsidR="00707B4F">
        <w:rPr>
          <w:rFonts w:ascii="Arial" w:hAnsi="Arial" w:cs="Arial"/>
          <w:sz w:val="20"/>
        </w:rPr>
        <w:t>32/2023/1</w:t>
      </w:r>
    </w:p>
    <w:p w14:paraId="387EDB66" w14:textId="04D07A24" w:rsidR="00C324F5" w:rsidRPr="00473E25" w:rsidRDefault="00C324F5" w:rsidP="00160220">
      <w:pPr>
        <w:overflowPunct w:val="0"/>
        <w:autoSpaceDE w:val="0"/>
        <w:autoSpaceDN w:val="0"/>
        <w:adjustRightInd w:val="0"/>
        <w:spacing w:after="0" w:line="276" w:lineRule="auto"/>
        <w:jc w:val="both"/>
        <w:textAlignment w:val="baseline"/>
        <w:rPr>
          <w:rFonts w:ascii="Arial" w:hAnsi="Arial" w:cs="Arial"/>
          <w:sz w:val="20"/>
        </w:rPr>
      </w:pPr>
      <w:r w:rsidRPr="00473E25">
        <w:rPr>
          <w:rFonts w:ascii="Arial" w:hAnsi="Arial" w:cs="Arial"/>
          <w:sz w:val="20"/>
        </w:rPr>
        <w:t xml:space="preserve">Ljubljana, dne </w:t>
      </w:r>
      <w:r w:rsidR="00B668B6">
        <w:rPr>
          <w:rFonts w:ascii="Arial" w:hAnsi="Arial" w:cs="Arial"/>
          <w:sz w:val="20"/>
        </w:rPr>
        <w:t>16. oktobra</w:t>
      </w:r>
      <w:r>
        <w:rPr>
          <w:rFonts w:ascii="Arial" w:hAnsi="Arial" w:cs="Arial"/>
          <w:sz w:val="20"/>
        </w:rPr>
        <w:t xml:space="preserve"> 2023</w:t>
      </w:r>
    </w:p>
    <w:p w14:paraId="75B3B663" w14:textId="1C6FFB68" w:rsidR="00C324F5" w:rsidRPr="00473E25" w:rsidRDefault="00C324F5" w:rsidP="00160220">
      <w:pPr>
        <w:spacing w:after="0" w:line="276" w:lineRule="auto"/>
        <w:jc w:val="both"/>
        <w:rPr>
          <w:rFonts w:ascii="Arial" w:hAnsi="Arial" w:cs="Arial"/>
          <w:sz w:val="20"/>
        </w:rPr>
      </w:pPr>
      <w:r w:rsidRPr="00473E25">
        <w:rPr>
          <w:rFonts w:ascii="Arial" w:hAnsi="Arial" w:cs="Arial"/>
          <w:sz w:val="20"/>
        </w:rPr>
        <w:t xml:space="preserve">EVA </w:t>
      </w:r>
      <w:r>
        <w:rPr>
          <w:rFonts w:ascii="Arial" w:hAnsi="Arial" w:cs="Arial"/>
          <w:sz w:val="20"/>
        </w:rPr>
        <w:t>2023-3360-</w:t>
      </w:r>
      <w:r w:rsidR="008C39B2">
        <w:rPr>
          <w:rFonts w:ascii="Arial" w:hAnsi="Arial" w:cs="Arial"/>
          <w:sz w:val="20"/>
        </w:rPr>
        <w:t>0031</w:t>
      </w:r>
    </w:p>
    <w:p w14:paraId="0A68E81B" w14:textId="1715E6E7" w:rsidR="00C324F5" w:rsidRPr="00473E25" w:rsidRDefault="00C324F5" w:rsidP="08D4B087">
      <w:pPr>
        <w:tabs>
          <w:tab w:val="center" w:pos="6096"/>
        </w:tabs>
        <w:spacing w:after="0" w:line="276" w:lineRule="auto"/>
        <w:jc w:val="both"/>
        <w:rPr>
          <w:rFonts w:ascii="Arial" w:hAnsi="Arial" w:cs="Arial"/>
          <w:sz w:val="20"/>
          <w:szCs w:val="20"/>
        </w:rPr>
      </w:pPr>
      <w:r w:rsidRPr="08D4B087">
        <w:rPr>
          <w:rFonts w:ascii="Arial" w:hAnsi="Arial" w:cs="Arial"/>
          <w:sz w:val="20"/>
          <w:szCs w:val="20"/>
        </w:rPr>
        <w:t xml:space="preserve">                                                                                        </w:t>
      </w:r>
      <w:r w:rsidR="6321666E" w:rsidRPr="08D4B087">
        <w:rPr>
          <w:rFonts w:ascii="Arial" w:hAnsi="Arial" w:cs="Arial"/>
          <w:sz w:val="20"/>
          <w:szCs w:val="20"/>
        </w:rPr>
        <w:t xml:space="preserve">   </w:t>
      </w:r>
      <w:r w:rsidRPr="08D4B087">
        <w:rPr>
          <w:rFonts w:ascii="Arial" w:hAnsi="Arial" w:cs="Arial"/>
          <w:sz w:val="20"/>
          <w:szCs w:val="20"/>
        </w:rPr>
        <w:t>Vlada Republike Slovenije</w:t>
      </w:r>
    </w:p>
    <w:p w14:paraId="759D1C43" w14:textId="51F71A69" w:rsidR="00C324F5" w:rsidRPr="001267F1" w:rsidRDefault="00C324F5" w:rsidP="00160220">
      <w:pPr>
        <w:tabs>
          <w:tab w:val="center" w:pos="6096"/>
        </w:tabs>
        <w:spacing w:after="0" w:line="276" w:lineRule="auto"/>
        <w:jc w:val="both"/>
        <w:rPr>
          <w:rFonts w:ascii="Arial" w:hAnsi="Arial" w:cs="Arial"/>
          <w:b/>
          <w:bCs/>
          <w:sz w:val="20"/>
        </w:rPr>
      </w:pPr>
      <w:r w:rsidRPr="00473E25">
        <w:rPr>
          <w:rFonts w:ascii="Arial" w:hAnsi="Arial" w:cs="Arial"/>
          <w:sz w:val="20"/>
        </w:rPr>
        <w:tab/>
      </w:r>
      <w:r w:rsidR="00362BC8">
        <w:rPr>
          <w:rFonts w:ascii="Arial" w:hAnsi="Arial" w:cs="Arial"/>
          <w:sz w:val="20"/>
        </w:rPr>
        <w:t xml:space="preserve">     </w:t>
      </w:r>
      <w:r w:rsidRPr="001267F1">
        <w:rPr>
          <w:rFonts w:ascii="Arial" w:hAnsi="Arial" w:cs="Arial"/>
          <w:b/>
          <w:bCs/>
          <w:sz w:val="20"/>
        </w:rPr>
        <w:t>dr. Robert Golob</w:t>
      </w:r>
    </w:p>
    <w:p w14:paraId="275228FB" w14:textId="3ED1BB3B" w:rsidR="00C324F5" w:rsidRPr="00473E25" w:rsidRDefault="00C324F5" w:rsidP="08D4B087">
      <w:pPr>
        <w:tabs>
          <w:tab w:val="center" w:pos="6096"/>
        </w:tabs>
        <w:spacing w:after="0" w:line="276" w:lineRule="auto"/>
        <w:jc w:val="both"/>
        <w:rPr>
          <w:rFonts w:ascii="Arial" w:hAnsi="Arial" w:cs="Arial"/>
          <w:sz w:val="20"/>
          <w:szCs w:val="20"/>
        </w:rPr>
      </w:pPr>
      <w:r w:rsidRPr="00473E25">
        <w:rPr>
          <w:rFonts w:ascii="Arial" w:hAnsi="Arial" w:cs="Arial"/>
          <w:sz w:val="20"/>
        </w:rPr>
        <w:tab/>
      </w:r>
      <w:r w:rsidR="6639914D" w:rsidRPr="08D4B087">
        <w:rPr>
          <w:rFonts w:ascii="Arial" w:hAnsi="Arial" w:cs="Arial"/>
          <w:sz w:val="20"/>
          <w:szCs w:val="20"/>
        </w:rPr>
        <w:t xml:space="preserve">      </w:t>
      </w:r>
      <w:r w:rsidRPr="08D4B087">
        <w:rPr>
          <w:rFonts w:ascii="Arial" w:hAnsi="Arial" w:cs="Arial"/>
          <w:sz w:val="20"/>
          <w:szCs w:val="20"/>
        </w:rPr>
        <w:t>predsednik</w:t>
      </w:r>
    </w:p>
    <w:p w14:paraId="33177666" w14:textId="51B51C9B" w:rsidR="00055228" w:rsidRDefault="00055228" w:rsidP="00160220">
      <w:pPr>
        <w:spacing w:after="0" w:line="276" w:lineRule="auto"/>
        <w:rPr>
          <w:rFonts w:ascii="Arial" w:hAnsi="Arial" w:cs="Arial"/>
          <w:sz w:val="20"/>
          <w:szCs w:val="20"/>
        </w:rPr>
      </w:pPr>
    </w:p>
    <w:p w14:paraId="6275567C" w14:textId="77777777" w:rsidR="00A02BD5" w:rsidRDefault="00A02BD5" w:rsidP="00160220">
      <w:pPr>
        <w:spacing w:after="0" w:line="276" w:lineRule="auto"/>
        <w:rPr>
          <w:rFonts w:ascii="Arial" w:eastAsia="Times New Roman" w:hAnsi="Arial" w:cs="Arial"/>
          <w:b/>
          <w:sz w:val="20"/>
          <w:szCs w:val="20"/>
        </w:rPr>
      </w:pPr>
    </w:p>
    <w:p w14:paraId="12CE0D36" w14:textId="61039B9A" w:rsidR="00A02BD5" w:rsidRDefault="00A02BD5" w:rsidP="00160220">
      <w:pPr>
        <w:spacing w:after="0" w:line="276" w:lineRule="auto"/>
        <w:rPr>
          <w:rFonts w:ascii="Arial" w:eastAsia="Times New Roman" w:hAnsi="Arial" w:cs="Arial"/>
          <w:b/>
          <w:sz w:val="20"/>
          <w:szCs w:val="20"/>
        </w:rPr>
      </w:pPr>
      <w:r>
        <w:rPr>
          <w:rFonts w:ascii="Arial" w:eastAsia="Times New Roman" w:hAnsi="Arial" w:cs="Arial"/>
          <w:b/>
          <w:sz w:val="20"/>
          <w:szCs w:val="20"/>
        </w:rPr>
        <w:t>OBRAZLOŽITEV</w:t>
      </w:r>
    </w:p>
    <w:p w14:paraId="1DF08097" w14:textId="068F4B1B" w:rsidR="00A02BD5" w:rsidRDefault="00A02BD5" w:rsidP="00160220">
      <w:pPr>
        <w:spacing w:after="0" w:line="276" w:lineRule="auto"/>
        <w:jc w:val="both"/>
        <w:rPr>
          <w:rFonts w:ascii="Arial" w:hAnsi="Arial" w:cs="Arial"/>
          <w:sz w:val="20"/>
          <w:szCs w:val="20"/>
        </w:rPr>
      </w:pPr>
      <w:r w:rsidRPr="08D4B087">
        <w:rPr>
          <w:rFonts w:ascii="Arial" w:hAnsi="Arial" w:cs="Arial"/>
          <w:sz w:val="20"/>
          <w:szCs w:val="20"/>
        </w:rPr>
        <w:t xml:space="preserve">Uredba o javnem financiranju visokošolskih zavodov in drugih zavodov (Uradni list RS, št. 35/17, 24/19, 65/22 in 61/23; v nadaljnjem besedilu: uredba) </w:t>
      </w:r>
      <w:r w:rsidR="5374E4E8" w:rsidRPr="08D4B087">
        <w:rPr>
          <w:rFonts w:ascii="Arial" w:hAnsi="Arial" w:cs="Arial"/>
          <w:sz w:val="20"/>
          <w:szCs w:val="20"/>
        </w:rPr>
        <w:t>v določbi 13.b člena</w:t>
      </w:r>
      <w:r w:rsidR="0DFBF68B" w:rsidRPr="08D4B087">
        <w:rPr>
          <w:rFonts w:ascii="Arial" w:hAnsi="Arial" w:cs="Arial"/>
          <w:sz w:val="20"/>
          <w:szCs w:val="20"/>
        </w:rPr>
        <w:t xml:space="preserve"> določa namen porabe sredstev RSF</w:t>
      </w:r>
      <w:r w:rsidR="76A9D77E" w:rsidRPr="08D4B087">
        <w:rPr>
          <w:rFonts w:ascii="Arial" w:hAnsi="Arial" w:cs="Arial"/>
          <w:sz w:val="20"/>
          <w:szCs w:val="20"/>
        </w:rPr>
        <w:t>, ki jih</w:t>
      </w:r>
      <w:r w:rsidR="00E660CF">
        <w:rPr>
          <w:rFonts w:ascii="Arial" w:hAnsi="Arial" w:cs="Arial"/>
          <w:sz w:val="20"/>
          <w:szCs w:val="20"/>
        </w:rPr>
        <w:t xml:space="preserve"> </w:t>
      </w:r>
      <w:r w:rsidRPr="08D4B087">
        <w:rPr>
          <w:rFonts w:ascii="Arial" w:hAnsi="Arial" w:cs="Arial"/>
          <w:sz w:val="20"/>
          <w:szCs w:val="20"/>
        </w:rPr>
        <w:t xml:space="preserve">lahko javni in koncesionirani visokošolski zavodi porabijo za plače in druge izdatke za zaposlene, prispevke delodajalca za socialno varnost ter izdatke za blago in storitve. Sredstva TSF lahko oboji </w:t>
      </w:r>
      <w:r w:rsidR="00D15878" w:rsidRPr="08D4B087">
        <w:rPr>
          <w:rFonts w:ascii="Arial" w:hAnsi="Arial" w:cs="Arial"/>
          <w:sz w:val="20"/>
          <w:szCs w:val="20"/>
        </w:rPr>
        <w:t xml:space="preserve">namenijo tudi za </w:t>
      </w:r>
      <w:r w:rsidRPr="08D4B087">
        <w:rPr>
          <w:rFonts w:ascii="Arial" w:hAnsi="Arial" w:cs="Arial"/>
          <w:sz w:val="20"/>
          <w:szCs w:val="20"/>
        </w:rPr>
        <w:t>plačila obresti in odplačila kreditov</w:t>
      </w:r>
      <w:r w:rsidR="68474AB1" w:rsidRPr="08D4B087">
        <w:rPr>
          <w:rFonts w:ascii="Arial" w:hAnsi="Arial" w:cs="Arial"/>
          <w:sz w:val="20"/>
          <w:szCs w:val="20"/>
        </w:rPr>
        <w:t xml:space="preserve"> (3. člen uredbe)</w:t>
      </w:r>
      <w:r w:rsidRPr="08D4B087">
        <w:rPr>
          <w:rFonts w:ascii="Arial" w:hAnsi="Arial" w:cs="Arial"/>
          <w:sz w:val="20"/>
          <w:szCs w:val="20"/>
        </w:rPr>
        <w:t xml:space="preserve">, če je bilo posojilo najeto za financiranje stroškov izvajanja študijske dejavnosti. Poleg tega lahko </w:t>
      </w:r>
      <w:r w:rsidR="00D15878" w:rsidRPr="08D4B087">
        <w:rPr>
          <w:rFonts w:ascii="Arial" w:hAnsi="Arial" w:cs="Arial"/>
          <w:sz w:val="20"/>
          <w:szCs w:val="20"/>
        </w:rPr>
        <w:t xml:space="preserve">(samo) </w:t>
      </w:r>
      <w:r w:rsidRPr="08D4B087">
        <w:rPr>
          <w:rFonts w:ascii="Arial" w:hAnsi="Arial" w:cs="Arial"/>
          <w:sz w:val="20"/>
          <w:szCs w:val="20"/>
        </w:rPr>
        <w:t>javni visokošolski zavodi</w:t>
      </w:r>
      <w:r w:rsidR="00D15878" w:rsidRPr="08D4B087">
        <w:rPr>
          <w:rFonts w:ascii="Arial" w:hAnsi="Arial" w:cs="Arial"/>
          <w:sz w:val="20"/>
          <w:szCs w:val="20"/>
        </w:rPr>
        <w:t>, skladno z določili Zakona o visokem šolstvu, sredstva TSF porabijo tudi za nakup nematerialnega premoženja, nakup in vzdrževanje opreme, investicijsko vzdrževanje ter plačila obresti in odplačila kreditov, za katere je dala poroštvo Republika Slovenija (a le pod pogojem, da so predhodno zagotovljena sredstva za plače in izdatke za blago in storitve).</w:t>
      </w:r>
      <w:r w:rsidR="00160220" w:rsidRPr="08D4B087">
        <w:rPr>
          <w:rFonts w:ascii="Arial" w:hAnsi="Arial" w:cs="Arial"/>
          <w:sz w:val="20"/>
          <w:szCs w:val="20"/>
        </w:rPr>
        <w:t xml:space="preserve"> Koncesionirani zasebni visokošolski zavodi do nakupa opreme (in investicij) iz sredstev Proračuna Republike Slovenije niso upravičeni.</w:t>
      </w:r>
    </w:p>
    <w:p w14:paraId="3163E197" w14:textId="77777777" w:rsidR="00160220" w:rsidRDefault="00160220" w:rsidP="00160220">
      <w:pPr>
        <w:spacing w:after="0" w:line="276" w:lineRule="auto"/>
        <w:jc w:val="both"/>
        <w:rPr>
          <w:rFonts w:ascii="Arial" w:hAnsi="Arial" w:cs="Arial"/>
          <w:sz w:val="20"/>
          <w:szCs w:val="20"/>
        </w:rPr>
      </w:pPr>
    </w:p>
    <w:p w14:paraId="3E9FC202" w14:textId="7C3E52DB" w:rsidR="00A02BD5" w:rsidRDefault="00D15878" w:rsidP="00160220">
      <w:pPr>
        <w:spacing w:after="0" w:line="276" w:lineRule="auto"/>
        <w:jc w:val="both"/>
        <w:rPr>
          <w:rFonts w:ascii="Arial" w:hAnsi="Arial" w:cs="Arial"/>
          <w:sz w:val="20"/>
          <w:szCs w:val="20"/>
        </w:rPr>
      </w:pPr>
      <w:r w:rsidRPr="08D4B087">
        <w:rPr>
          <w:rFonts w:ascii="Arial" w:hAnsi="Arial" w:cs="Arial"/>
          <w:sz w:val="20"/>
          <w:szCs w:val="20"/>
        </w:rPr>
        <w:t xml:space="preserve">S to dopolnitvijo uredbe </w:t>
      </w:r>
      <w:r w:rsidR="7768501A" w:rsidRPr="08D4B087">
        <w:rPr>
          <w:rFonts w:ascii="Arial" w:hAnsi="Arial" w:cs="Arial"/>
          <w:sz w:val="20"/>
          <w:szCs w:val="20"/>
        </w:rPr>
        <w:t xml:space="preserve">se </w:t>
      </w:r>
      <w:r w:rsidRPr="08D4B087">
        <w:rPr>
          <w:rFonts w:ascii="Arial" w:hAnsi="Arial" w:cs="Arial"/>
          <w:sz w:val="20"/>
          <w:szCs w:val="20"/>
        </w:rPr>
        <w:t>zato podobno kot za sredstva TSF tudi za sredstva RSF omogoča, da jih (samo) javni visokošolski zavod</w:t>
      </w:r>
      <w:r w:rsidR="00160220" w:rsidRPr="08D4B087">
        <w:rPr>
          <w:rFonts w:ascii="Arial" w:hAnsi="Arial" w:cs="Arial"/>
          <w:sz w:val="20"/>
          <w:szCs w:val="20"/>
        </w:rPr>
        <w:t>i</w:t>
      </w:r>
      <w:r w:rsidRPr="08D4B087">
        <w:rPr>
          <w:rFonts w:ascii="Arial" w:hAnsi="Arial" w:cs="Arial"/>
          <w:sz w:val="20"/>
          <w:szCs w:val="20"/>
        </w:rPr>
        <w:t xml:space="preserve"> </w:t>
      </w:r>
      <w:r w:rsidR="30F7369A" w:rsidRPr="08D4B087">
        <w:rPr>
          <w:rFonts w:ascii="Arial" w:hAnsi="Arial" w:cs="Arial"/>
          <w:sz w:val="20"/>
          <w:szCs w:val="20"/>
        </w:rPr>
        <w:t xml:space="preserve">lahko </w:t>
      </w:r>
      <w:r w:rsidRPr="08D4B087">
        <w:rPr>
          <w:rFonts w:ascii="Arial" w:hAnsi="Arial" w:cs="Arial"/>
          <w:sz w:val="20"/>
          <w:szCs w:val="20"/>
        </w:rPr>
        <w:t>porabi</w:t>
      </w:r>
      <w:r w:rsidR="00160220" w:rsidRPr="08D4B087">
        <w:rPr>
          <w:rFonts w:ascii="Arial" w:hAnsi="Arial" w:cs="Arial"/>
          <w:sz w:val="20"/>
          <w:szCs w:val="20"/>
        </w:rPr>
        <w:t>jo</w:t>
      </w:r>
      <w:r w:rsidRPr="08D4B087">
        <w:rPr>
          <w:rFonts w:ascii="Arial" w:hAnsi="Arial" w:cs="Arial"/>
          <w:sz w:val="20"/>
          <w:szCs w:val="20"/>
        </w:rPr>
        <w:t xml:space="preserve"> za nakup, najem ali vzdrževanje opreme. Izkazalo se</w:t>
      </w:r>
      <w:r w:rsidR="412A0EA2" w:rsidRPr="08D4B087">
        <w:rPr>
          <w:rFonts w:ascii="Arial" w:hAnsi="Arial" w:cs="Arial"/>
          <w:sz w:val="20"/>
          <w:szCs w:val="20"/>
        </w:rPr>
        <w:t xml:space="preserve"> je</w:t>
      </w:r>
      <w:r w:rsidRPr="08D4B087">
        <w:rPr>
          <w:rFonts w:ascii="Arial" w:hAnsi="Arial" w:cs="Arial"/>
          <w:sz w:val="20"/>
          <w:szCs w:val="20"/>
        </w:rPr>
        <w:t xml:space="preserve"> namreč, da zavodi za doseganje razvojnih ciljev potrebujejo tudi opremo, saj razvoj poteka v smeri digitalizacije tako poslovanja zavoda kot izvajanja pedagoške in infrastrukturne dejavnosti zavoda. </w:t>
      </w:r>
      <w:r w:rsidRPr="08D4B087">
        <w:rPr>
          <w:rFonts w:ascii="Arial" w:hAnsi="Arial" w:cs="Arial"/>
          <w:sz w:val="20"/>
          <w:szCs w:val="20"/>
        </w:rPr>
        <w:lastRenderedPageBreak/>
        <w:t>Opremi lahko zavod nameni največ 20 % sredstev, ki jih za RSF prejme za posamezno 4-letno pogodbeno obdobje.</w:t>
      </w:r>
    </w:p>
    <w:p w14:paraId="1BAFFBDE" w14:textId="77777777" w:rsidR="00160220" w:rsidRDefault="00160220" w:rsidP="00160220">
      <w:pPr>
        <w:spacing w:after="0" w:line="276" w:lineRule="auto"/>
        <w:jc w:val="both"/>
        <w:rPr>
          <w:rFonts w:ascii="Arial" w:hAnsi="Arial" w:cs="Arial"/>
          <w:sz w:val="20"/>
          <w:szCs w:val="20"/>
        </w:rPr>
      </w:pPr>
    </w:p>
    <w:p w14:paraId="083CCF41" w14:textId="2874E49D" w:rsidR="00D15878" w:rsidRDefault="00D15878" w:rsidP="00160220">
      <w:pPr>
        <w:spacing w:after="0" w:line="276" w:lineRule="auto"/>
        <w:jc w:val="both"/>
        <w:rPr>
          <w:rFonts w:ascii="Arial" w:hAnsi="Arial" w:cs="Arial"/>
          <w:sz w:val="20"/>
          <w:szCs w:val="20"/>
        </w:rPr>
      </w:pPr>
      <w:r>
        <w:rPr>
          <w:rFonts w:ascii="Arial" w:hAnsi="Arial" w:cs="Arial"/>
          <w:sz w:val="20"/>
          <w:szCs w:val="20"/>
        </w:rPr>
        <w:t>Trenutno se izvaja pogodbeno obdobje 2021 – 2024. Cilji in kazalniki razvojnega stebra so za posamezni visokošolski zavod tako že določeni, zato ni smiselno, da bi lahko (samo) v zadnjem letu</w:t>
      </w:r>
      <w:r w:rsidR="00160220">
        <w:rPr>
          <w:rFonts w:ascii="Arial" w:hAnsi="Arial" w:cs="Arial"/>
          <w:sz w:val="20"/>
          <w:szCs w:val="20"/>
        </w:rPr>
        <w:t xml:space="preserve"> (2024)</w:t>
      </w:r>
      <w:r>
        <w:rPr>
          <w:rFonts w:ascii="Arial" w:hAnsi="Arial" w:cs="Arial"/>
          <w:sz w:val="20"/>
          <w:szCs w:val="20"/>
        </w:rPr>
        <w:t xml:space="preserve"> pogodbenega obdobja del sredstev porabili še za opremo</w:t>
      </w:r>
      <w:r w:rsidR="00160220">
        <w:rPr>
          <w:rFonts w:ascii="Arial" w:hAnsi="Arial" w:cs="Arial"/>
          <w:sz w:val="20"/>
          <w:szCs w:val="20"/>
        </w:rPr>
        <w:t>; slednja</w:t>
      </w:r>
      <w:r>
        <w:rPr>
          <w:rFonts w:ascii="Arial" w:hAnsi="Arial" w:cs="Arial"/>
          <w:sz w:val="20"/>
          <w:szCs w:val="20"/>
        </w:rPr>
        <w:t xml:space="preserve"> tudi ni bila dogovorjena v sklopu pogajanj.</w:t>
      </w:r>
      <w:r w:rsidR="00160220">
        <w:rPr>
          <w:rFonts w:ascii="Arial" w:hAnsi="Arial" w:cs="Arial"/>
          <w:sz w:val="20"/>
          <w:szCs w:val="20"/>
        </w:rPr>
        <w:t xml:space="preserve"> </w:t>
      </w:r>
      <w:r>
        <w:rPr>
          <w:rFonts w:ascii="Arial" w:hAnsi="Arial" w:cs="Arial"/>
          <w:sz w:val="20"/>
          <w:szCs w:val="20"/>
        </w:rPr>
        <w:t>Uredba zato določa, da lahko</w:t>
      </w:r>
      <w:r w:rsidR="00160220">
        <w:rPr>
          <w:rFonts w:ascii="Arial" w:hAnsi="Arial" w:cs="Arial"/>
          <w:sz w:val="20"/>
          <w:szCs w:val="20"/>
        </w:rPr>
        <w:t xml:space="preserve"> javni visokošolski</w:t>
      </w:r>
      <w:r>
        <w:rPr>
          <w:rFonts w:ascii="Arial" w:hAnsi="Arial" w:cs="Arial"/>
          <w:sz w:val="20"/>
          <w:szCs w:val="20"/>
        </w:rPr>
        <w:t xml:space="preserve"> zavodi opremo iz sredstev RSF pridobivajo šele </w:t>
      </w:r>
      <w:r w:rsidR="00160220">
        <w:rPr>
          <w:rFonts w:ascii="Arial" w:hAnsi="Arial" w:cs="Arial"/>
          <w:sz w:val="20"/>
          <w:szCs w:val="20"/>
        </w:rPr>
        <w:t>z naslednjim</w:t>
      </w:r>
      <w:r>
        <w:rPr>
          <w:rFonts w:ascii="Arial" w:hAnsi="Arial" w:cs="Arial"/>
          <w:sz w:val="20"/>
          <w:szCs w:val="20"/>
        </w:rPr>
        <w:t xml:space="preserve"> pogodbenim obdobjem</w:t>
      </w:r>
      <w:r w:rsidR="00160220">
        <w:rPr>
          <w:rFonts w:ascii="Arial" w:hAnsi="Arial" w:cs="Arial"/>
          <w:sz w:val="20"/>
          <w:szCs w:val="20"/>
        </w:rPr>
        <w:t>, to je 2025 – 2028. Natančneje bo tako obseg kot vrsta opreme za posamezen javni visokošolski zavod določena v okviru pogajanj za pogodbeno obdobje 2025 – 2028.</w:t>
      </w:r>
    </w:p>
    <w:p w14:paraId="3EE32497" w14:textId="77777777" w:rsidR="00A02BD5" w:rsidRDefault="00A02BD5" w:rsidP="00160220">
      <w:pPr>
        <w:spacing w:after="0" w:line="276" w:lineRule="auto"/>
        <w:rPr>
          <w:rFonts w:ascii="Arial" w:hAnsi="Arial" w:cs="Arial"/>
          <w:sz w:val="20"/>
          <w:szCs w:val="20"/>
        </w:rPr>
      </w:pPr>
    </w:p>
    <w:sectPr w:rsidR="00A02BD5" w:rsidSect="00D5105F">
      <w:headerReference w:type="first" r:id="rId20"/>
      <w:pgSz w:w="11906" w:h="16838"/>
      <w:pgMar w:top="1135"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64990A" w14:textId="77777777" w:rsidR="00632311" w:rsidRDefault="00632311">
      <w:pPr>
        <w:spacing w:after="0" w:line="240" w:lineRule="auto"/>
      </w:pPr>
      <w:r>
        <w:separator/>
      </w:r>
    </w:p>
  </w:endnote>
  <w:endnote w:type="continuationSeparator" w:id="0">
    <w:p w14:paraId="7768F892" w14:textId="77777777" w:rsidR="00632311" w:rsidRDefault="006323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E9A6C" w14:textId="77777777" w:rsidR="00632311" w:rsidRDefault="00632311">
      <w:pPr>
        <w:spacing w:after="0" w:line="240" w:lineRule="auto"/>
      </w:pPr>
      <w:r>
        <w:separator/>
      </w:r>
    </w:p>
  </w:footnote>
  <w:footnote w:type="continuationSeparator" w:id="0">
    <w:p w14:paraId="2AAD87C9" w14:textId="77777777" w:rsidR="00632311" w:rsidRDefault="006323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886F1" w14:textId="77777777" w:rsidR="004C34BA" w:rsidRDefault="004C34B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13F78"/>
    <w:multiLevelType w:val="hybridMultilevel"/>
    <w:tmpl w:val="7570C276"/>
    <w:lvl w:ilvl="0" w:tplc="7B8E8E32">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6963335"/>
    <w:multiLevelType w:val="hybridMultilevel"/>
    <w:tmpl w:val="08DACD2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70B3DD1"/>
    <w:multiLevelType w:val="hybridMultilevel"/>
    <w:tmpl w:val="FF3AFEC2"/>
    <w:lvl w:ilvl="0" w:tplc="9F0AE12C">
      <w:start w:val="1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701333"/>
    <w:multiLevelType w:val="hybridMultilevel"/>
    <w:tmpl w:val="E5AA3376"/>
    <w:lvl w:ilvl="0" w:tplc="C10EE32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57C695F"/>
    <w:multiLevelType w:val="multilevel"/>
    <w:tmpl w:val="513E26B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54CC50BA"/>
    <w:multiLevelType w:val="hybridMultilevel"/>
    <w:tmpl w:val="BAE69E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B085EC3"/>
    <w:multiLevelType w:val="hybridMultilevel"/>
    <w:tmpl w:val="4EC8A232"/>
    <w:lvl w:ilvl="0" w:tplc="EA7402DC">
      <w:start w:val="1"/>
      <w:numFmt w:val="bullet"/>
      <w:lvlText w:val="-"/>
      <w:lvlJc w:val="left"/>
      <w:pPr>
        <w:ind w:left="720" w:hanging="360"/>
      </w:pPr>
      <w:rPr>
        <w:rFonts w:ascii="Calibri" w:hAnsi="Calibri" w:hint="default"/>
      </w:rPr>
    </w:lvl>
    <w:lvl w:ilvl="1" w:tplc="E924D2B2">
      <w:start w:val="1"/>
      <w:numFmt w:val="bullet"/>
      <w:lvlText w:val="o"/>
      <w:lvlJc w:val="left"/>
      <w:pPr>
        <w:ind w:left="1440" w:hanging="360"/>
      </w:pPr>
      <w:rPr>
        <w:rFonts w:ascii="Courier New" w:hAnsi="Courier New" w:hint="default"/>
      </w:rPr>
    </w:lvl>
    <w:lvl w:ilvl="2" w:tplc="9FCCF500">
      <w:start w:val="1"/>
      <w:numFmt w:val="bullet"/>
      <w:lvlText w:val=""/>
      <w:lvlJc w:val="left"/>
      <w:pPr>
        <w:ind w:left="2160" w:hanging="360"/>
      </w:pPr>
      <w:rPr>
        <w:rFonts w:ascii="Wingdings" w:hAnsi="Wingdings" w:hint="default"/>
      </w:rPr>
    </w:lvl>
    <w:lvl w:ilvl="3" w:tplc="91782B98">
      <w:start w:val="1"/>
      <w:numFmt w:val="bullet"/>
      <w:lvlText w:val=""/>
      <w:lvlJc w:val="left"/>
      <w:pPr>
        <w:ind w:left="2880" w:hanging="360"/>
      </w:pPr>
      <w:rPr>
        <w:rFonts w:ascii="Symbol" w:hAnsi="Symbol" w:hint="default"/>
      </w:rPr>
    </w:lvl>
    <w:lvl w:ilvl="4" w:tplc="C62891DA">
      <w:start w:val="1"/>
      <w:numFmt w:val="bullet"/>
      <w:lvlText w:val="o"/>
      <w:lvlJc w:val="left"/>
      <w:pPr>
        <w:ind w:left="3600" w:hanging="360"/>
      </w:pPr>
      <w:rPr>
        <w:rFonts w:ascii="Courier New" w:hAnsi="Courier New" w:hint="default"/>
      </w:rPr>
    </w:lvl>
    <w:lvl w:ilvl="5" w:tplc="CA34D5BE">
      <w:start w:val="1"/>
      <w:numFmt w:val="bullet"/>
      <w:lvlText w:val=""/>
      <w:lvlJc w:val="left"/>
      <w:pPr>
        <w:ind w:left="4320" w:hanging="360"/>
      </w:pPr>
      <w:rPr>
        <w:rFonts w:ascii="Wingdings" w:hAnsi="Wingdings" w:hint="default"/>
      </w:rPr>
    </w:lvl>
    <w:lvl w:ilvl="6" w:tplc="6E0C5E8C">
      <w:start w:val="1"/>
      <w:numFmt w:val="bullet"/>
      <w:lvlText w:val=""/>
      <w:lvlJc w:val="left"/>
      <w:pPr>
        <w:ind w:left="5040" w:hanging="360"/>
      </w:pPr>
      <w:rPr>
        <w:rFonts w:ascii="Symbol" w:hAnsi="Symbol" w:hint="default"/>
      </w:rPr>
    </w:lvl>
    <w:lvl w:ilvl="7" w:tplc="B8D2C61C">
      <w:start w:val="1"/>
      <w:numFmt w:val="bullet"/>
      <w:lvlText w:val="o"/>
      <w:lvlJc w:val="left"/>
      <w:pPr>
        <w:ind w:left="5760" w:hanging="360"/>
      </w:pPr>
      <w:rPr>
        <w:rFonts w:ascii="Courier New" w:hAnsi="Courier New" w:hint="default"/>
      </w:rPr>
    </w:lvl>
    <w:lvl w:ilvl="8" w:tplc="A1FE31F8">
      <w:start w:val="1"/>
      <w:numFmt w:val="bullet"/>
      <w:lvlText w:val=""/>
      <w:lvlJc w:val="left"/>
      <w:pPr>
        <w:ind w:left="6480" w:hanging="360"/>
      </w:pPr>
      <w:rPr>
        <w:rFonts w:ascii="Wingdings" w:hAnsi="Wingdings" w:hint="default"/>
      </w:rPr>
    </w:lvl>
  </w:abstractNum>
  <w:abstractNum w:abstractNumId="11" w15:restartNumberingAfterBreak="0">
    <w:nsid w:val="628C5291"/>
    <w:multiLevelType w:val="multilevel"/>
    <w:tmpl w:val="99C0FE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8804E26"/>
    <w:multiLevelType w:val="hybridMultilevel"/>
    <w:tmpl w:val="6450D58E"/>
    <w:lvl w:ilvl="0" w:tplc="0424000F">
      <w:start w:val="1"/>
      <w:numFmt w:val="decimal"/>
      <w:lvlText w:val="%1."/>
      <w:lvlJc w:val="left"/>
      <w:pPr>
        <w:ind w:left="51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9E1055DE"/>
    <w:lvl w:ilvl="0" w:tplc="F9908FEC">
      <w:numFmt w:val="bullet"/>
      <w:pStyle w:val="Alineazaodstavkom"/>
      <w:lvlText w:val="-"/>
      <w:lvlJc w:val="left"/>
      <w:pPr>
        <w:tabs>
          <w:tab w:val="num" w:pos="397"/>
        </w:tabs>
        <w:ind w:left="397" w:hanging="397"/>
      </w:pPr>
      <w:rPr>
        <w:rFonts w:ascii="Arial" w:eastAsia="Calibri"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4966851"/>
    <w:multiLevelType w:val="hybridMultilevel"/>
    <w:tmpl w:val="83A83D40"/>
    <w:lvl w:ilvl="0" w:tplc="AF3E6EA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762A02CA"/>
    <w:multiLevelType w:val="hybridMultilevel"/>
    <w:tmpl w:val="FDAEBB94"/>
    <w:lvl w:ilvl="0" w:tplc="B89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23435873">
    <w:abstractNumId w:val="10"/>
  </w:num>
  <w:num w:numId="2" w16cid:durableId="885678630">
    <w:abstractNumId w:val="5"/>
  </w:num>
  <w:num w:numId="3" w16cid:durableId="1792627234">
    <w:abstractNumId w:val="9"/>
  </w:num>
  <w:num w:numId="4" w16cid:durableId="1804618833">
    <w:abstractNumId w:val="12"/>
  </w:num>
  <w:num w:numId="5" w16cid:durableId="2098209445">
    <w:abstractNumId w:val="6"/>
  </w:num>
  <w:num w:numId="6" w16cid:durableId="1415080028">
    <w:abstractNumId w:val="4"/>
  </w:num>
  <w:num w:numId="7" w16cid:durableId="698704073">
    <w:abstractNumId w:val="13"/>
  </w:num>
  <w:num w:numId="8" w16cid:durableId="1788305663">
    <w:abstractNumId w:val="14"/>
  </w:num>
  <w:num w:numId="9" w16cid:durableId="2121485601">
    <w:abstractNumId w:val="15"/>
  </w:num>
  <w:num w:numId="10" w16cid:durableId="74786294">
    <w:abstractNumId w:val="2"/>
  </w:num>
  <w:num w:numId="11" w16cid:durableId="1927417933">
    <w:abstractNumId w:val="8"/>
  </w:num>
  <w:num w:numId="12" w16cid:durableId="173350847">
    <w:abstractNumId w:val="3"/>
  </w:num>
  <w:num w:numId="13" w16cid:durableId="872496273">
    <w:abstractNumId w:val="7"/>
  </w:num>
  <w:num w:numId="14" w16cid:durableId="98455319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224543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725490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839770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3619209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991089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25457368">
    <w:abstractNumId w:val="0"/>
  </w:num>
  <w:num w:numId="21" w16cid:durableId="890505318">
    <w:abstractNumId w:val="1"/>
  </w:num>
  <w:num w:numId="22" w16cid:durableId="868882084">
    <w:abstractNumId w:val="11"/>
  </w:num>
  <w:num w:numId="23" w16cid:durableId="1553301304">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4899"/>
    <w:rsid w:val="00001224"/>
    <w:rsid w:val="000019F5"/>
    <w:rsid w:val="000025B0"/>
    <w:rsid w:val="0000332A"/>
    <w:rsid w:val="0000364C"/>
    <w:rsid w:val="0000782C"/>
    <w:rsid w:val="000176BA"/>
    <w:rsid w:val="00021CE3"/>
    <w:rsid w:val="00022E52"/>
    <w:rsid w:val="00027D36"/>
    <w:rsid w:val="00031F1C"/>
    <w:rsid w:val="00034E35"/>
    <w:rsid w:val="000350CC"/>
    <w:rsid w:val="00037AB6"/>
    <w:rsid w:val="000426FD"/>
    <w:rsid w:val="00043311"/>
    <w:rsid w:val="0004591F"/>
    <w:rsid w:val="00055228"/>
    <w:rsid w:val="00056BC0"/>
    <w:rsid w:val="00057F7F"/>
    <w:rsid w:val="00060A16"/>
    <w:rsid w:val="00077910"/>
    <w:rsid w:val="000865E8"/>
    <w:rsid w:val="00095B77"/>
    <w:rsid w:val="000A01FD"/>
    <w:rsid w:val="000A26CD"/>
    <w:rsid w:val="000B1E5D"/>
    <w:rsid w:val="000D5A48"/>
    <w:rsid w:val="000E1FB2"/>
    <w:rsid w:val="000E305D"/>
    <w:rsid w:val="000E6E31"/>
    <w:rsid w:val="000F2A43"/>
    <w:rsid w:val="000F305A"/>
    <w:rsid w:val="000F7D5B"/>
    <w:rsid w:val="00103DBF"/>
    <w:rsid w:val="00110BC7"/>
    <w:rsid w:val="00112007"/>
    <w:rsid w:val="001214E7"/>
    <w:rsid w:val="00121921"/>
    <w:rsid w:val="001267F1"/>
    <w:rsid w:val="00147EE0"/>
    <w:rsid w:val="00155431"/>
    <w:rsid w:val="00160220"/>
    <w:rsid w:val="00164685"/>
    <w:rsid w:val="00165F73"/>
    <w:rsid w:val="0019093E"/>
    <w:rsid w:val="00193252"/>
    <w:rsid w:val="001A231F"/>
    <w:rsid w:val="001A2E20"/>
    <w:rsid w:val="001A3383"/>
    <w:rsid w:val="001B3138"/>
    <w:rsid w:val="001C7A1F"/>
    <w:rsid w:val="001D5DFB"/>
    <w:rsid w:val="001D5F2D"/>
    <w:rsid w:val="001E3F15"/>
    <w:rsid w:val="001E4F75"/>
    <w:rsid w:val="001F3135"/>
    <w:rsid w:val="001F4308"/>
    <w:rsid w:val="00227B67"/>
    <w:rsid w:val="00230A01"/>
    <w:rsid w:val="002419DB"/>
    <w:rsid w:val="00250BE3"/>
    <w:rsid w:val="002624E0"/>
    <w:rsid w:val="002633D6"/>
    <w:rsid w:val="0026706D"/>
    <w:rsid w:val="0027441A"/>
    <w:rsid w:val="00275FEF"/>
    <w:rsid w:val="002866B0"/>
    <w:rsid w:val="0028796C"/>
    <w:rsid w:val="002904A1"/>
    <w:rsid w:val="00295EAE"/>
    <w:rsid w:val="002A3D5B"/>
    <w:rsid w:val="002B7CF3"/>
    <w:rsid w:val="002C3F82"/>
    <w:rsid w:val="002C5EB3"/>
    <w:rsid w:val="002C6462"/>
    <w:rsid w:val="002D1EF7"/>
    <w:rsid w:val="002D7F9B"/>
    <w:rsid w:val="002E2D5E"/>
    <w:rsid w:val="002E6DC1"/>
    <w:rsid w:val="002E7488"/>
    <w:rsid w:val="003011FC"/>
    <w:rsid w:val="00311BA2"/>
    <w:rsid w:val="00314D78"/>
    <w:rsid w:val="00315862"/>
    <w:rsid w:val="00315D9A"/>
    <w:rsid w:val="003208E2"/>
    <w:rsid w:val="00326BF9"/>
    <w:rsid w:val="003434E7"/>
    <w:rsid w:val="00352F0E"/>
    <w:rsid w:val="00354A39"/>
    <w:rsid w:val="00362BC8"/>
    <w:rsid w:val="00363873"/>
    <w:rsid w:val="00366020"/>
    <w:rsid w:val="00366CAC"/>
    <w:rsid w:val="00366D4F"/>
    <w:rsid w:val="003707A0"/>
    <w:rsid w:val="00371145"/>
    <w:rsid w:val="00371780"/>
    <w:rsid w:val="0038076C"/>
    <w:rsid w:val="003809E1"/>
    <w:rsid w:val="00380F35"/>
    <w:rsid w:val="0038348B"/>
    <w:rsid w:val="00386FD8"/>
    <w:rsid w:val="00387CF1"/>
    <w:rsid w:val="003955C7"/>
    <w:rsid w:val="003B353D"/>
    <w:rsid w:val="003B65B0"/>
    <w:rsid w:val="003C497F"/>
    <w:rsid w:val="003C5392"/>
    <w:rsid w:val="003C568B"/>
    <w:rsid w:val="003C625D"/>
    <w:rsid w:val="003C6A5D"/>
    <w:rsid w:val="003D403E"/>
    <w:rsid w:val="003D5269"/>
    <w:rsid w:val="003D630A"/>
    <w:rsid w:val="003D7670"/>
    <w:rsid w:val="003D7738"/>
    <w:rsid w:val="003F527B"/>
    <w:rsid w:val="0040745D"/>
    <w:rsid w:val="00417585"/>
    <w:rsid w:val="00430136"/>
    <w:rsid w:val="00432C82"/>
    <w:rsid w:val="00452FD6"/>
    <w:rsid w:val="00455D73"/>
    <w:rsid w:val="00457908"/>
    <w:rsid w:val="00470933"/>
    <w:rsid w:val="004710A7"/>
    <w:rsid w:val="00473E25"/>
    <w:rsid w:val="004751C2"/>
    <w:rsid w:val="00481642"/>
    <w:rsid w:val="0049327C"/>
    <w:rsid w:val="00496D2B"/>
    <w:rsid w:val="004A0256"/>
    <w:rsid w:val="004C2165"/>
    <w:rsid w:val="004C34BA"/>
    <w:rsid w:val="004C6198"/>
    <w:rsid w:val="004E658F"/>
    <w:rsid w:val="004F5BDB"/>
    <w:rsid w:val="005016FD"/>
    <w:rsid w:val="00502ECF"/>
    <w:rsid w:val="00505DAD"/>
    <w:rsid w:val="005107E0"/>
    <w:rsid w:val="0051235A"/>
    <w:rsid w:val="00513633"/>
    <w:rsid w:val="00517B7F"/>
    <w:rsid w:val="005242BD"/>
    <w:rsid w:val="005255AC"/>
    <w:rsid w:val="005304D4"/>
    <w:rsid w:val="00532A32"/>
    <w:rsid w:val="00535608"/>
    <w:rsid w:val="0055210C"/>
    <w:rsid w:val="005546D0"/>
    <w:rsid w:val="005562D6"/>
    <w:rsid w:val="00565463"/>
    <w:rsid w:val="00566B09"/>
    <w:rsid w:val="00571B83"/>
    <w:rsid w:val="0057350A"/>
    <w:rsid w:val="00573D2A"/>
    <w:rsid w:val="00581A51"/>
    <w:rsid w:val="00590415"/>
    <w:rsid w:val="00591376"/>
    <w:rsid w:val="005913C6"/>
    <w:rsid w:val="005A2301"/>
    <w:rsid w:val="005A77E3"/>
    <w:rsid w:val="005C24FB"/>
    <w:rsid w:val="005C4899"/>
    <w:rsid w:val="005D149D"/>
    <w:rsid w:val="005D3198"/>
    <w:rsid w:val="005E024A"/>
    <w:rsid w:val="005E1EAF"/>
    <w:rsid w:val="005E40B0"/>
    <w:rsid w:val="005E79F4"/>
    <w:rsid w:val="005F3AE7"/>
    <w:rsid w:val="005F4575"/>
    <w:rsid w:val="005F586D"/>
    <w:rsid w:val="005F649B"/>
    <w:rsid w:val="00616A54"/>
    <w:rsid w:val="00620EA9"/>
    <w:rsid w:val="00621495"/>
    <w:rsid w:val="00627A4E"/>
    <w:rsid w:val="00630828"/>
    <w:rsid w:val="00632311"/>
    <w:rsid w:val="00634886"/>
    <w:rsid w:val="0063649C"/>
    <w:rsid w:val="00637BD0"/>
    <w:rsid w:val="00656232"/>
    <w:rsid w:val="00672CB9"/>
    <w:rsid w:val="00676649"/>
    <w:rsid w:val="00682A80"/>
    <w:rsid w:val="0069067C"/>
    <w:rsid w:val="00690DD7"/>
    <w:rsid w:val="006919C5"/>
    <w:rsid w:val="006B33AD"/>
    <w:rsid w:val="006C2363"/>
    <w:rsid w:val="006D687B"/>
    <w:rsid w:val="006D6F97"/>
    <w:rsid w:val="006F6078"/>
    <w:rsid w:val="007032D9"/>
    <w:rsid w:val="007051E0"/>
    <w:rsid w:val="007070F4"/>
    <w:rsid w:val="00707B4F"/>
    <w:rsid w:val="0072056D"/>
    <w:rsid w:val="00720A6A"/>
    <w:rsid w:val="007247E1"/>
    <w:rsid w:val="00727D55"/>
    <w:rsid w:val="00741B65"/>
    <w:rsid w:val="00742081"/>
    <w:rsid w:val="00745486"/>
    <w:rsid w:val="00747FB4"/>
    <w:rsid w:val="007522D6"/>
    <w:rsid w:val="00756C23"/>
    <w:rsid w:val="00762927"/>
    <w:rsid w:val="0077057E"/>
    <w:rsid w:val="0077289B"/>
    <w:rsid w:val="00793540"/>
    <w:rsid w:val="007B19D2"/>
    <w:rsid w:val="007B71C8"/>
    <w:rsid w:val="007B7B43"/>
    <w:rsid w:val="007C4C31"/>
    <w:rsid w:val="007D00A4"/>
    <w:rsid w:val="007D081A"/>
    <w:rsid w:val="007D4882"/>
    <w:rsid w:val="007E010E"/>
    <w:rsid w:val="007F16BD"/>
    <w:rsid w:val="00801E10"/>
    <w:rsid w:val="00803BDE"/>
    <w:rsid w:val="00803F7B"/>
    <w:rsid w:val="00814C98"/>
    <w:rsid w:val="00820B41"/>
    <w:rsid w:val="00822835"/>
    <w:rsid w:val="008271A0"/>
    <w:rsid w:val="00832E99"/>
    <w:rsid w:val="0083462F"/>
    <w:rsid w:val="00834A8E"/>
    <w:rsid w:val="00836A5B"/>
    <w:rsid w:val="00837A69"/>
    <w:rsid w:val="008448A8"/>
    <w:rsid w:val="0086079E"/>
    <w:rsid w:val="00871CED"/>
    <w:rsid w:val="00872DC4"/>
    <w:rsid w:val="00881FD2"/>
    <w:rsid w:val="00882264"/>
    <w:rsid w:val="008828E0"/>
    <w:rsid w:val="0088445F"/>
    <w:rsid w:val="00892CA8"/>
    <w:rsid w:val="008A36A1"/>
    <w:rsid w:val="008B5E11"/>
    <w:rsid w:val="008B74D9"/>
    <w:rsid w:val="008C02D0"/>
    <w:rsid w:val="008C0B23"/>
    <w:rsid w:val="008C18FD"/>
    <w:rsid w:val="008C2BDF"/>
    <w:rsid w:val="008C39B2"/>
    <w:rsid w:val="008D223B"/>
    <w:rsid w:val="008E0454"/>
    <w:rsid w:val="008F244F"/>
    <w:rsid w:val="008F45EE"/>
    <w:rsid w:val="00900EFB"/>
    <w:rsid w:val="009044A0"/>
    <w:rsid w:val="009105C8"/>
    <w:rsid w:val="00920430"/>
    <w:rsid w:val="00930F6F"/>
    <w:rsid w:val="00932E12"/>
    <w:rsid w:val="009377EC"/>
    <w:rsid w:val="00945B8A"/>
    <w:rsid w:val="009461F5"/>
    <w:rsid w:val="009625F9"/>
    <w:rsid w:val="00962752"/>
    <w:rsid w:val="009716DD"/>
    <w:rsid w:val="00972AE3"/>
    <w:rsid w:val="0097561E"/>
    <w:rsid w:val="009761B2"/>
    <w:rsid w:val="00976546"/>
    <w:rsid w:val="009817FD"/>
    <w:rsid w:val="00992F89"/>
    <w:rsid w:val="009A165D"/>
    <w:rsid w:val="009A1F41"/>
    <w:rsid w:val="009A3FFA"/>
    <w:rsid w:val="009B04B2"/>
    <w:rsid w:val="009B6FF7"/>
    <w:rsid w:val="009C03CF"/>
    <w:rsid w:val="009C5549"/>
    <w:rsid w:val="009D2C66"/>
    <w:rsid w:val="009D46D8"/>
    <w:rsid w:val="009D78A4"/>
    <w:rsid w:val="009E26D2"/>
    <w:rsid w:val="009E59C3"/>
    <w:rsid w:val="009F2D20"/>
    <w:rsid w:val="009F33E8"/>
    <w:rsid w:val="00A02BD5"/>
    <w:rsid w:val="00A02D7C"/>
    <w:rsid w:val="00A0431B"/>
    <w:rsid w:val="00A04C6E"/>
    <w:rsid w:val="00A067C4"/>
    <w:rsid w:val="00A12F2D"/>
    <w:rsid w:val="00A22F37"/>
    <w:rsid w:val="00A24CDB"/>
    <w:rsid w:val="00A253E4"/>
    <w:rsid w:val="00A263FB"/>
    <w:rsid w:val="00A35082"/>
    <w:rsid w:val="00A41875"/>
    <w:rsid w:val="00A429F2"/>
    <w:rsid w:val="00A51107"/>
    <w:rsid w:val="00A74A09"/>
    <w:rsid w:val="00A77FEC"/>
    <w:rsid w:val="00AA37D1"/>
    <w:rsid w:val="00AB73EC"/>
    <w:rsid w:val="00AC063B"/>
    <w:rsid w:val="00AC0EF3"/>
    <w:rsid w:val="00AC33F2"/>
    <w:rsid w:val="00AC4073"/>
    <w:rsid w:val="00AC41C5"/>
    <w:rsid w:val="00AC4BB4"/>
    <w:rsid w:val="00AC5904"/>
    <w:rsid w:val="00AD2E33"/>
    <w:rsid w:val="00AD387F"/>
    <w:rsid w:val="00AF4FDA"/>
    <w:rsid w:val="00AF61A5"/>
    <w:rsid w:val="00B0225C"/>
    <w:rsid w:val="00B03336"/>
    <w:rsid w:val="00B175FC"/>
    <w:rsid w:val="00B36C77"/>
    <w:rsid w:val="00B36CD0"/>
    <w:rsid w:val="00B37C18"/>
    <w:rsid w:val="00B40E8D"/>
    <w:rsid w:val="00B4170A"/>
    <w:rsid w:val="00B42479"/>
    <w:rsid w:val="00B44707"/>
    <w:rsid w:val="00B4507F"/>
    <w:rsid w:val="00B4740C"/>
    <w:rsid w:val="00B516F2"/>
    <w:rsid w:val="00B5584C"/>
    <w:rsid w:val="00B610D7"/>
    <w:rsid w:val="00B668B6"/>
    <w:rsid w:val="00B72E99"/>
    <w:rsid w:val="00B80978"/>
    <w:rsid w:val="00B80E9A"/>
    <w:rsid w:val="00B82041"/>
    <w:rsid w:val="00B834ED"/>
    <w:rsid w:val="00B84705"/>
    <w:rsid w:val="00B90899"/>
    <w:rsid w:val="00B93E07"/>
    <w:rsid w:val="00B9716F"/>
    <w:rsid w:val="00BA5F6D"/>
    <w:rsid w:val="00BB2845"/>
    <w:rsid w:val="00BB7470"/>
    <w:rsid w:val="00BC2124"/>
    <w:rsid w:val="00BC4DA1"/>
    <w:rsid w:val="00BC7364"/>
    <w:rsid w:val="00BC7CE1"/>
    <w:rsid w:val="00BE25A0"/>
    <w:rsid w:val="00BE35D8"/>
    <w:rsid w:val="00BE626E"/>
    <w:rsid w:val="00BF2C57"/>
    <w:rsid w:val="00BF3293"/>
    <w:rsid w:val="00BF72C3"/>
    <w:rsid w:val="00C04B83"/>
    <w:rsid w:val="00C11CEC"/>
    <w:rsid w:val="00C14749"/>
    <w:rsid w:val="00C15ED7"/>
    <w:rsid w:val="00C169FC"/>
    <w:rsid w:val="00C17892"/>
    <w:rsid w:val="00C21116"/>
    <w:rsid w:val="00C324F5"/>
    <w:rsid w:val="00C41416"/>
    <w:rsid w:val="00C425FE"/>
    <w:rsid w:val="00C55FA7"/>
    <w:rsid w:val="00C56E00"/>
    <w:rsid w:val="00C70FF7"/>
    <w:rsid w:val="00C71FDE"/>
    <w:rsid w:val="00C77635"/>
    <w:rsid w:val="00C77672"/>
    <w:rsid w:val="00C8101F"/>
    <w:rsid w:val="00C81DF8"/>
    <w:rsid w:val="00C863DB"/>
    <w:rsid w:val="00C92D30"/>
    <w:rsid w:val="00C935BE"/>
    <w:rsid w:val="00C95BA3"/>
    <w:rsid w:val="00CA1F72"/>
    <w:rsid w:val="00CA4825"/>
    <w:rsid w:val="00CA7501"/>
    <w:rsid w:val="00CC25B3"/>
    <w:rsid w:val="00CC6FDC"/>
    <w:rsid w:val="00CD1B05"/>
    <w:rsid w:val="00CE18C4"/>
    <w:rsid w:val="00CE4FF5"/>
    <w:rsid w:val="00CF034A"/>
    <w:rsid w:val="00CF654A"/>
    <w:rsid w:val="00CF664D"/>
    <w:rsid w:val="00CF7AE0"/>
    <w:rsid w:val="00D0014A"/>
    <w:rsid w:val="00D02275"/>
    <w:rsid w:val="00D15878"/>
    <w:rsid w:val="00D20588"/>
    <w:rsid w:val="00D2073F"/>
    <w:rsid w:val="00D23455"/>
    <w:rsid w:val="00D33E3E"/>
    <w:rsid w:val="00D373BA"/>
    <w:rsid w:val="00D50A14"/>
    <w:rsid w:val="00D5105F"/>
    <w:rsid w:val="00D54610"/>
    <w:rsid w:val="00D60260"/>
    <w:rsid w:val="00D722B1"/>
    <w:rsid w:val="00D836F6"/>
    <w:rsid w:val="00DA5520"/>
    <w:rsid w:val="00DB214B"/>
    <w:rsid w:val="00DB2904"/>
    <w:rsid w:val="00DB7B4B"/>
    <w:rsid w:val="00DC7693"/>
    <w:rsid w:val="00DC7B9F"/>
    <w:rsid w:val="00DD03D9"/>
    <w:rsid w:val="00DD6228"/>
    <w:rsid w:val="00DD6EA6"/>
    <w:rsid w:val="00DD7E6E"/>
    <w:rsid w:val="00DE264C"/>
    <w:rsid w:val="00DE2D30"/>
    <w:rsid w:val="00DE3472"/>
    <w:rsid w:val="00DE7D01"/>
    <w:rsid w:val="00DF3C6D"/>
    <w:rsid w:val="00DF4F95"/>
    <w:rsid w:val="00E043AA"/>
    <w:rsid w:val="00E106B0"/>
    <w:rsid w:val="00E1785F"/>
    <w:rsid w:val="00E22A19"/>
    <w:rsid w:val="00E235A5"/>
    <w:rsid w:val="00E31589"/>
    <w:rsid w:val="00E3242D"/>
    <w:rsid w:val="00E4010B"/>
    <w:rsid w:val="00E53D9A"/>
    <w:rsid w:val="00E56C05"/>
    <w:rsid w:val="00E56D85"/>
    <w:rsid w:val="00E64E97"/>
    <w:rsid w:val="00E660CF"/>
    <w:rsid w:val="00E730A3"/>
    <w:rsid w:val="00E73CC9"/>
    <w:rsid w:val="00E767FA"/>
    <w:rsid w:val="00E83E1B"/>
    <w:rsid w:val="00E90875"/>
    <w:rsid w:val="00E90F72"/>
    <w:rsid w:val="00E9360C"/>
    <w:rsid w:val="00EA1AAE"/>
    <w:rsid w:val="00EA1BC2"/>
    <w:rsid w:val="00EA4FA4"/>
    <w:rsid w:val="00EA6EAA"/>
    <w:rsid w:val="00EB21B0"/>
    <w:rsid w:val="00EB2D84"/>
    <w:rsid w:val="00EB4D01"/>
    <w:rsid w:val="00EC4E9D"/>
    <w:rsid w:val="00EC5759"/>
    <w:rsid w:val="00ED001F"/>
    <w:rsid w:val="00ED23F3"/>
    <w:rsid w:val="00EE6C01"/>
    <w:rsid w:val="00F133D1"/>
    <w:rsid w:val="00F13DF2"/>
    <w:rsid w:val="00F22228"/>
    <w:rsid w:val="00F228C4"/>
    <w:rsid w:val="00F309B7"/>
    <w:rsid w:val="00F3503E"/>
    <w:rsid w:val="00F35DDE"/>
    <w:rsid w:val="00F373CF"/>
    <w:rsid w:val="00F45652"/>
    <w:rsid w:val="00F50E8B"/>
    <w:rsid w:val="00F55597"/>
    <w:rsid w:val="00F6482D"/>
    <w:rsid w:val="00F762ED"/>
    <w:rsid w:val="00F85C8E"/>
    <w:rsid w:val="00F90B50"/>
    <w:rsid w:val="00F91E42"/>
    <w:rsid w:val="00F966B4"/>
    <w:rsid w:val="00F97FB2"/>
    <w:rsid w:val="00FA1B41"/>
    <w:rsid w:val="00FA42FE"/>
    <w:rsid w:val="00FA70B3"/>
    <w:rsid w:val="00FC33BD"/>
    <w:rsid w:val="00FC3E07"/>
    <w:rsid w:val="00FC7D0F"/>
    <w:rsid w:val="00FD0028"/>
    <w:rsid w:val="00FD0087"/>
    <w:rsid w:val="00FD0DE7"/>
    <w:rsid w:val="00FD0F48"/>
    <w:rsid w:val="00FD5FBF"/>
    <w:rsid w:val="00FE0594"/>
    <w:rsid w:val="00FE2BCD"/>
    <w:rsid w:val="00FE3440"/>
    <w:rsid w:val="00FE7D38"/>
    <w:rsid w:val="00FF0821"/>
    <w:rsid w:val="00FF3188"/>
    <w:rsid w:val="00FF64D0"/>
    <w:rsid w:val="01310D18"/>
    <w:rsid w:val="013CAB9A"/>
    <w:rsid w:val="0162CC1C"/>
    <w:rsid w:val="03C0A0F1"/>
    <w:rsid w:val="04582B67"/>
    <w:rsid w:val="0466D688"/>
    <w:rsid w:val="04CAFB90"/>
    <w:rsid w:val="0535E46B"/>
    <w:rsid w:val="077DB07B"/>
    <w:rsid w:val="080504B7"/>
    <w:rsid w:val="08D4B087"/>
    <w:rsid w:val="08F4281D"/>
    <w:rsid w:val="090EC96D"/>
    <w:rsid w:val="09574503"/>
    <w:rsid w:val="0AEA9688"/>
    <w:rsid w:val="0B3319D7"/>
    <w:rsid w:val="0B4CF153"/>
    <w:rsid w:val="0BAD1375"/>
    <w:rsid w:val="0CE8C1B4"/>
    <w:rsid w:val="0D3867B5"/>
    <w:rsid w:val="0D3C3E9F"/>
    <w:rsid w:val="0D783271"/>
    <w:rsid w:val="0DFBF68B"/>
    <w:rsid w:val="0E1B90E6"/>
    <w:rsid w:val="0E23901C"/>
    <w:rsid w:val="0F5DC052"/>
    <w:rsid w:val="0F98E5D0"/>
    <w:rsid w:val="0FA6E526"/>
    <w:rsid w:val="104E2946"/>
    <w:rsid w:val="10700877"/>
    <w:rsid w:val="107AFBE2"/>
    <w:rsid w:val="109CA057"/>
    <w:rsid w:val="10D08F40"/>
    <w:rsid w:val="11194F6D"/>
    <w:rsid w:val="112A34AE"/>
    <w:rsid w:val="115331A8"/>
    <w:rsid w:val="11AC67D7"/>
    <w:rsid w:val="11F22B78"/>
    <w:rsid w:val="128EDFE7"/>
    <w:rsid w:val="129588B1"/>
    <w:rsid w:val="12DA6C56"/>
    <w:rsid w:val="1461D570"/>
    <w:rsid w:val="1596D0AC"/>
    <w:rsid w:val="1626A2CB"/>
    <w:rsid w:val="163FCB28"/>
    <w:rsid w:val="1725C772"/>
    <w:rsid w:val="17ADDD79"/>
    <w:rsid w:val="17D1986C"/>
    <w:rsid w:val="17FF18D3"/>
    <w:rsid w:val="18C770F6"/>
    <w:rsid w:val="196D68CD"/>
    <w:rsid w:val="1AA70956"/>
    <w:rsid w:val="1B09392E"/>
    <w:rsid w:val="1B3A3AFC"/>
    <w:rsid w:val="1BC018D1"/>
    <w:rsid w:val="1BFF11B8"/>
    <w:rsid w:val="1C87EBD0"/>
    <w:rsid w:val="1CA5098F"/>
    <w:rsid w:val="1D0704DA"/>
    <w:rsid w:val="1DF25E78"/>
    <w:rsid w:val="1E2CE4BB"/>
    <w:rsid w:val="1E39A236"/>
    <w:rsid w:val="1FCD8511"/>
    <w:rsid w:val="1FD9CD9B"/>
    <w:rsid w:val="1FDCAA51"/>
    <w:rsid w:val="211120D6"/>
    <w:rsid w:val="2151772F"/>
    <w:rsid w:val="217D837D"/>
    <w:rsid w:val="21A96344"/>
    <w:rsid w:val="2231EAC1"/>
    <w:rsid w:val="224882B2"/>
    <w:rsid w:val="22EE97E2"/>
    <w:rsid w:val="23425775"/>
    <w:rsid w:val="23E10DF5"/>
    <w:rsid w:val="2432C069"/>
    <w:rsid w:val="245706FD"/>
    <w:rsid w:val="24DE27D6"/>
    <w:rsid w:val="250ECBD1"/>
    <w:rsid w:val="25750845"/>
    <w:rsid w:val="25CE90CA"/>
    <w:rsid w:val="27384316"/>
    <w:rsid w:val="291B5894"/>
    <w:rsid w:val="295D7A15"/>
    <w:rsid w:val="29EAB550"/>
    <w:rsid w:val="2CD9C54C"/>
    <w:rsid w:val="2CE9F6F5"/>
    <w:rsid w:val="2D73D2FE"/>
    <w:rsid w:val="2E64399D"/>
    <w:rsid w:val="2E85C756"/>
    <w:rsid w:val="2EDAA5D6"/>
    <w:rsid w:val="2F1BDCB3"/>
    <w:rsid w:val="2FA5D679"/>
    <w:rsid w:val="305F750F"/>
    <w:rsid w:val="30D76BCE"/>
    <w:rsid w:val="30F7369A"/>
    <w:rsid w:val="3139D0C9"/>
    <w:rsid w:val="3301B7E2"/>
    <w:rsid w:val="3366FF22"/>
    <w:rsid w:val="341207D7"/>
    <w:rsid w:val="34CBAED4"/>
    <w:rsid w:val="35455DFA"/>
    <w:rsid w:val="3599A21A"/>
    <w:rsid w:val="37849C2E"/>
    <w:rsid w:val="387120BA"/>
    <w:rsid w:val="392645B2"/>
    <w:rsid w:val="3A68424D"/>
    <w:rsid w:val="3A744AF7"/>
    <w:rsid w:val="3A8CB829"/>
    <w:rsid w:val="3B1520AB"/>
    <w:rsid w:val="3B574F61"/>
    <w:rsid w:val="3BE917D5"/>
    <w:rsid w:val="3C26D158"/>
    <w:rsid w:val="3D65B15D"/>
    <w:rsid w:val="3DF7B3FF"/>
    <w:rsid w:val="3E5DA3F6"/>
    <w:rsid w:val="3E80CA85"/>
    <w:rsid w:val="3E9876F2"/>
    <w:rsid w:val="3F9BDB73"/>
    <w:rsid w:val="3FF07F54"/>
    <w:rsid w:val="4025C370"/>
    <w:rsid w:val="40344753"/>
    <w:rsid w:val="412A0EA2"/>
    <w:rsid w:val="45049464"/>
    <w:rsid w:val="458AD017"/>
    <w:rsid w:val="46AFCB80"/>
    <w:rsid w:val="46E7681F"/>
    <w:rsid w:val="47419328"/>
    <w:rsid w:val="47C9BA9E"/>
    <w:rsid w:val="48CD7974"/>
    <w:rsid w:val="48E6462D"/>
    <w:rsid w:val="490D3653"/>
    <w:rsid w:val="49E177F5"/>
    <w:rsid w:val="4A0A613B"/>
    <w:rsid w:val="4B695A09"/>
    <w:rsid w:val="4C15044B"/>
    <w:rsid w:val="4C2E2CA8"/>
    <w:rsid w:val="4C44D715"/>
    <w:rsid w:val="4C9FF3FA"/>
    <w:rsid w:val="4CA1444C"/>
    <w:rsid w:val="4CF2FE92"/>
    <w:rsid w:val="4DA784AE"/>
    <w:rsid w:val="4E6781D1"/>
    <w:rsid w:val="4E8FBFF4"/>
    <w:rsid w:val="4EC0C71A"/>
    <w:rsid w:val="4FCAFEF4"/>
    <w:rsid w:val="50427D97"/>
    <w:rsid w:val="505C977B"/>
    <w:rsid w:val="50AA878D"/>
    <w:rsid w:val="50D79602"/>
    <w:rsid w:val="50FEA262"/>
    <w:rsid w:val="514F3FD1"/>
    <w:rsid w:val="51DC3861"/>
    <w:rsid w:val="51F13C76"/>
    <w:rsid w:val="52349E0B"/>
    <w:rsid w:val="529AF03C"/>
    <w:rsid w:val="52C56E14"/>
    <w:rsid w:val="5374E4E8"/>
    <w:rsid w:val="537A1E59"/>
    <w:rsid w:val="54132C0B"/>
    <w:rsid w:val="54DAB1D6"/>
    <w:rsid w:val="551474A0"/>
    <w:rsid w:val="551A2213"/>
    <w:rsid w:val="5672C634"/>
    <w:rsid w:val="56769334"/>
    <w:rsid w:val="582963F8"/>
    <w:rsid w:val="5844422B"/>
    <w:rsid w:val="58F4864B"/>
    <w:rsid w:val="59E628E9"/>
    <w:rsid w:val="5A881FFA"/>
    <w:rsid w:val="5ACB0CC3"/>
    <w:rsid w:val="5DA13B8A"/>
    <w:rsid w:val="5EA1930C"/>
    <w:rsid w:val="5F6AB65D"/>
    <w:rsid w:val="6019A87A"/>
    <w:rsid w:val="6048B0A4"/>
    <w:rsid w:val="60E464B8"/>
    <w:rsid w:val="60E6E55D"/>
    <w:rsid w:val="6131DEC1"/>
    <w:rsid w:val="61B578DB"/>
    <w:rsid w:val="61C5FBD3"/>
    <w:rsid w:val="61D1FC14"/>
    <w:rsid w:val="61F78D11"/>
    <w:rsid w:val="629331DF"/>
    <w:rsid w:val="62FBEC2E"/>
    <w:rsid w:val="63175D46"/>
    <w:rsid w:val="6321666E"/>
    <w:rsid w:val="633C143B"/>
    <w:rsid w:val="649C7284"/>
    <w:rsid w:val="652CE72C"/>
    <w:rsid w:val="6615B800"/>
    <w:rsid w:val="6639914D"/>
    <w:rsid w:val="66ACA4F1"/>
    <w:rsid w:val="6824BA5F"/>
    <w:rsid w:val="68474AB1"/>
    <w:rsid w:val="68487552"/>
    <w:rsid w:val="69961434"/>
    <w:rsid w:val="69CB61BB"/>
    <w:rsid w:val="6A9E43C4"/>
    <w:rsid w:val="6AC41371"/>
    <w:rsid w:val="6AE6D599"/>
    <w:rsid w:val="6AF580BA"/>
    <w:rsid w:val="6B1E8D05"/>
    <w:rsid w:val="6D001908"/>
    <w:rsid w:val="6D14AEBB"/>
    <w:rsid w:val="6D36B977"/>
    <w:rsid w:val="6DB46545"/>
    <w:rsid w:val="6F2F8F90"/>
    <w:rsid w:val="6F7D6E1D"/>
    <w:rsid w:val="6FAB79C9"/>
    <w:rsid w:val="6FECEF14"/>
    <w:rsid w:val="7037B9CA"/>
    <w:rsid w:val="7205137F"/>
    <w:rsid w:val="7228C528"/>
    <w:rsid w:val="73884B43"/>
    <w:rsid w:val="7477B332"/>
    <w:rsid w:val="74851AA0"/>
    <w:rsid w:val="7572C0A0"/>
    <w:rsid w:val="757A8A66"/>
    <w:rsid w:val="76A9D77E"/>
    <w:rsid w:val="772D3AFA"/>
    <w:rsid w:val="7755A5F0"/>
    <w:rsid w:val="7768501A"/>
    <w:rsid w:val="78E7908D"/>
    <w:rsid w:val="79F331C3"/>
    <w:rsid w:val="7A775D2A"/>
    <w:rsid w:val="7AE3D201"/>
    <w:rsid w:val="7B2F54B5"/>
    <w:rsid w:val="7C01FC6F"/>
    <w:rsid w:val="7D0BF7BD"/>
    <w:rsid w:val="7D50A232"/>
    <w:rsid w:val="7F6F3082"/>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2171C"/>
  <w15:docId w15:val="{8815057A-FE0D-4364-A6A6-00CD3D5F6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324F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customStyle="1" w:styleId="odstavek1">
    <w:name w:val="odstavek1"/>
    <w:basedOn w:val="Navaden"/>
    <w:rsid w:val="00FE2BC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FE2BCD"/>
    <w:pPr>
      <w:spacing w:after="0" w:line="240" w:lineRule="auto"/>
      <w:jc w:val="center"/>
    </w:pPr>
    <w:rPr>
      <w:rFonts w:ascii="Arial" w:eastAsia="Times New Roman" w:hAnsi="Arial" w:cs="Arial"/>
      <w:b/>
      <w:bCs/>
      <w:lang w:eastAsia="sl-SI"/>
    </w:rPr>
  </w:style>
  <w:style w:type="paragraph" w:styleId="Odstavekseznama">
    <w:name w:val="List Paragraph"/>
    <w:basedOn w:val="Navaden"/>
    <w:uiPriority w:val="34"/>
    <w:qFormat/>
    <w:rsid w:val="00FE2BCD"/>
    <w:pPr>
      <w:spacing w:after="200" w:line="276" w:lineRule="auto"/>
      <w:ind w:left="720"/>
      <w:contextualSpacing/>
    </w:pPr>
  </w:style>
  <w:style w:type="paragraph" w:customStyle="1" w:styleId="Odstavek">
    <w:name w:val="Odstavek"/>
    <w:basedOn w:val="Navaden"/>
    <w:link w:val="OdstavekZnak"/>
    <w:qFormat/>
    <w:rsid w:val="00FE2BCD"/>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FE2BCD"/>
    <w:rPr>
      <w:rFonts w:ascii="Arial" w:eastAsia="Times New Roman" w:hAnsi="Arial" w:cs="Times New Roman"/>
    </w:rPr>
  </w:style>
  <w:style w:type="paragraph" w:customStyle="1" w:styleId="Alineazaodstavkom">
    <w:name w:val="Alinea za odstavkom"/>
    <w:basedOn w:val="Navaden"/>
    <w:link w:val="AlineazaodstavkomZnak"/>
    <w:qFormat/>
    <w:rsid w:val="00FE2BCD"/>
    <w:pPr>
      <w:numPr>
        <w:numId w:val="8"/>
      </w:numPr>
      <w:tabs>
        <w:tab w:val="left" w:pos="540"/>
        <w:tab w:val="left" w:pos="900"/>
      </w:tabs>
      <w:spacing w:after="0" w:line="240" w:lineRule="auto"/>
      <w:jc w:val="both"/>
    </w:pPr>
    <w:rPr>
      <w:rFonts w:ascii="Arial" w:eastAsia="Times New Roman" w:hAnsi="Arial" w:cs="Times New Roman"/>
    </w:rPr>
  </w:style>
  <w:style w:type="character" w:customStyle="1" w:styleId="AlineazaodstavkomZnak">
    <w:name w:val="Alinea za odstavkom Znak"/>
    <w:link w:val="Alineazaodstavkom"/>
    <w:rsid w:val="00FE2BCD"/>
    <w:rPr>
      <w:rFonts w:ascii="Arial" w:eastAsia="Times New Roman" w:hAnsi="Arial" w:cs="Times New Roman"/>
    </w:rPr>
  </w:style>
  <w:style w:type="paragraph" w:customStyle="1" w:styleId="len">
    <w:name w:val="Člen"/>
    <w:basedOn w:val="Navaden"/>
    <w:link w:val="lenZnak"/>
    <w:qFormat/>
    <w:rsid w:val="00FE2BCD"/>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
    <w:rsid w:val="00FE2BCD"/>
    <w:rPr>
      <w:rFonts w:ascii="Arial" w:eastAsia="Times New Roman" w:hAnsi="Arial" w:cs="Times New Roman"/>
      <w:b/>
    </w:rPr>
  </w:style>
  <w:style w:type="paragraph" w:customStyle="1" w:styleId="lennaslov">
    <w:name w:val="Člen_naslov"/>
    <w:basedOn w:val="len"/>
    <w:qFormat/>
    <w:rsid w:val="00FE2BCD"/>
    <w:pPr>
      <w:spacing w:before="0"/>
    </w:pPr>
  </w:style>
  <w:style w:type="paragraph" w:customStyle="1" w:styleId="Poglavje">
    <w:name w:val="Poglavje"/>
    <w:basedOn w:val="Navaden"/>
    <w:qFormat/>
    <w:rsid w:val="00FE2B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Neotevilenodstavek">
    <w:name w:val="Neoštevilčen odstavek"/>
    <w:basedOn w:val="Navaden"/>
    <w:link w:val="NeotevilenodstavekZnak"/>
    <w:qFormat/>
    <w:rsid w:val="00DA552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basedOn w:val="Privzetapisavaodstavka"/>
    <w:link w:val="Neotevilenodstavek"/>
    <w:rsid w:val="00DA5520"/>
    <w:rPr>
      <w:rFonts w:ascii="Arial" w:eastAsia="Times New Roman" w:hAnsi="Arial" w:cs="Arial"/>
      <w:lang w:eastAsia="sl-SI"/>
    </w:rPr>
  </w:style>
  <w:style w:type="paragraph" w:customStyle="1" w:styleId="len1">
    <w:name w:val="len1"/>
    <w:basedOn w:val="Navaden"/>
    <w:rsid w:val="00F35DDE"/>
    <w:pPr>
      <w:spacing w:before="480"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3707A0"/>
    <w:pPr>
      <w:spacing w:after="0" w:line="240" w:lineRule="auto"/>
      <w:ind w:left="425" w:hanging="425"/>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275FE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75FEF"/>
    <w:rPr>
      <w:rFonts w:ascii="Segoe UI" w:hAnsi="Segoe UI" w:cs="Segoe UI"/>
      <w:sz w:val="18"/>
      <w:szCs w:val="18"/>
    </w:rPr>
  </w:style>
  <w:style w:type="character" w:styleId="Pripombasklic">
    <w:name w:val="annotation reference"/>
    <w:basedOn w:val="Privzetapisavaodstavka"/>
    <w:uiPriority w:val="99"/>
    <w:semiHidden/>
    <w:unhideWhenUsed/>
    <w:rsid w:val="00CF664D"/>
    <w:rPr>
      <w:sz w:val="16"/>
      <w:szCs w:val="16"/>
    </w:rPr>
  </w:style>
  <w:style w:type="paragraph" w:styleId="Pripombabesedilo">
    <w:name w:val="annotation text"/>
    <w:basedOn w:val="Navaden"/>
    <w:link w:val="PripombabesediloZnak"/>
    <w:uiPriority w:val="99"/>
    <w:unhideWhenUsed/>
    <w:rsid w:val="00CF664D"/>
    <w:pPr>
      <w:spacing w:line="240" w:lineRule="auto"/>
    </w:pPr>
    <w:rPr>
      <w:sz w:val="20"/>
      <w:szCs w:val="20"/>
    </w:rPr>
  </w:style>
  <w:style w:type="character" w:customStyle="1" w:styleId="PripombabesediloZnak">
    <w:name w:val="Pripomba – besedilo Znak"/>
    <w:basedOn w:val="Privzetapisavaodstavka"/>
    <w:link w:val="Pripombabesedilo"/>
    <w:uiPriority w:val="99"/>
    <w:rsid w:val="00CF664D"/>
    <w:rPr>
      <w:sz w:val="20"/>
      <w:szCs w:val="20"/>
    </w:rPr>
  </w:style>
  <w:style w:type="paragraph" w:styleId="Zadevapripombe">
    <w:name w:val="annotation subject"/>
    <w:basedOn w:val="Pripombabesedilo"/>
    <w:next w:val="Pripombabesedilo"/>
    <w:link w:val="ZadevapripombeZnak"/>
    <w:uiPriority w:val="99"/>
    <w:semiHidden/>
    <w:unhideWhenUsed/>
    <w:rsid w:val="00CF664D"/>
    <w:rPr>
      <w:b/>
      <w:bCs/>
    </w:rPr>
  </w:style>
  <w:style w:type="character" w:customStyle="1" w:styleId="ZadevapripombeZnak">
    <w:name w:val="Zadeva pripombe Znak"/>
    <w:basedOn w:val="PripombabesediloZnak"/>
    <w:link w:val="Zadevapripombe"/>
    <w:uiPriority w:val="99"/>
    <w:semiHidden/>
    <w:rsid w:val="00CF664D"/>
    <w:rPr>
      <w:b/>
      <w:bCs/>
      <w:sz w:val="20"/>
      <w:szCs w:val="20"/>
    </w:rPr>
  </w:style>
  <w:style w:type="paragraph" w:styleId="Noga">
    <w:name w:val="footer"/>
    <w:basedOn w:val="Navaden"/>
    <w:link w:val="NogaZnak"/>
    <w:uiPriority w:val="99"/>
    <w:unhideWhenUsed/>
    <w:rsid w:val="00DB2904"/>
    <w:pPr>
      <w:tabs>
        <w:tab w:val="center" w:pos="4536"/>
        <w:tab w:val="right" w:pos="9072"/>
      </w:tabs>
      <w:spacing w:after="0" w:line="240" w:lineRule="auto"/>
    </w:pPr>
  </w:style>
  <w:style w:type="character" w:customStyle="1" w:styleId="NogaZnak">
    <w:name w:val="Noga Znak"/>
    <w:basedOn w:val="Privzetapisavaodstavka"/>
    <w:link w:val="Noga"/>
    <w:uiPriority w:val="99"/>
    <w:rsid w:val="00DB2904"/>
  </w:style>
  <w:style w:type="table" w:styleId="Tabelamrea">
    <w:name w:val="Table Grid"/>
    <w:basedOn w:val="Navadnatabela"/>
    <w:uiPriority w:val="39"/>
    <w:rsid w:val="00E315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avaden"/>
    <w:rsid w:val="008F244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8F244F"/>
  </w:style>
  <w:style w:type="character" w:customStyle="1" w:styleId="spellingerror">
    <w:name w:val="spellingerror"/>
    <w:basedOn w:val="Privzetapisavaodstavka"/>
    <w:rsid w:val="008F244F"/>
  </w:style>
  <w:style w:type="character" w:customStyle="1" w:styleId="eop">
    <w:name w:val="eop"/>
    <w:basedOn w:val="Privzetapisavaodstavka"/>
    <w:rsid w:val="008F244F"/>
  </w:style>
  <w:style w:type="paragraph" w:customStyle="1" w:styleId="len0">
    <w:name w:val="len"/>
    <w:basedOn w:val="Navaden"/>
    <w:rsid w:val="009A3FF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9A3FF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9A3FF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memba1">
    <w:name w:val="Omemba1"/>
    <w:basedOn w:val="Privzetapisavaodstavka"/>
    <w:uiPriority w:val="99"/>
    <w:unhideWhenUsed/>
    <w:rPr>
      <w:color w:val="2B579A"/>
      <w:shd w:val="clear" w:color="auto" w:fill="E6E6E6"/>
    </w:rPr>
  </w:style>
  <w:style w:type="paragraph" w:styleId="Revizija">
    <w:name w:val="Revision"/>
    <w:hidden/>
    <w:uiPriority w:val="99"/>
    <w:semiHidden/>
    <w:rsid w:val="00832E99"/>
    <w:pPr>
      <w:spacing w:after="0" w:line="240" w:lineRule="auto"/>
    </w:pPr>
  </w:style>
  <w:style w:type="character" w:styleId="Nerazreenaomemba">
    <w:name w:val="Unresolved Mention"/>
    <w:basedOn w:val="Privzetapisavaodstavka"/>
    <w:uiPriority w:val="99"/>
    <w:semiHidden/>
    <w:unhideWhenUsed/>
    <w:rsid w:val="006D68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682500">
      <w:bodyDiv w:val="1"/>
      <w:marLeft w:val="0"/>
      <w:marRight w:val="0"/>
      <w:marTop w:val="0"/>
      <w:marBottom w:val="0"/>
      <w:divBdr>
        <w:top w:val="none" w:sz="0" w:space="0" w:color="auto"/>
        <w:left w:val="none" w:sz="0" w:space="0" w:color="auto"/>
        <w:bottom w:val="none" w:sz="0" w:space="0" w:color="auto"/>
        <w:right w:val="none" w:sz="0" w:space="0" w:color="auto"/>
      </w:divBdr>
    </w:div>
    <w:div w:id="750932588">
      <w:bodyDiv w:val="1"/>
      <w:marLeft w:val="0"/>
      <w:marRight w:val="0"/>
      <w:marTop w:val="0"/>
      <w:marBottom w:val="0"/>
      <w:divBdr>
        <w:top w:val="none" w:sz="0" w:space="0" w:color="auto"/>
        <w:left w:val="none" w:sz="0" w:space="0" w:color="auto"/>
        <w:bottom w:val="none" w:sz="0" w:space="0" w:color="auto"/>
        <w:right w:val="none" w:sz="0" w:space="0" w:color="auto"/>
      </w:divBdr>
      <w:divsChild>
        <w:div w:id="1250970754">
          <w:marLeft w:val="0"/>
          <w:marRight w:val="0"/>
          <w:marTop w:val="0"/>
          <w:marBottom w:val="0"/>
          <w:divBdr>
            <w:top w:val="none" w:sz="0" w:space="0" w:color="auto"/>
            <w:left w:val="none" w:sz="0" w:space="0" w:color="auto"/>
            <w:bottom w:val="none" w:sz="0" w:space="0" w:color="auto"/>
            <w:right w:val="none" w:sz="0" w:space="0" w:color="auto"/>
          </w:divBdr>
          <w:divsChild>
            <w:div w:id="1809281264">
              <w:marLeft w:val="0"/>
              <w:marRight w:val="0"/>
              <w:marTop w:val="100"/>
              <w:marBottom w:val="100"/>
              <w:divBdr>
                <w:top w:val="none" w:sz="0" w:space="0" w:color="auto"/>
                <w:left w:val="none" w:sz="0" w:space="0" w:color="auto"/>
                <w:bottom w:val="none" w:sz="0" w:space="0" w:color="auto"/>
                <w:right w:val="none" w:sz="0" w:space="0" w:color="auto"/>
              </w:divBdr>
              <w:divsChild>
                <w:div w:id="1471365584">
                  <w:marLeft w:val="0"/>
                  <w:marRight w:val="0"/>
                  <w:marTop w:val="0"/>
                  <w:marBottom w:val="0"/>
                  <w:divBdr>
                    <w:top w:val="none" w:sz="0" w:space="0" w:color="auto"/>
                    <w:left w:val="none" w:sz="0" w:space="0" w:color="auto"/>
                    <w:bottom w:val="none" w:sz="0" w:space="0" w:color="auto"/>
                    <w:right w:val="none" w:sz="0" w:space="0" w:color="auto"/>
                  </w:divBdr>
                  <w:divsChild>
                    <w:div w:id="323357215">
                      <w:marLeft w:val="0"/>
                      <w:marRight w:val="0"/>
                      <w:marTop w:val="0"/>
                      <w:marBottom w:val="0"/>
                      <w:divBdr>
                        <w:top w:val="none" w:sz="0" w:space="0" w:color="auto"/>
                        <w:left w:val="none" w:sz="0" w:space="0" w:color="auto"/>
                        <w:bottom w:val="none" w:sz="0" w:space="0" w:color="auto"/>
                        <w:right w:val="none" w:sz="0" w:space="0" w:color="auto"/>
                      </w:divBdr>
                      <w:divsChild>
                        <w:div w:id="651980114">
                          <w:marLeft w:val="0"/>
                          <w:marRight w:val="0"/>
                          <w:marTop w:val="0"/>
                          <w:marBottom w:val="0"/>
                          <w:divBdr>
                            <w:top w:val="none" w:sz="0" w:space="0" w:color="auto"/>
                            <w:left w:val="none" w:sz="0" w:space="0" w:color="auto"/>
                            <w:bottom w:val="none" w:sz="0" w:space="0" w:color="auto"/>
                            <w:right w:val="none" w:sz="0" w:space="0" w:color="auto"/>
                          </w:divBdr>
                          <w:divsChild>
                            <w:div w:id="506360501">
                              <w:marLeft w:val="0"/>
                              <w:marRight w:val="0"/>
                              <w:marTop w:val="0"/>
                              <w:marBottom w:val="0"/>
                              <w:divBdr>
                                <w:top w:val="none" w:sz="0" w:space="0" w:color="auto"/>
                                <w:left w:val="none" w:sz="0" w:space="0" w:color="auto"/>
                                <w:bottom w:val="none" w:sz="0" w:space="0" w:color="auto"/>
                                <w:right w:val="none" w:sz="0" w:space="0" w:color="auto"/>
                              </w:divBdr>
                              <w:divsChild>
                                <w:div w:id="510803780">
                                  <w:marLeft w:val="0"/>
                                  <w:marRight w:val="0"/>
                                  <w:marTop w:val="0"/>
                                  <w:marBottom w:val="0"/>
                                  <w:divBdr>
                                    <w:top w:val="none" w:sz="0" w:space="0" w:color="auto"/>
                                    <w:left w:val="none" w:sz="0" w:space="0" w:color="auto"/>
                                    <w:bottom w:val="none" w:sz="0" w:space="0" w:color="auto"/>
                                    <w:right w:val="none" w:sz="0" w:space="0" w:color="auto"/>
                                  </w:divBdr>
                                  <w:divsChild>
                                    <w:div w:id="948662374">
                                      <w:marLeft w:val="0"/>
                                      <w:marRight w:val="0"/>
                                      <w:marTop w:val="0"/>
                                      <w:marBottom w:val="0"/>
                                      <w:divBdr>
                                        <w:top w:val="none" w:sz="0" w:space="0" w:color="auto"/>
                                        <w:left w:val="none" w:sz="0" w:space="0" w:color="auto"/>
                                        <w:bottom w:val="none" w:sz="0" w:space="0" w:color="auto"/>
                                        <w:right w:val="none" w:sz="0" w:space="0" w:color="auto"/>
                                      </w:divBdr>
                                      <w:divsChild>
                                        <w:div w:id="12185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2013880">
      <w:bodyDiv w:val="1"/>
      <w:marLeft w:val="0"/>
      <w:marRight w:val="0"/>
      <w:marTop w:val="0"/>
      <w:marBottom w:val="0"/>
      <w:divBdr>
        <w:top w:val="none" w:sz="0" w:space="0" w:color="auto"/>
        <w:left w:val="none" w:sz="0" w:space="0" w:color="auto"/>
        <w:bottom w:val="none" w:sz="0" w:space="0" w:color="auto"/>
        <w:right w:val="none" w:sz="0" w:space="0" w:color="auto"/>
      </w:divBdr>
      <w:divsChild>
        <w:div w:id="2111658946">
          <w:marLeft w:val="0"/>
          <w:marRight w:val="0"/>
          <w:marTop w:val="0"/>
          <w:marBottom w:val="0"/>
          <w:divBdr>
            <w:top w:val="none" w:sz="0" w:space="0" w:color="auto"/>
            <w:left w:val="none" w:sz="0" w:space="0" w:color="auto"/>
            <w:bottom w:val="none" w:sz="0" w:space="0" w:color="auto"/>
            <w:right w:val="none" w:sz="0" w:space="0" w:color="auto"/>
          </w:divBdr>
          <w:divsChild>
            <w:div w:id="1423184440">
              <w:marLeft w:val="0"/>
              <w:marRight w:val="0"/>
              <w:marTop w:val="100"/>
              <w:marBottom w:val="100"/>
              <w:divBdr>
                <w:top w:val="none" w:sz="0" w:space="0" w:color="auto"/>
                <w:left w:val="none" w:sz="0" w:space="0" w:color="auto"/>
                <w:bottom w:val="none" w:sz="0" w:space="0" w:color="auto"/>
                <w:right w:val="none" w:sz="0" w:space="0" w:color="auto"/>
              </w:divBdr>
              <w:divsChild>
                <w:div w:id="1706589925">
                  <w:marLeft w:val="0"/>
                  <w:marRight w:val="0"/>
                  <w:marTop w:val="0"/>
                  <w:marBottom w:val="0"/>
                  <w:divBdr>
                    <w:top w:val="none" w:sz="0" w:space="0" w:color="auto"/>
                    <w:left w:val="none" w:sz="0" w:space="0" w:color="auto"/>
                    <w:bottom w:val="none" w:sz="0" w:space="0" w:color="auto"/>
                    <w:right w:val="none" w:sz="0" w:space="0" w:color="auto"/>
                  </w:divBdr>
                  <w:divsChild>
                    <w:div w:id="116459553">
                      <w:marLeft w:val="0"/>
                      <w:marRight w:val="0"/>
                      <w:marTop w:val="0"/>
                      <w:marBottom w:val="0"/>
                      <w:divBdr>
                        <w:top w:val="none" w:sz="0" w:space="0" w:color="auto"/>
                        <w:left w:val="none" w:sz="0" w:space="0" w:color="auto"/>
                        <w:bottom w:val="none" w:sz="0" w:space="0" w:color="auto"/>
                        <w:right w:val="none" w:sz="0" w:space="0" w:color="auto"/>
                      </w:divBdr>
                      <w:divsChild>
                        <w:div w:id="1610432753">
                          <w:marLeft w:val="0"/>
                          <w:marRight w:val="0"/>
                          <w:marTop w:val="0"/>
                          <w:marBottom w:val="0"/>
                          <w:divBdr>
                            <w:top w:val="none" w:sz="0" w:space="0" w:color="auto"/>
                            <w:left w:val="none" w:sz="0" w:space="0" w:color="auto"/>
                            <w:bottom w:val="none" w:sz="0" w:space="0" w:color="auto"/>
                            <w:right w:val="none" w:sz="0" w:space="0" w:color="auto"/>
                          </w:divBdr>
                          <w:divsChild>
                            <w:div w:id="1377074784">
                              <w:marLeft w:val="0"/>
                              <w:marRight w:val="0"/>
                              <w:marTop w:val="0"/>
                              <w:marBottom w:val="0"/>
                              <w:divBdr>
                                <w:top w:val="none" w:sz="0" w:space="0" w:color="auto"/>
                                <w:left w:val="none" w:sz="0" w:space="0" w:color="auto"/>
                                <w:bottom w:val="none" w:sz="0" w:space="0" w:color="auto"/>
                                <w:right w:val="none" w:sz="0" w:space="0" w:color="auto"/>
                              </w:divBdr>
                              <w:divsChild>
                                <w:div w:id="1639533172">
                                  <w:marLeft w:val="0"/>
                                  <w:marRight w:val="0"/>
                                  <w:marTop w:val="0"/>
                                  <w:marBottom w:val="0"/>
                                  <w:divBdr>
                                    <w:top w:val="none" w:sz="0" w:space="0" w:color="auto"/>
                                    <w:left w:val="none" w:sz="0" w:space="0" w:color="auto"/>
                                    <w:bottom w:val="none" w:sz="0" w:space="0" w:color="auto"/>
                                    <w:right w:val="none" w:sz="0" w:space="0" w:color="auto"/>
                                  </w:divBdr>
                                  <w:divsChild>
                                    <w:div w:id="1345984770">
                                      <w:marLeft w:val="0"/>
                                      <w:marRight w:val="0"/>
                                      <w:marTop w:val="0"/>
                                      <w:marBottom w:val="0"/>
                                      <w:divBdr>
                                        <w:top w:val="none" w:sz="0" w:space="0" w:color="auto"/>
                                        <w:left w:val="none" w:sz="0" w:space="0" w:color="auto"/>
                                        <w:bottom w:val="none" w:sz="0" w:space="0" w:color="auto"/>
                                        <w:right w:val="none" w:sz="0" w:space="0" w:color="auto"/>
                                      </w:divBdr>
                                      <w:divsChild>
                                        <w:div w:id="39022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2287434">
      <w:bodyDiv w:val="1"/>
      <w:marLeft w:val="0"/>
      <w:marRight w:val="0"/>
      <w:marTop w:val="0"/>
      <w:marBottom w:val="0"/>
      <w:divBdr>
        <w:top w:val="none" w:sz="0" w:space="0" w:color="auto"/>
        <w:left w:val="none" w:sz="0" w:space="0" w:color="auto"/>
        <w:bottom w:val="none" w:sz="0" w:space="0" w:color="auto"/>
        <w:right w:val="none" w:sz="0" w:space="0" w:color="auto"/>
      </w:divBdr>
      <w:divsChild>
        <w:div w:id="1534465441">
          <w:marLeft w:val="0"/>
          <w:marRight w:val="0"/>
          <w:marTop w:val="0"/>
          <w:marBottom w:val="0"/>
          <w:divBdr>
            <w:top w:val="none" w:sz="0" w:space="0" w:color="auto"/>
            <w:left w:val="none" w:sz="0" w:space="0" w:color="auto"/>
            <w:bottom w:val="none" w:sz="0" w:space="0" w:color="auto"/>
            <w:right w:val="none" w:sz="0" w:space="0" w:color="auto"/>
          </w:divBdr>
          <w:divsChild>
            <w:div w:id="1613442330">
              <w:marLeft w:val="0"/>
              <w:marRight w:val="0"/>
              <w:marTop w:val="0"/>
              <w:marBottom w:val="0"/>
              <w:divBdr>
                <w:top w:val="none" w:sz="0" w:space="0" w:color="auto"/>
                <w:left w:val="none" w:sz="0" w:space="0" w:color="auto"/>
                <w:bottom w:val="none" w:sz="0" w:space="0" w:color="auto"/>
                <w:right w:val="none" w:sz="0" w:space="0" w:color="auto"/>
              </w:divBdr>
              <w:divsChild>
                <w:div w:id="1015306532">
                  <w:marLeft w:val="-225"/>
                  <w:marRight w:val="-225"/>
                  <w:marTop w:val="0"/>
                  <w:marBottom w:val="0"/>
                  <w:divBdr>
                    <w:top w:val="none" w:sz="0" w:space="0" w:color="auto"/>
                    <w:left w:val="none" w:sz="0" w:space="0" w:color="auto"/>
                    <w:bottom w:val="none" w:sz="0" w:space="0" w:color="auto"/>
                    <w:right w:val="none" w:sz="0" w:space="0" w:color="auto"/>
                  </w:divBdr>
                  <w:divsChild>
                    <w:div w:id="775834994">
                      <w:marLeft w:val="0"/>
                      <w:marRight w:val="0"/>
                      <w:marTop w:val="0"/>
                      <w:marBottom w:val="0"/>
                      <w:divBdr>
                        <w:top w:val="none" w:sz="0" w:space="0" w:color="auto"/>
                        <w:left w:val="none" w:sz="0" w:space="0" w:color="auto"/>
                        <w:bottom w:val="none" w:sz="0" w:space="0" w:color="auto"/>
                        <w:right w:val="none" w:sz="0" w:space="0" w:color="auto"/>
                      </w:divBdr>
                      <w:divsChild>
                        <w:div w:id="2085906270">
                          <w:marLeft w:val="0"/>
                          <w:marRight w:val="0"/>
                          <w:marTop w:val="0"/>
                          <w:marBottom w:val="0"/>
                          <w:divBdr>
                            <w:top w:val="none" w:sz="0" w:space="0" w:color="auto"/>
                            <w:left w:val="none" w:sz="0" w:space="0" w:color="auto"/>
                            <w:bottom w:val="none" w:sz="0" w:space="0" w:color="auto"/>
                            <w:right w:val="none" w:sz="0" w:space="0" w:color="auto"/>
                          </w:divBdr>
                          <w:divsChild>
                            <w:div w:id="1395543842">
                              <w:marLeft w:val="-225"/>
                              <w:marRight w:val="-225"/>
                              <w:marTop w:val="0"/>
                              <w:marBottom w:val="0"/>
                              <w:divBdr>
                                <w:top w:val="none" w:sz="0" w:space="0" w:color="auto"/>
                                <w:left w:val="none" w:sz="0" w:space="0" w:color="auto"/>
                                <w:bottom w:val="none" w:sz="0" w:space="0" w:color="auto"/>
                                <w:right w:val="none" w:sz="0" w:space="0" w:color="auto"/>
                              </w:divBdr>
                              <w:divsChild>
                                <w:div w:id="621764023">
                                  <w:marLeft w:val="0"/>
                                  <w:marRight w:val="0"/>
                                  <w:marTop w:val="0"/>
                                  <w:marBottom w:val="0"/>
                                  <w:divBdr>
                                    <w:top w:val="none" w:sz="0" w:space="0" w:color="auto"/>
                                    <w:left w:val="none" w:sz="0" w:space="0" w:color="auto"/>
                                    <w:bottom w:val="none" w:sz="0" w:space="0" w:color="auto"/>
                                    <w:right w:val="none" w:sz="0" w:space="0" w:color="auto"/>
                                  </w:divBdr>
                                  <w:divsChild>
                                    <w:div w:id="1963417284">
                                      <w:marLeft w:val="0"/>
                                      <w:marRight w:val="0"/>
                                      <w:marTop w:val="0"/>
                                      <w:marBottom w:val="0"/>
                                      <w:divBdr>
                                        <w:top w:val="none" w:sz="0" w:space="0" w:color="auto"/>
                                        <w:left w:val="none" w:sz="0" w:space="0" w:color="auto"/>
                                        <w:bottom w:val="none" w:sz="0" w:space="0" w:color="auto"/>
                                        <w:right w:val="none" w:sz="0" w:space="0" w:color="auto"/>
                                      </w:divBdr>
                                      <w:divsChild>
                                        <w:div w:id="34500569">
                                          <w:marLeft w:val="0"/>
                                          <w:marRight w:val="0"/>
                                          <w:marTop w:val="240"/>
                                          <w:marBottom w:val="120"/>
                                          <w:divBdr>
                                            <w:top w:val="none" w:sz="0" w:space="0" w:color="auto"/>
                                            <w:left w:val="none" w:sz="0" w:space="0" w:color="auto"/>
                                            <w:bottom w:val="none" w:sz="0" w:space="0" w:color="auto"/>
                                            <w:right w:val="none" w:sz="0" w:space="0" w:color="auto"/>
                                          </w:divBdr>
                                        </w:div>
                                        <w:div w:id="49571727">
                                          <w:marLeft w:val="0"/>
                                          <w:marRight w:val="0"/>
                                          <w:marTop w:val="240"/>
                                          <w:marBottom w:val="120"/>
                                          <w:divBdr>
                                            <w:top w:val="none" w:sz="0" w:space="0" w:color="auto"/>
                                            <w:left w:val="none" w:sz="0" w:space="0" w:color="auto"/>
                                            <w:bottom w:val="none" w:sz="0" w:space="0" w:color="auto"/>
                                            <w:right w:val="none" w:sz="0" w:space="0" w:color="auto"/>
                                          </w:divBdr>
                                        </w:div>
                                        <w:div w:id="58872801">
                                          <w:marLeft w:val="0"/>
                                          <w:marRight w:val="0"/>
                                          <w:marTop w:val="240"/>
                                          <w:marBottom w:val="120"/>
                                          <w:divBdr>
                                            <w:top w:val="none" w:sz="0" w:space="0" w:color="auto"/>
                                            <w:left w:val="none" w:sz="0" w:space="0" w:color="auto"/>
                                            <w:bottom w:val="none" w:sz="0" w:space="0" w:color="auto"/>
                                            <w:right w:val="none" w:sz="0" w:space="0" w:color="auto"/>
                                          </w:divBdr>
                                        </w:div>
                                        <w:div w:id="80878371">
                                          <w:marLeft w:val="0"/>
                                          <w:marRight w:val="0"/>
                                          <w:marTop w:val="240"/>
                                          <w:marBottom w:val="120"/>
                                          <w:divBdr>
                                            <w:top w:val="none" w:sz="0" w:space="0" w:color="auto"/>
                                            <w:left w:val="none" w:sz="0" w:space="0" w:color="auto"/>
                                            <w:bottom w:val="none" w:sz="0" w:space="0" w:color="auto"/>
                                            <w:right w:val="none" w:sz="0" w:space="0" w:color="auto"/>
                                          </w:divBdr>
                                        </w:div>
                                        <w:div w:id="85615123">
                                          <w:marLeft w:val="0"/>
                                          <w:marRight w:val="0"/>
                                          <w:marTop w:val="240"/>
                                          <w:marBottom w:val="120"/>
                                          <w:divBdr>
                                            <w:top w:val="none" w:sz="0" w:space="0" w:color="auto"/>
                                            <w:left w:val="none" w:sz="0" w:space="0" w:color="auto"/>
                                            <w:bottom w:val="none" w:sz="0" w:space="0" w:color="auto"/>
                                            <w:right w:val="none" w:sz="0" w:space="0" w:color="auto"/>
                                          </w:divBdr>
                                        </w:div>
                                        <w:div w:id="434130220">
                                          <w:marLeft w:val="0"/>
                                          <w:marRight w:val="0"/>
                                          <w:marTop w:val="240"/>
                                          <w:marBottom w:val="120"/>
                                          <w:divBdr>
                                            <w:top w:val="none" w:sz="0" w:space="0" w:color="auto"/>
                                            <w:left w:val="none" w:sz="0" w:space="0" w:color="auto"/>
                                            <w:bottom w:val="none" w:sz="0" w:space="0" w:color="auto"/>
                                            <w:right w:val="none" w:sz="0" w:space="0" w:color="auto"/>
                                          </w:divBdr>
                                        </w:div>
                                        <w:div w:id="488785818">
                                          <w:marLeft w:val="0"/>
                                          <w:marRight w:val="0"/>
                                          <w:marTop w:val="240"/>
                                          <w:marBottom w:val="120"/>
                                          <w:divBdr>
                                            <w:top w:val="none" w:sz="0" w:space="0" w:color="auto"/>
                                            <w:left w:val="none" w:sz="0" w:space="0" w:color="auto"/>
                                            <w:bottom w:val="none" w:sz="0" w:space="0" w:color="auto"/>
                                            <w:right w:val="none" w:sz="0" w:space="0" w:color="auto"/>
                                          </w:divBdr>
                                        </w:div>
                                        <w:div w:id="491221889">
                                          <w:marLeft w:val="0"/>
                                          <w:marRight w:val="0"/>
                                          <w:marTop w:val="240"/>
                                          <w:marBottom w:val="120"/>
                                          <w:divBdr>
                                            <w:top w:val="none" w:sz="0" w:space="0" w:color="auto"/>
                                            <w:left w:val="none" w:sz="0" w:space="0" w:color="auto"/>
                                            <w:bottom w:val="none" w:sz="0" w:space="0" w:color="auto"/>
                                            <w:right w:val="none" w:sz="0" w:space="0" w:color="auto"/>
                                          </w:divBdr>
                                        </w:div>
                                        <w:div w:id="628097875">
                                          <w:marLeft w:val="0"/>
                                          <w:marRight w:val="0"/>
                                          <w:marTop w:val="240"/>
                                          <w:marBottom w:val="120"/>
                                          <w:divBdr>
                                            <w:top w:val="none" w:sz="0" w:space="0" w:color="auto"/>
                                            <w:left w:val="none" w:sz="0" w:space="0" w:color="auto"/>
                                            <w:bottom w:val="none" w:sz="0" w:space="0" w:color="auto"/>
                                            <w:right w:val="none" w:sz="0" w:space="0" w:color="auto"/>
                                          </w:divBdr>
                                        </w:div>
                                        <w:div w:id="661851887">
                                          <w:marLeft w:val="0"/>
                                          <w:marRight w:val="0"/>
                                          <w:marTop w:val="240"/>
                                          <w:marBottom w:val="120"/>
                                          <w:divBdr>
                                            <w:top w:val="none" w:sz="0" w:space="0" w:color="auto"/>
                                            <w:left w:val="none" w:sz="0" w:space="0" w:color="auto"/>
                                            <w:bottom w:val="none" w:sz="0" w:space="0" w:color="auto"/>
                                            <w:right w:val="none" w:sz="0" w:space="0" w:color="auto"/>
                                          </w:divBdr>
                                        </w:div>
                                        <w:div w:id="790318500">
                                          <w:marLeft w:val="0"/>
                                          <w:marRight w:val="0"/>
                                          <w:marTop w:val="240"/>
                                          <w:marBottom w:val="120"/>
                                          <w:divBdr>
                                            <w:top w:val="none" w:sz="0" w:space="0" w:color="auto"/>
                                            <w:left w:val="none" w:sz="0" w:space="0" w:color="auto"/>
                                            <w:bottom w:val="none" w:sz="0" w:space="0" w:color="auto"/>
                                            <w:right w:val="none" w:sz="0" w:space="0" w:color="auto"/>
                                          </w:divBdr>
                                        </w:div>
                                        <w:div w:id="878591305">
                                          <w:marLeft w:val="0"/>
                                          <w:marRight w:val="0"/>
                                          <w:marTop w:val="240"/>
                                          <w:marBottom w:val="120"/>
                                          <w:divBdr>
                                            <w:top w:val="none" w:sz="0" w:space="0" w:color="auto"/>
                                            <w:left w:val="none" w:sz="0" w:space="0" w:color="auto"/>
                                            <w:bottom w:val="none" w:sz="0" w:space="0" w:color="auto"/>
                                            <w:right w:val="none" w:sz="0" w:space="0" w:color="auto"/>
                                          </w:divBdr>
                                        </w:div>
                                        <w:div w:id="1005982986">
                                          <w:marLeft w:val="0"/>
                                          <w:marRight w:val="0"/>
                                          <w:marTop w:val="240"/>
                                          <w:marBottom w:val="120"/>
                                          <w:divBdr>
                                            <w:top w:val="none" w:sz="0" w:space="0" w:color="auto"/>
                                            <w:left w:val="none" w:sz="0" w:space="0" w:color="auto"/>
                                            <w:bottom w:val="none" w:sz="0" w:space="0" w:color="auto"/>
                                            <w:right w:val="none" w:sz="0" w:space="0" w:color="auto"/>
                                          </w:divBdr>
                                        </w:div>
                                        <w:div w:id="1050148907">
                                          <w:marLeft w:val="0"/>
                                          <w:marRight w:val="0"/>
                                          <w:marTop w:val="240"/>
                                          <w:marBottom w:val="120"/>
                                          <w:divBdr>
                                            <w:top w:val="none" w:sz="0" w:space="0" w:color="auto"/>
                                            <w:left w:val="none" w:sz="0" w:space="0" w:color="auto"/>
                                            <w:bottom w:val="none" w:sz="0" w:space="0" w:color="auto"/>
                                            <w:right w:val="none" w:sz="0" w:space="0" w:color="auto"/>
                                          </w:divBdr>
                                        </w:div>
                                        <w:div w:id="1134785622">
                                          <w:marLeft w:val="0"/>
                                          <w:marRight w:val="0"/>
                                          <w:marTop w:val="240"/>
                                          <w:marBottom w:val="120"/>
                                          <w:divBdr>
                                            <w:top w:val="none" w:sz="0" w:space="0" w:color="auto"/>
                                            <w:left w:val="none" w:sz="0" w:space="0" w:color="auto"/>
                                            <w:bottom w:val="none" w:sz="0" w:space="0" w:color="auto"/>
                                            <w:right w:val="none" w:sz="0" w:space="0" w:color="auto"/>
                                          </w:divBdr>
                                        </w:div>
                                        <w:div w:id="1346712301">
                                          <w:marLeft w:val="0"/>
                                          <w:marRight w:val="0"/>
                                          <w:marTop w:val="240"/>
                                          <w:marBottom w:val="120"/>
                                          <w:divBdr>
                                            <w:top w:val="none" w:sz="0" w:space="0" w:color="auto"/>
                                            <w:left w:val="none" w:sz="0" w:space="0" w:color="auto"/>
                                            <w:bottom w:val="none" w:sz="0" w:space="0" w:color="auto"/>
                                            <w:right w:val="none" w:sz="0" w:space="0" w:color="auto"/>
                                          </w:divBdr>
                                        </w:div>
                                        <w:div w:id="2012680150">
                                          <w:marLeft w:val="0"/>
                                          <w:marRight w:val="0"/>
                                          <w:marTop w:val="240"/>
                                          <w:marBottom w:val="120"/>
                                          <w:divBdr>
                                            <w:top w:val="none" w:sz="0" w:space="0" w:color="auto"/>
                                            <w:left w:val="none" w:sz="0" w:space="0" w:color="auto"/>
                                            <w:bottom w:val="none" w:sz="0" w:space="0" w:color="auto"/>
                                            <w:right w:val="none" w:sz="0" w:space="0" w:color="auto"/>
                                          </w:divBdr>
                                        </w:div>
                                        <w:div w:id="206644335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873777">
      <w:bodyDiv w:val="1"/>
      <w:marLeft w:val="0"/>
      <w:marRight w:val="0"/>
      <w:marTop w:val="0"/>
      <w:marBottom w:val="0"/>
      <w:divBdr>
        <w:top w:val="none" w:sz="0" w:space="0" w:color="auto"/>
        <w:left w:val="none" w:sz="0" w:space="0" w:color="auto"/>
        <w:bottom w:val="none" w:sz="0" w:space="0" w:color="auto"/>
        <w:right w:val="none" w:sz="0" w:space="0" w:color="auto"/>
      </w:divBdr>
    </w:div>
    <w:div w:id="1477599950">
      <w:bodyDiv w:val="1"/>
      <w:marLeft w:val="0"/>
      <w:marRight w:val="0"/>
      <w:marTop w:val="0"/>
      <w:marBottom w:val="0"/>
      <w:divBdr>
        <w:top w:val="none" w:sz="0" w:space="0" w:color="auto"/>
        <w:left w:val="none" w:sz="0" w:space="0" w:color="auto"/>
        <w:bottom w:val="none" w:sz="0" w:space="0" w:color="auto"/>
        <w:right w:val="none" w:sz="0" w:space="0" w:color="auto"/>
      </w:divBdr>
      <w:divsChild>
        <w:div w:id="52123146">
          <w:marLeft w:val="0"/>
          <w:marRight w:val="0"/>
          <w:marTop w:val="0"/>
          <w:marBottom w:val="0"/>
          <w:divBdr>
            <w:top w:val="none" w:sz="0" w:space="0" w:color="auto"/>
            <w:left w:val="none" w:sz="0" w:space="0" w:color="auto"/>
            <w:bottom w:val="none" w:sz="0" w:space="0" w:color="auto"/>
            <w:right w:val="none" w:sz="0" w:space="0" w:color="auto"/>
          </w:divBdr>
        </w:div>
        <w:div w:id="64844301">
          <w:marLeft w:val="0"/>
          <w:marRight w:val="0"/>
          <w:marTop w:val="0"/>
          <w:marBottom w:val="0"/>
          <w:divBdr>
            <w:top w:val="none" w:sz="0" w:space="0" w:color="auto"/>
            <w:left w:val="none" w:sz="0" w:space="0" w:color="auto"/>
            <w:bottom w:val="none" w:sz="0" w:space="0" w:color="auto"/>
            <w:right w:val="none" w:sz="0" w:space="0" w:color="auto"/>
          </w:divBdr>
        </w:div>
        <w:div w:id="258369064">
          <w:marLeft w:val="0"/>
          <w:marRight w:val="0"/>
          <w:marTop w:val="0"/>
          <w:marBottom w:val="0"/>
          <w:divBdr>
            <w:top w:val="none" w:sz="0" w:space="0" w:color="auto"/>
            <w:left w:val="none" w:sz="0" w:space="0" w:color="auto"/>
            <w:bottom w:val="none" w:sz="0" w:space="0" w:color="auto"/>
            <w:right w:val="none" w:sz="0" w:space="0" w:color="auto"/>
          </w:divBdr>
        </w:div>
        <w:div w:id="329991720">
          <w:marLeft w:val="0"/>
          <w:marRight w:val="0"/>
          <w:marTop w:val="0"/>
          <w:marBottom w:val="0"/>
          <w:divBdr>
            <w:top w:val="none" w:sz="0" w:space="0" w:color="auto"/>
            <w:left w:val="none" w:sz="0" w:space="0" w:color="auto"/>
            <w:bottom w:val="none" w:sz="0" w:space="0" w:color="auto"/>
            <w:right w:val="none" w:sz="0" w:space="0" w:color="auto"/>
          </w:divBdr>
        </w:div>
        <w:div w:id="352732310">
          <w:marLeft w:val="0"/>
          <w:marRight w:val="0"/>
          <w:marTop w:val="0"/>
          <w:marBottom w:val="0"/>
          <w:divBdr>
            <w:top w:val="none" w:sz="0" w:space="0" w:color="auto"/>
            <w:left w:val="none" w:sz="0" w:space="0" w:color="auto"/>
            <w:bottom w:val="none" w:sz="0" w:space="0" w:color="auto"/>
            <w:right w:val="none" w:sz="0" w:space="0" w:color="auto"/>
          </w:divBdr>
        </w:div>
        <w:div w:id="359748052">
          <w:marLeft w:val="0"/>
          <w:marRight w:val="0"/>
          <w:marTop w:val="0"/>
          <w:marBottom w:val="0"/>
          <w:divBdr>
            <w:top w:val="none" w:sz="0" w:space="0" w:color="auto"/>
            <w:left w:val="none" w:sz="0" w:space="0" w:color="auto"/>
            <w:bottom w:val="none" w:sz="0" w:space="0" w:color="auto"/>
            <w:right w:val="none" w:sz="0" w:space="0" w:color="auto"/>
          </w:divBdr>
        </w:div>
        <w:div w:id="407503389">
          <w:marLeft w:val="0"/>
          <w:marRight w:val="0"/>
          <w:marTop w:val="0"/>
          <w:marBottom w:val="0"/>
          <w:divBdr>
            <w:top w:val="none" w:sz="0" w:space="0" w:color="auto"/>
            <w:left w:val="none" w:sz="0" w:space="0" w:color="auto"/>
            <w:bottom w:val="none" w:sz="0" w:space="0" w:color="auto"/>
            <w:right w:val="none" w:sz="0" w:space="0" w:color="auto"/>
          </w:divBdr>
          <w:divsChild>
            <w:div w:id="62991200">
              <w:marLeft w:val="0"/>
              <w:marRight w:val="0"/>
              <w:marTop w:val="0"/>
              <w:marBottom w:val="0"/>
              <w:divBdr>
                <w:top w:val="none" w:sz="0" w:space="0" w:color="auto"/>
                <w:left w:val="none" w:sz="0" w:space="0" w:color="auto"/>
                <w:bottom w:val="none" w:sz="0" w:space="0" w:color="auto"/>
                <w:right w:val="none" w:sz="0" w:space="0" w:color="auto"/>
              </w:divBdr>
            </w:div>
            <w:div w:id="1037121256">
              <w:marLeft w:val="0"/>
              <w:marRight w:val="0"/>
              <w:marTop w:val="0"/>
              <w:marBottom w:val="0"/>
              <w:divBdr>
                <w:top w:val="none" w:sz="0" w:space="0" w:color="auto"/>
                <w:left w:val="none" w:sz="0" w:space="0" w:color="auto"/>
                <w:bottom w:val="none" w:sz="0" w:space="0" w:color="auto"/>
                <w:right w:val="none" w:sz="0" w:space="0" w:color="auto"/>
              </w:divBdr>
            </w:div>
            <w:div w:id="1535147677">
              <w:marLeft w:val="0"/>
              <w:marRight w:val="0"/>
              <w:marTop w:val="0"/>
              <w:marBottom w:val="0"/>
              <w:divBdr>
                <w:top w:val="none" w:sz="0" w:space="0" w:color="auto"/>
                <w:left w:val="none" w:sz="0" w:space="0" w:color="auto"/>
                <w:bottom w:val="none" w:sz="0" w:space="0" w:color="auto"/>
                <w:right w:val="none" w:sz="0" w:space="0" w:color="auto"/>
              </w:divBdr>
            </w:div>
            <w:div w:id="1760325972">
              <w:marLeft w:val="0"/>
              <w:marRight w:val="0"/>
              <w:marTop w:val="0"/>
              <w:marBottom w:val="0"/>
              <w:divBdr>
                <w:top w:val="none" w:sz="0" w:space="0" w:color="auto"/>
                <w:left w:val="none" w:sz="0" w:space="0" w:color="auto"/>
                <w:bottom w:val="none" w:sz="0" w:space="0" w:color="auto"/>
                <w:right w:val="none" w:sz="0" w:space="0" w:color="auto"/>
              </w:divBdr>
            </w:div>
            <w:div w:id="1877082721">
              <w:marLeft w:val="0"/>
              <w:marRight w:val="0"/>
              <w:marTop w:val="0"/>
              <w:marBottom w:val="0"/>
              <w:divBdr>
                <w:top w:val="none" w:sz="0" w:space="0" w:color="auto"/>
                <w:left w:val="none" w:sz="0" w:space="0" w:color="auto"/>
                <w:bottom w:val="none" w:sz="0" w:space="0" w:color="auto"/>
                <w:right w:val="none" w:sz="0" w:space="0" w:color="auto"/>
              </w:divBdr>
            </w:div>
          </w:divsChild>
        </w:div>
        <w:div w:id="563755588">
          <w:marLeft w:val="0"/>
          <w:marRight w:val="0"/>
          <w:marTop w:val="0"/>
          <w:marBottom w:val="0"/>
          <w:divBdr>
            <w:top w:val="none" w:sz="0" w:space="0" w:color="auto"/>
            <w:left w:val="none" w:sz="0" w:space="0" w:color="auto"/>
            <w:bottom w:val="none" w:sz="0" w:space="0" w:color="auto"/>
            <w:right w:val="none" w:sz="0" w:space="0" w:color="auto"/>
          </w:divBdr>
        </w:div>
        <w:div w:id="664668544">
          <w:marLeft w:val="0"/>
          <w:marRight w:val="0"/>
          <w:marTop w:val="0"/>
          <w:marBottom w:val="0"/>
          <w:divBdr>
            <w:top w:val="none" w:sz="0" w:space="0" w:color="auto"/>
            <w:left w:val="none" w:sz="0" w:space="0" w:color="auto"/>
            <w:bottom w:val="none" w:sz="0" w:space="0" w:color="auto"/>
            <w:right w:val="none" w:sz="0" w:space="0" w:color="auto"/>
          </w:divBdr>
        </w:div>
        <w:div w:id="905840192">
          <w:marLeft w:val="0"/>
          <w:marRight w:val="0"/>
          <w:marTop w:val="0"/>
          <w:marBottom w:val="0"/>
          <w:divBdr>
            <w:top w:val="none" w:sz="0" w:space="0" w:color="auto"/>
            <w:left w:val="none" w:sz="0" w:space="0" w:color="auto"/>
            <w:bottom w:val="none" w:sz="0" w:space="0" w:color="auto"/>
            <w:right w:val="none" w:sz="0" w:space="0" w:color="auto"/>
          </w:divBdr>
        </w:div>
        <w:div w:id="1024332508">
          <w:marLeft w:val="0"/>
          <w:marRight w:val="0"/>
          <w:marTop w:val="0"/>
          <w:marBottom w:val="0"/>
          <w:divBdr>
            <w:top w:val="none" w:sz="0" w:space="0" w:color="auto"/>
            <w:left w:val="none" w:sz="0" w:space="0" w:color="auto"/>
            <w:bottom w:val="none" w:sz="0" w:space="0" w:color="auto"/>
            <w:right w:val="none" w:sz="0" w:space="0" w:color="auto"/>
          </w:divBdr>
        </w:div>
        <w:div w:id="1045300668">
          <w:marLeft w:val="0"/>
          <w:marRight w:val="0"/>
          <w:marTop w:val="0"/>
          <w:marBottom w:val="0"/>
          <w:divBdr>
            <w:top w:val="none" w:sz="0" w:space="0" w:color="auto"/>
            <w:left w:val="none" w:sz="0" w:space="0" w:color="auto"/>
            <w:bottom w:val="none" w:sz="0" w:space="0" w:color="auto"/>
            <w:right w:val="none" w:sz="0" w:space="0" w:color="auto"/>
          </w:divBdr>
        </w:div>
        <w:div w:id="1082870047">
          <w:marLeft w:val="0"/>
          <w:marRight w:val="0"/>
          <w:marTop w:val="0"/>
          <w:marBottom w:val="0"/>
          <w:divBdr>
            <w:top w:val="none" w:sz="0" w:space="0" w:color="auto"/>
            <w:left w:val="none" w:sz="0" w:space="0" w:color="auto"/>
            <w:bottom w:val="none" w:sz="0" w:space="0" w:color="auto"/>
            <w:right w:val="none" w:sz="0" w:space="0" w:color="auto"/>
          </w:divBdr>
          <w:divsChild>
            <w:div w:id="28454036">
              <w:marLeft w:val="0"/>
              <w:marRight w:val="0"/>
              <w:marTop w:val="0"/>
              <w:marBottom w:val="0"/>
              <w:divBdr>
                <w:top w:val="none" w:sz="0" w:space="0" w:color="auto"/>
                <w:left w:val="none" w:sz="0" w:space="0" w:color="auto"/>
                <w:bottom w:val="none" w:sz="0" w:space="0" w:color="auto"/>
                <w:right w:val="none" w:sz="0" w:space="0" w:color="auto"/>
              </w:divBdr>
            </w:div>
            <w:div w:id="683752477">
              <w:marLeft w:val="0"/>
              <w:marRight w:val="0"/>
              <w:marTop w:val="0"/>
              <w:marBottom w:val="0"/>
              <w:divBdr>
                <w:top w:val="none" w:sz="0" w:space="0" w:color="auto"/>
                <w:left w:val="none" w:sz="0" w:space="0" w:color="auto"/>
                <w:bottom w:val="none" w:sz="0" w:space="0" w:color="auto"/>
                <w:right w:val="none" w:sz="0" w:space="0" w:color="auto"/>
              </w:divBdr>
            </w:div>
            <w:div w:id="1364332556">
              <w:marLeft w:val="0"/>
              <w:marRight w:val="0"/>
              <w:marTop w:val="0"/>
              <w:marBottom w:val="0"/>
              <w:divBdr>
                <w:top w:val="none" w:sz="0" w:space="0" w:color="auto"/>
                <w:left w:val="none" w:sz="0" w:space="0" w:color="auto"/>
                <w:bottom w:val="none" w:sz="0" w:space="0" w:color="auto"/>
                <w:right w:val="none" w:sz="0" w:space="0" w:color="auto"/>
              </w:divBdr>
            </w:div>
          </w:divsChild>
        </w:div>
        <w:div w:id="1104956400">
          <w:marLeft w:val="0"/>
          <w:marRight w:val="0"/>
          <w:marTop w:val="0"/>
          <w:marBottom w:val="0"/>
          <w:divBdr>
            <w:top w:val="none" w:sz="0" w:space="0" w:color="auto"/>
            <w:left w:val="none" w:sz="0" w:space="0" w:color="auto"/>
            <w:bottom w:val="none" w:sz="0" w:space="0" w:color="auto"/>
            <w:right w:val="none" w:sz="0" w:space="0" w:color="auto"/>
          </w:divBdr>
        </w:div>
        <w:div w:id="1125585459">
          <w:marLeft w:val="0"/>
          <w:marRight w:val="0"/>
          <w:marTop w:val="0"/>
          <w:marBottom w:val="0"/>
          <w:divBdr>
            <w:top w:val="none" w:sz="0" w:space="0" w:color="auto"/>
            <w:left w:val="none" w:sz="0" w:space="0" w:color="auto"/>
            <w:bottom w:val="none" w:sz="0" w:space="0" w:color="auto"/>
            <w:right w:val="none" w:sz="0" w:space="0" w:color="auto"/>
          </w:divBdr>
          <w:divsChild>
            <w:div w:id="11417124">
              <w:marLeft w:val="0"/>
              <w:marRight w:val="0"/>
              <w:marTop w:val="0"/>
              <w:marBottom w:val="0"/>
              <w:divBdr>
                <w:top w:val="none" w:sz="0" w:space="0" w:color="auto"/>
                <w:left w:val="none" w:sz="0" w:space="0" w:color="auto"/>
                <w:bottom w:val="none" w:sz="0" w:space="0" w:color="auto"/>
                <w:right w:val="none" w:sz="0" w:space="0" w:color="auto"/>
              </w:divBdr>
            </w:div>
            <w:div w:id="327562185">
              <w:marLeft w:val="0"/>
              <w:marRight w:val="0"/>
              <w:marTop w:val="0"/>
              <w:marBottom w:val="0"/>
              <w:divBdr>
                <w:top w:val="none" w:sz="0" w:space="0" w:color="auto"/>
                <w:left w:val="none" w:sz="0" w:space="0" w:color="auto"/>
                <w:bottom w:val="none" w:sz="0" w:space="0" w:color="auto"/>
                <w:right w:val="none" w:sz="0" w:space="0" w:color="auto"/>
              </w:divBdr>
            </w:div>
            <w:div w:id="874267982">
              <w:marLeft w:val="0"/>
              <w:marRight w:val="0"/>
              <w:marTop w:val="0"/>
              <w:marBottom w:val="0"/>
              <w:divBdr>
                <w:top w:val="none" w:sz="0" w:space="0" w:color="auto"/>
                <w:left w:val="none" w:sz="0" w:space="0" w:color="auto"/>
                <w:bottom w:val="none" w:sz="0" w:space="0" w:color="auto"/>
                <w:right w:val="none" w:sz="0" w:space="0" w:color="auto"/>
              </w:divBdr>
            </w:div>
            <w:div w:id="1777171021">
              <w:marLeft w:val="0"/>
              <w:marRight w:val="0"/>
              <w:marTop w:val="0"/>
              <w:marBottom w:val="0"/>
              <w:divBdr>
                <w:top w:val="none" w:sz="0" w:space="0" w:color="auto"/>
                <w:left w:val="none" w:sz="0" w:space="0" w:color="auto"/>
                <w:bottom w:val="none" w:sz="0" w:space="0" w:color="auto"/>
                <w:right w:val="none" w:sz="0" w:space="0" w:color="auto"/>
              </w:divBdr>
            </w:div>
          </w:divsChild>
        </w:div>
        <w:div w:id="1148324076">
          <w:marLeft w:val="0"/>
          <w:marRight w:val="0"/>
          <w:marTop w:val="0"/>
          <w:marBottom w:val="0"/>
          <w:divBdr>
            <w:top w:val="none" w:sz="0" w:space="0" w:color="auto"/>
            <w:left w:val="none" w:sz="0" w:space="0" w:color="auto"/>
            <w:bottom w:val="none" w:sz="0" w:space="0" w:color="auto"/>
            <w:right w:val="none" w:sz="0" w:space="0" w:color="auto"/>
          </w:divBdr>
          <w:divsChild>
            <w:div w:id="691734064">
              <w:marLeft w:val="0"/>
              <w:marRight w:val="0"/>
              <w:marTop w:val="0"/>
              <w:marBottom w:val="0"/>
              <w:divBdr>
                <w:top w:val="none" w:sz="0" w:space="0" w:color="auto"/>
                <w:left w:val="none" w:sz="0" w:space="0" w:color="auto"/>
                <w:bottom w:val="none" w:sz="0" w:space="0" w:color="auto"/>
                <w:right w:val="none" w:sz="0" w:space="0" w:color="auto"/>
              </w:divBdr>
            </w:div>
            <w:div w:id="1062094839">
              <w:marLeft w:val="0"/>
              <w:marRight w:val="0"/>
              <w:marTop w:val="0"/>
              <w:marBottom w:val="0"/>
              <w:divBdr>
                <w:top w:val="none" w:sz="0" w:space="0" w:color="auto"/>
                <w:left w:val="none" w:sz="0" w:space="0" w:color="auto"/>
                <w:bottom w:val="none" w:sz="0" w:space="0" w:color="auto"/>
                <w:right w:val="none" w:sz="0" w:space="0" w:color="auto"/>
              </w:divBdr>
            </w:div>
            <w:div w:id="1227911011">
              <w:marLeft w:val="0"/>
              <w:marRight w:val="0"/>
              <w:marTop w:val="0"/>
              <w:marBottom w:val="0"/>
              <w:divBdr>
                <w:top w:val="none" w:sz="0" w:space="0" w:color="auto"/>
                <w:left w:val="none" w:sz="0" w:space="0" w:color="auto"/>
                <w:bottom w:val="none" w:sz="0" w:space="0" w:color="auto"/>
                <w:right w:val="none" w:sz="0" w:space="0" w:color="auto"/>
              </w:divBdr>
            </w:div>
            <w:div w:id="1802263793">
              <w:marLeft w:val="0"/>
              <w:marRight w:val="0"/>
              <w:marTop w:val="0"/>
              <w:marBottom w:val="0"/>
              <w:divBdr>
                <w:top w:val="none" w:sz="0" w:space="0" w:color="auto"/>
                <w:left w:val="none" w:sz="0" w:space="0" w:color="auto"/>
                <w:bottom w:val="none" w:sz="0" w:space="0" w:color="auto"/>
                <w:right w:val="none" w:sz="0" w:space="0" w:color="auto"/>
              </w:divBdr>
            </w:div>
            <w:div w:id="1866554202">
              <w:marLeft w:val="0"/>
              <w:marRight w:val="0"/>
              <w:marTop w:val="0"/>
              <w:marBottom w:val="0"/>
              <w:divBdr>
                <w:top w:val="none" w:sz="0" w:space="0" w:color="auto"/>
                <w:left w:val="none" w:sz="0" w:space="0" w:color="auto"/>
                <w:bottom w:val="none" w:sz="0" w:space="0" w:color="auto"/>
                <w:right w:val="none" w:sz="0" w:space="0" w:color="auto"/>
              </w:divBdr>
            </w:div>
          </w:divsChild>
        </w:div>
        <w:div w:id="1149513911">
          <w:marLeft w:val="0"/>
          <w:marRight w:val="0"/>
          <w:marTop w:val="0"/>
          <w:marBottom w:val="0"/>
          <w:divBdr>
            <w:top w:val="none" w:sz="0" w:space="0" w:color="auto"/>
            <w:left w:val="none" w:sz="0" w:space="0" w:color="auto"/>
            <w:bottom w:val="none" w:sz="0" w:space="0" w:color="auto"/>
            <w:right w:val="none" w:sz="0" w:space="0" w:color="auto"/>
          </w:divBdr>
        </w:div>
        <w:div w:id="1210609650">
          <w:marLeft w:val="0"/>
          <w:marRight w:val="0"/>
          <w:marTop w:val="0"/>
          <w:marBottom w:val="0"/>
          <w:divBdr>
            <w:top w:val="none" w:sz="0" w:space="0" w:color="auto"/>
            <w:left w:val="none" w:sz="0" w:space="0" w:color="auto"/>
            <w:bottom w:val="none" w:sz="0" w:space="0" w:color="auto"/>
            <w:right w:val="none" w:sz="0" w:space="0" w:color="auto"/>
          </w:divBdr>
        </w:div>
        <w:div w:id="1285041938">
          <w:marLeft w:val="0"/>
          <w:marRight w:val="0"/>
          <w:marTop w:val="0"/>
          <w:marBottom w:val="0"/>
          <w:divBdr>
            <w:top w:val="none" w:sz="0" w:space="0" w:color="auto"/>
            <w:left w:val="none" w:sz="0" w:space="0" w:color="auto"/>
            <w:bottom w:val="none" w:sz="0" w:space="0" w:color="auto"/>
            <w:right w:val="none" w:sz="0" w:space="0" w:color="auto"/>
          </w:divBdr>
        </w:div>
        <w:div w:id="1308169026">
          <w:marLeft w:val="0"/>
          <w:marRight w:val="0"/>
          <w:marTop w:val="0"/>
          <w:marBottom w:val="0"/>
          <w:divBdr>
            <w:top w:val="none" w:sz="0" w:space="0" w:color="auto"/>
            <w:left w:val="none" w:sz="0" w:space="0" w:color="auto"/>
            <w:bottom w:val="none" w:sz="0" w:space="0" w:color="auto"/>
            <w:right w:val="none" w:sz="0" w:space="0" w:color="auto"/>
          </w:divBdr>
        </w:div>
        <w:div w:id="1318920088">
          <w:marLeft w:val="0"/>
          <w:marRight w:val="0"/>
          <w:marTop w:val="0"/>
          <w:marBottom w:val="0"/>
          <w:divBdr>
            <w:top w:val="none" w:sz="0" w:space="0" w:color="auto"/>
            <w:left w:val="none" w:sz="0" w:space="0" w:color="auto"/>
            <w:bottom w:val="none" w:sz="0" w:space="0" w:color="auto"/>
            <w:right w:val="none" w:sz="0" w:space="0" w:color="auto"/>
          </w:divBdr>
        </w:div>
        <w:div w:id="1439716101">
          <w:marLeft w:val="0"/>
          <w:marRight w:val="0"/>
          <w:marTop w:val="0"/>
          <w:marBottom w:val="0"/>
          <w:divBdr>
            <w:top w:val="none" w:sz="0" w:space="0" w:color="auto"/>
            <w:left w:val="none" w:sz="0" w:space="0" w:color="auto"/>
            <w:bottom w:val="none" w:sz="0" w:space="0" w:color="auto"/>
            <w:right w:val="none" w:sz="0" w:space="0" w:color="auto"/>
          </w:divBdr>
        </w:div>
        <w:div w:id="1472943215">
          <w:marLeft w:val="0"/>
          <w:marRight w:val="0"/>
          <w:marTop w:val="0"/>
          <w:marBottom w:val="0"/>
          <w:divBdr>
            <w:top w:val="none" w:sz="0" w:space="0" w:color="auto"/>
            <w:left w:val="none" w:sz="0" w:space="0" w:color="auto"/>
            <w:bottom w:val="none" w:sz="0" w:space="0" w:color="auto"/>
            <w:right w:val="none" w:sz="0" w:space="0" w:color="auto"/>
          </w:divBdr>
        </w:div>
        <w:div w:id="1662464913">
          <w:marLeft w:val="0"/>
          <w:marRight w:val="0"/>
          <w:marTop w:val="0"/>
          <w:marBottom w:val="0"/>
          <w:divBdr>
            <w:top w:val="none" w:sz="0" w:space="0" w:color="auto"/>
            <w:left w:val="none" w:sz="0" w:space="0" w:color="auto"/>
            <w:bottom w:val="none" w:sz="0" w:space="0" w:color="auto"/>
            <w:right w:val="none" w:sz="0" w:space="0" w:color="auto"/>
          </w:divBdr>
        </w:div>
        <w:div w:id="1743671241">
          <w:marLeft w:val="0"/>
          <w:marRight w:val="0"/>
          <w:marTop w:val="0"/>
          <w:marBottom w:val="0"/>
          <w:divBdr>
            <w:top w:val="none" w:sz="0" w:space="0" w:color="auto"/>
            <w:left w:val="none" w:sz="0" w:space="0" w:color="auto"/>
            <w:bottom w:val="none" w:sz="0" w:space="0" w:color="auto"/>
            <w:right w:val="none" w:sz="0" w:space="0" w:color="auto"/>
          </w:divBdr>
        </w:div>
        <w:div w:id="1812943310">
          <w:marLeft w:val="0"/>
          <w:marRight w:val="0"/>
          <w:marTop w:val="0"/>
          <w:marBottom w:val="0"/>
          <w:divBdr>
            <w:top w:val="none" w:sz="0" w:space="0" w:color="auto"/>
            <w:left w:val="none" w:sz="0" w:space="0" w:color="auto"/>
            <w:bottom w:val="none" w:sz="0" w:space="0" w:color="auto"/>
            <w:right w:val="none" w:sz="0" w:space="0" w:color="auto"/>
          </w:divBdr>
        </w:div>
        <w:div w:id="1876235240">
          <w:marLeft w:val="0"/>
          <w:marRight w:val="0"/>
          <w:marTop w:val="0"/>
          <w:marBottom w:val="0"/>
          <w:divBdr>
            <w:top w:val="none" w:sz="0" w:space="0" w:color="auto"/>
            <w:left w:val="none" w:sz="0" w:space="0" w:color="auto"/>
            <w:bottom w:val="none" w:sz="0" w:space="0" w:color="auto"/>
            <w:right w:val="none" w:sz="0" w:space="0" w:color="auto"/>
          </w:divBdr>
        </w:div>
        <w:div w:id="2004314050">
          <w:marLeft w:val="0"/>
          <w:marRight w:val="0"/>
          <w:marTop w:val="0"/>
          <w:marBottom w:val="0"/>
          <w:divBdr>
            <w:top w:val="none" w:sz="0" w:space="0" w:color="auto"/>
            <w:left w:val="none" w:sz="0" w:space="0" w:color="auto"/>
            <w:bottom w:val="none" w:sz="0" w:space="0" w:color="auto"/>
            <w:right w:val="none" w:sz="0" w:space="0" w:color="auto"/>
          </w:divBdr>
        </w:div>
        <w:div w:id="2030374461">
          <w:marLeft w:val="0"/>
          <w:marRight w:val="0"/>
          <w:marTop w:val="0"/>
          <w:marBottom w:val="0"/>
          <w:divBdr>
            <w:top w:val="none" w:sz="0" w:space="0" w:color="auto"/>
            <w:left w:val="none" w:sz="0" w:space="0" w:color="auto"/>
            <w:bottom w:val="none" w:sz="0" w:space="0" w:color="auto"/>
            <w:right w:val="none" w:sz="0" w:space="0" w:color="auto"/>
          </w:divBdr>
        </w:div>
        <w:div w:id="2033608546">
          <w:marLeft w:val="0"/>
          <w:marRight w:val="0"/>
          <w:marTop w:val="0"/>
          <w:marBottom w:val="0"/>
          <w:divBdr>
            <w:top w:val="none" w:sz="0" w:space="0" w:color="auto"/>
            <w:left w:val="none" w:sz="0" w:space="0" w:color="auto"/>
            <w:bottom w:val="none" w:sz="0" w:space="0" w:color="auto"/>
            <w:right w:val="none" w:sz="0" w:space="0" w:color="auto"/>
          </w:divBdr>
        </w:div>
        <w:div w:id="2118063436">
          <w:marLeft w:val="0"/>
          <w:marRight w:val="0"/>
          <w:marTop w:val="0"/>
          <w:marBottom w:val="0"/>
          <w:divBdr>
            <w:top w:val="none" w:sz="0" w:space="0" w:color="auto"/>
            <w:left w:val="none" w:sz="0" w:space="0" w:color="auto"/>
            <w:bottom w:val="none" w:sz="0" w:space="0" w:color="auto"/>
            <w:right w:val="none" w:sz="0" w:space="0" w:color="auto"/>
          </w:divBdr>
        </w:div>
      </w:divsChild>
    </w:div>
    <w:div w:id="1544554723">
      <w:bodyDiv w:val="1"/>
      <w:marLeft w:val="0"/>
      <w:marRight w:val="0"/>
      <w:marTop w:val="0"/>
      <w:marBottom w:val="0"/>
      <w:divBdr>
        <w:top w:val="none" w:sz="0" w:space="0" w:color="auto"/>
        <w:left w:val="none" w:sz="0" w:space="0" w:color="auto"/>
        <w:bottom w:val="none" w:sz="0" w:space="0" w:color="auto"/>
        <w:right w:val="none" w:sz="0" w:space="0" w:color="auto"/>
      </w:divBdr>
      <w:divsChild>
        <w:div w:id="1032800096">
          <w:marLeft w:val="0"/>
          <w:marRight w:val="0"/>
          <w:marTop w:val="0"/>
          <w:marBottom w:val="0"/>
          <w:divBdr>
            <w:top w:val="none" w:sz="0" w:space="0" w:color="auto"/>
            <w:left w:val="none" w:sz="0" w:space="0" w:color="auto"/>
            <w:bottom w:val="none" w:sz="0" w:space="0" w:color="auto"/>
            <w:right w:val="none" w:sz="0" w:space="0" w:color="auto"/>
          </w:divBdr>
          <w:divsChild>
            <w:div w:id="1213732353">
              <w:marLeft w:val="0"/>
              <w:marRight w:val="0"/>
              <w:marTop w:val="100"/>
              <w:marBottom w:val="100"/>
              <w:divBdr>
                <w:top w:val="none" w:sz="0" w:space="0" w:color="auto"/>
                <w:left w:val="none" w:sz="0" w:space="0" w:color="auto"/>
                <w:bottom w:val="none" w:sz="0" w:space="0" w:color="auto"/>
                <w:right w:val="none" w:sz="0" w:space="0" w:color="auto"/>
              </w:divBdr>
              <w:divsChild>
                <w:div w:id="369840105">
                  <w:marLeft w:val="0"/>
                  <w:marRight w:val="0"/>
                  <w:marTop w:val="0"/>
                  <w:marBottom w:val="0"/>
                  <w:divBdr>
                    <w:top w:val="none" w:sz="0" w:space="0" w:color="auto"/>
                    <w:left w:val="none" w:sz="0" w:space="0" w:color="auto"/>
                    <w:bottom w:val="none" w:sz="0" w:space="0" w:color="auto"/>
                    <w:right w:val="none" w:sz="0" w:space="0" w:color="auto"/>
                  </w:divBdr>
                  <w:divsChild>
                    <w:div w:id="2110542317">
                      <w:marLeft w:val="0"/>
                      <w:marRight w:val="0"/>
                      <w:marTop w:val="0"/>
                      <w:marBottom w:val="0"/>
                      <w:divBdr>
                        <w:top w:val="none" w:sz="0" w:space="0" w:color="auto"/>
                        <w:left w:val="none" w:sz="0" w:space="0" w:color="auto"/>
                        <w:bottom w:val="none" w:sz="0" w:space="0" w:color="auto"/>
                        <w:right w:val="none" w:sz="0" w:space="0" w:color="auto"/>
                      </w:divBdr>
                      <w:divsChild>
                        <w:div w:id="1100642959">
                          <w:marLeft w:val="0"/>
                          <w:marRight w:val="0"/>
                          <w:marTop w:val="0"/>
                          <w:marBottom w:val="0"/>
                          <w:divBdr>
                            <w:top w:val="none" w:sz="0" w:space="0" w:color="auto"/>
                            <w:left w:val="none" w:sz="0" w:space="0" w:color="auto"/>
                            <w:bottom w:val="none" w:sz="0" w:space="0" w:color="auto"/>
                            <w:right w:val="none" w:sz="0" w:space="0" w:color="auto"/>
                          </w:divBdr>
                          <w:divsChild>
                            <w:div w:id="932709758">
                              <w:marLeft w:val="0"/>
                              <w:marRight w:val="0"/>
                              <w:marTop w:val="0"/>
                              <w:marBottom w:val="0"/>
                              <w:divBdr>
                                <w:top w:val="none" w:sz="0" w:space="0" w:color="auto"/>
                                <w:left w:val="none" w:sz="0" w:space="0" w:color="auto"/>
                                <w:bottom w:val="none" w:sz="0" w:space="0" w:color="auto"/>
                                <w:right w:val="none" w:sz="0" w:space="0" w:color="auto"/>
                              </w:divBdr>
                              <w:divsChild>
                                <w:div w:id="1978488933">
                                  <w:marLeft w:val="0"/>
                                  <w:marRight w:val="0"/>
                                  <w:marTop w:val="0"/>
                                  <w:marBottom w:val="0"/>
                                  <w:divBdr>
                                    <w:top w:val="none" w:sz="0" w:space="0" w:color="auto"/>
                                    <w:left w:val="none" w:sz="0" w:space="0" w:color="auto"/>
                                    <w:bottom w:val="none" w:sz="0" w:space="0" w:color="auto"/>
                                    <w:right w:val="none" w:sz="0" w:space="0" w:color="auto"/>
                                  </w:divBdr>
                                  <w:divsChild>
                                    <w:div w:id="805898947">
                                      <w:marLeft w:val="0"/>
                                      <w:marRight w:val="0"/>
                                      <w:marTop w:val="0"/>
                                      <w:marBottom w:val="0"/>
                                      <w:divBdr>
                                        <w:top w:val="none" w:sz="0" w:space="0" w:color="auto"/>
                                        <w:left w:val="none" w:sz="0" w:space="0" w:color="auto"/>
                                        <w:bottom w:val="none" w:sz="0" w:space="0" w:color="auto"/>
                                        <w:right w:val="none" w:sz="0" w:space="0" w:color="auto"/>
                                      </w:divBdr>
                                      <w:divsChild>
                                        <w:div w:id="18752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3679332">
      <w:bodyDiv w:val="1"/>
      <w:marLeft w:val="0"/>
      <w:marRight w:val="0"/>
      <w:marTop w:val="0"/>
      <w:marBottom w:val="0"/>
      <w:divBdr>
        <w:top w:val="none" w:sz="0" w:space="0" w:color="auto"/>
        <w:left w:val="none" w:sz="0" w:space="0" w:color="auto"/>
        <w:bottom w:val="none" w:sz="0" w:space="0" w:color="auto"/>
        <w:right w:val="none" w:sz="0" w:space="0" w:color="auto"/>
      </w:divBdr>
      <w:divsChild>
        <w:div w:id="405804270">
          <w:marLeft w:val="0"/>
          <w:marRight w:val="0"/>
          <w:marTop w:val="0"/>
          <w:marBottom w:val="0"/>
          <w:divBdr>
            <w:top w:val="none" w:sz="0" w:space="0" w:color="auto"/>
            <w:left w:val="none" w:sz="0" w:space="0" w:color="auto"/>
            <w:bottom w:val="none" w:sz="0" w:space="0" w:color="auto"/>
            <w:right w:val="none" w:sz="0" w:space="0" w:color="auto"/>
          </w:divBdr>
        </w:div>
        <w:div w:id="418335774">
          <w:marLeft w:val="0"/>
          <w:marRight w:val="0"/>
          <w:marTop w:val="0"/>
          <w:marBottom w:val="0"/>
          <w:divBdr>
            <w:top w:val="none" w:sz="0" w:space="0" w:color="auto"/>
            <w:left w:val="none" w:sz="0" w:space="0" w:color="auto"/>
            <w:bottom w:val="none" w:sz="0" w:space="0" w:color="auto"/>
            <w:right w:val="none" w:sz="0" w:space="0" w:color="auto"/>
          </w:divBdr>
        </w:div>
        <w:div w:id="469176137">
          <w:marLeft w:val="0"/>
          <w:marRight w:val="0"/>
          <w:marTop w:val="0"/>
          <w:marBottom w:val="0"/>
          <w:divBdr>
            <w:top w:val="none" w:sz="0" w:space="0" w:color="auto"/>
            <w:left w:val="none" w:sz="0" w:space="0" w:color="auto"/>
            <w:bottom w:val="none" w:sz="0" w:space="0" w:color="auto"/>
            <w:right w:val="none" w:sz="0" w:space="0" w:color="auto"/>
          </w:divBdr>
        </w:div>
        <w:div w:id="556207262">
          <w:marLeft w:val="0"/>
          <w:marRight w:val="0"/>
          <w:marTop w:val="0"/>
          <w:marBottom w:val="0"/>
          <w:divBdr>
            <w:top w:val="none" w:sz="0" w:space="0" w:color="auto"/>
            <w:left w:val="none" w:sz="0" w:space="0" w:color="auto"/>
            <w:bottom w:val="none" w:sz="0" w:space="0" w:color="auto"/>
            <w:right w:val="none" w:sz="0" w:space="0" w:color="auto"/>
          </w:divBdr>
        </w:div>
        <w:div w:id="695041061">
          <w:marLeft w:val="0"/>
          <w:marRight w:val="0"/>
          <w:marTop w:val="0"/>
          <w:marBottom w:val="0"/>
          <w:divBdr>
            <w:top w:val="none" w:sz="0" w:space="0" w:color="auto"/>
            <w:left w:val="none" w:sz="0" w:space="0" w:color="auto"/>
            <w:bottom w:val="none" w:sz="0" w:space="0" w:color="auto"/>
            <w:right w:val="none" w:sz="0" w:space="0" w:color="auto"/>
          </w:divBdr>
          <w:divsChild>
            <w:div w:id="1277248221">
              <w:marLeft w:val="0"/>
              <w:marRight w:val="0"/>
              <w:marTop w:val="0"/>
              <w:marBottom w:val="0"/>
              <w:divBdr>
                <w:top w:val="none" w:sz="0" w:space="0" w:color="auto"/>
                <w:left w:val="none" w:sz="0" w:space="0" w:color="auto"/>
                <w:bottom w:val="none" w:sz="0" w:space="0" w:color="auto"/>
                <w:right w:val="none" w:sz="0" w:space="0" w:color="auto"/>
              </w:divBdr>
            </w:div>
            <w:div w:id="1648121214">
              <w:marLeft w:val="0"/>
              <w:marRight w:val="0"/>
              <w:marTop w:val="0"/>
              <w:marBottom w:val="0"/>
              <w:divBdr>
                <w:top w:val="none" w:sz="0" w:space="0" w:color="auto"/>
                <w:left w:val="none" w:sz="0" w:space="0" w:color="auto"/>
                <w:bottom w:val="none" w:sz="0" w:space="0" w:color="auto"/>
                <w:right w:val="none" w:sz="0" w:space="0" w:color="auto"/>
              </w:divBdr>
            </w:div>
          </w:divsChild>
        </w:div>
        <w:div w:id="1154293543">
          <w:marLeft w:val="0"/>
          <w:marRight w:val="0"/>
          <w:marTop w:val="0"/>
          <w:marBottom w:val="0"/>
          <w:divBdr>
            <w:top w:val="none" w:sz="0" w:space="0" w:color="auto"/>
            <w:left w:val="none" w:sz="0" w:space="0" w:color="auto"/>
            <w:bottom w:val="none" w:sz="0" w:space="0" w:color="auto"/>
            <w:right w:val="none" w:sz="0" w:space="0" w:color="auto"/>
          </w:divBdr>
        </w:div>
        <w:div w:id="1599481032">
          <w:marLeft w:val="0"/>
          <w:marRight w:val="0"/>
          <w:marTop w:val="0"/>
          <w:marBottom w:val="0"/>
          <w:divBdr>
            <w:top w:val="none" w:sz="0" w:space="0" w:color="auto"/>
            <w:left w:val="none" w:sz="0" w:space="0" w:color="auto"/>
            <w:bottom w:val="none" w:sz="0" w:space="0" w:color="auto"/>
            <w:right w:val="none" w:sz="0" w:space="0" w:color="auto"/>
          </w:divBdr>
          <w:divsChild>
            <w:div w:id="305863183">
              <w:marLeft w:val="0"/>
              <w:marRight w:val="0"/>
              <w:marTop w:val="0"/>
              <w:marBottom w:val="0"/>
              <w:divBdr>
                <w:top w:val="none" w:sz="0" w:space="0" w:color="auto"/>
                <w:left w:val="none" w:sz="0" w:space="0" w:color="auto"/>
                <w:bottom w:val="none" w:sz="0" w:space="0" w:color="auto"/>
                <w:right w:val="none" w:sz="0" w:space="0" w:color="auto"/>
              </w:divBdr>
            </w:div>
            <w:div w:id="439377537">
              <w:marLeft w:val="0"/>
              <w:marRight w:val="0"/>
              <w:marTop w:val="0"/>
              <w:marBottom w:val="0"/>
              <w:divBdr>
                <w:top w:val="none" w:sz="0" w:space="0" w:color="auto"/>
                <w:left w:val="none" w:sz="0" w:space="0" w:color="auto"/>
                <w:bottom w:val="none" w:sz="0" w:space="0" w:color="auto"/>
                <w:right w:val="none" w:sz="0" w:space="0" w:color="auto"/>
              </w:divBdr>
            </w:div>
            <w:div w:id="952327569">
              <w:marLeft w:val="0"/>
              <w:marRight w:val="0"/>
              <w:marTop w:val="0"/>
              <w:marBottom w:val="0"/>
              <w:divBdr>
                <w:top w:val="none" w:sz="0" w:space="0" w:color="auto"/>
                <w:left w:val="none" w:sz="0" w:space="0" w:color="auto"/>
                <w:bottom w:val="none" w:sz="0" w:space="0" w:color="auto"/>
                <w:right w:val="none" w:sz="0" w:space="0" w:color="auto"/>
              </w:divBdr>
            </w:div>
            <w:div w:id="1135954755">
              <w:marLeft w:val="0"/>
              <w:marRight w:val="0"/>
              <w:marTop w:val="0"/>
              <w:marBottom w:val="0"/>
              <w:divBdr>
                <w:top w:val="none" w:sz="0" w:space="0" w:color="auto"/>
                <w:left w:val="none" w:sz="0" w:space="0" w:color="auto"/>
                <w:bottom w:val="none" w:sz="0" w:space="0" w:color="auto"/>
                <w:right w:val="none" w:sz="0" w:space="0" w:color="auto"/>
              </w:divBdr>
            </w:div>
          </w:divsChild>
        </w:div>
        <w:div w:id="1604610539">
          <w:marLeft w:val="0"/>
          <w:marRight w:val="0"/>
          <w:marTop w:val="0"/>
          <w:marBottom w:val="0"/>
          <w:divBdr>
            <w:top w:val="none" w:sz="0" w:space="0" w:color="auto"/>
            <w:left w:val="none" w:sz="0" w:space="0" w:color="auto"/>
            <w:bottom w:val="none" w:sz="0" w:space="0" w:color="auto"/>
            <w:right w:val="none" w:sz="0" w:space="0" w:color="auto"/>
          </w:divBdr>
          <w:divsChild>
            <w:div w:id="29846547">
              <w:marLeft w:val="0"/>
              <w:marRight w:val="0"/>
              <w:marTop w:val="0"/>
              <w:marBottom w:val="0"/>
              <w:divBdr>
                <w:top w:val="none" w:sz="0" w:space="0" w:color="auto"/>
                <w:left w:val="none" w:sz="0" w:space="0" w:color="auto"/>
                <w:bottom w:val="none" w:sz="0" w:space="0" w:color="auto"/>
                <w:right w:val="none" w:sz="0" w:space="0" w:color="auto"/>
              </w:divBdr>
            </w:div>
            <w:div w:id="1037656462">
              <w:marLeft w:val="0"/>
              <w:marRight w:val="0"/>
              <w:marTop w:val="0"/>
              <w:marBottom w:val="0"/>
              <w:divBdr>
                <w:top w:val="none" w:sz="0" w:space="0" w:color="auto"/>
                <w:left w:val="none" w:sz="0" w:space="0" w:color="auto"/>
                <w:bottom w:val="none" w:sz="0" w:space="0" w:color="auto"/>
                <w:right w:val="none" w:sz="0" w:space="0" w:color="auto"/>
              </w:divBdr>
            </w:div>
            <w:div w:id="1345206609">
              <w:marLeft w:val="0"/>
              <w:marRight w:val="0"/>
              <w:marTop w:val="0"/>
              <w:marBottom w:val="0"/>
              <w:divBdr>
                <w:top w:val="none" w:sz="0" w:space="0" w:color="auto"/>
                <w:left w:val="none" w:sz="0" w:space="0" w:color="auto"/>
                <w:bottom w:val="none" w:sz="0" w:space="0" w:color="auto"/>
                <w:right w:val="none" w:sz="0" w:space="0" w:color="auto"/>
              </w:divBdr>
            </w:div>
            <w:div w:id="1679427081">
              <w:marLeft w:val="0"/>
              <w:marRight w:val="0"/>
              <w:marTop w:val="0"/>
              <w:marBottom w:val="0"/>
              <w:divBdr>
                <w:top w:val="none" w:sz="0" w:space="0" w:color="auto"/>
                <w:left w:val="none" w:sz="0" w:space="0" w:color="auto"/>
                <w:bottom w:val="none" w:sz="0" w:space="0" w:color="auto"/>
                <w:right w:val="none" w:sz="0" w:space="0" w:color="auto"/>
              </w:divBdr>
            </w:div>
            <w:div w:id="1916628135">
              <w:marLeft w:val="0"/>
              <w:marRight w:val="0"/>
              <w:marTop w:val="0"/>
              <w:marBottom w:val="0"/>
              <w:divBdr>
                <w:top w:val="none" w:sz="0" w:space="0" w:color="auto"/>
                <w:left w:val="none" w:sz="0" w:space="0" w:color="auto"/>
                <w:bottom w:val="none" w:sz="0" w:space="0" w:color="auto"/>
                <w:right w:val="none" w:sz="0" w:space="0" w:color="auto"/>
              </w:divBdr>
            </w:div>
          </w:divsChild>
        </w:div>
        <w:div w:id="2080130921">
          <w:marLeft w:val="0"/>
          <w:marRight w:val="0"/>
          <w:marTop w:val="0"/>
          <w:marBottom w:val="0"/>
          <w:divBdr>
            <w:top w:val="none" w:sz="0" w:space="0" w:color="auto"/>
            <w:left w:val="none" w:sz="0" w:space="0" w:color="auto"/>
            <w:bottom w:val="none" w:sz="0" w:space="0" w:color="auto"/>
            <w:right w:val="none" w:sz="0" w:space="0" w:color="auto"/>
          </w:divBdr>
        </w:div>
        <w:div w:id="2088308452">
          <w:marLeft w:val="0"/>
          <w:marRight w:val="0"/>
          <w:marTop w:val="0"/>
          <w:marBottom w:val="0"/>
          <w:divBdr>
            <w:top w:val="none" w:sz="0" w:space="0" w:color="auto"/>
            <w:left w:val="none" w:sz="0" w:space="0" w:color="auto"/>
            <w:bottom w:val="none" w:sz="0" w:space="0" w:color="auto"/>
            <w:right w:val="none" w:sz="0" w:space="0" w:color="auto"/>
          </w:divBdr>
          <w:divsChild>
            <w:div w:id="1462267978">
              <w:marLeft w:val="0"/>
              <w:marRight w:val="0"/>
              <w:marTop w:val="0"/>
              <w:marBottom w:val="0"/>
              <w:divBdr>
                <w:top w:val="none" w:sz="0" w:space="0" w:color="auto"/>
                <w:left w:val="none" w:sz="0" w:space="0" w:color="auto"/>
                <w:bottom w:val="none" w:sz="0" w:space="0" w:color="auto"/>
                <w:right w:val="none" w:sz="0" w:space="0" w:color="auto"/>
              </w:divBdr>
            </w:div>
            <w:div w:id="1595748642">
              <w:marLeft w:val="0"/>
              <w:marRight w:val="0"/>
              <w:marTop w:val="0"/>
              <w:marBottom w:val="0"/>
              <w:divBdr>
                <w:top w:val="none" w:sz="0" w:space="0" w:color="auto"/>
                <w:left w:val="none" w:sz="0" w:space="0" w:color="auto"/>
                <w:bottom w:val="none" w:sz="0" w:space="0" w:color="auto"/>
                <w:right w:val="none" w:sz="0" w:space="0" w:color="auto"/>
              </w:divBdr>
            </w:div>
            <w:div w:id="2038895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3699359">
      <w:bodyDiv w:val="1"/>
      <w:marLeft w:val="0"/>
      <w:marRight w:val="0"/>
      <w:marTop w:val="0"/>
      <w:marBottom w:val="0"/>
      <w:divBdr>
        <w:top w:val="none" w:sz="0" w:space="0" w:color="auto"/>
        <w:left w:val="none" w:sz="0" w:space="0" w:color="auto"/>
        <w:bottom w:val="none" w:sz="0" w:space="0" w:color="auto"/>
        <w:right w:val="none" w:sz="0" w:space="0" w:color="auto"/>
      </w:divBdr>
    </w:div>
    <w:div w:id="1809978168">
      <w:bodyDiv w:val="1"/>
      <w:marLeft w:val="0"/>
      <w:marRight w:val="0"/>
      <w:marTop w:val="0"/>
      <w:marBottom w:val="0"/>
      <w:divBdr>
        <w:top w:val="none" w:sz="0" w:space="0" w:color="auto"/>
        <w:left w:val="none" w:sz="0" w:space="0" w:color="auto"/>
        <w:bottom w:val="none" w:sz="0" w:space="0" w:color="auto"/>
        <w:right w:val="none" w:sz="0" w:space="0" w:color="auto"/>
      </w:divBdr>
    </w:div>
    <w:div w:id="1855341988">
      <w:bodyDiv w:val="1"/>
      <w:marLeft w:val="0"/>
      <w:marRight w:val="0"/>
      <w:marTop w:val="0"/>
      <w:marBottom w:val="0"/>
      <w:divBdr>
        <w:top w:val="none" w:sz="0" w:space="0" w:color="auto"/>
        <w:left w:val="none" w:sz="0" w:space="0" w:color="auto"/>
        <w:bottom w:val="none" w:sz="0" w:space="0" w:color="auto"/>
        <w:right w:val="none" w:sz="0" w:space="0" w:color="auto"/>
      </w:divBdr>
      <w:divsChild>
        <w:div w:id="674848307">
          <w:marLeft w:val="0"/>
          <w:marRight w:val="0"/>
          <w:marTop w:val="0"/>
          <w:marBottom w:val="0"/>
          <w:divBdr>
            <w:top w:val="none" w:sz="0" w:space="0" w:color="auto"/>
            <w:left w:val="none" w:sz="0" w:space="0" w:color="auto"/>
            <w:bottom w:val="none" w:sz="0" w:space="0" w:color="auto"/>
            <w:right w:val="none" w:sz="0" w:space="0" w:color="auto"/>
          </w:divBdr>
          <w:divsChild>
            <w:div w:id="848838241">
              <w:marLeft w:val="0"/>
              <w:marRight w:val="0"/>
              <w:marTop w:val="100"/>
              <w:marBottom w:val="100"/>
              <w:divBdr>
                <w:top w:val="none" w:sz="0" w:space="0" w:color="auto"/>
                <w:left w:val="none" w:sz="0" w:space="0" w:color="auto"/>
                <w:bottom w:val="none" w:sz="0" w:space="0" w:color="auto"/>
                <w:right w:val="none" w:sz="0" w:space="0" w:color="auto"/>
              </w:divBdr>
              <w:divsChild>
                <w:div w:id="511261741">
                  <w:marLeft w:val="0"/>
                  <w:marRight w:val="0"/>
                  <w:marTop w:val="0"/>
                  <w:marBottom w:val="0"/>
                  <w:divBdr>
                    <w:top w:val="none" w:sz="0" w:space="0" w:color="auto"/>
                    <w:left w:val="none" w:sz="0" w:space="0" w:color="auto"/>
                    <w:bottom w:val="none" w:sz="0" w:space="0" w:color="auto"/>
                    <w:right w:val="none" w:sz="0" w:space="0" w:color="auto"/>
                  </w:divBdr>
                  <w:divsChild>
                    <w:div w:id="1292130574">
                      <w:marLeft w:val="0"/>
                      <w:marRight w:val="0"/>
                      <w:marTop w:val="0"/>
                      <w:marBottom w:val="0"/>
                      <w:divBdr>
                        <w:top w:val="none" w:sz="0" w:space="0" w:color="auto"/>
                        <w:left w:val="none" w:sz="0" w:space="0" w:color="auto"/>
                        <w:bottom w:val="none" w:sz="0" w:space="0" w:color="auto"/>
                        <w:right w:val="none" w:sz="0" w:space="0" w:color="auto"/>
                      </w:divBdr>
                      <w:divsChild>
                        <w:div w:id="1984237010">
                          <w:marLeft w:val="0"/>
                          <w:marRight w:val="0"/>
                          <w:marTop w:val="0"/>
                          <w:marBottom w:val="0"/>
                          <w:divBdr>
                            <w:top w:val="none" w:sz="0" w:space="0" w:color="auto"/>
                            <w:left w:val="none" w:sz="0" w:space="0" w:color="auto"/>
                            <w:bottom w:val="none" w:sz="0" w:space="0" w:color="auto"/>
                            <w:right w:val="none" w:sz="0" w:space="0" w:color="auto"/>
                          </w:divBdr>
                          <w:divsChild>
                            <w:div w:id="1284922194">
                              <w:marLeft w:val="0"/>
                              <w:marRight w:val="0"/>
                              <w:marTop w:val="0"/>
                              <w:marBottom w:val="0"/>
                              <w:divBdr>
                                <w:top w:val="none" w:sz="0" w:space="0" w:color="auto"/>
                                <w:left w:val="none" w:sz="0" w:space="0" w:color="auto"/>
                                <w:bottom w:val="none" w:sz="0" w:space="0" w:color="auto"/>
                                <w:right w:val="none" w:sz="0" w:space="0" w:color="auto"/>
                              </w:divBdr>
                              <w:divsChild>
                                <w:div w:id="702173185">
                                  <w:marLeft w:val="0"/>
                                  <w:marRight w:val="0"/>
                                  <w:marTop w:val="0"/>
                                  <w:marBottom w:val="0"/>
                                  <w:divBdr>
                                    <w:top w:val="none" w:sz="0" w:space="0" w:color="auto"/>
                                    <w:left w:val="none" w:sz="0" w:space="0" w:color="auto"/>
                                    <w:bottom w:val="none" w:sz="0" w:space="0" w:color="auto"/>
                                    <w:right w:val="none" w:sz="0" w:space="0" w:color="auto"/>
                                  </w:divBdr>
                                  <w:divsChild>
                                    <w:div w:id="2083989177">
                                      <w:marLeft w:val="0"/>
                                      <w:marRight w:val="0"/>
                                      <w:marTop w:val="0"/>
                                      <w:marBottom w:val="0"/>
                                      <w:divBdr>
                                        <w:top w:val="none" w:sz="0" w:space="0" w:color="auto"/>
                                        <w:left w:val="none" w:sz="0" w:space="0" w:color="auto"/>
                                        <w:bottom w:val="none" w:sz="0" w:space="0" w:color="auto"/>
                                        <w:right w:val="none" w:sz="0" w:space="0" w:color="auto"/>
                                      </w:divBdr>
                                      <w:divsChild>
                                        <w:div w:id="38949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2-01-2410" TargetMode="External"/><Relationship Id="rId18" Type="http://schemas.openxmlformats.org/officeDocument/2006/relationships/hyperlink" Target="http://www.uradni-list.si/1/objava.jsp?sop=2022-01-1186"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uradni-list.si/1/objava.jsp?sop=2012-01-1700" TargetMode="External"/><Relationship Id="rId17" Type="http://schemas.openxmlformats.org/officeDocument/2006/relationships/hyperlink" Target="http://www.uradni-list.si/1/objava.jsp?sop=2021-01-1162" TargetMode="External"/><Relationship Id="rId2" Type="http://schemas.openxmlformats.org/officeDocument/2006/relationships/customXml" Target="../customXml/item2.xml"/><Relationship Id="rId16" Type="http://schemas.openxmlformats.org/officeDocument/2006/relationships/hyperlink" Target="http://www.uradni-list.si/1/objava.jsp?sop=2017-01-2917"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2-01-1406" TargetMode="External"/><Relationship Id="rId5" Type="http://schemas.openxmlformats.org/officeDocument/2006/relationships/numbering" Target="numbering.xml"/><Relationship Id="rId15" Type="http://schemas.openxmlformats.org/officeDocument/2006/relationships/hyperlink" Target="http://www.uradni-list.si/1/objava.jsp?sop=2014-01-3443" TargetMode="External"/><Relationship Id="rId10" Type="http://schemas.openxmlformats.org/officeDocument/2006/relationships/endnotes" Target="endnotes.xml"/><Relationship Id="rId19" Type="http://schemas.openxmlformats.org/officeDocument/2006/relationships/hyperlink" Target="http://www.uradni-list.si/1/objava.jsp?sop=2022-01-251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2-01-4320"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2.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62C91A-3983-4442-AEAA-DB42CFA4E975}">
  <ds:schemaRefs>
    <ds:schemaRef ds:uri="http://schemas.openxmlformats.org/officeDocument/2006/bibliography"/>
  </ds:schemaRefs>
</ds:datastoreItem>
</file>

<file path=customXml/itemProps4.xml><?xml version="1.0" encoding="utf-8"?>
<ds:datastoreItem xmlns:ds="http://schemas.openxmlformats.org/officeDocument/2006/customXml" ds:itemID="{34FE4554-8A81-4960-9493-E6E0A964678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626</Words>
  <Characters>3573</Characters>
  <Application>Microsoft Office Word</Application>
  <DocSecurity>0</DocSecurity>
  <Lines>29</Lines>
  <Paragraphs>8</Paragraphs>
  <ScaleCrop>false</ScaleCrop>
  <Company>SVZ</Company>
  <LinksUpToDate>false</LinksUpToDate>
  <CharactersWithSpaces>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Manica Gros</dc:creator>
  <cp:keywords/>
  <cp:lastModifiedBy>Marina Očko</cp:lastModifiedBy>
  <cp:revision>6</cp:revision>
  <cp:lastPrinted>2022-04-12T08:41:00Z</cp:lastPrinted>
  <dcterms:created xsi:type="dcterms:W3CDTF">2023-10-16T10:41:00Z</dcterms:created>
  <dcterms:modified xsi:type="dcterms:W3CDTF">2023-10-16T12:01:00Z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