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F834A9" w14:textId="0569C7EC" w:rsidR="00304B42" w:rsidRDefault="00304B42" w:rsidP="0022641C">
      <w:pPr>
        <w:pStyle w:val="Naslov"/>
        <w:spacing w:before="75"/>
        <w:jc w:val="left"/>
      </w:pPr>
      <w:r>
        <w:t xml:space="preserve">PRILOGA </w:t>
      </w:r>
      <w:r w:rsidR="00870C01">
        <w:t>1</w:t>
      </w:r>
    </w:p>
    <w:p w14:paraId="3B7093F3" w14:textId="77777777" w:rsidR="001926AD" w:rsidRDefault="001926AD">
      <w:pPr>
        <w:pStyle w:val="Telobesedila"/>
        <w:spacing w:before="2"/>
        <w:rPr>
          <w:sz w:val="17"/>
        </w:rPr>
      </w:pPr>
    </w:p>
    <w:p w14:paraId="68E8B3BC" w14:textId="6CE7D23E" w:rsidR="001926AD" w:rsidRDefault="00304B42">
      <w:pPr>
        <w:pStyle w:val="Naslov2"/>
        <w:spacing w:before="92"/>
        <w:ind w:left="0" w:right="446"/>
        <w:jc w:val="right"/>
      </w:pPr>
      <w:r>
        <w:t>»Priloga</w:t>
      </w:r>
      <w:r>
        <w:rPr>
          <w:spacing w:val="-3"/>
        </w:rPr>
        <w:t xml:space="preserve"> </w:t>
      </w:r>
      <w:r>
        <w:rPr>
          <w:spacing w:val="-10"/>
        </w:rPr>
        <w:t>9</w:t>
      </w:r>
    </w:p>
    <w:p w14:paraId="424417B3" w14:textId="77777777" w:rsidR="001926AD" w:rsidRDefault="001926AD">
      <w:pPr>
        <w:pStyle w:val="Telobesedila"/>
        <w:spacing w:before="11"/>
        <w:rPr>
          <w:b/>
          <w:sz w:val="25"/>
        </w:rPr>
      </w:pPr>
    </w:p>
    <w:p w14:paraId="494E1727" w14:textId="77777777" w:rsidR="001926AD" w:rsidRDefault="00870C01">
      <w:pPr>
        <w:pStyle w:val="Telobesedila"/>
        <w:spacing w:before="91" w:line="465" w:lineRule="auto"/>
        <w:ind w:left="135" w:right="6226"/>
      </w:pPr>
      <w:r>
        <w:t>Zavezanec</w:t>
      </w:r>
      <w:r>
        <w:rPr>
          <w:spacing w:val="-14"/>
        </w:rPr>
        <w:t xml:space="preserve"> </w:t>
      </w:r>
      <w:r>
        <w:t>za</w:t>
      </w:r>
      <w:r>
        <w:rPr>
          <w:spacing w:val="-13"/>
        </w:rPr>
        <w:t xml:space="preserve"> </w:t>
      </w:r>
      <w:r>
        <w:t>davek:</w:t>
      </w:r>
      <w:r>
        <w:rPr>
          <w:spacing w:val="-13"/>
        </w:rPr>
        <w:t xml:space="preserve"> </w:t>
      </w:r>
      <w:r>
        <w:t>…………………………………………… Davčna številka: ……………….</w:t>
      </w:r>
    </w:p>
    <w:p w14:paraId="53DB06F0" w14:textId="737A3D34" w:rsidR="001926AD" w:rsidRDefault="00870C01">
      <w:pPr>
        <w:spacing w:before="25" w:line="275" w:lineRule="exact"/>
        <w:ind w:left="135"/>
        <w:rPr>
          <w:b/>
          <w:sz w:val="24"/>
        </w:rPr>
      </w:pPr>
      <w:r>
        <w:rPr>
          <w:b/>
          <w:sz w:val="24"/>
        </w:rPr>
        <w:t>PODATKI</w:t>
      </w:r>
      <w:r>
        <w:rPr>
          <w:b/>
          <w:spacing w:val="-4"/>
          <w:sz w:val="24"/>
        </w:rPr>
        <w:t xml:space="preserve"> </w:t>
      </w:r>
      <w:r>
        <w:rPr>
          <w:b/>
          <w:sz w:val="24"/>
        </w:rPr>
        <w:t>V</w:t>
      </w:r>
      <w:r>
        <w:rPr>
          <w:b/>
          <w:spacing w:val="-2"/>
          <w:sz w:val="24"/>
        </w:rPr>
        <w:t xml:space="preserve"> </w:t>
      </w:r>
      <w:r>
        <w:rPr>
          <w:b/>
          <w:sz w:val="24"/>
        </w:rPr>
        <w:t>ZVEZI</w:t>
      </w:r>
      <w:r>
        <w:rPr>
          <w:b/>
          <w:spacing w:val="-1"/>
          <w:sz w:val="24"/>
        </w:rPr>
        <w:t xml:space="preserve"> </w:t>
      </w:r>
      <w:r>
        <w:rPr>
          <w:b/>
          <w:sz w:val="24"/>
        </w:rPr>
        <w:t>Z OLAJŠAVO</w:t>
      </w:r>
      <w:r>
        <w:rPr>
          <w:b/>
          <w:spacing w:val="-3"/>
          <w:sz w:val="24"/>
        </w:rPr>
        <w:t xml:space="preserve"> </w:t>
      </w:r>
      <w:r>
        <w:rPr>
          <w:b/>
          <w:sz w:val="24"/>
        </w:rPr>
        <w:t>ZA</w:t>
      </w:r>
      <w:r>
        <w:rPr>
          <w:b/>
          <w:spacing w:val="-4"/>
          <w:sz w:val="24"/>
        </w:rPr>
        <w:t xml:space="preserve"> </w:t>
      </w:r>
      <w:r>
        <w:rPr>
          <w:b/>
          <w:sz w:val="24"/>
        </w:rPr>
        <w:t>DONACIJE</w:t>
      </w:r>
      <w:r>
        <w:rPr>
          <w:b/>
          <w:spacing w:val="-2"/>
          <w:sz w:val="24"/>
        </w:rPr>
        <w:t xml:space="preserve"> </w:t>
      </w:r>
      <w:r>
        <w:rPr>
          <w:b/>
          <w:sz w:val="24"/>
        </w:rPr>
        <w:t>(59.</w:t>
      </w:r>
      <w:r>
        <w:rPr>
          <w:b/>
          <w:spacing w:val="-5"/>
          <w:sz w:val="24"/>
        </w:rPr>
        <w:t xml:space="preserve"> </w:t>
      </w:r>
      <w:r>
        <w:rPr>
          <w:b/>
          <w:sz w:val="24"/>
        </w:rPr>
        <w:t>člen</w:t>
      </w:r>
      <w:r>
        <w:rPr>
          <w:b/>
          <w:spacing w:val="-3"/>
          <w:sz w:val="24"/>
        </w:rPr>
        <w:t xml:space="preserve"> </w:t>
      </w:r>
      <w:r>
        <w:rPr>
          <w:b/>
          <w:sz w:val="24"/>
        </w:rPr>
        <w:t>ZDDPO-2</w:t>
      </w:r>
      <w:r w:rsidR="00B85061">
        <w:rPr>
          <w:b/>
          <w:sz w:val="24"/>
        </w:rPr>
        <w:t>,</w:t>
      </w:r>
      <w:r>
        <w:rPr>
          <w:b/>
          <w:spacing w:val="-1"/>
          <w:sz w:val="24"/>
        </w:rPr>
        <w:t xml:space="preserve"> </w:t>
      </w:r>
      <w:r>
        <w:rPr>
          <w:b/>
          <w:sz w:val="24"/>
        </w:rPr>
        <w:t>62.a</w:t>
      </w:r>
      <w:r>
        <w:rPr>
          <w:b/>
          <w:spacing w:val="-4"/>
          <w:sz w:val="24"/>
        </w:rPr>
        <w:t xml:space="preserve"> </w:t>
      </w:r>
      <w:r>
        <w:rPr>
          <w:b/>
          <w:sz w:val="24"/>
        </w:rPr>
        <w:t>člen</w:t>
      </w:r>
      <w:r>
        <w:rPr>
          <w:b/>
          <w:spacing w:val="-1"/>
          <w:sz w:val="24"/>
        </w:rPr>
        <w:t xml:space="preserve"> </w:t>
      </w:r>
      <w:r>
        <w:rPr>
          <w:b/>
          <w:spacing w:val="-2"/>
          <w:sz w:val="24"/>
        </w:rPr>
        <w:t>ZIUZEOP</w:t>
      </w:r>
      <w:r w:rsidR="00B85061">
        <w:rPr>
          <w:b/>
          <w:spacing w:val="-2"/>
          <w:sz w:val="24"/>
        </w:rPr>
        <w:t xml:space="preserve"> in 53. člen ZOPNN-F</w:t>
      </w:r>
      <w:r>
        <w:rPr>
          <w:b/>
          <w:spacing w:val="-2"/>
          <w:sz w:val="24"/>
        </w:rPr>
        <w:t>)</w:t>
      </w:r>
    </w:p>
    <w:p w14:paraId="14A601E0" w14:textId="77777777" w:rsidR="001926AD" w:rsidRDefault="00870C01">
      <w:pPr>
        <w:tabs>
          <w:tab w:val="left" w:pos="3169"/>
          <w:tab w:val="left" w:pos="5039"/>
        </w:tabs>
        <w:spacing w:line="275" w:lineRule="exact"/>
        <w:ind w:left="135"/>
        <w:rPr>
          <w:b/>
          <w:sz w:val="24"/>
        </w:rPr>
      </w:pPr>
      <w:r>
        <w:rPr>
          <w:b/>
          <w:sz w:val="24"/>
        </w:rPr>
        <w:t>Za</w:t>
      </w:r>
      <w:r>
        <w:rPr>
          <w:b/>
          <w:spacing w:val="-2"/>
          <w:sz w:val="24"/>
        </w:rPr>
        <w:t xml:space="preserve"> </w:t>
      </w:r>
      <w:r>
        <w:rPr>
          <w:b/>
          <w:sz w:val="24"/>
        </w:rPr>
        <w:t>obdobje</w:t>
      </w:r>
      <w:r>
        <w:rPr>
          <w:b/>
          <w:spacing w:val="-4"/>
          <w:sz w:val="24"/>
        </w:rPr>
        <w:t xml:space="preserve"> </w:t>
      </w:r>
      <w:r>
        <w:rPr>
          <w:b/>
          <w:spacing w:val="-5"/>
          <w:sz w:val="24"/>
        </w:rPr>
        <w:t>od</w:t>
      </w:r>
      <w:r>
        <w:rPr>
          <w:b/>
          <w:sz w:val="24"/>
          <w:u w:val="single"/>
        </w:rPr>
        <w:tab/>
      </w:r>
      <w:r>
        <w:rPr>
          <w:b/>
          <w:sz w:val="24"/>
        </w:rPr>
        <w:t xml:space="preserve">do </w:t>
      </w:r>
      <w:r>
        <w:rPr>
          <w:b/>
          <w:sz w:val="24"/>
          <w:u w:val="single"/>
        </w:rPr>
        <w:tab/>
      </w:r>
    </w:p>
    <w:p w14:paraId="3FA2BC4D" w14:textId="77777777" w:rsidR="001926AD" w:rsidRDefault="00870C01">
      <w:pPr>
        <w:spacing w:before="1"/>
        <w:ind w:left="135"/>
        <w:rPr>
          <w:b/>
          <w:sz w:val="24"/>
        </w:rPr>
      </w:pPr>
      <w:r>
        <w:rPr>
          <w:b/>
          <w:sz w:val="24"/>
        </w:rPr>
        <w:t>PODATKI</w:t>
      </w:r>
      <w:r>
        <w:rPr>
          <w:b/>
          <w:spacing w:val="-2"/>
          <w:sz w:val="24"/>
        </w:rPr>
        <w:t xml:space="preserve"> </w:t>
      </w:r>
      <w:r>
        <w:rPr>
          <w:b/>
          <w:sz w:val="24"/>
        </w:rPr>
        <w:t>POD</w:t>
      </w:r>
      <w:r>
        <w:rPr>
          <w:b/>
          <w:spacing w:val="-1"/>
          <w:sz w:val="24"/>
        </w:rPr>
        <w:t xml:space="preserve"> </w:t>
      </w:r>
      <w:r>
        <w:rPr>
          <w:b/>
          <w:sz w:val="24"/>
        </w:rPr>
        <w:t>ZAP.</w:t>
      </w:r>
      <w:r>
        <w:rPr>
          <w:b/>
          <w:spacing w:val="-1"/>
          <w:sz w:val="24"/>
        </w:rPr>
        <w:t xml:space="preserve"> </w:t>
      </w:r>
      <w:r>
        <w:rPr>
          <w:b/>
          <w:sz w:val="24"/>
        </w:rPr>
        <w:t>ŠT.</w:t>
      </w:r>
      <w:r>
        <w:rPr>
          <w:b/>
          <w:spacing w:val="-5"/>
          <w:sz w:val="24"/>
        </w:rPr>
        <w:t xml:space="preserve"> </w:t>
      </w:r>
      <w:r>
        <w:rPr>
          <w:b/>
          <w:sz w:val="24"/>
        </w:rPr>
        <w:t>15.13,</w:t>
      </w:r>
      <w:r>
        <w:rPr>
          <w:b/>
          <w:spacing w:val="-5"/>
          <w:sz w:val="24"/>
        </w:rPr>
        <w:t xml:space="preserve"> </w:t>
      </w:r>
      <w:r>
        <w:rPr>
          <w:b/>
          <w:sz w:val="24"/>
        </w:rPr>
        <w:t>15.14,</w:t>
      </w:r>
      <w:r>
        <w:rPr>
          <w:b/>
          <w:spacing w:val="-8"/>
          <w:sz w:val="24"/>
        </w:rPr>
        <w:t xml:space="preserve"> </w:t>
      </w:r>
      <w:r>
        <w:rPr>
          <w:b/>
          <w:sz w:val="24"/>
        </w:rPr>
        <w:t>15.15</w:t>
      </w:r>
      <w:r>
        <w:rPr>
          <w:b/>
          <w:spacing w:val="-6"/>
          <w:sz w:val="24"/>
        </w:rPr>
        <w:t xml:space="preserve"> </w:t>
      </w:r>
      <w:r>
        <w:rPr>
          <w:b/>
          <w:sz w:val="24"/>
        </w:rPr>
        <w:t>IN</w:t>
      </w:r>
      <w:r>
        <w:rPr>
          <w:b/>
          <w:spacing w:val="-8"/>
          <w:sz w:val="24"/>
        </w:rPr>
        <w:t xml:space="preserve"> </w:t>
      </w:r>
      <w:r>
        <w:rPr>
          <w:b/>
          <w:sz w:val="24"/>
        </w:rPr>
        <w:t>15.16</w:t>
      </w:r>
      <w:r>
        <w:rPr>
          <w:b/>
          <w:spacing w:val="-6"/>
          <w:sz w:val="24"/>
        </w:rPr>
        <w:t xml:space="preserve"> </w:t>
      </w:r>
      <w:r>
        <w:rPr>
          <w:b/>
          <w:sz w:val="24"/>
        </w:rPr>
        <w:t>OBRAČUNA</w:t>
      </w:r>
      <w:r>
        <w:rPr>
          <w:b/>
          <w:spacing w:val="-6"/>
          <w:sz w:val="24"/>
        </w:rPr>
        <w:t xml:space="preserve"> </w:t>
      </w:r>
      <w:r>
        <w:rPr>
          <w:b/>
          <w:spacing w:val="-4"/>
          <w:sz w:val="24"/>
        </w:rPr>
        <w:t>DDPO</w:t>
      </w:r>
    </w:p>
    <w:p w14:paraId="611EAC37" w14:textId="77777777" w:rsidR="001926AD" w:rsidRDefault="001926AD">
      <w:pPr>
        <w:pStyle w:val="Telobesedila"/>
        <w:spacing w:before="1"/>
        <w:rPr>
          <w:b/>
          <w:sz w:val="14"/>
        </w:rPr>
      </w:pPr>
    </w:p>
    <w:p w14:paraId="70C19670" w14:textId="77777777" w:rsidR="001926AD" w:rsidRDefault="00870C01">
      <w:pPr>
        <w:pStyle w:val="Naslov2"/>
        <w:spacing w:before="91" w:line="251" w:lineRule="exact"/>
        <w:ind w:left="135"/>
        <w:jc w:val="left"/>
      </w:pPr>
      <w:r>
        <w:t>PREGLEDNICA</w:t>
      </w:r>
      <w:r>
        <w:rPr>
          <w:spacing w:val="-8"/>
        </w:rPr>
        <w:t xml:space="preserve"> </w:t>
      </w:r>
      <w:r>
        <w:t>A</w:t>
      </w:r>
      <w:r>
        <w:rPr>
          <w:spacing w:val="-8"/>
        </w:rPr>
        <w:t xml:space="preserve"> </w:t>
      </w:r>
      <w:r>
        <w:t>–</w:t>
      </w:r>
      <w:r>
        <w:rPr>
          <w:spacing w:val="-7"/>
        </w:rPr>
        <w:t xml:space="preserve"> </w:t>
      </w:r>
      <w:r>
        <w:t>višina</w:t>
      </w:r>
      <w:r>
        <w:rPr>
          <w:spacing w:val="-7"/>
        </w:rPr>
        <w:t xml:space="preserve"> </w:t>
      </w:r>
      <w:r>
        <w:t>možnih</w:t>
      </w:r>
      <w:r>
        <w:rPr>
          <w:spacing w:val="-6"/>
        </w:rPr>
        <w:t xml:space="preserve"> </w:t>
      </w:r>
      <w:r>
        <w:t>olajšav</w:t>
      </w:r>
      <w:r>
        <w:rPr>
          <w:spacing w:val="-6"/>
        </w:rPr>
        <w:t xml:space="preserve"> </w:t>
      </w:r>
      <w:r>
        <w:t>za</w:t>
      </w:r>
      <w:r>
        <w:rPr>
          <w:spacing w:val="-6"/>
        </w:rPr>
        <w:t xml:space="preserve"> </w:t>
      </w:r>
      <w:r>
        <w:rPr>
          <w:spacing w:val="-2"/>
        </w:rPr>
        <w:t>donacije</w:t>
      </w:r>
    </w:p>
    <w:p w14:paraId="4DB54C6F" w14:textId="77777777" w:rsidR="001926AD" w:rsidRDefault="00870C01">
      <w:pPr>
        <w:pStyle w:val="Telobesedila"/>
        <w:spacing w:after="8" w:line="251" w:lineRule="exact"/>
        <w:ind w:left="10106"/>
      </w:pPr>
      <w:r>
        <w:t>Zneski</w:t>
      </w:r>
      <w:r>
        <w:rPr>
          <w:spacing w:val="-1"/>
        </w:rPr>
        <w:t xml:space="preserve"> </w:t>
      </w:r>
      <w:r>
        <w:t>v</w:t>
      </w:r>
      <w:r>
        <w:rPr>
          <w:spacing w:val="-6"/>
        </w:rPr>
        <w:t xml:space="preserve"> </w:t>
      </w:r>
      <w:r>
        <w:t>eurih</w:t>
      </w:r>
      <w:r>
        <w:rPr>
          <w:spacing w:val="-3"/>
        </w:rPr>
        <w:t xml:space="preserve"> </w:t>
      </w:r>
      <w:r>
        <w:t>s</w:t>
      </w:r>
      <w:r>
        <w:rPr>
          <w:spacing w:val="-1"/>
        </w:rPr>
        <w:t xml:space="preserve"> </w:t>
      </w:r>
      <w:r>
        <w:rPr>
          <w:spacing w:val="-2"/>
        </w:rPr>
        <w:t>centi</w:t>
      </w:r>
    </w:p>
    <w:tbl>
      <w:tblPr>
        <w:tblStyle w:val="TableNormal"/>
        <w:tblW w:w="0" w:type="auto"/>
        <w:tblInd w:w="1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163"/>
        <w:gridCol w:w="2161"/>
        <w:gridCol w:w="3061"/>
        <w:gridCol w:w="2987"/>
      </w:tblGrid>
      <w:tr w:rsidR="001926AD" w14:paraId="756634AD" w14:textId="77777777">
        <w:trPr>
          <w:trHeight w:val="779"/>
        </w:trPr>
        <w:tc>
          <w:tcPr>
            <w:tcW w:w="4163" w:type="dxa"/>
            <w:shd w:val="clear" w:color="auto" w:fill="E6E6E6"/>
          </w:tcPr>
          <w:p w14:paraId="3F422101" w14:textId="77777777" w:rsidR="001926AD" w:rsidRDefault="00870C01">
            <w:pPr>
              <w:pStyle w:val="TableParagraph"/>
              <w:spacing w:line="242" w:lineRule="exact"/>
              <w:ind w:left="1173"/>
            </w:pPr>
            <w:r>
              <w:t>Olajšava</w:t>
            </w:r>
            <w:r>
              <w:rPr>
                <w:spacing w:val="-9"/>
              </w:rPr>
              <w:t xml:space="preserve"> </w:t>
            </w:r>
            <w:r>
              <w:t>za</w:t>
            </w:r>
            <w:r>
              <w:rPr>
                <w:spacing w:val="-6"/>
              </w:rPr>
              <w:t xml:space="preserve"> </w:t>
            </w:r>
            <w:r>
              <w:rPr>
                <w:spacing w:val="-2"/>
              </w:rPr>
              <w:t>donacije</w:t>
            </w:r>
          </w:p>
        </w:tc>
        <w:tc>
          <w:tcPr>
            <w:tcW w:w="2161" w:type="dxa"/>
            <w:tcBorders>
              <w:bottom w:val="single" w:sz="4" w:space="0" w:color="000000"/>
              <w:right w:val="single" w:sz="4" w:space="0" w:color="000000"/>
            </w:tcBorders>
            <w:shd w:val="clear" w:color="auto" w:fill="E6E6E6"/>
          </w:tcPr>
          <w:p w14:paraId="66F905AB" w14:textId="77777777" w:rsidR="001926AD" w:rsidRDefault="00870C01">
            <w:pPr>
              <w:pStyle w:val="TableParagraph"/>
              <w:ind w:left="208" w:right="175" w:hanging="5"/>
              <w:jc w:val="center"/>
            </w:pPr>
            <w:r>
              <w:t>Znesek izplačil za donacije</w:t>
            </w:r>
            <w:r>
              <w:rPr>
                <w:spacing w:val="-14"/>
              </w:rPr>
              <w:t xml:space="preserve"> </w:t>
            </w:r>
            <w:r>
              <w:t>v</w:t>
            </w:r>
            <w:r>
              <w:rPr>
                <w:spacing w:val="-14"/>
              </w:rPr>
              <w:t xml:space="preserve"> </w:t>
            </w:r>
            <w:r>
              <w:t xml:space="preserve">davčnem </w:t>
            </w:r>
            <w:r>
              <w:rPr>
                <w:spacing w:val="-2"/>
              </w:rPr>
              <w:t>obdobju</w:t>
            </w:r>
          </w:p>
        </w:tc>
        <w:tc>
          <w:tcPr>
            <w:tcW w:w="3061" w:type="dxa"/>
            <w:tcBorders>
              <w:left w:val="single" w:sz="4" w:space="0" w:color="000000"/>
              <w:bottom w:val="single" w:sz="4" w:space="0" w:color="000000"/>
              <w:right w:val="single" w:sz="4" w:space="0" w:color="000000"/>
            </w:tcBorders>
            <w:shd w:val="clear" w:color="auto" w:fill="E6E6E6"/>
          </w:tcPr>
          <w:p w14:paraId="7A5B56F2" w14:textId="77777777" w:rsidR="001926AD" w:rsidRDefault="00870C01">
            <w:pPr>
              <w:pStyle w:val="TableParagraph"/>
              <w:spacing w:line="249" w:lineRule="exact"/>
              <w:ind w:left="380"/>
            </w:pPr>
            <w:r>
              <w:t>Kontrolni</w:t>
            </w:r>
            <w:r>
              <w:rPr>
                <w:spacing w:val="-6"/>
              </w:rPr>
              <w:t xml:space="preserve"> </w:t>
            </w:r>
            <w:r>
              <w:rPr>
                <w:spacing w:val="-2"/>
              </w:rPr>
              <w:t>podatek</w:t>
            </w:r>
          </w:p>
        </w:tc>
        <w:tc>
          <w:tcPr>
            <w:tcW w:w="2987" w:type="dxa"/>
            <w:tcBorders>
              <w:top w:val="single" w:sz="4" w:space="0" w:color="000000"/>
              <w:left w:val="single" w:sz="4" w:space="0" w:color="000000"/>
              <w:bottom w:val="single" w:sz="4" w:space="0" w:color="000000"/>
              <w:right w:val="single" w:sz="4" w:space="0" w:color="000000"/>
            </w:tcBorders>
            <w:shd w:val="clear" w:color="auto" w:fill="E6E6E6"/>
          </w:tcPr>
          <w:p w14:paraId="1D237C59" w14:textId="77777777" w:rsidR="001926AD" w:rsidRDefault="00870C01">
            <w:pPr>
              <w:pStyle w:val="TableParagraph"/>
              <w:spacing w:line="242" w:lineRule="exact"/>
              <w:ind w:left="303"/>
            </w:pPr>
            <w:r>
              <w:t>Uveljavljanje</w:t>
            </w:r>
            <w:r>
              <w:rPr>
                <w:spacing w:val="-11"/>
              </w:rPr>
              <w:t xml:space="preserve"> </w:t>
            </w:r>
            <w:r>
              <w:rPr>
                <w:spacing w:val="-2"/>
              </w:rPr>
              <w:t>olajšav</w:t>
            </w:r>
          </w:p>
        </w:tc>
      </w:tr>
      <w:tr w:rsidR="001926AD" w14:paraId="6006E164" w14:textId="77777777">
        <w:trPr>
          <w:trHeight w:val="289"/>
        </w:trPr>
        <w:tc>
          <w:tcPr>
            <w:tcW w:w="4163" w:type="dxa"/>
            <w:shd w:val="clear" w:color="auto" w:fill="E6E6E6"/>
          </w:tcPr>
          <w:p w14:paraId="6CFFC296" w14:textId="77777777" w:rsidR="001926AD" w:rsidRDefault="00870C01">
            <w:pPr>
              <w:pStyle w:val="TableParagraph"/>
              <w:spacing w:before="20" w:line="250" w:lineRule="exact"/>
              <w:ind w:left="37"/>
              <w:jc w:val="center"/>
            </w:pPr>
            <w:r>
              <w:t>1</w:t>
            </w:r>
          </w:p>
        </w:tc>
        <w:tc>
          <w:tcPr>
            <w:tcW w:w="2161" w:type="dxa"/>
            <w:tcBorders>
              <w:top w:val="single" w:sz="4" w:space="0" w:color="000000"/>
              <w:right w:val="single" w:sz="4" w:space="0" w:color="000000"/>
            </w:tcBorders>
            <w:shd w:val="clear" w:color="auto" w:fill="E6E6E6"/>
          </w:tcPr>
          <w:p w14:paraId="2AD8EA82" w14:textId="77777777" w:rsidR="001926AD" w:rsidRDefault="00870C01">
            <w:pPr>
              <w:pStyle w:val="TableParagraph"/>
              <w:spacing w:before="20" w:line="250" w:lineRule="exact"/>
              <w:ind w:left="31"/>
              <w:jc w:val="center"/>
            </w:pPr>
            <w:r>
              <w:t>2</w:t>
            </w:r>
          </w:p>
        </w:tc>
        <w:tc>
          <w:tcPr>
            <w:tcW w:w="3061" w:type="dxa"/>
            <w:tcBorders>
              <w:top w:val="single" w:sz="4" w:space="0" w:color="000000"/>
              <w:left w:val="single" w:sz="4" w:space="0" w:color="000000"/>
              <w:right w:val="single" w:sz="4" w:space="0" w:color="000000"/>
            </w:tcBorders>
            <w:shd w:val="clear" w:color="auto" w:fill="E6E6E6"/>
          </w:tcPr>
          <w:p w14:paraId="5EA933FF" w14:textId="77777777" w:rsidR="001926AD" w:rsidRDefault="00870C01">
            <w:pPr>
              <w:pStyle w:val="TableParagraph"/>
              <w:spacing w:before="8"/>
              <w:ind w:left="23"/>
              <w:jc w:val="center"/>
            </w:pPr>
            <w:r>
              <w:t>3</w:t>
            </w:r>
          </w:p>
        </w:tc>
        <w:tc>
          <w:tcPr>
            <w:tcW w:w="2987" w:type="dxa"/>
            <w:tcBorders>
              <w:top w:val="single" w:sz="4" w:space="0" w:color="000000"/>
              <w:left w:val="single" w:sz="4" w:space="0" w:color="000000"/>
              <w:bottom w:val="single" w:sz="4" w:space="0" w:color="000000"/>
              <w:right w:val="single" w:sz="4" w:space="0" w:color="000000"/>
            </w:tcBorders>
            <w:shd w:val="clear" w:color="auto" w:fill="E6E6E6"/>
          </w:tcPr>
          <w:p w14:paraId="1C3CB560" w14:textId="77777777" w:rsidR="001926AD" w:rsidRDefault="00870C01">
            <w:pPr>
              <w:pStyle w:val="TableParagraph"/>
              <w:spacing w:before="20" w:line="250" w:lineRule="exact"/>
              <w:ind w:left="34"/>
              <w:jc w:val="center"/>
            </w:pPr>
            <w:r>
              <w:t>4</w:t>
            </w:r>
          </w:p>
        </w:tc>
      </w:tr>
      <w:tr w:rsidR="001926AD" w14:paraId="6BFFC907" w14:textId="77777777">
        <w:trPr>
          <w:trHeight w:val="801"/>
        </w:trPr>
        <w:tc>
          <w:tcPr>
            <w:tcW w:w="6324" w:type="dxa"/>
            <w:gridSpan w:val="2"/>
            <w:shd w:val="clear" w:color="auto" w:fill="C0C0C0"/>
          </w:tcPr>
          <w:p w14:paraId="0301980B" w14:textId="77777777" w:rsidR="001926AD" w:rsidRDefault="00870C01">
            <w:pPr>
              <w:pStyle w:val="TableParagraph"/>
              <w:spacing w:before="27"/>
              <w:ind w:left="28" w:right="184"/>
              <w:rPr>
                <w:b/>
              </w:rPr>
            </w:pPr>
            <w:r>
              <w:rPr>
                <w:b/>
              </w:rPr>
              <w:t>A.</w:t>
            </w:r>
            <w:r>
              <w:rPr>
                <w:b/>
                <w:spacing w:val="-3"/>
              </w:rPr>
              <w:t xml:space="preserve"> </w:t>
            </w:r>
            <w:r>
              <w:rPr>
                <w:b/>
              </w:rPr>
              <w:t>Izplačila</w:t>
            </w:r>
            <w:r>
              <w:rPr>
                <w:b/>
                <w:spacing w:val="-3"/>
              </w:rPr>
              <w:t xml:space="preserve"> </w:t>
            </w:r>
            <w:r>
              <w:rPr>
                <w:b/>
              </w:rPr>
              <w:t>za</w:t>
            </w:r>
            <w:r>
              <w:rPr>
                <w:b/>
                <w:spacing w:val="-3"/>
              </w:rPr>
              <w:t xml:space="preserve"> </w:t>
            </w:r>
            <w:r>
              <w:rPr>
                <w:b/>
              </w:rPr>
              <w:t>namene</w:t>
            </w:r>
            <w:r>
              <w:rPr>
                <w:b/>
                <w:spacing w:val="-5"/>
              </w:rPr>
              <w:t xml:space="preserve"> </w:t>
            </w:r>
            <w:r>
              <w:rPr>
                <w:b/>
              </w:rPr>
              <w:t>iz</w:t>
            </w:r>
            <w:r>
              <w:rPr>
                <w:b/>
                <w:spacing w:val="-5"/>
              </w:rPr>
              <w:t xml:space="preserve"> </w:t>
            </w:r>
            <w:r>
              <w:rPr>
                <w:b/>
              </w:rPr>
              <w:t>prvega</w:t>
            </w:r>
            <w:r>
              <w:rPr>
                <w:b/>
                <w:spacing w:val="-3"/>
              </w:rPr>
              <w:t xml:space="preserve"> </w:t>
            </w:r>
            <w:r>
              <w:rPr>
                <w:b/>
              </w:rPr>
              <w:t>odstavka</w:t>
            </w:r>
            <w:r>
              <w:rPr>
                <w:b/>
                <w:spacing w:val="-3"/>
              </w:rPr>
              <w:t xml:space="preserve"> </w:t>
            </w:r>
            <w:r>
              <w:rPr>
                <w:b/>
              </w:rPr>
              <w:t>59.</w:t>
            </w:r>
            <w:r>
              <w:rPr>
                <w:b/>
                <w:spacing w:val="-6"/>
              </w:rPr>
              <w:t xml:space="preserve"> </w:t>
            </w:r>
            <w:r>
              <w:rPr>
                <w:b/>
              </w:rPr>
              <w:t>člena</w:t>
            </w:r>
            <w:r>
              <w:rPr>
                <w:b/>
                <w:spacing w:val="-6"/>
              </w:rPr>
              <w:t xml:space="preserve"> </w:t>
            </w:r>
            <w:r>
              <w:rPr>
                <w:b/>
              </w:rPr>
              <w:t>ZDDPO-2, razen izplačil za namene iz drugega odstavka tega člena</w:t>
            </w:r>
          </w:p>
        </w:tc>
        <w:tc>
          <w:tcPr>
            <w:tcW w:w="3061" w:type="dxa"/>
            <w:shd w:val="clear" w:color="auto" w:fill="C0C0C0"/>
          </w:tcPr>
          <w:p w14:paraId="6F3281E2" w14:textId="77777777" w:rsidR="001926AD" w:rsidRDefault="00870C01">
            <w:pPr>
              <w:pStyle w:val="TableParagraph"/>
              <w:spacing w:before="17" w:line="244" w:lineRule="auto"/>
              <w:ind w:left="320" w:firstLine="76"/>
            </w:pPr>
            <w:r>
              <w:t>1 odstotek obdavčenega prihodka</w:t>
            </w:r>
            <w:r>
              <w:rPr>
                <w:spacing w:val="-14"/>
              </w:rPr>
              <w:t xml:space="preserve"> </w:t>
            </w:r>
            <w:r>
              <w:t>davčnega</w:t>
            </w:r>
            <w:r>
              <w:rPr>
                <w:spacing w:val="-14"/>
              </w:rPr>
              <w:t xml:space="preserve"> </w:t>
            </w:r>
            <w:r>
              <w:t>obdobja</w:t>
            </w:r>
          </w:p>
          <w:p w14:paraId="7FADBB87" w14:textId="77777777" w:rsidR="001926AD" w:rsidRDefault="00870C01">
            <w:pPr>
              <w:pStyle w:val="TableParagraph"/>
              <w:spacing w:line="246" w:lineRule="exact"/>
              <w:ind w:left="1085"/>
            </w:pPr>
            <w:r>
              <w:rPr>
                <w:spacing w:val="-2"/>
              </w:rPr>
              <w:t>zavezanca</w:t>
            </w:r>
          </w:p>
        </w:tc>
        <w:tc>
          <w:tcPr>
            <w:tcW w:w="2987" w:type="dxa"/>
            <w:tcBorders>
              <w:top w:val="single" w:sz="4" w:space="0" w:color="000000"/>
              <w:bottom w:val="single" w:sz="4" w:space="0" w:color="000000"/>
            </w:tcBorders>
            <w:shd w:val="clear" w:color="auto" w:fill="C0C0C0"/>
          </w:tcPr>
          <w:p w14:paraId="470027B3" w14:textId="77777777" w:rsidR="001926AD" w:rsidRDefault="00870C01">
            <w:pPr>
              <w:pStyle w:val="TableParagraph"/>
              <w:spacing w:line="242" w:lineRule="auto"/>
              <w:ind w:left="329" w:hanging="260"/>
            </w:pPr>
            <w:r>
              <w:t>Znesek</w:t>
            </w:r>
            <w:r>
              <w:rPr>
                <w:spacing w:val="-14"/>
              </w:rPr>
              <w:t xml:space="preserve"> </w:t>
            </w:r>
            <w:r>
              <w:t>koriščenja</w:t>
            </w:r>
            <w:r>
              <w:rPr>
                <w:spacing w:val="-12"/>
              </w:rPr>
              <w:t xml:space="preserve"> </w:t>
            </w:r>
            <w:r>
              <w:t>olajšave</w:t>
            </w:r>
            <w:r>
              <w:rPr>
                <w:spacing w:val="-12"/>
              </w:rPr>
              <w:t xml:space="preserve"> </w:t>
            </w:r>
            <w:r>
              <w:t>(</w:t>
            </w:r>
            <w:proofErr w:type="spellStart"/>
            <w:r>
              <w:t>zap</w:t>
            </w:r>
            <w:proofErr w:type="spellEnd"/>
            <w:r>
              <w:t>. št. 15.13 obračuna DDPO)</w:t>
            </w:r>
          </w:p>
        </w:tc>
      </w:tr>
      <w:tr w:rsidR="001926AD" w14:paraId="538A160D" w14:textId="77777777">
        <w:trPr>
          <w:trHeight w:val="479"/>
        </w:trPr>
        <w:tc>
          <w:tcPr>
            <w:tcW w:w="4163" w:type="dxa"/>
            <w:shd w:val="clear" w:color="auto" w:fill="DFDFDF"/>
          </w:tcPr>
          <w:p w14:paraId="4ED00AED" w14:textId="77777777" w:rsidR="001926AD" w:rsidRDefault="00870C01">
            <w:pPr>
              <w:pStyle w:val="TableParagraph"/>
              <w:spacing w:before="209" w:line="250" w:lineRule="exact"/>
              <w:ind w:left="86"/>
            </w:pPr>
            <w:r>
              <w:rPr>
                <w:spacing w:val="-2"/>
              </w:rPr>
              <w:t>Skupaj</w:t>
            </w:r>
          </w:p>
        </w:tc>
        <w:tc>
          <w:tcPr>
            <w:tcW w:w="2161" w:type="dxa"/>
            <w:tcBorders>
              <w:right w:val="single" w:sz="4" w:space="0" w:color="000000"/>
            </w:tcBorders>
          </w:tcPr>
          <w:p w14:paraId="1E4009D4" w14:textId="77777777" w:rsidR="001926AD" w:rsidRDefault="001926AD">
            <w:pPr>
              <w:pStyle w:val="TableParagraph"/>
            </w:pPr>
          </w:p>
        </w:tc>
        <w:tc>
          <w:tcPr>
            <w:tcW w:w="3061" w:type="dxa"/>
            <w:tcBorders>
              <w:left w:val="single" w:sz="4" w:space="0" w:color="000000"/>
              <w:right w:val="single" w:sz="4" w:space="0" w:color="000000"/>
            </w:tcBorders>
          </w:tcPr>
          <w:p w14:paraId="19C5DACA" w14:textId="77777777" w:rsidR="001926AD" w:rsidRDefault="001926AD">
            <w:pPr>
              <w:pStyle w:val="TableParagraph"/>
            </w:pPr>
          </w:p>
        </w:tc>
        <w:tc>
          <w:tcPr>
            <w:tcW w:w="2987" w:type="dxa"/>
            <w:tcBorders>
              <w:top w:val="single" w:sz="4" w:space="0" w:color="000000"/>
              <w:left w:val="single" w:sz="4" w:space="0" w:color="000000"/>
              <w:bottom w:val="single" w:sz="4" w:space="0" w:color="000000"/>
              <w:right w:val="single" w:sz="4" w:space="0" w:color="000000"/>
            </w:tcBorders>
          </w:tcPr>
          <w:p w14:paraId="566749E1" w14:textId="77777777" w:rsidR="001926AD" w:rsidRDefault="001926AD">
            <w:pPr>
              <w:pStyle w:val="TableParagraph"/>
            </w:pPr>
          </w:p>
        </w:tc>
      </w:tr>
      <w:tr w:rsidR="001926AD" w14:paraId="6B208B74" w14:textId="77777777">
        <w:trPr>
          <w:trHeight w:val="791"/>
        </w:trPr>
        <w:tc>
          <w:tcPr>
            <w:tcW w:w="6324" w:type="dxa"/>
            <w:gridSpan w:val="2"/>
            <w:shd w:val="clear" w:color="auto" w:fill="C0C0C0"/>
          </w:tcPr>
          <w:p w14:paraId="737CDE57" w14:textId="77777777" w:rsidR="001926AD" w:rsidRDefault="00870C01">
            <w:pPr>
              <w:pStyle w:val="TableParagraph"/>
              <w:spacing w:before="20"/>
              <w:ind w:left="28" w:right="184"/>
              <w:rPr>
                <w:b/>
              </w:rPr>
            </w:pPr>
            <w:r>
              <w:rPr>
                <w:b/>
              </w:rPr>
              <w:t>B1.</w:t>
            </w:r>
            <w:r>
              <w:rPr>
                <w:b/>
                <w:spacing w:val="-6"/>
              </w:rPr>
              <w:t xml:space="preserve"> </w:t>
            </w:r>
            <w:r>
              <w:rPr>
                <w:b/>
              </w:rPr>
              <w:t>Izplačila</w:t>
            </w:r>
            <w:r>
              <w:rPr>
                <w:b/>
                <w:spacing w:val="-3"/>
              </w:rPr>
              <w:t xml:space="preserve"> </w:t>
            </w:r>
            <w:r>
              <w:rPr>
                <w:b/>
              </w:rPr>
              <w:t>po</w:t>
            </w:r>
            <w:r>
              <w:rPr>
                <w:b/>
                <w:spacing w:val="-3"/>
              </w:rPr>
              <w:t xml:space="preserve"> </w:t>
            </w:r>
            <w:r>
              <w:rPr>
                <w:b/>
              </w:rPr>
              <w:t>prvem</w:t>
            </w:r>
            <w:r>
              <w:rPr>
                <w:b/>
                <w:spacing w:val="-3"/>
              </w:rPr>
              <w:t xml:space="preserve"> </w:t>
            </w:r>
            <w:r>
              <w:rPr>
                <w:b/>
              </w:rPr>
              <w:t>in</w:t>
            </w:r>
            <w:r>
              <w:rPr>
                <w:b/>
                <w:spacing w:val="-9"/>
              </w:rPr>
              <w:t xml:space="preserve"> </w:t>
            </w:r>
            <w:r>
              <w:rPr>
                <w:b/>
              </w:rPr>
              <w:t>drugem</w:t>
            </w:r>
            <w:r>
              <w:rPr>
                <w:b/>
                <w:spacing w:val="-5"/>
              </w:rPr>
              <w:t xml:space="preserve"> </w:t>
            </w:r>
            <w:r>
              <w:rPr>
                <w:b/>
              </w:rPr>
              <w:t>odstavku</w:t>
            </w:r>
            <w:r>
              <w:rPr>
                <w:b/>
                <w:spacing w:val="-4"/>
              </w:rPr>
              <w:t xml:space="preserve"> </w:t>
            </w:r>
            <w:r>
              <w:rPr>
                <w:b/>
              </w:rPr>
              <w:t>59.</w:t>
            </w:r>
            <w:r>
              <w:rPr>
                <w:b/>
                <w:spacing w:val="-6"/>
              </w:rPr>
              <w:t xml:space="preserve"> </w:t>
            </w:r>
            <w:r>
              <w:rPr>
                <w:b/>
              </w:rPr>
              <w:t>člena</w:t>
            </w:r>
            <w:r>
              <w:rPr>
                <w:b/>
                <w:spacing w:val="-3"/>
              </w:rPr>
              <w:t xml:space="preserve"> </w:t>
            </w:r>
            <w:r>
              <w:rPr>
                <w:b/>
              </w:rPr>
              <w:t>ZDDPO-2 za namene iz drugega odstavka tega člena, razen izplačil</w:t>
            </w:r>
          </w:p>
          <w:p w14:paraId="186AA5D8" w14:textId="77777777" w:rsidR="001926AD" w:rsidRDefault="00870C01">
            <w:pPr>
              <w:pStyle w:val="TableParagraph"/>
              <w:spacing w:line="245" w:lineRule="exact"/>
              <w:ind w:left="28"/>
              <w:rPr>
                <w:b/>
              </w:rPr>
            </w:pPr>
            <w:r>
              <w:rPr>
                <w:b/>
              </w:rPr>
              <w:t>izvajalcem</w:t>
            </w:r>
            <w:r>
              <w:rPr>
                <w:b/>
                <w:spacing w:val="-5"/>
              </w:rPr>
              <w:t xml:space="preserve"> </w:t>
            </w:r>
            <w:r>
              <w:rPr>
                <w:b/>
              </w:rPr>
              <w:t>programa</w:t>
            </w:r>
            <w:r>
              <w:rPr>
                <w:b/>
                <w:spacing w:val="-5"/>
              </w:rPr>
              <w:t xml:space="preserve"> </w:t>
            </w:r>
            <w:r>
              <w:rPr>
                <w:b/>
              </w:rPr>
              <w:t>vrhunskega</w:t>
            </w:r>
            <w:r>
              <w:rPr>
                <w:b/>
                <w:spacing w:val="-4"/>
              </w:rPr>
              <w:t xml:space="preserve"> </w:t>
            </w:r>
            <w:r>
              <w:rPr>
                <w:b/>
                <w:spacing w:val="-2"/>
              </w:rPr>
              <w:t>športa</w:t>
            </w:r>
          </w:p>
        </w:tc>
        <w:tc>
          <w:tcPr>
            <w:tcW w:w="3061" w:type="dxa"/>
            <w:shd w:val="clear" w:color="auto" w:fill="C0C0C0"/>
          </w:tcPr>
          <w:p w14:paraId="4E691B38" w14:textId="77777777" w:rsidR="001926AD" w:rsidRDefault="001926AD">
            <w:pPr>
              <w:pStyle w:val="TableParagraph"/>
            </w:pPr>
          </w:p>
        </w:tc>
        <w:tc>
          <w:tcPr>
            <w:tcW w:w="2987" w:type="dxa"/>
            <w:tcBorders>
              <w:top w:val="single" w:sz="4" w:space="0" w:color="000000"/>
              <w:bottom w:val="single" w:sz="4" w:space="0" w:color="000000"/>
            </w:tcBorders>
            <w:shd w:val="clear" w:color="auto" w:fill="C0C0C0"/>
          </w:tcPr>
          <w:p w14:paraId="314625AF" w14:textId="77777777" w:rsidR="001926AD" w:rsidRDefault="001926AD">
            <w:pPr>
              <w:pStyle w:val="TableParagraph"/>
            </w:pPr>
          </w:p>
        </w:tc>
      </w:tr>
      <w:tr w:rsidR="001926AD" w14:paraId="6B4CF457" w14:textId="77777777">
        <w:trPr>
          <w:trHeight w:val="469"/>
        </w:trPr>
        <w:tc>
          <w:tcPr>
            <w:tcW w:w="4163" w:type="dxa"/>
            <w:shd w:val="clear" w:color="auto" w:fill="DFDFDF"/>
          </w:tcPr>
          <w:p w14:paraId="5A92DC06" w14:textId="77777777" w:rsidR="001926AD" w:rsidRDefault="00870C01">
            <w:pPr>
              <w:pStyle w:val="TableParagraph"/>
              <w:spacing w:before="195"/>
              <w:ind w:left="28"/>
            </w:pPr>
            <w:r>
              <w:rPr>
                <w:spacing w:val="-2"/>
              </w:rPr>
              <w:t>Skupaj</w:t>
            </w:r>
          </w:p>
        </w:tc>
        <w:tc>
          <w:tcPr>
            <w:tcW w:w="2161" w:type="dxa"/>
            <w:tcBorders>
              <w:right w:val="single" w:sz="4" w:space="0" w:color="000000"/>
            </w:tcBorders>
          </w:tcPr>
          <w:p w14:paraId="4F0FA7D2" w14:textId="77777777" w:rsidR="001926AD" w:rsidRDefault="001926AD">
            <w:pPr>
              <w:pStyle w:val="TableParagraph"/>
            </w:pPr>
          </w:p>
        </w:tc>
        <w:tc>
          <w:tcPr>
            <w:tcW w:w="3061" w:type="dxa"/>
            <w:tcBorders>
              <w:left w:val="single" w:sz="4" w:space="0" w:color="000000"/>
              <w:bottom w:val="single" w:sz="4" w:space="0" w:color="000000"/>
              <w:right w:val="single" w:sz="4" w:space="0" w:color="000000"/>
            </w:tcBorders>
            <w:shd w:val="clear" w:color="auto" w:fill="C0C0C0"/>
          </w:tcPr>
          <w:p w14:paraId="26A614BB" w14:textId="77777777" w:rsidR="001926AD" w:rsidRDefault="001926AD">
            <w:pPr>
              <w:pStyle w:val="TableParagraph"/>
            </w:pPr>
          </w:p>
        </w:tc>
        <w:tc>
          <w:tcPr>
            <w:tcW w:w="2987" w:type="dxa"/>
            <w:tcBorders>
              <w:top w:val="single" w:sz="4" w:space="0" w:color="000000"/>
              <w:left w:val="single" w:sz="4" w:space="0" w:color="000000"/>
              <w:bottom w:val="single" w:sz="4" w:space="0" w:color="000000"/>
              <w:right w:val="single" w:sz="4" w:space="0" w:color="000000"/>
            </w:tcBorders>
            <w:shd w:val="clear" w:color="auto" w:fill="C0C0C0"/>
          </w:tcPr>
          <w:p w14:paraId="4C7623EC" w14:textId="77777777" w:rsidR="001926AD" w:rsidRDefault="001926AD">
            <w:pPr>
              <w:pStyle w:val="TableParagraph"/>
            </w:pPr>
          </w:p>
        </w:tc>
      </w:tr>
      <w:tr w:rsidR="001926AD" w14:paraId="7B368F42" w14:textId="77777777">
        <w:trPr>
          <w:trHeight w:val="1029"/>
        </w:trPr>
        <w:tc>
          <w:tcPr>
            <w:tcW w:w="6324" w:type="dxa"/>
            <w:gridSpan w:val="2"/>
            <w:shd w:val="clear" w:color="auto" w:fill="C0C0C0"/>
          </w:tcPr>
          <w:p w14:paraId="0246A51F" w14:textId="77777777" w:rsidR="001926AD" w:rsidRDefault="00870C01">
            <w:pPr>
              <w:pStyle w:val="TableParagraph"/>
              <w:spacing w:before="15"/>
              <w:ind w:left="28" w:right="1"/>
              <w:rPr>
                <w:b/>
              </w:rPr>
            </w:pPr>
            <w:r>
              <w:rPr>
                <w:b/>
              </w:rPr>
              <w:t>B2. Izplačila izvajalcem programa vrhunskega športa po prvem odstavku in po prvi in drugi alineji drugega odstavka 59. člena ZDDPO-2</w:t>
            </w:r>
            <w:r>
              <w:rPr>
                <w:b/>
                <w:spacing w:val="-5"/>
              </w:rPr>
              <w:t xml:space="preserve"> </w:t>
            </w:r>
            <w:r>
              <w:rPr>
                <w:b/>
              </w:rPr>
              <w:t>(izplačila</w:t>
            </w:r>
            <w:r>
              <w:rPr>
                <w:b/>
                <w:spacing w:val="-8"/>
              </w:rPr>
              <w:t xml:space="preserve"> </w:t>
            </w:r>
            <w:r>
              <w:rPr>
                <w:b/>
              </w:rPr>
              <w:t>izvajalcem</w:t>
            </w:r>
            <w:r>
              <w:rPr>
                <w:b/>
                <w:spacing w:val="-5"/>
              </w:rPr>
              <w:t xml:space="preserve"> </w:t>
            </w:r>
            <w:r>
              <w:rPr>
                <w:b/>
              </w:rPr>
              <w:t>programa</w:t>
            </w:r>
            <w:r>
              <w:rPr>
                <w:b/>
                <w:spacing w:val="-5"/>
              </w:rPr>
              <w:t xml:space="preserve"> </w:t>
            </w:r>
            <w:r>
              <w:rPr>
                <w:b/>
              </w:rPr>
              <w:t>vrhunskega</w:t>
            </w:r>
            <w:r>
              <w:rPr>
                <w:b/>
                <w:spacing w:val="-5"/>
              </w:rPr>
              <w:t xml:space="preserve"> </w:t>
            </w:r>
            <w:r>
              <w:rPr>
                <w:b/>
              </w:rPr>
              <w:t>športa,</w:t>
            </w:r>
            <w:r>
              <w:rPr>
                <w:b/>
                <w:spacing w:val="-5"/>
              </w:rPr>
              <w:t xml:space="preserve"> </w:t>
            </w:r>
            <w:r>
              <w:rPr>
                <w:b/>
              </w:rPr>
              <w:t>ki</w:t>
            </w:r>
            <w:r>
              <w:rPr>
                <w:b/>
                <w:spacing w:val="-4"/>
              </w:rPr>
              <w:t xml:space="preserve"> </w:t>
            </w:r>
            <w:r>
              <w:rPr>
                <w:b/>
              </w:rPr>
              <w:t>so</w:t>
            </w:r>
          </w:p>
          <w:p w14:paraId="6B393EF2" w14:textId="77777777" w:rsidR="001926AD" w:rsidRDefault="00870C01">
            <w:pPr>
              <w:pStyle w:val="TableParagraph"/>
              <w:spacing w:before="2" w:line="233" w:lineRule="exact"/>
              <w:ind w:left="28"/>
              <w:rPr>
                <w:b/>
              </w:rPr>
            </w:pPr>
            <w:r>
              <w:rPr>
                <w:b/>
              </w:rPr>
              <w:t>ustanovljeni</w:t>
            </w:r>
            <w:r>
              <w:rPr>
                <w:b/>
                <w:spacing w:val="-6"/>
              </w:rPr>
              <w:t xml:space="preserve"> </w:t>
            </w:r>
            <w:r>
              <w:rPr>
                <w:b/>
              </w:rPr>
              <w:t>za</w:t>
            </w:r>
            <w:r>
              <w:rPr>
                <w:b/>
                <w:spacing w:val="-6"/>
              </w:rPr>
              <w:t xml:space="preserve"> </w:t>
            </w:r>
            <w:r>
              <w:rPr>
                <w:b/>
              </w:rPr>
              <w:t>opravljanje</w:t>
            </w:r>
            <w:r>
              <w:rPr>
                <w:b/>
                <w:spacing w:val="-6"/>
              </w:rPr>
              <w:t xml:space="preserve"> </w:t>
            </w:r>
            <w:r>
              <w:rPr>
                <w:b/>
              </w:rPr>
              <w:t>nepridobitne</w:t>
            </w:r>
            <w:r>
              <w:rPr>
                <w:b/>
                <w:spacing w:val="-5"/>
              </w:rPr>
              <w:t xml:space="preserve"> </w:t>
            </w:r>
            <w:r>
              <w:rPr>
                <w:b/>
                <w:spacing w:val="-2"/>
              </w:rPr>
              <w:t>dejavnosti)</w:t>
            </w:r>
          </w:p>
        </w:tc>
        <w:tc>
          <w:tcPr>
            <w:tcW w:w="3061" w:type="dxa"/>
            <w:tcBorders>
              <w:top w:val="single" w:sz="4" w:space="0" w:color="000000"/>
            </w:tcBorders>
            <w:shd w:val="clear" w:color="auto" w:fill="C0C0C0"/>
          </w:tcPr>
          <w:p w14:paraId="0E30BBF6" w14:textId="77777777" w:rsidR="001926AD" w:rsidRDefault="001926AD">
            <w:pPr>
              <w:pStyle w:val="TableParagraph"/>
            </w:pPr>
          </w:p>
        </w:tc>
        <w:tc>
          <w:tcPr>
            <w:tcW w:w="2987" w:type="dxa"/>
            <w:tcBorders>
              <w:top w:val="single" w:sz="4" w:space="0" w:color="000000"/>
              <w:bottom w:val="single" w:sz="4" w:space="0" w:color="000000"/>
            </w:tcBorders>
            <w:shd w:val="clear" w:color="auto" w:fill="C0C0C0"/>
          </w:tcPr>
          <w:p w14:paraId="7EA78216" w14:textId="77777777" w:rsidR="001926AD" w:rsidRDefault="001926AD">
            <w:pPr>
              <w:pStyle w:val="TableParagraph"/>
            </w:pPr>
          </w:p>
        </w:tc>
      </w:tr>
      <w:tr w:rsidR="001926AD" w14:paraId="0B474312" w14:textId="77777777">
        <w:trPr>
          <w:trHeight w:val="481"/>
        </w:trPr>
        <w:tc>
          <w:tcPr>
            <w:tcW w:w="4163" w:type="dxa"/>
            <w:tcBorders>
              <w:bottom w:val="single" w:sz="4" w:space="0" w:color="000000"/>
            </w:tcBorders>
            <w:shd w:val="clear" w:color="auto" w:fill="DFDFDF"/>
          </w:tcPr>
          <w:p w14:paraId="7722CE2F" w14:textId="77777777" w:rsidR="001926AD" w:rsidRDefault="00870C01">
            <w:pPr>
              <w:pStyle w:val="TableParagraph"/>
              <w:spacing w:before="207"/>
              <w:ind w:left="28"/>
            </w:pPr>
            <w:r>
              <w:rPr>
                <w:spacing w:val="-2"/>
              </w:rPr>
              <w:t>Skupaj</w:t>
            </w:r>
          </w:p>
        </w:tc>
        <w:tc>
          <w:tcPr>
            <w:tcW w:w="2161" w:type="dxa"/>
            <w:tcBorders>
              <w:bottom w:val="single" w:sz="4" w:space="0" w:color="000000"/>
              <w:right w:val="single" w:sz="4" w:space="0" w:color="000000"/>
            </w:tcBorders>
          </w:tcPr>
          <w:p w14:paraId="0D4CE0FB" w14:textId="77777777" w:rsidR="001926AD" w:rsidRDefault="001926AD">
            <w:pPr>
              <w:pStyle w:val="TableParagraph"/>
            </w:pPr>
          </w:p>
        </w:tc>
        <w:tc>
          <w:tcPr>
            <w:tcW w:w="3061" w:type="dxa"/>
            <w:tcBorders>
              <w:left w:val="single" w:sz="4" w:space="0" w:color="000000"/>
              <w:bottom w:val="single" w:sz="4" w:space="0" w:color="000000"/>
              <w:right w:val="single" w:sz="4" w:space="0" w:color="000000"/>
            </w:tcBorders>
            <w:shd w:val="clear" w:color="auto" w:fill="C0C0C0"/>
          </w:tcPr>
          <w:p w14:paraId="595FB30E" w14:textId="77777777" w:rsidR="001926AD" w:rsidRDefault="001926AD">
            <w:pPr>
              <w:pStyle w:val="TableParagraph"/>
            </w:pPr>
          </w:p>
        </w:tc>
        <w:tc>
          <w:tcPr>
            <w:tcW w:w="2987" w:type="dxa"/>
            <w:tcBorders>
              <w:top w:val="single" w:sz="4" w:space="0" w:color="000000"/>
              <w:left w:val="single" w:sz="4" w:space="0" w:color="000000"/>
              <w:bottom w:val="single" w:sz="4" w:space="0" w:color="000000"/>
              <w:right w:val="single" w:sz="4" w:space="0" w:color="000000"/>
            </w:tcBorders>
            <w:shd w:val="clear" w:color="auto" w:fill="C0C0C0"/>
          </w:tcPr>
          <w:p w14:paraId="476510EE" w14:textId="77777777" w:rsidR="001926AD" w:rsidRDefault="001926AD">
            <w:pPr>
              <w:pStyle w:val="TableParagraph"/>
            </w:pPr>
          </w:p>
        </w:tc>
      </w:tr>
    </w:tbl>
    <w:p w14:paraId="47E4BD64" w14:textId="77777777" w:rsidR="001926AD" w:rsidRDefault="001926AD">
      <w:pPr>
        <w:sectPr w:rsidR="001926AD">
          <w:type w:val="continuous"/>
          <w:pgSz w:w="15840" w:h="12240" w:orient="landscape"/>
          <w:pgMar w:top="1380" w:right="1820" w:bottom="280" w:left="1420" w:header="708" w:footer="708" w:gutter="0"/>
          <w:cols w:space="708"/>
        </w:sectPr>
      </w:pPr>
    </w:p>
    <w:p w14:paraId="2D42737B" w14:textId="77777777" w:rsidR="001926AD" w:rsidRDefault="001926AD">
      <w:pPr>
        <w:pStyle w:val="Telobesedila"/>
        <w:spacing w:before="1"/>
        <w:rPr>
          <w:sz w:val="3"/>
        </w:rPr>
      </w:pPr>
    </w:p>
    <w:tbl>
      <w:tblPr>
        <w:tblStyle w:val="TableNormal"/>
        <w:tblW w:w="0" w:type="auto"/>
        <w:tblInd w:w="1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163"/>
        <w:gridCol w:w="2161"/>
        <w:gridCol w:w="3061"/>
        <w:gridCol w:w="2987"/>
      </w:tblGrid>
      <w:tr w:rsidR="001926AD" w14:paraId="55387E7C" w14:textId="77777777">
        <w:trPr>
          <w:trHeight w:val="776"/>
        </w:trPr>
        <w:tc>
          <w:tcPr>
            <w:tcW w:w="6324" w:type="dxa"/>
            <w:gridSpan w:val="2"/>
            <w:shd w:val="clear" w:color="auto" w:fill="C0C0C0"/>
          </w:tcPr>
          <w:p w14:paraId="6954FA77" w14:textId="77777777" w:rsidR="001926AD" w:rsidRDefault="00870C01">
            <w:pPr>
              <w:pStyle w:val="TableParagraph"/>
              <w:spacing w:before="17"/>
              <w:ind w:left="28"/>
              <w:rPr>
                <w:b/>
              </w:rPr>
            </w:pPr>
            <w:r>
              <w:rPr>
                <w:b/>
              </w:rPr>
              <w:t>B3. Izplačila izvajalcem programa vrhunskega športa po drugi alineji</w:t>
            </w:r>
            <w:r>
              <w:rPr>
                <w:b/>
                <w:spacing w:val="-10"/>
              </w:rPr>
              <w:t xml:space="preserve"> </w:t>
            </w:r>
            <w:r>
              <w:rPr>
                <w:b/>
              </w:rPr>
              <w:t>drugega</w:t>
            </w:r>
            <w:r>
              <w:rPr>
                <w:b/>
                <w:spacing w:val="-9"/>
              </w:rPr>
              <w:t xml:space="preserve"> </w:t>
            </w:r>
            <w:r>
              <w:rPr>
                <w:b/>
              </w:rPr>
              <w:t>odstavka</w:t>
            </w:r>
            <w:r>
              <w:rPr>
                <w:b/>
                <w:spacing w:val="-9"/>
              </w:rPr>
              <w:t xml:space="preserve"> </w:t>
            </w:r>
            <w:r>
              <w:rPr>
                <w:b/>
              </w:rPr>
              <w:t>59.</w:t>
            </w:r>
            <w:r>
              <w:rPr>
                <w:b/>
                <w:spacing w:val="-9"/>
              </w:rPr>
              <w:t xml:space="preserve"> </w:t>
            </w:r>
            <w:r>
              <w:rPr>
                <w:b/>
              </w:rPr>
              <w:t>člena</w:t>
            </w:r>
            <w:r>
              <w:rPr>
                <w:b/>
                <w:spacing w:val="-7"/>
              </w:rPr>
              <w:t xml:space="preserve"> </w:t>
            </w:r>
            <w:r>
              <w:rPr>
                <w:b/>
              </w:rPr>
              <w:t>ZDDPO-2</w:t>
            </w:r>
            <w:r>
              <w:rPr>
                <w:b/>
                <w:spacing w:val="-7"/>
              </w:rPr>
              <w:t xml:space="preserve"> </w:t>
            </w:r>
            <w:r>
              <w:rPr>
                <w:b/>
              </w:rPr>
              <w:t>(izplačila</w:t>
            </w:r>
            <w:r>
              <w:rPr>
                <w:b/>
                <w:spacing w:val="-7"/>
              </w:rPr>
              <w:t xml:space="preserve"> </w:t>
            </w:r>
            <w:r>
              <w:rPr>
                <w:b/>
              </w:rPr>
              <w:t>izvajalcem</w:t>
            </w:r>
          </w:p>
          <w:p w14:paraId="7C199DB0" w14:textId="77777777" w:rsidR="001926AD" w:rsidRDefault="00870C01">
            <w:pPr>
              <w:pStyle w:val="TableParagraph"/>
              <w:spacing w:before="1" w:line="233" w:lineRule="exact"/>
              <w:ind w:left="28"/>
              <w:rPr>
                <w:b/>
              </w:rPr>
            </w:pPr>
            <w:r>
              <w:rPr>
                <w:b/>
              </w:rPr>
              <w:t>programa</w:t>
            </w:r>
            <w:r>
              <w:rPr>
                <w:b/>
                <w:spacing w:val="-7"/>
              </w:rPr>
              <w:t xml:space="preserve"> </w:t>
            </w:r>
            <w:r>
              <w:rPr>
                <w:b/>
              </w:rPr>
              <w:t>vrhunskega</w:t>
            </w:r>
            <w:r>
              <w:rPr>
                <w:b/>
                <w:spacing w:val="-4"/>
              </w:rPr>
              <w:t xml:space="preserve"> </w:t>
            </w:r>
            <w:r>
              <w:rPr>
                <w:b/>
              </w:rPr>
              <w:t>športa,</w:t>
            </w:r>
            <w:r>
              <w:rPr>
                <w:b/>
                <w:spacing w:val="-4"/>
              </w:rPr>
              <w:t xml:space="preserve"> </w:t>
            </w:r>
            <w:r>
              <w:rPr>
                <w:b/>
              </w:rPr>
              <w:t>ki</w:t>
            </w:r>
            <w:r>
              <w:rPr>
                <w:b/>
                <w:spacing w:val="48"/>
              </w:rPr>
              <w:t xml:space="preserve"> </w:t>
            </w:r>
            <w:r>
              <w:rPr>
                <w:b/>
              </w:rPr>
              <w:t>opravljajo</w:t>
            </w:r>
            <w:r>
              <w:rPr>
                <w:b/>
                <w:spacing w:val="-4"/>
              </w:rPr>
              <w:t xml:space="preserve"> </w:t>
            </w:r>
            <w:r>
              <w:rPr>
                <w:b/>
              </w:rPr>
              <w:t>pridobitno</w:t>
            </w:r>
            <w:r>
              <w:rPr>
                <w:b/>
                <w:spacing w:val="-4"/>
              </w:rPr>
              <w:t xml:space="preserve"> </w:t>
            </w:r>
            <w:r>
              <w:rPr>
                <w:b/>
                <w:spacing w:val="-2"/>
              </w:rPr>
              <w:t>dejavnost)</w:t>
            </w:r>
          </w:p>
        </w:tc>
        <w:tc>
          <w:tcPr>
            <w:tcW w:w="3061" w:type="dxa"/>
            <w:tcBorders>
              <w:top w:val="single" w:sz="4" w:space="0" w:color="000000"/>
            </w:tcBorders>
            <w:shd w:val="clear" w:color="auto" w:fill="C0C0C0"/>
          </w:tcPr>
          <w:p w14:paraId="7DC36FCE" w14:textId="77777777" w:rsidR="001926AD" w:rsidRDefault="001926AD">
            <w:pPr>
              <w:pStyle w:val="TableParagraph"/>
            </w:pPr>
          </w:p>
        </w:tc>
        <w:tc>
          <w:tcPr>
            <w:tcW w:w="2987" w:type="dxa"/>
            <w:tcBorders>
              <w:top w:val="single" w:sz="4" w:space="0" w:color="000000"/>
              <w:bottom w:val="single" w:sz="4" w:space="0" w:color="000000"/>
            </w:tcBorders>
            <w:shd w:val="clear" w:color="auto" w:fill="C0C0C0"/>
          </w:tcPr>
          <w:p w14:paraId="4DA5303D" w14:textId="77777777" w:rsidR="001926AD" w:rsidRDefault="001926AD">
            <w:pPr>
              <w:pStyle w:val="TableParagraph"/>
            </w:pPr>
          </w:p>
        </w:tc>
      </w:tr>
      <w:tr w:rsidR="001926AD" w14:paraId="1D89B451" w14:textId="77777777">
        <w:trPr>
          <w:trHeight w:val="481"/>
        </w:trPr>
        <w:tc>
          <w:tcPr>
            <w:tcW w:w="4163" w:type="dxa"/>
            <w:shd w:val="clear" w:color="auto" w:fill="DFDFDF"/>
          </w:tcPr>
          <w:p w14:paraId="73592B38" w14:textId="77777777" w:rsidR="001926AD" w:rsidRDefault="00870C01">
            <w:pPr>
              <w:pStyle w:val="TableParagraph"/>
              <w:spacing w:before="207"/>
              <w:ind w:left="28"/>
            </w:pPr>
            <w:r>
              <w:rPr>
                <w:spacing w:val="-2"/>
              </w:rPr>
              <w:t>Skupaj</w:t>
            </w:r>
          </w:p>
        </w:tc>
        <w:tc>
          <w:tcPr>
            <w:tcW w:w="2161" w:type="dxa"/>
            <w:tcBorders>
              <w:right w:val="single" w:sz="4" w:space="0" w:color="000000"/>
            </w:tcBorders>
          </w:tcPr>
          <w:p w14:paraId="3EDBEAD2" w14:textId="77777777" w:rsidR="001926AD" w:rsidRDefault="001926AD">
            <w:pPr>
              <w:pStyle w:val="TableParagraph"/>
            </w:pPr>
          </w:p>
        </w:tc>
        <w:tc>
          <w:tcPr>
            <w:tcW w:w="3061" w:type="dxa"/>
            <w:tcBorders>
              <w:left w:val="single" w:sz="4" w:space="0" w:color="000000"/>
              <w:bottom w:val="single" w:sz="8" w:space="0" w:color="C0C0C0"/>
              <w:right w:val="single" w:sz="4" w:space="0" w:color="000000"/>
            </w:tcBorders>
            <w:shd w:val="clear" w:color="auto" w:fill="C0C0C0"/>
          </w:tcPr>
          <w:p w14:paraId="15CC4E49" w14:textId="77777777" w:rsidR="001926AD" w:rsidRDefault="001926AD">
            <w:pPr>
              <w:pStyle w:val="TableParagraph"/>
            </w:pPr>
          </w:p>
        </w:tc>
        <w:tc>
          <w:tcPr>
            <w:tcW w:w="2987" w:type="dxa"/>
            <w:tcBorders>
              <w:top w:val="single" w:sz="4" w:space="0" w:color="000000"/>
              <w:left w:val="single" w:sz="4" w:space="0" w:color="000000"/>
              <w:bottom w:val="single" w:sz="8" w:space="0" w:color="C0C0C0"/>
              <w:right w:val="single" w:sz="4" w:space="0" w:color="000000"/>
            </w:tcBorders>
            <w:shd w:val="clear" w:color="auto" w:fill="C0C0C0"/>
          </w:tcPr>
          <w:p w14:paraId="59E411BF" w14:textId="77777777" w:rsidR="001926AD" w:rsidRDefault="001926AD">
            <w:pPr>
              <w:pStyle w:val="TableParagraph"/>
            </w:pPr>
          </w:p>
        </w:tc>
      </w:tr>
      <w:tr w:rsidR="001926AD" w14:paraId="51F4836B" w14:textId="77777777">
        <w:trPr>
          <w:trHeight w:val="385"/>
        </w:trPr>
        <w:tc>
          <w:tcPr>
            <w:tcW w:w="6324" w:type="dxa"/>
            <w:gridSpan w:val="2"/>
            <w:shd w:val="clear" w:color="auto" w:fill="C0C0C0"/>
          </w:tcPr>
          <w:p w14:paraId="46D7386E" w14:textId="714D1F3B" w:rsidR="001926AD" w:rsidRDefault="00870C01">
            <w:pPr>
              <w:pStyle w:val="TableParagraph"/>
              <w:spacing w:before="15"/>
              <w:ind w:left="28"/>
              <w:rPr>
                <w:b/>
              </w:rPr>
            </w:pPr>
            <w:r>
              <w:rPr>
                <w:b/>
              </w:rPr>
              <w:t>C.</w:t>
            </w:r>
            <w:r>
              <w:rPr>
                <w:b/>
                <w:spacing w:val="-6"/>
              </w:rPr>
              <w:t xml:space="preserve"> </w:t>
            </w:r>
            <w:r>
              <w:rPr>
                <w:b/>
              </w:rPr>
              <w:t>Izplačila</w:t>
            </w:r>
            <w:r>
              <w:rPr>
                <w:b/>
                <w:spacing w:val="-6"/>
              </w:rPr>
              <w:t xml:space="preserve"> </w:t>
            </w:r>
            <w:r>
              <w:rPr>
                <w:b/>
              </w:rPr>
              <w:t>po</w:t>
            </w:r>
            <w:r>
              <w:rPr>
                <w:b/>
                <w:spacing w:val="-6"/>
              </w:rPr>
              <w:t xml:space="preserve"> </w:t>
            </w:r>
            <w:r>
              <w:rPr>
                <w:b/>
              </w:rPr>
              <w:t>62.a</w:t>
            </w:r>
            <w:r>
              <w:rPr>
                <w:b/>
                <w:spacing w:val="-6"/>
              </w:rPr>
              <w:t xml:space="preserve"> </w:t>
            </w:r>
            <w:r>
              <w:rPr>
                <w:b/>
              </w:rPr>
              <w:t>členu</w:t>
            </w:r>
            <w:r>
              <w:rPr>
                <w:b/>
                <w:spacing w:val="-10"/>
              </w:rPr>
              <w:t xml:space="preserve"> </w:t>
            </w:r>
            <w:r>
              <w:rPr>
                <w:b/>
                <w:spacing w:val="-2"/>
              </w:rPr>
              <w:t>ZIUZEOP</w:t>
            </w:r>
            <w:r w:rsidR="00B85061">
              <w:rPr>
                <w:b/>
                <w:spacing w:val="-2"/>
              </w:rPr>
              <w:t xml:space="preserve"> in po 53. členu ZOPNN-F</w:t>
            </w:r>
          </w:p>
        </w:tc>
        <w:tc>
          <w:tcPr>
            <w:tcW w:w="3061" w:type="dxa"/>
            <w:tcBorders>
              <w:top w:val="single" w:sz="8" w:space="0" w:color="C0C0C0"/>
            </w:tcBorders>
            <w:shd w:val="clear" w:color="auto" w:fill="C0C0C0"/>
          </w:tcPr>
          <w:p w14:paraId="499CA5DB" w14:textId="77777777" w:rsidR="001926AD" w:rsidRDefault="001926AD">
            <w:pPr>
              <w:pStyle w:val="TableParagraph"/>
            </w:pPr>
          </w:p>
        </w:tc>
        <w:tc>
          <w:tcPr>
            <w:tcW w:w="2987" w:type="dxa"/>
            <w:tcBorders>
              <w:top w:val="single" w:sz="8" w:space="0" w:color="C0C0C0"/>
              <w:bottom w:val="single" w:sz="4" w:space="0" w:color="000000"/>
            </w:tcBorders>
            <w:shd w:val="clear" w:color="auto" w:fill="C0C0C0"/>
          </w:tcPr>
          <w:p w14:paraId="1993B0DB" w14:textId="77777777" w:rsidR="001926AD" w:rsidRDefault="001926AD">
            <w:pPr>
              <w:pStyle w:val="TableParagraph"/>
            </w:pPr>
          </w:p>
        </w:tc>
      </w:tr>
      <w:tr w:rsidR="001926AD" w14:paraId="646F185F" w14:textId="77777777">
        <w:trPr>
          <w:trHeight w:val="481"/>
        </w:trPr>
        <w:tc>
          <w:tcPr>
            <w:tcW w:w="4163" w:type="dxa"/>
            <w:tcBorders>
              <w:bottom w:val="single" w:sz="4" w:space="0" w:color="000000"/>
            </w:tcBorders>
            <w:shd w:val="clear" w:color="auto" w:fill="DFDFDF"/>
          </w:tcPr>
          <w:p w14:paraId="2C62931D" w14:textId="77777777" w:rsidR="001926AD" w:rsidRDefault="00870C01">
            <w:pPr>
              <w:pStyle w:val="TableParagraph"/>
              <w:spacing w:before="209" w:line="252" w:lineRule="exact"/>
              <w:ind w:left="28"/>
            </w:pPr>
            <w:r>
              <w:rPr>
                <w:spacing w:val="-2"/>
              </w:rPr>
              <w:t>Skupaj</w:t>
            </w:r>
          </w:p>
        </w:tc>
        <w:tc>
          <w:tcPr>
            <w:tcW w:w="2161" w:type="dxa"/>
            <w:tcBorders>
              <w:bottom w:val="single" w:sz="4" w:space="0" w:color="000000"/>
              <w:right w:val="single" w:sz="4" w:space="0" w:color="000000"/>
            </w:tcBorders>
          </w:tcPr>
          <w:p w14:paraId="5CB280F2" w14:textId="77777777" w:rsidR="001926AD" w:rsidRDefault="001926AD">
            <w:pPr>
              <w:pStyle w:val="TableParagraph"/>
            </w:pPr>
          </w:p>
        </w:tc>
        <w:tc>
          <w:tcPr>
            <w:tcW w:w="3061" w:type="dxa"/>
            <w:tcBorders>
              <w:left w:val="single" w:sz="4" w:space="0" w:color="000000"/>
              <w:bottom w:val="single" w:sz="4" w:space="0" w:color="000000"/>
              <w:right w:val="single" w:sz="4" w:space="0" w:color="000000"/>
            </w:tcBorders>
            <w:shd w:val="clear" w:color="auto" w:fill="C0C0C0"/>
          </w:tcPr>
          <w:p w14:paraId="4709B3B5" w14:textId="77777777" w:rsidR="001926AD" w:rsidRDefault="001926AD">
            <w:pPr>
              <w:pStyle w:val="TableParagraph"/>
            </w:pPr>
          </w:p>
        </w:tc>
        <w:tc>
          <w:tcPr>
            <w:tcW w:w="2987" w:type="dxa"/>
            <w:tcBorders>
              <w:top w:val="single" w:sz="4" w:space="0" w:color="000000"/>
              <w:left w:val="single" w:sz="4" w:space="0" w:color="000000"/>
              <w:bottom w:val="single" w:sz="4" w:space="0" w:color="000000"/>
              <w:right w:val="single" w:sz="4" w:space="0" w:color="000000"/>
            </w:tcBorders>
            <w:shd w:val="clear" w:color="auto" w:fill="C0C0C0"/>
          </w:tcPr>
          <w:p w14:paraId="5A4000E4" w14:textId="77777777" w:rsidR="001926AD" w:rsidRDefault="001926AD">
            <w:pPr>
              <w:pStyle w:val="TableParagraph"/>
            </w:pPr>
          </w:p>
        </w:tc>
      </w:tr>
    </w:tbl>
    <w:p w14:paraId="1506E3C8" w14:textId="77777777" w:rsidR="001926AD" w:rsidRDefault="001926AD">
      <w:pPr>
        <w:pStyle w:val="Telobesedila"/>
        <w:rPr>
          <w:sz w:val="20"/>
        </w:rPr>
      </w:pPr>
    </w:p>
    <w:p w14:paraId="445D3F61" w14:textId="77777777" w:rsidR="001926AD" w:rsidRDefault="001926AD">
      <w:pPr>
        <w:pStyle w:val="Telobesedila"/>
        <w:spacing w:before="8"/>
        <w:rPr>
          <w:sz w:val="16"/>
        </w:rPr>
      </w:pPr>
    </w:p>
    <w:p w14:paraId="48555044" w14:textId="77777777" w:rsidR="001926AD" w:rsidRDefault="00870C01">
      <w:pPr>
        <w:pStyle w:val="Naslov2"/>
        <w:spacing w:before="91"/>
        <w:ind w:left="135"/>
        <w:jc w:val="left"/>
      </w:pPr>
      <w:r>
        <w:t>PREGLEDNICA</w:t>
      </w:r>
      <w:r>
        <w:rPr>
          <w:spacing w:val="-4"/>
        </w:rPr>
        <w:t xml:space="preserve"> </w:t>
      </w:r>
      <w:r>
        <w:t>B1</w:t>
      </w:r>
      <w:r>
        <w:rPr>
          <w:spacing w:val="-1"/>
        </w:rPr>
        <w:t xml:space="preserve"> </w:t>
      </w:r>
      <w:r>
        <w:t>–</w:t>
      </w:r>
      <w:r>
        <w:rPr>
          <w:spacing w:val="-2"/>
        </w:rPr>
        <w:t xml:space="preserve"> </w:t>
      </w:r>
      <w:r>
        <w:t>koriščenje</w:t>
      </w:r>
      <w:r>
        <w:rPr>
          <w:spacing w:val="-2"/>
        </w:rPr>
        <w:t xml:space="preserve"> </w:t>
      </w:r>
      <w:r>
        <w:t>olajšave</w:t>
      </w:r>
      <w:r>
        <w:rPr>
          <w:spacing w:val="-2"/>
        </w:rPr>
        <w:t xml:space="preserve"> </w:t>
      </w:r>
      <w:r>
        <w:t>za</w:t>
      </w:r>
      <w:r>
        <w:rPr>
          <w:spacing w:val="-2"/>
        </w:rPr>
        <w:t xml:space="preserve"> </w:t>
      </w:r>
      <w:r>
        <w:t>donacije</w:t>
      </w:r>
      <w:r>
        <w:rPr>
          <w:spacing w:val="-2"/>
        </w:rPr>
        <w:t xml:space="preserve"> </w:t>
      </w:r>
      <w:r>
        <w:t>po</w:t>
      </w:r>
      <w:r>
        <w:rPr>
          <w:spacing w:val="-2"/>
        </w:rPr>
        <w:t xml:space="preserve"> </w:t>
      </w:r>
      <w:r>
        <w:t>prvem</w:t>
      </w:r>
      <w:r>
        <w:rPr>
          <w:spacing w:val="-4"/>
        </w:rPr>
        <w:t xml:space="preserve"> </w:t>
      </w:r>
      <w:r>
        <w:t>in</w:t>
      </w:r>
      <w:r>
        <w:rPr>
          <w:spacing w:val="-2"/>
        </w:rPr>
        <w:t xml:space="preserve"> </w:t>
      </w:r>
      <w:r>
        <w:t>drugem</w:t>
      </w:r>
      <w:r>
        <w:rPr>
          <w:spacing w:val="-1"/>
        </w:rPr>
        <w:t xml:space="preserve"> </w:t>
      </w:r>
      <w:r>
        <w:t>odstavku</w:t>
      </w:r>
      <w:r>
        <w:rPr>
          <w:spacing w:val="-3"/>
        </w:rPr>
        <w:t xml:space="preserve"> </w:t>
      </w:r>
      <w:r>
        <w:t>59.</w:t>
      </w:r>
      <w:r>
        <w:rPr>
          <w:spacing w:val="-2"/>
        </w:rPr>
        <w:t xml:space="preserve"> </w:t>
      </w:r>
      <w:r>
        <w:t>člena</w:t>
      </w:r>
      <w:r>
        <w:rPr>
          <w:spacing w:val="-2"/>
        </w:rPr>
        <w:t xml:space="preserve"> </w:t>
      </w:r>
      <w:r>
        <w:t>ZDDPO-2</w:t>
      </w:r>
      <w:r>
        <w:rPr>
          <w:spacing w:val="-2"/>
        </w:rPr>
        <w:t xml:space="preserve"> </w:t>
      </w:r>
      <w:r>
        <w:t>za</w:t>
      </w:r>
      <w:r>
        <w:rPr>
          <w:spacing w:val="-2"/>
        </w:rPr>
        <w:t xml:space="preserve"> </w:t>
      </w:r>
      <w:r>
        <w:t>namene</w:t>
      </w:r>
      <w:r>
        <w:rPr>
          <w:spacing w:val="-2"/>
        </w:rPr>
        <w:t xml:space="preserve"> </w:t>
      </w:r>
      <w:r>
        <w:t>iz</w:t>
      </w:r>
      <w:r>
        <w:rPr>
          <w:spacing w:val="-4"/>
        </w:rPr>
        <w:t xml:space="preserve"> </w:t>
      </w:r>
      <w:r>
        <w:t>drugega odstavka tega člena, razen izplačil izvajalcem programa vrhunskega športa</w:t>
      </w:r>
    </w:p>
    <w:p w14:paraId="0BF52D5A" w14:textId="77777777" w:rsidR="001926AD" w:rsidRDefault="00870C01">
      <w:pPr>
        <w:pStyle w:val="Telobesedila"/>
        <w:spacing w:after="12" w:line="249" w:lineRule="exact"/>
        <w:ind w:right="1079"/>
        <w:jc w:val="right"/>
      </w:pPr>
      <w:r>
        <w:t>Zneski</w:t>
      </w:r>
      <w:r>
        <w:rPr>
          <w:spacing w:val="-1"/>
        </w:rPr>
        <w:t xml:space="preserve"> </w:t>
      </w:r>
      <w:r>
        <w:t>v</w:t>
      </w:r>
      <w:r>
        <w:rPr>
          <w:spacing w:val="-6"/>
        </w:rPr>
        <w:t xml:space="preserve"> </w:t>
      </w:r>
      <w:r>
        <w:t>eurih</w:t>
      </w:r>
      <w:r>
        <w:rPr>
          <w:spacing w:val="-6"/>
        </w:rPr>
        <w:t xml:space="preserve"> </w:t>
      </w:r>
      <w:r>
        <w:t>s</w:t>
      </w:r>
      <w:r>
        <w:rPr>
          <w:spacing w:val="-3"/>
        </w:rPr>
        <w:t xml:space="preserve"> </w:t>
      </w:r>
      <w:r>
        <w:rPr>
          <w:spacing w:val="-2"/>
        </w:rPr>
        <w:t>centi</w:t>
      </w:r>
    </w:p>
    <w:tbl>
      <w:tblPr>
        <w:tblStyle w:val="TableNormal"/>
        <w:tblW w:w="0" w:type="auto"/>
        <w:tblInd w:w="1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62"/>
        <w:gridCol w:w="974"/>
        <w:gridCol w:w="1564"/>
        <w:gridCol w:w="1663"/>
        <w:gridCol w:w="1646"/>
        <w:gridCol w:w="1612"/>
        <w:gridCol w:w="2119"/>
        <w:gridCol w:w="1432"/>
      </w:tblGrid>
      <w:tr w:rsidR="001926AD" w14:paraId="3A843CAC" w14:textId="77777777">
        <w:trPr>
          <w:trHeight w:val="1283"/>
        </w:trPr>
        <w:tc>
          <w:tcPr>
            <w:tcW w:w="1536" w:type="dxa"/>
            <w:gridSpan w:val="2"/>
            <w:tcBorders>
              <w:bottom w:val="single" w:sz="4" w:space="0" w:color="000000"/>
              <w:right w:val="single" w:sz="4" w:space="0" w:color="000000"/>
            </w:tcBorders>
            <w:shd w:val="clear" w:color="auto" w:fill="E6E6E6"/>
          </w:tcPr>
          <w:p w14:paraId="57D997B5" w14:textId="77777777" w:rsidR="001926AD" w:rsidRDefault="001926AD">
            <w:pPr>
              <w:pStyle w:val="TableParagraph"/>
              <w:rPr>
                <w:sz w:val="24"/>
              </w:rPr>
            </w:pPr>
          </w:p>
          <w:p w14:paraId="519DD591" w14:textId="77777777" w:rsidR="001926AD" w:rsidRDefault="001926AD">
            <w:pPr>
              <w:pStyle w:val="TableParagraph"/>
              <w:rPr>
                <w:sz w:val="24"/>
              </w:rPr>
            </w:pPr>
          </w:p>
          <w:p w14:paraId="2F16FB36" w14:textId="77777777" w:rsidR="001926AD" w:rsidRDefault="001926AD">
            <w:pPr>
              <w:pStyle w:val="TableParagraph"/>
              <w:rPr>
                <w:sz w:val="24"/>
              </w:rPr>
            </w:pPr>
          </w:p>
          <w:p w14:paraId="1FB010CC" w14:textId="77777777" w:rsidR="001926AD" w:rsidRDefault="00870C01">
            <w:pPr>
              <w:pStyle w:val="TableParagraph"/>
              <w:spacing w:before="185" w:line="250" w:lineRule="exact"/>
              <w:ind w:left="55"/>
            </w:pPr>
            <w:r>
              <w:t>Davčno</w:t>
            </w:r>
            <w:r>
              <w:rPr>
                <w:spacing w:val="-4"/>
              </w:rPr>
              <w:t xml:space="preserve"> </w:t>
            </w:r>
            <w:r>
              <w:rPr>
                <w:spacing w:val="-2"/>
              </w:rPr>
              <w:t>obdobje</w:t>
            </w:r>
          </w:p>
        </w:tc>
        <w:tc>
          <w:tcPr>
            <w:tcW w:w="1564" w:type="dxa"/>
            <w:tcBorders>
              <w:left w:val="single" w:sz="4" w:space="0" w:color="000000"/>
              <w:right w:val="single" w:sz="4" w:space="0" w:color="000000"/>
            </w:tcBorders>
            <w:shd w:val="clear" w:color="auto" w:fill="E6E6E6"/>
          </w:tcPr>
          <w:p w14:paraId="40813535" w14:textId="77777777" w:rsidR="001926AD" w:rsidRDefault="00870C01">
            <w:pPr>
              <w:pStyle w:val="TableParagraph"/>
              <w:spacing w:before="8"/>
              <w:ind w:left="165" w:right="116"/>
              <w:jc w:val="center"/>
            </w:pPr>
            <w:r>
              <w:t>Znesek</w:t>
            </w:r>
            <w:r>
              <w:rPr>
                <w:spacing w:val="-14"/>
              </w:rPr>
              <w:t xml:space="preserve"> </w:t>
            </w:r>
            <w:r>
              <w:t xml:space="preserve">možne olajšave za donacije v </w:t>
            </w:r>
            <w:r>
              <w:rPr>
                <w:spacing w:val="-2"/>
              </w:rPr>
              <w:t>davčnem</w:t>
            </w:r>
          </w:p>
          <w:p w14:paraId="37E2F697" w14:textId="77777777" w:rsidR="001926AD" w:rsidRDefault="00870C01">
            <w:pPr>
              <w:pStyle w:val="TableParagraph"/>
              <w:spacing w:before="3" w:line="240" w:lineRule="exact"/>
              <w:ind w:left="165" w:right="116"/>
              <w:jc w:val="center"/>
            </w:pPr>
            <w:r>
              <w:rPr>
                <w:spacing w:val="-2"/>
              </w:rPr>
              <w:t>obdobju</w:t>
            </w:r>
            <w:r>
              <w:rPr>
                <w:spacing w:val="-7"/>
              </w:rPr>
              <w:t xml:space="preserve"> </w:t>
            </w:r>
            <w:r>
              <w:rPr>
                <w:spacing w:val="-10"/>
              </w:rPr>
              <w:t>n</w:t>
            </w:r>
          </w:p>
        </w:tc>
        <w:tc>
          <w:tcPr>
            <w:tcW w:w="1663" w:type="dxa"/>
            <w:tcBorders>
              <w:left w:val="single" w:sz="4" w:space="0" w:color="000000"/>
              <w:bottom w:val="single" w:sz="4" w:space="0" w:color="000000"/>
              <w:right w:val="single" w:sz="4" w:space="0" w:color="000000"/>
            </w:tcBorders>
            <w:shd w:val="clear" w:color="auto" w:fill="E6E6E6"/>
          </w:tcPr>
          <w:p w14:paraId="191ACB83" w14:textId="77777777" w:rsidR="001926AD" w:rsidRDefault="001926AD">
            <w:pPr>
              <w:pStyle w:val="TableParagraph"/>
              <w:spacing w:before="6"/>
            </w:pPr>
          </w:p>
          <w:p w14:paraId="33FE0D19" w14:textId="77777777" w:rsidR="001926AD" w:rsidRDefault="00870C01">
            <w:pPr>
              <w:pStyle w:val="TableParagraph"/>
              <w:spacing w:before="1" w:line="242" w:lineRule="auto"/>
              <w:ind w:left="119" w:firstLine="204"/>
            </w:pPr>
            <w:r>
              <w:rPr>
                <w:spacing w:val="-2"/>
              </w:rPr>
              <w:t xml:space="preserve">Sprememba </w:t>
            </w:r>
            <w:r>
              <w:t>višine olajšave zaradi</w:t>
            </w:r>
            <w:r>
              <w:rPr>
                <w:spacing w:val="-3"/>
              </w:rPr>
              <w:t xml:space="preserve"> </w:t>
            </w:r>
            <w:r>
              <w:t>odločbe</w:t>
            </w:r>
            <w:r>
              <w:rPr>
                <w:spacing w:val="-3"/>
              </w:rPr>
              <w:t xml:space="preserve"> </w:t>
            </w:r>
            <w:r>
              <w:rPr>
                <w:spacing w:val="-10"/>
              </w:rPr>
              <w:t>v</w:t>
            </w:r>
          </w:p>
          <w:p w14:paraId="34494DE0" w14:textId="77777777" w:rsidR="001926AD" w:rsidRDefault="00870C01">
            <w:pPr>
              <w:pStyle w:val="TableParagraph"/>
              <w:spacing w:line="237" w:lineRule="exact"/>
              <w:ind w:left="68"/>
            </w:pPr>
            <w:r>
              <w:rPr>
                <w:spacing w:val="-2"/>
              </w:rPr>
              <w:t>postopku</w:t>
            </w:r>
            <w:r>
              <w:rPr>
                <w:spacing w:val="-3"/>
              </w:rPr>
              <w:t xml:space="preserve"> </w:t>
            </w:r>
            <w:r>
              <w:rPr>
                <w:spacing w:val="-2"/>
              </w:rPr>
              <w:t>nadzora</w:t>
            </w:r>
          </w:p>
        </w:tc>
        <w:tc>
          <w:tcPr>
            <w:tcW w:w="1646" w:type="dxa"/>
            <w:tcBorders>
              <w:left w:val="single" w:sz="4" w:space="0" w:color="000000"/>
              <w:bottom w:val="single" w:sz="4" w:space="0" w:color="000000"/>
              <w:right w:val="single" w:sz="4" w:space="0" w:color="000000"/>
            </w:tcBorders>
            <w:shd w:val="clear" w:color="auto" w:fill="E6E6E6"/>
          </w:tcPr>
          <w:p w14:paraId="7B3D6363" w14:textId="77777777" w:rsidR="001926AD" w:rsidRDefault="00870C01">
            <w:pPr>
              <w:pStyle w:val="TableParagraph"/>
              <w:spacing w:before="8"/>
              <w:ind w:left="198" w:hanging="48"/>
            </w:pPr>
            <w:r>
              <w:t>Prenos</w:t>
            </w:r>
            <w:r>
              <w:rPr>
                <w:spacing w:val="-14"/>
              </w:rPr>
              <w:t xml:space="preserve"> </w:t>
            </w:r>
            <w:r>
              <w:t>olajšave zaradi</w:t>
            </w:r>
            <w:r>
              <w:rPr>
                <w:spacing w:val="16"/>
              </w:rPr>
              <w:t xml:space="preserve"> </w:t>
            </w:r>
            <w:r>
              <w:t xml:space="preserve">prenosa </w:t>
            </w:r>
            <w:r>
              <w:rPr>
                <w:spacing w:val="-2"/>
              </w:rPr>
              <w:t xml:space="preserve">premoženja, </w:t>
            </w:r>
            <w:r>
              <w:t>združitve ali</w:t>
            </w:r>
          </w:p>
          <w:p w14:paraId="7D1AC512" w14:textId="77777777" w:rsidR="001926AD" w:rsidRDefault="00870C01">
            <w:pPr>
              <w:pStyle w:val="TableParagraph"/>
              <w:spacing w:before="3" w:line="240" w:lineRule="exact"/>
              <w:ind w:left="539"/>
            </w:pPr>
            <w:r>
              <w:rPr>
                <w:spacing w:val="-2"/>
              </w:rPr>
              <w:t>delitve</w:t>
            </w:r>
          </w:p>
        </w:tc>
        <w:tc>
          <w:tcPr>
            <w:tcW w:w="1612" w:type="dxa"/>
            <w:tcBorders>
              <w:left w:val="single" w:sz="4" w:space="0" w:color="000000"/>
              <w:bottom w:val="single" w:sz="4" w:space="0" w:color="000000"/>
              <w:right w:val="single" w:sz="4" w:space="0" w:color="000000"/>
            </w:tcBorders>
            <w:shd w:val="clear" w:color="auto" w:fill="E6E6E6"/>
          </w:tcPr>
          <w:p w14:paraId="07074A57" w14:textId="77777777" w:rsidR="001926AD" w:rsidRDefault="001926AD">
            <w:pPr>
              <w:pStyle w:val="TableParagraph"/>
              <w:rPr>
                <w:sz w:val="24"/>
              </w:rPr>
            </w:pPr>
          </w:p>
          <w:p w14:paraId="3DBB9664" w14:textId="77777777" w:rsidR="001926AD" w:rsidRDefault="001926AD">
            <w:pPr>
              <w:pStyle w:val="TableParagraph"/>
              <w:rPr>
                <w:sz w:val="24"/>
              </w:rPr>
            </w:pPr>
          </w:p>
          <w:p w14:paraId="6085494D" w14:textId="77777777" w:rsidR="001926AD" w:rsidRDefault="00870C01">
            <w:pPr>
              <w:pStyle w:val="TableParagraph"/>
              <w:spacing w:before="202"/>
              <w:ind w:left="458" w:right="152" w:hanging="267"/>
            </w:pPr>
            <w:r>
              <w:t>Skupaj</w:t>
            </w:r>
            <w:r>
              <w:rPr>
                <w:spacing w:val="-14"/>
              </w:rPr>
              <w:t xml:space="preserve"> </w:t>
            </w:r>
            <w:r>
              <w:t xml:space="preserve">možna </w:t>
            </w:r>
            <w:r>
              <w:rPr>
                <w:spacing w:val="-2"/>
              </w:rPr>
              <w:t>olajšava</w:t>
            </w:r>
          </w:p>
        </w:tc>
        <w:tc>
          <w:tcPr>
            <w:tcW w:w="2119" w:type="dxa"/>
            <w:tcBorders>
              <w:left w:val="single" w:sz="4" w:space="0" w:color="000000"/>
              <w:bottom w:val="single" w:sz="4" w:space="0" w:color="000000"/>
              <w:right w:val="single" w:sz="4" w:space="0" w:color="000000"/>
            </w:tcBorders>
            <w:shd w:val="clear" w:color="auto" w:fill="E6E6E6"/>
          </w:tcPr>
          <w:p w14:paraId="7459FA0B" w14:textId="77777777" w:rsidR="001926AD" w:rsidRDefault="001926AD">
            <w:pPr>
              <w:pStyle w:val="TableParagraph"/>
              <w:spacing w:before="6"/>
            </w:pPr>
          </w:p>
          <w:p w14:paraId="3ADA677D" w14:textId="77777777" w:rsidR="001926AD" w:rsidRDefault="00870C01">
            <w:pPr>
              <w:pStyle w:val="TableParagraph"/>
              <w:spacing w:before="1" w:line="242" w:lineRule="auto"/>
              <w:ind w:left="137" w:firstLine="120"/>
            </w:pPr>
            <w:r>
              <w:t>Koriščenje davčne olajšave v davčnem obdobju,</w:t>
            </w:r>
            <w:r>
              <w:rPr>
                <w:spacing w:val="-2"/>
              </w:rPr>
              <w:t xml:space="preserve"> </w:t>
            </w:r>
            <w:r>
              <w:t>za</w:t>
            </w:r>
            <w:r>
              <w:rPr>
                <w:spacing w:val="-2"/>
              </w:rPr>
              <w:t xml:space="preserve"> </w:t>
            </w:r>
            <w:r>
              <w:t>katero</w:t>
            </w:r>
            <w:r>
              <w:rPr>
                <w:spacing w:val="-2"/>
              </w:rPr>
              <w:t xml:space="preserve"> </w:t>
            </w:r>
            <w:r>
              <w:rPr>
                <w:spacing w:val="-5"/>
              </w:rPr>
              <w:t>se</w:t>
            </w:r>
          </w:p>
          <w:p w14:paraId="67C10B09" w14:textId="77777777" w:rsidR="001926AD" w:rsidRDefault="00870C01">
            <w:pPr>
              <w:pStyle w:val="TableParagraph"/>
              <w:spacing w:line="237" w:lineRule="exact"/>
              <w:ind w:left="157"/>
            </w:pPr>
            <w:r>
              <w:t>sestavlja</w:t>
            </w:r>
            <w:r>
              <w:rPr>
                <w:spacing w:val="-8"/>
              </w:rPr>
              <w:t xml:space="preserve"> </w:t>
            </w:r>
            <w:r>
              <w:t>obračun</w:t>
            </w:r>
            <w:r>
              <w:rPr>
                <w:spacing w:val="-7"/>
              </w:rPr>
              <w:t xml:space="preserve"> </w:t>
            </w:r>
            <w:r>
              <w:rPr>
                <w:spacing w:val="-5"/>
              </w:rPr>
              <w:t>(n)</w:t>
            </w:r>
          </w:p>
        </w:tc>
        <w:tc>
          <w:tcPr>
            <w:tcW w:w="1432" w:type="dxa"/>
            <w:tcBorders>
              <w:left w:val="single" w:sz="4" w:space="0" w:color="000000"/>
              <w:bottom w:val="single" w:sz="4" w:space="0" w:color="000000"/>
            </w:tcBorders>
            <w:shd w:val="clear" w:color="auto" w:fill="E6E6E6"/>
          </w:tcPr>
          <w:p w14:paraId="73D1564C" w14:textId="77777777" w:rsidR="001926AD" w:rsidRDefault="001926AD">
            <w:pPr>
              <w:pStyle w:val="TableParagraph"/>
              <w:rPr>
                <w:sz w:val="24"/>
              </w:rPr>
            </w:pPr>
          </w:p>
          <w:p w14:paraId="40E88F61" w14:textId="77777777" w:rsidR="001926AD" w:rsidRDefault="001926AD">
            <w:pPr>
              <w:pStyle w:val="TableParagraph"/>
              <w:spacing w:before="8"/>
              <w:rPr>
                <w:sz w:val="20"/>
              </w:rPr>
            </w:pPr>
          </w:p>
          <w:p w14:paraId="34D15A20" w14:textId="77777777" w:rsidR="001926AD" w:rsidRDefault="00870C01">
            <w:pPr>
              <w:pStyle w:val="TableParagraph"/>
              <w:ind w:left="112" w:right="69"/>
              <w:jc w:val="center"/>
            </w:pPr>
            <w:r>
              <w:rPr>
                <w:spacing w:val="-2"/>
              </w:rPr>
              <w:t>Neizkoriščeni</w:t>
            </w:r>
          </w:p>
          <w:p w14:paraId="5E7B47F4" w14:textId="77777777" w:rsidR="001926AD" w:rsidRDefault="00870C01">
            <w:pPr>
              <w:pStyle w:val="TableParagraph"/>
              <w:spacing w:before="8" w:line="244" w:lineRule="exact"/>
              <w:ind w:left="112" w:right="63"/>
              <w:jc w:val="center"/>
            </w:pPr>
            <w:r>
              <w:t>del</w:t>
            </w:r>
            <w:r>
              <w:rPr>
                <w:spacing w:val="-14"/>
              </w:rPr>
              <w:t xml:space="preserve"> </w:t>
            </w:r>
            <w:r>
              <w:t xml:space="preserve">davčne </w:t>
            </w:r>
            <w:r>
              <w:rPr>
                <w:spacing w:val="-2"/>
              </w:rPr>
              <w:t>olajšave</w:t>
            </w:r>
          </w:p>
        </w:tc>
      </w:tr>
      <w:tr w:rsidR="001926AD" w14:paraId="304F9E47" w14:textId="77777777">
        <w:trPr>
          <w:trHeight w:val="234"/>
        </w:trPr>
        <w:tc>
          <w:tcPr>
            <w:tcW w:w="1536" w:type="dxa"/>
            <w:gridSpan w:val="2"/>
            <w:tcBorders>
              <w:top w:val="single" w:sz="4" w:space="0" w:color="000000"/>
            </w:tcBorders>
            <w:shd w:val="clear" w:color="auto" w:fill="E6E6E6"/>
          </w:tcPr>
          <w:p w14:paraId="7E1874F0" w14:textId="77777777" w:rsidR="001926AD" w:rsidRDefault="00870C01">
            <w:pPr>
              <w:pStyle w:val="TableParagraph"/>
              <w:spacing w:line="214" w:lineRule="exact"/>
              <w:ind w:left="39"/>
              <w:jc w:val="center"/>
            </w:pPr>
            <w:r>
              <w:t>1</w:t>
            </w:r>
          </w:p>
        </w:tc>
        <w:tc>
          <w:tcPr>
            <w:tcW w:w="1564" w:type="dxa"/>
            <w:shd w:val="clear" w:color="auto" w:fill="E6E6E6"/>
          </w:tcPr>
          <w:p w14:paraId="0B4B0EF5" w14:textId="77777777" w:rsidR="001926AD" w:rsidRDefault="00870C01">
            <w:pPr>
              <w:pStyle w:val="TableParagraph"/>
              <w:spacing w:line="214" w:lineRule="exact"/>
              <w:ind w:left="40"/>
              <w:jc w:val="center"/>
            </w:pPr>
            <w:r>
              <w:t>2</w:t>
            </w:r>
          </w:p>
        </w:tc>
        <w:tc>
          <w:tcPr>
            <w:tcW w:w="1663" w:type="dxa"/>
            <w:tcBorders>
              <w:top w:val="single" w:sz="4" w:space="0" w:color="000000"/>
              <w:right w:val="single" w:sz="4" w:space="0" w:color="000000"/>
            </w:tcBorders>
            <w:shd w:val="clear" w:color="auto" w:fill="E6E6E6"/>
          </w:tcPr>
          <w:p w14:paraId="5989728B" w14:textId="77777777" w:rsidR="001926AD" w:rsidRDefault="00870C01">
            <w:pPr>
              <w:pStyle w:val="TableParagraph"/>
              <w:spacing w:line="214" w:lineRule="exact"/>
              <w:ind w:left="39"/>
              <w:jc w:val="center"/>
            </w:pPr>
            <w:r>
              <w:t>3</w:t>
            </w:r>
          </w:p>
        </w:tc>
        <w:tc>
          <w:tcPr>
            <w:tcW w:w="1646" w:type="dxa"/>
            <w:tcBorders>
              <w:top w:val="single" w:sz="4" w:space="0" w:color="000000"/>
              <w:left w:val="single" w:sz="4" w:space="0" w:color="000000"/>
              <w:right w:val="single" w:sz="4" w:space="0" w:color="000000"/>
            </w:tcBorders>
            <w:shd w:val="clear" w:color="auto" w:fill="E6E6E6"/>
          </w:tcPr>
          <w:p w14:paraId="08FC186A" w14:textId="77777777" w:rsidR="001926AD" w:rsidRDefault="00870C01">
            <w:pPr>
              <w:pStyle w:val="TableParagraph"/>
              <w:spacing w:line="214" w:lineRule="exact"/>
              <w:ind w:left="42"/>
              <w:jc w:val="center"/>
            </w:pPr>
            <w:r>
              <w:t>4</w:t>
            </w:r>
          </w:p>
        </w:tc>
        <w:tc>
          <w:tcPr>
            <w:tcW w:w="1612" w:type="dxa"/>
            <w:tcBorders>
              <w:top w:val="single" w:sz="4" w:space="0" w:color="000000"/>
              <w:left w:val="single" w:sz="4" w:space="0" w:color="000000"/>
              <w:right w:val="single" w:sz="4" w:space="0" w:color="000000"/>
            </w:tcBorders>
            <w:shd w:val="clear" w:color="auto" w:fill="E6E6E6"/>
          </w:tcPr>
          <w:p w14:paraId="4A414CC9" w14:textId="77777777" w:rsidR="001926AD" w:rsidRDefault="00870C01">
            <w:pPr>
              <w:pStyle w:val="TableParagraph"/>
              <w:spacing w:line="214" w:lineRule="exact"/>
              <w:ind w:left="247"/>
            </w:pPr>
            <w:r>
              <w:t>5 = 2 + 3</w:t>
            </w:r>
            <w:r>
              <w:rPr>
                <w:spacing w:val="-2"/>
              </w:rPr>
              <w:t xml:space="preserve"> </w:t>
            </w:r>
            <w:r>
              <w:t xml:space="preserve">+ </w:t>
            </w:r>
            <w:r>
              <w:rPr>
                <w:spacing w:val="-10"/>
              </w:rPr>
              <w:t>4</w:t>
            </w:r>
          </w:p>
        </w:tc>
        <w:tc>
          <w:tcPr>
            <w:tcW w:w="2119" w:type="dxa"/>
            <w:tcBorders>
              <w:top w:val="single" w:sz="4" w:space="0" w:color="000000"/>
              <w:left w:val="single" w:sz="4" w:space="0" w:color="000000"/>
              <w:right w:val="single" w:sz="4" w:space="0" w:color="000000"/>
            </w:tcBorders>
            <w:shd w:val="clear" w:color="auto" w:fill="E6E6E6"/>
          </w:tcPr>
          <w:p w14:paraId="462B904A" w14:textId="77777777" w:rsidR="001926AD" w:rsidRDefault="00870C01">
            <w:pPr>
              <w:pStyle w:val="TableParagraph"/>
              <w:spacing w:line="214" w:lineRule="exact"/>
              <w:ind w:left="38"/>
              <w:jc w:val="center"/>
            </w:pPr>
            <w:r>
              <w:t>6</w:t>
            </w:r>
          </w:p>
        </w:tc>
        <w:tc>
          <w:tcPr>
            <w:tcW w:w="1432" w:type="dxa"/>
            <w:tcBorders>
              <w:top w:val="single" w:sz="4" w:space="0" w:color="000000"/>
              <w:left w:val="single" w:sz="4" w:space="0" w:color="000000"/>
            </w:tcBorders>
            <w:shd w:val="clear" w:color="auto" w:fill="E6E6E6"/>
          </w:tcPr>
          <w:p w14:paraId="104B357C" w14:textId="77777777" w:rsidR="001926AD" w:rsidRDefault="00870C01">
            <w:pPr>
              <w:pStyle w:val="TableParagraph"/>
              <w:spacing w:line="214" w:lineRule="exact"/>
              <w:ind w:left="337"/>
            </w:pPr>
            <w:r>
              <w:t xml:space="preserve">7 = 5 – </w:t>
            </w:r>
            <w:r>
              <w:rPr>
                <w:spacing w:val="-10"/>
              </w:rPr>
              <w:t>6</w:t>
            </w:r>
          </w:p>
        </w:tc>
      </w:tr>
      <w:tr w:rsidR="001926AD" w14:paraId="24DEAAFA" w14:textId="77777777">
        <w:trPr>
          <w:trHeight w:val="297"/>
        </w:trPr>
        <w:tc>
          <w:tcPr>
            <w:tcW w:w="562" w:type="dxa"/>
          </w:tcPr>
          <w:p w14:paraId="7977E786" w14:textId="77777777" w:rsidR="001926AD" w:rsidRDefault="00870C01">
            <w:pPr>
              <w:pStyle w:val="TableParagraph"/>
              <w:spacing w:before="22"/>
              <w:ind w:left="104" w:right="118"/>
              <w:jc w:val="center"/>
            </w:pPr>
            <w:r>
              <w:rPr>
                <w:spacing w:val="-2"/>
              </w:rPr>
              <w:t>n-</w:t>
            </w:r>
            <w:r>
              <w:rPr>
                <w:spacing w:val="-10"/>
              </w:rPr>
              <w:t>4</w:t>
            </w:r>
          </w:p>
        </w:tc>
        <w:tc>
          <w:tcPr>
            <w:tcW w:w="974" w:type="dxa"/>
          </w:tcPr>
          <w:p w14:paraId="07FA08CD" w14:textId="77777777" w:rsidR="001926AD" w:rsidRDefault="001926AD">
            <w:pPr>
              <w:pStyle w:val="TableParagraph"/>
            </w:pPr>
          </w:p>
        </w:tc>
        <w:tc>
          <w:tcPr>
            <w:tcW w:w="1564" w:type="dxa"/>
            <w:tcBorders>
              <w:bottom w:val="single" w:sz="4" w:space="0" w:color="000000"/>
              <w:right w:val="single" w:sz="4" w:space="0" w:color="000000"/>
            </w:tcBorders>
          </w:tcPr>
          <w:p w14:paraId="1E306389" w14:textId="77777777" w:rsidR="001926AD" w:rsidRDefault="001926AD">
            <w:pPr>
              <w:pStyle w:val="TableParagraph"/>
            </w:pPr>
          </w:p>
        </w:tc>
        <w:tc>
          <w:tcPr>
            <w:tcW w:w="1663" w:type="dxa"/>
            <w:tcBorders>
              <w:left w:val="single" w:sz="4" w:space="0" w:color="000000"/>
              <w:bottom w:val="single" w:sz="4" w:space="0" w:color="000000"/>
              <w:right w:val="single" w:sz="4" w:space="0" w:color="000000"/>
            </w:tcBorders>
          </w:tcPr>
          <w:p w14:paraId="4167480D" w14:textId="77777777" w:rsidR="001926AD" w:rsidRDefault="001926AD">
            <w:pPr>
              <w:pStyle w:val="TableParagraph"/>
            </w:pPr>
          </w:p>
        </w:tc>
        <w:tc>
          <w:tcPr>
            <w:tcW w:w="1646" w:type="dxa"/>
            <w:tcBorders>
              <w:left w:val="single" w:sz="4" w:space="0" w:color="000000"/>
              <w:bottom w:val="single" w:sz="4" w:space="0" w:color="000000"/>
              <w:right w:val="single" w:sz="4" w:space="0" w:color="000000"/>
            </w:tcBorders>
          </w:tcPr>
          <w:p w14:paraId="3243E6ED" w14:textId="77777777" w:rsidR="001926AD" w:rsidRDefault="001926AD">
            <w:pPr>
              <w:pStyle w:val="TableParagraph"/>
            </w:pPr>
          </w:p>
        </w:tc>
        <w:tc>
          <w:tcPr>
            <w:tcW w:w="1612" w:type="dxa"/>
            <w:tcBorders>
              <w:left w:val="single" w:sz="4" w:space="0" w:color="000000"/>
              <w:bottom w:val="single" w:sz="4" w:space="0" w:color="000000"/>
              <w:right w:val="single" w:sz="4" w:space="0" w:color="000000"/>
            </w:tcBorders>
          </w:tcPr>
          <w:p w14:paraId="71FEE185" w14:textId="77777777" w:rsidR="001926AD" w:rsidRDefault="001926AD">
            <w:pPr>
              <w:pStyle w:val="TableParagraph"/>
            </w:pPr>
          </w:p>
        </w:tc>
        <w:tc>
          <w:tcPr>
            <w:tcW w:w="2119" w:type="dxa"/>
            <w:tcBorders>
              <w:left w:val="single" w:sz="4" w:space="0" w:color="000000"/>
              <w:bottom w:val="single" w:sz="4" w:space="0" w:color="000000"/>
              <w:right w:val="single" w:sz="4" w:space="0" w:color="000000"/>
            </w:tcBorders>
          </w:tcPr>
          <w:p w14:paraId="5A1E99D6" w14:textId="77777777" w:rsidR="001926AD" w:rsidRDefault="001926AD">
            <w:pPr>
              <w:pStyle w:val="TableParagraph"/>
            </w:pPr>
          </w:p>
        </w:tc>
        <w:tc>
          <w:tcPr>
            <w:tcW w:w="1432" w:type="dxa"/>
            <w:tcBorders>
              <w:left w:val="single" w:sz="4" w:space="0" w:color="000000"/>
              <w:bottom w:val="single" w:sz="4" w:space="0" w:color="000000"/>
            </w:tcBorders>
          </w:tcPr>
          <w:p w14:paraId="63007D95" w14:textId="77777777" w:rsidR="001926AD" w:rsidRDefault="001926AD">
            <w:pPr>
              <w:pStyle w:val="TableParagraph"/>
            </w:pPr>
          </w:p>
        </w:tc>
      </w:tr>
      <w:tr w:rsidR="001926AD" w14:paraId="3A993D71" w14:textId="77777777">
        <w:trPr>
          <w:trHeight w:val="294"/>
        </w:trPr>
        <w:tc>
          <w:tcPr>
            <w:tcW w:w="562" w:type="dxa"/>
          </w:tcPr>
          <w:p w14:paraId="0D51F73D" w14:textId="77777777" w:rsidR="001926AD" w:rsidRDefault="00870C01">
            <w:pPr>
              <w:pStyle w:val="TableParagraph"/>
              <w:spacing w:before="22" w:line="252" w:lineRule="exact"/>
              <w:ind w:left="104" w:right="118"/>
              <w:jc w:val="center"/>
            </w:pPr>
            <w:r>
              <w:rPr>
                <w:spacing w:val="-2"/>
              </w:rPr>
              <w:t>n-</w:t>
            </w:r>
            <w:r>
              <w:rPr>
                <w:spacing w:val="-10"/>
              </w:rPr>
              <w:t>3</w:t>
            </w:r>
          </w:p>
        </w:tc>
        <w:tc>
          <w:tcPr>
            <w:tcW w:w="974" w:type="dxa"/>
          </w:tcPr>
          <w:p w14:paraId="1C869E67" w14:textId="77777777" w:rsidR="001926AD" w:rsidRDefault="001926AD">
            <w:pPr>
              <w:pStyle w:val="TableParagraph"/>
            </w:pPr>
          </w:p>
        </w:tc>
        <w:tc>
          <w:tcPr>
            <w:tcW w:w="1564" w:type="dxa"/>
            <w:tcBorders>
              <w:top w:val="single" w:sz="4" w:space="0" w:color="000000"/>
              <w:bottom w:val="single" w:sz="4" w:space="0" w:color="000000"/>
              <w:right w:val="single" w:sz="4" w:space="0" w:color="000000"/>
            </w:tcBorders>
          </w:tcPr>
          <w:p w14:paraId="73779494" w14:textId="77777777" w:rsidR="001926AD" w:rsidRDefault="001926AD">
            <w:pPr>
              <w:pStyle w:val="TableParagraph"/>
            </w:pPr>
          </w:p>
        </w:tc>
        <w:tc>
          <w:tcPr>
            <w:tcW w:w="1663" w:type="dxa"/>
            <w:tcBorders>
              <w:top w:val="single" w:sz="4" w:space="0" w:color="000000"/>
              <w:left w:val="single" w:sz="4" w:space="0" w:color="000000"/>
              <w:bottom w:val="single" w:sz="4" w:space="0" w:color="000000"/>
              <w:right w:val="single" w:sz="4" w:space="0" w:color="000000"/>
            </w:tcBorders>
          </w:tcPr>
          <w:p w14:paraId="4D8BF6B0" w14:textId="77777777" w:rsidR="001926AD" w:rsidRDefault="001926AD">
            <w:pPr>
              <w:pStyle w:val="TableParagraph"/>
            </w:pPr>
          </w:p>
        </w:tc>
        <w:tc>
          <w:tcPr>
            <w:tcW w:w="1646" w:type="dxa"/>
            <w:tcBorders>
              <w:top w:val="single" w:sz="4" w:space="0" w:color="000000"/>
              <w:left w:val="single" w:sz="4" w:space="0" w:color="000000"/>
              <w:bottom w:val="single" w:sz="4" w:space="0" w:color="000000"/>
              <w:right w:val="single" w:sz="4" w:space="0" w:color="000000"/>
            </w:tcBorders>
          </w:tcPr>
          <w:p w14:paraId="0D83A0C5" w14:textId="77777777" w:rsidR="001926AD" w:rsidRDefault="001926AD">
            <w:pPr>
              <w:pStyle w:val="TableParagraph"/>
            </w:pPr>
          </w:p>
        </w:tc>
        <w:tc>
          <w:tcPr>
            <w:tcW w:w="1612" w:type="dxa"/>
            <w:tcBorders>
              <w:top w:val="single" w:sz="4" w:space="0" w:color="000000"/>
              <w:left w:val="single" w:sz="4" w:space="0" w:color="000000"/>
              <w:bottom w:val="single" w:sz="4" w:space="0" w:color="000000"/>
              <w:right w:val="single" w:sz="4" w:space="0" w:color="000000"/>
            </w:tcBorders>
          </w:tcPr>
          <w:p w14:paraId="0DBB6F73" w14:textId="77777777" w:rsidR="001926AD" w:rsidRDefault="001926AD">
            <w:pPr>
              <w:pStyle w:val="TableParagraph"/>
            </w:pPr>
          </w:p>
        </w:tc>
        <w:tc>
          <w:tcPr>
            <w:tcW w:w="2119" w:type="dxa"/>
            <w:tcBorders>
              <w:top w:val="single" w:sz="4" w:space="0" w:color="000000"/>
              <w:left w:val="single" w:sz="4" w:space="0" w:color="000000"/>
              <w:bottom w:val="single" w:sz="4" w:space="0" w:color="000000"/>
              <w:right w:val="single" w:sz="4" w:space="0" w:color="000000"/>
            </w:tcBorders>
          </w:tcPr>
          <w:p w14:paraId="6AAF45FF" w14:textId="77777777" w:rsidR="001926AD" w:rsidRDefault="001926AD">
            <w:pPr>
              <w:pStyle w:val="TableParagraph"/>
            </w:pPr>
          </w:p>
        </w:tc>
        <w:tc>
          <w:tcPr>
            <w:tcW w:w="1432" w:type="dxa"/>
            <w:tcBorders>
              <w:top w:val="single" w:sz="4" w:space="0" w:color="000000"/>
              <w:left w:val="single" w:sz="4" w:space="0" w:color="000000"/>
              <w:bottom w:val="single" w:sz="4" w:space="0" w:color="000000"/>
            </w:tcBorders>
          </w:tcPr>
          <w:p w14:paraId="611D42D1" w14:textId="77777777" w:rsidR="001926AD" w:rsidRDefault="001926AD">
            <w:pPr>
              <w:pStyle w:val="TableParagraph"/>
            </w:pPr>
          </w:p>
        </w:tc>
      </w:tr>
      <w:tr w:rsidR="001926AD" w14:paraId="130E8B9D" w14:textId="77777777">
        <w:trPr>
          <w:trHeight w:val="294"/>
        </w:trPr>
        <w:tc>
          <w:tcPr>
            <w:tcW w:w="562" w:type="dxa"/>
          </w:tcPr>
          <w:p w14:paraId="23D6F903" w14:textId="77777777" w:rsidR="001926AD" w:rsidRDefault="00870C01">
            <w:pPr>
              <w:pStyle w:val="TableParagraph"/>
              <w:spacing w:before="24" w:line="250" w:lineRule="exact"/>
              <w:ind w:left="104" w:right="118"/>
              <w:jc w:val="center"/>
            </w:pPr>
            <w:r>
              <w:rPr>
                <w:spacing w:val="-2"/>
              </w:rPr>
              <w:t>n-</w:t>
            </w:r>
            <w:r>
              <w:rPr>
                <w:spacing w:val="-10"/>
              </w:rPr>
              <w:t>2</w:t>
            </w:r>
          </w:p>
        </w:tc>
        <w:tc>
          <w:tcPr>
            <w:tcW w:w="974" w:type="dxa"/>
          </w:tcPr>
          <w:p w14:paraId="091B9D38" w14:textId="77777777" w:rsidR="001926AD" w:rsidRDefault="001926AD">
            <w:pPr>
              <w:pStyle w:val="TableParagraph"/>
            </w:pPr>
          </w:p>
        </w:tc>
        <w:tc>
          <w:tcPr>
            <w:tcW w:w="1564" w:type="dxa"/>
            <w:tcBorders>
              <w:top w:val="single" w:sz="4" w:space="0" w:color="000000"/>
              <w:bottom w:val="single" w:sz="4" w:space="0" w:color="000000"/>
              <w:right w:val="single" w:sz="4" w:space="0" w:color="000000"/>
            </w:tcBorders>
          </w:tcPr>
          <w:p w14:paraId="036B1882" w14:textId="77777777" w:rsidR="001926AD" w:rsidRDefault="001926AD">
            <w:pPr>
              <w:pStyle w:val="TableParagraph"/>
            </w:pPr>
          </w:p>
        </w:tc>
        <w:tc>
          <w:tcPr>
            <w:tcW w:w="1663" w:type="dxa"/>
            <w:tcBorders>
              <w:top w:val="single" w:sz="4" w:space="0" w:color="000000"/>
              <w:left w:val="single" w:sz="4" w:space="0" w:color="000000"/>
              <w:bottom w:val="single" w:sz="4" w:space="0" w:color="000000"/>
              <w:right w:val="single" w:sz="4" w:space="0" w:color="000000"/>
            </w:tcBorders>
          </w:tcPr>
          <w:p w14:paraId="3E97D851" w14:textId="77777777" w:rsidR="001926AD" w:rsidRDefault="001926AD">
            <w:pPr>
              <w:pStyle w:val="TableParagraph"/>
            </w:pPr>
          </w:p>
        </w:tc>
        <w:tc>
          <w:tcPr>
            <w:tcW w:w="1646" w:type="dxa"/>
            <w:tcBorders>
              <w:top w:val="single" w:sz="4" w:space="0" w:color="000000"/>
              <w:left w:val="single" w:sz="4" w:space="0" w:color="000000"/>
              <w:bottom w:val="single" w:sz="4" w:space="0" w:color="000000"/>
              <w:right w:val="single" w:sz="4" w:space="0" w:color="000000"/>
            </w:tcBorders>
          </w:tcPr>
          <w:p w14:paraId="625271E4" w14:textId="77777777" w:rsidR="001926AD" w:rsidRDefault="001926AD">
            <w:pPr>
              <w:pStyle w:val="TableParagraph"/>
            </w:pPr>
          </w:p>
        </w:tc>
        <w:tc>
          <w:tcPr>
            <w:tcW w:w="1612" w:type="dxa"/>
            <w:tcBorders>
              <w:top w:val="single" w:sz="4" w:space="0" w:color="000000"/>
              <w:left w:val="single" w:sz="4" w:space="0" w:color="000000"/>
              <w:bottom w:val="single" w:sz="4" w:space="0" w:color="000000"/>
              <w:right w:val="single" w:sz="4" w:space="0" w:color="000000"/>
            </w:tcBorders>
          </w:tcPr>
          <w:p w14:paraId="0FE82933" w14:textId="77777777" w:rsidR="001926AD" w:rsidRDefault="001926AD">
            <w:pPr>
              <w:pStyle w:val="TableParagraph"/>
            </w:pPr>
          </w:p>
        </w:tc>
        <w:tc>
          <w:tcPr>
            <w:tcW w:w="2119" w:type="dxa"/>
            <w:tcBorders>
              <w:top w:val="single" w:sz="4" w:space="0" w:color="000000"/>
              <w:left w:val="single" w:sz="4" w:space="0" w:color="000000"/>
              <w:bottom w:val="single" w:sz="4" w:space="0" w:color="000000"/>
              <w:right w:val="single" w:sz="4" w:space="0" w:color="000000"/>
            </w:tcBorders>
          </w:tcPr>
          <w:p w14:paraId="5881362F" w14:textId="77777777" w:rsidR="001926AD" w:rsidRDefault="001926AD">
            <w:pPr>
              <w:pStyle w:val="TableParagraph"/>
            </w:pPr>
          </w:p>
        </w:tc>
        <w:tc>
          <w:tcPr>
            <w:tcW w:w="1432" w:type="dxa"/>
            <w:tcBorders>
              <w:top w:val="single" w:sz="4" w:space="0" w:color="000000"/>
              <w:left w:val="single" w:sz="4" w:space="0" w:color="000000"/>
              <w:bottom w:val="single" w:sz="4" w:space="0" w:color="000000"/>
            </w:tcBorders>
          </w:tcPr>
          <w:p w14:paraId="70088CCD" w14:textId="77777777" w:rsidR="001926AD" w:rsidRDefault="001926AD">
            <w:pPr>
              <w:pStyle w:val="TableParagraph"/>
            </w:pPr>
          </w:p>
        </w:tc>
      </w:tr>
      <w:tr w:rsidR="001926AD" w14:paraId="4C88CB38" w14:textId="77777777">
        <w:trPr>
          <w:trHeight w:val="296"/>
        </w:trPr>
        <w:tc>
          <w:tcPr>
            <w:tcW w:w="562" w:type="dxa"/>
          </w:tcPr>
          <w:p w14:paraId="300EB252" w14:textId="77777777" w:rsidR="001926AD" w:rsidRDefault="00870C01">
            <w:pPr>
              <w:pStyle w:val="TableParagraph"/>
              <w:spacing w:before="24" w:line="252" w:lineRule="exact"/>
              <w:ind w:left="104" w:right="118"/>
              <w:jc w:val="center"/>
            </w:pPr>
            <w:r>
              <w:rPr>
                <w:spacing w:val="-2"/>
              </w:rPr>
              <w:t>n-</w:t>
            </w:r>
            <w:r>
              <w:rPr>
                <w:spacing w:val="-10"/>
              </w:rPr>
              <w:t>1</w:t>
            </w:r>
          </w:p>
        </w:tc>
        <w:tc>
          <w:tcPr>
            <w:tcW w:w="974" w:type="dxa"/>
          </w:tcPr>
          <w:p w14:paraId="3EDBB4AD" w14:textId="77777777" w:rsidR="001926AD" w:rsidRDefault="001926AD">
            <w:pPr>
              <w:pStyle w:val="TableParagraph"/>
            </w:pPr>
          </w:p>
        </w:tc>
        <w:tc>
          <w:tcPr>
            <w:tcW w:w="1564" w:type="dxa"/>
            <w:tcBorders>
              <w:top w:val="single" w:sz="4" w:space="0" w:color="000000"/>
              <w:bottom w:val="single" w:sz="4" w:space="0" w:color="000000"/>
              <w:right w:val="single" w:sz="4" w:space="0" w:color="000000"/>
            </w:tcBorders>
          </w:tcPr>
          <w:p w14:paraId="0DAF363B" w14:textId="77777777" w:rsidR="001926AD" w:rsidRDefault="001926AD">
            <w:pPr>
              <w:pStyle w:val="TableParagraph"/>
            </w:pPr>
          </w:p>
        </w:tc>
        <w:tc>
          <w:tcPr>
            <w:tcW w:w="1663" w:type="dxa"/>
            <w:tcBorders>
              <w:top w:val="single" w:sz="4" w:space="0" w:color="000000"/>
              <w:left w:val="single" w:sz="4" w:space="0" w:color="000000"/>
              <w:bottom w:val="single" w:sz="4" w:space="0" w:color="000000"/>
              <w:right w:val="single" w:sz="4" w:space="0" w:color="000000"/>
            </w:tcBorders>
          </w:tcPr>
          <w:p w14:paraId="15C01FB2" w14:textId="77777777" w:rsidR="001926AD" w:rsidRDefault="001926AD">
            <w:pPr>
              <w:pStyle w:val="TableParagraph"/>
            </w:pPr>
          </w:p>
        </w:tc>
        <w:tc>
          <w:tcPr>
            <w:tcW w:w="1646" w:type="dxa"/>
            <w:tcBorders>
              <w:top w:val="single" w:sz="4" w:space="0" w:color="000000"/>
              <w:left w:val="single" w:sz="4" w:space="0" w:color="000000"/>
              <w:bottom w:val="single" w:sz="4" w:space="0" w:color="000000"/>
              <w:right w:val="single" w:sz="4" w:space="0" w:color="000000"/>
            </w:tcBorders>
          </w:tcPr>
          <w:p w14:paraId="068CB43A" w14:textId="77777777" w:rsidR="001926AD" w:rsidRDefault="001926AD">
            <w:pPr>
              <w:pStyle w:val="TableParagraph"/>
            </w:pPr>
          </w:p>
        </w:tc>
        <w:tc>
          <w:tcPr>
            <w:tcW w:w="1612" w:type="dxa"/>
            <w:tcBorders>
              <w:top w:val="single" w:sz="4" w:space="0" w:color="000000"/>
              <w:left w:val="single" w:sz="4" w:space="0" w:color="000000"/>
              <w:bottom w:val="single" w:sz="4" w:space="0" w:color="000000"/>
              <w:right w:val="single" w:sz="4" w:space="0" w:color="000000"/>
            </w:tcBorders>
          </w:tcPr>
          <w:p w14:paraId="5EEAD043" w14:textId="77777777" w:rsidR="001926AD" w:rsidRDefault="001926AD">
            <w:pPr>
              <w:pStyle w:val="TableParagraph"/>
            </w:pPr>
          </w:p>
        </w:tc>
        <w:tc>
          <w:tcPr>
            <w:tcW w:w="2119" w:type="dxa"/>
            <w:tcBorders>
              <w:top w:val="single" w:sz="4" w:space="0" w:color="000000"/>
              <w:left w:val="single" w:sz="4" w:space="0" w:color="000000"/>
              <w:bottom w:val="single" w:sz="4" w:space="0" w:color="000000"/>
              <w:right w:val="single" w:sz="4" w:space="0" w:color="000000"/>
            </w:tcBorders>
          </w:tcPr>
          <w:p w14:paraId="71448735" w14:textId="77777777" w:rsidR="001926AD" w:rsidRDefault="001926AD">
            <w:pPr>
              <w:pStyle w:val="TableParagraph"/>
            </w:pPr>
          </w:p>
        </w:tc>
        <w:tc>
          <w:tcPr>
            <w:tcW w:w="1432" w:type="dxa"/>
            <w:tcBorders>
              <w:top w:val="single" w:sz="4" w:space="0" w:color="000000"/>
              <w:left w:val="single" w:sz="4" w:space="0" w:color="000000"/>
              <w:bottom w:val="single" w:sz="4" w:space="0" w:color="000000"/>
            </w:tcBorders>
          </w:tcPr>
          <w:p w14:paraId="6D03F988" w14:textId="77777777" w:rsidR="001926AD" w:rsidRDefault="001926AD">
            <w:pPr>
              <w:pStyle w:val="TableParagraph"/>
            </w:pPr>
          </w:p>
        </w:tc>
      </w:tr>
      <w:tr w:rsidR="001926AD" w14:paraId="07378C97" w14:textId="77777777">
        <w:trPr>
          <w:trHeight w:val="294"/>
        </w:trPr>
        <w:tc>
          <w:tcPr>
            <w:tcW w:w="562" w:type="dxa"/>
          </w:tcPr>
          <w:p w14:paraId="36E90414" w14:textId="77777777" w:rsidR="001926AD" w:rsidRDefault="00870C01">
            <w:pPr>
              <w:pStyle w:val="TableParagraph"/>
              <w:spacing w:before="22" w:line="252" w:lineRule="exact"/>
              <w:ind w:right="11"/>
              <w:jc w:val="center"/>
            </w:pPr>
            <w:r>
              <w:t>n</w:t>
            </w:r>
          </w:p>
        </w:tc>
        <w:tc>
          <w:tcPr>
            <w:tcW w:w="974" w:type="dxa"/>
          </w:tcPr>
          <w:p w14:paraId="244E39DA" w14:textId="77777777" w:rsidR="001926AD" w:rsidRDefault="001926AD">
            <w:pPr>
              <w:pStyle w:val="TableParagraph"/>
            </w:pPr>
          </w:p>
        </w:tc>
        <w:tc>
          <w:tcPr>
            <w:tcW w:w="1564" w:type="dxa"/>
            <w:tcBorders>
              <w:top w:val="single" w:sz="4" w:space="0" w:color="000000"/>
              <w:right w:val="single" w:sz="4" w:space="0" w:color="000000"/>
            </w:tcBorders>
          </w:tcPr>
          <w:p w14:paraId="680E17B7" w14:textId="77777777" w:rsidR="001926AD" w:rsidRDefault="001926AD">
            <w:pPr>
              <w:pStyle w:val="TableParagraph"/>
            </w:pPr>
          </w:p>
        </w:tc>
        <w:tc>
          <w:tcPr>
            <w:tcW w:w="1663" w:type="dxa"/>
            <w:tcBorders>
              <w:top w:val="single" w:sz="4" w:space="0" w:color="000000"/>
              <w:left w:val="single" w:sz="4" w:space="0" w:color="000000"/>
              <w:right w:val="single" w:sz="4" w:space="0" w:color="000000"/>
            </w:tcBorders>
            <w:shd w:val="clear" w:color="auto" w:fill="949494"/>
          </w:tcPr>
          <w:p w14:paraId="7FB0B82B" w14:textId="77777777" w:rsidR="001926AD" w:rsidRDefault="001926AD">
            <w:pPr>
              <w:pStyle w:val="TableParagraph"/>
            </w:pPr>
          </w:p>
        </w:tc>
        <w:tc>
          <w:tcPr>
            <w:tcW w:w="1646" w:type="dxa"/>
            <w:tcBorders>
              <w:top w:val="single" w:sz="4" w:space="0" w:color="000000"/>
              <w:left w:val="single" w:sz="4" w:space="0" w:color="000000"/>
              <w:right w:val="single" w:sz="4" w:space="0" w:color="000000"/>
            </w:tcBorders>
          </w:tcPr>
          <w:p w14:paraId="39965104" w14:textId="77777777" w:rsidR="001926AD" w:rsidRDefault="001926AD">
            <w:pPr>
              <w:pStyle w:val="TableParagraph"/>
            </w:pPr>
          </w:p>
        </w:tc>
        <w:tc>
          <w:tcPr>
            <w:tcW w:w="1612" w:type="dxa"/>
            <w:tcBorders>
              <w:top w:val="single" w:sz="4" w:space="0" w:color="000000"/>
              <w:left w:val="single" w:sz="4" w:space="0" w:color="000000"/>
              <w:right w:val="single" w:sz="4" w:space="0" w:color="000000"/>
            </w:tcBorders>
          </w:tcPr>
          <w:p w14:paraId="56AEE8FC" w14:textId="77777777" w:rsidR="001926AD" w:rsidRDefault="001926AD">
            <w:pPr>
              <w:pStyle w:val="TableParagraph"/>
            </w:pPr>
          </w:p>
        </w:tc>
        <w:tc>
          <w:tcPr>
            <w:tcW w:w="2119" w:type="dxa"/>
            <w:tcBorders>
              <w:top w:val="single" w:sz="4" w:space="0" w:color="000000"/>
              <w:left w:val="single" w:sz="4" w:space="0" w:color="000000"/>
              <w:right w:val="single" w:sz="4" w:space="0" w:color="000000"/>
            </w:tcBorders>
          </w:tcPr>
          <w:p w14:paraId="0F2CDFEB" w14:textId="77777777" w:rsidR="001926AD" w:rsidRDefault="001926AD">
            <w:pPr>
              <w:pStyle w:val="TableParagraph"/>
            </w:pPr>
          </w:p>
        </w:tc>
        <w:tc>
          <w:tcPr>
            <w:tcW w:w="1432" w:type="dxa"/>
            <w:tcBorders>
              <w:top w:val="single" w:sz="4" w:space="0" w:color="000000"/>
              <w:left w:val="single" w:sz="4" w:space="0" w:color="000000"/>
            </w:tcBorders>
          </w:tcPr>
          <w:p w14:paraId="47970214" w14:textId="77777777" w:rsidR="001926AD" w:rsidRDefault="001926AD">
            <w:pPr>
              <w:pStyle w:val="TableParagraph"/>
            </w:pPr>
          </w:p>
        </w:tc>
      </w:tr>
      <w:tr w:rsidR="001926AD" w14:paraId="0EBA7DCF" w14:textId="77777777">
        <w:trPr>
          <w:trHeight w:val="291"/>
        </w:trPr>
        <w:tc>
          <w:tcPr>
            <w:tcW w:w="1536" w:type="dxa"/>
            <w:gridSpan w:val="2"/>
            <w:tcBorders>
              <w:right w:val="single" w:sz="4" w:space="0" w:color="000000"/>
            </w:tcBorders>
          </w:tcPr>
          <w:p w14:paraId="79192FBB" w14:textId="77777777" w:rsidR="001926AD" w:rsidRDefault="00870C01">
            <w:pPr>
              <w:pStyle w:val="TableParagraph"/>
              <w:spacing w:before="17"/>
              <w:ind w:left="472"/>
            </w:pPr>
            <w:r>
              <w:rPr>
                <w:spacing w:val="-2"/>
              </w:rPr>
              <w:t>Skupaj</w:t>
            </w:r>
          </w:p>
        </w:tc>
        <w:tc>
          <w:tcPr>
            <w:tcW w:w="1564" w:type="dxa"/>
            <w:tcBorders>
              <w:left w:val="single" w:sz="4" w:space="0" w:color="000000"/>
              <w:right w:val="single" w:sz="4" w:space="0" w:color="000000"/>
            </w:tcBorders>
          </w:tcPr>
          <w:p w14:paraId="5648FF96" w14:textId="77777777" w:rsidR="001926AD" w:rsidRDefault="001926AD">
            <w:pPr>
              <w:pStyle w:val="TableParagraph"/>
              <w:rPr>
                <w:sz w:val="20"/>
              </w:rPr>
            </w:pPr>
          </w:p>
        </w:tc>
        <w:tc>
          <w:tcPr>
            <w:tcW w:w="1663" w:type="dxa"/>
            <w:tcBorders>
              <w:left w:val="single" w:sz="4" w:space="0" w:color="000000"/>
              <w:right w:val="single" w:sz="4" w:space="0" w:color="000000"/>
            </w:tcBorders>
          </w:tcPr>
          <w:p w14:paraId="4981F1A3" w14:textId="77777777" w:rsidR="001926AD" w:rsidRDefault="001926AD">
            <w:pPr>
              <w:pStyle w:val="TableParagraph"/>
              <w:rPr>
                <w:sz w:val="20"/>
              </w:rPr>
            </w:pPr>
          </w:p>
        </w:tc>
        <w:tc>
          <w:tcPr>
            <w:tcW w:w="1646" w:type="dxa"/>
            <w:tcBorders>
              <w:left w:val="single" w:sz="4" w:space="0" w:color="000000"/>
              <w:right w:val="single" w:sz="4" w:space="0" w:color="000000"/>
            </w:tcBorders>
          </w:tcPr>
          <w:p w14:paraId="191FD362" w14:textId="77777777" w:rsidR="001926AD" w:rsidRDefault="001926AD">
            <w:pPr>
              <w:pStyle w:val="TableParagraph"/>
              <w:rPr>
                <w:sz w:val="20"/>
              </w:rPr>
            </w:pPr>
          </w:p>
        </w:tc>
        <w:tc>
          <w:tcPr>
            <w:tcW w:w="1612" w:type="dxa"/>
            <w:tcBorders>
              <w:left w:val="single" w:sz="4" w:space="0" w:color="000000"/>
              <w:right w:val="single" w:sz="4" w:space="0" w:color="000000"/>
            </w:tcBorders>
          </w:tcPr>
          <w:p w14:paraId="74FD0FEB" w14:textId="77777777" w:rsidR="001926AD" w:rsidRDefault="001926AD">
            <w:pPr>
              <w:pStyle w:val="TableParagraph"/>
              <w:rPr>
                <w:sz w:val="20"/>
              </w:rPr>
            </w:pPr>
          </w:p>
        </w:tc>
        <w:tc>
          <w:tcPr>
            <w:tcW w:w="2119" w:type="dxa"/>
            <w:tcBorders>
              <w:left w:val="single" w:sz="4" w:space="0" w:color="000000"/>
              <w:right w:val="single" w:sz="4" w:space="0" w:color="000000"/>
            </w:tcBorders>
          </w:tcPr>
          <w:p w14:paraId="2B58A8DA" w14:textId="77777777" w:rsidR="001926AD" w:rsidRDefault="001926AD">
            <w:pPr>
              <w:pStyle w:val="TableParagraph"/>
              <w:rPr>
                <w:sz w:val="20"/>
              </w:rPr>
            </w:pPr>
          </w:p>
        </w:tc>
        <w:tc>
          <w:tcPr>
            <w:tcW w:w="1432" w:type="dxa"/>
            <w:tcBorders>
              <w:left w:val="single" w:sz="4" w:space="0" w:color="000000"/>
              <w:right w:val="single" w:sz="4" w:space="0" w:color="000000"/>
            </w:tcBorders>
          </w:tcPr>
          <w:p w14:paraId="03527E0D" w14:textId="77777777" w:rsidR="001926AD" w:rsidRDefault="001926AD">
            <w:pPr>
              <w:pStyle w:val="TableParagraph"/>
              <w:rPr>
                <w:sz w:val="20"/>
              </w:rPr>
            </w:pPr>
          </w:p>
        </w:tc>
      </w:tr>
    </w:tbl>
    <w:p w14:paraId="237933D0" w14:textId="77777777" w:rsidR="001926AD" w:rsidRDefault="00870C01">
      <w:pPr>
        <w:pStyle w:val="Telobesedila"/>
        <w:spacing w:line="250" w:lineRule="exact"/>
        <w:ind w:left="135"/>
        <w:jc w:val="both"/>
      </w:pPr>
      <w:r>
        <w:t>n:</w:t>
      </w:r>
      <w:r>
        <w:rPr>
          <w:spacing w:val="-3"/>
        </w:rPr>
        <w:t xml:space="preserve"> </w:t>
      </w:r>
      <w:r>
        <w:t>Obdobje,</w:t>
      </w:r>
      <w:r>
        <w:rPr>
          <w:spacing w:val="-4"/>
        </w:rPr>
        <w:t xml:space="preserve"> </w:t>
      </w:r>
      <w:r>
        <w:t>za</w:t>
      </w:r>
      <w:r>
        <w:rPr>
          <w:spacing w:val="-5"/>
        </w:rPr>
        <w:t xml:space="preserve"> </w:t>
      </w:r>
      <w:r>
        <w:t>katero</w:t>
      </w:r>
      <w:r>
        <w:rPr>
          <w:spacing w:val="-3"/>
        </w:rPr>
        <w:t xml:space="preserve"> </w:t>
      </w:r>
      <w:r>
        <w:t>se</w:t>
      </w:r>
      <w:r>
        <w:rPr>
          <w:spacing w:val="-6"/>
        </w:rPr>
        <w:t xml:space="preserve"> </w:t>
      </w:r>
      <w:r>
        <w:t>sestavlja</w:t>
      </w:r>
      <w:r>
        <w:rPr>
          <w:spacing w:val="-7"/>
        </w:rPr>
        <w:t xml:space="preserve"> </w:t>
      </w:r>
      <w:r>
        <w:t>davčni</w:t>
      </w:r>
      <w:r>
        <w:rPr>
          <w:spacing w:val="-2"/>
        </w:rPr>
        <w:t xml:space="preserve"> obračun.</w:t>
      </w:r>
    </w:p>
    <w:p w14:paraId="7BC57339" w14:textId="77777777" w:rsidR="001926AD" w:rsidRDefault="001926AD">
      <w:pPr>
        <w:pStyle w:val="Telobesedila"/>
        <w:rPr>
          <w:sz w:val="24"/>
        </w:rPr>
      </w:pPr>
    </w:p>
    <w:p w14:paraId="60E2488B" w14:textId="77777777" w:rsidR="001926AD" w:rsidRDefault="001926AD">
      <w:pPr>
        <w:pStyle w:val="Telobesedila"/>
        <w:spacing w:before="3"/>
        <w:rPr>
          <w:sz w:val="24"/>
        </w:rPr>
      </w:pPr>
    </w:p>
    <w:p w14:paraId="796389EA" w14:textId="77777777" w:rsidR="00D60A7D" w:rsidRDefault="00D60A7D">
      <w:pPr>
        <w:rPr>
          <w:b/>
          <w:bCs/>
        </w:rPr>
      </w:pPr>
      <w:r>
        <w:br w:type="page"/>
      </w:r>
    </w:p>
    <w:p w14:paraId="6405D9A1" w14:textId="4EB7B9E6" w:rsidR="001926AD" w:rsidRDefault="00870C01">
      <w:pPr>
        <w:pStyle w:val="Naslov2"/>
        <w:spacing w:before="1"/>
        <w:ind w:left="135" w:right="427"/>
      </w:pPr>
      <w:r>
        <w:lastRenderedPageBreak/>
        <w:t>PREGLEDNICA</w:t>
      </w:r>
      <w:r>
        <w:rPr>
          <w:spacing w:val="-2"/>
        </w:rPr>
        <w:t xml:space="preserve"> </w:t>
      </w:r>
      <w:r>
        <w:t>B2 – koriščenje olajšave za donacije za izplačila</w:t>
      </w:r>
      <w:r>
        <w:rPr>
          <w:spacing w:val="-3"/>
        </w:rPr>
        <w:t xml:space="preserve"> </w:t>
      </w:r>
      <w:r>
        <w:t>izvajalcem</w:t>
      </w:r>
      <w:r>
        <w:rPr>
          <w:spacing w:val="-2"/>
        </w:rPr>
        <w:t xml:space="preserve"> </w:t>
      </w:r>
      <w:r>
        <w:t>programa vrhunskega športa po prvem in drugem odstavku</w:t>
      </w:r>
      <w:r>
        <w:rPr>
          <w:spacing w:val="-5"/>
        </w:rPr>
        <w:t xml:space="preserve"> </w:t>
      </w:r>
      <w:r>
        <w:t>59.</w:t>
      </w:r>
      <w:r>
        <w:rPr>
          <w:spacing w:val="-2"/>
        </w:rPr>
        <w:t xml:space="preserve"> </w:t>
      </w:r>
      <w:r>
        <w:t>člena</w:t>
      </w:r>
      <w:r>
        <w:rPr>
          <w:spacing w:val="-2"/>
        </w:rPr>
        <w:t xml:space="preserve"> </w:t>
      </w:r>
      <w:r>
        <w:t>ZDDPO-2</w:t>
      </w:r>
      <w:r>
        <w:rPr>
          <w:spacing w:val="-2"/>
        </w:rPr>
        <w:t xml:space="preserve"> </w:t>
      </w:r>
      <w:r>
        <w:t>za</w:t>
      </w:r>
      <w:r>
        <w:rPr>
          <w:spacing w:val="-2"/>
        </w:rPr>
        <w:t xml:space="preserve"> </w:t>
      </w:r>
      <w:r>
        <w:t>namene</w:t>
      </w:r>
      <w:r>
        <w:rPr>
          <w:spacing w:val="-4"/>
        </w:rPr>
        <w:t xml:space="preserve"> </w:t>
      </w:r>
      <w:r>
        <w:t>iz</w:t>
      </w:r>
      <w:r>
        <w:rPr>
          <w:spacing w:val="-4"/>
        </w:rPr>
        <w:t xml:space="preserve"> </w:t>
      </w:r>
      <w:r>
        <w:t>drugega</w:t>
      </w:r>
      <w:r>
        <w:rPr>
          <w:spacing w:val="-5"/>
        </w:rPr>
        <w:t xml:space="preserve"> </w:t>
      </w:r>
      <w:r>
        <w:t>odstavka tega</w:t>
      </w:r>
      <w:r>
        <w:rPr>
          <w:spacing w:val="-4"/>
        </w:rPr>
        <w:t xml:space="preserve"> </w:t>
      </w:r>
      <w:r>
        <w:t>člena</w:t>
      </w:r>
      <w:r>
        <w:rPr>
          <w:spacing w:val="-5"/>
        </w:rPr>
        <w:t xml:space="preserve"> </w:t>
      </w:r>
      <w:r>
        <w:t>(izplačila</w:t>
      </w:r>
      <w:r>
        <w:rPr>
          <w:spacing w:val="-2"/>
        </w:rPr>
        <w:t xml:space="preserve"> </w:t>
      </w:r>
      <w:r>
        <w:t>izvajalcem</w:t>
      </w:r>
      <w:r>
        <w:rPr>
          <w:spacing w:val="-1"/>
        </w:rPr>
        <w:t xml:space="preserve"> </w:t>
      </w:r>
      <w:r>
        <w:t>programa</w:t>
      </w:r>
      <w:r>
        <w:rPr>
          <w:spacing w:val="-2"/>
        </w:rPr>
        <w:t xml:space="preserve"> </w:t>
      </w:r>
      <w:r>
        <w:t>vrhunskega</w:t>
      </w:r>
      <w:r>
        <w:rPr>
          <w:spacing w:val="-2"/>
        </w:rPr>
        <w:t xml:space="preserve"> </w:t>
      </w:r>
      <w:r>
        <w:t>športa,</w:t>
      </w:r>
      <w:r>
        <w:rPr>
          <w:spacing w:val="-2"/>
        </w:rPr>
        <w:t xml:space="preserve"> </w:t>
      </w:r>
      <w:r>
        <w:t>ki</w:t>
      </w:r>
      <w:r>
        <w:rPr>
          <w:spacing w:val="-1"/>
        </w:rPr>
        <w:t xml:space="preserve"> </w:t>
      </w:r>
      <w:r>
        <w:t>so ustanovljeni za opravljanje nepridobitne dejavnosti)</w:t>
      </w:r>
    </w:p>
    <w:p w14:paraId="4F7AED39" w14:textId="77777777" w:rsidR="001926AD" w:rsidRDefault="00870C01">
      <w:pPr>
        <w:pStyle w:val="Telobesedila"/>
        <w:spacing w:line="251" w:lineRule="exact"/>
        <w:ind w:right="1079"/>
        <w:jc w:val="right"/>
      </w:pPr>
      <w:r>
        <w:t>Zneski</w:t>
      </w:r>
      <w:r>
        <w:rPr>
          <w:spacing w:val="-1"/>
        </w:rPr>
        <w:t xml:space="preserve"> </w:t>
      </w:r>
      <w:r>
        <w:t>v</w:t>
      </w:r>
      <w:r>
        <w:rPr>
          <w:spacing w:val="-6"/>
        </w:rPr>
        <w:t xml:space="preserve"> </w:t>
      </w:r>
      <w:r>
        <w:t>eurih</w:t>
      </w:r>
      <w:r>
        <w:rPr>
          <w:spacing w:val="-6"/>
        </w:rPr>
        <w:t xml:space="preserve"> </w:t>
      </w:r>
      <w:r>
        <w:t>s</w:t>
      </w:r>
      <w:r>
        <w:rPr>
          <w:spacing w:val="-3"/>
        </w:rPr>
        <w:t xml:space="preserve"> </w:t>
      </w:r>
      <w:r>
        <w:rPr>
          <w:spacing w:val="-2"/>
        </w:rPr>
        <w:t>centi</w:t>
      </w:r>
    </w:p>
    <w:p w14:paraId="1BBD6434" w14:textId="77777777" w:rsidR="001926AD" w:rsidRDefault="001926AD">
      <w:pPr>
        <w:pStyle w:val="Telobesedila"/>
        <w:spacing w:before="1"/>
        <w:rPr>
          <w:sz w:val="3"/>
        </w:rPr>
      </w:pPr>
    </w:p>
    <w:tbl>
      <w:tblPr>
        <w:tblStyle w:val="TableNormal"/>
        <w:tblW w:w="0" w:type="auto"/>
        <w:tblInd w:w="1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62"/>
        <w:gridCol w:w="974"/>
        <w:gridCol w:w="1564"/>
        <w:gridCol w:w="1663"/>
        <w:gridCol w:w="1646"/>
        <w:gridCol w:w="1612"/>
        <w:gridCol w:w="2119"/>
        <w:gridCol w:w="1432"/>
      </w:tblGrid>
      <w:tr w:rsidR="001926AD" w14:paraId="45A7F04E" w14:textId="77777777">
        <w:trPr>
          <w:trHeight w:val="1283"/>
        </w:trPr>
        <w:tc>
          <w:tcPr>
            <w:tcW w:w="1536" w:type="dxa"/>
            <w:gridSpan w:val="2"/>
            <w:tcBorders>
              <w:bottom w:val="single" w:sz="4" w:space="0" w:color="000000"/>
              <w:right w:val="single" w:sz="4" w:space="0" w:color="000000"/>
            </w:tcBorders>
            <w:shd w:val="clear" w:color="auto" w:fill="E6E6E6"/>
          </w:tcPr>
          <w:p w14:paraId="4BB9E925" w14:textId="77777777" w:rsidR="001926AD" w:rsidRDefault="001926AD">
            <w:pPr>
              <w:pStyle w:val="TableParagraph"/>
              <w:rPr>
                <w:sz w:val="24"/>
              </w:rPr>
            </w:pPr>
          </w:p>
          <w:p w14:paraId="36320A82" w14:textId="77777777" w:rsidR="001926AD" w:rsidRDefault="001926AD">
            <w:pPr>
              <w:pStyle w:val="TableParagraph"/>
              <w:rPr>
                <w:sz w:val="24"/>
              </w:rPr>
            </w:pPr>
          </w:p>
          <w:p w14:paraId="38C9DD71" w14:textId="77777777" w:rsidR="001926AD" w:rsidRDefault="001926AD">
            <w:pPr>
              <w:pStyle w:val="TableParagraph"/>
              <w:rPr>
                <w:sz w:val="24"/>
              </w:rPr>
            </w:pPr>
          </w:p>
          <w:p w14:paraId="33410514" w14:textId="77777777" w:rsidR="001926AD" w:rsidRDefault="00870C01">
            <w:pPr>
              <w:pStyle w:val="TableParagraph"/>
              <w:spacing w:before="185" w:line="250" w:lineRule="exact"/>
              <w:ind w:left="55"/>
            </w:pPr>
            <w:r>
              <w:t>Davčno</w:t>
            </w:r>
            <w:r>
              <w:rPr>
                <w:spacing w:val="-4"/>
              </w:rPr>
              <w:t xml:space="preserve"> </w:t>
            </w:r>
            <w:r>
              <w:rPr>
                <w:spacing w:val="-2"/>
              </w:rPr>
              <w:t>obdobje</w:t>
            </w:r>
          </w:p>
        </w:tc>
        <w:tc>
          <w:tcPr>
            <w:tcW w:w="1564" w:type="dxa"/>
            <w:tcBorders>
              <w:left w:val="single" w:sz="4" w:space="0" w:color="000000"/>
              <w:right w:val="single" w:sz="4" w:space="0" w:color="000000"/>
            </w:tcBorders>
            <w:shd w:val="clear" w:color="auto" w:fill="E6E6E6"/>
          </w:tcPr>
          <w:p w14:paraId="606C9F9D" w14:textId="77777777" w:rsidR="001926AD" w:rsidRDefault="00870C01">
            <w:pPr>
              <w:pStyle w:val="TableParagraph"/>
              <w:spacing w:before="8"/>
              <w:ind w:left="165" w:right="116"/>
              <w:jc w:val="center"/>
            </w:pPr>
            <w:r>
              <w:t>Znesek</w:t>
            </w:r>
            <w:r>
              <w:rPr>
                <w:spacing w:val="-14"/>
              </w:rPr>
              <w:t xml:space="preserve"> </w:t>
            </w:r>
            <w:r>
              <w:t xml:space="preserve">možne olajšave za donacije v </w:t>
            </w:r>
            <w:r>
              <w:rPr>
                <w:spacing w:val="-2"/>
              </w:rPr>
              <w:t>davčnem</w:t>
            </w:r>
          </w:p>
          <w:p w14:paraId="42343196" w14:textId="77777777" w:rsidR="001926AD" w:rsidRDefault="00870C01">
            <w:pPr>
              <w:pStyle w:val="TableParagraph"/>
              <w:spacing w:before="3" w:line="240" w:lineRule="exact"/>
              <w:ind w:left="165" w:right="116"/>
              <w:jc w:val="center"/>
            </w:pPr>
            <w:r>
              <w:rPr>
                <w:spacing w:val="-2"/>
              </w:rPr>
              <w:t>obdobju</w:t>
            </w:r>
            <w:r>
              <w:rPr>
                <w:spacing w:val="-7"/>
              </w:rPr>
              <w:t xml:space="preserve"> </w:t>
            </w:r>
            <w:r>
              <w:rPr>
                <w:spacing w:val="-10"/>
              </w:rPr>
              <w:t>n</w:t>
            </w:r>
          </w:p>
        </w:tc>
        <w:tc>
          <w:tcPr>
            <w:tcW w:w="1663" w:type="dxa"/>
            <w:tcBorders>
              <w:left w:val="single" w:sz="4" w:space="0" w:color="000000"/>
              <w:bottom w:val="single" w:sz="4" w:space="0" w:color="000000"/>
              <w:right w:val="single" w:sz="4" w:space="0" w:color="000000"/>
            </w:tcBorders>
            <w:shd w:val="clear" w:color="auto" w:fill="E6E6E6"/>
          </w:tcPr>
          <w:p w14:paraId="675F2261" w14:textId="77777777" w:rsidR="001926AD" w:rsidRDefault="001926AD">
            <w:pPr>
              <w:pStyle w:val="TableParagraph"/>
              <w:spacing w:before="6"/>
            </w:pPr>
          </w:p>
          <w:p w14:paraId="47B6C9BD" w14:textId="77777777" w:rsidR="001926AD" w:rsidRDefault="00870C01">
            <w:pPr>
              <w:pStyle w:val="TableParagraph"/>
              <w:spacing w:before="1" w:line="242" w:lineRule="auto"/>
              <w:ind w:left="119" w:firstLine="204"/>
            </w:pPr>
            <w:r>
              <w:rPr>
                <w:spacing w:val="-2"/>
              </w:rPr>
              <w:t xml:space="preserve">Sprememba </w:t>
            </w:r>
            <w:r>
              <w:t>višine olajšave zaradi</w:t>
            </w:r>
            <w:r>
              <w:rPr>
                <w:spacing w:val="-3"/>
              </w:rPr>
              <w:t xml:space="preserve"> </w:t>
            </w:r>
            <w:r>
              <w:t>odločbe</w:t>
            </w:r>
            <w:r>
              <w:rPr>
                <w:spacing w:val="-3"/>
              </w:rPr>
              <w:t xml:space="preserve"> </w:t>
            </w:r>
            <w:r>
              <w:rPr>
                <w:spacing w:val="-10"/>
              </w:rPr>
              <w:t>v</w:t>
            </w:r>
          </w:p>
          <w:p w14:paraId="4A664415" w14:textId="77777777" w:rsidR="001926AD" w:rsidRDefault="00870C01">
            <w:pPr>
              <w:pStyle w:val="TableParagraph"/>
              <w:spacing w:line="237" w:lineRule="exact"/>
              <w:ind w:left="68"/>
            </w:pPr>
            <w:r>
              <w:rPr>
                <w:spacing w:val="-2"/>
              </w:rPr>
              <w:t>postopku</w:t>
            </w:r>
            <w:r>
              <w:rPr>
                <w:spacing w:val="-3"/>
              </w:rPr>
              <w:t xml:space="preserve"> </w:t>
            </w:r>
            <w:r>
              <w:rPr>
                <w:spacing w:val="-2"/>
              </w:rPr>
              <w:t>nadzora</w:t>
            </w:r>
          </w:p>
        </w:tc>
        <w:tc>
          <w:tcPr>
            <w:tcW w:w="1646" w:type="dxa"/>
            <w:tcBorders>
              <w:left w:val="single" w:sz="4" w:space="0" w:color="000000"/>
              <w:bottom w:val="single" w:sz="4" w:space="0" w:color="000000"/>
              <w:right w:val="single" w:sz="4" w:space="0" w:color="000000"/>
            </w:tcBorders>
            <w:shd w:val="clear" w:color="auto" w:fill="E6E6E6"/>
          </w:tcPr>
          <w:p w14:paraId="504EAD19" w14:textId="77777777" w:rsidR="001926AD" w:rsidRDefault="00870C01">
            <w:pPr>
              <w:pStyle w:val="TableParagraph"/>
              <w:spacing w:before="8"/>
              <w:ind w:left="198" w:hanging="48"/>
            </w:pPr>
            <w:r>
              <w:t>Prenos</w:t>
            </w:r>
            <w:r>
              <w:rPr>
                <w:spacing w:val="-14"/>
              </w:rPr>
              <w:t xml:space="preserve"> </w:t>
            </w:r>
            <w:r>
              <w:t>olajšave zaradi</w:t>
            </w:r>
            <w:r>
              <w:rPr>
                <w:spacing w:val="16"/>
              </w:rPr>
              <w:t xml:space="preserve"> </w:t>
            </w:r>
            <w:r>
              <w:t xml:space="preserve">prenosa </w:t>
            </w:r>
            <w:r>
              <w:rPr>
                <w:spacing w:val="-2"/>
              </w:rPr>
              <w:t xml:space="preserve">premoženja, </w:t>
            </w:r>
            <w:r>
              <w:t>združitve ali</w:t>
            </w:r>
          </w:p>
          <w:p w14:paraId="75537F41" w14:textId="77777777" w:rsidR="001926AD" w:rsidRDefault="00870C01">
            <w:pPr>
              <w:pStyle w:val="TableParagraph"/>
              <w:spacing w:before="3" w:line="240" w:lineRule="exact"/>
              <w:ind w:left="539"/>
            </w:pPr>
            <w:r>
              <w:rPr>
                <w:spacing w:val="-2"/>
              </w:rPr>
              <w:t>delitve</w:t>
            </w:r>
          </w:p>
        </w:tc>
        <w:tc>
          <w:tcPr>
            <w:tcW w:w="1612" w:type="dxa"/>
            <w:tcBorders>
              <w:left w:val="single" w:sz="4" w:space="0" w:color="000000"/>
              <w:bottom w:val="single" w:sz="4" w:space="0" w:color="000000"/>
              <w:right w:val="single" w:sz="4" w:space="0" w:color="000000"/>
            </w:tcBorders>
            <w:shd w:val="clear" w:color="auto" w:fill="E6E6E6"/>
          </w:tcPr>
          <w:p w14:paraId="1F45E563" w14:textId="77777777" w:rsidR="001926AD" w:rsidRDefault="001926AD">
            <w:pPr>
              <w:pStyle w:val="TableParagraph"/>
              <w:rPr>
                <w:sz w:val="24"/>
              </w:rPr>
            </w:pPr>
          </w:p>
          <w:p w14:paraId="577DDBB5" w14:textId="77777777" w:rsidR="001926AD" w:rsidRDefault="001926AD">
            <w:pPr>
              <w:pStyle w:val="TableParagraph"/>
              <w:rPr>
                <w:sz w:val="24"/>
              </w:rPr>
            </w:pPr>
          </w:p>
          <w:p w14:paraId="1262994E" w14:textId="77777777" w:rsidR="001926AD" w:rsidRDefault="00870C01">
            <w:pPr>
              <w:pStyle w:val="TableParagraph"/>
              <w:spacing w:before="202"/>
              <w:ind w:left="458" w:right="152" w:hanging="267"/>
            </w:pPr>
            <w:r>
              <w:t>Skupaj</w:t>
            </w:r>
            <w:r>
              <w:rPr>
                <w:spacing w:val="-14"/>
              </w:rPr>
              <w:t xml:space="preserve"> </w:t>
            </w:r>
            <w:r>
              <w:t xml:space="preserve">možna </w:t>
            </w:r>
            <w:r>
              <w:rPr>
                <w:spacing w:val="-2"/>
              </w:rPr>
              <w:t>olajšava</w:t>
            </w:r>
          </w:p>
        </w:tc>
        <w:tc>
          <w:tcPr>
            <w:tcW w:w="2119" w:type="dxa"/>
            <w:tcBorders>
              <w:left w:val="single" w:sz="4" w:space="0" w:color="000000"/>
              <w:bottom w:val="single" w:sz="4" w:space="0" w:color="000000"/>
              <w:right w:val="single" w:sz="4" w:space="0" w:color="000000"/>
            </w:tcBorders>
            <w:shd w:val="clear" w:color="auto" w:fill="E6E6E6"/>
          </w:tcPr>
          <w:p w14:paraId="6BA0040C" w14:textId="77777777" w:rsidR="001926AD" w:rsidRDefault="001926AD">
            <w:pPr>
              <w:pStyle w:val="TableParagraph"/>
              <w:spacing w:before="6"/>
            </w:pPr>
          </w:p>
          <w:p w14:paraId="74C841D5" w14:textId="77777777" w:rsidR="001926AD" w:rsidRDefault="00870C01">
            <w:pPr>
              <w:pStyle w:val="TableParagraph"/>
              <w:spacing w:before="1" w:line="242" w:lineRule="auto"/>
              <w:ind w:left="137" w:firstLine="120"/>
            </w:pPr>
            <w:r>
              <w:t>Koriščenje davčne olajšave v davčnem obdobju,</w:t>
            </w:r>
            <w:r>
              <w:rPr>
                <w:spacing w:val="-2"/>
              </w:rPr>
              <w:t xml:space="preserve"> </w:t>
            </w:r>
            <w:r>
              <w:t>za</w:t>
            </w:r>
            <w:r>
              <w:rPr>
                <w:spacing w:val="-2"/>
              </w:rPr>
              <w:t xml:space="preserve"> </w:t>
            </w:r>
            <w:r>
              <w:t>katero</w:t>
            </w:r>
            <w:r>
              <w:rPr>
                <w:spacing w:val="-4"/>
              </w:rPr>
              <w:t xml:space="preserve"> </w:t>
            </w:r>
            <w:r>
              <w:rPr>
                <w:spacing w:val="-5"/>
              </w:rPr>
              <w:t>se</w:t>
            </w:r>
          </w:p>
          <w:p w14:paraId="419283C9" w14:textId="77777777" w:rsidR="001926AD" w:rsidRDefault="00870C01">
            <w:pPr>
              <w:pStyle w:val="TableParagraph"/>
              <w:spacing w:line="237" w:lineRule="exact"/>
              <w:ind w:left="157"/>
            </w:pPr>
            <w:r>
              <w:t>sestavlja</w:t>
            </w:r>
            <w:r>
              <w:rPr>
                <w:spacing w:val="-8"/>
              </w:rPr>
              <w:t xml:space="preserve"> </w:t>
            </w:r>
            <w:r>
              <w:t>obračun</w:t>
            </w:r>
            <w:r>
              <w:rPr>
                <w:spacing w:val="-7"/>
              </w:rPr>
              <w:t xml:space="preserve"> </w:t>
            </w:r>
            <w:r>
              <w:rPr>
                <w:spacing w:val="-5"/>
              </w:rPr>
              <w:t>(n)</w:t>
            </w:r>
          </w:p>
        </w:tc>
        <w:tc>
          <w:tcPr>
            <w:tcW w:w="1432" w:type="dxa"/>
            <w:tcBorders>
              <w:left w:val="single" w:sz="4" w:space="0" w:color="000000"/>
              <w:bottom w:val="single" w:sz="4" w:space="0" w:color="000000"/>
            </w:tcBorders>
            <w:shd w:val="clear" w:color="auto" w:fill="E6E6E6"/>
          </w:tcPr>
          <w:p w14:paraId="2CD69627" w14:textId="77777777" w:rsidR="001926AD" w:rsidRDefault="001926AD">
            <w:pPr>
              <w:pStyle w:val="TableParagraph"/>
              <w:rPr>
                <w:sz w:val="24"/>
              </w:rPr>
            </w:pPr>
          </w:p>
          <w:p w14:paraId="3F4B31BB" w14:textId="77777777" w:rsidR="001926AD" w:rsidRDefault="001926AD">
            <w:pPr>
              <w:pStyle w:val="TableParagraph"/>
              <w:spacing w:before="8"/>
              <w:rPr>
                <w:sz w:val="20"/>
              </w:rPr>
            </w:pPr>
          </w:p>
          <w:p w14:paraId="42BFAB6D" w14:textId="77777777" w:rsidR="001926AD" w:rsidRDefault="00870C01">
            <w:pPr>
              <w:pStyle w:val="TableParagraph"/>
              <w:ind w:left="112" w:right="69"/>
              <w:jc w:val="center"/>
            </w:pPr>
            <w:r>
              <w:rPr>
                <w:spacing w:val="-2"/>
              </w:rPr>
              <w:t>Neizkoriščeni</w:t>
            </w:r>
          </w:p>
          <w:p w14:paraId="4E203BEE" w14:textId="77777777" w:rsidR="001926AD" w:rsidRDefault="00870C01">
            <w:pPr>
              <w:pStyle w:val="TableParagraph"/>
              <w:spacing w:before="8" w:line="244" w:lineRule="exact"/>
              <w:ind w:left="112" w:right="63"/>
              <w:jc w:val="center"/>
            </w:pPr>
            <w:r>
              <w:t>del</w:t>
            </w:r>
            <w:r>
              <w:rPr>
                <w:spacing w:val="-14"/>
              </w:rPr>
              <w:t xml:space="preserve"> </w:t>
            </w:r>
            <w:r>
              <w:t xml:space="preserve">davčne </w:t>
            </w:r>
            <w:r>
              <w:rPr>
                <w:spacing w:val="-2"/>
              </w:rPr>
              <w:t>olajšave</w:t>
            </w:r>
          </w:p>
        </w:tc>
      </w:tr>
      <w:tr w:rsidR="001926AD" w14:paraId="0C34D7F1" w14:textId="77777777">
        <w:trPr>
          <w:trHeight w:val="234"/>
        </w:trPr>
        <w:tc>
          <w:tcPr>
            <w:tcW w:w="1536" w:type="dxa"/>
            <w:gridSpan w:val="2"/>
            <w:tcBorders>
              <w:top w:val="single" w:sz="4" w:space="0" w:color="000000"/>
            </w:tcBorders>
            <w:shd w:val="clear" w:color="auto" w:fill="E6E6E6"/>
          </w:tcPr>
          <w:p w14:paraId="56BAA7D1" w14:textId="77777777" w:rsidR="001926AD" w:rsidRDefault="00870C01">
            <w:pPr>
              <w:pStyle w:val="TableParagraph"/>
              <w:spacing w:line="214" w:lineRule="exact"/>
              <w:ind w:left="39"/>
              <w:jc w:val="center"/>
            </w:pPr>
            <w:r>
              <w:t>1</w:t>
            </w:r>
          </w:p>
        </w:tc>
        <w:tc>
          <w:tcPr>
            <w:tcW w:w="1564" w:type="dxa"/>
            <w:shd w:val="clear" w:color="auto" w:fill="E6E6E6"/>
          </w:tcPr>
          <w:p w14:paraId="51C4E1B4" w14:textId="77777777" w:rsidR="001926AD" w:rsidRDefault="00870C01">
            <w:pPr>
              <w:pStyle w:val="TableParagraph"/>
              <w:spacing w:line="214" w:lineRule="exact"/>
              <w:ind w:left="40"/>
              <w:jc w:val="center"/>
            </w:pPr>
            <w:r>
              <w:t>2</w:t>
            </w:r>
          </w:p>
        </w:tc>
        <w:tc>
          <w:tcPr>
            <w:tcW w:w="1663" w:type="dxa"/>
            <w:tcBorders>
              <w:top w:val="single" w:sz="4" w:space="0" w:color="000000"/>
              <w:right w:val="single" w:sz="4" w:space="0" w:color="000000"/>
            </w:tcBorders>
            <w:shd w:val="clear" w:color="auto" w:fill="E6E6E6"/>
          </w:tcPr>
          <w:p w14:paraId="09139BFF" w14:textId="77777777" w:rsidR="001926AD" w:rsidRDefault="00870C01">
            <w:pPr>
              <w:pStyle w:val="TableParagraph"/>
              <w:spacing w:line="214" w:lineRule="exact"/>
              <w:ind w:left="39"/>
              <w:jc w:val="center"/>
            </w:pPr>
            <w:r>
              <w:t>3</w:t>
            </w:r>
          </w:p>
        </w:tc>
        <w:tc>
          <w:tcPr>
            <w:tcW w:w="1646" w:type="dxa"/>
            <w:tcBorders>
              <w:top w:val="single" w:sz="4" w:space="0" w:color="000000"/>
              <w:left w:val="single" w:sz="4" w:space="0" w:color="000000"/>
              <w:right w:val="single" w:sz="4" w:space="0" w:color="000000"/>
            </w:tcBorders>
            <w:shd w:val="clear" w:color="auto" w:fill="E6E6E6"/>
          </w:tcPr>
          <w:p w14:paraId="505444CD" w14:textId="77777777" w:rsidR="001926AD" w:rsidRDefault="00870C01">
            <w:pPr>
              <w:pStyle w:val="TableParagraph"/>
              <w:spacing w:line="214" w:lineRule="exact"/>
              <w:ind w:left="42"/>
              <w:jc w:val="center"/>
            </w:pPr>
            <w:r>
              <w:t>4</w:t>
            </w:r>
          </w:p>
        </w:tc>
        <w:tc>
          <w:tcPr>
            <w:tcW w:w="1612" w:type="dxa"/>
            <w:tcBorders>
              <w:top w:val="single" w:sz="4" w:space="0" w:color="000000"/>
              <w:left w:val="single" w:sz="4" w:space="0" w:color="000000"/>
              <w:right w:val="single" w:sz="4" w:space="0" w:color="000000"/>
            </w:tcBorders>
            <w:shd w:val="clear" w:color="auto" w:fill="E6E6E6"/>
          </w:tcPr>
          <w:p w14:paraId="4BE04B08" w14:textId="77777777" w:rsidR="001926AD" w:rsidRDefault="00870C01">
            <w:pPr>
              <w:pStyle w:val="TableParagraph"/>
              <w:spacing w:line="214" w:lineRule="exact"/>
              <w:ind w:left="247"/>
            </w:pPr>
            <w:r>
              <w:t>5 = 2 + 3</w:t>
            </w:r>
            <w:r>
              <w:rPr>
                <w:spacing w:val="-2"/>
              </w:rPr>
              <w:t xml:space="preserve"> </w:t>
            </w:r>
            <w:r>
              <w:t xml:space="preserve">+ </w:t>
            </w:r>
            <w:r>
              <w:rPr>
                <w:spacing w:val="-10"/>
              </w:rPr>
              <w:t>4</w:t>
            </w:r>
          </w:p>
        </w:tc>
        <w:tc>
          <w:tcPr>
            <w:tcW w:w="2119" w:type="dxa"/>
            <w:tcBorders>
              <w:top w:val="single" w:sz="4" w:space="0" w:color="000000"/>
              <w:left w:val="single" w:sz="4" w:space="0" w:color="000000"/>
              <w:right w:val="single" w:sz="4" w:space="0" w:color="000000"/>
            </w:tcBorders>
            <w:shd w:val="clear" w:color="auto" w:fill="E6E6E6"/>
          </w:tcPr>
          <w:p w14:paraId="76AB5495" w14:textId="77777777" w:rsidR="001926AD" w:rsidRDefault="00870C01">
            <w:pPr>
              <w:pStyle w:val="TableParagraph"/>
              <w:spacing w:line="214" w:lineRule="exact"/>
              <w:ind w:left="38"/>
              <w:jc w:val="center"/>
            </w:pPr>
            <w:r>
              <w:t>6</w:t>
            </w:r>
          </w:p>
        </w:tc>
        <w:tc>
          <w:tcPr>
            <w:tcW w:w="1432" w:type="dxa"/>
            <w:tcBorders>
              <w:top w:val="single" w:sz="4" w:space="0" w:color="000000"/>
              <w:left w:val="single" w:sz="4" w:space="0" w:color="000000"/>
            </w:tcBorders>
            <w:shd w:val="clear" w:color="auto" w:fill="E6E6E6"/>
          </w:tcPr>
          <w:p w14:paraId="25D8E0CD" w14:textId="77777777" w:rsidR="001926AD" w:rsidRDefault="00870C01">
            <w:pPr>
              <w:pStyle w:val="TableParagraph"/>
              <w:spacing w:line="214" w:lineRule="exact"/>
              <w:ind w:left="337"/>
            </w:pPr>
            <w:r>
              <w:t xml:space="preserve">7 = 5 – </w:t>
            </w:r>
            <w:r>
              <w:rPr>
                <w:spacing w:val="-10"/>
              </w:rPr>
              <w:t>6</w:t>
            </w:r>
          </w:p>
        </w:tc>
      </w:tr>
      <w:tr w:rsidR="001926AD" w14:paraId="3E8176D7" w14:textId="77777777">
        <w:trPr>
          <w:trHeight w:val="296"/>
        </w:trPr>
        <w:tc>
          <w:tcPr>
            <w:tcW w:w="562" w:type="dxa"/>
          </w:tcPr>
          <w:p w14:paraId="624CE641" w14:textId="77777777" w:rsidR="001926AD" w:rsidRDefault="00870C01">
            <w:pPr>
              <w:pStyle w:val="TableParagraph"/>
              <w:spacing w:before="22"/>
              <w:ind w:left="104" w:right="118"/>
              <w:jc w:val="center"/>
            </w:pPr>
            <w:r>
              <w:rPr>
                <w:spacing w:val="-2"/>
              </w:rPr>
              <w:t>n-</w:t>
            </w:r>
            <w:r>
              <w:rPr>
                <w:spacing w:val="-10"/>
              </w:rPr>
              <w:t>4</w:t>
            </w:r>
          </w:p>
        </w:tc>
        <w:tc>
          <w:tcPr>
            <w:tcW w:w="974" w:type="dxa"/>
          </w:tcPr>
          <w:p w14:paraId="3B2A442C" w14:textId="77777777" w:rsidR="001926AD" w:rsidRDefault="001926AD">
            <w:pPr>
              <w:pStyle w:val="TableParagraph"/>
            </w:pPr>
          </w:p>
        </w:tc>
        <w:tc>
          <w:tcPr>
            <w:tcW w:w="1564" w:type="dxa"/>
            <w:tcBorders>
              <w:bottom w:val="single" w:sz="4" w:space="0" w:color="000000"/>
              <w:right w:val="single" w:sz="4" w:space="0" w:color="000000"/>
            </w:tcBorders>
          </w:tcPr>
          <w:p w14:paraId="5F862FCA" w14:textId="77777777" w:rsidR="001926AD" w:rsidRDefault="001926AD">
            <w:pPr>
              <w:pStyle w:val="TableParagraph"/>
            </w:pPr>
          </w:p>
        </w:tc>
        <w:tc>
          <w:tcPr>
            <w:tcW w:w="1663" w:type="dxa"/>
            <w:tcBorders>
              <w:left w:val="single" w:sz="4" w:space="0" w:color="000000"/>
              <w:bottom w:val="single" w:sz="4" w:space="0" w:color="000000"/>
              <w:right w:val="single" w:sz="4" w:space="0" w:color="000000"/>
            </w:tcBorders>
          </w:tcPr>
          <w:p w14:paraId="39E43020" w14:textId="77777777" w:rsidR="001926AD" w:rsidRDefault="001926AD">
            <w:pPr>
              <w:pStyle w:val="TableParagraph"/>
            </w:pPr>
          </w:p>
        </w:tc>
        <w:tc>
          <w:tcPr>
            <w:tcW w:w="1646" w:type="dxa"/>
            <w:tcBorders>
              <w:left w:val="single" w:sz="4" w:space="0" w:color="000000"/>
              <w:bottom w:val="single" w:sz="4" w:space="0" w:color="000000"/>
              <w:right w:val="single" w:sz="4" w:space="0" w:color="000000"/>
            </w:tcBorders>
          </w:tcPr>
          <w:p w14:paraId="02170A01" w14:textId="77777777" w:rsidR="001926AD" w:rsidRDefault="001926AD">
            <w:pPr>
              <w:pStyle w:val="TableParagraph"/>
            </w:pPr>
          </w:p>
        </w:tc>
        <w:tc>
          <w:tcPr>
            <w:tcW w:w="1612" w:type="dxa"/>
            <w:tcBorders>
              <w:left w:val="single" w:sz="4" w:space="0" w:color="000000"/>
              <w:bottom w:val="single" w:sz="4" w:space="0" w:color="000000"/>
              <w:right w:val="single" w:sz="4" w:space="0" w:color="000000"/>
            </w:tcBorders>
          </w:tcPr>
          <w:p w14:paraId="48E77BB0" w14:textId="77777777" w:rsidR="001926AD" w:rsidRDefault="001926AD">
            <w:pPr>
              <w:pStyle w:val="TableParagraph"/>
            </w:pPr>
          </w:p>
        </w:tc>
        <w:tc>
          <w:tcPr>
            <w:tcW w:w="2119" w:type="dxa"/>
            <w:tcBorders>
              <w:left w:val="single" w:sz="4" w:space="0" w:color="000000"/>
              <w:bottom w:val="single" w:sz="4" w:space="0" w:color="000000"/>
              <w:right w:val="single" w:sz="4" w:space="0" w:color="000000"/>
            </w:tcBorders>
          </w:tcPr>
          <w:p w14:paraId="7380F909" w14:textId="77777777" w:rsidR="001926AD" w:rsidRDefault="001926AD">
            <w:pPr>
              <w:pStyle w:val="TableParagraph"/>
            </w:pPr>
          </w:p>
        </w:tc>
        <w:tc>
          <w:tcPr>
            <w:tcW w:w="1432" w:type="dxa"/>
            <w:tcBorders>
              <w:left w:val="single" w:sz="4" w:space="0" w:color="000000"/>
              <w:bottom w:val="single" w:sz="4" w:space="0" w:color="000000"/>
            </w:tcBorders>
          </w:tcPr>
          <w:p w14:paraId="35DEC6E8" w14:textId="77777777" w:rsidR="001926AD" w:rsidRDefault="001926AD">
            <w:pPr>
              <w:pStyle w:val="TableParagraph"/>
            </w:pPr>
          </w:p>
        </w:tc>
      </w:tr>
      <w:tr w:rsidR="001926AD" w14:paraId="5A5050CB" w14:textId="77777777">
        <w:trPr>
          <w:trHeight w:val="294"/>
        </w:trPr>
        <w:tc>
          <w:tcPr>
            <w:tcW w:w="562" w:type="dxa"/>
          </w:tcPr>
          <w:p w14:paraId="07B8F7AA" w14:textId="77777777" w:rsidR="001926AD" w:rsidRDefault="00870C01">
            <w:pPr>
              <w:pStyle w:val="TableParagraph"/>
              <w:spacing w:before="22" w:line="252" w:lineRule="exact"/>
              <w:ind w:left="104" w:right="118"/>
              <w:jc w:val="center"/>
            </w:pPr>
            <w:r>
              <w:rPr>
                <w:spacing w:val="-2"/>
              </w:rPr>
              <w:t>n-</w:t>
            </w:r>
            <w:r>
              <w:rPr>
                <w:spacing w:val="-10"/>
              </w:rPr>
              <w:t>3</w:t>
            </w:r>
          </w:p>
        </w:tc>
        <w:tc>
          <w:tcPr>
            <w:tcW w:w="974" w:type="dxa"/>
          </w:tcPr>
          <w:p w14:paraId="5E01FB44" w14:textId="77777777" w:rsidR="001926AD" w:rsidRDefault="001926AD">
            <w:pPr>
              <w:pStyle w:val="TableParagraph"/>
            </w:pPr>
          </w:p>
        </w:tc>
        <w:tc>
          <w:tcPr>
            <w:tcW w:w="1564" w:type="dxa"/>
            <w:tcBorders>
              <w:top w:val="single" w:sz="4" w:space="0" w:color="000000"/>
              <w:bottom w:val="single" w:sz="4" w:space="0" w:color="000000"/>
              <w:right w:val="single" w:sz="4" w:space="0" w:color="000000"/>
            </w:tcBorders>
          </w:tcPr>
          <w:p w14:paraId="0D1136A0" w14:textId="77777777" w:rsidR="001926AD" w:rsidRDefault="001926AD">
            <w:pPr>
              <w:pStyle w:val="TableParagraph"/>
            </w:pPr>
          </w:p>
        </w:tc>
        <w:tc>
          <w:tcPr>
            <w:tcW w:w="1663" w:type="dxa"/>
            <w:tcBorders>
              <w:top w:val="single" w:sz="4" w:space="0" w:color="000000"/>
              <w:left w:val="single" w:sz="4" w:space="0" w:color="000000"/>
              <w:bottom w:val="single" w:sz="4" w:space="0" w:color="000000"/>
              <w:right w:val="single" w:sz="4" w:space="0" w:color="000000"/>
            </w:tcBorders>
          </w:tcPr>
          <w:p w14:paraId="68694036" w14:textId="77777777" w:rsidR="001926AD" w:rsidRDefault="001926AD">
            <w:pPr>
              <w:pStyle w:val="TableParagraph"/>
            </w:pPr>
          </w:p>
        </w:tc>
        <w:tc>
          <w:tcPr>
            <w:tcW w:w="1646" w:type="dxa"/>
            <w:tcBorders>
              <w:top w:val="single" w:sz="4" w:space="0" w:color="000000"/>
              <w:left w:val="single" w:sz="4" w:space="0" w:color="000000"/>
              <w:bottom w:val="single" w:sz="4" w:space="0" w:color="000000"/>
              <w:right w:val="single" w:sz="4" w:space="0" w:color="000000"/>
            </w:tcBorders>
          </w:tcPr>
          <w:p w14:paraId="28D13847" w14:textId="77777777" w:rsidR="001926AD" w:rsidRDefault="001926AD">
            <w:pPr>
              <w:pStyle w:val="TableParagraph"/>
            </w:pPr>
          </w:p>
        </w:tc>
        <w:tc>
          <w:tcPr>
            <w:tcW w:w="1612" w:type="dxa"/>
            <w:tcBorders>
              <w:top w:val="single" w:sz="4" w:space="0" w:color="000000"/>
              <w:left w:val="single" w:sz="4" w:space="0" w:color="000000"/>
              <w:bottom w:val="single" w:sz="4" w:space="0" w:color="000000"/>
              <w:right w:val="single" w:sz="4" w:space="0" w:color="000000"/>
            </w:tcBorders>
          </w:tcPr>
          <w:p w14:paraId="7D68BB67" w14:textId="77777777" w:rsidR="001926AD" w:rsidRDefault="001926AD">
            <w:pPr>
              <w:pStyle w:val="TableParagraph"/>
            </w:pPr>
          </w:p>
        </w:tc>
        <w:tc>
          <w:tcPr>
            <w:tcW w:w="2119" w:type="dxa"/>
            <w:tcBorders>
              <w:top w:val="single" w:sz="4" w:space="0" w:color="000000"/>
              <w:left w:val="single" w:sz="4" w:space="0" w:color="000000"/>
              <w:bottom w:val="single" w:sz="4" w:space="0" w:color="000000"/>
              <w:right w:val="single" w:sz="4" w:space="0" w:color="000000"/>
            </w:tcBorders>
          </w:tcPr>
          <w:p w14:paraId="35EA66CA" w14:textId="77777777" w:rsidR="001926AD" w:rsidRDefault="001926AD">
            <w:pPr>
              <w:pStyle w:val="TableParagraph"/>
            </w:pPr>
          </w:p>
        </w:tc>
        <w:tc>
          <w:tcPr>
            <w:tcW w:w="1432" w:type="dxa"/>
            <w:tcBorders>
              <w:top w:val="single" w:sz="4" w:space="0" w:color="000000"/>
              <w:left w:val="single" w:sz="4" w:space="0" w:color="000000"/>
              <w:bottom w:val="single" w:sz="4" w:space="0" w:color="000000"/>
            </w:tcBorders>
          </w:tcPr>
          <w:p w14:paraId="7C761D55" w14:textId="77777777" w:rsidR="001926AD" w:rsidRDefault="001926AD">
            <w:pPr>
              <w:pStyle w:val="TableParagraph"/>
            </w:pPr>
          </w:p>
        </w:tc>
      </w:tr>
      <w:tr w:rsidR="001926AD" w14:paraId="69150882" w14:textId="77777777">
        <w:trPr>
          <w:trHeight w:val="294"/>
        </w:trPr>
        <w:tc>
          <w:tcPr>
            <w:tcW w:w="562" w:type="dxa"/>
          </w:tcPr>
          <w:p w14:paraId="563872F5" w14:textId="77777777" w:rsidR="001926AD" w:rsidRDefault="00870C01">
            <w:pPr>
              <w:pStyle w:val="TableParagraph"/>
              <w:spacing w:before="24" w:line="250" w:lineRule="exact"/>
              <w:ind w:left="104" w:right="118"/>
              <w:jc w:val="center"/>
            </w:pPr>
            <w:r>
              <w:rPr>
                <w:spacing w:val="-2"/>
              </w:rPr>
              <w:t>n-</w:t>
            </w:r>
            <w:r>
              <w:rPr>
                <w:spacing w:val="-10"/>
              </w:rPr>
              <w:t>2</w:t>
            </w:r>
          </w:p>
        </w:tc>
        <w:tc>
          <w:tcPr>
            <w:tcW w:w="974" w:type="dxa"/>
          </w:tcPr>
          <w:p w14:paraId="4E9EFA78" w14:textId="77777777" w:rsidR="001926AD" w:rsidRDefault="001926AD">
            <w:pPr>
              <w:pStyle w:val="TableParagraph"/>
            </w:pPr>
          </w:p>
        </w:tc>
        <w:tc>
          <w:tcPr>
            <w:tcW w:w="1564" w:type="dxa"/>
            <w:tcBorders>
              <w:top w:val="single" w:sz="4" w:space="0" w:color="000000"/>
              <w:bottom w:val="single" w:sz="4" w:space="0" w:color="000000"/>
              <w:right w:val="single" w:sz="4" w:space="0" w:color="000000"/>
            </w:tcBorders>
          </w:tcPr>
          <w:p w14:paraId="43FBA2CA" w14:textId="77777777" w:rsidR="001926AD" w:rsidRDefault="001926AD">
            <w:pPr>
              <w:pStyle w:val="TableParagraph"/>
            </w:pPr>
          </w:p>
        </w:tc>
        <w:tc>
          <w:tcPr>
            <w:tcW w:w="1663" w:type="dxa"/>
            <w:tcBorders>
              <w:top w:val="single" w:sz="4" w:space="0" w:color="000000"/>
              <w:left w:val="single" w:sz="4" w:space="0" w:color="000000"/>
              <w:bottom w:val="single" w:sz="4" w:space="0" w:color="000000"/>
              <w:right w:val="single" w:sz="4" w:space="0" w:color="000000"/>
            </w:tcBorders>
          </w:tcPr>
          <w:p w14:paraId="27A0E704" w14:textId="77777777" w:rsidR="001926AD" w:rsidRDefault="001926AD">
            <w:pPr>
              <w:pStyle w:val="TableParagraph"/>
            </w:pPr>
          </w:p>
        </w:tc>
        <w:tc>
          <w:tcPr>
            <w:tcW w:w="1646" w:type="dxa"/>
            <w:tcBorders>
              <w:top w:val="single" w:sz="4" w:space="0" w:color="000000"/>
              <w:left w:val="single" w:sz="4" w:space="0" w:color="000000"/>
              <w:bottom w:val="single" w:sz="4" w:space="0" w:color="000000"/>
              <w:right w:val="single" w:sz="4" w:space="0" w:color="000000"/>
            </w:tcBorders>
          </w:tcPr>
          <w:p w14:paraId="62CB50CE" w14:textId="77777777" w:rsidR="001926AD" w:rsidRDefault="001926AD">
            <w:pPr>
              <w:pStyle w:val="TableParagraph"/>
            </w:pPr>
          </w:p>
        </w:tc>
        <w:tc>
          <w:tcPr>
            <w:tcW w:w="1612" w:type="dxa"/>
            <w:tcBorders>
              <w:top w:val="single" w:sz="4" w:space="0" w:color="000000"/>
              <w:left w:val="single" w:sz="4" w:space="0" w:color="000000"/>
              <w:bottom w:val="single" w:sz="4" w:space="0" w:color="000000"/>
              <w:right w:val="single" w:sz="4" w:space="0" w:color="000000"/>
            </w:tcBorders>
          </w:tcPr>
          <w:p w14:paraId="2CE7CC33" w14:textId="77777777" w:rsidR="001926AD" w:rsidRDefault="001926AD">
            <w:pPr>
              <w:pStyle w:val="TableParagraph"/>
            </w:pPr>
          </w:p>
        </w:tc>
        <w:tc>
          <w:tcPr>
            <w:tcW w:w="2119" w:type="dxa"/>
            <w:tcBorders>
              <w:top w:val="single" w:sz="4" w:space="0" w:color="000000"/>
              <w:left w:val="single" w:sz="4" w:space="0" w:color="000000"/>
              <w:bottom w:val="single" w:sz="4" w:space="0" w:color="000000"/>
              <w:right w:val="single" w:sz="4" w:space="0" w:color="000000"/>
            </w:tcBorders>
          </w:tcPr>
          <w:p w14:paraId="53918071" w14:textId="77777777" w:rsidR="001926AD" w:rsidRDefault="001926AD">
            <w:pPr>
              <w:pStyle w:val="TableParagraph"/>
            </w:pPr>
          </w:p>
        </w:tc>
        <w:tc>
          <w:tcPr>
            <w:tcW w:w="1432" w:type="dxa"/>
            <w:tcBorders>
              <w:top w:val="single" w:sz="4" w:space="0" w:color="000000"/>
              <w:left w:val="single" w:sz="4" w:space="0" w:color="000000"/>
              <w:bottom w:val="single" w:sz="4" w:space="0" w:color="000000"/>
            </w:tcBorders>
          </w:tcPr>
          <w:p w14:paraId="0FF94692" w14:textId="77777777" w:rsidR="001926AD" w:rsidRDefault="001926AD">
            <w:pPr>
              <w:pStyle w:val="TableParagraph"/>
            </w:pPr>
          </w:p>
        </w:tc>
      </w:tr>
      <w:tr w:rsidR="001926AD" w14:paraId="7C841EEB" w14:textId="77777777">
        <w:trPr>
          <w:trHeight w:val="297"/>
        </w:trPr>
        <w:tc>
          <w:tcPr>
            <w:tcW w:w="562" w:type="dxa"/>
          </w:tcPr>
          <w:p w14:paraId="66F44947" w14:textId="77777777" w:rsidR="001926AD" w:rsidRDefault="00870C01">
            <w:pPr>
              <w:pStyle w:val="TableParagraph"/>
              <w:spacing w:before="25" w:line="252" w:lineRule="exact"/>
              <w:ind w:left="104" w:right="118"/>
              <w:jc w:val="center"/>
            </w:pPr>
            <w:r>
              <w:rPr>
                <w:spacing w:val="-2"/>
              </w:rPr>
              <w:t>n-</w:t>
            </w:r>
            <w:r>
              <w:rPr>
                <w:spacing w:val="-10"/>
              </w:rPr>
              <w:t>1</w:t>
            </w:r>
          </w:p>
        </w:tc>
        <w:tc>
          <w:tcPr>
            <w:tcW w:w="974" w:type="dxa"/>
          </w:tcPr>
          <w:p w14:paraId="44AC11C4" w14:textId="77777777" w:rsidR="001926AD" w:rsidRDefault="001926AD">
            <w:pPr>
              <w:pStyle w:val="TableParagraph"/>
            </w:pPr>
          </w:p>
        </w:tc>
        <w:tc>
          <w:tcPr>
            <w:tcW w:w="1564" w:type="dxa"/>
            <w:tcBorders>
              <w:top w:val="single" w:sz="4" w:space="0" w:color="000000"/>
              <w:bottom w:val="single" w:sz="4" w:space="0" w:color="000000"/>
              <w:right w:val="single" w:sz="4" w:space="0" w:color="000000"/>
            </w:tcBorders>
          </w:tcPr>
          <w:p w14:paraId="18327867" w14:textId="77777777" w:rsidR="001926AD" w:rsidRDefault="001926AD">
            <w:pPr>
              <w:pStyle w:val="TableParagraph"/>
            </w:pPr>
          </w:p>
        </w:tc>
        <w:tc>
          <w:tcPr>
            <w:tcW w:w="1663" w:type="dxa"/>
            <w:tcBorders>
              <w:top w:val="single" w:sz="4" w:space="0" w:color="000000"/>
              <w:left w:val="single" w:sz="4" w:space="0" w:color="000000"/>
              <w:bottom w:val="single" w:sz="4" w:space="0" w:color="000000"/>
              <w:right w:val="single" w:sz="4" w:space="0" w:color="000000"/>
            </w:tcBorders>
          </w:tcPr>
          <w:p w14:paraId="6341C5FB" w14:textId="77777777" w:rsidR="001926AD" w:rsidRDefault="001926AD">
            <w:pPr>
              <w:pStyle w:val="TableParagraph"/>
            </w:pPr>
          </w:p>
        </w:tc>
        <w:tc>
          <w:tcPr>
            <w:tcW w:w="1646" w:type="dxa"/>
            <w:tcBorders>
              <w:top w:val="single" w:sz="4" w:space="0" w:color="000000"/>
              <w:left w:val="single" w:sz="4" w:space="0" w:color="000000"/>
              <w:bottom w:val="single" w:sz="4" w:space="0" w:color="000000"/>
              <w:right w:val="single" w:sz="4" w:space="0" w:color="000000"/>
            </w:tcBorders>
          </w:tcPr>
          <w:p w14:paraId="6D5521B8" w14:textId="77777777" w:rsidR="001926AD" w:rsidRDefault="001926AD">
            <w:pPr>
              <w:pStyle w:val="TableParagraph"/>
            </w:pPr>
          </w:p>
        </w:tc>
        <w:tc>
          <w:tcPr>
            <w:tcW w:w="1612" w:type="dxa"/>
            <w:tcBorders>
              <w:top w:val="single" w:sz="4" w:space="0" w:color="000000"/>
              <w:left w:val="single" w:sz="4" w:space="0" w:color="000000"/>
              <w:bottom w:val="single" w:sz="4" w:space="0" w:color="000000"/>
              <w:right w:val="single" w:sz="4" w:space="0" w:color="000000"/>
            </w:tcBorders>
          </w:tcPr>
          <w:p w14:paraId="75FB937D" w14:textId="77777777" w:rsidR="001926AD" w:rsidRDefault="001926AD">
            <w:pPr>
              <w:pStyle w:val="TableParagraph"/>
            </w:pPr>
          </w:p>
        </w:tc>
        <w:tc>
          <w:tcPr>
            <w:tcW w:w="2119" w:type="dxa"/>
            <w:tcBorders>
              <w:top w:val="single" w:sz="4" w:space="0" w:color="000000"/>
              <w:left w:val="single" w:sz="4" w:space="0" w:color="000000"/>
              <w:bottom w:val="single" w:sz="4" w:space="0" w:color="000000"/>
              <w:right w:val="single" w:sz="4" w:space="0" w:color="000000"/>
            </w:tcBorders>
          </w:tcPr>
          <w:p w14:paraId="4F562828" w14:textId="77777777" w:rsidR="001926AD" w:rsidRDefault="001926AD">
            <w:pPr>
              <w:pStyle w:val="TableParagraph"/>
            </w:pPr>
          </w:p>
        </w:tc>
        <w:tc>
          <w:tcPr>
            <w:tcW w:w="1432" w:type="dxa"/>
            <w:tcBorders>
              <w:top w:val="single" w:sz="4" w:space="0" w:color="000000"/>
              <w:left w:val="single" w:sz="4" w:space="0" w:color="000000"/>
              <w:bottom w:val="single" w:sz="4" w:space="0" w:color="000000"/>
            </w:tcBorders>
          </w:tcPr>
          <w:p w14:paraId="374F6936" w14:textId="77777777" w:rsidR="001926AD" w:rsidRDefault="001926AD">
            <w:pPr>
              <w:pStyle w:val="TableParagraph"/>
            </w:pPr>
          </w:p>
        </w:tc>
      </w:tr>
      <w:tr w:rsidR="001926AD" w14:paraId="5DE65279" w14:textId="77777777">
        <w:trPr>
          <w:trHeight w:val="294"/>
        </w:trPr>
        <w:tc>
          <w:tcPr>
            <w:tcW w:w="562" w:type="dxa"/>
          </w:tcPr>
          <w:p w14:paraId="73A3298F" w14:textId="77777777" w:rsidR="001926AD" w:rsidRDefault="00870C01">
            <w:pPr>
              <w:pStyle w:val="TableParagraph"/>
              <w:spacing w:before="22" w:line="252" w:lineRule="exact"/>
              <w:ind w:right="11"/>
              <w:jc w:val="center"/>
            </w:pPr>
            <w:r>
              <w:t>n</w:t>
            </w:r>
          </w:p>
        </w:tc>
        <w:tc>
          <w:tcPr>
            <w:tcW w:w="974" w:type="dxa"/>
          </w:tcPr>
          <w:p w14:paraId="557E4D75" w14:textId="77777777" w:rsidR="001926AD" w:rsidRDefault="001926AD">
            <w:pPr>
              <w:pStyle w:val="TableParagraph"/>
            </w:pPr>
          </w:p>
        </w:tc>
        <w:tc>
          <w:tcPr>
            <w:tcW w:w="1564" w:type="dxa"/>
            <w:tcBorders>
              <w:top w:val="single" w:sz="4" w:space="0" w:color="000000"/>
              <w:right w:val="single" w:sz="4" w:space="0" w:color="000000"/>
            </w:tcBorders>
          </w:tcPr>
          <w:p w14:paraId="696E5ABE" w14:textId="77777777" w:rsidR="001926AD" w:rsidRDefault="001926AD">
            <w:pPr>
              <w:pStyle w:val="TableParagraph"/>
            </w:pPr>
          </w:p>
        </w:tc>
        <w:tc>
          <w:tcPr>
            <w:tcW w:w="1663" w:type="dxa"/>
            <w:tcBorders>
              <w:top w:val="single" w:sz="4" w:space="0" w:color="000000"/>
              <w:left w:val="single" w:sz="4" w:space="0" w:color="000000"/>
              <w:right w:val="single" w:sz="4" w:space="0" w:color="000000"/>
            </w:tcBorders>
            <w:shd w:val="clear" w:color="auto" w:fill="949494"/>
          </w:tcPr>
          <w:p w14:paraId="499C11AD" w14:textId="77777777" w:rsidR="001926AD" w:rsidRDefault="001926AD">
            <w:pPr>
              <w:pStyle w:val="TableParagraph"/>
            </w:pPr>
          </w:p>
        </w:tc>
        <w:tc>
          <w:tcPr>
            <w:tcW w:w="1646" w:type="dxa"/>
            <w:tcBorders>
              <w:top w:val="single" w:sz="4" w:space="0" w:color="000000"/>
              <w:left w:val="single" w:sz="4" w:space="0" w:color="000000"/>
              <w:right w:val="single" w:sz="4" w:space="0" w:color="000000"/>
            </w:tcBorders>
          </w:tcPr>
          <w:p w14:paraId="035EEDD9" w14:textId="77777777" w:rsidR="001926AD" w:rsidRDefault="001926AD">
            <w:pPr>
              <w:pStyle w:val="TableParagraph"/>
            </w:pPr>
          </w:p>
        </w:tc>
        <w:tc>
          <w:tcPr>
            <w:tcW w:w="1612" w:type="dxa"/>
            <w:tcBorders>
              <w:top w:val="single" w:sz="4" w:space="0" w:color="000000"/>
              <w:left w:val="single" w:sz="4" w:space="0" w:color="000000"/>
              <w:right w:val="single" w:sz="4" w:space="0" w:color="000000"/>
            </w:tcBorders>
          </w:tcPr>
          <w:p w14:paraId="6BD742B2" w14:textId="77777777" w:rsidR="001926AD" w:rsidRDefault="001926AD">
            <w:pPr>
              <w:pStyle w:val="TableParagraph"/>
            </w:pPr>
          </w:p>
        </w:tc>
        <w:tc>
          <w:tcPr>
            <w:tcW w:w="2119" w:type="dxa"/>
            <w:tcBorders>
              <w:top w:val="single" w:sz="4" w:space="0" w:color="000000"/>
              <w:left w:val="single" w:sz="4" w:space="0" w:color="000000"/>
              <w:right w:val="single" w:sz="4" w:space="0" w:color="000000"/>
            </w:tcBorders>
          </w:tcPr>
          <w:p w14:paraId="3C268E97" w14:textId="77777777" w:rsidR="001926AD" w:rsidRDefault="001926AD">
            <w:pPr>
              <w:pStyle w:val="TableParagraph"/>
            </w:pPr>
          </w:p>
        </w:tc>
        <w:tc>
          <w:tcPr>
            <w:tcW w:w="1432" w:type="dxa"/>
            <w:tcBorders>
              <w:top w:val="single" w:sz="4" w:space="0" w:color="000000"/>
              <w:left w:val="single" w:sz="4" w:space="0" w:color="000000"/>
            </w:tcBorders>
          </w:tcPr>
          <w:p w14:paraId="2E390E4C" w14:textId="77777777" w:rsidR="001926AD" w:rsidRDefault="001926AD">
            <w:pPr>
              <w:pStyle w:val="TableParagraph"/>
            </w:pPr>
          </w:p>
        </w:tc>
      </w:tr>
      <w:tr w:rsidR="001926AD" w14:paraId="05919C61" w14:textId="77777777">
        <w:trPr>
          <w:trHeight w:val="291"/>
        </w:trPr>
        <w:tc>
          <w:tcPr>
            <w:tcW w:w="1536" w:type="dxa"/>
            <w:gridSpan w:val="2"/>
            <w:tcBorders>
              <w:right w:val="single" w:sz="4" w:space="0" w:color="000000"/>
            </w:tcBorders>
          </w:tcPr>
          <w:p w14:paraId="67F6D621" w14:textId="77777777" w:rsidR="001926AD" w:rsidRDefault="00870C01">
            <w:pPr>
              <w:pStyle w:val="TableParagraph"/>
              <w:spacing w:before="17"/>
              <w:ind w:left="472"/>
            </w:pPr>
            <w:r>
              <w:rPr>
                <w:spacing w:val="-2"/>
              </w:rPr>
              <w:t>Skupaj</w:t>
            </w:r>
          </w:p>
        </w:tc>
        <w:tc>
          <w:tcPr>
            <w:tcW w:w="1564" w:type="dxa"/>
            <w:tcBorders>
              <w:left w:val="single" w:sz="4" w:space="0" w:color="000000"/>
              <w:right w:val="single" w:sz="4" w:space="0" w:color="000000"/>
            </w:tcBorders>
          </w:tcPr>
          <w:p w14:paraId="03819898" w14:textId="77777777" w:rsidR="001926AD" w:rsidRDefault="001926AD">
            <w:pPr>
              <w:pStyle w:val="TableParagraph"/>
              <w:rPr>
                <w:sz w:val="20"/>
              </w:rPr>
            </w:pPr>
          </w:p>
        </w:tc>
        <w:tc>
          <w:tcPr>
            <w:tcW w:w="1663" w:type="dxa"/>
            <w:tcBorders>
              <w:left w:val="single" w:sz="4" w:space="0" w:color="000000"/>
              <w:right w:val="single" w:sz="4" w:space="0" w:color="000000"/>
            </w:tcBorders>
          </w:tcPr>
          <w:p w14:paraId="1DC7A236" w14:textId="77777777" w:rsidR="001926AD" w:rsidRDefault="001926AD">
            <w:pPr>
              <w:pStyle w:val="TableParagraph"/>
              <w:rPr>
                <w:sz w:val="20"/>
              </w:rPr>
            </w:pPr>
          </w:p>
        </w:tc>
        <w:tc>
          <w:tcPr>
            <w:tcW w:w="1646" w:type="dxa"/>
            <w:tcBorders>
              <w:left w:val="single" w:sz="4" w:space="0" w:color="000000"/>
              <w:right w:val="single" w:sz="4" w:space="0" w:color="000000"/>
            </w:tcBorders>
          </w:tcPr>
          <w:p w14:paraId="0EA6C4CA" w14:textId="77777777" w:rsidR="001926AD" w:rsidRDefault="001926AD">
            <w:pPr>
              <w:pStyle w:val="TableParagraph"/>
              <w:rPr>
                <w:sz w:val="20"/>
              </w:rPr>
            </w:pPr>
          </w:p>
        </w:tc>
        <w:tc>
          <w:tcPr>
            <w:tcW w:w="1612" w:type="dxa"/>
            <w:tcBorders>
              <w:left w:val="single" w:sz="4" w:space="0" w:color="000000"/>
              <w:right w:val="single" w:sz="4" w:space="0" w:color="000000"/>
            </w:tcBorders>
          </w:tcPr>
          <w:p w14:paraId="2ED844B0" w14:textId="77777777" w:rsidR="001926AD" w:rsidRDefault="001926AD">
            <w:pPr>
              <w:pStyle w:val="TableParagraph"/>
              <w:rPr>
                <w:sz w:val="20"/>
              </w:rPr>
            </w:pPr>
          </w:p>
        </w:tc>
        <w:tc>
          <w:tcPr>
            <w:tcW w:w="2119" w:type="dxa"/>
            <w:tcBorders>
              <w:left w:val="single" w:sz="4" w:space="0" w:color="000000"/>
              <w:right w:val="single" w:sz="4" w:space="0" w:color="000000"/>
            </w:tcBorders>
          </w:tcPr>
          <w:p w14:paraId="39CFDC78" w14:textId="77777777" w:rsidR="001926AD" w:rsidRDefault="001926AD">
            <w:pPr>
              <w:pStyle w:val="TableParagraph"/>
              <w:rPr>
                <w:sz w:val="20"/>
              </w:rPr>
            </w:pPr>
          </w:p>
        </w:tc>
        <w:tc>
          <w:tcPr>
            <w:tcW w:w="1432" w:type="dxa"/>
            <w:tcBorders>
              <w:left w:val="single" w:sz="4" w:space="0" w:color="000000"/>
              <w:right w:val="single" w:sz="4" w:space="0" w:color="000000"/>
            </w:tcBorders>
          </w:tcPr>
          <w:p w14:paraId="7649BAD6" w14:textId="77777777" w:rsidR="001926AD" w:rsidRDefault="001926AD">
            <w:pPr>
              <w:pStyle w:val="TableParagraph"/>
              <w:rPr>
                <w:sz w:val="20"/>
              </w:rPr>
            </w:pPr>
          </w:p>
        </w:tc>
      </w:tr>
    </w:tbl>
    <w:p w14:paraId="3E28F9CC" w14:textId="77777777" w:rsidR="001926AD" w:rsidRDefault="00870C01">
      <w:pPr>
        <w:pStyle w:val="Telobesedila"/>
        <w:spacing w:line="251" w:lineRule="exact"/>
        <w:ind w:left="135"/>
      </w:pPr>
      <w:r>
        <w:t>n:</w:t>
      </w:r>
      <w:r>
        <w:rPr>
          <w:spacing w:val="-3"/>
        </w:rPr>
        <w:t xml:space="preserve"> </w:t>
      </w:r>
      <w:r>
        <w:t>Obdobje,</w:t>
      </w:r>
      <w:r>
        <w:rPr>
          <w:spacing w:val="-4"/>
        </w:rPr>
        <w:t xml:space="preserve"> </w:t>
      </w:r>
      <w:r>
        <w:t>za</w:t>
      </w:r>
      <w:r>
        <w:rPr>
          <w:spacing w:val="-5"/>
        </w:rPr>
        <w:t xml:space="preserve"> </w:t>
      </w:r>
      <w:r>
        <w:t>katero</w:t>
      </w:r>
      <w:r>
        <w:rPr>
          <w:spacing w:val="-3"/>
        </w:rPr>
        <w:t xml:space="preserve"> </w:t>
      </w:r>
      <w:r>
        <w:t>se</w:t>
      </w:r>
      <w:r>
        <w:rPr>
          <w:spacing w:val="-6"/>
        </w:rPr>
        <w:t xml:space="preserve"> </w:t>
      </w:r>
      <w:r>
        <w:t>sestavlja</w:t>
      </w:r>
      <w:r>
        <w:rPr>
          <w:spacing w:val="-7"/>
        </w:rPr>
        <w:t xml:space="preserve"> </w:t>
      </w:r>
      <w:r>
        <w:t>davčni</w:t>
      </w:r>
      <w:r>
        <w:rPr>
          <w:spacing w:val="-2"/>
        </w:rPr>
        <w:t xml:space="preserve"> obračun.</w:t>
      </w:r>
    </w:p>
    <w:p w14:paraId="4503E8AB" w14:textId="77777777" w:rsidR="001926AD" w:rsidRDefault="001926AD">
      <w:pPr>
        <w:pStyle w:val="Telobesedila"/>
        <w:rPr>
          <w:sz w:val="24"/>
        </w:rPr>
      </w:pPr>
    </w:p>
    <w:p w14:paraId="4201AEA1" w14:textId="77777777" w:rsidR="001926AD" w:rsidRDefault="00870C01">
      <w:pPr>
        <w:pStyle w:val="Naslov2"/>
        <w:spacing w:before="181"/>
        <w:ind w:left="135"/>
        <w:jc w:val="left"/>
      </w:pPr>
      <w:r>
        <w:t>PREGLEDNICA</w:t>
      </w:r>
      <w:r>
        <w:rPr>
          <w:spacing w:val="-4"/>
        </w:rPr>
        <w:t xml:space="preserve"> </w:t>
      </w:r>
      <w:r>
        <w:t>B3</w:t>
      </w:r>
      <w:r>
        <w:rPr>
          <w:spacing w:val="-1"/>
        </w:rPr>
        <w:t xml:space="preserve"> </w:t>
      </w:r>
      <w:r>
        <w:t>–</w:t>
      </w:r>
      <w:r>
        <w:rPr>
          <w:spacing w:val="-2"/>
        </w:rPr>
        <w:t xml:space="preserve"> </w:t>
      </w:r>
      <w:r>
        <w:t>koriščenje</w:t>
      </w:r>
      <w:r>
        <w:rPr>
          <w:spacing w:val="-2"/>
        </w:rPr>
        <w:t xml:space="preserve"> </w:t>
      </w:r>
      <w:r>
        <w:t>olajšave</w:t>
      </w:r>
      <w:r>
        <w:rPr>
          <w:spacing w:val="-2"/>
        </w:rPr>
        <w:t xml:space="preserve"> </w:t>
      </w:r>
      <w:r>
        <w:t>za</w:t>
      </w:r>
      <w:r>
        <w:rPr>
          <w:spacing w:val="-2"/>
        </w:rPr>
        <w:t xml:space="preserve"> </w:t>
      </w:r>
      <w:r>
        <w:t>donacije</w:t>
      </w:r>
      <w:r>
        <w:rPr>
          <w:spacing w:val="-2"/>
        </w:rPr>
        <w:t xml:space="preserve"> </w:t>
      </w:r>
      <w:r>
        <w:t>po</w:t>
      </w:r>
      <w:r>
        <w:rPr>
          <w:spacing w:val="-2"/>
        </w:rPr>
        <w:t xml:space="preserve"> </w:t>
      </w:r>
      <w:r>
        <w:t>drugi</w:t>
      </w:r>
      <w:r>
        <w:rPr>
          <w:spacing w:val="-1"/>
        </w:rPr>
        <w:t xml:space="preserve"> </w:t>
      </w:r>
      <w:r>
        <w:t>alineji</w:t>
      </w:r>
      <w:r>
        <w:rPr>
          <w:spacing w:val="-1"/>
        </w:rPr>
        <w:t xml:space="preserve"> </w:t>
      </w:r>
      <w:r>
        <w:t>drugega</w:t>
      </w:r>
      <w:r>
        <w:rPr>
          <w:spacing w:val="-2"/>
        </w:rPr>
        <w:t xml:space="preserve"> </w:t>
      </w:r>
      <w:r>
        <w:t>odstavka</w:t>
      </w:r>
      <w:r>
        <w:rPr>
          <w:spacing w:val="-2"/>
        </w:rPr>
        <w:t xml:space="preserve"> </w:t>
      </w:r>
      <w:r>
        <w:t>59.</w:t>
      </w:r>
      <w:r>
        <w:rPr>
          <w:spacing w:val="-5"/>
        </w:rPr>
        <w:t xml:space="preserve"> </w:t>
      </w:r>
      <w:r>
        <w:t>člena</w:t>
      </w:r>
      <w:r>
        <w:rPr>
          <w:spacing w:val="-2"/>
        </w:rPr>
        <w:t xml:space="preserve"> </w:t>
      </w:r>
      <w:r>
        <w:t>ZDDPO-2</w:t>
      </w:r>
      <w:r>
        <w:rPr>
          <w:spacing w:val="-5"/>
        </w:rPr>
        <w:t xml:space="preserve"> </w:t>
      </w:r>
      <w:r>
        <w:t>(izplačila</w:t>
      </w:r>
      <w:r>
        <w:rPr>
          <w:spacing w:val="-5"/>
        </w:rPr>
        <w:t xml:space="preserve"> </w:t>
      </w:r>
      <w:r>
        <w:t>izvajalcem programa vrhunskega športa, ki opravljajo pridobitno dejavnost)</w:t>
      </w:r>
    </w:p>
    <w:p w14:paraId="55952D67" w14:textId="77777777" w:rsidR="001926AD" w:rsidRDefault="00870C01">
      <w:pPr>
        <w:pStyle w:val="Telobesedila"/>
        <w:spacing w:after="15" w:line="249" w:lineRule="exact"/>
        <w:ind w:right="1079"/>
        <w:jc w:val="right"/>
      </w:pPr>
      <w:r>
        <w:t>Zneski</w:t>
      </w:r>
      <w:r>
        <w:rPr>
          <w:spacing w:val="-1"/>
        </w:rPr>
        <w:t xml:space="preserve"> </w:t>
      </w:r>
      <w:r>
        <w:t>v</w:t>
      </w:r>
      <w:r>
        <w:rPr>
          <w:spacing w:val="-6"/>
        </w:rPr>
        <w:t xml:space="preserve"> </w:t>
      </w:r>
      <w:r>
        <w:t>eurih</w:t>
      </w:r>
      <w:r>
        <w:rPr>
          <w:spacing w:val="-6"/>
        </w:rPr>
        <w:t xml:space="preserve"> </w:t>
      </w:r>
      <w:r>
        <w:t>s</w:t>
      </w:r>
      <w:r>
        <w:rPr>
          <w:spacing w:val="-3"/>
        </w:rPr>
        <w:t xml:space="preserve"> </w:t>
      </w:r>
      <w:r>
        <w:rPr>
          <w:spacing w:val="-2"/>
        </w:rPr>
        <w:t>centi</w:t>
      </w:r>
    </w:p>
    <w:tbl>
      <w:tblPr>
        <w:tblStyle w:val="TableNormal"/>
        <w:tblW w:w="0" w:type="auto"/>
        <w:tblInd w:w="1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62"/>
        <w:gridCol w:w="974"/>
        <w:gridCol w:w="1564"/>
        <w:gridCol w:w="1663"/>
        <w:gridCol w:w="1646"/>
        <w:gridCol w:w="1612"/>
        <w:gridCol w:w="2119"/>
        <w:gridCol w:w="1432"/>
      </w:tblGrid>
      <w:tr w:rsidR="001926AD" w14:paraId="161EDA87" w14:textId="77777777">
        <w:trPr>
          <w:trHeight w:val="1283"/>
        </w:trPr>
        <w:tc>
          <w:tcPr>
            <w:tcW w:w="1536" w:type="dxa"/>
            <w:gridSpan w:val="2"/>
            <w:tcBorders>
              <w:bottom w:val="single" w:sz="4" w:space="0" w:color="000000"/>
              <w:right w:val="single" w:sz="4" w:space="0" w:color="000000"/>
            </w:tcBorders>
            <w:shd w:val="clear" w:color="auto" w:fill="E6E6E6"/>
          </w:tcPr>
          <w:p w14:paraId="56FBBD3B" w14:textId="77777777" w:rsidR="001926AD" w:rsidRDefault="001926AD">
            <w:pPr>
              <w:pStyle w:val="TableParagraph"/>
              <w:rPr>
                <w:sz w:val="24"/>
              </w:rPr>
            </w:pPr>
          </w:p>
          <w:p w14:paraId="12976118" w14:textId="77777777" w:rsidR="001926AD" w:rsidRDefault="001926AD">
            <w:pPr>
              <w:pStyle w:val="TableParagraph"/>
              <w:rPr>
                <w:sz w:val="24"/>
              </w:rPr>
            </w:pPr>
          </w:p>
          <w:p w14:paraId="54749555" w14:textId="77777777" w:rsidR="001926AD" w:rsidRDefault="001926AD">
            <w:pPr>
              <w:pStyle w:val="TableParagraph"/>
              <w:rPr>
                <w:sz w:val="24"/>
              </w:rPr>
            </w:pPr>
          </w:p>
          <w:p w14:paraId="1791BFE3" w14:textId="77777777" w:rsidR="001926AD" w:rsidRDefault="00870C01">
            <w:pPr>
              <w:pStyle w:val="TableParagraph"/>
              <w:spacing w:before="183" w:line="252" w:lineRule="exact"/>
              <w:ind w:left="55"/>
            </w:pPr>
            <w:r>
              <w:t>Davčno</w:t>
            </w:r>
            <w:r>
              <w:rPr>
                <w:spacing w:val="-4"/>
              </w:rPr>
              <w:t xml:space="preserve"> </w:t>
            </w:r>
            <w:r>
              <w:rPr>
                <w:spacing w:val="-2"/>
              </w:rPr>
              <w:t>obdobje</w:t>
            </w:r>
          </w:p>
        </w:tc>
        <w:tc>
          <w:tcPr>
            <w:tcW w:w="1564" w:type="dxa"/>
            <w:tcBorders>
              <w:left w:val="single" w:sz="4" w:space="0" w:color="000000"/>
              <w:right w:val="single" w:sz="4" w:space="0" w:color="000000"/>
            </w:tcBorders>
            <w:shd w:val="clear" w:color="auto" w:fill="E6E6E6"/>
          </w:tcPr>
          <w:p w14:paraId="4D7B316B" w14:textId="77777777" w:rsidR="001926AD" w:rsidRDefault="00870C01">
            <w:pPr>
              <w:pStyle w:val="TableParagraph"/>
              <w:spacing w:before="5"/>
              <w:ind w:left="165" w:right="116"/>
              <w:jc w:val="center"/>
            </w:pPr>
            <w:r>
              <w:t>Znesek</w:t>
            </w:r>
            <w:r>
              <w:rPr>
                <w:spacing w:val="-14"/>
              </w:rPr>
              <w:t xml:space="preserve"> </w:t>
            </w:r>
            <w:r>
              <w:t>možne olajšave za donacije v</w:t>
            </w:r>
          </w:p>
          <w:p w14:paraId="0A23BA6E" w14:textId="77777777" w:rsidR="001926AD" w:rsidRDefault="00870C01">
            <w:pPr>
              <w:pStyle w:val="TableParagraph"/>
              <w:spacing w:line="250" w:lineRule="atLeast"/>
              <w:ind w:left="364" w:right="313" w:firstLine="3"/>
              <w:jc w:val="center"/>
            </w:pPr>
            <w:r>
              <w:rPr>
                <w:spacing w:val="-2"/>
              </w:rPr>
              <w:t>davčnem obdobju</w:t>
            </w:r>
            <w:r>
              <w:rPr>
                <w:spacing w:val="-7"/>
              </w:rPr>
              <w:t xml:space="preserve"> </w:t>
            </w:r>
            <w:r>
              <w:rPr>
                <w:spacing w:val="-10"/>
              </w:rPr>
              <w:t>n</w:t>
            </w:r>
          </w:p>
        </w:tc>
        <w:tc>
          <w:tcPr>
            <w:tcW w:w="1663" w:type="dxa"/>
            <w:tcBorders>
              <w:left w:val="single" w:sz="4" w:space="0" w:color="000000"/>
              <w:bottom w:val="single" w:sz="4" w:space="0" w:color="000000"/>
              <w:right w:val="single" w:sz="4" w:space="0" w:color="000000"/>
            </w:tcBorders>
            <w:shd w:val="clear" w:color="auto" w:fill="E6E6E6"/>
          </w:tcPr>
          <w:p w14:paraId="17B3B84C" w14:textId="77777777" w:rsidR="001926AD" w:rsidRDefault="001926AD">
            <w:pPr>
              <w:pStyle w:val="TableParagraph"/>
              <w:spacing w:before="10"/>
              <w:rPr>
                <w:sz w:val="21"/>
              </w:rPr>
            </w:pPr>
          </w:p>
          <w:p w14:paraId="64B20723" w14:textId="77777777" w:rsidR="001926AD" w:rsidRDefault="00870C01">
            <w:pPr>
              <w:pStyle w:val="TableParagraph"/>
              <w:spacing w:line="250" w:lineRule="atLeast"/>
              <w:ind w:left="68" w:firstLine="254"/>
            </w:pPr>
            <w:r>
              <w:rPr>
                <w:spacing w:val="-2"/>
              </w:rPr>
              <w:t xml:space="preserve">Sprememba </w:t>
            </w:r>
            <w:r>
              <w:t xml:space="preserve">višine olajšave zaradi odločbe v </w:t>
            </w:r>
            <w:r>
              <w:rPr>
                <w:spacing w:val="-2"/>
              </w:rPr>
              <w:t>postopku</w:t>
            </w:r>
            <w:r>
              <w:rPr>
                <w:spacing w:val="-1"/>
              </w:rPr>
              <w:t xml:space="preserve"> </w:t>
            </w:r>
            <w:r>
              <w:rPr>
                <w:spacing w:val="-2"/>
              </w:rPr>
              <w:t>nadzora</w:t>
            </w:r>
          </w:p>
        </w:tc>
        <w:tc>
          <w:tcPr>
            <w:tcW w:w="1646" w:type="dxa"/>
            <w:tcBorders>
              <w:left w:val="single" w:sz="4" w:space="0" w:color="000000"/>
              <w:bottom w:val="single" w:sz="4" w:space="0" w:color="000000"/>
              <w:right w:val="single" w:sz="4" w:space="0" w:color="000000"/>
            </w:tcBorders>
            <w:shd w:val="clear" w:color="auto" w:fill="E6E6E6"/>
          </w:tcPr>
          <w:p w14:paraId="1CC8A727" w14:textId="77777777" w:rsidR="001926AD" w:rsidRDefault="00870C01">
            <w:pPr>
              <w:pStyle w:val="TableParagraph"/>
              <w:spacing w:before="5"/>
              <w:ind w:left="198" w:hanging="48"/>
            </w:pPr>
            <w:r>
              <w:t>Prenos</w:t>
            </w:r>
            <w:r>
              <w:rPr>
                <w:spacing w:val="-14"/>
              </w:rPr>
              <w:t xml:space="preserve"> </w:t>
            </w:r>
            <w:r>
              <w:t>olajšave zaradi</w:t>
            </w:r>
            <w:r>
              <w:rPr>
                <w:spacing w:val="16"/>
              </w:rPr>
              <w:t xml:space="preserve"> </w:t>
            </w:r>
            <w:r>
              <w:t xml:space="preserve">prenosa </w:t>
            </w:r>
            <w:r>
              <w:rPr>
                <w:spacing w:val="-2"/>
              </w:rPr>
              <w:t xml:space="preserve">premoženja, </w:t>
            </w:r>
            <w:r>
              <w:t>združitve ali</w:t>
            </w:r>
          </w:p>
          <w:p w14:paraId="58C14A0D" w14:textId="77777777" w:rsidR="001926AD" w:rsidRDefault="00870C01">
            <w:pPr>
              <w:pStyle w:val="TableParagraph"/>
              <w:spacing w:before="4" w:line="243" w:lineRule="exact"/>
              <w:ind w:left="539"/>
            </w:pPr>
            <w:r>
              <w:rPr>
                <w:spacing w:val="-2"/>
              </w:rPr>
              <w:t>delitve</w:t>
            </w:r>
          </w:p>
        </w:tc>
        <w:tc>
          <w:tcPr>
            <w:tcW w:w="1612" w:type="dxa"/>
            <w:tcBorders>
              <w:left w:val="single" w:sz="4" w:space="0" w:color="000000"/>
              <w:bottom w:val="single" w:sz="4" w:space="0" w:color="000000"/>
              <w:right w:val="single" w:sz="4" w:space="0" w:color="000000"/>
            </w:tcBorders>
            <w:shd w:val="clear" w:color="auto" w:fill="E6E6E6"/>
          </w:tcPr>
          <w:p w14:paraId="0A42A81F" w14:textId="77777777" w:rsidR="001926AD" w:rsidRDefault="001926AD">
            <w:pPr>
              <w:pStyle w:val="TableParagraph"/>
              <w:rPr>
                <w:sz w:val="24"/>
              </w:rPr>
            </w:pPr>
          </w:p>
          <w:p w14:paraId="3A38671B" w14:textId="77777777" w:rsidR="001926AD" w:rsidRDefault="001926AD">
            <w:pPr>
              <w:pStyle w:val="TableParagraph"/>
              <w:rPr>
                <w:sz w:val="24"/>
              </w:rPr>
            </w:pPr>
          </w:p>
          <w:p w14:paraId="20D85957" w14:textId="77777777" w:rsidR="001926AD" w:rsidRDefault="00870C01">
            <w:pPr>
              <w:pStyle w:val="TableParagraph"/>
              <w:spacing w:before="200"/>
              <w:ind w:left="458" w:right="152" w:hanging="267"/>
            </w:pPr>
            <w:r>
              <w:t>Skupaj</w:t>
            </w:r>
            <w:r>
              <w:rPr>
                <w:spacing w:val="-14"/>
              </w:rPr>
              <w:t xml:space="preserve"> </w:t>
            </w:r>
            <w:r>
              <w:t xml:space="preserve">možna </w:t>
            </w:r>
            <w:r>
              <w:rPr>
                <w:spacing w:val="-2"/>
              </w:rPr>
              <w:t>olajšava</w:t>
            </w:r>
          </w:p>
        </w:tc>
        <w:tc>
          <w:tcPr>
            <w:tcW w:w="2119" w:type="dxa"/>
            <w:tcBorders>
              <w:left w:val="single" w:sz="4" w:space="0" w:color="000000"/>
              <w:bottom w:val="single" w:sz="4" w:space="0" w:color="000000"/>
              <w:right w:val="single" w:sz="4" w:space="0" w:color="000000"/>
            </w:tcBorders>
            <w:shd w:val="clear" w:color="auto" w:fill="E6E6E6"/>
          </w:tcPr>
          <w:p w14:paraId="26E832FA" w14:textId="77777777" w:rsidR="001926AD" w:rsidRDefault="001926AD">
            <w:pPr>
              <w:pStyle w:val="TableParagraph"/>
              <w:spacing w:before="10"/>
              <w:rPr>
                <w:sz w:val="21"/>
              </w:rPr>
            </w:pPr>
          </w:p>
          <w:p w14:paraId="34F86887" w14:textId="77777777" w:rsidR="001926AD" w:rsidRDefault="00870C01">
            <w:pPr>
              <w:pStyle w:val="TableParagraph"/>
              <w:spacing w:line="250" w:lineRule="atLeast"/>
              <w:ind w:left="137" w:firstLine="120"/>
            </w:pPr>
            <w:r>
              <w:t>Koriščenje davčne olajšave v davčnem obdobju,</w:t>
            </w:r>
            <w:r>
              <w:rPr>
                <w:spacing w:val="-12"/>
              </w:rPr>
              <w:t xml:space="preserve"> </w:t>
            </w:r>
            <w:r>
              <w:t>za</w:t>
            </w:r>
            <w:r>
              <w:rPr>
                <w:spacing w:val="-12"/>
              </w:rPr>
              <w:t xml:space="preserve"> </w:t>
            </w:r>
            <w:r>
              <w:t>katero</w:t>
            </w:r>
            <w:r>
              <w:rPr>
                <w:spacing w:val="-14"/>
              </w:rPr>
              <w:t xml:space="preserve"> </w:t>
            </w:r>
            <w:r>
              <w:t>se sestavlja</w:t>
            </w:r>
            <w:r>
              <w:rPr>
                <w:spacing w:val="-8"/>
              </w:rPr>
              <w:t xml:space="preserve"> </w:t>
            </w:r>
            <w:r>
              <w:t>obračun</w:t>
            </w:r>
            <w:r>
              <w:rPr>
                <w:spacing w:val="-7"/>
              </w:rPr>
              <w:t xml:space="preserve"> </w:t>
            </w:r>
            <w:r>
              <w:rPr>
                <w:spacing w:val="-5"/>
              </w:rPr>
              <w:t>(n)</w:t>
            </w:r>
          </w:p>
        </w:tc>
        <w:tc>
          <w:tcPr>
            <w:tcW w:w="1432" w:type="dxa"/>
            <w:tcBorders>
              <w:left w:val="single" w:sz="4" w:space="0" w:color="000000"/>
              <w:bottom w:val="single" w:sz="4" w:space="0" w:color="000000"/>
            </w:tcBorders>
            <w:shd w:val="clear" w:color="auto" w:fill="E6E6E6"/>
          </w:tcPr>
          <w:p w14:paraId="38CED65D" w14:textId="77777777" w:rsidR="001926AD" w:rsidRDefault="001926AD">
            <w:pPr>
              <w:pStyle w:val="TableParagraph"/>
              <w:rPr>
                <w:sz w:val="24"/>
              </w:rPr>
            </w:pPr>
          </w:p>
          <w:p w14:paraId="72028706" w14:textId="77777777" w:rsidR="001926AD" w:rsidRDefault="001926AD">
            <w:pPr>
              <w:pStyle w:val="TableParagraph"/>
              <w:spacing w:before="1"/>
              <w:rPr>
                <w:sz w:val="21"/>
              </w:rPr>
            </w:pPr>
          </w:p>
          <w:p w14:paraId="6602D7D4" w14:textId="77777777" w:rsidR="001926AD" w:rsidRDefault="00870C01">
            <w:pPr>
              <w:pStyle w:val="TableParagraph"/>
              <w:spacing w:line="235" w:lineRule="auto"/>
              <w:ind w:left="112" w:right="66"/>
              <w:jc w:val="center"/>
            </w:pPr>
            <w:r>
              <w:rPr>
                <w:spacing w:val="-2"/>
              </w:rPr>
              <w:t xml:space="preserve">Neizkoriščeni </w:t>
            </w:r>
            <w:r>
              <w:t xml:space="preserve">del davčne </w:t>
            </w:r>
            <w:r>
              <w:rPr>
                <w:spacing w:val="-2"/>
              </w:rPr>
              <w:t>olajšave</w:t>
            </w:r>
          </w:p>
        </w:tc>
      </w:tr>
      <w:tr w:rsidR="001926AD" w14:paraId="6488CF02" w14:textId="77777777">
        <w:trPr>
          <w:trHeight w:val="234"/>
        </w:trPr>
        <w:tc>
          <w:tcPr>
            <w:tcW w:w="1536" w:type="dxa"/>
            <w:gridSpan w:val="2"/>
            <w:tcBorders>
              <w:top w:val="single" w:sz="4" w:space="0" w:color="000000"/>
            </w:tcBorders>
            <w:shd w:val="clear" w:color="auto" w:fill="E6E6E6"/>
          </w:tcPr>
          <w:p w14:paraId="38B21FD8" w14:textId="77777777" w:rsidR="001926AD" w:rsidRDefault="00870C01">
            <w:pPr>
              <w:pStyle w:val="TableParagraph"/>
              <w:spacing w:line="214" w:lineRule="exact"/>
              <w:ind w:left="39"/>
              <w:jc w:val="center"/>
            </w:pPr>
            <w:r>
              <w:t>1</w:t>
            </w:r>
          </w:p>
        </w:tc>
        <w:tc>
          <w:tcPr>
            <w:tcW w:w="1564" w:type="dxa"/>
            <w:shd w:val="clear" w:color="auto" w:fill="E6E6E6"/>
          </w:tcPr>
          <w:p w14:paraId="247C8127" w14:textId="77777777" w:rsidR="001926AD" w:rsidRDefault="00870C01">
            <w:pPr>
              <w:pStyle w:val="TableParagraph"/>
              <w:spacing w:line="214" w:lineRule="exact"/>
              <w:ind w:left="40"/>
              <w:jc w:val="center"/>
            </w:pPr>
            <w:r>
              <w:t>2</w:t>
            </w:r>
          </w:p>
        </w:tc>
        <w:tc>
          <w:tcPr>
            <w:tcW w:w="1663" w:type="dxa"/>
            <w:tcBorders>
              <w:top w:val="single" w:sz="4" w:space="0" w:color="000000"/>
              <w:right w:val="single" w:sz="4" w:space="0" w:color="000000"/>
            </w:tcBorders>
            <w:shd w:val="clear" w:color="auto" w:fill="E6E6E6"/>
          </w:tcPr>
          <w:p w14:paraId="57738D48" w14:textId="77777777" w:rsidR="001926AD" w:rsidRDefault="00870C01">
            <w:pPr>
              <w:pStyle w:val="TableParagraph"/>
              <w:spacing w:line="214" w:lineRule="exact"/>
              <w:ind w:left="39"/>
              <w:jc w:val="center"/>
            </w:pPr>
            <w:r>
              <w:t>3</w:t>
            </w:r>
          </w:p>
        </w:tc>
        <w:tc>
          <w:tcPr>
            <w:tcW w:w="1646" w:type="dxa"/>
            <w:tcBorders>
              <w:top w:val="single" w:sz="4" w:space="0" w:color="000000"/>
              <w:left w:val="single" w:sz="4" w:space="0" w:color="000000"/>
              <w:right w:val="single" w:sz="4" w:space="0" w:color="000000"/>
            </w:tcBorders>
            <w:shd w:val="clear" w:color="auto" w:fill="E6E6E6"/>
          </w:tcPr>
          <w:p w14:paraId="06FFF460" w14:textId="77777777" w:rsidR="001926AD" w:rsidRDefault="00870C01">
            <w:pPr>
              <w:pStyle w:val="TableParagraph"/>
              <w:spacing w:line="214" w:lineRule="exact"/>
              <w:ind w:left="42"/>
              <w:jc w:val="center"/>
            </w:pPr>
            <w:r>
              <w:t>4</w:t>
            </w:r>
          </w:p>
        </w:tc>
        <w:tc>
          <w:tcPr>
            <w:tcW w:w="1612" w:type="dxa"/>
            <w:tcBorders>
              <w:top w:val="single" w:sz="4" w:space="0" w:color="000000"/>
              <w:left w:val="single" w:sz="4" w:space="0" w:color="000000"/>
              <w:right w:val="single" w:sz="4" w:space="0" w:color="000000"/>
            </w:tcBorders>
            <w:shd w:val="clear" w:color="auto" w:fill="E6E6E6"/>
          </w:tcPr>
          <w:p w14:paraId="244ECBF6" w14:textId="77777777" w:rsidR="001926AD" w:rsidRDefault="00870C01">
            <w:pPr>
              <w:pStyle w:val="TableParagraph"/>
              <w:spacing w:line="214" w:lineRule="exact"/>
              <w:ind w:left="247"/>
            </w:pPr>
            <w:r>
              <w:t>5 = 2 + 3</w:t>
            </w:r>
            <w:r>
              <w:rPr>
                <w:spacing w:val="-2"/>
              </w:rPr>
              <w:t xml:space="preserve"> </w:t>
            </w:r>
            <w:r>
              <w:t xml:space="preserve">+ </w:t>
            </w:r>
            <w:r>
              <w:rPr>
                <w:spacing w:val="-10"/>
              </w:rPr>
              <w:t>4</w:t>
            </w:r>
          </w:p>
        </w:tc>
        <w:tc>
          <w:tcPr>
            <w:tcW w:w="2119" w:type="dxa"/>
            <w:tcBorders>
              <w:top w:val="single" w:sz="4" w:space="0" w:color="000000"/>
              <w:left w:val="single" w:sz="4" w:space="0" w:color="000000"/>
              <w:right w:val="single" w:sz="4" w:space="0" w:color="000000"/>
            </w:tcBorders>
            <w:shd w:val="clear" w:color="auto" w:fill="E6E6E6"/>
          </w:tcPr>
          <w:p w14:paraId="7DF361F9" w14:textId="77777777" w:rsidR="001926AD" w:rsidRDefault="00870C01">
            <w:pPr>
              <w:pStyle w:val="TableParagraph"/>
              <w:spacing w:line="214" w:lineRule="exact"/>
              <w:ind w:left="38"/>
              <w:jc w:val="center"/>
            </w:pPr>
            <w:r>
              <w:t>6</w:t>
            </w:r>
          </w:p>
        </w:tc>
        <w:tc>
          <w:tcPr>
            <w:tcW w:w="1432" w:type="dxa"/>
            <w:tcBorders>
              <w:top w:val="single" w:sz="4" w:space="0" w:color="000000"/>
              <w:left w:val="single" w:sz="4" w:space="0" w:color="000000"/>
            </w:tcBorders>
            <w:shd w:val="clear" w:color="auto" w:fill="E6E6E6"/>
          </w:tcPr>
          <w:p w14:paraId="7D0283D7" w14:textId="77777777" w:rsidR="001926AD" w:rsidRDefault="00870C01">
            <w:pPr>
              <w:pStyle w:val="TableParagraph"/>
              <w:spacing w:line="214" w:lineRule="exact"/>
              <w:ind w:left="337"/>
            </w:pPr>
            <w:r>
              <w:t xml:space="preserve">7 = 5 – </w:t>
            </w:r>
            <w:r>
              <w:rPr>
                <w:spacing w:val="-10"/>
              </w:rPr>
              <w:t>6</w:t>
            </w:r>
          </w:p>
        </w:tc>
      </w:tr>
      <w:tr w:rsidR="001926AD" w14:paraId="79BEAA9A" w14:textId="77777777">
        <w:trPr>
          <w:trHeight w:val="294"/>
        </w:trPr>
        <w:tc>
          <w:tcPr>
            <w:tcW w:w="562" w:type="dxa"/>
          </w:tcPr>
          <w:p w14:paraId="6F7A5BF6" w14:textId="77777777" w:rsidR="001926AD" w:rsidRDefault="00870C01">
            <w:pPr>
              <w:pStyle w:val="TableParagraph"/>
              <w:spacing w:before="22" w:line="252" w:lineRule="exact"/>
              <w:ind w:left="104" w:right="118"/>
              <w:jc w:val="center"/>
            </w:pPr>
            <w:r>
              <w:rPr>
                <w:spacing w:val="-2"/>
              </w:rPr>
              <w:t>n-</w:t>
            </w:r>
            <w:r>
              <w:rPr>
                <w:spacing w:val="-10"/>
              </w:rPr>
              <w:t>4</w:t>
            </w:r>
          </w:p>
        </w:tc>
        <w:tc>
          <w:tcPr>
            <w:tcW w:w="974" w:type="dxa"/>
          </w:tcPr>
          <w:p w14:paraId="4426DD36" w14:textId="77777777" w:rsidR="001926AD" w:rsidRDefault="001926AD">
            <w:pPr>
              <w:pStyle w:val="TableParagraph"/>
            </w:pPr>
          </w:p>
        </w:tc>
        <w:tc>
          <w:tcPr>
            <w:tcW w:w="1564" w:type="dxa"/>
            <w:tcBorders>
              <w:bottom w:val="single" w:sz="4" w:space="0" w:color="000000"/>
              <w:right w:val="single" w:sz="4" w:space="0" w:color="000000"/>
            </w:tcBorders>
          </w:tcPr>
          <w:p w14:paraId="22012960" w14:textId="77777777" w:rsidR="001926AD" w:rsidRDefault="001926AD">
            <w:pPr>
              <w:pStyle w:val="TableParagraph"/>
            </w:pPr>
          </w:p>
        </w:tc>
        <w:tc>
          <w:tcPr>
            <w:tcW w:w="1663" w:type="dxa"/>
            <w:tcBorders>
              <w:left w:val="single" w:sz="4" w:space="0" w:color="000000"/>
              <w:bottom w:val="single" w:sz="4" w:space="0" w:color="000000"/>
              <w:right w:val="single" w:sz="4" w:space="0" w:color="000000"/>
            </w:tcBorders>
          </w:tcPr>
          <w:p w14:paraId="219D09AA" w14:textId="77777777" w:rsidR="001926AD" w:rsidRDefault="001926AD">
            <w:pPr>
              <w:pStyle w:val="TableParagraph"/>
            </w:pPr>
          </w:p>
        </w:tc>
        <w:tc>
          <w:tcPr>
            <w:tcW w:w="1646" w:type="dxa"/>
            <w:tcBorders>
              <w:left w:val="single" w:sz="4" w:space="0" w:color="000000"/>
              <w:bottom w:val="single" w:sz="4" w:space="0" w:color="000000"/>
              <w:right w:val="single" w:sz="4" w:space="0" w:color="000000"/>
            </w:tcBorders>
          </w:tcPr>
          <w:p w14:paraId="208884AB" w14:textId="77777777" w:rsidR="001926AD" w:rsidRDefault="001926AD">
            <w:pPr>
              <w:pStyle w:val="TableParagraph"/>
            </w:pPr>
          </w:p>
        </w:tc>
        <w:tc>
          <w:tcPr>
            <w:tcW w:w="1612" w:type="dxa"/>
            <w:tcBorders>
              <w:left w:val="single" w:sz="4" w:space="0" w:color="000000"/>
              <w:bottom w:val="single" w:sz="4" w:space="0" w:color="000000"/>
              <w:right w:val="single" w:sz="4" w:space="0" w:color="000000"/>
            </w:tcBorders>
          </w:tcPr>
          <w:p w14:paraId="305659A8" w14:textId="77777777" w:rsidR="001926AD" w:rsidRDefault="001926AD">
            <w:pPr>
              <w:pStyle w:val="TableParagraph"/>
            </w:pPr>
          </w:p>
        </w:tc>
        <w:tc>
          <w:tcPr>
            <w:tcW w:w="2119" w:type="dxa"/>
            <w:tcBorders>
              <w:left w:val="single" w:sz="4" w:space="0" w:color="000000"/>
              <w:bottom w:val="single" w:sz="4" w:space="0" w:color="000000"/>
              <w:right w:val="single" w:sz="4" w:space="0" w:color="000000"/>
            </w:tcBorders>
          </w:tcPr>
          <w:p w14:paraId="7BBA4B15" w14:textId="77777777" w:rsidR="001926AD" w:rsidRDefault="001926AD">
            <w:pPr>
              <w:pStyle w:val="TableParagraph"/>
            </w:pPr>
          </w:p>
        </w:tc>
        <w:tc>
          <w:tcPr>
            <w:tcW w:w="1432" w:type="dxa"/>
            <w:tcBorders>
              <w:left w:val="single" w:sz="4" w:space="0" w:color="000000"/>
              <w:bottom w:val="single" w:sz="4" w:space="0" w:color="000000"/>
            </w:tcBorders>
          </w:tcPr>
          <w:p w14:paraId="34DF68A7" w14:textId="77777777" w:rsidR="001926AD" w:rsidRDefault="001926AD">
            <w:pPr>
              <w:pStyle w:val="TableParagraph"/>
            </w:pPr>
          </w:p>
        </w:tc>
      </w:tr>
      <w:tr w:rsidR="001926AD" w14:paraId="2E16A04E" w14:textId="77777777">
        <w:trPr>
          <w:trHeight w:val="294"/>
        </w:trPr>
        <w:tc>
          <w:tcPr>
            <w:tcW w:w="562" w:type="dxa"/>
          </w:tcPr>
          <w:p w14:paraId="22A3D148" w14:textId="77777777" w:rsidR="001926AD" w:rsidRDefault="00870C01">
            <w:pPr>
              <w:pStyle w:val="TableParagraph"/>
              <w:spacing w:before="24" w:line="250" w:lineRule="exact"/>
              <w:ind w:left="104" w:right="118"/>
              <w:jc w:val="center"/>
            </w:pPr>
            <w:r>
              <w:rPr>
                <w:spacing w:val="-2"/>
              </w:rPr>
              <w:t>n-</w:t>
            </w:r>
            <w:r>
              <w:rPr>
                <w:spacing w:val="-10"/>
              </w:rPr>
              <w:t>3</w:t>
            </w:r>
          </w:p>
        </w:tc>
        <w:tc>
          <w:tcPr>
            <w:tcW w:w="974" w:type="dxa"/>
          </w:tcPr>
          <w:p w14:paraId="01A06A09" w14:textId="77777777" w:rsidR="001926AD" w:rsidRDefault="001926AD">
            <w:pPr>
              <w:pStyle w:val="TableParagraph"/>
            </w:pPr>
          </w:p>
        </w:tc>
        <w:tc>
          <w:tcPr>
            <w:tcW w:w="1564" w:type="dxa"/>
            <w:tcBorders>
              <w:top w:val="single" w:sz="4" w:space="0" w:color="000000"/>
              <w:bottom w:val="single" w:sz="4" w:space="0" w:color="000000"/>
              <w:right w:val="single" w:sz="4" w:space="0" w:color="000000"/>
            </w:tcBorders>
          </w:tcPr>
          <w:p w14:paraId="02109B90" w14:textId="77777777" w:rsidR="001926AD" w:rsidRDefault="001926AD">
            <w:pPr>
              <w:pStyle w:val="TableParagraph"/>
            </w:pPr>
          </w:p>
        </w:tc>
        <w:tc>
          <w:tcPr>
            <w:tcW w:w="1663" w:type="dxa"/>
            <w:tcBorders>
              <w:top w:val="single" w:sz="4" w:space="0" w:color="000000"/>
              <w:left w:val="single" w:sz="4" w:space="0" w:color="000000"/>
              <w:bottom w:val="single" w:sz="4" w:space="0" w:color="000000"/>
              <w:right w:val="single" w:sz="4" w:space="0" w:color="000000"/>
            </w:tcBorders>
          </w:tcPr>
          <w:p w14:paraId="522C90F2" w14:textId="77777777" w:rsidR="001926AD" w:rsidRDefault="001926AD">
            <w:pPr>
              <w:pStyle w:val="TableParagraph"/>
            </w:pPr>
          </w:p>
        </w:tc>
        <w:tc>
          <w:tcPr>
            <w:tcW w:w="1646" w:type="dxa"/>
            <w:tcBorders>
              <w:top w:val="single" w:sz="4" w:space="0" w:color="000000"/>
              <w:left w:val="single" w:sz="4" w:space="0" w:color="000000"/>
              <w:bottom w:val="single" w:sz="4" w:space="0" w:color="000000"/>
              <w:right w:val="single" w:sz="4" w:space="0" w:color="000000"/>
            </w:tcBorders>
          </w:tcPr>
          <w:p w14:paraId="12C16AA5" w14:textId="77777777" w:rsidR="001926AD" w:rsidRDefault="001926AD">
            <w:pPr>
              <w:pStyle w:val="TableParagraph"/>
            </w:pPr>
          </w:p>
        </w:tc>
        <w:tc>
          <w:tcPr>
            <w:tcW w:w="1612" w:type="dxa"/>
            <w:tcBorders>
              <w:top w:val="single" w:sz="4" w:space="0" w:color="000000"/>
              <w:left w:val="single" w:sz="4" w:space="0" w:color="000000"/>
              <w:bottom w:val="single" w:sz="4" w:space="0" w:color="000000"/>
              <w:right w:val="single" w:sz="4" w:space="0" w:color="000000"/>
            </w:tcBorders>
          </w:tcPr>
          <w:p w14:paraId="2124F530" w14:textId="77777777" w:rsidR="001926AD" w:rsidRDefault="001926AD">
            <w:pPr>
              <w:pStyle w:val="TableParagraph"/>
            </w:pPr>
          </w:p>
        </w:tc>
        <w:tc>
          <w:tcPr>
            <w:tcW w:w="2119" w:type="dxa"/>
            <w:tcBorders>
              <w:top w:val="single" w:sz="4" w:space="0" w:color="000000"/>
              <w:left w:val="single" w:sz="4" w:space="0" w:color="000000"/>
              <w:bottom w:val="single" w:sz="4" w:space="0" w:color="000000"/>
              <w:right w:val="single" w:sz="4" w:space="0" w:color="000000"/>
            </w:tcBorders>
          </w:tcPr>
          <w:p w14:paraId="21DF0396" w14:textId="77777777" w:rsidR="001926AD" w:rsidRDefault="001926AD">
            <w:pPr>
              <w:pStyle w:val="TableParagraph"/>
            </w:pPr>
          </w:p>
        </w:tc>
        <w:tc>
          <w:tcPr>
            <w:tcW w:w="1432" w:type="dxa"/>
            <w:tcBorders>
              <w:top w:val="single" w:sz="4" w:space="0" w:color="000000"/>
              <w:left w:val="single" w:sz="4" w:space="0" w:color="000000"/>
              <w:bottom w:val="single" w:sz="4" w:space="0" w:color="000000"/>
            </w:tcBorders>
          </w:tcPr>
          <w:p w14:paraId="03996078" w14:textId="77777777" w:rsidR="001926AD" w:rsidRDefault="001926AD">
            <w:pPr>
              <w:pStyle w:val="TableParagraph"/>
            </w:pPr>
          </w:p>
        </w:tc>
      </w:tr>
      <w:tr w:rsidR="001926AD" w14:paraId="2F1AFFDA" w14:textId="77777777">
        <w:trPr>
          <w:trHeight w:val="296"/>
        </w:trPr>
        <w:tc>
          <w:tcPr>
            <w:tcW w:w="562" w:type="dxa"/>
          </w:tcPr>
          <w:p w14:paraId="35109978" w14:textId="77777777" w:rsidR="001926AD" w:rsidRDefault="00870C01">
            <w:pPr>
              <w:pStyle w:val="TableParagraph"/>
              <w:spacing w:before="24" w:line="252" w:lineRule="exact"/>
              <w:ind w:left="104" w:right="118"/>
              <w:jc w:val="center"/>
            </w:pPr>
            <w:r>
              <w:rPr>
                <w:spacing w:val="-2"/>
              </w:rPr>
              <w:t>n-</w:t>
            </w:r>
            <w:r>
              <w:rPr>
                <w:spacing w:val="-10"/>
              </w:rPr>
              <w:t>2</w:t>
            </w:r>
          </w:p>
        </w:tc>
        <w:tc>
          <w:tcPr>
            <w:tcW w:w="974" w:type="dxa"/>
          </w:tcPr>
          <w:p w14:paraId="58DC4EDC" w14:textId="77777777" w:rsidR="001926AD" w:rsidRDefault="001926AD">
            <w:pPr>
              <w:pStyle w:val="TableParagraph"/>
            </w:pPr>
          </w:p>
        </w:tc>
        <w:tc>
          <w:tcPr>
            <w:tcW w:w="1564" w:type="dxa"/>
            <w:tcBorders>
              <w:top w:val="single" w:sz="4" w:space="0" w:color="000000"/>
              <w:bottom w:val="single" w:sz="4" w:space="0" w:color="000000"/>
              <w:right w:val="single" w:sz="4" w:space="0" w:color="000000"/>
            </w:tcBorders>
          </w:tcPr>
          <w:p w14:paraId="16CA2597" w14:textId="77777777" w:rsidR="001926AD" w:rsidRDefault="001926AD">
            <w:pPr>
              <w:pStyle w:val="TableParagraph"/>
            </w:pPr>
          </w:p>
        </w:tc>
        <w:tc>
          <w:tcPr>
            <w:tcW w:w="1663" w:type="dxa"/>
            <w:tcBorders>
              <w:top w:val="single" w:sz="4" w:space="0" w:color="000000"/>
              <w:left w:val="single" w:sz="4" w:space="0" w:color="000000"/>
              <w:bottom w:val="single" w:sz="4" w:space="0" w:color="000000"/>
              <w:right w:val="single" w:sz="4" w:space="0" w:color="000000"/>
            </w:tcBorders>
          </w:tcPr>
          <w:p w14:paraId="6410D943" w14:textId="77777777" w:rsidR="001926AD" w:rsidRDefault="001926AD">
            <w:pPr>
              <w:pStyle w:val="TableParagraph"/>
            </w:pPr>
          </w:p>
        </w:tc>
        <w:tc>
          <w:tcPr>
            <w:tcW w:w="1646" w:type="dxa"/>
            <w:tcBorders>
              <w:top w:val="single" w:sz="4" w:space="0" w:color="000000"/>
              <w:left w:val="single" w:sz="4" w:space="0" w:color="000000"/>
              <w:bottom w:val="single" w:sz="4" w:space="0" w:color="000000"/>
              <w:right w:val="single" w:sz="4" w:space="0" w:color="000000"/>
            </w:tcBorders>
          </w:tcPr>
          <w:p w14:paraId="756BBD26" w14:textId="77777777" w:rsidR="001926AD" w:rsidRDefault="001926AD">
            <w:pPr>
              <w:pStyle w:val="TableParagraph"/>
            </w:pPr>
          </w:p>
        </w:tc>
        <w:tc>
          <w:tcPr>
            <w:tcW w:w="1612" w:type="dxa"/>
            <w:tcBorders>
              <w:top w:val="single" w:sz="4" w:space="0" w:color="000000"/>
              <w:left w:val="single" w:sz="4" w:space="0" w:color="000000"/>
              <w:bottom w:val="single" w:sz="4" w:space="0" w:color="000000"/>
              <w:right w:val="single" w:sz="4" w:space="0" w:color="000000"/>
            </w:tcBorders>
          </w:tcPr>
          <w:p w14:paraId="41444487" w14:textId="77777777" w:rsidR="001926AD" w:rsidRDefault="001926AD">
            <w:pPr>
              <w:pStyle w:val="TableParagraph"/>
            </w:pPr>
          </w:p>
        </w:tc>
        <w:tc>
          <w:tcPr>
            <w:tcW w:w="2119" w:type="dxa"/>
            <w:tcBorders>
              <w:top w:val="single" w:sz="4" w:space="0" w:color="000000"/>
              <w:left w:val="single" w:sz="4" w:space="0" w:color="000000"/>
              <w:bottom w:val="single" w:sz="4" w:space="0" w:color="000000"/>
              <w:right w:val="single" w:sz="4" w:space="0" w:color="000000"/>
            </w:tcBorders>
          </w:tcPr>
          <w:p w14:paraId="7305D445" w14:textId="77777777" w:rsidR="001926AD" w:rsidRDefault="001926AD">
            <w:pPr>
              <w:pStyle w:val="TableParagraph"/>
            </w:pPr>
          </w:p>
        </w:tc>
        <w:tc>
          <w:tcPr>
            <w:tcW w:w="1432" w:type="dxa"/>
            <w:tcBorders>
              <w:top w:val="single" w:sz="4" w:space="0" w:color="000000"/>
              <w:left w:val="single" w:sz="4" w:space="0" w:color="000000"/>
              <w:bottom w:val="single" w:sz="4" w:space="0" w:color="000000"/>
            </w:tcBorders>
          </w:tcPr>
          <w:p w14:paraId="41AD441E" w14:textId="77777777" w:rsidR="001926AD" w:rsidRDefault="001926AD">
            <w:pPr>
              <w:pStyle w:val="TableParagraph"/>
            </w:pPr>
          </w:p>
        </w:tc>
      </w:tr>
      <w:tr w:rsidR="001926AD" w14:paraId="55156330" w14:textId="77777777">
        <w:trPr>
          <w:trHeight w:val="294"/>
        </w:trPr>
        <w:tc>
          <w:tcPr>
            <w:tcW w:w="562" w:type="dxa"/>
          </w:tcPr>
          <w:p w14:paraId="39D61694" w14:textId="77777777" w:rsidR="001926AD" w:rsidRDefault="00870C01">
            <w:pPr>
              <w:pStyle w:val="TableParagraph"/>
              <w:spacing w:before="22" w:line="252" w:lineRule="exact"/>
              <w:ind w:left="104" w:right="118"/>
              <w:jc w:val="center"/>
            </w:pPr>
            <w:r>
              <w:rPr>
                <w:spacing w:val="-2"/>
              </w:rPr>
              <w:t>n-</w:t>
            </w:r>
            <w:r>
              <w:rPr>
                <w:spacing w:val="-10"/>
              </w:rPr>
              <w:t>1</w:t>
            </w:r>
          </w:p>
        </w:tc>
        <w:tc>
          <w:tcPr>
            <w:tcW w:w="974" w:type="dxa"/>
          </w:tcPr>
          <w:p w14:paraId="652CF113" w14:textId="77777777" w:rsidR="001926AD" w:rsidRDefault="001926AD">
            <w:pPr>
              <w:pStyle w:val="TableParagraph"/>
            </w:pPr>
          </w:p>
        </w:tc>
        <w:tc>
          <w:tcPr>
            <w:tcW w:w="1564" w:type="dxa"/>
            <w:tcBorders>
              <w:top w:val="single" w:sz="4" w:space="0" w:color="000000"/>
              <w:bottom w:val="single" w:sz="4" w:space="0" w:color="000000"/>
              <w:right w:val="single" w:sz="4" w:space="0" w:color="000000"/>
            </w:tcBorders>
          </w:tcPr>
          <w:p w14:paraId="0829406B" w14:textId="77777777" w:rsidR="001926AD" w:rsidRDefault="001926AD">
            <w:pPr>
              <w:pStyle w:val="TableParagraph"/>
            </w:pPr>
          </w:p>
        </w:tc>
        <w:tc>
          <w:tcPr>
            <w:tcW w:w="1663" w:type="dxa"/>
            <w:tcBorders>
              <w:top w:val="single" w:sz="4" w:space="0" w:color="000000"/>
              <w:left w:val="single" w:sz="4" w:space="0" w:color="000000"/>
              <w:bottom w:val="single" w:sz="4" w:space="0" w:color="000000"/>
              <w:right w:val="single" w:sz="4" w:space="0" w:color="000000"/>
            </w:tcBorders>
          </w:tcPr>
          <w:p w14:paraId="31990C88" w14:textId="77777777" w:rsidR="001926AD" w:rsidRDefault="001926AD">
            <w:pPr>
              <w:pStyle w:val="TableParagraph"/>
            </w:pPr>
          </w:p>
        </w:tc>
        <w:tc>
          <w:tcPr>
            <w:tcW w:w="1646" w:type="dxa"/>
            <w:tcBorders>
              <w:top w:val="single" w:sz="4" w:space="0" w:color="000000"/>
              <w:left w:val="single" w:sz="4" w:space="0" w:color="000000"/>
              <w:bottom w:val="single" w:sz="4" w:space="0" w:color="000000"/>
              <w:right w:val="single" w:sz="4" w:space="0" w:color="000000"/>
            </w:tcBorders>
          </w:tcPr>
          <w:p w14:paraId="57829812" w14:textId="77777777" w:rsidR="001926AD" w:rsidRDefault="001926AD">
            <w:pPr>
              <w:pStyle w:val="TableParagraph"/>
            </w:pPr>
          </w:p>
        </w:tc>
        <w:tc>
          <w:tcPr>
            <w:tcW w:w="1612" w:type="dxa"/>
            <w:tcBorders>
              <w:top w:val="single" w:sz="4" w:space="0" w:color="000000"/>
              <w:left w:val="single" w:sz="4" w:space="0" w:color="000000"/>
              <w:bottom w:val="single" w:sz="4" w:space="0" w:color="000000"/>
              <w:right w:val="single" w:sz="4" w:space="0" w:color="000000"/>
            </w:tcBorders>
          </w:tcPr>
          <w:p w14:paraId="4810BC23" w14:textId="77777777" w:rsidR="001926AD" w:rsidRDefault="001926AD">
            <w:pPr>
              <w:pStyle w:val="TableParagraph"/>
            </w:pPr>
          </w:p>
        </w:tc>
        <w:tc>
          <w:tcPr>
            <w:tcW w:w="2119" w:type="dxa"/>
            <w:tcBorders>
              <w:top w:val="single" w:sz="4" w:space="0" w:color="000000"/>
              <w:left w:val="single" w:sz="4" w:space="0" w:color="000000"/>
              <w:bottom w:val="single" w:sz="4" w:space="0" w:color="000000"/>
              <w:right w:val="single" w:sz="4" w:space="0" w:color="000000"/>
            </w:tcBorders>
          </w:tcPr>
          <w:p w14:paraId="450E5D23" w14:textId="77777777" w:rsidR="001926AD" w:rsidRDefault="001926AD">
            <w:pPr>
              <w:pStyle w:val="TableParagraph"/>
            </w:pPr>
          </w:p>
        </w:tc>
        <w:tc>
          <w:tcPr>
            <w:tcW w:w="1432" w:type="dxa"/>
            <w:tcBorders>
              <w:top w:val="single" w:sz="4" w:space="0" w:color="000000"/>
              <w:left w:val="single" w:sz="4" w:space="0" w:color="000000"/>
              <w:bottom w:val="single" w:sz="4" w:space="0" w:color="000000"/>
            </w:tcBorders>
          </w:tcPr>
          <w:p w14:paraId="5317DA0F" w14:textId="77777777" w:rsidR="001926AD" w:rsidRDefault="001926AD">
            <w:pPr>
              <w:pStyle w:val="TableParagraph"/>
            </w:pPr>
          </w:p>
        </w:tc>
      </w:tr>
      <w:tr w:rsidR="001926AD" w14:paraId="3AC9D39D" w14:textId="77777777">
        <w:trPr>
          <w:trHeight w:val="294"/>
        </w:trPr>
        <w:tc>
          <w:tcPr>
            <w:tcW w:w="562" w:type="dxa"/>
          </w:tcPr>
          <w:p w14:paraId="308B1E4D" w14:textId="77777777" w:rsidR="001926AD" w:rsidRDefault="00870C01">
            <w:pPr>
              <w:pStyle w:val="TableParagraph"/>
              <w:spacing w:before="24" w:line="250" w:lineRule="exact"/>
              <w:ind w:right="11"/>
              <w:jc w:val="center"/>
            </w:pPr>
            <w:r>
              <w:t>n</w:t>
            </w:r>
          </w:p>
        </w:tc>
        <w:tc>
          <w:tcPr>
            <w:tcW w:w="974" w:type="dxa"/>
          </w:tcPr>
          <w:p w14:paraId="64163F18" w14:textId="77777777" w:rsidR="001926AD" w:rsidRDefault="001926AD">
            <w:pPr>
              <w:pStyle w:val="TableParagraph"/>
            </w:pPr>
          </w:p>
        </w:tc>
        <w:tc>
          <w:tcPr>
            <w:tcW w:w="1564" w:type="dxa"/>
            <w:tcBorders>
              <w:top w:val="single" w:sz="4" w:space="0" w:color="000000"/>
              <w:right w:val="single" w:sz="4" w:space="0" w:color="000000"/>
            </w:tcBorders>
          </w:tcPr>
          <w:p w14:paraId="447F74BA" w14:textId="77777777" w:rsidR="001926AD" w:rsidRDefault="001926AD">
            <w:pPr>
              <w:pStyle w:val="TableParagraph"/>
            </w:pPr>
          </w:p>
        </w:tc>
        <w:tc>
          <w:tcPr>
            <w:tcW w:w="1663" w:type="dxa"/>
            <w:tcBorders>
              <w:top w:val="single" w:sz="4" w:space="0" w:color="000000"/>
              <w:left w:val="single" w:sz="4" w:space="0" w:color="000000"/>
              <w:right w:val="single" w:sz="4" w:space="0" w:color="000000"/>
            </w:tcBorders>
            <w:shd w:val="clear" w:color="auto" w:fill="949494"/>
          </w:tcPr>
          <w:p w14:paraId="68ADEAD2" w14:textId="77777777" w:rsidR="001926AD" w:rsidRDefault="001926AD">
            <w:pPr>
              <w:pStyle w:val="TableParagraph"/>
            </w:pPr>
          </w:p>
        </w:tc>
        <w:tc>
          <w:tcPr>
            <w:tcW w:w="1646" w:type="dxa"/>
            <w:tcBorders>
              <w:top w:val="single" w:sz="4" w:space="0" w:color="000000"/>
              <w:left w:val="single" w:sz="4" w:space="0" w:color="000000"/>
              <w:right w:val="single" w:sz="4" w:space="0" w:color="000000"/>
            </w:tcBorders>
          </w:tcPr>
          <w:p w14:paraId="73165FAA" w14:textId="77777777" w:rsidR="001926AD" w:rsidRDefault="001926AD">
            <w:pPr>
              <w:pStyle w:val="TableParagraph"/>
            </w:pPr>
          </w:p>
        </w:tc>
        <w:tc>
          <w:tcPr>
            <w:tcW w:w="1612" w:type="dxa"/>
            <w:tcBorders>
              <w:top w:val="single" w:sz="4" w:space="0" w:color="000000"/>
              <w:left w:val="single" w:sz="4" w:space="0" w:color="000000"/>
              <w:right w:val="single" w:sz="4" w:space="0" w:color="000000"/>
            </w:tcBorders>
          </w:tcPr>
          <w:p w14:paraId="3C60F3BF" w14:textId="77777777" w:rsidR="001926AD" w:rsidRDefault="001926AD">
            <w:pPr>
              <w:pStyle w:val="TableParagraph"/>
            </w:pPr>
          </w:p>
        </w:tc>
        <w:tc>
          <w:tcPr>
            <w:tcW w:w="2119" w:type="dxa"/>
            <w:tcBorders>
              <w:top w:val="single" w:sz="4" w:space="0" w:color="000000"/>
              <w:left w:val="single" w:sz="4" w:space="0" w:color="000000"/>
              <w:right w:val="single" w:sz="4" w:space="0" w:color="000000"/>
            </w:tcBorders>
          </w:tcPr>
          <w:p w14:paraId="6E73AAF2" w14:textId="77777777" w:rsidR="001926AD" w:rsidRDefault="001926AD">
            <w:pPr>
              <w:pStyle w:val="TableParagraph"/>
            </w:pPr>
          </w:p>
        </w:tc>
        <w:tc>
          <w:tcPr>
            <w:tcW w:w="1432" w:type="dxa"/>
            <w:tcBorders>
              <w:top w:val="single" w:sz="4" w:space="0" w:color="000000"/>
              <w:left w:val="single" w:sz="4" w:space="0" w:color="000000"/>
            </w:tcBorders>
          </w:tcPr>
          <w:p w14:paraId="6671E778" w14:textId="77777777" w:rsidR="001926AD" w:rsidRDefault="001926AD">
            <w:pPr>
              <w:pStyle w:val="TableParagraph"/>
            </w:pPr>
          </w:p>
        </w:tc>
      </w:tr>
      <w:tr w:rsidR="001926AD" w14:paraId="24CE58C1" w14:textId="77777777">
        <w:trPr>
          <w:trHeight w:val="294"/>
        </w:trPr>
        <w:tc>
          <w:tcPr>
            <w:tcW w:w="1536" w:type="dxa"/>
            <w:gridSpan w:val="2"/>
            <w:tcBorders>
              <w:right w:val="single" w:sz="4" w:space="0" w:color="000000"/>
            </w:tcBorders>
          </w:tcPr>
          <w:p w14:paraId="6BC812E3" w14:textId="77777777" w:rsidR="001926AD" w:rsidRDefault="00870C01">
            <w:pPr>
              <w:pStyle w:val="TableParagraph"/>
              <w:spacing w:before="20"/>
              <w:ind w:left="472"/>
            </w:pPr>
            <w:r>
              <w:rPr>
                <w:spacing w:val="-2"/>
              </w:rPr>
              <w:t>Skupaj</w:t>
            </w:r>
          </w:p>
        </w:tc>
        <w:tc>
          <w:tcPr>
            <w:tcW w:w="1564" w:type="dxa"/>
            <w:tcBorders>
              <w:left w:val="single" w:sz="4" w:space="0" w:color="000000"/>
              <w:right w:val="single" w:sz="4" w:space="0" w:color="000000"/>
            </w:tcBorders>
          </w:tcPr>
          <w:p w14:paraId="75897B08" w14:textId="77777777" w:rsidR="001926AD" w:rsidRDefault="001926AD">
            <w:pPr>
              <w:pStyle w:val="TableParagraph"/>
            </w:pPr>
          </w:p>
        </w:tc>
        <w:tc>
          <w:tcPr>
            <w:tcW w:w="1663" w:type="dxa"/>
            <w:tcBorders>
              <w:left w:val="single" w:sz="4" w:space="0" w:color="000000"/>
              <w:right w:val="single" w:sz="4" w:space="0" w:color="000000"/>
            </w:tcBorders>
          </w:tcPr>
          <w:p w14:paraId="3641E9C1" w14:textId="77777777" w:rsidR="001926AD" w:rsidRDefault="001926AD">
            <w:pPr>
              <w:pStyle w:val="TableParagraph"/>
            </w:pPr>
          </w:p>
        </w:tc>
        <w:tc>
          <w:tcPr>
            <w:tcW w:w="1646" w:type="dxa"/>
            <w:tcBorders>
              <w:left w:val="single" w:sz="4" w:space="0" w:color="000000"/>
              <w:right w:val="single" w:sz="4" w:space="0" w:color="000000"/>
            </w:tcBorders>
          </w:tcPr>
          <w:p w14:paraId="19B150BB" w14:textId="77777777" w:rsidR="001926AD" w:rsidRDefault="001926AD">
            <w:pPr>
              <w:pStyle w:val="TableParagraph"/>
            </w:pPr>
          </w:p>
        </w:tc>
        <w:tc>
          <w:tcPr>
            <w:tcW w:w="1612" w:type="dxa"/>
            <w:tcBorders>
              <w:left w:val="single" w:sz="4" w:space="0" w:color="000000"/>
              <w:right w:val="single" w:sz="4" w:space="0" w:color="000000"/>
            </w:tcBorders>
          </w:tcPr>
          <w:p w14:paraId="4272D194" w14:textId="77777777" w:rsidR="001926AD" w:rsidRDefault="001926AD">
            <w:pPr>
              <w:pStyle w:val="TableParagraph"/>
            </w:pPr>
          </w:p>
        </w:tc>
        <w:tc>
          <w:tcPr>
            <w:tcW w:w="2119" w:type="dxa"/>
            <w:tcBorders>
              <w:left w:val="single" w:sz="4" w:space="0" w:color="000000"/>
              <w:right w:val="single" w:sz="4" w:space="0" w:color="000000"/>
            </w:tcBorders>
          </w:tcPr>
          <w:p w14:paraId="49DEE4B8" w14:textId="77777777" w:rsidR="001926AD" w:rsidRDefault="001926AD">
            <w:pPr>
              <w:pStyle w:val="TableParagraph"/>
            </w:pPr>
          </w:p>
        </w:tc>
        <w:tc>
          <w:tcPr>
            <w:tcW w:w="1432" w:type="dxa"/>
            <w:tcBorders>
              <w:left w:val="single" w:sz="4" w:space="0" w:color="000000"/>
              <w:right w:val="single" w:sz="4" w:space="0" w:color="000000"/>
            </w:tcBorders>
          </w:tcPr>
          <w:p w14:paraId="06F94B67" w14:textId="77777777" w:rsidR="001926AD" w:rsidRDefault="001926AD">
            <w:pPr>
              <w:pStyle w:val="TableParagraph"/>
            </w:pPr>
          </w:p>
        </w:tc>
      </w:tr>
    </w:tbl>
    <w:p w14:paraId="1B2FAFA5" w14:textId="77777777" w:rsidR="001926AD" w:rsidRDefault="001926AD">
      <w:pPr>
        <w:pStyle w:val="Telobesedila"/>
        <w:rPr>
          <w:sz w:val="20"/>
        </w:rPr>
      </w:pPr>
    </w:p>
    <w:p w14:paraId="0F720404" w14:textId="77777777" w:rsidR="001926AD" w:rsidRDefault="001926AD">
      <w:pPr>
        <w:pStyle w:val="Telobesedila"/>
        <w:spacing w:before="4"/>
        <w:rPr>
          <w:sz w:val="19"/>
        </w:rPr>
      </w:pPr>
    </w:p>
    <w:p w14:paraId="1C7A141D" w14:textId="77777777" w:rsidR="00D60A7D" w:rsidRDefault="00D60A7D">
      <w:pPr>
        <w:rPr>
          <w:b/>
          <w:bCs/>
        </w:rPr>
      </w:pPr>
      <w:r>
        <w:br w:type="page"/>
      </w:r>
    </w:p>
    <w:p w14:paraId="2410D456" w14:textId="7AAEBC48" w:rsidR="001926AD" w:rsidRDefault="00870C01">
      <w:pPr>
        <w:pStyle w:val="Naslov2"/>
        <w:spacing w:before="1" w:line="251" w:lineRule="exact"/>
        <w:ind w:left="135"/>
        <w:jc w:val="left"/>
      </w:pPr>
      <w:r>
        <w:lastRenderedPageBreak/>
        <w:t>PREGLEDNICA</w:t>
      </w:r>
      <w:r>
        <w:rPr>
          <w:spacing w:val="-8"/>
        </w:rPr>
        <w:t xml:space="preserve"> </w:t>
      </w:r>
      <w:r>
        <w:t>C</w:t>
      </w:r>
      <w:r>
        <w:rPr>
          <w:spacing w:val="-4"/>
        </w:rPr>
        <w:t xml:space="preserve"> </w:t>
      </w:r>
      <w:r>
        <w:t>–</w:t>
      </w:r>
      <w:r>
        <w:rPr>
          <w:spacing w:val="-3"/>
        </w:rPr>
        <w:t xml:space="preserve"> </w:t>
      </w:r>
      <w:r>
        <w:t>koriščenje</w:t>
      </w:r>
      <w:r>
        <w:rPr>
          <w:spacing w:val="-3"/>
        </w:rPr>
        <w:t xml:space="preserve"> </w:t>
      </w:r>
      <w:r>
        <w:t>olajšave</w:t>
      </w:r>
      <w:r>
        <w:rPr>
          <w:spacing w:val="-3"/>
        </w:rPr>
        <w:t xml:space="preserve"> </w:t>
      </w:r>
      <w:r>
        <w:t>za</w:t>
      </w:r>
      <w:r>
        <w:rPr>
          <w:spacing w:val="-3"/>
        </w:rPr>
        <w:t xml:space="preserve"> </w:t>
      </w:r>
      <w:r>
        <w:t>donacije</w:t>
      </w:r>
      <w:r>
        <w:rPr>
          <w:spacing w:val="-4"/>
        </w:rPr>
        <w:t xml:space="preserve"> </w:t>
      </w:r>
      <w:r>
        <w:t>za</w:t>
      </w:r>
      <w:r>
        <w:rPr>
          <w:spacing w:val="-3"/>
        </w:rPr>
        <w:t xml:space="preserve"> </w:t>
      </w:r>
      <w:r>
        <w:t>izplačila</w:t>
      </w:r>
      <w:r>
        <w:rPr>
          <w:spacing w:val="-3"/>
        </w:rPr>
        <w:t xml:space="preserve"> </w:t>
      </w:r>
      <w:r>
        <w:t>po</w:t>
      </w:r>
      <w:r>
        <w:rPr>
          <w:spacing w:val="-6"/>
        </w:rPr>
        <w:t xml:space="preserve"> </w:t>
      </w:r>
      <w:r>
        <w:t>62.a</w:t>
      </w:r>
      <w:r>
        <w:rPr>
          <w:spacing w:val="-3"/>
        </w:rPr>
        <w:t xml:space="preserve"> </w:t>
      </w:r>
      <w:r>
        <w:t>členu</w:t>
      </w:r>
      <w:r>
        <w:rPr>
          <w:spacing w:val="-3"/>
        </w:rPr>
        <w:t xml:space="preserve"> </w:t>
      </w:r>
      <w:r>
        <w:rPr>
          <w:spacing w:val="-2"/>
        </w:rPr>
        <w:t>ZIUZEOP</w:t>
      </w:r>
      <w:r w:rsidR="00B85061">
        <w:rPr>
          <w:spacing w:val="-2"/>
        </w:rPr>
        <w:t xml:space="preserve"> in po 53. členu ZOPNN-F</w:t>
      </w:r>
    </w:p>
    <w:p w14:paraId="34AEBAA3" w14:textId="77777777" w:rsidR="001926AD" w:rsidRDefault="00870C01">
      <w:pPr>
        <w:pStyle w:val="Telobesedila"/>
        <w:spacing w:line="251" w:lineRule="exact"/>
        <w:ind w:left="9631"/>
      </w:pPr>
      <w:r>
        <w:t>Zneski</w:t>
      </w:r>
      <w:r>
        <w:rPr>
          <w:spacing w:val="-1"/>
        </w:rPr>
        <w:t xml:space="preserve"> </w:t>
      </w:r>
      <w:r>
        <w:t>v</w:t>
      </w:r>
      <w:r>
        <w:rPr>
          <w:spacing w:val="-6"/>
        </w:rPr>
        <w:t xml:space="preserve"> </w:t>
      </w:r>
      <w:r>
        <w:t>eurih</w:t>
      </w:r>
      <w:r>
        <w:rPr>
          <w:spacing w:val="-6"/>
        </w:rPr>
        <w:t xml:space="preserve"> </w:t>
      </w:r>
      <w:r>
        <w:t>s</w:t>
      </w:r>
      <w:r>
        <w:rPr>
          <w:spacing w:val="-3"/>
        </w:rPr>
        <w:t xml:space="preserve"> </w:t>
      </w:r>
      <w:r>
        <w:rPr>
          <w:spacing w:val="-2"/>
        </w:rPr>
        <w:t>centi</w:t>
      </w:r>
    </w:p>
    <w:p w14:paraId="239A14C4" w14:textId="77777777" w:rsidR="001926AD" w:rsidRDefault="001926AD">
      <w:pPr>
        <w:pStyle w:val="Telobesedila"/>
        <w:spacing w:before="1"/>
        <w:rPr>
          <w:sz w:val="3"/>
        </w:rPr>
      </w:pPr>
    </w:p>
    <w:tbl>
      <w:tblPr>
        <w:tblStyle w:val="TableNormal"/>
        <w:tblW w:w="0" w:type="auto"/>
        <w:tblInd w:w="1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62"/>
        <w:gridCol w:w="974"/>
        <w:gridCol w:w="1564"/>
        <w:gridCol w:w="1663"/>
        <w:gridCol w:w="1646"/>
        <w:gridCol w:w="1612"/>
        <w:gridCol w:w="2119"/>
        <w:gridCol w:w="1432"/>
      </w:tblGrid>
      <w:tr w:rsidR="001926AD" w14:paraId="75422DC0" w14:textId="77777777">
        <w:trPr>
          <w:trHeight w:val="1283"/>
        </w:trPr>
        <w:tc>
          <w:tcPr>
            <w:tcW w:w="1536" w:type="dxa"/>
            <w:gridSpan w:val="2"/>
            <w:tcBorders>
              <w:bottom w:val="single" w:sz="4" w:space="0" w:color="000000"/>
              <w:right w:val="single" w:sz="4" w:space="0" w:color="000000"/>
            </w:tcBorders>
            <w:shd w:val="clear" w:color="auto" w:fill="E6E6E6"/>
          </w:tcPr>
          <w:p w14:paraId="691B7792" w14:textId="77777777" w:rsidR="001926AD" w:rsidRDefault="001926AD">
            <w:pPr>
              <w:pStyle w:val="TableParagraph"/>
              <w:rPr>
                <w:sz w:val="24"/>
              </w:rPr>
            </w:pPr>
          </w:p>
          <w:p w14:paraId="5DC70A1B" w14:textId="77777777" w:rsidR="001926AD" w:rsidRDefault="001926AD">
            <w:pPr>
              <w:pStyle w:val="TableParagraph"/>
              <w:rPr>
                <w:sz w:val="24"/>
              </w:rPr>
            </w:pPr>
          </w:p>
          <w:p w14:paraId="37DBA77E" w14:textId="77777777" w:rsidR="001926AD" w:rsidRDefault="001926AD">
            <w:pPr>
              <w:pStyle w:val="TableParagraph"/>
              <w:rPr>
                <w:sz w:val="24"/>
              </w:rPr>
            </w:pPr>
          </w:p>
          <w:p w14:paraId="00B56604" w14:textId="77777777" w:rsidR="001926AD" w:rsidRDefault="00870C01">
            <w:pPr>
              <w:pStyle w:val="TableParagraph"/>
              <w:spacing w:before="185" w:line="250" w:lineRule="exact"/>
              <w:ind w:left="55"/>
            </w:pPr>
            <w:r>
              <w:t>Davčno</w:t>
            </w:r>
            <w:r>
              <w:rPr>
                <w:spacing w:val="-4"/>
              </w:rPr>
              <w:t xml:space="preserve"> </w:t>
            </w:r>
            <w:r>
              <w:rPr>
                <w:spacing w:val="-2"/>
              </w:rPr>
              <w:t>obdobje</w:t>
            </w:r>
          </w:p>
        </w:tc>
        <w:tc>
          <w:tcPr>
            <w:tcW w:w="1564" w:type="dxa"/>
            <w:tcBorders>
              <w:left w:val="single" w:sz="4" w:space="0" w:color="000000"/>
              <w:right w:val="single" w:sz="4" w:space="0" w:color="000000"/>
            </w:tcBorders>
            <w:shd w:val="clear" w:color="auto" w:fill="E6E6E6"/>
          </w:tcPr>
          <w:p w14:paraId="4A1767BE" w14:textId="77777777" w:rsidR="001926AD" w:rsidRDefault="00870C01">
            <w:pPr>
              <w:pStyle w:val="TableParagraph"/>
              <w:spacing w:before="8"/>
              <w:ind w:left="165" w:right="116"/>
              <w:jc w:val="center"/>
            </w:pPr>
            <w:r>
              <w:t>Znesek</w:t>
            </w:r>
            <w:r>
              <w:rPr>
                <w:spacing w:val="-14"/>
              </w:rPr>
              <w:t xml:space="preserve"> </w:t>
            </w:r>
            <w:r>
              <w:t xml:space="preserve">možne olajšave za donacije v </w:t>
            </w:r>
            <w:r>
              <w:rPr>
                <w:spacing w:val="-2"/>
              </w:rPr>
              <w:t>davčnem</w:t>
            </w:r>
          </w:p>
          <w:p w14:paraId="7EF3B804" w14:textId="77777777" w:rsidR="001926AD" w:rsidRDefault="00870C01">
            <w:pPr>
              <w:pStyle w:val="TableParagraph"/>
              <w:spacing w:before="3" w:line="240" w:lineRule="exact"/>
              <w:ind w:left="165" w:right="116"/>
              <w:jc w:val="center"/>
            </w:pPr>
            <w:r>
              <w:rPr>
                <w:spacing w:val="-2"/>
              </w:rPr>
              <w:t>obdobju</w:t>
            </w:r>
            <w:r>
              <w:rPr>
                <w:spacing w:val="-7"/>
              </w:rPr>
              <w:t xml:space="preserve"> </w:t>
            </w:r>
            <w:r>
              <w:rPr>
                <w:spacing w:val="-10"/>
              </w:rPr>
              <w:t>n</w:t>
            </w:r>
          </w:p>
        </w:tc>
        <w:tc>
          <w:tcPr>
            <w:tcW w:w="1663" w:type="dxa"/>
            <w:tcBorders>
              <w:left w:val="single" w:sz="4" w:space="0" w:color="000000"/>
              <w:bottom w:val="single" w:sz="4" w:space="0" w:color="000000"/>
              <w:right w:val="single" w:sz="4" w:space="0" w:color="000000"/>
            </w:tcBorders>
            <w:shd w:val="clear" w:color="auto" w:fill="E6E6E6"/>
          </w:tcPr>
          <w:p w14:paraId="66E76E82" w14:textId="77777777" w:rsidR="001926AD" w:rsidRDefault="001926AD">
            <w:pPr>
              <w:pStyle w:val="TableParagraph"/>
              <w:spacing w:before="6"/>
            </w:pPr>
          </w:p>
          <w:p w14:paraId="57875135" w14:textId="77777777" w:rsidR="001926AD" w:rsidRDefault="00870C01">
            <w:pPr>
              <w:pStyle w:val="TableParagraph"/>
              <w:spacing w:before="1" w:line="242" w:lineRule="auto"/>
              <w:ind w:left="119" w:firstLine="204"/>
            </w:pPr>
            <w:r>
              <w:rPr>
                <w:spacing w:val="-2"/>
              </w:rPr>
              <w:t xml:space="preserve">Sprememba </w:t>
            </w:r>
            <w:r>
              <w:t>višine olajšave zaradi</w:t>
            </w:r>
            <w:r>
              <w:rPr>
                <w:spacing w:val="-3"/>
              </w:rPr>
              <w:t xml:space="preserve"> </w:t>
            </w:r>
            <w:r>
              <w:t>odločbe</w:t>
            </w:r>
            <w:r>
              <w:rPr>
                <w:spacing w:val="-3"/>
              </w:rPr>
              <w:t xml:space="preserve"> </w:t>
            </w:r>
            <w:r>
              <w:rPr>
                <w:spacing w:val="-10"/>
              </w:rPr>
              <w:t>v</w:t>
            </w:r>
          </w:p>
          <w:p w14:paraId="7D43523D" w14:textId="77777777" w:rsidR="001926AD" w:rsidRDefault="00870C01">
            <w:pPr>
              <w:pStyle w:val="TableParagraph"/>
              <w:spacing w:line="237" w:lineRule="exact"/>
              <w:ind w:left="68"/>
            </w:pPr>
            <w:r>
              <w:rPr>
                <w:spacing w:val="-2"/>
              </w:rPr>
              <w:t>postopku</w:t>
            </w:r>
            <w:r>
              <w:rPr>
                <w:spacing w:val="-3"/>
              </w:rPr>
              <w:t xml:space="preserve"> </w:t>
            </w:r>
            <w:r>
              <w:rPr>
                <w:spacing w:val="-2"/>
              </w:rPr>
              <w:t>nadzora</w:t>
            </w:r>
          </w:p>
        </w:tc>
        <w:tc>
          <w:tcPr>
            <w:tcW w:w="1646" w:type="dxa"/>
            <w:tcBorders>
              <w:left w:val="single" w:sz="4" w:space="0" w:color="000000"/>
              <w:bottom w:val="single" w:sz="4" w:space="0" w:color="000000"/>
              <w:right w:val="single" w:sz="4" w:space="0" w:color="000000"/>
            </w:tcBorders>
            <w:shd w:val="clear" w:color="auto" w:fill="E6E6E6"/>
          </w:tcPr>
          <w:p w14:paraId="1AB6F542" w14:textId="77777777" w:rsidR="001926AD" w:rsidRDefault="00870C01">
            <w:pPr>
              <w:pStyle w:val="TableParagraph"/>
              <w:spacing w:before="8"/>
              <w:ind w:left="198" w:hanging="48"/>
            </w:pPr>
            <w:r>
              <w:t>Prenos</w:t>
            </w:r>
            <w:r>
              <w:rPr>
                <w:spacing w:val="-14"/>
              </w:rPr>
              <w:t xml:space="preserve"> </w:t>
            </w:r>
            <w:r>
              <w:t>olajšave zaradi</w:t>
            </w:r>
            <w:r>
              <w:rPr>
                <w:spacing w:val="16"/>
              </w:rPr>
              <w:t xml:space="preserve"> </w:t>
            </w:r>
            <w:r>
              <w:t xml:space="preserve">prenosa </w:t>
            </w:r>
            <w:r>
              <w:rPr>
                <w:spacing w:val="-2"/>
              </w:rPr>
              <w:t xml:space="preserve">premoženja, </w:t>
            </w:r>
            <w:r>
              <w:t>združitve ali</w:t>
            </w:r>
          </w:p>
          <w:p w14:paraId="77EBABA1" w14:textId="77777777" w:rsidR="001926AD" w:rsidRDefault="00870C01">
            <w:pPr>
              <w:pStyle w:val="TableParagraph"/>
              <w:spacing w:before="3" w:line="240" w:lineRule="exact"/>
              <w:ind w:left="539"/>
            </w:pPr>
            <w:r>
              <w:rPr>
                <w:spacing w:val="-2"/>
              </w:rPr>
              <w:t>delitve</w:t>
            </w:r>
          </w:p>
        </w:tc>
        <w:tc>
          <w:tcPr>
            <w:tcW w:w="1612" w:type="dxa"/>
            <w:tcBorders>
              <w:left w:val="single" w:sz="4" w:space="0" w:color="000000"/>
              <w:bottom w:val="single" w:sz="4" w:space="0" w:color="000000"/>
              <w:right w:val="single" w:sz="4" w:space="0" w:color="000000"/>
            </w:tcBorders>
            <w:shd w:val="clear" w:color="auto" w:fill="E6E6E6"/>
          </w:tcPr>
          <w:p w14:paraId="27244AB5" w14:textId="77777777" w:rsidR="001926AD" w:rsidRDefault="001926AD">
            <w:pPr>
              <w:pStyle w:val="TableParagraph"/>
              <w:rPr>
                <w:sz w:val="24"/>
              </w:rPr>
            </w:pPr>
          </w:p>
          <w:p w14:paraId="3652C81D" w14:textId="77777777" w:rsidR="001926AD" w:rsidRDefault="001926AD">
            <w:pPr>
              <w:pStyle w:val="TableParagraph"/>
              <w:rPr>
                <w:sz w:val="24"/>
              </w:rPr>
            </w:pPr>
          </w:p>
          <w:p w14:paraId="20D3C984" w14:textId="77777777" w:rsidR="001926AD" w:rsidRDefault="00870C01">
            <w:pPr>
              <w:pStyle w:val="TableParagraph"/>
              <w:spacing w:before="202"/>
              <w:ind w:left="458" w:right="152" w:hanging="267"/>
            </w:pPr>
            <w:r>
              <w:t>Skupaj</w:t>
            </w:r>
            <w:r>
              <w:rPr>
                <w:spacing w:val="-14"/>
              </w:rPr>
              <w:t xml:space="preserve"> </w:t>
            </w:r>
            <w:r>
              <w:t xml:space="preserve">možna </w:t>
            </w:r>
            <w:r>
              <w:rPr>
                <w:spacing w:val="-2"/>
              </w:rPr>
              <w:t>olajšava</w:t>
            </w:r>
          </w:p>
        </w:tc>
        <w:tc>
          <w:tcPr>
            <w:tcW w:w="2119" w:type="dxa"/>
            <w:tcBorders>
              <w:left w:val="single" w:sz="4" w:space="0" w:color="000000"/>
              <w:bottom w:val="single" w:sz="4" w:space="0" w:color="000000"/>
              <w:right w:val="single" w:sz="4" w:space="0" w:color="000000"/>
            </w:tcBorders>
            <w:shd w:val="clear" w:color="auto" w:fill="E6E6E6"/>
          </w:tcPr>
          <w:p w14:paraId="77E6A3A4" w14:textId="77777777" w:rsidR="001926AD" w:rsidRDefault="001926AD">
            <w:pPr>
              <w:pStyle w:val="TableParagraph"/>
              <w:spacing w:before="6"/>
            </w:pPr>
          </w:p>
          <w:p w14:paraId="6620D0D9" w14:textId="77777777" w:rsidR="001926AD" w:rsidRDefault="00870C01">
            <w:pPr>
              <w:pStyle w:val="TableParagraph"/>
              <w:spacing w:before="1" w:line="242" w:lineRule="auto"/>
              <w:ind w:left="137" w:firstLine="120"/>
            </w:pPr>
            <w:r>
              <w:t>Koriščenje davčne olajšave v davčnem obdobju,</w:t>
            </w:r>
            <w:r>
              <w:rPr>
                <w:spacing w:val="-2"/>
              </w:rPr>
              <w:t xml:space="preserve"> </w:t>
            </w:r>
            <w:r>
              <w:t>za</w:t>
            </w:r>
            <w:r>
              <w:rPr>
                <w:spacing w:val="-2"/>
              </w:rPr>
              <w:t xml:space="preserve"> </w:t>
            </w:r>
            <w:r>
              <w:t>katero</w:t>
            </w:r>
            <w:r>
              <w:rPr>
                <w:spacing w:val="-4"/>
              </w:rPr>
              <w:t xml:space="preserve"> </w:t>
            </w:r>
            <w:r>
              <w:rPr>
                <w:spacing w:val="-5"/>
              </w:rPr>
              <w:t>se</w:t>
            </w:r>
          </w:p>
          <w:p w14:paraId="13F901DB" w14:textId="77777777" w:rsidR="001926AD" w:rsidRDefault="00870C01">
            <w:pPr>
              <w:pStyle w:val="TableParagraph"/>
              <w:spacing w:line="237" w:lineRule="exact"/>
              <w:ind w:left="157"/>
            </w:pPr>
            <w:r>
              <w:t>sestavlja</w:t>
            </w:r>
            <w:r>
              <w:rPr>
                <w:spacing w:val="-8"/>
              </w:rPr>
              <w:t xml:space="preserve"> </w:t>
            </w:r>
            <w:r>
              <w:t>obračun</w:t>
            </w:r>
            <w:r>
              <w:rPr>
                <w:spacing w:val="-7"/>
              </w:rPr>
              <w:t xml:space="preserve"> </w:t>
            </w:r>
            <w:r>
              <w:rPr>
                <w:spacing w:val="-5"/>
              </w:rPr>
              <w:t>(n)</w:t>
            </w:r>
          </w:p>
        </w:tc>
        <w:tc>
          <w:tcPr>
            <w:tcW w:w="1432" w:type="dxa"/>
            <w:tcBorders>
              <w:left w:val="single" w:sz="4" w:space="0" w:color="000000"/>
              <w:bottom w:val="single" w:sz="4" w:space="0" w:color="000000"/>
            </w:tcBorders>
            <w:shd w:val="clear" w:color="auto" w:fill="E6E6E6"/>
          </w:tcPr>
          <w:p w14:paraId="52C8ED0C" w14:textId="77777777" w:rsidR="001926AD" w:rsidRDefault="001926AD">
            <w:pPr>
              <w:pStyle w:val="TableParagraph"/>
              <w:rPr>
                <w:sz w:val="24"/>
              </w:rPr>
            </w:pPr>
          </w:p>
          <w:p w14:paraId="013AD1EF" w14:textId="77777777" w:rsidR="001926AD" w:rsidRDefault="001926AD">
            <w:pPr>
              <w:pStyle w:val="TableParagraph"/>
              <w:spacing w:before="8"/>
              <w:rPr>
                <w:sz w:val="20"/>
              </w:rPr>
            </w:pPr>
          </w:p>
          <w:p w14:paraId="489478DE" w14:textId="77777777" w:rsidR="001926AD" w:rsidRDefault="00870C01">
            <w:pPr>
              <w:pStyle w:val="TableParagraph"/>
              <w:ind w:left="112" w:right="69"/>
              <w:jc w:val="center"/>
            </w:pPr>
            <w:r>
              <w:rPr>
                <w:spacing w:val="-2"/>
              </w:rPr>
              <w:t>Neizkoriščeni</w:t>
            </w:r>
          </w:p>
          <w:p w14:paraId="02EDBB96" w14:textId="77777777" w:rsidR="001926AD" w:rsidRDefault="00870C01">
            <w:pPr>
              <w:pStyle w:val="TableParagraph"/>
              <w:spacing w:before="8" w:line="244" w:lineRule="exact"/>
              <w:ind w:left="112" w:right="63"/>
              <w:jc w:val="center"/>
            </w:pPr>
            <w:r>
              <w:t>del</w:t>
            </w:r>
            <w:r>
              <w:rPr>
                <w:spacing w:val="-14"/>
              </w:rPr>
              <w:t xml:space="preserve"> </w:t>
            </w:r>
            <w:r>
              <w:t xml:space="preserve">davčne </w:t>
            </w:r>
            <w:r>
              <w:rPr>
                <w:spacing w:val="-2"/>
              </w:rPr>
              <w:t>olajšave</w:t>
            </w:r>
          </w:p>
        </w:tc>
      </w:tr>
      <w:tr w:rsidR="001926AD" w14:paraId="758B5E8C" w14:textId="77777777">
        <w:trPr>
          <w:trHeight w:val="234"/>
        </w:trPr>
        <w:tc>
          <w:tcPr>
            <w:tcW w:w="1536" w:type="dxa"/>
            <w:gridSpan w:val="2"/>
            <w:tcBorders>
              <w:top w:val="single" w:sz="4" w:space="0" w:color="000000"/>
            </w:tcBorders>
            <w:shd w:val="clear" w:color="auto" w:fill="E6E6E6"/>
          </w:tcPr>
          <w:p w14:paraId="06E20ACE" w14:textId="77777777" w:rsidR="001926AD" w:rsidRDefault="00870C01">
            <w:pPr>
              <w:pStyle w:val="TableParagraph"/>
              <w:spacing w:line="214" w:lineRule="exact"/>
              <w:ind w:left="39"/>
              <w:jc w:val="center"/>
            </w:pPr>
            <w:r>
              <w:t>1</w:t>
            </w:r>
          </w:p>
        </w:tc>
        <w:tc>
          <w:tcPr>
            <w:tcW w:w="1564" w:type="dxa"/>
            <w:shd w:val="clear" w:color="auto" w:fill="E6E6E6"/>
          </w:tcPr>
          <w:p w14:paraId="28C5222E" w14:textId="77777777" w:rsidR="001926AD" w:rsidRDefault="00870C01">
            <w:pPr>
              <w:pStyle w:val="TableParagraph"/>
              <w:spacing w:line="214" w:lineRule="exact"/>
              <w:ind w:left="40"/>
              <w:jc w:val="center"/>
            </w:pPr>
            <w:r>
              <w:t>2</w:t>
            </w:r>
          </w:p>
        </w:tc>
        <w:tc>
          <w:tcPr>
            <w:tcW w:w="1663" w:type="dxa"/>
            <w:tcBorders>
              <w:top w:val="single" w:sz="4" w:space="0" w:color="000000"/>
              <w:right w:val="single" w:sz="4" w:space="0" w:color="000000"/>
            </w:tcBorders>
            <w:shd w:val="clear" w:color="auto" w:fill="E6E6E6"/>
          </w:tcPr>
          <w:p w14:paraId="2DBD1208" w14:textId="77777777" w:rsidR="001926AD" w:rsidRDefault="00870C01">
            <w:pPr>
              <w:pStyle w:val="TableParagraph"/>
              <w:spacing w:line="214" w:lineRule="exact"/>
              <w:ind w:left="39"/>
              <w:jc w:val="center"/>
            </w:pPr>
            <w:r>
              <w:t>3</w:t>
            </w:r>
          </w:p>
        </w:tc>
        <w:tc>
          <w:tcPr>
            <w:tcW w:w="1646" w:type="dxa"/>
            <w:tcBorders>
              <w:top w:val="single" w:sz="4" w:space="0" w:color="000000"/>
              <w:left w:val="single" w:sz="4" w:space="0" w:color="000000"/>
              <w:right w:val="single" w:sz="4" w:space="0" w:color="000000"/>
            </w:tcBorders>
            <w:shd w:val="clear" w:color="auto" w:fill="E6E6E6"/>
          </w:tcPr>
          <w:p w14:paraId="49699625" w14:textId="77777777" w:rsidR="001926AD" w:rsidRDefault="00870C01">
            <w:pPr>
              <w:pStyle w:val="TableParagraph"/>
              <w:spacing w:line="214" w:lineRule="exact"/>
              <w:ind w:left="42"/>
              <w:jc w:val="center"/>
            </w:pPr>
            <w:r>
              <w:t>4</w:t>
            </w:r>
          </w:p>
        </w:tc>
        <w:tc>
          <w:tcPr>
            <w:tcW w:w="1612" w:type="dxa"/>
            <w:tcBorders>
              <w:top w:val="single" w:sz="4" w:space="0" w:color="000000"/>
              <w:left w:val="single" w:sz="4" w:space="0" w:color="000000"/>
              <w:right w:val="single" w:sz="4" w:space="0" w:color="000000"/>
            </w:tcBorders>
            <w:shd w:val="clear" w:color="auto" w:fill="E6E6E6"/>
          </w:tcPr>
          <w:p w14:paraId="72B1F017" w14:textId="77777777" w:rsidR="001926AD" w:rsidRDefault="00870C01">
            <w:pPr>
              <w:pStyle w:val="TableParagraph"/>
              <w:spacing w:line="214" w:lineRule="exact"/>
              <w:ind w:left="247"/>
            </w:pPr>
            <w:r>
              <w:t>5 = 2 + 3</w:t>
            </w:r>
            <w:r>
              <w:rPr>
                <w:spacing w:val="-2"/>
              </w:rPr>
              <w:t xml:space="preserve"> </w:t>
            </w:r>
            <w:r>
              <w:t xml:space="preserve">+ </w:t>
            </w:r>
            <w:r>
              <w:rPr>
                <w:spacing w:val="-10"/>
              </w:rPr>
              <w:t>4</w:t>
            </w:r>
          </w:p>
        </w:tc>
        <w:tc>
          <w:tcPr>
            <w:tcW w:w="2119" w:type="dxa"/>
            <w:tcBorders>
              <w:top w:val="single" w:sz="4" w:space="0" w:color="000000"/>
              <w:left w:val="single" w:sz="4" w:space="0" w:color="000000"/>
              <w:right w:val="single" w:sz="4" w:space="0" w:color="000000"/>
            </w:tcBorders>
            <w:shd w:val="clear" w:color="auto" w:fill="E6E6E6"/>
          </w:tcPr>
          <w:p w14:paraId="2F549CB7" w14:textId="77777777" w:rsidR="001926AD" w:rsidRDefault="00870C01">
            <w:pPr>
              <w:pStyle w:val="TableParagraph"/>
              <w:spacing w:line="214" w:lineRule="exact"/>
              <w:ind w:left="38"/>
              <w:jc w:val="center"/>
            </w:pPr>
            <w:r>
              <w:t>6</w:t>
            </w:r>
          </w:p>
        </w:tc>
        <w:tc>
          <w:tcPr>
            <w:tcW w:w="1432" w:type="dxa"/>
            <w:tcBorders>
              <w:top w:val="single" w:sz="4" w:space="0" w:color="000000"/>
              <w:left w:val="single" w:sz="4" w:space="0" w:color="000000"/>
            </w:tcBorders>
            <w:shd w:val="clear" w:color="auto" w:fill="E6E6E6"/>
          </w:tcPr>
          <w:p w14:paraId="5C0CE3C8" w14:textId="77777777" w:rsidR="001926AD" w:rsidRDefault="00870C01">
            <w:pPr>
              <w:pStyle w:val="TableParagraph"/>
              <w:spacing w:line="214" w:lineRule="exact"/>
              <w:ind w:left="337"/>
            </w:pPr>
            <w:r>
              <w:t xml:space="preserve">7 = 5 – </w:t>
            </w:r>
            <w:r>
              <w:rPr>
                <w:spacing w:val="-10"/>
              </w:rPr>
              <w:t>6</w:t>
            </w:r>
          </w:p>
        </w:tc>
      </w:tr>
      <w:tr w:rsidR="001926AD" w14:paraId="77E17E5A" w14:textId="77777777">
        <w:trPr>
          <w:trHeight w:val="296"/>
        </w:trPr>
        <w:tc>
          <w:tcPr>
            <w:tcW w:w="562" w:type="dxa"/>
          </w:tcPr>
          <w:p w14:paraId="7EB71A77" w14:textId="77777777" w:rsidR="001926AD" w:rsidRDefault="00870C01">
            <w:pPr>
              <w:pStyle w:val="TableParagraph"/>
              <w:spacing w:before="22"/>
              <w:ind w:left="104" w:right="118"/>
              <w:jc w:val="center"/>
            </w:pPr>
            <w:r>
              <w:rPr>
                <w:spacing w:val="-2"/>
              </w:rPr>
              <w:t>n-</w:t>
            </w:r>
            <w:r>
              <w:rPr>
                <w:spacing w:val="-10"/>
              </w:rPr>
              <w:t>4</w:t>
            </w:r>
          </w:p>
        </w:tc>
        <w:tc>
          <w:tcPr>
            <w:tcW w:w="974" w:type="dxa"/>
          </w:tcPr>
          <w:p w14:paraId="517F3FF0" w14:textId="77777777" w:rsidR="001926AD" w:rsidRDefault="001926AD">
            <w:pPr>
              <w:pStyle w:val="TableParagraph"/>
            </w:pPr>
          </w:p>
        </w:tc>
        <w:tc>
          <w:tcPr>
            <w:tcW w:w="1564" w:type="dxa"/>
            <w:tcBorders>
              <w:bottom w:val="single" w:sz="4" w:space="0" w:color="000000"/>
              <w:right w:val="single" w:sz="4" w:space="0" w:color="000000"/>
            </w:tcBorders>
          </w:tcPr>
          <w:p w14:paraId="19C4CC02" w14:textId="77777777" w:rsidR="001926AD" w:rsidRDefault="001926AD">
            <w:pPr>
              <w:pStyle w:val="TableParagraph"/>
            </w:pPr>
          </w:p>
        </w:tc>
        <w:tc>
          <w:tcPr>
            <w:tcW w:w="1663" w:type="dxa"/>
            <w:tcBorders>
              <w:left w:val="single" w:sz="4" w:space="0" w:color="000000"/>
              <w:bottom w:val="single" w:sz="4" w:space="0" w:color="000000"/>
              <w:right w:val="single" w:sz="4" w:space="0" w:color="000000"/>
            </w:tcBorders>
          </w:tcPr>
          <w:p w14:paraId="2DD318D5" w14:textId="77777777" w:rsidR="001926AD" w:rsidRDefault="001926AD">
            <w:pPr>
              <w:pStyle w:val="TableParagraph"/>
            </w:pPr>
          </w:p>
        </w:tc>
        <w:tc>
          <w:tcPr>
            <w:tcW w:w="1646" w:type="dxa"/>
            <w:tcBorders>
              <w:left w:val="single" w:sz="4" w:space="0" w:color="000000"/>
              <w:bottom w:val="single" w:sz="4" w:space="0" w:color="000000"/>
              <w:right w:val="single" w:sz="4" w:space="0" w:color="000000"/>
            </w:tcBorders>
          </w:tcPr>
          <w:p w14:paraId="166C6E63" w14:textId="77777777" w:rsidR="001926AD" w:rsidRDefault="001926AD">
            <w:pPr>
              <w:pStyle w:val="TableParagraph"/>
            </w:pPr>
          </w:p>
        </w:tc>
        <w:tc>
          <w:tcPr>
            <w:tcW w:w="1612" w:type="dxa"/>
            <w:tcBorders>
              <w:left w:val="single" w:sz="4" w:space="0" w:color="000000"/>
              <w:bottom w:val="single" w:sz="4" w:space="0" w:color="000000"/>
              <w:right w:val="single" w:sz="4" w:space="0" w:color="000000"/>
            </w:tcBorders>
          </w:tcPr>
          <w:p w14:paraId="58D3789F" w14:textId="77777777" w:rsidR="001926AD" w:rsidRDefault="001926AD">
            <w:pPr>
              <w:pStyle w:val="TableParagraph"/>
            </w:pPr>
          </w:p>
        </w:tc>
        <w:tc>
          <w:tcPr>
            <w:tcW w:w="2119" w:type="dxa"/>
            <w:tcBorders>
              <w:left w:val="single" w:sz="4" w:space="0" w:color="000000"/>
              <w:bottom w:val="single" w:sz="4" w:space="0" w:color="000000"/>
              <w:right w:val="single" w:sz="4" w:space="0" w:color="000000"/>
            </w:tcBorders>
          </w:tcPr>
          <w:p w14:paraId="43C74F7E" w14:textId="77777777" w:rsidR="001926AD" w:rsidRDefault="001926AD">
            <w:pPr>
              <w:pStyle w:val="TableParagraph"/>
            </w:pPr>
          </w:p>
        </w:tc>
        <w:tc>
          <w:tcPr>
            <w:tcW w:w="1432" w:type="dxa"/>
            <w:tcBorders>
              <w:left w:val="single" w:sz="4" w:space="0" w:color="000000"/>
              <w:bottom w:val="single" w:sz="4" w:space="0" w:color="000000"/>
            </w:tcBorders>
          </w:tcPr>
          <w:p w14:paraId="5041658C" w14:textId="77777777" w:rsidR="001926AD" w:rsidRDefault="001926AD">
            <w:pPr>
              <w:pStyle w:val="TableParagraph"/>
            </w:pPr>
          </w:p>
        </w:tc>
      </w:tr>
      <w:tr w:rsidR="001926AD" w14:paraId="5538244D" w14:textId="77777777">
        <w:trPr>
          <w:trHeight w:val="294"/>
        </w:trPr>
        <w:tc>
          <w:tcPr>
            <w:tcW w:w="562" w:type="dxa"/>
          </w:tcPr>
          <w:p w14:paraId="20B94260" w14:textId="77777777" w:rsidR="001926AD" w:rsidRDefault="00870C01">
            <w:pPr>
              <w:pStyle w:val="TableParagraph"/>
              <w:spacing w:before="22" w:line="252" w:lineRule="exact"/>
              <w:ind w:left="104" w:right="118"/>
              <w:jc w:val="center"/>
            </w:pPr>
            <w:r>
              <w:rPr>
                <w:spacing w:val="-2"/>
              </w:rPr>
              <w:t>n-</w:t>
            </w:r>
            <w:r>
              <w:rPr>
                <w:spacing w:val="-10"/>
              </w:rPr>
              <w:t>3</w:t>
            </w:r>
          </w:p>
        </w:tc>
        <w:tc>
          <w:tcPr>
            <w:tcW w:w="974" w:type="dxa"/>
          </w:tcPr>
          <w:p w14:paraId="7E342421" w14:textId="77777777" w:rsidR="001926AD" w:rsidRDefault="001926AD">
            <w:pPr>
              <w:pStyle w:val="TableParagraph"/>
            </w:pPr>
          </w:p>
        </w:tc>
        <w:tc>
          <w:tcPr>
            <w:tcW w:w="1564" w:type="dxa"/>
            <w:tcBorders>
              <w:top w:val="single" w:sz="4" w:space="0" w:color="000000"/>
              <w:bottom w:val="single" w:sz="4" w:space="0" w:color="000000"/>
              <w:right w:val="single" w:sz="4" w:space="0" w:color="000000"/>
            </w:tcBorders>
          </w:tcPr>
          <w:p w14:paraId="315AFC3A" w14:textId="77777777" w:rsidR="001926AD" w:rsidRDefault="001926AD">
            <w:pPr>
              <w:pStyle w:val="TableParagraph"/>
            </w:pPr>
          </w:p>
        </w:tc>
        <w:tc>
          <w:tcPr>
            <w:tcW w:w="1663" w:type="dxa"/>
            <w:tcBorders>
              <w:top w:val="single" w:sz="4" w:space="0" w:color="000000"/>
              <w:left w:val="single" w:sz="4" w:space="0" w:color="000000"/>
              <w:bottom w:val="single" w:sz="4" w:space="0" w:color="000000"/>
              <w:right w:val="single" w:sz="4" w:space="0" w:color="000000"/>
            </w:tcBorders>
          </w:tcPr>
          <w:p w14:paraId="0A8B08D4" w14:textId="77777777" w:rsidR="001926AD" w:rsidRDefault="001926AD">
            <w:pPr>
              <w:pStyle w:val="TableParagraph"/>
            </w:pPr>
          </w:p>
        </w:tc>
        <w:tc>
          <w:tcPr>
            <w:tcW w:w="1646" w:type="dxa"/>
            <w:tcBorders>
              <w:top w:val="single" w:sz="4" w:space="0" w:color="000000"/>
              <w:left w:val="single" w:sz="4" w:space="0" w:color="000000"/>
              <w:bottom w:val="single" w:sz="4" w:space="0" w:color="000000"/>
              <w:right w:val="single" w:sz="4" w:space="0" w:color="000000"/>
            </w:tcBorders>
          </w:tcPr>
          <w:p w14:paraId="12DE52A2" w14:textId="77777777" w:rsidR="001926AD" w:rsidRDefault="001926AD">
            <w:pPr>
              <w:pStyle w:val="TableParagraph"/>
            </w:pPr>
          </w:p>
        </w:tc>
        <w:tc>
          <w:tcPr>
            <w:tcW w:w="1612" w:type="dxa"/>
            <w:tcBorders>
              <w:top w:val="single" w:sz="4" w:space="0" w:color="000000"/>
              <w:left w:val="single" w:sz="4" w:space="0" w:color="000000"/>
              <w:bottom w:val="single" w:sz="4" w:space="0" w:color="000000"/>
              <w:right w:val="single" w:sz="4" w:space="0" w:color="000000"/>
            </w:tcBorders>
          </w:tcPr>
          <w:p w14:paraId="7614CB5E" w14:textId="77777777" w:rsidR="001926AD" w:rsidRDefault="001926AD">
            <w:pPr>
              <w:pStyle w:val="TableParagraph"/>
            </w:pPr>
          </w:p>
        </w:tc>
        <w:tc>
          <w:tcPr>
            <w:tcW w:w="2119" w:type="dxa"/>
            <w:tcBorders>
              <w:top w:val="single" w:sz="4" w:space="0" w:color="000000"/>
              <w:left w:val="single" w:sz="4" w:space="0" w:color="000000"/>
              <w:bottom w:val="single" w:sz="4" w:space="0" w:color="000000"/>
              <w:right w:val="single" w:sz="4" w:space="0" w:color="000000"/>
            </w:tcBorders>
          </w:tcPr>
          <w:p w14:paraId="16CAD009" w14:textId="77777777" w:rsidR="001926AD" w:rsidRDefault="001926AD">
            <w:pPr>
              <w:pStyle w:val="TableParagraph"/>
            </w:pPr>
          </w:p>
        </w:tc>
        <w:tc>
          <w:tcPr>
            <w:tcW w:w="1432" w:type="dxa"/>
            <w:tcBorders>
              <w:top w:val="single" w:sz="4" w:space="0" w:color="000000"/>
              <w:left w:val="single" w:sz="4" w:space="0" w:color="000000"/>
              <w:bottom w:val="single" w:sz="4" w:space="0" w:color="000000"/>
            </w:tcBorders>
          </w:tcPr>
          <w:p w14:paraId="7D9B988C" w14:textId="77777777" w:rsidR="001926AD" w:rsidRDefault="001926AD">
            <w:pPr>
              <w:pStyle w:val="TableParagraph"/>
            </w:pPr>
          </w:p>
        </w:tc>
      </w:tr>
      <w:tr w:rsidR="001926AD" w14:paraId="4F26356D" w14:textId="77777777">
        <w:trPr>
          <w:trHeight w:val="294"/>
        </w:trPr>
        <w:tc>
          <w:tcPr>
            <w:tcW w:w="562" w:type="dxa"/>
          </w:tcPr>
          <w:p w14:paraId="65D5781C" w14:textId="77777777" w:rsidR="001926AD" w:rsidRDefault="00870C01">
            <w:pPr>
              <w:pStyle w:val="TableParagraph"/>
              <w:spacing w:before="24" w:line="250" w:lineRule="exact"/>
              <w:ind w:left="104" w:right="118"/>
              <w:jc w:val="center"/>
            </w:pPr>
            <w:r>
              <w:rPr>
                <w:spacing w:val="-2"/>
              </w:rPr>
              <w:t>n-</w:t>
            </w:r>
            <w:r>
              <w:rPr>
                <w:spacing w:val="-10"/>
              </w:rPr>
              <w:t>2</w:t>
            </w:r>
          </w:p>
        </w:tc>
        <w:tc>
          <w:tcPr>
            <w:tcW w:w="974" w:type="dxa"/>
          </w:tcPr>
          <w:p w14:paraId="496DB7B7" w14:textId="77777777" w:rsidR="001926AD" w:rsidRDefault="001926AD">
            <w:pPr>
              <w:pStyle w:val="TableParagraph"/>
            </w:pPr>
          </w:p>
        </w:tc>
        <w:tc>
          <w:tcPr>
            <w:tcW w:w="1564" w:type="dxa"/>
            <w:tcBorders>
              <w:top w:val="single" w:sz="4" w:space="0" w:color="000000"/>
              <w:bottom w:val="single" w:sz="4" w:space="0" w:color="000000"/>
              <w:right w:val="single" w:sz="4" w:space="0" w:color="000000"/>
            </w:tcBorders>
          </w:tcPr>
          <w:p w14:paraId="112DD6C1" w14:textId="77777777" w:rsidR="001926AD" w:rsidRDefault="001926AD">
            <w:pPr>
              <w:pStyle w:val="TableParagraph"/>
            </w:pPr>
          </w:p>
        </w:tc>
        <w:tc>
          <w:tcPr>
            <w:tcW w:w="1663" w:type="dxa"/>
            <w:tcBorders>
              <w:top w:val="single" w:sz="4" w:space="0" w:color="000000"/>
              <w:left w:val="single" w:sz="4" w:space="0" w:color="000000"/>
              <w:bottom w:val="single" w:sz="4" w:space="0" w:color="000000"/>
              <w:right w:val="single" w:sz="4" w:space="0" w:color="000000"/>
            </w:tcBorders>
          </w:tcPr>
          <w:p w14:paraId="2694537A" w14:textId="77777777" w:rsidR="001926AD" w:rsidRDefault="001926AD">
            <w:pPr>
              <w:pStyle w:val="TableParagraph"/>
            </w:pPr>
          </w:p>
        </w:tc>
        <w:tc>
          <w:tcPr>
            <w:tcW w:w="1646" w:type="dxa"/>
            <w:tcBorders>
              <w:top w:val="single" w:sz="4" w:space="0" w:color="000000"/>
              <w:left w:val="single" w:sz="4" w:space="0" w:color="000000"/>
              <w:bottom w:val="single" w:sz="4" w:space="0" w:color="000000"/>
              <w:right w:val="single" w:sz="4" w:space="0" w:color="000000"/>
            </w:tcBorders>
          </w:tcPr>
          <w:p w14:paraId="23532CFD" w14:textId="77777777" w:rsidR="001926AD" w:rsidRDefault="001926AD">
            <w:pPr>
              <w:pStyle w:val="TableParagraph"/>
            </w:pPr>
          </w:p>
        </w:tc>
        <w:tc>
          <w:tcPr>
            <w:tcW w:w="1612" w:type="dxa"/>
            <w:tcBorders>
              <w:top w:val="single" w:sz="4" w:space="0" w:color="000000"/>
              <w:left w:val="single" w:sz="4" w:space="0" w:color="000000"/>
              <w:bottom w:val="single" w:sz="4" w:space="0" w:color="000000"/>
              <w:right w:val="single" w:sz="4" w:space="0" w:color="000000"/>
            </w:tcBorders>
          </w:tcPr>
          <w:p w14:paraId="48F1AC31" w14:textId="77777777" w:rsidR="001926AD" w:rsidRDefault="001926AD">
            <w:pPr>
              <w:pStyle w:val="TableParagraph"/>
            </w:pPr>
          </w:p>
        </w:tc>
        <w:tc>
          <w:tcPr>
            <w:tcW w:w="2119" w:type="dxa"/>
            <w:tcBorders>
              <w:top w:val="single" w:sz="4" w:space="0" w:color="000000"/>
              <w:left w:val="single" w:sz="4" w:space="0" w:color="000000"/>
              <w:bottom w:val="single" w:sz="4" w:space="0" w:color="000000"/>
              <w:right w:val="single" w:sz="4" w:space="0" w:color="000000"/>
            </w:tcBorders>
          </w:tcPr>
          <w:p w14:paraId="7A67BC2C" w14:textId="77777777" w:rsidR="001926AD" w:rsidRDefault="001926AD">
            <w:pPr>
              <w:pStyle w:val="TableParagraph"/>
            </w:pPr>
          </w:p>
        </w:tc>
        <w:tc>
          <w:tcPr>
            <w:tcW w:w="1432" w:type="dxa"/>
            <w:tcBorders>
              <w:top w:val="single" w:sz="4" w:space="0" w:color="000000"/>
              <w:left w:val="single" w:sz="4" w:space="0" w:color="000000"/>
              <w:bottom w:val="single" w:sz="4" w:space="0" w:color="000000"/>
            </w:tcBorders>
          </w:tcPr>
          <w:p w14:paraId="78AAE528" w14:textId="77777777" w:rsidR="001926AD" w:rsidRDefault="001926AD">
            <w:pPr>
              <w:pStyle w:val="TableParagraph"/>
            </w:pPr>
          </w:p>
        </w:tc>
      </w:tr>
      <w:tr w:rsidR="001926AD" w14:paraId="73CCDD66" w14:textId="77777777">
        <w:trPr>
          <w:trHeight w:val="297"/>
        </w:trPr>
        <w:tc>
          <w:tcPr>
            <w:tcW w:w="562" w:type="dxa"/>
          </w:tcPr>
          <w:p w14:paraId="07DC8738" w14:textId="77777777" w:rsidR="001926AD" w:rsidRDefault="00870C01">
            <w:pPr>
              <w:pStyle w:val="TableParagraph"/>
              <w:spacing w:before="25" w:line="252" w:lineRule="exact"/>
              <w:ind w:left="104" w:right="118"/>
              <w:jc w:val="center"/>
            </w:pPr>
            <w:r>
              <w:rPr>
                <w:spacing w:val="-2"/>
              </w:rPr>
              <w:t>n-</w:t>
            </w:r>
            <w:r>
              <w:rPr>
                <w:spacing w:val="-10"/>
              </w:rPr>
              <w:t>1</w:t>
            </w:r>
          </w:p>
        </w:tc>
        <w:tc>
          <w:tcPr>
            <w:tcW w:w="974" w:type="dxa"/>
          </w:tcPr>
          <w:p w14:paraId="323C230C" w14:textId="77777777" w:rsidR="001926AD" w:rsidRDefault="001926AD">
            <w:pPr>
              <w:pStyle w:val="TableParagraph"/>
            </w:pPr>
          </w:p>
        </w:tc>
        <w:tc>
          <w:tcPr>
            <w:tcW w:w="1564" w:type="dxa"/>
            <w:tcBorders>
              <w:top w:val="single" w:sz="4" w:space="0" w:color="000000"/>
              <w:bottom w:val="single" w:sz="4" w:space="0" w:color="000000"/>
              <w:right w:val="single" w:sz="4" w:space="0" w:color="000000"/>
            </w:tcBorders>
          </w:tcPr>
          <w:p w14:paraId="48194393" w14:textId="77777777" w:rsidR="001926AD" w:rsidRDefault="001926AD">
            <w:pPr>
              <w:pStyle w:val="TableParagraph"/>
            </w:pPr>
          </w:p>
        </w:tc>
        <w:tc>
          <w:tcPr>
            <w:tcW w:w="1663" w:type="dxa"/>
            <w:tcBorders>
              <w:top w:val="single" w:sz="4" w:space="0" w:color="000000"/>
              <w:left w:val="single" w:sz="4" w:space="0" w:color="000000"/>
              <w:bottom w:val="single" w:sz="4" w:space="0" w:color="000000"/>
              <w:right w:val="single" w:sz="4" w:space="0" w:color="000000"/>
            </w:tcBorders>
          </w:tcPr>
          <w:p w14:paraId="0C422B6F" w14:textId="77777777" w:rsidR="001926AD" w:rsidRDefault="001926AD">
            <w:pPr>
              <w:pStyle w:val="TableParagraph"/>
            </w:pPr>
          </w:p>
        </w:tc>
        <w:tc>
          <w:tcPr>
            <w:tcW w:w="1646" w:type="dxa"/>
            <w:tcBorders>
              <w:top w:val="single" w:sz="4" w:space="0" w:color="000000"/>
              <w:left w:val="single" w:sz="4" w:space="0" w:color="000000"/>
              <w:bottom w:val="single" w:sz="4" w:space="0" w:color="000000"/>
              <w:right w:val="single" w:sz="4" w:space="0" w:color="000000"/>
            </w:tcBorders>
          </w:tcPr>
          <w:p w14:paraId="6188EA4F" w14:textId="77777777" w:rsidR="001926AD" w:rsidRDefault="001926AD">
            <w:pPr>
              <w:pStyle w:val="TableParagraph"/>
            </w:pPr>
          </w:p>
        </w:tc>
        <w:tc>
          <w:tcPr>
            <w:tcW w:w="1612" w:type="dxa"/>
            <w:tcBorders>
              <w:top w:val="single" w:sz="4" w:space="0" w:color="000000"/>
              <w:left w:val="single" w:sz="4" w:space="0" w:color="000000"/>
              <w:bottom w:val="single" w:sz="4" w:space="0" w:color="000000"/>
              <w:right w:val="single" w:sz="4" w:space="0" w:color="000000"/>
            </w:tcBorders>
          </w:tcPr>
          <w:p w14:paraId="5C91C040" w14:textId="77777777" w:rsidR="001926AD" w:rsidRDefault="001926AD">
            <w:pPr>
              <w:pStyle w:val="TableParagraph"/>
            </w:pPr>
          </w:p>
        </w:tc>
        <w:tc>
          <w:tcPr>
            <w:tcW w:w="2119" w:type="dxa"/>
            <w:tcBorders>
              <w:top w:val="single" w:sz="4" w:space="0" w:color="000000"/>
              <w:left w:val="single" w:sz="4" w:space="0" w:color="000000"/>
              <w:bottom w:val="single" w:sz="4" w:space="0" w:color="000000"/>
              <w:right w:val="single" w:sz="4" w:space="0" w:color="000000"/>
            </w:tcBorders>
          </w:tcPr>
          <w:p w14:paraId="5E893223" w14:textId="77777777" w:rsidR="001926AD" w:rsidRDefault="001926AD">
            <w:pPr>
              <w:pStyle w:val="TableParagraph"/>
            </w:pPr>
          </w:p>
        </w:tc>
        <w:tc>
          <w:tcPr>
            <w:tcW w:w="1432" w:type="dxa"/>
            <w:tcBorders>
              <w:top w:val="single" w:sz="4" w:space="0" w:color="000000"/>
              <w:left w:val="single" w:sz="4" w:space="0" w:color="000000"/>
              <w:bottom w:val="single" w:sz="4" w:space="0" w:color="000000"/>
            </w:tcBorders>
          </w:tcPr>
          <w:p w14:paraId="50554F37" w14:textId="77777777" w:rsidR="001926AD" w:rsidRDefault="001926AD">
            <w:pPr>
              <w:pStyle w:val="TableParagraph"/>
            </w:pPr>
          </w:p>
        </w:tc>
      </w:tr>
      <w:tr w:rsidR="001926AD" w14:paraId="3B1D7CF7" w14:textId="77777777">
        <w:trPr>
          <w:trHeight w:val="294"/>
        </w:trPr>
        <w:tc>
          <w:tcPr>
            <w:tcW w:w="562" w:type="dxa"/>
          </w:tcPr>
          <w:p w14:paraId="15568BE4" w14:textId="77777777" w:rsidR="001926AD" w:rsidRDefault="00870C01">
            <w:pPr>
              <w:pStyle w:val="TableParagraph"/>
              <w:spacing w:before="22" w:line="252" w:lineRule="exact"/>
              <w:ind w:right="11"/>
              <w:jc w:val="center"/>
            </w:pPr>
            <w:r>
              <w:t>n</w:t>
            </w:r>
          </w:p>
        </w:tc>
        <w:tc>
          <w:tcPr>
            <w:tcW w:w="974" w:type="dxa"/>
          </w:tcPr>
          <w:p w14:paraId="34416ACB" w14:textId="77777777" w:rsidR="001926AD" w:rsidRDefault="001926AD">
            <w:pPr>
              <w:pStyle w:val="TableParagraph"/>
            </w:pPr>
          </w:p>
        </w:tc>
        <w:tc>
          <w:tcPr>
            <w:tcW w:w="1564" w:type="dxa"/>
            <w:tcBorders>
              <w:top w:val="single" w:sz="4" w:space="0" w:color="000000"/>
              <w:right w:val="single" w:sz="4" w:space="0" w:color="000000"/>
            </w:tcBorders>
          </w:tcPr>
          <w:p w14:paraId="4CAAB3BB" w14:textId="77777777" w:rsidR="001926AD" w:rsidRDefault="001926AD">
            <w:pPr>
              <w:pStyle w:val="TableParagraph"/>
            </w:pPr>
          </w:p>
        </w:tc>
        <w:tc>
          <w:tcPr>
            <w:tcW w:w="1663" w:type="dxa"/>
            <w:tcBorders>
              <w:top w:val="single" w:sz="4" w:space="0" w:color="000000"/>
              <w:left w:val="single" w:sz="4" w:space="0" w:color="000000"/>
              <w:right w:val="single" w:sz="4" w:space="0" w:color="000000"/>
            </w:tcBorders>
            <w:shd w:val="clear" w:color="auto" w:fill="949494"/>
          </w:tcPr>
          <w:p w14:paraId="4BBDD96F" w14:textId="77777777" w:rsidR="001926AD" w:rsidRDefault="001926AD">
            <w:pPr>
              <w:pStyle w:val="TableParagraph"/>
            </w:pPr>
          </w:p>
        </w:tc>
        <w:tc>
          <w:tcPr>
            <w:tcW w:w="1646" w:type="dxa"/>
            <w:tcBorders>
              <w:top w:val="single" w:sz="4" w:space="0" w:color="000000"/>
              <w:left w:val="single" w:sz="4" w:space="0" w:color="000000"/>
              <w:right w:val="single" w:sz="4" w:space="0" w:color="000000"/>
            </w:tcBorders>
          </w:tcPr>
          <w:p w14:paraId="4D4B629F" w14:textId="77777777" w:rsidR="001926AD" w:rsidRDefault="001926AD">
            <w:pPr>
              <w:pStyle w:val="TableParagraph"/>
            </w:pPr>
          </w:p>
        </w:tc>
        <w:tc>
          <w:tcPr>
            <w:tcW w:w="1612" w:type="dxa"/>
            <w:tcBorders>
              <w:top w:val="single" w:sz="4" w:space="0" w:color="000000"/>
              <w:left w:val="single" w:sz="4" w:space="0" w:color="000000"/>
              <w:right w:val="single" w:sz="4" w:space="0" w:color="000000"/>
            </w:tcBorders>
          </w:tcPr>
          <w:p w14:paraId="60134BCC" w14:textId="77777777" w:rsidR="001926AD" w:rsidRDefault="001926AD">
            <w:pPr>
              <w:pStyle w:val="TableParagraph"/>
            </w:pPr>
          </w:p>
        </w:tc>
        <w:tc>
          <w:tcPr>
            <w:tcW w:w="2119" w:type="dxa"/>
            <w:tcBorders>
              <w:top w:val="single" w:sz="4" w:space="0" w:color="000000"/>
              <w:left w:val="single" w:sz="4" w:space="0" w:color="000000"/>
              <w:right w:val="single" w:sz="4" w:space="0" w:color="000000"/>
            </w:tcBorders>
          </w:tcPr>
          <w:p w14:paraId="5F4FA960" w14:textId="77777777" w:rsidR="001926AD" w:rsidRDefault="001926AD">
            <w:pPr>
              <w:pStyle w:val="TableParagraph"/>
            </w:pPr>
          </w:p>
        </w:tc>
        <w:tc>
          <w:tcPr>
            <w:tcW w:w="1432" w:type="dxa"/>
            <w:tcBorders>
              <w:top w:val="single" w:sz="4" w:space="0" w:color="000000"/>
              <w:left w:val="single" w:sz="4" w:space="0" w:color="000000"/>
            </w:tcBorders>
          </w:tcPr>
          <w:p w14:paraId="0E21A0AB" w14:textId="77777777" w:rsidR="001926AD" w:rsidRDefault="001926AD">
            <w:pPr>
              <w:pStyle w:val="TableParagraph"/>
            </w:pPr>
          </w:p>
        </w:tc>
      </w:tr>
      <w:tr w:rsidR="001926AD" w14:paraId="22734A44" w14:textId="77777777">
        <w:trPr>
          <w:trHeight w:val="291"/>
        </w:trPr>
        <w:tc>
          <w:tcPr>
            <w:tcW w:w="1536" w:type="dxa"/>
            <w:gridSpan w:val="2"/>
            <w:tcBorders>
              <w:right w:val="single" w:sz="4" w:space="0" w:color="000000"/>
            </w:tcBorders>
          </w:tcPr>
          <w:p w14:paraId="754FD616" w14:textId="77777777" w:rsidR="001926AD" w:rsidRDefault="00870C01">
            <w:pPr>
              <w:pStyle w:val="TableParagraph"/>
              <w:spacing w:before="17"/>
              <w:ind w:left="472"/>
            </w:pPr>
            <w:r>
              <w:rPr>
                <w:spacing w:val="-2"/>
              </w:rPr>
              <w:t>Skupaj</w:t>
            </w:r>
          </w:p>
        </w:tc>
        <w:tc>
          <w:tcPr>
            <w:tcW w:w="1564" w:type="dxa"/>
            <w:tcBorders>
              <w:left w:val="single" w:sz="4" w:space="0" w:color="000000"/>
              <w:right w:val="single" w:sz="4" w:space="0" w:color="000000"/>
            </w:tcBorders>
          </w:tcPr>
          <w:p w14:paraId="12D4F957" w14:textId="77777777" w:rsidR="001926AD" w:rsidRDefault="001926AD">
            <w:pPr>
              <w:pStyle w:val="TableParagraph"/>
              <w:rPr>
                <w:sz w:val="20"/>
              </w:rPr>
            </w:pPr>
          </w:p>
        </w:tc>
        <w:tc>
          <w:tcPr>
            <w:tcW w:w="1663" w:type="dxa"/>
            <w:tcBorders>
              <w:left w:val="single" w:sz="4" w:space="0" w:color="000000"/>
              <w:right w:val="single" w:sz="4" w:space="0" w:color="000000"/>
            </w:tcBorders>
          </w:tcPr>
          <w:p w14:paraId="0F6E2F16" w14:textId="77777777" w:rsidR="001926AD" w:rsidRDefault="001926AD">
            <w:pPr>
              <w:pStyle w:val="TableParagraph"/>
              <w:rPr>
                <w:sz w:val="20"/>
              </w:rPr>
            </w:pPr>
          </w:p>
        </w:tc>
        <w:tc>
          <w:tcPr>
            <w:tcW w:w="1646" w:type="dxa"/>
            <w:tcBorders>
              <w:left w:val="single" w:sz="4" w:space="0" w:color="000000"/>
              <w:right w:val="single" w:sz="4" w:space="0" w:color="000000"/>
            </w:tcBorders>
          </w:tcPr>
          <w:p w14:paraId="1111267A" w14:textId="77777777" w:rsidR="001926AD" w:rsidRDefault="001926AD">
            <w:pPr>
              <w:pStyle w:val="TableParagraph"/>
              <w:rPr>
                <w:sz w:val="20"/>
              </w:rPr>
            </w:pPr>
          </w:p>
        </w:tc>
        <w:tc>
          <w:tcPr>
            <w:tcW w:w="1612" w:type="dxa"/>
            <w:tcBorders>
              <w:left w:val="single" w:sz="4" w:space="0" w:color="000000"/>
              <w:right w:val="single" w:sz="4" w:space="0" w:color="000000"/>
            </w:tcBorders>
          </w:tcPr>
          <w:p w14:paraId="59FDD4BC" w14:textId="77777777" w:rsidR="001926AD" w:rsidRDefault="001926AD">
            <w:pPr>
              <w:pStyle w:val="TableParagraph"/>
              <w:rPr>
                <w:sz w:val="20"/>
              </w:rPr>
            </w:pPr>
          </w:p>
        </w:tc>
        <w:tc>
          <w:tcPr>
            <w:tcW w:w="2119" w:type="dxa"/>
            <w:tcBorders>
              <w:left w:val="single" w:sz="4" w:space="0" w:color="000000"/>
              <w:right w:val="single" w:sz="4" w:space="0" w:color="000000"/>
            </w:tcBorders>
          </w:tcPr>
          <w:p w14:paraId="79D715E5" w14:textId="77777777" w:rsidR="001926AD" w:rsidRDefault="001926AD">
            <w:pPr>
              <w:pStyle w:val="TableParagraph"/>
              <w:rPr>
                <w:sz w:val="20"/>
              </w:rPr>
            </w:pPr>
          </w:p>
        </w:tc>
        <w:tc>
          <w:tcPr>
            <w:tcW w:w="1432" w:type="dxa"/>
            <w:tcBorders>
              <w:left w:val="single" w:sz="4" w:space="0" w:color="000000"/>
              <w:right w:val="single" w:sz="4" w:space="0" w:color="000000"/>
            </w:tcBorders>
          </w:tcPr>
          <w:p w14:paraId="4B6FFE15" w14:textId="77777777" w:rsidR="001926AD" w:rsidRDefault="001926AD">
            <w:pPr>
              <w:pStyle w:val="TableParagraph"/>
              <w:rPr>
                <w:sz w:val="20"/>
              </w:rPr>
            </w:pPr>
          </w:p>
        </w:tc>
      </w:tr>
    </w:tbl>
    <w:p w14:paraId="3BF4D5FD" w14:textId="77777777" w:rsidR="001926AD" w:rsidRDefault="001926AD">
      <w:pPr>
        <w:pStyle w:val="Telobesedila"/>
        <w:rPr>
          <w:sz w:val="20"/>
        </w:rPr>
      </w:pPr>
    </w:p>
    <w:p w14:paraId="3AC22918" w14:textId="77777777" w:rsidR="001926AD" w:rsidRDefault="001926AD">
      <w:pPr>
        <w:pStyle w:val="Telobesedila"/>
        <w:spacing w:before="3"/>
        <w:rPr>
          <w:sz w:val="19"/>
        </w:rPr>
      </w:pPr>
    </w:p>
    <w:p w14:paraId="45AF63EC" w14:textId="77777777" w:rsidR="001926AD" w:rsidRDefault="00870C01">
      <w:pPr>
        <w:pStyle w:val="Telobesedila"/>
        <w:ind w:left="135"/>
      </w:pPr>
      <w:r>
        <w:t>*</w:t>
      </w:r>
      <w:r>
        <w:rPr>
          <w:spacing w:val="-5"/>
        </w:rPr>
        <w:t xml:space="preserve"> </w:t>
      </w:r>
      <w:r>
        <w:t>V</w:t>
      </w:r>
      <w:r>
        <w:rPr>
          <w:spacing w:val="-3"/>
        </w:rPr>
        <w:t xml:space="preserve"> </w:t>
      </w:r>
      <w:r>
        <w:t>siva</w:t>
      </w:r>
      <w:r>
        <w:rPr>
          <w:spacing w:val="-2"/>
        </w:rPr>
        <w:t xml:space="preserve"> </w:t>
      </w:r>
      <w:r>
        <w:t>polja</w:t>
      </w:r>
      <w:r>
        <w:rPr>
          <w:spacing w:val="-6"/>
        </w:rPr>
        <w:t xml:space="preserve"> </w:t>
      </w:r>
      <w:r>
        <w:t>se</w:t>
      </w:r>
      <w:r>
        <w:rPr>
          <w:spacing w:val="-4"/>
        </w:rPr>
        <w:t xml:space="preserve"> </w:t>
      </w:r>
      <w:r>
        <w:t>podatki</w:t>
      </w:r>
      <w:r>
        <w:rPr>
          <w:spacing w:val="-1"/>
        </w:rPr>
        <w:t xml:space="preserve"> </w:t>
      </w:r>
      <w:r>
        <w:t>ne</w:t>
      </w:r>
      <w:r>
        <w:rPr>
          <w:spacing w:val="-7"/>
        </w:rPr>
        <w:t xml:space="preserve"> </w:t>
      </w:r>
      <w:r>
        <w:rPr>
          <w:spacing w:val="-2"/>
        </w:rPr>
        <w:t>vpisujejo.</w:t>
      </w:r>
    </w:p>
    <w:p w14:paraId="74992548" w14:textId="77777777" w:rsidR="001926AD" w:rsidRDefault="001926AD">
      <w:pPr>
        <w:pStyle w:val="Telobesedila"/>
      </w:pPr>
    </w:p>
    <w:p w14:paraId="32381F1D" w14:textId="77777777" w:rsidR="001926AD" w:rsidRDefault="00870C01">
      <w:pPr>
        <w:pStyle w:val="Telobesedila"/>
        <w:tabs>
          <w:tab w:val="left" w:pos="5281"/>
        </w:tabs>
        <w:ind w:left="135"/>
      </w:pPr>
      <w:r>
        <w:t>V/na</w:t>
      </w:r>
      <w:r>
        <w:rPr>
          <w:spacing w:val="-5"/>
        </w:rPr>
        <w:t xml:space="preserve"> </w:t>
      </w:r>
      <w:r>
        <w:t>……………………,</w:t>
      </w:r>
      <w:r>
        <w:rPr>
          <w:spacing w:val="-7"/>
        </w:rPr>
        <w:t xml:space="preserve"> </w:t>
      </w:r>
      <w:r>
        <w:t>dne</w:t>
      </w:r>
      <w:r>
        <w:rPr>
          <w:spacing w:val="-2"/>
        </w:rPr>
        <w:t xml:space="preserve"> ……………….</w:t>
      </w:r>
      <w:r>
        <w:tab/>
        <w:t>Žig</w:t>
      </w:r>
      <w:r>
        <w:rPr>
          <w:spacing w:val="-6"/>
        </w:rPr>
        <w:t xml:space="preserve"> </w:t>
      </w:r>
      <w:r>
        <w:t>in</w:t>
      </w:r>
      <w:r>
        <w:rPr>
          <w:spacing w:val="-2"/>
        </w:rPr>
        <w:t xml:space="preserve"> </w:t>
      </w:r>
      <w:r>
        <w:t>podpis</w:t>
      </w:r>
      <w:r>
        <w:rPr>
          <w:spacing w:val="-3"/>
        </w:rPr>
        <w:t xml:space="preserve"> </w:t>
      </w:r>
      <w:r>
        <w:t>odgovorne</w:t>
      </w:r>
      <w:r>
        <w:rPr>
          <w:spacing w:val="-3"/>
        </w:rPr>
        <w:t xml:space="preserve"> </w:t>
      </w:r>
      <w:r>
        <w:rPr>
          <w:spacing w:val="-2"/>
        </w:rPr>
        <w:t>osebe:</w:t>
      </w:r>
    </w:p>
    <w:p w14:paraId="2E0E5B00" w14:textId="77777777" w:rsidR="001926AD" w:rsidRDefault="001926AD">
      <w:pPr>
        <w:sectPr w:rsidR="001926AD">
          <w:pgSz w:w="15840" w:h="12240" w:orient="landscape"/>
          <w:pgMar w:top="1380" w:right="1820" w:bottom="280" w:left="1420" w:header="708" w:footer="708" w:gutter="0"/>
          <w:cols w:space="708"/>
        </w:sectPr>
      </w:pPr>
    </w:p>
    <w:p w14:paraId="77C5E311" w14:textId="77777777" w:rsidR="001926AD" w:rsidRPr="00956EB7" w:rsidRDefault="00870C01">
      <w:pPr>
        <w:pStyle w:val="Telobesedila"/>
        <w:spacing w:before="69"/>
        <w:ind w:left="116"/>
      </w:pPr>
      <w:r w:rsidRPr="00956EB7">
        <w:lastRenderedPageBreak/>
        <w:t>METODOLOGIJA</w:t>
      </w:r>
      <w:r w:rsidRPr="00956EB7">
        <w:rPr>
          <w:spacing w:val="-14"/>
        </w:rPr>
        <w:t xml:space="preserve"> </w:t>
      </w:r>
      <w:r w:rsidRPr="00956EB7">
        <w:t>ZA</w:t>
      </w:r>
      <w:r w:rsidRPr="00956EB7">
        <w:rPr>
          <w:spacing w:val="-12"/>
        </w:rPr>
        <w:t xml:space="preserve"> </w:t>
      </w:r>
      <w:r w:rsidRPr="00956EB7">
        <w:t>IZPOLNJEVANJE</w:t>
      </w:r>
      <w:r w:rsidRPr="00956EB7">
        <w:rPr>
          <w:spacing w:val="-11"/>
        </w:rPr>
        <w:t xml:space="preserve"> </w:t>
      </w:r>
      <w:r w:rsidRPr="00956EB7">
        <w:rPr>
          <w:spacing w:val="-2"/>
        </w:rPr>
        <w:t>OBRAZCA</w:t>
      </w:r>
    </w:p>
    <w:p w14:paraId="7DA4FBBB" w14:textId="77777777" w:rsidR="001926AD" w:rsidRPr="00956EB7" w:rsidRDefault="001926AD">
      <w:pPr>
        <w:pStyle w:val="Telobesedila"/>
        <w:spacing w:before="5"/>
      </w:pPr>
    </w:p>
    <w:p w14:paraId="3D5A3F2D" w14:textId="77777777" w:rsidR="001926AD" w:rsidRPr="00956EB7" w:rsidRDefault="00870C01">
      <w:pPr>
        <w:pStyle w:val="Naslov1"/>
        <w:jc w:val="left"/>
      </w:pPr>
      <w:r w:rsidRPr="00956EB7">
        <w:t>PODATKI</w:t>
      </w:r>
      <w:r w:rsidRPr="00956EB7">
        <w:rPr>
          <w:spacing w:val="-7"/>
        </w:rPr>
        <w:t xml:space="preserve"> </w:t>
      </w:r>
      <w:r w:rsidRPr="00956EB7">
        <w:t>V</w:t>
      </w:r>
      <w:r w:rsidRPr="00956EB7">
        <w:rPr>
          <w:spacing w:val="-8"/>
        </w:rPr>
        <w:t xml:space="preserve"> </w:t>
      </w:r>
      <w:r w:rsidRPr="00956EB7">
        <w:t>ZVEZI</w:t>
      </w:r>
      <w:r w:rsidRPr="00956EB7">
        <w:rPr>
          <w:spacing w:val="-3"/>
        </w:rPr>
        <w:t xml:space="preserve"> </w:t>
      </w:r>
      <w:r w:rsidRPr="00956EB7">
        <w:t>Z</w:t>
      </w:r>
      <w:r w:rsidRPr="00956EB7">
        <w:rPr>
          <w:spacing w:val="-12"/>
        </w:rPr>
        <w:t xml:space="preserve"> </w:t>
      </w:r>
      <w:r w:rsidRPr="00956EB7">
        <w:t>OLAJŠAVO</w:t>
      </w:r>
      <w:r w:rsidRPr="00956EB7">
        <w:rPr>
          <w:spacing w:val="-3"/>
        </w:rPr>
        <w:t xml:space="preserve"> </w:t>
      </w:r>
      <w:r w:rsidRPr="00956EB7">
        <w:t>ZA</w:t>
      </w:r>
      <w:r w:rsidRPr="00956EB7">
        <w:rPr>
          <w:spacing w:val="-7"/>
        </w:rPr>
        <w:t xml:space="preserve"> </w:t>
      </w:r>
      <w:r w:rsidRPr="00956EB7">
        <w:rPr>
          <w:spacing w:val="-2"/>
        </w:rPr>
        <w:t>DONACIJE</w:t>
      </w:r>
    </w:p>
    <w:p w14:paraId="4A368022" w14:textId="77777777" w:rsidR="001926AD" w:rsidRPr="00956EB7" w:rsidRDefault="00870C01">
      <w:pPr>
        <w:pStyle w:val="Naslov2"/>
        <w:spacing w:before="2"/>
      </w:pPr>
      <w:r w:rsidRPr="00956EB7">
        <w:t>(</w:t>
      </w:r>
      <w:proofErr w:type="spellStart"/>
      <w:r w:rsidRPr="00956EB7">
        <w:t>zap</w:t>
      </w:r>
      <w:proofErr w:type="spellEnd"/>
      <w:r w:rsidRPr="00956EB7">
        <w:t>.</w:t>
      </w:r>
      <w:r w:rsidRPr="00956EB7">
        <w:rPr>
          <w:spacing w:val="-3"/>
        </w:rPr>
        <w:t xml:space="preserve"> </w:t>
      </w:r>
      <w:r w:rsidRPr="00956EB7">
        <w:t>št.</w:t>
      </w:r>
      <w:r w:rsidRPr="00956EB7">
        <w:rPr>
          <w:spacing w:val="-5"/>
        </w:rPr>
        <w:t xml:space="preserve"> </w:t>
      </w:r>
      <w:r w:rsidRPr="00956EB7">
        <w:t>15.13,</w:t>
      </w:r>
      <w:r w:rsidRPr="00956EB7">
        <w:rPr>
          <w:spacing w:val="-6"/>
        </w:rPr>
        <w:t xml:space="preserve"> </w:t>
      </w:r>
      <w:r w:rsidRPr="00956EB7">
        <w:t>15.14,</w:t>
      </w:r>
      <w:r w:rsidRPr="00956EB7">
        <w:rPr>
          <w:spacing w:val="-5"/>
        </w:rPr>
        <w:t xml:space="preserve"> </w:t>
      </w:r>
      <w:r w:rsidRPr="00956EB7">
        <w:t>15.15</w:t>
      </w:r>
      <w:r w:rsidRPr="00956EB7">
        <w:rPr>
          <w:spacing w:val="-2"/>
        </w:rPr>
        <w:t xml:space="preserve"> </w:t>
      </w:r>
      <w:r w:rsidRPr="00956EB7">
        <w:t>in</w:t>
      </w:r>
      <w:r w:rsidRPr="00956EB7">
        <w:rPr>
          <w:spacing w:val="-2"/>
        </w:rPr>
        <w:t xml:space="preserve"> </w:t>
      </w:r>
      <w:r w:rsidRPr="00956EB7">
        <w:t>15.16</w:t>
      </w:r>
      <w:r w:rsidRPr="00956EB7">
        <w:rPr>
          <w:spacing w:val="-6"/>
        </w:rPr>
        <w:t xml:space="preserve"> </w:t>
      </w:r>
      <w:r w:rsidRPr="00956EB7">
        <w:t>obračuna</w:t>
      </w:r>
      <w:r w:rsidRPr="00956EB7">
        <w:rPr>
          <w:spacing w:val="-2"/>
        </w:rPr>
        <w:t xml:space="preserve"> DDPO)</w:t>
      </w:r>
    </w:p>
    <w:p w14:paraId="27DE6993" w14:textId="77777777" w:rsidR="001926AD" w:rsidRPr="0022641C" w:rsidRDefault="001926AD">
      <w:pPr>
        <w:pStyle w:val="Telobesedila"/>
        <w:rPr>
          <w:b/>
        </w:rPr>
      </w:pPr>
    </w:p>
    <w:p w14:paraId="1A850259" w14:textId="77777777" w:rsidR="001926AD" w:rsidRPr="0022641C" w:rsidRDefault="001926AD">
      <w:pPr>
        <w:pStyle w:val="Telobesedila"/>
        <w:spacing w:before="6"/>
        <w:rPr>
          <w:b/>
        </w:rPr>
      </w:pPr>
    </w:p>
    <w:p w14:paraId="7BB7D0EB" w14:textId="203F84CF" w:rsidR="001926AD" w:rsidRPr="00956EB7" w:rsidRDefault="00870C01">
      <w:pPr>
        <w:pStyle w:val="Telobesedila"/>
        <w:ind w:left="116" w:right="114"/>
        <w:jc w:val="both"/>
      </w:pPr>
      <w:r w:rsidRPr="00956EB7">
        <w:t xml:space="preserve">Obrazec </w:t>
      </w:r>
      <w:r w:rsidRPr="00956EB7">
        <w:rPr>
          <w:i/>
        </w:rPr>
        <w:t>Podatki v zvezi z olajšavo za donacije</w:t>
      </w:r>
      <w:r w:rsidRPr="00956EB7">
        <w:rPr>
          <w:i/>
          <w:spacing w:val="40"/>
        </w:rPr>
        <w:t xml:space="preserve"> </w:t>
      </w:r>
      <w:r w:rsidRPr="00956EB7">
        <w:t xml:space="preserve">se izpolnjuje, če ima zavezanec vpisan podatek pod </w:t>
      </w:r>
      <w:proofErr w:type="spellStart"/>
      <w:r w:rsidRPr="00956EB7">
        <w:t>zap</w:t>
      </w:r>
      <w:proofErr w:type="spellEnd"/>
      <w:r w:rsidRPr="00956EB7">
        <w:t xml:space="preserve">. št. 15.13, 15.14, 15.15 ali/in 15.16 obrazca </w:t>
      </w:r>
      <w:r w:rsidRPr="00956EB7">
        <w:rPr>
          <w:i/>
        </w:rPr>
        <w:t>Obračun davka od dohodkov pravnih oseb</w:t>
      </w:r>
      <w:r w:rsidRPr="00956EB7">
        <w:t xml:space="preserve">, ali kadar ima zavezanec neizkoriščeni del davčne olajšave po petem odstavku 59. člena ZDDPO-2 ali tretjem odstavku 62.a člena ZIUZEOP </w:t>
      </w:r>
      <w:r w:rsidR="009C420F" w:rsidRPr="00956EB7">
        <w:t>oziroma</w:t>
      </w:r>
      <w:r w:rsidR="00B85061" w:rsidRPr="00956EB7">
        <w:t xml:space="preserve"> tretjem odstavku 53. člena ZOPNN-F </w:t>
      </w:r>
      <w:r w:rsidRPr="00956EB7">
        <w:t>ali kadar je zavezanec v davčnem obdobju, za katero predlaga davčni obračun, izplačal donacije v skladu s prvim ali/in drugim odstavkom 59. člena ZDDPO-2 ali kadar je zavezanec izplačal donacije v skladu z 62.a členom ZIUZEOP</w:t>
      </w:r>
      <w:r w:rsidR="009C420F" w:rsidRPr="00956EB7">
        <w:t xml:space="preserve"> oziroma v skladu </w:t>
      </w:r>
      <w:r w:rsidR="005E2361" w:rsidRPr="00956EB7">
        <w:t>s</w:t>
      </w:r>
      <w:r w:rsidR="009C420F" w:rsidRPr="00956EB7">
        <w:t xml:space="preserve"> 53. členom ZOPNN-F</w:t>
      </w:r>
      <w:r w:rsidRPr="00956EB7">
        <w:t>.</w:t>
      </w:r>
    </w:p>
    <w:p w14:paraId="55D6B73D" w14:textId="77777777" w:rsidR="001926AD" w:rsidRPr="00956EB7" w:rsidRDefault="001926AD">
      <w:pPr>
        <w:pStyle w:val="Telobesedila"/>
      </w:pPr>
    </w:p>
    <w:p w14:paraId="29408058" w14:textId="77777777" w:rsidR="001926AD" w:rsidRPr="00956EB7" w:rsidRDefault="00870C01">
      <w:pPr>
        <w:pStyle w:val="Telobesedila"/>
        <w:ind w:left="116" w:right="115"/>
        <w:jc w:val="both"/>
      </w:pPr>
      <w:r w:rsidRPr="00956EB7">
        <w:t>Zavezanec, ki v davčnem obračunu ugotavlja davčno osnovo na podlagi dejanskih prihodkov in normiranih odhodkov, ne more v tem obdobju uveljavljati in koristiti olajšave za donacije.</w:t>
      </w:r>
    </w:p>
    <w:p w14:paraId="2A887A00" w14:textId="77777777" w:rsidR="001926AD" w:rsidRPr="00956EB7" w:rsidRDefault="001926AD">
      <w:pPr>
        <w:pStyle w:val="Telobesedila"/>
      </w:pPr>
    </w:p>
    <w:p w14:paraId="50BD1728" w14:textId="77777777" w:rsidR="001926AD" w:rsidRPr="00956EB7" w:rsidRDefault="00870C01">
      <w:pPr>
        <w:pStyle w:val="Telobesedila"/>
        <w:ind w:left="116" w:right="115"/>
        <w:jc w:val="both"/>
      </w:pPr>
      <w:r w:rsidRPr="00956EB7">
        <w:t>Zavezanec, ki v davčnem obračunu ugotavlja davčno osnovo na podlagi dejanskih prihodkov in normiranih odhodkov, ne izpolnjuje podatkov v preglednici A.</w:t>
      </w:r>
    </w:p>
    <w:p w14:paraId="012E4C7A" w14:textId="77777777" w:rsidR="001926AD" w:rsidRPr="00956EB7" w:rsidRDefault="001926AD">
      <w:pPr>
        <w:pStyle w:val="Telobesedila"/>
      </w:pPr>
    </w:p>
    <w:p w14:paraId="683889DB" w14:textId="7BC97D10" w:rsidR="001926AD" w:rsidRPr="00956EB7" w:rsidRDefault="00870C01">
      <w:pPr>
        <w:pStyle w:val="Telobesedila"/>
        <w:ind w:left="116" w:right="111"/>
        <w:jc w:val="both"/>
      </w:pPr>
      <w:r w:rsidRPr="00956EB7">
        <w:t xml:space="preserve">Zavezanec, ki v davčnem obračunu ugotavlja davčno osnovo na podlagi dejanskih prihodkov in normiranih odhodkov, v obrazcu </w:t>
      </w:r>
      <w:r w:rsidRPr="00956EB7">
        <w:rPr>
          <w:i/>
        </w:rPr>
        <w:t xml:space="preserve">Podatki v zvezi z olajšavo za donacije </w:t>
      </w:r>
      <w:r w:rsidRPr="00956EB7">
        <w:t>izpolnjuje podatke v preglednici B</w:t>
      </w:r>
      <w:r w:rsidR="009C420F" w:rsidRPr="00956EB7">
        <w:t xml:space="preserve"> in C</w:t>
      </w:r>
      <w:r w:rsidRPr="00956EB7">
        <w:t>, če je imel v zadnjem davčnem obdobju, ko je še ugotavljal davčno osnovo na podlagi dejanskih prihodkov in dejanskih odhodkov, izkazan neizkoriščen del davčne olajšave oziroma če je</w:t>
      </w:r>
      <w:r w:rsidRPr="00956EB7">
        <w:rPr>
          <w:spacing w:val="80"/>
        </w:rPr>
        <w:t xml:space="preserve"> </w:t>
      </w:r>
      <w:r w:rsidRPr="00956EB7">
        <w:t>na podlagi davčnega nadzora nastala sprememba višine davčne olajšave, ki se nanaša na davčna obdobja, ko je ugotavljal davčno osnovo na podlagi dejanskih prihodkov in dejanskih odhodkov, oziroma če je v davčnem obdobju zavezanec upravičen do prenosa neizkoriščenih delov olajšav iz preteklih let zaradi prenosa premoženja, združitve ali delitve ali ob vložitvi sredstev samostojnega podjetnika posameznika, ki preneha opravljati dejavnost, v pravno osebo.</w:t>
      </w:r>
    </w:p>
    <w:p w14:paraId="5C0D96D6" w14:textId="77777777" w:rsidR="001926AD" w:rsidRPr="00956EB7" w:rsidRDefault="001926AD">
      <w:pPr>
        <w:pStyle w:val="Telobesedila"/>
      </w:pPr>
    </w:p>
    <w:p w14:paraId="106073DA" w14:textId="77777777" w:rsidR="001926AD" w:rsidRPr="00956EB7" w:rsidRDefault="00870C01">
      <w:pPr>
        <w:ind w:left="116"/>
        <w:jc w:val="both"/>
      </w:pPr>
      <w:r w:rsidRPr="00956EB7">
        <w:t>Obrazec</w:t>
      </w:r>
      <w:r w:rsidRPr="00956EB7">
        <w:rPr>
          <w:spacing w:val="-2"/>
        </w:rPr>
        <w:t xml:space="preserve"> </w:t>
      </w:r>
      <w:r w:rsidRPr="00956EB7">
        <w:rPr>
          <w:i/>
        </w:rPr>
        <w:t>Podatki</w:t>
      </w:r>
      <w:r w:rsidRPr="00956EB7">
        <w:rPr>
          <w:i/>
          <w:spacing w:val="-2"/>
        </w:rPr>
        <w:t xml:space="preserve"> </w:t>
      </w:r>
      <w:r w:rsidRPr="00956EB7">
        <w:rPr>
          <w:i/>
        </w:rPr>
        <w:t>v</w:t>
      </w:r>
      <w:r w:rsidRPr="00956EB7">
        <w:rPr>
          <w:i/>
          <w:spacing w:val="-6"/>
        </w:rPr>
        <w:t xml:space="preserve"> </w:t>
      </w:r>
      <w:r w:rsidRPr="00956EB7">
        <w:rPr>
          <w:i/>
        </w:rPr>
        <w:t>zvezi</w:t>
      </w:r>
      <w:r w:rsidRPr="00956EB7">
        <w:rPr>
          <w:i/>
          <w:spacing w:val="-4"/>
        </w:rPr>
        <w:t xml:space="preserve"> </w:t>
      </w:r>
      <w:r w:rsidRPr="00956EB7">
        <w:rPr>
          <w:i/>
        </w:rPr>
        <w:t>z</w:t>
      </w:r>
      <w:r w:rsidRPr="00956EB7">
        <w:rPr>
          <w:i/>
          <w:spacing w:val="-4"/>
        </w:rPr>
        <w:t xml:space="preserve"> </w:t>
      </w:r>
      <w:r w:rsidRPr="00956EB7">
        <w:rPr>
          <w:i/>
        </w:rPr>
        <w:t>olajšavo</w:t>
      </w:r>
      <w:r w:rsidRPr="00956EB7">
        <w:rPr>
          <w:i/>
          <w:spacing w:val="-9"/>
        </w:rPr>
        <w:t xml:space="preserve"> </w:t>
      </w:r>
      <w:r w:rsidRPr="00956EB7">
        <w:rPr>
          <w:i/>
        </w:rPr>
        <w:t>za</w:t>
      </w:r>
      <w:r w:rsidRPr="00956EB7">
        <w:rPr>
          <w:i/>
          <w:spacing w:val="-3"/>
        </w:rPr>
        <w:t xml:space="preserve"> </w:t>
      </w:r>
      <w:r w:rsidRPr="00956EB7">
        <w:rPr>
          <w:i/>
        </w:rPr>
        <w:t>donacije</w:t>
      </w:r>
      <w:r w:rsidRPr="00956EB7">
        <w:rPr>
          <w:i/>
          <w:spacing w:val="-3"/>
        </w:rPr>
        <w:t xml:space="preserve"> </w:t>
      </w:r>
      <w:r w:rsidRPr="00956EB7">
        <w:t>se</w:t>
      </w:r>
      <w:r w:rsidRPr="00956EB7">
        <w:rPr>
          <w:spacing w:val="-4"/>
        </w:rPr>
        <w:t xml:space="preserve"> </w:t>
      </w:r>
      <w:r w:rsidRPr="00956EB7">
        <w:t>izpolnjuje</w:t>
      </w:r>
      <w:r w:rsidRPr="00956EB7">
        <w:rPr>
          <w:spacing w:val="-2"/>
        </w:rPr>
        <w:t xml:space="preserve"> </w:t>
      </w:r>
      <w:r w:rsidRPr="00956EB7">
        <w:t>v</w:t>
      </w:r>
      <w:r w:rsidRPr="00956EB7">
        <w:rPr>
          <w:spacing w:val="-7"/>
        </w:rPr>
        <w:t xml:space="preserve"> </w:t>
      </w:r>
      <w:r w:rsidRPr="00956EB7">
        <w:t>eurih</w:t>
      </w:r>
      <w:r w:rsidRPr="00956EB7">
        <w:rPr>
          <w:spacing w:val="-8"/>
        </w:rPr>
        <w:t xml:space="preserve"> </w:t>
      </w:r>
      <w:r w:rsidRPr="00956EB7">
        <w:t>s</w:t>
      </w:r>
      <w:r w:rsidRPr="00956EB7">
        <w:rPr>
          <w:spacing w:val="-2"/>
        </w:rPr>
        <w:t xml:space="preserve"> centi.</w:t>
      </w:r>
    </w:p>
    <w:p w14:paraId="5F491915" w14:textId="77777777" w:rsidR="001926AD" w:rsidRPr="0022641C" w:rsidRDefault="001926AD">
      <w:pPr>
        <w:pStyle w:val="Telobesedila"/>
      </w:pPr>
    </w:p>
    <w:p w14:paraId="12541EE3" w14:textId="77777777" w:rsidR="001926AD" w:rsidRPr="0022641C" w:rsidRDefault="001926AD">
      <w:pPr>
        <w:pStyle w:val="Telobesedila"/>
        <w:spacing w:before="4"/>
      </w:pPr>
    </w:p>
    <w:p w14:paraId="40319F4A" w14:textId="77777777" w:rsidR="001926AD" w:rsidRPr="00956EB7" w:rsidRDefault="00870C01">
      <w:pPr>
        <w:pStyle w:val="Naslov1"/>
        <w:jc w:val="left"/>
      </w:pPr>
      <w:r w:rsidRPr="00956EB7">
        <w:rPr>
          <w:spacing w:val="-2"/>
        </w:rPr>
        <w:t>PREGLEDNICA</w:t>
      </w:r>
      <w:r w:rsidRPr="00956EB7">
        <w:rPr>
          <w:spacing w:val="6"/>
        </w:rPr>
        <w:t xml:space="preserve"> </w:t>
      </w:r>
      <w:r w:rsidRPr="00956EB7">
        <w:rPr>
          <w:spacing w:val="-10"/>
        </w:rPr>
        <w:t>A</w:t>
      </w:r>
    </w:p>
    <w:p w14:paraId="4AB8B5E5" w14:textId="77777777" w:rsidR="001926AD" w:rsidRPr="00956EB7" w:rsidRDefault="001926AD">
      <w:pPr>
        <w:pStyle w:val="Telobesedila"/>
        <w:spacing w:before="1"/>
        <w:rPr>
          <w:b/>
        </w:rPr>
      </w:pPr>
    </w:p>
    <w:p w14:paraId="2B26EE21" w14:textId="77777777" w:rsidR="001926AD" w:rsidRPr="00956EB7" w:rsidRDefault="00870C01">
      <w:pPr>
        <w:pStyle w:val="Naslov2"/>
      </w:pPr>
      <w:r w:rsidRPr="00956EB7">
        <w:t>Stolpec</w:t>
      </w:r>
      <w:r w:rsidRPr="00956EB7">
        <w:rPr>
          <w:spacing w:val="-5"/>
        </w:rPr>
        <w:t xml:space="preserve"> </w:t>
      </w:r>
      <w:r w:rsidRPr="00956EB7">
        <w:t>1</w:t>
      </w:r>
      <w:r w:rsidRPr="00956EB7">
        <w:rPr>
          <w:spacing w:val="-4"/>
        </w:rPr>
        <w:t xml:space="preserve"> </w:t>
      </w:r>
      <w:r w:rsidRPr="00956EB7">
        <w:t>–</w:t>
      </w:r>
      <w:r w:rsidRPr="00956EB7">
        <w:rPr>
          <w:spacing w:val="-7"/>
        </w:rPr>
        <w:t xml:space="preserve"> </w:t>
      </w:r>
      <w:r w:rsidRPr="00956EB7">
        <w:t>Olajšava</w:t>
      </w:r>
      <w:r w:rsidRPr="00956EB7">
        <w:rPr>
          <w:spacing w:val="-4"/>
        </w:rPr>
        <w:t xml:space="preserve"> </w:t>
      </w:r>
      <w:r w:rsidRPr="00956EB7">
        <w:t>za</w:t>
      </w:r>
      <w:r w:rsidRPr="00956EB7">
        <w:rPr>
          <w:spacing w:val="-2"/>
        </w:rPr>
        <w:t xml:space="preserve"> donacije</w:t>
      </w:r>
    </w:p>
    <w:p w14:paraId="0F8A3CF6" w14:textId="77777777" w:rsidR="001926AD" w:rsidRPr="0022641C" w:rsidRDefault="001926AD">
      <w:pPr>
        <w:pStyle w:val="Telobesedila"/>
        <w:spacing w:before="7"/>
        <w:rPr>
          <w:b/>
        </w:rPr>
      </w:pPr>
    </w:p>
    <w:p w14:paraId="45515C18" w14:textId="77777777" w:rsidR="001926AD" w:rsidRPr="00956EB7" w:rsidRDefault="00870C01">
      <w:pPr>
        <w:pStyle w:val="Telobesedila"/>
        <w:ind w:left="116" w:right="114"/>
        <w:jc w:val="both"/>
      </w:pPr>
      <w:r w:rsidRPr="00956EB7">
        <w:t xml:space="preserve">Pod </w:t>
      </w:r>
      <w:r w:rsidRPr="00956EB7">
        <w:rPr>
          <w:b/>
        </w:rPr>
        <w:t xml:space="preserve">točke A, B1, B2 in B3 </w:t>
      </w:r>
      <w:r w:rsidRPr="00956EB7">
        <w:t>se vpisujejo izplačila v primeru, da so izplačana v denarju ali naravi rezidentom Slovenije in rezidentom države članice EU, ki ni Slovenija, razen poslovnim enotam rezidentov države</w:t>
      </w:r>
      <w:r w:rsidRPr="00956EB7">
        <w:rPr>
          <w:spacing w:val="-14"/>
        </w:rPr>
        <w:t xml:space="preserve"> </w:t>
      </w:r>
      <w:r w:rsidRPr="00956EB7">
        <w:t>članice EU, ki se nahajajo izven države članice EU. Vpisujejo se tudi izplačila v države članice Evropskega gospodarskega prostora (EGP), ki niso hkrati države članice EU.</w:t>
      </w:r>
    </w:p>
    <w:p w14:paraId="5D46DD6F" w14:textId="77777777" w:rsidR="001926AD" w:rsidRPr="00956EB7" w:rsidRDefault="001926AD">
      <w:pPr>
        <w:pStyle w:val="Telobesedila"/>
      </w:pPr>
    </w:p>
    <w:p w14:paraId="02A9C791" w14:textId="77777777" w:rsidR="001926AD" w:rsidRPr="00956EB7" w:rsidRDefault="00870C01">
      <w:pPr>
        <w:pStyle w:val="Telobesedila"/>
        <w:ind w:left="116" w:right="112"/>
        <w:jc w:val="both"/>
      </w:pPr>
      <w:r w:rsidRPr="00956EB7">
        <w:t xml:space="preserve">Pod </w:t>
      </w:r>
      <w:r w:rsidRPr="00956EB7">
        <w:rPr>
          <w:b/>
        </w:rPr>
        <w:t xml:space="preserve">točko A </w:t>
      </w:r>
      <w:r w:rsidRPr="00956EB7">
        <w:t>se vpisujejo podatki v zvezi z izplačili v skladu s prvim odstavkom 59. člena ZDDPO-2 (1 odstotek obdavčenega prihodka davčnega obdobja), to so izplačila za humanitarne, invalidske, socialnovarstvene,</w:t>
      </w:r>
      <w:r w:rsidRPr="00956EB7">
        <w:rPr>
          <w:spacing w:val="-2"/>
        </w:rPr>
        <w:t xml:space="preserve"> </w:t>
      </w:r>
      <w:r w:rsidRPr="00956EB7">
        <w:t>dobrodelne,</w:t>
      </w:r>
      <w:r w:rsidRPr="00956EB7">
        <w:rPr>
          <w:spacing w:val="-2"/>
        </w:rPr>
        <w:t xml:space="preserve"> </w:t>
      </w:r>
      <w:r w:rsidRPr="00956EB7">
        <w:t>znanstvene,</w:t>
      </w:r>
      <w:r w:rsidRPr="00956EB7">
        <w:rPr>
          <w:spacing w:val="-3"/>
        </w:rPr>
        <w:t xml:space="preserve"> </w:t>
      </w:r>
      <w:proofErr w:type="spellStart"/>
      <w:r w:rsidRPr="00956EB7">
        <w:t>vzgojnoizobraževalne</w:t>
      </w:r>
      <w:proofErr w:type="spellEnd"/>
      <w:r w:rsidRPr="00956EB7">
        <w:t>,</w:t>
      </w:r>
      <w:r w:rsidRPr="00956EB7">
        <w:rPr>
          <w:spacing w:val="-3"/>
        </w:rPr>
        <w:t xml:space="preserve"> </w:t>
      </w:r>
      <w:r w:rsidRPr="00956EB7">
        <w:t>zdravstvene,</w:t>
      </w:r>
      <w:r w:rsidRPr="00956EB7">
        <w:rPr>
          <w:spacing w:val="-6"/>
        </w:rPr>
        <w:t xml:space="preserve"> </w:t>
      </w:r>
      <w:r w:rsidRPr="00956EB7">
        <w:t>ekološke,</w:t>
      </w:r>
      <w:r w:rsidRPr="00956EB7">
        <w:rPr>
          <w:spacing w:val="-3"/>
        </w:rPr>
        <w:t xml:space="preserve"> </w:t>
      </w:r>
      <w:r w:rsidRPr="00956EB7">
        <w:t>religiozne</w:t>
      </w:r>
      <w:r w:rsidRPr="00956EB7">
        <w:rPr>
          <w:spacing w:val="-3"/>
        </w:rPr>
        <w:t xml:space="preserve"> </w:t>
      </w:r>
      <w:r w:rsidRPr="00956EB7">
        <w:t>in splošno koristne namene, razen izplačil za kulturne namene, športne namene in izplačil prostovoljnim društvom, ustanovljenim za varstvo pred naravnimi in drugimi nesrečami, ki delujejo v javnem</w:t>
      </w:r>
      <w:r w:rsidRPr="00956EB7">
        <w:rPr>
          <w:spacing w:val="40"/>
        </w:rPr>
        <w:t xml:space="preserve"> </w:t>
      </w:r>
      <w:r w:rsidRPr="00956EB7">
        <w:t>interesu za te namene, ki se vpišejo pod točko B1 oziroma B2.</w:t>
      </w:r>
    </w:p>
    <w:p w14:paraId="4659A9CB" w14:textId="77777777" w:rsidR="001926AD" w:rsidRPr="00956EB7" w:rsidRDefault="001926AD">
      <w:pPr>
        <w:pStyle w:val="Telobesedila"/>
        <w:spacing w:before="1"/>
      </w:pPr>
    </w:p>
    <w:p w14:paraId="78D3995A" w14:textId="77777777" w:rsidR="001926AD" w:rsidRPr="00956EB7" w:rsidRDefault="00870C01">
      <w:pPr>
        <w:pStyle w:val="Telobesedila"/>
        <w:ind w:left="116" w:right="111"/>
        <w:jc w:val="both"/>
      </w:pPr>
      <w:r w:rsidRPr="00956EB7">
        <w:t xml:space="preserve">Pod </w:t>
      </w:r>
      <w:r w:rsidRPr="00956EB7">
        <w:rPr>
          <w:b/>
        </w:rPr>
        <w:t xml:space="preserve">točko B1 </w:t>
      </w:r>
      <w:r w:rsidRPr="00956EB7">
        <w:t>se vpisujejo podatki v zvezi z izplačili v skladu s prvim in drugim odstavkom 59. člena ZDDPO-2 za namene iz</w:t>
      </w:r>
      <w:r w:rsidRPr="00956EB7">
        <w:rPr>
          <w:spacing w:val="-4"/>
        </w:rPr>
        <w:t xml:space="preserve"> </w:t>
      </w:r>
      <w:r w:rsidRPr="00956EB7">
        <w:t>drugega odstavka tega člena (1</w:t>
      </w:r>
      <w:r w:rsidRPr="00956EB7">
        <w:rPr>
          <w:spacing w:val="-2"/>
        </w:rPr>
        <w:t xml:space="preserve"> </w:t>
      </w:r>
      <w:r w:rsidRPr="00956EB7">
        <w:t>odstotek</w:t>
      </w:r>
      <w:r w:rsidRPr="00956EB7">
        <w:rPr>
          <w:spacing w:val="-2"/>
        </w:rPr>
        <w:t xml:space="preserve"> </w:t>
      </w:r>
      <w:r w:rsidRPr="00956EB7">
        <w:t>+</w:t>
      </w:r>
      <w:r w:rsidRPr="00956EB7">
        <w:rPr>
          <w:spacing w:val="-2"/>
        </w:rPr>
        <w:t xml:space="preserve"> </w:t>
      </w:r>
      <w:r w:rsidRPr="00956EB7">
        <w:t>0,2</w:t>
      </w:r>
      <w:r w:rsidRPr="00956EB7">
        <w:rPr>
          <w:spacing w:val="-2"/>
        </w:rPr>
        <w:t xml:space="preserve"> </w:t>
      </w:r>
      <w:r w:rsidRPr="00956EB7">
        <w:t>odstotka obdavčenega prihodka davčnega obdobja), to so izplačila za kulturne namene, športne namene in izplačila prostovoljnim društvom, ustanovljenim za varstvo pred naravnimi in drugimi nesrečami, ki delujejo v javnem</w:t>
      </w:r>
      <w:r w:rsidRPr="00956EB7">
        <w:rPr>
          <w:spacing w:val="40"/>
        </w:rPr>
        <w:t xml:space="preserve"> </w:t>
      </w:r>
      <w:r w:rsidRPr="00956EB7">
        <w:t>interesu</w:t>
      </w:r>
      <w:r w:rsidRPr="00956EB7">
        <w:rPr>
          <w:spacing w:val="40"/>
        </w:rPr>
        <w:t xml:space="preserve"> </w:t>
      </w:r>
      <w:r w:rsidRPr="00956EB7">
        <w:t>za</w:t>
      </w:r>
      <w:r w:rsidRPr="00956EB7">
        <w:rPr>
          <w:spacing w:val="40"/>
        </w:rPr>
        <w:t xml:space="preserve"> </w:t>
      </w:r>
      <w:r w:rsidRPr="00956EB7">
        <w:t>te namene. Navedena izplačila ne smejo biti zajeta že pod točko A. Skupna izplačila,</w:t>
      </w:r>
      <w:r w:rsidRPr="00956EB7">
        <w:rPr>
          <w:spacing w:val="40"/>
        </w:rPr>
        <w:t xml:space="preserve"> </w:t>
      </w:r>
      <w:r w:rsidRPr="00956EB7">
        <w:t>zajeta pod točkama A in B1, ne smejo presegati</w:t>
      </w:r>
      <w:r w:rsidRPr="00956EB7">
        <w:rPr>
          <w:spacing w:val="-1"/>
        </w:rPr>
        <w:t xml:space="preserve"> </w:t>
      </w:r>
      <w:r w:rsidRPr="00956EB7">
        <w:t xml:space="preserve">1,2 odstotka obdavčenega prihodka davčnega obdobja </w:t>
      </w:r>
      <w:r w:rsidRPr="00956EB7">
        <w:rPr>
          <w:spacing w:val="-2"/>
        </w:rPr>
        <w:t>zavezanca.</w:t>
      </w:r>
    </w:p>
    <w:p w14:paraId="68AF02E9" w14:textId="77777777" w:rsidR="001926AD" w:rsidRPr="00956EB7" w:rsidRDefault="001926AD">
      <w:pPr>
        <w:jc w:val="both"/>
        <w:sectPr w:rsidR="001926AD" w:rsidRPr="00956EB7">
          <w:pgSz w:w="11920" w:h="16850"/>
          <w:pgMar w:top="1340" w:right="1300" w:bottom="280" w:left="1300" w:header="708" w:footer="708" w:gutter="0"/>
          <w:cols w:space="708"/>
        </w:sectPr>
      </w:pPr>
    </w:p>
    <w:p w14:paraId="1D0F902B" w14:textId="77777777" w:rsidR="001926AD" w:rsidRPr="00956EB7" w:rsidRDefault="00870C01">
      <w:pPr>
        <w:pStyle w:val="Telobesedila"/>
        <w:spacing w:before="64"/>
        <w:ind w:left="116" w:right="113"/>
        <w:jc w:val="both"/>
      </w:pPr>
      <w:r w:rsidRPr="00956EB7">
        <w:lastRenderedPageBreak/>
        <w:t>Pod</w:t>
      </w:r>
      <w:r w:rsidRPr="00956EB7">
        <w:rPr>
          <w:spacing w:val="-2"/>
        </w:rPr>
        <w:t xml:space="preserve"> </w:t>
      </w:r>
      <w:r w:rsidRPr="00956EB7">
        <w:t>točko</w:t>
      </w:r>
      <w:r w:rsidRPr="00956EB7">
        <w:rPr>
          <w:spacing w:val="-2"/>
        </w:rPr>
        <w:t xml:space="preserve"> </w:t>
      </w:r>
      <w:r w:rsidRPr="00956EB7">
        <w:rPr>
          <w:b/>
        </w:rPr>
        <w:t>B2</w:t>
      </w:r>
      <w:r w:rsidRPr="00956EB7">
        <w:rPr>
          <w:b/>
          <w:spacing w:val="-2"/>
        </w:rPr>
        <w:t xml:space="preserve"> </w:t>
      </w:r>
      <w:r w:rsidRPr="00956EB7">
        <w:t>se</w:t>
      </w:r>
      <w:r w:rsidRPr="00956EB7">
        <w:rPr>
          <w:spacing w:val="-2"/>
        </w:rPr>
        <w:t xml:space="preserve"> </w:t>
      </w:r>
      <w:r w:rsidRPr="00956EB7">
        <w:t>vpisujejo</w:t>
      </w:r>
      <w:r w:rsidRPr="00956EB7">
        <w:rPr>
          <w:spacing w:val="-4"/>
        </w:rPr>
        <w:t xml:space="preserve"> </w:t>
      </w:r>
      <w:r w:rsidRPr="00956EB7">
        <w:t>podatki</w:t>
      </w:r>
      <w:r w:rsidRPr="00956EB7">
        <w:rPr>
          <w:spacing w:val="-1"/>
        </w:rPr>
        <w:t xml:space="preserve"> </w:t>
      </w:r>
      <w:r w:rsidRPr="00956EB7">
        <w:t>v</w:t>
      </w:r>
      <w:r w:rsidRPr="00956EB7">
        <w:rPr>
          <w:spacing w:val="-4"/>
        </w:rPr>
        <w:t xml:space="preserve"> </w:t>
      </w:r>
      <w:r w:rsidRPr="00956EB7">
        <w:t>zvezi</w:t>
      </w:r>
      <w:r w:rsidRPr="00956EB7">
        <w:rPr>
          <w:spacing w:val="-1"/>
        </w:rPr>
        <w:t xml:space="preserve"> </w:t>
      </w:r>
      <w:r w:rsidRPr="00956EB7">
        <w:t>z</w:t>
      </w:r>
      <w:r w:rsidRPr="00956EB7">
        <w:rPr>
          <w:spacing w:val="-4"/>
        </w:rPr>
        <w:t xml:space="preserve"> </w:t>
      </w:r>
      <w:r w:rsidRPr="00956EB7">
        <w:t>izplačili</w:t>
      </w:r>
      <w:r w:rsidRPr="00956EB7">
        <w:rPr>
          <w:spacing w:val="-1"/>
        </w:rPr>
        <w:t xml:space="preserve"> </w:t>
      </w:r>
      <w:r w:rsidRPr="00956EB7">
        <w:t>izvajalcem</w:t>
      </w:r>
      <w:r w:rsidRPr="00956EB7">
        <w:rPr>
          <w:spacing w:val="-5"/>
        </w:rPr>
        <w:t xml:space="preserve"> </w:t>
      </w:r>
      <w:r w:rsidRPr="00956EB7">
        <w:t>programa vrhunskega</w:t>
      </w:r>
      <w:r w:rsidRPr="00956EB7">
        <w:rPr>
          <w:spacing w:val="-2"/>
        </w:rPr>
        <w:t xml:space="preserve"> </w:t>
      </w:r>
      <w:r w:rsidRPr="00956EB7">
        <w:t>športa</w:t>
      </w:r>
      <w:r w:rsidRPr="00956EB7">
        <w:rPr>
          <w:spacing w:val="-2"/>
        </w:rPr>
        <w:t xml:space="preserve"> </w:t>
      </w:r>
      <w:r w:rsidRPr="00956EB7">
        <w:t>po</w:t>
      </w:r>
      <w:r w:rsidRPr="00956EB7">
        <w:rPr>
          <w:spacing w:val="-2"/>
        </w:rPr>
        <w:t xml:space="preserve"> </w:t>
      </w:r>
      <w:r w:rsidRPr="00956EB7">
        <w:t xml:space="preserve">prvem odstavku in po prvi in drugi alineji drugega odstavka 59. člena ZDDPO-2 (1 odstotek + 0,2 odstotka + 3,8 odstotka obdavčenega prihodka davčnega obdobja), to so izplačila izvajalcem programa vrhunskega športa - rezidentom Slovenije in rezidentom države članice EU, ki ni Slovenija, razen poslovnim enotam rezidentov države članice EU, ki se nahaja izven države članice EU, ki so po posebnih predpisih </w:t>
      </w:r>
      <w:r w:rsidRPr="00956EB7">
        <w:rPr>
          <w:b/>
        </w:rPr>
        <w:t xml:space="preserve">ustanovljeni za opravljanje športnih dejavnosti, kot nepridobitnih dejavnosti </w:t>
      </w:r>
      <w:r w:rsidRPr="00956EB7">
        <w:t xml:space="preserve">(npr. društva, zavodi, </w:t>
      </w:r>
      <w:proofErr w:type="spellStart"/>
      <w:r w:rsidRPr="00956EB7">
        <w:t>ipd</w:t>
      </w:r>
      <w:proofErr w:type="spellEnd"/>
      <w:r w:rsidRPr="00956EB7">
        <w:t>). Navedena izplačila ne smejo biti zajeta že pod točko A, B1 in B3. Skupna izplačila, zajeta pod točkami A, B1, B2 in B3 ne smejo presegati 5 odstotkov obdavčenega prihodka davčnega obdobja zavezanca.</w:t>
      </w:r>
    </w:p>
    <w:p w14:paraId="791A8E32" w14:textId="77777777" w:rsidR="001926AD" w:rsidRPr="0022641C" w:rsidRDefault="001926AD">
      <w:pPr>
        <w:pStyle w:val="Telobesedila"/>
        <w:spacing w:before="11"/>
      </w:pPr>
    </w:p>
    <w:p w14:paraId="0ACE066F" w14:textId="77777777" w:rsidR="001926AD" w:rsidRPr="00956EB7" w:rsidRDefault="00870C01">
      <w:pPr>
        <w:pStyle w:val="Telobesedila"/>
        <w:ind w:left="116" w:right="112"/>
        <w:jc w:val="both"/>
      </w:pPr>
      <w:r w:rsidRPr="00956EB7">
        <w:t xml:space="preserve">Pod točko </w:t>
      </w:r>
      <w:r w:rsidRPr="00956EB7">
        <w:rPr>
          <w:b/>
        </w:rPr>
        <w:t xml:space="preserve">B3 </w:t>
      </w:r>
      <w:r w:rsidRPr="00956EB7">
        <w:t>se vpisujejo podatki v zvezi izplačil izvajalcem programa vrhunskega športa po drugi alineji drugega odstavka 59. člena ZDDPO-2 (3,8 odstotka obdavčenega prihodka davčnega obdobja), to so izplačila v denarju in v naravi izvajalcem programa vrhunskega športa za vlaganja v vrhunski šport, opredeljenim z zakonom, ki ureja šport, in sicer le za takšna izplačila rezidentom Slovenije in rezidentom</w:t>
      </w:r>
      <w:r w:rsidRPr="00956EB7">
        <w:rPr>
          <w:spacing w:val="-2"/>
        </w:rPr>
        <w:t xml:space="preserve"> </w:t>
      </w:r>
      <w:r w:rsidRPr="00956EB7">
        <w:t>države članice EU, ki ni Slovenija, razen poslovnim</w:t>
      </w:r>
      <w:r w:rsidRPr="00956EB7">
        <w:rPr>
          <w:spacing w:val="-2"/>
        </w:rPr>
        <w:t xml:space="preserve"> </w:t>
      </w:r>
      <w:r w:rsidRPr="00956EB7">
        <w:t>enotam</w:t>
      </w:r>
      <w:r w:rsidRPr="00956EB7">
        <w:rPr>
          <w:spacing w:val="-1"/>
        </w:rPr>
        <w:t xml:space="preserve"> </w:t>
      </w:r>
      <w:r w:rsidRPr="00956EB7">
        <w:t>rezidentov</w:t>
      </w:r>
      <w:r w:rsidRPr="00956EB7">
        <w:rPr>
          <w:spacing w:val="-1"/>
        </w:rPr>
        <w:t xml:space="preserve"> </w:t>
      </w:r>
      <w:r w:rsidRPr="00956EB7">
        <w:t xml:space="preserve">države članice EU, ki se nahaja izven države članice EU, </w:t>
      </w:r>
      <w:r w:rsidRPr="00956EB7">
        <w:rPr>
          <w:b/>
        </w:rPr>
        <w:t xml:space="preserve">ki so ustanovljeni za opravljanje pridobitne dejavnosti </w:t>
      </w:r>
      <w:r w:rsidRPr="00956EB7">
        <w:t>(npr. samostojni podjetnik</w:t>
      </w:r>
      <w:r w:rsidRPr="00956EB7">
        <w:rPr>
          <w:spacing w:val="-2"/>
        </w:rPr>
        <w:t xml:space="preserve"> </w:t>
      </w:r>
      <w:r w:rsidRPr="00956EB7">
        <w:t xml:space="preserve">posamezni, </w:t>
      </w:r>
      <w:proofErr w:type="spellStart"/>
      <w:r w:rsidRPr="00956EB7">
        <w:t>d.o.o</w:t>
      </w:r>
      <w:proofErr w:type="spellEnd"/>
      <w:r w:rsidRPr="00956EB7">
        <w:t>.,</w:t>
      </w:r>
      <w:r w:rsidRPr="00956EB7">
        <w:rPr>
          <w:spacing w:val="-2"/>
        </w:rPr>
        <w:t xml:space="preserve"> </w:t>
      </w:r>
      <w:r w:rsidRPr="00956EB7">
        <w:t>ipd.). Skupna</w:t>
      </w:r>
      <w:r w:rsidRPr="00956EB7">
        <w:rPr>
          <w:spacing w:val="-1"/>
        </w:rPr>
        <w:t xml:space="preserve"> </w:t>
      </w:r>
      <w:r w:rsidRPr="00956EB7">
        <w:t>izplačila, zajeta pod</w:t>
      </w:r>
      <w:r w:rsidRPr="00956EB7">
        <w:rPr>
          <w:spacing w:val="-2"/>
        </w:rPr>
        <w:t xml:space="preserve"> </w:t>
      </w:r>
      <w:r w:rsidRPr="00956EB7">
        <w:t>točkami A, B1, B2 in</w:t>
      </w:r>
      <w:r w:rsidRPr="00956EB7">
        <w:rPr>
          <w:spacing w:val="-2"/>
        </w:rPr>
        <w:t xml:space="preserve"> </w:t>
      </w:r>
      <w:r w:rsidRPr="00956EB7">
        <w:t>B3 ne smejo presegati 5 odstotkov obdavčenega prihodka davčnega obdobja zavezanca.</w:t>
      </w:r>
    </w:p>
    <w:p w14:paraId="1CD983F4" w14:textId="77777777" w:rsidR="001926AD" w:rsidRPr="00956EB7" w:rsidRDefault="001926AD">
      <w:pPr>
        <w:pStyle w:val="Telobesedila"/>
        <w:spacing w:before="1"/>
      </w:pPr>
    </w:p>
    <w:p w14:paraId="5FA7E0E2" w14:textId="3F65723C" w:rsidR="001926AD" w:rsidRPr="00956EB7" w:rsidRDefault="00870C01">
      <w:pPr>
        <w:pStyle w:val="Telobesedila"/>
        <w:ind w:left="116" w:right="118"/>
        <w:jc w:val="both"/>
        <w:rPr>
          <w:spacing w:val="-2"/>
        </w:rPr>
      </w:pPr>
      <w:r w:rsidRPr="00956EB7">
        <w:t xml:space="preserve">Pod </w:t>
      </w:r>
      <w:r w:rsidRPr="00956EB7">
        <w:rPr>
          <w:b/>
        </w:rPr>
        <w:t xml:space="preserve">točko C </w:t>
      </w:r>
      <w:r w:rsidRPr="00956EB7">
        <w:t>se vpisujejo podatki v zvezi z izplačili v skladu z 62.a členom ZIUZEOP</w:t>
      </w:r>
      <w:r w:rsidR="009C420F" w:rsidRPr="00956EB7">
        <w:t xml:space="preserve"> in izplačili v skladu </w:t>
      </w:r>
      <w:r w:rsidR="005E2361" w:rsidRPr="00956EB7">
        <w:t>s</w:t>
      </w:r>
      <w:r w:rsidR="009C420F" w:rsidRPr="00956EB7">
        <w:t xml:space="preserve"> 53. členom ZOPNN-F</w:t>
      </w:r>
      <w:r w:rsidRPr="00956EB7">
        <w:t>, to so izplačila za namen odprave posledic epidemije, izplačana na za ta namen posebej oblikovan transakcijski račun Republike Slovenije ali druge države članice Evropske unije, ki ni Slovenija</w:t>
      </w:r>
      <w:r w:rsidR="00214F18" w:rsidRPr="00956EB7">
        <w:t>,</w:t>
      </w:r>
      <w:r w:rsidR="009C420F" w:rsidRPr="00956EB7">
        <w:t xml:space="preserve"> oziroma izplačila</w:t>
      </w:r>
      <w:r w:rsidR="006B6EA6" w:rsidRPr="00956EB7">
        <w:t xml:space="preserve"> </w:t>
      </w:r>
      <w:r w:rsidR="006B6EA6" w:rsidRPr="0022641C">
        <w:t>v denarju za namen odprave posledic poplav v avgustu 2023, plačana na za ta namen posebej oblikovan račun Republike Slovenije</w:t>
      </w:r>
      <w:r w:rsidRPr="00956EB7">
        <w:t xml:space="preserve">. Možnost uveljavljanja davčne olajšave za izplačila po tej točki ni omejena glede na obdavčeni prihodek davčnega obdobja </w:t>
      </w:r>
      <w:r w:rsidRPr="00956EB7">
        <w:rPr>
          <w:spacing w:val="-2"/>
        </w:rPr>
        <w:t>zavezanca.</w:t>
      </w:r>
    </w:p>
    <w:p w14:paraId="2C03D43B" w14:textId="77777777" w:rsidR="006B6EA6" w:rsidRPr="00956EB7" w:rsidRDefault="006B6EA6">
      <w:pPr>
        <w:pStyle w:val="Telobesedila"/>
        <w:ind w:left="116" w:right="118"/>
        <w:jc w:val="both"/>
      </w:pPr>
    </w:p>
    <w:p w14:paraId="466B359D" w14:textId="77777777" w:rsidR="001926AD" w:rsidRPr="00956EB7" w:rsidRDefault="00870C01">
      <w:pPr>
        <w:pStyle w:val="Naslov2"/>
        <w:spacing w:before="5"/>
      </w:pPr>
      <w:r w:rsidRPr="00956EB7">
        <w:t>Stolpec</w:t>
      </w:r>
      <w:r w:rsidRPr="00956EB7">
        <w:rPr>
          <w:spacing w:val="-7"/>
        </w:rPr>
        <w:t xml:space="preserve"> </w:t>
      </w:r>
      <w:r w:rsidRPr="00956EB7">
        <w:t>2</w:t>
      </w:r>
      <w:r w:rsidRPr="00956EB7">
        <w:rPr>
          <w:spacing w:val="-6"/>
        </w:rPr>
        <w:t xml:space="preserve"> </w:t>
      </w:r>
      <w:r w:rsidRPr="00956EB7">
        <w:t>–</w:t>
      </w:r>
      <w:r w:rsidRPr="00956EB7">
        <w:rPr>
          <w:spacing w:val="-3"/>
        </w:rPr>
        <w:t xml:space="preserve"> </w:t>
      </w:r>
      <w:r w:rsidRPr="00956EB7">
        <w:t>Znesek</w:t>
      </w:r>
      <w:r w:rsidRPr="00956EB7">
        <w:rPr>
          <w:spacing w:val="-11"/>
        </w:rPr>
        <w:t xml:space="preserve"> </w:t>
      </w:r>
      <w:r w:rsidRPr="00956EB7">
        <w:t>izplačil</w:t>
      </w:r>
      <w:r w:rsidRPr="00956EB7">
        <w:rPr>
          <w:spacing w:val="-2"/>
        </w:rPr>
        <w:t xml:space="preserve"> </w:t>
      </w:r>
      <w:r w:rsidRPr="00956EB7">
        <w:t>za</w:t>
      </w:r>
      <w:r w:rsidRPr="00956EB7">
        <w:rPr>
          <w:spacing w:val="-3"/>
        </w:rPr>
        <w:t xml:space="preserve"> </w:t>
      </w:r>
      <w:r w:rsidRPr="00956EB7">
        <w:t>donacije</w:t>
      </w:r>
      <w:r w:rsidRPr="00956EB7">
        <w:rPr>
          <w:spacing w:val="-5"/>
        </w:rPr>
        <w:t xml:space="preserve"> </w:t>
      </w:r>
      <w:r w:rsidRPr="00956EB7">
        <w:t>v</w:t>
      </w:r>
      <w:r w:rsidRPr="00956EB7">
        <w:rPr>
          <w:spacing w:val="-5"/>
        </w:rPr>
        <w:t xml:space="preserve"> </w:t>
      </w:r>
      <w:r w:rsidRPr="00956EB7">
        <w:t>davčnem</w:t>
      </w:r>
      <w:r w:rsidRPr="00956EB7">
        <w:rPr>
          <w:spacing w:val="-2"/>
        </w:rPr>
        <w:t xml:space="preserve"> obdobju</w:t>
      </w:r>
    </w:p>
    <w:p w14:paraId="19F49703" w14:textId="77777777" w:rsidR="001926AD" w:rsidRPr="0022641C" w:rsidRDefault="001926AD">
      <w:pPr>
        <w:pStyle w:val="Telobesedila"/>
        <w:spacing w:before="4"/>
        <w:rPr>
          <w:b/>
        </w:rPr>
      </w:pPr>
    </w:p>
    <w:p w14:paraId="575212CC" w14:textId="77777777" w:rsidR="001926AD" w:rsidRPr="00956EB7" w:rsidRDefault="00870C01">
      <w:pPr>
        <w:pStyle w:val="Telobesedila"/>
        <w:spacing w:before="1"/>
        <w:ind w:left="116" w:right="121"/>
        <w:jc w:val="both"/>
      </w:pPr>
      <w:r w:rsidRPr="00956EB7">
        <w:t>Vpiše se seštevek donacij, ki jih je zavezanec izplačal (v denarju in/ali v naravi) v davčnem obdobju, za določene skupine namenov.</w:t>
      </w:r>
    </w:p>
    <w:p w14:paraId="02A80B9B" w14:textId="77777777" w:rsidR="001926AD" w:rsidRPr="00956EB7" w:rsidRDefault="001926AD">
      <w:pPr>
        <w:pStyle w:val="Telobesedila"/>
        <w:spacing w:before="7"/>
      </w:pPr>
    </w:p>
    <w:p w14:paraId="03D1F794" w14:textId="77777777" w:rsidR="001926AD" w:rsidRPr="00956EB7" w:rsidRDefault="00870C01">
      <w:pPr>
        <w:pStyle w:val="Naslov2"/>
      </w:pPr>
      <w:r w:rsidRPr="00956EB7">
        <w:t>Stolpec</w:t>
      </w:r>
      <w:r w:rsidRPr="00956EB7">
        <w:rPr>
          <w:spacing w:val="-3"/>
        </w:rPr>
        <w:t xml:space="preserve"> </w:t>
      </w:r>
      <w:r w:rsidRPr="00956EB7">
        <w:t>3</w:t>
      </w:r>
      <w:r w:rsidRPr="00956EB7">
        <w:rPr>
          <w:spacing w:val="-5"/>
        </w:rPr>
        <w:t xml:space="preserve"> </w:t>
      </w:r>
      <w:r w:rsidRPr="00956EB7">
        <w:t>–</w:t>
      </w:r>
      <w:r w:rsidRPr="00956EB7">
        <w:rPr>
          <w:spacing w:val="-8"/>
        </w:rPr>
        <w:t xml:space="preserve"> </w:t>
      </w:r>
      <w:r w:rsidRPr="00956EB7">
        <w:t xml:space="preserve">Kontrolni </w:t>
      </w:r>
      <w:r w:rsidRPr="00956EB7">
        <w:rPr>
          <w:spacing w:val="-2"/>
        </w:rPr>
        <w:t>podatek</w:t>
      </w:r>
    </w:p>
    <w:p w14:paraId="29139A13" w14:textId="77777777" w:rsidR="001926AD" w:rsidRPr="0022641C" w:rsidRDefault="001926AD">
      <w:pPr>
        <w:pStyle w:val="Telobesedila"/>
        <w:spacing w:before="4"/>
        <w:rPr>
          <w:b/>
        </w:rPr>
      </w:pPr>
    </w:p>
    <w:p w14:paraId="700A82F0" w14:textId="77777777" w:rsidR="001926AD" w:rsidRPr="00956EB7" w:rsidRDefault="00870C01">
      <w:pPr>
        <w:pStyle w:val="Telobesedila"/>
        <w:ind w:left="116" w:right="119"/>
        <w:jc w:val="both"/>
      </w:pPr>
      <w:r w:rsidRPr="00956EB7">
        <w:t xml:space="preserve">Pod </w:t>
      </w:r>
      <w:r w:rsidRPr="00956EB7">
        <w:rPr>
          <w:b/>
        </w:rPr>
        <w:t xml:space="preserve">točko A </w:t>
      </w:r>
      <w:r w:rsidRPr="00956EB7">
        <w:t>se kot kontrolni podatek vpiše znesek, ki pomeni 0,3 odstotka obdavčenega prihodka davčnega obdobja zavezanca.</w:t>
      </w:r>
    </w:p>
    <w:p w14:paraId="5E4E1D0C" w14:textId="77777777" w:rsidR="001926AD" w:rsidRPr="00956EB7" w:rsidRDefault="001926AD">
      <w:pPr>
        <w:pStyle w:val="Telobesedila"/>
        <w:spacing w:before="7"/>
      </w:pPr>
    </w:p>
    <w:p w14:paraId="75BD2E25" w14:textId="77777777" w:rsidR="001926AD" w:rsidRPr="00956EB7" w:rsidRDefault="00870C01">
      <w:pPr>
        <w:pStyle w:val="Naslov2"/>
      </w:pPr>
      <w:r w:rsidRPr="00956EB7">
        <w:t>Stolpec</w:t>
      </w:r>
      <w:r w:rsidRPr="00956EB7">
        <w:rPr>
          <w:spacing w:val="-5"/>
        </w:rPr>
        <w:t xml:space="preserve"> </w:t>
      </w:r>
      <w:r w:rsidRPr="00956EB7">
        <w:t>4</w:t>
      </w:r>
      <w:r w:rsidRPr="00956EB7">
        <w:rPr>
          <w:spacing w:val="-8"/>
        </w:rPr>
        <w:t xml:space="preserve"> </w:t>
      </w:r>
      <w:r w:rsidRPr="00956EB7">
        <w:t>–</w:t>
      </w:r>
      <w:r w:rsidRPr="00956EB7">
        <w:rPr>
          <w:spacing w:val="-6"/>
        </w:rPr>
        <w:t xml:space="preserve"> </w:t>
      </w:r>
      <w:r w:rsidRPr="00956EB7">
        <w:t>Uveljavljanje</w:t>
      </w:r>
      <w:r w:rsidRPr="00956EB7">
        <w:rPr>
          <w:spacing w:val="-7"/>
        </w:rPr>
        <w:t xml:space="preserve"> </w:t>
      </w:r>
      <w:r w:rsidRPr="00956EB7">
        <w:rPr>
          <w:spacing w:val="-2"/>
        </w:rPr>
        <w:t>olajšav</w:t>
      </w:r>
    </w:p>
    <w:p w14:paraId="75A04B02" w14:textId="77777777" w:rsidR="001926AD" w:rsidRPr="0022641C" w:rsidRDefault="001926AD">
      <w:pPr>
        <w:pStyle w:val="Telobesedila"/>
        <w:spacing w:before="7"/>
        <w:rPr>
          <w:b/>
        </w:rPr>
      </w:pPr>
    </w:p>
    <w:p w14:paraId="216A7873" w14:textId="77777777" w:rsidR="001926AD" w:rsidRPr="00956EB7" w:rsidRDefault="00870C01">
      <w:pPr>
        <w:ind w:left="116" w:right="116"/>
        <w:jc w:val="both"/>
      </w:pPr>
      <w:r w:rsidRPr="00956EB7">
        <w:t xml:space="preserve">Pod </w:t>
      </w:r>
      <w:r w:rsidRPr="00956EB7">
        <w:rPr>
          <w:b/>
        </w:rPr>
        <w:t xml:space="preserve">točko A </w:t>
      </w:r>
      <w:r w:rsidRPr="00956EB7">
        <w:t xml:space="preserve">se vpiše znesek koriščenja olajšave, ki je enak znesku pod </w:t>
      </w:r>
      <w:proofErr w:type="spellStart"/>
      <w:r w:rsidRPr="00956EB7">
        <w:t>zap</w:t>
      </w:r>
      <w:proofErr w:type="spellEnd"/>
      <w:r w:rsidRPr="00956EB7">
        <w:t xml:space="preserve">. št. 15.13 v obrazcu </w:t>
      </w:r>
      <w:r w:rsidRPr="00956EB7">
        <w:rPr>
          <w:i/>
        </w:rPr>
        <w:t>Obračun davka od dohodkov pravnih oseb</w:t>
      </w:r>
      <w:r w:rsidRPr="00956EB7">
        <w:t>. Znesek ne sme biti večji od nižjega med zneskoma iz stolpcev 2 in 3 pod točko A.</w:t>
      </w:r>
    </w:p>
    <w:p w14:paraId="0C9B9CD6" w14:textId="77777777" w:rsidR="001926AD" w:rsidRPr="0022641C" w:rsidRDefault="001926AD">
      <w:pPr>
        <w:pStyle w:val="Telobesedila"/>
      </w:pPr>
    </w:p>
    <w:p w14:paraId="48DC750A" w14:textId="77777777" w:rsidR="001926AD" w:rsidRPr="0022641C" w:rsidRDefault="001926AD">
      <w:pPr>
        <w:pStyle w:val="Telobesedila"/>
        <w:spacing w:before="5"/>
      </w:pPr>
    </w:p>
    <w:p w14:paraId="4C82DC6B" w14:textId="77777777" w:rsidR="001926AD" w:rsidRPr="00956EB7" w:rsidRDefault="00870C01">
      <w:pPr>
        <w:pStyle w:val="Naslov1"/>
      </w:pPr>
      <w:r w:rsidRPr="00956EB7">
        <w:rPr>
          <w:spacing w:val="-2"/>
        </w:rPr>
        <w:t>PREGLEDNICA</w:t>
      </w:r>
      <w:r w:rsidRPr="00956EB7">
        <w:rPr>
          <w:spacing w:val="6"/>
        </w:rPr>
        <w:t xml:space="preserve"> </w:t>
      </w:r>
      <w:r w:rsidRPr="00956EB7">
        <w:rPr>
          <w:spacing w:val="-5"/>
        </w:rPr>
        <w:t>B1</w:t>
      </w:r>
    </w:p>
    <w:p w14:paraId="534EE244" w14:textId="77777777" w:rsidR="001926AD" w:rsidRPr="0022641C" w:rsidRDefault="001926AD">
      <w:pPr>
        <w:pStyle w:val="Telobesedila"/>
        <w:spacing w:before="5"/>
        <w:rPr>
          <w:b/>
        </w:rPr>
      </w:pPr>
    </w:p>
    <w:p w14:paraId="144B2C0A" w14:textId="77777777" w:rsidR="001926AD" w:rsidRPr="00956EB7" w:rsidRDefault="00870C01">
      <w:pPr>
        <w:pStyle w:val="Telobesedila"/>
        <w:ind w:left="116" w:right="111"/>
        <w:jc w:val="both"/>
      </w:pPr>
      <w:r w:rsidRPr="00956EB7">
        <w:t>Preglednica B1 se izpolnjuje v primeru, če ima zavezanec v stolpcu 2 pod točko B1 preglednice A izkazan znesek olajšave, ki se lahko v skladu s petim odstavkom 59. člena ZDDPO-2</w:t>
      </w:r>
      <w:r w:rsidRPr="00956EB7">
        <w:rPr>
          <w:spacing w:val="40"/>
        </w:rPr>
        <w:t xml:space="preserve"> </w:t>
      </w:r>
      <w:r w:rsidRPr="00956EB7">
        <w:t>koristi</w:t>
      </w:r>
      <w:r w:rsidRPr="00956EB7">
        <w:rPr>
          <w:spacing w:val="40"/>
        </w:rPr>
        <w:t xml:space="preserve"> </w:t>
      </w:r>
      <w:r w:rsidRPr="00956EB7">
        <w:t>v tekočem davčnem obdobju (skupaj z zneskom iz stolpca 4 pod točko A preglednice A za največ 1,2 odstotka obdavčenega prihodka tekočega davčnega obdobja) oziroma se lahko prenaša v naslednja tri davčna obdobja.</w:t>
      </w:r>
    </w:p>
    <w:p w14:paraId="22E52D3D" w14:textId="77777777" w:rsidR="001926AD" w:rsidRPr="00956EB7" w:rsidRDefault="001926AD">
      <w:pPr>
        <w:pStyle w:val="Telobesedila"/>
        <w:spacing w:before="6"/>
      </w:pPr>
    </w:p>
    <w:p w14:paraId="4D053A14" w14:textId="77777777" w:rsidR="001926AD" w:rsidRPr="00956EB7" w:rsidRDefault="00870C01">
      <w:pPr>
        <w:pStyle w:val="Naslov2"/>
      </w:pPr>
      <w:r w:rsidRPr="00956EB7">
        <w:t>Stolpec</w:t>
      </w:r>
      <w:r w:rsidRPr="00956EB7">
        <w:rPr>
          <w:spacing w:val="-3"/>
        </w:rPr>
        <w:t xml:space="preserve"> </w:t>
      </w:r>
      <w:r w:rsidRPr="00956EB7">
        <w:t>1</w:t>
      </w:r>
      <w:r w:rsidRPr="00956EB7">
        <w:rPr>
          <w:spacing w:val="-5"/>
        </w:rPr>
        <w:t xml:space="preserve"> </w:t>
      </w:r>
      <w:r w:rsidRPr="00956EB7">
        <w:t>–</w:t>
      </w:r>
      <w:r w:rsidRPr="00956EB7">
        <w:rPr>
          <w:spacing w:val="-2"/>
        </w:rPr>
        <w:t xml:space="preserve"> </w:t>
      </w:r>
      <w:r w:rsidRPr="00956EB7">
        <w:t>Davčno</w:t>
      </w:r>
      <w:r w:rsidRPr="00956EB7">
        <w:rPr>
          <w:spacing w:val="-1"/>
        </w:rPr>
        <w:t xml:space="preserve"> </w:t>
      </w:r>
      <w:r w:rsidRPr="00956EB7">
        <w:rPr>
          <w:spacing w:val="-2"/>
        </w:rPr>
        <w:t>obdobje</w:t>
      </w:r>
    </w:p>
    <w:p w14:paraId="5C91DE97" w14:textId="77777777" w:rsidR="001926AD" w:rsidRPr="0022641C" w:rsidRDefault="001926AD">
      <w:pPr>
        <w:pStyle w:val="Telobesedila"/>
        <w:spacing w:before="7"/>
        <w:rPr>
          <w:b/>
        </w:rPr>
      </w:pPr>
    </w:p>
    <w:p w14:paraId="63153213" w14:textId="77777777" w:rsidR="001926AD" w:rsidRPr="00956EB7" w:rsidRDefault="00870C01">
      <w:pPr>
        <w:pStyle w:val="Telobesedila"/>
        <w:spacing w:before="1"/>
        <w:ind w:left="116" w:right="112"/>
        <w:jc w:val="both"/>
      </w:pPr>
      <w:r w:rsidRPr="00956EB7">
        <w:t>Vpiše se ustrezno davčno obdobje v obliki LLLL ali v obliki DD.MM.LL – DD.MM.LL. Davčno obdobje n pomeni davčno obdobje, za katero se sestavlja davčni obračun.</w:t>
      </w:r>
    </w:p>
    <w:p w14:paraId="3F2F0055" w14:textId="77777777" w:rsidR="001926AD" w:rsidRPr="00956EB7" w:rsidRDefault="001926AD">
      <w:pPr>
        <w:jc w:val="both"/>
        <w:sectPr w:rsidR="001926AD" w:rsidRPr="00956EB7">
          <w:pgSz w:w="11920" w:h="16850"/>
          <w:pgMar w:top="1600" w:right="1300" w:bottom="280" w:left="1300" w:header="708" w:footer="708" w:gutter="0"/>
          <w:cols w:space="708"/>
        </w:sectPr>
      </w:pPr>
    </w:p>
    <w:p w14:paraId="092C9945" w14:textId="77777777" w:rsidR="001926AD" w:rsidRPr="00956EB7" w:rsidRDefault="00870C01">
      <w:pPr>
        <w:pStyle w:val="Naslov2"/>
        <w:spacing w:before="74"/>
      </w:pPr>
      <w:r w:rsidRPr="00956EB7">
        <w:lastRenderedPageBreak/>
        <w:t>Stolpec</w:t>
      </w:r>
      <w:r w:rsidRPr="00956EB7">
        <w:rPr>
          <w:spacing w:val="-2"/>
        </w:rPr>
        <w:t xml:space="preserve"> </w:t>
      </w:r>
      <w:r w:rsidRPr="00956EB7">
        <w:t>2</w:t>
      </w:r>
      <w:r w:rsidRPr="00956EB7">
        <w:rPr>
          <w:spacing w:val="-6"/>
        </w:rPr>
        <w:t xml:space="preserve"> </w:t>
      </w:r>
      <w:r w:rsidRPr="00956EB7">
        <w:t>–</w:t>
      </w:r>
      <w:r w:rsidRPr="00956EB7">
        <w:rPr>
          <w:spacing w:val="-5"/>
        </w:rPr>
        <w:t xml:space="preserve"> </w:t>
      </w:r>
      <w:r w:rsidRPr="00956EB7">
        <w:t>Znesek</w:t>
      </w:r>
      <w:r w:rsidRPr="00956EB7">
        <w:rPr>
          <w:spacing w:val="-8"/>
        </w:rPr>
        <w:t xml:space="preserve"> </w:t>
      </w:r>
      <w:r w:rsidRPr="00956EB7">
        <w:t>možne</w:t>
      </w:r>
      <w:r w:rsidRPr="00956EB7">
        <w:rPr>
          <w:spacing w:val="-6"/>
        </w:rPr>
        <w:t xml:space="preserve"> </w:t>
      </w:r>
      <w:r w:rsidRPr="00956EB7">
        <w:t>olajšave</w:t>
      </w:r>
      <w:r w:rsidRPr="00956EB7">
        <w:rPr>
          <w:spacing w:val="-5"/>
        </w:rPr>
        <w:t xml:space="preserve"> </w:t>
      </w:r>
      <w:r w:rsidRPr="00956EB7">
        <w:t>za</w:t>
      </w:r>
      <w:r w:rsidRPr="00956EB7">
        <w:rPr>
          <w:spacing w:val="-2"/>
        </w:rPr>
        <w:t xml:space="preserve"> </w:t>
      </w:r>
      <w:r w:rsidRPr="00956EB7">
        <w:t>donacije</w:t>
      </w:r>
      <w:r w:rsidRPr="00956EB7">
        <w:rPr>
          <w:spacing w:val="-3"/>
        </w:rPr>
        <w:t xml:space="preserve"> </w:t>
      </w:r>
      <w:r w:rsidRPr="00956EB7">
        <w:t>v</w:t>
      </w:r>
      <w:r w:rsidRPr="00956EB7">
        <w:rPr>
          <w:spacing w:val="-2"/>
        </w:rPr>
        <w:t xml:space="preserve"> </w:t>
      </w:r>
      <w:r w:rsidRPr="00956EB7">
        <w:t>davčnem</w:t>
      </w:r>
      <w:r w:rsidRPr="00956EB7">
        <w:rPr>
          <w:spacing w:val="-4"/>
        </w:rPr>
        <w:t xml:space="preserve"> </w:t>
      </w:r>
      <w:r w:rsidRPr="00956EB7">
        <w:t>obdobju</w:t>
      </w:r>
      <w:r w:rsidRPr="00956EB7">
        <w:rPr>
          <w:spacing w:val="-5"/>
        </w:rPr>
        <w:t xml:space="preserve"> </w:t>
      </w:r>
      <w:r w:rsidRPr="00956EB7">
        <w:rPr>
          <w:spacing w:val="-10"/>
        </w:rPr>
        <w:t>n</w:t>
      </w:r>
    </w:p>
    <w:p w14:paraId="0F009E1F" w14:textId="77777777" w:rsidR="001926AD" w:rsidRPr="0022641C" w:rsidRDefault="001926AD">
      <w:pPr>
        <w:pStyle w:val="Telobesedila"/>
        <w:spacing w:before="7"/>
        <w:rPr>
          <w:b/>
        </w:rPr>
      </w:pPr>
    </w:p>
    <w:p w14:paraId="25BECBA1" w14:textId="77777777" w:rsidR="001926AD" w:rsidRPr="00956EB7" w:rsidRDefault="00870C01">
      <w:pPr>
        <w:pStyle w:val="Telobesedila"/>
        <w:ind w:left="116" w:right="109"/>
        <w:jc w:val="both"/>
      </w:pPr>
      <w:r w:rsidRPr="00956EB7">
        <w:t xml:space="preserve">Vpiše se znesek neizkoriščenega dela davčne olajšave iz preteklih davčnih obdobij, ki je zavezanec še ni izkoristil in jo ima možnost uveljaviti (podatki iz stolpca </w:t>
      </w:r>
      <w:r w:rsidRPr="00956EB7">
        <w:rPr>
          <w:i/>
        </w:rPr>
        <w:t xml:space="preserve">Neizkoriščeni del davčne olajšave </w:t>
      </w:r>
      <w:r w:rsidRPr="00956EB7">
        <w:t>iz preglednice B1 iz predhodnega davčnega obdobja). Za davčna obdobja, ki so se začela pred 1. januarjem</w:t>
      </w:r>
      <w:r w:rsidRPr="00956EB7">
        <w:rPr>
          <w:spacing w:val="-6"/>
        </w:rPr>
        <w:t xml:space="preserve"> </w:t>
      </w:r>
      <w:r w:rsidRPr="00956EB7">
        <w:t>2022,</w:t>
      </w:r>
      <w:r w:rsidRPr="00956EB7">
        <w:rPr>
          <w:spacing w:val="-3"/>
        </w:rPr>
        <w:t xml:space="preserve"> </w:t>
      </w:r>
      <w:r w:rsidRPr="00956EB7">
        <w:t>so</w:t>
      </w:r>
      <w:r w:rsidRPr="00956EB7">
        <w:rPr>
          <w:spacing w:val="-3"/>
        </w:rPr>
        <w:t xml:space="preserve"> </w:t>
      </w:r>
      <w:r w:rsidRPr="00956EB7">
        <w:t>se</w:t>
      </w:r>
      <w:r w:rsidRPr="00956EB7">
        <w:rPr>
          <w:spacing w:val="-3"/>
        </w:rPr>
        <w:t xml:space="preserve"> </w:t>
      </w:r>
      <w:r w:rsidRPr="00956EB7">
        <w:t>podatki</w:t>
      </w:r>
      <w:r w:rsidRPr="00956EB7">
        <w:rPr>
          <w:spacing w:val="-2"/>
        </w:rPr>
        <w:t xml:space="preserve"> </w:t>
      </w:r>
      <w:r w:rsidRPr="00956EB7">
        <w:t>vključevali</w:t>
      </w:r>
      <w:r w:rsidRPr="00956EB7">
        <w:rPr>
          <w:spacing w:val="-2"/>
        </w:rPr>
        <w:t xml:space="preserve"> </w:t>
      </w:r>
      <w:r w:rsidRPr="00956EB7">
        <w:t>v</w:t>
      </w:r>
      <w:r w:rsidRPr="00956EB7">
        <w:rPr>
          <w:spacing w:val="-6"/>
        </w:rPr>
        <w:t xml:space="preserve"> </w:t>
      </w:r>
      <w:r w:rsidRPr="00956EB7">
        <w:t>preglednico</w:t>
      </w:r>
      <w:r w:rsidRPr="00956EB7">
        <w:rPr>
          <w:spacing w:val="-6"/>
        </w:rPr>
        <w:t xml:space="preserve"> </w:t>
      </w:r>
      <w:r w:rsidRPr="00956EB7">
        <w:t>B,</w:t>
      </w:r>
      <w:r w:rsidRPr="00956EB7">
        <w:rPr>
          <w:spacing w:val="-3"/>
        </w:rPr>
        <w:t xml:space="preserve"> </w:t>
      </w:r>
      <w:r w:rsidRPr="00956EB7">
        <w:t>ki</w:t>
      </w:r>
      <w:r w:rsidRPr="00956EB7">
        <w:rPr>
          <w:spacing w:val="-4"/>
        </w:rPr>
        <w:t xml:space="preserve"> </w:t>
      </w:r>
      <w:r w:rsidRPr="00956EB7">
        <w:t>je</w:t>
      </w:r>
      <w:r w:rsidRPr="00956EB7">
        <w:rPr>
          <w:spacing w:val="-3"/>
        </w:rPr>
        <w:t xml:space="preserve"> </w:t>
      </w:r>
      <w:r w:rsidRPr="00956EB7">
        <w:t>poleg</w:t>
      </w:r>
      <w:r w:rsidRPr="00956EB7">
        <w:rPr>
          <w:spacing w:val="-5"/>
        </w:rPr>
        <w:t xml:space="preserve"> </w:t>
      </w:r>
      <w:r w:rsidRPr="00956EB7">
        <w:t>podatkov</w:t>
      </w:r>
      <w:r w:rsidRPr="00956EB7">
        <w:rPr>
          <w:spacing w:val="-6"/>
        </w:rPr>
        <w:t xml:space="preserve"> </w:t>
      </w:r>
      <w:r w:rsidRPr="00956EB7">
        <w:t>o</w:t>
      </w:r>
      <w:r w:rsidRPr="00956EB7">
        <w:rPr>
          <w:spacing w:val="-3"/>
        </w:rPr>
        <w:t xml:space="preserve"> </w:t>
      </w:r>
      <w:r w:rsidRPr="00956EB7">
        <w:t>donacijah</w:t>
      </w:r>
      <w:r w:rsidRPr="00956EB7">
        <w:rPr>
          <w:spacing w:val="-3"/>
        </w:rPr>
        <w:t xml:space="preserve"> </w:t>
      </w:r>
      <w:r w:rsidRPr="00956EB7">
        <w:t>za</w:t>
      </w:r>
      <w:r w:rsidRPr="00956EB7">
        <w:rPr>
          <w:spacing w:val="-3"/>
        </w:rPr>
        <w:t xml:space="preserve"> </w:t>
      </w:r>
      <w:r w:rsidRPr="00956EB7">
        <w:t>namene iz</w:t>
      </w:r>
      <w:r w:rsidRPr="00956EB7">
        <w:rPr>
          <w:spacing w:val="-8"/>
        </w:rPr>
        <w:t xml:space="preserve"> </w:t>
      </w:r>
      <w:r w:rsidRPr="00956EB7">
        <w:t>drugega</w:t>
      </w:r>
      <w:r w:rsidRPr="00956EB7">
        <w:rPr>
          <w:spacing w:val="-6"/>
        </w:rPr>
        <w:t xml:space="preserve"> </w:t>
      </w:r>
      <w:r w:rsidRPr="00956EB7">
        <w:t>odstavka</w:t>
      </w:r>
      <w:r w:rsidRPr="00956EB7">
        <w:rPr>
          <w:spacing w:val="-4"/>
        </w:rPr>
        <w:t xml:space="preserve"> </w:t>
      </w:r>
      <w:r w:rsidRPr="00956EB7">
        <w:t>59.</w:t>
      </w:r>
      <w:r w:rsidRPr="00956EB7">
        <w:rPr>
          <w:spacing w:val="-7"/>
        </w:rPr>
        <w:t xml:space="preserve"> </w:t>
      </w:r>
      <w:r w:rsidRPr="00956EB7">
        <w:t>člena</w:t>
      </w:r>
      <w:r w:rsidRPr="00956EB7">
        <w:rPr>
          <w:spacing w:val="-6"/>
        </w:rPr>
        <w:t xml:space="preserve"> </w:t>
      </w:r>
      <w:r w:rsidRPr="00956EB7">
        <w:t>ZDDPO-2</w:t>
      </w:r>
      <w:r w:rsidRPr="00956EB7">
        <w:rPr>
          <w:spacing w:val="-4"/>
        </w:rPr>
        <w:t xml:space="preserve"> </w:t>
      </w:r>
      <w:r w:rsidRPr="00956EB7">
        <w:t>vključevala</w:t>
      </w:r>
      <w:r w:rsidRPr="00956EB7">
        <w:rPr>
          <w:spacing w:val="-6"/>
        </w:rPr>
        <w:t xml:space="preserve"> </w:t>
      </w:r>
      <w:r w:rsidRPr="00956EB7">
        <w:t>tudi</w:t>
      </w:r>
      <w:r w:rsidRPr="00956EB7">
        <w:rPr>
          <w:spacing w:val="-5"/>
        </w:rPr>
        <w:t xml:space="preserve"> </w:t>
      </w:r>
      <w:r w:rsidRPr="00956EB7">
        <w:t>podatke</w:t>
      </w:r>
      <w:r w:rsidRPr="00956EB7">
        <w:rPr>
          <w:spacing w:val="-6"/>
        </w:rPr>
        <w:t xml:space="preserve"> </w:t>
      </w:r>
      <w:r w:rsidRPr="00956EB7">
        <w:t>o</w:t>
      </w:r>
      <w:r w:rsidRPr="00956EB7">
        <w:rPr>
          <w:spacing w:val="-6"/>
        </w:rPr>
        <w:t xml:space="preserve"> </w:t>
      </w:r>
      <w:r w:rsidRPr="00956EB7">
        <w:t>donacijah</w:t>
      </w:r>
      <w:r w:rsidRPr="00956EB7">
        <w:rPr>
          <w:spacing w:val="-6"/>
        </w:rPr>
        <w:t xml:space="preserve"> </w:t>
      </w:r>
      <w:r w:rsidRPr="00956EB7">
        <w:t>po</w:t>
      </w:r>
      <w:r w:rsidRPr="00956EB7">
        <w:rPr>
          <w:spacing w:val="-9"/>
        </w:rPr>
        <w:t xml:space="preserve"> </w:t>
      </w:r>
      <w:r w:rsidRPr="00956EB7">
        <w:t>62.a</w:t>
      </w:r>
      <w:r w:rsidRPr="00956EB7">
        <w:rPr>
          <w:spacing w:val="-6"/>
        </w:rPr>
        <w:t xml:space="preserve"> </w:t>
      </w:r>
      <w:r w:rsidRPr="00956EB7">
        <w:t>členu</w:t>
      </w:r>
      <w:r w:rsidRPr="00956EB7">
        <w:rPr>
          <w:spacing w:val="-7"/>
        </w:rPr>
        <w:t xml:space="preserve"> </w:t>
      </w:r>
      <w:r w:rsidRPr="00956EB7">
        <w:t>ZIUZEOP. Za ta obdobja</w:t>
      </w:r>
      <w:r w:rsidRPr="00956EB7">
        <w:rPr>
          <w:spacing w:val="-2"/>
        </w:rPr>
        <w:t xml:space="preserve"> </w:t>
      </w:r>
      <w:r w:rsidRPr="00956EB7">
        <w:t>se v</w:t>
      </w:r>
      <w:r w:rsidRPr="00956EB7">
        <w:rPr>
          <w:spacing w:val="-2"/>
        </w:rPr>
        <w:t xml:space="preserve"> </w:t>
      </w:r>
      <w:r w:rsidRPr="00956EB7">
        <w:t>prvem</w:t>
      </w:r>
      <w:r w:rsidRPr="00956EB7">
        <w:rPr>
          <w:spacing w:val="-3"/>
        </w:rPr>
        <w:t xml:space="preserve"> </w:t>
      </w:r>
      <w:r w:rsidRPr="00956EB7">
        <w:t>davčnem</w:t>
      </w:r>
      <w:r w:rsidRPr="00956EB7">
        <w:rPr>
          <w:spacing w:val="-3"/>
        </w:rPr>
        <w:t xml:space="preserve"> </w:t>
      </w:r>
      <w:r w:rsidRPr="00956EB7">
        <w:t>obdobju, ki se začne od vključno</w:t>
      </w:r>
      <w:r w:rsidRPr="00956EB7">
        <w:rPr>
          <w:spacing w:val="-2"/>
        </w:rPr>
        <w:t xml:space="preserve"> </w:t>
      </w:r>
      <w:r w:rsidRPr="00956EB7">
        <w:t>1.</w:t>
      </w:r>
      <w:r w:rsidRPr="00956EB7">
        <w:rPr>
          <w:spacing w:val="-2"/>
        </w:rPr>
        <w:t xml:space="preserve"> </w:t>
      </w:r>
      <w:r w:rsidRPr="00956EB7">
        <w:t>januarja</w:t>
      </w:r>
      <w:r w:rsidRPr="00956EB7">
        <w:rPr>
          <w:spacing w:val="-2"/>
        </w:rPr>
        <w:t xml:space="preserve"> </w:t>
      </w:r>
      <w:r w:rsidRPr="00956EB7">
        <w:t>2022, vpiše podatek</w:t>
      </w:r>
      <w:r w:rsidRPr="00956EB7">
        <w:rPr>
          <w:spacing w:val="-2"/>
        </w:rPr>
        <w:t xml:space="preserve"> </w:t>
      </w:r>
      <w:r w:rsidRPr="00956EB7">
        <w:t xml:space="preserve">iz stolpca </w:t>
      </w:r>
      <w:r w:rsidRPr="00956EB7">
        <w:rPr>
          <w:i/>
        </w:rPr>
        <w:t xml:space="preserve">Neizkoriščeni del davčne olajšave </w:t>
      </w:r>
      <w:r w:rsidRPr="00956EB7">
        <w:t>iz preglednice B iz predhodnega davčnega obdobja, in sicer samo ustrezen del, ki se nanaša na olajšavo po drugem odstavku 59. člena ZDDPO-2.</w:t>
      </w:r>
    </w:p>
    <w:p w14:paraId="23969417" w14:textId="77777777" w:rsidR="001926AD" w:rsidRPr="00956EB7" w:rsidRDefault="001926AD">
      <w:pPr>
        <w:pStyle w:val="Telobesedila"/>
        <w:spacing w:before="1"/>
      </w:pPr>
    </w:p>
    <w:p w14:paraId="62BBFD76" w14:textId="77777777" w:rsidR="001926AD" w:rsidRPr="00956EB7" w:rsidRDefault="00870C01">
      <w:pPr>
        <w:pStyle w:val="Telobesedila"/>
        <w:ind w:left="116"/>
        <w:jc w:val="both"/>
      </w:pPr>
      <w:r w:rsidRPr="00956EB7">
        <w:t>V</w:t>
      </w:r>
      <w:r w:rsidRPr="00956EB7">
        <w:rPr>
          <w:spacing w:val="-3"/>
        </w:rPr>
        <w:t xml:space="preserve"> </w:t>
      </w:r>
      <w:r w:rsidRPr="00956EB7">
        <w:t>vrstico</w:t>
      </w:r>
      <w:r w:rsidRPr="00956EB7">
        <w:rPr>
          <w:spacing w:val="-4"/>
        </w:rPr>
        <w:t xml:space="preserve"> </w:t>
      </w:r>
      <w:r w:rsidRPr="00956EB7">
        <w:t>n</w:t>
      </w:r>
      <w:r w:rsidRPr="00956EB7">
        <w:rPr>
          <w:spacing w:val="-2"/>
        </w:rPr>
        <w:t xml:space="preserve"> </w:t>
      </w:r>
      <w:r w:rsidRPr="00956EB7">
        <w:t>se</w:t>
      </w:r>
      <w:r w:rsidRPr="00956EB7">
        <w:rPr>
          <w:spacing w:val="-2"/>
        </w:rPr>
        <w:t xml:space="preserve"> </w:t>
      </w:r>
      <w:r w:rsidRPr="00956EB7">
        <w:t>vpiše</w:t>
      </w:r>
      <w:r w:rsidRPr="00956EB7">
        <w:rPr>
          <w:spacing w:val="-2"/>
        </w:rPr>
        <w:t xml:space="preserve"> </w:t>
      </w:r>
      <w:r w:rsidRPr="00956EB7">
        <w:t>znesek</w:t>
      </w:r>
      <w:r w:rsidRPr="00956EB7">
        <w:rPr>
          <w:spacing w:val="-7"/>
        </w:rPr>
        <w:t xml:space="preserve"> </w:t>
      </w:r>
      <w:r w:rsidRPr="00956EB7">
        <w:t>iz</w:t>
      </w:r>
      <w:r w:rsidRPr="00956EB7">
        <w:rPr>
          <w:spacing w:val="-4"/>
        </w:rPr>
        <w:t xml:space="preserve"> </w:t>
      </w:r>
      <w:r w:rsidRPr="00956EB7">
        <w:t>stolpca</w:t>
      </w:r>
      <w:r w:rsidRPr="00956EB7">
        <w:rPr>
          <w:spacing w:val="-2"/>
        </w:rPr>
        <w:t xml:space="preserve"> </w:t>
      </w:r>
      <w:r w:rsidRPr="00956EB7">
        <w:t>2</w:t>
      </w:r>
      <w:r w:rsidRPr="00956EB7">
        <w:rPr>
          <w:spacing w:val="-5"/>
        </w:rPr>
        <w:t xml:space="preserve"> </w:t>
      </w:r>
      <w:r w:rsidRPr="00956EB7">
        <w:t>pod</w:t>
      </w:r>
      <w:r w:rsidRPr="00956EB7">
        <w:rPr>
          <w:spacing w:val="-2"/>
        </w:rPr>
        <w:t xml:space="preserve"> </w:t>
      </w:r>
      <w:r w:rsidRPr="00956EB7">
        <w:t>točko</w:t>
      </w:r>
      <w:r w:rsidRPr="00956EB7">
        <w:rPr>
          <w:spacing w:val="-2"/>
        </w:rPr>
        <w:t xml:space="preserve"> </w:t>
      </w:r>
      <w:r w:rsidRPr="00956EB7">
        <w:t>B1</w:t>
      </w:r>
      <w:r w:rsidRPr="00956EB7">
        <w:rPr>
          <w:spacing w:val="-4"/>
        </w:rPr>
        <w:t xml:space="preserve"> </w:t>
      </w:r>
      <w:r w:rsidRPr="00956EB7">
        <w:t>preglednice</w:t>
      </w:r>
      <w:r w:rsidRPr="00956EB7">
        <w:rPr>
          <w:spacing w:val="-1"/>
        </w:rPr>
        <w:t xml:space="preserve"> </w:t>
      </w:r>
      <w:r w:rsidRPr="00956EB7">
        <w:rPr>
          <w:spacing w:val="-5"/>
        </w:rPr>
        <w:t>A.</w:t>
      </w:r>
    </w:p>
    <w:p w14:paraId="60F7802A" w14:textId="77777777" w:rsidR="001926AD" w:rsidRPr="00956EB7" w:rsidRDefault="001926AD">
      <w:pPr>
        <w:pStyle w:val="Telobesedila"/>
        <w:spacing w:before="5"/>
      </w:pPr>
    </w:p>
    <w:p w14:paraId="11FCC578" w14:textId="77777777" w:rsidR="001926AD" w:rsidRPr="00956EB7" w:rsidRDefault="00870C01">
      <w:pPr>
        <w:pStyle w:val="Naslov2"/>
      </w:pPr>
      <w:r w:rsidRPr="00956EB7">
        <w:t>Stolpec</w:t>
      </w:r>
      <w:r w:rsidRPr="00956EB7">
        <w:rPr>
          <w:spacing w:val="-6"/>
        </w:rPr>
        <w:t xml:space="preserve"> </w:t>
      </w:r>
      <w:r w:rsidRPr="00956EB7">
        <w:t>3</w:t>
      </w:r>
      <w:r w:rsidRPr="00956EB7">
        <w:rPr>
          <w:spacing w:val="-6"/>
        </w:rPr>
        <w:t xml:space="preserve"> </w:t>
      </w:r>
      <w:r w:rsidRPr="00956EB7">
        <w:t>–</w:t>
      </w:r>
      <w:r w:rsidRPr="00956EB7">
        <w:rPr>
          <w:spacing w:val="-6"/>
        </w:rPr>
        <w:t xml:space="preserve"> </w:t>
      </w:r>
      <w:r w:rsidRPr="00956EB7">
        <w:t>Sprememba</w:t>
      </w:r>
      <w:r w:rsidRPr="00956EB7">
        <w:rPr>
          <w:spacing w:val="-5"/>
        </w:rPr>
        <w:t xml:space="preserve"> </w:t>
      </w:r>
      <w:r w:rsidRPr="00956EB7">
        <w:t>višine</w:t>
      </w:r>
      <w:r w:rsidRPr="00956EB7">
        <w:rPr>
          <w:spacing w:val="-6"/>
        </w:rPr>
        <w:t xml:space="preserve"> </w:t>
      </w:r>
      <w:r w:rsidRPr="00956EB7">
        <w:t>olajšave</w:t>
      </w:r>
      <w:r w:rsidRPr="00956EB7">
        <w:rPr>
          <w:spacing w:val="-5"/>
        </w:rPr>
        <w:t xml:space="preserve"> </w:t>
      </w:r>
      <w:r w:rsidRPr="00956EB7">
        <w:t>zaradi</w:t>
      </w:r>
      <w:r w:rsidRPr="00956EB7">
        <w:rPr>
          <w:spacing w:val="-2"/>
        </w:rPr>
        <w:t xml:space="preserve"> </w:t>
      </w:r>
      <w:r w:rsidRPr="00956EB7">
        <w:t>odločbe</w:t>
      </w:r>
      <w:r w:rsidRPr="00956EB7">
        <w:rPr>
          <w:spacing w:val="-5"/>
        </w:rPr>
        <w:t xml:space="preserve"> </w:t>
      </w:r>
      <w:r w:rsidRPr="00956EB7">
        <w:t>v</w:t>
      </w:r>
      <w:r w:rsidRPr="00956EB7">
        <w:rPr>
          <w:spacing w:val="-6"/>
        </w:rPr>
        <w:t xml:space="preserve"> </w:t>
      </w:r>
      <w:r w:rsidRPr="00956EB7">
        <w:t>postopku</w:t>
      </w:r>
      <w:r w:rsidRPr="00956EB7">
        <w:rPr>
          <w:spacing w:val="-6"/>
        </w:rPr>
        <w:t xml:space="preserve"> </w:t>
      </w:r>
      <w:r w:rsidRPr="00956EB7">
        <w:rPr>
          <w:spacing w:val="-2"/>
        </w:rPr>
        <w:t>nadzora</w:t>
      </w:r>
    </w:p>
    <w:p w14:paraId="293049E3" w14:textId="77777777" w:rsidR="001926AD" w:rsidRPr="0022641C" w:rsidRDefault="001926AD">
      <w:pPr>
        <w:pStyle w:val="Telobesedila"/>
        <w:spacing w:before="8"/>
        <w:rPr>
          <w:b/>
        </w:rPr>
      </w:pPr>
    </w:p>
    <w:p w14:paraId="3C8F5345" w14:textId="77777777" w:rsidR="001926AD" w:rsidRPr="00956EB7" w:rsidRDefault="00870C01">
      <w:pPr>
        <w:pStyle w:val="Telobesedila"/>
        <w:ind w:left="116" w:right="110"/>
        <w:jc w:val="both"/>
      </w:pPr>
      <w:r w:rsidRPr="00956EB7">
        <w:t>Vpiše se znesek, ki pomeni razliko med višino olajšave, kakršno je uveljavljal zavezanec v obračunu davka, in višino olajšave, ugotovljene v morebitnem davčnem</w:t>
      </w:r>
      <w:r w:rsidRPr="00956EB7">
        <w:rPr>
          <w:spacing w:val="40"/>
        </w:rPr>
        <w:t xml:space="preserve"> </w:t>
      </w:r>
      <w:r w:rsidRPr="00956EB7">
        <w:t>nadzoru (znesek je lahko s pozitivnim ali negativnim</w:t>
      </w:r>
      <w:r w:rsidRPr="00956EB7">
        <w:rPr>
          <w:spacing w:val="40"/>
        </w:rPr>
        <w:t xml:space="preserve"> </w:t>
      </w:r>
      <w:r w:rsidRPr="00956EB7">
        <w:t>predznakom). Vpisujejo se tiste spremembe, ki so posledica</w:t>
      </w:r>
      <w:r w:rsidRPr="00956EB7">
        <w:rPr>
          <w:spacing w:val="40"/>
        </w:rPr>
        <w:t xml:space="preserve"> </w:t>
      </w:r>
      <w:r w:rsidRPr="00956EB7">
        <w:t>nadzora v davčnem obdobju, za katero se sestavlja obračun, in se nanašajo na davčna obdobja od n-4 do n-1 ter še niso</w:t>
      </w:r>
      <w:r w:rsidRPr="00956EB7">
        <w:rPr>
          <w:spacing w:val="80"/>
        </w:rPr>
        <w:t xml:space="preserve"> </w:t>
      </w:r>
      <w:r w:rsidRPr="00956EB7">
        <w:t>bile vključene v</w:t>
      </w:r>
      <w:r w:rsidRPr="00956EB7">
        <w:rPr>
          <w:spacing w:val="-4"/>
        </w:rPr>
        <w:t xml:space="preserve"> </w:t>
      </w:r>
      <w:r w:rsidRPr="00956EB7">
        <w:t>obrazec DDPO – Priloga 9 preglednice B1 za pretekla obdobja. Za davčna</w:t>
      </w:r>
      <w:r w:rsidRPr="00956EB7">
        <w:rPr>
          <w:spacing w:val="-2"/>
        </w:rPr>
        <w:t xml:space="preserve"> </w:t>
      </w:r>
      <w:r w:rsidRPr="00956EB7">
        <w:t>obdobja, ki so se začela pred 1. januarjem 2022, so se podatki vključevali v preglednico B, ki je poleg podatkov o donacijah za namene</w:t>
      </w:r>
      <w:r w:rsidRPr="00956EB7">
        <w:rPr>
          <w:spacing w:val="-1"/>
        </w:rPr>
        <w:t xml:space="preserve"> </w:t>
      </w:r>
      <w:r w:rsidRPr="00956EB7">
        <w:t>iz</w:t>
      </w:r>
      <w:r w:rsidRPr="00956EB7">
        <w:rPr>
          <w:spacing w:val="-1"/>
        </w:rPr>
        <w:t xml:space="preserve"> </w:t>
      </w:r>
      <w:r w:rsidRPr="00956EB7">
        <w:t>drugega odstavka 59.</w:t>
      </w:r>
      <w:r w:rsidRPr="00956EB7">
        <w:rPr>
          <w:spacing w:val="-2"/>
        </w:rPr>
        <w:t xml:space="preserve"> </w:t>
      </w:r>
      <w:r w:rsidRPr="00956EB7">
        <w:t>člena ZDDPO-2 vključevala</w:t>
      </w:r>
      <w:r w:rsidRPr="00956EB7">
        <w:rPr>
          <w:spacing w:val="-1"/>
        </w:rPr>
        <w:t xml:space="preserve"> </w:t>
      </w:r>
      <w:r w:rsidRPr="00956EB7">
        <w:t>tudi podatke o</w:t>
      </w:r>
      <w:r w:rsidRPr="00956EB7">
        <w:rPr>
          <w:spacing w:val="-1"/>
        </w:rPr>
        <w:t xml:space="preserve"> </w:t>
      </w:r>
      <w:r w:rsidRPr="00956EB7">
        <w:t>donacijah</w:t>
      </w:r>
      <w:r w:rsidRPr="00956EB7">
        <w:rPr>
          <w:spacing w:val="-1"/>
        </w:rPr>
        <w:t xml:space="preserve"> </w:t>
      </w:r>
      <w:r w:rsidRPr="00956EB7">
        <w:t>po</w:t>
      </w:r>
    </w:p>
    <w:p w14:paraId="617A54AF" w14:textId="77777777" w:rsidR="001926AD" w:rsidRPr="00956EB7" w:rsidRDefault="00870C01">
      <w:pPr>
        <w:pStyle w:val="Telobesedila"/>
        <w:ind w:left="116" w:right="113"/>
        <w:jc w:val="both"/>
      </w:pPr>
      <w:r w:rsidRPr="00956EB7">
        <w:t>62.a</w:t>
      </w:r>
      <w:r w:rsidRPr="00956EB7">
        <w:rPr>
          <w:spacing w:val="-1"/>
        </w:rPr>
        <w:t xml:space="preserve"> </w:t>
      </w:r>
      <w:r w:rsidRPr="00956EB7">
        <w:t>členu ZIUZEOP. Za</w:t>
      </w:r>
      <w:r w:rsidRPr="00956EB7">
        <w:rPr>
          <w:spacing w:val="-1"/>
        </w:rPr>
        <w:t xml:space="preserve"> </w:t>
      </w:r>
      <w:r w:rsidRPr="00956EB7">
        <w:t>ta</w:t>
      </w:r>
      <w:r w:rsidRPr="00956EB7">
        <w:rPr>
          <w:spacing w:val="-1"/>
        </w:rPr>
        <w:t xml:space="preserve"> </w:t>
      </w:r>
      <w:r w:rsidRPr="00956EB7">
        <w:t>obdobja se vpisujejo</w:t>
      </w:r>
      <w:r w:rsidRPr="00956EB7">
        <w:rPr>
          <w:spacing w:val="-4"/>
        </w:rPr>
        <w:t xml:space="preserve"> </w:t>
      </w:r>
      <w:r w:rsidRPr="00956EB7">
        <w:t>tiste</w:t>
      </w:r>
      <w:r w:rsidRPr="00956EB7">
        <w:rPr>
          <w:spacing w:val="-1"/>
        </w:rPr>
        <w:t xml:space="preserve"> </w:t>
      </w:r>
      <w:r w:rsidRPr="00956EB7">
        <w:t>spremembe, ki</w:t>
      </w:r>
      <w:r w:rsidRPr="00956EB7">
        <w:rPr>
          <w:spacing w:val="-1"/>
        </w:rPr>
        <w:t xml:space="preserve"> </w:t>
      </w:r>
      <w:r w:rsidRPr="00956EB7">
        <w:t>niso bile vključene v preglednico B</w:t>
      </w:r>
      <w:r w:rsidRPr="00956EB7">
        <w:rPr>
          <w:spacing w:val="-1"/>
        </w:rPr>
        <w:t xml:space="preserve"> </w:t>
      </w:r>
      <w:r w:rsidRPr="00956EB7">
        <w:t>iz</w:t>
      </w:r>
      <w:r w:rsidRPr="00956EB7">
        <w:rPr>
          <w:spacing w:val="-1"/>
        </w:rPr>
        <w:t xml:space="preserve"> </w:t>
      </w:r>
      <w:r w:rsidRPr="00956EB7">
        <w:t>zadnjega</w:t>
      </w:r>
      <w:r w:rsidRPr="00956EB7">
        <w:rPr>
          <w:spacing w:val="-1"/>
        </w:rPr>
        <w:t xml:space="preserve"> </w:t>
      </w:r>
      <w:r w:rsidRPr="00956EB7">
        <w:t>davčnega</w:t>
      </w:r>
      <w:r w:rsidRPr="00956EB7">
        <w:rPr>
          <w:spacing w:val="-2"/>
        </w:rPr>
        <w:t xml:space="preserve"> </w:t>
      </w:r>
      <w:r w:rsidRPr="00956EB7">
        <w:t>obdobja, ki</w:t>
      </w:r>
      <w:r w:rsidRPr="00956EB7">
        <w:rPr>
          <w:spacing w:val="-1"/>
        </w:rPr>
        <w:t xml:space="preserve"> </w:t>
      </w:r>
      <w:r w:rsidRPr="00956EB7">
        <w:t>se</w:t>
      </w:r>
      <w:r w:rsidRPr="00956EB7">
        <w:rPr>
          <w:spacing w:val="-2"/>
        </w:rPr>
        <w:t xml:space="preserve"> </w:t>
      </w:r>
      <w:r w:rsidRPr="00956EB7">
        <w:t>je začelo pred</w:t>
      </w:r>
      <w:r w:rsidRPr="00956EB7">
        <w:rPr>
          <w:spacing w:val="-2"/>
        </w:rPr>
        <w:t xml:space="preserve"> </w:t>
      </w:r>
      <w:r w:rsidRPr="00956EB7">
        <w:t>1.</w:t>
      </w:r>
      <w:r w:rsidRPr="00956EB7">
        <w:rPr>
          <w:spacing w:val="-2"/>
        </w:rPr>
        <w:t xml:space="preserve"> </w:t>
      </w:r>
      <w:r w:rsidRPr="00956EB7">
        <w:t>januarjem</w:t>
      </w:r>
      <w:r w:rsidRPr="00956EB7">
        <w:rPr>
          <w:spacing w:val="-5"/>
        </w:rPr>
        <w:t xml:space="preserve"> </w:t>
      </w:r>
      <w:r w:rsidRPr="00956EB7">
        <w:t>2022, in</w:t>
      </w:r>
      <w:r w:rsidRPr="00956EB7">
        <w:rPr>
          <w:spacing w:val="-2"/>
        </w:rPr>
        <w:t xml:space="preserve"> </w:t>
      </w:r>
      <w:r w:rsidRPr="00956EB7">
        <w:t>sicer</w:t>
      </w:r>
      <w:r w:rsidRPr="00956EB7">
        <w:rPr>
          <w:spacing w:val="-1"/>
        </w:rPr>
        <w:t xml:space="preserve"> </w:t>
      </w:r>
      <w:r w:rsidRPr="00956EB7">
        <w:t>samo</w:t>
      </w:r>
      <w:r w:rsidRPr="00956EB7">
        <w:rPr>
          <w:spacing w:val="-2"/>
        </w:rPr>
        <w:t xml:space="preserve"> </w:t>
      </w:r>
      <w:r w:rsidRPr="00956EB7">
        <w:t>del, ki</w:t>
      </w:r>
      <w:r w:rsidRPr="00956EB7">
        <w:rPr>
          <w:spacing w:val="-1"/>
        </w:rPr>
        <w:t xml:space="preserve"> </w:t>
      </w:r>
      <w:r w:rsidRPr="00956EB7">
        <w:t>se nanaša na olajšavo po drugem odstavku 59. člena ZDDPO-2.</w:t>
      </w:r>
    </w:p>
    <w:p w14:paraId="2D0F9684" w14:textId="77777777" w:rsidR="001926AD" w:rsidRPr="00956EB7" w:rsidRDefault="001926AD">
      <w:pPr>
        <w:pStyle w:val="Telobesedila"/>
        <w:spacing w:before="3"/>
      </w:pPr>
    </w:p>
    <w:p w14:paraId="4A0E10BB" w14:textId="77777777" w:rsidR="001926AD" w:rsidRPr="00956EB7" w:rsidRDefault="00870C01">
      <w:pPr>
        <w:pStyle w:val="Naslov2"/>
      </w:pPr>
      <w:r w:rsidRPr="00956EB7">
        <w:t>Stolpec</w:t>
      </w:r>
      <w:r w:rsidRPr="00956EB7">
        <w:rPr>
          <w:spacing w:val="-8"/>
        </w:rPr>
        <w:t xml:space="preserve"> </w:t>
      </w:r>
      <w:r w:rsidRPr="00956EB7">
        <w:t>4</w:t>
      </w:r>
      <w:r w:rsidRPr="00956EB7">
        <w:rPr>
          <w:spacing w:val="-6"/>
        </w:rPr>
        <w:t xml:space="preserve"> </w:t>
      </w:r>
      <w:r w:rsidRPr="00956EB7">
        <w:t>–</w:t>
      </w:r>
      <w:r w:rsidRPr="00956EB7">
        <w:rPr>
          <w:spacing w:val="-10"/>
        </w:rPr>
        <w:t xml:space="preserve"> </w:t>
      </w:r>
      <w:r w:rsidRPr="00956EB7">
        <w:t>Prenos</w:t>
      </w:r>
      <w:r w:rsidRPr="00956EB7">
        <w:rPr>
          <w:spacing w:val="-5"/>
        </w:rPr>
        <w:t xml:space="preserve"> </w:t>
      </w:r>
      <w:r w:rsidRPr="00956EB7">
        <w:t>olajšave</w:t>
      </w:r>
      <w:r w:rsidRPr="00956EB7">
        <w:rPr>
          <w:spacing w:val="-5"/>
        </w:rPr>
        <w:t xml:space="preserve"> </w:t>
      </w:r>
      <w:r w:rsidRPr="00956EB7">
        <w:t>zaradi</w:t>
      </w:r>
      <w:r w:rsidRPr="00956EB7">
        <w:rPr>
          <w:spacing w:val="-2"/>
        </w:rPr>
        <w:t xml:space="preserve"> </w:t>
      </w:r>
      <w:r w:rsidRPr="00956EB7">
        <w:t>prenosa</w:t>
      </w:r>
      <w:r w:rsidRPr="00956EB7">
        <w:rPr>
          <w:spacing w:val="-5"/>
        </w:rPr>
        <w:t xml:space="preserve"> </w:t>
      </w:r>
      <w:r w:rsidRPr="00956EB7">
        <w:t>premoženja,</w:t>
      </w:r>
      <w:r w:rsidRPr="00956EB7">
        <w:rPr>
          <w:spacing w:val="-4"/>
        </w:rPr>
        <w:t xml:space="preserve"> </w:t>
      </w:r>
      <w:r w:rsidRPr="00956EB7">
        <w:t>združitve</w:t>
      </w:r>
      <w:r w:rsidRPr="00956EB7">
        <w:rPr>
          <w:spacing w:val="-5"/>
        </w:rPr>
        <w:t xml:space="preserve"> </w:t>
      </w:r>
      <w:r w:rsidRPr="00956EB7">
        <w:t>ali</w:t>
      </w:r>
      <w:r w:rsidRPr="00956EB7">
        <w:rPr>
          <w:spacing w:val="-2"/>
        </w:rPr>
        <w:t xml:space="preserve"> delitve</w:t>
      </w:r>
    </w:p>
    <w:p w14:paraId="18A4BA6A" w14:textId="77777777" w:rsidR="001926AD" w:rsidRPr="0022641C" w:rsidRDefault="001926AD">
      <w:pPr>
        <w:pStyle w:val="Telobesedila"/>
        <w:spacing w:before="7"/>
        <w:rPr>
          <w:b/>
        </w:rPr>
      </w:pPr>
    </w:p>
    <w:p w14:paraId="02903E3E" w14:textId="77777777" w:rsidR="001926AD" w:rsidRPr="00956EB7" w:rsidRDefault="00870C01">
      <w:pPr>
        <w:pStyle w:val="Telobesedila"/>
        <w:spacing w:before="1"/>
        <w:ind w:left="116" w:right="110"/>
        <w:jc w:val="both"/>
      </w:pPr>
      <w:r w:rsidRPr="00956EB7">
        <w:t>Vpiše se znesek prenesene olajšave v</w:t>
      </w:r>
      <w:r w:rsidRPr="00956EB7">
        <w:rPr>
          <w:spacing w:val="-1"/>
        </w:rPr>
        <w:t xml:space="preserve"> </w:t>
      </w:r>
      <w:r w:rsidRPr="00956EB7">
        <w:t>skladu s 40. in 43. členom</w:t>
      </w:r>
      <w:r w:rsidRPr="00956EB7">
        <w:rPr>
          <w:spacing w:val="-1"/>
        </w:rPr>
        <w:t xml:space="preserve"> </w:t>
      </w:r>
      <w:r w:rsidRPr="00956EB7">
        <w:t>ZDDPO-2 zaradi prenosa premoženja oziroma v skladu z 49. in 53. členom ZDDPO-2 zaradi združitve ali delitve. Pri prevzemni družbi se v davčnem</w:t>
      </w:r>
      <w:r w:rsidRPr="00956EB7">
        <w:rPr>
          <w:spacing w:val="-4"/>
        </w:rPr>
        <w:t xml:space="preserve"> </w:t>
      </w:r>
      <w:r w:rsidRPr="00956EB7">
        <w:t>obdobju, ki</w:t>
      </w:r>
      <w:r w:rsidRPr="00956EB7">
        <w:rPr>
          <w:spacing w:val="-1"/>
        </w:rPr>
        <w:t xml:space="preserve"> </w:t>
      </w:r>
      <w:r w:rsidRPr="00956EB7">
        <w:t>sledi</w:t>
      </w:r>
      <w:r w:rsidRPr="00956EB7">
        <w:rPr>
          <w:spacing w:val="-3"/>
        </w:rPr>
        <w:t xml:space="preserve"> </w:t>
      </w:r>
      <w:r w:rsidRPr="00956EB7">
        <w:t>obračunskemu dnevu združitve (ali razdelitve ali</w:t>
      </w:r>
      <w:r w:rsidRPr="00956EB7">
        <w:rPr>
          <w:spacing w:val="-1"/>
        </w:rPr>
        <w:t xml:space="preserve"> </w:t>
      </w:r>
      <w:r w:rsidRPr="00956EB7">
        <w:t>oddelitve), vpišejo ostanki neizkoriščenega dela davčne olajšave prenosne družbe (prenosnih družb) iz Priloge 9 preglednice B1 obračuna(-ov) DDPO, sestavljenega na obračunski dan združitve (ali razdelitve ali oddelitve), ki se lahko prenašajo. Pri prenosni družbi se vpišejo podatki v ta stolpec le v primeru, ko prenosna družba</w:t>
      </w:r>
      <w:r w:rsidRPr="00956EB7">
        <w:rPr>
          <w:spacing w:val="40"/>
        </w:rPr>
        <w:t xml:space="preserve"> </w:t>
      </w:r>
      <w:r w:rsidRPr="00956EB7">
        <w:t>po prenosu premoženja ali oddelitvi</w:t>
      </w:r>
      <w:r w:rsidRPr="00956EB7">
        <w:rPr>
          <w:spacing w:val="40"/>
        </w:rPr>
        <w:t xml:space="preserve"> </w:t>
      </w:r>
      <w:r w:rsidRPr="00956EB7">
        <w:t>ne preneha. V tem primeru se vpišejo ostanki neizkoriščenega dela davčne olajšave, ki so se prenesli, z negativnim predznakom v prvem davčnem obračunu, ki sledi obračunskemu</w:t>
      </w:r>
      <w:r w:rsidRPr="00956EB7">
        <w:rPr>
          <w:spacing w:val="-4"/>
        </w:rPr>
        <w:t xml:space="preserve"> </w:t>
      </w:r>
      <w:r w:rsidRPr="00956EB7">
        <w:t>dnevu</w:t>
      </w:r>
      <w:r w:rsidRPr="00956EB7">
        <w:rPr>
          <w:spacing w:val="-4"/>
        </w:rPr>
        <w:t xml:space="preserve"> </w:t>
      </w:r>
      <w:r w:rsidRPr="00956EB7">
        <w:t>oddelitve</w:t>
      </w:r>
      <w:r w:rsidRPr="00956EB7">
        <w:rPr>
          <w:spacing w:val="-4"/>
        </w:rPr>
        <w:t xml:space="preserve"> </w:t>
      </w:r>
      <w:r w:rsidRPr="00956EB7">
        <w:t>oziroma</w:t>
      </w:r>
      <w:r w:rsidRPr="00956EB7">
        <w:rPr>
          <w:spacing w:val="-4"/>
        </w:rPr>
        <w:t xml:space="preserve"> </w:t>
      </w:r>
      <w:r w:rsidRPr="00956EB7">
        <w:t>dnevu</w:t>
      </w:r>
      <w:r w:rsidRPr="00956EB7">
        <w:rPr>
          <w:spacing w:val="-4"/>
        </w:rPr>
        <w:t xml:space="preserve"> </w:t>
      </w:r>
      <w:r w:rsidRPr="00956EB7">
        <w:t>prenosa</w:t>
      </w:r>
      <w:r w:rsidRPr="00956EB7">
        <w:rPr>
          <w:spacing w:val="-3"/>
        </w:rPr>
        <w:t xml:space="preserve"> </w:t>
      </w:r>
      <w:r w:rsidRPr="00956EB7">
        <w:t>premoženja.</w:t>
      </w:r>
      <w:r w:rsidRPr="00956EB7">
        <w:rPr>
          <w:spacing w:val="-4"/>
        </w:rPr>
        <w:t xml:space="preserve"> </w:t>
      </w:r>
      <w:r w:rsidRPr="00956EB7">
        <w:t>Za</w:t>
      </w:r>
      <w:r w:rsidRPr="00956EB7">
        <w:rPr>
          <w:spacing w:val="-4"/>
        </w:rPr>
        <w:t xml:space="preserve"> </w:t>
      </w:r>
      <w:r w:rsidRPr="00956EB7">
        <w:t>davčna</w:t>
      </w:r>
      <w:r w:rsidRPr="00956EB7">
        <w:rPr>
          <w:spacing w:val="-5"/>
        </w:rPr>
        <w:t xml:space="preserve"> </w:t>
      </w:r>
      <w:r w:rsidRPr="00956EB7">
        <w:t>obdobja,</w:t>
      </w:r>
      <w:r w:rsidRPr="00956EB7">
        <w:rPr>
          <w:spacing w:val="-4"/>
        </w:rPr>
        <w:t xml:space="preserve"> </w:t>
      </w:r>
      <w:r w:rsidRPr="00956EB7">
        <w:t>ki</w:t>
      </w:r>
      <w:r w:rsidRPr="00956EB7">
        <w:rPr>
          <w:spacing w:val="-5"/>
        </w:rPr>
        <w:t xml:space="preserve"> </w:t>
      </w:r>
      <w:r w:rsidRPr="00956EB7">
        <w:t>so</w:t>
      </w:r>
      <w:r w:rsidRPr="00956EB7">
        <w:rPr>
          <w:spacing w:val="-4"/>
        </w:rPr>
        <w:t xml:space="preserve"> </w:t>
      </w:r>
      <w:r w:rsidRPr="00956EB7">
        <w:t>se</w:t>
      </w:r>
      <w:r w:rsidRPr="00956EB7">
        <w:rPr>
          <w:spacing w:val="-4"/>
        </w:rPr>
        <w:t xml:space="preserve"> </w:t>
      </w:r>
      <w:r w:rsidRPr="00956EB7">
        <w:t>začela pred 1.</w:t>
      </w:r>
      <w:r w:rsidRPr="00956EB7">
        <w:rPr>
          <w:spacing w:val="-1"/>
        </w:rPr>
        <w:t xml:space="preserve"> </w:t>
      </w:r>
      <w:r w:rsidRPr="00956EB7">
        <w:t>januarjem</w:t>
      </w:r>
      <w:r w:rsidRPr="00956EB7">
        <w:rPr>
          <w:spacing w:val="-2"/>
        </w:rPr>
        <w:t xml:space="preserve"> </w:t>
      </w:r>
      <w:r w:rsidRPr="00956EB7">
        <w:t>2022, so</w:t>
      </w:r>
      <w:r w:rsidRPr="00956EB7">
        <w:rPr>
          <w:spacing w:val="-1"/>
        </w:rPr>
        <w:t xml:space="preserve"> </w:t>
      </w:r>
      <w:r w:rsidRPr="00956EB7">
        <w:t>se podatki vključevali v</w:t>
      </w:r>
      <w:r w:rsidRPr="00956EB7">
        <w:rPr>
          <w:spacing w:val="-1"/>
        </w:rPr>
        <w:t xml:space="preserve"> </w:t>
      </w:r>
      <w:r w:rsidRPr="00956EB7">
        <w:t>preglednico B, ki je poleg podatkov</w:t>
      </w:r>
      <w:r w:rsidRPr="00956EB7">
        <w:rPr>
          <w:spacing w:val="-1"/>
        </w:rPr>
        <w:t xml:space="preserve"> </w:t>
      </w:r>
      <w:r w:rsidRPr="00956EB7">
        <w:t>o donacijah za namene iz drugega odstavka 59. člena ZDDPO-2 vključevala tudi podatke o donacijah po 62.a členu ZIUZEOP. Za ta obdobja se v prvem davčnem obdobju, ki se začne od vključno 1. januarja 2022, vpišejo podatki o ostanku neizkoriščenega dela davčne olajšave prenosne družbe iz preglednice B iz predhodnega davčnega obdobja, in sicer samo ustrezen del, ki se nanaša na olajšavo po drugem odstavku 59. člena ZDDPO-2.</w:t>
      </w:r>
    </w:p>
    <w:p w14:paraId="72B079CE" w14:textId="77777777" w:rsidR="001926AD" w:rsidRPr="00956EB7" w:rsidRDefault="001926AD">
      <w:pPr>
        <w:pStyle w:val="Telobesedila"/>
        <w:spacing w:before="4"/>
      </w:pPr>
    </w:p>
    <w:p w14:paraId="773DD742" w14:textId="77777777" w:rsidR="001926AD" w:rsidRPr="00956EB7" w:rsidRDefault="00870C01">
      <w:pPr>
        <w:pStyle w:val="Naslov2"/>
      </w:pPr>
      <w:r w:rsidRPr="00956EB7">
        <w:t>Stolpec</w:t>
      </w:r>
      <w:r w:rsidRPr="00956EB7">
        <w:rPr>
          <w:spacing w:val="-1"/>
        </w:rPr>
        <w:t xml:space="preserve"> </w:t>
      </w:r>
      <w:r w:rsidRPr="00956EB7">
        <w:t>5</w:t>
      </w:r>
      <w:r w:rsidRPr="00956EB7">
        <w:rPr>
          <w:spacing w:val="-4"/>
        </w:rPr>
        <w:t xml:space="preserve"> </w:t>
      </w:r>
      <w:r w:rsidRPr="00956EB7">
        <w:t>–</w:t>
      </w:r>
      <w:r w:rsidRPr="00956EB7">
        <w:rPr>
          <w:spacing w:val="-4"/>
        </w:rPr>
        <w:t xml:space="preserve"> </w:t>
      </w:r>
      <w:r w:rsidRPr="00956EB7">
        <w:t>Skupaj</w:t>
      </w:r>
      <w:r w:rsidRPr="00956EB7">
        <w:rPr>
          <w:spacing w:val="-5"/>
        </w:rPr>
        <w:t xml:space="preserve"> </w:t>
      </w:r>
      <w:r w:rsidRPr="00956EB7">
        <w:t>možna</w:t>
      </w:r>
      <w:r w:rsidRPr="00956EB7">
        <w:rPr>
          <w:spacing w:val="-3"/>
        </w:rPr>
        <w:t xml:space="preserve"> </w:t>
      </w:r>
      <w:r w:rsidRPr="00956EB7">
        <w:rPr>
          <w:spacing w:val="-2"/>
        </w:rPr>
        <w:t>olajšava</w:t>
      </w:r>
    </w:p>
    <w:p w14:paraId="1A7806D3" w14:textId="77777777" w:rsidR="001926AD" w:rsidRPr="0022641C" w:rsidRDefault="001926AD">
      <w:pPr>
        <w:pStyle w:val="Telobesedila"/>
        <w:spacing w:before="7"/>
        <w:rPr>
          <w:b/>
        </w:rPr>
      </w:pPr>
    </w:p>
    <w:p w14:paraId="09AA8C45" w14:textId="77777777" w:rsidR="001926AD" w:rsidRPr="00956EB7" w:rsidRDefault="00870C01">
      <w:pPr>
        <w:pStyle w:val="Telobesedila"/>
        <w:ind w:left="116" w:right="121"/>
        <w:jc w:val="both"/>
      </w:pPr>
      <w:r w:rsidRPr="00956EB7">
        <w:t>Vpiše se seštevek stolpcev 2, 3 in 4, pri tem pa je treba upoštevati morebitni negativni predznak pred zneskoma v stolpcih 3 in 4. Če je seštevek negativen, se vpiše 0.</w:t>
      </w:r>
    </w:p>
    <w:p w14:paraId="6ED3EEB5" w14:textId="77777777" w:rsidR="001926AD" w:rsidRPr="00956EB7" w:rsidRDefault="001926AD">
      <w:pPr>
        <w:pStyle w:val="Telobesedila"/>
        <w:spacing w:before="4"/>
      </w:pPr>
    </w:p>
    <w:p w14:paraId="53798612" w14:textId="77777777" w:rsidR="001926AD" w:rsidRPr="00956EB7" w:rsidRDefault="00870C01">
      <w:pPr>
        <w:pStyle w:val="Naslov2"/>
        <w:spacing w:before="1"/>
      </w:pPr>
      <w:r w:rsidRPr="00956EB7">
        <w:t>Stolpec</w:t>
      </w:r>
      <w:r w:rsidRPr="00956EB7">
        <w:rPr>
          <w:spacing w:val="-5"/>
        </w:rPr>
        <w:t xml:space="preserve"> </w:t>
      </w:r>
      <w:r w:rsidRPr="00956EB7">
        <w:t>6</w:t>
      </w:r>
      <w:r w:rsidRPr="00956EB7">
        <w:rPr>
          <w:spacing w:val="-6"/>
        </w:rPr>
        <w:t xml:space="preserve"> </w:t>
      </w:r>
      <w:r w:rsidRPr="00956EB7">
        <w:t>–</w:t>
      </w:r>
      <w:r w:rsidRPr="00956EB7">
        <w:rPr>
          <w:spacing w:val="-9"/>
        </w:rPr>
        <w:t xml:space="preserve"> </w:t>
      </w:r>
      <w:r w:rsidRPr="00956EB7">
        <w:t>Koriščenje</w:t>
      </w:r>
      <w:r w:rsidRPr="00956EB7">
        <w:rPr>
          <w:spacing w:val="-1"/>
        </w:rPr>
        <w:t xml:space="preserve"> </w:t>
      </w:r>
      <w:r w:rsidRPr="00956EB7">
        <w:t>davčne</w:t>
      </w:r>
      <w:r w:rsidRPr="00956EB7">
        <w:rPr>
          <w:spacing w:val="-4"/>
        </w:rPr>
        <w:t xml:space="preserve"> </w:t>
      </w:r>
      <w:r w:rsidRPr="00956EB7">
        <w:t>olajšave</w:t>
      </w:r>
      <w:r w:rsidRPr="00956EB7">
        <w:rPr>
          <w:spacing w:val="-2"/>
        </w:rPr>
        <w:t xml:space="preserve"> </w:t>
      </w:r>
      <w:r w:rsidRPr="00956EB7">
        <w:t>v</w:t>
      </w:r>
      <w:r w:rsidRPr="00956EB7">
        <w:rPr>
          <w:spacing w:val="-9"/>
        </w:rPr>
        <w:t xml:space="preserve"> </w:t>
      </w:r>
      <w:r w:rsidRPr="00956EB7">
        <w:t>davčnem</w:t>
      </w:r>
      <w:r w:rsidRPr="00956EB7">
        <w:rPr>
          <w:spacing w:val="-9"/>
        </w:rPr>
        <w:t xml:space="preserve"> </w:t>
      </w:r>
      <w:r w:rsidRPr="00956EB7">
        <w:t>obdobju,</w:t>
      </w:r>
      <w:r w:rsidRPr="00956EB7">
        <w:rPr>
          <w:spacing w:val="-3"/>
        </w:rPr>
        <w:t xml:space="preserve"> </w:t>
      </w:r>
      <w:r w:rsidRPr="00956EB7">
        <w:t>za</w:t>
      </w:r>
      <w:r w:rsidRPr="00956EB7">
        <w:rPr>
          <w:spacing w:val="-4"/>
        </w:rPr>
        <w:t xml:space="preserve"> </w:t>
      </w:r>
      <w:r w:rsidRPr="00956EB7">
        <w:t>katero</w:t>
      </w:r>
      <w:r w:rsidRPr="00956EB7">
        <w:rPr>
          <w:spacing w:val="-5"/>
        </w:rPr>
        <w:t xml:space="preserve"> </w:t>
      </w:r>
      <w:r w:rsidRPr="00956EB7">
        <w:t>se</w:t>
      </w:r>
      <w:r w:rsidRPr="00956EB7">
        <w:rPr>
          <w:spacing w:val="-4"/>
        </w:rPr>
        <w:t xml:space="preserve"> </w:t>
      </w:r>
      <w:r w:rsidRPr="00956EB7">
        <w:t>sestavlja</w:t>
      </w:r>
      <w:r w:rsidRPr="00956EB7">
        <w:rPr>
          <w:spacing w:val="-7"/>
        </w:rPr>
        <w:t xml:space="preserve"> </w:t>
      </w:r>
      <w:r w:rsidRPr="00956EB7">
        <w:t>obračun</w:t>
      </w:r>
      <w:r w:rsidRPr="00956EB7">
        <w:rPr>
          <w:spacing w:val="-6"/>
        </w:rPr>
        <w:t xml:space="preserve"> </w:t>
      </w:r>
      <w:r w:rsidRPr="00956EB7">
        <w:rPr>
          <w:spacing w:val="-5"/>
        </w:rPr>
        <w:t>(n)</w:t>
      </w:r>
    </w:p>
    <w:p w14:paraId="7819452A" w14:textId="77777777" w:rsidR="001926AD" w:rsidRPr="0022641C" w:rsidRDefault="001926AD">
      <w:pPr>
        <w:pStyle w:val="Telobesedila"/>
        <w:spacing w:before="7"/>
        <w:rPr>
          <w:b/>
        </w:rPr>
      </w:pPr>
    </w:p>
    <w:p w14:paraId="7C7F5A49" w14:textId="77777777" w:rsidR="001926AD" w:rsidRPr="00956EB7" w:rsidRDefault="00870C01">
      <w:pPr>
        <w:pStyle w:val="Telobesedila"/>
        <w:ind w:left="116"/>
        <w:jc w:val="both"/>
      </w:pPr>
      <w:r w:rsidRPr="00956EB7">
        <w:t>Vpiše</w:t>
      </w:r>
      <w:r w:rsidRPr="00956EB7">
        <w:rPr>
          <w:spacing w:val="-3"/>
        </w:rPr>
        <w:t xml:space="preserve"> </w:t>
      </w:r>
      <w:r w:rsidRPr="00956EB7">
        <w:t>se</w:t>
      </w:r>
      <w:r w:rsidRPr="00956EB7">
        <w:rPr>
          <w:spacing w:val="-3"/>
        </w:rPr>
        <w:t xml:space="preserve"> </w:t>
      </w:r>
      <w:r w:rsidRPr="00956EB7">
        <w:t>vsota</w:t>
      </w:r>
      <w:r w:rsidRPr="00956EB7">
        <w:rPr>
          <w:spacing w:val="-3"/>
        </w:rPr>
        <w:t xml:space="preserve"> </w:t>
      </w:r>
      <w:r w:rsidRPr="00956EB7">
        <w:t>zneskov</w:t>
      </w:r>
      <w:r w:rsidRPr="00956EB7">
        <w:rPr>
          <w:spacing w:val="-4"/>
        </w:rPr>
        <w:t xml:space="preserve"> </w:t>
      </w:r>
      <w:r w:rsidRPr="00956EB7">
        <w:t>koriščenja</w:t>
      </w:r>
      <w:r w:rsidRPr="00956EB7">
        <w:rPr>
          <w:spacing w:val="-3"/>
        </w:rPr>
        <w:t xml:space="preserve"> </w:t>
      </w:r>
      <w:r w:rsidRPr="00956EB7">
        <w:t>davčne</w:t>
      </w:r>
      <w:r w:rsidRPr="00956EB7">
        <w:rPr>
          <w:spacing w:val="-2"/>
        </w:rPr>
        <w:t xml:space="preserve"> </w:t>
      </w:r>
      <w:r w:rsidRPr="00956EB7">
        <w:t>olajšave</w:t>
      </w:r>
      <w:r w:rsidRPr="00956EB7">
        <w:rPr>
          <w:spacing w:val="1"/>
        </w:rPr>
        <w:t xml:space="preserve"> </w:t>
      </w:r>
      <w:r w:rsidRPr="00956EB7">
        <w:t>po</w:t>
      </w:r>
      <w:r w:rsidRPr="00956EB7">
        <w:rPr>
          <w:spacing w:val="-3"/>
        </w:rPr>
        <w:t xml:space="preserve"> </w:t>
      </w:r>
      <w:r w:rsidRPr="00956EB7">
        <w:t>prvi</w:t>
      </w:r>
      <w:r w:rsidRPr="00956EB7">
        <w:rPr>
          <w:spacing w:val="-2"/>
        </w:rPr>
        <w:t xml:space="preserve"> </w:t>
      </w:r>
      <w:r w:rsidRPr="00956EB7">
        <w:t>alineji</w:t>
      </w:r>
      <w:r w:rsidRPr="00956EB7">
        <w:rPr>
          <w:spacing w:val="-2"/>
        </w:rPr>
        <w:t xml:space="preserve"> </w:t>
      </w:r>
      <w:r w:rsidRPr="00956EB7">
        <w:t>drugega</w:t>
      </w:r>
      <w:r w:rsidRPr="00956EB7">
        <w:rPr>
          <w:spacing w:val="-3"/>
        </w:rPr>
        <w:t xml:space="preserve"> </w:t>
      </w:r>
      <w:r w:rsidRPr="00956EB7">
        <w:t>odstavka 59.</w:t>
      </w:r>
      <w:r w:rsidRPr="00956EB7">
        <w:rPr>
          <w:spacing w:val="-3"/>
        </w:rPr>
        <w:t xml:space="preserve"> </w:t>
      </w:r>
      <w:r w:rsidRPr="00956EB7">
        <w:t>člena</w:t>
      </w:r>
      <w:r w:rsidRPr="00956EB7">
        <w:rPr>
          <w:spacing w:val="-2"/>
        </w:rPr>
        <w:t xml:space="preserve"> ZDDPO-</w:t>
      </w:r>
    </w:p>
    <w:p w14:paraId="3CB79071" w14:textId="77777777" w:rsidR="001926AD" w:rsidRPr="00956EB7" w:rsidRDefault="00870C01">
      <w:pPr>
        <w:pStyle w:val="Telobesedila"/>
        <w:spacing w:before="1"/>
        <w:ind w:left="116" w:right="113"/>
        <w:jc w:val="both"/>
      </w:pPr>
      <w:r w:rsidRPr="00956EB7">
        <w:t>2. Skupni znesek koriščenja davčne olajšave po prvi alineji drugega odstavka 59. člena ZDDPO-2 (tekoče in prenesene iz preteklih treh</w:t>
      </w:r>
      <w:r w:rsidRPr="00956EB7">
        <w:rPr>
          <w:spacing w:val="-14"/>
        </w:rPr>
        <w:t xml:space="preserve"> </w:t>
      </w:r>
      <w:r w:rsidRPr="00956EB7">
        <w:t>davčnih obdobij) v tekočem obdobju ne sme preseči višine 1,2 odstotka obdavčenega prihodka tekočega davčnega obdobja, če pa zavezanec izkoristi tudi olajšavo za</w:t>
      </w:r>
    </w:p>
    <w:p w14:paraId="692D0482" w14:textId="77777777" w:rsidR="001926AD" w:rsidRPr="00956EB7" w:rsidRDefault="001926AD">
      <w:pPr>
        <w:jc w:val="both"/>
        <w:sectPr w:rsidR="001926AD" w:rsidRPr="00956EB7">
          <w:pgSz w:w="11920" w:h="16850"/>
          <w:pgMar w:top="1340" w:right="1300" w:bottom="280" w:left="1300" w:header="708" w:footer="708" w:gutter="0"/>
          <w:cols w:space="708"/>
        </w:sectPr>
      </w:pPr>
    </w:p>
    <w:p w14:paraId="7F12D7AC" w14:textId="77777777" w:rsidR="001926AD" w:rsidRPr="00956EB7" w:rsidRDefault="00870C01">
      <w:pPr>
        <w:pStyle w:val="Telobesedila"/>
        <w:spacing w:before="69"/>
        <w:ind w:left="116" w:right="114"/>
        <w:jc w:val="both"/>
      </w:pPr>
      <w:r w:rsidRPr="00956EB7">
        <w:lastRenderedPageBreak/>
        <w:t>namene iz prvega odstavka 59. člena ZDDPO-2 (</w:t>
      </w:r>
      <w:proofErr w:type="spellStart"/>
      <w:r w:rsidRPr="00956EB7">
        <w:t>zap</w:t>
      </w:r>
      <w:proofErr w:type="spellEnd"/>
      <w:r w:rsidRPr="00956EB7">
        <w:t>. št. 15.13 obračuna DDPO), skupni znesek obeh olajšav ne sme presegati 1,2 odstotka obdavčenega prihodka davčnega obdobja zavezanca.</w:t>
      </w:r>
    </w:p>
    <w:p w14:paraId="10E8E9A2" w14:textId="77777777" w:rsidR="001926AD" w:rsidRPr="00956EB7" w:rsidRDefault="001926AD">
      <w:pPr>
        <w:pStyle w:val="Telobesedila"/>
        <w:spacing w:before="2"/>
      </w:pPr>
    </w:p>
    <w:p w14:paraId="5257A0FA" w14:textId="77777777" w:rsidR="001926AD" w:rsidRPr="00956EB7" w:rsidRDefault="00870C01">
      <w:pPr>
        <w:pStyle w:val="Telobesedila"/>
        <w:ind w:left="116" w:right="112"/>
        <w:jc w:val="both"/>
      </w:pPr>
      <w:r w:rsidRPr="00956EB7">
        <w:t>Znesek koriščenja davčne olajšave v posameznem letu ne sme biti višji od zneska v stolpcu 5. Skupni znesek</w:t>
      </w:r>
      <w:r w:rsidRPr="00956EB7">
        <w:rPr>
          <w:spacing w:val="-2"/>
        </w:rPr>
        <w:t xml:space="preserve"> </w:t>
      </w:r>
      <w:r w:rsidRPr="00956EB7">
        <w:t>koriščenja davčne olajšave mora biti</w:t>
      </w:r>
      <w:r w:rsidRPr="00956EB7">
        <w:rPr>
          <w:spacing w:val="-1"/>
        </w:rPr>
        <w:t xml:space="preserve"> </w:t>
      </w:r>
      <w:r w:rsidRPr="00956EB7">
        <w:t>enak</w:t>
      </w:r>
      <w:r w:rsidRPr="00956EB7">
        <w:rPr>
          <w:spacing w:val="-3"/>
        </w:rPr>
        <w:t xml:space="preserve"> </w:t>
      </w:r>
      <w:r w:rsidRPr="00956EB7">
        <w:t xml:space="preserve">znesku pod </w:t>
      </w:r>
      <w:proofErr w:type="spellStart"/>
      <w:r w:rsidRPr="00956EB7">
        <w:t>zap</w:t>
      </w:r>
      <w:proofErr w:type="spellEnd"/>
      <w:r w:rsidRPr="00956EB7">
        <w:t xml:space="preserve">. št. 15.14 obrazca </w:t>
      </w:r>
      <w:r w:rsidRPr="00956EB7">
        <w:rPr>
          <w:i/>
        </w:rPr>
        <w:t>Obračun davka od dohodkov pravnih oseb</w:t>
      </w:r>
      <w:r w:rsidRPr="00956EB7">
        <w:t>.</w:t>
      </w:r>
    </w:p>
    <w:p w14:paraId="06C76859" w14:textId="77777777" w:rsidR="001926AD" w:rsidRPr="0022641C" w:rsidRDefault="001926AD">
      <w:pPr>
        <w:pStyle w:val="Telobesedila"/>
        <w:spacing w:before="10"/>
      </w:pPr>
    </w:p>
    <w:p w14:paraId="2AFAC36C" w14:textId="77777777" w:rsidR="001926AD" w:rsidRPr="00956EB7" w:rsidRDefault="00870C01">
      <w:pPr>
        <w:pStyle w:val="Telobesedila"/>
        <w:ind w:left="116" w:right="112"/>
        <w:jc w:val="both"/>
      </w:pPr>
      <w:r w:rsidRPr="00956EB7">
        <w:t>Zavezanec, ki v davčnem obračunu ugotavlja davčno osnovo na podlagi dejanskih prihodkov in normiranih odhodkov, ne more koristiti davčne olajšave v obdobju, za katero sestavlja</w:t>
      </w:r>
      <w:r w:rsidRPr="00956EB7">
        <w:rPr>
          <w:spacing w:val="40"/>
        </w:rPr>
        <w:t xml:space="preserve"> </w:t>
      </w:r>
      <w:r w:rsidRPr="00956EB7">
        <w:t>obračun.</w:t>
      </w:r>
      <w:r w:rsidRPr="00956EB7">
        <w:rPr>
          <w:spacing w:val="40"/>
        </w:rPr>
        <w:t xml:space="preserve"> </w:t>
      </w:r>
      <w:r w:rsidRPr="00956EB7">
        <w:t>Možno olajšavo iz stolpca 5 prenaša v naslednje davčno obdobje. Neizkoriščen del davčne olajšave iz davčnih obdobij, ko je ugotavljal davčno osnovo na podlagi dejanskih prihodkov in dejanskih odhodkov, bo lahko koristil šele v davčnih obdobjih, ko bo vnovič ugotavljal davčno osnovo na podlagi dejanskih prihodkov in dejanskih odhodkov ob pogoju, da še ne bo potekel zakonsko dopustni rok za prenos koriščenja neizkoriščenega dela davčne olajšave v naslednja davčna obdobja.</w:t>
      </w:r>
    </w:p>
    <w:p w14:paraId="7127DCB3" w14:textId="77777777" w:rsidR="001926AD" w:rsidRPr="00956EB7" w:rsidRDefault="001926AD">
      <w:pPr>
        <w:pStyle w:val="Telobesedila"/>
        <w:spacing w:before="7"/>
      </w:pPr>
    </w:p>
    <w:p w14:paraId="214AB065" w14:textId="77777777" w:rsidR="001926AD" w:rsidRPr="00956EB7" w:rsidRDefault="00870C01">
      <w:pPr>
        <w:pStyle w:val="Naslov2"/>
      </w:pPr>
      <w:r w:rsidRPr="00956EB7">
        <w:t>Stolpec</w:t>
      </w:r>
      <w:r w:rsidRPr="00956EB7">
        <w:rPr>
          <w:spacing w:val="-5"/>
        </w:rPr>
        <w:t xml:space="preserve"> </w:t>
      </w:r>
      <w:r w:rsidRPr="00956EB7">
        <w:t>7</w:t>
      </w:r>
      <w:r w:rsidRPr="00956EB7">
        <w:rPr>
          <w:spacing w:val="-5"/>
        </w:rPr>
        <w:t xml:space="preserve"> </w:t>
      </w:r>
      <w:r w:rsidRPr="00956EB7">
        <w:t>–</w:t>
      </w:r>
      <w:r w:rsidRPr="00956EB7">
        <w:rPr>
          <w:spacing w:val="-7"/>
        </w:rPr>
        <w:t xml:space="preserve"> </w:t>
      </w:r>
      <w:r w:rsidRPr="00956EB7">
        <w:t>Neizkoriščeni</w:t>
      </w:r>
      <w:r w:rsidRPr="00956EB7">
        <w:rPr>
          <w:spacing w:val="-8"/>
        </w:rPr>
        <w:t xml:space="preserve"> </w:t>
      </w:r>
      <w:r w:rsidRPr="00956EB7">
        <w:t>del</w:t>
      </w:r>
      <w:r w:rsidRPr="00956EB7">
        <w:rPr>
          <w:spacing w:val="-1"/>
        </w:rPr>
        <w:t xml:space="preserve"> </w:t>
      </w:r>
      <w:r w:rsidRPr="00956EB7">
        <w:t>davčne</w:t>
      </w:r>
      <w:r w:rsidRPr="00956EB7">
        <w:rPr>
          <w:spacing w:val="-4"/>
        </w:rPr>
        <w:t xml:space="preserve"> </w:t>
      </w:r>
      <w:r w:rsidRPr="00956EB7">
        <w:rPr>
          <w:spacing w:val="-2"/>
        </w:rPr>
        <w:t>olajšave</w:t>
      </w:r>
    </w:p>
    <w:p w14:paraId="495DE5C9" w14:textId="77777777" w:rsidR="001926AD" w:rsidRPr="0022641C" w:rsidRDefault="001926AD">
      <w:pPr>
        <w:pStyle w:val="Telobesedila"/>
        <w:spacing w:before="5"/>
        <w:rPr>
          <w:b/>
        </w:rPr>
      </w:pPr>
    </w:p>
    <w:p w14:paraId="32453AB8" w14:textId="77777777" w:rsidR="001926AD" w:rsidRPr="00956EB7" w:rsidRDefault="00870C01">
      <w:pPr>
        <w:pStyle w:val="Telobesedila"/>
        <w:ind w:left="116"/>
        <w:jc w:val="both"/>
      </w:pPr>
      <w:r w:rsidRPr="00956EB7">
        <w:t>Vpiše</w:t>
      </w:r>
      <w:r w:rsidRPr="00956EB7">
        <w:rPr>
          <w:spacing w:val="-8"/>
        </w:rPr>
        <w:t xml:space="preserve"> </w:t>
      </w:r>
      <w:r w:rsidRPr="00956EB7">
        <w:t>se</w:t>
      </w:r>
      <w:r w:rsidRPr="00956EB7">
        <w:rPr>
          <w:spacing w:val="-3"/>
        </w:rPr>
        <w:t xml:space="preserve"> </w:t>
      </w:r>
      <w:r w:rsidRPr="00956EB7">
        <w:t>razlika</w:t>
      </w:r>
      <w:r w:rsidRPr="00956EB7">
        <w:rPr>
          <w:spacing w:val="-2"/>
        </w:rPr>
        <w:t xml:space="preserve"> </w:t>
      </w:r>
      <w:r w:rsidRPr="00956EB7">
        <w:t>med</w:t>
      </w:r>
      <w:r w:rsidRPr="00956EB7">
        <w:rPr>
          <w:spacing w:val="-4"/>
        </w:rPr>
        <w:t xml:space="preserve"> </w:t>
      </w:r>
      <w:r w:rsidRPr="00956EB7">
        <w:t>stolpcema</w:t>
      </w:r>
      <w:r w:rsidRPr="00956EB7">
        <w:rPr>
          <w:spacing w:val="-3"/>
        </w:rPr>
        <w:t xml:space="preserve"> </w:t>
      </w:r>
      <w:r w:rsidRPr="00956EB7">
        <w:t>5</w:t>
      </w:r>
      <w:r w:rsidRPr="00956EB7">
        <w:rPr>
          <w:spacing w:val="-6"/>
        </w:rPr>
        <w:t xml:space="preserve"> </w:t>
      </w:r>
      <w:r w:rsidRPr="00956EB7">
        <w:t>in</w:t>
      </w:r>
      <w:r w:rsidRPr="00956EB7">
        <w:rPr>
          <w:spacing w:val="-3"/>
        </w:rPr>
        <w:t xml:space="preserve"> </w:t>
      </w:r>
      <w:r w:rsidRPr="00956EB7">
        <w:rPr>
          <w:spacing w:val="-5"/>
        </w:rPr>
        <w:t>6.</w:t>
      </w:r>
    </w:p>
    <w:p w14:paraId="24EA717F" w14:textId="77777777" w:rsidR="001926AD" w:rsidRPr="0022641C" w:rsidRDefault="001926AD">
      <w:pPr>
        <w:pStyle w:val="Telobesedila"/>
      </w:pPr>
    </w:p>
    <w:p w14:paraId="5110E802" w14:textId="77777777" w:rsidR="001926AD" w:rsidRPr="0022641C" w:rsidRDefault="001926AD">
      <w:pPr>
        <w:pStyle w:val="Telobesedila"/>
        <w:spacing w:before="6"/>
      </w:pPr>
    </w:p>
    <w:p w14:paraId="10A16A86" w14:textId="77777777" w:rsidR="001926AD" w:rsidRPr="00956EB7" w:rsidRDefault="00870C01">
      <w:pPr>
        <w:pStyle w:val="Naslov1"/>
        <w:spacing w:before="1"/>
      </w:pPr>
      <w:r w:rsidRPr="00956EB7">
        <w:rPr>
          <w:spacing w:val="-2"/>
        </w:rPr>
        <w:t>PREGLEDNICA</w:t>
      </w:r>
      <w:r w:rsidRPr="00956EB7">
        <w:rPr>
          <w:spacing w:val="6"/>
        </w:rPr>
        <w:t xml:space="preserve"> </w:t>
      </w:r>
      <w:r w:rsidRPr="00956EB7">
        <w:rPr>
          <w:spacing w:val="-5"/>
        </w:rPr>
        <w:t>B2</w:t>
      </w:r>
    </w:p>
    <w:p w14:paraId="1B804955" w14:textId="77777777" w:rsidR="001926AD" w:rsidRPr="0022641C" w:rsidRDefault="001926AD">
      <w:pPr>
        <w:pStyle w:val="Telobesedila"/>
        <w:spacing w:before="4"/>
        <w:rPr>
          <w:b/>
        </w:rPr>
      </w:pPr>
    </w:p>
    <w:p w14:paraId="238A13A1" w14:textId="77777777" w:rsidR="001926AD" w:rsidRPr="00956EB7" w:rsidRDefault="00870C01">
      <w:pPr>
        <w:pStyle w:val="Telobesedila"/>
        <w:ind w:left="116" w:right="111"/>
        <w:jc w:val="both"/>
      </w:pPr>
      <w:r w:rsidRPr="00956EB7">
        <w:t>Preglednica B2 se izpolnjuje v primeru, če ima zavezanec v stolpcu 2 pod točko B2 preglednice A izkazan znesek olajšave, ki se lahko v skladu s petim odstavkom 59. člena ZDDPO-2</w:t>
      </w:r>
      <w:r w:rsidRPr="00956EB7">
        <w:rPr>
          <w:spacing w:val="40"/>
        </w:rPr>
        <w:t xml:space="preserve"> </w:t>
      </w:r>
      <w:r w:rsidRPr="00956EB7">
        <w:t>koristi</w:t>
      </w:r>
      <w:r w:rsidRPr="00956EB7">
        <w:rPr>
          <w:spacing w:val="40"/>
        </w:rPr>
        <w:t xml:space="preserve"> </w:t>
      </w:r>
      <w:r w:rsidRPr="00956EB7">
        <w:t>v tekočem davčnem obdobju (skupaj z zneskom iz stolpca 4 pod točko A in točko B1 preglednice A za največ 5 odstotkov obdavčenega prihodka tekočega davčnega obdobja) oziroma se lahko prenaša v naslednja tri davčna obdobja.</w:t>
      </w:r>
    </w:p>
    <w:p w14:paraId="031FC17D" w14:textId="77777777" w:rsidR="001926AD" w:rsidRPr="00956EB7" w:rsidRDefault="001926AD">
      <w:pPr>
        <w:pStyle w:val="Telobesedila"/>
        <w:spacing w:before="6"/>
      </w:pPr>
    </w:p>
    <w:p w14:paraId="744E7C26" w14:textId="77777777" w:rsidR="001926AD" w:rsidRPr="00956EB7" w:rsidRDefault="00870C01">
      <w:pPr>
        <w:pStyle w:val="Naslov2"/>
      </w:pPr>
      <w:r w:rsidRPr="00956EB7">
        <w:t>Stolpec</w:t>
      </w:r>
      <w:r w:rsidRPr="00956EB7">
        <w:rPr>
          <w:spacing w:val="-3"/>
        </w:rPr>
        <w:t xml:space="preserve"> </w:t>
      </w:r>
      <w:r w:rsidRPr="00956EB7">
        <w:t>1</w:t>
      </w:r>
      <w:r w:rsidRPr="00956EB7">
        <w:rPr>
          <w:spacing w:val="-5"/>
        </w:rPr>
        <w:t xml:space="preserve"> </w:t>
      </w:r>
      <w:r w:rsidRPr="00956EB7">
        <w:t>–</w:t>
      </w:r>
      <w:r w:rsidRPr="00956EB7">
        <w:rPr>
          <w:spacing w:val="-2"/>
        </w:rPr>
        <w:t xml:space="preserve"> </w:t>
      </w:r>
      <w:r w:rsidRPr="00956EB7">
        <w:t>Davčno</w:t>
      </w:r>
      <w:r w:rsidRPr="00956EB7">
        <w:rPr>
          <w:spacing w:val="-1"/>
        </w:rPr>
        <w:t xml:space="preserve"> </w:t>
      </w:r>
      <w:r w:rsidRPr="00956EB7">
        <w:rPr>
          <w:spacing w:val="-2"/>
        </w:rPr>
        <w:t>obdobje</w:t>
      </w:r>
    </w:p>
    <w:p w14:paraId="01FDB04D" w14:textId="77777777" w:rsidR="001926AD" w:rsidRPr="0022641C" w:rsidRDefault="001926AD">
      <w:pPr>
        <w:pStyle w:val="Telobesedila"/>
        <w:spacing w:before="8"/>
        <w:rPr>
          <w:b/>
        </w:rPr>
      </w:pPr>
    </w:p>
    <w:p w14:paraId="7C613324" w14:textId="77777777" w:rsidR="001926AD" w:rsidRPr="00956EB7" w:rsidRDefault="00870C01">
      <w:pPr>
        <w:pStyle w:val="Telobesedila"/>
        <w:ind w:left="116" w:right="112"/>
        <w:jc w:val="both"/>
      </w:pPr>
      <w:r w:rsidRPr="00956EB7">
        <w:t>Vpiše se ustrezno davčno obdobje v obliki LLLL ali v obliki DD.MM.LL – DD.MM.LL. Davčno obdobje n pomeni davčno obdobje, za katero se sestavlja davčni obračun.</w:t>
      </w:r>
    </w:p>
    <w:p w14:paraId="37F3DCA0" w14:textId="77777777" w:rsidR="001926AD" w:rsidRPr="00956EB7" w:rsidRDefault="001926AD">
      <w:pPr>
        <w:pStyle w:val="Telobesedila"/>
        <w:spacing w:before="4"/>
      </w:pPr>
    </w:p>
    <w:p w14:paraId="2163A9F0" w14:textId="77777777" w:rsidR="001926AD" w:rsidRPr="00956EB7" w:rsidRDefault="00870C01">
      <w:pPr>
        <w:pStyle w:val="Naslov2"/>
      </w:pPr>
      <w:r w:rsidRPr="00956EB7">
        <w:t>Stolpec</w:t>
      </w:r>
      <w:r w:rsidRPr="00956EB7">
        <w:rPr>
          <w:spacing w:val="-2"/>
        </w:rPr>
        <w:t xml:space="preserve"> </w:t>
      </w:r>
      <w:r w:rsidRPr="00956EB7">
        <w:t>2</w:t>
      </w:r>
      <w:r w:rsidRPr="00956EB7">
        <w:rPr>
          <w:spacing w:val="-6"/>
        </w:rPr>
        <w:t xml:space="preserve"> </w:t>
      </w:r>
      <w:r w:rsidRPr="00956EB7">
        <w:t>–</w:t>
      </w:r>
      <w:r w:rsidRPr="00956EB7">
        <w:rPr>
          <w:spacing w:val="-5"/>
        </w:rPr>
        <w:t xml:space="preserve"> </w:t>
      </w:r>
      <w:r w:rsidRPr="00956EB7">
        <w:t>Znesek</w:t>
      </w:r>
      <w:r w:rsidRPr="00956EB7">
        <w:rPr>
          <w:spacing w:val="-8"/>
        </w:rPr>
        <w:t xml:space="preserve"> </w:t>
      </w:r>
      <w:r w:rsidRPr="00956EB7">
        <w:t>možne</w:t>
      </w:r>
      <w:r w:rsidRPr="00956EB7">
        <w:rPr>
          <w:spacing w:val="-6"/>
        </w:rPr>
        <w:t xml:space="preserve"> </w:t>
      </w:r>
      <w:r w:rsidRPr="00956EB7">
        <w:t>olajšave</w:t>
      </w:r>
      <w:r w:rsidRPr="00956EB7">
        <w:rPr>
          <w:spacing w:val="-5"/>
        </w:rPr>
        <w:t xml:space="preserve"> </w:t>
      </w:r>
      <w:r w:rsidRPr="00956EB7">
        <w:t>za</w:t>
      </w:r>
      <w:r w:rsidRPr="00956EB7">
        <w:rPr>
          <w:spacing w:val="-2"/>
        </w:rPr>
        <w:t xml:space="preserve"> </w:t>
      </w:r>
      <w:r w:rsidRPr="00956EB7">
        <w:t>donacije</w:t>
      </w:r>
      <w:r w:rsidRPr="00956EB7">
        <w:rPr>
          <w:spacing w:val="-3"/>
        </w:rPr>
        <w:t xml:space="preserve"> </w:t>
      </w:r>
      <w:r w:rsidRPr="00956EB7">
        <w:t>v</w:t>
      </w:r>
      <w:r w:rsidRPr="00956EB7">
        <w:rPr>
          <w:spacing w:val="-2"/>
        </w:rPr>
        <w:t xml:space="preserve"> </w:t>
      </w:r>
      <w:r w:rsidRPr="00956EB7">
        <w:t>davčnem</w:t>
      </w:r>
      <w:r w:rsidRPr="00956EB7">
        <w:rPr>
          <w:spacing w:val="-4"/>
        </w:rPr>
        <w:t xml:space="preserve"> </w:t>
      </w:r>
      <w:r w:rsidRPr="00956EB7">
        <w:t>obdobju</w:t>
      </w:r>
      <w:r w:rsidRPr="00956EB7">
        <w:rPr>
          <w:spacing w:val="-5"/>
        </w:rPr>
        <w:t xml:space="preserve"> </w:t>
      </w:r>
      <w:r w:rsidRPr="00956EB7">
        <w:rPr>
          <w:spacing w:val="-10"/>
        </w:rPr>
        <w:t>n</w:t>
      </w:r>
    </w:p>
    <w:p w14:paraId="077B1E6E" w14:textId="77777777" w:rsidR="001926AD" w:rsidRPr="0022641C" w:rsidRDefault="001926AD">
      <w:pPr>
        <w:pStyle w:val="Telobesedila"/>
        <w:spacing w:before="7"/>
        <w:rPr>
          <w:b/>
        </w:rPr>
      </w:pPr>
    </w:p>
    <w:p w14:paraId="194B04F5" w14:textId="77777777" w:rsidR="001926AD" w:rsidRPr="00956EB7" w:rsidRDefault="00870C01">
      <w:pPr>
        <w:pStyle w:val="Telobesedila"/>
        <w:ind w:left="116" w:right="109"/>
        <w:jc w:val="both"/>
      </w:pPr>
      <w:r w:rsidRPr="00956EB7">
        <w:t xml:space="preserve">Vpiše se znesek neizkoriščenega dela davčne olajšave iz preteklih davčnih obdobij, ki je zavezanec še ni izkoristil in jo ima možnost uveljaviti (podatki iz stolpca </w:t>
      </w:r>
      <w:r w:rsidRPr="00956EB7">
        <w:rPr>
          <w:i/>
        </w:rPr>
        <w:t xml:space="preserve">Neizkoriščeni del davčne olajšave </w:t>
      </w:r>
      <w:r w:rsidRPr="00956EB7">
        <w:t xml:space="preserve">iz preglednice B2 iz predhodnega davčnega obdobja). V vrstico n se vpiše znesek iz stolpca 2 pod točko </w:t>
      </w:r>
      <w:r w:rsidRPr="00956EB7">
        <w:rPr>
          <w:spacing w:val="-4"/>
        </w:rPr>
        <w:t>B2.</w:t>
      </w:r>
    </w:p>
    <w:p w14:paraId="6E09D7CF" w14:textId="77777777" w:rsidR="001926AD" w:rsidRPr="00956EB7" w:rsidRDefault="001926AD">
      <w:pPr>
        <w:pStyle w:val="Telobesedila"/>
        <w:spacing w:before="5"/>
      </w:pPr>
    </w:p>
    <w:p w14:paraId="0AA911DE" w14:textId="77777777" w:rsidR="001926AD" w:rsidRPr="00956EB7" w:rsidRDefault="00870C01">
      <w:pPr>
        <w:pStyle w:val="Naslov2"/>
      </w:pPr>
      <w:r w:rsidRPr="00956EB7">
        <w:t>Stolpec</w:t>
      </w:r>
      <w:r w:rsidRPr="00956EB7">
        <w:rPr>
          <w:spacing w:val="-6"/>
        </w:rPr>
        <w:t xml:space="preserve"> </w:t>
      </w:r>
      <w:r w:rsidRPr="00956EB7">
        <w:t>3</w:t>
      </w:r>
      <w:r w:rsidRPr="00956EB7">
        <w:rPr>
          <w:spacing w:val="-6"/>
        </w:rPr>
        <w:t xml:space="preserve"> </w:t>
      </w:r>
      <w:r w:rsidRPr="00956EB7">
        <w:t>–</w:t>
      </w:r>
      <w:r w:rsidRPr="00956EB7">
        <w:rPr>
          <w:spacing w:val="-6"/>
        </w:rPr>
        <w:t xml:space="preserve"> </w:t>
      </w:r>
      <w:r w:rsidRPr="00956EB7">
        <w:t>Sprememba</w:t>
      </w:r>
      <w:r w:rsidRPr="00956EB7">
        <w:rPr>
          <w:spacing w:val="-5"/>
        </w:rPr>
        <w:t xml:space="preserve"> </w:t>
      </w:r>
      <w:r w:rsidRPr="00956EB7">
        <w:t>višine</w:t>
      </w:r>
      <w:r w:rsidRPr="00956EB7">
        <w:rPr>
          <w:spacing w:val="-6"/>
        </w:rPr>
        <w:t xml:space="preserve"> </w:t>
      </w:r>
      <w:r w:rsidRPr="00956EB7">
        <w:t>olajšave</w:t>
      </w:r>
      <w:r w:rsidRPr="00956EB7">
        <w:rPr>
          <w:spacing w:val="-5"/>
        </w:rPr>
        <w:t xml:space="preserve"> </w:t>
      </w:r>
      <w:r w:rsidRPr="00956EB7">
        <w:t>zaradi</w:t>
      </w:r>
      <w:r w:rsidRPr="00956EB7">
        <w:rPr>
          <w:spacing w:val="-2"/>
        </w:rPr>
        <w:t xml:space="preserve"> </w:t>
      </w:r>
      <w:r w:rsidRPr="00956EB7">
        <w:t>odločbe</w:t>
      </w:r>
      <w:r w:rsidRPr="00956EB7">
        <w:rPr>
          <w:spacing w:val="-5"/>
        </w:rPr>
        <w:t xml:space="preserve"> </w:t>
      </w:r>
      <w:r w:rsidRPr="00956EB7">
        <w:t>v</w:t>
      </w:r>
      <w:r w:rsidRPr="00956EB7">
        <w:rPr>
          <w:spacing w:val="-6"/>
        </w:rPr>
        <w:t xml:space="preserve"> </w:t>
      </w:r>
      <w:r w:rsidRPr="00956EB7">
        <w:t>postopku</w:t>
      </w:r>
      <w:r w:rsidRPr="00956EB7">
        <w:rPr>
          <w:spacing w:val="-6"/>
        </w:rPr>
        <w:t xml:space="preserve"> </w:t>
      </w:r>
      <w:r w:rsidRPr="00956EB7">
        <w:rPr>
          <w:spacing w:val="-2"/>
        </w:rPr>
        <w:t>nadzora</w:t>
      </w:r>
    </w:p>
    <w:p w14:paraId="131F3A42" w14:textId="77777777" w:rsidR="001926AD" w:rsidRPr="0022641C" w:rsidRDefault="001926AD">
      <w:pPr>
        <w:pStyle w:val="Telobesedila"/>
        <w:spacing w:before="7"/>
        <w:rPr>
          <w:b/>
        </w:rPr>
      </w:pPr>
    </w:p>
    <w:p w14:paraId="300AA9D4" w14:textId="77777777" w:rsidR="001926AD" w:rsidRPr="00956EB7" w:rsidRDefault="00870C01">
      <w:pPr>
        <w:pStyle w:val="Telobesedila"/>
        <w:ind w:left="116" w:right="112"/>
        <w:jc w:val="both"/>
      </w:pPr>
      <w:r w:rsidRPr="00956EB7">
        <w:t>Vpiše se znesek, ki pomeni razliko med višino olajšave, kakršno je uveljavljal zavezanec v obračunu davka, in višino olajšave, ugotovljene v morebitnem davčnem</w:t>
      </w:r>
      <w:r w:rsidRPr="00956EB7">
        <w:rPr>
          <w:spacing w:val="40"/>
        </w:rPr>
        <w:t xml:space="preserve"> </w:t>
      </w:r>
      <w:r w:rsidRPr="00956EB7">
        <w:t>nadzoru (znesek je lahko s pozitivnim ali negativnim</w:t>
      </w:r>
      <w:r w:rsidRPr="00956EB7">
        <w:rPr>
          <w:spacing w:val="40"/>
        </w:rPr>
        <w:t xml:space="preserve"> </w:t>
      </w:r>
      <w:r w:rsidRPr="00956EB7">
        <w:t>predznakom). Vpisujejo se tiste spremembe, ki so posledica</w:t>
      </w:r>
      <w:r w:rsidRPr="00956EB7">
        <w:rPr>
          <w:spacing w:val="40"/>
        </w:rPr>
        <w:t xml:space="preserve"> </w:t>
      </w:r>
      <w:r w:rsidRPr="00956EB7">
        <w:t>nadzora v davčnem obdobju, za katero se sestavlja obračun, in se nanašajo na davčna obdobja od n-4 do n-1 ter še niso</w:t>
      </w:r>
      <w:r w:rsidRPr="00956EB7">
        <w:rPr>
          <w:spacing w:val="80"/>
        </w:rPr>
        <w:t xml:space="preserve"> </w:t>
      </w:r>
      <w:r w:rsidRPr="00956EB7">
        <w:t>bile vključene v obrazec DDPO – Priloga 9 preglednice B2 za pretekla obdobja.</w:t>
      </w:r>
    </w:p>
    <w:p w14:paraId="2421F82B" w14:textId="77777777" w:rsidR="001926AD" w:rsidRPr="00956EB7" w:rsidRDefault="001926AD">
      <w:pPr>
        <w:pStyle w:val="Telobesedila"/>
        <w:spacing w:before="4"/>
      </w:pPr>
    </w:p>
    <w:p w14:paraId="463A4E68" w14:textId="77777777" w:rsidR="001926AD" w:rsidRPr="00956EB7" w:rsidRDefault="00870C01">
      <w:pPr>
        <w:pStyle w:val="Naslov2"/>
        <w:spacing w:before="1"/>
      </w:pPr>
      <w:r w:rsidRPr="00956EB7">
        <w:t>Stolpec</w:t>
      </w:r>
      <w:r w:rsidRPr="00956EB7">
        <w:rPr>
          <w:spacing w:val="-8"/>
        </w:rPr>
        <w:t xml:space="preserve"> </w:t>
      </w:r>
      <w:r w:rsidRPr="00956EB7">
        <w:t>4</w:t>
      </w:r>
      <w:r w:rsidRPr="00956EB7">
        <w:rPr>
          <w:spacing w:val="-6"/>
        </w:rPr>
        <w:t xml:space="preserve"> </w:t>
      </w:r>
      <w:r w:rsidRPr="00956EB7">
        <w:t>–</w:t>
      </w:r>
      <w:r w:rsidRPr="00956EB7">
        <w:rPr>
          <w:spacing w:val="-10"/>
        </w:rPr>
        <w:t xml:space="preserve"> </w:t>
      </w:r>
      <w:r w:rsidRPr="00956EB7">
        <w:t>Prenos</w:t>
      </w:r>
      <w:r w:rsidRPr="00956EB7">
        <w:rPr>
          <w:spacing w:val="-5"/>
        </w:rPr>
        <w:t xml:space="preserve"> </w:t>
      </w:r>
      <w:r w:rsidRPr="00956EB7">
        <w:t>olajšave</w:t>
      </w:r>
      <w:r w:rsidRPr="00956EB7">
        <w:rPr>
          <w:spacing w:val="-5"/>
        </w:rPr>
        <w:t xml:space="preserve"> </w:t>
      </w:r>
      <w:r w:rsidRPr="00956EB7">
        <w:t>zaradi</w:t>
      </w:r>
      <w:r w:rsidRPr="00956EB7">
        <w:rPr>
          <w:spacing w:val="-2"/>
        </w:rPr>
        <w:t xml:space="preserve"> </w:t>
      </w:r>
      <w:r w:rsidRPr="00956EB7">
        <w:t>prenosa</w:t>
      </w:r>
      <w:r w:rsidRPr="00956EB7">
        <w:rPr>
          <w:spacing w:val="-5"/>
        </w:rPr>
        <w:t xml:space="preserve"> </w:t>
      </w:r>
      <w:r w:rsidRPr="00956EB7">
        <w:t>premoženja,</w:t>
      </w:r>
      <w:r w:rsidRPr="00956EB7">
        <w:rPr>
          <w:spacing w:val="-4"/>
        </w:rPr>
        <w:t xml:space="preserve"> </w:t>
      </w:r>
      <w:r w:rsidRPr="00956EB7">
        <w:t>združitve</w:t>
      </w:r>
      <w:r w:rsidRPr="00956EB7">
        <w:rPr>
          <w:spacing w:val="-5"/>
        </w:rPr>
        <w:t xml:space="preserve"> </w:t>
      </w:r>
      <w:r w:rsidRPr="00956EB7">
        <w:t>ali</w:t>
      </w:r>
      <w:r w:rsidRPr="00956EB7">
        <w:rPr>
          <w:spacing w:val="-2"/>
        </w:rPr>
        <w:t xml:space="preserve"> delitve</w:t>
      </w:r>
    </w:p>
    <w:p w14:paraId="45DEBBE1" w14:textId="77777777" w:rsidR="001926AD" w:rsidRPr="0022641C" w:rsidRDefault="001926AD">
      <w:pPr>
        <w:pStyle w:val="Telobesedila"/>
        <w:spacing w:before="6"/>
        <w:rPr>
          <w:b/>
        </w:rPr>
      </w:pPr>
    </w:p>
    <w:p w14:paraId="0CDA8740" w14:textId="77777777" w:rsidR="001926AD" w:rsidRPr="00956EB7" w:rsidRDefault="00870C01">
      <w:pPr>
        <w:pStyle w:val="Telobesedila"/>
        <w:spacing w:before="1"/>
        <w:ind w:left="116" w:right="114"/>
        <w:jc w:val="both"/>
      </w:pPr>
      <w:r w:rsidRPr="00956EB7">
        <w:t>Vpiše se znesek</w:t>
      </w:r>
      <w:r w:rsidRPr="00956EB7">
        <w:rPr>
          <w:spacing w:val="-1"/>
        </w:rPr>
        <w:t xml:space="preserve"> </w:t>
      </w:r>
      <w:r w:rsidRPr="00956EB7">
        <w:t>prenesene olajšave v</w:t>
      </w:r>
      <w:r w:rsidRPr="00956EB7">
        <w:rPr>
          <w:spacing w:val="-2"/>
        </w:rPr>
        <w:t xml:space="preserve"> </w:t>
      </w:r>
      <w:r w:rsidRPr="00956EB7">
        <w:t>skladu s 40. in 43. členom</w:t>
      </w:r>
      <w:r w:rsidRPr="00956EB7">
        <w:rPr>
          <w:spacing w:val="-2"/>
        </w:rPr>
        <w:t xml:space="preserve"> </w:t>
      </w:r>
      <w:r w:rsidRPr="00956EB7">
        <w:t>ZDDPO-2 zaradi prenosa premoženja oziroma v skladu z 49. in 53. členom ZDDPO-2 zaradi združitve ali delitve. Pri prevzemni družbi se v davčnem</w:t>
      </w:r>
      <w:r w:rsidRPr="00956EB7">
        <w:rPr>
          <w:spacing w:val="-4"/>
        </w:rPr>
        <w:t xml:space="preserve"> </w:t>
      </w:r>
      <w:r w:rsidRPr="00956EB7">
        <w:t>obdobju, ki</w:t>
      </w:r>
      <w:r w:rsidRPr="00956EB7">
        <w:rPr>
          <w:spacing w:val="-1"/>
        </w:rPr>
        <w:t xml:space="preserve"> </w:t>
      </w:r>
      <w:r w:rsidRPr="00956EB7">
        <w:t>sledi</w:t>
      </w:r>
      <w:r w:rsidRPr="00956EB7">
        <w:rPr>
          <w:spacing w:val="-3"/>
        </w:rPr>
        <w:t xml:space="preserve"> </w:t>
      </w:r>
      <w:r w:rsidRPr="00956EB7">
        <w:t>obračunskemu dnevu združitve (ali razdelitve ali</w:t>
      </w:r>
      <w:r w:rsidRPr="00956EB7">
        <w:rPr>
          <w:spacing w:val="-1"/>
        </w:rPr>
        <w:t xml:space="preserve"> </w:t>
      </w:r>
      <w:r w:rsidRPr="00956EB7">
        <w:t>oddelitve), vpišejo ostanki neizkoriščenega dela davčne olajšave prenosne družbe (prenosnih družb) iz Priloge 9 preglednice B2 obračuna(-ov)</w:t>
      </w:r>
      <w:r w:rsidRPr="00956EB7">
        <w:rPr>
          <w:spacing w:val="27"/>
        </w:rPr>
        <w:t xml:space="preserve"> </w:t>
      </w:r>
      <w:r w:rsidRPr="00956EB7">
        <w:t>DDPO,</w:t>
      </w:r>
      <w:r w:rsidRPr="00956EB7">
        <w:rPr>
          <w:spacing w:val="27"/>
        </w:rPr>
        <w:t xml:space="preserve"> </w:t>
      </w:r>
      <w:r w:rsidRPr="00956EB7">
        <w:t>sestavljenega</w:t>
      </w:r>
      <w:r w:rsidRPr="00956EB7">
        <w:rPr>
          <w:spacing w:val="27"/>
        </w:rPr>
        <w:t xml:space="preserve"> </w:t>
      </w:r>
      <w:r w:rsidRPr="00956EB7">
        <w:t>na</w:t>
      </w:r>
      <w:r w:rsidRPr="00956EB7">
        <w:rPr>
          <w:spacing w:val="27"/>
        </w:rPr>
        <w:t xml:space="preserve"> </w:t>
      </w:r>
      <w:r w:rsidRPr="00956EB7">
        <w:t>obračunski</w:t>
      </w:r>
      <w:r w:rsidRPr="00956EB7">
        <w:rPr>
          <w:spacing w:val="27"/>
        </w:rPr>
        <w:t xml:space="preserve"> </w:t>
      </w:r>
      <w:r w:rsidRPr="00956EB7">
        <w:t>dan</w:t>
      </w:r>
      <w:r w:rsidRPr="00956EB7">
        <w:rPr>
          <w:spacing w:val="27"/>
        </w:rPr>
        <w:t xml:space="preserve"> </w:t>
      </w:r>
      <w:r w:rsidRPr="00956EB7">
        <w:t>združitve</w:t>
      </w:r>
      <w:r w:rsidRPr="00956EB7">
        <w:rPr>
          <w:spacing w:val="27"/>
        </w:rPr>
        <w:t xml:space="preserve"> </w:t>
      </w:r>
      <w:r w:rsidRPr="00956EB7">
        <w:t>(ali</w:t>
      </w:r>
      <w:r w:rsidRPr="00956EB7">
        <w:rPr>
          <w:spacing w:val="27"/>
        </w:rPr>
        <w:t xml:space="preserve"> </w:t>
      </w:r>
      <w:r w:rsidRPr="00956EB7">
        <w:t>razdelitve</w:t>
      </w:r>
      <w:r w:rsidRPr="00956EB7">
        <w:rPr>
          <w:spacing w:val="27"/>
        </w:rPr>
        <w:t xml:space="preserve"> </w:t>
      </w:r>
      <w:r w:rsidRPr="00956EB7">
        <w:t>ali</w:t>
      </w:r>
      <w:r w:rsidRPr="00956EB7">
        <w:rPr>
          <w:spacing w:val="27"/>
        </w:rPr>
        <w:t xml:space="preserve"> </w:t>
      </w:r>
      <w:r w:rsidRPr="00956EB7">
        <w:t>oddelitve),</w:t>
      </w:r>
      <w:r w:rsidRPr="00956EB7">
        <w:rPr>
          <w:spacing w:val="26"/>
        </w:rPr>
        <w:t xml:space="preserve"> </w:t>
      </w:r>
      <w:r w:rsidRPr="00956EB7">
        <w:t>ki</w:t>
      </w:r>
      <w:r w:rsidRPr="00956EB7">
        <w:rPr>
          <w:spacing w:val="27"/>
        </w:rPr>
        <w:t xml:space="preserve"> </w:t>
      </w:r>
      <w:r w:rsidRPr="00956EB7">
        <w:t>se</w:t>
      </w:r>
    </w:p>
    <w:p w14:paraId="368353EE" w14:textId="77777777" w:rsidR="001926AD" w:rsidRPr="00956EB7" w:rsidRDefault="001926AD">
      <w:pPr>
        <w:jc w:val="both"/>
        <w:sectPr w:rsidR="001926AD" w:rsidRPr="00956EB7">
          <w:pgSz w:w="11920" w:h="16850"/>
          <w:pgMar w:top="1340" w:right="1300" w:bottom="280" w:left="1300" w:header="708" w:footer="708" w:gutter="0"/>
          <w:cols w:space="708"/>
        </w:sectPr>
      </w:pPr>
    </w:p>
    <w:p w14:paraId="67379558" w14:textId="77777777" w:rsidR="001926AD" w:rsidRPr="00956EB7" w:rsidRDefault="00870C01">
      <w:pPr>
        <w:pStyle w:val="Telobesedila"/>
        <w:spacing w:before="69"/>
        <w:ind w:left="116" w:right="112"/>
        <w:jc w:val="both"/>
      </w:pPr>
      <w:r w:rsidRPr="00956EB7">
        <w:lastRenderedPageBreak/>
        <w:t>lahko prenašajo. Pri prenosni družbi se vpišejo podatki v ta stolpec le v primeru, ko prenosna družba</w:t>
      </w:r>
      <w:r w:rsidRPr="00956EB7">
        <w:rPr>
          <w:spacing w:val="40"/>
        </w:rPr>
        <w:t xml:space="preserve"> </w:t>
      </w:r>
      <w:r w:rsidRPr="00956EB7">
        <w:t>po prenosu premoženja ali oddelitvi</w:t>
      </w:r>
      <w:r w:rsidRPr="00956EB7">
        <w:rPr>
          <w:spacing w:val="40"/>
        </w:rPr>
        <w:t xml:space="preserve"> </w:t>
      </w:r>
      <w:r w:rsidRPr="00956EB7">
        <w:t>ne preneha. V tem primeru se vpišejo ostanki neizkoriščenega dela davčne olajšave, ki so se prenesli, z negativnim predznakom v prvem davčnem obračunu, ki sledi obračunskemu dnevu oddelitve oziroma dnevu prenosa premoženja.</w:t>
      </w:r>
    </w:p>
    <w:p w14:paraId="5A694089" w14:textId="77777777" w:rsidR="001926AD" w:rsidRPr="00956EB7" w:rsidRDefault="001926AD">
      <w:pPr>
        <w:pStyle w:val="Telobesedila"/>
        <w:spacing w:before="5"/>
      </w:pPr>
    </w:p>
    <w:p w14:paraId="12DDB35F" w14:textId="77777777" w:rsidR="001926AD" w:rsidRPr="00956EB7" w:rsidRDefault="00870C01">
      <w:pPr>
        <w:pStyle w:val="Naslov2"/>
      </w:pPr>
      <w:r w:rsidRPr="00956EB7">
        <w:t>Stolpec</w:t>
      </w:r>
      <w:r w:rsidRPr="00956EB7">
        <w:rPr>
          <w:spacing w:val="-1"/>
        </w:rPr>
        <w:t xml:space="preserve"> </w:t>
      </w:r>
      <w:r w:rsidRPr="00956EB7">
        <w:t>5</w:t>
      </w:r>
      <w:r w:rsidRPr="00956EB7">
        <w:rPr>
          <w:spacing w:val="-4"/>
        </w:rPr>
        <w:t xml:space="preserve"> </w:t>
      </w:r>
      <w:r w:rsidRPr="00956EB7">
        <w:t>–</w:t>
      </w:r>
      <w:r w:rsidRPr="00956EB7">
        <w:rPr>
          <w:spacing w:val="-4"/>
        </w:rPr>
        <w:t xml:space="preserve"> </w:t>
      </w:r>
      <w:r w:rsidRPr="00956EB7">
        <w:t>Skupaj</w:t>
      </w:r>
      <w:r w:rsidRPr="00956EB7">
        <w:rPr>
          <w:spacing w:val="-5"/>
        </w:rPr>
        <w:t xml:space="preserve"> </w:t>
      </w:r>
      <w:r w:rsidRPr="00956EB7">
        <w:t>možna</w:t>
      </w:r>
      <w:r w:rsidRPr="00956EB7">
        <w:rPr>
          <w:spacing w:val="-3"/>
        </w:rPr>
        <w:t xml:space="preserve"> </w:t>
      </w:r>
      <w:r w:rsidRPr="00956EB7">
        <w:rPr>
          <w:spacing w:val="-2"/>
        </w:rPr>
        <w:t>olajšava</w:t>
      </w:r>
    </w:p>
    <w:p w14:paraId="5E36F0B1" w14:textId="77777777" w:rsidR="001926AD" w:rsidRPr="0022641C" w:rsidRDefault="001926AD">
      <w:pPr>
        <w:pStyle w:val="Telobesedila"/>
        <w:spacing w:before="7"/>
        <w:rPr>
          <w:b/>
        </w:rPr>
      </w:pPr>
    </w:p>
    <w:p w14:paraId="7CBCA471" w14:textId="77777777" w:rsidR="001926AD" w:rsidRPr="00956EB7" w:rsidRDefault="00870C01">
      <w:pPr>
        <w:pStyle w:val="Telobesedila"/>
        <w:ind w:left="116" w:right="118"/>
        <w:jc w:val="both"/>
      </w:pPr>
      <w:r w:rsidRPr="00956EB7">
        <w:t>Vpiše se seštevek stolpcev 2, 3 in 4, pri tem pa je treba upoštevati morebitni negativni predznak pred zneskoma v stolpcih 3 in 4. Če je seštevek negativen, se vpiše 0.</w:t>
      </w:r>
    </w:p>
    <w:p w14:paraId="6BFD83B3" w14:textId="77777777" w:rsidR="001926AD" w:rsidRPr="00956EB7" w:rsidRDefault="001926AD">
      <w:pPr>
        <w:pStyle w:val="Telobesedila"/>
        <w:spacing w:before="4"/>
      </w:pPr>
    </w:p>
    <w:p w14:paraId="77B26595" w14:textId="77777777" w:rsidR="001926AD" w:rsidRPr="00956EB7" w:rsidRDefault="00870C01">
      <w:pPr>
        <w:pStyle w:val="Naslov2"/>
      </w:pPr>
      <w:r w:rsidRPr="00956EB7">
        <w:t>Stolpec</w:t>
      </w:r>
      <w:r w:rsidRPr="00956EB7">
        <w:rPr>
          <w:spacing w:val="-5"/>
        </w:rPr>
        <w:t xml:space="preserve"> </w:t>
      </w:r>
      <w:r w:rsidRPr="00956EB7">
        <w:t>6</w:t>
      </w:r>
      <w:r w:rsidRPr="00956EB7">
        <w:rPr>
          <w:spacing w:val="-6"/>
        </w:rPr>
        <w:t xml:space="preserve"> </w:t>
      </w:r>
      <w:r w:rsidRPr="00956EB7">
        <w:t>–</w:t>
      </w:r>
      <w:r w:rsidRPr="00956EB7">
        <w:rPr>
          <w:spacing w:val="-9"/>
        </w:rPr>
        <w:t xml:space="preserve"> </w:t>
      </w:r>
      <w:r w:rsidRPr="00956EB7">
        <w:t>Koriščenje</w:t>
      </w:r>
      <w:r w:rsidRPr="00956EB7">
        <w:rPr>
          <w:spacing w:val="-1"/>
        </w:rPr>
        <w:t xml:space="preserve"> </w:t>
      </w:r>
      <w:r w:rsidRPr="00956EB7">
        <w:t>davčne</w:t>
      </w:r>
      <w:r w:rsidRPr="00956EB7">
        <w:rPr>
          <w:spacing w:val="-4"/>
        </w:rPr>
        <w:t xml:space="preserve"> </w:t>
      </w:r>
      <w:r w:rsidRPr="00956EB7">
        <w:t>olajšave</w:t>
      </w:r>
      <w:r w:rsidRPr="00956EB7">
        <w:rPr>
          <w:spacing w:val="-2"/>
        </w:rPr>
        <w:t xml:space="preserve"> </w:t>
      </w:r>
      <w:r w:rsidRPr="00956EB7">
        <w:t>v</w:t>
      </w:r>
      <w:r w:rsidRPr="00956EB7">
        <w:rPr>
          <w:spacing w:val="-9"/>
        </w:rPr>
        <w:t xml:space="preserve"> </w:t>
      </w:r>
      <w:r w:rsidRPr="00956EB7">
        <w:t>davčnem</w:t>
      </w:r>
      <w:r w:rsidRPr="00956EB7">
        <w:rPr>
          <w:spacing w:val="-9"/>
        </w:rPr>
        <w:t xml:space="preserve"> </w:t>
      </w:r>
      <w:r w:rsidRPr="00956EB7">
        <w:t>obdobju,</w:t>
      </w:r>
      <w:r w:rsidRPr="00956EB7">
        <w:rPr>
          <w:spacing w:val="-3"/>
        </w:rPr>
        <w:t xml:space="preserve"> </w:t>
      </w:r>
      <w:r w:rsidRPr="00956EB7">
        <w:t>za</w:t>
      </w:r>
      <w:r w:rsidRPr="00956EB7">
        <w:rPr>
          <w:spacing w:val="-4"/>
        </w:rPr>
        <w:t xml:space="preserve"> </w:t>
      </w:r>
      <w:r w:rsidRPr="00956EB7">
        <w:t>katero</w:t>
      </w:r>
      <w:r w:rsidRPr="00956EB7">
        <w:rPr>
          <w:spacing w:val="-5"/>
        </w:rPr>
        <w:t xml:space="preserve"> </w:t>
      </w:r>
      <w:r w:rsidRPr="00956EB7">
        <w:t>se</w:t>
      </w:r>
      <w:r w:rsidRPr="00956EB7">
        <w:rPr>
          <w:spacing w:val="-4"/>
        </w:rPr>
        <w:t xml:space="preserve"> </w:t>
      </w:r>
      <w:r w:rsidRPr="00956EB7">
        <w:t>sestavlja</w:t>
      </w:r>
      <w:r w:rsidRPr="00956EB7">
        <w:rPr>
          <w:spacing w:val="-7"/>
        </w:rPr>
        <w:t xml:space="preserve"> </w:t>
      </w:r>
      <w:r w:rsidRPr="00956EB7">
        <w:t>obračun</w:t>
      </w:r>
      <w:r w:rsidRPr="00956EB7">
        <w:rPr>
          <w:spacing w:val="-6"/>
        </w:rPr>
        <w:t xml:space="preserve"> </w:t>
      </w:r>
      <w:r w:rsidRPr="00956EB7">
        <w:rPr>
          <w:spacing w:val="-5"/>
        </w:rPr>
        <w:t>(n)</w:t>
      </w:r>
    </w:p>
    <w:p w14:paraId="11EFF334" w14:textId="77777777" w:rsidR="001926AD" w:rsidRPr="0022641C" w:rsidRDefault="001926AD">
      <w:pPr>
        <w:pStyle w:val="Telobesedila"/>
        <w:spacing w:before="7"/>
        <w:rPr>
          <w:b/>
        </w:rPr>
      </w:pPr>
    </w:p>
    <w:p w14:paraId="3D51BEEC" w14:textId="77777777" w:rsidR="001926AD" w:rsidRPr="00956EB7" w:rsidRDefault="00870C01">
      <w:pPr>
        <w:pStyle w:val="Telobesedila"/>
        <w:ind w:left="116" w:right="112"/>
        <w:jc w:val="both"/>
      </w:pPr>
      <w:r w:rsidRPr="00956EB7">
        <w:t>Vpiše se znesek koriščenja davčne olajšave po prvem odstavku in po prvi ter drugi alineji drugega odstavka 59. člena ZDDPO-2 za izplačila izvajalcem programa vrhunskega športa, ki so ustanovljeni za opravljanje nepridobitne dejavnosti (npr. društva, zavod, ipd.).</w:t>
      </w:r>
      <w:r w:rsidRPr="00956EB7">
        <w:rPr>
          <w:spacing w:val="-14"/>
        </w:rPr>
        <w:t xml:space="preserve"> </w:t>
      </w:r>
      <w:r w:rsidRPr="00956EB7">
        <w:t>Skupni znesek koriščenja davčne olajšave 59. člena ZDDPO-2 (tekoče in prenesene iz preteklih treh</w:t>
      </w:r>
      <w:r w:rsidRPr="00956EB7">
        <w:rPr>
          <w:spacing w:val="40"/>
        </w:rPr>
        <w:t xml:space="preserve"> </w:t>
      </w:r>
      <w:r w:rsidRPr="00956EB7">
        <w:t xml:space="preserve">davčnih obdobij) v tekočem obdobju, skupaj z zneskom iz stolpca 4 pod točko A preglednice A oziroma pod </w:t>
      </w:r>
      <w:proofErr w:type="spellStart"/>
      <w:r w:rsidRPr="00956EB7">
        <w:t>zap</w:t>
      </w:r>
      <w:proofErr w:type="spellEnd"/>
      <w:r w:rsidRPr="00956EB7">
        <w:t xml:space="preserve">. št. 15.13 obračuna DDPO, zneskom iz preglednice B1 oziroma pod </w:t>
      </w:r>
      <w:proofErr w:type="spellStart"/>
      <w:r w:rsidRPr="00956EB7">
        <w:t>zap</w:t>
      </w:r>
      <w:proofErr w:type="spellEnd"/>
      <w:r w:rsidRPr="00956EB7">
        <w:t xml:space="preserve">. št. 15. 14 obračuna DDPO in zneskom iz preglednice B3, ne sme preseči višine 5 odstotkov obdavčenega prihodka tekočega davčnega </w:t>
      </w:r>
      <w:r w:rsidRPr="00956EB7">
        <w:rPr>
          <w:spacing w:val="-2"/>
        </w:rPr>
        <w:t>obdobja.</w:t>
      </w:r>
    </w:p>
    <w:p w14:paraId="041643F2" w14:textId="77777777" w:rsidR="001926AD" w:rsidRPr="00956EB7" w:rsidRDefault="001926AD">
      <w:pPr>
        <w:pStyle w:val="Telobesedila"/>
        <w:spacing w:before="2"/>
      </w:pPr>
    </w:p>
    <w:p w14:paraId="65395714" w14:textId="77777777" w:rsidR="001926AD" w:rsidRPr="00956EB7" w:rsidRDefault="00870C01">
      <w:pPr>
        <w:pStyle w:val="Telobesedila"/>
        <w:ind w:left="116" w:right="112"/>
        <w:jc w:val="both"/>
      </w:pPr>
      <w:r w:rsidRPr="00956EB7">
        <w:t>Znesek koriščenja davčne olajšave v posameznem letu ne sme biti višji od zneska v stolpcu 5. Skupni znesek</w:t>
      </w:r>
      <w:r w:rsidRPr="00956EB7">
        <w:rPr>
          <w:spacing w:val="-1"/>
        </w:rPr>
        <w:t xml:space="preserve"> </w:t>
      </w:r>
      <w:r w:rsidRPr="00956EB7">
        <w:t>koriščenja davčne olajšave mora biti</w:t>
      </w:r>
      <w:r w:rsidRPr="00956EB7">
        <w:rPr>
          <w:spacing w:val="-1"/>
        </w:rPr>
        <w:t xml:space="preserve"> </w:t>
      </w:r>
      <w:r w:rsidRPr="00956EB7">
        <w:t>enak</w:t>
      </w:r>
      <w:r w:rsidRPr="00956EB7">
        <w:rPr>
          <w:spacing w:val="-2"/>
        </w:rPr>
        <w:t xml:space="preserve"> </w:t>
      </w:r>
      <w:r w:rsidRPr="00956EB7">
        <w:t xml:space="preserve">znesku pod </w:t>
      </w:r>
      <w:proofErr w:type="spellStart"/>
      <w:r w:rsidRPr="00956EB7">
        <w:t>zap</w:t>
      </w:r>
      <w:proofErr w:type="spellEnd"/>
      <w:r w:rsidRPr="00956EB7">
        <w:t xml:space="preserve">. št. 15.15 obrazca </w:t>
      </w:r>
      <w:r w:rsidRPr="00956EB7">
        <w:rPr>
          <w:i/>
        </w:rPr>
        <w:t>Obračun davka od dohodkov pravnih oseb</w:t>
      </w:r>
      <w:r w:rsidRPr="00956EB7">
        <w:t xml:space="preserve">. Skupna vsota zneskov iz </w:t>
      </w:r>
      <w:proofErr w:type="spellStart"/>
      <w:r w:rsidRPr="00956EB7">
        <w:t>zap</w:t>
      </w:r>
      <w:proofErr w:type="spellEnd"/>
      <w:r w:rsidRPr="00956EB7">
        <w:t xml:space="preserve">. št. 15.13, </w:t>
      </w:r>
      <w:proofErr w:type="spellStart"/>
      <w:r w:rsidRPr="00956EB7">
        <w:t>zap</w:t>
      </w:r>
      <w:proofErr w:type="spellEnd"/>
      <w:r w:rsidRPr="00956EB7">
        <w:t xml:space="preserve">. št. 15.14 in </w:t>
      </w:r>
      <w:proofErr w:type="spellStart"/>
      <w:r w:rsidRPr="00956EB7">
        <w:t>zap</w:t>
      </w:r>
      <w:proofErr w:type="spellEnd"/>
      <w:r w:rsidRPr="00956EB7">
        <w:t>. št. 15.15 obračuna DDPO ne sme presegati 5 odstotkov obdavčenega prihodka tekočega davčnega obdobja.</w:t>
      </w:r>
    </w:p>
    <w:p w14:paraId="63CE94FF" w14:textId="77777777" w:rsidR="001926AD" w:rsidRPr="0022641C" w:rsidRDefault="001926AD">
      <w:pPr>
        <w:pStyle w:val="Telobesedila"/>
        <w:spacing w:before="11"/>
      </w:pPr>
    </w:p>
    <w:p w14:paraId="0736E8B6" w14:textId="77777777" w:rsidR="001926AD" w:rsidRPr="00956EB7" w:rsidRDefault="00870C01">
      <w:pPr>
        <w:pStyle w:val="Telobesedila"/>
        <w:ind w:left="116" w:right="112"/>
        <w:jc w:val="both"/>
      </w:pPr>
      <w:r w:rsidRPr="00956EB7">
        <w:t>Zavezanec, ki v davčnem obračunu ugotavlja davčno osnovo na podlagi dejanskih prihodkov in normiranih odhodkov, ne more koristiti davčne olajšave v obdobju, za katero sestavlja</w:t>
      </w:r>
      <w:r w:rsidRPr="00956EB7">
        <w:rPr>
          <w:spacing w:val="40"/>
        </w:rPr>
        <w:t xml:space="preserve"> </w:t>
      </w:r>
      <w:r w:rsidRPr="00956EB7">
        <w:t>obračun.</w:t>
      </w:r>
      <w:r w:rsidRPr="00956EB7">
        <w:rPr>
          <w:spacing w:val="40"/>
        </w:rPr>
        <w:t xml:space="preserve"> </w:t>
      </w:r>
      <w:r w:rsidRPr="00956EB7">
        <w:t>Možno olajšavo iz stolpca 5 prenaša v naslednje davčno obdobje. Neizkoriščen del davčne olajšave iz davčnih obdobij, ko je ugotavljal davčno osnovo na podlagi dejanskih prihodkov in dejanskih odhodkov, bo lahko koristil šele v davčnih obdobjih, ko bo vnovič ugotavljal davčno osnovo na podlagi dejanskih prihodkov in dejanskih odhodkov ob pogoju, da še ne bo potekel zakonsko dopustni rok za prenos koriščenja neizkoriščenega dela davčne olajšave v naslednja davčna obdobja.</w:t>
      </w:r>
    </w:p>
    <w:p w14:paraId="608A3B13" w14:textId="77777777" w:rsidR="001926AD" w:rsidRPr="00956EB7" w:rsidRDefault="001926AD">
      <w:pPr>
        <w:pStyle w:val="Telobesedila"/>
        <w:spacing w:before="5"/>
      </w:pPr>
    </w:p>
    <w:p w14:paraId="32092125" w14:textId="77777777" w:rsidR="001926AD" w:rsidRPr="00956EB7" w:rsidRDefault="00870C01">
      <w:pPr>
        <w:pStyle w:val="Naslov2"/>
      </w:pPr>
      <w:r w:rsidRPr="00956EB7">
        <w:t>Stolpec</w:t>
      </w:r>
      <w:r w:rsidRPr="00956EB7">
        <w:rPr>
          <w:spacing w:val="-5"/>
        </w:rPr>
        <w:t xml:space="preserve"> </w:t>
      </w:r>
      <w:r w:rsidRPr="00956EB7">
        <w:t>7</w:t>
      </w:r>
      <w:r w:rsidRPr="00956EB7">
        <w:rPr>
          <w:spacing w:val="-5"/>
        </w:rPr>
        <w:t xml:space="preserve"> </w:t>
      </w:r>
      <w:r w:rsidRPr="00956EB7">
        <w:t>–</w:t>
      </w:r>
      <w:r w:rsidRPr="00956EB7">
        <w:rPr>
          <w:spacing w:val="-7"/>
        </w:rPr>
        <w:t xml:space="preserve"> </w:t>
      </w:r>
      <w:r w:rsidRPr="00956EB7">
        <w:t>Neizkoriščeni</w:t>
      </w:r>
      <w:r w:rsidRPr="00956EB7">
        <w:rPr>
          <w:spacing w:val="-8"/>
        </w:rPr>
        <w:t xml:space="preserve"> </w:t>
      </w:r>
      <w:r w:rsidRPr="00956EB7">
        <w:t>del</w:t>
      </w:r>
      <w:r w:rsidRPr="00956EB7">
        <w:rPr>
          <w:spacing w:val="-1"/>
        </w:rPr>
        <w:t xml:space="preserve"> </w:t>
      </w:r>
      <w:r w:rsidRPr="00956EB7">
        <w:t>davčne</w:t>
      </w:r>
      <w:r w:rsidRPr="00956EB7">
        <w:rPr>
          <w:spacing w:val="-4"/>
        </w:rPr>
        <w:t xml:space="preserve"> </w:t>
      </w:r>
      <w:r w:rsidRPr="00956EB7">
        <w:rPr>
          <w:spacing w:val="-2"/>
        </w:rPr>
        <w:t>olajšave</w:t>
      </w:r>
    </w:p>
    <w:p w14:paraId="234948BB" w14:textId="77777777" w:rsidR="001926AD" w:rsidRPr="0022641C" w:rsidRDefault="001926AD">
      <w:pPr>
        <w:pStyle w:val="Telobesedila"/>
        <w:spacing w:before="7"/>
        <w:rPr>
          <w:b/>
        </w:rPr>
      </w:pPr>
    </w:p>
    <w:p w14:paraId="4D7801ED" w14:textId="77777777" w:rsidR="001926AD" w:rsidRPr="00956EB7" w:rsidRDefault="00870C01">
      <w:pPr>
        <w:pStyle w:val="Telobesedila"/>
        <w:ind w:left="116"/>
        <w:jc w:val="both"/>
      </w:pPr>
      <w:r w:rsidRPr="00956EB7">
        <w:t>Vpiše</w:t>
      </w:r>
      <w:r w:rsidRPr="00956EB7">
        <w:rPr>
          <w:spacing w:val="-8"/>
        </w:rPr>
        <w:t xml:space="preserve"> </w:t>
      </w:r>
      <w:r w:rsidRPr="00956EB7">
        <w:t>se</w:t>
      </w:r>
      <w:r w:rsidRPr="00956EB7">
        <w:rPr>
          <w:spacing w:val="-3"/>
        </w:rPr>
        <w:t xml:space="preserve"> </w:t>
      </w:r>
      <w:r w:rsidRPr="00956EB7">
        <w:t>razlika</w:t>
      </w:r>
      <w:r w:rsidRPr="00956EB7">
        <w:rPr>
          <w:spacing w:val="-2"/>
        </w:rPr>
        <w:t xml:space="preserve"> </w:t>
      </w:r>
      <w:r w:rsidRPr="00956EB7">
        <w:t>med</w:t>
      </w:r>
      <w:r w:rsidRPr="00956EB7">
        <w:rPr>
          <w:spacing w:val="-4"/>
        </w:rPr>
        <w:t xml:space="preserve"> </w:t>
      </w:r>
      <w:r w:rsidRPr="00956EB7">
        <w:t>stolpcema</w:t>
      </w:r>
      <w:r w:rsidRPr="00956EB7">
        <w:rPr>
          <w:spacing w:val="-2"/>
        </w:rPr>
        <w:t xml:space="preserve"> </w:t>
      </w:r>
      <w:r w:rsidRPr="00956EB7">
        <w:t>5</w:t>
      </w:r>
      <w:r w:rsidRPr="00956EB7">
        <w:rPr>
          <w:spacing w:val="-6"/>
        </w:rPr>
        <w:t xml:space="preserve"> </w:t>
      </w:r>
      <w:r w:rsidRPr="00956EB7">
        <w:t>in</w:t>
      </w:r>
      <w:r w:rsidRPr="00956EB7">
        <w:rPr>
          <w:spacing w:val="-3"/>
        </w:rPr>
        <w:t xml:space="preserve"> </w:t>
      </w:r>
      <w:r w:rsidRPr="00956EB7">
        <w:rPr>
          <w:spacing w:val="-5"/>
        </w:rPr>
        <w:t>6.</w:t>
      </w:r>
    </w:p>
    <w:p w14:paraId="0FEED2B1" w14:textId="77777777" w:rsidR="001926AD" w:rsidRPr="0022641C" w:rsidRDefault="001926AD">
      <w:pPr>
        <w:pStyle w:val="Telobesedila"/>
      </w:pPr>
    </w:p>
    <w:p w14:paraId="581591DD" w14:textId="77777777" w:rsidR="001926AD" w:rsidRPr="0022641C" w:rsidRDefault="001926AD">
      <w:pPr>
        <w:pStyle w:val="Telobesedila"/>
        <w:spacing w:before="4"/>
      </w:pPr>
    </w:p>
    <w:p w14:paraId="4E89A2A7" w14:textId="77777777" w:rsidR="001926AD" w:rsidRPr="00956EB7" w:rsidRDefault="00870C01">
      <w:pPr>
        <w:pStyle w:val="Naslov1"/>
      </w:pPr>
      <w:r w:rsidRPr="00956EB7">
        <w:rPr>
          <w:spacing w:val="-2"/>
        </w:rPr>
        <w:t>PREGLEDNICA</w:t>
      </w:r>
      <w:r w:rsidRPr="00956EB7">
        <w:rPr>
          <w:spacing w:val="5"/>
        </w:rPr>
        <w:t xml:space="preserve"> </w:t>
      </w:r>
      <w:r w:rsidRPr="00956EB7">
        <w:rPr>
          <w:spacing w:val="-5"/>
        </w:rPr>
        <w:t>B3</w:t>
      </w:r>
    </w:p>
    <w:p w14:paraId="1131B291" w14:textId="77777777" w:rsidR="001926AD" w:rsidRPr="0022641C" w:rsidRDefault="001926AD">
      <w:pPr>
        <w:pStyle w:val="Telobesedila"/>
        <w:spacing w:before="7"/>
        <w:rPr>
          <w:b/>
        </w:rPr>
      </w:pPr>
    </w:p>
    <w:p w14:paraId="3A9C2C9C" w14:textId="77777777" w:rsidR="001926AD" w:rsidRPr="00956EB7" w:rsidRDefault="00870C01">
      <w:pPr>
        <w:pStyle w:val="Telobesedila"/>
        <w:ind w:left="116" w:right="111"/>
        <w:jc w:val="both"/>
      </w:pPr>
      <w:r w:rsidRPr="00956EB7">
        <w:t>Preglednica B3 se izpolnjuje v primeru, če ima zavezanec v stolpcu 2 pod točko B3 preglednice A izkazan znesek olajšave, ki se lahko v skladu s petim odstavkom 59. člena ZDDPO-2</w:t>
      </w:r>
      <w:r w:rsidRPr="00956EB7">
        <w:rPr>
          <w:spacing w:val="40"/>
        </w:rPr>
        <w:t xml:space="preserve"> </w:t>
      </w:r>
      <w:r w:rsidRPr="00956EB7">
        <w:t>koristi</w:t>
      </w:r>
      <w:r w:rsidRPr="00956EB7">
        <w:rPr>
          <w:spacing w:val="40"/>
        </w:rPr>
        <w:t xml:space="preserve"> </w:t>
      </w:r>
      <w:r w:rsidRPr="00956EB7">
        <w:t>v tekočem davčnem obdobju oziroma se lahko prenaša v naslednja tri davčna obdobja, ali če ima neizkoriščeni del te davčne olajšave iz predhodnega davčnega obdobja.</w:t>
      </w:r>
    </w:p>
    <w:p w14:paraId="14681E89" w14:textId="77777777" w:rsidR="001926AD" w:rsidRPr="00956EB7" w:rsidRDefault="001926AD">
      <w:pPr>
        <w:pStyle w:val="Telobesedila"/>
        <w:spacing w:before="5"/>
      </w:pPr>
    </w:p>
    <w:p w14:paraId="79683AA5" w14:textId="77777777" w:rsidR="001926AD" w:rsidRPr="00956EB7" w:rsidRDefault="00870C01">
      <w:pPr>
        <w:pStyle w:val="Naslov2"/>
        <w:spacing w:before="1"/>
      </w:pPr>
      <w:r w:rsidRPr="00956EB7">
        <w:t>Stolpec</w:t>
      </w:r>
      <w:r w:rsidRPr="00956EB7">
        <w:rPr>
          <w:spacing w:val="-3"/>
        </w:rPr>
        <w:t xml:space="preserve"> </w:t>
      </w:r>
      <w:r w:rsidRPr="00956EB7">
        <w:t>1</w:t>
      </w:r>
      <w:r w:rsidRPr="00956EB7">
        <w:rPr>
          <w:spacing w:val="-5"/>
        </w:rPr>
        <w:t xml:space="preserve"> </w:t>
      </w:r>
      <w:r w:rsidRPr="00956EB7">
        <w:t>–</w:t>
      </w:r>
      <w:r w:rsidRPr="00956EB7">
        <w:rPr>
          <w:spacing w:val="-2"/>
        </w:rPr>
        <w:t xml:space="preserve"> </w:t>
      </w:r>
      <w:r w:rsidRPr="00956EB7">
        <w:t>Davčno</w:t>
      </w:r>
      <w:r w:rsidRPr="00956EB7">
        <w:rPr>
          <w:spacing w:val="-1"/>
        </w:rPr>
        <w:t xml:space="preserve"> </w:t>
      </w:r>
      <w:r w:rsidRPr="00956EB7">
        <w:rPr>
          <w:spacing w:val="-2"/>
        </w:rPr>
        <w:t>obdobje</w:t>
      </w:r>
    </w:p>
    <w:p w14:paraId="2E9EB3B8" w14:textId="77777777" w:rsidR="001926AD" w:rsidRPr="0022641C" w:rsidRDefault="001926AD">
      <w:pPr>
        <w:pStyle w:val="Telobesedila"/>
        <w:spacing w:before="7"/>
        <w:rPr>
          <w:b/>
        </w:rPr>
      </w:pPr>
    </w:p>
    <w:p w14:paraId="1961635A" w14:textId="77777777" w:rsidR="001926AD" w:rsidRPr="00956EB7" w:rsidRDefault="00870C01">
      <w:pPr>
        <w:pStyle w:val="Telobesedila"/>
        <w:ind w:left="116" w:right="112"/>
        <w:jc w:val="both"/>
      </w:pPr>
      <w:r w:rsidRPr="00956EB7">
        <w:t>Vpiše se ustrezno davčno obdobje v obliki LLLL ali v obliki DD.MM.LL – DD.MM.LL. Davčno obdobje n pomeni davčno obdobje, za katero se sestavlja davčni obračun.</w:t>
      </w:r>
    </w:p>
    <w:p w14:paraId="482D2E70" w14:textId="77777777" w:rsidR="001926AD" w:rsidRPr="00956EB7" w:rsidRDefault="001926AD">
      <w:pPr>
        <w:pStyle w:val="Telobesedila"/>
        <w:spacing w:before="4"/>
      </w:pPr>
    </w:p>
    <w:p w14:paraId="085B681E" w14:textId="77777777" w:rsidR="001926AD" w:rsidRPr="00956EB7" w:rsidRDefault="00870C01">
      <w:pPr>
        <w:pStyle w:val="Naslov2"/>
      </w:pPr>
      <w:r w:rsidRPr="00956EB7">
        <w:t>Stolpec</w:t>
      </w:r>
      <w:r w:rsidRPr="00956EB7">
        <w:rPr>
          <w:spacing w:val="-2"/>
        </w:rPr>
        <w:t xml:space="preserve"> </w:t>
      </w:r>
      <w:r w:rsidRPr="00956EB7">
        <w:t>2</w:t>
      </w:r>
      <w:r w:rsidRPr="00956EB7">
        <w:rPr>
          <w:spacing w:val="-6"/>
        </w:rPr>
        <w:t xml:space="preserve"> </w:t>
      </w:r>
      <w:r w:rsidRPr="00956EB7">
        <w:t>–</w:t>
      </w:r>
      <w:r w:rsidRPr="00956EB7">
        <w:rPr>
          <w:spacing w:val="-5"/>
        </w:rPr>
        <w:t xml:space="preserve"> </w:t>
      </w:r>
      <w:r w:rsidRPr="00956EB7">
        <w:t>Znesek</w:t>
      </w:r>
      <w:r w:rsidRPr="00956EB7">
        <w:rPr>
          <w:spacing w:val="-8"/>
        </w:rPr>
        <w:t xml:space="preserve"> </w:t>
      </w:r>
      <w:r w:rsidRPr="00956EB7">
        <w:t>možne</w:t>
      </w:r>
      <w:r w:rsidRPr="00956EB7">
        <w:rPr>
          <w:spacing w:val="-6"/>
        </w:rPr>
        <w:t xml:space="preserve"> </w:t>
      </w:r>
      <w:r w:rsidRPr="00956EB7">
        <w:t>olajšave</w:t>
      </w:r>
      <w:r w:rsidRPr="00956EB7">
        <w:rPr>
          <w:spacing w:val="-5"/>
        </w:rPr>
        <w:t xml:space="preserve"> </w:t>
      </w:r>
      <w:r w:rsidRPr="00956EB7">
        <w:t>za</w:t>
      </w:r>
      <w:r w:rsidRPr="00956EB7">
        <w:rPr>
          <w:spacing w:val="-2"/>
        </w:rPr>
        <w:t xml:space="preserve"> </w:t>
      </w:r>
      <w:r w:rsidRPr="00956EB7">
        <w:t>donacije</w:t>
      </w:r>
      <w:r w:rsidRPr="00956EB7">
        <w:rPr>
          <w:spacing w:val="-3"/>
        </w:rPr>
        <w:t xml:space="preserve"> </w:t>
      </w:r>
      <w:r w:rsidRPr="00956EB7">
        <w:t>v</w:t>
      </w:r>
      <w:r w:rsidRPr="00956EB7">
        <w:rPr>
          <w:spacing w:val="-2"/>
        </w:rPr>
        <w:t xml:space="preserve"> </w:t>
      </w:r>
      <w:r w:rsidRPr="00956EB7">
        <w:t>davčnem</w:t>
      </w:r>
      <w:r w:rsidRPr="00956EB7">
        <w:rPr>
          <w:spacing w:val="-4"/>
        </w:rPr>
        <w:t xml:space="preserve"> </w:t>
      </w:r>
      <w:r w:rsidRPr="00956EB7">
        <w:t>obdobju</w:t>
      </w:r>
      <w:r w:rsidRPr="00956EB7">
        <w:rPr>
          <w:spacing w:val="-5"/>
        </w:rPr>
        <w:t xml:space="preserve"> </w:t>
      </w:r>
      <w:r w:rsidRPr="00956EB7">
        <w:rPr>
          <w:spacing w:val="-10"/>
        </w:rPr>
        <w:t>n</w:t>
      </w:r>
    </w:p>
    <w:p w14:paraId="35B5E9D1" w14:textId="77777777" w:rsidR="001926AD" w:rsidRPr="0022641C" w:rsidRDefault="001926AD">
      <w:pPr>
        <w:pStyle w:val="Telobesedila"/>
        <w:spacing w:before="7"/>
        <w:rPr>
          <w:b/>
        </w:rPr>
      </w:pPr>
    </w:p>
    <w:p w14:paraId="1ED7C321" w14:textId="77777777" w:rsidR="001926AD" w:rsidRPr="00956EB7" w:rsidRDefault="00870C01">
      <w:pPr>
        <w:pStyle w:val="Telobesedila"/>
        <w:ind w:left="116" w:right="109"/>
        <w:jc w:val="both"/>
      </w:pPr>
      <w:r w:rsidRPr="00956EB7">
        <w:t>Vpiše se znesek neizkoriščenega dela davčne olajšave iz preteklih davčnih obdobij, ki je zavezanec še ni</w:t>
      </w:r>
      <w:r w:rsidRPr="00956EB7">
        <w:rPr>
          <w:spacing w:val="40"/>
        </w:rPr>
        <w:t xml:space="preserve"> </w:t>
      </w:r>
      <w:r w:rsidRPr="00956EB7">
        <w:t>izkoristil</w:t>
      </w:r>
      <w:r w:rsidRPr="00956EB7">
        <w:rPr>
          <w:spacing w:val="40"/>
        </w:rPr>
        <w:t xml:space="preserve"> </w:t>
      </w:r>
      <w:r w:rsidRPr="00956EB7">
        <w:t>in</w:t>
      </w:r>
      <w:r w:rsidRPr="00956EB7">
        <w:rPr>
          <w:spacing w:val="38"/>
        </w:rPr>
        <w:t xml:space="preserve"> </w:t>
      </w:r>
      <w:r w:rsidRPr="00956EB7">
        <w:t>jo</w:t>
      </w:r>
      <w:r w:rsidRPr="00956EB7">
        <w:rPr>
          <w:spacing w:val="38"/>
        </w:rPr>
        <w:t xml:space="preserve"> </w:t>
      </w:r>
      <w:r w:rsidRPr="00956EB7">
        <w:t>ima</w:t>
      </w:r>
      <w:r w:rsidRPr="00956EB7">
        <w:rPr>
          <w:spacing w:val="40"/>
        </w:rPr>
        <w:t xml:space="preserve"> </w:t>
      </w:r>
      <w:r w:rsidRPr="00956EB7">
        <w:t>možnost</w:t>
      </w:r>
      <w:r w:rsidRPr="00956EB7">
        <w:rPr>
          <w:spacing w:val="40"/>
        </w:rPr>
        <w:t xml:space="preserve"> </w:t>
      </w:r>
      <w:r w:rsidRPr="00956EB7">
        <w:t>uveljaviti</w:t>
      </w:r>
      <w:r w:rsidRPr="00956EB7">
        <w:rPr>
          <w:spacing w:val="39"/>
        </w:rPr>
        <w:t xml:space="preserve"> </w:t>
      </w:r>
      <w:r w:rsidRPr="00956EB7">
        <w:t>(podatki</w:t>
      </w:r>
      <w:r w:rsidRPr="00956EB7">
        <w:rPr>
          <w:spacing w:val="40"/>
        </w:rPr>
        <w:t xml:space="preserve"> </w:t>
      </w:r>
      <w:r w:rsidRPr="00956EB7">
        <w:t>iz</w:t>
      </w:r>
      <w:r w:rsidRPr="00956EB7">
        <w:rPr>
          <w:spacing w:val="39"/>
        </w:rPr>
        <w:t xml:space="preserve"> </w:t>
      </w:r>
      <w:r w:rsidRPr="00956EB7">
        <w:t>stolpca</w:t>
      </w:r>
      <w:r w:rsidRPr="00956EB7">
        <w:rPr>
          <w:spacing w:val="40"/>
        </w:rPr>
        <w:t xml:space="preserve"> </w:t>
      </w:r>
      <w:r w:rsidRPr="00956EB7">
        <w:rPr>
          <w:i/>
        </w:rPr>
        <w:t>Neizkoriščeni</w:t>
      </w:r>
      <w:r w:rsidRPr="00956EB7">
        <w:rPr>
          <w:i/>
          <w:spacing w:val="40"/>
        </w:rPr>
        <w:t xml:space="preserve"> </w:t>
      </w:r>
      <w:r w:rsidRPr="00956EB7">
        <w:rPr>
          <w:i/>
        </w:rPr>
        <w:t>del</w:t>
      </w:r>
      <w:r w:rsidRPr="00956EB7">
        <w:rPr>
          <w:i/>
          <w:spacing w:val="40"/>
        </w:rPr>
        <w:t xml:space="preserve"> </w:t>
      </w:r>
      <w:r w:rsidRPr="00956EB7">
        <w:rPr>
          <w:i/>
        </w:rPr>
        <w:t>davčne</w:t>
      </w:r>
      <w:r w:rsidRPr="00956EB7">
        <w:rPr>
          <w:i/>
          <w:spacing w:val="40"/>
        </w:rPr>
        <w:t xml:space="preserve"> </w:t>
      </w:r>
      <w:r w:rsidRPr="00956EB7">
        <w:rPr>
          <w:i/>
        </w:rPr>
        <w:t>olajšave</w:t>
      </w:r>
      <w:r w:rsidRPr="00956EB7">
        <w:rPr>
          <w:i/>
          <w:spacing w:val="40"/>
        </w:rPr>
        <w:t xml:space="preserve"> </w:t>
      </w:r>
      <w:r w:rsidRPr="00956EB7">
        <w:t>iz</w:t>
      </w:r>
    </w:p>
    <w:p w14:paraId="56659869" w14:textId="77777777" w:rsidR="001926AD" w:rsidRPr="00956EB7" w:rsidRDefault="001926AD">
      <w:pPr>
        <w:jc w:val="both"/>
        <w:sectPr w:rsidR="001926AD" w:rsidRPr="00956EB7">
          <w:pgSz w:w="11920" w:h="16850"/>
          <w:pgMar w:top="1340" w:right="1300" w:bottom="280" w:left="1300" w:header="708" w:footer="708" w:gutter="0"/>
          <w:cols w:space="708"/>
        </w:sectPr>
      </w:pPr>
    </w:p>
    <w:p w14:paraId="1294E2AB" w14:textId="77777777" w:rsidR="001926AD" w:rsidRPr="00956EB7" w:rsidRDefault="00870C01">
      <w:pPr>
        <w:pStyle w:val="Telobesedila"/>
        <w:spacing w:before="69"/>
        <w:ind w:left="116" w:right="116"/>
        <w:jc w:val="both"/>
      </w:pPr>
      <w:r w:rsidRPr="00956EB7">
        <w:lastRenderedPageBreak/>
        <w:t xml:space="preserve">preglednice B iz predhodnega davčnega obdobja). V vrstico n se vpiše znesek iz stolpca 2 pod točko </w:t>
      </w:r>
      <w:r w:rsidRPr="00956EB7">
        <w:rPr>
          <w:spacing w:val="-4"/>
        </w:rPr>
        <w:t>B3.</w:t>
      </w:r>
    </w:p>
    <w:p w14:paraId="74C86A86" w14:textId="77777777" w:rsidR="001926AD" w:rsidRPr="00956EB7" w:rsidRDefault="001926AD">
      <w:pPr>
        <w:pStyle w:val="Telobesedila"/>
        <w:spacing w:before="7"/>
      </w:pPr>
    </w:p>
    <w:p w14:paraId="47AB7D8E" w14:textId="77777777" w:rsidR="001926AD" w:rsidRPr="00956EB7" w:rsidRDefault="00870C01">
      <w:pPr>
        <w:pStyle w:val="Naslov2"/>
      </w:pPr>
      <w:r w:rsidRPr="00956EB7">
        <w:t>Stolpec</w:t>
      </w:r>
      <w:r w:rsidRPr="00956EB7">
        <w:rPr>
          <w:spacing w:val="-6"/>
        </w:rPr>
        <w:t xml:space="preserve"> </w:t>
      </w:r>
      <w:r w:rsidRPr="00956EB7">
        <w:t>3</w:t>
      </w:r>
      <w:r w:rsidRPr="00956EB7">
        <w:rPr>
          <w:spacing w:val="-6"/>
        </w:rPr>
        <w:t xml:space="preserve"> </w:t>
      </w:r>
      <w:r w:rsidRPr="00956EB7">
        <w:t>–</w:t>
      </w:r>
      <w:r w:rsidRPr="00956EB7">
        <w:rPr>
          <w:spacing w:val="-6"/>
        </w:rPr>
        <w:t xml:space="preserve"> </w:t>
      </w:r>
      <w:r w:rsidRPr="00956EB7">
        <w:t>Sprememba</w:t>
      </w:r>
      <w:r w:rsidRPr="00956EB7">
        <w:rPr>
          <w:spacing w:val="-5"/>
        </w:rPr>
        <w:t xml:space="preserve"> </w:t>
      </w:r>
      <w:r w:rsidRPr="00956EB7">
        <w:t>višine</w:t>
      </w:r>
      <w:r w:rsidRPr="00956EB7">
        <w:rPr>
          <w:spacing w:val="-6"/>
        </w:rPr>
        <w:t xml:space="preserve"> </w:t>
      </w:r>
      <w:r w:rsidRPr="00956EB7">
        <w:t>olajšave</w:t>
      </w:r>
      <w:r w:rsidRPr="00956EB7">
        <w:rPr>
          <w:spacing w:val="-5"/>
        </w:rPr>
        <w:t xml:space="preserve"> </w:t>
      </w:r>
      <w:r w:rsidRPr="00956EB7">
        <w:t>zaradi</w:t>
      </w:r>
      <w:r w:rsidRPr="00956EB7">
        <w:rPr>
          <w:spacing w:val="-2"/>
        </w:rPr>
        <w:t xml:space="preserve"> </w:t>
      </w:r>
      <w:r w:rsidRPr="00956EB7">
        <w:t>odločbe</w:t>
      </w:r>
      <w:r w:rsidRPr="00956EB7">
        <w:rPr>
          <w:spacing w:val="-5"/>
        </w:rPr>
        <w:t xml:space="preserve"> </w:t>
      </w:r>
      <w:r w:rsidRPr="00956EB7">
        <w:t>v</w:t>
      </w:r>
      <w:r w:rsidRPr="00956EB7">
        <w:rPr>
          <w:spacing w:val="-6"/>
        </w:rPr>
        <w:t xml:space="preserve"> </w:t>
      </w:r>
      <w:r w:rsidRPr="00956EB7">
        <w:t>postopku</w:t>
      </w:r>
      <w:r w:rsidRPr="00956EB7">
        <w:rPr>
          <w:spacing w:val="-6"/>
        </w:rPr>
        <w:t xml:space="preserve"> </w:t>
      </w:r>
      <w:r w:rsidRPr="00956EB7">
        <w:rPr>
          <w:spacing w:val="-2"/>
        </w:rPr>
        <w:t>nadzora</w:t>
      </w:r>
    </w:p>
    <w:p w14:paraId="18FC9990" w14:textId="77777777" w:rsidR="001926AD" w:rsidRPr="0022641C" w:rsidRDefault="001926AD">
      <w:pPr>
        <w:pStyle w:val="Telobesedila"/>
        <w:spacing w:before="4"/>
        <w:rPr>
          <w:b/>
        </w:rPr>
      </w:pPr>
    </w:p>
    <w:p w14:paraId="2D9BEF26" w14:textId="77777777" w:rsidR="001926AD" w:rsidRPr="00956EB7" w:rsidRDefault="00870C01">
      <w:pPr>
        <w:pStyle w:val="Telobesedila"/>
        <w:spacing w:before="1"/>
        <w:ind w:left="116" w:right="112"/>
        <w:jc w:val="both"/>
      </w:pPr>
      <w:r w:rsidRPr="00956EB7">
        <w:t>Vpiše se znesek, ki pomeni razliko med višino olajšave, kakršno je uveljavljal zavezanec v obračunu davka, in višino olajšave, ugotovljene v morebitnem davčnem</w:t>
      </w:r>
      <w:r w:rsidRPr="00956EB7">
        <w:rPr>
          <w:spacing w:val="40"/>
        </w:rPr>
        <w:t xml:space="preserve"> </w:t>
      </w:r>
      <w:r w:rsidRPr="00956EB7">
        <w:t>nadzoru (znesek je lahko s pozitivnim ali negativnim</w:t>
      </w:r>
      <w:r w:rsidRPr="00956EB7">
        <w:rPr>
          <w:spacing w:val="40"/>
        </w:rPr>
        <w:t xml:space="preserve"> </w:t>
      </w:r>
      <w:r w:rsidRPr="00956EB7">
        <w:t>predznakom). Vpisujejo se tiste spremembe, ki so posledica</w:t>
      </w:r>
      <w:r w:rsidRPr="00956EB7">
        <w:rPr>
          <w:spacing w:val="40"/>
        </w:rPr>
        <w:t xml:space="preserve"> </w:t>
      </w:r>
      <w:r w:rsidRPr="00956EB7">
        <w:t>nadzora v davčnem obdobju, za katero se sestavlja obračun, in se nanašajo na davčna obdobja od n-4 do n-1 ter še niso</w:t>
      </w:r>
      <w:r w:rsidRPr="00956EB7">
        <w:rPr>
          <w:spacing w:val="80"/>
        </w:rPr>
        <w:t xml:space="preserve"> </w:t>
      </w:r>
      <w:r w:rsidRPr="00956EB7">
        <w:t>bile vključene v obrazec DDPO – Priloga 9 preglednice B3 za pretekla obdobja.</w:t>
      </w:r>
    </w:p>
    <w:p w14:paraId="5232435E" w14:textId="77777777" w:rsidR="001926AD" w:rsidRPr="00956EB7" w:rsidRDefault="001926AD">
      <w:pPr>
        <w:pStyle w:val="Telobesedila"/>
        <w:spacing w:before="5"/>
      </w:pPr>
    </w:p>
    <w:p w14:paraId="6D4F60AF" w14:textId="77777777" w:rsidR="001926AD" w:rsidRPr="00956EB7" w:rsidRDefault="00870C01">
      <w:pPr>
        <w:pStyle w:val="Naslov2"/>
        <w:spacing w:before="1"/>
      </w:pPr>
      <w:r w:rsidRPr="00956EB7">
        <w:t>Stolpec</w:t>
      </w:r>
      <w:r w:rsidRPr="00956EB7">
        <w:rPr>
          <w:spacing w:val="-8"/>
        </w:rPr>
        <w:t xml:space="preserve"> </w:t>
      </w:r>
      <w:r w:rsidRPr="00956EB7">
        <w:t>4</w:t>
      </w:r>
      <w:r w:rsidRPr="00956EB7">
        <w:rPr>
          <w:spacing w:val="-6"/>
        </w:rPr>
        <w:t xml:space="preserve"> </w:t>
      </w:r>
      <w:r w:rsidRPr="00956EB7">
        <w:t>–</w:t>
      </w:r>
      <w:r w:rsidRPr="00956EB7">
        <w:rPr>
          <w:spacing w:val="-10"/>
        </w:rPr>
        <w:t xml:space="preserve"> </w:t>
      </w:r>
      <w:r w:rsidRPr="00956EB7">
        <w:t>Prenos</w:t>
      </w:r>
      <w:r w:rsidRPr="00956EB7">
        <w:rPr>
          <w:spacing w:val="-5"/>
        </w:rPr>
        <w:t xml:space="preserve"> </w:t>
      </w:r>
      <w:r w:rsidRPr="00956EB7">
        <w:t>olajšave</w:t>
      </w:r>
      <w:r w:rsidRPr="00956EB7">
        <w:rPr>
          <w:spacing w:val="-5"/>
        </w:rPr>
        <w:t xml:space="preserve"> </w:t>
      </w:r>
      <w:r w:rsidRPr="00956EB7">
        <w:t>zaradi</w:t>
      </w:r>
      <w:r w:rsidRPr="00956EB7">
        <w:rPr>
          <w:spacing w:val="-2"/>
        </w:rPr>
        <w:t xml:space="preserve"> </w:t>
      </w:r>
      <w:r w:rsidRPr="00956EB7">
        <w:t>prenosa</w:t>
      </w:r>
      <w:r w:rsidRPr="00956EB7">
        <w:rPr>
          <w:spacing w:val="-5"/>
        </w:rPr>
        <w:t xml:space="preserve"> </w:t>
      </w:r>
      <w:r w:rsidRPr="00956EB7">
        <w:t>premoženja,</w:t>
      </w:r>
      <w:r w:rsidRPr="00956EB7">
        <w:rPr>
          <w:spacing w:val="-4"/>
        </w:rPr>
        <w:t xml:space="preserve"> </w:t>
      </w:r>
      <w:r w:rsidRPr="00956EB7">
        <w:t>združitve</w:t>
      </w:r>
      <w:r w:rsidRPr="00956EB7">
        <w:rPr>
          <w:spacing w:val="-5"/>
        </w:rPr>
        <w:t xml:space="preserve"> </w:t>
      </w:r>
      <w:r w:rsidRPr="00956EB7">
        <w:t>ali</w:t>
      </w:r>
      <w:r w:rsidRPr="00956EB7">
        <w:rPr>
          <w:spacing w:val="-2"/>
        </w:rPr>
        <w:t xml:space="preserve"> delitve</w:t>
      </w:r>
    </w:p>
    <w:p w14:paraId="193D1D3A" w14:textId="77777777" w:rsidR="001926AD" w:rsidRPr="0022641C" w:rsidRDefault="001926AD">
      <w:pPr>
        <w:pStyle w:val="Telobesedila"/>
        <w:spacing w:before="7"/>
        <w:rPr>
          <w:b/>
        </w:rPr>
      </w:pPr>
    </w:p>
    <w:p w14:paraId="5896F317" w14:textId="77777777" w:rsidR="001926AD" w:rsidRPr="00956EB7" w:rsidRDefault="00870C01">
      <w:pPr>
        <w:pStyle w:val="Telobesedila"/>
        <w:ind w:left="116" w:right="112"/>
        <w:jc w:val="both"/>
      </w:pPr>
      <w:r w:rsidRPr="00956EB7">
        <w:t>Vpiše se znesek prenesene olajšave v</w:t>
      </w:r>
      <w:r w:rsidRPr="00956EB7">
        <w:rPr>
          <w:spacing w:val="-1"/>
        </w:rPr>
        <w:t xml:space="preserve"> </w:t>
      </w:r>
      <w:r w:rsidRPr="00956EB7">
        <w:t>skladu s 40. in 43. členom</w:t>
      </w:r>
      <w:r w:rsidRPr="00956EB7">
        <w:rPr>
          <w:spacing w:val="-1"/>
        </w:rPr>
        <w:t xml:space="preserve"> </w:t>
      </w:r>
      <w:r w:rsidRPr="00956EB7">
        <w:t>ZDDPO-2 zaradi prenosa premoženja oziroma v skladu z 49. in 53. členom ZDDPO-2 zaradi združitve ali delitve. Pri prevzemni družbi se v davčnem</w:t>
      </w:r>
      <w:r w:rsidRPr="00956EB7">
        <w:rPr>
          <w:spacing w:val="-4"/>
        </w:rPr>
        <w:t xml:space="preserve"> </w:t>
      </w:r>
      <w:r w:rsidRPr="00956EB7">
        <w:t>obdobju, ki</w:t>
      </w:r>
      <w:r w:rsidRPr="00956EB7">
        <w:rPr>
          <w:spacing w:val="-1"/>
        </w:rPr>
        <w:t xml:space="preserve"> </w:t>
      </w:r>
      <w:r w:rsidRPr="00956EB7">
        <w:t>sledi</w:t>
      </w:r>
      <w:r w:rsidRPr="00956EB7">
        <w:rPr>
          <w:spacing w:val="-3"/>
        </w:rPr>
        <w:t xml:space="preserve"> </w:t>
      </w:r>
      <w:r w:rsidRPr="00956EB7">
        <w:t>obračunskemu dnevu združitve (ali razdelitve ali</w:t>
      </w:r>
      <w:r w:rsidRPr="00956EB7">
        <w:rPr>
          <w:spacing w:val="-1"/>
        </w:rPr>
        <w:t xml:space="preserve"> </w:t>
      </w:r>
      <w:r w:rsidRPr="00956EB7">
        <w:t>oddelitve), vpišejo ostanki neizkoriščenega dela davčne olajšave prenosne družbe (prenosnih družb) iz Priloge 9 preglednice B3 obračuna(-ov) DDPO, sestavljenega na obračunski dan združitve (ali razdelitve ali oddelitve), ki se lahko prenašajo. Pri prenosni družbi se vpišejo podatki v ta stolpec le v primeru, ko prenosna družba</w:t>
      </w:r>
      <w:r w:rsidRPr="00956EB7">
        <w:rPr>
          <w:spacing w:val="40"/>
        </w:rPr>
        <w:t xml:space="preserve"> </w:t>
      </w:r>
      <w:r w:rsidRPr="00956EB7">
        <w:t>po prenosu premoženja ali oddelitvi</w:t>
      </w:r>
      <w:r w:rsidRPr="00956EB7">
        <w:rPr>
          <w:spacing w:val="40"/>
        </w:rPr>
        <w:t xml:space="preserve"> </w:t>
      </w:r>
      <w:r w:rsidRPr="00956EB7">
        <w:t>ne preneha. V tem primeru se vpišejo ostanki neizkoriščenega dela davčne olajšave, ki so se prenesli, z negativnim predznakom v prvem davčnem obračunu, ki sledi obračunskemu dnevu oddelitve oziroma dnevu prenosa premoženja.</w:t>
      </w:r>
    </w:p>
    <w:p w14:paraId="31F89BF6" w14:textId="77777777" w:rsidR="001926AD" w:rsidRPr="00956EB7" w:rsidRDefault="001926AD">
      <w:pPr>
        <w:pStyle w:val="Telobesedila"/>
        <w:spacing w:before="5"/>
      </w:pPr>
    </w:p>
    <w:p w14:paraId="298407B5" w14:textId="77777777" w:rsidR="001926AD" w:rsidRPr="00956EB7" w:rsidRDefault="00870C01">
      <w:pPr>
        <w:pStyle w:val="Naslov2"/>
      </w:pPr>
      <w:r w:rsidRPr="00956EB7">
        <w:t>Stolpec</w:t>
      </w:r>
      <w:r w:rsidRPr="00956EB7">
        <w:rPr>
          <w:spacing w:val="-1"/>
        </w:rPr>
        <w:t xml:space="preserve"> </w:t>
      </w:r>
      <w:r w:rsidRPr="00956EB7">
        <w:t>5</w:t>
      </w:r>
      <w:r w:rsidRPr="00956EB7">
        <w:rPr>
          <w:spacing w:val="-4"/>
        </w:rPr>
        <w:t xml:space="preserve"> </w:t>
      </w:r>
      <w:r w:rsidRPr="00956EB7">
        <w:t>–</w:t>
      </w:r>
      <w:r w:rsidRPr="00956EB7">
        <w:rPr>
          <w:spacing w:val="-4"/>
        </w:rPr>
        <w:t xml:space="preserve"> </w:t>
      </w:r>
      <w:r w:rsidRPr="00956EB7">
        <w:t>Skupaj</w:t>
      </w:r>
      <w:r w:rsidRPr="00956EB7">
        <w:rPr>
          <w:spacing w:val="-5"/>
        </w:rPr>
        <w:t xml:space="preserve"> </w:t>
      </w:r>
      <w:r w:rsidRPr="00956EB7">
        <w:t>možna</w:t>
      </w:r>
      <w:r w:rsidRPr="00956EB7">
        <w:rPr>
          <w:spacing w:val="-3"/>
        </w:rPr>
        <w:t xml:space="preserve"> </w:t>
      </w:r>
      <w:r w:rsidRPr="00956EB7">
        <w:rPr>
          <w:spacing w:val="-2"/>
        </w:rPr>
        <w:t>olajšava</w:t>
      </w:r>
    </w:p>
    <w:p w14:paraId="49286E57" w14:textId="77777777" w:rsidR="001926AD" w:rsidRPr="0022641C" w:rsidRDefault="001926AD">
      <w:pPr>
        <w:pStyle w:val="Telobesedila"/>
        <w:spacing w:before="7"/>
        <w:rPr>
          <w:b/>
        </w:rPr>
      </w:pPr>
    </w:p>
    <w:p w14:paraId="2F1DD34D" w14:textId="77777777" w:rsidR="001926AD" w:rsidRPr="00956EB7" w:rsidRDefault="00870C01">
      <w:pPr>
        <w:pStyle w:val="Telobesedila"/>
        <w:ind w:left="116" w:right="121"/>
        <w:jc w:val="both"/>
      </w:pPr>
      <w:r w:rsidRPr="00956EB7">
        <w:t>Vpiše se seštevek stolpcev 2, 3 in 4, pri tem pa je treba upoštevati morebitni negativni predznak pred zneskoma v stolpcih 3 in 4. Če je seštevek negativen, se vpiše 0.</w:t>
      </w:r>
    </w:p>
    <w:p w14:paraId="264006B1" w14:textId="77777777" w:rsidR="001926AD" w:rsidRPr="00956EB7" w:rsidRDefault="001926AD">
      <w:pPr>
        <w:pStyle w:val="Telobesedila"/>
        <w:spacing w:before="4"/>
      </w:pPr>
    </w:p>
    <w:p w14:paraId="014D865A" w14:textId="77777777" w:rsidR="001926AD" w:rsidRPr="00956EB7" w:rsidRDefault="00870C01">
      <w:pPr>
        <w:pStyle w:val="Naslov2"/>
      </w:pPr>
      <w:r w:rsidRPr="00956EB7">
        <w:t>Stolpec</w:t>
      </w:r>
      <w:r w:rsidRPr="00956EB7">
        <w:rPr>
          <w:spacing w:val="-5"/>
        </w:rPr>
        <w:t xml:space="preserve"> </w:t>
      </w:r>
      <w:r w:rsidRPr="00956EB7">
        <w:t>6</w:t>
      </w:r>
      <w:r w:rsidRPr="00956EB7">
        <w:rPr>
          <w:spacing w:val="-6"/>
        </w:rPr>
        <w:t xml:space="preserve"> </w:t>
      </w:r>
      <w:r w:rsidRPr="00956EB7">
        <w:t>–</w:t>
      </w:r>
      <w:r w:rsidRPr="00956EB7">
        <w:rPr>
          <w:spacing w:val="-9"/>
        </w:rPr>
        <w:t xml:space="preserve"> </w:t>
      </w:r>
      <w:r w:rsidRPr="00956EB7">
        <w:t>Koriščenje</w:t>
      </w:r>
      <w:r w:rsidRPr="00956EB7">
        <w:rPr>
          <w:spacing w:val="-1"/>
        </w:rPr>
        <w:t xml:space="preserve"> </w:t>
      </w:r>
      <w:r w:rsidRPr="00956EB7">
        <w:t>davčne</w:t>
      </w:r>
      <w:r w:rsidRPr="00956EB7">
        <w:rPr>
          <w:spacing w:val="-4"/>
        </w:rPr>
        <w:t xml:space="preserve"> </w:t>
      </w:r>
      <w:r w:rsidRPr="00956EB7">
        <w:t>olajšave</w:t>
      </w:r>
      <w:r w:rsidRPr="00956EB7">
        <w:rPr>
          <w:spacing w:val="-2"/>
        </w:rPr>
        <w:t xml:space="preserve"> </w:t>
      </w:r>
      <w:r w:rsidRPr="00956EB7">
        <w:t>v</w:t>
      </w:r>
      <w:r w:rsidRPr="00956EB7">
        <w:rPr>
          <w:spacing w:val="-9"/>
        </w:rPr>
        <w:t xml:space="preserve"> </w:t>
      </w:r>
      <w:r w:rsidRPr="00956EB7">
        <w:t>davčnem</w:t>
      </w:r>
      <w:r w:rsidRPr="00956EB7">
        <w:rPr>
          <w:spacing w:val="-9"/>
        </w:rPr>
        <w:t xml:space="preserve"> </w:t>
      </w:r>
      <w:r w:rsidRPr="00956EB7">
        <w:t>obdobju,</w:t>
      </w:r>
      <w:r w:rsidRPr="00956EB7">
        <w:rPr>
          <w:spacing w:val="-3"/>
        </w:rPr>
        <w:t xml:space="preserve"> </w:t>
      </w:r>
      <w:r w:rsidRPr="00956EB7">
        <w:t>za</w:t>
      </w:r>
      <w:r w:rsidRPr="00956EB7">
        <w:rPr>
          <w:spacing w:val="-4"/>
        </w:rPr>
        <w:t xml:space="preserve"> </w:t>
      </w:r>
      <w:r w:rsidRPr="00956EB7">
        <w:t>katero</w:t>
      </w:r>
      <w:r w:rsidRPr="00956EB7">
        <w:rPr>
          <w:spacing w:val="-5"/>
        </w:rPr>
        <w:t xml:space="preserve"> </w:t>
      </w:r>
      <w:r w:rsidRPr="00956EB7">
        <w:t>se</w:t>
      </w:r>
      <w:r w:rsidRPr="00956EB7">
        <w:rPr>
          <w:spacing w:val="-4"/>
        </w:rPr>
        <w:t xml:space="preserve"> </w:t>
      </w:r>
      <w:r w:rsidRPr="00956EB7">
        <w:t>sestavlja</w:t>
      </w:r>
      <w:r w:rsidRPr="00956EB7">
        <w:rPr>
          <w:spacing w:val="-7"/>
        </w:rPr>
        <w:t xml:space="preserve"> </w:t>
      </w:r>
      <w:r w:rsidRPr="00956EB7">
        <w:t>obračun</w:t>
      </w:r>
      <w:r w:rsidRPr="00956EB7">
        <w:rPr>
          <w:spacing w:val="-6"/>
        </w:rPr>
        <w:t xml:space="preserve"> </w:t>
      </w:r>
      <w:r w:rsidRPr="00956EB7">
        <w:rPr>
          <w:spacing w:val="-5"/>
        </w:rPr>
        <w:t>(n)</w:t>
      </w:r>
    </w:p>
    <w:p w14:paraId="1627DA34" w14:textId="77777777" w:rsidR="001926AD" w:rsidRPr="0022641C" w:rsidRDefault="001926AD">
      <w:pPr>
        <w:pStyle w:val="Telobesedila"/>
        <w:spacing w:before="8"/>
        <w:rPr>
          <w:b/>
        </w:rPr>
      </w:pPr>
    </w:p>
    <w:p w14:paraId="11EAB684" w14:textId="77777777" w:rsidR="001926AD" w:rsidRPr="00956EB7" w:rsidRDefault="00870C01">
      <w:pPr>
        <w:pStyle w:val="Telobesedila"/>
        <w:ind w:left="116" w:right="113"/>
        <w:jc w:val="both"/>
      </w:pPr>
      <w:r w:rsidRPr="00956EB7">
        <w:t xml:space="preserve">Vpiše se znesek koriščenja davčne olajšave po drugi alineji drugega odstavka 59. člena ZDDPO-2 za izplačila izvajalcem programa vrhunskega športa, ki so ustanovljeni za opravljanje pridobitne dejavnosti (npr. </w:t>
      </w:r>
      <w:proofErr w:type="spellStart"/>
      <w:r w:rsidRPr="00956EB7">
        <w:t>s.p</w:t>
      </w:r>
      <w:proofErr w:type="spellEnd"/>
      <w:r w:rsidRPr="00956EB7">
        <w:t xml:space="preserve">., </w:t>
      </w:r>
      <w:proofErr w:type="spellStart"/>
      <w:r w:rsidRPr="00956EB7">
        <w:t>d.o.o</w:t>
      </w:r>
      <w:proofErr w:type="spellEnd"/>
      <w:r w:rsidRPr="00956EB7">
        <w:t xml:space="preserve">., </w:t>
      </w:r>
      <w:proofErr w:type="spellStart"/>
      <w:r w:rsidRPr="00956EB7">
        <w:t>ipd</w:t>
      </w:r>
      <w:proofErr w:type="spellEnd"/>
      <w:r w:rsidRPr="00956EB7">
        <w:t>).</w:t>
      </w:r>
      <w:r w:rsidRPr="00956EB7">
        <w:rPr>
          <w:spacing w:val="40"/>
        </w:rPr>
        <w:t xml:space="preserve"> </w:t>
      </w:r>
      <w:r w:rsidRPr="00956EB7">
        <w:t>Skupni znesek koriščenja davčne olajšave iz druge alineje drugega odstavka 59. člena ZDDPO-2 (tekoče in prenesene iz preteklih treh</w:t>
      </w:r>
      <w:r w:rsidRPr="00956EB7">
        <w:rPr>
          <w:spacing w:val="40"/>
        </w:rPr>
        <w:t xml:space="preserve"> </w:t>
      </w:r>
      <w:r w:rsidRPr="00956EB7">
        <w:t>davčnih obdobij) v tekočem obdobju ne sme preseči višine 3,8 odstotka obdavčenega prihodka tekočega davčnega obdobja.</w:t>
      </w:r>
    </w:p>
    <w:p w14:paraId="746898B7" w14:textId="77777777" w:rsidR="001926AD" w:rsidRPr="0022641C" w:rsidRDefault="001926AD">
      <w:pPr>
        <w:pStyle w:val="Telobesedila"/>
        <w:spacing w:before="10"/>
      </w:pPr>
    </w:p>
    <w:p w14:paraId="6BB793DC" w14:textId="77777777" w:rsidR="001926AD" w:rsidRPr="00956EB7" w:rsidRDefault="00870C01">
      <w:pPr>
        <w:pStyle w:val="Telobesedila"/>
        <w:ind w:left="116" w:right="112"/>
        <w:jc w:val="both"/>
      </w:pPr>
      <w:r w:rsidRPr="00956EB7">
        <w:t xml:space="preserve">Znesek koriščenja davčne olajšave v posameznem letu ne sme biti višji od zneska v stolpcu 5. Skupna vsota zneskov iz </w:t>
      </w:r>
      <w:proofErr w:type="spellStart"/>
      <w:r w:rsidRPr="00956EB7">
        <w:t>zap</w:t>
      </w:r>
      <w:proofErr w:type="spellEnd"/>
      <w:r w:rsidRPr="00956EB7">
        <w:t xml:space="preserve">. št. 15.13, </w:t>
      </w:r>
      <w:proofErr w:type="spellStart"/>
      <w:r w:rsidRPr="00956EB7">
        <w:t>zap</w:t>
      </w:r>
      <w:proofErr w:type="spellEnd"/>
      <w:r w:rsidRPr="00956EB7">
        <w:t xml:space="preserve">. št. 15.14 in </w:t>
      </w:r>
      <w:proofErr w:type="spellStart"/>
      <w:r w:rsidRPr="00956EB7">
        <w:t>zap</w:t>
      </w:r>
      <w:proofErr w:type="spellEnd"/>
      <w:r w:rsidRPr="00956EB7">
        <w:t>. št. 15.15 obračuna DDPO ne sme presegati 5 odstotkov obdavčenega prihodka tekočega davčnega obdobja.</w:t>
      </w:r>
    </w:p>
    <w:p w14:paraId="7CB04C64" w14:textId="77777777" w:rsidR="001926AD" w:rsidRPr="00956EB7" w:rsidRDefault="001926AD">
      <w:pPr>
        <w:pStyle w:val="Telobesedila"/>
        <w:spacing w:before="1"/>
      </w:pPr>
    </w:p>
    <w:p w14:paraId="126F80B5" w14:textId="77777777" w:rsidR="001926AD" w:rsidRPr="00956EB7" w:rsidRDefault="00870C01">
      <w:pPr>
        <w:pStyle w:val="Telobesedila"/>
        <w:ind w:left="116" w:right="112"/>
        <w:jc w:val="both"/>
      </w:pPr>
      <w:r w:rsidRPr="00956EB7">
        <w:t>Zavezanec, ki v davčnem obračunu ugotavlja davčno osnovo na podlagi dejanskih prihodkov in normiranih odhodkov, ne more koristiti davčne olajšave v obdobju, za katero sestavlja</w:t>
      </w:r>
      <w:r w:rsidRPr="00956EB7">
        <w:rPr>
          <w:spacing w:val="40"/>
        </w:rPr>
        <w:t xml:space="preserve"> </w:t>
      </w:r>
      <w:r w:rsidRPr="00956EB7">
        <w:t>obračun.</w:t>
      </w:r>
      <w:r w:rsidRPr="00956EB7">
        <w:rPr>
          <w:spacing w:val="40"/>
        </w:rPr>
        <w:t xml:space="preserve"> </w:t>
      </w:r>
      <w:r w:rsidRPr="00956EB7">
        <w:t>Možno olajšavo iz stolpca 5 prenaša v naslednje davčno obdobje. Neizkoriščen del davčne olajšave iz davčnih obdobij, ko je ugotavljal davčno osnovo na podlagi dejanskih prihodkov in dejanskih odhodkov, bo lahko koristil šele v davčnih obdobjih, ko bo vnovič ugotavljal davčno osnovo na podlagi dejanskih prihodkov in dejanskih odhodkov ob pogoju, da še ne bo potekel zakonsko dopustni rok za prenos koriščenja neizkoriščenega dela davčne olajšave v naslednja davčna obdobja.</w:t>
      </w:r>
    </w:p>
    <w:p w14:paraId="5AA95447" w14:textId="77777777" w:rsidR="001926AD" w:rsidRPr="00956EB7" w:rsidRDefault="001926AD">
      <w:pPr>
        <w:pStyle w:val="Telobesedila"/>
        <w:spacing w:before="5"/>
      </w:pPr>
    </w:p>
    <w:p w14:paraId="2D130E4C" w14:textId="77777777" w:rsidR="001926AD" w:rsidRPr="00956EB7" w:rsidRDefault="00870C01">
      <w:pPr>
        <w:pStyle w:val="Naslov2"/>
      </w:pPr>
      <w:r w:rsidRPr="00956EB7">
        <w:t>Stolpec</w:t>
      </w:r>
      <w:r w:rsidRPr="00956EB7">
        <w:rPr>
          <w:spacing w:val="-5"/>
        </w:rPr>
        <w:t xml:space="preserve"> </w:t>
      </w:r>
      <w:r w:rsidRPr="00956EB7">
        <w:t>7</w:t>
      </w:r>
      <w:r w:rsidRPr="00956EB7">
        <w:rPr>
          <w:spacing w:val="-5"/>
        </w:rPr>
        <w:t xml:space="preserve"> </w:t>
      </w:r>
      <w:r w:rsidRPr="00956EB7">
        <w:t>–</w:t>
      </w:r>
      <w:r w:rsidRPr="00956EB7">
        <w:rPr>
          <w:spacing w:val="-7"/>
        </w:rPr>
        <w:t xml:space="preserve"> </w:t>
      </w:r>
      <w:r w:rsidRPr="00956EB7">
        <w:t>Neizkoriščeni</w:t>
      </w:r>
      <w:r w:rsidRPr="00956EB7">
        <w:rPr>
          <w:spacing w:val="-8"/>
        </w:rPr>
        <w:t xml:space="preserve"> </w:t>
      </w:r>
      <w:r w:rsidRPr="00956EB7">
        <w:t>del</w:t>
      </w:r>
      <w:r w:rsidRPr="00956EB7">
        <w:rPr>
          <w:spacing w:val="-1"/>
        </w:rPr>
        <w:t xml:space="preserve"> </w:t>
      </w:r>
      <w:r w:rsidRPr="00956EB7">
        <w:t>davčne</w:t>
      </w:r>
      <w:r w:rsidRPr="00956EB7">
        <w:rPr>
          <w:spacing w:val="-4"/>
        </w:rPr>
        <w:t xml:space="preserve"> </w:t>
      </w:r>
      <w:r w:rsidRPr="00956EB7">
        <w:rPr>
          <w:spacing w:val="-2"/>
        </w:rPr>
        <w:t>olajšave</w:t>
      </w:r>
    </w:p>
    <w:p w14:paraId="4F183FAB" w14:textId="77777777" w:rsidR="001926AD" w:rsidRPr="0022641C" w:rsidRDefault="001926AD">
      <w:pPr>
        <w:pStyle w:val="Telobesedila"/>
        <w:spacing w:before="7"/>
        <w:rPr>
          <w:b/>
        </w:rPr>
      </w:pPr>
    </w:p>
    <w:p w14:paraId="704F5697" w14:textId="77777777" w:rsidR="001926AD" w:rsidRPr="00956EB7" w:rsidRDefault="00870C01">
      <w:pPr>
        <w:pStyle w:val="Telobesedila"/>
        <w:ind w:left="116"/>
        <w:jc w:val="both"/>
      </w:pPr>
      <w:r w:rsidRPr="00956EB7">
        <w:t>Vpiše</w:t>
      </w:r>
      <w:r w:rsidRPr="00956EB7">
        <w:rPr>
          <w:spacing w:val="-8"/>
        </w:rPr>
        <w:t xml:space="preserve"> </w:t>
      </w:r>
      <w:r w:rsidRPr="00956EB7">
        <w:t>se</w:t>
      </w:r>
      <w:r w:rsidRPr="00956EB7">
        <w:rPr>
          <w:spacing w:val="-3"/>
        </w:rPr>
        <w:t xml:space="preserve"> </w:t>
      </w:r>
      <w:r w:rsidRPr="00956EB7">
        <w:t>razlika</w:t>
      </w:r>
      <w:r w:rsidRPr="00956EB7">
        <w:rPr>
          <w:spacing w:val="-2"/>
        </w:rPr>
        <w:t xml:space="preserve"> </w:t>
      </w:r>
      <w:r w:rsidRPr="00956EB7">
        <w:t>med</w:t>
      </w:r>
      <w:r w:rsidRPr="00956EB7">
        <w:rPr>
          <w:spacing w:val="-4"/>
        </w:rPr>
        <w:t xml:space="preserve"> </w:t>
      </w:r>
      <w:r w:rsidRPr="00956EB7">
        <w:t>stolpcema</w:t>
      </w:r>
      <w:r w:rsidRPr="00956EB7">
        <w:rPr>
          <w:spacing w:val="-2"/>
        </w:rPr>
        <w:t xml:space="preserve"> </w:t>
      </w:r>
      <w:r w:rsidRPr="00956EB7">
        <w:t>5</w:t>
      </w:r>
      <w:r w:rsidRPr="00956EB7">
        <w:rPr>
          <w:spacing w:val="-6"/>
        </w:rPr>
        <w:t xml:space="preserve"> </w:t>
      </w:r>
      <w:r w:rsidRPr="00956EB7">
        <w:t>in</w:t>
      </w:r>
      <w:r w:rsidRPr="00956EB7">
        <w:rPr>
          <w:spacing w:val="-3"/>
        </w:rPr>
        <w:t xml:space="preserve"> </w:t>
      </w:r>
      <w:r w:rsidRPr="00956EB7">
        <w:rPr>
          <w:spacing w:val="-5"/>
        </w:rPr>
        <w:t>6.</w:t>
      </w:r>
    </w:p>
    <w:p w14:paraId="2EB9C608" w14:textId="77777777" w:rsidR="001926AD" w:rsidRPr="0022641C" w:rsidRDefault="001926AD">
      <w:pPr>
        <w:pStyle w:val="Telobesedila"/>
      </w:pPr>
    </w:p>
    <w:p w14:paraId="27EEFF65" w14:textId="77777777" w:rsidR="001926AD" w:rsidRPr="0022641C" w:rsidRDefault="001926AD">
      <w:pPr>
        <w:pStyle w:val="Telobesedila"/>
        <w:spacing w:before="4"/>
      </w:pPr>
    </w:p>
    <w:p w14:paraId="16C87B0B" w14:textId="77777777" w:rsidR="001926AD" w:rsidRPr="00956EB7" w:rsidRDefault="00870C01">
      <w:pPr>
        <w:pStyle w:val="Naslov1"/>
      </w:pPr>
      <w:r w:rsidRPr="00956EB7">
        <w:rPr>
          <w:spacing w:val="-2"/>
        </w:rPr>
        <w:t>PREGLEDNICA</w:t>
      </w:r>
      <w:r w:rsidRPr="00956EB7">
        <w:rPr>
          <w:spacing w:val="6"/>
        </w:rPr>
        <w:t xml:space="preserve"> </w:t>
      </w:r>
      <w:r w:rsidRPr="00956EB7">
        <w:rPr>
          <w:spacing w:val="-10"/>
        </w:rPr>
        <w:t>C</w:t>
      </w:r>
    </w:p>
    <w:p w14:paraId="24251510" w14:textId="77777777" w:rsidR="001926AD" w:rsidRPr="00956EB7" w:rsidRDefault="001926AD">
      <w:pPr>
        <w:sectPr w:rsidR="001926AD" w:rsidRPr="00956EB7">
          <w:pgSz w:w="11920" w:h="16850"/>
          <w:pgMar w:top="1340" w:right="1300" w:bottom="280" w:left="1300" w:header="708" w:footer="708" w:gutter="0"/>
          <w:cols w:space="708"/>
        </w:sectPr>
      </w:pPr>
    </w:p>
    <w:p w14:paraId="3DA5C5E7" w14:textId="724AAAEA" w:rsidR="001926AD" w:rsidRPr="00956EB7" w:rsidRDefault="00870C01">
      <w:pPr>
        <w:pStyle w:val="Telobesedila"/>
        <w:spacing w:before="69"/>
        <w:ind w:left="116" w:right="111"/>
        <w:jc w:val="both"/>
      </w:pPr>
      <w:r w:rsidRPr="00956EB7">
        <w:lastRenderedPageBreak/>
        <w:t xml:space="preserve">Preglednica C se izpolnjuje v primeru, če ima zavezanec v stolpcu 2 pod točko C preglednice A izkazan znesek olajšave, ki se lahko v skladu </w:t>
      </w:r>
      <w:r w:rsidR="006B6EA6" w:rsidRPr="00956EB7">
        <w:t xml:space="preserve">z </w:t>
      </w:r>
      <w:r w:rsidRPr="00956EB7">
        <w:t>62.a člen</w:t>
      </w:r>
      <w:r w:rsidR="00214F18" w:rsidRPr="00956EB7">
        <w:t>om</w:t>
      </w:r>
      <w:r w:rsidRPr="00956EB7">
        <w:t xml:space="preserve"> ZIUZEOP</w:t>
      </w:r>
      <w:r w:rsidR="006B6EA6" w:rsidRPr="00956EB7">
        <w:t xml:space="preserve"> oziroma v skladu </w:t>
      </w:r>
      <w:r w:rsidR="005E2361" w:rsidRPr="00956EB7">
        <w:t>s</w:t>
      </w:r>
      <w:r w:rsidR="006B6EA6" w:rsidRPr="00956EB7">
        <w:t xml:space="preserve"> 53. člen</w:t>
      </w:r>
      <w:r w:rsidR="00214F18" w:rsidRPr="00956EB7">
        <w:t>om</w:t>
      </w:r>
      <w:r w:rsidR="006B6EA6" w:rsidRPr="00956EB7">
        <w:t xml:space="preserve"> ZOPNN-F</w:t>
      </w:r>
      <w:r w:rsidRPr="00956EB7">
        <w:rPr>
          <w:spacing w:val="40"/>
        </w:rPr>
        <w:t xml:space="preserve"> </w:t>
      </w:r>
      <w:r w:rsidRPr="00956EB7">
        <w:t>koristi</w:t>
      </w:r>
      <w:r w:rsidRPr="00956EB7">
        <w:rPr>
          <w:spacing w:val="40"/>
        </w:rPr>
        <w:t xml:space="preserve"> </w:t>
      </w:r>
      <w:r w:rsidRPr="00956EB7">
        <w:t>v tekočem davčnem obdobju oziroma se lahko prenaša v naslednja tri davčna obdobja, ali če ima neizkoriščeni del te davčne olajšave iz predhodnega davčnega obdobja.</w:t>
      </w:r>
    </w:p>
    <w:p w14:paraId="1BA60683" w14:textId="77777777" w:rsidR="001926AD" w:rsidRPr="00956EB7" w:rsidRDefault="001926AD">
      <w:pPr>
        <w:pStyle w:val="Telobesedila"/>
        <w:spacing w:before="5"/>
      </w:pPr>
    </w:p>
    <w:p w14:paraId="4B549007" w14:textId="77777777" w:rsidR="001926AD" w:rsidRPr="00956EB7" w:rsidRDefault="00870C01">
      <w:pPr>
        <w:pStyle w:val="Naslov2"/>
      </w:pPr>
      <w:r w:rsidRPr="00956EB7">
        <w:t>Stolpec</w:t>
      </w:r>
      <w:r w:rsidRPr="00956EB7">
        <w:rPr>
          <w:spacing w:val="-3"/>
        </w:rPr>
        <w:t xml:space="preserve"> </w:t>
      </w:r>
      <w:r w:rsidRPr="00956EB7">
        <w:t>1</w:t>
      </w:r>
      <w:r w:rsidRPr="00956EB7">
        <w:rPr>
          <w:spacing w:val="-5"/>
        </w:rPr>
        <w:t xml:space="preserve"> </w:t>
      </w:r>
      <w:r w:rsidRPr="00956EB7">
        <w:t>–</w:t>
      </w:r>
      <w:r w:rsidRPr="00956EB7">
        <w:rPr>
          <w:spacing w:val="-2"/>
        </w:rPr>
        <w:t xml:space="preserve"> </w:t>
      </w:r>
      <w:r w:rsidRPr="00956EB7">
        <w:t>Davčno</w:t>
      </w:r>
      <w:r w:rsidRPr="00956EB7">
        <w:rPr>
          <w:spacing w:val="-1"/>
        </w:rPr>
        <w:t xml:space="preserve"> </w:t>
      </w:r>
      <w:r w:rsidRPr="00956EB7">
        <w:rPr>
          <w:spacing w:val="-2"/>
        </w:rPr>
        <w:t>obdobje</w:t>
      </w:r>
    </w:p>
    <w:p w14:paraId="06263E7A" w14:textId="77777777" w:rsidR="001926AD" w:rsidRPr="0022641C" w:rsidRDefault="001926AD">
      <w:pPr>
        <w:pStyle w:val="Telobesedila"/>
        <w:spacing w:before="7"/>
        <w:rPr>
          <w:b/>
        </w:rPr>
      </w:pPr>
    </w:p>
    <w:p w14:paraId="0437914F" w14:textId="77777777" w:rsidR="001926AD" w:rsidRPr="00956EB7" w:rsidRDefault="00870C01">
      <w:pPr>
        <w:pStyle w:val="Telobesedila"/>
        <w:ind w:left="116" w:right="112"/>
        <w:jc w:val="both"/>
      </w:pPr>
      <w:r w:rsidRPr="00956EB7">
        <w:t>Vpiše se ustrezno davčno obdobje v obliki LLLL ali v obliki DD.MM.LL – DD.MM.LL. Davčno obdobje n pomeni davčno obdobje, za katero se sestavlja davčni obračun.</w:t>
      </w:r>
    </w:p>
    <w:p w14:paraId="62CE4602" w14:textId="77777777" w:rsidR="001926AD" w:rsidRPr="00956EB7" w:rsidRDefault="001926AD">
      <w:pPr>
        <w:pStyle w:val="Telobesedila"/>
        <w:spacing w:before="4"/>
      </w:pPr>
    </w:p>
    <w:p w14:paraId="1E60B16A" w14:textId="77777777" w:rsidR="001926AD" w:rsidRPr="00956EB7" w:rsidRDefault="00870C01">
      <w:pPr>
        <w:pStyle w:val="Naslov2"/>
      </w:pPr>
      <w:r w:rsidRPr="00956EB7">
        <w:t>Stolpec</w:t>
      </w:r>
      <w:r w:rsidRPr="00956EB7">
        <w:rPr>
          <w:spacing w:val="-2"/>
        </w:rPr>
        <w:t xml:space="preserve"> </w:t>
      </w:r>
      <w:r w:rsidRPr="00956EB7">
        <w:t>2</w:t>
      </w:r>
      <w:r w:rsidRPr="00956EB7">
        <w:rPr>
          <w:spacing w:val="-6"/>
        </w:rPr>
        <w:t xml:space="preserve"> </w:t>
      </w:r>
      <w:r w:rsidRPr="00956EB7">
        <w:t>–</w:t>
      </w:r>
      <w:r w:rsidRPr="00956EB7">
        <w:rPr>
          <w:spacing w:val="-5"/>
        </w:rPr>
        <w:t xml:space="preserve"> </w:t>
      </w:r>
      <w:r w:rsidRPr="00956EB7">
        <w:t>Znesek</w:t>
      </w:r>
      <w:r w:rsidRPr="00956EB7">
        <w:rPr>
          <w:spacing w:val="-8"/>
        </w:rPr>
        <w:t xml:space="preserve"> </w:t>
      </w:r>
      <w:r w:rsidRPr="00956EB7">
        <w:t>možne</w:t>
      </w:r>
      <w:r w:rsidRPr="00956EB7">
        <w:rPr>
          <w:spacing w:val="-6"/>
        </w:rPr>
        <w:t xml:space="preserve"> </w:t>
      </w:r>
      <w:r w:rsidRPr="00956EB7">
        <w:t>olajšave</w:t>
      </w:r>
      <w:r w:rsidRPr="00956EB7">
        <w:rPr>
          <w:spacing w:val="-5"/>
        </w:rPr>
        <w:t xml:space="preserve"> </w:t>
      </w:r>
      <w:r w:rsidRPr="00956EB7">
        <w:t>za</w:t>
      </w:r>
      <w:r w:rsidRPr="00956EB7">
        <w:rPr>
          <w:spacing w:val="-2"/>
        </w:rPr>
        <w:t xml:space="preserve"> </w:t>
      </w:r>
      <w:r w:rsidRPr="00956EB7">
        <w:t>donacije</w:t>
      </w:r>
      <w:r w:rsidRPr="00956EB7">
        <w:rPr>
          <w:spacing w:val="-3"/>
        </w:rPr>
        <w:t xml:space="preserve"> </w:t>
      </w:r>
      <w:r w:rsidRPr="00956EB7">
        <w:t>v</w:t>
      </w:r>
      <w:r w:rsidRPr="00956EB7">
        <w:rPr>
          <w:spacing w:val="-2"/>
        </w:rPr>
        <w:t xml:space="preserve"> </w:t>
      </w:r>
      <w:r w:rsidRPr="00956EB7">
        <w:t>davčnem</w:t>
      </w:r>
      <w:r w:rsidRPr="00956EB7">
        <w:rPr>
          <w:spacing w:val="-4"/>
        </w:rPr>
        <w:t xml:space="preserve"> </w:t>
      </w:r>
      <w:r w:rsidRPr="00956EB7">
        <w:t>obdobju</w:t>
      </w:r>
      <w:r w:rsidRPr="00956EB7">
        <w:rPr>
          <w:spacing w:val="-5"/>
        </w:rPr>
        <w:t xml:space="preserve"> </w:t>
      </w:r>
      <w:r w:rsidRPr="00956EB7">
        <w:rPr>
          <w:spacing w:val="-10"/>
        </w:rPr>
        <w:t>n</w:t>
      </w:r>
    </w:p>
    <w:p w14:paraId="7E82FE8E" w14:textId="77777777" w:rsidR="001926AD" w:rsidRPr="0022641C" w:rsidRDefault="001926AD">
      <w:pPr>
        <w:pStyle w:val="Telobesedila"/>
        <w:spacing w:before="7"/>
        <w:rPr>
          <w:b/>
        </w:rPr>
      </w:pPr>
    </w:p>
    <w:p w14:paraId="026C7FA2" w14:textId="77777777" w:rsidR="001926AD" w:rsidRPr="00956EB7" w:rsidRDefault="00870C01">
      <w:pPr>
        <w:pStyle w:val="Telobesedila"/>
        <w:ind w:left="116" w:right="109"/>
        <w:jc w:val="both"/>
      </w:pPr>
      <w:r w:rsidRPr="00956EB7">
        <w:t xml:space="preserve">Vpiše se znesek neizkoriščenega dela davčne olajšave iz preteklih davčnih obdobij, ki je zavezanec še ni izkoristil in jo ima možnost uveljaviti (podatki iz stolpca </w:t>
      </w:r>
      <w:r w:rsidRPr="00956EB7">
        <w:rPr>
          <w:i/>
        </w:rPr>
        <w:t xml:space="preserve">Neizkoriščeni del davčne olajšave </w:t>
      </w:r>
      <w:r w:rsidRPr="00956EB7">
        <w:t>iz preglednice C iz predhodnega davčnega obdobja). Za davčna obdobja, ki so se začela pred 1.</w:t>
      </w:r>
      <w:r w:rsidRPr="00956EB7">
        <w:rPr>
          <w:spacing w:val="40"/>
        </w:rPr>
        <w:t xml:space="preserve"> </w:t>
      </w:r>
      <w:r w:rsidRPr="00956EB7">
        <w:t>januarjem 2022, so se podatki vključevali v preglednico B, ki je poleg podatkov o donacijah po 62.a členu ZIUZEOP vključevala tudi podatke o donacijah za namene iz drugega odstavka 59. člena ZDDPO-2. Za ta obdobja se v prvem davčnem obdobju, ki se začne od vključno 1. januarja 2022,</w:t>
      </w:r>
      <w:r w:rsidRPr="00956EB7">
        <w:rPr>
          <w:spacing w:val="40"/>
        </w:rPr>
        <w:t xml:space="preserve"> </w:t>
      </w:r>
      <w:r w:rsidRPr="00956EB7">
        <w:t xml:space="preserve">vpiše podatek iz stolpca </w:t>
      </w:r>
      <w:r w:rsidRPr="00956EB7">
        <w:rPr>
          <w:i/>
        </w:rPr>
        <w:t xml:space="preserve">Neizkoriščeni del davčne olajšave </w:t>
      </w:r>
      <w:r w:rsidRPr="00956EB7">
        <w:t>iz preglednice B iz predhodnega davčnega obdobja, in sicer samo ustrezen del, ki se nanaša na olajšavo po 62.a členu ZIUZEOP.</w:t>
      </w:r>
    </w:p>
    <w:p w14:paraId="176908A6" w14:textId="77777777" w:rsidR="001926AD" w:rsidRPr="00956EB7" w:rsidRDefault="001926AD">
      <w:pPr>
        <w:pStyle w:val="Telobesedila"/>
        <w:spacing w:before="2"/>
      </w:pPr>
    </w:p>
    <w:p w14:paraId="337D94E3" w14:textId="77777777" w:rsidR="001926AD" w:rsidRPr="00956EB7" w:rsidRDefault="00870C01">
      <w:pPr>
        <w:pStyle w:val="Telobesedila"/>
        <w:ind w:left="116"/>
        <w:jc w:val="both"/>
      </w:pPr>
      <w:r w:rsidRPr="00956EB7">
        <w:t>V</w:t>
      </w:r>
      <w:r w:rsidRPr="00956EB7">
        <w:rPr>
          <w:spacing w:val="-1"/>
        </w:rPr>
        <w:t xml:space="preserve"> </w:t>
      </w:r>
      <w:r w:rsidRPr="00956EB7">
        <w:t>vrstico</w:t>
      </w:r>
      <w:r w:rsidRPr="00956EB7">
        <w:rPr>
          <w:spacing w:val="-4"/>
        </w:rPr>
        <w:t xml:space="preserve"> </w:t>
      </w:r>
      <w:r w:rsidRPr="00956EB7">
        <w:t>n</w:t>
      </w:r>
      <w:r w:rsidRPr="00956EB7">
        <w:rPr>
          <w:spacing w:val="-2"/>
        </w:rPr>
        <w:t xml:space="preserve"> </w:t>
      </w:r>
      <w:r w:rsidRPr="00956EB7">
        <w:t>se</w:t>
      </w:r>
      <w:r w:rsidRPr="00956EB7">
        <w:rPr>
          <w:spacing w:val="-1"/>
        </w:rPr>
        <w:t xml:space="preserve"> </w:t>
      </w:r>
      <w:r w:rsidRPr="00956EB7">
        <w:t>vpiše</w:t>
      </w:r>
      <w:r w:rsidRPr="00956EB7">
        <w:rPr>
          <w:spacing w:val="-2"/>
        </w:rPr>
        <w:t xml:space="preserve"> </w:t>
      </w:r>
      <w:r w:rsidRPr="00956EB7">
        <w:t>znesek</w:t>
      </w:r>
      <w:r w:rsidRPr="00956EB7">
        <w:rPr>
          <w:spacing w:val="-7"/>
        </w:rPr>
        <w:t xml:space="preserve"> </w:t>
      </w:r>
      <w:r w:rsidRPr="00956EB7">
        <w:t>iz</w:t>
      </w:r>
      <w:r w:rsidRPr="00956EB7">
        <w:rPr>
          <w:spacing w:val="-4"/>
        </w:rPr>
        <w:t xml:space="preserve"> </w:t>
      </w:r>
      <w:r w:rsidRPr="00956EB7">
        <w:t>stolpca</w:t>
      </w:r>
      <w:r w:rsidRPr="00956EB7">
        <w:rPr>
          <w:spacing w:val="-1"/>
        </w:rPr>
        <w:t xml:space="preserve"> </w:t>
      </w:r>
      <w:r w:rsidRPr="00956EB7">
        <w:t>2</w:t>
      </w:r>
      <w:r w:rsidRPr="00956EB7">
        <w:rPr>
          <w:spacing w:val="-5"/>
        </w:rPr>
        <w:t xml:space="preserve"> </w:t>
      </w:r>
      <w:r w:rsidRPr="00956EB7">
        <w:t>pod točko</w:t>
      </w:r>
      <w:r w:rsidRPr="00956EB7">
        <w:rPr>
          <w:spacing w:val="-1"/>
        </w:rPr>
        <w:t xml:space="preserve"> </w:t>
      </w:r>
      <w:r w:rsidRPr="00956EB7">
        <w:rPr>
          <w:spacing w:val="-5"/>
        </w:rPr>
        <w:t>C.</w:t>
      </w:r>
    </w:p>
    <w:p w14:paraId="73C58501" w14:textId="77777777" w:rsidR="001926AD" w:rsidRPr="00956EB7" w:rsidRDefault="001926AD">
      <w:pPr>
        <w:pStyle w:val="Telobesedila"/>
        <w:spacing w:before="5"/>
      </w:pPr>
    </w:p>
    <w:p w14:paraId="7B8C6E92" w14:textId="77777777" w:rsidR="001926AD" w:rsidRPr="00956EB7" w:rsidRDefault="00870C01">
      <w:pPr>
        <w:pStyle w:val="Naslov2"/>
      </w:pPr>
      <w:r w:rsidRPr="00956EB7">
        <w:t>Stolpec</w:t>
      </w:r>
      <w:r w:rsidRPr="00956EB7">
        <w:rPr>
          <w:spacing w:val="-6"/>
        </w:rPr>
        <w:t xml:space="preserve"> </w:t>
      </w:r>
      <w:r w:rsidRPr="00956EB7">
        <w:t>3</w:t>
      </w:r>
      <w:r w:rsidRPr="00956EB7">
        <w:rPr>
          <w:spacing w:val="-6"/>
        </w:rPr>
        <w:t xml:space="preserve"> </w:t>
      </w:r>
      <w:r w:rsidRPr="00956EB7">
        <w:t>–</w:t>
      </w:r>
      <w:r w:rsidRPr="00956EB7">
        <w:rPr>
          <w:spacing w:val="-6"/>
        </w:rPr>
        <w:t xml:space="preserve"> </w:t>
      </w:r>
      <w:r w:rsidRPr="00956EB7">
        <w:t>Sprememba</w:t>
      </w:r>
      <w:r w:rsidRPr="00956EB7">
        <w:rPr>
          <w:spacing w:val="-5"/>
        </w:rPr>
        <w:t xml:space="preserve"> </w:t>
      </w:r>
      <w:r w:rsidRPr="00956EB7">
        <w:t>višine</w:t>
      </w:r>
      <w:r w:rsidRPr="00956EB7">
        <w:rPr>
          <w:spacing w:val="-6"/>
        </w:rPr>
        <w:t xml:space="preserve"> </w:t>
      </w:r>
      <w:r w:rsidRPr="00956EB7">
        <w:t>olajšave</w:t>
      </w:r>
      <w:r w:rsidRPr="00956EB7">
        <w:rPr>
          <w:spacing w:val="-5"/>
        </w:rPr>
        <w:t xml:space="preserve"> </w:t>
      </w:r>
      <w:r w:rsidRPr="00956EB7">
        <w:t>zaradi</w:t>
      </w:r>
      <w:r w:rsidRPr="00956EB7">
        <w:rPr>
          <w:spacing w:val="-2"/>
        </w:rPr>
        <w:t xml:space="preserve"> </w:t>
      </w:r>
      <w:r w:rsidRPr="00956EB7">
        <w:t>odločbe</w:t>
      </w:r>
      <w:r w:rsidRPr="00956EB7">
        <w:rPr>
          <w:spacing w:val="-5"/>
        </w:rPr>
        <w:t xml:space="preserve"> </w:t>
      </w:r>
      <w:r w:rsidRPr="00956EB7">
        <w:t>v</w:t>
      </w:r>
      <w:r w:rsidRPr="00956EB7">
        <w:rPr>
          <w:spacing w:val="-6"/>
        </w:rPr>
        <w:t xml:space="preserve"> </w:t>
      </w:r>
      <w:r w:rsidRPr="00956EB7">
        <w:t>postopku</w:t>
      </w:r>
      <w:r w:rsidRPr="00956EB7">
        <w:rPr>
          <w:spacing w:val="-6"/>
        </w:rPr>
        <w:t xml:space="preserve"> </w:t>
      </w:r>
      <w:r w:rsidRPr="00956EB7">
        <w:rPr>
          <w:spacing w:val="-2"/>
        </w:rPr>
        <w:t>nadzora</w:t>
      </w:r>
    </w:p>
    <w:p w14:paraId="557AD6F1" w14:textId="77777777" w:rsidR="001926AD" w:rsidRPr="0022641C" w:rsidRDefault="001926AD">
      <w:pPr>
        <w:pStyle w:val="Telobesedila"/>
        <w:spacing w:before="7"/>
        <w:rPr>
          <w:b/>
        </w:rPr>
      </w:pPr>
    </w:p>
    <w:p w14:paraId="6494B7C9" w14:textId="77777777" w:rsidR="001926AD" w:rsidRPr="00956EB7" w:rsidRDefault="00870C01">
      <w:pPr>
        <w:pStyle w:val="Telobesedila"/>
        <w:ind w:left="116" w:right="108"/>
        <w:jc w:val="both"/>
      </w:pPr>
      <w:r w:rsidRPr="00956EB7">
        <w:t>Vpiše se znesek, ki pomeni razliko med višino olajšave, kakršno je uveljavljal zavezanec v obračunu davka, in višino olajšave, ugotovljene v morebitnem davčnem</w:t>
      </w:r>
      <w:r w:rsidRPr="00956EB7">
        <w:rPr>
          <w:spacing w:val="40"/>
        </w:rPr>
        <w:t xml:space="preserve"> </w:t>
      </w:r>
      <w:r w:rsidRPr="00956EB7">
        <w:t>nadzoru (znesek je lahko s pozitivnim ali negativnim</w:t>
      </w:r>
      <w:r w:rsidRPr="00956EB7">
        <w:rPr>
          <w:spacing w:val="40"/>
        </w:rPr>
        <w:t xml:space="preserve"> </w:t>
      </w:r>
      <w:r w:rsidRPr="00956EB7">
        <w:t>predznakom). Vpisujejo se tiste spremembe, ki so posledica</w:t>
      </w:r>
      <w:r w:rsidRPr="00956EB7">
        <w:rPr>
          <w:spacing w:val="40"/>
        </w:rPr>
        <w:t xml:space="preserve"> </w:t>
      </w:r>
      <w:r w:rsidRPr="00956EB7">
        <w:t>nadzora v davčnem obdobju, za katero se sestavlja obračun, in se nanašajo na davčna obdobja od n-4 do n-1 ter še niso</w:t>
      </w:r>
      <w:r w:rsidRPr="00956EB7">
        <w:rPr>
          <w:spacing w:val="80"/>
        </w:rPr>
        <w:t xml:space="preserve"> </w:t>
      </w:r>
      <w:r w:rsidRPr="00956EB7">
        <w:t>bile vključene v obrazec DDPO – Priloga 9 preglednice C za pretekla obdobja. Za davčna obdobja, ki so se začela pred 1. januarjem 2022, so se podatki vključevali v preglednico B, ki je poleg podatkov o donacijah po 62.a členu ZIUZEOP vključevala tudi podatke o donacijah za namene iz drugega odstavka 59. člena ZDDPO-2. Za ta obdobja se vpisujejo tiste spremembe, ki niso bile vključene v preglednico B</w:t>
      </w:r>
      <w:r w:rsidRPr="00956EB7">
        <w:rPr>
          <w:spacing w:val="-1"/>
        </w:rPr>
        <w:t xml:space="preserve"> </w:t>
      </w:r>
      <w:r w:rsidRPr="00956EB7">
        <w:t>iz zadnjega davčnega obdobja, ki se je začelo pred 1.</w:t>
      </w:r>
      <w:r w:rsidRPr="00956EB7">
        <w:rPr>
          <w:spacing w:val="-3"/>
        </w:rPr>
        <w:t xml:space="preserve"> </w:t>
      </w:r>
      <w:r w:rsidRPr="00956EB7">
        <w:t>januarjem</w:t>
      </w:r>
      <w:r w:rsidRPr="00956EB7">
        <w:rPr>
          <w:spacing w:val="-1"/>
        </w:rPr>
        <w:t xml:space="preserve"> </w:t>
      </w:r>
      <w:r w:rsidRPr="00956EB7">
        <w:t>2022, in sicer samo del, ki se nanaša na olajšavo po 62.a členu ZIUZEOP.</w:t>
      </w:r>
    </w:p>
    <w:p w14:paraId="385B8ADD" w14:textId="77777777" w:rsidR="001926AD" w:rsidRPr="00956EB7" w:rsidRDefault="001926AD">
      <w:pPr>
        <w:pStyle w:val="Telobesedila"/>
        <w:spacing w:before="4"/>
      </w:pPr>
    </w:p>
    <w:p w14:paraId="2AEB08E4" w14:textId="77777777" w:rsidR="001926AD" w:rsidRPr="00956EB7" w:rsidRDefault="00870C01">
      <w:pPr>
        <w:pStyle w:val="Naslov2"/>
      </w:pPr>
      <w:r w:rsidRPr="00956EB7">
        <w:t>Stolpec</w:t>
      </w:r>
      <w:r w:rsidRPr="00956EB7">
        <w:rPr>
          <w:spacing w:val="-8"/>
        </w:rPr>
        <w:t xml:space="preserve"> </w:t>
      </w:r>
      <w:r w:rsidRPr="00956EB7">
        <w:t>4</w:t>
      </w:r>
      <w:r w:rsidRPr="00956EB7">
        <w:rPr>
          <w:spacing w:val="-6"/>
        </w:rPr>
        <w:t xml:space="preserve"> </w:t>
      </w:r>
      <w:r w:rsidRPr="00956EB7">
        <w:t>–</w:t>
      </w:r>
      <w:r w:rsidRPr="00956EB7">
        <w:rPr>
          <w:spacing w:val="-10"/>
        </w:rPr>
        <w:t xml:space="preserve"> </w:t>
      </w:r>
      <w:r w:rsidRPr="00956EB7">
        <w:t>Prenos</w:t>
      </w:r>
      <w:r w:rsidRPr="00956EB7">
        <w:rPr>
          <w:spacing w:val="-5"/>
        </w:rPr>
        <w:t xml:space="preserve"> </w:t>
      </w:r>
      <w:r w:rsidRPr="00956EB7">
        <w:t>olajšave</w:t>
      </w:r>
      <w:r w:rsidRPr="00956EB7">
        <w:rPr>
          <w:spacing w:val="-5"/>
        </w:rPr>
        <w:t xml:space="preserve"> </w:t>
      </w:r>
      <w:r w:rsidRPr="00956EB7">
        <w:t>zaradi</w:t>
      </w:r>
      <w:r w:rsidRPr="00956EB7">
        <w:rPr>
          <w:spacing w:val="-2"/>
        </w:rPr>
        <w:t xml:space="preserve"> </w:t>
      </w:r>
      <w:r w:rsidRPr="00956EB7">
        <w:t>prenosa</w:t>
      </w:r>
      <w:r w:rsidRPr="00956EB7">
        <w:rPr>
          <w:spacing w:val="-5"/>
        </w:rPr>
        <w:t xml:space="preserve"> </w:t>
      </w:r>
      <w:r w:rsidRPr="00956EB7">
        <w:t>premoženja,</w:t>
      </w:r>
      <w:r w:rsidRPr="00956EB7">
        <w:rPr>
          <w:spacing w:val="-4"/>
        </w:rPr>
        <w:t xml:space="preserve"> </w:t>
      </w:r>
      <w:r w:rsidRPr="00956EB7">
        <w:t>združitve</w:t>
      </w:r>
      <w:r w:rsidRPr="00956EB7">
        <w:rPr>
          <w:spacing w:val="-5"/>
        </w:rPr>
        <w:t xml:space="preserve"> </w:t>
      </w:r>
      <w:r w:rsidRPr="00956EB7">
        <w:t>ali</w:t>
      </w:r>
      <w:r w:rsidRPr="00956EB7">
        <w:rPr>
          <w:spacing w:val="-2"/>
        </w:rPr>
        <w:t xml:space="preserve"> delitve</w:t>
      </w:r>
    </w:p>
    <w:p w14:paraId="15C0ED0B" w14:textId="77777777" w:rsidR="001926AD" w:rsidRPr="0022641C" w:rsidRDefault="001926AD">
      <w:pPr>
        <w:pStyle w:val="Telobesedila"/>
        <w:spacing w:before="7"/>
        <w:rPr>
          <w:b/>
        </w:rPr>
      </w:pPr>
    </w:p>
    <w:p w14:paraId="25528D26" w14:textId="77777777" w:rsidR="001926AD" w:rsidRPr="00956EB7" w:rsidRDefault="00870C01">
      <w:pPr>
        <w:pStyle w:val="Telobesedila"/>
        <w:ind w:left="116" w:right="114"/>
        <w:jc w:val="both"/>
      </w:pPr>
      <w:r w:rsidRPr="00956EB7">
        <w:t>Vpiše se znesek</w:t>
      </w:r>
      <w:r w:rsidRPr="00956EB7">
        <w:rPr>
          <w:spacing w:val="-1"/>
        </w:rPr>
        <w:t xml:space="preserve"> </w:t>
      </w:r>
      <w:r w:rsidRPr="00956EB7">
        <w:t>prenesene olajšave v</w:t>
      </w:r>
      <w:r w:rsidRPr="00956EB7">
        <w:rPr>
          <w:spacing w:val="-2"/>
        </w:rPr>
        <w:t xml:space="preserve"> </w:t>
      </w:r>
      <w:r w:rsidRPr="00956EB7">
        <w:t>skladu s 40. in 43. členom</w:t>
      </w:r>
      <w:r w:rsidRPr="00956EB7">
        <w:rPr>
          <w:spacing w:val="-2"/>
        </w:rPr>
        <w:t xml:space="preserve"> </w:t>
      </w:r>
      <w:r w:rsidRPr="00956EB7">
        <w:t>ZDDPO-2 zaradi prenosa premoženja oziroma v skladu z 49. in 53. členom ZDDPO-2 zaradi združitve ali delitve. Pri prevzemni družbi se v davčnem</w:t>
      </w:r>
      <w:r w:rsidRPr="00956EB7">
        <w:rPr>
          <w:spacing w:val="-4"/>
        </w:rPr>
        <w:t xml:space="preserve"> </w:t>
      </w:r>
      <w:r w:rsidRPr="00956EB7">
        <w:t>obdobju, ki</w:t>
      </w:r>
      <w:r w:rsidRPr="00956EB7">
        <w:rPr>
          <w:spacing w:val="-1"/>
        </w:rPr>
        <w:t xml:space="preserve"> </w:t>
      </w:r>
      <w:r w:rsidRPr="00956EB7">
        <w:t>sledi</w:t>
      </w:r>
      <w:r w:rsidRPr="00956EB7">
        <w:rPr>
          <w:spacing w:val="-3"/>
        </w:rPr>
        <w:t xml:space="preserve"> </w:t>
      </w:r>
      <w:r w:rsidRPr="00956EB7">
        <w:t>obračunskemu dnevu združitve (ali razdelitve ali</w:t>
      </w:r>
      <w:r w:rsidRPr="00956EB7">
        <w:rPr>
          <w:spacing w:val="-1"/>
        </w:rPr>
        <w:t xml:space="preserve"> </w:t>
      </w:r>
      <w:r w:rsidRPr="00956EB7">
        <w:t>oddelitve), vpišejo ostanki neizkoriščenega dela davčne olajšave prenosne družbe (prenosnih družb) iz Priloge 9 preglednice C obračuna(-ov) DDPO, sestavljenega na obračunski dan združitve (ali razdelitve ali oddelitve), ki se lahko prenašajo. Za davčna obdobja, ki so se začela pred 1. januarjem 2022, so se podatki vključevali</w:t>
      </w:r>
      <w:r w:rsidRPr="00956EB7">
        <w:rPr>
          <w:spacing w:val="40"/>
        </w:rPr>
        <w:t xml:space="preserve"> </w:t>
      </w:r>
      <w:r w:rsidRPr="00956EB7">
        <w:t>v preglednico B, ki je poleg podatkov o donacijah po 62.a členu ZIUZEOP vključevala tudi podatke o donacijah za namene iz drugega odstavka 59. člena ZDDPO-2. Za ta obdobja se v prvem davčnem obdobju, ki se začne od vključno 1. januarja 2022, vpišejo podatki o ostanku neizkoriščenega dela davčne olajšave prenosne družbe iz preglednice B iz predhodnega davčnega obdobja, in sicer samo ustrezen del, ki se nanaša na olajšavo po 62.a členu ZIUZEOP.</w:t>
      </w:r>
    </w:p>
    <w:p w14:paraId="6AFDAF96" w14:textId="77777777" w:rsidR="001926AD" w:rsidRPr="00956EB7" w:rsidRDefault="001926AD">
      <w:pPr>
        <w:pStyle w:val="Telobesedila"/>
        <w:spacing w:before="1"/>
      </w:pPr>
    </w:p>
    <w:p w14:paraId="214603F5" w14:textId="77777777" w:rsidR="001926AD" w:rsidRPr="00956EB7" w:rsidRDefault="00870C01">
      <w:pPr>
        <w:pStyle w:val="Telobesedila"/>
        <w:ind w:left="116" w:right="112"/>
        <w:jc w:val="both"/>
      </w:pPr>
      <w:r w:rsidRPr="00956EB7">
        <w:t>Pri prenosni družbi se vpišejo podatki v ta stolpec le v primeru, ko prenosna družba</w:t>
      </w:r>
      <w:r w:rsidRPr="00956EB7">
        <w:rPr>
          <w:spacing w:val="-14"/>
        </w:rPr>
        <w:t xml:space="preserve"> </w:t>
      </w:r>
      <w:r w:rsidRPr="00956EB7">
        <w:t>po prenosu premoženja ali oddelitvi</w:t>
      </w:r>
      <w:r w:rsidRPr="00956EB7">
        <w:rPr>
          <w:spacing w:val="40"/>
        </w:rPr>
        <w:t xml:space="preserve"> </w:t>
      </w:r>
      <w:r w:rsidRPr="00956EB7">
        <w:t>ne preneha. V tem primeru se vpišejo ostanki neizkoriščenega dela davčne olajšave, ki so se prenesli, z negativnim predznakom v prvem davčnem obračunu, ki sledi obračunskemu dnevu oddelitve oziroma dnevu prenosa premoženja.</w:t>
      </w:r>
    </w:p>
    <w:p w14:paraId="1612883A" w14:textId="77777777" w:rsidR="001926AD" w:rsidRPr="00956EB7" w:rsidRDefault="001926AD">
      <w:pPr>
        <w:jc w:val="both"/>
        <w:sectPr w:rsidR="001926AD" w:rsidRPr="00956EB7">
          <w:pgSz w:w="11920" w:h="16850"/>
          <w:pgMar w:top="1340" w:right="1300" w:bottom="280" w:left="1300" w:header="708" w:footer="708" w:gutter="0"/>
          <w:cols w:space="708"/>
        </w:sectPr>
      </w:pPr>
    </w:p>
    <w:p w14:paraId="6000D1B7" w14:textId="77777777" w:rsidR="001926AD" w:rsidRPr="00956EB7" w:rsidRDefault="00870C01">
      <w:pPr>
        <w:pStyle w:val="Naslov2"/>
        <w:spacing w:before="74"/>
      </w:pPr>
      <w:r w:rsidRPr="00956EB7">
        <w:lastRenderedPageBreak/>
        <w:t>Stolpec</w:t>
      </w:r>
      <w:r w:rsidRPr="00956EB7">
        <w:rPr>
          <w:spacing w:val="-1"/>
        </w:rPr>
        <w:t xml:space="preserve"> </w:t>
      </w:r>
      <w:r w:rsidRPr="00956EB7">
        <w:t>5</w:t>
      </w:r>
      <w:r w:rsidRPr="00956EB7">
        <w:rPr>
          <w:spacing w:val="-4"/>
        </w:rPr>
        <w:t xml:space="preserve"> </w:t>
      </w:r>
      <w:r w:rsidRPr="00956EB7">
        <w:t>–</w:t>
      </w:r>
      <w:r w:rsidRPr="00956EB7">
        <w:rPr>
          <w:spacing w:val="-4"/>
        </w:rPr>
        <w:t xml:space="preserve"> </w:t>
      </w:r>
      <w:r w:rsidRPr="00956EB7">
        <w:t>Skupaj</w:t>
      </w:r>
      <w:r w:rsidRPr="00956EB7">
        <w:rPr>
          <w:spacing w:val="-5"/>
        </w:rPr>
        <w:t xml:space="preserve"> </w:t>
      </w:r>
      <w:r w:rsidRPr="00956EB7">
        <w:t>možna</w:t>
      </w:r>
      <w:r w:rsidRPr="00956EB7">
        <w:rPr>
          <w:spacing w:val="-3"/>
        </w:rPr>
        <w:t xml:space="preserve"> </w:t>
      </w:r>
      <w:r w:rsidRPr="00956EB7">
        <w:rPr>
          <w:spacing w:val="-2"/>
        </w:rPr>
        <w:t>olajšava</w:t>
      </w:r>
    </w:p>
    <w:p w14:paraId="1A7A3F9C" w14:textId="77777777" w:rsidR="001926AD" w:rsidRPr="0022641C" w:rsidRDefault="001926AD">
      <w:pPr>
        <w:pStyle w:val="Telobesedila"/>
        <w:spacing w:before="7"/>
        <w:rPr>
          <w:b/>
        </w:rPr>
      </w:pPr>
    </w:p>
    <w:p w14:paraId="5EE70D40" w14:textId="77777777" w:rsidR="001926AD" w:rsidRPr="00956EB7" w:rsidRDefault="00870C01">
      <w:pPr>
        <w:pStyle w:val="Telobesedila"/>
        <w:ind w:left="116" w:right="116"/>
        <w:jc w:val="both"/>
      </w:pPr>
      <w:r w:rsidRPr="00956EB7">
        <w:t>Vpiše se seštevek stolpcev 2, 3 in 4, pri tem pa je treba upoštevati morebitni negativni predznak pred zneskoma v stolpcih 3 in 4. Če je seštevek negativen, se vpiše 0.</w:t>
      </w:r>
    </w:p>
    <w:p w14:paraId="60F43853" w14:textId="77777777" w:rsidR="001926AD" w:rsidRPr="00956EB7" w:rsidRDefault="001926AD">
      <w:pPr>
        <w:pStyle w:val="Telobesedila"/>
        <w:spacing w:before="4"/>
      </w:pPr>
    </w:p>
    <w:p w14:paraId="1421AD75" w14:textId="77777777" w:rsidR="001926AD" w:rsidRPr="00956EB7" w:rsidRDefault="00870C01">
      <w:pPr>
        <w:pStyle w:val="Naslov2"/>
      </w:pPr>
      <w:r w:rsidRPr="00956EB7">
        <w:t>Stolpec</w:t>
      </w:r>
      <w:r w:rsidRPr="00956EB7">
        <w:rPr>
          <w:spacing w:val="-5"/>
        </w:rPr>
        <w:t xml:space="preserve"> </w:t>
      </w:r>
      <w:r w:rsidRPr="00956EB7">
        <w:t>6</w:t>
      </w:r>
      <w:r w:rsidRPr="00956EB7">
        <w:rPr>
          <w:spacing w:val="-6"/>
        </w:rPr>
        <w:t xml:space="preserve"> </w:t>
      </w:r>
      <w:r w:rsidRPr="00956EB7">
        <w:t>–</w:t>
      </w:r>
      <w:r w:rsidRPr="00956EB7">
        <w:rPr>
          <w:spacing w:val="-9"/>
        </w:rPr>
        <w:t xml:space="preserve"> </w:t>
      </w:r>
      <w:r w:rsidRPr="00956EB7">
        <w:t>Koriščenje</w:t>
      </w:r>
      <w:r w:rsidRPr="00956EB7">
        <w:rPr>
          <w:spacing w:val="-1"/>
        </w:rPr>
        <w:t xml:space="preserve"> </w:t>
      </w:r>
      <w:r w:rsidRPr="00956EB7">
        <w:t>davčne</w:t>
      </w:r>
      <w:r w:rsidRPr="00956EB7">
        <w:rPr>
          <w:spacing w:val="-4"/>
        </w:rPr>
        <w:t xml:space="preserve"> </w:t>
      </w:r>
      <w:r w:rsidRPr="00956EB7">
        <w:t>olajšave</w:t>
      </w:r>
      <w:r w:rsidRPr="00956EB7">
        <w:rPr>
          <w:spacing w:val="-2"/>
        </w:rPr>
        <w:t xml:space="preserve"> </w:t>
      </w:r>
      <w:r w:rsidRPr="00956EB7">
        <w:t>v</w:t>
      </w:r>
      <w:r w:rsidRPr="00956EB7">
        <w:rPr>
          <w:spacing w:val="-9"/>
        </w:rPr>
        <w:t xml:space="preserve"> </w:t>
      </w:r>
      <w:r w:rsidRPr="00956EB7">
        <w:t>davčnem</w:t>
      </w:r>
      <w:r w:rsidRPr="00956EB7">
        <w:rPr>
          <w:spacing w:val="-9"/>
        </w:rPr>
        <w:t xml:space="preserve"> </w:t>
      </w:r>
      <w:r w:rsidRPr="00956EB7">
        <w:t>obdobju,</w:t>
      </w:r>
      <w:r w:rsidRPr="00956EB7">
        <w:rPr>
          <w:spacing w:val="-3"/>
        </w:rPr>
        <w:t xml:space="preserve"> </w:t>
      </w:r>
      <w:r w:rsidRPr="00956EB7">
        <w:t>za</w:t>
      </w:r>
      <w:r w:rsidRPr="00956EB7">
        <w:rPr>
          <w:spacing w:val="-4"/>
        </w:rPr>
        <w:t xml:space="preserve"> </w:t>
      </w:r>
      <w:r w:rsidRPr="00956EB7">
        <w:t>katero</w:t>
      </w:r>
      <w:r w:rsidRPr="00956EB7">
        <w:rPr>
          <w:spacing w:val="-5"/>
        </w:rPr>
        <w:t xml:space="preserve"> </w:t>
      </w:r>
      <w:r w:rsidRPr="00956EB7">
        <w:t>se</w:t>
      </w:r>
      <w:r w:rsidRPr="00956EB7">
        <w:rPr>
          <w:spacing w:val="-4"/>
        </w:rPr>
        <w:t xml:space="preserve"> </w:t>
      </w:r>
      <w:r w:rsidRPr="00956EB7">
        <w:t>sestavlja</w:t>
      </w:r>
      <w:r w:rsidRPr="00956EB7">
        <w:rPr>
          <w:spacing w:val="-7"/>
        </w:rPr>
        <w:t xml:space="preserve"> </w:t>
      </w:r>
      <w:r w:rsidRPr="00956EB7">
        <w:t>obračun</w:t>
      </w:r>
      <w:r w:rsidRPr="00956EB7">
        <w:rPr>
          <w:spacing w:val="-6"/>
        </w:rPr>
        <w:t xml:space="preserve"> </w:t>
      </w:r>
      <w:r w:rsidRPr="00956EB7">
        <w:rPr>
          <w:spacing w:val="-5"/>
        </w:rPr>
        <w:t>(n)</w:t>
      </w:r>
    </w:p>
    <w:p w14:paraId="6B082B28" w14:textId="77777777" w:rsidR="001926AD" w:rsidRPr="0022641C" w:rsidRDefault="001926AD">
      <w:pPr>
        <w:pStyle w:val="Telobesedila"/>
        <w:spacing w:before="7"/>
        <w:rPr>
          <w:b/>
        </w:rPr>
      </w:pPr>
    </w:p>
    <w:p w14:paraId="336C8C93" w14:textId="4F103D80" w:rsidR="001926AD" w:rsidRPr="00956EB7" w:rsidRDefault="00870C01">
      <w:pPr>
        <w:pStyle w:val="Telobesedila"/>
        <w:ind w:left="116" w:right="118"/>
        <w:jc w:val="both"/>
      </w:pPr>
      <w:r w:rsidRPr="00956EB7">
        <w:t>Vpiše se znesek koriščenja davčne olajšave po 62.a členu ZIUZEOP za znesek izplačil v denarju za namen odprave posledic epidemije, izplačan na za ta namen posebej oblikovan transakcijski račun Republike Slovenije ali druge države članice Evropske unije, ki ni Slovenija</w:t>
      </w:r>
      <w:r w:rsidR="00214F18" w:rsidRPr="00956EB7">
        <w:t>,</w:t>
      </w:r>
      <w:r w:rsidR="000D5A43" w:rsidRPr="00956EB7">
        <w:t xml:space="preserve"> in/ali  znesek koriščenja davčne olajšave po 53. členu ZOPNN-F za znesek izplačil </w:t>
      </w:r>
      <w:r w:rsidR="000D5A43" w:rsidRPr="0022641C">
        <w:t xml:space="preserve">v denarju za namen odprave posledic poplav v avgustu 2023, plačan na za ta namen posebej oblikovan račun Republike Slovenije, </w:t>
      </w:r>
      <w:r w:rsidR="000D5A43" w:rsidRPr="00956EB7">
        <w:t>vendar največ do višine davčne osnove davčnega obdobja.</w:t>
      </w:r>
    </w:p>
    <w:p w14:paraId="6659C4BB" w14:textId="77777777" w:rsidR="001926AD" w:rsidRPr="00956EB7" w:rsidRDefault="001926AD">
      <w:pPr>
        <w:pStyle w:val="Telobesedila"/>
      </w:pPr>
    </w:p>
    <w:p w14:paraId="1CDD3844" w14:textId="77777777" w:rsidR="001926AD" w:rsidRPr="00956EB7" w:rsidRDefault="00870C01">
      <w:pPr>
        <w:pStyle w:val="Telobesedila"/>
        <w:ind w:left="116"/>
        <w:jc w:val="both"/>
      </w:pPr>
      <w:r w:rsidRPr="00956EB7">
        <w:t>Znesek</w:t>
      </w:r>
      <w:r w:rsidRPr="00956EB7">
        <w:rPr>
          <w:spacing w:val="-5"/>
        </w:rPr>
        <w:t xml:space="preserve"> </w:t>
      </w:r>
      <w:r w:rsidRPr="00956EB7">
        <w:t>davčne</w:t>
      </w:r>
      <w:r w:rsidRPr="00956EB7">
        <w:rPr>
          <w:spacing w:val="-3"/>
        </w:rPr>
        <w:t xml:space="preserve"> </w:t>
      </w:r>
      <w:r w:rsidRPr="00956EB7">
        <w:t>olajšave</w:t>
      </w:r>
      <w:r w:rsidRPr="00956EB7">
        <w:rPr>
          <w:spacing w:val="-2"/>
        </w:rPr>
        <w:t xml:space="preserve"> </w:t>
      </w:r>
      <w:r w:rsidRPr="00956EB7">
        <w:t>se</w:t>
      </w:r>
      <w:r w:rsidRPr="00956EB7">
        <w:rPr>
          <w:spacing w:val="-5"/>
        </w:rPr>
        <w:t xml:space="preserve"> </w:t>
      </w:r>
      <w:r w:rsidRPr="00956EB7">
        <w:t>mora</w:t>
      </w:r>
      <w:r w:rsidRPr="00956EB7">
        <w:rPr>
          <w:spacing w:val="-3"/>
        </w:rPr>
        <w:t xml:space="preserve"> </w:t>
      </w:r>
      <w:r w:rsidRPr="00956EB7">
        <w:t>ujemati</w:t>
      </w:r>
      <w:r w:rsidRPr="00956EB7">
        <w:rPr>
          <w:spacing w:val="-1"/>
        </w:rPr>
        <w:t xml:space="preserve"> </w:t>
      </w:r>
      <w:r w:rsidRPr="00956EB7">
        <w:t>z</w:t>
      </w:r>
      <w:r w:rsidRPr="00956EB7">
        <w:rPr>
          <w:spacing w:val="-5"/>
        </w:rPr>
        <w:t xml:space="preserve"> </w:t>
      </w:r>
      <w:r w:rsidRPr="00956EB7">
        <w:t>zneskom</w:t>
      </w:r>
      <w:r w:rsidRPr="00956EB7">
        <w:rPr>
          <w:spacing w:val="-6"/>
        </w:rPr>
        <w:t xml:space="preserve"> </w:t>
      </w:r>
      <w:r w:rsidRPr="00956EB7">
        <w:t>iz</w:t>
      </w:r>
      <w:r w:rsidRPr="00956EB7">
        <w:rPr>
          <w:spacing w:val="-3"/>
        </w:rPr>
        <w:t xml:space="preserve"> </w:t>
      </w:r>
      <w:proofErr w:type="spellStart"/>
      <w:r w:rsidRPr="00956EB7">
        <w:t>zap</w:t>
      </w:r>
      <w:proofErr w:type="spellEnd"/>
      <w:r w:rsidRPr="00956EB7">
        <w:t>.</w:t>
      </w:r>
      <w:r w:rsidRPr="00956EB7">
        <w:rPr>
          <w:spacing w:val="-3"/>
        </w:rPr>
        <w:t xml:space="preserve"> </w:t>
      </w:r>
      <w:r w:rsidRPr="00956EB7">
        <w:t>št.</w:t>
      </w:r>
      <w:r w:rsidRPr="00956EB7">
        <w:rPr>
          <w:spacing w:val="-2"/>
        </w:rPr>
        <w:t xml:space="preserve"> </w:t>
      </w:r>
      <w:r w:rsidRPr="00956EB7">
        <w:t>15.16</w:t>
      </w:r>
      <w:r w:rsidRPr="00956EB7">
        <w:rPr>
          <w:spacing w:val="-3"/>
        </w:rPr>
        <w:t xml:space="preserve"> </w:t>
      </w:r>
      <w:r w:rsidRPr="00956EB7">
        <w:t>obračuna</w:t>
      </w:r>
      <w:r w:rsidRPr="00956EB7">
        <w:rPr>
          <w:spacing w:val="-2"/>
        </w:rPr>
        <w:t xml:space="preserve"> DDPO.</w:t>
      </w:r>
    </w:p>
    <w:p w14:paraId="6DC4459E" w14:textId="77777777" w:rsidR="001926AD" w:rsidRPr="00956EB7" w:rsidRDefault="001926AD">
      <w:pPr>
        <w:pStyle w:val="Telobesedila"/>
        <w:spacing w:before="1"/>
      </w:pPr>
    </w:p>
    <w:p w14:paraId="1DAFB217" w14:textId="77777777" w:rsidR="001926AD" w:rsidRPr="00956EB7" w:rsidRDefault="00870C01">
      <w:pPr>
        <w:pStyle w:val="Telobesedila"/>
        <w:ind w:left="116" w:right="112"/>
        <w:jc w:val="both"/>
      </w:pPr>
      <w:r w:rsidRPr="00956EB7">
        <w:t>Zavezanec, ki v davčnem obračunu ugotavlja davčno osnovo na podlagi dejanskih prihodkov in normiranih odhodkov, ne more koristiti davčne olajšave v obdobju, za katero sestavlja</w:t>
      </w:r>
      <w:r w:rsidRPr="00956EB7">
        <w:rPr>
          <w:spacing w:val="40"/>
        </w:rPr>
        <w:t xml:space="preserve"> </w:t>
      </w:r>
      <w:r w:rsidRPr="00956EB7">
        <w:t>obračun.</w:t>
      </w:r>
      <w:r w:rsidRPr="00956EB7">
        <w:rPr>
          <w:spacing w:val="40"/>
        </w:rPr>
        <w:t xml:space="preserve"> </w:t>
      </w:r>
      <w:r w:rsidRPr="00956EB7">
        <w:t>Možno olajšavo iz stolpca 5 prenaša v naslednje davčno obdobje. Neizkoriščen del davčne olajšave iz davčnih obdobij, ko je ugotavljal davčno osnovo na podlagi dejanskih prihodkov in dejanskih odhodkov, bo lahko koristil šele v davčnih obdobjih, ko bo vnovič ugotavljal davčno osnovo na podlagi dejanskih prihodkov in dejanskih odhodkov ob pogoju, da še ne bo potekel zakonsko dopustni rok za prenos koriščenja neizkoriščenega dela davčne olajšave v naslednja davčna obdobja.</w:t>
      </w:r>
    </w:p>
    <w:p w14:paraId="784FE136" w14:textId="77777777" w:rsidR="001926AD" w:rsidRPr="00956EB7" w:rsidRDefault="001926AD">
      <w:pPr>
        <w:pStyle w:val="Telobesedila"/>
        <w:spacing w:before="4"/>
      </w:pPr>
    </w:p>
    <w:p w14:paraId="2B7FD20C" w14:textId="77777777" w:rsidR="001926AD" w:rsidRPr="00956EB7" w:rsidRDefault="00870C01">
      <w:pPr>
        <w:pStyle w:val="Naslov2"/>
        <w:spacing w:before="1"/>
      </w:pPr>
      <w:r w:rsidRPr="00956EB7">
        <w:t>Stolpec</w:t>
      </w:r>
      <w:r w:rsidRPr="00956EB7">
        <w:rPr>
          <w:spacing w:val="-5"/>
        </w:rPr>
        <w:t xml:space="preserve"> </w:t>
      </w:r>
      <w:r w:rsidRPr="00956EB7">
        <w:t>7</w:t>
      </w:r>
      <w:r w:rsidRPr="00956EB7">
        <w:rPr>
          <w:spacing w:val="-5"/>
        </w:rPr>
        <w:t xml:space="preserve"> </w:t>
      </w:r>
      <w:r w:rsidRPr="00956EB7">
        <w:t>–</w:t>
      </w:r>
      <w:r w:rsidRPr="00956EB7">
        <w:rPr>
          <w:spacing w:val="-7"/>
        </w:rPr>
        <w:t xml:space="preserve"> </w:t>
      </w:r>
      <w:r w:rsidRPr="00956EB7">
        <w:t>Neizkoriščeni</w:t>
      </w:r>
      <w:r w:rsidRPr="00956EB7">
        <w:rPr>
          <w:spacing w:val="-8"/>
        </w:rPr>
        <w:t xml:space="preserve"> </w:t>
      </w:r>
      <w:r w:rsidRPr="00956EB7">
        <w:t>del</w:t>
      </w:r>
      <w:r w:rsidRPr="00956EB7">
        <w:rPr>
          <w:spacing w:val="-1"/>
        </w:rPr>
        <w:t xml:space="preserve"> </w:t>
      </w:r>
      <w:r w:rsidRPr="00956EB7">
        <w:t>davčne</w:t>
      </w:r>
      <w:r w:rsidRPr="00956EB7">
        <w:rPr>
          <w:spacing w:val="-4"/>
        </w:rPr>
        <w:t xml:space="preserve"> </w:t>
      </w:r>
      <w:r w:rsidRPr="00956EB7">
        <w:rPr>
          <w:spacing w:val="-2"/>
        </w:rPr>
        <w:t>olajšave</w:t>
      </w:r>
    </w:p>
    <w:p w14:paraId="61A9F2E5" w14:textId="77777777" w:rsidR="001926AD" w:rsidRPr="0022641C" w:rsidRDefault="001926AD">
      <w:pPr>
        <w:pStyle w:val="Telobesedila"/>
        <w:spacing w:before="7"/>
        <w:rPr>
          <w:b/>
        </w:rPr>
      </w:pPr>
    </w:p>
    <w:p w14:paraId="4FD8218B" w14:textId="07A80657" w:rsidR="001926AD" w:rsidRPr="00956EB7" w:rsidRDefault="00870C01">
      <w:pPr>
        <w:pStyle w:val="Telobesedila"/>
        <w:ind w:left="116"/>
        <w:jc w:val="both"/>
      </w:pPr>
      <w:r w:rsidRPr="00956EB7">
        <w:t>Vpiše</w:t>
      </w:r>
      <w:r w:rsidRPr="00956EB7">
        <w:rPr>
          <w:spacing w:val="-8"/>
        </w:rPr>
        <w:t xml:space="preserve"> </w:t>
      </w:r>
      <w:r w:rsidRPr="00956EB7">
        <w:t>se</w:t>
      </w:r>
      <w:r w:rsidRPr="00956EB7">
        <w:rPr>
          <w:spacing w:val="-3"/>
        </w:rPr>
        <w:t xml:space="preserve"> </w:t>
      </w:r>
      <w:r w:rsidRPr="00956EB7">
        <w:t>razlika</w:t>
      </w:r>
      <w:r w:rsidRPr="00956EB7">
        <w:rPr>
          <w:spacing w:val="-2"/>
        </w:rPr>
        <w:t xml:space="preserve"> </w:t>
      </w:r>
      <w:r w:rsidRPr="00956EB7">
        <w:t>med</w:t>
      </w:r>
      <w:r w:rsidRPr="00956EB7">
        <w:rPr>
          <w:spacing w:val="-4"/>
        </w:rPr>
        <w:t xml:space="preserve"> </w:t>
      </w:r>
      <w:r w:rsidRPr="00956EB7">
        <w:t>stolpcema</w:t>
      </w:r>
      <w:r w:rsidRPr="00956EB7">
        <w:rPr>
          <w:spacing w:val="-2"/>
        </w:rPr>
        <w:t xml:space="preserve"> </w:t>
      </w:r>
      <w:r w:rsidRPr="00956EB7">
        <w:t>5</w:t>
      </w:r>
      <w:r w:rsidRPr="00956EB7">
        <w:rPr>
          <w:spacing w:val="-6"/>
        </w:rPr>
        <w:t xml:space="preserve"> </w:t>
      </w:r>
      <w:r w:rsidRPr="00956EB7">
        <w:t>in</w:t>
      </w:r>
      <w:r w:rsidRPr="00956EB7">
        <w:rPr>
          <w:spacing w:val="-3"/>
        </w:rPr>
        <w:t xml:space="preserve"> </w:t>
      </w:r>
      <w:r w:rsidRPr="00956EB7">
        <w:rPr>
          <w:spacing w:val="-5"/>
        </w:rPr>
        <w:t>6.</w:t>
      </w:r>
      <w:r w:rsidR="00304B42" w:rsidRPr="00956EB7">
        <w:rPr>
          <w:spacing w:val="-5"/>
        </w:rPr>
        <w:t>«</w:t>
      </w:r>
    </w:p>
    <w:sectPr w:rsidR="001926AD" w:rsidRPr="00956EB7">
      <w:pgSz w:w="11920" w:h="16850"/>
      <w:pgMar w:top="1340" w:right="1300" w:bottom="280" w:left="13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26AD"/>
    <w:rsid w:val="000D5A43"/>
    <w:rsid w:val="001926AD"/>
    <w:rsid w:val="00214F18"/>
    <w:rsid w:val="0022641C"/>
    <w:rsid w:val="00304B42"/>
    <w:rsid w:val="00421440"/>
    <w:rsid w:val="004D503D"/>
    <w:rsid w:val="005E2361"/>
    <w:rsid w:val="006B6EA6"/>
    <w:rsid w:val="00870C01"/>
    <w:rsid w:val="00956EB7"/>
    <w:rsid w:val="009C420F"/>
    <w:rsid w:val="00AB55D4"/>
    <w:rsid w:val="00B524AB"/>
    <w:rsid w:val="00B85061"/>
    <w:rsid w:val="00D60A7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EB0BE5"/>
  <w15:docId w15:val="{91C9A0D9-F1D8-4E7D-8919-1E4BB0660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Pr>
      <w:rFonts w:ascii="Times New Roman" w:eastAsia="Times New Roman" w:hAnsi="Times New Roman" w:cs="Times New Roman"/>
      <w:lang w:val="sl-SI"/>
    </w:rPr>
  </w:style>
  <w:style w:type="paragraph" w:styleId="Naslov1">
    <w:name w:val="heading 1"/>
    <w:basedOn w:val="Navaden"/>
    <w:uiPriority w:val="9"/>
    <w:qFormat/>
    <w:pPr>
      <w:ind w:left="116"/>
      <w:jc w:val="both"/>
      <w:outlineLvl w:val="0"/>
    </w:pPr>
    <w:rPr>
      <w:b/>
      <w:bCs/>
    </w:rPr>
  </w:style>
  <w:style w:type="paragraph" w:styleId="Naslov2">
    <w:name w:val="heading 2"/>
    <w:basedOn w:val="Navaden"/>
    <w:uiPriority w:val="9"/>
    <w:unhideWhenUsed/>
    <w:qFormat/>
    <w:pPr>
      <w:ind w:left="116"/>
      <w:jc w:val="both"/>
      <w:outlineLvl w:val="1"/>
    </w:pPr>
    <w:rPr>
      <w:b/>
      <w:bC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style>
  <w:style w:type="paragraph" w:styleId="Odstavekseznama">
    <w:name w:val="List Paragraph"/>
    <w:basedOn w:val="Navaden"/>
    <w:uiPriority w:val="1"/>
    <w:qFormat/>
  </w:style>
  <w:style w:type="paragraph" w:customStyle="1" w:styleId="TableParagraph">
    <w:name w:val="Table Paragraph"/>
    <w:basedOn w:val="Navaden"/>
    <w:uiPriority w:val="1"/>
    <w:qFormat/>
  </w:style>
  <w:style w:type="paragraph" w:styleId="Revizija">
    <w:name w:val="Revision"/>
    <w:hidden/>
    <w:uiPriority w:val="99"/>
    <w:semiHidden/>
    <w:rsid w:val="00B85061"/>
    <w:pPr>
      <w:widowControl/>
      <w:autoSpaceDE/>
      <w:autoSpaceDN/>
    </w:pPr>
    <w:rPr>
      <w:rFonts w:ascii="Times New Roman" w:eastAsia="Times New Roman" w:hAnsi="Times New Roman" w:cs="Times New Roman"/>
      <w:lang w:val="sl-SI"/>
    </w:rPr>
  </w:style>
  <w:style w:type="paragraph" w:styleId="Naslov">
    <w:name w:val="Title"/>
    <w:basedOn w:val="Navaden"/>
    <w:link w:val="NaslovZnak"/>
    <w:uiPriority w:val="10"/>
    <w:qFormat/>
    <w:rsid w:val="00304B42"/>
    <w:pPr>
      <w:ind w:right="111"/>
      <w:jc w:val="right"/>
    </w:pPr>
    <w:rPr>
      <w:b/>
      <w:bCs/>
    </w:rPr>
  </w:style>
  <w:style w:type="character" w:customStyle="1" w:styleId="NaslovZnak">
    <w:name w:val="Naslov Znak"/>
    <w:basedOn w:val="Privzetapisavaodstavka"/>
    <w:link w:val="Naslov"/>
    <w:uiPriority w:val="10"/>
    <w:rsid w:val="00304B42"/>
    <w:rPr>
      <w:rFonts w:ascii="Times New Roman" w:eastAsia="Times New Roman" w:hAnsi="Times New Roman" w:cs="Times New Roman"/>
      <w:b/>
      <w:bCs/>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34115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customXml" Target="../customXml/item5.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mso-contentType ?>
<spe:Receivers xmlns:spe="http://schemas.microsoft.com/sharepoint/events"/>
</file>

<file path=customXml/item4.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427D97C-F117-45BD-BC6C-D25BA0D737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9209EDB-23B8-4BD8-AA72-CAAA39A74069}">
  <ds:schemaRefs>
    <ds:schemaRef ds:uri="http://schemas.microsoft.com/sharepoint/v3/contenttype/forms"/>
  </ds:schemaRefs>
</ds:datastoreItem>
</file>

<file path=customXml/itemProps3.xml><?xml version="1.0" encoding="utf-8"?>
<ds:datastoreItem xmlns:ds="http://schemas.openxmlformats.org/officeDocument/2006/customXml" ds:itemID="{E3B93660-69D8-4D24-A54B-BB92EFE29060}">
  <ds:schemaRefs>
    <ds:schemaRef ds:uri="http://schemas.microsoft.com/sharepoint/events"/>
  </ds:schemaRefs>
</ds:datastoreItem>
</file>

<file path=customXml/itemProps4.xml><?xml version="1.0" encoding="utf-8"?>
<ds:datastoreItem xmlns:ds="http://schemas.openxmlformats.org/officeDocument/2006/customXml" ds:itemID="{2434877F-8F7C-44D8-8D3F-E7A20F529EC3}">
  <ds:schemaRefs>
    <ds:schemaRef ds:uri="http://schemas.microsoft.com/office/2006/metadata/properties"/>
    <ds:schemaRef ds:uri="http://schemas.microsoft.com/office/infopath/2007/PartnerControls"/>
    <ds:schemaRef ds:uri="151a32cb-68d4-46e2-8990-209d00cbea1a"/>
  </ds:schemaRefs>
</ds:datastoreItem>
</file>

<file path=customXml/itemProps5.xml><?xml version="1.0" encoding="utf-8"?>
<ds:datastoreItem xmlns:ds="http://schemas.openxmlformats.org/officeDocument/2006/customXml" ds:itemID="{EA9311B6-FC6D-4B37-862F-CFA96B5A9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4619</Words>
  <Characters>26330</Characters>
  <Application>Microsoft Office Word</Application>
  <DocSecurity>0</DocSecurity>
  <Lines>219</Lines>
  <Paragraphs>61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30888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Jurij Meze</dc:creator>
  <cp:lastModifiedBy>TR</cp:lastModifiedBy>
  <cp:revision>4</cp:revision>
  <dcterms:created xsi:type="dcterms:W3CDTF">2023-10-17T07:24:00Z</dcterms:created>
  <dcterms:modified xsi:type="dcterms:W3CDTF">2023-10-17T08:15:00Z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2022-02-03T00:00:00Z</vt:filetime>
  </property>
  <property fmtid="{D5CDD505-2E9C-101B-9397-08002B2CF9AE}" pid="3" name="Creator">
    <vt:lpwstr>Microsoft® Word 2010</vt:lpwstr>
  </property>
  <property fmtid="{D5CDD505-2E9C-101B-9397-08002B2CF9AE}" pid="4" name="LastSaved">
    <vt:filetime>2023-09-11T00:00:00Z</vt:filetime>
  </property>
  <property fmtid="{D5CDD505-2E9C-101B-9397-08002B2CF9AE}" pid="5" name="Producer">
    <vt:lpwstr>Microsoft® Word 2010</vt:lpwstr>
  </property>
  <property fmtid="{D5CDD505-2E9C-101B-9397-08002B2CF9AE}" pid="6" name="ContentTypeId">
    <vt:lpwstr>0x0101006B7A8718914BDE4BA8300011CFAD220C</vt:lpwstr>
  </property>
</Properties>
</file>