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F7111A" w14:textId="5C70C482" w:rsidR="00B02987" w:rsidRDefault="00B02987" w:rsidP="008B7BE8">
      <w:pPr>
        <w:spacing w:after="0" w:line="260" w:lineRule="exact"/>
        <w:jc w:val="both"/>
        <w:rPr>
          <w:rFonts w:ascii="Arial" w:eastAsia="Times New Roman" w:hAnsi="Arial" w:cs="Arial"/>
          <w:color w:val="000000"/>
          <w:sz w:val="20"/>
          <w:szCs w:val="20"/>
          <w:lang w:eastAsia="sl-SI"/>
        </w:rPr>
      </w:pPr>
      <w:r w:rsidRPr="008B7BE8">
        <w:rPr>
          <w:rFonts w:ascii="Arial" w:eastAsia="Times New Roman" w:hAnsi="Arial" w:cs="Arial"/>
          <w:color w:val="000000"/>
          <w:sz w:val="20"/>
          <w:szCs w:val="20"/>
          <w:lang w:eastAsia="sl-SI"/>
        </w:rPr>
        <w:t>Na podlagi petega odstavka 9. člena Zakona o dolgotrajni oskrbi (Uradni list RS, št. 84/23) minister, pristojen za dolgotrajno oskrbo izdaja</w:t>
      </w:r>
    </w:p>
    <w:p w14:paraId="6D2F8445" w14:textId="77777777" w:rsidR="008B7BE8" w:rsidRPr="008B7BE8" w:rsidRDefault="008B7BE8" w:rsidP="008B7BE8">
      <w:pPr>
        <w:spacing w:after="0" w:line="260" w:lineRule="exact"/>
        <w:jc w:val="center"/>
        <w:rPr>
          <w:rFonts w:ascii="Times New Roman" w:eastAsia="Times New Roman" w:hAnsi="Times New Roman" w:cs="Times New Roman"/>
          <w:sz w:val="20"/>
          <w:szCs w:val="20"/>
          <w:lang w:eastAsia="sl-SI"/>
        </w:rPr>
      </w:pPr>
    </w:p>
    <w:p w14:paraId="0857CB52" w14:textId="77777777" w:rsidR="00B02987" w:rsidRPr="008B7BE8" w:rsidRDefault="00B02987" w:rsidP="008B7BE8">
      <w:pPr>
        <w:spacing w:after="0" w:line="260" w:lineRule="exact"/>
        <w:jc w:val="center"/>
        <w:rPr>
          <w:rFonts w:ascii="Times New Roman" w:eastAsia="Times New Roman" w:hAnsi="Times New Roman" w:cs="Times New Roman"/>
          <w:sz w:val="20"/>
          <w:szCs w:val="20"/>
          <w:lang w:eastAsia="sl-SI"/>
        </w:rPr>
      </w:pPr>
      <w:r w:rsidRPr="008B7BE8">
        <w:rPr>
          <w:rFonts w:ascii="Arial" w:eastAsia="Times New Roman" w:hAnsi="Arial" w:cs="Arial"/>
          <w:b/>
          <w:bCs/>
          <w:color w:val="000000"/>
          <w:sz w:val="20"/>
          <w:szCs w:val="20"/>
          <w:lang w:eastAsia="sl-SI"/>
        </w:rPr>
        <w:t>PRAVILNIK</w:t>
      </w:r>
    </w:p>
    <w:p w14:paraId="2B1FB719" w14:textId="52B3E743" w:rsidR="00B02987" w:rsidRDefault="00B02987" w:rsidP="008B7BE8">
      <w:pPr>
        <w:spacing w:after="0" w:line="260" w:lineRule="exact"/>
        <w:jc w:val="center"/>
        <w:rPr>
          <w:rFonts w:ascii="Arial" w:eastAsia="Times New Roman" w:hAnsi="Arial" w:cs="Arial"/>
          <w:b/>
          <w:bCs/>
          <w:color w:val="000000"/>
          <w:sz w:val="20"/>
          <w:szCs w:val="20"/>
          <w:lang w:eastAsia="sl-SI"/>
        </w:rPr>
      </w:pPr>
      <w:r w:rsidRPr="008B7BE8">
        <w:rPr>
          <w:rFonts w:ascii="Arial" w:eastAsia="Times New Roman" w:hAnsi="Arial" w:cs="Arial"/>
          <w:b/>
          <w:bCs/>
          <w:color w:val="000000"/>
          <w:sz w:val="20"/>
          <w:szCs w:val="20"/>
          <w:lang w:eastAsia="sl-SI"/>
        </w:rPr>
        <w:t>o Strokovnem svetu za dolgotrajno oskrbo</w:t>
      </w:r>
    </w:p>
    <w:p w14:paraId="5ABBE19C" w14:textId="77777777" w:rsidR="008B7BE8" w:rsidRPr="008B7BE8" w:rsidRDefault="008B7BE8" w:rsidP="008B7BE8">
      <w:pPr>
        <w:spacing w:after="0" w:line="260" w:lineRule="exact"/>
        <w:jc w:val="center"/>
        <w:rPr>
          <w:rFonts w:ascii="Times New Roman" w:eastAsia="Times New Roman" w:hAnsi="Times New Roman" w:cs="Times New Roman"/>
          <w:sz w:val="20"/>
          <w:szCs w:val="20"/>
          <w:lang w:eastAsia="sl-SI"/>
        </w:rPr>
      </w:pPr>
    </w:p>
    <w:p w14:paraId="7ABFF74C" w14:textId="74CB0991" w:rsidR="00B02987" w:rsidRDefault="00B02987" w:rsidP="008B7BE8">
      <w:pPr>
        <w:spacing w:after="0" w:line="260" w:lineRule="exact"/>
        <w:jc w:val="center"/>
        <w:rPr>
          <w:rFonts w:ascii="Arial" w:eastAsia="Times New Roman" w:hAnsi="Arial" w:cs="Arial"/>
          <w:b/>
          <w:bCs/>
          <w:color w:val="000000"/>
          <w:sz w:val="20"/>
          <w:szCs w:val="20"/>
          <w:lang w:eastAsia="sl-SI"/>
        </w:rPr>
      </w:pPr>
      <w:r w:rsidRPr="008B7BE8">
        <w:rPr>
          <w:rFonts w:ascii="Arial" w:eastAsia="Times New Roman" w:hAnsi="Arial" w:cs="Arial"/>
          <w:b/>
          <w:bCs/>
          <w:color w:val="000000"/>
          <w:sz w:val="20"/>
          <w:szCs w:val="20"/>
          <w:lang w:eastAsia="sl-SI"/>
        </w:rPr>
        <w:t>1. člen</w:t>
      </w:r>
    </w:p>
    <w:p w14:paraId="2C3AEF18" w14:textId="77777777" w:rsidR="008B7BE8" w:rsidRPr="008B7BE8" w:rsidRDefault="008B7BE8" w:rsidP="008B7BE8">
      <w:pPr>
        <w:spacing w:after="0" w:line="260" w:lineRule="exact"/>
        <w:jc w:val="center"/>
        <w:rPr>
          <w:rFonts w:ascii="Times New Roman" w:eastAsia="Times New Roman" w:hAnsi="Times New Roman" w:cs="Times New Roman"/>
          <w:sz w:val="20"/>
          <w:szCs w:val="20"/>
          <w:lang w:eastAsia="sl-SI"/>
        </w:rPr>
      </w:pPr>
    </w:p>
    <w:p w14:paraId="317F07CF" w14:textId="492F3F9E" w:rsidR="00B02987" w:rsidRDefault="00B02987" w:rsidP="008B7BE8">
      <w:pPr>
        <w:spacing w:after="0" w:line="260" w:lineRule="exact"/>
        <w:ind w:firstLine="708"/>
        <w:jc w:val="both"/>
        <w:rPr>
          <w:rFonts w:ascii="Arial" w:eastAsia="Times New Roman" w:hAnsi="Arial" w:cs="Arial"/>
          <w:color w:val="000000"/>
          <w:sz w:val="20"/>
          <w:szCs w:val="20"/>
          <w:lang w:eastAsia="sl-SI"/>
        </w:rPr>
      </w:pPr>
      <w:r w:rsidRPr="008B7BE8">
        <w:rPr>
          <w:rFonts w:ascii="Arial" w:eastAsia="Times New Roman" w:hAnsi="Arial" w:cs="Arial"/>
          <w:color w:val="000000"/>
          <w:sz w:val="20"/>
          <w:szCs w:val="20"/>
          <w:lang w:eastAsia="sl-SI"/>
        </w:rPr>
        <w:t>Ta pravilnik določa način imenovanja in razrešitve članov Strokovnega sveta za dolgotrajno oskrbo (v nadaljnjem besedilu: Strokovni svet za DO) ter način njegovega dela.</w:t>
      </w:r>
    </w:p>
    <w:p w14:paraId="34A859C1" w14:textId="77777777" w:rsidR="008B7BE8" w:rsidRPr="008B7BE8" w:rsidRDefault="008B7BE8" w:rsidP="008B7BE8">
      <w:pPr>
        <w:spacing w:after="0" w:line="260" w:lineRule="exact"/>
        <w:jc w:val="both"/>
        <w:rPr>
          <w:rFonts w:ascii="Times New Roman" w:eastAsia="Times New Roman" w:hAnsi="Times New Roman" w:cs="Times New Roman"/>
          <w:sz w:val="20"/>
          <w:szCs w:val="20"/>
          <w:lang w:eastAsia="sl-SI"/>
        </w:rPr>
      </w:pPr>
    </w:p>
    <w:p w14:paraId="715B6AEF" w14:textId="6BF34974" w:rsidR="00B02987" w:rsidRDefault="00B02987" w:rsidP="008B7BE8">
      <w:pPr>
        <w:spacing w:after="0" w:line="260" w:lineRule="exact"/>
        <w:jc w:val="center"/>
        <w:rPr>
          <w:rFonts w:ascii="Arial" w:eastAsia="Times New Roman" w:hAnsi="Arial" w:cs="Arial"/>
          <w:b/>
          <w:bCs/>
          <w:color w:val="000000"/>
          <w:sz w:val="20"/>
          <w:szCs w:val="20"/>
          <w:lang w:eastAsia="sl-SI"/>
        </w:rPr>
      </w:pPr>
      <w:r w:rsidRPr="008B7BE8">
        <w:rPr>
          <w:rFonts w:ascii="Arial" w:eastAsia="Times New Roman" w:hAnsi="Arial" w:cs="Arial"/>
          <w:b/>
          <w:bCs/>
          <w:color w:val="000000"/>
          <w:sz w:val="20"/>
          <w:szCs w:val="20"/>
          <w:lang w:eastAsia="sl-SI"/>
        </w:rPr>
        <w:t>2. člen</w:t>
      </w:r>
    </w:p>
    <w:p w14:paraId="6F55C9E5" w14:textId="77777777" w:rsidR="008B7BE8" w:rsidRPr="008B7BE8" w:rsidRDefault="008B7BE8" w:rsidP="008B7BE8">
      <w:pPr>
        <w:spacing w:after="0" w:line="260" w:lineRule="exact"/>
        <w:jc w:val="center"/>
        <w:rPr>
          <w:rFonts w:ascii="Times New Roman" w:eastAsia="Times New Roman" w:hAnsi="Times New Roman" w:cs="Times New Roman"/>
          <w:sz w:val="20"/>
          <w:szCs w:val="20"/>
          <w:lang w:eastAsia="sl-SI"/>
        </w:rPr>
      </w:pPr>
    </w:p>
    <w:p w14:paraId="5B2251C0" w14:textId="39881449" w:rsidR="00B02987" w:rsidRDefault="00B02987" w:rsidP="008B7BE8">
      <w:pPr>
        <w:spacing w:after="0" w:line="260" w:lineRule="exact"/>
        <w:ind w:firstLine="708"/>
        <w:jc w:val="both"/>
        <w:rPr>
          <w:rFonts w:ascii="Arial" w:eastAsia="Times New Roman" w:hAnsi="Arial" w:cs="Arial"/>
          <w:color w:val="000000"/>
          <w:sz w:val="20"/>
          <w:szCs w:val="20"/>
          <w:lang w:eastAsia="sl-SI"/>
        </w:rPr>
      </w:pPr>
      <w:r w:rsidRPr="008B7BE8">
        <w:rPr>
          <w:rFonts w:ascii="Arial" w:eastAsia="Times New Roman" w:hAnsi="Arial" w:cs="Arial"/>
          <w:color w:val="000000"/>
          <w:sz w:val="20"/>
          <w:szCs w:val="20"/>
          <w:lang w:eastAsia="sl-SI"/>
        </w:rPr>
        <w:t>Strokovni svet za DO je najvišji posvetovalni organ ministra, pristojnega za dolgotrajno oskrbo (v nadaljnjem besedilu: minister) na področju dolgotrajne oskrbe.</w:t>
      </w:r>
    </w:p>
    <w:p w14:paraId="347EFFD3" w14:textId="77777777" w:rsidR="008B7BE8" w:rsidRPr="008B7BE8" w:rsidRDefault="008B7BE8" w:rsidP="008B7BE8">
      <w:pPr>
        <w:spacing w:after="0" w:line="260" w:lineRule="exact"/>
        <w:ind w:firstLine="708"/>
        <w:jc w:val="both"/>
        <w:rPr>
          <w:rFonts w:ascii="Times New Roman" w:eastAsia="Times New Roman" w:hAnsi="Times New Roman" w:cs="Times New Roman"/>
          <w:sz w:val="20"/>
          <w:szCs w:val="20"/>
          <w:lang w:eastAsia="sl-SI"/>
        </w:rPr>
      </w:pPr>
    </w:p>
    <w:p w14:paraId="4EA72790" w14:textId="07290A30" w:rsidR="00B02987" w:rsidRDefault="00B02987" w:rsidP="008B7BE8">
      <w:pPr>
        <w:spacing w:after="0" w:line="260" w:lineRule="exact"/>
        <w:jc w:val="center"/>
        <w:rPr>
          <w:rFonts w:ascii="Arial" w:eastAsia="Times New Roman" w:hAnsi="Arial" w:cs="Arial"/>
          <w:color w:val="000000"/>
          <w:sz w:val="20"/>
          <w:szCs w:val="20"/>
          <w:lang w:eastAsia="sl-SI"/>
        </w:rPr>
      </w:pPr>
      <w:r w:rsidRPr="008B7BE8">
        <w:rPr>
          <w:rFonts w:ascii="Arial" w:eastAsia="Times New Roman" w:hAnsi="Arial" w:cs="Arial"/>
          <w:color w:val="000000"/>
          <w:sz w:val="20"/>
          <w:szCs w:val="20"/>
          <w:lang w:eastAsia="sl-SI"/>
        </w:rPr>
        <w:t>I. NAČIN IMENOVANJA IN RAZREŠITVE</w:t>
      </w:r>
    </w:p>
    <w:p w14:paraId="4C788052" w14:textId="77777777" w:rsidR="008B7BE8" w:rsidRPr="008B7BE8" w:rsidRDefault="008B7BE8" w:rsidP="008B7BE8">
      <w:pPr>
        <w:spacing w:after="0" w:line="260" w:lineRule="exact"/>
        <w:jc w:val="center"/>
        <w:rPr>
          <w:rFonts w:ascii="Times New Roman" w:eastAsia="Times New Roman" w:hAnsi="Times New Roman" w:cs="Times New Roman"/>
          <w:sz w:val="20"/>
          <w:szCs w:val="20"/>
          <w:lang w:eastAsia="sl-SI"/>
        </w:rPr>
      </w:pPr>
    </w:p>
    <w:p w14:paraId="7DA59FF7" w14:textId="493E58D6" w:rsidR="00B02987" w:rsidRDefault="00B02987" w:rsidP="008B7BE8">
      <w:pPr>
        <w:spacing w:after="0" w:line="260" w:lineRule="exact"/>
        <w:jc w:val="center"/>
        <w:rPr>
          <w:rFonts w:ascii="Arial" w:eastAsia="Times New Roman" w:hAnsi="Arial" w:cs="Arial"/>
          <w:b/>
          <w:bCs/>
          <w:color w:val="000000"/>
          <w:sz w:val="20"/>
          <w:szCs w:val="20"/>
          <w:lang w:eastAsia="sl-SI"/>
        </w:rPr>
      </w:pPr>
      <w:r w:rsidRPr="008B7BE8">
        <w:rPr>
          <w:rFonts w:ascii="Arial" w:eastAsia="Times New Roman" w:hAnsi="Arial" w:cs="Arial"/>
          <w:b/>
          <w:bCs/>
          <w:color w:val="000000"/>
          <w:sz w:val="20"/>
          <w:szCs w:val="20"/>
          <w:lang w:eastAsia="sl-SI"/>
        </w:rPr>
        <w:t>3. člen</w:t>
      </w:r>
    </w:p>
    <w:p w14:paraId="77E2D68A" w14:textId="77777777" w:rsidR="008B7BE8" w:rsidRDefault="008B7BE8" w:rsidP="008B7BE8">
      <w:pPr>
        <w:spacing w:after="0" w:line="260" w:lineRule="exact"/>
        <w:jc w:val="center"/>
        <w:rPr>
          <w:rFonts w:ascii="Arial" w:eastAsia="Times New Roman" w:hAnsi="Arial" w:cs="Arial"/>
          <w:b/>
          <w:bCs/>
          <w:color w:val="000000"/>
          <w:sz w:val="20"/>
          <w:szCs w:val="20"/>
          <w:lang w:eastAsia="sl-SI"/>
        </w:rPr>
      </w:pPr>
    </w:p>
    <w:p w14:paraId="55F6D312" w14:textId="77777777" w:rsidR="00B02987" w:rsidRPr="008B7BE8" w:rsidRDefault="00B02987" w:rsidP="008B7BE8">
      <w:pPr>
        <w:spacing w:after="0" w:line="260" w:lineRule="exact"/>
        <w:ind w:firstLine="630"/>
        <w:jc w:val="both"/>
        <w:rPr>
          <w:rFonts w:ascii="Times New Roman" w:eastAsia="Times New Roman" w:hAnsi="Times New Roman" w:cs="Times New Roman"/>
          <w:sz w:val="20"/>
          <w:szCs w:val="20"/>
          <w:lang w:eastAsia="sl-SI"/>
        </w:rPr>
      </w:pPr>
      <w:r w:rsidRPr="008B7BE8">
        <w:rPr>
          <w:rFonts w:ascii="Arial" w:eastAsia="Times New Roman" w:hAnsi="Arial" w:cs="Arial"/>
          <w:color w:val="000000"/>
          <w:sz w:val="20"/>
          <w:szCs w:val="20"/>
          <w:lang w:eastAsia="sl-SI"/>
        </w:rPr>
        <w:t>(1) Predsednika in člane Strokovnega sveta za DO s sklepom imenuje minister.</w:t>
      </w:r>
    </w:p>
    <w:p w14:paraId="790C3B9E" w14:textId="77777777" w:rsidR="00B02987" w:rsidRPr="008B7BE8" w:rsidRDefault="00B02987" w:rsidP="008B7BE8">
      <w:pPr>
        <w:spacing w:after="0" w:line="260" w:lineRule="exact"/>
        <w:ind w:firstLine="630"/>
        <w:jc w:val="both"/>
        <w:rPr>
          <w:rFonts w:ascii="Times New Roman" w:eastAsia="Times New Roman" w:hAnsi="Times New Roman" w:cs="Times New Roman"/>
          <w:sz w:val="20"/>
          <w:szCs w:val="20"/>
          <w:lang w:eastAsia="sl-SI"/>
        </w:rPr>
      </w:pPr>
      <w:r w:rsidRPr="008B7BE8">
        <w:rPr>
          <w:rFonts w:ascii="Arial" w:eastAsia="Times New Roman" w:hAnsi="Arial" w:cs="Arial"/>
          <w:color w:val="000000"/>
          <w:sz w:val="20"/>
          <w:szCs w:val="20"/>
          <w:lang w:eastAsia="sl-SI"/>
        </w:rPr>
        <w:t>(2) Za člana Strokovnega sveta za DO je lahko imenovana oseba, ki:</w:t>
      </w:r>
    </w:p>
    <w:p w14:paraId="655813AF" w14:textId="7312035E" w:rsidR="00B02987" w:rsidRPr="008B7BE8" w:rsidRDefault="00B02987" w:rsidP="008B7BE8">
      <w:pPr>
        <w:pStyle w:val="Odstavekseznama"/>
        <w:numPr>
          <w:ilvl w:val="0"/>
          <w:numId w:val="5"/>
        </w:numPr>
        <w:spacing w:after="0" w:line="260" w:lineRule="exact"/>
        <w:jc w:val="both"/>
        <w:rPr>
          <w:rFonts w:ascii="Times New Roman" w:eastAsia="Times New Roman" w:hAnsi="Times New Roman" w:cs="Times New Roman"/>
          <w:sz w:val="20"/>
          <w:szCs w:val="20"/>
          <w:lang w:eastAsia="sl-SI"/>
        </w:rPr>
      </w:pPr>
      <w:r w:rsidRPr="008B7BE8">
        <w:rPr>
          <w:rFonts w:ascii="Arial" w:eastAsia="Times New Roman" w:hAnsi="Arial" w:cs="Arial"/>
          <w:color w:val="000000"/>
          <w:sz w:val="20"/>
          <w:szCs w:val="20"/>
          <w:lang w:eastAsia="sl-SI"/>
        </w:rPr>
        <w:t>ima 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pridobljeno po študijskih programih za pridobitev višje izobrazbe, sprejetih pred 1. 1. 1994, in je v skladu z zakonom, ki ureja slovensko ogrodje kvalifikacij, uvrščena na 6. raven in</w:t>
      </w:r>
    </w:p>
    <w:p w14:paraId="7EF80101" w14:textId="2BF45A18" w:rsidR="00B02987" w:rsidRPr="008B7BE8" w:rsidRDefault="00B02987" w:rsidP="008B7BE8">
      <w:pPr>
        <w:pStyle w:val="Odstavekseznama"/>
        <w:numPr>
          <w:ilvl w:val="0"/>
          <w:numId w:val="5"/>
        </w:numPr>
        <w:spacing w:after="0" w:line="260" w:lineRule="exact"/>
        <w:jc w:val="both"/>
        <w:rPr>
          <w:rFonts w:ascii="Times New Roman" w:eastAsia="Times New Roman" w:hAnsi="Times New Roman" w:cs="Times New Roman"/>
          <w:sz w:val="20"/>
          <w:szCs w:val="20"/>
          <w:lang w:eastAsia="sl-SI"/>
        </w:rPr>
      </w:pPr>
      <w:r w:rsidRPr="008B7BE8">
        <w:rPr>
          <w:rFonts w:ascii="Arial" w:eastAsia="Times New Roman" w:hAnsi="Arial" w:cs="Arial"/>
          <w:color w:val="000000"/>
          <w:sz w:val="20"/>
          <w:szCs w:val="20"/>
          <w:lang w:eastAsia="sl-SI"/>
        </w:rPr>
        <w:t>ima najmanj pet let delovnih izkušenj s področja sistemov zdravstva, socialnega varstva ali dolgotrajne oskrbe (v nadaljnjem besedilu: DO) ali je uporabnik storitev DO ali oskrbovalec družinskega člana najmanj tri mesecev.</w:t>
      </w:r>
    </w:p>
    <w:p w14:paraId="0B4B7ACD" w14:textId="77777777" w:rsidR="00B02987" w:rsidRPr="008B7BE8" w:rsidRDefault="00B02987" w:rsidP="008B7BE8">
      <w:pPr>
        <w:spacing w:after="0" w:line="260" w:lineRule="exact"/>
        <w:ind w:firstLine="630"/>
        <w:jc w:val="both"/>
        <w:rPr>
          <w:rFonts w:ascii="Times New Roman" w:eastAsia="Times New Roman" w:hAnsi="Times New Roman" w:cs="Times New Roman"/>
          <w:sz w:val="20"/>
          <w:szCs w:val="20"/>
          <w:lang w:eastAsia="sl-SI"/>
        </w:rPr>
      </w:pPr>
      <w:r w:rsidRPr="008B7BE8">
        <w:rPr>
          <w:rFonts w:ascii="Arial" w:eastAsia="Times New Roman" w:hAnsi="Arial" w:cs="Arial"/>
          <w:color w:val="000000"/>
          <w:sz w:val="20"/>
          <w:szCs w:val="20"/>
          <w:lang w:eastAsia="sl-SI"/>
        </w:rPr>
        <w:t>(3) Predsednik in člani Strokovnega sveta za DO niso vezani na čas trajanja funkcije ministra.</w:t>
      </w:r>
    </w:p>
    <w:p w14:paraId="69B2D2A0" w14:textId="31147BCF" w:rsidR="00B02987" w:rsidRDefault="00B02987" w:rsidP="008B7BE8">
      <w:pPr>
        <w:spacing w:after="0" w:line="260" w:lineRule="exact"/>
        <w:ind w:firstLine="630"/>
        <w:jc w:val="both"/>
        <w:rPr>
          <w:rFonts w:ascii="Arial" w:eastAsia="Times New Roman" w:hAnsi="Arial" w:cs="Arial"/>
          <w:color w:val="000000"/>
          <w:sz w:val="20"/>
          <w:szCs w:val="20"/>
          <w:shd w:val="clear" w:color="auto" w:fill="FFFFFF"/>
          <w:lang w:eastAsia="sl-SI"/>
        </w:rPr>
      </w:pPr>
      <w:r w:rsidRPr="008B7BE8">
        <w:rPr>
          <w:rFonts w:ascii="Arial" w:eastAsia="Times New Roman" w:hAnsi="Arial" w:cs="Arial"/>
          <w:color w:val="000000"/>
          <w:sz w:val="20"/>
          <w:szCs w:val="20"/>
          <w:shd w:val="clear" w:color="auto" w:fill="FFFFFF"/>
          <w:lang w:eastAsia="sl-SI"/>
        </w:rPr>
        <w:t>(4) Mandat članov Strokovnega sveta za DO je pet let. Če članu preneha mandat pred iztekom časa iz prejšnjega stavka, minister imenuje novega člana za preostali čas do izteka mandata.</w:t>
      </w:r>
    </w:p>
    <w:p w14:paraId="79DE7BD4" w14:textId="77777777" w:rsidR="008B7BE8" w:rsidRPr="008B7BE8" w:rsidRDefault="008B7BE8" w:rsidP="008B7BE8">
      <w:pPr>
        <w:spacing w:after="0" w:line="260" w:lineRule="exact"/>
        <w:ind w:firstLine="630"/>
        <w:jc w:val="both"/>
        <w:rPr>
          <w:rFonts w:ascii="Times New Roman" w:eastAsia="Times New Roman" w:hAnsi="Times New Roman" w:cs="Times New Roman"/>
          <w:sz w:val="20"/>
          <w:szCs w:val="20"/>
          <w:lang w:eastAsia="sl-SI"/>
        </w:rPr>
      </w:pPr>
    </w:p>
    <w:p w14:paraId="0C474142" w14:textId="674166BB" w:rsidR="00B02987" w:rsidRDefault="00B02987" w:rsidP="008B7BE8">
      <w:pPr>
        <w:spacing w:after="0" w:line="260" w:lineRule="exact"/>
        <w:jc w:val="center"/>
        <w:rPr>
          <w:rFonts w:ascii="Arial" w:eastAsia="Times New Roman" w:hAnsi="Arial" w:cs="Arial"/>
          <w:b/>
          <w:bCs/>
          <w:color w:val="000000"/>
          <w:sz w:val="20"/>
          <w:szCs w:val="20"/>
          <w:shd w:val="clear" w:color="auto" w:fill="FFFFFF"/>
          <w:lang w:eastAsia="sl-SI"/>
        </w:rPr>
      </w:pPr>
      <w:r w:rsidRPr="008B7BE8">
        <w:rPr>
          <w:rFonts w:ascii="Arial" w:eastAsia="Times New Roman" w:hAnsi="Arial" w:cs="Arial"/>
          <w:b/>
          <w:bCs/>
          <w:color w:val="000000"/>
          <w:sz w:val="20"/>
          <w:szCs w:val="20"/>
          <w:shd w:val="clear" w:color="auto" w:fill="FFFFFF"/>
          <w:lang w:eastAsia="sl-SI"/>
        </w:rPr>
        <w:t>4. člen</w:t>
      </w:r>
    </w:p>
    <w:p w14:paraId="530EF15E" w14:textId="77777777" w:rsidR="008B7BE8" w:rsidRPr="008B7BE8" w:rsidRDefault="008B7BE8" w:rsidP="008B7BE8">
      <w:pPr>
        <w:spacing w:after="0" w:line="260" w:lineRule="exact"/>
        <w:jc w:val="center"/>
        <w:rPr>
          <w:rFonts w:ascii="Times New Roman" w:eastAsia="Times New Roman" w:hAnsi="Times New Roman" w:cs="Times New Roman"/>
          <w:sz w:val="20"/>
          <w:szCs w:val="20"/>
          <w:lang w:eastAsia="sl-SI"/>
        </w:rPr>
      </w:pPr>
    </w:p>
    <w:p w14:paraId="249F417E" w14:textId="77777777" w:rsidR="00B02987" w:rsidRPr="008B7BE8" w:rsidRDefault="00B02987" w:rsidP="008B7BE8">
      <w:pPr>
        <w:spacing w:after="0" w:line="260" w:lineRule="exact"/>
        <w:ind w:firstLine="708"/>
        <w:jc w:val="both"/>
        <w:rPr>
          <w:rFonts w:ascii="Times New Roman" w:eastAsia="Times New Roman" w:hAnsi="Times New Roman" w:cs="Times New Roman"/>
          <w:sz w:val="20"/>
          <w:szCs w:val="20"/>
          <w:lang w:eastAsia="sl-SI"/>
        </w:rPr>
      </w:pPr>
      <w:r w:rsidRPr="008B7BE8">
        <w:rPr>
          <w:rFonts w:ascii="Arial" w:eastAsia="Times New Roman" w:hAnsi="Arial" w:cs="Arial"/>
          <w:color w:val="000000"/>
          <w:sz w:val="20"/>
          <w:szCs w:val="20"/>
          <w:shd w:val="clear" w:color="auto" w:fill="FFFFFF"/>
          <w:lang w:eastAsia="sl-SI"/>
        </w:rPr>
        <w:t>(1) Minister prvič imenuje Strokovni svet za DO v 3 mesecih od uveljavitve tega pravilnika.</w:t>
      </w:r>
    </w:p>
    <w:p w14:paraId="0CA04150" w14:textId="7F4E9064" w:rsidR="00B02987" w:rsidRDefault="00B02987" w:rsidP="008B7BE8">
      <w:pPr>
        <w:spacing w:after="0" w:line="260" w:lineRule="exact"/>
        <w:ind w:firstLine="708"/>
        <w:jc w:val="both"/>
        <w:rPr>
          <w:rFonts w:ascii="Arial" w:eastAsia="Times New Roman" w:hAnsi="Arial" w:cs="Arial"/>
          <w:color w:val="000000"/>
          <w:sz w:val="20"/>
          <w:szCs w:val="20"/>
          <w:lang w:eastAsia="sl-SI"/>
        </w:rPr>
      </w:pPr>
      <w:r w:rsidRPr="008B7BE8">
        <w:rPr>
          <w:rFonts w:ascii="Arial" w:eastAsia="Times New Roman" w:hAnsi="Arial" w:cs="Arial"/>
          <w:color w:val="000000"/>
          <w:sz w:val="20"/>
          <w:szCs w:val="20"/>
          <w:lang w:eastAsia="sl-SI"/>
        </w:rPr>
        <w:t>(2) Minister imenuje nove člane Strokovnega sveta za DO najpozneje 30 dni pred iztekom mandata članom Strokovnega sveta za DO.</w:t>
      </w:r>
    </w:p>
    <w:p w14:paraId="04064617" w14:textId="77777777" w:rsidR="008B7BE8" w:rsidRPr="008B7BE8" w:rsidRDefault="008B7BE8" w:rsidP="008B7BE8">
      <w:pPr>
        <w:spacing w:after="0" w:line="260" w:lineRule="exact"/>
        <w:ind w:firstLine="708"/>
        <w:jc w:val="both"/>
        <w:rPr>
          <w:rFonts w:ascii="Times New Roman" w:eastAsia="Times New Roman" w:hAnsi="Times New Roman" w:cs="Times New Roman"/>
          <w:sz w:val="20"/>
          <w:szCs w:val="20"/>
          <w:lang w:eastAsia="sl-SI"/>
        </w:rPr>
      </w:pPr>
    </w:p>
    <w:p w14:paraId="7AF658ED" w14:textId="7FBB9A45" w:rsidR="00B02987" w:rsidRDefault="00B02987" w:rsidP="008B7BE8">
      <w:pPr>
        <w:spacing w:after="0" w:line="260" w:lineRule="exact"/>
        <w:jc w:val="center"/>
        <w:rPr>
          <w:rFonts w:ascii="Arial" w:eastAsia="Times New Roman" w:hAnsi="Arial" w:cs="Arial"/>
          <w:b/>
          <w:bCs/>
          <w:color w:val="000000"/>
          <w:sz w:val="20"/>
          <w:szCs w:val="20"/>
          <w:lang w:eastAsia="sl-SI"/>
        </w:rPr>
      </w:pPr>
      <w:r w:rsidRPr="008B7BE8">
        <w:rPr>
          <w:rFonts w:ascii="Arial" w:eastAsia="Times New Roman" w:hAnsi="Arial" w:cs="Arial"/>
          <w:b/>
          <w:bCs/>
          <w:color w:val="000000"/>
          <w:sz w:val="20"/>
          <w:szCs w:val="20"/>
          <w:lang w:eastAsia="sl-SI"/>
        </w:rPr>
        <w:t>5. člen</w:t>
      </w:r>
    </w:p>
    <w:p w14:paraId="5B1A58ED" w14:textId="77777777" w:rsidR="008B7BE8" w:rsidRPr="008B7BE8" w:rsidRDefault="008B7BE8" w:rsidP="008B7BE8">
      <w:pPr>
        <w:spacing w:after="0" w:line="260" w:lineRule="exact"/>
        <w:jc w:val="center"/>
        <w:rPr>
          <w:rFonts w:ascii="Times New Roman" w:eastAsia="Times New Roman" w:hAnsi="Times New Roman" w:cs="Times New Roman"/>
          <w:sz w:val="20"/>
          <w:szCs w:val="20"/>
          <w:lang w:eastAsia="sl-SI"/>
        </w:rPr>
      </w:pPr>
    </w:p>
    <w:p w14:paraId="57BE6525" w14:textId="77777777" w:rsidR="00B02987" w:rsidRPr="008B7BE8" w:rsidRDefault="00B02987" w:rsidP="008B7BE8">
      <w:pPr>
        <w:spacing w:after="0" w:line="260" w:lineRule="exact"/>
        <w:ind w:firstLine="708"/>
        <w:jc w:val="both"/>
        <w:rPr>
          <w:rFonts w:ascii="Times New Roman" w:eastAsia="Times New Roman" w:hAnsi="Times New Roman" w:cs="Times New Roman"/>
          <w:sz w:val="20"/>
          <w:szCs w:val="20"/>
          <w:lang w:eastAsia="sl-SI"/>
        </w:rPr>
      </w:pPr>
      <w:r w:rsidRPr="008B7BE8">
        <w:rPr>
          <w:rFonts w:ascii="Arial" w:eastAsia="Times New Roman" w:hAnsi="Arial" w:cs="Arial"/>
          <w:color w:val="000000"/>
          <w:sz w:val="20"/>
          <w:szCs w:val="20"/>
          <w:lang w:eastAsia="sl-SI"/>
        </w:rPr>
        <w:t>Strokovni svet za DO začne opravljati naloge s konstitutivno sejo Strokovnega sveta za DO, ko jim začne teči mandat.</w:t>
      </w:r>
    </w:p>
    <w:p w14:paraId="3E3B2FC2" w14:textId="79793E38" w:rsidR="00B02987" w:rsidRDefault="00B02987" w:rsidP="008B7BE8">
      <w:pPr>
        <w:spacing w:after="0" w:line="260" w:lineRule="exact"/>
        <w:jc w:val="center"/>
        <w:rPr>
          <w:rFonts w:ascii="Arial" w:eastAsia="Times New Roman" w:hAnsi="Arial" w:cs="Arial"/>
          <w:b/>
          <w:bCs/>
          <w:color w:val="000000"/>
          <w:sz w:val="20"/>
          <w:szCs w:val="20"/>
          <w:lang w:eastAsia="sl-SI"/>
        </w:rPr>
      </w:pPr>
      <w:r w:rsidRPr="008B7BE8">
        <w:rPr>
          <w:rFonts w:ascii="Arial" w:eastAsia="Times New Roman" w:hAnsi="Arial" w:cs="Arial"/>
          <w:b/>
          <w:bCs/>
          <w:color w:val="000000"/>
          <w:sz w:val="20"/>
          <w:szCs w:val="20"/>
          <w:lang w:eastAsia="sl-SI"/>
        </w:rPr>
        <w:t>6. člen</w:t>
      </w:r>
    </w:p>
    <w:p w14:paraId="3B54D21F" w14:textId="77777777" w:rsidR="008B7BE8" w:rsidRPr="008B7BE8" w:rsidRDefault="008B7BE8" w:rsidP="008B7BE8">
      <w:pPr>
        <w:spacing w:after="0" w:line="260" w:lineRule="exact"/>
        <w:jc w:val="center"/>
        <w:rPr>
          <w:rFonts w:ascii="Times New Roman" w:eastAsia="Times New Roman" w:hAnsi="Times New Roman" w:cs="Times New Roman"/>
          <w:sz w:val="20"/>
          <w:szCs w:val="20"/>
          <w:lang w:eastAsia="sl-SI"/>
        </w:rPr>
      </w:pPr>
    </w:p>
    <w:p w14:paraId="7FA3EDDB" w14:textId="77777777" w:rsidR="00B02987" w:rsidRPr="008B7BE8" w:rsidRDefault="00B02987" w:rsidP="008B7BE8">
      <w:pPr>
        <w:spacing w:after="0" w:line="260" w:lineRule="exact"/>
        <w:rPr>
          <w:rFonts w:ascii="Times New Roman" w:eastAsia="Times New Roman" w:hAnsi="Times New Roman" w:cs="Times New Roman"/>
          <w:sz w:val="20"/>
          <w:szCs w:val="20"/>
          <w:lang w:eastAsia="sl-SI"/>
        </w:rPr>
      </w:pPr>
      <w:r w:rsidRPr="008B7BE8">
        <w:rPr>
          <w:rFonts w:ascii="Arial" w:eastAsia="Times New Roman" w:hAnsi="Arial" w:cs="Arial"/>
          <w:color w:val="000000"/>
          <w:sz w:val="20"/>
          <w:szCs w:val="20"/>
          <w:lang w:eastAsia="sl-SI"/>
        </w:rPr>
        <w:t>Minister lahko člana Strokovnega sveta za DO predčasno razreši, če:</w:t>
      </w:r>
    </w:p>
    <w:p w14:paraId="4EE8D63B" w14:textId="6FE31554" w:rsidR="00B02987" w:rsidRPr="008B7BE8" w:rsidRDefault="00B02987" w:rsidP="008B7BE8">
      <w:pPr>
        <w:pStyle w:val="Odstavekseznama"/>
        <w:numPr>
          <w:ilvl w:val="0"/>
          <w:numId w:val="4"/>
        </w:numPr>
        <w:spacing w:after="0" w:line="260" w:lineRule="exact"/>
        <w:rPr>
          <w:rFonts w:ascii="Times New Roman" w:eastAsia="Times New Roman" w:hAnsi="Times New Roman" w:cs="Times New Roman"/>
          <w:sz w:val="20"/>
          <w:szCs w:val="20"/>
          <w:lang w:eastAsia="sl-SI"/>
        </w:rPr>
      </w:pPr>
      <w:r w:rsidRPr="008B7BE8">
        <w:rPr>
          <w:rFonts w:ascii="Arial" w:eastAsia="Times New Roman" w:hAnsi="Arial" w:cs="Arial"/>
          <w:color w:val="000000"/>
          <w:sz w:val="20"/>
          <w:szCs w:val="20"/>
          <w:lang w:eastAsia="sl-SI"/>
        </w:rPr>
        <w:t>to sam za</w:t>
      </w:r>
      <w:r w:rsidRPr="008B7BE8">
        <w:rPr>
          <w:rFonts w:ascii="Arial" w:eastAsia="Times New Roman" w:hAnsi="Arial" w:cs="Arial"/>
          <w:color w:val="000000"/>
          <w:sz w:val="20"/>
          <w:szCs w:val="20"/>
          <w:shd w:val="clear" w:color="auto" w:fill="FFFFFF"/>
          <w:lang w:eastAsia="sl-SI"/>
        </w:rPr>
        <w:t>hteva,</w:t>
      </w:r>
    </w:p>
    <w:p w14:paraId="556F7005" w14:textId="139AA6F4" w:rsidR="00B02987" w:rsidRPr="008B7BE8" w:rsidRDefault="00B02987" w:rsidP="008B7BE8">
      <w:pPr>
        <w:pStyle w:val="Odstavekseznama"/>
        <w:numPr>
          <w:ilvl w:val="0"/>
          <w:numId w:val="4"/>
        </w:numPr>
        <w:spacing w:after="0" w:line="260" w:lineRule="exact"/>
        <w:rPr>
          <w:rFonts w:ascii="Times New Roman" w:eastAsia="Times New Roman" w:hAnsi="Times New Roman" w:cs="Times New Roman"/>
          <w:sz w:val="20"/>
          <w:szCs w:val="20"/>
          <w:lang w:eastAsia="sl-SI"/>
        </w:rPr>
      </w:pPr>
      <w:r w:rsidRPr="008B7BE8">
        <w:rPr>
          <w:rFonts w:ascii="Arial" w:eastAsia="Times New Roman" w:hAnsi="Arial" w:cs="Arial"/>
          <w:color w:val="000000"/>
          <w:sz w:val="20"/>
          <w:szCs w:val="20"/>
          <w:shd w:val="clear" w:color="auto" w:fill="FFFFFF"/>
          <w:lang w:eastAsia="sl-SI"/>
        </w:rPr>
        <w:t>je pravnomočno obsojen za kaznivo dejanje, </w:t>
      </w:r>
    </w:p>
    <w:p w14:paraId="2F2960CF" w14:textId="0AECFCCB" w:rsidR="00B02987" w:rsidRPr="008B7BE8" w:rsidRDefault="00B02987" w:rsidP="008B7BE8">
      <w:pPr>
        <w:pStyle w:val="Odstavekseznama"/>
        <w:numPr>
          <w:ilvl w:val="0"/>
          <w:numId w:val="4"/>
        </w:numPr>
        <w:spacing w:after="0" w:line="260" w:lineRule="exact"/>
        <w:rPr>
          <w:rFonts w:ascii="Times New Roman" w:eastAsia="Times New Roman" w:hAnsi="Times New Roman" w:cs="Times New Roman"/>
          <w:sz w:val="20"/>
          <w:szCs w:val="20"/>
          <w:lang w:eastAsia="sl-SI"/>
        </w:rPr>
      </w:pPr>
      <w:r w:rsidRPr="008B7BE8">
        <w:rPr>
          <w:rFonts w:ascii="Arial" w:eastAsia="Times New Roman" w:hAnsi="Arial" w:cs="Arial"/>
          <w:color w:val="000000"/>
          <w:sz w:val="20"/>
          <w:szCs w:val="20"/>
          <w:lang w:eastAsia="sl-SI"/>
        </w:rPr>
        <w:t>trajno izgubi delovno zmožnost za opravljanje nalog člana,</w:t>
      </w:r>
    </w:p>
    <w:p w14:paraId="6173BBBD" w14:textId="083C09E3" w:rsidR="00B02987" w:rsidRPr="008B7BE8" w:rsidRDefault="00B02987" w:rsidP="008B7BE8">
      <w:pPr>
        <w:pStyle w:val="Odstavekseznama"/>
        <w:numPr>
          <w:ilvl w:val="0"/>
          <w:numId w:val="4"/>
        </w:numPr>
        <w:spacing w:after="0" w:line="260" w:lineRule="exact"/>
        <w:rPr>
          <w:rFonts w:ascii="Times New Roman" w:eastAsia="Times New Roman" w:hAnsi="Times New Roman" w:cs="Times New Roman"/>
          <w:sz w:val="20"/>
          <w:szCs w:val="20"/>
          <w:lang w:eastAsia="sl-SI"/>
        </w:rPr>
      </w:pPr>
      <w:r w:rsidRPr="008B7BE8">
        <w:rPr>
          <w:rFonts w:ascii="Arial" w:eastAsia="Times New Roman" w:hAnsi="Arial" w:cs="Arial"/>
          <w:color w:val="000000"/>
          <w:sz w:val="20"/>
          <w:szCs w:val="20"/>
          <w:lang w:eastAsia="sl-SI"/>
        </w:rPr>
        <w:t>se izkaže, da ne izpolnjuje pogojev za imenovanje ali</w:t>
      </w:r>
    </w:p>
    <w:p w14:paraId="2FF639FF" w14:textId="4356CFF3" w:rsidR="00B02987" w:rsidRPr="008B7BE8" w:rsidRDefault="00B02987" w:rsidP="008B7BE8">
      <w:pPr>
        <w:pStyle w:val="Odstavekseznama"/>
        <w:numPr>
          <w:ilvl w:val="0"/>
          <w:numId w:val="4"/>
        </w:numPr>
        <w:spacing w:after="0" w:line="260" w:lineRule="exact"/>
        <w:rPr>
          <w:rFonts w:ascii="Times New Roman" w:eastAsia="Times New Roman" w:hAnsi="Times New Roman" w:cs="Times New Roman"/>
          <w:sz w:val="20"/>
          <w:szCs w:val="20"/>
          <w:lang w:eastAsia="sl-SI"/>
        </w:rPr>
      </w:pPr>
      <w:r w:rsidRPr="008B7BE8">
        <w:rPr>
          <w:rFonts w:ascii="Arial" w:eastAsia="Times New Roman" w:hAnsi="Arial" w:cs="Arial"/>
          <w:color w:val="000000"/>
          <w:sz w:val="20"/>
          <w:szCs w:val="20"/>
          <w:lang w:eastAsia="sl-SI"/>
        </w:rPr>
        <w:t>se ne udeležuje sej in ne sodeluje pri delu Strokovnega sveta za DO.</w:t>
      </w:r>
    </w:p>
    <w:p w14:paraId="141BBA8A" w14:textId="13E06117" w:rsidR="008B7BE8" w:rsidRDefault="00B02987" w:rsidP="008B7BE8">
      <w:pPr>
        <w:spacing w:after="0" w:line="260" w:lineRule="exact"/>
        <w:rPr>
          <w:rFonts w:ascii="Arial" w:eastAsia="Times New Roman" w:hAnsi="Arial" w:cs="Arial"/>
          <w:color w:val="000000"/>
          <w:sz w:val="20"/>
          <w:szCs w:val="20"/>
          <w:lang w:eastAsia="sl-SI"/>
        </w:rPr>
      </w:pPr>
      <w:r w:rsidRPr="008B7BE8">
        <w:rPr>
          <w:rFonts w:ascii="Arial" w:eastAsia="Times New Roman" w:hAnsi="Arial" w:cs="Arial"/>
          <w:color w:val="000000"/>
          <w:sz w:val="20"/>
          <w:szCs w:val="20"/>
          <w:lang w:eastAsia="sl-SI"/>
        </w:rPr>
        <w:t> </w:t>
      </w:r>
      <w:r w:rsidR="008B7BE8">
        <w:rPr>
          <w:rFonts w:ascii="Arial" w:eastAsia="Times New Roman" w:hAnsi="Arial" w:cs="Arial"/>
          <w:color w:val="000000"/>
          <w:sz w:val="20"/>
          <w:szCs w:val="20"/>
          <w:lang w:eastAsia="sl-SI"/>
        </w:rPr>
        <w:br w:type="page"/>
      </w:r>
    </w:p>
    <w:p w14:paraId="21F97138" w14:textId="77777777" w:rsidR="00B02987" w:rsidRPr="008B7BE8" w:rsidRDefault="00B02987" w:rsidP="008B7BE8">
      <w:pPr>
        <w:spacing w:after="0" w:line="260" w:lineRule="exact"/>
        <w:rPr>
          <w:rFonts w:ascii="Times New Roman" w:eastAsia="Times New Roman" w:hAnsi="Times New Roman" w:cs="Times New Roman"/>
          <w:sz w:val="20"/>
          <w:szCs w:val="20"/>
          <w:lang w:eastAsia="sl-SI"/>
        </w:rPr>
      </w:pPr>
    </w:p>
    <w:p w14:paraId="06CFFDE1" w14:textId="400DB8C4" w:rsidR="00B02987" w:rsidRDefault="00B02987" w:rsidP="008B7BE8">
      <w:pPr>
        <w:spacing w:after="0" w:line="260" w:lineRule="exact"/>
        <w:jc w:val="center"/>
        <w:rPr>
          <w:rFonts w:ascii="Arial" w:eastAsia="Times New Roman" w:hAnsi="Arial" w:cs="Arial"/>
          <w:color w:val="000000"/>
          <w:sz w:val="20"/>
          <w:szCs w:val="20"/>
          <w:lang w:eastAsia="sl-SI"/>
        </w:rPr>
      </w:pPr>
      <w:r w:rsidRPr="008B7BE8">
        <w:rPr>
          <w:rFonts w:ascii="Arial" w:eastAsia="Times New Roman" w:hAnsi="Arial" w:cs="Arial"/>
          <w:color w:val="000000"/>
          <w:sz w:val="20"/>
          <w:szCs w:val="20"/>
          <w:lang w:eastAsia="sl-SI"/>
        </w:rPr>
        <w:t>II. NAČIN DELA</w:t>
      </w:r>
    </w:p>
    <w:p w14:paraId="6976184F" w14:textId="77777777" w:rsidR="008B7BE8" w:rsidRPr="008B7BE8" w:rsidRDefault="008B7BE8" w:rsidP="008B7BE8">
      <w:pPr>
        <w:spacing w:after="0" w:line="260" w:lineRule="exact"/>
        <w:jc w:val="center"/>
        <w:rPr>
          <w:rFonts w:ascii="Times New Roman" w:eastAsia="Times New Roman" w:hAnsi="Times New Roman" w:cs="Times New Roman"/>
          <w:sz w:val="20"/>
          <w:szCs w:val="20"/>
          <w:lang w:eastAsia="sl-SI"/>
        </w:rPr>
      </w:pPr>
    </w:p>
    <w:p w14:paraId="744B47A0" w14:textId="728F781F" w:rsidR="00B02987" w:rsidRDefault="00B02987" w:rsidP="008B7BE8">
      <w:pPr>
        <w:spacing w:after="0" w:line="260" w:lineRule="exact"/>
        <w:jc w:val="center"/>
        <w:rPr>
          <w:rFonts w:ascii="Arial" w:eastAsia="Times New Roman" w:hAnsi="Arial" w:cs="Arial"/>
          <w:b/>
          <w:bCs/>
          <w:color w:val="000000"/>
          <w:sz w:val="20"/>
          <w:szCs w:val="20"/>
          <w:lang w:eastAsia="sl-SI"/>
        </w:rPr>
      </w:pPr>
      <w:r w:rsidRPr="008B7BE8">
        <w:rPr>
          <w:rFonts w:ascii="Arial" w:eastAsia="Times New Roman" w:hAnsi="Arial" w:cs="Arial"/>
          <w:b/>
          <w:bCs/>
          <w:color w:val="000000"/>
          <w:sz w:val="20"/>
          <w:szCs w:val="20"/>
          <w:lang w:eastAsia="sl-SI"/>
        </w:rPr>
        <w:t>7. člen</w:t>
      </w:r>
    </w:p>
    <w:p w14:paraId="05002CE9" w14:textId="77777777" w:rsidR="008B7BE8" w:rsidRPr="008B7BE8" w:rsidRDefault="008B7BE8" w:rsidP="008B7BE8">
      <w:pPr>
        <w:spacing w:after="0" w:line="260" w:lineRule="exact"/>
        <w:jc w:val="center"/>
        <w:rPr>
          <w:rFonts w:ascii="Times New Roman" w:eastAsia="Times New Roman" w:hAnsi="Times New Roman" w:cs="Times New Roman"/>
          <w:sz w:val="20"/>
          <w:szCs w:val="20"/>
          <w:lang w:eastAsia="sl-SI"/>
        </w:rPr>
      </w:pPr>
    </w:p>
    <w:p w14:paraId="0707A962" w14:textId="77777777" w:rsidR="00B02987" w:rsidRPr="008B7BE8" w:rsidRDefault="00B02987" w:rsidP="008B7BE8">
      <w:pPr>
        <w:spacing w:after="0" w:line="260" w:lineRule="exact"/>
        <w:ind w:firstLine="1020"/>
        <w:jc w:val="both"/>
        <w:rPr>
          <w:rFonts w:ascii="Times New Roman" w:eastAsia="Times New Roman" w:hAnsi="Times New Roman" w:cs="Times New Roman"/>
          <w:sz w:val="20"/>
          <w:szCs w:val="20"/>
          <w:lang w:eastAsia="sl-SI"/>
        </w:rPr>
      </w:pPr>
      <w:r w:rsidRPr="008B7BE8">
        <w:rPr>
          <w:rFonts w:ascii="Arial" w:eastAsia="Times New Roman" w:hAnsi="Arial" w:cs="Arial"/>
          <w:color w:val="000000"/>
          <w:sz w:val="20"/>
          <w:szCs w:val="20"/>
          <w:lang w:eastAsia="sl-SI"/>
        </w:rPr>
        <w:t>(1) Člani Strokovnega sveta za DO na ustanovni seji izvolijo namestnika predsednika.</w:t>
      </w:r>
    </w:p>
    <w:p w14:paraId="4BF9C993" w14:textId="72C78CA1" w:rsidR="00B02987" w:rsidRDefault="00B02987" w:rsidP="008B7BE8">
      <w:pPr>
        <w:spacing w:after="0" w:line="260" w:lineRule="exact"/>
        <w:ind w:firstLine="1020"/>
        <w:jc w:val="both"/>
        <w:rPr>
          <w:rFonts w:ascii="Arial" w:eastAsia="Times New Roman" w:hAnsi="Arial" w:cs="Arial"/>
          <w:color w:val="000000"/>
          <w:sz w:val="20"/>
          <w:szCs w:val="20"/>
          <w:lang w:eastAsia="sl-SI"/>
        </w:rPr>
      </w:pPr>
      <w:r w:rsidRPr="008B7BE8">
        <w:rPr>
          <w:rFonts w:ascii="Arial" w:eastAsia="Times New Roman" w:hAnsi="Arial" w:cs="Arial"/>
          <w:color w:val="000000"/>
          <w:sz w:val="20"/>
          <w:szCs w:val="20"/>
          <w:lang w:eastAsia="sl-SI"/>
        </w:rPr>
        <w:t>(</w:t>
      </w:r>
      <w:r w:rsidRPr="008B7BE8">
        <w:rPr>
          <w:rFonts w:ascii="Arial" w:eastAsia="Times New Roman" w:hAnsi="Arial" w:cs="Arial"/>
          <w:color w:val="000000"/>
          <w:sz w:val="20"/>
          <w:szCs w:val="20"/>
          <w:shd w:val="clear" w:color="auto" w:fill="FFFFFF"/>
          <w:lang w:eastAsia="sl-SI"/>
        </w:rPr>
        <w:t>2) Podrobnejši način dela Strokovnega sveta za DO se lahko podrobneje opredeli v poslovniku, ki ga s</w:t>
      </w:r>
      <w:r w:rsidRPr="008B7BE8">
        <w:rPr>
          <w:rFonts w:ascii="Arial" w:eastAsia="Times New Roman" w:hAnsi="Arial" w:cs="Arial"/>
          <w:color w:val="000000"/>
          <w:sz w:val="20"/>
          <w:szCs w:val="20"/>
          <w:lang w:eastAsia="sl-SI"/>
        </w:rPr>
        <w:t>prejme Strokovni svet za DO v soglasju z ministrom.</w:t>
      </w:r>
    </w:p>
    <w:p w14:paraId="6C6B0036" w14:textId="77777777" w:rsidR="008B7BE8" w:rsidRPr="008B7BE8" w:rsidRDefault="008B7BE8" w:rsidP="008B7BE8">
      <w:pPr>
        <w:spacing w:after="0" w:line="260" w:lineRule="exact"/>
        <w:ind w:firstLine="1020"/>
        <w:jc w:val="both"/>
        <w:rPr>
          <w:rFonts w:ascii="Times New Roman" w:eastAsia="Times New Roman" w:hAnsi="Times New Roman" w:cs="Times New Roman"/>
          <w:sz w:val="20"/>
          <w:szCs w:val="20"/>
          <w:lang w:eastAsia="sl-SI"/>
        </w:rPr>
      </w:pPr>
    </w:p>
    <w:p w14:paraId="48B6F65A" w14:textId="5FF3FE0B" w:rsidR="00B02987" w:rsidRDefault="00B02987" w:rsidP="008B7BE8">
      <w:pPr>
        <w:spacing w:after="0" w:line="260" w:lineRule="exact"/>
        <w:jc w:val="center"/>
        <w:rPr>
          <w:rFonts w:ascii="Arial" w:eastAsia="Times New Roman" w:hAnsi="Arial" w:cs="Arial"/>
          <w:b/>
          <w:bCs/>
          <w:color w:val="000000"/>
          <w:sz w:val="20"/>
          <w:szCs w:val="20"/>
          <w:lang w:eastAsia="sl-SI"/>
        </w:rPr>
      </w:pPr>
      <w:r w:rsidRPr="008B7BE8">
        <w:rPr>
          <w:rFonts w:ascii="Arial" w:eastAsia="Times New Roman" w:hAnsi="Arial" w:cs="Arial"/>
          <w:b/>
          <w:bCs/>
          <w:color w:val="000000"/>
          <w:sz w:val="20"/>
          <w:szCs w:val="20"/>
          <w:lang w:eastAsia="sl-SI"/>
        </w:rPr>
        <w:t>8. člen</w:t>
      </w:r>
    </w:p>
    <w:p w14:paraId="2E65D186" w14:textId="77777777" w:rsidR="008B7BE8" w:rsidRPr="008B7BE8" w:rsidRDefault="008B7BE8" w:rsidP="008B7BE8">
      <w:pPr>
        <w:spacing w:after="0" w:line="260" w:lineRule="exact"/>
        <w:jc w:val="center"/>
        <w:rPr>
          <w:rFonts w:ascii="Times New Roman" w:eastAsia="Times New Roman" w:hAnsi="Times New Roman" w:cs="Times New Roman"/>
          <w:sz w:val="20"/>
          <w:szCs w:val="20"/>
          <w:lang w:eastAsia="sl-SI"/>
        </w:rPr>
      </w:pPr>
    </w:p>
    <w:p w14:paraId="2E15AE64" w14:textId="77777777" w:rsidR="00B02987" w:rsidRPr="008B7BE8" w:rsidRDefault="00B02987" w:rsidP="008B7BE8">
      <w:pPr>
        <w:spacing w:after="0" w:line="260" w:lineRule="exact"/>
        <w:ind w:firstLine="708"/>
        <w:jc w:val="both"/>
        <w:rPr>
          <w:rFonts w:ascii="Times New Roman" w:eastAsia="Times New Roman" w:hAnsi="Times New Roman" w:cs="Times New Roman"/>
          <w:sz w:val="20"/>
          <w:szCs w:val="20"/>
          <w:lang w:eastAsia="sl-SI"/>
        </w:rPr>
      </w:pPr>
      <w:r w:rsidRPr="008B7BE8">
        <w:rPr>
          <w:rFonts w:ascii="Arial" w:eastAsia="Times New Roman" w:hAnsi="Arial" w:cs="Arial"/>
          <w:color w:val="000000"/>
          <w:sz w:val="20"/>
          <w:szCs w:val="20"/>
          <w:lang w:eastAsia="sl-SI"/>
        </w:rPr>
        <w:t>(1) Delo Strokovnega sveta za DO vodi predsednik. V primeru odsotnosti predsednika ga nadomešča njegov namestnik.</w:t>
      </w:r>
    </w:p>
    <w:p w14:paraId="10D0080D" w14:textId="77777777" w:rsidR="00B02987" w:rsidRPr="008B7BE8" w:rsidRDefault="00B02987" w:rsidP="008B7BE8">
      <w:pPr>
        <w:spacing w:after="0" w:line="260" w:lineRule="exact"/>
        <w:ind w:firstLine="708"/>
        <w:jc w:val="both"/>
        <w:rPr>
          <w:rFonts w:ascii="Times New Roman" w:eastAsia="Times New Roman" w:hAnsi="Times New Roman" w:cs="Times New Roman"/>
          <w:sz w:val="20"/>
          <w:szCs w:val="20"/>
          <w:lang w:eastAsia="sl-SI"/>
        </w:rPr>
      </w:pPr>
      <w:r w:rsidRPr="008B7BE8">
        <w:rPr>
          <w:rFonts w:ascii="Arial" w:eastAsia="Times New Roman" w:hAnsi="Arial" w:cs="Arial"/>
          <w:color w:val="000000"/>
          <w:sz w:val="20"/>
          <w:szCs w:val="20"/>
          <w:lang w:eastAsia="sl-SI"/>
        </w:rPr>
        <w:t>(2) Seje Strokovnega sveta za DO sklicuje predsednik po potrebi.</w:t>
      </w:r>
    </w:p>
    <w:p w14:paraId="17D18669" w14:textId="77777777" w:rsidR="00B02987" w:rsidRPr="008B7BE8" w:rsidRDefault="00B02987" w:rsidP="008B7BE8">
      <w:pPr>
        <w:spacing w:after="0" w:line="260" w:lineRule="exact"/>
        <w:ind w:firstLine="708"/>
        <w:jc w:val="both"/>
        <w:rPr>
          <w:rFonts w:ascii="Times New Roman" w:eastAsia="Times New Roman" w:hAnsi="Times New Roman" w:cs="Times New Roman"/>
          <w:sz w:val="20"/>
          <w:szCs w:val="20"/>
          <w:lang w:eastAsia="sl-SI"/>
        </w:rPr>
      </w:pPr>
      <w:r w:rsidRPr="008B7BE8">
        <w:rPr>
          <w:rFonts w:ascii="Arial" w:eastAsia="Times New Roman" w:hAnsi="Arial" w:cs="Arial"/>
          <w:color w:val="000000"/>
          <w:sz w:val="20"/>
          <w:szCs w:val="20"/>
          <w:lang w:eastAsia="sl-SI"/>
        </w:rPr>
        <w:t>(3) Član Strokovnega sveta za DO, ki se seje ne more udeležiti, svojo odsotnost opraviči predsedniku.</w:t>
      </w:r>
    </w:p>
    <w:p w14:paraId="5C1E19A6" w14:textId="77777777" w:rsidR="00B02987" w:rsidRPr="008B7BE8" w:rsidRDefault="00B02987" w:rsidP="008B7BE8">
      <w:pPr>
        <w:spacing w:after="0" w:line="260" w:lineRule="exact"/>
        <w:ind w:firstLine="708"/>
        <w:jc w:val="both"/>
        <w:rPr>
          <w:rFonts w:ascii="Times New Roman" w:eastAsia="Times New Roman" w:hAnsi="Times New Roman" w:cs="Times New Roman"/>
          <w:sz w:val="20"/>
          <w:szCs w:val="20"/>
          <w:lang w:eastAsia="sl-SI"/>
        </w:rPr>
      </w:pPr>
      <w:r w:rsidRPr="008B7BE8">
        <w:rPr>
          <w:rFonts w:ascii="Arial" w:eastAsia="Times New Roman" w:hAnsi="Arial" w:cs="Arial"/>
          <w:color w:val="000000"/>
          <w:sz w:val="20"/>
          <w:szCs w:val="20"/>
          <w:lang w:eastAsia="sl-SI"/>
        </w:rPr>
        <w:t>(4) Strokovni svet za DO je sklepčen, če je na seji navzoča večina vseh članov.</w:t>
      </w:r>
    </w:p>
    <w:p w14:paraId="09CAD54B" w14:textId="77777777" w:rsidR="00B02987" w:rsidRPr="008B7BE8" w:rsidRDefault="00B02987" w:rsidP="008B7BE8">
      <w:pPr>
        <w:spacing w:after="0" w:line="260" w:lineRule="exact"/>
        <w:ind w:firstLine="708"/>
        <w:jc w:val="both"/>
        <w:rPr>
          <w:rFonts w:ascii="Times New Roman" w:eastAsia="Times New Roman" w:hAnsi="Times New Roman" w:cs="Times New Roman"/>
          <w:sz w:val="20"/>
          <w:szCs w:val="20"/>
          <w:lang w:eastAsia="sl-SI"/>
        </w:rPr>
      </w:pPr>
      <w:r w:rsidRPr="008B7BE8">
        <w:rPr>
          <w:rFonts w:ascii="Arial" w:eastAsia="Times New Roman" w:hAnsi="Arial" w:cs="Arial"/>
          <w:color w:val="000000"/>
          <w:sz w:val="20"/>
          <w:szCs w:val="20"/>
          <w:lang w:eastAsia="sl-SI"/>
        </w:rPr>
        <w:t>(5) O sejah se vodijo zapisniki.</w:t>
      </w:r>
    </w:p>
    <w:p w14:paraId="45654582" w14:textId="7EE3D209" w:rsidR="00B02987" w:rsidRDefault="00B02987" w:rsidP="008B7BE8">
      <w:pPr>
        <w:spacing w:after="0" w:line="260" w:lineRule="exact"/>
        <w:ind w:firstLine="708"/>
        <w:jc w:val="both"/>
        <w:rPr>
          <w:rFonts w:ascii="Arial" w:eastAsia="Times New Roman" w:hAnsi="Arial" w:cs="Arial"/>
          <w:color w:val="000000"/>
          <w:sz w:val="20"/>
          <w:szCs w:val="20"/>
          <w:lang w:eastAsia="sl-SI"/>
        </w:rPr>
      </w:pPr>
      <w:r w:rsidRPr="008B7BE8">
        <w:rPr>
          <w:rFonts w:ascii="Arial" w:eastAsia="Times New Roman" w:hAnsi="Arial" w:cs="Arial"/>
          <w:color w:val="000000"/>
          <w:sz w:val="20"/>
          <w:szCs w:val="20"/>
          <w:lang w:eastAsia="sl-SI"/>
        </w:rPr>
        <w:t>(6) Na seje Strokovnega sveta za DO se vabi ministra, državnega sekretarja, pristojnega za DO, generalnega direktorja, pristojnega za DO. Strokovni svet za DO lahko glede na predlog dnevnega reda na svoje seje vabi funkcionarje, javne uslužbence in strokovnjake na področjih, ki se nanašajo na dolgotrajno oskrbo. Vabljene osebe iz tega odstavka nimajo pravice do glasovanja.</w:t>
      </w:r>
    </w:p>
    <w:p w14:paraId="04FDA859" w14:textId="77777777" w:rsidR="008B7BE8" w:rsidRPr="008B7BE8" w:rsidRDefault="008B7BE8" w:rsidP="008B7BE8">
      <w:pPr>
        <w:spacing w:after="0" w:line="260" w:lineRule="exact"/>
        <w:ind w:firstLine="708"/>
        <w:jc w:val="both"/>
        <w:rPr>
          <w:rFonts w:ascii="Times New Roman" w:eastAsia="Times New Roman" w:hAnsi="Times New Roman" w:cs="Times New Roman"/>
          <w:sz w:val="20"/>
          <w:szCs w:val="20"/>
          <w:lang w:eastAsia="sl-SI"/>
        </w:rPr>
      </w:pPr>
    </w:p>
    <w:p w14:paraId="7EE8DFF2" w14:textId="1230023A" w:rsidR="00B02987" w:rsidRDefault="00B02987" w:rsidP="008B7BE8">
      <w:pPr>
        <w:spacing w:after="0" w:line="260" w:lineRule="exact"/>
        <w:jc w:val="center"/>
        <w:rPr>
          <w:rFonts w:ascii="Arial" w:eastAsia="Times New Roman" w:hAnsi="Arial" w:cs="Arial"/>
          <w:b/>
          <w:bCs/>
          <w:color w:val="000000"/>
          <w:sz w:val="20"/>
          <w:szCs w:val="20"/>
          <w:lang w:eastAsia="sl-SI"/>
        </w:rPr>
      </w:pPr>
      <w:r w:rsidRPr="008B7BE8">
        <w:rPr>
          <w:rFonts w:ascii="Arial" w:eastAsia="Times New Roman" w:hAnsi="Arial" w:cs="Arial"/>
          <w:b/>
          <w:bCs/>
          <w:color w:val="000000"/>
          <w:sz w:val="20"/>
          <w:szCs w:val="20"/>
          <w:lang w:eastAsia="sl-SI"/>
        </w:rPr>
        <w:t>9. člen</w:t>
      </w:r>
    </w:p>
    <w:p w14:paraId="56D21EC5" w14:textId="77777777" w:rsidR="008B7BE8" w:rsidRPr="008B7BE8" w:rsidRDefault="008B7BE8" w:rsidP="008B7BE8">
      <w:pPr>
        <w:spacing w:after="0" w:line="260" w:lineRule="exact"/>
        <w:jc w:val="center"/>
        <w:rPr>
          <w:rFonts w:ascii="Times New Roman" w:eastAsia="Times New Roman" w:hAnsi="Times New Roman" w:cs="Times New Roman"/>
          <w:sz w:val="20"/>
          <w:szCs w:val="20"/>
          <w:lang w:eastAsia="sl-SI"/>
        </w:rPr>
      </w:pPr>
    </w:p>
    <w:p w14:paraId="3F2454A9" w14:textId="55F35224" w:rsidR="00B02987" w:rsidRDefault="00B02987" w:rsidP="008B7BE8">
      <w:pPr>
        <w:spacing w:after="0" w:line="260" w:lineRule="exact"/>
        <w:ind w:firstLine="708"/>
        <w:jc w:val="both"/>
        <w:rPr>
          <w:rFonts w:ascii="Arial" w:eastAsia="Times New Roman" w:hAnsi="Arial" w:cs="Arial"/>
          <w:color w:val="000000"/>
          <w:sz w:val="20"/>
          <w:szCs w:val="20"/>
          <w:lang w:eastAsia="sl-SI"/>
        </w:rPr>
      </w:pPr>
      <w:r w:rsidRPr="008B7BE8">
        <w:rPr>
          <w:rFonts w:ascii="Arial" w:eastAsia="Times New Roman" w:hAnsi="Arial" w:cs="Arial"/>
          <w:color w:val="000000"/>
          <w:sz w:val="20"/>
          <w:szCs w:val="20"/>
          <w:lang w:eastAsia="sl-SI"/>
        </w:rPr>
        <w:t>Strokovno administrativne naloge za Strokovni svet za DO opravlja ministrstvo.</w:t>
      </w:r>
    </w:p>
    <w:p w14:paraId="72A32277" w14:textId="77777777" w:rsidR="008B7BE8" w:rsidRPr="008B7BE8" w:rsidRDefault="008B7BE8" w:rsidP="008B7BE8">
      <w:pPr>
        <w:spacing w:after="0" w:line="260" w:lineRule="exact"/>
        <w:ind w:firstLine="708"/>
        <w:jc w:val="both"/>
        <w:rPr>
          <w:rFonts w:ascii="Times New Roman" w:eastAsia="Times New Roman" w:hAnsi="Times New Roman" w:cs="Times New Roman"/>
          <w:sz w:val="20"/>
          <w:szCs w:val="20"/>
          <w:lang w:eastAsia="sl-SI"/>
        </w:rPr>
      </w:pPr>
    </w:p>
    <w:p w14:paraId="6FD0BF64" w14:textId="776E24F1" w:rsidR="00B02987" w:rsidRDefault="00B02987" w:rsidP="008B7BE8">
      <w:pPr>
        <w:spacing w:after="0" w:line="260" w:lineRule="exact"/>
        <w:jc w:val="center"/>
        <w:rPr>
          <w:rFonts w:ascii="Arial" w:eastAsia="Times New Roman" w:hAnsi="Arial" w:cs="Arial"/>
          <w:color w:val="000000"/>
          <w:sz w:val="20"/>
          <w:szCs w:val="20"/>
          <w:lang w:eastAsia="sl-SI"/>
        </w:rPr>
      </w:pPr>
      <w:r w:rsidRPr="008B7BE8">
        <w:rPr>
          <w:rFonts w:ascii="Arial" w:eastAsia="Times New Roman" w:hAnsi="Arial" w:cs="Arial"/>
          <w:color w:val="000000"/>
          <w:sz w:val="20"/>
          <w:szCs w:val="20"/>
          <w:lang w:eastAsia="sl-SI"/>
        </w:rPr>
        <w:t>KONČNA DOLOČBA</w:t>
      </w:r>
    </w:p>
    <w:p w14:paraId="578C192D" w14:textId="77777777" w:rsidR="008B7BE8" w:rsidRPr="008B7BE8" w:rsidRDefault="008B7BE8" w:rsidP="008B7BE8">
      <w:pPr>
        <w:spacing w:after="0" w:line="260" w:lineRule="exact"/>
        <w:jc w:val="center"/>
        <w:rPr>
          <w:rFonts w:ascii="Times New Roman" w:eastAsia="Times New Roman" w:hAnsi="Times New Roman" w:cs="Times New Roman"/>
          <w:sz w:val="20"/>
          <w:szCs w:val="20"/>
          <w:lang w:eastAsia="sl-SI"/>
        </w:rPr>
      </w:pPr>
    </w:p>
    <w:p w14:paraId="364B6407" w14:textId="34AEB548" w:rsidR="00B02987" w:rsidRDefault="00B02987" w:rsidP="008B7BE8">
      <w:pPr>
        <w:spacing w:after="0" w:line="260" w:lineRule="exact"/>
        <w:jc w:val="center"/>
        <w:rPr>
          <w:rFonts w:ascii="Arial" w:eastAsia="Times New Roman" w:hAnsi="Arial" w:cs="Arial"/>
          <w:b/>
          <w:bCs/>
          <w:color w:val="000000"/>
          <w:sz w:val="20"/>
          <w:szCs w:val="20"/>
          <w:lang w:eastAsia="sl-SI"/>
        </w:rPr>
      </w:pPr>
      <w:r w:rsidRPr="008B7BE8">
        <w:rPr>
          <w:rFonts w:ascii="Arial" w:eastAsia="Times New Roman" w:hAnsi="Arial" w:cs="Arial"/>
          <w:b/>
          <w:bCs/>
          <w:color w:val="000000"/>
          <w:sz w:val="20"/>
          <w:szCs w:val="20"/>
          <w:lang w:eastAsia="sl-SI"/>
        </w:rPr>
        <w:t>10. člen</w:t>
      </w:r>
    </w:p>
    <w:p w14:paraId="2D6D4E25" w14:textId="77777777" w:rsidR="008B7BE8" w:rsidRPr="008B7BE8" w:rsidRDefault="008B7BE8" w:rsidP="008B7BE8">
      <w:pPr>
        <w:spacing w:after="0" w:line="260" w:lineRule="exact"/>
        <w:jc w:val="center"/>
        <w:rPr>
          <w:rFonts w:ascii="Times New Roman" w:eastAsia="Times New Roman" w:hAnsi="Times New Roman" w:cs="Times New Roman"/>
          <w:sz w:val="20"/>
          <w:szCs w:val="20"/>
          <w:lang w:eastAsia="sl-SI"/>
        </w:rPr>
      </w:pPr>
    </w:p>
    <w:p w14:paraId="05492E66" w14:textId="77777777" w:rsidR="00B02987" w:rsidRPr="008B7BE8" w:rsidRDefault="00B02987" w:rsidP="008B7BE8">
      <w:pPr>
        <w:spacing w:after="0" w:line="260" w:lineRule="exact"/>
        <w:jc w:val="both"/>
        <w:rPr>
          <w:rFonts w:ascii="Times New Roman" w:eastAsia="Times New Roman" w:hAnsi="Times New Roman" w:cs="Times New Roman"/>
          <w:sz w:val="20"/>
          <w:szCs w:val="20"/>
          <w:lang w:eastAsia="sl-SI"/>
        </w:rPr>
      </w:pPr>
      <w:r w:rsidRPr="008B7BE8">
        <w:rPr>
          <w:rFonts w:ascii="Arial" w:eastAsia="Times New Roman" w:hAnsi="Arial" w:cs="Arial"/>
          <w:color w:val="000000"/>
          <w:sz w:val="20"/>
          <w:szCs w:val="20"/>
          <w:lang w:eastAsia="sl-SI"/>
        </w:rPr>
        <w:t>Ta pravilnik začne veljati naslednji dan po objavi v Uradnem listu Republike Slovenije.</w:t>
      </w:r>
    </w:p>
    <w:p w14:paraId="6385A7F7" w14:textId="77777777" w:rsidR="00B02987" w:rsidRPr="008B7BE8" w:rsidRDefault="00B02987" w:rsidP="008B7BE8">
      <w:pPr>
        <w:spacing w:after="0" w:line="260" w:lineRule="exact"/>
        <w:rPr>
          <w:rFonts w:ascii="Times New Roman" w:eastAsia="Times New Roman" w:hAnsi="Times New Roman" w:cs="Times New Roman"/>
          <w:sz w:val="20"/>
          <w:szCs w:val="20"/>
          <w:lang w:eastAsia="sl-SI"/>
        </w:rPr>
      </w:pPr>
    </w:p>
    <w:p w14:paraId="19898F51" w14:textId="147A59A6" w:rsidR="00B02987" w:rsidRPr="008B7BE8" w:rsidRDefault="00B02987" w:rsidP="008B7BE8">
      <w:pPr>
        <w:shd w:val="clear" w:color="auto" w:fill="FFFFFF" w:themeFill="background1"/>
        <w:spacing w:after="0" w:line="260" w:lineRule="exact"/>
        <w:rPr>
          <w:rFonts w:ascii="Arial" w:eastAsia="Times New Roman" w:hAnsi="Arial" w:cs="Arial"/>
          <w:sz w:val="20"/>
          <w:szCs w:val="20"/>
          <w:lang w:eastAsia="sl-SI"/>
        </w:rPr>
      </w:pPr>
      <w:r w:rsidRPr="008B7BE8">
        <w:rPr>
          <w:rFonts w:ascii="Arial" w:eastAsia="Times New Roman" w:hAnsi="Arial" w:cs="Arial"/>
          <w:color w:val="000000"/>
          <w:sz w:val="20"/>
          <w:szCs w:val="20"/>
          <w:lang w:eastAsia="sl-SI"/>
        </w:rPr>
        <w:t xml:space="preserve">Št. </w:t>
      </w:r>
      <w:r w:rsidR="00BC6AD4" w:rsidRPr="008B7BE8">
        <w:rPr>
          <w:rFonts w:ascii="Arial" w:eastAsia="Times New Roman" w:hAnsi="Arial" w:cs="Arial"/>
          <w:color w:val="000000"/>
          <w:sz w:val="20"/>
          <w:szCs w:val="20"/>
          <w:lang w:eastAsia="sl-SI"/>
        </w:rPr>
        <w:t>0070-9/2023</w:t>
      </w:r>
      <w:r w:rsidR="008B7BE8">
        <w:rPr>
          <w:rFonts w:ascii="Arial" w:eastAsia="Times New Roman" w:hAnsi="Arial" w:cs="Arial"/>
          <w:color w:val="000000"/>
          <w:sz w:val="20"/>
          <w:szCs w:val="20"/>
          <w:lang w:eastAsia="sl-SI"/>
        </w:rPr>
        <w:t>/1</w:t>
      </w:r>
    </w:p>
    <w:p w14:paraId="4D4BCF12" w14:textId="424ADE26" w:rsidR="00B02987" w:rsidRPr="008B7BE8" w:rsidRDefault="00B02987" w:rsidP="008B7BE8">
      <w:pPr>
        <w:shd w:val="clear" w:color="auto" w:fill="FFFFFF" w:themeFill="background1"/>
        <w:spacing w:after="0" w:line="260" w:lineRule="exact"/>
        <w:rPr>
          <w:rFonts w:ascii="Arial" w:eastAsia="Times New Roman" w:hAnsi="Arial" w:cs="Arial"/>
          <w:sz w:val="20"/>
          <w:szCs w:val="20"/>
          <w:lang w:eastAsia="sl-SI"/>
        </w:rPr>
      </w:pPr>
      <w:r w:rsidRPr="008B7BE8">
        <w:rPr>
          <w:rFonts w:ascii="Arial" w:eastAsia="Times New Roman" w:hAnsi="Arial" w:cs="Arial"/>
          <w:color w:val="000000"/>
          <w:sz w:val="20"/>
          <w:szCs w:val="20"/>
          <w:lang w:eastAsia="sl-SI"/>
        </w:rPr>
        <w:t xml:space="preserve">Ljubljana, dne </w:t>
      </w:r>
      <w:r w:rsidR="00BC6AD4" w:rsidRPr="008B7BE8">
        <w:rPr>
          <w:rFonts w:ascii="Arial" w:eastAsia="Times New Roman" w:hAnsi="Arial" w:cs="Arial"/>
          <w:color w:val="000000"/>
          <w:sz w:val="20"/>
          <w:szCs w:val="20"/>
          <w:lang w:eastAsia="sl-SI"/>
        </w:rPr>
        <w:t>12</w:t>
      </w:r>
      <w:r w:rsidRPr="008B7BE8">
        <w:rPr>
          <w:rFonts w:ascii="Arial" w:eastAsia="Times New Roman" w:hAnsi="Arial" w:cs="Arial"/>
          <w:color w:val="000000"/>
          <w:sz w:val="20"/>
          <w:szCs w:val="20"/>
          <w:lang w:eastAsia="sl-SI"/>
        </w:rPr>
        <w:t>. oktobra 2023</w:t>
      </w:r>
    </w:p>
    <w:p w14:paraId="7053CBAA" w14:textId="7305873C" w:rsidR="00B02987" w:rsidRPr="008B7BE8" w:rsidRDefault="00B02987" w:rsidP="008B7BE8">
      <w:pPr>
        <w:spacing w:after="0" w:line="260" w:lineRule="exact"/>
        <w:rPr>
          <w:rFonts w:ascii="Arial" w:hAnsi="Arial" w:cs="Arial"/>
          <w:sz w:val="20"/>
          <w:szCs w:val="20"/>
        </w:rPr>
      </w:pPr>
      <w:r w:rsidRPr="008B7BE8">
        <w:rPr>
          <w:rFonts w:ascii="Arial" w:hAnsi="Arial" w:cs="Arial"/>
          <w:sz w:val="20"/>
          <w:szCs w:val="20"/>
        </w:rPr>
        <w:t>EVA 2023-</w:t>
      </w:r>
      <w:r w:rsidR="00BC6AD4" w:rsidRPr="008B7BE8">
        <w:rPr>
          <w:rFonts w:ascii="Arial" w:hAnsi="Arial" w:cs="Arial"/>
          <w:sz w:val="20"/>
          <w:szCs w:val="20"/>
        </w:rPr>
        <w:t>2720</w:t>
      </w:r>
      <w:r w:rsidRPr="008B7BE8">
        <w:rPr>
          <w:rFonts w:ascii="Arial" w:hAnsi="Arial" w:cs="Arial"/>
          <w:sz w:val="20"/>
          <w:szCs w:val="20"/>
        </w:rPr>
        <w:t>-00</w:t>
      </w:r>
      <w:r w:rsidR="00BC6AD4" w:rsidRPr="008B7BE8">
        <w:rPr>
          <w:rFonts w:ascii="Arial" w:hAnsi="Arial" w:cs="Arial"/>
          <w:sz w:val="20"/>
          <w:szCs w:val="20"/>
        </w:rPr>
        <w:t>12</w:t>
      </w:r>
    </w:p>
    <w:p w14:paraId="21EA83A4" w14:textId="77777777" w:rsidR="008328D3" w:rsidRDefault="008328D3" w:rsidP="0015022F">
      <w:pPr>
        <w:spacing w:after="0" w:line="260" w:lineRule="exact"/>
        <w:jc w:val="both"/>
        <w:rPr>
          <w:rFonts w:ascii="Arial" w:eastAsia="Times New Roman" w:hAnsi="Arial" w:cs="Arial"/>
          <w:color w:val="000000"/>
          <w:sz w:val="20"/>
          <w:szCs w:val="20"/>
          <w:lang w:eastAsia="sl-SI"/>
        </w:rPr>
      </w:pPr>
    </w:p>
    <w:p w14:paraId="7478DEBC" w14:textId="6F301034" w:rsidR="008B7BE8" w:rsidRDefault="00B02987" w:rsidP="008328D3">
      <w:pPr>
        <w:spacing w:after="0" w:line="260" w:lineRule="exact"/>
        <w:ind w:left="4248" w:firstLine="708"/>
        <w:jc w:val="both"/>
        <w:rPr>
          <w:rFonts w:ascii="Arial" w:eastAsia="Times New Roman" w:hAnsi="Arial" w:cs="Arial"/>
          <w:color w:val="000000"/>
          <w:sz w:val="20"/>
          <w:szCs w:val="20"/>
          <w:lang w:eastAsia="sl-SI"/>
        </w:rPr>
      </w:pPr>
      <w:r w:rsidRPr="008B7BE8">
        <w:rPr>
          <w:rFonts w:ascii="Arial" w:eastAsia="Times New Roman" w:hAnsi="Arial" w:cs="Arial"/>
          <w:color w:val="000000"/>
          <w:sz w:val="20"/>
          <w:szCs w:val="20"/>
          <w:lang w:eastAsia="sl-SI"/>
        </w:rPr>
        <w:t>Simon Maljevac</w:t>
      </w:r>
    </w:p>
    <w:p w14:paraId="0658E5C9" w14:textId="659FF26D" w:rsidR="008B7BE8" w:rsidRDefault="008B7BE8" w:rsidP="008328D3">
      <w:pPr>
        <w:spacing w:after="0" w:line="260" w:lineRule="exact"/>
        <w:ind w:left="4248" w:firstLine="708"/>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minister</w:t>
      </w:r>
    </w:p>
    <w:p w14:paraId="59B928B3" w14:textId="065F52AF" w:rsidR="00B02987" w:rsidRPr="008B7BE8" w:rsidRDefault="008B7BE8" w:rsidP="008328D3">
      <w:pPr>
        <w:spacing w:after="0" w:line="260" w:lineRule="exact"/>
        <w:ind w:left="4956"/>
        <w:jc w:val="both"/>
        <w:rPr>
          <w:rFonts w:ascii="Times New Roman" w:eastAsia="Times New Roman" w:hAnsi="Times New Roman" w:cs="Times New Roman"/>
          <w:sz w:val="20"/>
          <w:szCs w:val="20"/>
          <w:lang w:eastAsia="sl-SI"/>
        </w:rPr>
      </w:pPr>
      <w:bookmarkStart w:id="0" w:name="_GoBack"/>
      <w:bookmarkEnd w:id="0"/>
      <w:r>
        <w:rPr>
          <w:rFonts w:ascii="Arial" w:eastAsia="Times New Roman" w:hAnsi="Arial" w:cs="Arial"/>
          <w:color w:val="000000"/>
          <w:sz w:val="20"/>
          <w:szCs w:val="20"/>
          <w:lang w:eastAsia="sl-SI"/>
        </w:rPr>
        <w:t>za solidarno prihodnost</w:t>
      </w:r>
    </w:p>
    <w:p w14:paraId="6BCD76BF" w14:textId="77777777" w:rsidR="002B3B5E" w:rsidRPr="008B7BE8" w:rsidRDefault="002B3B5E" w:rsidP="008B7BE8">
      <w:pPr>
        <w:spacing w:after="0" w:line="260" w:lineRule="exact"/>
        <w:rPr>
          <w:sz w:val="20"/>
          <w:szCs w:val="20"/>
        </w:rPr>
      </w:pPr>
    </w:p>
    <w:sectPr w:rsidR="002B3B5E" w:rsidRPr="008B7BE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CC8181" w14:textId="77777777" w:rsidR="000A5554" w:rsidRDefault="000A5554" w:rsidP="00BC6AD4">
      <w:pPr>
        <w:spacing w:after="0" w:line="240" w:lineRule="auto"/>
      </w:pPr>
      <w:r>
        <w:separator/>
      </w:r>
    </w:p>
  </w:endnote>
  <w:endnote w:type="continuationSeparator" w:id="0">
    <w:p w14:paraId="68ADAE55" w14:textId="77777777" w:rsidR="000A5554" w:rsidRDefault="000A5554" w:rsidP="00BC6A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C71A30" w14:textId="77777777" w:rsidR="000A5554" w:rsidRDefault="000A5554" w:rsidP="00BC6AD4">
      <w:pPr>
        <w:spacing w:after="0" w:line="240" w:lineRule="auto"/>
      </w:pPr>
      <w:r>
        <w:separator/>
      </w:r>
    </w:p>
  </w:footnote>
  <w:footnote w:type="continuationSeparator" w:id="0">
    <w:p w14:paraId="50648B87" w14:textId="77777777" w:rsidR="000A5554" w:rsidRDefault="000A5554" w:rsidP="00BC6AD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9107F8"/>
    <w:multiLevelType w:val="hybridMultilevel"/>
    <w:tmpl w:val="CBD0A34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5175712"/>
    <w:multiLevelType w:val="hybridMultilevel"/>
    <w:tmpl w:val="3F88AFE4"/>
    <w:lvl w:ilvl="0" w:tplc="0718741E">
      <w:numFmt w:val="bullet"/>
      <w:lvlText w:val="-"/>
      <w:lvlJc w:val="left"/>
      <w:pPr>
        <w:ind w:left="630" w:hanging="630"/>
      </w:pPr>
      <w:rPr>
        <w:rFonts w:ascii="Arial" w:eastAsia="Times New Roman" w:hAnsi="Arial" w:cs="Arial" w:hint="default"/>
        <w:color w:val="00000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CD25086"/>
    <w:multiLevelType w:val="hybridMultilevel"/>
    <w:tmpl w:val="F034816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5F36C5F"/>
    <w:multiLevelType w:val="hybridMultilevel"/>
    <w:tmpl w:val="88720F1C"/>
    <w:lvl w:ilvl="0" w:tplc="0718741E">
      <w:numFmt w:val="bullet"/>
      <w:lvlText w:val="-"/>
      <w:lvlJc w:val="left"/>
      <w:pPr>
        <w:ind w:left="360" w:hanging="360"/>
      </w:pPr>
      <w:rPr>
        <w:rFonts w:ascii="Arial" w:eastAsia="Times New Roman" w:hAnsi="Arial" w:cs="Arial" w:hint="default"/>
        <w:color w:val="00000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75B566FF"/>
    <w:multiLevelType w:val="hybridMultilevel"/>
    <w:tmpl w:val="CB1212F2"/>
    <w:lvl w:ilvl="0" w:tplc="EF72951C">
      <w:start w:val="1"/>
      <w:numFmt w:val="decimal"/>
      <w:lvlText w:val="%1."/>
      <w:lvlJc w:val="left"/>
      <w:pPr>
        <w:ind w:left="705" w:hanging="705"/>
      </w:pPr>
      <w:rPr>
        <w:rFonts w:ascii="Arial" w:hAnsi="Arial" w:cs="Arial" w:hint="default"/>
        <w:color w:val="00000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0"/>
  </w:num>
  <w:num w:numId="2">
    <w:abstractNumId w:val="1"/>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987"/>
    <w:rsid w:val="000A5554"/>
    <w:rsid w:val="0015022F"/>
    <w:rsid w:val="002B3B5E"/>
    <w:rsid w:val="00390941"/>
    <w:rsid w:val="008328D3"/>
    <w:rsid w:val="008B7BE8"/>
    <w:rsid w:val="00B02987"/>
    <w:rsid w:val="00BC6AD4"/>
    <w:rsid w:val="00D65AD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26215A"/>
  <w15:chartTrackingRefBased/>
  <w15:docId w15:val="{6CF2D60F-0ACC-42F4-9EF5-556700B652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iPriority w:val="99"/>
    <w:semiHidden/>
    <w:unhideWhenUsed/>
    <w:rsid w:val="00B0298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apple-tab-span">
    <w:name w:val="apple-tab-span"/>
    <w:basedOn w:val="Privzetapisavaodstavka"/>
    <w:rsid w:val="00B02987"/>
  </w:style>
  <w:style w:type="character" w:styleId="Pripombasklic">
    <w:name w:val="annotation reference"/>
    <w:basedOn w:val="Privzetapisavaodstavka"/>
    <w:uiPriority w:val="99"/>
    <w:semiHidden/>
    <w:unhideWhenUsed/>
    <w:rsid w:val="00B02987"/>
    <w:rPr>
      <w:sz w:val="16"/>
      <w:szCs w:val="16"/>
    </w:rPr>
  </w:style>
  <w:style w:type="paragraph" w:styleId="Pripombabesedilo">
    <w:name w:val="annotation text"/>
    <w:basedOn w:val="Navaden"/>
    <w:link w:val="PripombabesediloZnak"/>
    <w:uiPriority w:val="99"/>
    <w:unhideWhenUsed/>
    <w:rsid w:val="00B02987"/>
    <w:pPr>
      <w:spacing w:line="240" w:lineRule="auto"/>
    </w:pPr>
    <w:rPr>
      <w:sz w:val="20"/>
      <w:szCs w:val="20"/>
    </w:rPr>
  </w:style>
  <w:style w:type="character" w:customStyle="1" w:styleId="PripombabesediloZnak">
    <w:name w:val="Pripomba – besedilo Znak"/>
    <w:basedOn w:val="Privzetapisavaodstavka"/>
    <w:link w:val="Pripombabesedilo"/>
    <w:uiPriority w:val="99"/>
    <w:rsid w:val="00B02987"/>
    <w:rPr>
      <w:sz w:val="20"/>
      <w:szCs w:val="20"/>
    </w:rPr>
  </w:style>
  <w:style w:type="paragraph" w:styleId="Zadevapripombe">
    <w:name w:val="annotation subject"/>
    <w:basedOn w:val="Pripombabesedilo"/>
    <w:next w:val="Pripombabesedilo"/>
    <w:link w:val="ZadevapripombeZnak"/>
    <w:uiPriority w:val="99"/>
    <w:semiHidden/>
    <w:unhideWhenUsed/>
    <w:rsid w:val="00B02987"/>
    <w:rPr>
      <w:b/>
      <w:bCs/>
    </w:rPr>
  </w:style>
  <w:style w:type="character" w:customStyle="1" w:styleId="ZadevapripombeZnak">
    <w:name w:val="Zadeva pripombe Znak"/>
    <w:basedOn w:val="PripombabesediloZnak"/>
    <w:link w:val="Zadevapripombe"/>
    <w:uiPriority w:val="99"/>
    <w:semiHidden/>
    <w:rsid w:val="00B02987"/>
    <w:rPr>
      <w:b/>
      <w:bCs/>
      <w:sz w:val="20"/>
      <w:szCs w:val="20"/>
    </w:rPr>
  </w:style>
  <w:style w:type="character" w:styleId="Hiperpovezava">
    <w:name w:val="Hyperlink"/>
    <w:basedOn w:val="Privzetapisavaodstavka"/>
    <w:uiPriority w:val="99"/>
    <w:unhideWhenUsed/>
    <w:rsid w:val="00B02987"/>
    <w:rPr>
      <w:color w:val="0563C1" w:themeColor="hyperlink"/>
      <w:u w:val="single"/>
    </w:rPr>
  </w:style>
  <w:style w:type="character" w:styleId="Nerazreenaomemba">
    <w:name w:val="Unresolved Mention"/>
    <w:basedOn w:val="Privzetapisavaodstavka"/>
    <w:uiPriority w:val="99"/>
    <w:semiHidden/>
    <w:unhideWhenUsed/>
    <w:rsid w:val="00B02987"/>
    <w:rPr>
      <w:color w:val="605E5C"/>
      <w:shd w:val="clear" w:color="auto" w:fill="E1DFDD"/>
    </w:rPr>
  </w:style>
  <w:style w:type="paragraph" w:styleId="Revizija">
    <w:name w:val="Revision"/>
    <w:hidden/>
    <w:uiPriority w:val="99"/>
    <w:semiHidden/>
    <w:rsid w:val="00B02987"/>
    <w:pPr>
      <w:spacing w:after="0" w:line="240" w:lineRule="auto"/>
    </w:pPr>
  </w:style>
  <w:style w:type="paragraph" w:styleId="Glava">
    <w:name w:val="header"/>
    <w:basedOn w:val="Navaden"/>
    <w:link w:val="GlavaZnak"/>
    <w:uiPriority w:val="99"/>
    <w:unhideWhenUsed/>
    <w:rsid w:val="00BC6AD4"/>
    <w:pPr>
      <w:tabs>
        <w:tab w:val="center" w:pos="4536"/>
        <w:tab w:val="right" w:pos="9072"/>
      </w:tabs>
      <w:spacing w:after="0" w:line="240" w:lineRule="auto"/>
    </w:pPr>
  </w:style>
  <w:style w:type="character" w:customStyle="1" w:styleId="GlavaZnak">
    <w:name w:val="Glava Znak"/>
    <w:basedOn w:val="Privzetapisavaodstavka"/>
    <w:link w:val="Glava"/>
    <w:uiPriority w:val="99"/>
    <w:rsid w:val="00BC6AD4"/>
  </w:style>
  <w:style w:type="paragraph" w:styleId="Noga">
    <w:name w:val="footer"/>
    <w:basedOn w:val="Navaden"/>
    <w:link w:val="NogaZnak"/>
    <w:uiPriority w:val="99"/>
    <w:unhideWhenUsed/>
    <w:rsid w:val="00BC6AD4"/>
    <w:pPr>
      <w:tabs>
        <w:tab w:val="center" w:pos="4536"/>
        <w:tab w:val="right" w:pos="9072"/>
      </w:tabs>
      <w:spacing w:after="0" w:line="240" w:lineRule="auto"/>
    </w:pPr>
  </w:style>
  <w:style w:type="character" w:customStyle="1" w:styleId="NogaZnak">
    <w:name w:val="Noga Znak"/>
    <w:basedOn w:val="Privzetapisavaodstavka"/>
    <w:link w:val="Noga"/>
    <w:uiPriority w:val="99"/>
    <w:rsid w:val="00BC6AD4"/>
  </w:style>
  <w:style w:type="paragraph" w:styleId="Odstavekseznama">
    <w:name w:val="List Paragraph"/>
    <w:basedOn w:val="Navaden"/>
    <w:uiPriority w:val="34"/>
    <w:qFormat/>
    <w:rsid w:val="008B7BE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1305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559</Words>
  <Characters>3189</Characters>
  <Application>Microsoft Office Word</Application>
  <DocSecurity>0</DocSecurity>
  <Lines>26</Lines>
  <Paragraphs>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Sanja Mekić</dc:creator>
  <cp:keywords/>
  <dc:description/>
  <cp:lastModifiedBy>Tina Ančik</cp:lastModifiedBy>
  <cp:revision>3</cp:revision>
  <dcterms:created xsi:type="dcterms:W3CDTF">2023-10-11T16:02:00Z</dcterms:created>
  <dcterms:modified xsi:type="dcterms:W3CDTF">2023-10-11T16:08:00Z</dcterms:modified>
</cp:coreProperties>
</file>