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693E9F" w14:textId="77777777" w:rsidR="00BF4D71" w:rsidRDefault="00BF4D71" w:rsidP="00BF4D71">
      <w:pPr>
        <w:spacing w:after="0" w:line="240" w:lineRule="auto"/>
        <w:jc w:val="both"/>
        <w:rPr>
          <w:rFonts w:ascii="Arial" w:eastAsia="Times New Roman" w:hAnsi="Arial" w:cs="Arial"/>
          <w:szCs w:val="24"/>
        </w:rPr>
      </w:pPr>
      <w:r w:rsidRPr="005840D3">
        <w:rPr>
          <w:rFonts w:ascii="Arial" w:eastAsia="Times New Roman" w:hAnsi="Arial" w:cs="Arial"/>
          <w:szCs w:val="24"/>
        </w:rPr>
        <w:t>Na podlagi</w:t>
      </w:r>
      <w:r>
        <w:rPr>
          <w:rFonts w:ascii="Arial" w:eastAsia="Times New Roman" w:hAnsi="Arial" w:cs="Arial"/>
          <w:szCs w:val="24"/>
        </w:rPr>
        <w:t xml:space="preserve"> petega, </w:t>
      </w:r>
      <w:r w:rsidRPr="004B43F5">
        <w:rPr>
          <w:rFonts w:ascii="Arial" w:eastAsia="Times New Roman" w:hAnsi="Arial" w:cs="Arial"/>
          <w:szCs w:val="24"/>
        </w:rPr>
        <w:t xml:space="preserve">šestega </w:t>
      </w:r>
      <w:r w:rsidRPr="00606C9C">
        <w:rPr>
          <w:rFonts w:ascii="Arial" w:eastAsia="Times New Roman" w:hAnsi="Arial" w:cs="Arial"/>
          <w:szCs w:val="24"/>
        </w:rPr>
        <w:t>in osmega odstavka</w:t>
      </w:r>
      <w:r>
        <w:rPr>
          <w:rFonts w:ascii="Arial" w:eastAsia="Times New Roman" w:hAnsi="Arial" w:cs="Arial"/>
          <w:szCs w:val="24"/>
        </w:rPr>
        <w:t xml:space="preserve"> 86</w:t>
      </w:r>
      <w:r w:rsidRPr="005840D3">
        <w:rPr>
          <w:rFonts w:ascii="Arial" w:eastAsia="Times New Roman" w:hAnsi="Arial" w:cs="Arial"/>
          <w:szCs w:val="24"/>
        </w:rPr>
        <w:t xml:space="preserve">. člena </w:t>
      </w:r>
      <w:r>
        <w:rPr>
          <w:rFonts w:ascii="Arial" w:eastAsia="Times New Roman" w:hAnsi="Arial" w:cs="Arial"/>
          <w:szCs w:val="24"/>
        </w:rPr>
        <w:t xml:space="preserve">ter </w:t>
      </w:r>
      <w:r w:rsidRPr="000C1A2D">
        <w:rPr>
          <w:rFonts w:ascii="Arial" w:eastAsia="Times New Roman" w:hAnsi="Arial" w:cs="Arial"/>
          <w:iCs/>
          <w:szCs w:val="24"/>
        </w:rPr>
        <w:t xml:space="preserve">četrte alineje </w:t>
      </w:r>
      <w:r>
        <w:rPr>
          <w:rFonts w:ascii="Arial" w:eastAsia="Times New Roman" w:hAnsi="Arial" w:cs="Arial"/>
          <w:szCs w:val="24"/>
        </w:rPr>
        <w:t xml:space="preserve">prvega odstavka 110. člena </w:t>
      </w:r>
      <w:r w:rsidRPr="005840D3">
        <w:rPr>
          <w:rFonts w:ascii="Arial" w:eastAsia="Times New Roman" w:hAnsi="Arial" w:cs="Arial"/>
          <w:szCs w:val="24"/>
        </w:rPr>
        <w:t>Zakona o trošarinah (Uradni list RS, št.</w:t>
      </w:r>
      <w:r w:rsidRPr="005840D3">
        <w:rPr>
          <w:rFonts w:ascii="Arial" w:eastAsia="Times New Roman" w:hAnsi="Arial"/>
          <w:szCs w:val="24"/>
        </w:rPr>
        <w:t xml:space="preserve"> </w:t>
      </w:r>
      <w:r>
        <w:rPr>
          <w:rFonts w:ascii="Arial" w:eastAsia="Times New Roman" w:hAnsi="Arial"/>
          <w:szCs w:val="24"/>
        </w:rPr>
        <w:t>47</w:t>
      </w:r>
      <w:r w:rsidRPr="005840D3">
        <w:rPr>
          <w:rFonts w:ascii="Arial" w:eastAsia="Times New Roman" w:hAnsi="Arial"/>
          <w:szCs w:val="24"/>
        </w:rPr>
        <w:t>/1</w:t>
      </w:r>
      <w:r>
        <w:rPr>
          <w:rFonts w:ascii="Arial" w:eastAsia="Times New Roman" w:hAnsi="Arial"/>
          <w:szCs w:val="24"/>
        </w:rPr>
        <w:t xml:space="preserve">6, </w:t>
      </w:r>
      <w:r w:rsidRPr="007269A7">
        <w:rPr>
          <w:rFonts w:ascii="Arial" w:eastAsia="Times New Roman" w:hAnsi="Arial"/>
          <w:szCs w:val="24"/>
        </w:rPr>
        <w:t>92/21</w:t>
      </w:r>
      <w:r>
        <w:rPr>
          <w:rFonts w:ascii="Arial" w:eastAsia="Times New Roman" w:hAnsi="Arial"/>
          <w:szCs w:val="24"/>
        </w:rPr>
        <w:t xml:space="preserve">, </w:t>
      </w:r>
      <w:r w:rsidRPr="00641C41">
        <w:rPr>
          <w:rFonts w:ascii="Arial" w:eastAsia="Times New Roman" w:hAnsi="Arial"/>
          <w:szCs w:val="24"/>
        </w:rPr>
        <w:t>192/21 in 140/22</w:t>
      </w:r>
      <w:r>
        <w:rPr>
          <w:rFonts w:ascii="Arial" w:eastAsia="Times New Roman" w:hAnsi="Arial"/>
          <w:szCs w:val="24"/>
        </w:rPr>
        <w:t>)</w:t>
      </w:r>
      <w:r w:rsidRPr="005840D3">
        <w:rPr>
          <w:rFonts w:ascii="Arial" w:eastAsia="Times New Roman" w:hAnsi="Arial" w:cs="Arial"/>
          <w:szCs w:val="24"/>
        </w:rPr>
        <w:t xml:space="preserve"> Vlada Republike Slovenije</w:t>
      </w:r>
      <w:r w:rsidRPr="00516D72">
        <w:rPr>
          <w:rFonts w:ascii="Arial" w:eastAsia="Times New Roman" w:hAnsi="Arial" w:cs="Arial"/>
          <w:szCs w:val="24"/>
        </w:rPr>
        <w:t xml:space="preserve"> </w:t>
      </w:r>
      <w:r w:rsidRPr="005840D3">
        <w:rPr>
          <w:rFonts w:ascii="Arial" w:eastAsia="Times New Roman" w:hAnsi="Arial" w:cs="Arial"/>
          <w:szCs w:val="24"/>
        </w:rPr>
        <w:t>izdaja</w:t>
      </w:r>
    </w:p>
    <w:p w14:paraId="0894266B" w14:textId="77777777" w:rsidR="00BF4D71" w:rsidRDefault="00BF4D71" w:rsidP="00BF4D71">
      <w:pPr>
        <w:spacing w:after="0" w:line="240" w:lineRule="auto"/>
        <w:jc w:val="both"/>
        <w:rPr>
          <w:rFonts w:ascii="Arial" w:eastAsia="Times New Roman" w:hAnsi="Arial" w:cs="Arial"/>
          <w:szCs w:val="24"/>
        </w:rPr>
      </w:pPr>
    </w:p>
    <w:p w14:paraId="36928361" w14:textId="77777777" w:rsidR="00BF4D71" w:rsidRPr="00B07F6D" w:rsidRDefault="00BF4D71" w:rsidP="00BF4D71">
      <w:pPr>
        <w:spacing w:after="0" w:line="240" w:lineRule="auto"/>
        <w:jc w:val="both"/>
        <w:rPr>
          <w:rFonts w:ascii="Arial" w:eastAsia="Times New Roman" w:hAnsi="Arial" w:cs="Arial"/>
          <w:szCs w:val="24"/>
        </w:rPr>
      </w:pPr>
    </w:p>
    <w:p w14:paraId="2DC6F608" w14:textId="77777777" w:rsidR="00BF4D71" w:rsidRPr="00B07F6D" w:rsidRDefault="00BF4D71" w:rsidP="00BF4D71">
      <w:pPr>
        <w:spacing w:after="0" w:line="240" w:lineRule="auto"/>
        <w:jc w:val="center"/>
        <w:outlineLvl w:val="0"/>
        <w:rPr>
          <w:rFonts w:ascii="Arial" w:eastAsia="Times New Roman" w:hAnsi="Arial" w:cs="Arial"/>
          <w:b/>
          <w:szCs w:val="24"/>
        </w:rPr>
      </w:pPr>
      <w:r w:rsidRPr="00B07F6D">
        <w:rPr>
          <w:rFonts w:ascii="Arial" w:eastAsia="Times New Roman" w:hAnsi="Arial" w:cs="Arial"/>
          <w:b/>
          <w:szCs w:val="24"/>
        </w:rPr>
        <w:t xml:space="preserve">UREDBO </w:t>
      </w:r>
    </w:p>
    <w:p w14:paraId="44D969EC" w14:textId="77777777" w:rsidR="00BF4D71" w:rsidRPr="00B07F6D" w:rsidRDefault="00BF4D71" w:rsidP="00BF4D71">
      <w:pPr>
        <w:spacing w:after="0" w:line="240" w:lineRule="auto"/>
        <w:jc w:val="center"/>
        <w:rPr>
          <w:rFonts w:ascii="Arial" w:eastAsia="Times New Roman" w:hAnsi="Arial" w:cs="Arial"/>
          <w:b/>
          <w:szCs w:val="24"/>
        </w:rPr>
      </w:pPr>
      <w:r w:rsidRPr="00B07F6D">
        <w:rPr>
          <w:rFonts w:ascii="Arial" w:eastAsia="Times New Roman" w:hAnsi="Arial" w:cs="Arial"/>
          <w:b/>
        </w:rPr>
        <w:t xml:space="preserve">o </w:t>
      </w:r>
      <w:r>
        <w:rPr>
          <w:rFonts w:ascii="Arial" w:eastAsia="Times New Roman" w:hAnsi="Arial" w:cs="Arial"/>
          <w:b/>
        </w:rPr>
        <w:t xml:space="preserve">spremembah in dopolnitvi Uredbe o </w:t>
      </w:r>
      <w:r w:rsidRPr="00B07F6D">
        <w:rPr>
          <w:rFonts w:ascii="Arial" w:eastAsia="Times New Roman" w:hAnsi="Arial" w:cs="Arial"/>
          <w:b/>
          <w:bCs/>
          <w:szCs w:val="24"/>
        </w:rPr>
        <w:t>določitvi zneska trošarine za tobačne izdelke</w:t>
      </w:r>
    </w:p>
    <w:p w14:paraId="63C1547B" w14:textId="77777777" w:rsidR="00BF4D71" w:rsidRPr="00B07F6D" w:rsidRDefault="00BF4D71" w:rsidP="00BF4D71">
      <w:pPr>
        <w:spacing w:after="210" w:line="240" w:lineRule="auto"/>
        <w:jc w:val="center"/>
        <w:rPr>
          <w:rFonts w:ascii="Arial" w:eastAsia="Times New Roman" w:hAnsi="Arial" w:cs="Arial"/>
          <w:bCs/>
          <w:color w:val="333333"/>
          <w:lang w:eastAsia="sl-SI"/>
        </w:rPr>
      </w:pPr>
    </w:p>
    <w:p w14:paraId="0AD2D30C" w14:textId="77777777" w:rsidR="00BF4D71" w:rsidRPr="00FF3960" w:rsidRDefault="00BF4D71" w:rsidP="00BF4D71">
      <w:pPr>
        <w:spacing w:after="210" w:line="240" w:lineRule="auto"/>
        <w:jc w:val="center"/>
        <w:rPr>
          <w:rFonts w:ascii="Arial" w:eastAsia="Times New Roman" w:hAnsi="Arial" w:cs="Arial"/>
          <w:bCs/>
          <w:lang w:eastAsia="sl-SI"/>
        </w:rPr>
      </w:pPr>
      <w:r w:rsidRPr="00FF3960">
        <w:rPr>
          <w:rFonts w:ascii="Arial" w:eastAsia="Times New Roman" w:hAnsi="Arial" w:cs="Arial"/>
          <w:bCs/>
          <w:lang w:eastAsia="sl-SI"/>
        </w:rPr>
        <w:t>1. člen</w:t>
      </w:r>
    </w:p>
    <w:p w14:paraId="54F71719" w14:textId="77777777" w:rsidR="00BF4D71" w:rsidRPr="0056292C" w:rsidRDefault="00BF4D71" w:rsidP="00BF4D71">
      <w:pPr>
        <w:spacing w:after="0" w:line="240" w:lineRule="auto"/>
        <w:jc w:val="both"/>
        <w:rPr>
          <w:rFonts w:ascii="Arial" w:eastAsia="Times New Roman" w:hAnsi="Arial" w:cs="Arial"/>
          <w:szCs w:val="18"/>
        </w:rPr>
      </w:pPr>
    </w:p>
    <w:p w14:paraId="263E0C93" w14:textId="77777777" w:rsidR="00BF4D71" w:rsidRPr="00606C9C" w:rsidRDefault="00BF4D71" w:rsidP="00BF4D71">
      <w:pPr>
        <w:spacing w:after="0" w:line="240" w:lineRule="auto"/>
        <w:jc w:val="both"/>
        <w:rPr>
          <w:rFonts w:ascii="Arial" w:eastAsia="Times New Roman" w:hAnsi="Arial" w:cs="Arial"/>
        </w:rPr>
      </w:pPr>
      <w:r w:rsidRPr="0056292C">
        <w:rPr>
          <w:rFonts w:ascii="Arial" w:eastAsia="Times New Roman" w:hAnsi="Arial" w:cs="Arial"/>
          <w:szCs w:val="18"/>
        </w:rPr>
        <w:tab/>
      </w:r>
      <w:r w:rsidRPr="00606C9C">
        <w:rPr>
          <w:rFonts w:ascii="Arial" w:eastAsia="Times New Roman" w:hAnsi="Arial" w:cs="Arial"/>
        </w:rPr>
        <w:t>V Uredbi o določitvi zneska trošarine za tobačne izdelke (Uradni list RS,</w:t>
      </w:r>
      <w:r w:rsidRPr="00606C9C">
        <w:t xml:space="preserve"> </w:t>
      </w:r>
      <w:r w:rsidRPr="00606C9C">
        <w:rPr>
          <w:rFonts w:ascii="Arial" w:eastAsia="Times New Roman" w:hAnsi="Arial" w:cs="Arial"/>
        </w:rPr>
        <w:t>št. 151/22) se v 2. členu za besedilom »od 1. novembra 2023«:</w:t>
      </w:r>
    </w:p>
    <w:p w14:paraId="35752BDC" w14:textId="77777777" w:rsidR="00BF4D71" w:rsidRPr="00606C9C" w:rsidRDefault="00BF4D71" w:rsidP="00BF4D71">
      <w:pPr>
        <w:pStyle w:val="Odstavekseznama"/>
        <w:numPr>
          <w:ilvl w:val="0"/>
          <w:numId w:val="1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 </w:t>
      </w:r>
      <w:r w:rsidRPr="00606C9C">
        <w:rPr>
          <w:rFonts w:ascii="Arial" w:hAnsi="Arial" w:cs="Arial"/>
          <w:sz w:val="22"/>
          <w:szCs w:val="22"/>
        </w:rPr>
        <w:t>5. točki število »122« nadomesti s številom »132«,</w:t>
      </w:r>
    </w:p>
    <w:p w14:paraId="6B206332" w14:textId="77777777" w:rsidR="00BF4D71" w:rsidRDefault="00BF4D71" w:rsidP="00BF4D71">
      <w:pPr>
        <w:pStyle w:val="Odstavekseznama"/>
        <w:numPr>
          <w:ilvl w:val="0"/>
          <w:numId w:val="1"/>
        </w:numPr>
        <w:jc w:val="both"/>
        <w:rPr>
          <w:rFonts w:ascii="Arial" w:hAnsi="Arial" w:cs="Arial"/>
          <w:sz w:val="22"/>
          <w:szCs w:val="22"/>
        </w:rPr>
      </w:pPr>
      <w:r w:rsidRPr="00606C9C">
        <w:rPr>
          <w:rFonts w:ascii="Arial" w:hAnsi="Arial" w:cs="Arial"/>
          <w:sz w:val="22"/>
          <w:szCs w:val="22"/>
        </w:rPr>
        <w:t>v 6. točki število »0,23« nadomesti s številom »0,27« in število »0,11« s številom »0,12«.</w:t>
      </w:r>
    </w:p>
    <w:p w14:paraId="548A71EB" w14:textId="77777777" w:rsidR="00BF4D71" w:rsidRDefault="00BF4D71" w:rsidP="00BF4D71">
      <w:pPr>
        <w:jc w:val="both"/>
        <w:rPr>
          <w:rFonts w:ascii="Arial" w:hAnsi="Arial" w:cs="Arial"/>
        </w:rPr>
      </w:pPr>
    </w:p>
    <w:p w14:paraId="5E412ED8" w14:textId="77777777" w:rsidR="00BF4D71" w:rsidRDefault="00BF4D71" w:rsidP="00BF4D71">
      <w:pPr>
        <w:ind w:firstLine="420"/>
        <w:jc w:val="both"/>
        <w:rPr>
          <w:rFonts w:ascii="Arial" w:hAnsi="Arial" w:cs="Arial"/>
        </w:rPr>
      </w:pPr>
      <w:r>
        <w:rPr>
          <w:rFonts w:ascii="Arial" w:hAnsi="Arial" w:cs="Arial"/>
        </w:rPr>
        <w:t>Za 6. točko se pika spremeni v podpičje. Doda se nova 7. točka, ki se glasi:</w:t>
      </w:r>
    </w:p>
    <w:p w14:paraId="05AEF295" w14:textId="77777777" w:rsidR="00BF4D71" w:rsidRPr="00606C9C" w:rsidRDefault="00BF4D71" w:rsidP="00BF4D71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»7</w:t>
      </w:r>
      <w:r w:rsidRPr="00606C9C">
        <w:rPr>
          <w:rFonts w:ascii="Arial" w:hAnsi="Arial" w:cs="Arial"/>
        </w:rPr>
        <w:t xml:space="preserve">. </w:t>
      </w:r>
      <w:r w:rsidRPr="00606C9C">
        <w:rPr>
          <w:rFonts w:ascii="Arial" w:hAnsi="Arial" w:cs="Arial"/>
          <w:color w:val="000000"/>
        </w:rPr>
        <w:t>izdelke iz drugega odstavka 81. člena Zakona o trošarinah, ki se jih ne da uvrstiti v 85. člen Zakona o trošarinah: 38 % od drobnoprodajne cene in 56 eurov, vendar najmanj 119 eurov za en kilogram polnila.«</w:t>
      </w:r>
    </w:p>
    <w:p w14:paraId="239CF700" w14:textId="77777777" w:rsidR="00BF4D71" w:rsidRDefault="00BF4D71" w:rsidP="00BF4D71">
      <w:pPr>
        <w:spacing w:after="0" w:line="240" w:lineRule="auto"/>
        <w:jc w:val="both"/>
        <w:rPr>
          <w:rFonts w:ascii="Arial" w:eastAsia="Times New Roman" w:hAnsi="Arial" w:cs="Arial"/>
          <w:szCs w:val="18"/>
        </w:rPr>
      </w:pPr>
    </w:p>
    <w:p w14:paraId="57BC8FAB" w14:textId="77777777" w:rsidR="00BF4D71" w:rsidRPr="00B07F6D" w:rsidRDefault="00BF4D71" w:rsidP="00BF4D71">
      <w:pPr>
        <w:spacing w:after="0" w:line="240" w:lineRule="auto"/>
        <w:jc w:val="center"/>
        <w:rPr>
          <w:rFonts w:ascii="Arial" w:eastAsia="Times New Roman" w:hAnsi="Arial" w:cs="Arial"/>
          <w:bCs/>
          <w:szCs w:val="18"/>
        </w:rPr>
      </w:pPr>
      <w:r w:rsidRPr="00B07F6D">
        <w:rPr>
          <w:rFonts w:ascii="Arial" w:eastAsia="Times New Roman" w:hAnsi="Arial" w:cs="Arial"/>
          <w:bCs/>
          <w:szCs w:val="18"/>
        </w:rPr>
        <w:t>2. člen</w:t>
      </w:r>
    </w:p>
    <w:p w14:paraId="77E076B3" w14:textId="77777777" w:rsidR="00BF4D71" w:rsidRDefault="00BF4D71" w:rsidP="00BF4D71">
      <w:pPr>
        <w:spacing w:after="0" w:line="240" w:lineRule="auto"/>
        <w:jc w:val="both"/>
        <w:rPr>
          <w:rFonts w:ascii="Arial" w:eastAsia="Times New Roman" w:hAnsi="Arial" w:cs="Arial"/>
          <w:szCs w:val="18"/>
        </w:rPr>
      </w:pPr>
    </w:p>
    <w:p w14:paraId="79369A39" w14:textId="77777777" w:rsidR="00BF4D71" w:rsidRDefault="00BF4D71" w:rsidP="00BF4D71">
      <w:pPr>
        <w:spacing w:after="0" w:line="240" w:lineRule="auto"/>
        <w:ind w:firstLine="708"/>
        <w:jc w:val="both"/>
        <w:rPr>
          <w:rFonts w:ascii="Arial" w:eastAsia="Times New Roman" w:hAnsi="Arial" w:cs="Arial"/>
          <w:szCs w:val="18"/>
        </w:rPr>
      </w:pPr>
      <w:r>
        <w:rPr>
          <w:rFonts w:ascii="Arial" w:eastAsia="Times New Roman" w:hAnsi="Arial" w:cs="Arial"/>
          <w:szCs w:val="18"/>
        </w:rPr>
        <w:t>Besedilo 3. člena se spremeni tako, da se glasi:</w:t>
      </w:r>
    </w:p>
    <w:p w14:paraId="3EC77DCF" w14:textId="77777777" w:rsidR="00BF4D71" w:rsidRDefault="00BF4D71" w:rsidP="00BF4D71">
      <w:pPr>
        <w:spacing w:after="0" w:line="240" w:lineRule="auto"/>
        <w:ind w:firstLine="708"/>
        <w:jc w:val="both"/>
        <w:rPr>
          <w:rFonts w:ascii="Arial" w:eastAsia="Times New Roman" w:hAnsi="Arial" w:cs="Arial"/>
          <w:szCs w:val="18"/>
        </w:rPr>
      </w:pPr>
    </w:p>
    <w:p w14:paraId="063246D8" w14:textId="77777777" w:rsidR="00BF4D71" w:rsidRPr="00252E42" w:rsidRDefault="00BF4D71" w:rsidP="00BF4D71">
      <w:pPr>
        <w:spacing w:after="0" w:line="240" w:lineRule="auto"/>
        <w:jc w:val="center"/>
        <w:rPr>
          <w:rFonts w:ascii="Arial" w:eastAsia="Times New Roman" w:hAnsi="Arial" w:cs="Arial"/>
          <w:szCs w:val="18"/>
        </w:rPr>
      </w:pPr>
      <w:r w:rsidRPr="00252E42">
        <w:rPr>
          <w:rFonts w:ascii="Arial" w:eastAsia="Times New Roman" w:hAnsi="Arial" w:cs="Arial"/>
          <w:szCs w:val="18"/>
        </w:rPr>
        <w:t>»3. člen</w:t>
      </w:r>
    </w:p>
    <w:p w14:paraId="51D47B60" w14:textId="77777777" w:rsidR="00BF4D71" w:rsidRPr="00252E42" w:rsidRDefault="00BF4D71" w:rsidP="00BF4D71">
      <w:pPr>
        <w:spacing w:after="0" w:line="240" w:lineRule="auto"/>
        <w:ind w:firstLine="708"/>
        <w:jc w:val="both"/>
        <w:rPr>
          <w:rFonts w:ascii="Arial" w:eastAsia="Times New Roman" w:hAnsi="Arial" w:cs="Arial"/>
          <w:szCs w:val="18"/>
        </w:rPr>
      </w:pPr>
      <w:r w:rsidRPr="00252E42">
        <w:rPr>
          <w:rFonts w:ascii="Arial" w:eastAsia="Times New Roman" w:hAnsi="Arial" w:cs="Arial"/>
          <w:szCs w:val="18"/>
        </w:rPr>
        <w:t>Tehtana povprečna drobnoprodajna cena cigaret za leto 2023 znaša 4,</w:t>
      </w:r>
      <w:r>
        <w:rPr>
          <w:rFonts w:ascii="Arial" w:eastAsia="Times New Roman" w:hAnsi="Arial" w:cs="Arial"/>
          <w:szCs w:val="18"/>
        </w:rPr>
        <w:t>42</w:t>
      </w:r>
      <w:r w:rsidRPr="00252E42">
        <w:rPr>
          <w:rFonts w:ascii="Arial" w:eastAsia="Times New Roman" w:hAnsi="Arial" w:cs="Arial"/>
          <w:szCs w:val="18"/>
        </w:rPr>
        <w:t xml:space="preserve"> eura za zavojček dvajsetih cigaret.«</w:t>
      </w:r>
    </w:p>
    <w:p w14:paraId="5F8DE079" w14:textId="77777777" w:rsidR="00BF4D71" w:rsidRPr="00252E42" w:rsidRDefault="00BF4D71" w:rsidP="00BF4D71">
      <w:pPr>
        <w:spacing w:after="0" w:line="240" w:lineRule="auto"/>
        <w:jc w:val="both"/>
        <w:rPr>
          <w:rFonts w:ascii="Arial" w:eastAsia="Times New Roman" w:hAnsi="Arial" w:cs="Arial"/>
          <w:szCs w:val="18"/>
        </w:rPr>
      </w:pPr>
    </w:p>
    <w:p w14:paraId="60E9708D" w14:textId="77777777" w:rsidR="00BF4D71" w:rsidRPr="00252E42" w:rsidRDefault="00BF4D71" w:rsidP="00BF4D71">
      <w:pPr>
        <w:spacing w:after="0" w:line="240" w:lineRule="auto"/>
        <w:jc w:val="center"/>
        <w:rPr>
          <w:rFonts w:ascii="Arial" w:eastAsia="Times New Roman" w:hAnsi="Arial" w:cs="Arial"/>
          <w:bCs/>
          <w:szCs w:val="18"/>
        </w:rPr>
      </w:pPr>
      <w:r w:rsidRPr="00252E42">
        <w:rPr>
          <w:rFonts w:ascii="Arial" w:eastAsia="Times New Roman" w:hAnsi="Arial" w:cs="Arial"/>
          <w:bCs/>
          <w:szCs w:val="18"/>
        </w:rPr>
        <w:t>3. člen</w:t>
      </w:r>
    </w:p>
    <w:p w14:paraId="768FAEF4" w14:textId="77777777" w:rsidR="00BF4D71" w:rsidRPr="00252E42" w:rsidRDefault="00BF4D71" w:rsidP="00BF4D71">
      <w:pPr>
        <w:spacing w:after="0" w:line="240" w:lineRule="auto"/>
        <w:jc w:val="both"/>
        <w:rPr>
          <w:rFonts w:ascii="Arial" w:eastAsia="Times New Roman" w:hAnsi="Arial" w:cs="Arial"/>
          <w:szCs w:val="18"/>
        </w:rPr>
      </w:pPr>
    </w:p>
    <w:p w14:paraId="0137CFC3" w14:textId="77777777" w:rsidR="00BF4D71" w:rsidRPr="00252E42" w:rsidRDefault="00BF4D71" w:rsidP="00BF4D71">
      <w:pPr>
        <w:spacing w:after="0" w:line="240" w:lineRule="auto"/>
        <w:ind w:firstLine="708"/>
        <w:jc w:val="both"/>
        <w:rPr>
          <w:rFonts w:ascii="Arial" w:eastAsia="Times New Roman" w:hAnsi="Arial" w:cs="Arial"/>
          <w:szCs w:val="18"/>
        </w:rPr>
      </w:pPr>
      <w:r w:rsidRPr="00252E42">
        <w:rPr>
          <w:rFonts w:ascii="Arial" w:eastAsia="Times New Roman" w:hAnsi="Arial" w:cs="Arial"/>
          <w:szCs w:val="18"/>
        </w:rPr>
        <w:t>V 4. členu se v prvem odstavku za besedilom »od 1. novembra 2023« besedilo »89,12 eura« nadomesti z besedilom »90,</w:t>
      </w:r>
      <w:r>
        <w:rPr>
          <w:rFonts w:ascii="Arial" w:eastAsia="Times New Roman" w:hAnsi="Arial" w:cs="Arial"/>
          <w:szCs w:val="18"/>
        </w:rPr>
        <w:t>43</w:t>
      </w:r>
      <w:r w:rsidRPr="00252E42">
        <w:rPr>
          <w:rFonts w:ascii="Arial" w:eastAsia="Times New Roman" w:hAnsi="Arial" w:cs="Arial"/>
          <w:szCs w:val="18"/>
        </w:rPr>
        <w:t xml:space="preserve"> eura«.</w:t>
      </w:r>
    </w:p>
    <w:p w14:paraId="552A2EE6" w14:textId="77777777" w:rsidR="00BF4D71" w:rsidRPr="00252E42" w:rsidRDefault="00BF4D71" w:rsidP="00BF4D71">
      <w:pPr>
        <w:spacing w:after="0" w:line="240" w:lineRule="auto"/>
        <w:jc w:val="both"/>
        <w:rPr>
          <w:rFonts w:ascii="Arial" w:eastAsia="Times New Roman" w:hAnsi="Arial" w:cs="Arial"/>
          <w:szCs w:val="18"/>
        </w:rPr>
      </w:pPr>
    </w:p>
    <w:p w14:paraId="4E561D33" w14:textId="77777777" w:rsidR="00BF4D71" w:rsidRPr="00252E42" w:rsidRDefault="00BF4D71" w:rsidP="00BF4D71">
      <w:pPr>
        <w:spacing w:after="0" w:line="240" w:lineRule="auto"/>
        <w:ind w:firstLine="708"/>
        <w:jc w:val="both"/>
        <w:rPr>
          <w:rFonts w:ascii="Arial" w:eastAsia="Times New Roman" w:hAnsi="Arial" w:cs="Arial"/>
          <w:szCs w:val="18"/>
        </w:rPr>
      </w:pPr>
      <w:r w:rsidRPr="00252E42">
        <w:rPr>
          <w:rFonts w:ascii="Arial" w:eastAsia="Times New Roman" w:hAnsi="Arial" w:cs="Arial"/>
          <w:szCs w:val="18"/>
        </w:rPr>
        <w:t>V drugem odstavku se za besedilom »od 1. novembra 2023« besedilo »25,12 %« nadomesti z besedilom »2</w:t>
      </w:r>
      <w:r>
        <w:rPr>
          <w:rFonts w:ascii="Arial" w:eastAsia="Times New Roman" w:hAnsi="Arial" w:cs="Arial"/>
          <w:szCs w:val="18"/>
        </w:rPr>
        <w:t>2</w:t>
      </w:r>
      <w:r w:rsidRPr="00252E42">
        <w:rPr>
          <w:rFonts w:ascii="Arial" w:eastAsia="Times New Roman" w:hAnsi="Arial" w:cs="Arial"/>
          <w:szCs w:val="18"/>
        </w:rPr>
        <w:t>,</w:t>
      </w:r>
      <w:r>
        <w:rPr>
          <w:rFonts w:ascii="Arial" w:eastAsia="Times New Roman" w:hAnsi="Arial" w:cs="Arial"/>
          <w:szCs w:val="18"/>
        </w:rPr>
        <w:t>8</w:t>
      </w:r>
      <w:r w:rsidRPr="00252E42">
        <w:rPr>
          <w:rFonts w:ascii="Arial" w:eastAsia="Times New Roman" w:hAnsi="Arial" w:cs="Arial"/>
          <w:szCs w:val="18"/>
        </w:rPr>
        <w:t>8 %«.</w:t>
      </w:r>
    </w:p>
    <w:p w14:paraId="58AB0531" w14:textId="77777777" w:rsidR="00BF4D71" w:rsidRPr="00252E42" w:rsidRDefault="00BF4D71" w:rsidP="00BF4D71">
      <w:pPr>
        <w:spacing w:after="0" w:line="240" w:lineRule="auto"/>
        <w:jc w:val="both"/>
        <w:rPr>
          <w:rFonts w:ascii="Arial" w:eastAsia="Times New Roman" w:hAnsi="Arial" w:cs="Arial"/>
          <w:szCs w:val="18"/>
        </w:rPr>
      </w:pPr>
    </w:p>
    <w:p w14:paraId="33F31692" w14:textId="77777777" w:rsidR="00BF4D71" w:rsidRPr="00252E42" w:rsidRDefault="00BF4D71" w:rsidP="00BF4D71">
      <w:pPr>
        <w:spacing w:after="0" w:line="240" w:lineRule="auto"/>
        <w:jc w:val="both"/>
        <w:rPr>
          <w:rFonts w:ascii="Arial" w:eastAsia="Times New Roman" w:hAnsi="Arial" w:cs="Arial"/>
          <w:szCs w:val="18"/>
        </w:rPr>
      </w:pPr>
    </w:p>
    <w:p w14:paraId="0FB5BCDA" w14:textId="77777777" w:rsidR="00BF4D71" w:rsidRPr="00252E42" w:rsidRDefault="00BF4D71" w:rsidP="00BF4D71">
      <w:pPr>
        <w:spacing w:after="0" w:line="240" w:lineRule="auto"/>
        <w:jc w:val="center"/>
        <w:rPr>
          <w:rFonts w:ascii="Arial" w:eastAsia="Times New Roman" w:hAnsi="Arial" w:cs="Arial"/>
          <w:bCs/>
          <w:szCs w:val="18"/>
        </w:rPr>
      </w:pPr>
      <w:r w:rsidRPr="00252E42">
        <w:rPr>
          <w:rFonts w:ascii="Arial" w:eastAsia="Times New Roman" w:hAnsi="Arial" w:cs="Arial"/>
          <w:bCs/>
          <w:szCs w:val="18"/>
        </w:rPr>
        <w:t>4. člen</w:t>
      </w:r>
    </w:p>
    <w:p w14:paraId="4A1ABA8E" w14:textId="77777777" w:rsidR="00BF4D71" w:rsidRPr="00252E42" w:rsidRDefault="00BF4D71" w:rsidP="00BF4D71">
      <w:pPr>
        <w:spacing w:after="0" w:line="240" w:lineRule="auto"/>
        <w:jc w:val="both"/>
        <w:rPr>
          <w:rFonts w:ascii="Arial" w:eastAsia="Times New Roman" w:hAnsi="Arial" w:cs="Arial"/>
          <w:szCs w:val="18"/>
        </w:rPr>
      </w:pPr>
    </w:p>
    <w:p w14:paraId="7E73BEBC" w14:textId="77777777" w:rsidR="00BF4D71" w:rsidRPr="00252E42" w:rsidRDefault="00BF4D71" w:rsidP="00BF4D71">
      <w:pPr>
        <w:spacing w:after="0" w:line="240" w:lineRule="auto"/>
        <w:jc w:val="both"/>
        <w:rPr>
          <w:rFonts w:ascii="Arial" w:eastAsia="Times New Roman" w:hAnsi="Arial"/>
          <w:iCs/>
          <w:szCs w:val="24"/>
        </w:rPr>
      </w:pPr>
      <w:r w:rsidRPr="00252E42">
        <w:rPr>
          <w:rFonts w:ascii="Arial" w:eastAsia="Times New Roman" w:hAnsi="Arial"/>
          <w:i/>
          <w:szCs w:val="24"/>
        </w:rPr>
        <w:tab/>
      </w:r>
      <w:r w:rsidRPr="00252E42">
        <w:rPr>
          <w:rFonts w:ascii="Arial" w:eastAsia="Times New Roman" w:hAnsi="Arial"/>
          <w:iCs/>
          <w:szCs w:val="24"/>
        </w:rPr>
        <w:t>V 5. členu se besedilo »4,13« nadomesti z besedilom »4,</w:t>
      </w:r>
      <w:r>
        <w:rPr>
          <w:rFonts w:ascii="Arial" w:eastAsia="Times New Roman" w:hAnsi="Arial"/>
          <w:iCs/>
          <w:szCs w:val="24"/>
        </w:rPr>
        <w:t>42</w:t>
      </w:r>
      <w:r w:rsidRPr="00252E42">
        <w:rPr>
          <w:rFonts w:ascii="Arial" w:eastAsia="Times New Roman" w:hAnsi="Arial"/>
          <w:iCs/>
          <w:szCs w:val="24"/>
        </w:rPr>
        <w:t>«.</w:t>
      </w:r>
    </w:p>
    <w:p w14:paraId="39693ABE" w14:textId="77777777" w:rsidR="00BF4D71" w:rsidRPr="00252E42" w:rsidRDefault="00BF4D71" w:rsidP="00BF4D71">
      <w:pPr>
        <w:spacing w:after="0" w:line="240" w:lineRule="auto"/>
        <w:jc w:val="both"/>
        <w:rPr>
          <w:rFonts w:ascii="Arial" w:eastAsia="Times New Roman" w:hAnsi="Arial" w:cs="Arial"/>
          <w:iCs/>
          <w:szCs w:val="18"/>
        </w:rPr>
      </w:pPr>
    </w:p>
    <w:p w14:paraId="14FF5C06" w14:textId="77777777" w:rsidR="00BF4D71" w:rsidRPr="00252E42" w:rsidRDefault="00BF4D71" w:rsidP="00BF4D71">
      <w:pPr>
        <w:spacing w:after="0" w:line="240" w:lineRule="auto"/>
        <w:jc w:val="both"/>
        <w:rPr>
          <w:rFonts w:ascii="Arial" w:eastAsia="Times New Roman" w:hAnsi="Arial" w:cs="Arial"/>
          <w:szCs w:val="18"/>
        </w:rPr>
      </w:pPr>
    </w:p>
    <w:p w14:paraId="237A1338" w14:textId="77777777" w:rsidR="00BF4D71" w:rsidRPr="00252E42" w:rsidRDefault="00BF4D71" w:rsidP="00BF4D71">
      <w:pPr>
        <w:spacing w:after="0" w:line="240" w:lineRule="auto"/>
        <w:jc w:val="center"/>
        <w:rPr>
          <w:rFonts w:ascii="Arial" w:eastAsia="Times New Roman" w:hAnsi="Arial" w:cs="Arial"/>
          <w:szCs w:val="24"/>
        </w:rPr>
      </w:pPr>
      <w:r w:rsidRPr="00252E42">
        <w:rPr>
          <w:rFonts w:ascii="Arial" w:eastAsia="Times New Roman" w:hAnsi="Arial" w:cs="Arial"/>
          <w:szCs w:val="24"/>
        </w:rPr>
        <w:t>5. člen</w:t>
      </w:r>
    </w:p>
    <w:p w14:paraId="1D40184C" w14:textId="77777777" w:rsidR="00BF4D71" w:rsidRPr="00252E42" w:rsidRDefault="00BF4D71" w:rsidP="00BF4D71">
      <w:pPr>
        <w:spacing w:after="0" w:line="240" w:lineRule="auto"/>
        <w:jc w:val="both"/>
        <w:rPr>
          <w:rFonts w:ascii="Arial" w:eastAsia="Times New Roman" w:hAnsi="Arial" w:cs="Arial"/>
          <w:szCs w:val="24"/>
        </w:rPr>
      </w:pPr>
    </w:p>
    <w:p w14:paraId="3EF0E3FE" w14:textId="77777777" w:rsidR="00BF4D71" w:rsidRPr="00252E42" w:rsidRDefault="00BF4D71" w:rsidP="00BF4D71">
      <w:pPr>
        <w:spacing w:after="0" w:line="240" w:lineRule="auto"/>
        <w:jc w:val="both"/>
        <w:rPr>
          <w:rFonts w:ascii="Arial" w:eastAsia="Times New Roman" w:hAnsi="Arial" w:cs="Arial"/>
          <w:szCs w:val="24"/>
        </w:rPr>
      </w:pPr>
    </w:p>
    <w:p w14:paraId="3A674C95" w14:textId="77777777" w:rsidR="00BF4D71" w:rsidRPr="00252E42" w:rsidRDefault="00BF4D71" w:rsidP="00BF4D71">
      <w:pPr>
        <w:spacing w:after="0" w:line="240" w:lineRule="auto"/>
        <w:jc w:val="both"/>
        <w:rPr>
          <w:rFonts w:ascii="Arial" w:eastAsia="Times New Roman" w:hAnsi="Arial" w:cs="Arial"/>
          <w:szCs w:val="24"/>
        </w:rPr>
      </w:pPr>
      <w:r w:rsidRPr="00252E42">
        <w:rPr>
          <w:rFonts w:ascii="Arial" w:eastAsia="Times New Roman" w:hAnsi="Arial" w:cs="Arial"/>
          <w:szCs w:val="24"/>
        </w:rPr>
        <w:tab/>
        <w:t>Ta uredba začne veljati 1. 11. 2023.</w:t>
      </w:r>
    </w:p>
    <w:p w14:paraId="265437F5" w14:textId="77777777" w:rsidR="0039083A" w:rsidRDefault="0039083A"/>
    <w:sectPr w:rsidR="003908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55514CE"/>
    <w:multiLevelType w:val="hybridMultilevel"/>
    <w:tmpl w:val="967485FE"/>
    <w:lvl w:ilvl="0" w:tplc="76AC1A70">
      <w:start w:val="49"/>
      <w:numFmt w:val="bullet"/>
      <w:lvlText w:val=""/>
      <w:lvlJc w:val="left"/>
      <w:pPr>
        <w:ind w:left="78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 w16cid:durableId="6701061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4D71"/>
    <w:rsid w:val="0039083A"/>
    <w:rsid w:val="00BF4D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F8B54B"/>
  <w15:chartTrackingRefBased/>
  <w15:docId w15:val="{BBADF117-6AB2-40B2-B038-C0E11EDD8F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BF4D71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BF4D71"/>
    <w:pPr>
      <w:spacing w:after="0" w:line="240" w:lineRule="auto"/>
      <w:ind w:left="708"/>
    </w:pPr>
    <w:rPr>
      <w:rFonts w:ascii="Times New Roman" w:eastAsia="Times New Roman" w:hAnsi="Times New Roman"/>
      <w:sz w:val="24"/>
      <w:szCs w:val="24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212</Words>
  <Characters>1210</Characters>
  <Application>Microsoft Office Word</Application>
  <DocSecurity>0</DocSecurity>
  <Lines>10</Lines>
  <Paragraphs>2</Paragraphs>
  <ScaleCrop>false</ScaleCrop>
  <Company/>
  <LinksUpToDate>false</LinksUpToDate>
  <CharactersWithSpaces>1420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Evelina Smrekar</dc:creator>
  <cp:keywords/>
  <dc:description/>
  <cp:lastModifiedBy>Evelina Smrekar</cp:lastModifiedBy>
  <cp:revision>1</cp:revision>
  <dcterms:created xsi:type="dcterms:W3CDTF">2023-09-25T13:39:00Z</dcterms:created>
  <dcterms:modified xsi:type="dcterms:W3CDTF">2023-09-25T13:40:00Z</dcterms:modified>
</cp:coreProperties>
</file>