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1AD2B9" w14:textId="77777777" w:rsidR="00D849BF" w:rsidRPr="00A9231D" w:rsidRDefault="00D849BF" w:rsidP="00D849BF">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rPr>
        <w:drawing>
          <wp:inline distT="0" distB="0" distL="0" distR="0" wp14:anchorId="20DCB5F2" wp14:editId="4E3CBBF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F12D5DA" w14:textId="0B049FCC" w:rsidR="00D849BF" w:rsidRPr="00A9231D" w:rsidRDefault="00D849BF" w:rsidP="00D849B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0A2F372" w14:textId="4B730224" w:rsidR="00D849BF" w:rsidRPr="00A9231D" w:rsidRDefault="00D849BF" w:rsidP="00D849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66241CB" w14:textId="1625FF4A" w:rsidR="00D849BF" w:rsidRPr="00A9231D" w:rsidRDefault="00D849BF" w:rsidP="00D849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282D971" w14:textId="4ABF760D" w:rsidR="00D849BF" w:rsidRPr="00A9231D" w:rsidRDefault="00D849BF" w:rsidP="00D849B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1BFC533" w14:textId="77777777" w:rsidR="00D849BF" w:rsidRDefault="00D849BF" w:rsidP="00FF2A09">
      <w:pPr>
        <w:jc w:val="center"/>
        <w:rPr>
          <w:rFonts w:eastAsia="Calibri" w:cs="Arial"/>
          <w:b/>
          <w:bCs/>
          <w:sz w:val="20"/>
          <w:szCs w:val="20"/>
        </w:rPr>
      </w:pPr>
    </w:p>
    <w:p w14:paraId="2E20A518" w14:textId="77777777" w:rsidR="00D849BF" w:rsidRDefault="00D849BF" w:rsidP="00FF2A09">
      <w:pPr>
        <w:jc w:val="center"/>
        <w:rPr>
          <w:rFonts w:eastAsia="Calibri" w:cs="Arial"/>
          <w:b/>
          <w:bCs/>
          <w:sz w:val="20"/>
          <w:szCs w:val="20"/>
        </w:rPr>
      </w:pPr>
    </w:p>
    <w:p w14:paraId="1C42CF71" w14:textId="77777777" w:rsidR="00D849BF" w:rsidRPr="00D849BF" w:rsidRDefault="00D849BF" w:rsidP="00D849BF">
      <w:pPr>
        <w:pStyle w:val="datumtevilka"/>
        <w:rPr>
          <w:sz w:val="20"/>
        </w:rPr>
      </w:pPr>
      <w:bookmarkStart w:id="1" w:name="_Hlk61014710"/>
      <w:bookmarkEnd w:id="1"/>
      <w:r w:rsidRPr="00D849BF">
        <w:rPr>
          <w:rFonts w:cs="Arial"/>
          <w:color w:val="000000"/>
          <w:sz w:val="20"/>
        </w:rPr>
        <w:t>EVA:</w:t>
      </w:r>
      <w:r w:rsidRPr="00D849BF">
        <w:rPr>
          <w:rFonts w:cs="Arial"/>
          <w:color w:val="000000"/>
          <w:sz w:val="20"/>
        </w:rPr>
        <w:tab/>
        <w:t>2016-2030-0030</w:t>
      </w:r>
    </w:p>
    <w:p w14:paraId="4A1CE363" w14:textId="77777777" w:rsidR="00D849BF" w:rsidRPr="00D849BF" w:rsidRDefault="00D849BF" w:rsidP="00D849BF">
      <w:pPr>
        <w:pStyle w:val="datumtevilka"/>
        <w:rPr>
          <w:sz w:val="20"/>
        </w:rPr>
      </w:pPr>
      <w:r w:rsidRPr="00D849BF">
        <w:rPr>
          <w:sz w:val="20"/>
        </w:rPr>
        <w:t xml:space="preserve">Številka: </w:t>
      </w:r>
      <w:r w:rsidRPr="00D849BF">
        <w:rPr>
          <w:sz w:val="20"/>
        </w:rPr>
        <w:tab/>
      </w:r>
      <w:r w:rsidRPr="00D849BF">
        <w:rPr>
          <w:rFonts w:cs="Arial"/>
          <w:color w:val="000000"/>
          <w:sz w:val="20"/>
        </w:rPr>
        <w:t>00704-146/2023/18</w:t>
      </w:r>
    </w:p>
    <w:p w14:paraId="514C35CA" w14:textId="77777777" w:rsidR="00D849BF" w:rsidRPr="00D849BF" w:rsidRDefault="00D849BF" w:rsidP="00D849BF">
      <w:pPr>
        <w:pStyle w:val="datumtevilka"/>
        <w:rPr>
          <w:sz w:val="20"/>
        </w:rPr>
      </w:pPr>
      <w:r w:rsidRPr="00D849BF">
        <w:rPr>
          <w:sz w:val="20"/>
        </w:rPr>
        <w:t>Datum:</w:t>
      </w:r>
      <w:r w:rsidRPr="00D849BF">
        <w:rPr>
          <w:sz w:val="20"/>
        </w:rPr>
        <w:tab/>
      </w:r>
      <w:r w:rsidRPr="00D849BF">
        <w:rPr>
          <w:rFonts w:cs="Arial"/>
          <w:color w:val="000000"/>
          <w:sz w:val="20"/>
        </w:rPr>
        <w:t>29. 8. 2023</w:t>
      </w:r>
      <w:r w:rsidRPr="00D849BF">
        <w:rPr>
          <w:sz w:val="20"/>
        </w:rPr>
        <w:t xml:space="preserve"> </w:t>
      </w:r>
    </w:p>
    <w:p w14:paraId="73B864A4" w14:textId="77777777" w:rsidR="00D849BF" w:rsidRPr="00D849BF" w:rsidRDefault="00D849BF" w:rsidP="00D849BF">
      <w:pPr>
        <w:rPr>
          <w:sz w:val="20"/>
          <w:szCs w:val="20"/>
        </w:rPr>
      </w:pPr>
    </w:p>
    <w:p w14:paraId="3980F65F" w14:textId="25241896" w:rsidR="00D849BF" w:rsidRPr="00D849BF" w:rsidRDefault="00D849BF" w:rsidP="00D849BF">
      <w:pPr>
        <w:spacing w:line="260" w:lineRule="exact"/>
        <w:jc w:val="center"/>
        <w:rPr>
          <w:rFonts w:cs="Arial"/>
          <w:b/>
          <w:iCs/>
          <w:sz w:val="20"/>
          <w:szCs w:val="20"/>
        </w:rPr>
      </w:pPr>
      <w:r w:rsidRPr="00D849BF">
        <w:rPr>
          <w:rFonts w:cs="Arial"/>
          <w:b/>
          <w:color w:val="000000"/>
          <w:sz w:val="20"/>
          <w:szCs w:val="20"/>
        </w:rPr>
        <w:t>Predlogi amandmajev k Predlogu zakona o spremembah in dopolnitvah Zakona o finančnem poslovanju, postopkih zaradi insolventnosti in prisilnem prenehanju</w:t>
      </w:r>
      <w:r w:rsidRPr="00D849BF">
        <w:rPr>
          <w:rFonts w:cs="Arial"/>
          <w:b/>
          <w:iCs/>
          <w:sz w:val="20"/>
          <w:szCs w:val="20"/>
        </w:rPr>
        <w:t xml:space="preserve"> (ZFPPIPP-H) – druga obravnava, EPA 764-IX</w:t>
      </w:r>
    </w:p>
    <w:p w14:paraId="23785F5F" w14:textId="77777777" w:rsidR="00D849BF" w:rsidRDefault="00D849BF" w:rsidP="00D849BF">
      <w:pPr>
        <w:tabs>
          <w:tab w:val="left" w:pos="7920"/>
        </w:tabs>
        <w:rPr>
          <w:rFonts w:cs="Arial"/>
          <w:color w:val="000000"/>
          <w:szCs w:val="20"/>
        </w:rPr>
      </w:pPr>
    </w:p>
    <w:p w14:paraId="2330AD4C" w14:textId="77777777" w:rsidR="006950CA" w:rsidRPr="00A52EE7" w:rsidRDefault="006950CA" w:rsidP="00A52EE7">
      <w:pPr>
        <w:rPr>
          <w:rFonts w:cs="Arial"/>
          <w:sz w:val="20"/>
          <w:szCs w:val="20"/>
        </w:rPr>
      </w:pPr>
    </w:p>
    <w:p w14:paraId="683B4A21" w14:textId="0CE91A13" w:rsidR="00CB169E" w:rsidRDefault="00CB169E" w:rsidP="00CB169E">
      <w:pPr>
        <w:pStyle w:val="Odstavekseznama"/>
        <w:numPr>
          <w:ilvl w:val="0"/>
          <w:numId w:val="24"/>
        </w:numPr>
        <w:spacing w:line="260" w:lineRule="exact"/>
        <w:rPr>
          <w:rFonts w:cs="Arial"/>
          <w:b/>
          <w:bCs/>
          <w:sz w:val="20"/>
          <w:szCs w:val="20"/>
        </w:rPr>
      </w:pPr>
      <w:r w:rsidRPr="00CB169E">
        <w:rPr>
          <w:rFonts w:cs="Arial"/>
          <w:b/>
          <w:bCs/>
          <w:sz w:val="20"/>
          <w:szCs w:val="20"/>
        </w:rPr>
        <w:t xml:space="preserve">K </w:t>
      </w:r>
      <w:r w:rsidR="0093200E">
        <w:rPr>
          <w:rFonts w:cs="Arial"/>
          <w:b/>
          <w:bCs/>
          <w:sz w:val="20"/>
          <w:szCs w:val="20"/>
        </w:rPr>
        <w:t>3</w:t>
      </w:r>
      <w:r w:rsidRPr="00CB169E">
        <w:rPr>
          <w:rFonts w:cs="Arial"/>
          <w:b/>
          <w:bCs/>
          <w:sz w:val="20"/>
          <w:szCs w:val="20"/>
        </w:rPr>
        <w:t>. členu:</w:t>
      </w:r>
    </w:p>
    <w:p w14:paraId="6599FBAE" w14:textId="605DA921" w:rsidR="0093200E" w:rsidRDefault="0093200E" w:rsidP="0093200E">
      <w:pPr>
        <w:spacing w:line="260" w:lineRule="exact"/>
        <w:rPr>
          <w:rFonts w:cs="Arial"/>
          <w:b/>
          <w:bCs/>
          <w:sz w:val="20"/>
          <w:szCs w:val="20"/>
        </w:rPr>
      </w:pPr>
    </w:p>
    <w:p w14:paraId="042E46B6" w14:textId="108E395B" w:rsidR="0093200E" w:rsidRPr="0093200E" w:rsidRDefault="003905E2" w:rsidP="0093200E">
      <w:pPr>
        <w:spacing w:line="260" w:lineRule="exact"/>
        <w:rPr>
          <w:rFonts w:cs="Arial"/>
          <w:sz w:val="20"/>
          <w:szCs w:val="20"/>
        </w:rPr>
      </w:pPr>
      <w:r>
        <w:rPr>
          <w:rFonts w:cs="Arial"/>
          <w:sz w:val="20"/>
          <w:szCs w:val="20"/>
        </w:rPr>
        <w:t>V 3. členu se b</w:t>
      </w:r>
      <w:r w:rsidR="0093200E" w:rsidRPr="0093200E">
        <w:rPr>
          <w:rFonts w:cs="Arial"/>
          <w:sz w:val="20"/>
          <w:szCs w:val="20"/>
        </w:rPr>
        <w:t xml:space="preserve">esedilo </w:t>
      </w:r>
      <w:r>
        <w:rPr>
          <w:rFonts w:cs="Arial"/>
          <w:sz w:val="20"/>
          <w:szCs w:val="20"/>
        </w:rPr>
        <w:t>4</w:t>
      </w:r>
      <w:r w:rsidR="0093200E" w:rsidRPr="0093200E">
        <w:rPr>
          <w:rFonts w:cs="Arial"/>
          <w:sz w:val="20"/>
          <w:szCs w:val="20"/>
        </w:rPr>
        <w:t>. člena spremeni tako, da se glasi:</w:t>
      </w:r>
    </w:p>
    <w:p w14:paraId="4597D025" w14:textId="77777777" w:rsidR="00CB169E" w:rsidRPr="00AB16FC" w:rsidRDefault="00CB169E" w:rsidP="00CB169E">
      <w:pPr>
        <w:spacing w:line="260" w:lineRule="exact"/>
        <w:rPr>
          <w:rFonts w:cs="Arial"/>
          <w:b/>
          <w:bCs/>
          <w:sz w:val="20"/>
          <w:szCs w:val="20"/>
          <w:u w:val="single"/>
        </w:rPr>
      </w:pPr>
    </w:p>
    <w:p w14:paraId="12F4994C" w14:textId="7B0D1429" w:rsidR="0093200E" w:rsidRPr="0093200E" w:rsidRDefault="006B2CEB" w:rsidP="0093200E">
      <w:pPr>
        <w:overflowPunct/>
        <w:autoSpaceDE/>
        <w:autoSpaceDN/>
        <w:adjustRightInd/>
        <w:spacing w:line="276" w:lineRule="auto"/>
        <w:textAlignment w:val="auto"/>
        <w:rPr>
          <w:rFonts w:eastAsiaTheme="minorHAnsi" w:cs="Arial"/>
          <w:sz w:val="20"/>
          <w:szCs w:val="20"/>
          <w:lang w:eastAsia="en-US"/>
        </w:rPr>
      </w:pPr>
      <w:bookmarkStart w:id="2" w:name="_Hlk82423760"/>
      <w:r>
        <w:rPr>
          <w:rFonts w:eastAsiaTheme="minorHAnsi" w:cs="Arial"/>
          <w:sz w:val="20"/>
          <w:szCs w:val="20"/>
          <w:lang w:eastAsia="en-US"/>
        </w:rPr>
        <w:t>»</w:t>
      </w:r>
      <w:r w:rsidR="0093200E" w:rsidRPr="0093200E">
        <w:rPr>
          <w:rFonts w:eastAsiaTheme="minorHAnsi" w:cs="Arial"/>
          <w:sz w:val="20"/>
          <w:szCs w:val="20"/>
          <w:lang w:eastAsia="en-US"/>
        </w:rPr>
        <w:t>V tem zakonu so uporabljene naslednje kratice drugih zakonov:</w:t>
      </w:r>
    </w:p>
    <w:p w14:paraId="787D81FB" w14:textId="6C9E046A" w:rsidR="006B2CEB" w:rsidRPr="0093200E" w:rsidRDefault="0093200E" w:rsidP="006B2CEB">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 xml:space="preserve">1. OZ je Obligacijski zakonik (Uradni list RS, št. 97/07 – uradno prečiščeno besedilo, 64/16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in 20/18 – OROZ631), </w:t>
      </w:r>
    </w:p>
    <w:p w14:paraId="2432FA0E" w14:textId="167C03B3"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 xml:space="preserve">2. ZD je Zakon o dedovanju (Uradni list SRS, št. 15/76, 23/78, Uradni list RS, št. 13/94 – ZN, 40/94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117/00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67/01, 83/01 – OZ, 73/04 – ZN-C, 31/13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in 63/16), </w:t>
      </w:r>
    </w:p>
    <w:p w14:paraId="52AFAA79" w14:textId="5875D90B"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 xml:space="preserve">3. ZGD-1 je Zakon o gospodarskih družbah (Uradni list RS, št. 65/09 – uradno prečiščeno besedilo, 33/11, 91/11, 32/12, 57/12, 44/13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82/13, 55/15, 15/17 in 22/19 – ZPosS,158/20 – </w:t>
      </w:r>
      <w:proofErr w:type="spellStart"/>
      <w:r w:rsidRPr="0093200E">
        <w:rPr>
          <w:rFonts w:eastAsiaTheme="minorHAnsi" w:cs="Arial"/>
          <w:sz w:val="20"/>
          <w:szCs w:val="20"/>
          <w:lang w:eastAsia="en-US"/>
        </w:rPr>
        <w:t>ZIntPK</w:t>
      </w:r>
      <w:proofErr w:type="spellEnd"/>
      <w:r w:rsidRPr="0093200E">
        <w:rPr>
          <w:rFonts w:eastAsiaTheme="minorHAnsi" w:cs="Arial"/>
          <w:sz w:val="20"/>
          <w:szCs w:val="20"/>
          <w:lang w:eastAsia="en-US"/>
        </w:rPr>
        <w:t>-C in 18/21</w:t>
      </w:r>
      <w:r w:rsidR="006B69E8">
        <w:rPr>
          <w:rFonts w:eastAsiaTheme="minorHAnsi" w:cs="Arial"/>
          <w:sz w:val="20"/>
          <w:szCs w:val="20"/>
          <w:lang w:eastAsia="en-US"/>
        </w:rPr>
        <w:t>, 18/23 – ZDU-10 in 75/23</w:t>
      </w:r>
      <w:r w:rsidRPr="0093200E">
        <w:rPr>
          <w:rFonts w:eastAsiaTheme="minorHAnsi" w:cs="Arial"/>
          <w:sz w:val="20"/>
          <w:szCs w:val="20"/>
          <w:lang w:eastAsia="en-US"/>
        </w:rPr>
        <w:t xml:space="preserve">), </w:t>
      </w:r>
    </w:p>
    <w:p w14:paraId="382BD76C" w14:textId="46CE0CF4"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 xml:space="preserve">4. ZIZ je Zakon o izvršbi in zavarovanju (Uradni list RS, št. 3/07 – uradno prečiščeno besedilo, 93/07, 37/08 – ZST-1, 45/08 – ZArbit, 28/09, 51/10, 26/11, 17/13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45/14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53/14, 58/14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54/15, 76/15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11/18, 53/19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US in 66/19 – ZDavP-2M,</w:t>
      </w:r>
      <w:r w:rsidRPr="0093200E">
        <w:rPr>
          <w:rFonts w:asciiTheme="minorHAnsi" w:eastAsiaTheme="minorHAnsi" w:hAnsiTheme="minorHAnsi" w:cstheme="minorBidi"/>
          <w:szCs w:val="22"/>
          <w:lang w:eastAsia="en-US"/>
        </w:rPr>
        <w:t xml:space="preserve"> </w:t>
      </w:r>
      <w:r w:rsidRPr="0093200E">
        <w:rPr>
          <w:rFonts w:eastAsiaTheme="minorHAnsi" w:cs="Arial"/>
          <w:sz w:val="20"/>
          <w:szCs w:val="20"/>
          <w:lang w:eastAsia="en-US"/>
        </w:rPr>
        <w:t>23/20 – SPZ-B in 36/21</w:t>
      </w:r>
      <w:r w:rsidR="006B69E8">
        <w:rPr>
          <w:rFonts w:eastAsiaTheme="minorHAnsi" w:cs="Arial"/>
          <w:sz w:val="20"/>
          <w:szCs w:val="20"/>
          <w:lang w:eastAsia="en-US"/>
        </w:rPr>
        <w:t xml:space="preserve">, 81/22 in 81/22 – </w:t>
      </w:r>
      <w:proofErr w:type="spellStart"/>
      <w:r w:rsidR="006B69E8">
        <w:rPr>
          <w:rFonts w:eastAsiaTheme="minorHAnsi" w:cs="Arial"/>
          <w:sz w:val="20"/>
          <w:szCs w:val="20"/>
          <w:lang w:eastAsia="en-US"/>
        </w:rPr>
        <w:t>odl</w:t>
      </w:r>
      <w:proofErr w:type="spellEnd"/>
      <w:r w:rsidR="006B69E8">
        <w:rPr>
          <w:rFonts w:eastAsiaTheme="minorHAnsi" w:cs="Arial"/>
          <w:sz w:val="20"/>
          <w:szCs w:val="20"/>
          <w:lang w:eastAsia="en-US"/>
        </w:rPr>
        <w:t>. US</w:t>
      </w:r>
      <w:r w:rsidRPr="0093200E">
        <w:rPr>
          <w:rFonts w:eastAsiaTheme="minorHAnsi" w:cs="Arial"/>
          <w:sz w:val="20"/>
          <w:szCs w:val="20"/>
          <w:lang w:eastAsia="en-US"/>
        </w:rPr>
        <w:t xml:space="preserve">), </w:t>
      </w:r>
    </w:p>
    <w:p w14:paraId="04F4208E" w14:textId="77A529AE"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 xml:space="preserve">5. ZNVP je Zakon o nematerializiranih vrednostnih papirjih (Uradni list RS, št. 75/15, 74/16 – ORZNVP48, 5/17, 15/18 – </w:t>
      </w:r>
      <w:proofErr w:type="spellStart"/>
      <w:r w:rsidRPr="0093200E">
        <w:rPr>
          <w:rFonts w:eastAsiaTheme="minorHAnsi" w:cs="Arial"/>
          <w:sz w:val="20"/>
          <w:szCs w:val="20"/>
          <w:lang w:eastAsia="en-US"/>
        </w:rPr>
        <w:t>odl</w:t>
      </w:r>
      <w:proofErr w:type="spellEnd"/>
      <w:r w:rsidRPr="0093200E">
        <w:rPr>
          <w:rFonts w:eastAsiaTheme="minorHAnsi" w:cs="Arial"/>
          <w:sz w:val="20"/>
          <w:szCs w:val="20"/>
          <w:lang w:eastAsia="en-US"/>
        </w:rPr>
        <w:t xml:space="preserve">. US in 43/19), </w:t>
      </w:r>
    </w:p>
    <w:p w14:paraId="2491A4A8" w14:textId="6C34F63C"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6. ZSReg je Zakon o sodnem registru (Uradni list RS, št. 54/07 – uradno prečiščeno besedilo, 65/08, 49/09, 82/13 – ZGD-1H, 17/15, 54/17 in 16/19 – ZNP-1</w:t>
      </w:r>
      <w:r w:rsidR="00C578B6">
        <w:rPr>
          <w:rFonts w:eastAsiaTheme="minorHAnsi" w:cs="Arial"/>
          <w:sz w:val="20"/>
          <w:szCs w:val="20"/>
          <w:lang w:eastAsia="en-US"/>
        </w:rPr>
        <w:t xml:space="preserve"> in 75/23</w:t>
      </w:r>
      <w:r w:rsidRPr="0093200E">
        <w:rPr>
          <w:rFonts w:eastAsiaTheme="minorHAnsi" w:cs="Arial"/>
          <w:sz w:val="20"/>
          <w:szCs w:val="20"/>
          <w:lang w:eastAsia="en-US"/>
        </w:rPr>
        <w:t xml:space="preserve">), </w:t>
      </w:r>
    </w:p>
    <w:p w14:paraId="026675EF" w14:textId="28FF1785"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7. ZZK-1 je Zakon o zemljiški knjigi (Uradni list RS, št. 58/03, 37/08 – ZST-1, 45/08, 28/09, 25/11, 14/15 – ZUUJFO, 69/17, 11/18 – ZIZ-L in 16/19 – ZNP-1</w:t>
      </w:r>
      <w:r w:rsidR="00C578B6">
        <w:rPr>
          <w:rFonts w:eastAsiaTheme="minorHAnsi" w:cs="Arial"/>
          <w:sz w:val="20"/>
          <w:szCs w:val="20"/>
          <w:lang w:eastAsia="en-US"/>
        </w:rPr>
        <w:t xml:space="preserve"> in 121/21</w:t>
      </w:r>
      <w:r w:rsidRPr="0093200E">
        <w:rPr>
          <w:rFonts w:eastAsiaTheme="minorHAnsi" w:cs="Arial"/>
          <w:sz w:val="20"/>
          <w:szCs w:val="20"/>
          <w:lang w:eastAsia="en-US"/>
        </w:rPr>
        <w:t>) in</w:t>
      </w:r>
    </w:p>
    <w:p w14:paraId="2FC70E71" w14:textId="72BBA6EA" w:rsidR="0093200E" w:rsidRPr="0093200E" w:rsidRDefault="0093200E" w:rsidP="0093200E">
      <w:pPr>
        <w:overflowPunct/>
        <w:autoSpaceDE/>
        <w:autoSpaceDN/>
        <w:adjustRightInd/>
        <w:spacing w:line="276" w:lineRule="auto"/>
        <w:textAlignment w:val="auto"/>
        <w:rPr>
          <w:rFonts w:eastAsiaTheme="minorHAnsi" w:cs="Arial"/>
          <w:sz w:val="20"/>
          <w:szCs w:val="20"/>
          <w:lang w:eastAsia="en-US"/>
        </w:rPr>
      </w:pPr>
      <w:r w:rsidRPr="0093200E">
        <w:rPr>
          <w:rFonts w:eastAsiaTheme="minorHAnsi" w:cs="Arial"/>
          <w:sz w:val="20"/>
          <w:szCs w:val="20"/>
          <w:lang w:eastAsia="en-US"/>
        </w:rPr>
        <w:t>8. SPZ je Stvarnopravni zakonik (Uradni list RS, št. 87/02, 91/13 in 23/20).«.</w:t>
      </w:r>
    </w:p>
    <w:bookmarkEnd w:id="2"/>
    <w:p w14:paraId="2A6F58E5" w14:textId="77777777" w:rsidR="00CB169E" w:rsidRPr="00AB16FC" w:rsidRDefault="00CB169E" w:rsidP="00CB169E">
      <w:pPr>
        <w:spacing w:line="260" w:lineRule="exact"/>
        <w:rPr>
          <w:rFonts w:cs="Arial"/>
          <w:sz w:val="20"/>
          <w:szCs w:val="20"/>
        </w:rPr>
      </w:pPr>
    </w:p>
    <w:p w14:paraId="0CB211F3" w14:textId="77777777" w:rsidR="00CB169E" w:rsidRPr="00CB169E" w:rsidRDefault="00CB169E" w:rsidP="00CB169E">
      <w:pPr>
        <w:spacing w:line="260" w:lineRule="exact"/>
        <w:rPr>
          <w:rFonts w:cs="Arial"/>
          <w:sz w:val="20"/>
          <w:szCs w:val="20"/>
        </w:rPr>
      </w:pPr>
      <w:bookmarkStart w:id="3" w:name="_Hlk130196867"/>
      <w:r w:rsidRPr="00CB169E">
        <w:rPr>
          <w:rFonts w:cs="Arial"/>
          <w:sz w:val="20"/>
          <w:szCs w:val="20"/>
        </w:rPr>
        <w:t>Obrazložitev:</w:t>
      </w:r>
    </w:p>
    <w:p w14:paraId="19CA6E8E" w14:textId="4190AC7C" w:rsidR="00CE5E37" w:rsidRDefault="00CB169E" w:rsidP="006B2CEB">
      <w:pPr>
        <w:spacing w:line="260" w:lineRule="exact"/>
        <w:rPr>
          <w:rFonts w:cs="Arial"/>
          <w:sz w:val="20"/>
          <w:szCs w:val="20"/>
        </w:rPr>
      </w:pPr>
      <w:r>
        <w:rPr>
          <w:rFonts w:cs="Arial"/>
          <w:sz w:val="20"/>
          <w:szCs w:val="20"/>
        </w:rPr>
        <w:t xml:space="preserve">Zakonodajno-pravna služba (ZPS) je </w:t>
      </w:r>
      <w:r w:rsidR="00AE6F62">
        <w:rPr>
          <w:rFonts w:cs="Arial"/>
          <w:sz w:val="20"/>
          <w:szCs w:val="20"/>
        </w:rPr>
        <w:t>v svojem mnenju opozorila</w:t>
      </w:r>
      <w:r w:rsidR="00CE5E37">
        <w:rPr>
          <w:rFonts w:cs="Arial"/>
          <w:sz w:val="20"/>
          <w:szCs w:val="20"/>
        </w:rPr>
        <w:t xml:space="preserve"> na nepravilen način, uporabljen v predlogu zakona, s katerim se prepletata tako togo kot drseče sklicevanje. Z vidika pravilne nomotehnike bi bilo po mnenju ZPS treba črtati določbe 4. člena ZFPPIPP in v nadaljnjih določbah na mestu, kjer se prvič (določno, togo) sklicujejo na nek zakon, navesti predmetne </w:t>
      </w:r>
      <w:r w:rsidR="00174FF1">
        <w:rPr>
          <w:rFonts w:cs="Arial"/>
          <w:sz w:val="20"/>
          <w:szCs w:val="20"/>
        </w:rPr>
        <w:t>u</w:t>
      </w:r>
      <w:r w:rsidR="00CE5E37">
        <w:rPr>
          <w:rFonts w:cs="Arial"/>
          <w:sz w:val="20"/>
          <w:szCs w:val="20"/>
        </w:rPr>
        <w:t xml:space="preserve">radne liste, </w:t>
      </w:r>
      <w:r w:rsidR="00174FF1">
        <w:rPr>
          <w:rFonts w:cs="Arial"/>
          <w:sz w:val="20"/>
          <w:szCs w:val="20"/>
        </w:rPr>
        <w:t xml:space="preserve">v katerih </w:t>
      </w:r>
      <w:r w:rsidR="00CE5E37">
        <w:rPr>
          <w:rFonts w:cs="Arial"/>
          <w:sz w:val="20"/>
          <w:szCs w:val="20"/>
        </w:rPr>
        <w:t>je posamezen zakon objavljen. Kot podredno možnost pa bi bilo smiselno opustiti 3. člen predloga zakona, saj z vidika nomotehnike nepravilno navaja zakone.</w:t>
      </w:r>
    </w:p>
    <w:p w14:paraId="76C120DD" w14:textId="6A16B558" w:rsidR="00CE5E37" w:rsidRDefault="00CE5E37" w:rsidP="006B2CEB">
      <w:pPr>
        <w:spacing w:line="260" w:lineRule="exact"/>
        <w:rPr>
          <w:rFonts w:cs="Arial"/>
          <w:sz w:val="20"/>
          <w:szCs w:val="20"/>
        </w:rPr>
      </w:pPr>
    </w:p>
    <w:p w14:paraId="0437E2F0" w14:textId="5D3BAF3F" w:rsidR="00CE5E37" w:rsidRDefault="00CE5E37" w:rsidP="006B2CEB">
      <w:pPr>
        <w:spacing w:line="260" w:lineRule="exact"/>
        <w:rPr>
          <w:rFonts w:cs="Arial"/>
          <w:sz w:val="20"/>
          <w:szCs w:val="20"/>
        </w:rPr>
      </w:pPr>
      <w:r>
        <w:rPr>
          <w:rFonts w:cs="Arial"/>
          <w:sz w:val="20"/>
          <w:szCs w:val="20"/>
        </w:rPr>
        <w:t xml:space="preserve">Glede na navedeno se </w:t>
      </w:r>
      <w:r w:rsidR="00174FF1">
        <w:rPr>
          <w:rFonts w:cs="Arial"/>
          <w:sz w:val="20"/>
          <w:szCs w:val="20"/>
        </w:rPr>
        <w:t xml:space="preserve">z amandmajem </w:t>
      </w:r>
      <w:r>
        <w:rPr>
          <w:rFonts w:cs="Arial"/>
          <w:sz w:val="20"/>
          <w:szCs w:val="20"/>
        </w:rPr>
        <w:t>ohranja obstoječi način sklicevanja in se</w:t>
      </w:r>
      <w:r w:rsidR="00E03D4F">
        <w:rPr>
          <w:rFonts w:cs="Arial"/>
          <w:sz w:val="20"/>
          <w:szCs w:val="20"/>
        </w:rPr>
        <w:t xml:space="preserve"> v predlaganem 3. členu</w:t>
      </w:r>
      <w:r>
        <w:rPr>
          <w:rFonts w:cs="Arial"/>
          <w:sz w:val="20"/>
          <w:szCs w:val="20"/>
        </w:rPr>
        <w:t xml:space="preserve"> določbe 4. člena dopolnijo (le) z navedbo vseh Uradnih listov</w:t>
      </w:r>
      <w:r w:rsidR="00174FF1">
        <w:rPr>
          <w:rFonts w:cs="Arial"/>
          <w:sz w:val="20"/>
          <w:szCs w:val="20"/>
        </w:rPr>
        <w:t xml:space="preserve"> RS</w:t>
      </w:r>
      <w:r w:rsidR="00E03D4F">
        <w:rPr>
          <w:rFonts w:cs="Arial"/>
          <w:sz w:val="20"/>
          <w:szCs w:val="20"/>
        </w:rPr>
        <w:t xml:space="preserve">, v katerih je </w:t>
      </w:r>
      <w:r>
        <w:rPr>
          <w:rFonts w:cs="Arial"/>
          <w:sz w:val="20"/>
          <w:szCs w:val="20"/>
        </w:rPr>
        <w:t>določen zakon</w:t>
      </w:r>
      <w:r w:rsidR="00E03D4F">
        <w:rPr>
          <w:rFonts w:cs="Arial"/>
          <w:sz w:val="20"/>
          <w:szCs w:val="20"/>
        </w:rPr>
        <w:t xml:space="preserve"> objavljen</w:t>
      </w:r>
      <w:r>
        <w:rPr>
          <w:rFonts w:cs="Arial"/>
          <w:sz w:val="20"/>
          <w:szCs w:val="20"/>
        </w:rPr>
        <w:t xml:space="preserve">. </w:t>
      </w:r>
    </w:p>
    <w:bookmarkEnd w:id="3"/>
    <w:p w14:paraId="679B5019" w14:textId="77777777" w:rsidR="00CB169E" w:rsidRPr="00AB16FC" w:rsidRDefault="00CB169E" w:rsidP="00CB169E">
      <w:pPr>
        <w:spacing w:line="260" w:lineRule="exact"/>
        <w:rPr>
          <w:rFonts w:cs="Arial"/>
          <w:sz w:val="20"/>
          <w:szCs w:val="20"/>
        </w:rPr>
      </w:pPr>
    </w:p>
    <w:p w14:paraId="4C5CACBE" w14:textId="25057A42" w:rsidR="00CB169E" w:rsidRPr="00CB169E" w:rsidRDefault="00CB169E" w:rsidP="00CB169E">
      <w:pPr>
        <w:pStyle w:val="Odstavekseznama"/>
        <w:numPr>
          <w:ilvl w:val="0"/>
          <w:numId w:val="24"/>
        </w:numPr>
        <w:spacing w:line="260" w:lineRule="exact"/>
        <w:rPr>
          <w:rFonts w:cs="Arial"/>
          <w:b/>
          <w:bCs/>
          <w:sz w:val="20"/>
          <w:szCs w:val="20"/>
        </w:rPr>
      </w:pPr>
      <w:r w:rsidRPr="00CB169E">
        <w:rPr>
          <w:rFonts w:cs="Arial"/>
          <w:b/>
          <w:bCs/>
          <w:sz w:val="20"/>
          <w:szCs w:val="20"/>
        </w:rPr>
        <w:lastRenderedPageBreak/>
        <w:t xml:space="preserve">K </w:t>
      </w:r>
      <w:r w:rsidR="00AE6F62">
        <w:rPr>
          <w:rFonts w:cs="Arial"/>
          <w:b/>
          <w:bCs/>
          <w:sz w:val="20"/>
          <w:szCs w:val="20"/>
        </w:rPr>
        <w:t>10</w:t>
      </w:r>
      <w:r w:rsidRPr="00CB169E">
        <w:rPr>
          <w:rFonts w:cs="Arial"/>
          <w:b/>
          <w:bCs/>
          <w:sz w:val="20"/>
          <w:szCs w:val="20"/>
        </w:rPr>
        <w:t>. členu:</w:t>
      </w:r>
    </w:p>
    <w:p w14:paraId="1A5BD0D0" w14:textId="42E41279" w:rsidR="00CB169E" w:rsidRPr="00AB16FC" w:rsidRDefault="00CB169E" w:rsidP="00CB169E">
      <w:pPr>
        <w:spacing w:line="260" w:lineRule="exact"/>
        <w:rPr>
          <w:rFonts w:cs="Arial"/>
          <w:b/>
          <w:bCs/>
          <w:sz w:val="20"/>
          <w:szCs w:val="20"/>
          <w:u w:val="single"/>
        </w:rPr>
      </w:pPr>
    </w:p>
    <w:p w14:paraId="727B286F" w14:textId="2AF9BDD9" w:rsidR="00A50E0F" w:rsidRDefault="003905E2" w:rsidP="00CB169E">
      <w:pPr>
        <w:spacing w:line="260" w:lineRule="exact"/>
        <w:rPr>
          <w:rFonts w:cs="Arial"/>
          <w:sz w:val="20"/>
          <w:szCs w:val="20"/>
        </w:rPr>
      </w:pPr>
      <w:r>
        <w:rPr>
          <w:rFonts w:cs="Arial"/>
          <w:sz w:val="20"/>
          <w:szCs w:val="20"/>
        </w:rPr>
        <w:t xml:space="preserve">V </w:t>
      </w:r>
      <w:r w:rsidR="006B2CEB">
        <w:rPr>
          <w:rFonts w:cs="Arial"/>
          <w:sz w:val="20"/>
          <w:szCs w:val="20"/>
        </w:rPr>
        <w:t>10</w:t>
      </w:r>
      <w:r w:rsidR="001478EC" w:rsidRPr="0093200E">
        <w:rPr>
          <w:rFonts w:cs="Arial"/>
          <w:sz w:val="20"/>
          <w:szCs w:val="20"/>
        </w:rPr>
        <w:t>. člen</w:t>
      </w:r>
      <w:r>
        <w:rPr>
          <w:rFonts w:cs="Arial"/>
          <w:sz w:val="20"/>
          <w:szCs w:val="20"/>
        </w:rPr>
        <w:t>u</w:t>
      </w:r>
      <w:r w:rsidR="001478EC" w:rsidRPr="0093200E">
        <w:rPr>
          <w:rFonts w:cs="Arial"/>
          <w:sz w:val="20"/>
          <w:szCs w:val="20"/>
        </w:rPr>
        <w:t xml:space="preserve"> se </w:t>
      </w:r>
      <w:r>
        <w:rPr>
          <w:rFonts w:cs="Arial"/>
          <w:sz w:val="20"/>
          <w:szCs w:val="20"/>
        </w:rPr>
        <w:t xml:space="preserve">v 2. </w:t>
      </w:r>
      <w:r w:rsidR="006B2CEB">
        <w:rPr>
          <w:rFonts w:cs="Arial"/>
          <w:sz w:val="20"/>
          <w:szCs w:val="20"/>
        </w:rPr>
        <w:t xml:space="preserve">točki </w:t>
      </w:r>
      <w:r>
        <w:rPr>
          <w:rFonts w:cs="Arial"/>
          <w:sz w:val="20"/>
          <w:szCs w:val="20"/>
        </w:rPr>
        <w:t>prve</w:t>
      </w:r>
      <w:r w:rsidR="006B2CEB">
        <w:rPr>
          <w:rFonts w:cs="Arial"/>
          <w:sz w:val="20"/>
          <w:szCs w:val="20"/>
        </w:rPr>
        <w:t>ga</w:t>
      </w:r>
      <w:r>
        <w:rPr>
          <w:rFonts w:cs="Arial"/>
          <w:sz w:val="20"/>
          <w:szCs w:val="20"/>
        </w:rPr>
        <w:t xml:space="preserve"> odstavk</w:t>
      </w:r>
      <w:r w:rsidR="006B2CEB">
        <w:rPr>
          <w:rFonts w:cs="Arial"/>
          <w:sz w:val="20"/>
          <w:szCs w:val="20"/>
        </w:rPr>
        <w:t>a</w:t>
      </w:r>
      <w:r>
        <w:rPr>
          <w:rFonts w:cs="Arial"/>
          <w:sz w:val="20"/>
          <w:szCs w:val="20"/>
        </w:rPr>
        <w:t xml:space="preserve"> </w:t>
      </w:r>
      <w:r w:rsidR="006B2CEB">
        <w:rPr>
          <w:rFonts w:cs="Arial"/>
          <w:sz w:val="20"/>
          <w:szCs w:val="20"/>
        </w:rPr>
        <w:t xml:space="preserve">18. člena </w:t>
      </w:r>
      <w:r w:rsidR="0093200E">
        <w:rPr>
          <w:rFonts w:cs="Arial"/>
          <w:sz w:val="20"/>
          <w:szCs w:val="20"/>
        </w:rPr>
        <w:t>besed</w:t>
      </w:r>
      <w:r w:rsidR="006B2CEB">
        <w:rPr>
          <w:rFonts w:cs="Arial"/>
          <w:sz w:val="20"/>
          <w:szCs w:val="20"/>
        </w:rPr>
        <w:t>i</w:t>
      </w:r>
      <w:r w:rsidR="0093200E">
        <w:rPr>
          <w:rFonts w:cs="Arial"/>
          <w:sz w:val="20"/>
          <w:szCs w:val="20"/>
        </w:rPr>
        <w:t xml:space="preserve"> »prejšnje</w:t>
      </w:r>
      <w:r w:rsidR="006B2CEB">
        <w:rPr>
          <w:rFonts w:cs="Arial"/>
          <w:sz w:val="20"/>
          <w:szCs w:val="20"/>
        </w:rPr>
        <w:t xml:space="preserve"> točke«</w:t>
      </w:r>
      <w:r w:rsidR="0093200E">
        <w:rPr>
          <w:rFonts w:cs="Arial"/>
          <w:sz w:val="20"/>
          <w:szCs w:val="20"/>
        </w:rPr>
        <w:t xml:space="preserve"> nadomesti</w:t>
      </w:r>
      <w:r w:rsidR="006B2CEB">
        <w:rPr>
          <w:rFonts w:cs="Arial"/>
          <w:sz w:val="20"/>
          <w:szCs w:val="20"/>
        </w:rPr>
        <w:t>ta</w:t>
      </w:r>
      <w:r w:rsidR="0093200E">
        <w:rPr>
          <w:rFonts w:cs="Arial"/>
          <w:sz w:val="20"/>
          <w:szCs w:val="20"/>
        </w:rPr>
        <w:t xml:space="preserve"> z </w:t>
      </w:r>
      <w:r w:rsidR="006B2CEB">
        <w:rPr>
          <w:rFonts w:cs="Arial"/>
          <w:sz w:val="20"/>
          <w:szCs w:val="20"/>
        </w:rPr>
        <w:t xml:space="preserve">besedilom </w:t>
      </w:r>
      <w:r w:rsidR="0093200E">
        <w:rPr>
          <w:rFonts w:cs="Arial"/>
          <w:sz w:val="20"/>
          <w:szCs w:val="20"/>
        </w:rPr>
        <w:t>»1.</w:t>
      </w:r>
      <w:r w:rsidR="006B2CEB">
        <w:rPr>
          <w:rFonts w:cs="Arial"/>
          <w:sz w:val="20"/>
          <w:szCs w:val="20"/>
        </w:rPr>
        <w:t xml:space="preserve"> točke tega odstavka</w:t>
      </w:r>
      <w:r w:rsidR="0093200E">
        <w:rPr>
          <w:rFonts w:cs="Arial"/>
          <w:sz w:val="20"/>
          <w:szCs w:val="20"/>
        </w:rPr>
        <w:t>«.</w:t>
      </w:r>
    </w:p>
    <w:p w14:paraId="41DB1121" w14:textId="77777777" w:rsidR="001D67E8" w:rsidRPr="00AB16FC" w:rsidRDefault="001D67E8" w:rsidP="00CB169E">
      <w:pPr>
        <w:spacing w:line="260" w:lineRule="exact"/>
        <w:rPr>
          <w:rFonts w:cs="Arial"/>
          <w:b/>
          <w:bCs/>
          <w:sz w:val="20"/>
          <w:szCs w:val="20"/>
        </w:rPr>
      </w:pPr>
    </w:p>
    <w:p w14:paraId="457C1330" w14:textId="05B0FE6A" w:rsidR="00CB169E" w:rsidRDefault="00CB169E" w:rsidP="00CB169E">
      <w:pPr>
        <w:spacing w:line="260" w:lineRule="exact"/>
        <w:rPr>
          <w:rFonts w:cs="Arial"/>
          <w:sz w:val="20"/>
          <w:szCs w:val="20"/>
        </w:rPr>
      </w:pPr>
      <w:r w:rsidRPr="00CB169E">
        <w:rPr>
          <w:rFonts w:cs="Arial"/>
          <w:sz w:val="20"/>
          <w:szCs w:val="20"/>
        </w:rPr>
        <w:t>Obrazložitev:</w:t>
      </w:r>
    </w:p>
    <w:p w14:paraId="721CDF94" w14:textId="58BA1E03" w:rsidR="00F95364" w:rsidRDefault="00F95364" w:rsidP="00CB169E">
      <w:pPr>
        <w:spacing w:line="260" w:lineRule="exact"/>
        <w:rPr>
          <w:rFonts w:cs="Arial"/>
          <w:sz w:val="20"/>
          <w:szCs w:val="20"/>
        </w:rPr>
      </w:pPr>
    </w:p>
    <w:p w14:paraId="57B77A7B" w14:textId="132A5A7A" w:rsidR="00A871A4" w:rsidRDefault="00F95364" w:rsidP="00CB169E">
      <w:pPr>
        <w:spacing w:line="260" w:lineRule="exact"/>
        <w:rPr>
          <w:sz w:val="20"/>
          <w:szCs w:val="20"/>
        </w:rPr>
      </w:pPr>
      <w:r w:rsidRPr="001478EC">
        <w:rPr>
          <w:rFonts w:cs="Arial"/>
          <w:sz w:val="20"/>
          <w:szCs w:val="20"/>
        </w:rPr>
        <w:t>ZPS je v sv</w:t>
      </w:r>
      <w:r w:rsidR="001D67E8" w:rsidRPr="00A50E0F">
        <w:rPr>
          <w:rFonts w:cs="Arial"/>
          <w:sz w:val="20"/>
          <w:szCs w:val="20"/>
        </w:rPr>
        <w:t>o</w:t>
      </w:r>
      <w:r w:rsidRPr="001478EC">
        <w:rPr>
          <w:rFonts w:cs="Arial"/>
          <w:sz w:val="20"/>
          <w:szCs w:val="20"/>
        </w:rPr>
        <w:t>jem mnenju opozorila, da</w:t>
      </w:r>
      <w:r w:rsidRPr="004B7200">
        <w:rPr>
          <w:sz w:val="20"/>
          <w:szCs w:val="20"/>
        </w:rPr>
        <w:t xml:space="preserve"> </w:t>
      </w:r>
      <w:r w:rsidR="00A871A4">
        <w:rPr>
          <w:sz w:val="20"/>
          <w:szCs w:val="20"/>
        </w:rPr>
        <w:t>celoten zakon vsebuje sklicevanja na določen element zakona (člen, odstavek, alineja, točka)</w:t>
      </w:r>
      <w:r w:rsidR="006B2CEB">
        <w:rPr>
          <w:sz w:val="20"/>
          <w:szCs w:val="20"/>
        </w:rPr>
        <w:t>,</w:t>
      </w:r>
      <w:r w:rsidR="00A871A4">
        <w:rPr>
          <w:sz w:val="20"/>
          <w:szCs w:val="20"/>
        </w:rPr>
        <w:t xml:space="preserve"> r</w:t>
      </w:r>
      <w:r w:rsidR="006B2CEB">
        <w:rPr>
          <w:sz w:val="20"/>
          <w:szCs w:val="20"/>
        </w:rPr>
        <w:t>a</w:t>
      </w:r>
      <w:r w:rsidR="00A871A4">
        <w:rPr>
          <w:sz w:val="20"/>
          <w:szCs w:val="20"/>
        </w:rPr>
        <w:t>zen pri sklicu na prejšnji stavek. Sklic na prejšnjo točko v prvem odstavku zaradi enotnega zapisa v zakonu terja korekcijo</w:t>
      </w:r>
      <w:r w:rsidR="006B2CEB">
        <w:rPr>
          <w:sz w:val="20"/>
          <w:szCs w:val="20"/>
        </w:rPr>
        <w:t>, kot je predlagana v amandmaju.</w:t>
      </w:r>
    </w:p>
    <w:p w14:paraId="7828CBFD" w14:textId="77777777" w:rsidR="00A871A4" w:rsidRDefault="00A871A4" w:rsidP="00CB169E">
      <w:pPr>
        <w:spacing w:line="260" w:lineRule="exact"/>
        <w:rPr>
          <w:sz w:val="20"/>
          <w:szCs w:val="20"/>
        </w:rPr>
      </w:pPr>
    </w:p>
    <w:p w14:paraId="2E357BBA" w14:textId="58260471" w:rsidR="001877B0" w:rsidRPr="00B741B4" w:rsidRDefault="00CB169E" w:rsidP="001877B0">
      <w:pPr>
        <w:pStyle w:val="Odstavekseznama"/>
        <w:numPr>
          <w:ilvl w:val="0"/>
          <w:numId w:val="24"/>
        </w:numPr>
        <w:spacing w:line="260" w:lineRule="exact"/>
        <w:rPr>
          <w:rFonts w:cs="Arial"/>
          <w:b/>
          <w:bCs/>
          <w:sz w:val="20"/>
          <w:szCs w:val="20"/>
        </w:rPr>
      </w:pPr>
      <w:r w:rsidRPr="00CB169E">
        <w:rPr>
          <w:rFonts w:cs="Arial"/>
          <w:b/>
          <w:bCs/>
          <w:sz w:val="20"/>
          <w:szCs w:val="20"/>
        </w:rPr>
        <w:t xml:space="preserve">K </w:t>
      </w:r>
      <w:r w:rsidR="002D16BD">
        <w:rPr>
          <w:rFonts w:cs="Arial"/>
          <w:b/>
          <w:bCs/>
          <w:sz w:val="20"/>
          <w:szCs w:val="20"/>
        </w:rPr>
        <w:t>40</w:t>
      </w:r>
      <w:r w:rsidRPr="00CB169E">
        <w:rPr>
          <w:rFonts w:cs="Arial"/>
          <w:b/>
          <w:bCs/>
          <w:sz w:val="20"/>
          <w:szCs w:val="20"/>
        </w:rPr>
        <w:t>. členu:</w:t>
      </w:r>
    </w:p>
    <w:p w14:paraId="79EBF1DB" w14:textId="77777777" w:rsidR="001877B0" w:rsidRDefault="001877B0" w:rsidP="00CB169E">
      <w:pPr>
        <w:spacing w:line="260" w:lineRule="exact"/>
        <w:rPr>
          <w:rFonts w:cs="Arial"/>
          <w:sz w:val="20"/>
          <w:szCs w:val="20"/>
        </w:rPr>
      </w:pPr>
    </w:p>
    <w:p w14:paraId="131704AD" w14:textId="2E3569F3" w:rsidR="00F10CA2" w:rsidRDefault="00CB169E" w:rsidP="00CB169E">
      <w:pPr>
        <w:spacing w:line="260" w:lineRule="exact"/>
        <w:rPr>
          <w:rFonts w:cs="Arial"/>
          <w:sz w:val="20"/>
          <w:szCs w:val="20"/>
        </w:rPr>
      </w:pPr>
      <w:r w:rsidRPr="00AB16FC">
        <w:rPr>
          <w:rFonts w:cs="Arial"/>
          <w:sz w:val="20"/>
          <w:szCs w:val="20"/>
        </w:rPr>
        <w:t>V</w:t>
      </w:r>
      <w:r w:rsidR="008400CB">
        <w:rPr>
          <w:rFonts w:cs="Arial"/>
          <w:sz w:val="20"/>
          <w:szCs w:val="20"/>
        </w:rPr>
        <w:t xml:space="preserve"> 40. členu se v</w:t>
      </w:r>
      <w:r w:rsidRPr="00AB16FC">
        <w:rPr>
          <w:rFonts w:cs="Arial"/>
          <w:sz w:val="20"/>
          <w:szCs w:val="20"/>
        </w:rPr>
        <w:t xml:space="preserve"> </w:t>
      </w:r>
      <w:r w:rsidR="00F10CA2">
        <w:rPr>
          <w:rFonts w:cs="Arial"/>
          <w:sz w:val="20"/>
          <w:szCs w:val="20"/>
        </w:rPr>
        <w:t>prvem odstavku druga alineja spremeni tako, da se glasi:</w:t>
      </w:r>
    </w:p>
    <w:p w14:paraId="0703D95B" w14:textId="7D68EA1C" w:rsidR="00B741B4" w:rsidRDefault="00B741B4" w:rsidP="001877B0">
      <w:pPr>
        <w:spacing w:line="260" w:lineRule="exact"/>
        <w:rPr>
          <w:rFonts w:cs="Arial"/>
          <w:sz w:val="20"/>
          <w:szCs w:val="20"/>
        </w:rPr>
      </w:pPr>
    </w:p>
    <w:p w14:paraId="5A2607E9" w14:textId="1DC61358" w:rsidR="001877B0" w:rsidRPr="001877B0" w:rsidRDefault="001877B0" w:rsidP="001877B0">
      <w:pPr>
        <w:spacing w:line="260" w:lineRule="exact"/>
        <w:rPr>
          <w:rFonts w:cs="Arial"/>
          <w:sz w:val="20"/>
          <w:szCs w:val="20"/>
        </w:rPr>
      </w:pPr>
      <w:r w:rsidRPr="001877B0">
        <w:rPr>
          <w:rFonts w:cs="Arial"/>
          <w:sz w:val="20"/>
          <w:szCs w:val="20"/>
        </w:rPr>
        <w:t xml:space="preserve">»– v 5. točki besedilo »iz prvega odstavka 102. člena tega zakona« nadomesti z besedilom »za škodo, ki jo povzroči s kršitvijo svojih obveznosti,«, za vejico na koncu besedila te točke pa doda besedilo »pri čemer mora zavarovanje kriti tudi odškodninske zahtevke, vložene po prenehanju trajanja zavarovanja, če vzrok za nastanek škode ali nastanek škode izvirata iz časa trajanja zavarovanja, lahko pa se to obdobje omeji, vendar ne </w:t>
      </w:r>
      <w:r w:rsidR="00243234">
        <w:rPr>
          <w:rFonts w:cs="Arial"/>
          <w:sz w:val="20"/>
          <w:szCs w:val="20"/>
        </w:rPr>
        <w:t>n</w:t>
      </w:r>
      <w:r w:rsidRPr="001877B0">
        <w:rPr>
          <w:rFonts w:cs="Arial"/>
          <w:sz w:val="20"/>
          <w:szCs w:val="20"/>
        </w:rPr>
        <w:t>a manj kot pet let po izteku trajanja zavarovanja (podaljšano obdobje uveljavljanja zahtevkov)</w:t>
      </w:r>
      <w:r>
        <w:rPr>
          <w:rFonts w:cs="Arial"/>
          <w:sz w:val="20"/>
          <w:szCs w:val="20"/>
        </w:rPr>
        <w:t>.</w:t>
      </w:r>
      <w:r w:rsidRPr="001877B0">
        <w:rPr>
          <w:rFonts w:cs="Arial"/>
          <w:sz w:val="20"/>
          <w:szCs w:val="20"/>
        </w:rPr>
        <w:t>«.</w:t>
      </w:r>
    </w:p>
    <w:p w14:paraId="4EC8030A" w14:textId="77777777" w:rsidR="00CB169E" w:rsidRPr="00AB16FC" w:rsidRDefault="00CB169E" w:rsidP="00CB169E">
      <w:pPr>
        <w:spacing w:line="260" w:lineRule="exact"/>
        <w:rPr>
          <w:rFonts w:cs="Arial"/>
          <w:sz w:val="20"/>
          <w:szCs w:val="20"/>
        </w:rPr>
      </w:pPr>
    </w:p>
    <w:p w14:paraId="6A296528" w14:textId="77777777" w:rsidR="00CB169E" w:rsidRPr="00CB169E" w:rsidRDefault="00CB169E" w:rsidP="00CB169E">
      <w:pPr>
        <w:spacing w:line="260" w:lineRule="exact"/>
        <w:rPr>
          <w:rFonts w:cs="Arial"/>
          <w:sz w:val="20"/>
          <w:szCs w:val="20"/>
        </w:rPr>
      </w:pPr>
      <w:r w:rsidRPr="00CB169E">
        <w:rPr>
          <w:rFonts w:cs="Arial"/>
          <w:sz w:val="20"/>
          <w:szCs w:val="20"/>
        </w:rPr>
        <w:t xml:space="preserve">Obrazložitev: </w:t>
      </w:r>
    </w:p>
    <w:p w14:paraId="4472EDFB" w14:textId="6D0CA44E" w:rsidR="00234482" w:rsidRDefault="00243234" w:rsidP="00CB169E">
      <w:pPr>
        <w:spacing w:line="260" w:lineRule="exact"/>
        <w:rPr>
          <w:rFonts w:cs="Arial"/>
          <w:sz w:val="20"/>
          <w:szCs w:val="20"/>
        </w:rPr>
      </w:pPr>
      <w:r>
        <w:rPr>
          <w:rFonts w:cs="Arial"/>
          <w:sz w:val="20"/>
          <w:szCs w:val="20"/>
        </w:rPr>
        <w:t>A</w:t>
      </w:r>
      <w:r w:rsidR="00A03485">
        <w:rPr>
          <w:rFonts w:cs="Arial"/>
          <w:sz w:val="20"/>
          <w:szCs w:val="20"/>
        </w:rPr>
        <w:t xml:space="preserve">mandma </w:t>
      </w:r>
      <w:r w:rsidR="002D16BD">
        <w:rPr>
          <w:rFonts w:cs="Arial"/>
          <w:sz w:val="20"/>
          <w:szCs w:val="20"/>
        </w:rPr>
        <w:t xml:space="preserve">vsebuje dopolnitev določb o </w:t>
      </w:r>
      <w:r w:rsidR="00A03485">
        <w:rPr>
          <w:rFonts w:cs="Arial"/>
          <w:sz w:val="20"/>
          <w:szCs w:val="20"/>
        </w:rPr>
        <w:t xml:space="preserve">vsebini, ki jo mora vsebovati zavarovalna pogodba, pri čemer </w:t>
      </w:r>
      <w:r w:rsidR="00013D19">
        <w:rPr>
          <w:rFonts w:cs="Arial"/>
          <w:sz w:val="20"/>
          <w:szCs w:val="20"/>
        </w:rPr>
        <w:t>so bili upoštevani pomisleki, argumenti in</w:t>
      </w:r>
      <w:r w:rsidR="00A03485">
        <w:rPr>
          <w:rFonts w:cs="Arial"/>
          <w:sz w:val="20"/>
          <w:szCs w:val="20"/>
        </w:rPr>
        <w:t xml:space="preserve"> predlog</w:t>
      </w:r>
      <w:r w:rsidR="00013D19">
        <w:rPr>
          <w:rFonts w:cs="Arial"/>
          <w:sz w:val="20"/>
          <w:szCs w:val="20"/>
        </w:rPr>
        <w:t>i</w:t>
      </w:r>
      <w:r w:rsidR="00F501D3">
        <w:rPr>
          <w:rFonts w:cs="Arial"/>
          <w:sz w:val="20"/>
          <w:szCs w:val="20"/>
        </w:rPr>
        <w:t xml:space="preserve">, ki </w:t>
      </w:r>
      <w:r w:rsidR="00502918">
        <w:rPr>
          <w:rFonts w:cs="Arial"/>
          <w:sz w:val="20"/>
          <w:szCs w:val="20"/>
        </w:rPr>
        <w:t xml:space="preserve">sta </w:t>
      </w:r>
      <w:r w:rsidR="00F501D3">
        <w:rPr>
          <w:rFonts w:cs="Arial"/>
          <w:sz w:val="20"/>
          <w:szCs w:val="20"/>
        </w:rPr>
        <w:t xml:space="preserve">jih na </w:t>
      </w:r>
      <w:r w:rsidR="00502918">
        <w:rPr>
          <w:rFonts w:cs="Arial"/>
          <w:sz w:val="20"/>
          <w:szCs w:val="20"/>
        </w:rPr>
        <w:t>M</w:t>
      </w:r>
      <w:r w:rsidR="00F501D3">
        <w:rPr>
          <w:rFonts w:cs="Arial"/>
          <w:sz w:val="20"/>
          <w:szCs w:val="20"/>
        </w:rPr>
        <w:t xml:space="preserve">inistrstvo za pravosodje po sprejemu </w:t>
      </w:r>
      <w:r w:rsidR="00234482">
        <w:rPr>
          <w:rFonts w:cs="Arial"/>
          <w:sz w:val="20"/>
          <w:szCs w:val="20"/>
        </w:rPr>
        <w:t>predloga zakona</w:t>
      </w:r>
      <w:r w:rsidR="00F501D3">
        <w:rPr>
          <w:rFonts w:cs="Arial"/>
          <w:sz w:val="20"/>
          <w:szCs w:val="20"/>
        </w:rPr>
        <w:t xml:space="preserve"> na Vladi RS dodatno naslovil</w:t>
      </w:r>
      <w:r w:rsidR="00502918">
        <w:rPr>
          <w:rFonts w:cs="Arial"/>
          <w:sz w:val="20"/>
          <w:szCs w:val="20"/>
        </w:rPr>
        <w:t>a</w:t>
      </w:r>
      <w:r w:rsidR="00F501D3">
        <w:rPr>
          <w:rFonts w:cs="Arial"/>
          <w:sz w:val="20"/>
          <w:szCs w:val="20"/>
        </w:rPr>
        <w:t xml:space="preserve"> </w:t>
      </w:r>
      <w:r w:rsidR="00502918" w:rsidRPr="00502918">
        <w:rPr>
          <w:rFonts w:cs="Arial"/>
          <w:sz w:val="20"/>
          <w:szCs w:val="20"/>
        </w:rPr>
        <w:t>Slovensk</w:t>
      </w:r>
      <w:r w:rsidR="00502918">
        <w:rPr>
          <w:rFonts w:cs="Arial"/>
          <w:sz w:val="20"/>
          <w:szCs w:val="20"/>
        </w:rPr>
        <w:t>o</w:t>
      </w:r>
      <w:r w:rsidR="00502918" w:rsidRPr="00502918">
        <w:rPr>
          <w:rFonts w:cs="Arial"/>
          <w:sz w:val="20"/>
          <w:szCs w:val="20"/>
        </w:rPr>
        <w:t xml:space="preserve"> zavarova</w:t>
      </w:r>
      <w:r w:rsidR="00502918">
        <w:rPr>
          <w:rFonts w:cs="Arial"/>
          <w:sz w:val="20"/>
          <w:szCs w:val="20"/>
        </w:rPr>
        <w:t>lno</w:t>
      </w:r>
      <w:r w:rsidR="00502918" w:rsidRPr="00502918">
        <w:rPr>
          <w:rFonts w:cs="Arial"/>
          <w:sz w:val="20"/>
          <w:szCs w:val="20"/>
        </w:rPr>
        <w:t xml:space="preserve"> združenj</w:t>
      </w:r>
      <w:r w:rsidR="00502918">
        <w:rPr>
          <w:rFonts w:cs="Arial"/>
          <w:sz w:val="20"/>
          <w:szCs w:val="20"/>
        </w:rPr>
        <w:t>e</w:t>
      </w:r>
      <w:r w:rsidR="00502918" w:rsidRPr="00502918">
        <w:rPr>
          <w:rFonts w:cs="Arial"/>
          <w:sz w:val="20"/>
          <w:szCs w:val="20"/>
        </w:rPr>
        <w:t xml:space="preserve"> (SZZ)</w:t>
      </w:r>
      <w:r w:rsidR="00F501D3">
        <w:rPr>
          <w:rFonts w:cs="Arial"/>
          <w:sz w:val="20"/>
          <w:szCs w:val="20"/>
        </w:rPr>
        <w:t xml:space="preserve"> in </w:t>
      </w:r>
      <w:r w:rsidR="00502918">
        <w:rPr>
          <w:rFonts w:cs="Arial"/>
          <w:sz w:val="20"/>
          <w:szCs w:val="20"/>
        </w:rPr>
        <w:t>Zbornica upraviteljev Slovenije (</w:t>
      </w:r>
      <w:r w:rsidR="00F501D3">
        <w:rPr>
          <w:rFonts w:cs="Arial"/>
          <w:sz w:val="20"/>
          <w:szCs w:val="20"/>
        </w:rPr>
        <w:t>ZUS</w:t>
      </w:r>
      <w:r w:rsidR="00502918">
        <w:rPr>
          <w:rFonts w:cs="Arial"/>
          <w:sz w:val="20"/>
          <w:szCs w:val="20"/>
        </w:rPr>
        <w:t>)</w:t>
      </w:r>
      <w:r w:rsidR="00A03485">
        <w:rPr>
          <w:rFonts w:cs="Arial"/>
          <w:sz w:val="20"/>
          <w:szCs w:val="20"/>
        </w:rPr>
        <w:t>.</w:t>
      </w:r>
      <w:r w:rsidR="00F501D3">
        <w:rPr>
          <w:rFonts w:cs="Arial"/>
          <w:sz w:val="20"/>
          <w:szCs w:val="20"/>
        </w:rPr>
        <w:t xml:space="preserve"> Na problematiko sklepanja teh zavarovanj oziroma nezmožnosti sklenitve zavarovanja za poklicno odgovornost s takšno vsebino</w:t>
      </w:r>
      <w:r w:rsidR="00234482">
        <w:rPr>
          <w:rFonts w:cs="Arial"/>
          <w:sz w:val="20"/>
          <w:szCs w:val="20"/>
        </w:rPr>
        <w:t xml:space="preserve"> (kot jo določa Zakon o notariatu po noveli ZN-H in je določena tudi v predlogu tega zakona)</w:t>
      </w:r>
      <w:r w:rsidR="00F501D3">
        <w:rPr>
          <w:rFonts w:cs="Arial"/>
          <w:sz w:val="20"/>
          <w:szCs w:val="20"/>
        </w:rPr>
        <w:t xml:space="preserve"> je Ministrstvo za pravosodje opozorila tudi Notarska zbornica Slovenije.</w:t>
      </w:r>
      <w:r w:rsidR="00A03485">
        <w:rPr>
          <w:rFonts w:cs="Arial"/>
          <w:sz w:val="20"/>
          <w:szCs w:val="20"/>
        </w:rPr>
        <w:t xml:space="preserve"> </w:t>
      </w:r>
    </w:p>
    <w:p w14:paraId="6406389B" w14:textId="77777777" w:rsidR="00234482" w:rsidRDefault="00234482" w:rsidP="00CB169E">
      <w:pPr>
        <w:spacing w:line="260" w:lineRule="exact"/>
        <w:rPr>
          <w:rFonts w:cs="Arial"/>
          <w:sz w:val="20"/>
          <w:szCs w:val="20"/>
        </w:rPr>
      </w:pPr>
    </w:p>
    <w:p w14:paraId="0425BB64" w14:textId="13E05552" w:rsidR="00CB169E" w:rsidRDefault="00A03485" w:rsidP="00CB169E">
      <w:pPr>
        <w:spacing w:line="260" w:lineRule="exact"/>
        <w:rPr>
          <w:rFonts w:cs="Arial"/>
          <w:sz w:val="20"/>
          <w:szCs w:val="20"/>
        </w:rPr>
      </w:pPr>
      <w:r>
        <w:rPr>
          <w:rFonts w:cs="Arial"/>
          <w:sz w:val="20"/>
          <w:szCs w:val="20"/>
        </w:rPr>
        <w:t>Pri urejanju obveznega</w:t>
      </w:r>
      <w:r w:rsidR="00F501D3">
        <w:rPr>
          <w:rFonts w:cs="Arial"/>
          <w:sz w:val="20"/>
          <w:szCs w:val="20"/>
        </w:rPr>
        <w:t xml:space="preserve"> (poklicnega)</w:t>
      </w:r>
      <w:r>
        <w:rPr>
          <w:rFonts w:cs="Arial"/>
          <w:sz w:val="20"/>
          <w:szCs w:val="20"/>
        </w:rPr>
        <w:t xml:space="preserve"> zavarovanja upraviteljev se zasledujeta dva cilja</w:t>
      </w:r>
      <w:r w:rsidR="00234482">
        <w:rPr>
          <w:rFonts w:cs="Arial"/>
          <w:sz w:val="20"/>
          <w:szCs w:val="20"/>
        </w:rPr>
        <w:t>,</w:t>
      </w:r>
      <w:r>
        <w:rPr>
          <w:rFonts w:cs="Arial"/>
          <w:sz w:val="20"/>
          <w:szCs w:val="20"/>
        </w:rPr>
        <w:t xml:space="preserve"> in sicer: 1. zagotavljanje večjega varstva oškodovancev, torej tistih, katerim je bila zaradi neustreznega strokovnega ravnanja upravitelja tekom postopka zaradi insolventnosti povzročena škoda</w:t>
      </w:r>
      <w:r w:rsidR="00234482">
        <w:rPr>
          <w:rFonts w:cs="Arial"/>
          <w:sz w:val="20"/>
          <w:szCs w:val="20"/>
        </w:rPr>
        <w:t>,</w:t>
      </w:r>
      <w:r>
        <w:rPr>
          <w:rFonts w:cs="Arial"/>
          <w:sz w:val="20"/>
          <w:szCs w:val="20"/>
        </w:rPr>
        <w:t xml:space="preserve"> in 2. ustrezno varstvo upraviteljev, da posamezna strokovna napaka</w:t>
      </w:r>
      <w:r w:rsidR="002E6704">
        <w:rPr>
          <w:rFonts w:cs="Arial"/>
          <w:sz w:val="20"/>
          <w:szCs w:val="20"/>
        </w:rPr>
        <w:t xml:space="preserve"> v okviru opravljanja nalog upravitelja ne ogrozi njihove finančne stabilnosti  do te mere, da bi skrb pred tem ovirala hitro in nemoteno opravljanje nalog, ki so jim v teh postopkih zaupane. </w:t>
      </w:r>
    </w:p>
    <w:p w14:paraId="0C6CB09A" w14:textId="367001F8" w:rsidR="002E6704" w:rsidRDefault="002E6704" w:rsidP="00CB169E">
      <w:pPr>
        <w:spacing w:line="260" w:lineRule="exact"/>
        <w:rPr>
          <w:rFonts w:cs="Arial"/>
          <w:sz w:val="20"/>
          <w:szCs w:val="20"/>
        </w:rPr>
      </w:pPr>
    </w:p>
    <w:p w14:paraId="020852DA" w14:textId="6D3D2BAB" w:rsidR="002E6704" w:rsidRDefault="00243234" w:rsidP="00CB169E">
      <w:pPr>
        <w:spacing w:line="260" w:lineRule="exact"/>
        <w:rPr>
          <w:rFonts w:cs="Arial"/>
          <w:sz w:val="20"/>
          <w:szCs w:val="20"/>
        </w:rPr>
      </w:pPr>
      <w:r>
        <w:rPr>
          <w:rFonts w:cs="Arial"/>
          <w:sz w:val="20"/>
          <w:szCs w:val="20"/>
        </w:rPr>
        <w:t xml:space="preserve">SZZ </w:t>
      </w:r>
      <w:r w:rsidR="00F501D3">
        <w:rPr>
          <w:rFonts w:cs="Arial"/>
          <w:sz w:val="20"/>
          <w:szCs w:val="20"/>
        </w:rPr>
        <w:t>je Ministrstvo za pravosodje seznanil</w:t>
      </w:r>
      <w:r>
        <w:rPr>
          <w:rFonts w:cs="Arial"/>
          <w:sz w:val="20"/>
          <w:szCs w:val="20"/>
        </w:rPr>
        <w:t>o</w:t>
      </w:r>
      <w:r w:rsidR="00F501D3">
        <w:rPr>
          <w:rFonts w:cs="Arial"/>
          <w:sz w:val="20"/>
          <w:szCs w:val="20"/>
        </w:rPr>
        <w:t xml:space="preserve">, da </w:t>
      </w:r>
      <w:r w:rsidR="00502918">
        <w:rPr>
          <w:rFonts w:cs="Arial"/>
          <w:sz w:val="20"/>
          <w:szCs w:val="20"/>
        </w:rPr>
        <w:t xml:space="preserve">se s </w:t>
      </w:r>
      <w:r w:rsidR="002E6704">
        <w:rPr>
          <w:rFonts w:cs="Arial"/>
          <w:sz w:val="20"/>
          <w:szCs w:val="20"/>
        </w:rPr>
        <w:t>časovno neomejeno dobo kritja ne strinja</w:t>
      </w:r>
      <w:r w:rsidR="00502918">
        <w:rPr>
          <w:rFonts w:cs="Arial"/>
          <w:sz w:val="20"/>
          <w:szCs w:val="20"/>
        </w:rPr>
        <w:t xml:space="preserve">, </w:t>
      </w:r>
      <w:r w:rsidR="002E6704">
        <w:rPr>
          <w:rFonts w:cs="Arial"/>
          <w:sz w:val="20"/>
          <w:szCs w:val="20"/>
        </w:rPr>
        <w:t xml:space="preserve"> </w:t>
      </w:r>
      <w:r w:rsidR="00502918">
        <w:rPr>
          <w:rFonts w:cs="Arial"/>
          <w:sz w:val="20"/>
          <w:szCs w:val="20"/>
        </w:rPr>
        <w:t xml:space="preserve">da predlagana ureditev </w:t>
      </w:r>
      <w:r w:rsidR="002E6704">
        <w:rPr>
          <w:rFonts w:cs="Arial"/>
          <w:sz w:val="20"/>
          <w:szCs w:val="20"/>
        </w:rPr>
        <w:t xml:space="preserve">odstopa od </w:t>
      </w:r>
      <w:r w:rsidR="00013D19">
        <w:rPr>
          <w:rFonts w:cs="Arial"/>
          <w:sz w:val="20"/>
          <w:szCs w:val="20"/>
        </w:rPr>
        <w:t>mednarodne</w:t>
      </w:r>
      <w:r w:rsidR="002E6704">
        <w:rPr>
          <w:rFonts w:cs="Arial"/>
          <w:sz w:val="20"/>
          <w:szCs w:val="20"/>
        </w:rPr>
        <w:t xml:space="preserve"> zavarovalne prakse in bodo zavarovalnice težko </w:t>
      </w:r>
      <w:r w:rsidR="00013D19">
        <w:rPr>
          <w:rFonts w:cs="Arial"/>
          <w:sz w:val="20"/>
          <w:szCs w:val="20"/>
        </w:rPr>
        <w:t>pridobile</w:t>
      </w:r>
      <w:r w:rsidR="002E6704">
        <w:rPr>
          <w:rFonts w:cs="Arial"/>
          <w:sz w:val="20"/>
          <w:szCs w:val="20"/>
        </w:rPr>
        <w:t xml:space="preserve"> pozavarovalne plasmaje, pri čemer niso sposobne </w:t>
      </w:r>
      <w:r w:rsidR="00013D19">
        <w:rPr>
          <w:rFonts w:cs="Arial"/>
          <w:sz w:val="20"/>
          <w:szCs w:val="20"/>
        </w:rPr>
        <w:t>zagotavljati</w:t>
      </w:r>
      <w:r w:rsidR="002E6704">
        <w:rPr>
          <w:rFonts w:cs="Arial"/>
          <w:sz w:val="20"/>
          <w:szCs w:val="20"/>
        </w:rPr>
        <w:t xml:space="preserve"> dovolj velikega </w:t>
      </w:r>
      <w:r w:rsidR="00013D19">
        <w:rPr>
          <w:rFonts w:cs="Arial"/>
          <w:sz w:val="20"/>
          <w:szCs w:val="20"/>
        </w:rPr>
        <w:t>samo</w:t>
      </w:r>
      <w:r w:rsidR="00E15613">
        <w:rPr>
          <w:rFonts w:cs="Arial"/>
          <w:sz w:val="20"/>
          <w:szCs w:val="20"/>
        </w:rPr>
        <w:t xml:space="preserve"> </w:t>
      </w:r>
      <w:r w:rsidR="00013D19">
        <w:rPr>
          <w:rFonts w:cs="Arial"/>
          <w:sz w:val="20"/>
          <w:szCs w:val="20"/>
        </w:rPr>
        <w:t>pridržanja</w:t>
      </w:r>
      <w:r w:rsidR="002E6704">
        <w:rPr>
          <w:rFonts w:cs="Arial"/>
          <w:sz w:val="20"/>
          <w:szCs w:val="20"/>
        </w:rPr>
        <w:t xml:space="preserve">. Zaradi </w:t>
      </w:r>
      <w:r w:rsidR="00013D19">
        <w:rPr>
          <w:rFonts w:cs="Arial"/>
          <w:sz w:val="20"/>
          <w:szCs w:val="20"/>
        </w:rPr>
        <w:t>majhnega</w:t>
      </w:r>
      <w:r w:rsidR="002E6704">
        <w:rPr>
          <w:rFonts w:cs="Arial"/>
          <w:sz w:val="20"/>
          <w:szCs w:val="20"/>
        </w:rPr>
        <w:t xml:space="preserve"> </w:t>
      </w:r>
      <w:r w:rsidR="00013D19">
        <w:rPr>
          <w:rFonts w:cs="Arial"/>
          <w:sz w:val="20"/>
          <w:szCs w:val="20"/>
        </w:rPr>
        <w:t>obsega</w:t>
      </w:r>
      <w:r w:rsidR="002E6704">
        <w:rPr>
          <w:rFonts w:cs="Arial"/>
          <w:sz w:val="20"/>
          <w:szCs w:val="20"/>
        </w:rPr>
        <w:t xml:space="preserve"> zavarovanj, bistveno daljše dobe kritja in zahtev </w:t>
      </w:r>
      <w:proofErr w:type="spellStart"/>
      <w:r w:rsidR="00013D19">
        <w:rPr>
          <w:rFonts w:cs="Arial"/>
          <w:sz w:val="20"/>
          <w:szCs w:val="20"/>
        </w:rPr>
        <w:t>pozavarovateljev</w:t>
      </w:r>
      <w:proofErr w:type="spellEnd"/>
      <w:r w:rsidR="002E6704">
        <w:rPr>
          <w:rFonts w:cs="Arial"/>
          <w:sz w:val="20"/>
          <w:szCs w:val="20"/>
        </w:rPr>
        <w:t xml:space="preserve"> bodo zavarovalnice, ki bodo še izvajale zavarovanje, prisiljene povišati </w:t>
      </w:r>
      <w:r w:rsidR="00013D19">
        <w:rPr>
          <w:rFonts w:cs="Arial"/>
          <w:sz w:val="20"/>
          <w:szCs w:val="20"/>
        </w:rPr>
        <w:t>premije. Pričakovati</w:t>
      </w:r>
      <w:r w:rsidR="002E6704">
        <w:rPr>
          <w:rFonts w:cs="Arial"/>
          <w:sz w:val="20"/>
          <w:szCs w:val="20"/>
        </w:rPr>
        <w:t xml:space="preserve"> je </w:t>
      </w:r>
      <w:r w:rsidR="00013D19">
        <w:rPr>
          <w:rFonts w:cs="Arial"/>
          <w:sz w:val="20"/>
          <w:szCs w:val="20"/>
        </w:rPr>
        <w:t xml:space="preserve">celo, </w:t>
      </w:r>
      <w:r w:rsidR="002E6704">
        <w:rPr>
          <w:rFonts w:cs="Arial"/>
          <w:sz w:val="20"/>
          <w:szCs w:val="20"/>
        </w:rPr>
        <w:t xml:space="preserve">da članice </w:t>
      </w:r>
      <w:r w:rsidR="00013D19">
        <w:rPr>
          <w:rFonts w:cs="Arial"/>
          <w:sz w:val="20"/>
          <w:szCs w:val="20"/>
        </w:rPr>
        <w:t>S</w:t>
      </w:r>
      <w:r w:rsidR="002E6704">
        <w:rPr>
          <w:rFonts w:cs="Arial"/>
          <w:sz w:val="20"/>
          <w:szCs w:val="20"/>
        </w:rPr>
        <w:t xml:space="preserve">ZZ ne bodo sposobne ponuditi takšnega zavarovanja. </w:t>
      </w:r>
    </w:p>
    <w:p w14:paraId="414BC270" w14:textId="126F10B1" w:rsidR="002E6704" w:rsidRDefault="002E6704" w:rsidP="00CB169E">
      <w:pPr>
        <w:spacing w:line="260" w:lineRule="exact"/>
        <w:rPr>
          <w:rFonts w:cs="Arial"/>
          <w:sz w:val="20"/>
          <w:szCs w:val="20"/>
        </w:rPr>
      </w:pPr>
    </w:p>
    <w:p w14:paraId="49E00D26" w14:textId="68DDA680" w:rsidR="002E6704" w:rsidRDefault="002E6704" w:rsidP="00CB169E">
      <w:pPr>
        <w:spacing w:line="260" w:lineRule="exact"/>
        <w:rPr>
          <w:rFonts w:cs="Arial"/>
          <w:sz w:val="20"/>
          <w:szCs w:val="20"/>
        </w:rPr>
      </w:pPr>
      <w:r>
        <w:rPr>
          <w:rFonts w:cs="Arial"/>
          <w:sz w:val="20"/>
          <w:szCs w:val="20"/>
        </w:rPr>
        <w:t xml:space="preserve">S </w:t>
      </w:r>
      <w:r w:rsidR="00243234">
        <w:rPr>
          <w:rFonts w:cs="Arial"/>
          <w:sz w:val="20"/>
          <w:szCs w:val="20"/>
        </w:rPr>
        <w:t xml:space="preserve">tem </w:t>
      </w:r>
      <w:r>
        <w:rPr>
          <w:rFonts w:cs="Arial"/>
          <w:sz w:val="20"/>
          <w:szCs w:val="20"/>
        </w:rPr>
        <w:t xml:space="preserve">amandmajem se upoštevajo </w:t>
      </w:r>
      <w:r w:rsidR="00B741B4">
        <w:rPr>
          <w:rFonts w:cs="Arial"/>
          <w:sz w:val="20"/>
          <w:szCs w:val="20"/>
        </w:rPr>
        <w:t>pomisleki in argumenti</w:t>
      </w:r>
      <w:r>
        <w:rPr>
          <w:rFonts w:cs="Arial"/>
          <w:sz w:val="20"/>
          <w:szCs w:val="20"/>
        </w:rPr>
        <w:t xml:space="preserve">, ki sta jih </w:t>
      </w:r>
      <w:r w:rsidR="00013D19">
        <w:rPr>
          <w:rFonts w:cs="Arial"/>
          <w:sz w:val="20"/>
          <w:szCs w:val="20"/>
        </w:rPr>
        <w:t>izpostavila</w:t>
      </w:r>
      <w:r>
        <w:rPr>
          <w:rFonts w:cs="Arial"/>
          <w:sz w:val="20"/>
          <w:szCs w:val="20"/>
        </w:rPr>
        <w:t xml:space="preserve"> ZUS in SZZ</w:t>
      </w:r>
      <w:r w:rsidR="00243234">
        <w:rPr>
          <w:rFonts w:cs="Arial"/>
          <w:sz w:val="20"/>
          <w:szCs w:val="20"/>
        </w:rPr>
        <w:t>,</w:t>
      </w:r>
      <w:r w:rsidR="00F501D3">
        <w:rPr>
          <w:rFonts w:cs="Arial"/>
          <w:sz w:val="20"/>
          <w:szCs w:val="20"/>
        </w:rPr>
        <w:t xml:space="preserve"> hkrati pa se še vedno zagotavlja ustrezno varstvo oškodovancev, saj mora </w:t>
      </w:r>
      <w:r w:rsidR="00B741B4" w:rsidRPr="00B741B4">
        <w:rPr>
          <w:rFonts w:cs="Arial"/>
          <w:sz w:val="20"/>
          <w:szCs w:val="20"/>
        </w:rPr>
        <w:t xml:space="preserve">zavarovanje kriti tudi odškodninske zahtevke, vložene po prenehanju trajanja zavarovanja, če vzrok za nastanek škode ali nastanek škode izvirata iz časa trajanja zavarovanja, lahko pa se to obdobje omeji, vendar ne </w:t>
      </w:r>
      <w:r w:rsidR="00243234">
        <w:rPr>
          <w:rFonts w:cs="Arial"/>
          <w:sz w:val="20"/>
          <w:szCs w:val="20"/>
        </w:rPr>
        <w:t>n</w:t>
      </w:r>
      <w:r w:rsidR="00B741B4" w:rsidRPr="00B741B4">
        <w:rPr>
          <w:rFonts w:cs="Arial"/>
          <w:sz w:val="20"/>
          <w:szCs w:val="20"/>
        </w:rPr>
        <w:t>a manj kot pet let po izteku trajanja zavarovanja (podaljšano obdobje uveljavljanja zahtevkov</w:t>
      </w:r>
      <w:r w:rsidR="00CB4943" w:rsidRPr="00CB4943">
        <w:rPr>
          <w:rFonts w:cs="Arial"/>
          <w:sz w:val="20"/>
          <w:szCs w:val="20"/>
        </w:rPr>
        <w:t>)</w:t>
      </w:r>
      <w:r w:rsidR="00CB4943">
        <w:rPr>
          <w:rFonts w:cs="Arial"/>
          <w:sz w:val="20"/>
          <w:szCs w:val="20"/>
        </w:rPr>
        <w:t>.</w:t>
      </w:r>
      <w:r w:rsidR="00013D19">
        <w:rPr>
          <w:rFonts w:cs="Arial"/>
          <w:sz w:val="20"/>
          <w:szCs w:val="20"/>
        </w:rPr>
        <w:t xml:space="preserve"> </w:t>
      </w:r>
      <w:r w:rsidR="00013D19">
        <w:rPr>
          <w:rFonts w:cs="Arial"/>
          <w:sz w:val="20"/>
          <w:szCs w:val="20"/>
        </w:rPr>
        <w:lastRenderedPageBreak/>
        <w:t>Doba petih let po prenehanju trajanja zavarovanja je tako minimalno obdobje</w:t>
      </w:r>
      <w:r w:rsidR="0064391A">
        <w:rPr>
          <w:rFonts w:cs="Arial"/>
          <w:sz w:val="20"/>
          <w:szCs w:val="20"/>
        </w:rPr>
        <w:t>,</w:t>
      </w:r>
      <w:r w:rsidR="00C558EB">
        <w:rPr>
          <w:rFonts w:cs="Arial"/>
          <w:sz w:val="20"/>
          <w:szCs w:val="20"/>
        </w:rPr>
        <w:t xml:space="preserve"> za katero mora biti v pogodbi dogovorjeno kritje po zavarovalni pogodbi.</w:t>
      </w:r>
    </w:p>
    <w:p w14:paraId="1DE66E1D" w14:textId="77777777" w:rsidR="008400CB" w:rsidRPr="00AB16FC" w:rsidRDefault="008400CB" w:rsidP="00CB169E">
      <w:pPr>
        <w:spacing w:line="260" w:lineRule="exact"/>
        <w:rPr>
          <w:rFonts w:cs="Arial"/>
          <w:sz w:val="20"/>
          <w:szCs w:val="20"/>
        </w:rPr>
      </w:pPr>
    </w:p>
    <w:p w14:paraId="3692A759" w14:textId="087974DB" w:rsidR="00CB169E" w:rsidRPr="00CB169E" w:rsidRDefault="00CB169E" w:rsidP="00CB169E">
      <w:pPr>
        <w:pStyle w:val="Odstavekseznama"/>
        <w:numPr>
          <w:ilvl w:val="0"/>
          <w:numId w:val="24"/>
        </w:numPr>
        <w:spacing w:line="260" w:lineRule="exact"/>
        <w:rPr>
          <w:rFonts w:cs="Arial"/>
          <w:b/>
          <w:bCs/>
          <w:sz w:val="20"/>
          <w:szCs w:val="20"/>
        </w:rPr>
      </w:pPr>
      <w:r w:rsidRPr="00CB169E">
        <w:rPr>
          <w:rFonts w:cs="Arial"/>
          <w:b/>
          <w:bCs/>
          <w:sz w:val="20"/>
          <w:szCs w:val="20"/>
        </w:rPr>
        <w:t xml:space="preserve">K </w:t>
      </w:r>
      <w:r w:rsidR="00DB5ADD">
        <w:rPr>
          <w:rFonts w:cs="Arial"/>
          <w:b/>
          <w:bCs/>
          <w:sz w:val="20"/>
          <w:szCs w:val="20"/>
        </w:rPr>
        <w:t>46</w:t>
      </w:r>
      <w:r w:rsidRPr="00CB169E">
        <w:rPr>
          <w:rFonts w:cs="Arial"/>
          <w:b/>
          <w:bCs/>
          <w:sz w:val="20"/>
          <w:szCs w:val="20"/>
        </w:rPr>
        <w:t>. členu:</w:t>
      </w:r>
    </w:p>
    <w:p w14:paraId="332AC7C4" w14:textId="77777777" w:rsidR="00CB169E" w:rsidRPr="00AB16FC" w:rsidRDefault="00CB169E" w:rsidP="00CB169E">
      <w:pPr>
        <w:spacing w:line="260" w:lineRule="exact"/>
        <w:rPr>
          <w:rFonts w:cs="Arial"/>
          <w:b/>
          <w:bCs/>
          <w:sz w:val="20"/>
          <w:szCs w:val="20"/>
        </w:rPr>
      </w:pPr>
    </w:p>
    <w:p w14:paraId="07728F47" w14:textId="77B7EF29" w:rsidR="00214A3C" w:rsidRDefault="00CB169E" w:rsidP="00DB5ADD">
      <w:pPr>
        <w:spacing w:line="260" w:lineRule="exact"/>
        <w:rPr>
          <w:rFonts w:cs="Arial"/>
          <w:sz w:val="20"/>
          <w:szCs w:val="20"/>
        </w:rPr>
      </w:pPr>
      <w:r w:rsidRPr="00AB16FC">
        <w:rPr>
          <w:rFonts w:cs="Arial"/>
          <w:sz w:val="20"/>
          <w:szCs w:val="20"/>
        </w:rPr>
        <w:t xml:space="preserve">V </w:t>
      </w:r>
      <w:r w:rsidR="00214A3C">
        <w:rPr>
          <w:rFonts w:cs="Arial"/>
          <w:sz w:val="20"/>
          <w:szCs w:val="20"/>
        </w:rPr>
        <w:t>46. členu se doda nov prvi odstavek, ki se glasi:</w:t>
      </w:r>
    </w:p>
    <w:p w14:paraId="4B5602E7" w14:textId="77777777" w:rsidR="00214A3C" w:rsidRDefault="00214A3C" w:rsidP="00DB5ADD">
      <w:pPr>
        <w:spacing w:line="260" w:lineRule="exact"/>
        <w:rPr>
          <w:rFonts w:cs="Arial"/>
          <w:sz w:val="20"/>
          <w:szCs w:val="20"/>
        </w:rPr>
      </w:pPr>
    </w:p>
    <w:p w14:paraId="1FD5CD50" w14:textId="4C52CBD9" w:rsidR="00214A3C" w:rsidRDefault="00214A3C" w:rsidP="00DB5ADD">
      <w:pPr>
        <w:spacing w:line="260" w:lineRule="exact"/>
        <w:rPr>
          <w:rFonts w:cs="Arial"/>
          <w:sz w:val="20"/>
          <w:szCs w:val="20"/>
        </w:rPr>
      </w:pPr>
      <w:r>
        <w:rPr>
          <w:rFonts w:cs="Arial"/>
          <w:sz w:val="20"/>
          <w:szCs w:val="20"/>
        </w:rPr>
        <w:t>»</w:t>
      </w:r>
      <w:r w:rsidRPr="00173ECF">
        <w:rPr>
          <w:rFonts w:cs="Arial"/>
          <w:sz w:val="20"/>
          <w:szCs w:val="20"/>
        </w:rPr>
        <w:t xml:space="preserve">V 119.a členu se </w:t>
      </w:r>
      <w:r>
        <w:rPr>
          <w:rFonts w:cs="Arial"/>
          <w:sz w:val="20"/>
          <w:szCs w:val="20"/>
        </w:rPr>
        <w:t>naslov člena spremeni tako, da se glasi »(razrešitev imenovanega upravitelja na podlagi odločitve večine upnikov in imenovanje novega upravitelja)«.«</w:t>
      </w:r>
    </w:p>
    <w:p w14:paraId="500B688C" w14:textId="77777777" w:rsidR="00214A3C" w:rsidRDefault="00214A3C" w:rsidP="00DB5ADD">
      <w:pPr>
        <w:spacing w:line="260" w:lineRule="exact"/>
        <w:rPr>
          <w:rFonts w:cs="Arial"/>
          <w:sz w:val="20"/>
          <w:szCs w:val="20"/>
        </w:rPr>
      </w:pPr>
    </w:p>
    <w:p w14:paraId="665EE776" w14:textId="53898331" w:rsidR="00214A3C" w:rsidRDefault="00214A3C" w:rsidP="00DB5ADD">
      <w:pPr>
        <w:spacing w:line="260" w:lineRule="exact"/>
        <w:rPr>
          <w:rFonts w:cs="Arial"/>
          <w:sz w:val="20"/>
          <w:szCs w:val="20"/>
        </w:rPr>
      </w:pPr>
      <w:r>
        <w:rPr>
          <w:rFonts w:cs="Arial"/>
          <w:sz w:val="20"/>
          <w:szCs w:val="20"/>
        </w:rPr>
        <w:t xml:space="preserve">V sedanjem </w:t>
      </w:r>
      <w:r w:rsidRPr="00173ECF">
        <w:rPr>
          <w:rFonts w:cs="Arial"/>
          <w:sz w:val="20"/>
          <w:szCs w:val="20"/>
        </w:rPr>
        <w:t>prvem odstavku</w:t>
      </w:r>
      <w:r>
        <w:rPr>
          <w:rFonts w:cs="Arial"/>
          <w:sz w:val="20"/>
          <w:szCs w:val="20"/>
        </w:rPr>
        <w:t>, ki postane drugi odstavek, se besedilo »</w:t>
      </w:r>
      <w:r w:rsidRPr="00173ECF">
        <w:rPr>
          <w:rFonts w:cs="Arial"/>
          <w:sz w:val="20"/>
          <w:szCs w:val="20"/>
        </w:rPr>
        <w:t>V 119.a členu se v prvem odstavku v prvem stavku</w:t>
      </w:r>
      <w:r>
        <w:rPr>
          <w:rFonts w:cs="Arial"/>
          <w:sz w:val="20"/>
          <w:szCs w:val="20"/>
        </w:rPr>
        <w:t>« nadomesti z besedilom »</w:t>
      </w:r>
      <w:r w:rsidRPr="00173ECF">
        <w:rPr>
          <w:rFonts w:cs="Arial"/>
          <w:sz w:val="20"/>
          <w:szCs w:val="20"/>
        </w:rPr>
        <w:t xml:space="preserve">V prvem odstavku </w:t>
      </w:r>
      <w:r>
        <w:rPr>
          <w:rFonts w:cs="Arial"/>
          <w:sz w:val="20"/>
          <w:szCs w:val="20"/>
        </w:rPr>
        <w:t xml:space="preserve">se </w:t>
      </w:r>
      <w:r w:rsidRPr="00173ECF">
        <w:rPr>
          <w:rFonts w:cs="Arial"/>
          <w:sz w:val="20"/>
          <w:szCs w:val="20"/>
        </w:rPr>
        <w:t>v prvem stavku«.</w:t>
      </w:r>
    </w:p>
    <w:p w14:paraId="0632140E" w14:textId="77777777" w:rsidR="00214A3C" w:rsidRDefault="00214A3C" w:rsidP="00DB5ADD">
      <w:pPr>
        <w:spacing w:line="260" w:lineRule="exact"/>
        <w:rPr>
          <w:rFonts w:cs="Arial"/>
          <w:sz w:val="20"/>
          <w:szCs w:val="20"/>
        </w:rPr>
      </w:pPr>
    </w:p>
    <w:p w14:paraId="3517DD03" w14:textId="77777777" w:rsidR="00CB169E" w:rsidRPr="00CB169E" w:rsidRDefault="00CB169E" w:rsidP="00CB169E">
      <w:pPr>
        <w:spacing w:line="260" w:lineRule="exact"/>
        <w:rPr>
          <w:rFonts w:cs="Arial"/>
          <w:sz w:val="20"/>
          <w:szCs w:val="20"/>
        </w:rPr>
      </w:pPr>
      <w:r w:rsidRPr="00CB169E">
        <w:rPr>
          <w:rFonts w:cs="Arial"/>
          <w:sz w:val="20"/>
          <w:szCs w:val="20"/>
        </w:rPr>
        <w:t>Obrazložitev:</w:t>
      </w:r>
    </w:p>
    <w:p w14:paraId="3E6EE72C" w14:textId="7353F8AD" w:rsidR="00DB5ADD" w:rsidRDefault="00DB5ADD" w:rsidP="00CB169E">
      <w:pPr>
        <w:spacing w:line="260" w:lineRule="exact"/>
        <w:rPr>
          <w:rFonts w:cs="Arial"/>
          <w:sz w:val="20"/>
          <w:szCs w:val="20"/>
        </w:rPr>
      </w:pPr>
      <w:r>
        <w:rPr>
          <w:rFonts w:cs="Arial"/>
          <w:sz w:val="20"/>
          <w:szCs w:val="20"/>
        </w:rPr>
        <w:t>Upošteva se pripomba ZPS, da je glede na spremenjeno vsebino člena treb</w:t>
      </w:r>
      <w:r w:rsidR="00243234">
        <w:rPr>
          <w:rFonts w:cs="Arial"/>
          <w:sz w:val="20"/>
          <w:szCs w:val="20"/>
        </w:rPr>
        <w:t>a</w:t>
      </w:r>
      <w:r>
        <w:rPr>
          <w:rFonts w:cs="Arial"/>
          <w:sz w:val="20"/>
          <w:szCs w:val="20"/>
        </w:rPr>
        <w:t xml:space="preserve"> spremeniti tudi njegov naslov.</w:t>
      </w:r>
    </w:p>
    <w:p w14:paraId="263AE3CA" w14:textId="77777777" w:rsidR="00CB169E" w:rsidRPr="00AB16FC" w:rsidRDefault="00CB169E" w:rsidP="00CB169E">
      <w:pPr>
        <w:spacing w:line="260" w:lineRule="exact"/>
        <w:rPr>
          <w:rFonts w:cs="Arial"/>
          <w:sz w:val="20"/>
          <w:szCs w:val="20"/>
        </w:rPr>
      </w:pPr>
    </w:p>
    <w:p w14:paraId="3C4185BD" w14:textId="4052D224" w:rsidR="00CB169E" w:rsidRPr="00CB169E" w:rsidRDefault="00CB169E" w:rsidP="00CB169E">
      <w:pPr>
        <w:pStyle w:val="Odstavekseznama"/>
        <w:numPr>
          <w:ilvl w:val="0"/>
          <w:numId w:val="24"/>
        </w:numPr>
        <w:spacing w:line="260" w:lineRule="exact"/>
        <w:rPr>
          <w:rFonts w:cs="Arial"/>
          <w:b/>
          <w:bCs/>
          <w:sz w:val="20"/>
          <w:szCs w:val="20"/>
        </w:rPr>
      </w:pPr>
      <w:r w:rsidRPr="00CB169E">
        <w:rPr>
          <w:rFonts w:cs="Arial"/>
          <w:b/>
          <w:bCs/>
          <w:sz w:val="20"/>
          <w:szCs w:val="20"/>
        </w:rPr>
        <w:t xml:space="preserve">K </w:t>
      </w:r>
      <w:r w:rsidR="005D2FF4">
        <w:rPr>
          <w:rFonts w:cs="Arial"/>
          <w:b/>
          <w:bCs/>
          <w:sz w:val="20"/>
          <w:szCs w:val="20"/>
        </w:rPr>
        <w:t>51.</w:t>
      </w:r>
      <w:r w:rsidRPr="00CB169E">
        <w:rPr>
          <w:rFonts w:cs="Arial"/>
          <w:b/>
          <w:bCs/>
          <w:sz w:val="20"/>
          <w:szCs w:val="20"/>
        </w:rPr>
        <w:t xml:space="preserve"> členu:</w:t>
      </w:r>
    </w:p>
    <w:p w14:paraId="38B476D5" w14:textId="77777777" w:rsidR="00CB169E" w:rsidRPr="001C7D82" w:rsidRDefault="00CB169E" w:rsidP="00CB169E">
      <w:pPr>
        <w:spacing w:line="260" w:lineRule="exact"/>
        <w:rPr>
          <w:rFonts w:cs="Arial"/>
          <w:b/>
          <w:bCs/>
          <w:sz w:val="20"/>
          <w:szCs w:val="20"/>
          <w:u w:val="single"/>
        </w:rPr>
      </w:pPr>
    </w:p>
    <w:p w14:paraId="00E86F1B" w14:textId="2DFDB9B9" w:rsidR="002341E9" w:rsidRDefault="00CB169E" w:rsidP="00CB169E">
      <w:pPr>
        <w:spacing w:line="260" w:lineRule="exact"/>
        <w:rPr>
          <w:rFonts w:cs="Arial"/>
          <w:sz w:val="20"/>
          <w:szCs w:val="20"/>
        </w:rPr>
      </w:pPr>
      <w:r w:rsidRPr="00AB16FC">
        <w:rPr>
          <w:rFonts w:cs="Arial"/>
          <w:sz w:val="20"/>
          <w:szCs w:val="20"/>
        </w:rPr>
        <w:t xml:space="preserve">V </w:t>
      </w:r>
      <w:r w:rsidR="00214A3C">
        <w:rPr>
          <w:rFonts w:cs="Arial"/>
          <w:sz w:val="20"/>
          <w:szCs w:val="20"/>
        </w:rPr>
        <w:t xml:space="preserve">51. členu se v </w:t>
      </w:r>
      <w:r w:rsidR="005D2FF4">
        <w:rPr>
          <w:rFonts w:cs="Arial"/>
          <w:sz w:val="20"/>
          <w:szCs w:val="20"/>
        </w:rPr>
        <w:t xml:space="preserve">novem tretjem odstavku </w:t>
      </w:r>
      <w:r w:rsidR="00214A3C">
        <w:rPr>
          <w:rFonts w:cs="Arial"/>
          <w:sz w:val="20"/>
          <w:szCs w:val="20"/>
        </w:rPr>
        <w:t xml:space="preserve">121. člena prva do </w:t>
      </w:r>
      <w:r w:rsidR="002341E9">
        <w:rPr>
          <w:rFonts w:cs="Arial"/>
          <w:sz w:val="20"/>
          <w:szCs w:val="20"/>
        </w:rPr>
        <w:t>tretja</w:t>
      </w:r>
      <w:r w:rsidR="00214A3C">
        <w:rPr>
          <w:rFonts w:cs="Arial"/>
          <w:sz w:val="20"/>
          <w:szCs w:val="20"/>
        </w:rPr>
        <w:t xml:space="preserve"> alineja nadomestijo</w:t>
      </w:r>
      <w:r w:rsidR="002341E9">
        <w:rPr>
          <w:rFonts w:cs="Arial"/>
          <w:sz w:val="20"/>
          <w:szCs w:val="20"/>
        </w:rPr>
        <w:t xml:space="preserve"> </w:t>
      </w:r>
      <w:r w:rsidR="00243234">
        <w:rPr>
          <w:rFonts w:cs="Arial"/>
          <w:sz w:val="20"/>
          <w:szCs w:val="20"/>
        </w:rPr>
        <w:t>s 1. do 3. točko, ki se glasijo</w:t>
      </w:r>
      <w:r w:rsidR="002341E9">
        <w:rPr>
          <w:rFonts w:cs="Arial"/>
          <w:sz w:val="20"/>
          <w:szCs w:val="20"/>
        </w:rPr>
        <w:t>:</w:t>
      </w:r>
    </w:p>
    <w:p w14:paraId="6FFB01DF" w14:textId="3A39B7F5" w:rsidR="002341E9" w:rsidRPr="00173ECF" w:rsidRDefault="002341E9" w:rsidP="002341E9">
      <w:pPr>
        <w:spacing w:line="260" w:lineRule="atLeast"/>
        <w:rPr>
          <w:rFonts w:cs="Arial"/>
          <w:sz w:val="20"/>
          <w:szCs w:val="20"/>
        </w:rPr>
      </w:pPr>
      <w:r>
        <w:rPr>
          <w:rFonts w:cs="Arial"/>
          <w:sz w:val="20"/>
          <w:szCs w:val="20"/>
        </w:rPr>
        <w:t xml:space="preserve">»1. </w:t>
      </w:r>
      <w:r w:rsidRPr="00173ECF">
        <w:rPr>
          <w:rFonts w:cs="Arial"/>
          <w:sz w:val="20"/>
          <w:szCs w:val="20"/>
        </w:rPr>
        <w:t xml:space="preserve">s katerim se predlog za začetek postopka zaradi insolventnosti zavrne; </w:t>
      </w:r>
    </w:p>
    <w:p w14:paraId="0B83C885" w14:textId="751ECF34" w:rsidR="002341E9" w:rsidRPr="00173ECF" w:rsidRDefault="002341E9" w:rsidP="002341E9">
      <w:pPr>
        <w:spacing w:line="260" w:lineRule="atLeast"/>
        <w:rPr>
          <w:rFonts w:cs="Arial"/>
          <w:sz w:val="20"/>
          <w:szCs w:val="20"/>
        </w:rPr>
      </w:pPr>
      <w:r>
        <w:rPr>
          <w:rFonts w:cs="Arial"/>
          <w:sz w:val="20"/>
          <w:szCs w:val="20"/>
        </w:rPr>
        <w:t>2.</w:t>
      </w:r>
      <w:r w:rsidRPr="00173ECF">
        <w:rPr>
          <w:rFonts w:cs="Arial"/>
          <w:sz w:val="20"/>
          <w:szCs w:val="20"/>
        </w:rPr>
        <w:t xml:space="preserve"> s katerim se konča stečajni postopek brez razdelitve upnikom;</w:t>
      </w:r>
    </w:p>
    <w:p w14:paraId="59B042BF" w14:textId="7619756B" w:rsidR="002341E9" w:rsidRPr="00173ECF" w:rsidRDefault="002341E9" w:rsidP="002341E9">
      <w:pPr>
        <w:spacing w:line="260" w:lineRule="atLeast"/>
        <w:rPr>
          <w:rFonts w:cs="Arial"/>
          <w:sz w:val="20"/>
          <w:szCs w:val="20"/>
        </w:rPr>
      </w:pPr>
      <w:r>
        <w:rPr>
          <w:rFonts w:cs="Arial"/>
          <w:sz w:val="20"/>
          <w:szCs w:val="20"/>
        </w:rPr>
        <w:t>3.</w:t>
      </w:r>
      <w:r w:rsidRPr="00173ECF">
        <w:rPr>
          <w:rFonts w:cs="Arial"/>
          <w:sz w:val="20"/>
          <w:szCs w:val="20"/>
        </w:rPr>
        <w:t xml:space="preserve"> s katerim se ugodi ugovoru proti odpustu obveznosti ali zavrne predlog za odpust obveznosti.«.</w:t>
      </w:r>
    </w:p>
    <w:p w14:paraId="3A53A0E6" w14:textId="7DB885B8" w:rsidR="005D2FF4" w:rsidRDefault="005D2FF4" w:rsidP="00CB169E">
      <w:pPr>
        <w:spacing w:line="260" w:lineRule="exact"/>
        <w:rPr>
          <w:rFonts w:cs="Arial"/>
          <w:sz w:val="20"/>
          <w:szCs w:val="20"/>
        </w:rPr>
      </w:pPr>
    </w:p>
    <w:p w14:paraId="0C7E8D1C" w14:textId="77777777" w:rsidR="002341E9" w:rsidRPr="00CB169E" w:rsidRDefault="002341E9" w:rsidP="002341E9">
      <w:pPr>
        <w:spacing w:line="260" w:lineRule="exact"/>
        <w:rPr>
          <w:rFonts w:cs="Arial"/>
          <w:sz w:val="20"/>
          <w:szCs w:val="20"/>
        </w:rPr>
      </w:pPr>
      <w:r w:rsidRPr="00CB169E">
        <w:rPr>
          <w:rFonts w:cs="Arial"/>
          <w:sz w:val="20"/>
          <w:szCs w:val="20"/>
        </w:rPr>
        <w:t>Obrazložitev:</w:t>
      </w:r>
    </w:p>
    <w:p w14:paraId="2AEEECF7" w14:textId="1004AEF7" w:rsidR="002341E9" w:rsidRDefault="002341E9" w:rsidP="002341E9">
      <w:pPr>
        <w:spacing w:line="260" w:lineRule="exact"/>
        <w:rPr>
          <w:rFonts w:cs="Arial"/>
          <w:sz w:val="20"/>
          <w:szCs w:val="20"/>
        </w:rPr>
      </w:pPr>
      <w:r>
        <w:rPr>
          <w:rFonts w:cs="Arial"/>
          <w:color w:val="000000"/>
          <w:sz w:val="20"/>
          <w:szCs w:val="20"/>
          <w:shd w:val="clear" w:color="auto" w:fill="FFFFFF"/>
        </w:rPr>
        <w:t xml:space="preserve">V skladu s predlogom </w:t>
      </w:r>
      <w:r w:rsidRPr="005D2FF4">
        <w:rPr>
          <w:rFonts w:cs="Arial"/>
          <w:color w:val="000000"/>
          <w:sz w:val="20"/>
          <w:szCs w:val="20"/>
          <w:shd w:val="clear" w:color="auto" w:fill="FFFFFF"/>
        </w:rPr>
        <w:t xml:space="preserve">ZPS </w:t>
      </w:r>
      <w:r>
        <w:rPr>
          <w:rFonts w:cs="Arial"/>
          <w:color w:val="000000"/>
          <w:sz w:val="20"/>
          <w:szCs w:val="20"/>
          <w:shd w:val="clear" w:color="auto" w:fill="FFFFFF"/>
        </w:rPr>
        <w:t>se z</w:t>
      </w:r>
      <w:r w:rsidRPr="002341E9">
        <w:rPr>
          <w:rFonts w:cs="Arial"/>
          <w:sz w:val="20"/>
          <w:szCs w:val="20"/>
        </w:rPr>
        <w:t xml:space="preserve">aradi enotnega zapisa v zakonu </w:t>
      </w:r>
      <w:r>
        <w:rPr>
          <w:rFonts w:cs="Arial"/>
          <w:sz w:val="20"/>
          <w:szCs w:val="20"/>
        </w:rPr>
        <w:t>v novem tretjem odstavku 121. člena zakona določi</w:t>
      </w:r>
      <w:r w:rsidRPr="002341E9">
        <w:rPr>
          <w:rFonts w:cs="Arial"/>
          <w:sz w:val="20"/>
          <w:szCs w:val="20"/>
        </w:rPr>
        <w:t xml:space="preserve"> zapis v točkah in ne v alinejah.</w:t>
      </w:r>
    </w:p>
    <w:p w14:paraId="03598023" w14:textId="1B95780A" w:rsidR="002341E9" w:rsidRDefault="002341E9" w:rsidP="00CB169E">
      <w:pPr>
        <w:spacing w:line="260" w:lineRule="exact"/>
        <w:rPr>
          <w:rFonts w:cs="Arial"/>
          <w:sz w:val="20"/>
          <w:szCs w:val="20"/>
        </w:rPr>
      </w:pPr>
    </w:p>
    <w:p w14:paraId="4390ADF4" w14:textId="478AAF66" w:rsidR="002341E9" w:rsidRPr="00CB169E" w:rsidRDefault="002341E9" w:rsidP="002341E9">
      <w:pPr>
        <w:pStyle w:val="Odstavekseznama"/>
        <w:numPr>
          <w:ilvl w:val="0"/>
          <w:numId w:val="24"/>
        </w:numPr>
        <w:spacing w:line="260" w:lineRule="exact"/>
        <w:rPr>
          <w:rFonts w:cs="Arial"/>
          <w:b/>
          <w:bCs/>
          <w:sz w:val="20"/>
          <w:szCs w:val="20"/>
        </w:rPr>
      </w:pPr>
      <w:r w:rsidRPr="00CB169E">
        <w:rPr>
          <w:rFonts w:cs="Arial"/>
          <w:b/>
          <w:bCs/>
          <w:sz w:val="20"/>
          <w:szCs w:val="20"/>
        </w:rPr>
        <w:t xml:space="preserve">K </w:t>
      </w:r>
      <w:r>
        <w:rPr>
          <w:rFonts w:cs="Arial"/>
          <w:b/>
          <w:bCs/>
          <w:sz w:val="20"/>
          <w:szCs w:val="20"/>
        </w:rPr>
        <w:t>5</w:t>
      </w:r>
      <w:r w:rsidR="000667CD">
        <w:rPr>
          <w:rFonts w:cs="Arial"/>
          <w:b/>
          <w:bCs/>
          <w:sz w:val="20"/>
          <w:szCs w:val="20"/>
        </w:rPr>
        <w:t>2</w:t>
      </w:r>
      <w:r>
        <w:rPr>
          <w:rFonts w:cs="Arial"/>
          <w:b/>
          <w:bCs/>
          <w:sz w:val="20"/>
          <w:szCs w:val="20"/>
        </w:rPr>
        <w:t>.</w:t>
      </w:r>
      <w:r w:rsidRPr="00CB169E">
        <w:rPr>
          <w:rFonts w:cs="Arial"/>
          <w:b/>
          <w:bCs/>
          <w:sz w:val="20"/>
          <w:szCs w:val="20"/>
        </w:rPr>
        <w:t xml:space="preserve"> členu:</w:t>
      </w:r>
    </w:p>
    <w:p w14:paraId="502AC962" w14:textId="77777777" w:rsidR="002341E9" w:rsidRDefault="002341E9" w:rsidP="00CB169E">
      <w:pPr>
        <w:spacing w:line="260" w:lineRule="exact"/>
        <w:rPr>
          <w:rFonts w:cs="Arial"/>
          <w:sz w:val="20"/>
          <w:szCs w:val="20"/>
        </w:rPr>
      </w:pPr>
    </w:p>
    <w:p w14:paraId="17F3451F" w14:textId="1D83452A" w:rsidR="000667CD" w:rsidRDefault="000667CD" w:rsidP="00CB169E">
      <w:pPr>
        <w:spacing w:line="260" w:lineRule="exact"/>
        <w:rPr>
          <w:rFonts w:cs="Arial"/>
          <w:sz w:val="20"/>
          <w:szCs w:val="20"/>
        </w:rPr>
      </w:pPr>
      <w:r>
        <w:rPr>
          <w:rFonts w:cs="Arial"/>
          <w:sz w:val="20"/>
          <w:szCs w:val="20"/>
        </w:rPr>
        <w:t xml:space="preserve">V 52. členu se v novem dvanajstem </w:t>
      </w:r>
      <w:r w:rsidR="005D2FF4">
        <w:rPr>
          <w:rFonts w:cs="Arial"/>
          <w:sz w:val="20"/>
          <w:szCs w:val="20"/>
        </w:rPr>
        <w:t>odstavk</w:t>
      </w:r>
      <w:r>
        <w:rPr>
          <w:rFonts w:cs="Arial"/>
          <w:sz w:val="20"/>
          <w:szCs w:val="20"/>
        </w:rPr>
        <w:t>u 122. člena besedilo »</w:t>
      </w:r>
      <w:r w:rsidRPr="00173ECF">
        <w:rPr>
          <w:rFonts w:cs="Arial"/>
          <w:sz w:val="20"/>
          <w:szCs w:val="20"/>
        </w:rPr>
        <w:t>za izvedbo ukrepov finančnega prestrukturiranja</w:t>
      </w:r>
      <w:r>
        <w:rPr>
          <w:rFonts w:cs="Arial"/>
          <w:sz w:val="20"/>
          <w:szCs w:val="20"/>
        </w:rPr>
        <w:t>« nadomesti z besedilom »</w:t>
      </w:r>
      <w:r w:rsidRPr="00173ECF">
        <w:rPr>
          <w:rFonts w:cs="Arial"/>
          <w:sz w:val="20"/>
          <w:szCs w:val="20"/>
        </w:rPr>
        <w:t>za finančn</w:t>
      </w:r>
      <w:r>
        <w:rPr>
          <w:rFonts w:cs="Arial"/>
          <w:sz w:val="20"/>
          <w:szCs w:val="20"/>
        </w:rPr>
        <w:t>o</w:t>
      </w:r>
      <w:r w:rsidRPr="00173ECF">
        <w:rPr>
          <w:rFonts w:cs="Arial"/>
          <w:sz w:val="20"/>
          <w:szCs w:val="20"/>
        </w:rPr>
        <w:t xml:space="preserve"> prestrukturiranj</w:t>
      </w:r>
      <w:r>
        <w:rPr>
          <w:rFonts w:cs="Arial"/>
          <w:sz w:val="20"/>
          <w:szCs w:val="20"/>
        </w:rPr>
        <w:t>e«, besedilo »</w:t>
      </w:r>
      <w:r w:rsidRPr="00173ECF">
        <w:rPr>
          <w:rFonts w:cs="Arial"/>
          <w:sz w:val="20"/>
          <w:szCs w:val="20"/>
        </w:rPr>
        <w:t>določen za izpolnitev vseh ukrepov finančnega prestrukturiranja</w:t>
      </w:r>
      <w:r>
        <w:rPr>
          <w:rFonts w:cs="Arial"/>
          <w:sz w:val="20"/>
          <w:szCs w:val="20"/>
        </w:rPr>
        <w:t>« pa z besedilom »</w:t>
      </w:r>
      <w:bookmarkStart w:id="4" w:name="_Hlk143521546"/>
      <w:r w:rsidRPr="00173ECF">
        <w:rPr>
          <w:rFonts w:cs="Arial"/>
          <w:sz w:val="20"/>
          <w:szCs w:val="20"/>
        </w:rPr>
        <w:t>določen za finančn</w:t>
      </w:r>
      <w:r>
        <w:rPr>
          <w:rFonts w:cs="Arial"/>
          <w:sz w:val="20"/>
          <w:szCs w:val="20"/>
        </w:rPr>
        <w:t>o</w:t>
      </w:r>
      <w:r w:rsidRPr="00173ECF">
        <w:rPr>
          <w:rFonts w:cs="Arial"/>
          <w:sz w:val="20"/>
          <w:szCs w:val="20"/>
        </w:rPr>
        <w:t xml:space="preserve"> prestrukturiranj</w:t>
      </w:r>
      <w:bookmarkEnd w:id="4"/>
      <w:r>
        <w:rPr>
          <w:rFonts w:cs="Arial"/>
          <w:sz w:val="20"/>
          <w:szCs w:val="20"/>
        </w:rPr>
        <w:t>e«.</w:t>
      </w:r>
    </w:p>
    <w:p w14:paraId="6783A8CE" w14:textId="77777777" w:rsidR="000667CD" w:rsidRDefault="000667CD" w:rsidP="00CB169E">
      <w:pPr>
        <w:spacing w:line="260" w:lineRule="exact"/>
        <w:rPr>
          <w:rFonts w:cs="Arial"/>
          <w:sz w:val="20"/>
          <w:szCs w:val="20"/>
        </w:rPr>
      </w:pPr>
    </w:p>
    <w:p w14:paraId="2899843A" w14:textId="77777777" w:rsidR="000667CD" w:rsidRPr="00CB169E" w:rsidRDefault="000667CD" w:rsidP="000667CD">
      <w:pPr>
        <w:spacing w:line="260" w:lineRule="exact"/>
        <w:rPr>
          <w:rFonts w:cs="Arial"/>
          <w:sz w:val="20"/>
          <w:szCs w:val="20"/>
        </w:rPr>
      </w:pPr>
      <w:r w:rsidRPr="00CB169E">
        <w:rPr>
          <w:rFonts w:cs="Arial"/>
          <w:sz w:val="20"/>
          <w:szCs w:val="20"/>
        </w:rPr>
        <w:t>Obrazložitev:</w:t>
      </w:r>
    </w:p>
    <w:p w14:paraId="58DD7B70" w14:textId="4DC44A44" w:rsidR="000667CD" w:rsidRDefault="000667CD" w:rsidP="000667CD">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V skladu z opozorili </w:t>
      </w:r>
      <w:r w:rsidRPr="005D2FF4">
        <w:rPr>
          <w:rFonts w:cs="Arial"/>
          <w:color w:val="000000"/>
          <w:sz w:val="20"/>
          <w:szCs w:val="20"/>
          <w:shd w:val="clear" w:color="auto" w:fill="FFFFFF"/>
        </w:rPr>
        <w:t xml:space="preserve">ZPS </w:t>
      </w:r>
      <w:r>
        <w:rPr>
          <w:rFonts w:cs="Arial"/>
          <w:color w:val="000000"/>
          <w:sz w:val="20"/>
          <w:szCs w:val="20"/>
          <w:shd w:val="clear" w:color="auto" w:fill="FFFFFF"/>
        </w:rPr>
        <w:t xml:space="preserve">se z amandmajem ustrezno prilagaja terminologija, upoštevaje definicijo finančnega prestrukturiranja, kot je predlagana v </w:t>
      </w:r>
      <w:r w:rsidR="0064391A">
        <w:rPr>
          <w:rFonts w:cs="Arial"/>
          <w:color w:val="000000"/>
          <w:sz w:val="20"/>
          <w:szCs w:val="20"/>
          <w:shd w:val="clear" w:color="auto" w:fill="FFFFFF"/>
        </w:rPr>
        <w:t xml:space="preserve">spremembah </w:t>
      </w:r>
      <w:r>
        <w:rPr>
          <w:rFonts w:cs="Arial"/>
          <w:color w:val="000000"/>
          <w:sz w:val="20"/>
          <w:szCs w:val="20"/>
          <w:shd w:val="clear" w:color="auto" w:fill="FFFFFF"/>
        </w:rPr>
        <w:t>15. člen</w:t>
      </w:r>
      <w:r w:rsidR="0064391A">
        <w:rPr>
          <w:rFonts w:cs="Arial"/>
          <w:color w:val="000000"/>
          <w:sz w:val="20"/>
          <w:szCs w:val="20"/>
          <w:shd w:val="clear" w:color="auto" w:fill="FFFFFF"/>
        </w:rPr>
        <w:t>a</w:t>
      </w:r>
      <w:r>
        <w:rPr>
          <w:rFonts w:cs="Arial"/>
          <w:color w:val="000000"/>
          <w:sz w:val="20"/>
          <w:szCs w:val="20"/>
          <w:shd w:val="clear" w:color="auto" w:fill="FFFFFF"/>
        </w:rPr>
        <w:t xml:space="preserve"> zakona (8. člen predloga zakona).</w:t>
      </w:r>
    </w:p>
    <w:p w14:paraId="4B095EF4" w14:textId="77777777" w:rsidR="00FA199A" w:rsidRDefault="00FA199A" w:rsidP="000667CD">
      <w:pPr>
        <w:spacing w:line="260" w:lineRule="exact"/>
        <w:rPr>
          <w:rFonts w:cs="Arial"/>
          <w:color w:val="000000"/>
          <w:sz w:val="20"/>
          <w:szCs w:val="20"/>
          <w:shd w:val="clear" w:color="auto" w:fill="FFFFFF"/>
        </w:rPr>
      </w:pPr>
    </w:p>
    <w:p w14:paraId="0F9E6EA2" w14:textId="02D7397C" w:rsidR="003443E1" w:rsidRPr="003443E1" w:rsidRDefault="005D2FF4" w:rsidP="003443E1">
      <w:pPr>
        <w:pStyle w:val="Odstavekseznama"/>
        <w:numPr>
          <w:ilvl w:val="0"/>
          <w:numId w:val="24"/>
        </w:numPr>
        <w:spacing w:line="260" w:lineRule="exact"/>
        <w:rPr>
          <w:rFonts w:cs="Arial"/>
          <w:b/>
          <w:bCs/>
          <w:color w:val="000000"/>
          <w:sz w:val="20"/>
          <w:szCs w:val="20"/>
          <w:shd w:val="clear" w:color="auto" w:fill="FFFFFF"/>
        </w:rPr>
      </w:pPr>
      <w:r w:rsidRPr="003443E1">
        <w:rPr>
          <w:rFonts w:cs="Arial"/>
          <w:b/>
          <w:bCs/>
          <w:color w:val="000000"/>
          <w:sz w:val="20"/>
          <w:szCs w:val="20"/>
          <w:shd w:val="clear" w:color="auto" w:fill="FFFFFF"/>
        </w:rPr>
        <w:t xml:space="preserve">K  </w:t>
      </w:r>
      <w:r w:rsidR="003443E1">
        <w:rPr>
          <w:rFonts w:cs="Arial"/>
          <w:b/>
          <w:bCs/>
          <w:color w:val="000000"/>
          <w:sz w:val="20"/>
          <w:szCs w:val="20"/>
          <w:shd w:val="clear" w:color="auto" w:fill="FFFFFF"/>
        </w:rPr>
        <w:t>75. členu:</w:t>
      </w:r>
    </w:p>
    <w:p w14:paraId="642E8B50" w14:textId="77777777" w:rsidR="008F0F94" w:rsidRDefault="008F0F94" w:rsidP="00143EDE">
      <w:pPr>
        <w:spacing w:line="260" w:lineRule="exact"/>
        <w:rPr>
          <w:rFonts w:cs="Arial"/>
          <w:color w:val="000000"/>
          <w:sz w:val="20"/>
          <w:szCs w:val="20"/>
          <w:shd w:val="clear" w:color="auto" w:fill="FFFFFF"/>
        </w:rPr>
      </w:pPr>
    </w:p>
    <w:p w14:paraId="0A838F7C" w14:textId="6DF8B9D2" w:rsidR="00AB141B" w:rsidRDefault="003443E1" w:rsidP="00143EDE">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V 75. členu se v </w:t>
      </w:r>
      <w:r w:rsidRPr="001529EF">
        <w:rPr>
          <w:rFonts w:cs="Arial"/>
          <w:b/>
          <w:bCs/>
          <w:color w:val="000000"/>
          <w:sz w:val="20"/>
          <w:szCs w:val="20"/>
          <w:shd w:val="clear" w:color="auto" w:fill="FFFFFF"/>
        </w:rPr>
        <w:t>221.aa člen</w:t>
      </w:r>
      <w:r w:rsidR="0064391A">
        <w:rPr>
          <w:rFonts w:cs="Arial"/>
          <w:b/>
          <w:bCs/>
          <w:color w:val="000000"/>
          <w:sz w:val="20"/>
          <w:szCs w:val="20"/>
          <w:shd w:val="clear" w:color="auto" w:fill="FFFFFF"/>
        </w:rPr>
        <w:t xml:space="preserve">u </w:t>
      </w:r>
      <w:r w:rsidR="0064391A">
        <w:rPr>
          <w:rFonts w:cs="Arial"/>
          <w:color w:val="000000"/>
          <w:sz w:val="20"/>
          <w:szCs w:val="20"/>
          <w:shd w:val="clear" w:color="auto" w:fill="FFFFFF"/>
        </w:rPr>
        <w:t>v prvem odstavku</w:t>
      </w:r>
      <w:r>
        <w:rPr>
          <w:rFonts w:cs="Arial"/>
          <w:color w:val="000000"/>
          <w:sz w:val="20"/>
          <w:szCs w:val="20"/>
          <w:shd w:val="clear" w:color="auto" w:fill="FFFFFF"/>
        </w:rPr>
        <w:t xml:space="preserve"> črta besedilo »tistih ukrepov«</w:t>
      </w:r>
      <w:r w:rsidR="00EC1F08">
        <w:rPr>
          <w:rFonts w:cs="Arial"/>
          <w:color w:val="000000"/>
          <w:sz w:val="20"/>
          <w:szCs w:val="20"/>
          <w:shd w:val="clear" w:color="auto" w:fill="FFFFFF"/>
        </w:rPr>
        <w:t>,</w:t>
      </w:r>
      <w:r>
        <w:rPr>
          <w:rFonts w:cs="Arial"/>
          <w:color w:val="000000"/>
          <w:sz w:val="20"/>
          <w:szCs w:val="20"/>
          <w:shd w:val="clear" w:color="auto" w:fill="FFFFFF"/>
        </w:rPr>
        <w:t xml:space="preserve"> besedilo</w:t>
      </w:r>
      <w:r w:rsidR="00AB141B">
        <w:rPr>
          <w:rFonts w:cs="Arial"/>
          <w:color w:val="000000"/>
          <w:sz w:val="20"/>
          <w:szCs w:val="20"/>
          <w:shd w:val="clear" w:color="auto" w:fill="FFFFFF"/>
        </w:rPr>
        <w:t xml:space="preserve"> »so potrebni« </w:t>
      </w:r>
      <w:r w:rsidR="00EC1F08">
        <w:rPr>
          <w:rFonts w:cs="Arial"/>
          <w:color w:val="000000"/>
          <w:sz w:val="20"/>
          <w:szCs w:val="20"/>
          <w:shd w:val="clear" w:color="auto" w:fill="FFFFFF"/>
        </w:rPr>
        <w:t xml:space="preserve">pa se </w:t>
      </w:r>
      <w:r w:rsidR="00AB141B">
        <w:rPr>
          <w:rFonts w:cs="Arial"/>
          <w:color w:val="000000"/>
          <w:sz w:val="20"/>
          <w:szCs w:val="20"/>
          <w:shd w:val="clear" w:color="auto" w:fill="FFFFFF"/>
        </w:rPr>
        <w:t>nadomesti z besedilom »je potrebno«.</w:t>
      </w:r>
    </w:p>
    <w:p w14:paraId="48952293" w14:textId="1C5C4536" w:rsidR="00AB141B" w:rsidRDefault="00AB141B" w:rsidP="00143EDE">
      <w:pPr>
        <w:spacing w:line="260" w:lineRule="exact"/>
        <w:jc w:val="left"/>
        <w:rPr>
          <w:rFonts w:cs="Arial"/>
          <w:color w:val="000000"/>
          <w:sz w:val="20"/>
          <w:szCs w:val="20"/>
          <w:shd w:val="clear" w:color="auto" w:fill="FFFFFF"/>
        </w:rPr>
      </w:pPr>
    </w:p>
    <w:p w14:paraId="1AD7D9FF" w14:textId="6E87ECB4" w:rsidR="00AB141B" w:rsidRDefault="00AB141B" w:rsidP="00143EDE">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V drugem odstavku se v zadnji alineji za besedo »prometa« doda besedilo »in </w:t>
      </w:r>
      <w:r w:rsidR="00EC1F08">
        <w:rPr>
          <w:rFonts w:cs="Arial"/>
          <w:color w:val="000000"/>
          <w:sz w:val="20"/>
          <w:szCs w:val="20"/>
          <w:shd w:val="clear" w:color="auto" w:fill="FFFFFF"/>
        </w:rPr>
        <w:t xml:space="preserve">obsodba </w:t>
      </w:r>
      <w:r>
        <w:rPr>
          <w:rFonts w:cs="Arial"/>
          <w:color w:val="000000"/>
          <w:sz w:val="20"/>
          <w:szCs w:val="20"/>
          <w:shd w:val="clear" w:color="auto" w:fill="FFFFFF"/>
        </w:rPr>
        <w:t>še ni bila izbrisana iz kazenske evidence«.</w:t>
      </w:r>
    </w:p>
    <w:p w14:paraId="5D822C52" w14:textId="65EB30A3" w:rsidR="008F0F94" w:rsidRDefault="008F0F94" w:rsidP="00143EDE">
      <w:pPr>
        <w:spacing w:line="260" w:lineRule="exact"/>
        <w:rPr>
          <w:rFonts w:cs="Arial"/>
          <w:color w:val="000000"/>
          <w:sz w:val="20"/>
          <w:szCs w:val="20"/>
          <w:shd w:val="clear" w:color="auto" w:fill="FFFFFF"/>
        </w:rPr>
      </w:pPr>
    </w:p>
    <w:p w14:paraId="0AB5B7CF" w14:textId="31D8D3BB" w:rsidR="008F0F94" w:rsidRDefault="008F0F94" w:rsidP="00143EDE">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V </w:t>
      </w:r>
      <w:r w:rsidRPr="001529EF">
        <w:rPr>
          <w:rFonts w:cs="Arial"/>
          <w:b/>
          <w:bCs/>
          <w:color w:val="000000"/>
          <w:sz w:val="20"/>
          <w:szCs w:val="20"/>
          <w:shd w:val="clear" w:color="auto" w:fill="FFFFFF"/>
        </w:rPr>
        <w:t>221.ab člen</w:t>
      </w:r>
      <w:r w:rsidR="0064391A">
        <w:rPr>
          <w:rFonts w:cs="Arial"/>
          <w:b/>
          <w:bCs/>
          <w:color w:val="000000"/>
          <w:sz w:val="20"/>
          <w:szCs w:val="20"/>
          <w:shd w:val="clear" w:color="auto" w:fill="FFFFFF"/>
        </w:rPr>
        <w:t>u</w:t>
      </w:r>
      <w:r>
        <w:rPr>
          <w:rFonts w:cs="Arial"/>
          <w:color w:val="000000"/>
          <w:sz w:val="20"/>
          <w:szCs w:val="20"/>
          <w:shd w:val="clear" w:color="auto" w:fill="FFFFFF"/>
        </w:rPr>
        <w:t xml:space="preserve"> se </w:t>
      </w:r>
      <w:r w:rsidR="0064391A">
        <w:rPr>
          <w:rFonts w:cs="Arial"/>
          <w:color w:val="000000"/>
          <w:sz w:val="20"/>
          <w:szCs w:val="20"/>
          <w:shd w:val="clear" w:color="auto" w:fill="FFFFFF"/>
        </w:rPr>
        <w:t xml:space="preserve">v sedmem odstavku </w:t>
      </w:r>
      <w:r>
        <w:rPr>
          <w:rFonts w:cs="Arial"/>
          <w:color w:val="000000"/>
          <w:sz w:val="20"/>
          <w:szCs w:val="20"/>
          <w:shd w:val="clear" w:color="auto" w:fill="FFFFFF"/>
        </w:rPr>
        <w:t>beseda »četudi« nadomesti z besedo »čeprav«</w:t>
      </w:r>
      <w:r w:rsidR="00EC1F08">
        <w:rPr>
          <w:rFonts w:cs="Arial"/>
          <w:color w:val="000000"/>
          <w:sz w:val="20"/>
          <w:szCs w:val="20"/>
          <w:shd w:val="clear" w:color="auto" w:fill="FFFFFF"/>
        </w:rPr>
        <w:t>,</w:t>
      </w:r>
      <w:r>
        <w:rPr>
          <w:rFonts w:cs="Arial"/>
          <w:color w:val="000000"/>
          <w:sz w:val="20"/>
          <w:szCs w:val="20"/>
          <w:shd w:val="clear" w:color="auto" w:fill="FFFFFF"/>
        </w:rPr>
        <w:t xml:space="preserve"> besedilo »načrta o finančnem prestrukturiranju« </w:t>
      </w:r>
      <w:r w:rsidR="00EC1F08">
        <w:rPr>
          <w:rFonts w:cs="Arial"/>
          <w:color w:val="000000"/>
          <w:sz w:val="20"/>
          <w:szCs w:val="20"/>
          <w:shd w:val="clear" w:color="auto" w:fill="FFFFFF"/>
        </w:rPr>
        <w:t xml:space="preserve">pa se </w:t>
      </w:r>
      <w:r>
        <w:rPr>
          <w:rFonts w:cs="Arial"/>
          <w:color w:val="000000"/>
          <w:sz w:val="20"/>
          <w:szCs w:val="20"/>
          <w:shd w:val="clear" w:color="auto" w:fill="FFFFFF"/>
        </w:rPr>
        <w:t>nadomesti z besedilom »načrta finančnega prestrukturiranja«.</w:t>
      </w:r>
    </w:p>
    <w:p w14:paraId="1A7760EE" w14:textId="70CE4F05" w:rsidR="008F0F94" w:rsidRDefault="008F0F94" w:rsidP="00143EDE">
      <w:pPr>
        <w:spacing w:line="260" w:lineRule="exact"/>
        <w:rPr>
          <w:rFonts w:cs="Arial"/>
          <w:color w:val="000000"/>
          <w:sz w:val="20"/>
          <w:szCs w:val="20"/>
          <w:shd w:val="clear" w:color="auto" w:fill="FFFFFF"/>
        </w:rPr>
      </w:pPr>
    </w:p>
    <w:p w14:paraId="35BA5460" w14:textId="32E9CCAB" w:rsidR="008F0F94" w:rsidRDefault="008F0F94" w:rsidP="00143EDE">
      <w:pPr>
        <w:spacing w:line="260" w:lineRule="exact"/>
        <w:rPr>
          <w:rFonts w:cs="Arial"/>
          <w:color w:val="000000"/>
          <w:sz w:val="20"/>
          <w:szCs w:val="20"/>
          <w:shd w:val="clear" w:color="auto" w:fill="FFFFFF"/>
        </w:rPr>
      </w:pPr>
      <w:r>
        <w:rPr>
          <w:rFonts w:cs="Arial"/>
          <w:color w:val="000000"/>
          <w:sz w:val="20"/>
          <w:szCs w:val="20"/>
          <w:shd w:val="clear" w:color="auto" w:fill="FFFFFF"/>
        </w:rPr>
        <w:t>V desetem odstavku se črta beseda »finančne«.</w:t>
      </w:r>
    </w:p>
    <w:p w14:paraId="4E5D7DAF" w14:textId="73AB79F0" w:rsidR="00EC1F08" w:rsidRDefault="00EC1F08" w:rsidP="00143EDE">
      <w:pPr>
        <w:spacing w:line="260" w:lineRule="exact"/>
        <w:rPr>
          <w:rFonts w:cs="Arial"/>
          <w:color w:val="000000"/>
          <w:sz w:val="20"/>
          <w:szCs w:val="20"/>
          <w:shd w:val="clear" w:color="auto" w:fill="FFFFFF"/>
        </w:rPr>
      </w:pPr>
    </w:p>
    <w:p w14:paraId="1471E473" w14:textId="2A19283C" w:rsidR="00EC1F08" w:rsidRDefault="00EC1F08" w:rsidP="00143EDE">
      <w:pPr>
        <w:spacing w:line="260" w:lineRule="exact"/>
        <w:rPr>
          <w:rFonts w:cs="Arial"/>
          <w:sz w:val="20"/>
          <w:szCs w:val="20"/>
        </w:rPr>
      </w:pPr>
      <w:r>
        <w:rPr>
          <w:rFonts w:cs="Arial"/>
          <w:color w:val="000000"/>
          <w:sz w:val="20"/>
          <w:szCs w:val="20"/>
          <w:shd w:val="clear" w:color="auto" w:fill="FFFFFF"/>
        </w:rPr>
        <w:t xml:space="preserve">V </w:t>
      </w:r>
      <w:r w:rsidRPr="001529EF">
        <w:rPr>
          <w:rFonts w:cs="Arial"/>
          <w:b/>
          <w:bCs/>
          <w:color w:val="000000"/>
          <w:sz w:val="20"/>
          <w:szCs w:val="20"/>
          <w:shd w:val="clear" w:color="auto" w:fill="FFFFFF"/>
        </w:rPr>
        <w:t>221.ac člen</w:t>
      </w:r>
      <w:r w:rsidR="0064391A" w:rsidRPr="001529EF">
        <w:rPr>
          <w:rFonts w:cs="Arial"/>
          <w:b/>
          <w:bCs/>
          <w:color w:val="000000"/>
          <w:sz w:val="20"/>
          <w:szCs w:val="20"/>
          <w:shd w:val="clear" w:color="auto" w:fill="FFFFFF"/>
        </w:rPr>
        <w:t>u</w:t>
      </w:r>
      <w:r>
        <w:rPr>
          <w:rFonts w:cs="Arial"/>
          <w:color w:val="000000"/>
          <w:sz w:val="20"/>
          <w:szCs w:val="20"/>
          <w:shd w:val="clear" w:color="auto" w:fill="FFFFFF"/>
        </w:rPr>
        <w:t xml:space="preserve"> se </w:t>
      </w:r>
      <w:r w:rsidR="0064391A">
        <w:rPr>
          <w:rFonts w:cs="Arial"/>
          <w:color w:val="000000"/>
          <w:sz w:val="20"/>
          <w:szCs w:val="20"/>
          <w:shd w:val="clear" w:color="auto" w:fill="FFFFFF"/>
        </w:rPr>
        <w:t xml:space="preserve">v drugem odstavku </w:t>
      </w:r>
      <w:r>
        <w:rPr>
          <w:rFonts w:cs="Arial"/>
          <w:color w:val="000000"/>
          <w:sz w:val="20"/>
          <w:szCs w:val="20"/>
          <w:shd w:val="clear" w:color="auto" w:fill="FFFFFF"/>
        </w:rPr>
        <w:t>za besedo »načrtu« doda beseda »</w:t>
      </w:r>
      <w:r>
        <w:rPr>
          <w:rFonts w:cs="Arial"/>
          <w:sz w:val="20"/>
          <w:szCs w:val="20"/>
        </w:rPr>
        <w:t>finančnega«.</w:t>
      </w:r>
    </w:p>
    <w:p w14:paraId="79656DB0" w14:textId="432E03A1" w:rsidR="00EC1F08" w:rsidRDefault="00EC1F08" w:rsidP="00143EDE">
      <w:pPr>
        <w:spacing w:line="260" w:lineRule="exact"/>
        <w:rPr>
          <w:rFonts w:cs="Arial"/>
          <w:sz w:val="20"/>
          <w:szCs w:val="20"/>
        </w:rPr>
      </w:pPr>
    </w:p>
    <w:p w14:paraId="7F1759FB" w14:textId="551C75B0" w:rsidR="00EC1F08" w:rsidRDefault="00EC1F08" w:rsidP="00EC1F08">
      <w:pPr>
        <w:spacing w:line="260" w:lineRule="exact"/>
        <w:rPr>
          <w:rFonts w:cs="Arial"/>
          <w:sz w:val="20"/>
          <w:szCs w:val="20"/>
        </w:rPr>
      </w:pPr>
      <w:r>
        <w:rPr>
          <w:rFonts w:cs="Arial"/>
          <w:color w:val="000000"/>
          <w:sz w:val="20"/>
          <w:szCs w:val="20"/>
          <w:shd w:val="clear" w:color="auto" w:fill="FFFFFF"/>
        </w:rPr>
        <w:t>V tretjem odstavku se v prvi alineji za besedo »načrtu« obakrat doda beseda »</w:t>
      </w:r>
      <w:r>
        <w:rPr>
          <w:rFonts w:cs="Arial"/>
          <w:sz w:val="20"/>
          <w:szCs w:val="20"/>
        </w:rPr>
        <w:t>finančnega«.</w:t>
      </w:r>
    </w:p>
    <w:p w14:paraId="421B556F" w14:textId="2DA94856" w:rsidR="00AB141B" w:rsidRDefault="00AB141B" w:rsidP="00143EDE">
      <w:pPr>
        <w:spacing w:line="260" w:lineRule="exact"/>
        <w:jc w:val="left"/>
        <w:rPr>
          <w:rFonts w:cs="Arial"/>
          <w:color w:val="000000"/>
          <w:sz w:val="20"/>
          <w:szCs w:val="20"/>
          <w:shd w:val="clear" w:color="auto" w:fill="FFFFFF"/>
        </w:rPr>
      </w:pPr>
    </w:p>
    <w:p w14:paraId="5248C9E2" w14:textId="5801C304" w:rsidR="00AB141B" w:rsidRDefault="00AB141B" w:rsidP="00AB141B">
      <w:pPr>
        <w:spacing w:line="260" w:lineRule="exact"/>
        <w:rPr>
          <w:rFonts w:cs="Arial"/>
          <w:color w:val="000000"/>
          <w:sz w:val="20"/>
          <w:szCs w:val="20"/>
          <w:shd w:val="clear" w:color="auto" w:fill="FFFFFF"/>
        </w:rPr>
      </w:pPr>
      <w:r>
        <w:rPr>
          <w:rFonts w:cs="Arial"/>
          <w:color w:val="000000"/>
          <w:sz w:val="20"/>
          <w:szCs w:val="20"/>
          <w:shd w:val="clear" w:color="auto" w:fill="FFFFFF"/>
        </w:rPr>
        <w:t>Obrazložitev:</w:t>
      </w:r>
    </w:p>
    <w:p w14:paraId="2B37C022" w14:textId="294676C9" w:rsidR="003443E1" w:rsidRDefault="003443E1" w:rsidP="00AB141B">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ZPS je v okviru pripomb k 52. členu izpostavila, da je izraz »ukrep finančnega prestrukturiranja« v navedenem in vseh drugih členih predloga zakona, ki uporabljajo isti izraz, neopredeljen. Zato se v skladu z opozorili </w:t>
      </w:r>
      <w:r w:rsidR="00F54118">
        <w:rPr>
          <w:rFonts w:cs="Arial"/>
          <w:color w:val="000000"/>
          <w:sz w:val="20"/>
          <w:szCs w:val="20"/>
          <w:shd w:val="clear" w:color="auto" w:fill="FFFFFF"/>
        </w:rPr>
        <w:t>prilagaja terminologija tudi v</w:t>
      </w:r>
      <w:r w:rsidR="009E4C16">
        <w:rPr>
          <w:rFonts w:cs="Arial"/>
          <w:color w:val="000000"/>
          <w:sz w:val="20"/>
          <w:szCs w:val="20"/>
          <w:shd w:val="clear" w:color="auto" w:fill="FFFFFF"/>
        </w:rPr>
        <w:t xml:space="preserve"> prvem odstavku predlaganega</w:t>
      </w:r>
      <w:r w:rsidR="00F54118">
        <w:rPr>
          <w:rFonts w:cs="Arial"/>
          <w:color w:val="000000"/>
          <w:sz w:val="20"/>
          <w:szCs w:val="20"/>
          <w:shd w:val="clear" w:color="auto" w:fill="FFFFFF"/>
        </w:rPr>
        <w:t xml:space="preserve"> 221.aa člen</w:t>
      </w:r>
      <w:r w:rsidR="009E4C16">
        <w:rPr>
          <w:rFonts w:cs="Arial"/>
          <w:color w:val="000000"/>
          <w:sz w:val="20"/>
          <w:szCs w:val="20"/>
          <w:shd w:val="clear" w:color="auto" w:fill="FFFFFF"/>
        </w:rPr>
        <w:t>a</w:t>
      </w:r>
      <w:r w:rsidR="00F54118">
        <w:rPr>
          <w:rFonts w:cs="Arial"/>
          <w:color w:val="000000"/>
          <w:sz w:val="20"/>
          <w:szCs w:val="20"/>
          <w:shd w:val="clear" w:color="auto" w:fill="FFFFFF"/>
        </w:rPr>
        <w:t xml:space="preserve"> (glej tudi obrazložitev k amandmaju </w:t>
      </w:r>
      <w:r w:rsidR="008B1569">
        <w:rPr>
          <w:rFonts w:cs="Arial"/>
          <w:color w:val="000000"/>
          <w:sz w:val="20"/>
          <w:szCs w:val="20"/>
          <w:shd w:val="clear" w:color="auto" w:fill="FFFFFF"/>
        </w:rPr>
        <w:t xml:space="preserve">k </w:t>
      </w:r>
      <w:r w:rsidR="00F54118">
        <w:rPr>
          <w:rFonts w:cs="Arial"/>
          <w:color w:val="000000"/>
          <w:sz w:val="20"/>
          <w:szCs w:val="20"/>
          <w:shd w:val="clear" w:color="auto" w:fill="FFFFFF"/>
        </w:rPr>
        <w:t>52. člena predloga zakona).</w:t>
      </w:r>
      <w:r w:rsidR="009E4C16">
        <w:rPr>
          <w:rFonts w:cs="Arial"/>
          <w:color w:val="000000"/>
          <w:sz w:val="20"/>
          <w:szCs w:val="20"/>
          <w:shd w:val="clear" w:color="auto" w:fill="FFFFFF"/>
        </w:rPr>
        <w:t xml:space="preserve"> </w:t>
      </w:r>
    </w:p>
    <w:p w14:paraId="4B7E7DA0" w14:textId="4EA63F49" w:rsidR="00F54118" w:rsidRDefault="00F54118" w:rsidP="00AB141B">
      <w:pPr>
        <w:spacing w:line="260" w:lineRule="exact"/>
        <w:rPr>
          <w:rFonts w:cs="Arial"/>
          <w:color w:val="000000"/>
          <w:sz w:val="20"/>
          <w:szCs w:val="20"/>
          <w:shd w:val="clear" w:color="auto" w:fill="FFFFFF"/>
        </w:rPr>
      </w:pPr>
    </w:p>
    <w:p w14:paraId="5AD6BD64" w14:textId="446D7D31" w:rsidR="00F54118" w:rsidRDefault="00F54118" w:rsidP="00AB141B">
      <w:pPr>
        <w:spacing w:line="260" w:lineRule="exact"/>
        <w:rPr>
          <w:rFonts w:cs="Arial"/>
          <w:color w:val="000000"/>
          <w:sz w:val="20"/>
          <w:szCs w:val="20"/>
          <w:shd w:val="clear" w:color="auto" w:fill="FFFFFF"/>
        </w:rPr>
      </w:pPr>
      <w:r>
        <w:rPr>
          <w:rFonts w:cs="Arial"/>
          <w:color w:val="000000"/>
          <w:sz w:val="20"/>
          <w:szCs w:val="20"/>
          <w:shd w:val="clear" w:color="auto" w:fill="FFFFFF"/>
        </w:rPr>
        <w:t xml:space="preserve">V skladu z opozorilom ZPS </w:t>
      </w:r>
      <w:r w:rsidR="00EC1F08">
        <w:rPr>
          <w:rFonts w:cs="Arial"/>
          <w:color w:val="000000"/>
          <w:sz w:val="20"/>
          <w:szCs w:val="20"/>
          <w:shd w:val="clear" w:color="auto" w:fill="FFFFFF"/>
        </w:rPr>
        <w:t xml:space="preserve">se z amandmajem </w:t>
      </w:r>
      <w:r>
        <w:rPr>
          <w:rFonts w:cs="Arial"/>
          <w:color w:val="000000"/>
          <w:sz w:val="20"/>
          <w:szCs w:val="20"/>
          <w:shd w:val="clear" w:color="auto" w:fill="FFFFFF"/>
        </w:rPr>
        <w:t>v drugem odstavku</w:t>
      </w:r>
      <w:r w:rsidR="00143EDE">
        <w:rPr>
          <w:rFonts w:cs="Arial"/>
          <w:color w:val="000000"/>
          <w:sz w:val="20"/>
          <w:szCs w:val="20"/>
          <w:shd w:val="clear" w:color="auto" w:fill="FFFFFF"/>
        </w:rPr>
        <w:t xml:space="preserve"> (po vzoru tretjega odstavka 108. člena ZFPPIPP) doda pogoj, da obsodba še ni bila izbrisana iz kazenske evidence.</w:t>
      </w:r>
    </w:p>
    <w:p w14:paraId="0B743BFD" w14:textId="052E1229" w:rsidR="009E4C16" w:rsidRDefault="009E4C16" w:rsidP="00AB141B">
      <w:pPr>
        <w:spacing w:line="260" w:lineRule="exact"/>
        <w:rPr>
          <w:rFonts w:cs="Arial"/>
          <w:color w:val="000000"/>
          <w:sz w:val="20"/>
          <w:szCs w:val="20"/>
          <w:shd w:val="clear" w:color="auto" w:fill="FFFFFF"/>
        </w:rPr>
      </w:pPr>
    </w:p>
    <w:p w14:paraId="537B59AD" w14:textId="0C467519" w:rsidR="009E4C16" w:rsidRDefault="009E4C16" w:rsidP="00AB141B">
      <w:pPr>
        <w:spacing w:line="260" w:lineRule="exact"/>
        <w:rPr>
          <w:rFonts w:cs="Arial"/>
          <w:color w:val="000000"/>
          <w:sz w:val="20"/>
          <w:szCs w:val="20"/>
          <w:shd w:val="clear" w:color="auto" w:fill="FFFFFF"/>
        </w:rPr>
      </w:pPr>
      <w:r>
        <w:rPr>
          <w:rFonts w:cs="Arial"/>
          <w:color w:val="000000"/>
          <w:sz w:val="20"/>
          <w:szCs w:val="20"/>
          <w:shd w:val="clear" w:color="auto" w:fill="FFFFFF"/>
        </w:rPr>
        <w:t>V skladu z opozorilom ZPS se v sedmem odstavku 221.ab beseda »četudi« nadomesti z besedo »čeprav«.</w:t>
      </w:r>
    </w:p>
    <w:p w14:paraId="0606F6DC" w14:textId="66927E50" w:rsidR="009E4C16" w:rsidRDefault="009E4C16" w:rsidP="00AB141B">
      <w:pPr>
        <w:spacing w:line="260" w:lineRule="exact"/>
        <w:rPr>
          <w:rFonts w:cs="Arial"/>
          <w:color w:val="000000"/>
          <w:sz w:val="20"/>
          <w:szCs w:val="20"/>
          <w:shd w:val="clear" w:color="auto" w:fill="FFFFFF"/>
        </w:rPr>
      </w:pPr>
    </w:p>
    <w:p w14:paraId="1D04B3AF" w14:textId="201474F3" w:rsidR="009E4C16" w:rsidRDefault="009E4C16" w:rsidP="00AB141B">
      <w:pPr>
        <w:spacing w:line="260" w:lineRule="exact"/>
        <w:rPr>
          <w:rFonts w:cs="Arial"/>
          <w:color w:val="000000"/>
          <w:sz w:val="20"/>
          <w:szCs w:val="20"/>
          <w:shd w:val="clear" w:color="auto" w:fill="FFFFFF"/>
        </w:rPr>
      </w:pPr>
      <w:r>
        <w:rPr>
          <w:rFonts w:cs="Arial"/>
          <w:color w:val="000000"/>
          <w:sz w:val="20"/>
          <w:szCs w:val="20"/>
          <w:shd w:val="clear" w:color="auto" w:fill="FFFFFF"/>
        </w:rPr>
        <w:t>Glede na to, da se skladno s predlaganim 221.aa členom postopek sodnega prestrukturiranja zaradi odprav</w:t>
      </w:r>
      <w:r w:rsidR="00EC1F08">
        <w:rPr>
          <w:rFonts w:cs="Arial"/>
          <w:color w:val="000000"/>
          <w:sz w:val="20"/>
          <w:szCs w:val="20"/>
          <w:shd w:val="clear" w:color="auto" w:fill="FFFFFF"/>
        </w:rPr>
        <w:t>e</w:t>
      </w:r>
      <w:r>
        <w:rPr>
          <w:rFonts w:cs="Arial"/>
          <w:color w:val="000000"/>
          <w:sz w:val="20"/>
          <w:szCs w:val="20"/>
          <w:shd w:val="clear" w:color="auto" w:fill="FFFFFF"/>
        </w:rPr>
        <w:t xml:space="preserve"> grozeče insolventnosti vodi z namenom, da se na podl</w:t>
      </w:r>
      <w:r w:rsidR="00EC1F08">
        <w:rPr>
          <w:rFonts w:cs="Arial"/>
          <w:color w:val="000000"/>
          <w:sz w:val="20"/>
          <w:szCs w:val="20"/>
          <w:shd w:val="clear" w:color="auto" w:fill="FFFFFF"/>
        </w:rPr>
        <w:t>a</w:t>
      </w:r>
      <w:r>
        <w:rPr>
          <w:rFonts w:cs="Arial"/>
          <w:color w:val="000000"/>
          <w:sz w:val="20"/>
          <w:szCs w:val="20"/>
          <w:shd w:val="clear" w:color="auto" w:fill="FFFFFF"/>
        </w:rPr>
        <w:t>gi sklenjene prisilne poravnave omogoč</w:t>
      </w:r>
      <w:r w:rsidR="00EC1F08">
        <w:rPr>
          <w:rFonts w:cs="Arial"/>
          <w:color w:val="000000"/>
          <w:sz w:val="20"/>
          <w:szCs w:val="20"/>
          <w:shd w:val="clear" w:color="auto" w:fill="FFFFFF"/>
        </w:rPr>
        <w:t>i</w:t>
      </w:r>
      <w:r>
        <w:rPr>
          <w:rFonts w:cs="Arial"/>
          <w:color w:val="000000"/>
          <w:sz w:val="20"/>
          <w:szCs w:val="20"/>
          <w:shd w:val="clear" w:color="auto" w:fill="FFFFFF"/>
        </w:rPr>
        <w:t xml:space="preserve"> izvedba finančnega prestrukturiranja, ki je potrebno, da se odpravijo vzroki, zaradi katerih bi dolžnik lahko postal insolventen, pri čemer je mogoče prestrukturiranje tako finančnih kot drugih vrst terjatev, </w:t>
      </w:r>
      <w:r w:rsidR="00EC1F08">
        <w:rPr>
          <w:rFonts w:cs="Arial"/>
          <w:color w:val="000000"/>
          <w:sz w:val="20"/>
          <w:szCs w:val="20"/>
          <w:shd w:val="clear" w:color="auto" w:fill="FFFFFF"/>
        </w:rPr>
        <w:t xml:space="preserve">se z amandmajem </w:t>
      </w:r>
      <w:r>
        <w:rPr>
          <w:rFonts w:cs="Arial"/>
          <w:color w:val="000000"/>
          <w:sz w:val="20"/>
          <w:szCs w:val="20"/>
          <w:shd w:val="clear" w:color="auto" w:fill="FFFFFF"/>
        </w:rPr>
        <w:t xml:space="preserve">v desetem odstavku 221.ab </w:t>
      </w:r>
      <w:r w:rsidR="002A3B10">
        <w:rPr>
          <w:rFonts w:cs="Arial"/>
          <w:color w:val="000000"/>
          <w:sz w:val="20"/>
          <w:szCs w:val="20"/>
          <w:shd w:val="clear" w:color="auto" w:fill="FFFFFF"/>
        </w:rPr>
        <w:t>odpravi</w:t>
      </w:r>
      <w:r>
        <w:rPr>
          <w:rFonts w:cs="Arial"/>
          <w:color w:val="000000"/>
          <w:sz w:val="20"/>
          <w:szCs w:val="20"/>
          <w:shd w:val="clear" w:color="auto" w:fill="FFFFFF"/>
        </w:rPr>
        <w:t xml:space="preserve"> omejitev smiselne uporabe drugega odstavka 289. člena samo </w:t>
      </w:r>
      <w:r w:rsidR="002A3B10">
        <w:rPr>
          <w:rFonts w:cs="Arial"/>
          <w:color w:val="000000"/>
          <w:sz w:val="20"/>
          <w:szCs w:val="20"/>
          <w:shd w:val="clear" w:color="auto" w:fill="FFFFFF"/>
        </w:rPr>
        <w:t>za</w:t>
      </w:r>
      <w:r>
        <w:rPr>
          <w:rFonts w:cs="Arial"/>
          <w:color w:val="000000"/>
          <w:sz w:val="20"/>
          <w:szCs w:val="20"/>
          <w:shd w:val="clear" w:color="auto" w:fill="FFFFFF"/>
        </w:rPr>
        <w:t xml:space="preserve"> finančne terjatve</w:t>
      </w:r>
      <w:r w:rsidR="00FA199A">
        <w:rPr>
          <w:rFonts w:cs="Arial"/>
          <w:color w:val="000000"/>
          <w:sz w:val="20"/>
          <w:szCs w:val="20"/>
          <w:shd w:val="clear" w:color="auto" w:fill="FFFFFF"/>
        </w:rPr>
        <w:t xml:space="preserve">. </w:t>
      </w:r>
    </w:p>
    <w:p w14:paraId="6DC9BCBE" w14:textId="6F5AC6CC" w:rsidR="00EC1F08" w:rsidRDefault="00EC1F08" w:rsidP="00AB141B">
      <w:pPr>
        <w:spacing w:line="260" w:lineRule="exact"/>
        <w:rPr>
          <w:rFonts w:cs="Arial"/>
          <w:color w:val="000000"/>
          <w:sz w:val="20"/>
          <w:szCs w:val="20"/>
          <w:shd w:val="clear" w:color="auto" w:fill="FFFFFF"/>
        </w:rPr>
      </w:pPr>
    </w:p>
    <w:p w14:paraId="08897108" w14:textId="39005FD5" w:rsidR="00EC1F08" w:rsidRDefault="00EC1F08" w:rsidP="00AB141B">
      <w:pPr>
        <w:spacing w:line="260" w:lineRule="exact"/>
        <w:rPr>
          <w:rFonts w:cs="Arial"/>
          <w:color w:val="000000"/>
          <w:sz w:val="20"/>
          <w:szCs w:val="20"/>
          <w:shd w:val="clear" w:color="auto" w:fill="FFFFFF"/>
        </w:rPr>
      </w:pPr>
      <w:r>
        <w:rPr>
          <w:rFonts w:cs="Arial"/>
          <w:color w:val="000000"/>
          <w:sz w:val="20"/>
          <w:szCs w:val="20"/>
          <w:shd w:val="clear" w:color="auto" w:fill="FFFFFF"/>
        </w:rPr>
        <w:t>V skladu z opozorilom ZPS se v 221.ac členu jasno določa, da gre za načrt finančnega prestrukturiranja.</w:t>
      </w:r>
    </w:p>
    <w:p w14:paraId="07A9DD63" w14:textId="1A9EC3AF" w:rsidR="00640C25" w:rsidRDefault="00640C25" w:rsidP="00AB141B">
      <w:pPr>
        <w:spacing w:line="260" w:lineRule="exact"/>
        <w:rPr>
          <w:rFonts w:cs="Arial"/>
          <w:color w:val="000000"/>
          <w:sz w:val="20"/>
          <w:szCs w:val="20"/>
          <w:shd w:val="clear" w:color="auto" w:fill="FFFFFF"/>
        </w:rPr>
      </w:pPr>
    </w:p>
    <w:p w14:paraId="57C5C433" w14:textId="08CBBEEC" w:rsidR="00640C25" w:rsidRPr="00640C25" w:rsidRDefault="00640C25" w:rsidP="00640C25">
      <w:pPr>
        <w:spacing w:line="260" w:lineRule="exact"/>
        <w:ind w:left="426"/>
        <w:rPr>
          <w:rFonts w:cs="Arial"/>
          <w:b/>
          <w:bCs/>
          <w:color w:val="000000"/>
          <w:sz w:val="20"/>
          <w:szCs w:val="20"/>
          <w:shd w:val="clear" w:color="auto" w:fill="FFFFFF"/>
        </w:rPr>
      </w:pPr>
      <w:r w:rsidRPr="00640C25">
        <w:rPr>
          <w:rFonts w:cs="Arial"/>
          <w:b/>
          <w:bCs/>
          <w:color w:val="000000"/>
          <w:sz w:val="20"/>
          <w:szCs w:val="20"/>
          <w:shd w:val="clear" w:color="auto" w:fill="FFFFFF"/>
        </w:rPr>
        <w:t>8. K 77. členu:</w:t>
      </w:r>
    </w:p>
    <w:p w14:paraId="6704EB33" w14:textId="77777777" w:rsidR="00640C25" w:rsidRDefault="00640C25" w:rsidP="00640C25">
      <w:pPr>
        <w:spacing w:line="260" w:lineRule="exact"/>
        <w:rPr>
          <w:rFonts w:cs="Arial"/>
          <w:color w:val="000000"/>
          <w:sz w:val="20"/>
          <w:szCs w:val="20"/>
          <w:shd w:val="clear" w:color="auto" w:fill="FFFFFF"/>
        </w:rPr>
      </w:pPr>
    </w:p>
    <w:p w14:paraId="42FEE1E2" w14:textId="36D9C258" w:rsidR="00640C25" w:rsidRDefault="00E54AAC" w:rsidP="00AB141B">
      <w:pPr>
        <w:spacing w:line="260" w:lineRule="exact"/>
        <w:rPr>
          <w:rFonts w:cs="Arial"/>
          <w:sz w:val="20"/>
          <w:szCs w:val="20"/>
        </w:rPr>
      </w:pPr>
      <w:r>
        <w:rPr>
          <w:rFonts w:cs="Arial"/>
          <w:sz w:val="20"/>
          <w:szCs w:val="20"/>
        </w:rPr>
        <w:t>Besedilo</w:t>
      </w:r>
      <w:r w:rsidR="00640C25">
        <w:rPr>
          <w:rFonts w:cs="Arial"/>
          <w:sz w:val="20"/>
          <w:szCs w:val="20"/>
        </w:rPr>
        <w:t xml:space="preserve"> 77. člen</w:t>
      </w:r>
      <w:r>
        <w:rPr>
          <w:rFonts w:cs="Arial"/>
          <w:sz w:val="20"/>
          <w:szCs w:val="20"/>
        </w:rPr>
        <w:t>a</w:t>
      </w:r>
      <w:r w:rsidR="00640C25">
        <w:rPr>
          <w:rFonts w:cs="Arial"/>
          <w:sz w:val="20"/>
          <w:szCs w:val="20"/>
        </w:rPr>
        <w:t xml:space="preserve"> se </w:t>
      </w:r>
      <w:r>
        <w:rPr>
          <w:rFonts w:cs="Arial"/>
          <w:sz w:val="20"/>
          <w:szCs w:val="20"/>
        </w:rPr>
        <w:t>spremeni tako, da se</w:t>
      </w:r>
      <w:r w:rsidR="00640C25">
        <w:rPr>
          <w:rFonts w:cs="Arial"/>
          <w:sz w:val="20"/>
          <w:szCs w:val="20"/>
        </w:rPr>
        <w:t xml:space="preserve"> glasi:</w:t>
      </w:r>
    </w:p>
    <w:p w14:paraId="29E58E58" w14:textId="45901192" w:rsidR="009E4C16" w:rsidRDefault="00640C25" w:rsidP="00AB141B">
      <w:pPr>
        <w:spacing w:line="260" w:lineRule="exact"/>
        <w:rPr>
          <w:rFonts w:cs="Arial"/>
          <w:sz w:val="20"/>
          <w:szCs w:val="20"/>
        </w:rPr>
      </w:pPr>
      <w:r>
        <w:rPr>
          <w:rFonts w:cs="Arial"/>
          <w:sz w:val="20"/>
          <w:szCs w:val="20"/>
        </w:rPr>
        <w:t xml:space="preserve"> </w:t>
      </w:r>
    </w:p>
    <w:p w14:paraId="5EFE7215" w14:textId="587E1FDE" w:rsidR="00E54AAC" w:rsidRPr="00173ECF" w:rsidRDefault="00640C25" w:rsidP="00E54AAC">
      <w:pPr>
        <w:spacing w:line="260" w:lineRule="atLeast"/>
        <w:rPr>
          <w:rFonts w:cs="Arial"/>
          <w:sz w:val="20"/>
          <w:szCs w:val="20"/>
        </w:rPr>
      </w:pPr>
      <w:r>
        <w:rPr>
          <w:rFonts w:cs="Arial"/>
          <w:sz w:val="20"/>
          <w:szCs w:val="20"/>
        </w:rPr>
        <w:t>»V 231. členu se v 4. točki besedilo »Javni jamstveni, preživninski in invalidski sklad Republike Slovenije« nadomesti z besedilom »</w:t>
      </w:r>
      <w:bookmarkStart w:id="5" w:name="_Hlk143530086"/>
      <w:r>
        <w:rPr>
          <w:rFonts w:cs="Arial"/>
          <w:sz w:val="20"/>
          <w:szCs w:val="20"/>
        </w:rPr>
        <w:t>Javni štipendijski, razvojni, invalidski in preživninski sklad Republike Slovenije«</w:t>
      </w:r>
      <w:r w:rsidR="00E54AAC">
        <w:rPr>
          <w:rFonts w:cs="Arial"/>
          <w:sz w:val="20"/>
          <w:szCs w:val="20"/>
        </w:rPr>
        <w:t xml:space="preserve">, </w:t>
      </w:r>
      <w:r w:rsidR="00E54AAC" w:rsidRPr="00173ECF">
        <w:rPr>
          <w:rFonts w:cs="Arial"/>
          <w:sz w:val="20"/>
          <w:szCs w:val="20"/>
        </w:rPr>
        <w:t xml:space="preserve">pika na koncu 4. točke </w:t>
      </w:r>
      <w:r w:rsidR="00E54AAC">
        <w:rPr>
          <w:rFonts w:cs="Arial"/>
          <w:sz w:val="20"/>
          <w:szCs w:val="20"/>
        </w:rPr>
        <w:t xml:space="preserve">se </w:t>
      </w:r>
      <w:r w:rsidR="00E54AAC" w:rsidRPr="00173ECF">
        <w:rPr>
          <w:rFonts w:cs="Arial"/>
          <w:sz w:val="20"/>
          <w:szCs w:val="20"/>
        </w:rPr>
        <w:t>nadomesti z vejico in doda nova 5. točka, ki se glasi:</w:t>
      </w:r>
    </w:p>
    <w:p w14:paraId="626B6712" w14:textId="77777777" w:rsidR="00E54AAC" w:rsidRPr="00173ECF" w:rsidRDefault="00E54AAC" w:rsidP="00E54AAC">
      <w:pPr>
        <w:spacing w:line="260" w:lineRule="atLeast"/>
        <w:rPr>
          <w:rFonts w:cs="Arial"/>
          <w:sz w:val="20"/>
          <w:szCs w:val="20"/>
        </w:rPr>
      </w:pPr>
      <w:r w:rsidRPr="00173ECF">
        <w:rPr>
          <w:rFonts w:cs="Arial"/>
          <w:sz w:val="20"/>
          <w:szCs w:val="20"/>
        </w:rPr>
        <w:t>»5. če družba nima poslovodstva:</w:t>
      </w:r>
    </w:p>
    <w:p w14:paraId="4D5DF667" w14:textId="77777777" w:rsidR="00E54AAC" w:rsidRPr="00173ECF" w:rsidRDefault="00E54AAC" w:rsidP="00E54AAC">
      <w:pPr>
        <w:spacing w:line="260" w:lineRule="atLeast"/>
        <w:rPr>
          <w:rFonts w:cs="Arial"/>
          <w:sz w:val="20"/>
          <w:szCs w:val="20"/>
        </w:rPr>
      </w:pPr>
      <w:r w:rsidRPr="00173ECF">
        <w:rPr>
          <w:rFonts w:cs="Arial"/>
          <w:sz w:val="20"/>
          <w:szCs w:val="20"/>
        </w:rPr>
        <w:t xml:space="preserve">– v primeru družbe z omejeno odgovornostjo vsak družbenik, </w:t>
      </w:r>
    </w:p>
    <w:p w14:paraId="28C2B798" w14:textId="77777777" w:rsidR="00E54AAC" w:rsidRPr="00173ECF" w:rsidRDefault="00E54AAC" w:rsidP="00E54AAC">
      <w:pPr>
        <w:spacing w:line="260" w:lineRule="atLeast"/>
        <w:rPr>
          <w:rFonts w:cs="Arial"/>
          <w:sz w:val="20"/>
          <w:szCs w:val="20"/>
        </w:rPr>
      </w:pPr>
      <w:r w:rsidRPr="00173ECF">
        <w:rPr>
          <w:rFonts w:cs="Arial"/>
          <w:sz w:val="20"/>
          <w:szCs w:val="20"/>
        </w:rPr>
        <w:t>– v primeru delniške družbe vsak član nadzornega sveta,</w:t>
      </w:r>
    </w:p>
    <w:p w14:paraId="510A0474" w14:textId="52F2A47D" w:rsidR="00E54AAC" w:rsidRDefault="00E54AAC" w:rsidP="00E54AAC">
      <w:pPr>
        <w:spacing w:line="260" w:lineRule="atLeast"/>
        <w:rPr>
          <w:rFonts w:cs="Arial"/>
          <w:sz w:val="20"/>
          <w:szCs w:val="20"/>
        </w:rPr>
      </w:pPr>
      <w:r w:rsidRPr="00173ECF">
        <w:rPr>
          <w:rFonts w:cs="Arial"/>
          <w:sz w:val="20"/>
          <w:szCs w:val="20"/>
        </w:rPr>
        <w:t>– v primeru drugih pravnih oseb njen ustanovitelj.«.</w:t>
      </w:r>
      <w:r>
        <w:rPr>
          <w:rFonts w:cs="Arial"/>
          <w:sz w:val="20"/>
          <w:szCs w:val="20"/>
        </w:rPr>
        <w:t>«</w:t>
      </w:r>
    </w:p>
    <w:bookmarkEnd w:id="5"/>
    <w:p w14:paraId="6D4C35B8" w14:textId="1FB5D878" w:rsidR="00ED1F78" w:rsidRDefault="00ED1F78" w:rsidP="00AB141B">
      <w:pPr>
        <w:spacing w:line="260" w:lineRule="exact"/>
        <w:rPr>
          <w:rFonts w:cs="Arial"/>
          <w:sz w:val="20"/>
          <w:szCs w:val="20"/>
        </w:rPr>
      </w:pPr>
    </w:p>
    <w:p w14:paraId="1E3E3A8E" w14:textId="734D45E0" w:rsidR="00ED1F78" w:rsidRDefault="00ED1F78" w:rsidP="00AB141B">
      <w:pPr>
        <w:spacing w:line="260" w:lineRule="exact"/>
        <w:rPr>
          <w:rFonts w:cs="Arial"/>
          <w:sz w:val="20"/>
          <w:szCs w:val="20"/>
        </w:rPr>
      </w:pPr>
      <w:r>
        <w:rPr>
          <w:rFonts w:cs="Arial"/>
          <w:sz w:val="20"/>
          <w:szCs w:val="20"/>
        </w:rPr>
        <w:t>Obrazložitev:</w:t>
      </w:r>
    </w:p>
    <w:p w14:paraId="48338DB9" w14:textId="72665BB1" w:rsidR="006532F7" w:rsidRDefault="00ED1F78" w:rsidP="00AB141B">
      <w:pPr>
        <w:spacing w:line="260" w:lineRule="exact"/>
        <w:rPr>
          <w:rFonts w:cs="Arial"/>
          <w:sz w:val="20"/>
          <w:szCs w:val="20"/>
        </w:rPr>
      </w:pPr>
      <w:r>
        <w:rPr>
          <w:rFonts w:cs="Arial"/>
          <w:sz w:val="20"/>
          <w:szCs w:val="20"/>
        </w:rPr>
        <w:t xml:space="preserve">Skladno z opozorilom ZPS </w:t>
      </w:r>
      <w:r w:rsidR="00577669">
        <w:rPr>
          <w:rFonts w:cs="Arial"/>
          <w:sz w:val="20"/>
          <w:szCs w:val="20"/>
        </w:rPr>
        <w:t xml:space="preserve">se v členu </w:t>
      </w:r>
      <w:r>
        <w:rPr>
          <w:rFonts w:cs="Arial"/>
          <w:sz w:val="20"/>
          <w:szCs w:val="20"/>
        </w:rPr>
        <w:t>navede pravilen naziv sklada</w:t>
      </w:r>
      <w:r w:rsidR="00577669">
        <w:rPr>
          <w:rFonts w:cs="Arial"/>
          <w:sz w:val="20"/>
          <w:szCs w:val="20"/>
        </w:rPr>
        <w:t>,</w:t>
      </w:r>
      <w:r>
        <w:rPr>
          <w:rFonts w:cs="Arial"/>
          <w:sz w:val="20"/>
          <w:szCs w:val="20"/>
        </w:rPr>
        <w:t xml:space="preserve"> in sicer </w:t>
      </w:r>
      <w:r w:rsidRPr="00ED1F78">
        <w:rPr>
          <w:rFonts w:cs="Arial"/>
          <w:sz w:val="20"/>
          <w:szCs w:val="20"/>
        </w:rPr>
        <w:t>Javni štipendijski, razvojni, invalidski in preživninski sklad Republike Slovenij</w:t>
      </w:r>
      <w:r>
        <w:rPr>
          <w:rFonts w:cs="Arial"/>
          <w:sz w:val="20"/>
          <w:szCs w:val="20"/>
        </w:rPr>
        <w:t>e.</w:t>
      </w:r>
      <w:r w:rsidR="00111A4B">
        <w:rPr>
          <w:rFonts w:cs="Arial"/>
          <w:sz w:val="20"/>
          <w:szCs w:val="20"/>
        </w:rPr>
        <w:t xml:space="preserve"> V ostalem se predlagane </w:t>
      </w:r>
      <w:r w:rsidR="0053077F">
        <w:rPr>
          <w:rFonts w:cs="Arial"/>
          <w:sz w:val="20"/>
          <w:szCs w:val="20"/>
        </w:rPr>
        <w:t xml:space="preserve">dopolnitve 231. člena zakona </w:t>
      </w:r>
      <w:r w:rsidR="00655194">
        <w:rPr>
          <w:rFonts w:cs="Arial"/>
          <w:sz w:val="20"/>
          <w:szCs w:val="20"/>
        </w:rPr>
        <w:t xml:space="preserve">(nova 5. točka) </w:t>
      </w:r>
      <w:r w:rsidR="00111A4B">
        <w:rPr>
          <w:rFonts w:cs="Arial"/>
          <w:sz w:val="20"/>
          <w:szCs w:val="20"/>
        </w:rPr>
        <w:t>ne spreminjajo</w:t>
      </w:r>
      <w:r w:rsidR="00777F8C">
        <w:rPr>
          <w:rFonts w:cs="Arial"/>
          <w:sz w:val="20"/>
          <w:szCs w:val="20"/>
        </w:rPr>
        <w:t xml:space="preserve">, temveč so vključene </w:t>
      </w:r>
      <w:r w:rsidR="0064391A">
        <w:rPr>
          <w:rFonts w:cs="Arial"/>
          <w:sz w:val="20"/>
          <w:szCs w:val="20"/>
        </w:rPr>
        <w:t xml:space="preserve">v amandma </w:t>
      </w:r>
      <w:r w:rsidR="00777F8C">
        <w:rPr>
          <w:rFonts w:cs="Arial"/>
          <w:sz w:val="20"/>
          <w:szCs w:val="20"/>
        </w:rPr>
        <w:t xml:space="preserve">zaradi </w:t>
      </w:r>
      <w:r w:rsidR="00655194">
        <w:rPr>
          <w:rFonts w:cs="Arial"/>
          <w:sz w:val="20"/>
          <w:szCs w:val="20"/>
        </w:rPr>
        <w:t xml:space="preserve">jasnosti besedila celotnega člena tudi po predlagani </w:t>
      </w:r>
      <w:r w:rsidR="00777F8C">
        <w:rPr>
          <w:rFonts w:cs="Arial"/>
          <w:sz w:val="20"/>
          <w:szCs w:val="20"/>
        </w:rPr>
        <w:t>spreme</w:t>
      </w:r>
      <w:r w:rsidR="00655194">
        <w:rPr>
          <w:rFonts w:cs="Arial"/>
          <w:sz w:val="20"/>
          <w:szCs w:val="20"/>
        </w:rPr>
        <w:t xml:space="preserve">mbi </w:t>
      </w:r>
      <w:r w:rsidR="00777F8C">
        <w:rPr>
          <w:rFonts w:cs="Arial"/>
          <w:sz w:val="20"/>
          <w:szCs w:val="20"/>
        </w:rPr>
        <w:t>napovednega stavka</w:t>
      </w:r>
      <w:r w:rsidR="00111A4B">
        <w:rPr>
          <w:rFonts w:cs="Arial"/>
          <w:sz w:val="20"/>
          <w:szCs w:val="20"/>
        </w:rPr>
        <w:t>.</w:t>
      </w:r>
    </w:p>
    <w:p w14:paraId="22EEF674" w14:textId="44717BEF" w:rsidR="00ED1F78" w:rsidRDefault="00ED1F78" w:rsidP="00AB141B">
      <w:pPr>
        <w:spacing w:line="260" w:lineRule="exact"/>
        <w:rPr>
          <w:rFonts w:cs="Arial"/>
          <w:sz w:val="20"/>
          <w:szCs w:val="20"/>
        </w:rPr>
      </w:pPr>
    </w:p>
    <w:p w14:paraId="4E9227ED" w14:textId="76CDDD8C" w:rsidR="00ED1F78" w:rsidRDefault="00ED1F78" w:rsidP="00ED1F78">
      <w:pPr>
        <w:spacing w:line="260" w:lineRule="exact"/>
        <w:ind w:firstLine="567"/>
        <w:rPr>
          <w:rFonts w:cs="Arial"/>
          <w:b/>
          <w:bCs/>
          <w:sz w:val="20"/>
          <w:szCs w:val="20"/>
        </w:rPr>
      </w:pPr>
      <w:r w:rsidRPr="00ED1F78">
        <w:rPr>
          <w:rFonts w:cs="Arial"/>
          <w:b/>
          <w:bCs/>
          <w:sz w:val="20"/>
          <w:szCs w:val="20"/>
        </w:rPr>
        <w:t>9. K 8</w:t>
      </w:r>
      <w:r w:rsidR="006532F7">
        <w:rPr>
          <w:rFonts w:cs="Arial"/>
          <w:b/>
          <w:bCs/>
          <w:sz w:val="20"/>
          <w:szCs w:val="20"/>
        </w:rPr>
        <w:t>1</w:t>
      </w:r>
      <w:r w:rsidRPr="00ED1F78">
        <w:rPr>
          <w:rFonts w:cs="Arial"/>
          <w:b/>
          <w:bCs/>
          <w:sz w:val="20"/>
          <w:szCs w:val="20"/>
        </w:rPr>
        <w:t>. členu:</w:t>
      </w:r>
    </w:p>
    <w:p w14:paraId="25522C4E" w14:textId="77777777" w:rsidR="00602EFB" w:rsidRDefault="00602EFB" w:rsidP="006532F7">
      <w:pPr>
        <w:spacing w:line="260" w:lineRule="exact"/>
        <w:rPr>
          <w:rFonts w:cs="Arial"/>
          <w:sz w:val="20"/>
          <w:szCs w:val="20"/>
        </w:rPr>
      </w:pPr>
    </w:p>
    <w:p w14:paraId="0548BB4E" w14:textId="5F321EDC" w:rsidR="006532F7" w:rsidRDefault="00111A4B" w:rsidP="006532F7">
      <w:pPr>
        <w:spacing w:line="260" w:lineRule="exact"/>
        <w:rPr>
          <w:rFonts w:cs="Arial"/>
          <w:sz w:val="20"/>
          <w:szCs w:val="20"/>
        </w:rPr>
      </w:pPr>
      <w:r>
        <w:rPr>
          <w:rFonts w:cs="Arial"/>
          <w:sz w:val="20"/>
          <w:szCs w:val="20"/>
        </w:rPr>
        <w:t xml:space="preserve">Prvi odstavek </w:t>
      </w:r>
      <w:r w:rsidR="006532F7">
        <w:rPr>
          <w:rFonts w:cs="Arial"/>
          <w:sz w:val="20"/>
          <w:szCs w:val="20"/>
        </w:rPr>
        <w:t>81. člen</w:t>
      </w:r>
      <w:r>
        <w:rPr>
          <w:rFonts w:cs="Arial"/>
          <w:sz w:val="20"/>
          <w:szCs w:val="20"/>
        </w:rPr>
        <w:t>a</w:t>
      </w:r>
      <w:r w:rsidR="006532F7">
        <w:rPr>
          <w:rFonts w:cs="Arial"/>
          <w:sz w:val="20"/>
          <w:szCs w:val="20"/>
        </w:rPr>
        <w:t xml:space="preserve"> se </w:t>
      </w:r>
      <w:r>
        <w:rPr>
          <w:rFonts w:cs="Arial"/>
          <w:sz w:val="20"/>
          <w:szCs w:val="20"/>
        </w:rPr>
        <w:t>spremeni tako, da</w:t>
      </w:r>
      <w:r w:rsidR="006532F7">
        <w:rPr>
          <w:rFonts w:cs="Arial"/>
          <w:sz w:val="20"/>
          <w:szCs w:val="20"/>
        </w:rPr>
        <w:t xml:space="preserve"> se glasi:</w:t>
      </w:r>
    </w:p>
    <w:p w14:paraId="76C5D2CB" w14:textId="20D6BA16" w:rsidR="00ED1F78" w:rsidRDefault="00ED1F78" w:rsidP="00ED1F78">
      <w:pPr>
        <w:spacing w:line="260" w:lineRule="exact"/>
        <w:rPr>
          <w:rFonts w:cs="Arial"/>
          <w:b/>
          <w:bCs/>
          <w:sz w:val="20"/>
          <w:szCs w:val="20"/>
        </w:rPr>
      </w:pPr>
    </w:p>
    <w:p w14:paraId="68199E96" w14:textId="0B1E46CD" w:rsidR="00111A4B" w:rsidRDefault="00111A4B" w:rsidP="00111A4B">
      <w:pPr>
        <w:spacing w:line="260" w:lineRule="atLeast"/>
        <w:rPr>
          <w:rFonts w:cs="Arial"/>
          <w:sz w:val="20"/>
          <w:szCs w:val="20"/>
        </w:rPr>
      </w:pPr>
      <w:r>
        <w:rPr>
          <w:rFonts w:cs="Arial"/>
          <w:sz w:val="20"/>
          <w:szCs w:val="20"/>
        </w:rPr>
        <w:lastRenderedPageBreak/>
        <w:t>»</w:t>
      </w:r>
      <w:r w:rsidRPr="00173ECF">
        <w:rPr>
          <w:rFonts w:cs="Arial"/>
          <w:sz w:val="20"/>
          <w:szCs w:val="20"/>
        </w:rPr>
        <w:t>V 237. členu se v prvem odstavku v 2. točki:</w:t>
      </w:r>
    </w:p>
    <w:p w14:paraId="6D672A03" w14:textId="0A08D1B1" w:rsidR="00111A4B" w:rsidRPr="00173ECF" w:rsidRDefault="00111A4B" w:rsidP="00111A4B">
      <w:pPr>
        <w:spacing w:line="260" w:lineRule="atLeast"/>
        <w:rPr>
          <w:rFonts w:cs="Arial"/>
          <w:sz w:val="20"/>
          <w:szCs w:val="20"/>
        </w:rPr>
      </w:pPr>
      <w:r>
        <w:rPr>
          <w:rFonts w:cs="Arial"/>
          <w:sz w:val="20"/>
          <w:szCs w:val="20"/>
        </w:rPr>
        <w:t>– v prvi in drugi alineji beseda »prvega« nadomesti z besedo »drugega«;</w:t>
      </w:r>
    </w:p>
    <w:p w14:paraId="39E5E0B2" w14:textId="77777777" w:rsidR="00111A4B" w:rsidRPr="00173ECF" w:rsidRDefault="00111A4B" w:rsidP="00111A4B">
      <w:pPr>
        <w:spacing w:line="260" w:lineRule="atLeast"/>
        <w:rPr>
          <w:rFonts w:cs="Arial"/>
          <w:sz w:val="20"/>
          <w:szCs w:val="20"/>
        </w:rPr>
      </w:pPr>
      <w:r w:rsidRPr="00173ECF">
        <w:rPr>
          <w:rFonts w:cs="Arial"/>
          <w:sz w:val="20"/>
          <w:szCs w:val="20"/>
        </w:rPr>
        <w:t>– v tretji alineji besedilo »poročilo o ukrepih finančnega prestrukturiranja, ki vsebuje pritrdilno mnenje poslovodstva iz 3. točke drugega odstavka in 4. točke tretjega odstavka 35. člena tega zakona« nadomesti z besedilom »</w:t>
      </w:r>
      <w:bookmarkStart w:id="6" w:name="_Hlk128067448"/>
      <w:r w:rsidRPr="00173ECF">
        <w:rPr>
          <w:rFonts w:cs="Arial"/>
          <w:sz w:val="20"/>
          <w:szCs w:val="20"/>
        </w:rPr>
        <w:t>poročilo, v katerem so navedeni ukrepi finančnega prestrukturiranja, s katerimi bo odpravil insolventnost</w:t>
      </w:r>
      <w:bookmarkEnd w:id="6"/>
      <w:r w:rsidRPr="00173ECF">
        <w:rPr>
          <w:rFonts w:cs="Arial"/>
          <w:sz w:val="20"/>
          <w:szCs w:val="20"/>
        </w:rPr>
        <w:t>«;</w:t>
      </w:r>
    </w:p>
    <w:p w14:paraId="68ADA180" w14:textId="3C7A092F" w:rsidR="00111A4B" w:rsidRDefault="00111A4B" w:rsidP="00111A4B">
      <w:pPr>
        <w:spacing w:line="260" w:lineRule="exact"/>
        <w:rPr>
          <w:rFonts w:cs="Arial"/>
          <w:b/>
          <w:bCs/>
          <w:sz w:val="20"/>
          <w:szCs w:val="20"/>
        </w:rPr>
      </w:pPr>
      <w:r w:rsidRPr="00173ECF">
        <w:rPr>
          <w:rFonts w:cs="Arial"/>
          <w:sz w:val="20"/>
          <w:szCs w:val="20"/>
        </w:rPr>
        <w:t>– v četrti alineji črta besedilo »v skladu s tretjim odstavkom 36. člena tega zakona«.</w:t>
      </w:r>
      <w:r>
        <w:rPr>
          <w:rFonts w:cs="Arial"/>
          <w:sz w:val="20"/>
          <w:szCs w:val="20"/>
        </w:rPr>
        <w:t>«</w:t>
      </w:r>
    </w:p>
    <w:p w14:paraId="1E754252" w14:textId="77777777" w:rsidR="00111A4B" w:rsidRDefault="00111A4B" w:rsidP="00AB141B">
      <w:pPr>
        <w:spacing w:line="260" w:lineRule="exact"/>
        <w:rPr>
          <w:rFonts w:cs="Arial"/>
          <w:sz w:val="20"/>
          <w:szCs w:val="20"/>
        </w:rPr>
      </w:pPr>
    </w:p>
    <w:p w14:paraId="72F7D74A" w14:textId="0F612FD9" w:rsidR="00ED1F78" w:rsidRDefault="00ED1F78" w:rsidP="00AB141B">
      <w:pPr>
        <w:spacing w:line="260" w:lineRule="exact"/>
        <w:rPr>
          <w:rFonts w:cs="Arial"/>
          <w:sz w:val="20"/>
          <w:szCs w:val="20"/>
        </w:rPr>
      </w:pPr>
      <w:r>
        <w:rPr>
          <w:rFonts w:cs="Arial"/>
          <w:sz w:val="20"/>
          <w:szCs w:val="20"/>
        </w:rPr>
        <w:t>Obrazložitev:</w:t>
      </w:r>
    </w:p>
    <w:p w14:paraId="18816BA6" w14:textId="55A85D18" w:rsidR="00111A4B" w:rsidRDefault="00ED1F78" w:rsidP="00AB141B">
      <w:pPr>
        <w:spacing w:line="260" w:lineRule="exact"/>
        <w:rPr>
          <w:rFonts w:cs="Arial"/>
          <w:sz w:val="20"/>
          <w:szCs w:val="20"/>
        </w:rPr>
      </w:pPr>
      <w:r>
        <w:rPr>
          <w:rFonts w:cs="Arial"/>
          <w:sz w:val="20"/>
          <w:szCs w:val="20"/>
        </w:rPr>
        <w:t xml:space="preserve">Glede na to, da </w:t>
      </w:r>
      <w:r w:rsidR="006532F7">
        <w:rPr>
          <w:rFonts w:cs="Arial"/>
          <w:sz w:val="20"/>
          <w:szCs w:val="20"/>
        </w:rPr>
        <w:t xml:space="preserve">v prvem odstavku </w:t>
      </w:r>
      <w:r>
        <w:rPr>
          <w:rFonts w:cs="Arial"/>
          <w:sz w:val="20"/>
          <w:szCs w:val="20"/>
        </w:rPr>
        <w:t>236. člen</w:t>
      </w:r>
      <w:r w:rsidR="00111A4B">
        <w:rPr>
          <w:rFonts w:cs="Arial"/>
          <w:sz w:val="20"/>
          <w:szCs w:val="20"/>
        </w:rPr>
        <w:t>a</w:t>
      </w:r>
      <w:r>
        <w:rPr>
          <w:rFonts w:cs="Arial"/>
          <w:sz w:val="20"/>
          <w:szCs w:val="20"/>
        </w:rPr>
        <w:t xml:space="preserve"> ni 1. </w:t>
      </w:r>
      <w:r w:rsidR="00602EFB">
        <w:rPr>
          <w:rFonts w:cs="Arial"/>
          <w:sz w:val="20"/>
          <w:szCs w:val="20"/>
        </w:rPr>
        <w:t xml:space="preserve">in 2. </w:t>
      </w:r>
      <w:r>
        <w:rPr>
          <w:rFonts w:cs="Arial"/>
          <w:sz w:val="20"/>
          <w:szCs w:val="20"/>
        </w:rPr>
        <w:t xml:space="preserve">točke in gre </w:t>
      </w:r>
      <w:r w:rsidR="00111A4B">
        <w:rPr>
          <w:rFonts w:cs="Arial"/>
          <w:sz w:val="20"/>
          <w:szCs w:val="20"/>
        </w:rPr>
        <w:t xml:space="preserve">v prvi in drugi alineji 2. točke prvega odstavka 237. člena </w:t>
      </w:r>
      <w:r>
        <w:rPr>
          <w:rFonts w:cs="Arial"/>
          <w:sz w:val="20"/>
          <w:szCs w:val="20"/>
        </w:rPr>
        <w:t xml:space="preserve">za očitno napačen sklic, se </w:t>
      </w:r>
      <w:r w:rsidR="00111A4B">
        <w:rPr>
          <w:rFonts w:cs="Arial"/>
          <w:sz w:val="20"/>
          <w:szCs w:val="20"/>
        </w:rPr>
        <w:t xml:space="preserve">sklic z amandmajem </w:t>
      </w:r>
      <w:r>
        <w:rPr>
          <w:rFonts w:cs="Arial"/>
          <w:sz w:val="20"/>
          <w:szCs w:val="20"/>
        </w:rPr>
        <w:t xml:space="preserve">popravi pravilno </w:t>
      </w:r>
      <w:r w:rsidR="00111A4B">
        <w:rPr>
          <w:rFonts w:cs="Arial"/>
          <w:sz w:val="20"/>
          <w:szCs w:val="20"/>
        </w:rPr>
        <w:t xml:space="preserve">na </w:t>
      </w:r>
      <w:r>
        <w:rPr>
          <w:rFonts w:cs="Arial"/>
          <w:sz w:val="20"/>
          <w:szCs w:val="20"/>
        </w:rPr>
        <w:t xml:space="preserve">1. </w:t>
      </w:r>
      <w:r w:rsidR="00602EFB">
        <w:rPr>
          <w:rFonts w:cs="Arial"/>
          <w:sz w:val="20"/>
          <w:szCs w:val="20"/>
        </w:rPr>
        <w:t>in 2. točko</w:t>
      </w:r>
      <w:r>
        <w:rPr>
          <w:rFonts w:cs="Arial"/>
          <w:sz w:val="20"/>
          <w:szCs w:val="20"/>
        </w:rPr>
        <w:t xml:space="preserve"> drugega odstavka 236. člena</w:t>
      </w:r>
      <w:r w:rsidR="00655194">
        <w:rPr>
          <w:rFonts w:cs="Arial"/>
          <w:sz w:val="20"/>
          <w:szCs w:val="20"/>
        </w:rPr>
        <w:t xml:space="preserve"> (</w:t>
      </w:r>
      <w:r w:rsidR="00E55DB4">
        <w:rPr>
          <w:rFonts w:cs="Arial"/>
          <w:sz w:val="20"/>
          <w:szCs w:val="20"/>
        </w:rPr>
        <w:t xml:space="preserve">z amandmajem </w:t>
      </w:r>
      <w:r w:rsidR="00655194">
        <w:rPr>
          <w:rFonts w:cs="Arial"/>
          <w:sz w:val="20"/>
          <w:szCs w:val="20"/>
        </w:rPr>
        <w:t xml:space="preserve">dodana nova prva alineja </w:t>
      </w:r>
      <w:r w:rsidR="00E55DB4">
        <w:rPr>
          <w:rFonts w:cs="Arial"/>
          <w:sz w:val="20"/>
          <w:szCs w:val="20"/>
        </w:rPr>
        <w:t>za napovednim stavkom</w:t>
      </w:r>
      <w:r w:rsidR="00655194">
        <w:rPr>
          <w:rFonts w:cs="Arial"/>
          <w:sz w:val="20"/>
          <w:szCs w:val="20"/>
        </w:rPr>
        <w:t>)</w:t>
      </w:r>
      <w:r w:rsidR="00C217C3">
        <w:rPr>
          <w:rFonts w:cs="Arial"/>
          <w:sz w:val="20"/>
          <w:szCs w:val="20"/>
        </w:rPr>
        <w:t>.</w:t>
      </w:r>
      <w:r w:rsidR="00111A4B">
        <w:rPr>
          <w:rFonts w:cs="Arial"/>
          <w:sz w:val="20"/>
          <w:szCs w:val="20"/>
        </w:rPr>
        <w:t xml:space="preserve"> V ostalem se predlagane spremembe </w:t>
      </w:r>
      <w:r w:rsidR="00E55DB4">
        <w:rPr>
          <w:rFonts w:cs="Arial"/>
          <w:sz w:val="20"/>
          <w:szCs w:val="20"/>
        </w:rPr>
        <w:t xml:space="preserve">2. točke </w:t>
      </w:r>
      <w:r w:rsidR="0053077F">
        <w:rPr>
          <w:rFonts w:cs="Arial"/>
          <w:sz w:val="20"/>
          <w:szCs w:val="20"/>
        </w:rPr>
        <w:t xml:space="preserve">prvega odstavka 237. člena zakona </w:t>
      </w:r>
      <w:r w:rsidR="00E55DB4">
        <w:rPr>
          <w:rFonts w:cs="Arial"/>
          <w:sz w:val="20"/>
          <w:szCs w:val="20"/>
        </w:rPr>
        <w:t xml:space="preserve">(spremembe tretje in četrte alineje) s tem amandmajem </w:t>
      </w:r>
      <w:r w:rsidR="00111A4B">
        <w:rPr>
          <w:rFonts w:cs="Arial"/>
          <w:sz w:val="20"/>
          <w:szCs w:val="20"/>
        </w:rPr>
        <w:t>ne spreminjajo</w:t>
      </w:r>
      <w:r w:rsidR="00777F8C">
        <w:rPr>
          <w:rFonts w:cs="Arial"/>
          <w:sz w:val="20"/>
          <w:szCs w:val="20"/>
        </w:rPr>
        <w:t>, temveč</w:t>
      </w:r>
      <w:r w:rsidR="00655194">
        <w:rPr>
          <w:rFonts w:cs="Arial"/>
          <w:sz w:val="20"/>
          <w:szCs w:val="20"/>
        </w:rPr>
        <w:t xml:space="preserve"> so v </w:t>
      </w:r>
      <w:r w:rsidR="00E55DB4">
        <w:rPr>
          <w:rFonts w:cs="Arial"/>
          <w:sz w:val="20"/>
          <w:szCs w:val="20"/>
        </w:rPr>
        <w:t xml:space="preserve">besedilo </w:t>
      </w:r>
      <w:r w:rsidR="00655194">
        <w:rPr>
          <w:rFonts w:cs="Arial"/>
          <w:sz w:val="20"/>
          <w:szCs w:val="20"/>
        </w:rPr>
        <w:t>amandma</w:t>
      </w:r>
      <w:r w:rsidR="00E55DB4">
        <w:rPr>
          <w:rFonts w:cs="Arial"/>
          <w:sz w:val="20"/>
          <w:szCs w:val="20"/>
        </w:rPr>
        <w:t>ja vključene</w:t>
      </w:r>
      <w:r w:rsidR="00655194">
        <w:rPr>
          <w:rFonts w:cs="Arial"/>
          <w:sz w:val="20"/>
          <w:szCs w:val="20"/>
        </w:rPr>
        <w:t xml:space="preserve"> zaradi jasnosti besedila celotnega prvega odstavka 81. člena predloga zakona</w:t>
      </w:r>
      <w:r w:rsidR="00111A4B">
        <w:rPr>
          <w:rFonts w:cs="Arial"/>
          <w:sz w:val="20"/>
          <w:szCs w:val="20"/>
        </w:rPr>
        <w:t xml:space="preserve">. </w:t>
      </w:r>
    </w:p>
    <w:p w14:paraId="095A88CC" w14:textId="713EAF88" w:rsidR="00602EFB" w:rsidRDefault="00602EFB" w:rsidP="00AB141B">
      <w:pPr>
        <w:spacing w:line="260" w:lineRule="exact"/>
        <w:rPr>
          <w:rFonts w:cs="Arial"/>
          <w:sz w:val="20"/>
          <w:szCs w:val="20"/>
        </w:rPr>
      </w:pPr>
    </w:p>
    <w:p w14:paraId="0CE0E1CE" w14:textId="68D3CC89" w:rsidR="00602EFB" w:rsidRPr="00602EFB" w:rsidRDefault="00602EFB" w:rsidP="00602EFB">
      <w:pPr>
        <w:spacing w:line="260" w:lineRule="exact"/>
        <w:ind w:firstLine="567"/>
        <w:rPr>
          <w:rFonts w:cs="Arial"/>
          <w:b/>
          <w:bCs/>
          <w:sz w:val="20"/>
          <w:szCs w:val="20"/>
        </w:rPr>
      </w:pPr>
      <w:r w:rsidRPr="00602EFB">
        <w:rPr>
          <w:rFonts w:cs="Arial"/>
          <w:b/>
          <w:bCs/>
          <w:sz w:val="20"/>
          <w:szCs w:val="20"/>
        </w:rPr>
        <w:t>10. K 82. členu:</w:t>
      </w:r>
    </w:p>
    <w:p w14:paraId="2A881498" w14:textId="62F7C77D" w:rsidR="00C217C3" w:rsidRDefault="00C217C3" w:rsidP="00AB141B">
      <w:pPr>
        <w:spacing w:line="260" w:lineRule="exact"/>
        <w:rPr>
          <w:rFonts w:cs="Arial"/>
          <w:sz w:val="20"/>
          <w:szCs w:val="20"/>
        </w:rPr>
      </w:pPr>
    </w:p>
    <w:p w14:paraId="56ACE26C" w14:textId="65B6191D" w:rsidR="00602EFB" w:rsidRDefault="00602EFB" w:rsidP="00AB141B">
      <w:pPr>
        <w:spacing w:line="260" w:lineRule="exact"/>
        <w:rPr>
          <w:rFonts w:cs="Arial"/>
          <w:sz w:val="20"/>
          <w:szCs w:val="20"/>
        </w:rPr>
      </w:pPr>
      <w:r w:rsidRPr="00602EFB">
        <w:rPr>
          <w:rFonts w:cs="Arial"/>
          <w:sz w:val="20"/>
          <w:szCs w:val="20"/>
        </w:rPr>
        <w:t>V 82. členu se beseda »prvega« nadomesti z besedo »drugega«.</w:t>
      </w:r>
    </w:p>
    <w:p w14:paraId="15EE5769" w14:textId="739C23DE" w:rsidR="00602EFB" w:rsidRDefault="00602EFB" w:rsidP="00AB141B">
      <w:pPr>
        <w:spacing w:line="260" w:lineRule="exact"/>
        <w:rPr>
          <w:rFonts w:cs="Arial"/>
          <w:sz w:val="20"/>
          <w:szCs w:val="20"/>
        </w:rPr>
      </w:pPr>
    </w:p>
    <w:p w14:paraId="08A914C8" w14:textId="77777777" w:rsidR="00602EFB" w:rsidRPr="00602EFB" w:rsidRDefault="00602EFB" w:rsidP="00602EFB">
      <w:pPr>
        <w:spacing w:line="260" w:lineRule="exact"/>
        <w:rPr>
          <w:rFonts w:cs="Arial"/>
          <w:sz w:val="20"/>
          <w:szCs w:val="20"/>
        </w:rPr>
      </w:pPr>
      <w:r w:rsidRPr="00602EFB">
        <w:rPr>
          <w:rFonts w:cs="Arial"/>
          <w:sz w:val="20"/>
          <w:szCs w:val="20"/>
        </w:rPr>
        <w:t>Obrazložitev:</w:t>
      </w:r>
    </w:p>
    <w:p w14:paraId="4818FBDA" w14:textId="5B807F98" w:rsidR="00602EFB" w:rsidRDefault="00602EFB" w:rsidP="00602EFB">
      <w:pPr>
        <w:spacing w:line="260" w:lineRule="exact"/>
        <w:rPr>
          <w:rFonts w:cs="Arial"/>
          <w:sz w:val="20"/>
          <w:szCs w:val="20"/>
        </w:rPr>
      </w:pPr>
      <w:r w:rsidRPr="00602EFB">
        <w:rPr>
          <w:rFonts w:cs="Arial"/>
          <w:sz w:val="20"/>
          <w:szCs w:val="20"/>
        </w:rPr>
        <w:t xml:space="preserve">Tudi v navedenem členu se </w:t>
      </w:r>
      <w:r w:rsidR="0053077F">
        <w:rPr>
          <w:rFonts w:cs="Arial"/>
          <w:sz w:val="20"/>
          <w:szCs w:val="20"/>
        </w:rPr>
        <w:t xml:space="preserve">z amandmajem </w:t>
      </w:r>
      <w:r w:rsidRPr="00602EFB">
        <w:rPr>
          <w:rFonts w:cs="Arial"/>
          <w:sz w:val="20"/>
          <w:szCs w:val="20"/>
        </w:rPr>
        <w:t>popravi očitno napačen sklic na 1. točko prvega odstavka 236. člena, saj ima v navedenem členu 1. točko le drugi odstavek.</w:t>
      </w:r>
    </w:p>
    <w:p w14:paraId="12D9DDF5" w14:textId="265C10C7" w:rsidR="00602EFB" w:rsidRDefault="00602EFB" w:rsidP="00AB141B">
      <w:pPr>
        <w:spacing w:line="260" w:lineRule="exact"/>
        <w:rPr>
          <w:rFonts w:cs="Arial"/>
          <w:sz w:val="20"/>
          <w:szCs w:val="20"/>
        </w:rPr>
      </w:pPr>
    </w:p>
    <w:p w14:paraId="282D5BCE" w14:textId="6138AB24" w:rsidR="001707D9" w:rsidRDefault="001707D9" w:rsidP="001707D9">
      <w:pPr>
        <w:spacing w:line="260" w:lineRule="exact"/>
        <w:ind w:firstLine="567"/>
        <w:rPr>
          <w:rFonts w:cs="Arial"/>
          <w:b/>
          <w:bCs/>
          <w:sz w:val="20"/>
          <w:szCs w:val="20"/>
        </w:rPr>
      </w:pPr>
      <w:r w:rsidRPr="00C217C3">
        <w:rPr>
          <w:rFonts w:cs="Arial"/>
          <w:b/>
          <w:bCs/>
          <w:sz w:val="20"/>
          <w:szCs w:val="20"/>
        </w:rPr>
        <w:t>1</w:t>
      </w:r>
      <w:r>
        <w:rPr>
          <w:rFonts w:cs="Arial"/>
          <w:b/>
          <w:bCs/>
          <w:sz w:val="20"/>
          <w:szCs w:val="20"/>
        </w:rPr>
        <w:t>1</w:t>
      </w:r>
      <w:r w:rsidRPr="00C217C3">
        <w:rPr>
          <w:rFonts w:cs="Arial"/>
          <w:b/>
          <w:bCs/>
          <w:sz w:val="20"/>
          <w:szCs w:val="20"/>
        </w:rPr>
        <w:t xml:space="preserve">. K </w:t>
      </w:r>
      <w:r>
        <w:rPr>
          <w:rFonts w:cs="Arial"/>
          <w:b/>
          <w:bCs/>
          <w:sz w:val="20"/>
          <w:szCs w:val="20"/>
        </w:rPr>
        <w:t>116</w:t>
      </w:r>
      <w:r w:rsidRPr="00C217C3">
        <w:rPr>
          <w:rFonts w:cs="Arial"/>
          <w:b/>
          <w:bCs/>
          <w:sz w:val="20"/>
          <w:szCs w:val="20"/>
        </w:rPr>
        <w:t>. členu:</w:t>
      </w:r>
    </w:p>
    <w:p w14:paraId="31A87F6E" w14:textId="1FCFF1A1" w:rsidR="001707D9" w:rsidRDefault="001707D9" w:rsidP="00AB141B">
      <w:pPr>
        <w:spacing w:line="260" w:lineRule="exact"/>
        <w:rPr>
          <w:rFonts w:cs="Arial"/>
          <w:sz w:val="20"/>
          <w:szCs w:val="20"/>
        </w:rPr>
      </w:pPr>
    </w:p>
    <w:p w14:paraId="75074B6F" w14:textId="77777777" w:rsidR="00AA070E" w:rsidRPr="00AA070E" w:rsidRDefault="00AA070E" w:rsidP="00AA070E">
      <w:pPr>
        <w:spacing w:line="260" w:lineRule="exact"/>
        <w:rPr>
          <w:rFonts w:cs="Arial"/>
          <w:sz w:val="20"/>
          <w:szCs w:val="20"/>
        </w:rPr>
      </w:pPr>
      <w:r w:rsidRPr="00AA070E">
        <w:rPr>
          <w:rFonts w:cs="Arial"/>
          <w:sz w:val="20"/>
          <w:szCs w:val="20"/>
        </w:rPr>
        <w:t>V 116. členu se doda nov prvi odstavek, ki se glasi:</w:t>
      </w:r>
    </w:p>
    <w:p w14:paraId="33E5D5D7" w14:textId="77777777" w:rsidR="00AA070E" w:rsidRPr="00AA070E" w:rsidRDefault="00AA070E" w:rsidP="00AA070E">
      <w:pPr>
        <w:spacing w:line="260" w:lineRule="exact"/>
        <w:rPr>
          <w:rFonts w:cs="Arial"/>
          <w:sz w:val="20"/>
          <w:szCs w:val="20"/>
        </w:rPr>
      </w:pPr>
    </w:p>
    <w:p w14:paraId="13495DF8" w14:textId="77777777" w:rsidR="00AA070E" w:rsidRPr="00AA070E" w:rsidRDefault="00AA070E" w:rsidP="00AA070E">
      <w:pPr>
        <w:spacing w:line="260" w:lineRule="exact"/>
        <w:rPr>
          <w:rFonts w:cs="Arial"/>
          <w:sz w:val="20"/>
          <w:szCs w:val="20"/>
        </w:rPr>
      </w:pPr>
      <w:r w:rsidRPr="00AA070E">
        <w:rPr>
          <w:rFonts w:cs="Arial"/>
          <w:sz w:val="20"/>
          <w:szCs w:val="20"/>
        </w:rPr>
        <w:t>»V 377. členu se v naslovu člena doda besedilo »in registra proračunskih uporabnikov«.«</w:t>
      </w:r>
    </w:p>
    <w:p w14:paraId="00A6A3CD" w14:textId="77777777" w:rsidR="00AA070E" w:rsidRPr="00AA070E" w:rsidRDefault="00AA070E" w:rsidP="00AA070E">
      <w:pPr>
        <w:spacing w:line="260" w:lineRule="exact"/>
        <w:rPr>
          <w:rFonts w:cs="Arial"/>
          <w:sz w:val="20"/>
          <w:szCs w:val="20"/>
        </w:rPr>
      </w:pPr>
    </w:p>
    <w:p w14:paraId="13E6A580" w14:textId="77777777" w:rsidR="00AA070E" w:rsidRPr="00AA070E" w:rsidRDefault="00AA070E" w:rsidP="00AA070E">
      <w:pPr>
        <w:spacing w:line="260" w:lineRule="exact"/>
        <w:rPr>
          <w:rFonts w:cs="Arial"/>
          <w:sz w:val="20"/>
          <w:szCs w:val="20"/>
        </w:rPr>
      </w:pPr>
      <w:r w:rsidRPr="00AA070E">
        <w:rPr>
          <w:rFonts w:cs="Arial"/>
          <w:sz w:val="20"/>
          <w:szCs w:val="20"/>
        </w:rPr>
        <w:t>V sedanjem besedilu 116. člena, ki postane drugi odstavek 116. člena, se v napovednem stavku besedilo »V 377. členu se za besedilom člena, ki se označi kot prvi odstavek, doda« nadomesti z besedilom »Za besedilom člena, ki se označi kot prvi odstavek, se doda«.</w:t>
      </w:r>
    </w:p>
    <w:p w14:paraId="1267D18E" w14:textId="77777777" w:rsidR="00AA070E" w:rsidRPr="00AA070E" w:rsidRDefault="00AA070E" w:rsidP="00AA070E">
      <w:pPr>
        <w:spacing w:line="260" w:lineRule="exact"/>
        <w:rPr>
          <w:rFonts w:cs="Arial"/>
          <w:sz w:val="20"/>
          <w:szCs w:val="20"/>
        </w:rPr>
      </w:pPr>
    </w:p>
    <w:p w14:paraId="33DF0074" w14:textId="77777777" w:rsidR="00AA070E" w:rsidRPr="00AA070E" w:rsidRDefault="00AA070E" w:rsidP="00AA070E">
      <w:pPr>
        <w:spacing w:line="260" w:lineRule="exact"/>
        <w:rPr>
          <w:rFonts w:cs="Arial"/>
          <w:sz w:val="20"/>
          <w:szCs w:val="20"/>
        </w:rPr>
      </w:pPr>
      <w:r w:rsidRPr="00AA070E">
        <w:rPr>
          <w:rFonts w:cs="Arial"/>
          <w:sz w:val="20"/>
          <w:szCs w:val="20"/>
        </w:rPr>
        <w:t>Obrazložitev:</w:t>
      </w:r>
    </w:p>
    <w:p w14:paraId="11F8D5AB" w14:textId="174C1742" w:rsidR="00AA070E" w:rsidRDefault="00AA070E" w:rsidP="00AA070E">
      <w:pPr>
        <w:spacing w:line="260" w:lineRule="exact"/>
        <w:rPr>
          <w:rFonts w:cs="Arial"/>
          <w:sz w:val="20"/>
          <w:szCs w:val="20"/>
        </w:rPr>
      </w:pPr>
      <w:r w:rsidRPr="00AA070E">
        <w:rPr>
          <w:rFonts w:cs="Arial"/>
          <w:sz w:val="20"/>
          <w:szCs w:val="20"/>
        </w:rPr>
        <w:t>V skladu z opozorilom ZPS se z amandmajem dopolni naslov člena tako, da ustreza tudi vsebini s predlogom zakona predlaganega novega drugega odstavka 377. člena, ki se z amandmajem ne spreminja. Je pa zaradi novega prvega odstavka 116. člena treba ustrezno redakcijsko spremeniti napovedni stavek besedila 116. člena, ki zaradi novega prvega odstavka postane drugi odstavek 116. člena.</w:t>
      </w:r>
    </w:p>
    <w:p w14:paraId="5D24F9B8" w14:textId="77777777" w:rsidR="00E55DB4" w:rsidRDefault="00E55DB4" w:rsidP="00AA070E">
      <w:pPr>
        <w:spacing w:line="260" w:lineRule="exact"/>
        <w:rPr>
          <w:rFonts w:cs="Arial"/>
          <w:sz w:val="20"/>
          <w:szCs w:val="20"/>
        </w:rPr>
      </w:pPr>
    </w:p>
    <w:p w14:paraId="033B3EE9" w14:textId="1F2588F9" w:rsidR="00C217C3" w:rsidRDefault="00C217C3" w:rsidP="00C217C3">
      <w:pPr>
        <w:spacing w:line="260" w:lineRule="exact"/>
        <w:ind w:firstLine="567"/>
        <w:rPr>
          <w:rFonts w:cs="Arial"/>
          <w:b/>
          <w:bCs/>
          <w:sz w:val="20"/>
          <w:szCs w:val="20"/>
        </w:rPr>
      </w:pPr>
      <w:r w:rsidRPr="00C217C3">
        <w:rPr>
          <w:rFonts w:cs="Arial"/>
          <w:b/>
          <w:bCs/>
          <w:sz w:val="20"/>
          <w:szCs w:val="20"/>
        </w:rPr>
        <w:t>1</w:t>
      </w:r>
      <w:r w:rsidR="001707D9">
        <w:rPr>
          <w:rFonts w:cs="Arial"/>
          <w:b/>
          <w:bCs/>
          <w:sz w:val="20"/>
          <w:szCs w:val="20"/>
        </w:rPr>
        <w:t>2</w:t>
      </w:r>
      <w:r w:rsidRPr="00C217C3">
        <w:rPr>
          <w:rFonts w:cs="Arial"/>
          <w:b/>
          <w:bCs/>
          <w:sz w:val="20"/>
          <w:szCs w:val="20"/>
        </w:rPr>
        <w:t xml:space="preserve">. K </w:t>
      </w:r>
      <w:r w:rsidR="00602EFB">
        <w:rPr>
          <w:rFonts w:cs="Arial"/>
          <w:b/>
          <w:bCs/>
          <w:sz w:val="20"/>
          <w:szCs w:val="20"/>
        </w:rPr>
        <w:t>117</w:t>
      </w:r>
      <w:r w:rsidRPr="00C217C3">
        <w:rPr>
          <w:rFonts w:cs="Arial"/>
          <w:b/>
          <w:bCs/>
          <w:sz w:val="20"/>
          <w:szCs w:val="20"/>
        </w:rPr>
        <w:t>. členu:</w:t>
      </w:r>
    </w:p>
    <w:p w14:paraId="4EAFC316" w14:textId="47DBFD0E" w:rsidR="006532F7" w:rsidRDefault="006532F7" w:rsidP="006532F7">
      <w:pPr>
        <w:spacing w:line="260" w:lineRule="exact"/>
        <w:rPr>
          <w:rFonts w:cs="Arial"/>
          <w:b/>
          <w:bCs/>
          <w:sz w:val="20"/>
          <w:szCs w:val="20"/>
        </w:rPr>
      </w:pPr>
    </w:p>
    <w:p w14:paraId="43C11BB9" w14:textId="77777777" w:rsidR="00651CB9" w:rsidRDefault="00651CB9" w:rsidP="006532F7">
      <w:pPr>
        <w:spacing w:line="260" w:lineRule="exact"/>
        <w:rPr>
          <w:rFonts w:cs="Arial"/>
          <w:sz w:val="20"/>
          <w:szCs w:val="20"/>
        </w:rPr>
      </w:pPr>
      <w:r>
        <w:rPr>
          <w:rFonts w:cs="Arial"/>
          <w:sz w:val="20"/>
          <w:szCs w:val="20"/>
        </w:rPr>
        <w:t xml:space="preserve">Besedilo </w:t>
      </w:r>
      <w:r w:rsidR="00602EFB">
        <w:rPr>
          <w:rFonts w:cs="Arial"/>
          <w:sz w:val="20"/>
          <w:szCs w:val="20"/>
        </w:rPr>
        <w:t>117</w:t>
      </w:r>
      <w:r w:rsidR="006532F7">
        <w:rPr>
          <w:rFonts w:cs="Arial"/>
          <w:sz w:val="20"/>
          <w:szCs w:val="20"/>
        </w:rPr>
        <w:t>. člen</w:t>
      </w:r>
      <w:r>
        <w:rPr>
          <w:rFonts w:cs="Arial"/>
          <w:sz w:val="20"/>
          <w:szCs w:val="20"/>
        </w:rPr>
        <w:t>a</w:t>
      </w:r>
      <w:r w:rsidR="006532F7">
        <w:rPr>
          <w:rFonts w:cs="Arial"/>
          <w:sz w:val="20"/>
          <w:szCs w:val="20"/>
        </w:rPr>
        <w:t xml:space="preserve"> se </w:t>
      </w:r>
      <w:r>
        <w:rPr>
          <w:rFonts w:cs="Arial"/>
          <w:sz w:val="20"/>
          <w:szCs w:val="20"/>
        </w:rPr>
        <w:t>spremeni tako, da se glasi:</w:t>
      </w:r>
    </w:p>
    <w:p w14:paraId="695E9EAE" w14:textId="77777777" w:rsidR="00651CB9" w:rsidRDefault="00651CB9" w:rsidP="006532F7">
      <w:pPr>
        <w:spacing w:line="260" w:lineRule="exact"/>
        <w:rPr>
          <w:rFonts w:cs="Arial"/>
          <w:sz w:val="20"/>
          <w:szCs w:val="20"/>
        </w:rPr>
      </w:pPr>
    </w:p>
    <w:p w14:paraId="5D87E8A9" w14:textId="4B8C3A66" w:rsidR="006532F7" w:rsidRDefault="00651CB9" w:rsidP="006532F7">
      <w:pPr>
        <w:spacing w:line="260" w:lineRule="exact"/>
        <w:rPr>
          <w:rFonts w:cs="Arial"/>
          <w:sz w:val="20"/>
          <w:szCs w:val="20"/>
        </w:rPr>
      </w:pPr>
      <w:r>
        <w:rPr>
          <w:rFonts w:cs="Arial"/>
          <w:sz w:val="20"/>
          <w:szCs w:val="20"/>
        </w:rPr>
        <w:t>»V</w:t>
      </w:r>
      <w:r w:rsidR="00602EFB">
        <w:rPr>
          <w:rFonts w:cs="Arial"/>
          <w:sz w:val="20"/>
          <w:szCs w:val="20"/>
        </w:rPr>
        <w:t xml:space="preserve"> 383. člen</w:t>
      </w:r>
      <w:r>
        <w:rPr>
          <w:rFonts w:cs="Arial"/>
          <w:sz w:val="20"/>
          <w:szCs w:val="20"/>
        </w:rPr>
        <w:t>u se drugi odstavek</w:t>
      </w:r>
      <w:r w:rsidR="00602EFB">
        <w:rPr>
          <w:rFonts w:cs="Arial"/>
          <w:sz w:val="20"/>
          <w:szCs w:val="20"/>
        </w:rPr>
        <w:t xml:space="preserve"> spremeni tako, da se glasi:</w:t>
      </w:r>
    </w:p>
    <w:p w14:paraId="17B9B1D8" w14:textId="49E85B93" w:rsidR="00602EFB" w:rsidRDefault="00602EFB" w:rsidP="006532F7">
      <w:pPr>
        <w:spacing w:line="260" w:lineRule="exact"/>
        <w:rPr>
          <w:rFonts w:cs="Arial"/>
          <w:sz w:val="20"/>
          <w:szCs w:val="20"/>
        </w:rPr>
      </w:pPr>
    </w:p>
    <w:p w14:paraId="77D840EA" w14:textId="14CB492D" w:rsidR="00602EFB" w:rsidRPr="00602EFB" w:rsidRDefault="00602EFB" w:rsidP="00602EFB">
      <w:pPr>
        <w:spacing w:line="260" w:lineRule="exact"/>
        <w:rPr>
          <w:rFonts w:cs="Arial"/>
          <w:sz w:val="20"/>
          <w:szCs w:val="20"/>
        </w:rPr>
      </w:pPr>
      <w:r>
        <w:rPr>
          <w:rFonts w:cs="Arial"/>
          <w:sz w:val="20"/>
          <w:szCs w:val="20"/>
        </w:rPr>
        <w:t>»</w:t>
      </w:r>
      <w:r w:rsidRPr="00602EFB">
        <w:rPr>
          <w:rFonts w:cs="Arial"/>
          <w:sz w:val="20"/>
          <w:szCs w:val="20"/>
        </w:rPr>
        <w:t>(2) Ne glede na prvi odstavek tega člena se za postopek osebnega stečaja ne uporabljajo:</w:t>
      </w:r>
    </w:p>
    <w:p w14:paraId="3E3F4E70" w14:textId="372800D6" w:rsidR="00602EFB" w:rsidRPr="00602EFB" w:rsidRDefault="00602EFB" w:rsidP="00602EFB">
      <w:pPr>
        <w:spacing w:line="260" w:lineRule="exact"/>
        <w:rPr>
          <w:rFonts w:cs="Arial"/>
          <w:sz w:val="20"/>
          <w:szCs w:val="20"/>
        </w:rPr>
      </w:pPr>
      <w:r w:rsidRPr="00602EFB">
        <w:rPr>
          <w:rFonts w:cs="Arial"/>
          <w:sz w:val="20"/>
          <w:szCs w:val="20"/>
        </w:rPr>
        <w:t>1.</w:t>
      </w:r>
      <w:r w:rsidR="00C83F9C">
        <w:rPr>
          <w:rFonts w:cs="Arial"/>
          <w:sz w:val="20"/>
          <w:szCs w:val="20"/>
        </w:rPr>
        <w:t xml:space="preserve"> </w:t>
      </w:r>
      <w:r w:rsidRPr="00602EFB">
        <w:rPr>
          <w:rFonts w:cs="Arial"/>
          <w:sz w:val="20"/>
          <w:szCs w:val="20"/>
        </w:rPr>
        <w:t>drugi in tretji odstavek 223. člena, drugi odstavek 227. člena, 2. točka in 5. točka 231. člena, tretji odstavek 232. člena, deveti odstavek 239. člena, 234. člen in 236. do 238. člen,</w:t>
      </w:r>
    </w:p>
    <w:p w14:paraId="1DB0FB3A" w14:textId="7D50F2B1" w:rsidR="00602EFB" w:rsidRPr="00602EFB" w:rsidRDefault="00602EFB" w:rsidP="00602EFB">
      <w:pPr>
        <w:spacing w:line="260" w:lineRule="exact"/>
        <w:rPr>
          <w:rFonts w:cs="Arial"/>
          <w:sz w:val="20"/>
          <w:szCs w:val="20"/>
        </w:rPr>
      </w:pPr>
      <w:r w:rsidRPr="00602EFB">
        <w:rPr>
          <w:rFonts w:cs="Arial"/>
          <w:sz w:val="20"/>
          <w:szCs w:val="20"/>
        </w:rPr>
        <w:t>2.</w:t>
      </w:r>
      <w:r w:rsidR="00C83F9C">
        <w:rPr>
          <w:rFonts w:cs="Arial"/>
          <w:sz w:val="20"/>
          <w:szCs w:val="20"/>
        </w:rPr>
        <w:t xml:space="preserve"> </w:t>
      </w:r>
      <w:r w:rsidRPr="00602EFB">
        <w:rPr>
          <w:rFonts w:cs="Arial"/>
          <w:sz w:val="20"/>
          <w:szCs w:val="20"/>
        </w:rPr>
        <w:t>259. člen, 260. člen,  262. člen in prvi do tretji odstavek 290. člena</w:t>
      </w:r>
      <w:r w:rsidR="00C83F9C">
        <w:rPr>
          <w:rFonts w:cs="Arial"/>
          <w:sz w:val="20"/>
          <w:szCs w:val="20"/>
        </w:rPr>
        <w:t>,</w:t>
      </w:r>
    </w:p>
    <w:p w14:paraId="29A2A010" w14:textId="257B6E8F" w:rsidR="00602EFB" w:rsidRPr="00602EFB" w:rsidRDefault="00602EFB" w:rsidP="00602EFB">
      <w:pPr>
        <w:spacing w:line="260" w:lineRule="exact"/>
        <w:rPr>
          <w:rFonts w:cs="Arial"/>
          <w:sz w:val="20"/>
          <w:szCs w:val="20"/>
        </w:rPr>
      </w:pPr>
      <w:r w:rsidRPr="00602EFB">
        <w:rPr>
          <w:rFonts w:cs="Arial"/>
          <w:sz w:val="20"/>
          <w:szCs w:val="20"/>
        </w:rPr>
        <w:lastRenderedPageBreak/>
        <w:t>3. peti odstavek 296. člena, peti odstavek 298. člena, sedmi odstavek 299. člena, četrti odstavek 300. člena, sedmi odstavek 301. člena, četrti odstavek 305. člena, tretji odstavek 306. člena,</w:t>
      </w:r>
    </w:p>
    <w:p w14:paraId="5EE33DEF" w14:textId="0B4D19FA" w:rsidR="00602EFB" w:rsidRPr="00602EFB" w:rsidRDefault="00602EFB" w:rsidP="00602EFB">
      <w:pPr>
        <w:spacing w:line="260" w:lineRule="exact"/>
        <w:rPr>
          <w:rFonts w:cs="Arial"/>
          <w:sz w:val="20"/>
          <w:szCs w:val="20"/>
        </w:rPr>
      </w:pPr>
      <w:r w:rsidRPr="00602EFB">
        <w:rPr>
          <w:rFonts w:cs="Arial"/>
          <w:sz w:val="20"/>
          <w:szCs w:val="20"/>
        </w:rPr>
        <w:t>4. 348. do 352. člen,</w:t>
      </w:r>
    </w:p>
    <w:p w14:paraId="4ECBD589" w14:textId="27EA3DE0" w:rsidR="00602EFB" w:rsidRPr="00602EFB" w:rsidRDefault="00602EFB" w:rsidP="00602EFB">
      <w:pPr>
        <w:spacing w:line="260" w:lineRule="exact"/>
        <w:rPr>
          <w:rFonts w:cs="Arial"/>
          <w:sz w:val="20"/>
          <w:szCs w:val="20"/>
        </w:rPr>
      </w:pPr>
      <w:r w:rsidRPr="00602EFB">
        <w:rPr>
          <w:rFonts w:cs="Arial"/>
          <w:sz w:val="20"/>
          <w:szCs w:val="20"/>
        </w:rPr>
        <w:t>5. drugi do sedmi odstavek 374. člena ter dvanajsti in štirinajsti odstavek 374. člena v delu, v katerem se ureja prenos premoženja na družbenike</w:t>
      </w:r>
      <w:r w:rsidR="00C83F9C">
        <w:rPr>
          <w:rFonts w:cs="Arial"/>
          <w:sz w:val="20"/>
          <w:szCs w:val="20"/>
        </w:rPr>
        <w:t>,</w:t>
      </w:r>
    </w:p>
    <w:p w14:paraId="7CCBCF31" w14:textId="60547ABD" w:rsidR="00602EFB" w:rsidRPr="00602EFB" w:rsidRDefault="00602EFB" w:rsidP="00602EFB">
      <w:pPr>
        <w:spacing w:line="260" w:lineRule="exact"/>
        <w:rPr>
          <w:rFonts w:cs="Arial"/>
          <w:sz w:val="20"/>
          <w:szCs w:val="20"/>
        </w:rPr>
      </w:pPr>
      <w:r w:rsidRPr="00602EFB">
        <w:rPr>
          <w:rFonts w:cs="Arial"/>
          <w:sz w:val="20"/>
          <w:szCs w:val="20"/>
        </w:rPr>
        <w:t>6. za postopek osebnega stečaja zasebnika ali potrošnika pa tudi ne:</w:t>
      </w:r>
    </w:p>
    <w:p w14:paraId="31D8969E" w14:textId="1E95F6BA" w:rsidR="00602EFB" w:rsidRPr="00602EFB" w:rsidRDefault="008B1569" w:rsidP="00602EFB">
      <w:pPr>
        <w:spacing w:line="260" w:lineRule="exact"/>
        <w:rPr>
          <w:rFonts w:cs="Arial"/>
          <w:sz w:val="20"/>
          <w:szCs w:val="20"/>
        </w:rPr>
      </w:pPr>
      <w:r>
        <w:rPr>
          <w:rFonts w:cs="Arial"/>
          <w:sz w:val="20"/>
          <w:szCs w:val="20"/>
        </w:rPr>
        <w:t>–</w:t>
      </w:r>
      <w:r w:rsidR="00602EFB" w:rsidRPr="00602EFB">
        <w:rPr>
          <w:rFonts w:cs="Arial"/>
          <w:sz w:val="20"/>
          <w:szCs w:val="20"/>
        </w:rPr>
        <w:t xml:space="preserve">  285. do 289. člen,</w:t>
      </w:r>
    </w:p>
    <w:p w14:paraId="5D170323" w14:textId="0DA6F946" w:rsidR="00602EFB" w:rsidRPr="00602EFB" w:rsidRDefault="008B1569" w:rsidP="00602EFB">
      <w:pPr>
        <w:spacing w:line="260" w:lineRule="exact"/>
        <w:rPr>
          <w:rFonts w:cs="Arial"/>
          <w:sz w:val="20"/>
          <w:szCs w:val="20"/>
        </w:rPr>
      </w:pPr>
      <w:r>
        <w:rPr>
          <w:rFonts w:cs="Arial"/>
          <w:sz w:val="20"/>
          <w:szCs w:val="20"/>
        </w:rPr>
        <w:t>–</w:t>
      </w:r>
      <w:r w:rsidR="00602EFB" w:rsidRPr="00602EFB">
        <w:rPr>
          <w:rFonts w:cs="Arial"/>
          <w:sz w:val="20"/>
          <w:szCs w:val="20"/>
        </w:rPr>
        <w:t xml:space="preserve">  291. člen in</w:t>
      </w:r>
    </w:p>
    <w:p w14:paraId="720DE167" w14:textId="07F1B414" w:rsidR="00602EFB" w:rsidRPr="006532F7" w:rsidRDefault="008B1569" w:rsidP="00602EFB">
      <w:pPr>
        <w:spacing w:line="260" w:lineRule="exact"/>
        <w:rPr>
          <w:rFonts w:cs="Arial"/>
          <w:sz w:val="20"/>
          <w:szCs w:val="20"/>
        </w:rPr>
      </w:pPr>
      <w:r>
        <w:rPr>
          <w:rFonts w:cs="Arial"/>
          <w:sz w:val="20"/>
          <w:szCs w:val="20"/>
        </w:rPr>
        <w:t>–</w:t>
      </w:r>
      <w:r w:rsidR="00602EFB" w:rsidRPr="00602EFB">
        <w:rPr>
          <w:rFonts w:cs="Arial"/>
          <w:sz w:val="20"/>
          <w:szCs w:val="20"/>
        </w:rPr>
        <w:t xml:space="preserve">  316. do 319. člen tega zakon</w:t>
      </w:r>
      <w:r w:rsidR="00C83F9C">
        <w:rPr>
          <w:rFonts w:cs="Arial"/>
          <w:sz w:val="20"/>
          <w:szCs w:val="20"/>
        </w:rPr>
        <w:t>a</w:t>
      </w:r>
      <w:r w:rsidR="00602EFB" w:rsidRPr="00602EFB">
        <w:rPr>
          <w:rFonts w:cs="Arial"/>
          <w:sz w:val="20"/>
          <w:szCs w:val="20"/>
        </w:rPr>
        <w:t>.</w:t>
      </w:r>
      <w:r w:rsidR="00D13078">
        <w:rPr>
          <w:rFonts w:cs="Arial"/>
          <w:sz w:val="20"/>
          <w:szCs w:val="20"/>
        </w:rPr>
        <w:t>«</w:t>
      </w:r>
      <w:r w:rsidR="00651CB9">
        <w:rPr>
          <w:rFonts w:cs="Arial"/>
          <w:sz w:val="20"/>
          <w:szCs w:val="20"/>
        </w:rPr>
        <w:t>.«</w:t>
      </w:r>
    </w:p>
    <w:p w14:paraId="5E6C9CD2" w14:textId="07C8FC12" w:rsidR="00C217C3" w:rsidRDefault="00C217C3" w:rsidP="00C217C3">
      <w:pPr>
        <w:spacing w:line="260" w:lineRule="exact"/>
        <w:rPr>
          <w:rFonts w:cs="Arial"/>
          <w:sz w:val="20"/>
          <w:szCs w:val="20"/>
        </w:rPr>
      </w:pPr>
    </w:p>
    <w:p w14:paraId="447AE640" w14:textId="12840FDF" w:rsidR="00C217C3" w:rsidRDefault="006532F7" w:rsidP="00C217C3">
      <w:pPr>
        <w:spacing w:line="260" w:lineRule="exact"/>
        <w:rPr>
          <w:rFonts w:cs="Arial"/>
          <w:sz w:val="20"/>
          <w:szCs w:val="20"/>
        </w:rPr>
      </w:pPr>
      <w:r>
        <w:rPr>
          <w:rFonts w:cs="Arial"/>
          <w:sz w:val="20"/>
          <w:szCs w:val="20"/>
        </w:rPr>
        <w:t>Obrazložitev:</w:t>
      </w:r>
    </w:p>
    <w:p w14:paraId="6F61A903" w14:textId="2E99AE1C" w:rsidR="006532F7" w:rsidRDefault="00D13078" w:rsidP="00C217C3">
      <w:pPr>
        <w:spacing w:line="260" w:lineRule="exact"/>
        <w:rPr>
          <w:rFonts w:cs="Arial"/>
          <w:sz w:val="20"/>
          <w:szCs w:val="20"/>
        </w:rPr>
      </w:pPr>
      <w:r>
        <w:rPr>
          <w:rFonts w:cs="Arial"/>
          <w:sz w:val="20"/>
          <w:szCs w:val="20"/>
        </w:rPr>
        <w:t>V skladu z opozorilom ZPS o nepravilnem vrstnem redu navajanja</w:t>
      </w:r>
      <w:r w:rsidR="00C83F9C">
        <w:rPr>
          <w:rFonts w:cs="Arial"/>
          <w:sz w:val="20"/>
          <w:szCs w:val="20"/>
        </w:rPr>
        <w:t xml:space="preserve"> členov</w:t>
      </w:r>
      <w:r>
        <w:rPr>
          <w:rFonts w:cs="Arial"/>
          <w:sz w:val="20"/>
          <w:szCs w:val="20"/>
        </w:rPr>
        <w:t xml:space="preserve"> se opravi popravek drugega </w:t>
      </w:r>
      <w:r w:rsidR="00651CB9">
        <w:rPr>
          <w:rFonts w:cs="Arial"/>
          <w:sz w:val="20"/>
          <w:szCs w:val="20"/>
        </w:rPr>
        <w:t xml:space="preserve">odstavka </w:t>
      </w:r>
      <w:r>
        <w:rPr>
          <w:rFonts w:cs="Arial"/>
          <w:sz w:val="20"/>
          <w:szCs w:val="20"/>
        </w:rPr>
        <w:t>383. člena tako, da navajanje v celotnem odstavku sledi zaporedju v zakonu navedenih določb.</w:t>
      </w:r>
    </w:p>
    <w:p w14:paraId="1179F2B1" w14:textId="34807F9E" w:rsidR="006532F7" w:rsidRDefault="006532F7" w:rsidP="00C217C3">
      <w:pPr>
        <w:spacing w:line="260" w:lineRule="exact"/>
        <w:rPr>
          <w:rFonts w:cs="Arial"/>
          <w:sz w:val="20"/>
          <w:szCs w:val="20"/>
        </w:rPr>
      </w:pPr>
    </w:p>
    <w:p w14:paraId="40AC921C" w14:textId="0B0C9A86" w:rsidR="00D13078" w:rsidRDefault="00D13078" w:rsidP="00D13078">
      <w:pPr>
        <w:spacing w:line="260" w:lineRule="exact"/>
        <w:ind w:firstLine="567"/>
        <w:rPr>
          <w:rFonts w:cs="Arial"/>
          <w:b/>
          <w:bCs/>
          <w:sz w:val="20"/>
          <w:szCs w:val="20"/>
        </w:rPr>
      </w:pPr>
      <w:bookmarkStart w:id="7" w:name="_Hlk144108540"/>
      <w:r w:rsidRPr="00D13078">
        <w:rPr>
          <w:rFonts w:cs="Arial"/>
          <w:b/>
          <w:bCs/>
          <w:sz w:val="20"/>
          <w:szCs w:val="20"/>
        </w:rPr>
        <w:t>1</w:t>
      </w:r>
      <w:r w:rsidR="00C83F9C">
        <w:rPr>
          <w:rFonts w:cs="Arial"/>
          <w:b/>
          <w:bCs/>
          <w:sz w:val="20"/>
          <w:szCs w:val="20"/>
        </w:rPr>
        <w:t>3</w:t>
      </w:r>
      <w:r w:rsidRPr="00D13078">
        <w:rPr>
          <w:rFonts w:cs="Arial"/>
          <w:b/>
          <w:bCs/>
          <w:sz w:val="20"/>
          <w:szCs w:val="20"/>
        </w:rPr>
        <w:t>. K 124. členu</w:t>
      </w:r>
      <w:r>
        <w:rPr>
          <w:rFonts w:cs="Arial"/>
          <w:b/>
          <w:bCs/>
          <w:sz w:val="20"/>
          <w:szCs w:val="20"/>
        </w:rPr>
        <w:t>:</w:t>
      </w:r>
    </w:p>
    <w:bookmarkEnd w:id="7"/>
    <w:p w14:paraId="605E1E97" w14:textId="15C86917" w:rsidR="00D13078" w:rsidRDefault="00D13078" w:rsidP="00D13078">
      <w:pPr>
        <w:spacing w:line="260" w:lineRule="exact"/>
        <w:rPr>
          <w:rFonts w:cs="Arial"/>
          <w:sz w:val="20"/>
          <w:szCs w:val="20"/>
        </w:rPr>
      </w:pPr>
    </w:p>
    <w:p w14:paraId="44744FDA" w14:textId="096217F3" w:rsidR="00D13078" w:rsidRDefault="00D13078" w:rsidP="00D13078">
      <w:pPr>
        <w:spacing w:line="260" w:lineRule="exact"/>
        <w:rPr>
          <w:rFonts w:cs="Arial"/>
          <w:sz w:val="20"/>
          <w:szCs w:val="20"/>
        </w:rPr>
      </w:pPr>
      <w:r>
        <w:rPr>
          <w:rFonts w:cs="Arial"/>
          <w:sz w:val="20"/>
          <w:szCs w:val="20"/>
        </w:rPr>
        <w:t>V 124. členu se v 6. točki četrtega odstavka 399. člena za besedilom »vseh prijavljenih terjatev« doda besedilo »ali če</w:t>
      </w:r>
      <w:r w:rsidR="00E325BE">
        <w:rPr>
          <w:rFonts w:cs="Arial"/>
          <w:sz w:val="20"/>
          <w:szCs w:val="20"/>
        </w:rPr>
        <w:t xml:space="preserve"> zaradi ravnanj dolžnika ali glede na njegov premoženjski položaj</w:t>
      </w:r>
      <w:r>
        <w:rPr>
          <w:rFonts w:cs="Arial"/>
          <w:sz w:val="20"/>
          <w:szCs w:val="20"/>
        </w:rPr>
        <w:t xml:space="preserve"> ni mogoče pričakovati, da bo do izteka preizkusnega obdobja poplačal terjatve v tej višini«.</w:t>
      </w:r>
    </w:p>
    <w:p w14:paraId="4BA718E3" w14:textId="64729208" w:rsidR="00D13078" w:rsidRDefault="00D13078" w:rsidP="00D13078">
      <w:pPr>
        <w:spacing w:line="260" w:lineRule="exact"/>
        <w:rPr>
          <w:rFonts w:cs="Arial"/>
          <w:sz w:val="20"/>
          <w:szCs w:val="20"/>
        </w:rPr>
      </w:pPr>
    </w:p>
    <w:p w14:paraId="1A592762" w14:textId="503B6851" w:rsidR="00D13078" w:rsidRDefault="00D13078" w:rsidP="00D13078">
      <w:pPr>
        <w:spacing w:line="260" w:lineRule="exact"/>
        <w:rPr>
          <w:rFonts w:cs="Arial"/>
          <w:sz w:val="20"/>
          <w:szCs w:val="20"/>
        </w:rPr>
      </w:pPr>
      <w:r>
        <w:rPr>
          <w:rFonts w:cs="Arial"/>
          <w:sz w:val="20"/>
          <w:szCs w:val="20"/>
        </w:rPr>
        <w:t>Obrazložitev:</w:t>
      </w:r>
    </w:p>
    <w:p w14:paraId="79135386" w14:textId="7C28B3B8" w:rsidR="00D13078" w:rsidRDefault="00651CB9" w:rsidP="00D13078">
      <w:pPr>
        <w:spacing w:line="260" w:lineRule="exact"/>
        <w:rPr>
          <w:rFonts w:cs="Arial"/>
          <w:sz w:val="20"/>
          <w:szCs w:val="20"/>
        </w:rPr>
      </w:pPr>
      <w:r>
        <w:rPr>
          <w:rFonts w:cs="Arial"/>
          <w:sz w:val="20"/>
          <w:szCs w:val="20"/>
        </w:rPr>
        <w:t>Z amandmajem predlagani d</w:t>
      </w:r>
      <w:r w:rsidR="00D13078">
        <w:rPr>
          <w:rFonts w:cs="Arial"/>
          <w:sz w:val="20"/>
          <w:szCs w:val="20"/>
        </w:rPr>
        <w:t xml:space="preserve">ostavek omogoča, da upniki ugovor </w:t>
      </w:r>
      <w:r>
        <w:rPr>
          <w:rFonts w:cs="Arial"/>
          <w:sz w:val="20"/>
          <w:szCs w:val="20"/>
        </w:rPr>
        <w:t xml:space="preserve">v zvezi z novo 6. točko četrtega odstavka 399. člena </w:t>
      </w:r>
      <w:r w:rsidR="00D13078">
        <w:rPr>
          <w:rFonts w:cs="Arial"/>
          <w:sz w:val="20"/>
          <w:szCs w:val="20"/>
        </w:rPr>
        <w:t xml:space="preserve">lahko vložijo že pred iztekom </w:t>
      </w:r>
      <w:r w:rsidR="00BA3578">
        <w:rPr>
          <w:rFonts w:cs="Arial"/>
          <w:sz w:val="20"/>
          <w:szCs w:val="20"/>
        </w:rPr>
        <w:t>preizkusne</w:t>
      </w:r>
      <w:r w:rsidR="00D13078">
        <w:rPr>
          <w:rFonts w:cs="Arial"/>
          <w:sz w:val="20"/>
          <w:szCs w:val="20"/>
        </w:rPr>
        <w:t xml:space="preserve"> dobe, če je delež poplačila </w:t>
      </w:r>
      <w:r w:rsidR="00BA3578">
        <w:rPr>
          <w:rFonts w:cs="Arial"/>
          <w:sz w:val="20"/>
          <w:szCs w:val="20"/>
        </w:rPr>
        <w:t>terjatev</w:t>
      </w:r>
      <w:r w:rsidR="00D13078">
        <w:rPr>
          <w:rFonts w:cs="Arial"/>
          <w:sz w:val="20"/>
          <w:szCs w:val="20"/>
        </w:rPr>
        <w:t xml:space="preserve"> tako majhen, da tudi do izteka </w:t>
      </w:r>
      <w:r>
        <w:rPr>
          <w:rFonts w:cs="Arial"/>
          <w:sz w:val="20"/>
          <w:szCs w:val="20"/>
        </w:rPr>
        <w:t>preizkusne dobe</w:t>
      </w:r>
      <w:r w:rsidR="00E325BE">
        <w:rPr>
          <w:rFonts w:cs="Arial"/>
          <w:sz w:val="20"/>
          <w:szCs w:val="20"/>
        </w:rPr>
        <w:t xml:space="preserve"> glede na ravnanja dolžnika ali glede na njegov premoženjski položaj (glej tudi tretji odstavek 399. člena)</w:t>
      </w:r>
      <w:r>
        <w:rPr>
          <w:rFonts w:cs="Arial"/>
          <w:sz w:val="20"/>
          <w:szCs w:val="20"/>
        </w:rPr>
        <w:t xml:space="preserve"> </w:t>
      </w:r>
      <w:r w:rsidR="00D13078">
        <w:rPr>
          <w:rFonts w:cs="Arial"/>
          <w:sz w:val="20"/>
          <w:szCs w:val="20"/>
        </w:rPr>
        <w:t xml:space="preserve">ni pričakovati, da bo dolžnik dosegel poplačilo </w:t>
      </w:r>
      <w:r w:rsidR="00C52EAE">
        <w:rPr>
          <w:rFonts w:cs="Arial"/>
          <w:sz w:val="20"/>
          <w:szCs w:val="20"/>
        </w:rPr>
        <w:t xml:space="preserve">10 odstotkov in je </w:t>
      </w:r>
      <w:r w:rsidR="00E325BE">
        <w:rPr>
          <w:rFonts w:cs="Arial"/>
          <w:sz w:val="20"/>
          <w:szCs w:val="20"/>
        </w:rPr>
        <w:t xml:space="preserve">zato </w:t>
      </w:r>
      <w:r w:rsidR="00C52EAE">
        <w:rPr>
          <w:rFonts w:cs="Arial"/>
          <w:sz w:val="20"/>
          <w:szCs w:val="20"/>
        </w:rPr>
        <w:t xml:space="preserve">mogoče utemeljeno zaključiti, da si za </w:t>
      </w:r>
      <w:r w:rsidR="00BA3578">
        <w:rPr>
          <w:rFonts w:cs="Arial"/>
          <w:sz w:val="20"/>
          <w:szCs w:val="20"/>
        </w:rPr>
        <w:t>poplačilo</w:t>
      </w:r>
      <w:r w:rsidR="00C52EAE">
        <w:rPr>
          <w:rFonts w:cs="Arial"/>
          <w:sz w:val="20"/>
          <w:szCs w:val="20"/>
        </w:rPr>
        <w:t xml:space="preserve"> ne prizadeva dovolj</w:t>
      </w:r>
      <w:r w:rsidR="00E325BE">
        <w:rPr>
          <w:rFonts w:cs="Arial"/>
          <w:sz w:val="20"/>
          <w:szCs w:val="20"/>
        </w:rPr>
        <w:t xml:space="preserve"> oziroma bi bil odpust obveznosti temu stečajnemu dolžniku v nasprotju z namenom odpusta obveznosti</w:t>
      </w:r>
      <w:r w:rsidR="00C52EAE">
        <w:rPr>
          <w:rFonts w:cs="Arial"/>
          <w:sz w:val="20"/>
          <w:szCs w:val="20"/>
        </w:rPr>
        <w:t>. Navedeno v kontradiktornem ugovornem postopku v okviru pravice do izjave omogoča dolžniku</w:t>
      </w:r>
      <w:r>
        <w:rPr>
          <w:rFonts w:cs="Arial"/>
          <w:sz w:val="20"/>
          <w:szCs w:val="20"/>
        </w:rPr>
        <w:t>,</w:t>
      </w:r>
      <w:r w:rsidR="00C52EAE">
        <w:rPr>
          <w:rFonts w:cs="Arial"/>
          <w:sz w:val="20"/>
          <w:szCs w:val="20"/>
        </w:rPr>
        <w:t xml:space="preserve"> da </w:t>
      </w:r>
      <w:r w:rsidR="00E325BE">
        <w:rPr>
          <w:rFonts w:cs="Arial"/>
          <w:sz w:val="20"/>
          <w:szCs w:val="20"/>
        </w:rPr>
        <w:t xml:space="preserve">v postopku </w:t>
      </w:r>
      <w:r w:rsidR="00C52EAE">
        <w:rPr>
          <w:rFonts w:cs="Arial"/>
          <w:sz w:val="20"/>
          <w:szCs w:val="20"/>
        </w:rPr>
        <w:t xml:space="preserve">navede </w:t>
      </w:r>
      <w:r w:rsidR="00E325BE">
        <w:rPr>
          <w:rFonts w:cs="Arial"/>
          <w:sz w:val="20"/>
          <w:szCs w:val="20"/>
        </w:rPr>
        <w:t xml:space="preserve">tudi </w:t>
      </w:r>
      <w:r w:rsidR="00C52EAE">
        <w:rPr>
          <w:rFonts w:cs="Arial"/>
          <w:sz w:val="20"/>
          <w:szCs w:val="20"/>
        </w:rPr>
        <w:t xml:space="preserve">razloge in predloži dokaze o tem, da je glede na višino </w:t>
      </w:r>
      <w:r w:rsidR="00BA3578">
        <w:rPr>
          <w:rFonts w:cs="Arial"/>
          <w:sz w:val="20"/>
          <w:szCs w:val="20"/>
        </w:rPr>
        <w:t>prijavljenih</w:t>
      </w:r>
      <w:r w:rsidR="00C52EAE">
        <w:rPr>
          <w:rFonts w:cs="Arial"/>
          <w:sz w:val="20"/>
          <w:szCs w:val="20"/>
        </w:rPr>
        <w:t xml:space="preserve"> terjatev, socialni položaj in prizadevanja upravičeno, da mu sodišče dolg odpusti.</w:t>
      </w:r>
    </w:p>
    <w:p w14:paraId="408387B0" w14:textId="0919F666" w:rsidR="000963AF" w:rsidRDefault="000963AF" w:rsidP="00D13078">
      <w:pPr>
        <w:spacing w:line="260" w:lineRule="exact"/>
        <w:rPr>
          <w:rFonts w:cs="Arial"/>
          <w:sz w:val="20"/>
          <w:szCs w:val="20"/>
        </w:rPr>
      </w:pPr>
    </w:p>
    <w:p w14:paraId="536E868A" w14:textId="0E04D8A1" w:rsidR="000963AF" w:rsidRPr="00C145FF" w:rsidRDefault="009F43F3" w:rsidP="00C145FF">
      <w:pPr>
        <w:spacing w:line="260" w:lineRule="exact"/>
        <w:ind w:firstLine="567"/>
        <w:rPr>
          <w:rFonts w:cs="Arial"/>
          <w:b/>
          <w:bCs/>
          <w:sz w:val="20"/>
          <w:szCs w:val="20"/>
        </w:rPr>
      </w:pPr>
      <w:r w:rsidRPr="009F43F3">
        <w:rPr>
          <w:rFonts w:cs="Arial"/>
          <w:b/>
          <w:bCs/>
          <w:sz w:val="20"/>
          <w:szCs w:val="20"/>
        </w:rPr>
        <w:t xml:space="preserve">14. </w:t>
      </w:r>
      <w:r w:rsidR="000963AF" w:rsidRPr="00C145FF">
        <w:rPr>
          <w:rFonts w:cs="Arial"/>
          <w:b/>
          <w:bCs/>
          <w:sz w:val="20"/>
          <w:szCs w:val="20"/>
        </w:rPr>
        <w:t>K 12</w:t>
      </w:r>
      <w:r w:rsidR="003F27CA" w:rsidRPr="00C145FF">
        <w:rPr>
          <w:rFonts w:cs="Arial"/>
          <w:b/>
          <w:bCs/>
          <w:sz w:val="20"/>
          <w:szCs w:val="20"/>
        </w:rPr>
        <w:t>6</w:t>
      </w:r>
      <w:r w:rsidR="000963AF" w:rsidRPr="00C145FF">
        <w:rPr>
          <w:rFonts w:cs="Arial"/>
          <w:b/>
          <w:bCs/>
          <w:sz w:val="20"/>
          <w:szCs w:val="20"/>
        </w:rPr>
        <w:t>. členu:</w:t>
      </w:r>
    </w:p>
    <w:p w14:paraId="0B834DF7" w14:textId="33305A5E" w:rsidR="000963AF" w:rsidRDefault="000963AF" w:rsidP="00D13078">
      <w:pPr>
        <w:spacing w:line="260" w:lineRule="exact"/>
        <w:rPr>
          <w:rFonts w:cs="Arial"/>
          <w:sz w:val="20"/>
          <w:szCs w:val="20"/>
        </w:rPr>
      </w:pPr>
    </w:p>
    <w:p w14:paraId="61078C42" w14:textId="2225B1C3" w:rsidR="000963AF" w:rsidRDefault="003F27CA" w:rsidP="00D13078">
      <w:pPr>
        <w:spacing w:line="260" w:lineRule="exact"/>
        <w:rPr>
          <w:rFonts w:cs="Arial"/>
          <w:sz w:val="20"/>
          <w:szCs w:val="20"/>
        </w:rPr>
      </w:pPr>
      <w:r>
        <w:rPr>
          <w:rFonts w:cs="Arial"/>
          <w:sz w:val="20"/>
          <w:szCs w:val="20"/>
        </w:rPr>
        <w:t>Besedilo 126.</w:t>
      </w:r>
      <w:r w:rsidR="009F43F3">
        <w:rPr>
          <w:rFonts w:cs="Arial"/>
          <w:sz w:val="20"/>
          <w:szCs w:val="20"/>
        </w:rPr>
        <w:t xml:space="preserve"> člena</w:t>
      </w:r>
      <w:r>
        <w:rPr>
          <w:rFonts w:cs="Arial"/>
          <w:sz w:val="20"/>
          <w:szCs w:val="20"/>
        </w:rPr>
        <w:t xml:space="preserve"> se spremeni tako, da se glasi:</w:t>
      </w:r>
    </w:p>
    <w:p w14:paraId="01F63C87" w14:textId="2CF86885" w:rsidR="000963AF" w:rsidRDefault="000963AF" w:rsidP="00D13078">
      <w:pPr>
        <w:spacing w:line="260" w:lineRule="exact"/>
        <w:rPr>
          <w:rFonts w:cs="Arial"/>
          <w:sz w:val="20"/>
          <w:szCs w:val="20"/>
        </w:rPr>
      </w:pPr>
    </w:p>
    <w:p w14:paraId="50CE934D" w14:textId="150D0145" w:rsidR="000963AF" w:rsidRDefault="009F43F3" w:rsidP="00D13078">
      <w:pPr>
        <w:spacing w:line="260" w:lineRule="exact"/>
        <w:rPr>
          <w:rFonts w:cs="Arial"/>
          <w:sz w:val="20"/>
          <w:szCs w:val="20"/>
        </w:rPr>
      </w:pPr>
      <w:r>
        <w:rPr>
          <w:rFonts w:cs="Arial"/>
          <w:sz w:val="20"/>
          <w:szCs w:val="20"/>
        </w:rPr>
        <w:t>»</w:t>
      </w:r>
      <w:r w:rsidR="000963AF">
        <w:rPr>
          <w:rFonts w:cs="Arial"/>
          <w:sz w:val="20"/>
          <w:szCs w:val="20"/>
        </w:rPr>
        <w:t xml:space="preserve">V </w:t>
      </w:r>
      <w:r w:rsidR="003F27CA">
        <w:rPr>
          <w:rFonts w:cs="Arial"/>
          <w:sz w:val="20"/>
          <w:szCs w:val="20"/>
        </w:rPr>
        <w:t>408. člen</w:t>
      </w:r>
      <w:r>
        <w:rPr>
          <w:rFonts w:cs="Arial"/>
          <w:sz w:val="20"/>
          <w:szCs w:val="20"/>
        </w:rPr>
        <w:t>u se v</w:t>
      </w:r>
      <w:r w:rsidR="003F27CA">
        <w:rPr>
          <w:rFonts w:cs="Arial"/>
          <w:sz w:val="20"/>
          <w:szCs w:val="20"/>
        </w:rPr>
        <w:t xml:space="preserve"> </w:t>
      </w:r>
      <w:r>
        <w:rPr>
          <w:rFonts w:cs="Arial"/>
          <w:sz w:val="20"/>
          <w:szCs w:val="20"/>
        </w:rPr>
        <w:t xml:space="preserve">drugem odstavku </w:t>
      </w:r>
      <w:r w:rsidR="000963AF">
        <w:rPr>
          <w:rFonts w:cs="Arial"/>
          <w:sz w:val="20"/>
          <w:szCs w:val="20"/>
        </w:rPr>
        <w:t>za besedilom »ne učinkuje« doda besedilo »</w:t>
      </w:r>
      <w:r w:rsidR="00453D98">
        <w:rPr>
          <w:rFonts w:cs="Arial"/>
          <w:sz w:val="20"/>
          <w:szCs w:val="20"/>
        </w:rPr>
        <w:t>za</w:t>
      </w:r>
      <w:r w:rsidR="000963AF">
        <w:rPr>
          <w:rFonts w:cs="Arial"/>
          <w:sz w:val="20"/>
          <w:szCs w:val="20"/>
        </w:rPr>
        <w:t xml:space="preserve"> zavarovano terjatev iz tretjega odstavka 20. člena tega zakona,«</w:t>
      </w:r>
      <w:r>
        <w:rPr>
          <w:rFonts w:cs="Arial"/>
          <w:sz w:val="20"/>
          <w:szCs w:val="20"/>
        </w:rPr>
        <w:t>.«</w:t>
      </w:r>
    </w:p>
    <w:p w14:paraId="2CF4B03C" w14:textId="3F31D1E8" w:rsidR="000963AF" w:rsidRDefault="000963AF" w:rsidP="00D13078">
      <w:pPr>
        <w:spacing w:line="260" w:lineRule="exact"/>
        <w:rPr>
          <w:rFonts w:cs="Arial"/>
          <w:sz w:val="20"/>
          <w:szCs w:val="20"/>
        </w:rPr>
      </w:pPr>
    </w:p>
    <w:p w14:paraId="754E7577" w14:textId="5A7259A2" w:rsidR="000963AF" w:rsidRDefault="000963AF" w:rsidP="00D13078">
      <w:pPr>
        <w:spacing w:line="260" w:lineRule="exact"/>
        <w:rPr>
          <w:rFonts w:cs="Arial"/>
          <w:sz w:val="20"/>
          <w:szCs w:val="20"/>
        </w:rPr>
      </w:pPr>
      <w:r>
        <w:rPr>
          <w:rFonts w:cs="Arial"/>
          <w:sz w:val="20"/>
          <w:szCs w:val="20"/>
        </w:rPr>
        <w:t>Obrazložitev:</w:t>
      </w:r>
    </w:p>
    <w:p w14:paraId="3B2FA77D" w14:textId="108787BF" w:rsidR="000963AF" w:rsidRDefault="009F43F3" w:rsidP="00D13078">
      <w:pPr>
        <w:spacing w:line="260" w:lineRule="exact"/>
        <w:rPr>
          <w:rFonts w:cs="Arial"/>
          <w:sz w:val="20"/>
          <w:szCs w:val="20"/>
        </w:rPr>
      </w:pPr>
      <w:r>
        <w:rPr>
          <w:rFonts w:cs="Arial"/>
          <w:sz w:val="20"/>
          <w:szCs w:val="20"/>
        </w:rPr>
        <w:t>Z</w:t>
      </w:r>
      <w:r w:rsidR="000963AF">
        <w:rPr>
          <w:rFonts w:cs="Arial"/>
          <w:sz w:val="20"/>
          <w:szCs w:val="20"/>
        </w:rPr>
        <w:t xml:space="preserve"> amandmajem se odpravlja morebitna nejasnost</w:t>
      </w:r>
      <w:r w:rsidR="000325EE">
        <w:rPr>
          <w:rFonts w:cs="Arial"/>
          <w:sz w:val="20"/>
          <w:szCs w:val="20"/>
        </w:rPr>
        <w:t xml:space="preserve"> v </w:t>
      </w:r>
      <w:r>
        <w:rPr>
          <w:rFonts w:cs="Arial"/>
          <w:sz w:val="20"/>
          <w:szCs w:val="20"/>
        </w:rPr>
        <w:t>408.</w:t>
      </w:r>
      <w:r w:rsidR="000325EE">
        <w:rPr>
          <w:rFonts w:cs="Arial"/>
          <w:sz w:val="20"/>
          <w:szCs w:val="20"/>
        </w:rPr>
        <w:t xml:space="preserve"> členu</w:t>
      </w:r>
      <w:r>
        <w:rPr>
          <w:rFonts w:cs="Arial"/>
          <w:sz w:val="20"/>
          <w:szCs w:val="20"/>
        </w:rPr>
        <w:t xml:space="preserve"> zakona, kot je predlagana s predlogom zakona </w:t>
      </w:r>
      <w:r w:rsidR="00AD7001">
        <w:rPr>
          <w:rFonts w:cs="Arial"/>
          <w:sz w:val="20"/>
          <w:szCs w:val="20"/>
        </w:rPr>
        <w:t xml:space="preserve">(predlagana je sprememba prvega odstavka 408. člena) </w:t>
      </w:r>
      <w:r>
        <w:rPr>
          <w:rFonts w:cs="Arial"/>
          <w:sz w:val="20"/>
          <w:szCs w:val="20"/>
        </w:rPr>
        <w:t xml:space="preserve">in bi </w:t>
      </w:r>
      <w:r w:rsidR="000963AF">
        <w:rPr>
          <w:rFonts w:cs="Arial"/>
          <w:sz w:val="20"/>
          <w:szCs w:val="20"/>
        </w:rPr>
        <w:t>lahko izvira</w:t>
      </w:r>
      <w:r>
        <w:rPr>
          <w:rFonts w:cs="Arial"/>
          <w:sz w:val="20"/>
          <w:szCs w:val="20"/>
        </w:rPr>
        <w:t>la</w:t>
      </w:r>
      <w:r w:rsidR="000963AF">
        <w:rPr>
          <w:rFonts w:cs="Arial"/>
          <w:sz w:val="20"/>
          <w:szCs w:val="20"/>
        </w:rPr>
        <w:t xml:space="preserve"> iz dejstva, da </w:t>
      </w:r>
      <w:r w:rsidR="000325EE">
        <w:rPr>
          <w:rFonts w:cs="Arial"/>
          <w:sz w:val="20"/>
          <w:szCs w:val="20"/>
        </w:rPr>
        <w:t>je</w:t>
      </w:r>
      <w:r w:rsidR="000963AF">
        <w:rPr>
          <w:rFonts w:cs="Arial"/>
          <w:sz w:val="20"/>
          <w:szCs w:val="20"/>
        </w:rPr>
        <w:t xml:space="preserve"> v prvem odstavku izrecno navedeno, da odpust obveznosti učinkuje na prednostne terjatve, v drugem odstavku pa ostaja ureditev, ki določa, da so iz odpusta</w:t>
      </w:r>
      <w:r w:rsidR="00C34F02">
        <w:rPr>
          <w:rFonts w:cs="Arial"/>
          <w:sz w:val="20"/>
          <w:szCs w:val="20"/>
        </w:rPr>
        <w:t xml:space="preserve"> </w:t>
      </w:r>
      <w:r w:rsidR="000963AF">
        <w:rPr>
          <w:rFonts w:cs="Arial"/>
          <w:sz w:val="20"/>
          <w:szCs w:val="20"/>
        </w:rPr>
        <w:t>obveznosti izključene (da odpust obveznosti nanje ne učinkuje) vse prednostne terjatve, kot jih določa ZFPPIPP (</w:t>
      </w:r>
      <w:r w:rsidR="000963AF" w:rsidRPr="000963AF">
        <w:rPr>
          <w:rFonts w:cs="Arial"/>
          <w:sz w:val="20"/>
          <w:szCs w:val="20"/>
        </w:rPr>
        <w:t>prv</w:t>
      </w:r>
      <w:r w:rsidR="000963AF">
        <w:rPr>
          <w:rFonts w:cs="Arial"/>
          <w:sz w:val="20"/>
          <w:szCs w:val="20"/>
        </w:rPr>
        <w:t>i</w:t>
      </w:r>
      <w:r w:rsidR="000963AF" w:rsidRPr="000963AF">
        <w:rPr>
          <w:rFonts w:cs="Arial"/>
          <w:sz w:val="20"/>
          <w:szCs w:val="20"/>
        </w:rPr>
        <w:t xml:space="preserve"> in drug</w:t>
      </w:r>
      <w:r w:rsidR="000963AF">
        <w:rPr>
          <w:rFonts w:cs="Arial"/>
          <w:sz w:val="20"/>
          <w:szCs w:val="20"/>
        </w:rPr>
        <w:t>i</w:t>
      </w:r>
      <w:r w:rsidR="000963AF" w:rsidRPr="000963AF">
        <w:rPr>
          <w:rFonts w:cs="Arial"/>
          <w:sz w:val="20"/>
          <w:szCs w:val="20"/>
        </w:rPr>
        <w:t xml:space="preserve"> odstav</w:t>
      </w:r>
      <w:r w:rsidR="000963AF">
        <w:rPr>
          <w:rFonts w:cs="Arial"/>
          <w:sz w:val="20"/>
          <w:szCs w:val="20"/>
        </w:rPr>
        <w:t>ek</w:t>
      </w:r>
      <w:r w:rsidR="000963AF" w:rsidRPr="000963AF">
        <w:rPr>
          <w:rFonts w:cs="Arial"/>
          <w:sz w:val="20"/>
          <w:szCs w:val="20"/>
        </w:rPr>
        <w:t xml:space="preserve"> 21. člena in prv</w:t>
      </w:r>
      <w:r w:rsidR="000963AF">
        <w:rPr>
          <w:rFonts w:cs="Arial"/>
          <w:sz w:val="20"/>
          <w:szCs w:val="20"/>
        </w:rPr>
        <w:t>i</w:t>
      </w:r>
      <w:r w:rsidR="000963AF" w:rsidRPr="000963AF">
        <w:rPr>
          <w:rFonts w:cs="Arial"/>
          <w:sz w:val="20"/>
          <w:szCs w:val="20"/>
        </w:rPr>
        <w:t xml:space="preserve"> odstav</w:t>
      </w:r>
      <w:r w:rsidR="000963AF">
        <w:rPr>
          <w:rFonts w:cs="Arial"/>
          <w:sz w:val="20"/>
          <w:szCs w:val="20"/>
        </w:rPr>
        <w:t>ek</w:t>
      </w:r>
      <w:r w:rsidR="000963AF" w:rsidRPr="000963AF">
        <w:rPr>
          <w:rFonts w:cs="Arial"/>
          <w:sz w:val="20"/>
          <w:szCs w:val="20"/>
        </w:rPr>
        <w:t xml:space="preserve"> 390. člena </w:t>
      </w:r>
      <w:r w:rsidR="000963AF">
        <w:rPr>
          <w:rFonts w:cs="Arial"/>
          <w:sz w:val="20"/>
          <w:szCs w:val="20"/>
        </w:rPr>
        <w:t xml:space="preserve">ZFPPIPP). Sama vsebina in temeljni namen, ki ga zasleduje </w:t>
      </w:r>
      <w:r w:rsidR="00AD7001">
        <w:rPr>
          <w:rFonts w:cs="Arial"/>
          <w:sz w:val="20"/>
          <w:szCs w:val="20"/>
        </w:rPr>
        <w:t xml:space="preserve">predlagatelj zakona s predlagano spremembo prvega odstavka 408. člena, </w:t>
      </w:r>
      <w:r w:rsidR="000963AF">
        <w:rPr>
          <w:rFonts w:cs="Arial"/>
          <w:sz w:val="20"/>
          <w:szCs w:val="20"/>
        </w:rPr>
        <w:t xml:space="preserve">se s tem amandmajem ne spreminja. </w:t>
      </w:r>
      <w:r w:rsidR="00DD4E7C">
        <w:rPr>
          <w:rFonts w:cs="Arial"/>
          <w:sz w:val="20"/>
          <w:szCs w:val="20"/>
        </w:rPr>
        <w:t xml:space="preserve">Tako </w:t>
      </w:r>
      <w:r w:rsidR="00AD7001">
        <w:rPr>
          <w:rFonts w:cs="Arial"/>
          <w:sz w:val="20"/>
          <w:szCs w:val="20"/>
        </w:rPr>
        <w:t xml:space="preserve">se </w:t>
      </w:r>
      <w:r w:rsidR="00DD4E7C">
        <w:rPr>
          <w:rFonts w:cs="Arial"/>
          <w:sz w:val="20"/>
          <w:szCs w:val="20"/>
        </w:rPr>
        <w:t>s predlagano spremembo drugega odstavka</w:t>
      </w:r>
      <w:r w:rsidR="000325EE">
        <w:rPr>
          <w:rFonts w:cs="Arial"/>
          <w:sz w:val="20"/>
          <w:szCs w:val="20"/>
        </w:rPr>
        <w:t xml:space="preserve"> 408. </w:t>
      </w:r>
      <w:r w:rsidR="00DD4E7C">
        <w:rPr>
          <w:rFonts w:cs="Arial"/>
          <w:sz w:val="20"/>
          <w:szCs w:val="20"/>
        </w:rPr>
        <w:t>člena ureja enaka posledica</w:t>
      </w:r>
      <w:r w:rsidR="00AD7001">
        <w:rPr>
          <w:rFonts w:cs="Arial"/>
          <w:sz w:val="20"/>
          <w:szCs w:val="20"/>
        </w:rPr>
        <w:t>, kot jo je predlagala vlada s spremembo prvega odstavka 408. člena</w:t>
      </w:r>
      <w:r w:rsidR="00DD4E7C">
        <w:rPr>
          <w:rFonts w:cs="Arial"/>
          <w:sz w:val="20"/>
          <w:szCs w:val="20"/>
        </w:rPr>
        <w:t xml:space="preserve">, upoštevaje tudi dosedanjo </w:t>
      </w:r>
      <w:r w:rsidR="00AD7001">
        <w:rPr>
          <w:rFonts w:cs="Arial"/>
          <w:sz w:val="20"/>
          <w:szCs w:val="20"/>
        </w:rPr>
        <w:t xml:space="preserve">sodno </w:t>
      </w:r>
      <w:r w:rsidR="00DD4E7C">
        <w:rPr>
          <w:rFonts w:cs="Arial"/>
          <w:sz w:val="20"/>
          <w:szCs w:val="20"/>
        </w:rPr>
        <w:t>prakso</w:t>
      </w:r>
      <w:r w:rsidR="00DD4E7C" w:rsidRPr="00173ECF">
        <w:rPr>
          <w:rFonts w:cs="Arial"/>
          <w:sz w:val="20"/>
          <w:szCs w:val="20"/>
        </w:rPr>
        <w:t>, da odpust obveznosti ne more imeti učinka na zavarovane terjatve</w:t>
      </w:r>
      <w:r w:rsidR="000325EE">
        <w:rPr>
          <w:rFonts w:cs="Arial"/>
          <w:sz w:val="20"/>
          <w:szCs w:val="20"/>
        </w:rPr>
        <w:t>. I</w:t>
      </w:r>
      <w:r w:rsidR="00DD4E7C" w:rsidRPr="00173ECF">
        <w:rPr>
          <w:rFonts w:cs="Arial"/>
          <w:sz w:val="20"/>
          <w:szCs w:val="20"/>
        </w:rPr>
        <w:t xml:space="preserve">z zapisa veljavne določbe prvega odstavka 408. člena bi bilo </w:t>
      </w:r>
      <w:r w:rsidR="000325EE">
        <w:rPr>
          <w:rFonts w:cs="Arial"/>
          <w:sz w:val="20"/>
          <w:szCs w:val="20"/>
        </w:rPr>
        <w:t xml:space="preserve">namreč </w:t>
      </w:r>
      <w:r w:rsidR="00DD4E7C" w:rsidRPr="00173ECF">
        <w:rPr>
          <w:rFonts w:cs="Arial"/>
          <w:sz w:val="20"/>
          <w:szCs w:val="20"/>
        </w:rPr>
        <w:lastRenderedPageBreak/>
        <w:t>mogoče sklepati tudi drugače</w:t>
      </w:r>
      <w:r w:rsidR="000325EE">
        <w:rPr>
          <w:rFonts w:cs="Arial"/>
          <w:sz w:val="20"/>
          <w:szCs w:val="20"/>
        </w:rPr>
        <w:t>. Zato</w:t>
      </w:r>
      <w:r w:rsidR="00DD4E7C" w:rsidRPr="00173ECF">
        <w:rPr>
          <w:rFonts w:cs="Arial"/>
          <w:sz w:val="20"/>
          <w:szCs w:val="20"/>
        </w:rPr>
        <w:t xml:space="preserve"> se</w:t>
      </w:r>
      <w:r w:rsidR="00DD4E7C">
        <w:rPr>
          <w:rFonts w:cs="Arial"/>
          <w:sz w:val="20"/>
          <w:szCs w:val="20"/>
        </w:rPr>
        <w:t xml:space="preserve"> </w:t>
      </w:r>
      <w:r w:rsidR="00AD7001">
        <w:rPr>
          <w:rFonts w:cs="Arial"/>
          <w:sz w:val="20"/>
          <w:szCs w:val="20"/>
        </w:rPr>
        <w:t xml:space="preserve">z </w:t>
      </w:r>
      <w:r w:rsidR="00DD4E7C">
        <w:rPr>
          <w:rFonts w:cs="Arial"/>
          <w:sz w:val="20"/>
          <w:szCs w:val="20"/>
        </w:rPr>
        <w:t xml:space="preserve">amandmajem </w:t>
      </w:r>
      <w:r w:rsidR="00AD7001">
        <w:rPr>
          <w:rFonts w:cs="Arial"/>
          <w:sz w:val="20"/>
          <w:szCs w:val="20"/>
        </w:rPr>
        <w:t>(</w:t>
      </w:r>
      <w:r w:rsidR="00DD4E7C">
        <w:rPr>
          <w:rFonts w:cs="Arial"/>
          <w:sz w:val="20"/>
          <w:szCs w:val="20"/>
        </w:rPr>
        <w:t>namesto v okviru spremembe prvega odstavka</w:t>
      </w:r>
      <w:r w:rsidR="00AD7001">
        <w:rPr>
          <w:rFonts w:cs="Arial"/>
          <w:sz w:val="20"/>
          <w:szCs w:val="20"/>
        </w:rPr>
        <w:t>)</w:t>
      </w:r>
      <w:r w:rsidR="00DD4E7C">
        <w:rPr>
          <w:rFonts w:cs="Arial"/>
          <w:sz w:val="20"/>
          <w:szCs w:val="20"/>
        </w:rPr>
        <w:t xml:space="preserve"> v okviru drugega odstavka</w:t>
      </w:r>
      <w:r w:rsidR="00CA28AA">
        <w:rPr>
          <w:rFonts w:cs="Arial"/>
          <w:sz w:val="20"/>
          <w:szCs w:val="20"/>
        </w:rPr>
        <w:t xml:space="preserve"> navedenega člena</w:t>
      </w:r>
      <w:r w:rsidR="00DD4E7C">
        <w:rPr>
          <w:rFonts w:cs="Arial"/>
          <w:sz w:val="20"/>
          <w:szCs w:val="20"/>
        </w:rPr>
        <w:t xml:space="preserve"> (ki določa terjatve</w:t>
      </w:r>
      <w:r w:rsidR="00AD7001">
        <w:rPr>
          <w:rFonts w:cs="Arial"/>
          <w:sz w:val="20"/>
          <w:szCs w:val="20"/>
        </w:rPr>
        <w:t>,</w:t>
      </w:r>
      <w:r w:rsidR="00DD4E7C">
        <w:rPr>
          <w:rFonts w:cs="Arial"/>
          <w:sz w:val="20"/>
          <w:szCs w:val="20"/>
        </w:rPr>
        <w:t xml:space="preserve"> na katere odpust obveznosti ne učinkuje) doda še zavarovane terjatve po tretjem odstavku 20. člena ZFPPIPP. Pri opredelitvi in razmejitvi med zavarovano in nezavarovano (navadno) terjatvijo pa je treba upoštevati tudi pravilo iz petega odstavka istega (20. člena).</w:t>
      </w:r>
    </w:p>
    <w:p w14:paraId="1D2E1C45" w14:textId="4178C1D4" w:rsidR="00D13078" w:rsidRDefault="00D13078" w:rsidP="00D13078">
      <w:pPr>
        <w:spacing w:line="260" w:lineRule="exact"/>
        <w:rPr>
          <w:rFonts w:cs="Arial"/>
          <w:sz w:val="20"/>
          <w:szCs w:val="20"/>
        </w:rPr>
      </w:pPr>
    </w:p>
    <w:p w14:paraId="2440D378" w14:textId="787EBD43" w:rsidR="00D1325E" w:rsidRDefault="00AD7001" w:rsidP="00D1325E">
      <w:pPr>
        <w:spacing w:line="260" w:lineRule="exact"/>
        <w:ind w:firstLine="567"/>
        <w:rPr>
          <w:rFonts w:cs="Arial"/>
          <w:b/>
          <w:bCs/>
          <w:sz w:val="20"/>
          <w:szCs w:val="20"/>
        </w:rPr>
      </w:pPr>
      <w:r>
        <w:rPr>
          <w:rFonts w:cs="Arial"/>
          <w:b/>
          <w:bCs/>
          <w:sz w:val="20"/>
          <w:szCs w:val="20"/>
        </w:rPr>
        <w:t>15</w:t>
      </w:r>
      <w:r w:rsidR="00D1325E" w:rsidRPr="00D13078">
        <w:rPr>
          <w:rFonts w:cs="Arial"/>
          <w:b/>
          <w:bCs/>
          <w:sz w:val="20"/>
          <w:szCs w:val="20"/>
        </w:rPr>
        <w:t>. K 1</w:t>
      </w:r>
      <w:r w:rsidR="00D1325E">
        <w:rPr>
          <w:rFonts w:cs="Arial"/>
          <w:b/>
          <w:bCs/>
          <w:sz w:val="20"/>
          <w:szCs w:val="20"/>
        </w:rPr>
        <w:t>37</w:t>
      </w:r>
      <w:r w:rsidR="00D1325E" w:rsidRPr="00D13078">
        <w:rPr>
          <w:rFonts w:cs="Arial"/>
          <w:b/>
          <w:bCs/>
          <w:sz w:val="20"/>
          <w:szCs w:val="20"/>
        </w:rPr>
        <w:t>. členu</w:t>
      </w:r>
      <w:r w:rsidR="00D1325E">
        <w:rPr>
          <w:rFonts w:cs="Arial"/>
          <w:b/>
          <w:bCs/>
          <w:sz w:val="20"/>
          <w:szCs w:val="20"/>
        </w:rPr>
        <w:t>:</w:t>
      </w:r>
    </w:p>
    <w:p w14:paraId="50B0A899" w14:textId="2A91FF1D" w:rsidR="00D1325E" w:rsidRDefault="00D1325E" w:rsidP="00D13078">
      <w:pPr>
        <w:spacing w:line="260" w:lineRule="exact"/>
        <w:rPr>
          <w:rFonts w:cs="Arial"/>
          <w:sz w:val="20"/>
          <w:szCs w:val="20"/>
        </w:rPr>
      </w:pPr>
    </w:p>
    <w:p w14:paraId="3DF4D06E" w14:textId="406D914A" w:rsidR="00D1325E" w:rsidRDefault="00D1325E" w:rsidP="00D13078">
      <w:pPr>
        <w:spacing w:line="260" w:lineRule="exact"/>
        <w:rPr>
          <w:rFonts w:cs="Arial"/>
          <w:color w:val="000000"/>
          <w:sz w:val="20"/>
          <w:szCs w:val="20"/>
          <w:shd w:val="clear" w:color="auto" w:fill="FFFFFF"/>
        </w:rPr>
      </w:pPr>
      <w:r>
        <w:rPr>
          <w:rFonts w:cs="Arial"/>
          <w:sz w:val="20"/>
          <w:szCs w:val="20"/>
        </w:rPr>
        <w:t xml:space="preserve">V prvem </w:t>
      </w:r>
      <w:r w:rsidR="00A35280">
        <w:rPr>
          <w:rFonts w:cs="Arial"/>
          <w:sz w:val="20"/>
          <w:szCs w:val="20"/>
        </w:rPr>
        <w:t>odstavku</w:t>
      </w:r>
      <w:r>
        <w:rPr>
          <w:rFonts w:cs="Arial"/>
          <w:sz w:val="20"/>
          <w:szCs w:val="20"/>
        </w:rPr>
        <w:t xml:space="preserve"> se besedilo »</w:t>
      </w:r>
      <w:r w:rsidR="00A35280" w:rsidRPr="00173ECF">
        <w:rPr>
          <w:rFonts w:cs="Arial"/>
          <w:color w:val="000000"/>
          <w:sz w:val="20"/>
          <w:szCs w:val="20"/>
          <w:shd w:val="clear" w:color="auto" w:fill="FFFFFF"/>
        </w:rPr>
        <w:t>do sedaj veljavnega zakona</w:t>
      </w:r>
      <w:r w:rsidR="00A35280">
        <w:rPr>
          <w:rFonts w:cs="Arial"/>
          <w:color w:val="000000"/>
          <w:sz w:val="20"/>
          <w:szCs w:val="20"/>
          <w:shd w:val="clear" w:color="auto" w:fill="FFFFFF"/>
        </w:rPr>
        <w:t>« nadomesti z besedilom »</w:t>
      </w:r>
      <w:r w:rsidR="00A35280" w:rsidRPr="00A35280">
        <w:rPr>
          <w:rFonts w:cs="Arial"/>
          <w:color w:val="000000"/>
          <w:sz w:val="20"/>
          <w:szCs w:val="20"/>
          <w:shd w:val="clear" w:color="auto" w:fill="FFFFFF"/>
        </w:rPr>
        <w:t>Zakon</w:t>
      </w:r>
      <w:r w:rsidR="00A35280">
        <w:rPr>
          <w:rFonts w:cs="Arial"/>
          <w:color w:val="000000"/>
          <w:sz w:val="20"/>
          <w:szCs w:val="20"/>
          <w:shd w:val="clear" w:color="auto" w:fill="FFFFFF"/>
        </w:rPr>
        <w:t>a</w:t>
      </w:r>
      <w:r w:rsidR="00A35280" w:rsidRPr="00A35280">
        <w:rPr>
          <w:rFonts w:cs="Arial"/>
          <w:color w:val="000000"/>
          <w:sz w:val="20"/>
          <w:szCs w:val="20"/>
          <w:shd w:val="clear" w:color="auto" w:fill="FFFFFF"/>
        </w:rPr>
        <w:t xml:space="preserve"> o finančnem poslovanju, postopkih zaradi insolventnosti in prisilnem prenehanju (Uradni list RS, št. 176/21 – uradno prečiščeno besedilo, 178/21 – </w:t>
      </w:r>
      <w:proofErr w:type="spellStart"/>
      <w:r w:rsidR="00A35280" w:rsidRPr="00A35280">
        <w:rPr>
          <w:rFonts w:cs="Arial"/>
          <w:color w:val="000000"/>
          <w:sz w:val="20"/>
          <w:szCs w:val="20"/>
          <w:shd w:val="clear" w:color="auto" w:fill="FFFFFF"/>
        </w:rPr>
        <w:t>popr</w:t>
      </w:r>
      <w:proofErr w:type="spellEnd"/>
      <w:r w:rsidR="00A35280" w:rsidRPr="00A35280">
        <w:rPr>
          <w:rFonts w:cs="Arial"/>
          <w:color w:val="000000"/>
          <w:sz w:val="20"/>
          <w:szCs w:val="20"/>
          <w:shd w:val="clear" w:color="auto" w:fill="FFFFFF"/>
        </w:rPr>
        <w:t xml:space="preserve">., 196/21 – </w:t>
      </w:r>
      <w:proofErr w:type="spellStart"/>
      <w:r w:rsidR="00A35280" w:rsidRPr="00A35280">
        <w:rPr>
          <w:rFonts w:cs="Arial"/>
          <w:color w:val="000000"/>
          <w:sz w:val="20"/>
          <w:szCs w:val="20"/>
          <w:shd w:val="clear" w:color="auto" w:fill="FFFFFF"/>
        </w:rPr>
        <w:t>odl</w:t>
      </w:r>
      <w:proofErr w:type="spellEnd"/>
      <w:r w:rsidR="00A35280" w:rsidRPr="00A35280">
        <w:rPr>
          <w:rFonts w:cs="Arial"/>
          <w:color w:val="000000"/>
          <w:sz w:val="20"/>
          <w:szCs w:val="20"/>
          <w:shd w:val="clear" w:color="auto" w:fill="FFFFFF"/>
        </w:rPr>
        <w:t xml:space="preserve">. US, 157/22 – </w:t>
      </w:r>
      <w:proofErr w:type="spellStart"/>
      <w:r w:rsidR="00A35280" w:rsidRPr="00A35280">
        <w:rPr>
          <w:rFonts w:cs="Arial"/>
          <w:color w:val="000000"/>
          <w:sz w:val="20"/>
          <w:szCs w:val="20"/>
          <w:shd w:val="clear" w:color="auto" w:fill="FFFFFF"/>
        </w:rPr>
        <w:t>odl</w:t>
      </w:r>
      <w:proofErr w:type="spellEnd"/>
      <w:r w:rsidR="00A35280" w:rsidRPr="00A35280">
        <w:rPr>
          <w:rFonts w:cs="Arial"/>
          <w:color w:val="000000"/>
          <w:sz w:val="20"/>
          <w:szCs w:val="20"/>
          <w:shd w:val="clear" w:color="auto" w:fill="FFFFFF"/>
        </w:rPr>
        <w:t xml:space="preserve">. US, 35/23 – </w:t>
      </w:r>
      <w:proofErr w:type="spellStart"/>
      <w:r w:rsidR="00A35280" w:rsidRPr="00A35280">
        <w:rPr>
          <w:rFonts w:cs="Arial"/>
          <w:color w:val="000000"/>
          <w:sz w:val="20"/>
          <w:szCs w:val="20"/>
          <w:shd w:val="clear" w:color="auto" w:fill="FFFFFF"/>
        </w:rPr>
        <w:t>odl</w:t>
      </w:r>
      <w:proofErr w:type="spellEnd"/>
      <w:r w:rsidR="00A35280" w:rsidRPr="00A35280">
        <w:rPr>
          <w:rFonts w:cs="Arial"/>
          <w:color w:val="000000"/>
          <w:sz w:val="20"/>
          <w:szCs w:val="20"/>
          <w:shd w:val="clear" w:color="auto" w:fill="FFFFFF"/>
        </w:rPr>
        <w:t xml:space="preserve">. US in 57/23 – </w:t>
      </w:r>
      <w:proofErr w:type="spellStart"/>
      <w:r w:rsidR="00A35280" w:rsidRPr="00A35280">
        <w:rPr>
          <w:rFonts w:cs="Arial"/>
          <w:color w:val="000000"/>
          <w:sz w:val="20"/>
          <w:szCs w:val="20"/>
          <w:shd w:val="clear" w:color="auto" w:fill="FFFFFF"/>
        </w:rPr>
        <w:t>odl</w:t>
      </w:r>
      <w:proofErr w:type="spellEnd"/>
      <w:r w:rsidR="00A35280" w:rsidRPr="00A35280">
        <w:rPr>
          <w:rFonts w:cs="Arial"/>
          <w:color w:val="000000"/>
          <w:sz w:val="20"/>
          <w:szCs w:val="20"/>
          <w:shd w:val="clear" w:color="auto" w:fill="FFFFFF"/>
        </w:rPr>
        <w:t>. US)</w:t>
      </w:r>
      <w:r w:rsidR="00A35280">
        <w:rPr>
          <w:rFonts w:cs="Arial"/>
          <w:color w:val="000000"/>
          <w:sz w:val="20"/>
          <w:szCs w:val="20"/>
          <w:shd w:val="clear" w:color="auto" w:fill="FFFFFF"/>
        </w:rPr>
        <w:t>«.</w:t>
      </w:r>
    </w:p>
    <w:p w14:paraId="466B90E9" w14:textId="27A309FF" w:rsidR="00A35280" w:rsidRDefault="00A35280" w:rsidP="00D13078">
      <w:pPr>
        <w:spacing w:line="260" w:lineRule="exact"/>
        <w:rPr>
          <w:rFonts w:cs="Arial"/>
          <w:color w:val="000000"/>
          <w:sz w:val="20"/>
          <w:szCs w:val="20"/>
          <w:shd w:val="clear" w:color="auto" w:fill="FFFFFF"/>
        </w:rPr>
      </w:pPr>
    </w:p>
    <w:p w14:paraId="67402445" w14:textId="77777777" w:rsidR="00A35280" w:rsidRDefault="00A35280" w:rsidP="00A35280">
      <w:pPr>
        <w:spacing w:line="260" w:lineRule="exact"/>
        <w:rPr>
          <w:rFonts w:cs="Arial"/>
          <w:sz w:val="20"/>
          <w:szCs w:val="20"/>
        </w:rPr>
      </w:pPr>
      <w:r>
        <w:rPr>
          <w:rFonts w:cs="Arial"/>
          <w:sz w:val="20"/>
          <w:szCs w:val="20"/>
        </w:rPr>
        <w:t>Obrazložitev:</w:t>
      </w:r>
    </w:p>
    <w:p w14:paraId="34C33CD3" w14:textId="404CD9C7" w:rsidR="00A35280" w:rsidRDefault="00A35280" w:rsidP="00D13078">
      <w:pPr>
        <w:spacing w:line="260" w:lineRule="exact"/>
        <w:rPr>
          <w:rFonts w:cs="Arial"/>
          <w:sz w:val="20"/>
          <w:szCs w:val="20"/>
        </w:rPr>
      </w:pPr>
      <w:r>
        <w:rPr>
          <w:rFonts w:cs="Arial"/>
          <w:sz w:val="20"/>
          <w:szCs w:val="20"/>
        </w:rPr>
        <w:t>Glede na opozorilo ZPS se z amandmajem jasno določa zakon, po katerem se nadaljujejo in dokončajo že začeti postopki.</w:t>
      </w:r>
    </w:p>
    <w:p w14:paraId="5F4B7AB0" w14:textId="6DAE9225" w:rsidR="000C50E6" w:rsidRDefault="000C50E6" w:rsidP="00D13078">
      <w:pPr>
        <w:spacing w:line="260" w:lineRule="exact"/>
        <w:rPr>
          <w:rFonts w:cs="Arial"/>
          <w:sz w:val="20"/>
          <w:szCs w:val="20"/>
        </w:rPr>
      </w:pPr>
    </w:p>
    <w:p w14:paraId="5D2977F8" w14:textId="2BF71E30" w:rsidR="000C50E6" w:rsidRDefault="00AD7001" w:rsidP="000C50E6">
      <w:pPr>
        <w:spacing w:line="260" w:lineRule="exact"/>
        <w:ind w:firstLine="567"/>
        <w:rPr>
          <w:rFonts w:cs="Arial"/>
          <w:b/>
          <w:bCs/>
          <w:sz w:val="20"/>
          <w:szCs w:val="20"/>
        </w:rPr>
      </w:pPr>
      <w:r>
        <w:rPr>
          <w:rFonts w:cs="Arial"/>
          <w:b/>
          <w:bCs/>
          <w:sz w:val="20"/>
          <w:szCs w:val="20"/>
        </w:rPr>
        <w:t>16</w:t>
      </w:r>
      <w:r w:rsidR="000C50E6" w:rsidRPr="000C50E6">
        <w:rPr>
          <w:rFonts w:cs="Arial"/>
          <w:b/>
          <w:bCs/>
          <w:sz w:val="20"/>
          <w:szCs w:val="20"/>
        </w:rPr>
        <w:t xml:space="preserve">. </w:t>
      </w:r>
      <w:r w:rsidR="008B1569">
        <w:rPr>
          <w:rFonts w:cs="Arial"/>
          <w:b/>
          <w:bCs/>
          <w:sz w:val="20"/>
          <w:szCs w:val="20"/>
        </w:rPr>
        <w:t xml:space="preserve">Za novi </w:t>
      </w:r>
      <w:r w:rsidR="004A141D">
        <w:rPr>
          <w:rFonts w:cs="Arial"/>
          <w:b/>
          <w:bCs/>
          <w:sz w:val="20"/>
          <w:szCs w:val="20"/>
        </w:rPr>
        <w:t>137.</w:t>
      </w:r>
      <w:r w:rsidR="008B1569">
        <w:rPr>
          <w:rFonts w:cs="Arial"/>
          <w:b/>
          <w:bCs/>
          <w:sz w:val="20"/>
          <w:szCs w:val="20"/>
        </w:rPr>
        <w:t>a</w:t>
      </w:r>
      <w:r w:rsidR="004A141D">
        <w:rPr>
          <w:rFonts w:cs="Arial"/>
          <w:b/>
          <w:bCs/>
          <w:sz w:val="20"/>
          <w:szCs w:val="20"/>
        </w:rPr>
        <w:t xml:space="preserve"> člen:</w:t>
      </w:r>
    </w:p>
    <w:p w14:paraId="19D7DDA9" w14:textId="197B89B5" w:rsidR="000C50E6" w:rsidRDefault="000C50E6" w:rsidP="000C50E6">
      <w:pPr>
        <w:spacing w:line="260" w:lineRule="exact"/>
        <w:ind w:firstLine="567"/>
        <w:rPr>
          <w:rFonts w:cs="Arial"/>
          <w:b/>
          <w:bCs/>
          <w:sz w:val="20"/>
          <w:szCs w:val="20"/>
        </w:rPr>
      </w:pPr>
    </w:p>
    <w:p w14:paraId="18F22005" w14:textId="17A7D3B3" w:rsidR="000C50E6" w:rsidRPr="000C1C22" w:rsidRDefault="004A141D" w:rsidP="004A141D">
      <w:pPr>
        <w:spacing w:line="260" w:lineRule="exact"/>
        <w:rPr>
          <w:rFonts w:cs="Arial"/>
          <w:sz w:val="20"/>
          <w:szCs w:val="20"/>
        </w:rPr>
      </w:pPr>
      <w:r w:rsidRPr="000C1C22">
        <w:rPr>
          <w:rFonts w:cs="Arial"/>
          <w:sz w:val="20"/>
          <w:szCs w:val="20"/>
        </w:rPr>
        <w:t>Za 137. člen</w:t>
      </w:r>
      <w:r w:rsidR="008B1569">
        <w:rPr>
          <w:rFonts w:cs="Arial"/>
          <w:sz w:val="20"/>
          <w:szCs w:val="20"/>
        </w:rPr>
        <w:t>om</w:t>
      </w:r>
      <w:r w:rsidRPr="000C1C22">
        <w:rPr>
          <w:rFonts w:cs="Arial"/>
          <w:sz w:val="20"/>
          <w:szCs w:val="20"/>
        </w:rPr>
        <w:t xml:space="preserve"> se doda nov</w:t>
      </w:r>
      <w:r w:rsidR="008B1569">
        <w:rPr>
          <w:rFonts w:cs="Arial"/>
          <w:sz w:val="20"/>
          <w:szCs w:val="20"/>
        </w:rPr>
        <w:t>i</w:t>
      </w:r>
      <w:r w:rsidRPr="000C1C22">
        <w:rPr>
          <w:rFonts w:cs="Arial"/>
          <w:sz w:val="20"/>
          <w:szCs w:val="20"/>
        </w:rPr>
        <w:t xml:space="preserve"> 137.a</w:t>
      </w:r>
      <w:r w:rsidR="000C1C22">
        <w:rPr>
          <w:rFonts w:cs="Arial"/>
          <w:sz w:val="20"/>
          <w:szCs w:val="20"/>
        </w:rPr>
        <w:t xml:space="preserve"> </w:t>
      </w:r>
      <w:r w:rsidRPr="000C1C22">
        <w:rPr>
          <w:rFonts w:cs="Arial"/>
          <w:sz w:val="20"/>
          <w:szCs w:val="20"/>
        </w:rPr>
        <w:t>člen, ki se glasi:</w:t>
      </w:r>
    </w:p>
    <w:p w14:paraId="071E8914" w14:textId="1F8B7F98" w:rsidR="004A141D" w:rsidRDefault="004A141D" w:rsidP="004A141D">
      <w:pPr>
        <w:spacing w:line="260" w:lineRule="exact"/>
        <w:rPr>
          <w:rFonts w:cs="Arial"/>
          <w:b/>
          <w:bCs/>
          <w:sz w:val="20"/>
          <w:szCs w:val="20"/>
        </w:rPr>
      </w:pPr>
    </w:p>
    <w:p w14:paraId="45AA9D9F" w14:textId="3D2B6B24" w:rsidR="004A141D" w:rsidRDefault="004A141D" w:rsidP="000C1C22">
      <w:pPr>
        <w:spacing w:line="260" w:lineRule="exact"/>
        <w:jc w:val="center"/>
        <w:rPr>
          <w:rFonts w:cs="Arial"/>
          <w:b/>
          <w:bCs/>
          <w:sz w:val="20"/>
          <w:szCs w:val="20"/>
        </w:rPr>
      </w:pPr>
      <w:r>
        <w:rPr>
          <w:rFonts w:cs="Arial"/>
          <w:b/>
          <w:bCs/>
          <w:sz w:val="20"/>
          <w:szCs w:val="20"/>
        </w:rPr>
        <w:t>»137.a člen</w:t>
      </w:r>
    </w:p>
    <w:p w14:paraId="45BA1D18" w14:textId="4F761902" w:rsidR="004A141D" w:rsidRPr="000C50E6" w:rsidRDefault="004A141D" w:rsidP="000C1C22">
      <w:pPr>
        <w:spacing w:line="260" w:lineRule="exact"/>
        <w:jc w:val="center"/>
        <w:rPr>
          <w:rFonts w:cs="Arial"/>
          <w:b/>
          <w:bCs/>
          <w:sz w:val="20"/>
          <w:szCs w:val="20"/>
        </w:rPr>
      </w:pPr>
      <w:r>
        <w:rPr>
          <w:rFonts w:cs="Arial"/>
          <w:b/>
          <w:bCs/>
          <w:sz w:val="20"/>
          <w:szCs w:val="20"/>
        </w:rPr>
        <w:t>(sprememba Zakona o notariatu)</w:t>
      </w:r>
    </w:p>
    <w:p w14:paraId="40A7B65E" w14:textId="77777777" w:rsidR="00DC0177" w:rsidRDefault="00DC0177" w:rsidP="000C50E6">
      <w:pPr>
        <w:spacing w:line="260" w:lineRule="exact"/>
        <w:rPr>
          <w:rFonts w:cs="Arial"/>
          <w:sz w:val="20"/>
          <w:szCs w:val="20"/>
        </w:rPr>
      </w:pPr>
    </w:p>
    <w:p w14:paraId="335EA09F" w14:textId="1005C006" w:rsidR="000C50E6" w:rsidRDefault="000C50E6" w:rsidP="000C50E6">
      <w:pPr>
        <w:spacing w:line="260" w:lineRule="exact"/>
        <w:rPr>
          <w:rFonts w:cs="Arial"/>
          <w:sz w:val="20"/>
          <w:szCs w:val="20"/>
        </w:rPr>
      </w:pPr>
      <w:r w:rsidRPr="000C50E6">
        <w:rPr>
          <w:rFonts w:cs="Arial"/>
          <w:sz w:val="20"/>
          <w:szCs w:val="20"/>
        </w:rPr>
        <w:t xml:space="preserve">V Zakonu o notariatu (Uradni list RS, št. 2/07 – uradno prečiščeno besedilo, 33/07 – ZSReg-B, 45/08, 91/13, 189/20 – ZFRO, 130/22 in 49/23 – ZUS-1C) se v 14. členu v tretjem odstavku </w:t>
      </w:r>
      <w:r w:rsidR="003F41B9">
        <w:rPr>
          <w:rFonts w:cs="Arial"/>
          <w:sz w:val="20"/>
          <w:szCs w:val="20"/>
        </w:rPr>
        <w:t xml:space="preserve">za besedilom »v petih letih« črta vejica, </w:t>
      </w:r>
      <w:r w:rsidRPr="000C50E6">
        <w:rPr>
          <w:rFonts w:cs="Arial"/>
          <w:sz w:val="20"/>
          <w:szCs w:val="20"/>
        </w:rPr>
        <w:t xml:space="preserve">besedilo »odkar je škoda nastala« </w:t>
      </w:r>
      <w:r w:rsidR="003F41B9">
        <w:rPr>
          <w:rFonts w:cs="Arial"/>
          <w:sz w:val="20"/>
          <w:szCs w:val="20"/>
        </w:rPr>
        <w:t xml:space="preserve">pa se </w:t>
      </w:r>
      <w:r w:rsidRPr="000C50E6">
        <w:rPr>
          <w:rFonts w:cs="Arial"/>
          <w:sz w:val="20"/>
          <w:szCs w:val="20"/>
        </w:rPr>
        <w:t>nadomesti z besedilom »po izteku trajanja zavarovanja (podaljšano obdobje uveljavljanja zahtevkov)«.</w:t>
      </w:r>
    </w:p>
    <w:p w14:paraId="61D4CD19" w14:textId="596D2294" w:rsidR="000C1C22" w:rsidRDefault="000C1C22" w:rsidP="000C50E6">
      <w:pPr>
        <w:spacing w:line="260" w:lineRule="exact"/>
        <w:rPr>
          <w:rFonts w:cs="Arial"/>
          <w:sz w:val="20"/>
          <w:szCs w:val="20"/>
        </w:rPr>
      </w:pPr>
    </w:p>
    <w:p w14:paraId="4AD47E14" w14:textId="091C21A3" w:rsidR="000C1C22" w:rsidRPr="000C50E6" w:rsidRDefault="000C1C22" w:rsidP="000C50E6">
      <w:pPr>
        <w:spacing w:line="260" w:lineRule="exact"/>
        <w:rPr>
          <w:rFonts w:cs="Arial"/>
          <w:sz w:val="20"/>
          <w:szCs w:val="20"/>
        </w:rPr>
      </w:pPr>
      <w:bookmarkStart w:id="8" w:name="_Hlk143693017"/>
      <w:r w:rsidRPr="000C1C22">
        <w:rPr>
          <w:rFonts w:cs="Arial"/>
          <w:sz w:val="20"/>
          <w:szCs w:val="20"/>
        </w:rPr>
        <w:t xml:space="preserve">Notar uskladi zavarovalno pogodbo s prejšnjim odstavkom v 12 mesecih od uveljavitve </w:t>
      </w:r>
      <w:r w:rsidR="00E55DB4">
        <w:rPr>
          <w:rFonts w:cs="Arial"/>
          <w:sz w:val="20"/>
          <w:szCs w:val="20"/>
        </w:rPr>
        <w:t xml:space="preserve">tega </w:t>
      </w:r>
      <w:r w:rsidR="00C139DA">
        <w:rPr>
          <w:rFonts w:cs="Arial"/>
          <w:sz w:val="20"/>
          <w:szCs w:val="20"/>
        </w:rPr>
        <w:t>zakona</w:t>
      </w:r>
      <w:r w:rsidRPr="000C1C22">
        <w:rPr>
          <w:rFonts w:cs="Arial"/>
          <w:sz w:val="20"/>
          <w:szCs w:val="20"/>
        </w:rPr>
        <w:t>.</w:t>
      </w:r>
    </w:p>
    <w:bookmarkEnd w:id="8"/>
    <w:p w14:paraId="155C5FC6" w14:textId="79082356" w:rsidR="007225DC" w:rsidRDefault="007225DC" w:rsidP="007225DC">
      <w:pPr>
        <w:overflowPunct/>
        <w:autoSpaceDE/>
        <w:autoSpaceDN/>
        <w:adjustRightInd/>
        <w:spacing w:line="259" w:lineRule="auto"/>
        <w:contextualSpacing/>
        <w:textAlignment w:val="auto"/>
        <w:rPr>
          <w:rFonts w:eastAsia="Calibri" w:cs="Arial"/>
          <w:sz w:val="20"/>
          <w:szCs w:val="20"/>
        </w:rPr>
      </w:pPr>
    </w:p>
    <w:p w14:paraId="23272E11" w14:textId="7861436D" w:rsidR="007225DC" w:rsidRDefault="000C50E6" w:rsidP="007225DC">
      <w:pPr>
        <w:overflowPunct/>
        <w:autoSpaceDE/>
        <w:autoSpaceDN/>
        <w:adjustRightInd/>
        <w:spacing w:line="259" w:lineRule="auto"/>
        <w:contextualSpacing/>
        <w:textAlignment w:val="auto"/>
        <w:rPr>
          <w:rFonts w:eastAsia="Calibri" w:cs="Arial"/>
          <w:sz w:val="20"/>
          <w:szCs w:val="20"/>
        </w:rPr>
      </w:pPr>
      <w:r>
        <w:rPr>
          <w:rFonts w:eastAsia="Calibri" w:cs="Arial"/>
          <w:sz w:val="20"/>
          <w:szCs w:val="20"/>
        </w:rPr>
        <w:t>Obrazložitev:</w:t>
      </w:r>
    </w:p>
    <w:p w14:paraId="466494E6" w14:textId="44AC965D" w:rsidR="000C50E6" w:rsidRDefault="000C50E6" w:rsidP="007225DC">
      <w:pPr>
        <w:overflowPunct/>
        <w:autoSpaceDE/>
        <w:autoSpaceDN/>
        <w:adjustRightInd/>
        <w:spacing w:line="259" w:lineRule="auto"/>
        <w:contextualSpacing/>
        <w:textAlignment w:val="auto"/>
        <w:rPr>
          <w:rFonts w:eastAsia="Calibri" w:cs="Arial"/>
          <w:sz w:val="20"/>
          <w:szCs w:val="20"/>
        </w:rPr>
      </w:pPr>
    </w:p>
    <w:p w14:paraId="7E463B07" w14:textId="77777777" w:rsidR="00BE19C9" w:rsidRDefault="00DC0177" w:rsidP="000C50E6">
      <w:pPr>
        <w:overflowPunct/>
        <w:autoSpaceDE/>
        <w:autoSpaceDN/>
        <w:adjustRightInd/>
        <w:spacing w:line="259" w:lineRule="auto"/>
        <w:contextualSpacing/>
        <w:textAlignment w:val="auto"/>
        <w:rPr>
          <w:rFonts w:eastAsia="Calibri" w:cs="Arial"/>
          <w:sz w:val="20"/>
          <w:szCs w:val="20"/>
        </w:rPr>
      </w:pPr>
      <w:r>
        <w:rPr>
          <w:rFonts w:eastAsia="Calibri" w:cs="Arial"/>
          <w:sz w:val="20"/>
          <w:szCs w:val="20"/>
        </w:rPr>
        <w:t>Z</w:t>
      </w:r>
      <w:r w:rsidR="000C50E6" w:rsidRPr="000C50E6">
        <w:rPr>
          <w:rFonts w:eastAsia="Calibri" w:cs="Arial"/>
          <w:sz w:val="20"/>
          <w:szCs w:val="20"/>
        </w:rPr>
        <w:t xml:space="preserve"> amandmajem se med prehodne določbe dodaja nov člen, s katerim se ureditev zavarovanja poklicne odgovornosti notarjev usklajuje z ureditvijo zavarovanja poklicne odgovornosti stečajnih upraviteljev. Na podlagi stališč slovenskih zavarovalnic in </w:t>
      </w:r>
      <w:r w:rsidR="008B1569" w:rsidRPr="000C50E6">
        <w:rPr>
          <w:rFonts w:eastAsia="Calibri" w:cs="Arial"/>
          <w:sz w:val="20"/>
          <w:szCs w:val="20"/>
        </w:rPr>
        <w:t xml:space="preserve">Slovenskega zavarovalnega združenja </w:t>
      </w:r>
      <w:r w:rsidR="008B1569">
        <w:rPr>
          <w:rFonts w:eastAsia="Calibri" w:cs="Arial"/>
          <w:sz w:val="20"/>
          <w:szCs w:val="20"/>
        </w:rPr>
        <w:t>(</w:t>
      </w:r>
      <w:r w:rsidR="000C50E6" w:rsidRPr="000C50E6">
        <w:rPr>
          <w:rFonts w:eastAsia="Calibri" w:cs="Arial"/>
          <w:sz w:val="20"/>
          <w:szCs w:val="20"/>
        </w:rPr>
        <w:t>S</w:t>
      </w:r>
      <w:r>
        <w:rPr>
          <w:rFonts w:eastAsia="Calibri" w:cs="Arial"/>
          <w:sz w:val="20"/>
          <w:szCs w:val="20"/>
        </w:rPr>
        <w:t>ZZ</w:t>
      </w:r>
      <w:r w:rsidR="008B1569">
        <w:rPr>
          <w:rFonts w:eastAsia="Calibri" w:cs="Arial"/>
          <w:sz w:val="20"/>
          <w:szCs w:val="20"/>
        </w:rPr>
        <w:t>)</w:t>
      </w:r>
      <w:r w:rsidR="000C50E6" w:rsidRPr="000C50E6">
        <w:rPr>
          <w:rFonts w:eastAsia="Calibri" w:cs="Arial"/>
          <w:sz w:val="20"/>
          <w:szCs w:val="20"/>
        </w:rPr>
        <w:t xml:space="preserve"> neomejeno kritje odškodninskih zahtevkov ni v praksi izvajanja obravnavanih zavarovanj v Sloveniji. Za tovrstna kritja bi zavarovalnice težko pridobile pozavarovanje ali pa bi morale imeti zelo velik </w:t>
      </w:r>
      <w:proofErr w:type="spellStart"/>
      <w:r w:rsidR="000C50E6" w:rsidRPr="000C50E6">
        <w:rPr>
          <w:rFonts w:eastAsia="Calibri" w:cs="Arial"/>
          <w:sz w:val="20"/>
          <w:szCs w:val="20"/>
        </w:rPr>
        <w:t>samopridržaj</w:t>
      </w:r>
      <w:proofErr w:type="spellEnd"/>
      <w:r w:rsidR="000C50E6" w:rsidRPr="000C50E6">
        <w:rPr>
          <w:rFonts w:eastAsia="Calibri" w:cs="Arial"/>
          <w:sz w:val="20"/>
          <w:szCs w:val="20"/>
        </w:rPr>
        <w:t xml:space="preserve">, česar vse niso sposobne zagotavljati. Obenem pa bi za sklenitev zavarovanja zaračunale ekstremno visoko zavarovalno premijo, ki bi bila lahko za posameznike težko dostopna. Po navedbah </w:t>
      </w:r>
      <w:r w:rsidR="000C4E48">
        <w:rPr>
          <w:rFonts w:eastAsia="Calibri" w:cs="Arial"/>
          <w:sz w:val="20"/>
          <w:szCs w:val="20"/>
        </w:rPr>
        <w:t>SZZ</w:t>
      </w:r>
      <w:r w:rsidR="000C50E6" w:rsidRPr="000C50E6">
        <w:rPr>
          <w:rFonts w:eastAsia="Calibri" w:cs="Arial"/>
          <w:sz w:val="20"/>
          <w:szCs w:val="20"/>
        </w:rPr>
        <w:t xml:space="preserve"> ureditev neomejenega jamčevanja za odškodninske zahtevke po sprožilcu </w:t>
      </w:r>
      <w:proofErr w:type="spellStart"/>
      <w:r w:rsidR="000C50E6" w:rsidRPr="000C50E6">
        <w:rPr>
          <w:rFonts w:eastAsia="Calibri" w:cs="Arial"/>
          <w:sz w:val="20"/>
          <w:szCs w:val="20"/>
        </w:rPr>
        <w:t>act</w:t>
      </w:r>
      <w:proofErr w:type="spellEnd"/>
      <w:r w:rsidR="000C50E6" w:rsidRPr="000C50E6">
        <w:rPr>
          <w:rFonts w:eastAsia="Calibri" w:cs="Arial"/>
          <w:sz w:val="20"/>
          <w:szCs w:val="20"/>
        </w:rPr>
        <w:t xml:space="preserve"> </w:t>
      </w:r>
      <w:proofErr w:type="spellStart"/>
      <w:r w:rsidR="000C50E6" w:rsidRPr="000C50E6">
        <w:rPr>
          <w:rFonts w:eastAsia="Calibri" w:cs="Arial"/>
          <w:sz w:val="20"/>
          <w:szCs w:val="20"/>
        </w:rPr>
        <w:t>comitted</w:t>
      </w:r>
      <w:proofErr w:type="spellEnd"/>
      <w:r w:rsidR="000C50E6" w:rsidRPr="000C50E6">
        <w:rPr>
          <w:rFonts w:eastAsia="Calibri" w:cs="Arial"/>
          <w:sz w:val="20"/>
          <w:szCs w:val="20"/>
        </w:rPr>
        <w:t xml:space="preserve"> za zavarovalnice pomeni neusklajenost z določili Direktive 2009/138/ES o začetku opravljanja in opravljanju dejavnosti zavarovanja in pozavarovanja (Solventnost II) ter mednarodnimi računovodskimi standardi, ki vodijo v smeri večjih in določnejših kontrol nad zavarovalnim obdobjem oziroma v smeri bolj predvidljivega ter krajšega opredeljenega obdobja trajanja, </w:t>
      </w:r>
      <w:r w:rsidR="003F41B9">
        <w:rPr>
          <w:rFonts w:eastAsia="Calibri" w:cs="Arial"/>
          <w:sz w:val="20"/>
          <w:szCs w:val="20"/>
        </w:rPr>
        <w:t xml:space="preserve">zato </w:t>
      </w:r>
      <w:r w:rsidR="000C50E6" w:rsidRPr="000C50E6">
        <w:rPr>
          <w:rFonts w:eastAsia="Calibri" w:cs="Arial"/>
          <w:sz w:val="20"/>
          <w:szCs w:val="20"/>
        </w:rPr>
        <w:t>je ureditev</w:t>
      </w:r>
      <w:r w:rsidR="000C4E48">
        <w:rPr>
          <w:rFonts w:eastAsia="Calibri" w:cs="Arial"/>
          <w:sz w:val="20"/>
          <w:szCs w:val="20"/>
        </w:rPr>
        <w:t>,</w:t>
      </w:r>
      <w:r w:rsidR="000C50E6" w:rsidRPr="000C50E6">
        <w:rPr>
          <w:rFonts w:eastAsia="Calibri" w:cs="Arial"/>
          <w:sz w:val="20"/>
          <w:szCs w:val="20"/>
        </w:rPr>
        <w:t xml:space="preserve"> kot jo določa veljavni tr</w:t>
      </w:r>
      <w:r w:rsidR="000C4E48">
        <w:rPr>
          <w:rFonts w:eastAsia="Calibri" w:cs="Arial"/>
          <w:sz w:val="20"/>
          <w:szCs w:val="20"/>
        </w:rPr>
        <w:t>e</w:t>
      </w:r>
      <w:r w:rsidR="000C50E6" w:rsidRPr="000C50E6">
        <w:rPr>
          <w:rFonts w:eastAsia="Calibri" w:cs="Arial"/>
          <w:sz w:val="20"/>
          <w:szCs w:val="20"/>
        </w:rPr>
        <w:t>tji odstavek 14. člena Zakona o notariatu (ZN)</w:t>
      </w:r>
      <w:r w:rsidR="000C1C22">
        <w:rPr>
          <w:rFonts w:eastAsia="Calibri" w:cs="Arial"/>
          <w:sz w:val="20"/>
          <w:szCs w:val="20"/>
        </w:rPr>
        <w:t xml:space="preserve"> </w:t>
      </w:r>
      <w:r w:rsidR="004B4B18" w:rsidRPr="00E15613">
        <w:rPr>
          <w:rFonts w:eastAsia="Calibri" w:cs="Arial"/>
          <w:sz w:val="20"/>
          <w:szCs w:val="20"/>
        </w:rPr>
        <w:t>glede na trenutne razmere na trgu neizvedljiva oziroma notarjem tovrstni zavarovalni produkt ni na voljo.</w:t>
      </w:r>
      <w:r w:rsidR="000C50E6" w:rsidRPr="000C50E6">
        <w:rPr>
          <w:rFonts w:eastAsia="Calibri" w:cs="Arial"/>
          <w:sz w:val="20"/>
          <w:szCs w:val="20"/>
        </w:rPr>
        <w:t xml:space="preserve"> </w:t>
      </w:r>
    </w:p>
    <w:p w14:paraId="5CAC641F" w14:textId="77777777" w:rsidR="00BE19C9" w:rsidRDefault="00BE19C9" w:rsidP="000C50E6">
      <w:pPr>
        <w:overflowPunct/>
        <w:autoSpaceDE/>
        <w:autoSpaceDN/>
        <w:adjustRightInd/>
        <w:spacing w:line="259" w:lineRule="auto"/>
        <w:contextualSpacing/>
        <w:textAlignment w:val="auto"/>
        <w:rPr>
          <w:rFonts w:eastAsia="Calibri" w:cs="Arial"/>
          <w:sz w:val="20"/>
          <w:szCs w:val="20"/>
        </w:rPr>
      </w:pPr>
    </w:p>
    <w:p w14:paraId="135A962E" w14:textId="3D303F44"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r w:rsidRPr="000C50E6">
        <w:rPr>
          <w:rFonts w:eastAsia="Calibri" w:cs="Arial"/>
          <w:sz w:val="20"/>
          <w:szCs w:val="20"/>
        </w:rPr>
        <w:t xml:space="preserve">Ker notar, ki v nasprotju z ZN nima sklenjene zavarovalne pogodbe za škodo, ne izpolnjuje z zakonom predpisanih pogojev za opravljanje notariata, kar je lahko razlog za razrešitev, </w:t>
      </w:r>
      <w:r w:rsidR="003F41B9">
        <w:rPr>
          <w:rFonts w:eastAsia="Calibri" w:cs="Arial"/>
          <w:sz w:val="20"/>
          <w:szCs w:val="20"/>
        </w:rPr>
        <w:t xml:space="preserve">se s </w:t>
      </w:r>
      <w:r w:rsidR="00BE19C9">
        <w:rPr>
          <w:rFonts w:eastAsia="Calibri" w:cs="Arial"/>
          <w:sz w:val="20"/>
          <w:szCs w:val="20"/>
        </w:rPr>
        <w:t>tem</w:t>
      </w:r>
      <w:r w:rsidR="00BE19C9" w:rsidRPr="000C50E6">
        <w:rPr>
          <w:rFonts w:eastAsia="Calibri" w:cs="Arial"/>
          <w:sz w:val="20"/>
          <w:szCs w:val="20"/>
        </w:rPr>
        <w:t xml:space="preserve"> </w:t>
      </w:r>
      <w:r w:rsidRPr="000C50E6">
        <w:rPr>
          <w:rFonts w:eastAsia="Calibri" w:cs="Arial"/>
          <w:sz w:val="20"/>
          <w:szCs w:val="20"/>
        </w:rPr>
        <w:t>amandma</w:t>
      </w:r>
      <w:r w:rsidR="003F41B9">
        <w:rPr>
          <w:rFonts w:eastAsia="Calibri" w:cs="Arial"/>
          <w:sz w:val="20"/>
          <w:szCs w:val="20"/>
        </w:rPr>
        <w:t>jem notarjem omogoča izpolnjevanje tega pogoja za opravljanje njihovega poklica. Hkrati amandma</w:t>
      </w:r>
      <w:r w:rsidRPr="000C50E6">
        <w:rPr>
          <w:rFonts w:eastAsia="Calibri" w:cs="Arial"/>
          <w:sz w:val="20"/>
          <w:szCs w:val="20"/>
        </w:rPr>
        <w:t xml:space="preserve"> predstavlja rešitev, ki bo zagotavljala podaljšano dobo za prijavo zahtevkov v </w:t>
      </w:r>
      <w:r w:rsidRPr="000C50E6">
        <w:rPr>
          <w:rFonts w:eastAsia="Calibri" w:cs="Arial"/>
          <w:sz w:val="20"/>
          <w:szCs w:val="20"/>
        </w:rPr>
        <w:lastRenderedPageBreak/>
        <w:t xml:space="preserve">primeru prenehanja opravljanja notariata in v primeru obnove zavarovanja zagotavljala </w:t>
      </w:r>
      <w:proofErr w:type="spellStart"/>
      <w:r w:rsidRPr="000C50E6">
        <w:rPr>
          <w:rFonts w:eastAsia="Calibri" w:cs="Arial"/>
          <w:sz w:val="20"/>
          <w:szCs w:val="20"/>
        </w:rPr>
        <w:t>retro</w:t>
      </w:r>
      <w:proofErr w:type="spellEnd"/>
      <w:r w:rsidRPr="000C50E6">
        <w:rPr>
          <w:rFonts w:eastAsia="Calibri" w:cs="Arial"/>
          <w:sz w:val="20"/>
          <w:szCs w:val="20"/>
        </w:rPr>
        <w:t xml:space="preserve"> datum, ki bo skladen s predhodno sklenjenimi zavarovanji. </w:t>
      </w:r>
    </w:p>
    <w:p w14:paraId="15401A50" w14:textId="77777777"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p>
    <w:p w14:paraId="573E19FF" w14:textId="585D1EFF" w:rsidR="000C50E6" w:rsidRPr="000C50E6" w:rsidRDefault="00DC0177" w:rsidP="000C50E6">
      <w:pPr>
        <w:overflowPunct/>
        <w:autoSpaceDE/>
        <w:autoSpaceDN/>
        <w:adjustRightInd/>
        <w:spacing w:line="259" w:lineRule="auto"/>
        <w:contextualSpacing/>
        <w:textAlignment w:val="auto"/>
        <w:rPr>
          <w:rFonts w:eastAsia="Calibri" w:cs="Arial"/>
          <w:sz w:val="20"/>
          <w:szCs w:val="20"/>
        </w:rPr>
      </w:pPr>
      <w:r>
        <w:rPr>
          <w:rFonts w:eastAsia="Calibri" w:cs="Arial"/>
          <w:sz w:val="20"/>
          <w:szCs w:val="20"/>
        </w:rPr>
        <w:t>P</w:t>
      </w:r>
      <w:r w:rsidR="000C50E6" w:rsidRPr="000C50E6">
        <w:rPr>
          <w:rFonts w:eastAsia="Calibri" w:cs="Arial"/>
          <w:sz w:val="20"/>
          <w:szCs w:val="20"/>
        </w:rPr>
        <w:t xml:space="preserve">redlagana rešitev bo omogočala izvajanje zavarovanja po sprožilcu </w:t>
      </w:r>
      <w:proofErr w:type="spellStart"/>
      <w:r w:rsidR="000C50E6" w:rsidRPr="000C50E6">
        <w:rPr>
          <w:rFonts w:eastAsia="Calibri" w:cs="Arial"/>
          <w:sz w:val="20"/>
          <w:szCs w:val="20"/>
        </w:rPr>
        <w:t>claims</w:t>
      </w:r>
      <w:proofErr w:type="spellEnd"/>
      <w:r w:rsidR="000C50E6" w:rsidRPr="000C50E6">
        <w:rPr>
          <w:rFonts w:eastAsia="Calibri" w:cs="Arial"/>
          <w:sz w:val="20"/>
          <w:szCs w:val="20"/>
        </w:rPr>
        <w:t xml:space="preserve"> </w:t>
      </w:r>
      <w:proofErr w:type="spellStart"/>
      <w:r w:rsidR="000C50E6" w:rsidRPr="000C50E6">
        <w:rPr>
          <w:rFonts w:eastAsia="Calibri" w:cs="Arial"/>
          <w:sz w:val="20"/>
          <w:szCs w:val="20"/>
        </w:rPr>
        <w:t>made</w:t>
      </w:r>
      <w:proofErr w:type="spellEnd"/>
      <w:r w:rsidR="000C50E6" w:rsidRPr="000C50E6">
        <w:rPr>
          <w:rFonts w:eastAsia="Calibri" w:cs="Arial"/>
          <w:sz w:val="20"/>
          <w:szCs w:val="20"/>
        </w:rPr>
        <w:t xml:space="preserve"> oziroma vložitve zahtevka, po katerem je kritje zagotovljeno za odškodninske zahtevke, vložene </w:t>
      </w:r>
      <w:r w:rsidR="001529EF">
        <w:rPr>
          <w:rFonts w:eastAsia="Calibri" w:cs="Arial"/>
          <w:sz w:val="20"/>
          <w:szCs w:val="20"/>
        </w:rPr>
        <w:t xml:space="preserve">najpozneje </w:t>
      </w:r>
      <w:r w:rsidR="000C50E6" w:rsidRPr="000C50E6">
        <w:rPr>
          <w:rFonts w:eastAsia="Calibri" w:cs="Arial"/>
          <w:sz w:val="20"/>
          <w:szCs w:val="20"/>
        </w:rPr>
        <w:t>v petih letih po prenehanju zavarovanja</w:t>
      </w:r>
      <w:r w:rsidR="000C1C22">
        <w:rPr>
          <w:rFonts w:eastAsia="Calibri" w:cs="Arial"/>
          <w:sz w:val="20"/>
          <w:szCs w:val="20"/>
        </w:rPr>
        <w:t xml:space="preserve"> (ne več za ta čas po nastanku škode)</w:t>
      </w:r>
      <w:r w:rsidR="000C50E6" w:rsidRPr="000C50E6">
        <w:rPr>
          <w:rFonts w:eastAsia="Calibri" w:cs="Arial"/>
          <w:sz w:val="20"/>
          <w:szCs w:val="20"/>
        </w:rPr>
        <w:t xml:space="preserve">. Navedeni sprožilec kritja so slovenske zavarovalnice uporabljale že doslej in je odobren tudi s strani </w:t>
      </w:r>
      <w:proofErr w:type="spellStart"/>
      <w:r w:rsidR="000C50E6" w:rsidRPr="000C50E6">
        <w:rPr>
          <w:rFonts w:eastAsia="Calibri" w:cs="Arial"/>
          <w:sz w:val="20"/>
          <w:szCs w:val="20"/>
        </w:rPr>
        <w:t>pozavarovateljev</w:t>
      </w:r>
      <w:proofErr w:type="spellEnd"/>
      <w:r w:rsidR="000C50E6" w:rsidRPr="000C50E6">
        <w:rPr>
          <w:rFonts w:eastAsia="Calibri" w:cs="Arial"/>
          <w:sz w:val="20"/>
          <w:szCs w:val="20"/>
        </w:rPr>
        <w:t>. Zaradi krajše časovne omejitve kritja bo dostopnejša tudi premija. Navedeno pa ne omejuje možnosti, da bi pogodbene stranke obdobje zavarovalnega kritja</w:t>
      </w:r>
      <w:r w:rsidR="000C1C22">
        <w:rPr>
          <w:rFonts w:eastAsia="Calibri" w:cs="Arial"/>
          <w:sz w:val="20"/>
          <w:szCs w:val="20"/>
        </w:rPr>
        <w:t xml:space="preserve"> s pet let</w:t>
      </w:r>
      <w:r w:rsidR="000C50E6" w:rsidRPr="000C50E6">
        <w:rPr>
          <w:rFonts w:eastAsia="Calibri" w:cs="Arial"/>
          <w:sz w:val="20"/>
          <w:szCs w:val="20"/>
        </w:rPr>
        <w:t xml:space="preserve"> podaljšale s posebnimi pogodbenimi dogovori za posebno dodatno ceno.</w:t>
      </w:r>
    </w:p>
    <w:p w14:paraId="0478288D" w14:textId="77777777"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p>
    <w:p w14:paraId="52FAD0BD" w14:textId="3FBDE46A" w:rsidR="000C50E6" w:rsidRPr="000C50E6" w:rsidRDefault="000C1C22" w:rsidP="00E11F9F">
      <w:pPr>
        <w:rPr>
          <w:rFonts w:eastAsia="Calibri" w:cs="Arial"/>
          <w:sz w:val="20"/>
          <w:szCs w:val="20"/>
        </w:rPr>
      </w:pPr>
      <w:r>
        <w:rPr>
          <w:rFonts w:eastAsia="Calibri" w:cs="Arial"/>
          <w:sz w:val="20"/>
          <w:szCs w:val="20"/>
        </w:rPr>
        <w:t>I</w:t>
      </w:r>
      <w:r w:rsidR="000C50E6" w:rsidRPr="000C50E6">
        <w:rPr>
          <w:rFonts w:eastAsia="Calibri" w:cs="Arial"/>
          <w:sz w:val="20"/>
          <w:szCs w:val="20"/>
        </w:rPr>
        <w:t xml:space="preserve">z </w:t>
      </w:r>
      <w:r>
        <w:rPr>
          <w:rFonts w:eastAsia="Calibri" w:cs="Arial"/>
          <w:sz w:val="20"/>
          <w:szCs w:val="20"/>
        </w:rPr>
        <w:t xml:space="preserve">prej navedenih </w:t>
      </w:r>
      <w:r w:rsidR="000C50E6" w:rsidRPr="000C50E6">
        <w:rPr>
          <w:rFonts w:eastAsia="Calibri" w:cs="Arial"/>
          <w:sz w:val="20"/>
          <w:szCs w:val="20"/>
        </w:rPr>
        <w:t>razlogov notarji svojih zavarovalnih pogodb do izteka prehodnega obdobja 12. mesecev od uveljavitve Zakona o spremembah in dopolnitvah Zakona o notariatu (ZN-H), ki je uvedel nov način jamčevanja zavarovalnic za odškodninske zahtevke zaradi strokovne napake notarja, niso nadomestili z novimi pogodbami, po katerih skladno z veljavno določbo tretjega odstavka 14. člena ZN obdobje zagotavljanja zavarovalnega kritja navzgor ni zamejeno. Z namenom, da se izognemo situaciji, ko bi notarji, ki bi jim veljavne zavarovalne pogodbe potekle v času prehodnega obdobja 12 mesecev</w:t>
      </w:r>
      <w:r w:rsidR="003F41B9">
        <w:rPr>
          <w:rFonts w:eastAsia="Calibri" w:cs="Arial"/>
          <w:sz w:val="20"/>
          <w:szCs w:val="20"/>
        </w:rPr>
        <w:t>,</w:t>
      </w:r>
      <w:r w:rsidR="000C50E6" w:rsidRPr="000C50E6">
        <w:rPr>
          <w:rFonts w:eastAsia="Calibri" w:cs="Arial"/>
          <w:sz w:val="20"/>
          <w:szCs w:val="20"/>
        </w:rPr>
        <w:t xml:space="preserve"> ostali brez obveznega zavarovanja poklicne odgovornosti, še posebej ker zavarovanja, ki bi v celoti zadostil</w:t>
      </w:r>
      <w:r w:rsidR="003F41B9">
        <w:rPr>
          <w:rFonts w:eastAsia="Calibri" w:cs="Arial"/>
          <w:sz w:val="20"/>
          <w:szCs w:val="20"/>
        </w:rPr>
        <w:t>o</w:t>
      </w:r>
      <w:r w:rsidR="000C50E6" w:rsidRPr="000C50E6">
        <w:rPr>
          <w:rFonts w:eastAsia="Calibri" w:cs="Arial"/>
          <w:sz w:val="20"/>
          <w:szCs w:val="20"/>
        </w:rPr>
        <w:t xml:space="preserve"> zakonskim zahtevam na slovenskem zavarovalnem trgu</w:t>
      </w:r>
      <w:r w:rsidR="003F41B9">
        <w:rPr>
          <w:rFonts w:eastAsia="Calibri" w:cs="Arial"/>
          <w:sz w:val="20"/>
          <w:szCs w:val="20"/>
        </w:rPr>
        <w:t>,</w:t>
      </w:r>
      <w:r w:rsidR="000C50E6" w:rsidRPr="000C50E6">
        <w:rPr>
          <w:rFonts w:eastAsia="Calibri" w:cs="Arial"/>
          <w:sz w:val="20"/>
          <w:szCs w:val="20"/>
        </w:rPr>
        <w:t xml:space="preserve"> ni oziroma je računsko neobvladljiv</w:t>
      </w:r>
      <w:r w:rsidR="003F41B9">
        <w:rPr>
          <w:rFonts w:eastAsia="Calibri" w:cs="Arial"/>
          <w:sz w:val="20"/>
          <w:szCs w:val="20"/>
        </w:rPr>
        <w:t>o</w:t>
      </w:r>
      <w:r w:rsidR="000C50E6" w:rsidRPr="000C50E6">
        <w:rPr>
          <w:rFonts w:eastAsia="Calibri" w:cs="Arial"/>
          <w:sz w:val="20"/>
          <w:szCs w:val="20"/>
        </w:rPr>
        <w:t>, temu posledično pa ekstremno drag</w:t>
      </w:r>
      <w:r w:rsidR="003F41B9">
        <w:rPr>
          <w:rFonts w:eastAsia="Calibri" w:cs="Arial"/>
          <w:sz w:val="20"/>
          <w:szCs w:val="20"/>
        </w:rPr>
        <w:t>o</w:t>
      </w:r>
      <w:r w:rsidR="000C4E48">
        <w:rPr>
          <w:rFonts w:eastAsia="Calibri" w:cs="Arial"/>
          <w:sz w:val="20"/>
          <w:szCs w:val="20"/>
        </w:rPr>
        <w:t>,</w:t>
      </w:r>
      <w:r w:rsidR="000C50E6" w:rsidRPr="000C50E6">
        <w:rPr>
          <w:rFonts w:eastAsia="Calibri" w:cs="Arial"/>
          <w:sz w:val="20"/>
          <w:szCs w:val="20"/>
        </w:rPr>
        <w:t xml:space="preserve"> se z namenom</w:t>
      </w:r>
      <w:r w:rsidR="00584343">
        <w:rPr>
          <w:rFonts w:eastAsia="Calibri" w:cs="Arial"/>
          <w:sz w:val="20"/>
          <w:szCs w:val="20"/>
        </w:rPr>
        <w:t xml:space="preserve"> omogočanja</w:t>
      </w:r>
      <w:r w:rsidR="000C50E6" w:rsidRPr="000C50E6">
        <w:rPr>
          <w:rFonts w:eastAsia="Calibri" w:cs="Arial"/>
          <w:sz w:val="20"/>
          <w:szCs w:val="20"/>
        </w:rPr>
        <w:t xml:space="preserve"> uskladitve zavarovalnih pogodb z amandmajem predlaga </w:t>
      </w:r>
      <w:r>
        <w:rPr>
          <w:rFonts w:eastAsia="Calibri" w:cs="Arial"/>
          <w:sz w:val="20"/>
          <w:szCs w:val="20"/>
        </w:rPr>
        <w:t>novo</w:t>
      </w:r>
      <w:r w:rsidR="000C50E6" w:rsidRPr="000C50E6">
        <w:rPr>
          <w:rFonts w:eastAsia="Calibri" w:cs="Arial"/>
          <w:sz w:val="20"/>
          <w:szCs w:val="20"/>
        </w:rPr>
        <w:t xml:space="preserve"> prehodn</w:t>
      </w:r>
      <w:r>
        <w:rPr>
          <w:rFonts w:eastAsia="Calibri" w:cs="Arial"/>
          <w:sz w:val="20"/>
          <w:szCs w:val="20"/>
        </w:rPr>
        <w:t>o</w:t>
      </w:r>
      <w:r w:rsidR="000C50E6" w:rsidRPr="000C50E6">
        <w:rPr>
          <w:rFonts w:eastAsia="Calibri" w:cs="Arial"/>
          <w:sz w:val="20"/>
          <w:szCs w:val="20"/>
        </w:rPr>
        <w:t xml:space="preserve"> obdobj</w:t>
      </w:r>
      <w:r>
        <w:rPr>
          <w:rFonts w:eastAsia="Calibri" w:cs="Arial"/>
          <w:sz w:val="20"/>
          <w:szCs w:val="20"/>
        </w:rPr>
        <w:t xml:space="preserve">e </w:t>
      </w:r>
      <w:r w:rsidRPr="00E1076A">
        <w:rPr>
          <w:rFonts w:eastAsia="Calibri" w:cs="Arial"/>
          <w:sz w:val="20"/>
          <w:szCs w:val="20"/>
        </w:rPr>
        <w:t xml:space="preserve">12 mesecev od uveljavitve </w:t>
      </w:r>
      <w:r w:rsidR="00584343" w:rsidRPr="00E1076A">
        <w:rPr>
          <w:rFonts w:eastAsia="Calibri" w:cs="Arial"/>
          <w:sz w:val="20"/>
          <w:szCs w:val="20"/>
        </w:rPr>
        <w:t xml:space="preserve">tega </w:t>
      </w:r>
      <w:r w:rsidR="00C139DA" w:rsidRPr="00E1076A">
        <w:rPr>
          <w:rFonts w:eastAsia="Calibri" w:cs="Arial"/>
          <w:sz w:val="20"/>
          <w:szCs w:val="20"/>
        </w:rPr>
        <w:t>zakona</w:t>
      </w:r>
      <w:r w:rsidRPr="00E1076A">
        <w:rPr>
          <w:rFonts w:eastAsia="Calibri" w:cs="Arial"/>
          <w:sz w:val="20"/>
          <w:szCs w:val="20"/>
        </w:rPr>
        <w:t>, da</w:t>
      </w:r>
      <w:r w:rsidRPr="00E1076A">
        <w:t xml:space="preserve"> </w:t>
      </w:r>
      <w:r w:rsidRPr="00E1076A">
        <w:rPr>
          <w:rFonts w:eastAsia="Calibri" w:cs="Arial"/>
          <w:sz w:val="20"/>
          <w:szCs w:val="20"/>
        </w:rPr>
        <w:t xml:space="preserve">notar uskladi zavarovalno pogodbo s </w:t>
      </w:r>
      <w:r w:rsidR="003F41B9" w:rsidRPr="00E1076A">
        <w:rPr>
          <w:rFonts w:eastAsia="Calibri" w:cs="Arial"/>
          <w:sz w:val="20"/>
          <w:szCs w:val="20"/>
        </w:rPr>
        <w:t>spremenjenim tretjim</w:t>
      </w:r>
      <w:r w:rsidRPr="00E1076A">
        <w:rPr>
          <w:rFonts w:eastAsia="Calibri" w:cs="Arial"/>
          <w:sz w:val="20"/>
          <w:szCs w:val="20"/>
        </w:rPr>
        <w:t xml:space="preserve"> odstavkom </w:t>
      </w:r>
      <w:r w:rsidR="000C4E48" w:rsidRPr="00E1076A">
        <w:rPr>
          <w:rFonts w:eastAsia="Calibri" w:cs="Arial"/>
          <w:sz w:val="20"/>
          <w:szCs w:val="20"/>
        </w:rPr>
        <w:t xml:space="preserve">14. člena ZN, kot je </w:t>
      </w:r>
      <w:r w:rsidRPr="00E1076A">
        <w:rPr>
          <w:rFonts w:eastAsia="Calibri" w:cs="Arial"/>
          <w:sz w:val="20"/>
          <w:szCs w:val="20"/>
        </w:rPr>
        <w:t>predlagan</w:t>
      </w:r>
      <w:r w:rsidR="000C4E48" w:rsidRPr="00E1076A">
        <w:rPr>
          <w:rFonts w:eastAsia="Calibri" w:cs="Arial"/>
          <w:sz w:val="20"/>
          <w:szCs w:val="20"/>
        </w:rPr>
        <w:t xml:space="preserve"> s tem</w:t>
      </w:r>
      <w:r w:rsidRPr="00E1076A">
        <w:rPr>
          <w:rFonts w:eastAsia="Calibri" w:cs="Arial"/>
          <w:sz w:val="20"/>
          <w:szCs w:val="20"/>
        </w:rPr>
        <w:t xml:space="preserve"> amandmaj</w:t>
      </w:r>
      <w:r w:rsidR="000C4E48" w:rsidRPr="00E1076A">
        <w:rPr>
          <w:rFonts w:eastAsia="Calibri" w:cs="Arial"/>
          <w:sz w:val="20"/>
          <w:szCs w:val="20"/>
        </w:rPr>
        <w:t>em</w:t>
      </w:r>
      <w:r w:rsidRPr="00E1076A">
        <w:rPr>
          <w:rFonts w:eastAsia="Calibri" w:cs="Arial"/>
          <w:sz w:val="20"/>
          <w:szCs w:val="20"/>
        </w:rPr>
        <w:t xml:space="preserve">. </w:t>
      </w:r>
      <w:r w:rsidR="00B41262" w:rsidRPr="00E1076A">
        <w:rPr>
          <w:rFonts w:eastAsia="Calibri" w:cs="Arial"/>
          <w:sz w:val="20"/>
          <w:szCs w:val="20"/>
        </w:rPr>
        <w:t>Ta člen se za razliko od ostalih členov uveljavi naslednji dan po objavi v Uradnem listu. Obrazložitev krajšega roka za uveljavitev je pojasnjena v okviru amandmaja h končni določbi.</w:t>
      </w:r>
    </w:p>
    <w:p w14:paraId="1600A0A3" w14:textId="77777777" w:rsidR="00A3666C" w:rsidRDefault="00A3666C" w:rsidP="000C50E6">
      <w:pPr>
        <w:overflowPunct/>
        <w:autoSpaceDE/>
        <w:autoSpaceDN/>
        <w:adjustRightInd/>
        <w:spacing w:line="259" w:lineRule="auto"/>
        <w:contextualSpacing/>
        <w:textAlignment w:val="auto"/>
        <w:rPr>
          <w:rFonts w:eastAsia="Calibri" w:cs="Arial"/>
          <w:b/>
          <w:bCs/>
          <w:sz w:val="20"/>
          <w:szCs w:val="20"/>
        </w:rPr>
      </w:pPr>
    </w:p>
    <w:p w14:paraId="1798F1FF" w14:textId="7FD9FAA4" w:rsidR="000C50E6" w:rsidRPr="000C1C22" w:rsidRDefault="00AD7001" w:rsidP="00C82180">
      <w:pPr>
        <w:overflowPunct/>
        <w:autoSpaceDE/>
        <w:autoSpaceDN/>
        <w:adjustRightInd/>
        <w:spacing w:line="259" w:lineRule="auto"/>
        <w:ind w:firstLine="720"/>
        <w:contextualSpacing/>
        <w:textAlignment w:val="auto"/>
        <w:rPr>
          <w:rFonts w:eastAsia="Calibri" w:cs="Arial"/>
          <w:b/>
          <w:bCs/>
          <w:sz w:val="20"/>
          <w:szCs w:val="20"/>
        </w:rPr>
      </w:pPr>
      <w:r>
        <w:rPr>
          <w:rFonts w:eastAsia="Calibri" w:cs="Arial"/>
          <w:b/>
          <w:bCs/>
          <w:sz w:val="20"/>
          <w:szCs w:val="20"/>
        </w:rPr>
        <w:t>17</w:t>
      </w:r>
      <w:r w:rsidR="000C1C22" w:rsidRPr="000C1C22">
        <w:rPr>
          <w:rFonts w:eastAsia="Calibri" w:cs="Arial"/>
          <w:b/>
          <w:bCs/>
          <w:sz w:val="20"/>
          <w:szCs w:val="20"/>
        </w:rPr>
        <w:t xml:space="preserve">. K </w:t>
      </w:r>
      <w:r w:rsidR="000C50E6" w:rsidRPr="000C1C22">
        <w:rPr>
          <w:rFonts w:eastAsia="Calibri" w:cs="Arial"/>
          <w:b/>
          <w:bCs/>
          <w:sz w:val="20"/>
          <w:szCs w:val="20"/>
        </w:rPr>
        <w:t>141. člen</w:t>
      </w:r>
      <w:r w:rsidR="000C1C22">
        <w:rPr>
          <w:rFonts w:eastAsia="Calibri" w:cs="Arial"/>
          <w:b/>
          <w:bCs/>
          <w:sz w:val="20"/>
          <w:szCs w:val="20"/>
        </w:rPr>
        <w:t>u:</w:t>
      </w:r>
    </w:p>
    <w:p w14:paraId="6188705E" w14:textId="5E482BAB"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p>
    <w:p w14:paraId="4A4BB0D9" w14:textId="20F289BE" w:rsidR="000C50E6" w:rsidRDefault="000C1C22" w:rsidP="000C50E6">
      <w:pPr>
        <w:overflowPunct/>
        <w:autoSpaceDE/>
        <w:autoSpaceDN/>
        <w:adjustRightInd/>
        <w:spacing w:line="259" w:lineRule="auto"/>
        <w:contextualSpacing/>
        <w:textAlignment w:val="auto"/>
        <w:rPr>
          <w:rFonts w:eastAsia="Calibri" w:cs="Arial"/>
          <w:sz w:val="20"/>
          <w:szCs w:val="20"/>
        </w:rPr>
      </w:pPr>
      <w:r w:rsidRPr="000C1C22">
        <w:rPr>
          <w:rFonts w:eastAsia="Calibri" w:cs="Arial"/>
          <w:sz w:val="20"/>
          <w:szCs w:val="20"/>
        </w:rPr>
        <w:t xml:space="preserve">Besedilo </w:t>
      </w:r>
      <w:r>
        <w:rPr>
          <w:rFonts w:eastAsia="Calibri" w:cs="Arial"/>
          <w:sz w:val="20"/>
          <w:szCs w:val="20"/>
        </w:rPr>
        <w:t>141</w:t>
      </w:r>
      <w:r w:rsidRPr="000C1C22">
        <w:rPr>
          <w:rFonts w:eastAsia="Calibri" w:cs="Arial"/>
          <w:sz w:val="20"/>
          <w:szCs w:val="20"/>
        </w:rPr>
        <w:t>. člena se spremeni tako, da se glasi:</w:t>
      </w:r>
    </w:p>
    <w:p w14:paraId="139B0E80" w14:textId="77777777" w:rsidR="000C1C22" w:rsidRPr="000C50E6" w:rsidRDefault="000C1C22" w:rsidP="000C50E6">
      <w:pPr>
        <w:overflowPunct/>
        <w:autoSpaceDE/>
        <w:autoSpaceDN/>
        <w:adjustRightInd/>
        <w:spacing w:line="259" w:lineRule="auto"/>
        <w:contextualSpacing/>
        <w:textAlignment w:val="auto"/>
        <w:rPr>
          <w:rFonts w:eastAsia="Calibri" w:cs="Arial"/>
          <w:sz w:val="20"/>
          <w:szCs w:val="20"/>
        </w:rPr>
      </w:pPr>
    </w:p>
    <w:p w14:paraId="54CC417C" w14:textId="62912484" w:rsidR="000C50E6" w:rsidRPr="000C50E6" w:rsidRDefault="003F41B9" w:rsidP="000C50E6">
      <w:pPr>
        <w:overflowPunct/>
        <w:autoSpaceDE/>
        <w:autoSpaceDN/>
        <w:adjustRightInd/>
        <w:spacing w:line="259" w:lineRule="auto"/>
        <w:contextualSpacing/>
        <w:textAlignment w:val="auto"/>
        <w:rPr>
          <w:rFonts w:eastAsia="Calibri" w:cs="Arial"/>
          <w:sz w:val="20"/>
          <w:szCs w:val="20"/>
        </w:rPr>
      </w:pPr>
      <w:r>
        <w:rPr>
          <w:rFonts w:eastAsia="Calibri" w:cs="Arial"/>
          <w:sz w:val="20"/>
          <w:szCs w:val="20"/>
        </w:rPr>
        <w:t>»</w:t>
      </w:r>
      <w:r w:rsidR="000C50E6" w:rsidRPr="000C50E6">
        <w:rPr>
          <w:rFonts w:eastAsia="Calibri" w:cs="Arial"/>
          <w:sz w:val="20"/>
          <w:szCs w:val="20"/>
        </w:rPr>
        <w:t xml:space="preserve">Ta zakon začne veljati trideseti dan po objavi v Uradnem listu Republike Slovenije, razen </w:t>
      </w:r>
      <w:r w:rsidR="00BB3190">
        <w:rPr>
          <w:rFonts w:eastAsia="Calibri" w:cs="Arial"/>
          <w:sz w:val="20"/>
          <w:szCs w:val="20"/>
        </w:rPr>
        <w:t>137.a člena tega zakona</w:t>
      </w:r>
      <w:r w:rsidR="000C50E6" w:rsidRPr="000C50E6">
        <w:rPr>
          <w:rFonts w:eastAsia="Calibri" w:cs="Arial"/>
          <w:sz w:val="20"/>
          <w:szCs w:val="20"/>
        </w:rPr>
        <w:t>, ki začne veljati naslednji dan po objavi</w:t>
      </w:r>
      <w:r w:rsidR="00C139DA">
        <w:rPr>
          <w:rFonts w:eastAsia="Calibri" w:cs="Arial"/>
          <w:sz w:val="20"/>
          <w:szCs w:val="20"/>
        </w:rPr>
        <w:t xml:space="preserve"> v Uradnem listu Republike Slovenije</w:t>
      </w:r>
      <w:r w:rsidR="000C50E6" w:rsidRPr="000C50E6">
        <w:rPr>
          <w:rFonts w:eastAsia="Calibri" w:cs="Arial"/>
          <w:sz w:val="20"/>
          <w:szCs w:val="20"/>
        </w:rPr>
        <w:t>.</w:t>
      </w:r>
      <w:r>
        <w:rPr>
          <w:rFonts w:eastAsia="Calibri" w:cs="Arial"/>
          <w:sz w:val="20"/>
          <w:szCs w:val="20"/>
        </w:rPr>
        <w:t>«.</w:t>
      </w:r>
    </w:p>
    <w:p w14:paraId="3AF904EB" w14:textId="77777777"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p>
    <w:p w14:paraId="7E3E8129" w14:textId="7D8415FF" w:rsidR="000C50E6" w:rsidRPr="000C50E6" w:rsidRDefault="000C50E6" w:rsidP="000C50E6">
      <w:pPr>
        <w:overflowPunct/>
        <w:autoSpaceDE/>
        <w:autoSpaceDN/>
        <w:adjustRightInd/>
        <w:spacing w:line="259" w:lineRule="auto"/>
        <w:contextualSpacing/>
        <w:textAlignment w:val="auto"/>
        <w:rPr>
          <w:rFonts w:eastAsia="Calibri" w:cs="Arial"/>
          <w:sz w:val="20"/>
          <w:szCs w:val="20"/>
        </w:rPr>
      </w:pPr>
      <w:r w:rsidRPr="000C50E6">
        <w:rPr>
          <w:rFonts w:eastAsia="Calibri" w:cs="Arial"/>
          <w:sz w:val="20"/>
          <w:szCs w:val="20"/>
        </w:rPr>
        <w:t>Obrazložitev:</w:t>
      </w:r>
    </w:p>
    <w:p w14:paraId="2C11557D" w14:textId="4A7A908D" w:rsidR="000C50E6" w:rsidRDefault="00E9541B" w:rsidP="000C50E6">
      <w:pPr>
        <w:overflowPunct/>
        <w:autoSpaceDE/>
        <w:autoSpaceDN/>
        <w:adjustRightInd/>
        <w:spacing w:line="259" w:lineRule="auto"/>
        <w:contextualSpacing/>
        <w:textAlignment w:val="auto"/>
        <w:rPr>
          <w:rFonts w:eastAsia="Calibri" w:cs="Arial"/>
          <w:sz w:val="20"/>
          <w:szCs w:val="20"/>
        </w:rPr>
      </w:pPr>
      <w:r w:rsidRPr="00E9541B">
        <w:rPr>
          <w:rFonts w:eastAsia="Calibri" w:cs="Arial"/>
          <w:sz w:val="20"/>
          <w:szCs w:val="20"/>
        </w:rPr>
        <w:t>Takojšnja uveljavitev z amandmajem predlaganih novih določb 137.a člena bo omogočala pravočasno uskladitev zavarovalnih pogodb notarjev, kar je nujno zaradi preprečitve težko popravljivih posledic za delovanje notariata kot javne službe, ki bi nastale zaradi dejstva, da glede na trenutne razmere na trgu zavarovalni produkt, ki bi nudil neomejeno kritje odškodninskih zahtevkov, ni na voljo, notarji pa morajo po prehodnih določbah Zakona o spremembah in dopolnitvah Zakona o notariatu (ZN-H) individualne zavarovalne pogodbe uskladiti do 26. oktobra 2023.</w:t>
      </w:r>
      <w:r>
        <w:rPr>
          <w:rFonts w:eastAsia="Calibri" w:cs="Arial"/>
          <w:sz w:val="20"/>
          <w:szCs w:val="20"/>
        </w:rPr>
        <w:t xml:space="preserve"> </w:t>
      </w:r>
      <w:r w:rsidR="000C50E6" w:rsidRPr="000C50E6">
        <w:rPr>
          <w:rFonts w:eastAsia="Calibri" w:cs="Arial"/>
          <w:sz w:val="20"/>
          <w:szCs w:val="20"/>
        </w:rPr>
        <w:t>Zaradi izteka prehodnega obdobja, ki ga je z namenom uskladitve individualnih zavarovalnih pogodb notarjev določil Zakon o spremembah in dopolnitvah Zakona o notariatu</w:t>
      </w:r>
      <w:r w:rsidR="003F41B9">
        <w:rPr>
          <w:rFonts w:eastAsia="Calibri" w:cs="Arial"/>
          <w:sz w:val="20"/>
          <w:szCs w:val="20"/>
        </w:rPr>
        <w:t xml:space="preserve"> (ZN-H</w:t>
      </w:r>
      <w:r w:rsidR="000C4E48">
        <w:rPr>
          <w:rFonts w:eastAsia="Calibri" w:cs="Arial"/>
          <w:sz w:val="20"/>
          <w:szCs w:val="20"/>
        </w:rPr>
        <w:t>,</w:t>
      </w:r>
      <w:r w:rsidR="000C50E6" w:rsidRPr="000C50E6">
        <w:rPr>
          <w:rFonts w:eastAsia="Calibri" w:cs="Arial"/>
          <w:sz w:val="20"/>
          <w:szCs w:val="20"/>
        </w:rPr>
        <w:t xml:space="preserve"> in zato, da se bodo le te </w:t>
      </w:r>
      <w:r w:rsidR="000C4E48">
        <w:rPr>
          <w:rFonts w:eastAsia="Calibri" w:cs="Arial"/>
          <w:sz w:val="20"/>
          <w:szCs w:val="20"/>
        </w:rPr>
        <w:t xml:space="preserve">lahko pravočasno </w:t>
      </w:r>
      <w:r w:rsidR="000C50E6" w:rsidRPr="000C50E6">
        <w:rPr>
          <w:rFonts w:eastAsia="Calibri" w:cs="Arial"/>
          <w:sz w:val="20"/>
          <w:szCs w:val="20"/>
        </w:rPr>
        <w:t>uskladile z</w:t>
      </w:r>
      <w:r w:rsidR="003F41B9">
        <w:rPr>
          <w:rFonts w:eastAsia="Calibri" w:cs="Arial"/>
          <w:sz w:val="20"/>
          <w:szCs w:val="20"/>
        </w:rPr>
        <w:t xml:space="preserve"> ureditvijo, ki se predlaga z</w:t>
      </w:r>
      <w:r w:rsidR="000C50E6" w:rsidRPr="000C50E6">
        <w:rPr>
          <w:rFonts w:eastAsia="Calibri" w:cs="Arial"/>
          <w:sz w:val="20"/>
          <w:szCs w:val="20"/>
        </w:rPr>
        <w:t xml:space="preserve"> amandmajem, ter v izogib situaciji, ko bi notarji ostali brez veljavne zavarovalne pogodbe</w:t>
      </w:r>
      <w:r w:rsidRPr="00E9541B">
        <w:t xml:space="preserve"> </w:t>
      </w:r>
      <w:r w:rsidRPr="00E9541B">
        <w:rPr>
          <w:rFonts w:eastAsia="Calibri" w:cs="Arial"/>
          <w:sz w:val="20"/>
          <w:szCs w:val="20"/>
        </w:rPr>
        <w:t>in s tem strankam onemogočili nemoten dostop do notarskih storitev (še posebej v razmerah, ko imajo njihove storitve zaradi odprave posledic naravnih nesreč velik pomen)</w:t>
      </w:r>
      <w:r w:rsidR="000C50E6" w:rsidRPr="000C50E6">
        <w:rPr>
          <w:rFonts w:eastAsia="Calibri" w:cs="Arial"/>
          <w:sz w:val="20"/>
          <w:szCs w:val="20"/>
        </w:rPr>
        <w:t xml:space="preserve">, </w:t>
      </w:r>
      <w:r w:rsidR="000C4E48">
        <w:rPr>
          <w:rFonts w:eastAsia="Calibri" w:cs="Arial"/>
          <w:sz w:val="20"/>
          <w:szCs w:val="20"/>
        </w:rPr>
        <w:t xml:space="preserve">se za (z amandmajem predlagani novi) 137.a člen </w:t>
      </w:r>
      <w:r w:rsidR="000C50E6" w:rsidRPr="000C50E6">
        <w:rPr>
          <w:rFonts w:eastAsia="Calibri" w:cs="Arial"/>
          <w:sz w:val="20"/>
          <w:szCs w:val="20"/>
        </w:rPr>
        <w:t xml:space="preserve">določa krajši </w:t>
      </w:r>
      <w:proofErr w:type="spellStart"/>
      <w:r w:rsidR="000C50E6" w:rsidRPr="000C50E6">
        <w:rPr>
          <w:rFonts w:eastAsia="Calibri" w:cs="Arial"/>
          <w:sz w:val="20"/>
          <w:szCs w:val="20"/>
        </w:rPr>
        <w:t>vacatio</w:t>
      </w:r>
      <w:proofErr w:type="spellEnd"/>
      <w:r w:rsidR="000C50E6" w:rsidRPr="000C50E6">
        <w:rPr>
          <w:rFonts w:eastAsia="Calibri" w:cs="Arial"/>
          <w:sz w:val="20"/>
          <w:szCs w:val="20"/>
        </w:rPr>
        <w:t xml:space="preserve"> </w:t>
      </w:r>
      <w:proofErr w:type="spellStart"/>
      <w:r w:rsidR="000C50E6" w:rsidRPr="000C50E6">
        <w:rPr>
          <w:rFonts w:eastAsia="Calibri" w:cs="Arial"/>
          <w:sz w:val="20"/>
          <w:szCs w:val="20"/>
        </w:rPr>
        <w:t>legis</w:t>
      </w:r>
      <w:proofErr w:type="spellEnd"/>
      <w:r w:rsidR="000C4E48">
        <w:rPr>
          <w:rFonts w:eastAsia="Calibri" w:cs="Arial"/>
          <w:sz w:val="20"/>
          <w:szCs w:val="20"/>
        </w:rPr>
        <w:t>,</w:t>
      </w:r>
      <w:r w:rsidR="000C50E6" w:rsidRPr="000C50E6">
        <w:rPr>
          <w:rFonts w:eastAsia="Calibri" w:cs="Arial"/>
          <w:sz w:val="20"/>
          <w:szCs w:val="20"/>
        </w:rPr>
        <w:t xml:space="preserve"> in sicer naslednji dan po objavi.</w:t>
      </w:r>
    </w:p>
    <w:p w14:paraId="2BC76F38" w14:textId="77777777" w:rsidR="007225DC" w:rsidRDefault="007225DC" w:rsidP="007225DC">
      <w:pPr>
        <w:overflowPunct/>
        <w:autoSpaceDE/>
        <w:autoSpaceDN/>
        <w:adjustRightInd/>
        <w:spacing w:line="259" w:lineRule="auto"/>
        <w:contextualSpacing/>
        <w:textAlignment w:val="auto"/>
        <w:rPr>
          <w:rFonts w:eastAsia="Calibri" w:cs="Arial"/>
          <w:sz w:val="20"/>
          <w:szCs w:val="20"/>
        </w:rPr>
      </w:pPr>
    </w:p>
    <w:p w14:paraId="0F4DA3DF" w14:textId="77777777" w:rsidR="007225DC" w:rsidRDefault="007225DC" w:rsidP="007225DC">
      <w:pPr>
        <w:overflowPunct/>
        <w:autoSpaceDE/>
        <w:autoSpaceDN/>
        <w:adjustRightInd/>
        <w:spacing w:line="259" w:lineRule="auto"/>
        <w:contextualSpacing/>
        <w:textAlignment w:val="auto"/>
        <w:rPr>
          <w:rFonts w:eastAsia="Calibri" w:cs="Arial"/>
          <w:sz w:val="20"/>
          <w:szCs w:val="20"/>
        </w:rPr>
      </w:pPr>
    </w:p>
    <w:p w14:paraId="1CC26A62" w14:textId="77777777" w:rsidR="007225DC" w:rsidRDefault="007225DC" w:rsidP="007225DC">
      <w:pPr>
        <w:overflowPunct/>
        <w:autoSpaceDE/>
        <w:autoSpaceDN/>
        <w:adjustRightInd/>
        <w:spacing w:line="259" w:lineRule="auto"/>
        <w:contextualSpacing/>
        <w:textAlignment w:val="auto"/>
        <w:rPr>
          <w:rFonts w:eastAsia="Calibri" w:cs="Arial"/>
          <w:sz w:val="20"/>
          <w:szCs w:val="20"/>
        </w:rPr>
      </w:pPr>
    </w:p>
    <w:p w14:paraId="09163600" w14:textId="0810AD68" w:rsidR="007225DC" w:rsidRPr="00BB3190" w:rsidRDefault="007225DC" w:rsidP="00BB3190">
      <w:pPr>
        <w:overflowPunct/>
        <w:autoSpaceDE/>
        <w:autoSpaceDN/>
        <w:adjustRightInd/>
        <w:spacing w:line="259" w:lineRule="auto"/>
        <w:contextualSpacing/>
        <w:textAlignment w:val="auto"/>
        <w:rPr>
          <w:rFonts w:eastAsia="Calibri" w:cs="Arial"/>
          <w:b/>
          <w:bCs/>
          <w:sz w:val="20"/>
          <w:szCs w:val="20"/>
        </w:rPr>
      </w:pPr>
    </w:p>
    <w:sectPr w:rsidR="007225DC" w:rsidRPr="00BB3190" w:rsidSect="00030F8B">
      <w:headerReference w:type="default" r:id="rId12"/>
      <w:footerReference w:type="default" r:id="rId13"/>
      <w:head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2E74EC" w14:textId="77777777" w:rsidR="009E4A6D" w:rsidRDefault="009E4A6D">
      <w:r>
        <w:separator/>
      </w:r>
    </w:p>
  </w:endnote>
  <w:endnote w:type="continuationSeparator" w:id="0">
    <w:p w14:paraId="4B43F8AF" w14:textId="77777777" w:rsidR="009E4A6D" w:rsidRDefault="009E4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85FD09" w14:textId="03AB23A4" w:rsidR="003F6262" w:rsidRDefault="003F6262">
    <w:pPr>
      <w:pStyle w:val="Noga"/>
      <w:jc w:val="right"/>
    </w:pPr>
    <w:r>
      <w:fldChar w:fldCharType="begin"/>
    </w:r>
    <w:r>
      <w:instrText xml:space="preserve"> PAGE   \* MERGEFORMAT </w:instrText>
    </w:r>
    <w:r>
      <w:fldChar w:fldCharType="separate"/>
    </w:r>
    <w:r w:rsidR="00322093">
      <w:rPr>
        <w:noProof/>
      </w:rPr>
      <w:t>2</w:t>
    </w:r>
    <w:r>
      <w:rPr>
        <w:noProof/>
      </w:rPr>
      <w:fldChar w:fldCharType="end"/>
    </w:r>
  </w:p>
  <w:p w14:paraId="6C4937FB" w14:textId="77777777" w:rsidR="003F6262" w:rsidRDefault="003F62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F4612E" w14:textId="77777777" w:rsidR="009E4A6D" w:rsidRDefault="009E4A6D">
      <w:r>
        <w:separator/>
      </w:r>
    </w:p>
  </w:footnote>
  <w:footnote w:type="continuationSeparator" w:id="0">
    <w:p w14:paraId="702F2638" w14:textId="77777777" w:rsidR="009E4A6D" w:rsidRDefault="009E4A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7B04A" w14:textId="77777777" w:rsidR="003F6262" w:rsidRPr="00110CBD" w:rsidRDefault="003F6262"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6A94CA" w14:textId="77777777" w:rsidR="003F6262" w:rsidRDefault="003F6262"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93A39"/>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15113D"/>
    <w:multiLevelType w:val="hybridMultilevel"/>
    <w:tmpl w:val="3D30ABB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0A597E"/>
    <w:multiLevelType w:val="hybridMultilevel"/>
    <w:tmpl w:val="72E078D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2F10C2"/>
    <w:multiLevelType w:val="hybridMultilevel"/>
    <w:tmpl w:val="72E078DE"/>
    <w:lvl w:ilvl="0" w:tplc="67D49098">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0292A00"/>
    <w:multiLevelType w:val="hybridMultilevel"/>
    <w:tmpl w:val="D56E71C0"/>
    <w:lvl w:ilvl="0" w:tplc="D4A2C564">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10CC236C"/>
    <w:multiLevelType w:val="hybridMultilevel"/>
    <w:tmpl w:val="1E6C6B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5B0176"/>
    <w:multiLevelType w:val="hybridMultilevel"/>
    <w:tmpl w:val="838CF2E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6206D90"/>
    <w:multiLevelType w:val="hybridMultilevel"/>
    <w:tmpl w:val="BB7C018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CDB2F09"/>
    <w:multiLevelType w:val="hybridMultilevel"/>
    <w:tmpl w:val="52609A76"/>
    <w:lvl w:ilvl="0" w:tplc="D2DA8FE8">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346711C5"/>
    <w:multiLevelType w:val="hybridMultilevel"/>
    <w:tmpl w:val="55D40670"/>
    <w:lvl w:ilvl="0" w:tplc="0424000F">
      <w:start w:val="5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FF77AE"/>
    <w:multiLevelType w:val="hybridMultilevel"/>
    <w:tmpl w:val="462682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41772199"/>
    <w:multiLevelType w:val="hybridMultilevel"/>
    <w:tmpl w:val="44BA0C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56A829C5"/>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8F32D43"/>
    <w:multiLevelType w:val="hybridMultilevel"/>
    <w:tmpl w:val="462682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62941BF2"/>
    <w:multiLevelType w:val="hybridMultilevel"/>
    <w:tmpl w:val="1B168360"/>
    <w:lvl w:ilvl="0" w:tplc="CE926A5E">
      <w:start w:val="40"/>
      <w:numFmt w:val="bullet"/>
      <w:lvlText w:val="-"/>
      <w:lvlJc w:val="left"/>
      <w:pPr>
        <w:ind w:left="405" w:hanging="360"/>
      </w:pPr>
      <w:rPr>
        <w:rFonts w:ascii="Calibri" w:eastAsia="Calibri" w:hAnsi="Calibri" w:cs="Calibri"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04240001">
      <w:start w:val="1"/>
      <w:numFmt w:val="bullet"/>
      <w:lvlText w:val=""/>
      <w:lvlJc w:val="left"/>
      <w:pPr>
        <w:ind w:left="2565" w:hanging="360"/>
      </w:pPr>
      <w:rPr>
        <w:rFonts w:ascii="Symbol" w:hAnsi="Symbo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2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15:restartNumberingAfterBreak="0">
    <w:nsid w:val="682D5623"/>
    <w:multiLevelType w:val="hybridMultilevel"/>
    <w:tmpl w:val="72E078D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E213530"/>
    <w:multiLevelType w:val="hybridMultilevel"/>
    <w:tmpl w:val="7E7AB2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51A31F6"/>
    <w:multiLevelType w:val="hybridMultilevel"/>
    <w:tmpl w:val="8486683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7EF71BFB"/>
    <w:multiLevelType w:val="hybridMultilevel"/>
    <w:tmpl w:val="16AAE0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11"/>
  </w:num>
  <w:num w:numId="3">
    <w:abstractNumId w:val="16"/>
  </w:num>
  <w:num w:numId="4">
    <w:abstractNumId w:val="4"/>
  </w:num>
  <w:num w:numId="5">
    <w:abstractNumId w:val="8"/>
  </w:num>
  <w:num w:numId="6">
    <w:abstractNumId w:val="19"/>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5"/>
  </w:num>
  <w:num w:numId="10">
    <w:abstractNumId w:val="15"/>
  </w:num>
  <w:num w:numId="11">
    <w:abstractNumId w:val="2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3"/>
  </w:num>
  <w:num w:numId="15">
    <w:abstractNumId w:val="13"/>
  </w:num>
  <w:num w:numId="16">
    <w:abstractNumId w:val="0"/>
  </w:num>
  <w:num w:numId="17">
    <w:abstractNumId w:val="18"/>
  </w:num>
  <w:num w:numId="18">
    <w:abstractNumId w:val="17"/>
  </w:num>
  <w:num w:numId="19">
    <w:abstractNumId w:val="12"/>
  </w:num>
  <w:num w:numId="20">
    <w:abstractNumId w:val="7"/>
  </w:num>
  <w:num w:numId="21">
    <w:abstractNumId w:val="2"/>
  </w:num>
  <w:num w:numId="22">
    <w:abstractNumId w:val="22"/>
  </w:num>
  <w:num w:numId="23">
    <w:abstractNumId w:val="14"/>
  </w:num>
  <w:num w:numId="24">
    <w:abstractNumId w:val="6"/>
  </w:num>
  <w:num w:numId="25">
    <w:abstractNumId w:val="1"/>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0AD"/>
    <w:rsid w:val="00006CF7"/>
    <w:rsid w:val="000102E5"/>
    <w:rsid w:val="00013D19"/>
    <w:rsid w:val="00023A88"/>
    <w:rsid w:val="00030F8B"/>
    <w:rsid w:val="000325EE"/>
    <w:rsid w:val="000616FD"/>
    <w:rsid w:val="000667CD"/>
    <w:rsid w:val="00073BA6"/>
    <w:rsid w:val="00083437"/>
    <w:rsid w:val="000910D9"/>
    <w:rsid w:val="000953DB"/>
    <w:rsid w:val="000963AF"/>
    <w:rsid w:val="0009790F"/>
    <w:rsid w:val="000A7238"/>
    <w:rsid w:val="000B04E7"/>
    <w:rsid w:val="000C1C22"/>
    <w:rsid w:val="000C4E48"/>
    <w:rsid w:val="000C50E6"/>
    <w:rsid w:val="000E220F"/>
    <w:rsid w:val="000E49B8"/>
    <w:rsid w:val="000E62F4"/>
    <w:rsid w:val="00110271"/>
    <w:rsid w:val="00111A4B"/>
    <w:rsid w:val="00114FA2"/>
    <w:rsid w:val="001357B2"/>
    <w:rsid w:val="00143EDE"/>
    <w:rsid w:val="00145CE4"/>
    <w:rsid w:val="00145FA6"/>
    <w:rsid w:val="001478EC"/>
    <w:rsid w:val="001529EF"/>
    <w:rsid w:val="001707D9"/>
    <w:rsid w:val="0017356A"/>
    <w:rsid w:val="0017478F"/>
    <w:rsid w:val="00174FF1"/>
    <w:rsid w:val="00176C78"/>
    <w:rsid w:val="001773A5"/>
    <w:rsid w:val="001865D7"/>
    <w:rsid w:val="001877B0"/>
    <w:rsid w:val="001917A1"/>
    <w:rsid w:val="001A3472"/>
    <w:rsid w:val="001B41B8"/>
    <w:rsid w:val="001B5853"/>
    <w:rsid w:val="001B5FA4"/>
    <w:rsid w:val="001C1E1E"/>
    <w:rsid w:val="001C3A46"/>
    <w:rsid w:val="001C497B"/>
    <w:rsid w:val="001D36C3"/>
    <w:rsid w:val="001D67E8"/>
    <w:rsid w:val="001E26BC"/>
    <w:rsid w:val="001E525F"/>
    <w:rsid w:val="001E7A60"/>
    <w:rsid w:val="00202A77"/>
    <w:rsid w:val="00214A3C"/>
    <w:rsid w:val="00220477"/>
    <w:rsid w:val="00225505"/>
    <w:rsid w:val="0023306C"/>
    <w:rsid w:val="002341E9"/>
    <w:rsid w:val="00234482"/>
    <w:rsid w:val="0023708A"/>
    <w:rsid w:val="00243234"/>
    <w:rsid w:val="00246CB3"/>
    <w:rsid w:val="00250208"/>
    <w:rsid w:val="00251405"/>
    <w:rsid w:val="00253FD3"/>
    <w:rsid w:val="002610B2"/>
    <w:rsid w:val="002701D6"/>
    <w:rsid w:val="00271B91"/>
    <w:rsid w:val="00271CE5"/>
    <w:rsid w:val="0027225F"/>
    <w:rsid w:val="002730EF"/>
    <w:rsid w:val="00282020"/>
    <w:rsid w:val="00286096"/>
    <w:rsid w:val="00297B69"/>
    <w:rsid w:val="002A26D6"/>
    <w:rsid w:val="002A2B69"/>
    <w:rsid w:val="002A3B10"/>
    <w:rsid w:val="002A3E64"/>
    <w:rsid w:val="002D16BD"/>
    <w:rsid w:val="002D2500"/>
    <w:rsid w:val="002D5F9E"/>
    <w:rsid w:val="002E6704"/>
    <w:rsid w:val="0030150D"/>
    <w:rsid w:val="00305AE8"/>
    <w:rsid w:val="00314958"/>
    <w:rsid w:val="00315082"/>
    <w:rsid w:val="00322093"/>
    <w:rsid w:val="003443E1"/>
    <w:rsid w:val="003478A7"/>
    <w:rsid w:val="00350858"/>
    <w:rsid w:val="00350D23"/>
    <w:rsid w:val="00356FEC"/>
    <w:rsid w:val="003636BF"/>
    <w:rsid w:val="00371442"/>
    <w:rsid w:val="003724F3"/>
    <w:rsid w:val="00375DB8"/>
    <w:rsid w:val="003845B4"/>
    <w:rsid w:val="00387B1A"/>
    <w:rsid w:val="00390377"/>
    <w:rsid w:val="003905E2"/>
    <w:rsid w:val="003B0821"/>
    <w:rsid w:val="003B6B43"/>
    <w:rsid w:val="003B6CAB"/>
    <w:rsid w:val="003C5EE5"/>
    <w:rsid w:val="003E00EC"/>
    <w:rsid w:val="003E1C74"/>
    <w:rsid w:val="003E4C89"/>
    <w:rsid w:val="003E5308"/>
    <w:rsid w:val="003F0135"/>
    <w:rsid w:val="003F27CA"/>
    <w:rsid w:val="003F3BD8"/>
    <w:rsid w:val="003F41B9"/>
    <w:rsid w:val="003F6262"/>
    <w:rsid w:val="00404367"/>
    <w:rsid w:val="00406857"/>
    <w:rsid w:val="00406C73"/>
    <w:rsid w:val="00410043"/>
    <w:rsid w:val="00412E44"/>
    <w:rsid w:val="00432219"/>
    <w:rsid w:val="004340ED"/>
    <w:rsid w:val="00435F06"/>
    <w:rsid w:val="0045320D"/>
    <w:rsid w:val="00453D98"/>
    <w:rsid w:val="00457320"/>
    <w:rsid w:val="004657EE"/>
    <w:rsid w:val="00496086"/>
    <w:rsid w:val="004A141D"/>
    <w:rsid w:val="004A1FCE"/>
    <w:rsid w:val="004A436A"/>
    <w:rsid w:val="004A49E2"/>
    <w:rsid w:val="004A5792"/>
    <w:rsid w:val="004A5830"/>
    <w:rsid w:val="004A5DE1"/>
    <w:rsid w:val="004B4B18"/>
    <w:rsid w:val="004B61D7"/>
    <w:rsid w:val="004B70EF"/>
    <w:rsid w:val="004B7200"/>
    <w:rsid w:val="004C5CE7"/>
    <w:rsid w:val="004C5D39"/>
    <w:rsid w:val="004C6CDC"/>
    <w:rsid w:val="004D1AB2"/>
    <w:rsid w:val="0050279B"/>
    <w:rsid w:val="00502918"/>
    <w:rsid w:val="005213E5"/>
    <w:rsid w:val="005235E2"/>
    <w:rsid w:val="00524B9B"/>
    <w:rsid w:val="00526246"/>
    <w:rsid w:val="00527944"/>
    <w:rsid w:val="0053077F"/>
    <w:rsid w:val="0053119B"/>
    <w:rsid w:val="00541371"/>
    <w:rsid w:val="0055283D"/>
    <w:rsid w:val="00567106"/>
    <w:rsid w:val="005674C8"/>
    <w:rsid w:val="00575437"/>
    <w:rsid w:val="005757CC"/>
    <w:rsid w:val="0057608F"/>
    <w:rsid w:val="00577669"/>
    <w:rsid w:val="00577F9F"/>
    <w:rsid w:val="005824EF"/>
    <w:rsid w:val="00584343"/>
    <w:rsid w:val="005850D8"/>
    <w:rsid w:val="005878DD"/>
    <w:rsid w:val="005951D4"/>
    <w:rsid w:val="005A587C"/>
    <w:rsid w:val="005A76E7"/>
    <w:rsid w:val="005B3A85"/>
    <w:rsid w:val="005B7EEA"/>
    <w:rsid w:val="005C2300"/>
    <w:rsid w:val="005C3A5D"/>
    <w:rsid w:val="005D2FF4"/>
    <w:rsid w:val="005D4A86"/>
    <w:rsid w:val="005E11DD"/>
    <w:rsid w:val="005E1D3C"/>
    <w:rsid w:val="005E30CC"/>
    <w:rsid w:val="00602EFB"/>
    <w:rsid w:val="00606F33"/>
    <w:rsid w:val="00612353"/>
    <w:rsid w:val="00612497"/>
    <w:rsid w:val="006170E1"/>
    <w:rsid w:val="00625AE6"/>
    <w:rsid w:val="00632253"/>
    <w:rsid w:val="00640C25"/>
    <w:rsid w:val="00642714"/>
    <w:rsid w:val="0064391A"/>
    <w:rsid w:val="006455CE"/>
    <w:rsid w:val="00651990"/>
    <w:rsid w:val="00651CB9"/>
    <w:rsid w:val="006532F7"/>
    <w:rsid w:val="00655194"/>
    <w:rsid w:val="00655841"/>
    <w:rsid w:val="00657094"/>
    <w:rsid w:val="00662C7F"/>
    <w:rsid w:val="00665063"/>
    <w:rsid w:val="00672BD6"/>
    <w:rsid w:val="006773F9"/>
    <w:rsid w:val="0068240A"/>
    <w:rsid w:val="006849BD"/>
    <w:rsid w:val="006857E1"/>
    <w:rsid w:val="00694442"/>
    <w:rsid w:val="006950CA"/>
    <w:rsid w:val="006B2CEB"/>
    <w:rsid w:val="006B69E8"/>
    <w:rsid w:val="006D1C10"/>
    <w:rsid w:val="006D7F96"/>
    <w:rsid w:val="006E1AFE"/>
    <w:rsid w:val="006E4118"/>
    <w:rsid w:val="006E590A"/>
    <w:rsid w:val="006F2823"/>
    <w:rsid w:val="006F4C24"/>
    <w:rsid w:val="00713629"/>
    <w:rsid w:val="00717AE2"/>
    <w:rsid w:val="007225DC"/>
    <w:rsid w:val="00733017"/>
    <w:rsid w:val="00744B2F"/>
    <w:rsid w:val="00744F10"/>
    <w:rsid w:val="00746492"/>
    <w:rsid w:val="00762EBA"/>
    <w:rsid w:val="00766B2F"/>
    <w:rsid w:val="00777933"/>
    <w:rsid w:val="00777F8C"/>
    <w:rsid w:val="00783310"/>
    <w:rsid w:val="00787E90"/>
    <w:rsid w:val="007A4A6D"/>
    <w:rsid w:val="007B1819"/>
    <w:rsid w:val="007D0316"/>
    <w:rsid w:val="007D1BCF"/>
    <w:rsid w:val="007D4A93"/>
    <w:rsid w:val="007D75CF"/>
    <w:rsid w:val="007E0440"/>
    <w:rsid w:val="007E2E23"/>
    <w:rsid w:val="007E6DC5"/>
    <w:rsid w:val="007F041B"/>
    <w:rsid w:val="007F2E76"/>
    <w:rsid w:val="007F7485"/>
    <w:rsid w:val="00803F9E"/>
    <w:rsid w:val="008400CB"/>
    <w:rsid w:val="00854AD1"/>
    <w:rsid w:val="008568EF"/>
    <w:rsid w:val="0087497A"/>
    <w:rsid w:val="0088043C"/>
    <w:rsid w:val="00884889"/>
    <w:rsid w:val="008859A8"/>
    <w:rsid w:val="008906C9"/>
    <w:rsid w:val="008A10DD"/>
    <w:rsid w:val="008A4431"/>
    <w:rsid w:val="008B1569"/>
    <w:rsid w:val="008B2114"/>
    <w:rsid w:val="008B2167"/>
    <w:rsid w:val="008B3805"/>
    <w:rsid w:val="008C5738"/>
    <w:rsid w:val="008C6031"/>
    <w:rsid w:val="008D04F0"/>
    <w:rsid w:val="008D0E01"/>
    <w:rsid w:val="008D1E58"/>
    <w:rsid w:val="008D3301"/>
    <w:rsid w:val="008E2BBE"/>
    <w:rsid w:val="008E3AA2"/>
    <w:rsid w:val="008F0F94"/>
    <w:rsid w:val="008F3500"/>
    <w:rsid w:val="00910713"/>
    <w:rsid w:val="00913450"/>
    <w:rsid w:val="00917B02"/>
    <w:rsid w:val="00924527"/>
    <w:rsid w:val="00924E3C"/>
    <w:rsid w:val="00930916"/>
    <w:rsid w:val="0093200E"/>
    <w:rsid w:val="00944BB8"/>
    <w:rsid w:val="00947DEF"/>
    <w:rsid w:val="00955FA5"/>
    <w:rsid w:val="009612BB"/>
    <w:rsid w:val="0096200B"/>
    <w:rsid w:val="00963F4B"/>
    <w:rsid w:val="009663F1"/>
    <w:rsid w:val="00970F9A"/>
    <w:rsid w:val="00974AF7"/>
    <w:rsid w:val="00974CB2"/>
    <w:rsid w:val="0098196F"/>
    <w:rsid w:val="00987305"/>
    <w:rsid w:val="00996AFD"/>
    <w:rsid w:val="009B6763"/>
    <w:rsid w:val="009C0937"/>
    <w:rsid w:val="009C740A"/>
    <w:rsid w:val="009C7873"/>
    <w:rsid w:val="009E2CE3"/>
    <w:rsid w:val="009E4A6D"/>
    <w:rsid w:val="009E4C16"/>
    <w:rsid w:val="009F43F3"/>
    <w:rsid w:val="009F50AD"/>
    <w:rsid w:val="009F5B15"/>
    <w:rsid w:val="00A03485"/>
    <w:rsid w:val="00A049D4"/>
    <w:rsid w:val="00A0589E"/>
    <w:rsid w:val="00A125C5"/>
    <w:rsid w:val="00A2451C"/>
    <w:rsid w:val="00A2550A"/>
    <w:rsid w:val="00A30385"/>
    <w:rsid w:val="00A35280"/>
    <w:rsid w:val="00A35CE7"/>
    <w:rsid w:val="00A3666C"/>
    <w:rsid w:val="00A50E0F"/>
    <w:rsid w:val="00A52EE7"/>
    <w:rsid w:val="00A53A69"/>
    <w:rsid w:val="00A55D18"/>
    <w:rsid w:val="00A6513F"/>
    <w:rsid w:val="00A65EE7"/>
    <w:rsid w:val="00A70133"/>
    <w:rsid w:val="00A71970"/>
    <w:rsid w:val="00A770A6"/>
    <w:rsid w:val="00A813B1"/>
    <w:rsid w:val="00A828B6"/>
    <w:rsid w:val="00A8572E"/>
    <w:rsid w:val="00A871A4"/>
    <w:rsid w:val="00A90D20"/>
    <w:rsid w:val="00AA070E"/>
    <w:rsid w:val="00AA1450"/>
    <w:rsid w:val="00AA2070"/>
    <w:rsid w:val="00AA2C8E"/>
    <w:rsid w:val="00AA34A0"/>
    <w:rsid w:val="00AB141B"/>
    <w:rsid w:val="00AB36C4"/>
    <w:rsid w:val="00AC32B2"/>
    <w:rsid w:val="00AC60FD"/>
    <w:rsid w:val="00AC7353"/>
    <w:rsid w:val="00AC7600"/>
    <w:rsid w:val="00AD0132"/>
    <w:rsid w:val="00AD0C7A"/>
    <w:rsid w:val="00AD296B"/>
    <w:rsid w:val="00AD6BE0"/>
    <w:rsid w:val="00AD7001"/>
    <w:rsid w:val="00AE6F62"/>
    <w:rsid w:val="00B06E6F"/>
    <w:rsid w:val="00B17141"/>
    <w:rsid w:val="00B25C66"/>
    <w:rsid w:val="00B31575"/>
    <w:rsid w:val="00B32F76"/>
    <w:rsid w:val="00B41262"/>
    <w:rsid w:val="00B45FB9"/>
    <w:rsid w:val="00B50640"/>
    <w:rsid w:val="00B54C38"/>
    <w:rsid w:val="00B66DA5"/>
    <w:rsid w:val="00B741B4"/>
    <w:rsid w:val="00B76EBF"/>
    <w:rsid w:val="00B82A78"/>
    <w:rsid w:val="00B8547D"/>
    <w:rsid w:val="00BA289F"/>
    <w:rsid w:val="00BA3578"/>
    <w:rsid w:val="00BA5623"/>
    <w:rsid w:val="00BB3190"/>
    <w:rsid w:val="00BB4990"/>
    <w:rsid w:val="00BD0EC8"/>
    <w:rsid w:val="00BD137D"/>
    <w:rsid w:val="00BD3886"/>
    <w:rsid w:val="00BE19C9"/>
    <w:rsid w:val="00BE6E26"/>
    <w:rsid w:val="00BF2E67"/>
    <w:rsid w:val="00C0783D"/>
    <w:rsid w:val="00C129AD"/>
    <w:rsid w:val="00C133AD"/>
    <w:rsid w:val="00C139DA"/>
    <w:rsid w:val="00C145FF"/>
    <w:rsid w:val="00C217C3"/>
    <w:rsid w:val="00C250D5"/>
    <w:rsid w:val="00C311BE"/>
    <w:rsid w:val="00C33282"/>
    <w:rsid w:val="00C348C5"/>
    <w:rsid w:val="00C34F02"/>
    <w:rsid w:val="00C35666"/>
    <w:rsid w:val="00C45594"/>
    <w:rsid w:val="00C52EAE"/>
    <w:rsid w:val="00C55405"/>
    <w:rsid w:val="00C558EB"/>
    <w:rsid w:val="00C5599A"/>
    <w:rsid w:val="00C5607B"/>
    <w:rsid w:val="00C578B6"/>
    <w:rsid w:val="00C624F7"/>
    <w:rsid w:val="00C718CB"/>
    <w:rsid w:val="00C7391D"/>
    <w:rsid w:val="00C82180"/>
    <w:rsid w:val="00C83F9C"/>
    <w:rsid w:val="00C872B2"/>
    <w:rsid w:val="00C87388"/>
    <w:rsid w:val="00C90163"/>
    <w:rsid w:val="00C92898"/>
    <w:rsid w:val="00CA28AA"/>
    <w:rsid w:val="00CA4340"/>
    <w:rsid w:val="00CA440C"/>
    <w:rsid w:val="00CB169E"/>
    <w:rsid w:val="00CB2E8F"/>
    <w:rsid w:val="00CB4943"/>
    <w:rsid w:val="00CB54DD"/>
    <w:rsid w:val="00CC33F8"/>
    <w:rsid w:val="00CE5238"/>
    <w:rsid w:val="00CE573F"/>
    <w:rsid w:val="00CE5E37"/>
    <w:rsid w:val="00CE6B0C"/>
    <w:rsid w:val="00CE7514"/>
    <w:rsid w:val="00CF2BAE"/>
    <w:rsid w:val="00D05EF8"/>
    <w:rsid w:val="00D073F9"/>
    <w:rsid w:val="00D13078"/>
    <w:rsid w:val="00D1325E"/>
    <w:rsid w:val="00D248DE"/>
    <w:rsid w:val="00D327C9"/>
    <w:rsid w:val="00D34769"/>
    <w:rsid w:val="00D40BDC"/>
    <w:rsid w:val="00D42E88"/>
    <w:rsid w:val="00D628E1"/>
    <w:rsid w:val="00D679F4"/>
    <w:rsid w:val="00D7254B"/>
    <w:rsid w:val="00D75CC7"/>
    <w:rsid w:val="00D849BF"/>
    <w:rsid w:val="00D8542D"/>
    <w:rsid w:val="00DA48CB"/>
    <w:rsid w:val="00DA588C"/>
    <w:rsid w:val="00DB19A6"/>
    <w:rsid w:val="00DB236E"/>
    <w:rsid w:val="00DB4D39"/>
    <w:rsid w:val="00DB5ADD"/>
    <w:rsid w:val="00DB6BA8"/>
    <w:rsid w:val="00DC0177"/>
    <w:rsid w:val="00DC6A71"/>
    <w:rsid w:val="00DD4E7C"/>
    <w:rsid w:val="00DE7B1B"/>
    <w:rsid w:val="00DF3957"/>
    <w:rsid w:val="00E0357D"/>
    <w:rsid w:val="00E03D4F"/>
    <w:rsid w:val="00E07B5A"/>
    <w:rsid w:val="00E1076A"/>
    <w:rsid w:val="00E10E6B"/>
    <w:rsid w:val="00E11F9F"/>
    <w:rsid w:val="00E15613"/>
    <w:rsid w:val="00E175BF"/>
    <w:rsid w:val="00E2510B"/>
    <w:rsid w:val="00E310EF"/>
    <w:rsid w:val="00E325BE"/>
    <w:rsid w:val="00E33F24"/>
    <w:rsid w:val="00E376AA"/>
    <w:rsid w:val="00E45ED0"/>
    <w:rsid w:val="00E52A10"/>
    <w:rsid w:val="00E54011"/>
    <w:rsid w:val="00E54AAC"/>
    <w:rsid w:val="00E55DB4"/>
    <w:rsid w:val="00E600AC"/>
    <w:rsid w:val="00E6215C"/>
    <w:rsid w:val="00E64627"/>
    <w:rsid w:val="00E65FEA"/>
    <w:rsid w:val="00E71D90"/>
    <w:rsid w:val="00E8160A"/>
    <w:rsid w:val="00E84968"/>
    <w:rsid w:val="00E85C5E"/>
    <w:rsid w:val="00E94E2F"/>
    <w:rsid w:val="00E9541B"/>
    <w:rsid w:val="00EA5380"/>
    <w:rsid w:val="00EB6370"/>
    <w:rsid w:val="00EC1F08"/>
    <w:rsid w:val="00ED1C3E"/>
    <w:rsid w:val="00ED1CDD"/>
    <w:rsid w:val="00ED1F78"/>
    <w:rsid w:val="00ED26A1"/>
    <w:rsid w:val="00ED5996"/>
    <w:rsid w:val="00EE60CD"/>
    <w:rsid w:val="00EE6E33"/>
    <w:rsid w:val="00EE6EA8"/>
    <w:rsid w:val="00EF1339"/>
    <w:rsid w:val="00F03874"/>
    <w:rsid w:val="00F06212"/>
    <w:rsid w:val="00F10CA2"/>
    <w:rsid w:val="00F240BB"/>
    <w:rsid w:val="00F26044"/>
    <w:rsid w:val="00F449A2"/>
    <w:rsid w:val="00F45249"/>
    <w:rsid w:val="00F45E91"/>
    <w:rsid w:val="00F4730B"/>
    <w:rsid w:val="00F501D3"/>
    <w:rsid w:val="00F54118"/>
    <w:rsid w:val="00F5444F"/>
    <w:rsid w:val="00F57FED"/>
    <w:rsid w:val="00F622D9"/>
    <w:rsid w:val="00F66ACA"/>
    <w:rsid w:val="00F72335"/>
    <w:rsid w:val="00F7400A"/>
    <w:rsid w:val="00F74971"/>
    <w:rsid w:val="00F83E53"/>
    <w:rsid w:val="00F95364"/>
    <w:rsid w:val="00FA199A"/>
    <w:rsid w:val="00FC36E5"/>
    <w:rsid w:val="00FD1F7A"/>
    <w:rsid w:val="00FD72A0"/>
    <w:rsid w:val="00FE305D"/>
    <w:rsid w:val="00FF2A09"/>
    <w:rsid w:val="00FF68BC"/>
    <w:rsid w:val="00FF690D"/>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5B793815"/>
  <w15:docId w15:val="{3AD583DC-64F3-40BD-9BCE-C7B8A47B9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E54011"/>
    <w:pPr>
      <w:overflowPunct w:val="0"/>
      <w:autoSpaceDE w:val="0"/>
      <w:autoSpaceDN w:val="0"/>
      <w:adjustRightInd w:val="0"/>
      <w:jc w:val="both"/>
      <w:textAlignment w:val="baseline"/>
    </w:pPr>
    <w:rPr>
      <w:rFonts w:ascii="Arial" w:hAnsi="Arial"/>
      <w:sz w:val="22"/>
      <w:szCs w:val="16"/>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rPr>
  </w:style>
  <w:style w:type="paragraph" w:styleId="Naslov2">
    <w:name w:val="heading 2"/>
    <w:aliases w:val="Naslov 2 - oddelek"/>
    <w:basedOn w:val="Navaden"/>
    <w:next w:val="Navaden"/>
    <w:link w:val="Naslov2Znak"/>
    <w:uiPriority w:val="9"/>
    <w:unhideWhenUsed/>
    <w:qFormat/>
    <w:rsid w:val="009F50AD"/>
    <w:pPr>
      <w:keepNext/>
      <w:keepLines/>
      <w:overflowPunct/>
      <w:autoSpaceDE/>
      <w:autoSpaceDN/>
      <w:adjustRightInd/>
      <w:spacing w:before="200"/>
      <w:jc w:val="left"/>
      <w:textAlignment w:val="auto"/>
      <w:outlineLvl w:val="1"/>
    </w:pPr>
    <w:rPr>
      <w:rFonts w:ascii="Cambria"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rPr>
      <w:rFonts w:ascii="Tahoma" w:hAnsi="Tahoma" w:cs="Tahoma"/>
      <w:sz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2Znak">
    <w:name w:val="Naslov 2 Znak"/>
    <w:aliases w:val="Naslov 2 - oddelek Znak"/>
    <w:basedOn w:val="Privzetapisavaodstavka"/>
    <w:link w:val="Naslov2"/>
    <w:uiPriority w:val="9"/>
    <w:rsid w:val="009F50AD"/>
    <w:rPr>
      <w:rFonts w:ascii="Cambria" w:hAnsi="Cambria"/>
      <w:b/>
      <w:bCs/>
      <w:color w:val="4F81BD"/>
      <w:sz w:val="26"/>
      <w:szCs w:val="26"/>
    </w:rPr>
  </w:style>
  <w:style w:type="paragraph" w:customStyle="1" w:styleId="Odstavek">
    <w:name w:val="Odstavek"/>
    <w:basedOn w:val="Navaden"/>
    <w:link w:val="OdstavekZnak"/>
    <w:qFormat/>
    <w:rsid w:val="009F50AD"/>
    <w:pPr>
      <w:spacing w:before="240"/>
      <w:ind w:firstLine="1021"/>
    </w:pPr>
    <w:rPr>
      <w:szCs w:val="22"/>
    </w:rPr>
  </w:style>
  <w:style w:type="character" w:customStyle="1" w:styleId="OdstavekZnak">
    <w:name w:val="Odstavek Znak"/>
    <w:link w:val="Odstavek"/>
    <w:rsid w:val="009F50AD"/>
    <w:rPr>
      <w:rFonts w:ascii="Arial" w:hAnsi="Arial"/>
      <w:sz w:val="22"/>
      <w:szCs w:val="22"/>
    </w:rPr>
  </w:style>
  <w:style w:type="paragraph" w:styleId="Odstavekseznama">
    <w:name w:val="List Paragraph"/>
    <w:aliases w:val="numbered list"/>
    <w:basedOn w:val="Navaden"/>
    <w:link w:val="OdstavekseznamaZnak"/>
    <w:uiPriority w:val="34"/>
    <w:qFormat/>
    <w:rsid w:val="009F50AD"/>
    <w:pPr>
      <w:ind w:left="708"/>
    </w:pPr>
  </w:style>
  <w:style w:type="character" w:styleId="Pripombasklic">
    <w:name w:val="annotation reference"/>
    <w:uiPriority w:val="99"/>
    <w:rsid w:val="009F50AD"/>
    <w:rPr>
      <w:sz w:val="16"/>
      <w:szCs w:val="16"/>
    </w:rPr>
  </w:style>
  <w:style w:type="paragraph" w:styleId="Pripombabesedilo">
    <w:name w:val="annotation text"/>
    <w:aliases w:val="Komentar - besedilo"/>
    <w:basedOn w:val="Navaden"/>
    <w:link w:val="PripombabesediloZnak"/>
    <w:uiPriority w:val="99"/>
    <w:rsid w:val="009F50AD"/>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basedOn w:val="Privzetapisavaodstavka"/>
    <w:link w:val="Pripombabesedilo"/>
    <w:uiPriority w:val="99"/>
    <w:rsid w:val="009F50AD"/>
    <w:rPr>
      <w:rFonts w:ascii="Arial" w:hAnsi="Arial"/>
      <w:lang w:eastAsia="en-US"/>
    </w:rPr>
  </w:style>
  <w:style w:type="character" w:customStyle="1" w:styleId="OdstavekseznamaZnak">
    <w:name w:val="Odstavek seznama Znak"/>
    <w:aliases w:val="numbered list Znak"/>
    <w:link w:val="Odstavekseznama"/>
    <w:uiPriority w:val="34"/>
    <w:locked/>
    <w:rsid w:val="009F50AD"/>
    <w:rPr>
      <w:rFonts w:ascii="Arial" w:hAnsi="Arial"/>
      <w:sz w:val="22"/>
      <w:szCs w:val="16"/>
    </w:rPr>
  </w:style>
  <w:style w:type="paragraph" w:customStyle="1" w:styleId="Neotevilenodstavek">
    <w:name w:val="Neoštevilčen odstavek"/>
    <w:basedOn w:val="Navaden"/>
    <w:link w:val="NeotevilenodstavekZnak"/>
    <w:qFormat/>
    <w:rsid w:val="009F50AD"/>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9F50AD"/>
    <w:rPr>
      <w:rFonts w:ascii="Arial" w:eastAsia="Calibri" w:hAnsi="Arial"/>
    </w:rPr>
  </w:style>
  <w:style w:type="character" w:styleId="Krepko">
    <w:name w:val="Strong"/>
    <w:uiPriority w:val="22"/>
    <w:qFormat/>
    <w:rsid w:val="009F50AD"/>
    <w:rPr>
      <w:rFonts w:cs="Times New Roman"/>
      <w:b/>
      <w:bCs/>
    </w:rPr>
  </w:style>
  <w:style w:type="paragraph" w:styleId="Zadevapripombe">
    <w:name w:val="annotation subject"/>
    <w:basedOn w:val="Pripombabesedilo"/>
    <w:next w:val="Pripombabesedilo"/>
    <w:link w:val="ZadevapripombeZnak"/>
    <w:uiPriority w:val="99"/>
    <w:rsid w:val="00C55405"/>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C55405"/>
    <w:rPr>
      <w:rFonts w:ascii="Arial" w:hAnsi="Arial"/>
      <w:b/>
      <w:bCs/>
      <w:lang w:eastAsia="en-US"/>
    </w:rPr>
  </w:style>
  <w:style w:type="character" w:customStyle="1" w:styleId="Nerazreenaomemba1">
    <w:name w:val="Nerazrešena omemba1"/>
    <w:basedOn w:val="Privzetapisavaodstavka"/>
    <w:uiPriority w:val="99"/>
    <w:semiHidden/>
    <w:unhideWhenUsed/>
    <w:rsid w:val="00924527"/>
    <w:rPr>
      <w:color w:val="605E5C"/>
      <w:shd w:val="clear" w:color="auto" w:fill="E1DFDD"/>
    </w:rPr>
  </w:style>
  <w:style w:type="paragraph" w:styleId="Revizija">
    <w:name w:val="Revision"/>
    <w:hidden/>
    <w:uiPriority w:val="99"/>
    <w:semiHidden/>
    <w:rsid w:val="00404367"/>
    <w:rPr>
      <w:rFonts w:ascii="Arial" w:hAnsi="Arial"/>
      <w:sz w:val="22"/>
      <w:szCs w:val="16"/>
    </w:rPr>
  </w:style>
  <w:style w:type="paragraph" w:styleId="Sprotnaopomba-besedilo">
    <w:name w:val="footnote text"/>
    <w:basedOn w:val="Navaden"/>
    <w:link w:val="Sprotnaopomba-besediloZnak"/>
    <w:uiPriority w:val="99"/>
    <w:semiHidden/>
    <w:unhideWhenUsed/>
    <w:rsid w:val="00CB2E8F"/>
    <w:rPr>
      <w:sz w:val="20"/>
      <w:szCs w:val="20"/>
    </w:rPr>
  </w:style>
  <w:style w:type="character" w:customStyle="1" w:styleId="Sprotnaopomba-besediloZnak">
    <w:name w:val="Sprotna opomba - besedilo Znak"/>
    <w:basedOn w:val="Privzetapisavaodstavka"/>
    <w:link w:val="Sprotnaopomba-besedilo"/>
    <w:uiPriority w:val="99"/>
    <w:semiHidden/>
    <w:rsid w:val="00CB2E8F"/>
    <w:rPr>
      <w:rFonts w:ascii="Arial" w:hAnsi="Arial"/>
    </w:rPr>
  </w:style>
  <w:style w:type="character" w:styleId="Sprotnaopomba-sklic">
    <w:name w:val="footnote reference"/>
    <w:basedOn w:val="Privzetapisavaodstavka"/>
    <w:uiPriority w:val="99"/>
    <w:semiHidden/>
    <w:unhideWhenUsed/>
    <w:rsid w:val="00CB2E8F"/>
    <w:rPr>
      <w:vertAlign w:val="superscript"/>
    </w:rPr>
  </w:style>
  <w:style w:type="paragraph" w:styleId="Navadensplet">
    <w:name w:val="Normal (Web)"/>
    <w:basedOn w:val="Navaden"/>
    <w:uiPriority w:val="99"/>
    <w:semiHidden/>
    <w:unhideWhenUsed/>
    <w:rsid w:val="006950CA"/>
    <w:pPr>
      <w:overflowPunct/>
      <w:autoSpaceDE/>
      <w:autoSpaceDN/>
      <w:adjustRightInd/>
      <w:spacing w:before="100" w:beforeAutospacing="1" w:after="100" w:afterAutospacing="1"/>
      <w:jc w:val="left"/>
      <w:textAlignment w:val="auto"/>
    </w:pPr>
    <w:rPr>
      <w:rFonts w:ascii="Calibri" w:eastAsiaTheme="minorHAnsi" w:hAnsi="Calibri" w:cs="Calibri"/>
      <w:szCs w:val="22"/>
    </w:rPr>
  </w:style>
  <w:style w:type="paragraph" w:customStyle="1" w:styleId="title-fam-member">
    <w:name w:val="title-fam-member"/>
    <w:basedOn w:val="Navaden"/>
    <w:rsid w:val="006950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basedOn w:val="Privzetapisavaodstavka"/>
    <w:rsid w:val="006950CA"/>
    <w:rPr>
      <w:rFonts w:ascii="Segoe UI" w:hAnsi="Segoe UI" w:cs="Segoe UI" w:hint="default"/>
      <w:sz w:val="18"/>
      <w:szCs w:val="18"/>
    </w:rPr>
  </w:style>
  <w:style w:type="paragraph" w:customStyle="1" w:styleId="Alineazaodstavkom">
    <w:name w:val="Alinea za odstavkom"/>
    <w:basedOn w:val="Navaden"/>
    <w:link w:val="AlineazaodstavkomZnak"/>
    <w:qFormat/>
    <w:rsid w:val="00F06212"/>
    <w:pPr>
      <w:tabs>
        <w:tab w:val="num" w:pos="360"/>
      </w:tabs>
      <w:spacing w:line="200" w:lineRule="exact"/>
      <w:ind w:left="709" w:hanging="284"/>
    </w:pPr>
    <w:rPr>
      <w:rFonts w:cs="Arial"/>
      <w:sz w:val="24"/>
      <w:szCs w:val="24"/>
    </w:rPr>
  </w:style>
  <w:style w:type="character" w:customStyle="1" w:styleId="AlineazaodstavkomZnak">
    <w:name w:val="Alinea za odstavkom Znak"/>
    <w:link w:val="Alineazaodstavkom"/>
    <w:rsid w:val="00F06212"/>
    <w:rPr>
      <w:rFonts w:ascii="Arial" w:hAnsi="Arial" w:cs="Arial"/>
      <w:sz w:val="24"/>
      <w:szCs w:val="24"/>
    </w:rPr>
  </w:style>
  <w:style w:type="paragraph" w:customStyle="1" w:styleId="Oddelek">
    <w:name w:val="Oddelek"/>
    <w:basedOn w:val="Navaden"/>
    <w:link w:val="OddelekZnak1"/>
    <w:qFormat/>
    <w:rsid w:val="00F06212"/>
    <w:pPr>
      <w:numPr>
        <w:numId w:val="23"/>
      </w:numPr>
      <w:suppressAutoHyphens/>
      <w:spacing w:before="280" w:after="60" w:line="200" w:lineRule="exact"/>
      <w:ind w:left="0" w:firstLine="0"/>
      <w:jc w:val="center"/>
      <w:outlineLvl w:val="3"/>
    </w:pPr>
    <w:rPr>
      <w:rFonts w:cs="Arial"/>
      <w:b/>
      <w:sz w:val="24"/>
      <w:szCs w:val="24"/>
    </w:rPr>
  </w:style>
  <w:style w:type="character" w:customStyle="1" w:styleId="OddelekZnak1">
    <w:name w:val="Oddelek Znak1"/>
    <w:link w:val="Oddelek"/>
    <w:rsid w:val="00F06212"/>
    <w:rPr>
      <w:rFonts w:ascii="Arial" w:hAnsi="Arial" w:cs="Arial"/>
      <w:b/>
      <w:sz w:val="24"/>
      <w:szCs w:val="24"/>
    </w:rPr>
  </w:style>
  <w:style w:type="character" w:customStyle="1" w:styleId="GlavaZnak">
    <w:name w:val="Glava Znak"/>
    <w:basedOn w:val="Privzetapisavaodstavka"/>
    <w:link w:val="Glava"/>
    <w:rsid w:val="00D849BF"/>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720115">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504128245">
      <w:bodyDiv w:val="1"/>
      <w:marLeft w:val="0"/>
      <w:marRight w:val="0"/>
      <w:marTop w:val="0"/>
      <w:marBottom w:val="0"/>
      <w:divBdr>
        <w:top w:val="none" w:sz="0" w:space="0" w:color="auto"/>
        <w:left w:val="none" w:sz="0" w:space="0" w:color="auto"/>
        <w:bottom w:val="none" w:sz="0" w:space="0" w:color="auto"/>
        <w:right w:val="none" w:sz="0" w:space="0" w:color="auto"/>
      </w:divBdr>
    </w:div>
    <w:div w:id="94982457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12" ma:contentTypeDescription="Create a new document." ma:contentTypeScope="" ma:versionID="26dd9325a654fe401792207f49a7be1e">
  <xsd:schema xmlns:xsd="http://www.w3.org/2001/XMLSchema" xmlns:xs="http://www.w3.org/2001/XMLSchema" xmlns:p="http://schemas.microsoft.com/office/2006/metadata/properties" xmlns:ns3="4bdea391-3e78-40de-b446-2a74738df165" xmlns:ns4="d1349796-b12c-44c1-87e4-fdf2c019ff32" targetNamespace="http://schemas.microsoft.com/office/2006/metadata/properties" ma:root="true" ma:fieldsID="65e1036abedc78b84ad0dead15afd5e0" ns3:_="" ns4:_="">
    <xsd:import namespace="4bdea391-3e78-40de-b446-2a74738df165"/>
    <xsd:import namespace="d1349796-b12c-44c1-87e4-fdf2c019ff3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1349796-b12c-44c1-87e4-fdf2c019ff3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15475D5-8343-430C-9FB9-8E4F10440971}">
  <ds:schemaRefs>
    <ds:schemaRef ds:uri="http://schemas.microsoft.com/sharepoint/v3/contenttype/forms"/>
  </ds:schemaRefs>
</ds:datastoreItem>
</file>

<file path=customXml/itemProps2.xml><?xml version="1.0" encoding="utf-8"?>
<ds:datastoreItem xmlns:ds="http://schemas.openxmlformats.org/officeDocument/2006/customXml" ds:itemID="{829A5BC9-BA33-4C6B-B29C-CE7CF4D252DA}">
  <ds:schemaRefs>
    <ds:schemaRef ds:uri="4bdea391-3e78-40de-b446-2a74738df165"/>
    <ds:schemaRef ds:uri="d1349796-b12c-44c1-87e4-fdf2c019ff3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CA334279-17FC-448B-ABFF-50B350B0D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d1349796-b12c-44c1-87e4-fdf2c019ff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B9476B-F255-43A1-9504-D72CF756C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3480</Words>
  <Characters>19837</Characters>
  <Application>Microsoft Office Word</Application>
  <DocSecurity>0</DocSecurity>
  <Lines>165</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23271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Tjaša Vesel Henigman</dc:creator>
  <cp:keywords/>
  <dc:description/>
  <cp:lastModifiedBy>Lidija Vidergar</cp:lastModifiedBy>
  <cp:revision>4</cp:revision>
  <cp:lastPrinted>2023-03-24T12:04:00Z</cp:lastPrinted>
  <dcterms:created xsi:type="dcterms:W3CDTF">2023-08-29T05:44:00Z</dcterms:created>
  <dcterms:modified xsi:type="dcterms:W3CDTF">2023-08-29T05:50:00Z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y fmtid="{D5CDD505-2E9C-101B-9397-08002B2CF9AE}" pid="3" name="GrammarlyDocumentId">
    <vt:lpwstr>c3da1de2b81143b7c39ade643d8884c01ea286ba011e535ac0100991a4941510</vt:lpwstr>
  </property>
</Properties>
</file>