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6D32B" w14:textId="77777777" w:rsidR="006A6F44" w:rsidRPr="003054C4" w:rsidRDefault="006A6F44" w:rsidP="006A6F44">
      <w:pPr>
        <w:spacing w:after="0" w:line="260" w:lineRule="exact"/>
        <w:jc w:val="right"/>
        <w:rPr>
          <w:rFonts w:ascii="Arial" w:eastAsia="Times New Roman" w:hAnsi="Arial" w:cs="Arial"/>
          <w:bCs/>
          <w:sz w:val="20"/>
          <w:szCs w:val="20"/>
        </w:rPr>
      </w:pPr>
      <w:bookmarkStart w:id="0" w:name="_Hlk135080793"/>
      <w:r w:rsidRPr="003054C4">
        <w:rPr>
          <w:rFonts w:ascii="Arial" w:eastAsia="Times New Roman" w:hAnsi="Arial" w:cs="Arial"/>
          <w:bCs/>
          <w:sz w:val="20"/>
          <w:szCs w:val="20"/>
        </w:rPr>
        <w:t>PREDLOG - JAVNA OBRAVNAVA</w:t>
      </w:r>
    </w:p>
    <w:p w14:paraId="69FFD2B0" w14:textId="2CEF8D20" w:rsidR="006A6F44" w:rsidRPr="003054C4" w:rsidRDefault="006A6F44" w:rsidP="00B420CB">
      <w:pPr>
        <w:spacing w:after="0" w:line="260" w:lineRule="exact"/>
        <w:jc w:val="right"/>
        <w:rPr>
          <w:rFonts w:ascii="Arial" w:eastAsia="Times New Roman" w:hAnsi="Arial" w:cs="Arial"/>
          <w:bCs/>
          <w:sz w:val="20"/>
          <w:szCs w:val="20"/>
        </w:rPr>
      </w:pPr>
      <w:r w:rsidRPr="003054C4">
        <w:rPr>
          <w:rFonts w:ascii="Arial" w:eastAsia="Times New Roman" w:hAnsi="Arial" w:cs="Arial"/>
          <w:bCs/>
          <w:sz w:val="20"/>
          <w:szCs w:val="20"/>
        </w:rPr>
        <w:t xml:space="preserve">(EVA: </w:t>
      </w:r>
      <w:r w:rsidR="00B420CB" w:rsidRPr="003054C4">
        <w:rPr>
          <w:rFonts w:ascii="Arial" w:eastAsia="Times New Roman" w:hAnsi="Arial" w:cs="Arial"/>
          <w:bCs/>
          <w:sz w:val="20"/>
          <w:szCs w:val="20"/>
        </w:rPr>
        <w:t>2022-1611-0127</w:t>
      </w:r>
      <w:r w:rsidRPr="003054C4">
        <w:rPr>
          <w:rFonts w:ascii="Arial" w:eastAsia="Times New Roman" w:hAnsi="Arial" w:cs="Arial"/>
          <w:bCs/>
          <w:sz w:val="20"/>
          <w:szCs w:val="20"/>
        </w:rPr>
        <w:t>)</w:t>
      </w:r>
    </w:p>
    <w:p w14:paraId="1642A160" w14:textId="77777777" w:rsidR="006A6F44" w:rsidRPr="003054C4" w:rsidRDefault="006A6F44" w:rsidP="006A6F44">
      <w:pPr>
        <w:spacing w:after="0" w:line="260" w:lineRule="exact"/>
        <w:jc w:val="right"/>
        <w:rPr>
          <w:rFonts w:ascii="Arial" w:eastAsia="Times New Roman" w:hAnsi="Arial" w:cs="Arial"/>
          <w:bCs/>
          <w:sz w:val="20"/>
          <w:szCs w:val="20"/>
        </w:rPr>
      </w:pPr>
    </w:p>
    <w:p w14:paraId="4ABF9FBD" w14:textId="77777777" w:rsidR="006A6F44" w:rsidRPr="003054C4" w:rsidRDefault="006A6F44" w:rsidP="006A6F44">
      <w:pPr>
        <w:spacing w:after="0" w:line="260" w:lineRule="exact"/>
        <w:jc w:val="center"/>
        <w:rPr>
          <w:rFonts w:ascii="Arial" w:eastAsia="Times New Roman" w:hAnsi="Arial" w:cs="Arial"/>
          <w:b/>
          <w:sz w:val="20"/>
          <w:szCs w:val="20"/>
        </w:rPr>
      </w:pPr>
      <w:r w:rsidRPr="003054C4">
        <w:rPr>
          <w:rFonts w:ascii="Arial" w:eastAsia="Times New Roman" w:hAnsi="Arial" w:cs="Arial"/>
          <w:b/>
          <w:sz w:val="20"/>
          <w:szCs w:val="20"/>
        </w:rPr>
        <w:t xml:space="preserve">ZAKON O SPREMEMBAH IN DOPOLNITVAH </w:t>
      </w:r>
    </w:p>
    <w:p w14:paraId="1535A7E2" w14:textId="18492FE8" w:rsidR="006A6F44" w:rsidRPr="003054C4" w:rsidRDefault="006A6F44" w:rsidP="006A6F44">
      <w:pPr>
        <w:spacing w:after="0" w:line="260" w:lineRule="exact"/>
        <w:jc w:val="center"/>
        <w:rPr>
          <w:rFonts w:ascii="Arial" w:eastAsia="Times New Roman" w:hAnsi="Arial" w:cs="Arial"/>
          <w:b/>
          <w:sz w:val="20"/>
          <w:szCs w:val="20"/>
        </w:rPr>
      </w:pPr>
      <w:r w:rsidRPr="003054C4">
        <w:rPr>
          <w:rFonts w:ascii="Arial" w:eastAsia="Times New Roman" w:hAnsi="Arial" w:cs="Arial"/>
          <w:b/>
          <w:sz w:val="20"/>
          <w:szCs w:val="20"/>
        </w:rPr>
        <w:t>ZAKONA O TRGU FINANČNIH INSTRUMENTOV</w:t>
      </w:r>
    </w:p>
    <w:p w14:paraId="76A7BA66" w14:textId="77777777" w:rsidR="006A6F44" w:rsidRPr="003054C4" w:rsidRDefault="006A6F44" w:rsidP="003B43FC">
      <w:pPr>
        <w:spacing w:after="0" w:line="260" w:lineRule="exact"/>
        <w:ind w:left="1080" w:hanging="720"/>
        <w:rPr>
          <w:rFonts w:ascii="Arial" w:hAnsi="Arial" w:cs="Arial"/>
          <w:sz w:val="20"/>
          <w:szCs w:val="20"/>
        </w:rPr>
      </w:pPr>
    </w:p>
    <w:p w14:paraId="12316599" w14:textId="6B020235" w:rsidR="003B43FC" w:rsidRPr="003054C4" w:rsidRDefault="003B43FC" w:rsidP="00D45DEC">
      <w:pPr>
        <w:pStyle w:val="Odstavekseznama"/>
        <w:numPr>
          <w:ilvl w:val="0"/>
          <w:numId w:val="11"/>
        </w:numPr>
        <w:spacing w:after="0" w:line="260" w:lineRule="exact"/>
        <w:rPr>
          <w:rFonts w:ascii="Arial" w:eastAsia="Times New Roman" w:hAnsi="Arial" w:cs="Arial"/>
          <w:b/>
          <w:sz w:val="20"/>
          <w:szCs w:val="20"/>
        </w:rPr>
      </w:pPr>
      <w:r w:rsidRPr="003054C4">
        <w:rPr>
          <w:rFonts w:ascii="Arial" w:eastAsia="Times New Roman" w:hAnsi="Arial" w:cs="Arial"/>
          <w:b/>
          <w:sz w:val="20"/>
          <w:szCs w:val="20"/>
        </w:rPr>
        <w:t>UVOD</w:t>
      </w:r>
    </w:p>
    <w:p w14:paraId="0C136A43" w14:textId="77777777" w:rsidR="003B43FC" w:rsidRPr="003054C4" w:rsidRDefault="003B43FC" w:rsidP="003B43FC">
      <w:pPr>
        <w:spacing w:after="0" w:line="260" w:lineRule="exact"/>
        <w:jc w:val="both"/>
        <w:rPr>
          <w:rFonts w:ascii="Arial" w:eastAsia="Times New Roman" w:hAnsi="Arial" w:cs="Arial"/>
          <w:sz w:val="20"/>
          <w:szCs w:val="20"/>
        </w:rPr>
      </w:pPr>
    </w:p>
    <w:p w14:paraId="5FE05159" w14:textId="77777777" w:rsidR="003B43FC" w:rsidRPr="003054C4" w:rsidRDefault="003B43FC" w:rsidP="00957C0A">
      <w:pPr>
        <w:numPr>
          <w:ilvl w:val="0"/>
          <w:numId w:val="6"/>
        </w:numPr>
        <w:spacing w:after="0" w:line="260" w:lineRule="exact"/>
        <w:rPr>
          <w:rFonts w:ascii="Arial" w:eastAsia="Times New Roman" w:hAnsi="Arial" w:cs="Arial"/>
          <w:b/>
          <w:sz w:val="20"/>
          <w:szCs w:val="20"/>
        </w:rPr>
      </w:pPr>
      <w:bookmarkStart w:id="1" w:name="_Hlk55770662"/>
      <w:r w:rsidRPr="003054C4">
        <w:rPr>
          <w:rFonts w:ascii="Arial" w:eastAsia="Times New Roman" w:hAnsi="Arial" w:cs="Arial"/>
          <w:b/>
          <w:sz w:val="20"/>
          <w:szCs w:val="20"/>
        </w:rPr>
        <w:t>OCENA STANJA IN RAZLOGI ZA SPREJEM PREDLOGA ZAKONA</w:t>
      </w:r>
    </w:p>
    <w:p w14:paraId="3B9DA856" w14:textId="77777777" w:rsidR="003B43FC" w:rsidRPr="003054C4" w:rsidRDefault="003B43FC" w:rsidP="003B43FC">
      <w:pPr>
        <w:spacing w:after="0" w:line="260" w:lineRule="exact"/>
        <w:jc w:val="both"/>
        <w:rPr>
          <w:rFonts w:ascii="Arial" w:eastAsia="Times New Roman" w:hAnsi="Arial" w:cs="Arial"/>
          <w:sz w:val="20"/>
          <w:szCs w:val="20"/>
        </w:rPr>
      </w:pPr>
    </w:p>
    <w:p w14:paraId="1EDA69C9" w14:textId="7A00F72A" w:rsidR="003D233A" w:rsidRPr="003054C4" w:rsidRDefault="00802625" w:rsidP="003D233A">
      <w:pPr>
        <w:spacing w:after="0" w:line="260" w:lineRule="exact"/>
        <w:jc w:val="both"/>
        <w:rPr>
          <w:rFonts w:ascii="Arial" w:eastAsia="Times New Roman" w:hAnsi="Arial" w:cs="Arial"/>
          <w:sz w:val="20"/>
          <w:szCs w:val="20"/>
        </w:rPr>
      </w:pPr>
      <w:bookmarkStart w:id="2" w:name="_Hlk55770710"/>
      <w:bookmarkEnd w:id="1"/>
      <w:r w:rsidRPr="003054C4">
        <w:rPr>
          <w:rFonts w:ascii="Arial" w:eastAsia="Times New Roman" w:hAnsi="Arial" w:cs="Arial"/>
          <w:sz w:val="20"/>
          <w:szCs w:val="20"/>
        </w:rPr>
        <w:t>Z</w:t>
      </w:r>
      <w:r w:rsidR="003D233A" w:rsidRPr="003054C4">
        <w:rPr>
          <w:rFonts w:ascii="Arial" w:eastAsia="Times New Roman" w:hAnsi="Arial" w:cs="Arial"/>
          <w:sz w:val="20"/>
          <w:szCs w:val="20"/>
        </w:rPr>
        <w:t xml:space="preserve"> Zakon</w:t>
      </w:r>
      <w:r w:rsidRPr="003054C4">
        <w:rPr>
          <w:rFonts w:ascii="Arial" w:eastAsia="Times New Roman" w:hAnsi="Arial" w:cs="Arial"/>
          <w:sz w:val="20"/>
          <w:szCs w:val="20"/>
        </w:rPr>
        <w:t>om</w:t>
      </w:r>
      <w:r w:rsidR="003D233A" w:rsidRPr="003054C4">
        <w:rPr>
          <w:rFonts w:ascii="Arial" w:eastAsia="Times New Roman" w:hAnsi="Arial" w:cs="Arial"/>
          <w:sz w:val="20"/>
          <w:szCs w:val="20"/>
        </w:rPr>
        <w:t xml:space="preserve"> o trgu finančnih instrumentov (Uradni list RS, št. št. </w:t>
      </w:r>
      <w:hyperlink r:id="rId11" w:tgtFrame="_blank" w:tooltip="Zakon o trgu finančnih instrumentov (ZTFI-1)" w:history="1">
        <w:r w:rsidR="003D233A" w:rsidRPr="003054C4">
          <w:rPr>
            <w:rFonts w:ascii="Arial" w:eastAsia="Times New Roman" w:hAnsi="Arial" w:cs="Arial"/>
            <w:sz w:val="20"/>
            <w:szCs w:val="20"/>
          </w:rPr>
          <w:t>77/18</w:t>
        </w:r>
      </w:hyperlink>
      <w:r w:rsidR="00591D76" w:rsidRPr="003054C4">
        <w:rPr>
          <w:rFonts w:ascii="Arial" w:eastAsia="Times New Roman" w:hAnsi="Arial" w:cs="Arial"/>
          <w:sz w:val="20"/>
          <w:szCs w:val="20"/>
        </w:rPr>
        <w:t xml:space="preserve">, – </w:t>
      </w:r>
      <w:proofErr w:type="spellStart"/>
      <w:r w:rsidR="00591D76" w:rsidRPr="003054C4">
        <w:rPr>
          <w:rFonts w:ascii="Arial" w:eastAsia="Times New Roman" w:hAnsi="Arial" w:cs="Arial"/>
          <w:sz w:val="20"/>
          <w:szCs w:val="20"/>
        </w:rPr>
        <w:t>popr</w:t>
      </w:r>
      <w:proofErr w:type="spellEnd"/>
      <w:r w:rsidR="00591D76" w:rsidRPr="003054C4">
        <w:rPr>
          <w:rFonts w:ascii="Arial" w:eastAsia="Times New Roman" w:hAnsi="Arial" w:cs="Arial"/>
          <w:sz w:val="20"/>
          <w:szCs w:val="20"/>
        </w:rPr>
        <w:t>., 66/19 in 123/21</w:t>
      </w:r>
      <w:r w:rsidR="003D233A" w:rsidRPr="003054C4">
        <w:rPr>
          <w:rFonts w:ascii="Arial" w:eastAsia="Times New Roman" w:hAnsi="Arial" w:cs="Arial"/>
          <w:sz w:val="20"/>
          <w:szCs w:val="20"/>
        </w:rPr>
        <w:t xml:space="preserve">; v nadaljnjem besedilu: ZTFI-1) </w:t>
      </w:r>
      <w:r w:rsidRPr="003054C4">
        <w:rPr>
          <w:rFonts w:ascii="Arial" w:eastAsia="Times New Roman" w:hAnsi="Arial" w:cs="Arial"/>
          <w:sz w:val="20"/>
          <w:szCs w:val="20"/>
        </w:rPr>
        <w:t xml:space="preserve">so </w:t>
      </w:r>
      <w:r w:rsidR="003D233A" w:rsidRPr="003054C4">
        <w:rPr>
          <w:rFonts w:ascii="Arial" w:eastAsia="Times New Roman" w:hAnsi="Arial" w:cs="Arial"/>
          <w:sz w:val="20"/>
          <w:szCs w:val="20"/>
        </w:rPr>
        <w:t>v slovenski pravni red prenesene  direktive</w:t>
      </w:r>
      <w:r w:rsidR="00415B19" w:rsidRPr="003054C4">
        <w:rPr>
          <w:rFonts w:ascii="Arial" w:eastAsia="Times New Roman" w:hAnsi="Arial" w:cs="Arial"/>
          <w:sz w:val="20"/>
          <w:szCs w:val="20"/>
        </w:rPr>
        <w:t xml:space="preserve"> Evropske unije (v nadaljnjem besedilu: EU)</w:t>
      </w:r>
      <w:r w:rsidR="003D233A" w:rsidRPr="003054C4">
        <w:rPr>
          <w:rFonts w:ascii="Arial" w:eastAsia="Times New Roman" w:hAnsi="Arial" w:cs="Arial"/>
          <w:sz w:val="20"/>
          <w:szCs w:val="20"/>
        </w:rPr>
        <w:t xml:space="preserve"> s področja trga kapitala, prav tako pa zakon podrobneje ureja izvajanje nekaterih uredb</w:t>
      </w:r>
      <w:r w:rsidR="00415B19" w:rsidRPr="003054C4">
        <w:rPr>
          <w:rFonts w:ascii="Arial" w:eastAsia="Times New Roman" w:hAnsi="Arial" w:cs="Arial"/>
          <w:sz w:val="20"/>
          <w:szCs w:val="20"/>
        </w:rPr>
        <w:t xml:space="preserve"> EU</w:t>
      </w:r>
      <w:r w:rsidR="003D233A" w:rsidRPr="003054C4">
        <w:rPr>
          <w:rFonts w:ascii="Arial" w:eastAsia="Times New Roman" w:hAnsi="Arial" w:cs="Arial"/>
          <w:sz w:val="20"/>
          <w:szCs w:val="20"/>
        </w:rPr>
        <w:t>.</w:t>
      </w:r>
      <w:r w:rsidRPr="003054C4">
        <w:rPr>
          <w:rFonts w:ascii="Arial" w:eastAsia="Times New Roman" w:hAnsi="Arial" w:cs="Arial"/>
          <w:sz w:val="20"/>
          <w:szCs w:val="20"/>
        </w:rPr>
        <w:t xml:space="preserve"> </w:t>
      </w:r>
      <w:r w:rsidR="003D233A" w:rsidRPr="003054C4">
        <w:rPr>
          <w:rFonts w:ascii="Arial" w:eastAsia="Times New Roman" w:hAnsi="Arial" w:cs="Arial"/>
          <w:sz w:val="20"/>
          <w:szCs w:val="20"/>
        </w:rPr>
        <w:t xml:space="preserve">V </w:t>
      </w:r>
      <w:r w:rsidRPr="003054C4">
        <w:rPr>
          <w:rFonts w:ascii="Arial" w:eastAsia="Times New Roman" w:hAnsi="Arial" w:cs="Arial"/>
          <w:sz w:val="20"/>
          <w:szCs w:val="20"/>
        </w:rPr>
        <w:t xml:space="preserve">ZTFI-1 </w:t>
      </w:r>
      <w:r w:rsidR="003D233A" w:rsidRPr="003054C4">
        <w:rPr>
          <w:rFonts w:ascii="Arial" w:eastAsia="Times New Roman" w:hAnsi="Arial" w:cs="Arial"/>
          <w:sz w:val="20"/>
          <w:szCs w:val="20"/>
        </w:rPr>
        <w:t xml:space="preserve">so </w:t>
      </w:r>
      <w:r w:rsidR="0093482C" w:rsidRPr="003054C4">
        <w:rPr>
          <w:rFonts w:ascii="Arial" w:eastAsia="Times New Roman" w:hAnsi="Arial" w:cs="Arial"/>
          <w:sz w:val="20"/>
          <w:szCs w:val="20"/>
        </w:rPr>
        <w:t xml:space="preserve">tako </w:t>
      </w:r>
      <w:r w:rsidRPr="003054C4">
        <w:rPr>
          <w:rFonts w:ascii="Arial" w:eastAsia="Times New Roman" w:hAnsi="Arial" w:cs="Arial"/>
          <w:sz w:val="20"/>
          <w:szCs w:val="20"/>
        </w:rPr>
        <w:t xml:space="preserve">urejeni </w:t>
      </w:r>
      <w:r w:rsidR="003D233A" w:rsidRPr="003054C4">
        <w:rPr>
          <w:rFonts w:ascii="Arial" w:eastAsia="Times New Roman" w:hAnsi="Arial" w:cs="Arial"/>
          <w:sz w:val="20"/>
          <w:szCs w:val="20"/>
        </w:rPr>
        <w:t xml:space="preserve">evropski instituti, katerih namen je opravljanje investicijskih storitev in poslov (med temi tudi ponudba vrednostnih papirjev javnosti) ter varovanje in zaščita vlagateljev. </w:t>
      </w:r>
    </w:p>
    <w:p w14:paraId="3C1908E1" w14:textId="77777777" w:rsidR="003D233A" w:rsidRPr="003054C4" w:rsidRDefault="003D233A" w:rsidP="003D233A">
      <w:pPr>
        <w:spacing w:after="0" w:line="260" w:lineRule="exact"/>
        <w:jc w:val="both"/>
        <w:rPr>
          <w:rFonts w:ascii="Arial" w:eastAsia="Times New Roman" w:hAnsi="Arial" w:cs="Arial"/>
          <w:sz w:val="20"/>
          <w:szCs w:val="20"/>
        </w:rPr>
      </w:pPr>
    </w:p>
    <w:p w14:paraId="2726675B" w14:textId="6DBCF714" w:rsidR="003D233A" w:rsidRPr="003054C4" w:rsidRDefault="003D233A" w:rsidP="003D233A">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Iz podatkov </w:t>
      </w:r>
      <w:r w:rsidR="00802625" w:rsidRPr="003054C4">
        <w:rPr>
          <w:rFonts w:ascii="Arial" w:eastAsia="Times New Roman" w:hAnsi="Arial" w:cs="Arial"/>
          <w:sz w:val="20"/>
          <w:szCs w:val="20"/>
        </w:rPr>
        <w:t xml:space="preserve">Agencije za trg vrednostnih </w:t>
      </w:r>
      <w:r w:rsidR="0093482C" w:rsidRPr="003054C4">
        <w:rPr>
          <w:rFonts w:ascii="Arial" w:eastAsia="Times New Roman" w:hAnsi="Arial" w:cs="Arial"/>
          <w:sz w:val="20"/>
          <w:szCs w:val="20"/>
        </w:rPr>
        <w:t>papirjev (v nadaljnjem besedilu: agencija)</w:t>
      </w:r>
      <w:r w:rsidRPr="003054C4">
        <w:rPr>
          <w:rFonts w:ascii="Arial" w:eastAsia="Times New Roman" w:hAnsi="Arial" w:cs="Arial"/>
          <w:sz w:val="20"/>
          <w:szCs w:val="20"/>
        </w:rPr>
        <w:t xml:space="preserve"> izhaja, da </w:t>
      </w:r>
      <w:r w:rsidR="00415B19" w:rsidRPr="003054C4">
        <w:rPr>
          <w:rFonts w:ascii="Arial" w:eastAsia="Times New Roman" w:hAnsi="Arial" w:cs="Arial"/>
          <w:sz w:val="20"/>
          <w:szCs w:val="20"/>
        </w:rPr>
        <w:t>je bilo leta 2022 v Sloveniji registriranih 21 družb, ki so imele dovoljenje za opravljanje investicijskih storitev in poslov (to so banke, borzno posredniške družbe in družbe za upravljanje). Konec leta 2022 pa je bilo na Ljubljanski borzi aktivnih 9 borznoposredniških družb in bank, ki so zagotavljale opravljanje borznoposredniških storitev (od tega 4 z registriranim sedežem v Sloveniji).</w:t>
      </w:r>
    </w:p>
    <w:p w14:paraId="59D77151" w14:textId="77777777" w:rsidR="0093482C" w:rsidRPr="003054C4" w:rsidRDefault="0093482C" w:rsidP="003D233A">
      <w:pPr>
        <w:spacing w:after="0" w:line="260" w:lineRule="exact"/>
        <w:jc w:val="both"/>
        <w:rPr>
          <w:rFonts w:ascii="Arial" w:eastAsia="Times New Roman" w:hAnsi="Arial" w:cs="Arial"/>
          <w:sz w:val="20"/>
          <w:szCs w:val="20"/>
        </w:rPr>
      </w:pPr>
    </w:p>
    <w:p w14:paraId="41254742" w14:textId="4D073185" w:rsidR="003D233A" w:rsidRPr="003054C4" w:rsidRDefault="00222D85" w:rsidP="0093482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D</w:t>
      </w:r>
      <w:r w:rsidR="003D233A" w:rsidRPr="003054C4">
        <w:rPr>
          <w:rFonts w:ascii="Arial" w:eastAsia="Times New Roman" w:hAnsi="Arial" w:cs="Arial"/>
          <w:sz w:val="20"/>
          <w:szCs w:val="20"/>
        </w:rPr>
        <w:t xml:space="preserve">elovanje investicijskih podjetij in mest trgovanja je urejeno v skladu s strogimi in preglednimi operativnimi zahtevami za zagotovitev varnejšega in trdnejšega trga. </w:t>
      </w:r>
      <w:r w:rsidR="009271B7" w:rsidRPr="003054C4">
        <w:rPr>
          <w:rFonts w:ascii="Arial" w:eastAsia="Times New Roman" w:hAnsi="Arial" w:cs="Arial"/>
          <w:sz w:val="20"/>
          <w:szCs w:val="20"/>
        </w:rPr>
        <w:t xml:space="preserve">Ravno tako je varovanje vlagateljev oziroma možnost uveljavljanja pravic do zaščite njihovih pravic zagotovljeno v skladu z najstrožjimi pravili. </w:t>
      </w:r>
      <w:r w:rsidR="003D233A" w:rsidRPr="003054C4">
        <w:rPr>
          <w:rFonts w:ascii="Arial" w:eastAsia="Times New Roman" w:hAnsi="Arial" w:cs="Arial"/>
          <w:sz w:val="20"/>
          <w:szCs w:val="20"/>
        </w:rPr>
        <w:t xml:space="preserve">Agencija kot nadzorni in regulatorni organ za trg finančnih instrumentov v Republiki Sloveniji redno objavlja vse predpise s tega področja </w:t>
      </w:r>
      <w:r w:rsidRPr="003054C4">
        <w:rPr>
          <w:rFonts w:ascii="Arial" w:eastAsia="Times New Roman" w:hAnsi="Arial" w:cs="Arial"/>
          <w:sz w:val="20"/>
          <w:szCs w:val="20"/>
        </w:rPr>
        <w:t>ter</w:t>
      </w:r>
      <w:r w:rsidR="003D233A" w:rsidRPr="003054C4">
        <w:rPr>
          <w:rFonts w:ascii="Arial" w:eastAsia="Times New Roman" w:hAnsi="Arial" w:cs="Arial"/>
          <w:sz w:val="20"/>
          <w:szCs w:val="20"/>
        </w:rPr>
        <w:t xml:space="preserve"> objavlja smernice, vprašanja in odgovore </w:t>
      </w:r>
      <w:r w:rsidRPr="003054C4">
        <w:rPr>
          <w:rFonts w:ascii="Arial" w:eastAsia="Times New Roman" w:hAnsi="Arial" w:cs="Arial"/>
          <w:sz w:val="20"/>
          <w:szCs w:val="20"/>
        </w:rPr>
        <w:t xml:space="preserve">Evropskega organa za vrednostne papirje in trge (v nadaljnjem besedilu: </w:t>
      </w:r>
      <w:r w:rsidR="003D233A" w:rsidRPr="003054C4">
        <w:rPr>
          <w:rFonts w:ascii="Arial" w:eastAsia="Times New Roman" w:hAnsi="Arial" w:cs="Arial"/>
          <w:sz w:val="20"/>
          <w:szCs w:val="20"/>
        </w:rPr>
        <w:t>ESMA</w:t>
      </w:r>
      <w:r w:rsidRPr="003054C4">
        <w:rPr>
          <w:rFonts w:ascii="Arial" w:eastAsia="Times New Roman" w:hAnsi="Arial" w:cs="Arial"/>
          <w:sz w:val="20"/>
          <w:szCs w:val="20"/>
        </w:rPr>
        <w:t>)</w:t>
      </w:r>
      <w:r w:rsidR="003D233A" w:rsidRPr="003054C4">
        <w:rPr>
          <w:rFonts w:ascii="Arial" w:eastAsia="Times New Roman" w:hAnsi="Arial" w:cs="Arial"/>
          <w:sz w:val="20"/>
          <w:szCs w:val="20"/>
        </w:rPr>
        <w:t xml:space="preserve"> v zvezi s to tematiko. </w:t>
      </w:r>
    </w:p>
    <w:p w14:paraId="589BFB93" w14:textId="2CE0E186" w:rsidR="0093482C" w:rsidRPr="003054C4" w:rsidRDefault="0093482C" w:rsidP="0093482C">
      <w:pPr>
        <w:spacing w:after="0" w:line="260" w:lineRule="exact"/>
        <w:jc w:val="both"/>
        <w:rPr>
          <w:rFonts w:ascii="Arial" w:eastAsia="Times New Roman" w:hAnsi="Arial" w:cs="Arial"/>
          <w:sz w:val="20"/>
          <w:szCs w:val="20"/>
        </w:rPr>
      </w:pPr>
    </w:p>
    <w:p w14:paraId="40D37F47" w14:textId="3B63A53D" w:rsidR="00D7528D" w:rsidRPr="003054C4" w:rsidRDefault="00944E57" w:rsidP="0093482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Razvoj</w:t>
      </w:r>
      <w:r w:rsidRPr="003054C4">
        <w:rPr>
          <w:rFonts w:ascii="Arial" w:hAnsi="Arial" w:cs="Arial"/>
          <w:sz w:val="20"/>
          <w:szCs w:val="20"/>
        </w:rPr>
        <w:t xml:space="preserve"> </w:t>
      </w:r>
      <w:r w:rsidRPr="003054C4">
        <w:rPr>
          <w:rFonts w:ascii="Arial" w:eastAsia="Times New Roman" w:hAnsi="Arial" w:cs="Arial"/>
          <w:sz w:val="20"/>
          <w:szCs w:val="20"/>
        </w:rPr>
        <w:t xml:space="preserve">kapitalskih trgov v EU in v Sloveniji je bistven za doseganje vseh ključnih ciljev gospodarske politike EU: okrevanje po pandemiji COVID-19, vključujoče in odporno gospodarstvo, ki deluje za vse, prehod na digitalno in trajnostno gospodarstvo ter strateško odprta avtonomija v vse bolj kompleksnem globalnem gospodarskem okolju. Le dobro delujoči, globoki in povezani kapitalski trgi lahko zagotovijo obseg podpore, ki je potrebna za okrevanje po krizi in spodbujanje prehoda. </w:t>
      </w:r>
      <w:r w:rsidR="00BA065C" w:rsidRPr="003054C4">
        <w:rPr>
          <w:rFonts w:ascii="Arial" w:eastAsia="Times New Roman" w:hAnsi="Arial" w:cs="Arial"/>
          <w:sz w:val="20"/>
          <w:szCs w:val="20"/>
        </w:rPr>
        <w:t xml:space="preserve">V skladu s tem se regulatorno področje v EU </w:t>
      </w:r>
      <w:r w:rsidRPr="003054C4">
        <w:rPr>
          <w:rFonts w:ascii="Arial" w:eastAsia="Times New Roman" w:hAnsi="Arial" w:cs="Arial"/>
          <w:sz w:val="20"/>
          <w:szCs w:val="20"/>
        </w:rPr>
        <w:t xml:space="preserve">nenehno </w:t>
      </w:r>
      <w:r w:rsidR="00BA065C" w:rsidRPr="003054C4">
        <w:rPr>
          <w:rFonts w:ascii="Arial" w:eastAsia="Times New Roman" w:hAnsi="Arial" w:cs="Arial"/>
          <w:sz w:val="20"/>
          <w:szCs w:val="20"/>
        </w:rPr>
        <w:t>posodablja oz</w:t>
      </w:r>
      <w:r w:rsidRPr="003054C4">
        <w:rPr>
          <w:rFonts w:ascii="Arial" w:eastAsia="Times New Roman" w:hAnsi="Arial" w:cs="Arial"/>
          <w:sz w:val="20"/>
          <w:szCs w:val="20"/>
        </w:rPr>
        <w:t>iroma</w:t>
      </w:r>
      <w:r w:rsidR="00BA065C" w:rsidRPr="003054C4">
        <w:rPr>
          <w:rFonts w:ascii="Arial" w:eastAsia="Times New Roman" w:hAnsi="Arial" w:cs="Arial"/>
          <w:sz w:val="20"/>
          <w:szCs w:val="20"/>
        </w:rPr>
        <w:t xml:space="preserve"> razvija, čemur mora slediti tudi nacionalna zakonodaja. </w:t>
      </w:r>
    </w:p>
    <w:p w14:paraId="5A67866D" w14:textId="6CE5E486" w:rsidR="008614BF" w:rsidRPr="003054C4" w:rsidRDefault="008614BF" w:rsidP="0093482C">
      <w:pPr>
        <w:spacing w:after="0" w:line="260" w:lineRule="exact"/>
        <w:jc w:val="both"/>
        <w:rPr>
          <w:rFonts w:ascii="Arial" w:eastAsia="Times New Roman" w:hAnsi="Arial" w:cs="Arial"/>
          <w:sz w:val="20"/>
          <w:szCs w:val="20"/>
        </w:rPr>
      </w:pPr>
    </w:p>
    <w:p w14:paraId="66DC1AEA" w14:textId="454DB30F" w:rsidR="00103590" w:rsidRPr="003054C4" w:rsidRDefault="008614BF" w:rsidP="0093482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S predlaganimi spremembami ZTFI-1 se bodo v pravni red Republike Slovenije prenesle določbe Uredbe </w:t>
      </w:r>
      <w:r w:rsidR="00103590" w:rsidRPr="003054C4">
        <w:rPr>
          <w:rFonts w:ascii="Arial" w:eastAsia="Times New Roman" w:hAnsi="Arial" w:cs="Arial"/>
          <w:sz w:val="20"/>
          <w:szCs w:val="20"/>
        </w:rPr>
        <w:t xml:space="preserve">(EU) 2022/858 Evropskega parlamenta in Sveta o pilotni ureditvi za tržne infrastrukture na podlagi tehnologije razpršene evidence ter spremembi uredb (EU) št. 600/2014 in (EU) št. 909/2014 ter Direktive 2014/65/EU (v nadaljnjem besedilu: Uredba 2022/858/EU) </w:t>
      </w:r>
      <w:r w:rsidRPr="003054C4">
        <w:rPr>
          <w:rFonts w:ascii="Arial" w:eastAsia="Times New Roman" w:hAnsi="Arial" w:cs="Arial"/>
          <w:sz w:val="20"/>
          <w:szCs w:val="20"/>
        </w:rPr>
        <w:t xml:space="preserve">in sicer v delu, ki se nanaša na spremembo Direktive 2014/65/EU o trgih finančnih instrumentov. </w:t>
      </w:r>
      <w:r w:rsidR="00103590" w:rsidRPr="003054C4">
        <w:rPr>
          <w:rFonts w:ascii="Arial" w:eastAsia="Times New Roman" w:hAnsi="Arial" w:cs="Arial"/>
          <w:sz w:val="20"/>
          <w:szCs w:val="20"/>
        </w:rPr>
        <w:t xml:space="preserve">Uporaba tehnologije razpršene evidence, ko so vsi posli evidentirani v razpršeni evidenci, lahko pospeši in združi trgovanje in poravnavo na skoraj realni čas ter bi lahko omogočila združitev trgovalnih in </w:t>
      </w:r>
      <w:proofErr w:type="spellStart"/>
      <w:r w:rsidR="00103590" w:rsidRPr="003054C4">
        <w:rPr>
          <w:rFonts w:ascii="Arial" w:eastAsia="Times New Roman" w:hAnsi="Arial" w:cs="Arial"/>
          <w:sz w:val="20"/>
          <w:szCs w:val="20"/>
        </w:rPr>
        <w:t>potrgovalnih</w:t>
      </w:r>
      <w:proofErr w:type="spellEnd"/>
      <w:r w:rsidR="00103590" w:rsidRPr="003054C4">
        <w:rPr>
          <w:rFonts w:ascii="Arial" w:eastAsia="Times New Roman" w:hAnsi="Arial" w:cs="Arial"/>
          <w:sz w:val="20"/>
          <w:szCs w:val="20"/>
        </w:rPr>
        <w:t xml:space="preserve"> storitev in dejavnosti. Trenutna opredelitev pojma finančni instrument v Direktivi 2014/65/EU izrecno ne vključuje finančnih instrumentov, izdanih z uporabo vrste tehnologij, ki podpira razpršeno evidentiranje šifriranih podatkov, in sicer tehnologije razpršene evidence. Da bi s tovrstnimi finančnimi instrumenti lahko trgovali na trgu v skladu z obstoječim pravnim okvirom, bi bilo treba opredelitev finančnih instrumentov iz Direktive 2014/65/EU spremeniti, da bi jih vključevala.</w:t>
      </w:r>
    </w:p>
    <w:p w14:paraId="225D6C03" w14:textId="77777777" w:rsidR="00103590" w:rsidRPr="003054C4" w:rsidRDefault="00103590" w:rsidP="0093482C">
      <w:pPr>
        <w:spacing w:after="0" w:line="260" w:lineRule="exact"/>
        <w:jc w:val="both"/>
        <w:rPr>
          <w:rFonts w:ascii="Arial" w:eastAsia="Times New Roman" w:hAnsi="Arial" w:cs="Arial"/>
          <w:sz w:val="20"/>
          <w:szCs w:val="20"/>
        </w:rPr>
      </w:pPr>
    </w:p>
    <w:p w14:paraId="4A7CEC54" w14:textId="17DE9FB0" w:rsidR="008614BF" w:rsidRPr="003054C4" w:rsidRDefault="008614BF" w:rsidP="004B1D92">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Dodatno se bo implementiralo določila Direktive </w:t>
      </w:r>
      <w:r w:rsidR="004B1D92" w:rsidRPr="003054C4">
        <w:rPr>
          <w:rFonts w:ascii="Arial" w:eastAsia="Times New Roman" w:hAnsi="Arial" w:cs="Arial"/>
          <w:sz w:val="20"/>
          <w:szCs w:val="20"/>
        </w:rPr>
        <w:t xml:space="preserve">(EU) 2022/2464 Evropskega parlamenta in Sveta z dne 14. decembra 2022 o spremembi Uredbe (EU) št. 537/2014, Direktive 2004/109/ES, Direktive 2006/43/ES in Direktive 2013/34/EU glede poročanja podjetij o </w:t>
      </w:r>
      <w:proofErr w:type="spellStart"/>
      <w:r w:rsidR="004B1D92" w:rsidRPr="003054C4">
        <w:rPr>
          <w:rFonts w:ascii="Arial" w:eastAsia="Times New Roman" w:hAnsi="Arial" w:cs="Arial"/>
          <w:sz w:val="20"/>
          <w:szCs w:val="20"/>
        </w:rPr>
        <w:t>trajnostnosti</w:t>
      </w:r>
      <w:proofErr w:type="spellEnd"/>
      <w:r w:rsidR="006F790F" w:rsidRPr="003054C4">
        <w:rPr>
          <w:rFonts w:ascii="Arial" w:eastAsia="Times New Roman" w:hAnsi="Arial" w:cs="Arial"/>
          <w:sz w:val="20"/>
          <w:szCs w:val="20"/>
        </w:rPr>
        <w:t xml:space="preserve"> (v nadaljnjem besedilu: </w:t>
      </w:r>
      <w:bookmarkStart w:id="3" w:name="_Hlk135158498"/>
      <w:r w:rsidR="002F5625" w:rsidRPr="003054C4">
        <w:rPr>
          <w:rFonts w:ascii="Arial" w:eastAsia="Times New Roman" w:hAnsi="Arial" w:cs="Arial"/>
          <w:sz w:val="20"/>
          <w:szCs w:val="20"/>
        </w:rPr>
        <w:lastRenderedPageBreak/>
        <w:t>Direktiv</w:t>
      </w:r>
      <w:r w:rsidR="006F790F" w:rsidRPr="003054C4">
        <w:rPr>
          <w:rFonts w:ascii="Arial" w:eastAsia="Times New Roman" w:hAnsi="Arial" w:cs="Arial"/>
          <w:sz w:val="20"/>
          <w:szCs w:val="20"/>
        </w:rPr>
        <w:t>a 2022/2464/EU</w:t>
      </w:r>
      <w:bookmarkEnd w:id="3"/>
      <w:r w:rsidR="006F790F" w:rsidRPr="003054C4">
        <w:rPr>
          <w:rFonts w:ascii="Arial" w:eastAsia="Times New Roman" w:hAnsi="Arial" w:cs="Arial"/>
          <w:sz w:val="20"/>
          <w:szCs w:val="20"/>
        </w:rPr>
        <w:t>)</w:t>
      </w:r>
      <w:r w:rsidRPr="003054C4">
        <w:rPr>
          <w:rFonts w:ascii="Arial" w:eastAsia="Times New Roman" w:hAnsi="Arial" w:cs="Arial"/>
          <w:sz w:val="20"/>
          <w:szCs w:val="20"/>
        </w:rPr>
        <w:t>.</w:t>
      </w:r>
      <w:r w:rsidR="004B1D92" w:rsidRPr="003054C4">
        <w:rPr>
          <w:rFonts w:ascii="Arial" w:eastAsia="Times New Roman" w:hAnsi="Arial" w:cs="Arial"/>
          <w:sz w:val="20"/>
          <w:szCs w:val="20"/>
        </w:rPr>
        <w:t xml:space="preserve"> Pri tej implementaciji gre za prenos določil, ki spreminjajo Direktivo 2004/109/ES, in dodajajo več jasnosti glede priprave letnih računovodskih poročil.</w:t>
      </w:r>
    </w:p>
    <w:p w14:paraId="60B0147B" w14:textId="77777777" w:rsidR="00B25606" w:rsidRPr="003054C4" w:rsidRDefault="00B25606" w:rsidP="00C76711">
      <w:pPr>
        <w:spacing w:after="0" w:line="260" w:lineRule="exact"/>
        <w:jc w:val="both"/>
        <w:rPr>
          <w:rFonts w:ascii="Arial" w:eastAsia="Times New Roman" w:hAnsi="Arial" w:cs="Arial"/>
          <w:sz w:val="20"/>
          <w:szCs w:val="20"/>
        </w:rPr>
      </w:pPr>
      <w:bookmarkStart w:id="4" w:name="_Hlk120535335"/>
    </w:p>
    <w:p w14:paraId="0706D2C9" w14:textId="77777777" w:rsidR="00E64497" w:rsidRDefault="009B4E5E" w:rsidP="00E64497">
      <w:pPr>
        <w:spacing w:after="0" w:line="260" w:lineRule="exact"/>
        <w:jc w:val="both"/>
        <w:rPr>
          <w:rFonts w:ascii="Arial" w:eastAsia="Times New Roman" w:hAnsi="Arial" w:cs="Arial"/>
          <w:sz w:val="20"/>
          <w:szCs w:val="20"/>
        </w:rPr>
      </w:pPr>
      <w:r w:rsidRPr="00E64497">
        <w:rPr>
          <w:rFonts w:ascii="Arial" w:eastAsia="Times New Roman" w:hAnsi="Arial" w:cs="Arial"/>
          <w:sz w:val="20"/>
          <w:szCs w:val="20"/>
        </w:rPr>
        <w:t xml:space="preserve">S predlogom </w:t>
      </w:r>
      <w:bookmarkStart w:id="5" w:name="_Hlk64973733"/>
      <w:r w:rsidRPr="00E64497">
        <w:rPr>
          <w:rFonts w:ascii="Arial" w:eastAsia="Times New Roman" w:hAnsi="Arial" w:cs="Arial"/>
          <w:sz w:val="20"/>
          <w:szCs w:val="20"/>
        </w:rPr>
        <w:t>zakona se bo</w:t>
      </w:r>
      <w:r w:rsidR="00855CA7" w:rsidRPr="00E64497">
        <w:rPr>
          <w:rFonts w:ascii="Arial" w:eastAsia="Times New Roman" w:hAnsi="Arial" w:cs="Arial"/>
          <w:sz w:val="20"/>
          <w:szCs w:val="20"/>
        </w:rPr>
        <w:t xml:space="preserve"> dodatno</w:t>
      </w:r>
      <w:r w:rsidRPr="00E64497">
        <w:rPr>
          <w:rFonts w:ascii="Arial" w:eastAsia="Times New Roman" w:hAnsi="Arial" w:cs="Arial"/>
          <w:sz w:val="20"/>
          <w:szCs w:val="20"/>
        </w:rPr>
        <w:t xml:space="preserve"> uredilo še:</w:t>
      </w:r>
      <w:r w:rsidR="006A6C56" w:rsidRPr="00E64497">
        <w:rPr>
          <w:rFonts w:ascii="Arial" w:eastAsia="Times New Roman" w:hAnsi="Arial" w:cs="Arial"/>
          <w:sz w:val="20"/>
          <w:szCs w:val="20"/>
        </w:rPr>
        <w:t xml:space="preserve"> </w:t>
      </w:r>
    </w:p>
    <w:p w14:paraId="38E3B3E7" w14:textId="79BFEAB5" w:rsidR="00B5622B" w:rsidRPr="00E64497" w:rsidRDefault="0046195F" w:rsidP="00E64497">
      <w:pPr>
        <w:pStyle w:val="Odstavekseznama"/>
        <w:numPr>
          <w:ilvl w:val="0"/>
          <w:numId w:val="31"/>
        </w:numPr>
        <w:spacing w:after="0" w:line="260" w:lineRule="exact"/>
        <w:jc w:val="both"/>
        <w:rPr>
          <w:rFonts w:ascii="Arial" w:eastAsia="Times New Roman" w:hAnsi="Arial" w:cs="Arial"/>
          <w:sz w:val="20"/>
          <w:szCs w:val="20"/>
        </w:rPr>
      </w:pPr>
      <w:r>
        <w:rPr>
          <w:rFonts w:ascii="Arial" w:eastAsia="Times New Roman" w:hAnsi="Arial" w:cs="Arial"/>
          <w:sz w:val="20"/>
          <w:szCs w:val="20"/>
        </w:rPr>
        <w:t>P</w:t>
      </w:r>
      <w:r w:rsidR="00533FBA" w:rsidRPr="00E64497">
        <w:rPr>
          <w:rFonts w:ascii="Arial" w:eastAsia="Times New Roman" w:hAnsi="Arial" w:cs="Arial"/>
          <w:sz w:val="20"/>
          <w:szCs w:val="20"/>
        </w:rPr>
        <w:t>ravne podlage za izplačilo redne delovne uspešnosti direktorju</w:t>
      </w:r>
      <w:r w:rsidR="00B5622B" w:rsidRPr="00E64497">
        <w:rPr>
          <w:rFonts w:ascii="Arial" w:eastAsia="Times New Roman" w:hAnsi="Arial" w:cs="Arial"/>
          <w:sz w:val="20"/>
          <w:szCs w:val="20"/>
        </w:rPr>
        <w:t>, kjer se s</w:t>
      </w:r>
      <w:r w:rsidR="006A6C56" w:rsidRPr="00E64497">
        <w:rPr>
          <w:rFonts w:ascii="Arial" w:eastAsia="Times New Roman" w:hAnsi="Arial" w:cs="Arial"/>
          <w:sz w:val="20"/>
          <w:szCs w:val="20"/>
        </w:rPr>
        <w:t>lednje ureja po vzoru primerljivih agencij z enakim statusom in urejanjem imenovanja direktorja</w:t>
      </w:r>
      <w:r>
        <w:rPr>
          <w:rFonts w:ascii="Arial" w:eastAsia="Times New Roman" w:hAnsi="Arial" w:cs="Arial"/>
          <w:sz w:val="20"/>
          <w:szCs w:val="20"/>
        </w:rPr>
        <w:t>.</w:t>
      </w:r>
    </w:p>
    <w:p w14:paraId="6D0D3E7C" w14:textId="697BE0C3" w:rsidR="00533FBA" w:rsidRDefault="0046195F" w:rsidP="00E64497">
      <w:pPr>
        <w:pStyle w:val="Odstavekseznama"/>
        <w:numPr>
          <w:ilvl w:val="0"/>
          <w:numId w:val="31"/>
        </w:num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Prilagoditev določb glede </w:t>
      </w:r>
      <w:r w:rsidR="00B5622B">
        <w:rPr>
          <w:rFonts w:ascii="Arial" w:eastAsia="Times New Roman" w:hAnsi="Arial" w:cs="Arial"/>
          <w:sz w:val="20"/>
          <w:szCs w:val="20"/>
        </w:rPr>
        <w:t>delovanj</w:t>
      </w:r>
      <w:r>
        <w:rPr>
          <w:rFonts w:ascii="Arial" w:eastAsia="Times New Roman" w:hAnsi="Arial" w:cs="Arial"/>
          <w:sz w:val="20"/>
          <w:szCs w:val="20"/>
        </w:rPr>
        <w:t>a</w:t>
      </w:r>
      <w:r w:rsidR="00B5622B">
        <w:rPr>
          <w:rFonts w:ascii="Arial" w:eastAsia="Times New Roman" w:hAnsi="Arial" w:cs="Arial"/>
          <w:sz w:val="20"/>
          <w:szCs w:val="20"/>
        </w:rPr>
        <w:t xml:space="preserve"> centralnih depotnih družb (CDD) in nadzor nad njimi, saj</w:t>
      </w:r>
      <w:r w:rsidR="005A19CD">
        <w:rPr>
          <w:rFonts w:ascii="Arial" w:eastAsia="Times New Roman" w:hAnsi="Arial" w:cs="Arial"/>
          <w:sz w:val="20"/>
          <w:szCs w:val="20"/>
        </w:rPr>
        <w:t xml:space="preserve"> trenutna ureditev ne zagotavlja </w:t>
      </w:r>
      <w:r w:rsidR="005A19CD" w:rsidRPr="005A19CD">
        <w:rPr>
          <w:rFonts w:ascii="Arial" w:eastAsia="Times New Roman" w:hAnsi="Arial" w:cs="Arial"/>
          <w:sz w:val="20"/>
          <w:szCs w:val="20"/>
        </w:rPr>
        <w:t>dovolj varnega in skrbnega upravljanja s tako sistemsko pomembn</w:t>
      </w:r>
      <w:r w:rsidR="005A19CD">
        <w:rPr>
          <w:rFonts w:ascii="Arial" w:eastAsia="Times New Roman" w:hAnsi="Arial" w:cs="Arial"/>
          <w:sz w:val="20"/>
          <w:szCs w:val="20"/>
        </w:rPr>
        <w:t>imi</w:t>
      </w:r>
      <w:r w:rsidR="005A19CD" w:rsidRPr="005A19CD">
        <w:rPr>
          <w:rFonts w:ascii="Arial" w:eastAsia="Times New Roman" w:hAnsi="Arial" w:cs="Arial"/>
          <w:sz w:val="20"/>
          <w:szCs w:val="20"/>
        </w:rPr>
        <w:t xml:space="preserve"> institucij</w:t>
      </w:r>
      <w:r w:rsidR="005A19CD">
        <w:rPr>
          <w:rFonts w:ascii="Arial" w:eastAsia="Times New Roman" w:hAnsi="Arial" w:cs="Arial"/>
          <w:sz w:val="20"/>
          <w:szCs w:val="20"/>
        </w:rPr>
        <w:t>ami, kot so CDD.</w:t>
      </w:r>
      <w:r>
        <w:rPr>
          <w:rFonts w:ascii="Arial" w:eastAsia="Times New Roman" w:hAnsi="Arial" w:cs="Arial"/>
          <w:sz w:val="20"/>
          <w:szCs w:val="20"/>
        </w:rPr>
        <w:t xml:space="preserve"> S prilagoditvijo teh določb se bo tudi bolj dosledno sledilo določilom glede ureditve in nadzora nad CDD, ki jih predvideva Uredba </w:t>
      </w:r>
      <w:r w:rsidRPr="0046195F">
        <w:rPr>
          <w:rFonts w:ascii="Arial" w:eastAsia="Times New Roman" w:hAnsi="Arial" w:cs="Arial"/>
          <w:sz w:val="20"/>
          <w:szCs w:val="20"/>
        </w:rPr>
        <w:t>(EU) št. 909/2014</w:t>
      </w:r>
      <w:r>
        <w:rPr>
          <w:rFonts w:ascii="Arial" w:eastAsia="Times New Roman" w:hAnsi="Arial" w:cs="Arial"/>
          <w:sz w:val="20"/>
          <w:szCs w:val="20"/>
        </w:rPr>
        <w:t>.</w:t>
      </w:r>
    </w:p>
    <w:p w14:paraId="506A77EC" w14:textId="7B08C92D" w:rsidR="009475CF" w:rsidRPr="00E64497" w:rsidRDefault="009475CF" w:rsidP="00E64497">
      <w:pPr>
        <w:pStyle w:val="Odstavekseznama"/>
        <w:numPr>
          <w:ilvl w:val="0"/>
          <w:numId w:val="31"/>
        </w:numPr>
        <w:spacing w:after="0" w:line="260" w:lineRule="exact"/>
        <w:jc w:val="both"/>
        <w:rPr>
          <w:rFonts w:ascii="Arial" w:eastAsia="Times New Roman" w:hAnsi="Arial" w:cs="Arial"/>
          <w:sz w:val="20"/>
          <w:szCs w:val="20"/>
        </w:rPr>
      </w:pPr>
      <w:r>
        <w:rPr>
          <w:rFonts w:ascii="Arial" w:eastAsia="Times New Roman" w:hAnsi="Arial" w:cs="Arial"/>
          <w:sz w:val="20"/>
          <w:szCs w:val="20"/>
        </w:rPr>
        <w:t>Odpravo nekaterih manjših ugotovljenih nedoslednosti zakona.</w:t>
      </w:r>
    </w:p>
    <w:bookmarkEnd w:id="5"/>
    <w:bookmarkEnd w:id="4"/>
    <w:p w14:paraId="688BD082" w14:textId="1513CB66" w:rsidR="008F7D77" w:rsidRPr="003054C4" w:rsidRDefault="008F7D77" w:rsidP="003B43FC">
      <w:pPr>
        <w:spacing w:after="0" w:line="260" w:lineRule="exact"/>
        <w:jc w:val="both"/>
        <w:rPr>
          <w:rFonts w:ascii="Arial" w:eastAsia="Times New Roman" w:hAnsi="Arial" w:cs="Arial"/>
          <w:sz w:val="20"/>
          <w:szCs w:val="20"/>
        </w:rPr>
      </w:pPr>
    </w:p>
    <w:p w14:paraId="67A9298F" w14:textId="77777777" w:rsidR="008F7D77" w:rsidRPr="003054C4" w:rsidRDefault="008F7D77" w:rsidP="003B43FC">
      <w:pPr>
        <w:spacing w:after="0" w:line="260" w:lineRule="exact"/>
        <w:jc w:val="both"/>
        <w:rPr>
          <w:rFonts w:ascii="Arial" w:eastAsia="Times New Roman" w:hAnsi="Arial" w:cs="Arial"/>
          <w:sz w:val="20"/>
          <w:szCs w:val="20"/>
        </w:rPr>
      </w:pPr>
    </w:p>
    <w:p w14:paraId="26463646"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b/>
          <w:sz w:val="20"/>
          <w:szCs w:val="20"/>
        </w:rPr>
        <w:t>CILJI, NAČELA IN POGLAVITNE REŠITVE PREDLOGA ZAKONA</w:t>
      </w:r>
    </w:p>
    <w:p w14:paraId="6E9CF08C" w14:textId="77777777" w:rsidR="003B43FC" w:rsidRPr="003054C4" w:rsidRDefault="003B43FC" w:rsidP="003B43FC">
      <w:pPr>
        <w:spacing w:after="0" w:line="260" w:lineRule="exact"/>
        <w:jc w:val="both"/>
        <w:rPr>
          <w:rFonts w:ascii="Arial" w:eastAsia="Times New Roman" w:hAnsi="Arial" w:cs="Arial"/>
          <w:sz w:val="20"/>
          <w:szCs w:val="20"/>
        </w:rPr>
      </w:pPr>
    </w:p>
    <w:p w14:paraId="15C511E4"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2.1. Cilji</w:t>
      </w:r>
    </w:p>
    <w:p w14:paraId="444C0203" w14:textId="77777777" w:rsidR="003B43FC" w:rsidRPr="003054C4" w:rsidRDefault="003B43FC" w:rsidP="003B43FC">
      <w:pPr>
        <w:spacing w:after="0" w:line="260" w:lineRule="exact"/>
        <w:jc w:val="both"/>
        <w:rPr>
          <w:rFonts w:ascii="Arial" w:eastAsia="Times New Roman" w:hAnsi="Arial" w:cs="Arial"/>
          <w:sz w:val="20"/>
          <w:szCs w:val="20"/>
        </w:rPr>
      </w:pPr>
    </w:p>
    <w:p w14:paraId="24F8B8AD" w14:textId="07AB67A3" w:rsidR="003B43FC" w:rsidRPr="003054C4" w:rsidRDefault="0024619B"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Glavni c</w:t>
      </w:r>
      <w:r w:rsidR="009B4E5E" w:rsidRPr="003054C4">
        <w:rPr>
          <w:rFonts w:ascii="Arial" w:eastAsia="Times New Roman" w:hAnsi="Arial" w:cs="Arial"/>
          <w:sz w:val="20"/>
          <w:szCs w:val="20"/>
        </w:rPr>
        <w:t xml:space="preserve">ilj </w:t>
      </w:r>
      <w:r w:rsidR="003B43FC" w:rsidRPr="003054C4">
        <w:rPr>
          <w:rFonts w:ascii="Arial" w:eastAsia="Times New Roman" w:hAnsi="Arial" w:cs="Arial"/>
          <w:sz w:val="20"/>
          <w:szCs w:val="20"/>
        </w:rPr>
        <w:t>predlog</w:t>
      </w:r>
      <w:r w:rsidR="009B4E5E" w:rsidRPr="003054C4">
        <w:rPr>
          <w:rFonts w:ascii="Arial" w:eastAsia="Times New Roman" w:hAnsi="Arial" w:cs="Arial"/>
          <w:sz w:val="20"/>
          <w:szCs w:val="20"/>
        </w:rPr>
        <w:t>a</w:t>
      </w:r>
      <w:r w:rsidR="003B43FC" w:rsidRPr="003054C4">
        <w:rPr>
          <w:rFonts w:ascii="Arial" w:eastAsia="Times New Roman" w:hAnsi="Arial" w:cs="Arial"/>
          <w:sz w:val="20"/>
          <w:szCs w:val="20"/>
        </w:rPr>
        <w:t xml:space="preserve"> zakona </w:t>
      </w:r>
      <w:r w:rsidR="009B4E5E" w:rsidRPr="003054C4">
        <w:rPr>
          <w:rFonts w:ascii="Arial" w:eastAsia="Times New Roman" w:hAnsi="Arial" w:cs="Arial"/>
          <w:sz w:val="20"/>
          <w:szCs w:val="20"/>
        </w:rPr>
        <w:t xml:space="preserve">je </w:t>
      </w:r>
      <w:r w:rsidR="000A5CD6" w:rsidRPr="003054C4">
        <w:rPr>
          <w:rFonts w:ascii="Arial" w:eastAsia="Times New Roman" w:hAnsi="Arial" w:cs="Arial"/>
          <w:sz w:val="20"/>
          <w:szCs w:val="20"/>
        </w:rPr>
        <w:t xml:space="preserve">zagotovitev izvajanja </w:t>
      </w:r>
      <w:r w:rsidR="00533FBA" w:rsidRPr="003054C4">
        <w:rPr>
          <w:rFonts w:ascii="Arial" w:eastAsia="Times New Roman" w:hAnsi="Arial" w:cs="Arial"/>
          <w:sz w:val="20"/>
          <w:szCs w:val="20"/>
        </w:rPr>
        <w:t>Uredb</w:t>
      </w:r>
      <w:r w:rsidR="00B25606" w:rsidRPr="003054C4">
        <w:rPr>
          <w:rFonts w:ascii="Arial" w:eastAsia="Times New Roman" w:hAnsi="Arial" w:cs="Arial"/>
          <w:sz w:val="20"/>
          <w:szCs w:val="20"/>
        </w:rPr>
        <w:t>e</w:t>
      </w:r>
      <w:r w:rsidR="00533FBA" w:rsidRPr="003054C4">
        <w:rPr>
          <w:rFonts w:ascii="Arial" w:eastAsia="Times New Roman" w:hAnsi="Arial" w:cs="Arial"/>
          <w:sz w:val="20"/>
          <w:szCs w:val="20"/>
        </w:rPr>
        <w:t xml:space="preserve"> 2022/858</w:t>
      </w:r>
      <w:r w:rsidR="00D72DE2" w:rsidRPr="003054C4">
        <w:rPr>
          <w:rFonts w:ascii="Arial" w:eastAsia="Times New Roman" w:hAnsi="Arial" w:cs="Arial"/>
          <w:sz w:val="20"/>
          <w:szCs w:val="20"/>
        </w:rPr>
        <w:t>/EU</w:t>
      </w:r>
      <w:r w:rsidR="00533FBA" w:rsidRPr="003054C4">
        <w:rPr>
          <w:rFonts w:ascii="Arial" w:eastAsia="Times New Roman" w:hAnsi="Arial" w:cs="Arial"/>
          <w:sz w:val="20"/>
          <w:szCs w:val="20"/>
        </w:rPr>
        <w:t xml:space="preserve"> in z njo povezanih sprememb</w:t>
      </w:r>
      <w:r w:rsidR="009B4E5E" w:rsidRPr="003054C4">
        <w:rPr>
          <w:rFonts w:ascii="Arial" w:eastAsia="Times New Roman" w:hAnsi="Arial" w:cs="Arial"/>
          <w:sz w:val="20"/>
          <w:szCs w:val="20"/>
        </w:rPr>
        <w:t xml:space="preserve"> Direktive </w:t>
      </w:r>
      <w:r w:rsidR="00533FBA" w:rsidRPr="003054C4">
        <w:rPr>
          <w:rFonts w:ascii="Arial" w:eastAsia="Times New Roman" w:hAnsi="Arial" w:cs="Arial"/>
          <w:sz w:val="20"/>
          <w:szCs w:val="20"/>
        </w:rPr>
        <w:t>2014/65/EU</w:t>
      </w:r>
      <w:r w:rsidR="00AE0BA5" w:rsidRPr="003054C4">
        <w:rPr>
          <w:rFonts w:ascii="Arial" w:eastAsia="Times New Roman" w:hAnsi="Arial" w:cs="Arial"/>
          <w:sz w:val="20"/>
          <w:szCs w:val="20"/>
        </w:rPr>
        <w:t xml:space="preserve"> ter </w:t>
      </w:r>
      <w:r w:rsidR="000A5CD6" w:rsidRPr="003054C4">
        <w:rPr>
          <w:rFonts w:ascii="Arial" w:eastAsia="Times New Roman" w:hAnsi="Arial" w:cs="Arial"/>
          <w:sz w:val="20"/>
          <w:szCs w:val="20"/>
        </w:rPr>
        <w:t>Direktive 2022/2464/EU</w:t>
      </w:r>
    </w:p>
    <w:p w14:paraId="36159F39" w14:textId="77777777" w:rsidR="00533FBA" w:rsidRPr="003054C4" w:rsidRDefault="00533FBA" w:rsidP="003B43FC">
      <w:pPr>
        <w:spacing w:after="0" w:line="260" w:lineRule="exact"/>
        <w:jc w:val="both"/>
        <w:rPr>
          <w:rFonts w:ascii="Arial" w:eastAsia="Times New Roman" w:hAnsi="Arial" w:cs="Arial"/>
          <w:sz w:val="20"/>
          <w:szCs w:val="20"/>
        </w:rPr>
      </w:pPr>
    </w:p>
    <w:p w14:paraId="74D18AFA"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2.2. Načela</w:t>
      </w:r>
    </w:p>
    <w:p w14:paraId="25CD99A0" w14:textId="77777777" w:rsidR="003B43FC" w:rsidRPr="003054C4" w:rsidRDefault="003B43FC" w:rsidP="003B43FC">
      <w:pPr>
        <w:autoSpaceDE w:val="0"/>
        <w:autoSpaceDN w:val="0"/>
        <w:adjustRightInd w:val="0"/>
        <w:spacing w:after="0" w:line="240" w:lineRule="auto"/>
        <w:jc w:val="both"/>
        <w:rPr>
          <w:rFonts w:ascii="Arial" w:hAnsi="Arial" w:cs="Arial"/>
          <w:sz w:val="20"/>
          <w:szCs w:val="20"/>
        </w:rPr>
      </w:pPr>
    </w:p>
    <w:p w14:paraId="32C7788B" w14:textId="625B291D" w:rsidR="001E0B25" w:rsidRPr="003054C4" w:rsidRDefault="003B43FC" w:rsidP="003B43FC">
      <w:pPr>
        <w:autoSpaceDE w:val="0"/>
        <w:autoSpaceDN w:val="0"/>
        <w:adjustRightInd w:val="0"/>
        <w:spacing w:after="0" w:line="240" w:lineRule="auto"/>
        <w:jc w:val="both"/>
        <w:rPr>
          <w:rFonts w:ascii="Arial" w:hAnsi="Arial" w:cs="Arial"/>
          <w:sz w:val="20"/>
          <w:szCs w:val="20"/>
        </w:rPr>
      </w:pPr>
      <w:r w:rsidRPr="003054C4">
        <w:rPr>
          <w:rFonts w:ascii="Arial" w:hAnsi="Arial" w:cs="Arial"/>
          <w:sz w:val="20"/>
          <w:szCs w:val="20"/>
        </w:rPr>
        <w:t xml:space="preserve">Načela predlaganih sprememb </w:t>
      </w:r>
      <w:r w:rsidR="001E0B25" w:rsidRPr="003054C4">
        <w:rPr>
          <w:rFonts w:ascii="Arial" w:hAnsi="Arial" w:cs="Arial"/>
          <w:sz w:val="20"/>
          <w:szCs w:val="20"/>
        </w:rPr>
        <w:t>Zakona o trgu finančnih instrumentov</w:t>
      </w:r>
      <w:r w:rsidRPr="003054C4">
        <w:rPr>
          <w:rFonts w:ascii="Arial" w:hAnsi="Arial" w:cs="Arial"/>
          <w:sz w:val="20"/>
          <w:szCs w:val="20"/>
        </w:rPr>
        <w:t xml:space="preserve"> so enaka načelom, ki so bila podana ob sprejemu prvotnega </w:t>
      </w:r>
      <w:r w:rsidR="001E0B25" w:rsidRPr="003054C4">
        <w:rPr>
          <w:rFonts w:ascii="Arial" w:hAnsi="Arial" w:cs="Arial"/>
          <w:sz w:val="20"/>
          <w:szCs w:val="20"/>
        </w:rPr>
        <w:t>Zakona o trgu finančnih instrumentov</w:t>
      </w:r>
      <w:r w:rsidRPr="003054C4">
        <w:rPr>
          <w:rFonts w:ascii="Arial" w:hAnsi="Arial" w:cs="Arial"/>
          <w:sz w:val="20"/>
          <w:szCs w:val="20"/>
        </w:rPr>
        <w:t>, in sicer</w:t>
      </w:r>
      <w:r w:rsidR="00632D62" w:rsidRPr="003054C4">
        <w:rPr>
          <w:rFonts w:ascii="Arial" w:hAnsi="Arial" w:cs="Arial"/>
          <w:sz w:val="20"/>
          <w:szCs w:val="20"/>
        </w:rPr>
        <w:t>:</w:t>
      </w:r>
      <w:r w:rsidRPr="003054C4">
        <w:rPr>
          <w:rFonts w:ascii="Arial" w:hAnsi="Arial" w:cs="Arial"/>
          <w:sz w:val="20"/>
          <w:szCs w:val="20"/>
        </w:rPr>
        <w:t xml:space="preserve"> </w:t>
      </w:r>
      <w:r w:rsidR="001E0B25" w:rsidRPr="003054C4">
        <w:rPr>
          <w:rFonts w:ascii="Arial" w:hAnsi="Arial" w:cs="Arial"/>
          <w:sz w:val="20"/>
          <w:szCs w:val="20"/>
        </w:rPr>
        <w:t>načelo enakopravne obravnave, preglednosti, skrbnega in učinkovitega nadzora, sorazmernih in odvračilnih sankcij in pravne jasnosti.</w:t>
      </w:r>
    </w:p>
    <w:p w14:paraId="2358D43B" w14:textId="77777777" w:rsidR="003B43FC" w:rsidRPr="003054C4" w:rsidRDefault="003B43FC" w:rsidP="003B43FC">
      <w:pPr>
        <w:spacing w:after="0" w:line="260" w:lineRule="exact"/>
        <w:jc w:val="both"/>
        <w:rPr>
          <w:rFonts w:ascii="Arial" w:eastAsia="Times New Roman" w:hAnsi="Arial" w:cs="Arial"/>
          <w:sz w:val="20"/>
          <w:szCs w:val="20"/>
        </w:rPr>
      </w:pPr>
    </w:p>
    <w:p w14:paraId="21D2B1C1" w14:textId="77777777" w:rsidR="003B43FC" w:rsidRPr="003054C4" w:rsidRDefault="003B43FC" w:rsidP="003B43FC">
      <w:pPr>
        <w:spacing w:after="0" w:line="260" w:lineRule="exact"/>
        <w:jc w:val="both"/>
        <w:rPr>
          <w:rFonts w:ascii="Arial" w:eastAsia="Times New Roman" w:hAnsi="Arial" w:cs="Arial"/>
          <w:b/>
          <w:sz w:val="20"/>
          <w:szCs w:val="20"/>
        </w:rPr>
      </w:pPr>
      <w:bookmarkStart w:id="6" w:name="_Hlk55899654"/>
      <w:bookmarkStart w:id="7" w:name="_Hlk36040354"/>
      <w:r w:rsidRPr="003054C4">
        <w:rPr>
          <w:rFonts w:ascii="Arial" w:eastAsia="Times New Roman" w:hAnsi="Arial" w:cs="Arial"/>
          <w:b/>
          <w:sz w:val="20"/>
          <w:szCs w:val="20"/>
        </w:rPr>
        <w:t>2.3. Poglavitne rešitve</w:t>
      </w:r>
    </w:p>
    <w:bookmarkEnd w:id="6"/>
    <w:p w14:paraId="2AF9F62E" w14:textId="77777777" w:rsidR="003B43FC" w:rsidRPr="003054C4" w:rsidRDefault="003B43FC" w:rsidP="003B43FC">
      <w:pPr>
        <w:spacing w:after="0" w:line="260" w:lineRule="exact"/>
        <w:jc w:val="both"/>
        <w:rPr>
          <w:rFonts w:ascii="Arial" w:eastAsia="Times New Roman" w:hAnsi="Arial" w:cs="Arial"/>
          <w:sz w:val="20"/>
          <w:szCs w:val="20"/>
        </w:rPr>
      </w:pPr>
    </w:p>
    <w:p w14:paraId="1407C7AE" w14:textId="6AB80379" w:rsidR="001E0B25" w:rsidRPr="003054C4" w:rsidRDefault="003B43FC" w:rsidP="0024619B">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V skladu </w:t>
      </w:r>
      <w:r w:rsidR="0024619B" w:rsidRPr="003054C4">
        <w:rPr>
          <w:rFonts w:ascii="Arial" w:eastAsia="Times New Roman" w:hAnsi="Arial" w:cs="Arial"/>
          <w:sz w:val="20"/>
          <w:szCs w:val="20"/>
        </w:rPr>
        <w:t>z glavnim ciljem, ki je naveden</w:t>
      </w:r>
      <w:r w:rsidRPr="003054C4">
        <w:rPr>
          <w:rFonts w:ascii="Arial" w:eastAsia="Times New Roman" w:hAnsi="Arial" w:cs="Arial"/>
          <w:sz w:val="20"/>
          <w:szCs w:val="20"/>
        </w:rPr>
        <w:t xml:space="preserve"> v točki 2.1. tega gradiva, bo v slovenski pravni red </w:t>
      </w:r>
      <w:r w:rsidR="0024619B" w:rsidRPr="003054C4">
        <w:rPr>
          <w:rFonts w:ascii="Arial" w:eastAsia="Times New Roman" w:hAnsi="Arial" w:cs="Arial"/>
          <w:sz w:val="20"/>
          <w:szCs w:val="20"/>
        </w:rPr>
        <w:t xml:space="preserve">predvsem vpeljana rešitev </w:t>
      </w:r>
      <w:r w:rsidR="00632D62" w:rsidRPr="003054C4">
        <w:rPr>
          <w:rFonts w:ascii="Arial" w:eastAsia="Times New Roman" w:hAnsi="Arial" w:cs="Arial"/>
          <w:sz w:val="20"/>
          <w:szCs w:val="20"/>
        </w:rPr>
        <w:t xml:space="preserve">glede </w:t>
      </w:r>
      <w:r w:rsidR="0024619B" w:rsidRPr="003054C4">
        <w:rPr>
          <w:rFonts w:ascii="Arial" w:eastAsia="Times New Roman" w:hAnsi="Arial" w:cs="Arial"/>
          <w:sz w:val="20"/>
          <w:szCs w:val="20"/>
        </w:rPr>
        <w:t xml:space="preserve">dosedanje opredelitve prenosljivih </w:t>
      </w:r>
      <w:bookmarkEnd w:id="2"/>
      <w:bookmarkEnd w:id="7"/>
      <w:r w:rsidR="00980F83" w:rsidRPr="003054C4">
        <w:rPr>
          <w:rFonts w:ascii="Arial" w:eastAsia="Times New Roman" w:hAnsi="Arial" w:cs="Arial"/>
          <w:sz w:val="20"/>
          <w:szCs w:val="20"/>
        </w:rPr>
        <w:t>vrednostn</w:t>
      </w:r>
      <w:r w:rsidR="0024619B" w:rsidRPr="003054C4">
        <w:rPr>
          <w:rFonts w:ascii="Arial" w:eastAsia="Times New Roman" w:hAnsi="Arial" w:cs="Arial"/>
          <w:sz w:val="20"/>
          <w:szCs w:val="20"/>
        </w:rPr>
        <w:t>ih</w:t>
      </w:r>
      <w:r w:rsidR="00980F83" w:rsidRPr="003054C4">
        <w:rPr>
          <w:rFonts w:ascii="Arial" w:eastAsia="Times New Roman" w:hAnsi="Arial" w:cs="Arial"/>
          <w:sz w:val="20"/>
          <w:szCs w:val="20"/>
        </w:rPr>
        <w:t xml:space="preserve"> papirje</w:t>
      </w:r>
      <w:r w:rsidR="0024619B" w:rsidRPr="003054C4">
        <w:rPr>
          <w:rFonts w:ascii="Arial" w:eastAsia="Times New Roman" w:hAnsi="Arial" w:cs="Arial"/>
          <w:sz w:val="20"/>
          <w:szCs w:val="20"/>
        </w:rPr>
        <w:t>v, med katere</w:t>
      </w:r>
      <w:r w:rsidR="00980F83" w:rsidRPr="003054C4">
        <w:rPr>
          <w:rFonts w:ascii="Arial" w:eastAsia="Times New Roman" w:hAnsi="Arial" w:cs="Arial"/>
          <w:sz w:val="20"/>
          <w:szCs w:val="20"/>
        </w:rPr>
        <w:t xml:space="preserve"> se bodo šteli tudi instrumenti, ki so izdani z uporabo tehnologije razpršene evidence</w:t>
      </w:r>
      <w:r w:rsidR="0024619B" w:rsidRPr="003054C4">
        <w:rPr>
          <w:rFonts w:ascii="Arial" w:eastAsia="Times New Roman" w:hAnsi="Arial" w:cs="Arial"/>
          <w:sz w:val="20"/>
          <w:szCs w:val="20"/>
        </w:rPr>
        <w:t>.</w:t>
      </w:r>
    </w:p>
    <w:p w14:paraId="13ED5EEA" w14:textId="77777777" w:rsidR="00682B2E" w:rsidRPr="003054C4" w:rsidRDefault="00682B2E" w:rsidP="00682B2E">
      <w:pPr>
        <w:spacing w:after="0" w:line="260" w:lineRule="exact"/>
        <w:ind w:left="360"/>
        <w:contextualSpacing/>
        <w:jc w:val="both"/>
        <w:rPr>
          <w:rFonts w:ascii="Arial" w:eastAsia="Times New Roman" w:hAnsi="Arial" w:cs="Arial"/>
          <w:sz w:val="20"/>
          <w:szCs w:val="20"/>
        </w:rPr>
      </w:pPr>
    </w:p>
    <w:p w14:paraId="595F1B94" w14:textId="77777777" w:rsidR="003B43FC" w:rsidRPr="003054C4" w:rsidRDefault="003B43FC" w:rsidP="00957C0A">
      <w:pPr>
        <w:numPr>
          <w:ilvl w:val="0"/>
          <w:numId w:val="6"/>
        </w:numPr>
        <w:spacing w:after="0" w:line="260" w:lineRule="exact"/>
        <w:rPr>
          <w:rFonts w:ascii="Arial" w:eastAsia="Times New Roman" w:hAnsi="Arial" w:cs="Arial"/>
          <w:b/>
          <w:sz w:val="20"/>
          <w:szCs w:val="20"/>
        </w:rPr>
      </w:pPr>
      <w:r w:rsidRPr="003054C4">
        <w:rPr>
          <w:rFonts w:ascii="Arial" w:eastAsia="Times New Roman" w:hAnsi="Arial" w:cs="Arial"/>
          <w:b/>
          <w:sz w:val="20"/>
          <w:szCs w:val="20"/>
        </w:rPr>
        <w:t>OCENA FINANČNIH POSLEDIC PREDLOGA ZAKONA ZA DRŽAVNI PRORAČUN IN DRUGA JAVNA FINANČNA SREDSTVA</w:t>
      </w:r>
    </w:p>
    <w:p w14:paraId="30B1EF7B" w14:textId="77777777" w:rsidR="003B43FC" w:rsidRPr="003054C4" w:rsidRDefault="003B43FC" w:rsidP="003B43FC">
      <w:pPr>
        <w:spacing w:after="0" w:line="260" w:lineRule="exact"/>
        <w:rPr>
          <w:rFonts w:ascii="Arial" w:eastAsia="Times New Roman" w:hAnsi="Arial" w:cs="Arial"/>
          <w:b/>
          <w:sz w:val="20"/>
          <w:szCs w:val="20"/>
        </w:rPr>
      </w:pPr>
    </w:p>
    <w:p w14:paraId="353D1F0C" w14:textId="24DC83AD" w:rsidR="003B43FC" w:rsidRPr="003054C4" w:rsidRDefault="006B2C5B" w:rsidP="003B43FC">
      <w:pPr>
        <w:spacing w:after="0" w:line="288" w:lineRule="auto"/>
        <w:rPr>
          <w:rFonts w:ascii="Arial" w:eastAsia="Times New Roman" w:hAnsi="Arial" w:cs="Arial"/>
          <w:sz w:val="20"/>
          <w:szCs w:val="20"/>
        </w:rPr>
      </w:pPr>
      <w:r w:rsidRPr="003054C4">
        <w:rPr>
          <w:rFonts w:ascii="Arial" w:eastAsia="Times New Roman" w:hAnsi="Arial" w:cs="Arial"/>
          <w:sz w:val="20"/>
          <w:szCs w:val="20"/>
        </w:rPr>
        <w:t>Predlog zakona nima finančnih posledic za državni proračun in druga javna finančna sredstva.</w:t>
      </w:r>
    </w:p>
    <w:p w14:paraId="3AB43C92" w14:textId="77777777" w:rsidR="006B2C5B" w:rsidRPr="003054C4" w:rsidRDefault="006B2C5B" w:rsidP="003B43FC">
      <w:pPr>
        <w:spacing w:after="0" w:line="288" w:lineRule="auto"/>
        <w:rPr>
          <w:rFonts w:ascii="Arial" w:eastAsia="Times New Roman" w:hAnsi="Arial" w:cs="Arial"/>
          <w:sz w:val="20"/>
          <w:szCs w:val="20"/>
        </w:rPr>
      </w:pPr>
    </w:p>
    <w:p w14:paraId="04DCCF47" w14:textId="77777777" w:rsidR="003B43FC" w:rsidRPr="003054C4" w:rsidRDefault="003B43FC" w:rsidP="00957C0A">
      <w:pPr>
        <w:numPr>
          <w:ilvl w:val="0"/>
          <w:numId w:val="6"/>
        </w:num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3054C4" w:rsidRDefault="006B2C5B" w:rsidP="006B2C5B">
      <w:pPr>
        <w:spacing w:after="0" w:line="288" w:lineRule="auto"/>
        <w:rPr>
          <w:rFonts w:ascii="Arial" w:eastAsia="Times New Roman" w:hAnsi="Arial" w:cs="Arial"/>
          <w:sz w:val="20"/>
          <w:szCs w:val="20"/>
        </w:rPr>
      </w:pPr>
    </w:p>
    <w:p w14:paraId="260887F3" w14:textId="26B6C9CF" w:rsidR="003B43FC" w:rsidRPr="003054C4" w:rsidRDefault="006B2C5B" w:rsidP="001E7FBD">
      <w:pPr>
        <w:spacing w:after="0" w:line="288" w:lineRule="auto"/>
        <w:rPr>
          <w:rFonts w:ascii="Arial" w:eastAsia="Times New Roman" w:hAnsi="Arial" w:cs="Arial"/>
          <w:sz w:val="20"/>
          <w:szCs w:val="20"/>
        </w:rPr>
      </w:pPr>
      <w:r w:rsidRPr="003054C4">
        <w:rPr>
          <w:rFonts w:ascii="Arial" w:eastAsia="Times New Roman" w:hAnsi="Arial" w:cs="Arial"/>
          <w:sz w:val="20"/>
          <w:szCs w:val="20"/>
        </w:rPr>
        <w:t>Predlog zakona nima finančnih posledic za državni proračun in druga javna finančna sredstva.</w:t>
      </w:r>
    </w:p>
    <w:p w14:paraId="30542EC0" w14:textId="77777777" w:rsidR="003B43FC" w:rsidRPr="003054C4" w:rsidRDefault="003B43FC" w:rsidP="003B43FC">
      <w:pPr>
        <w:spacing w:after="0" w:line="260" w:lineRule="exact"/>
        <w:jc w:val="both"/>
        <w:rPr>
          <w:rFonts w:ascii="Arial" w:eastAsia="Times New Roman" w:hAnsi="Arial" w:cs="Arial"/>
          <w:sz w:val="20"/>
          <w:szCs w:val="20"/>
        </w:rPr>
      </w:pPr>
    </w:p>
    <w:p w14:paraId="28923B71" w14:textId="77777777" w:rsidR="003B43FC" w:rsidRPr="003054C4" w:rsidRDefault="003B43FC" w:rsidP="00957C0A">
      <w:pPr>
        <w:numPr>
          <w:ilvl w:val="0"/>
          <w:numId w:val="6"/>
        </w:numPr>
        <w:spacing w:after="0" w:line="260" w:lineRule="exact"/>
        <w:jc w:val="both"/>
        <w:rPr>
          <w:rFonts w:ascii="Arial" w:eastAsia="Times New Roman" w:hAnsi="Arial" w:cs="Arial"/>
          <w:b/>
          <w:sz w:val="20"/>
          <w:szCs w:val="20"/>
        </w:rPr>
      </w:pPr>
      <w:bookmarkStart w:id="8" w:name="_Hlk55537161"/>
      <w:r w:rsidRPr="003054C4">
        <w:rPr>
          <w:rFonts w:ascii="Arial" w:eastAsia="Times New Roman" w:hAnsi="Arial" w:cs="Arial"/>
          <w:b/>
          <w:sz w:val="20"/>
          <w:szCs w:val="20"/>
        </w:rPr>
        <w:t xml:space="preserve">PRIKAZ UREDITVE V DRUGIH PRAVNIH SISTEMIH </w:t>
      </w:r>
      <w:bookmarkEnd w:id="8"/>
      <w:r w:rsidRPr="003054C4">
        <w:rPr>
          <w:rFonts w:ascii="Arial" w:eastAsia="Times New Roman" w:hAnsi="Arial" w:cs="Arial"/>
          <w:b/>
          <w:sz w:val="20"/>
          <w:szCs w:val="20"/>
        </w:rPr>
        <w:t>IN PRILAGOJENOSTI PREDLAGANE UREDITVE PRAVU EVROPSKE UNIJE</w:t>
      </w:r>
    </w:p>
    <w:p w14:paraId="0CFF20AA" w14:textId="77777777" w:rsidR="003B43FC" w:rsidRPr="003054C4" w:rsidRDefault="003B43FC" w:rsidP="003B43FC">
      <w:pPr>
        <w:spacing w:after="0" w:line="260" w:lineRule="exact"/>
        <w:contextualSpacing/>
        <w:jc w:val="both"/>
        <w:rPr>
          <w:rFonts w:ascii="Arial" w:eastAsia="Times New Roman" w:hAnsi="Arial" w:cs="Arial"/>
          <w:sz w:val="20"/>
          <w:szCs w:val="20"/>
          <w:lang w:eastAsia="sl-SI"/>
        </w:rPr>
      </w:pPr>
    </w:p>
    <w:p w14:paraId="3294DF98" w14:textId="77777777" w:rsidR="003B43FC" w:rsidRPr="003054C4" w:rsidRDefault="003B43FC" w:rsidP="003B43FC">
      <w:pPr>
        <w:autoSpaceDE w:val="0"/>
        <w:autoSpaceDN w:val="0"/>
        <w:adjustRightInd w:val="0"/>
        <w:spacing w:after="0" w:line="240" w:lineRule="auto"/>
        <w:jc w:val="both"/>
        <w:rPr>
          <w:rFonts w:ascii="Arial" w:hAnsi="Arial" w:cs="Arial"/>
          <w:b/>
          <w:bCs/>
          <w:sz w:val="20"/>
          <w:szCs w:val="20"/>
        </w:rPr>
      </w:pPr>
      <w:r w:rsidRPr="003054C4">
        <w:rPr>
          <w:rFonts w:ascii="Arial" w:hAnsi="Arial" w:cs="Arial"/>
          <w:b/>
          <w:bCs/>
          <w:sz w:val="20"/>
          <w:szCs w:val="20"/>
        </w:rPr>
        <w:t>Prilagojenost predlagane ureditve pravu Evropske unije</w:t>
      </w:r>
    </w:p>
    <w:p w14:paraId="145288C9" w14:textId="7389483A"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Predlog zakona je prilagojen pravu EU, saj gre za predpis, ki povzema določbe </w:t>
      </w:r>
      <w:r w:rsidR="001C5FC9" w:rsidRPr="003054C4">
        <w:rPr>
          <w:rFonts w:ascii="Arial" w:eastAsia="Times New Roman" w:hAnsi="Arial" w:cs="Arial"/>
          <w:sz w:val="20"/>
          <w:szCs w:val="20"/>
        </w:rPr>
        <w:t>Uredbe 2022/858</w:t>
      </w:r>
      <w:r w:rsidR="00D5663D" w:rsidRPr="003054C4">
        <w:rPr>
          <w:rFonts w:ascii="Arial" w:eastAsia="Times New Roman" w:hAnsi="Arial" w:cs="Arial"/>
          <w:sz w:val="20"/>
          <w:szCs w:val="20"/>
        </w:rPr>
        <w:t>/EU</w:t>
      </w:r>
      <w:r w:rsidRPr="003054C4">
        <w:rPr>
          <w:rFonts w:ascii="Arial" w:eastAsia="Times New Roman" w:hAnsi="Arial" w:cs="Arial"/>
          <w:sz w:val="20"/>
          <w:szCs w:val="20"/>
        </w:rPr>
        <w:t xml:space="preserve">. </w:t>
      </w:r>
    </w:p>
    <w:p w14:paraId="3D565432" w14:textId="77777777" w:rsidR="003B43FC" w:rsidRPr="003054C4" w:rsidRDefault="003B43FC" w:rsidP="003B43FC">
      <w:pPr>
        <w:spacing w:after="0" w:line="260" w:lineRule="exact"/>
        <w:jc w:val="both"/>
        <w:rPr>
          <w:rFonts w:ascii="Arial" w:eastAsia="Times New Roman" w:hAnsi="Arial" w:cs="Arial"/>
          <w:sz w:val="20"/>
          <w:szCs w:val="20"/>
        </w:rPr>
      </w:pPr>
    </w:p>
    <w:p w14:paraId="33E8DF73" w14:textId="4D899308" w:rsidR="003B43FC" w:rsidRPr="003054C4" w:rsidRDefault="003B43FC" w:rsidP="00511A39">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Predlog zakona je usklajen s pravnim redom Evropske unije, pri čemer gre za harmonizacijo zakonodaje znotraj Evropske unije in implementacijo </w:t>
      </w:r>
      <w:r w:rsidR="001C5FC9" w:rsidRPr="003054C4">
        <w:rPr>
          <w:rFonts w:ascii="Arial" w:eastAsia="Times New Roman" w:hAnsi="Arial" w:cs="Arial"/>
          <w:sz w:val="20"/>
          <w:szCs w:val="20"/>
        </w:rPr>
        <w:t>spremembe</w:t>
      </w:r>
      <w:r w:rsidRPr="003054C4">
        <w:rPr>
          <w:rFonts w:ascii="Arial" w:eastAsia="Times New Roman" w:hAnsi="Arial" w:cs="Arial"/>
          <w:sz w:val="20"/>
          <w:szCs w:val="20"/>
        </w:rPr>
        <w:t xml:space="preserve"> </w:t>
      </w:r>
      <w:r w:rsidR="001C5FC9" w:rsidRPr="003054C4">
        <w:rPr>
          <w:rFonts w:ascii="Arial" w:eastAsia="Times New Roman" w:hAnsi="Arial" w:cs="Arial"/>
          <w:sz w:val="20"/>
          <w:szCs w:val="20"/>
        </w:rPr>
        <w:t>D</w:t>
      </w:r>
      <w:r w:rsidRPr="003054C4">
        <w:rPr>
          <w:rFonts w:ascii="Arial" w:eastAsia="Times New Roman" w:hAnsi="Arial" w:cs="Arial"/>
          <w:sz w:val="20"/>
          <w:szCs w:val="20"/>
        </w:rPr>
        <w:t>irektiv</w:t>
      </w:r>
      <w:r w:rsidR="001C5FC9" w:rsidRPr="003054C4">
        <w:rPr>
          <w:rFonts w:ascii="Arial" w:eastAsia="Times New Roman" w:hAnsi="Arial" w:cs="Arial"/>
          <w:sz w:val="20"/>
          <w:szCs w:val="20"/>
        </w:rPr>
        <w:t>e 2014/65/EU</w:t>
      </w:r>
      <w:r w:rsidRPr="003054C4">
        <w:rPr>
          <w:rFonts w:ascii="Arial" w:eastAsia="Times New Roman" w:hAnsi="Arial" w:cs="Arial"/>
          <w:sz w:val="20"/>
          <w:szCs w:val="20"/>
        </w:rPr>
        <w:t xml:space="preserve"> Evropske unije v nacionalno zakonodajo. </w:t>
      </w:r>
    </w:p>
    <w:p w14:paraId="07D11E17" w14:textId="77777777" w:rsidR="003B43FC" w:rsidRPr="003054C4" w:rsidRDefault="003B43FC" w:rsidP="003B43FC">
      <w:pPr>
        <w:autoSpaceDE w:val="0"/>
        <w:autoSpaceDN w:val="0"/>
        <w:adjustRightInd w:val="0"/>
        <w:spacing w:after="0" w:line="240" w:lineRule="auto"/>
        <w:jc w:val="both"/>
        <w:rPr>
          <w:rFonts w:ascii="Arial" w:hAnsi="Arial" w:cs="Arial"/>
          <w:b/>
          <w:bCs/>
          <w:sz w:val="20"/>
          <w:szCs w:val="20"/>
        </w:rPr>
      </w:pPr>
    </w:p>
    <w:p w14:paraId="40DAA549" w14:textId="77777777" w:rsidR="00682B2E" w:rsidRPr="003054C4" w:rsidRDefault="00682B2E" w:rsidP="00682B2E">
      <w:pPr>
        <w:autoSpaceDE w:val="0"/>
        <w:autoSpaceDN w:val="0"/>
        <w:adjustRightInd w:val="0"/>
        <w:spacing w:after="0" w:line="240" w:lineRule="auto"/>
        <w:jc w:val="both"/>
        <w:rPr>
          <w:rFonts w:ascii="Arial" w:hAnsi="Arial" w:cs="Arial"/>
          <w:b/>
          <w:bCs/>
          <w:sz w:val="20"/>
          <w:szCs w:val="20"/>
        </w:rPr>
      </w:pPr>
      <w:r w:rsidRPr="003054C4">
        <w:rPr>
          <w:rFonts w:ascii="Arial" w:hAnsi="Arial" w:cs="Arial"/>
          <w:b/>
          <w:bCs/>
          <w:sz w:val="20"/>
          <w:szCs w:val="20"/>
        </w:rPr>
        <w:lastRenderedPageBreak/>
        <w:t>Republika Hrvaška</w:t>
      </w:r>
    </w:p>
    <w:p w14:paraId="1F03B4B1" w14:textId="77777777" w:rsidR="00682B2E" w:rsidRPr="003054C4" w:rsidRDefault="00682B2E" w:rsidP="00511A39">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V Republiki Hrvaški izvajanje predpisov EU, povezanih z obveznostmi izdajateljev vrednostnih papirjev oziroma drugih oseb, vključenih v ponudbo vrednostnih papirjev javnosti ali njihovo uvrstitev v trgovanje na reguliranem trgu, vključno z obveznostjo objave prospektov, ureja zakon o trgu kapitala (Zakon o </w:t>
      </w:r>
      <w:proofErr w:type="spellStart"/>
      <w:r w:rsidRPr="003054C4">
        <w:rPr>
          <w:rFonts w:ascii="Arial" w:eastAsia="Times New Roman" w:hAnsi="Arial" w:cs="Arial"/>
          <w:sz w:val="20"/>
          <w:szCs w:val="20"/>
        </w:rPr>
        <w:t>tržištu</w:t>
      </w:r>
      <w:proofErr w:type="spellEnd"/>
      <w:r w:rsidRPr="003054C4">
        <w:rPr>
          <w:rFonts w:ascii="Arial" w:eastAsia="Times New Roman" w:hAnsi="Arial" w:cs="Arial"/>
          <w:sz w:val="20"/>
          <w:szCs w:val="20"/>
        </w:rPr>
        <w:t xml:space="preserve"> kapitala, Narodne novine št. 65/18). </w:t>
      </w:r>
    </w:p>
    <w:p w14:paraId="5A62B6A7" w14:textId="77777777" w:rsidR="00682B2E" w:rsidRPr="003054C4" w:rsidRDefault="00682B2E" w:rsidP="00682B2E">
      <w:pPr>
        <w:autoSpaceDE w:val="0"/>
        <w:autoSpaceDN w:val="0"/>
        <w:adjustRightInd w:val="0"/>
        <w:spacing w:after="0" w:line="240" w:lineRule="auto"/>
        <w:jc w:val="both"/>
        <w:rPr>
          <w:rFonts w:ascii="Arial" w:hAnsi="Arial" w:cs="Arial"/>
          <w:b/>
          <w:bCs/>
          <w:sz w:val="20"/>
          <w:szCs w:val="20"/>
        </w:rPr>
      </w:pPr>
    </w:p>
    <w:p w14:paraId="1806063A" w14:textId="3BFB7494" w:rsidR="00682B2E" w:rsidRPr="003054C4" w:rsidRDefault="00682B2E" w:rsidP="00682B2E">
      <w:pPr>
        <w:autoSpaceDE w:val="0"/>
        <w:autoSpaceDN w:val="0"/>
        <w:adjustRightInd w:val="0"/>
        <w:spacing w:after="0" w:line="240" w:lineRule="auto"/>
        <w:jc w:val="both"/>
        <w:rPr>
          <w:rFonts w:ascii="Arial" w:hAnsi="Arial" w:cs="Arial"/>
          <w:b/>
          <w:bCs/>
          <w:sz w:val="20"/>
          <w:szCs w:val="20"/>
        </w:rPr>
      </w:pPr>
      <w:r w:rsidRPr="003054C4">
        <w:rPr>
          <w:rFonts w:ascii="Arial" w:hAnsi="Arial" w:cs="Arial"/>
          <w:b/>
          <w:bCs/>
          <w:sz w:val="20"/>
          <w:szCs w:val="20"/>
        </w:rPr>
        <w:t>Malta</w:t>
      </w:r>
    </w:p>
    <w:p w14:paraId="3A29A594" w14:textId="20E9D4A5" w:rsidR="00682B2E" w:rsidRPr="003054C4" w:rsidRDefault="00682B2E" w:rsidP="00511A39">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 xml:space="preserve">Na Malti izvajanje predpisov EU, povezanih z obveznostmi izdajateljev vrednostnih papirjev oziroma drugih oseb, vključenih v ponudbo vrednostnih papirjev javnosti ali njihovo uvrstitev v trgovanje na reguliranem trgu, vključno z obveznostjo objave prospektov, ureja podzakonski predpis, in sicer uredba o prospektu (S.L. 386.11 – </w:t>
      </w:r>
      <w:proofErr w:type="spellStart"/>
      <w:r w:rsidRPr="003054C4">
        <w:rPr>
          <w:rFonts w:ascii="Arial" w:eastAsia="Times New Roman" w:hAnsi="Arial" w:cs="Arial"/>
          <w:sz w:val="20"/>
          <w:szCs w:val="20"/>
        </w:rPr>
        <w:t>Companies</w:t>
      </w:r>
      <w:proofErr w:type="spellEnd"/>
      <w:r w:rsidRPr="003054C4">
        <w:rPr>
          <w:rFonts w:ascii="Arial" w:eastAsia="Times New Roman" w:hAnsi="Arial" w:cs="Arial"/>
          <w:sz w:val="20"/>
          <w:szCs w:val="20"/>
        </w:rPr>
        <w:t xml:space="preserve"> Act (</w:t>
      </w:r>
      <w:proofErr w:type="spellStart"/>
      <w:r w:rsidRPr="003054C4">
        <w:rPr>
          <w:rFonts w:ascii="Arial" w:eastAsia="Times New Roman" w:hAnsi="Arial" w:cs="Arial"/>
          <w:sz w:val="20"/>
          <w:szCs w:val="20"/>
        </w:rPr>
        <w:t>The</w:t>
      </w:r>
      <w:proofErr w:type="spellEnd"/>
      <w:r w:rsidRPr="003054C4">
        <w:rPr>
          <w:rFonts w:ascii="Arial" w:eastAsia="Times New Roman" w:hAnsi="Arial" w:cs="Arial"/>
          <w:sz w:val="20"/>
          <w:szCs w:val="20"/>
        </w:rPr>
        <w:t xml:space="preserve"> </w:t>
      </w:r>
      <w:proofErr w:type="spellStart"/>
      <w:r w:rsidRPr="003054C4">
        <w:rPr>
          <w:rFonts w:ascii="Arial" w:eastAsia="Times New Roman" w:hAnsi="Arial" w:cs="Arial"/>
          <w:sz w:val="20"/>
          <w:szCs w:val="20"/>
        </w:rPr>
        <w:t>Prospectus</w:t>
      </w:r>
      <w:proofErr w:type="spellEnd"/>
      <w:r w:rsidRPr="003054C4">
        <w:rPr>
          <w:rFonts w:ascii="Arial" w:eastAsia="Times New Roman" w:hAnsi="Arial" w:cs="Arial"/>
          <w:sz w:val="20"/>
          <w:szCs w:val="20"/>
        </w:rPr>
        <w:t xml:space="preserve">) </w:t>
      </w:r>
      <w:proofErr w:type="spellStart"/>
      <w:r w:rsidRPr="003054C4">
        <w:rPr>
          <w:rFonts w:ascii="Arial" w:eastAsia="Times New Roman" w:hAnsi="Arial" w:cs="Arial"/>
          <w:sz w:val="20"/>
          <w:szCs w:val="20"/>
        </w:rPr>
        <w:t>Regulations</w:t>
      </w:r>
      <w:proofErr w:type="spellEnd"/>
      <w:r w:rsidRPr="003054C4">
        <w:rPr>
          <w:rFonts w:ascii="Arial" w:eastAsia="Times New Roman" w:hAnsi="Arial" w:cs="Arial"/>
          <w:sz w:val="20"/>
          <w:szCs w:val="20"/>
        </w:rPr>
        <w:t xml:space="preserve">) v širšem okviru zakona o družbah (Cap. 386 – </w:t>
      </w:r>
      <w:proofErr w:type="spellStart"/>
      <w:r w:rsidRPr="003054C4">
        <w:rPr>
          <w:rFonts w:ascii="Arial" w:eastAsia="Times New Roman" w:hAnsi="Arial" w:cs="Arial"/>
          <w:sz w:val="20"/>
          <w:szCs w:val="20"/>
        </w:rPr>
        <w:t>Companies</w:t>
      </w:r>
      <w:proofErr w:type="spellEnd"/>
      <w:r w:rsidRPr="003054C4">
        <w:rPr>
          <w:rFonts w:ascii="Arial" w:eastAsia="Times New Roman" w:hAnsi="Arial" w:cs="Arial"/>
          <w:sz w:val="20"/>
          <w:szCs w:val="20"/>
        </w:rPr>
        <w:t xml:space="preserve"> Act). </w:t>
      </w:r>
    </w:p>
    <w:p w14:paraId="6AC1F5AE" w14:textId="77777777" w:rsidR="00682B2E" w:rsidRPr="003054C4" w:rsidRDefault="00682B2E" w:rsidP="00511A39">
      <w:pPr>
        <w:spacing w:after="0" w:line="260" w:lineRule="exact"/>
        <w:jc w:val="both"/>
        <w:rPr>
          <w:rFonts w:ascii="Arial" w:eastAsia="Times New Roman" w:hAnsi="Arial" w:cs="Arial"/>
          <w:sz w:val="20"/>
          <w:szCs w:val="20"/>
        </w:rPr>
      </w:pPr>
    </w:p>
    <w:p w14:paraId="2150F6B9" w14:textId="311CA834" w:rsidR="00682B2E" w:rsidRPr="003054C4" w:rsidRDefault="00682B2E" w:rsidP="00682B2E">
      <w:pPr>
        <w:autoSpaceDE w:val="0"/>
        <w:autoSpaceDN w:val="0"/>
        <w:adjustRightInd w:val="0"/>
        <w:spacing w:after="0" w:line="240" w:lineRule="auto"/>
        <w:jc w:val="both"/>
        <w:rPr>
          <w:rFonts w:ascii="Arial" w:hAnsi="Arial" w:cs="Arial"/>
          <w:b/>
          <w:bCs/>
          <w:sz w:val="20"/>
          <w:szCs w:val="20"/>
        </w:rPr>
      </w:pPr>
      <w:r w:rsidRPr="003054C4">
        <w:rPr>
          <w:rFonts w:ascii="Arial" w:hAnsi="Arial" w:cs="Arial"/>
          <w:b/>
          <w:bCs/>
          <w:sz w:val="20"/>
          <w:szCs w:val="20"/>
        </w:rPr>
        <w:t>Nemčija</w:t>
      </w:r>
    </w:p>
    <w:p w14:paraId="7246BF26" w14:textId="2461FFBB" w:rsidR="00682B2E" w:rsidRPr="003054C4" w:rsidRDefault="00682B2E" w:rsidP="00511A39">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V Nemčiji izvajanje predpisov EU, povezanih z obveznostmi izdajateljev vrednostnih papirjev oziroma drugih oseb, vključenih v ponudbo vrednostnih papirjev javnosti ali njihovo uvrstitev v trgovanje na reguliranem trgu, vključno z obveznostjo objave prospektov, v prvi vrsti urejata</w:t>
      </w:r>
      <w:r w:rsidR="003877A3" w:rsidRPr="003054C4">
        <w:rPr>
          <w:rFonts w:ascii="Arial" w:eastAsia="Times New Roman" w:hAnsi="Arial" w:cs="Arial"/>
          <w:sz w:val="20"/>
          <w:szCs w:val="20"/>
        </w:rPr>
        <w:t xml:space="preserve"> </w:t>
      </w:r>
      <w:r w:rsidRPr="003054C4">
        <w:rPr>
          <w:rFonts w:ascii="Arial" w:eastAsia="Times New Roman" w:hAnsi="Arial" w:cs="Arial"/>
          <w:sz w:val="20"/>
          <w:szCs w:val="20"/>
        </w:rPr>
        <w:t>zakon o prospektu vrednostnih papirjev (</w:t>
      </w:r>
      <w:proofErr w:type="spellStart"/>
      <w:r w:rsidRPr="003054C4">
        <w:rPr>
          <w:rFonts w:ascii="Arial" w:eastAsia="Times New Roman" w:hAnsi="Arial" w:cs="Arial"/>
          <w:sz w:val="20"/>
          <w:szCs w:val="20"/>
        </w:rPr>
        <w:t>Wertpapierprospektgesetz</w:t>
      </w:r>
      <w:proofErr w:type="spellEnd"/>
      <w:r w:rsidRPr="003054C4">
        <w:rPr>
          <w:rFonts w:ascii="Arial" w:eastAsia="Times New Roman" w:hAnsi="Arial" w:cs="Arial"/>
          <w:sz w:val="20"/>
          <w:szCs w:val="20"/>
        </w:rPr>
        <w:t xml:space="preserve"> – </w:t>
      </w:r>
      <w:proofErr w:type="spellStart"/>
      <w:r w:rsidRPr="003054C4">
        <w:rPr>
          <w:rFonts w:ascii="Arial" w:eastAsia="Times New Roman" w:hAnsi="Arial" w:cs="Arial"/>
          <w:sz w:val="20"/>
          <w:szCs w:val="20"/>
        </w:rPr>
        <w:t>WpPG</w:t>
      </w:r>
      <w:proofErr w:type="spellEnd"/>
      <w:r w:rsidRPr="003054C4">
        <w:rPr>
          <w:rFonts w:ascii="Arial" w:eastAsia="Times New Roman" w:hAnsi="Arial" w:cs="Arial"/>
          <w:sz w:val="20"/>
          <w:szCs w:val="20"/>
        </w:rPr>
        <w:t>) in zakon o borzi (</w:t>
      </w:r>
      <w:proofErr w:type="spellStart"/>
      <w:r w:rsidRPr="003054C4">
        <w:rPr>
          <w:rFonts w:ascii="Arial" w:eastAsia="Times New Roman" w:hAnsi="Arial" w:cs="Arial"/>
          <w:sz w:val="20"/>
          <w:szCs w:val="20"/>
        </w:rPr>
        <w:t>Börsengesetz</w:t>
      </w:r>
      <w:proofErr w:type="spellEnd"/>
      <w:r w:rsidRPr="003054C4">
        <w:rPr>
          <w:rFonts w:ascii="Arial" w:eastAsia="Times New Roman" w:hAnsi="Arial" w:cs="Arial"/>
          <w:sz w:val="20"/>
          <w:szCs w:val="20"/>
        </w:rPr>
        <w:t xml:space="preserve"> - </w:t>
      </w:r>
      <w:proofErr w:type="spellStart"/>
      <w:r w:rsidRPr="003054C4">
        <w:rPr>
          <w:rFonts w:ascii="Arial" w:eastAsia="Times New Roman" w:hAnsi="Arial" w:cs="Arial"/>
          <w:sz w:val="20"/>
          <w:szCs w:val="20"/>
        </w:rPr>
        <w:t>BörsG</w:t>
      </w:r>
      <w:proofErr w:type="spellEnd"/>
      <w:r w:rsidRPr="003054C4">
        <w:rPr>
          <w:rFonts w:ascii="Arial" w:eastAsia="Times New Roman" w:hAnsi="Arial" w:cs="Arial"/>
          <w:sz w:val="20"/>
          <w:szCs w:val="20"/>
        </w:rPr>
        <w:t>), skupaj s pripadajočimi podzakonskimi predpisi, izdanimi na tej podlagi, med temi še posebej uredbo o uvrstitvi vrednostnih papirjev na organiziran trg  (</w:t>
      </w:r>
      <w:proofErr w:type="spellStart"/>
      <w:r w:rsidRPr="003054C4">
        <w:rPr>
          <w:rFonts w:ascii="Arial" w:eastAsia="Times New Roman" w:hAnsi="Arial" w:cs="Arial"/>
          <w:sz w:val="20"/>
          <w:szCs w:val="20"/>
        </w:rPr>
        <w:t>Börsenzulassungs-Verordnung</w:t>
      </w:r>
      <w:proofErr w:type="spellEnd"/>
      <w:r w:rsidRPr="003054C4">
        <w:rPr>
          <w:rFonts w:ascii="Arial" w:eastAsia="Times New Roman" w:hAnsi="Arial" w:cs="Arial"/>
          <w:sz w:val="20"/>
          <w:szCs w:val="20"/>
        </w:rPr>
        <w:t xml:space="preserve"> - </w:t>
      </w:r>
      <w:proofErr w:type="spellStart"/>
      <w:r w:rsidRPr="003054C4">
        <w:rPr>
          <w:rFonts w:ascii="Arial" w:eastAsia="Times New Roman" w:hAnsi="Arial" w:cs="Arial"/>
          <w:sz w:val="20"/>
          <w:szCs w:val="20"/>
        </w:rPr>
        <w:t>BörsZulV</w:t>
      </w:r>
      <w:proofErr w:type="spellEnd"/>
      <w:r w:rsidRPr="003054C4">
        <w:rPr>
          <w:rFonts w:ascii="Arial" w:eastAsia="Times New Roman" w:hAnsi="Arial" w:cs="Arial"/>
          <w:sz w:val="20"/>
          <w:szCs w:val="20"/>
        </w:rPr>
        <w:t>). Dodatne obveznosti izdajateljev oziroma drugih oseb, vključenih v ponudbo vrednostnih papirjev javnosti v zvezi z obveznostjo ad hoc razkritij v obdobju izdaje oziroma uvrstitve vrednostnih papirjev na organizirani trga, pa delno ureja tudi zakon o trgovanju z vrednostnimi papirji (</w:t>
      </w:r>
      <w:proofErr w:type="spellStart"/>
      <w:r w:rsidRPr="003054C4">
        <w:rPr>
          <w:rFonts w:ascii="Arial" w:eastAsia="Times New Roman" w:hAnsi="Arial" w:cs="Arial"/>
          <w:sz w:val="20"/>
          <w:szCs w:val="20"/>
        </w:rPr>
        <w:t>Wertpapierhandelsgesetz</w:t>
      </w:r>
      <w:proofErr w:type="spellEnd"/>
      <w:r w:rsidRPr="003054C4">
        <w:rPr>
          <w:rFonts w:ascii="Arial" w:eastAsia="Times New Roman" w:hAnsi="Arial" w:cs="Arial"/>
          <w:sz w:val="20"/>
          <w:szCs w:val="20"/>
        </w:rPr>
        <w:t xml:space="preserve"> – </w:t>
      </w:r>
      <w:proofErr w:type="spellStart"/>
      <w:r w:rsidRPr="003054C4">
        <w:rPr>
          <w:rFonts w:ascii="Arial" w:eastAsia="Times New Roman" w:hAnsi="Arial" w:cs="Arial"/>
          <w:sz w:val="20"/>
          <w:szCs w:val="20"/>
        </w:rPr>
        <w:t>WpHG</w:t>
      </w:r>
      <w:proofErr w:type="spellEnd"/>
      <w:r w:rsidRPr="003054C4">
        <w:rPr>
          <w:rFonts w:ascii="Arial" w:eastAsia="Times New Roman" w:hAnsi="Arial" w:cs="Arial"/>
          <w:sz w:val="20"/>
          <w:szCs w:val="20"/>
        </w:rPr>
        <w:t>). Pri tem prvi zgoraj navedeni predpisi v zadevnem delu temeljijo na Direktivi 2003/71/ES oziroma je bila ta z njimi dejansko tudi prenesena v nemški pravni red, za zadnji navedeni predpis pa se šteje, da na nemškem trgu finančnih instrumentov dejansko ureja izvajanje Uredbe 596/2014</w:t>
      </w:r>
      <w:r w:rsidR="00D5663D" w:rsidRPr="003054C4">
        <w:rPr>
          <w:rFonts w:ascii="Arial" w:eastAsia="Times New Roman" w:hAnsi="Arial" w:cs="Arial"/>
          <w:sz w:val="20"/>
          <w:szCs w:val="20"/>
        </w:rPr>
        <w:t>/EU</w:t>
      </w:r>
      <w:r w:rsidRPr="003054C4">
        <w:rPr>
          <w:rFonts w:ascii="Arial" w:eastAsia="Times New Roman" w:hAnsi="Arial" w:cs="Arial"/>
          <w:sz w:val="20"/>
          <w:szCs w:val="20"/>
        </w:rPr>
        <w:t xml:space="preserve"> o zlorabi trga. </w:t>
      </w:r>
    </w:p>
    <w:p w14:paraId="1F1FF95C" w14:textId="77777777" w:rsidR="00682B2E" w:rsidRPr="003054C4" w:rsidRDefault="00682B2E" w:rsidP="00511A39">
      <w:pPr>
        <w:spacing w:after="0" w:line="260" w:lineRule="exact"/>
        <w:jc w:val="both"/>
        <w:rPr>
          <w:rFonts w:ascii="Arial" w:eastAsia="Times New Roman" w:hAnsi="Arial" w:cs="Arial"/>
          <w:sz w:val="20"/>
          <w:szCs w:val="20"/>
        </w:rPr>
      </w:pPr>
    </w:p>
    <w:p w14:paraId="36B990C0" w14:textId="77777777" w:rsidR="003B43FC" w:rsidRPr="003054C4" w:rsidRDefault="003B43FC" w:rsidP="003B43FC">
      <w:pPr>
        <w:spacing w:after="0" w:line="260" w:lineRule="exact"/>
        <w:jc w:val="both"/>
        <w:rPr>
          <w:rFonts w:ascii="Arial" w:eastAsia="Times New Roman" w:hAnsi="Arial" w:cs="Arial"/>
          <w:sz w:val="20"/>
          <w:szCs w:val="20"/>
        </w:rPr>
      </w:pPr>
    </w:p>
    <w:p w14:paraId="07F2D7C4" w14:textId="77777777" w:rsidR="003B43FC" w:rsidRPr="003054C4" w:rsidRDefault="003B43FC" w:rsidP="00957C0A">
      <w:pPr>
        <w:numPr>
          <w:ilvl w:val="0"/>
          <w:numId w:val="6"/>
        </w:numPr>
        <w:spacing w:after="0" w:line="260" w:lineRule="exact"/>
        <w:rPr>
          <w:rFonts w:ascii="Arial" w:eastAsia="Times New Roman" w:hAnsi="Arial" w:cs="Arial"/>
          <w:b/>
          <w:sz w:val="20"/>
          <w:szCs w:val="20"/>
        </w:rPr>
      </w:pPr>
      <w:r w:rsidRPr="003054C4">
        <w:rPr>
          <w:rFonts w:ascii="Arial" w:eastAsia="Times New Roman" w:hAnsi="Arial" w:cs="Arial"/>
          <w:b/>
          <w:sz w:val="20"/>
          <w:szCs w:val="20"/>
        </w:rPr>
        <w:t>PRESOJA POSLEDIC, KI JIH BO IMEL SPREJEM ZAKONA</w:t>
      </w:r>
    </w:p>
    <w:p w14:paraId="0A4C2EA8" w14:textId="77777777" w:rsidR="003B43FC" w:rsidRPr="003054C4" w:rsidRDefault="003B43FC" w:rsidP="003B43FC">
      <w:pPr>
        <w:spacing w:after="0" w:line="260" w:lineRule="exact"/>
        <w:jc w:val="both"/>
        <w:rPr>
          <w:rFonts w:ascii="Arial" w:eastAsia="Times New Roman" w:hAnsi="Arial" w:cs="Arial"/>
          <w:sz w:val="20"/>
          <w:szCs w:val="20"/>
        </w:rPr>
      </w:pPr>
    </w:p>
    <w:p w14:paraId="27A69C34"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b/>
          <w:sz w:val="20"/>
          <w:szCs w:val="20"/>
        </w:rPr>
        <w:t>6.1 Presoja administrativnih posledic</w:t>
      </w:r>
    </w:p>
    <w:p w14:paraId="3DC34112" w14:textId="77777777" w:rsidR="003B43FC" w:rsidRPr="003054C4" w:rsidRDefault="003B43FC" w:rsidP="003B43FC">
      <w:pPr>
        <w:spacing w:after="0" w:line="260" w:lineRule="exact"/>
        <w:jc w:val="both"/>
        <w:rPr>
          <w:rFonts w:ascii="Arial" w:eastAsia="Times New Roman" w:hAnsi="Arial" w:cs="Arial"/>
          <w:b/>
          <w:sz w:val="20"/>
          <w:szCs w:val="20"/>
        </w:rPr>
      </w:pPr>
    </w:p>
    <w:p w14:paraId="06A422A3"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a) v postopkih oziroma poslovanju javne uprave ali pravosodnih organov:</w:t>
      </w:r>
    </w:p>
    <w:p w14:paraId="61D18B8C"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Ni posledic.</w:t>
      </w:r>
    </w:p>
    <w:p w14:paraId="3EE36CE0" w14:textId="77777777" w:rsidR="003B43FC" w:rsidRPr="003054C4" w:rsidRDefault="003B43FC" w:rsidP="003B43FC">
      <w:pPr>
        <w:spacing w:after="0" w:line="260" w:lineRule="exact"/>
        <w:jc w:val="both"/>
        <w:rPr>
          <w:rFonts w:ascii="Arial" w:eastAsia="Times New Roman" w:hAnsi="Arial" w:cs="Arial"/>
          <w:b/>
          <w:sz w:val="20"/>
          <w:szCs w:val="20"/>
        </w:rPr>
      </w:pPr>
    </w:p>
    <w:p w14:paraId="35D4A03F"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b/>
          <w:sz w:val="20"/>
          <w:szCs w:val="20"/>
        </w:rPr>
        <w:t>b) pri obveznostih strank do javne uprave ali pravosodnih organov:</w:t>
      </w:r>
    </w:p>
    <w:p w14:paraId="391466AE"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Ni posledic.</w:t>
      </w:r>
    </w:p>
    <w:p w14:paraId="5EB3FA39" w14:textId="77777777" w:rsidR="003B43FC" w:rsidRPr="003054C4" w:rsidRDefault="003B43FC" w:rsidP="003B43FC">
      <w:pPr>
        <w:spacing w:after="0" w:line="260" w:lineRule="exact"/>
        <w:jc w:val="both"/>
        <w:rPr>
          <w:rFonts w:ascii="Arial" w:eastAsia="Times New Roman" w:hAnsi="Arial" w:cs="Arial"/>
          <w:b/>
          <w:sz w:val="20"/>
          <w:szCs w:val="20"/>
        </w:rPr>
      </w:pPr>
    </w:p>
    <w:p w14:paraId="399354D1"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6.2. Presoja posledic za okolje, vključno s prostorskimi in varstvenimi vidiki</w:t>
      </w:r>
    </w:p>
    <w:p w14:paraId="6429B648"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Predlog zakona nima posledic za okolje.</w:t>
      </w:r>
    </w:p>
    <w:p w14:paraId="2F42D8A0" w14:textId="77777777" w:rsidR="003B43FC" w:rsidRPr="003054C4" w:rsidRDefault="003B43FC" w:rsidP="003B43FC">
      <w:pPr>
        <w:spacing w:after="0" w:line="260" w:lineRule="exact"/>
        <w:jc w:val="both"/>
        <w:rPr>
          <w:rFonts w:ascii="Arial" w:eastAsia="Times New Roman" w:hAnsi="Arial" w:cs="Arial"/>
          <w:b/>
          <w:sz w:val="20"/>
          <w:szCs w:val="20"/>
        </w:rPr>
      </w:pPr>
    </w:p>
    <w:p w14:paraId="327D3E41"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6.3. Presoja posledic za gospodarstvo</w:t>
      </w:r>
    </w:p>
    <w:p w14:paraId="09CA0C13"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Predlog zakona nima posledic za gospodarstvo.</w:t>
      </w:r>
    </w:p>
    <w:p w14:paraId="273DDAD1" w14:textId="77777777" w:rsidR="003B43FC" w:rsidRPr="003054C4" w:rsidRDefault="003B43FC" w:rsidP="003B43FC">
      <w:pPr>
        <w:spacing w:after="0" w:line="260" w:lineRule="exact"/>
        <w:jc w:val="both"/>
        <w:rPr>
          <w:rFonts w:ascii="Arial" w:eastAsia="Times New Roman" w:hAnsi="Arial" w:cs="Arial"/>
          <w:b/>
          <w:sz w:val="20"/>
          <w:szCs w:val="20"/>
        </w:rPr>
      </w:pPr>
    </w:p>
    <w:p w14:paraId="0B005A52"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6.4. Presoja posledic za socialno področje</w:t>
      </w:r>
    </w:p>
    <w:p w14:paraId="2795BFD3"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Predlog zakona nima posledic na socialnem področju.</w:t>
      </w:r>
    </w:p>
    <w:p w14:paraId="36ECD8CB" w14:textId="77777777" w:rsidR="003B43FC" w:rsidRPr="003054C4" w:rsidRDefault="003B43FC" w:rsidP="003B43FC">
      <w:pPr>
        <w:spacing w:after="0" w:line="260" w:lineRule="exact"/>
        <w:jc w:val="both"/>
        <w:rPr>
          <w:rFonts w:ascii="Arial" w:eastAsia="Times New Roman" w:hAnsi="Arial" w:cs="Arial"/>
          <w:b/>
          <w:sz w:val="20"/>
          <w:szCs w:val="20"/>
        </w:rPr>
      </w:pPr>
    </w:p>
    <w:p w14:paraId="3745C71A"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6.5. Presoja posledic za dokumente razvojnega načrtovanja</w:t>
      </w:r>
    </w:p>
    <w:p w14:paraId="0AF404BE"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Predlog zakona nima posledic za dokumente razvojnega načrtovanja.</w:t>
      </w:r>
    </w:p>
    <w:p w14:paraId="4E66ADC3" w14:textId="77777777" w:rsidR="003B43FC" w:rsidRPr="003054C4" w:rsidRDefault="003B43FC" w:rsidP="003B43FC">
      <w:pPr>
        <w:spacing w:after="0" w:line="260" w:lineRule="exact"/>
        <w:jc w:val="both"/>
        <w:rPr>
          <w:rFonts w:ascii="Arial" w:eastAsia="Times New Roman" w:hAnsi="Arial" w:cs="Arial"/>
          <w:b/>
          <w:sz w:val="20"/>
          <w:szCs w:val="20"/>
        </w:rPr>
      </w:pPr>
    </w:p>
    <w:p w14:paraId="5424E948"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6.6. Presoja posledic za druga področja</w:t>
      </w:r>
    </w:p>
    <w:p w14:paraId="27164806"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t>Predlog zakona nima posledic za druga področja.</w:t>
      </w:r>
    </w:p>
    <w:p w14:paraId="1CD5D1FE" w14:textId="77777777" w:rsidR="003B43FC" w:rsidRPr="003054C4" w:rsidRDefault="003B43FC" w:rsidP="003B43FC">
      <w:pPr>
        <w:spacing w:after="0" w:line="260" w:lineRule="exact"/>
        <w:jc w:val="both"/>
        <w:rPr>
          <w:rFonts w:ascii="Arial" w:eastAsia="Times New Roman" w:hAnsi="Arial" w:cs="Arial"/>
          <w:b/>
          <w:sz w:val="20"/>
          <w:szCs w:val="20"/>
        </w:rPr>
      </w:pPr>
    </w:p>
    <w:p w14:paraId="51E5BF82"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6.7. Izvajanje sprejetega predpisa</w:t>
      </w:r>
    </w:p>
    <w:p w14:paraId="75F0CDF1" w14:textId="77777777" w:rsidR="003B43FC" w:rsidRPr="003054C4" w:rsidRDefault="003B43FC" w:rsidP="003B43FC">
      <w:pPr>
        <w:spacing w:after="0" w:line="260" w:lineRule="exact"/>
        <w:jc w:val="both"/>
        <w:rPr>
          <w:rFonts w:ascii="Arial" w:eastAsia="Times New Roman" w:hAnsi="Arial" w:cs="Arial"/>
          <w:sz w:val="20"/>
          <w:szCs w:val="20"/>
        </w:rPr>
      </w:pPr>
      <w:r w:rsidRPr="003054C4">
        <w:rPr>
          <w:rFonts w:ascii="Arial" w:eastAsia="Times New Roman" w:hAnsi="Arial" w:cs="Arial"/>
          <w:sz w:val="20"/>
          <w:szCs w:val="20"/>
        </w:rPr>
        <w:lastRenderedPageBreak/>
        <w:t>Izvajanje predpisa bo spremljano v sodelovanju z Agencijo za trg vrednostnih papirjev</w:t>
      </w:r>
    </w:p>
    <w:p w14:paraId="32199016" w14:textId="77777777" w:rsidR="003B43FC" w:rsidRPr="003054C4" w:rsidRDefault="003B43FC" w:rsidP="003B43FC">
      <w:pPr>
        <w:spacing w:after="0" w:line="260" w:lineRule="exact"/>
        <w:jc w:val="both"/>
        <w:rPr>
          <w:rFonts w:ascii="Arial" w:eastAsia="Times New Roman" w:hAnsi="Arial" w:cs="Arial"/>
          <w:b/>
          <w:sz w:val="20"/>
          <w:szCs w:val="20"/>
        </w:rPr>
      </w:pPr>
    </w:p>
    <w:p w14:paraId="19B96773" w14:textId="77777777" w:rsidR="003B43FC" w:rsidRPr="003054C4" w:rsidRDefault="003B43FC" w:rsidP="003B43FC">
      <w:p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6.8. Druge pomembne okoliščine v zvezi z vprašanji, ki jih ureja predlog zakona</w:t>
      </w:r>
    </w:p>
    <w:p w14:paraId="78C256E1" w14:textId="77777777" w:rsidR="003B43FC" w:rsidRPr="003054C4"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V zvezi s predlogom zakona ni drugih pomembnih okoliščin.</w:t>
      </w:r>
    </w:p>
    <w:p w14:paraId="528BE71B" w14:textId="77777777" w:rsidR="003B43FC" w:rsidRPr="003054C4" w:rsidRDefault="003B43FC" w:rsidP="003B43FC">
      <w:pPr>
        <w:spacing w:after="0" w:line="260" w:lineRule="exact"/>
        <w:rPr>
          <w:rFonts w:ascii="Arial" w:eastAsia="Times New Roman" w:hAnsi="Arial" w:cs="Arial"/>
          <w:sz w:val="20"/>
          <w:szCs w:val="20"/>
        </w:rPr>
      </w:pPr>
    </w:p>
    <w:p w14:paraId="5C2DC9E7" w14:textId="77777777" w:rsidR="003B43FC" w:rsidRPr="003054C4" w:rsidRDefault="003B43FC" w:rsidP="00957C0A">
      <w:pPr>
        <w:numPr>
          <w:ilvl w:val="0"/>
          <w:numId w:val="6"/>
        </w:numPr>
        <w:spacing w:after="0" w:line="260" w:lineRule="exact"/>
        <w:rPr>
          <w:rFonts w:ascii="Arial" w:eastAsia="Times New Roman" w:hAnsi="Arial" w:cs="Arial"/>
          <w:b/>
          <w:sz w:val="20"/>
          <w:szCs w:val="20"/>
        </w:rPr>
      </w:pPr>
      <w:r w:rsidRPr="003054C4">
        <w:rPr>
          <w:rFonts w:ascii="Arial" w:eastAsia="Times New Roman" w:hAnsi="Arial" w:cs="Arial"/>
          <w:b/>
          <w:sz w:val="20"/>
          <w:szCs w:val="20"/>
        </w:rPr>
        <w:t>PRIKAZ SODELOVANJA JAVNOSTI PRI PRIPRAVI PREDLOGA ZAKONA</w:t>
      </w:r>
    </w:p>
    <w:p w14:paraId="63A78D9D" w14:textId="77777777" w:rsidR="003B43FC" w:rsidRPr="003054C4" w:rsidRDefault="003B43FC" w:rsidP="003B43FC">
      <w:pPr>
        <w:spacing w:after="0" w:line="260" w:lineRule="exact"/>
        <w:rPr>
          <w:rFonts w:ascii="Arial" w:eastAsia="Times New Roman" w:hAnsi="Arial" w:cs="Arial"/>
          <w:b/>
          <w:sz w:val="20"/>
          <w:szCs w:val="20"/>
        </w:rPr>
      </w:pPr>
    </w:p>
    <w:p w14:paraId="2DF0B30D" w14:textId="77777777" w:rsidR="003B43FC" w:rsidRPr="003054C4" w:rsidRDefault="003B43FC" w:rsidP="003B43FC">
      <w:pPr>
        <w:spacing w:line="260" w:lineRule="exact"/>
        <w:jc w:val="both"/>
        <w:rPr>
          <w:rFonts w:ascii="Arial" w:hAnsi="Arial" w:cs="Arial"/>
          <w:sz w:val="20"/>
          <w:szCs w:val="20"/>
        </w:rPr>
      </w:pPr>
      <w:r w:rsidRPr="003054C4">
        <w:rPr>
          <w:rFonts w:ascii="Arial" w:hAnsi="Arial" w:cs="Arial"/>
          <w:sz w:val="20"/>
          <w:szCs w:val="20"/>
        </w:rPr>
        <w:t xml:space="preserve">Javna obravnava predloga zakona je potekala od </w:t>
      </w:r>
    </w:p>
    <w:p w14:paraId="0611CC99" w14:textId="77777777" w:rsidR="003B43FC" w:rsidRPr="003054C4" w:rsidRDefault="003B43FC" w:rsidP="003B43FC">
      <w:pPr>
        <w:spacing w:after="0" w:line="260" w:lineRule="exact"/>
        <w:jc w:val="both"/>
        <w:rPr>
          <w:rFonts w:ascii="Arial" w:eastAsia="Times New Roman" w:hAnsi="Arial" w:cs="Arial"/>
          <w:sz w:val="20"/>
          <w:szCs w:val="20"/>
        </w:rPr>
      </w:pPr>
    </w:p>
    <w:p w14:paraId="73E2B902" w14:textId="77777777" w:rsidR="003B43FC" w:rsidRPr="003054C4" w:rsidRDefault="003B43FC" w:rsidP="00957C0A">
      <w:pPr>
        <w:numPr>
          <w:ilvl w:val="0"/>
          <w:numId w:val="6"/>
        </w:numPr>
        <w:spacing w:after="0" w:line="260" w:lineRule="exact"/>
        <w:jc w:val="both"/>
        <w:rPr>
          <w:rFonts w:ascii="Arial" w:eastAsia="Times New Roman" w:hAnsi="Arial" w:cs="Arial"/>
          <w:b/>
          <w:sz w:val="20"/>
          <w:szCs w:val="20"/>
        </w:rPr>
      </w:pPr>
      <w:r w:rsidRPr="003054C4">
        <w:rPr>
          <w:rFonts w:ascii="Arial" w:eastAsia="Times New Roman" w:hAnsi="Arial" w:cs="Arial"/>
          <w:b/>
          <w:sz w:val="20"/>
          <w:szCs w:val="20"/>
        </w:rPr>
        <w:t>PODATEK O ZUNANJEM STROKOVNJAKU OZIROMA PRAVNI OSEBI, KI JE SODELOVALA PRI PRIPRAVI PREDLOGA ZAKONA</w:t>
      </w:r>
    </w:p>
    <w:p w14:paraId="5BE0811A" w14:textId="77777777" w:rsidR="003B43FC" w:rsidRPr="003054C4" w:rsidRDefault="003B43FC" w:rsidP="003B43FC">
      <w:pPr>
        <w:spacing w:after="0" w:line="260" w:lineRule="exact"/>
        <w:rPr>
          <w:rFonts w:ascii="Arial" w:eastAsia="Times New Roman" w:hAnsi="Arial" w:cs="Arial"/>
          <w:sz w:val="20"/>
          <w:szCs w:val="20"/>
        </w:rPr>
      </w:pPr>
    </w:p>
    <w:p w14:paraId="4EC5BA8E" w14:textId="77777777" w:rsidR="003B43FC" w:rsidRPr="003054C4"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Pri pripravi predloga zakona niso sodelovali zunanji strokovnjaki oziroma pravne osebe.</w:t>
      </w:r>
    </w:p>
    <w:p w14:paraId="1292B9F2" w14:textId="77777777" w:rsidR="003B43FC" w:rsidRPr="003054C4" w:rsidRDefault="003B43FC" w:rsidP="003B43FC">
      <w:pPr>
        <w:spacing w:after="0" w:line="260" w:lineRule="exact"/>
        <w:rPr>
          <w:rFonts w:ascii="Arial" w:eastAsia="Times New Roman" w:hAnsi="Arial" w:cs="Arial"/>
          <w:sz w:val="20"/>
          <w:szCs w:val="20"/>
        </w:rPr>
      </w:pPr>
    </w:p>
    <w:p w14:paraId="21F44305" w14:textId="77777777" w:rsidR="003B43FC" w:rsidRPr="003054C4" w:rsidRDefault="003B43FC" w:rsidP="00957C0A">
      <w:pPr>
        <w:numPr>
          <w:ilvl w:val="0"/>
          <w:numId w:val="6"/>
        </w:numPr>
        <w:spacing w:after="0" w:line="260" w:lineRule="exact"/>
        <w:rPr>
          <w:rFonts w:ascii="Arial" w:eastAsia="Times New Roman" w:hAnsi="Arial" w:cs="Arial"/>
          <w:b/>
          <w:sz w:val="20"/>
          <w:szCs w:val="20"/>
        </w:rPr>
      </w:pPr>
      <w:r w:rsidRPr="003054C4">
        <w:rPr>
          <w:rFonts w:ascii="Arial" w:eastAsia="Times New Roman" w:hAnsi="Arial" w:cs="Arial"/>
          <w:b/>
          <w:sz w:val="20"/>
          <w:szCs w:val="20"/>
        </w:rPr>
        <w:t>ZNESEK PLAČILA ZUNANJIH STROKOVNJAKOV</w:t>
      </w:r>
    </w:p>
    <w:p w14:paraId="32BBE2F2" w14:textId="77777777" w:rsidR="003B43FC" w:rsidRPr="003054C4" w:rsidRDefault="003B43FC" w:rsidP="003B43FC">
      <w:pPr>
        <w:spacing w:after="0" w:line="260" w:lineRule="exact"/>
        <w:rPr>
          <w:rFonts w:ascii="Arial" w:eastAsia="Times New Roman" w:hAnsi="Arial" w:cs="Arial"/>
          <w:b/>
          <w:sz w:val="20"/>
          <w:szCs w:val="20"/>
        </w:rPr>
      </w:pPr>
      <w:r w:rsidRPr="003054C4">
        <w:rPr>
          <w:rFonts w:ascii="Arial" w:eastAsia="Times New Roman" w:hAnsi="Arial" w:cs="Arial"/>
          <w:b/>
          <w:sz w:val="20"/>
          <w:szCs w:val="20"/>
        </w:rPr>
        <w:t>/</w:t>
      </w:r>
    </w:p>
    <w:p w14:paraId="6CFE265E" w14:textId="4F1B1BB2" w:rsidR="003B43FC" w:rsidRPr="003054C4" w:rsidRDefault="003B43FC" w:rsidP="00957C0A">
      <w:pPr>
        <w:numPr>
          <w:ilvl w:val="0"/>
          <w:numId w:val="6"/>
        </w:numPr>
        <w:spacing w:after="0" w:line="260" w:lineRule="exact"/>
        <w:rPr>
          <w:rFonts w:ascii="Arial" w:eastAsia="Times New Roman" w:hAnsi="Arial" w:cs="Arial"/>
          <w:b/>
          <w:sz w:val="20"/>
          <w:szCs w:val="20"/>
        </w:rPr>
      </w:pPr>
      <w:bookmarkStart w:id="9" w:name="_Hlk55899731"/>
      <w:r w:rsidRPr="003054C4">
        <w:rPr>
          <w:rFonts w:ascii="Arial" w:eastAsia="Times New Roman" w:hAnsi="Arial" w:cs="Arial"/>
          <w:b/>
          <w:sz w:val="20"/>
          <w:szCs w:val="20"/>
        </w:rPr>
        <w:t>NAVEDBA, KATERI PREDSTAVNIKI PREDLAGATELJA BODO SODELOVALI PRI DELU DRŽAVNEGA ZBORA IN DELOVNIH TELES</w:t>
      </w:r>
    </w:p>
    <w:p w14:paraId="5E026D7B" w14:textId="77777777" w:rsidR="00B25606" w:rsidRPr="003054C4" w:rsidRDefault="00B25606" w:rsidP="00B25606">
      <w:pPr>
        <w:spacing w:after="0" w:line="260" w:lineRule="exact"/>
        <w:ind w:left="360"/>
        <w:rPr>
          <w:rFonts w:ascii="Arial" w:eastAsia="Times New Roman" w:hAnsi="Arial" w:cs="Arial"/>
          <w:b/>
          <w:sz w:val="20"/>
          <w:szCs w:val="20"/>
        </w:rPr>
      </w:pPr>
    </w:p>
    <w:bookmarkEnd w:id="9"/>
    <w:p w14:paraId="6D12D6C9" w14:textId="6FD8E3A0" w:rsidR="003B43FC" w:rsidRPr="003054C4"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xml:space="preserve">- </w:t>
      </w:r>
      <w:r w:rsidR="00DA7472" w:rsidRPr="003054C4">
        <w:rPr>
          <w:rFonts w:ascii="Arial" w:eastAsia="Times New Roman" w:hAnsi="Arial" w:cs="Arial"/>
          <w:sz w:val="20"/>
          <w:szCs w:val="20"/>
        </w:rPr>
        <w:t>Klemen Boštjančič</w:t>
      </w:r>
      <w:r w:rsidRPr="003054C4">
        <w:rPr>
          <w:rFonts w:ascii="Arial" w:eastAsia="Times New Roman" w:hAnsi="Arial" w:cs="Arial"/>
          <w:sz w:val="20"/>
          <w:szCs w:val="20"/>
        </w:rPr>
        <w:t>, minister za finance,</w:t>
      </w:r>
    </w:p>
    <w:p w14:paraId="06C6D9EE" w14:textId="1375C471" w:rsidR="003B43FC" w:rsidRPr="003054C4"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xml:space="preserve">- </w:t>
      </w:r>
      <w:r w:rsidR="00DA7472" w:rsidRPr="003054C4">
        <w:rPr>
          <w:rFonts w:ascii="Arial" w:eastAsia="Times New Roman" w:hAnsi="Arial" w:cs="Arial"/>
          <w:sz w:val="20"/>
          <w:szCs w:val="20"/>
        </w:rPr>
        <w:t>Nikolina Prah</w:t>
      </w:r>
      <w:r w:rsidRPr="003054C4">
        <w:rPr>
          <w:rFonts w:ascii="Arial" w:eastAsia="Times New Roman" w:hAnsi="Arial" w:cs="Arial"/>
          <w:sz w:val="20"/>
          <w:szCs w:val="20"/>
        </w:rPr>
        <w:t>, državn</w:t>
      </w:r>
      <w:r w:rsidR="00DA7472" w:rsidRPr="003054C4">
        <w:rPr>
          <w:rFonts w:ascii="Arial" w:eastAsia="Times New Roman" w:hAnsi="Arial" w:cs="Arial"/>
          <w:sz w:val="20"/>
          <w:szCs w:val="20"/>
        </w:rPr>
        <w:t>a</w:t>
      </w:r>
      <w:r w:rsidRPr="003054C4">
        <w:rPr>
          <w:rFonts w:ascii="Arial" w:eastAsia="Times New Roman" w:hAnsi="Arial" w:cs="Arial"/>
          <w:sz w:val="20"/>
          <w:szCs w:val="20"/>
        </w:rPr>
        <w:t xml:space="preserve"> sekretar</w:t>
      </w:r>
      <w:r w:rsidR="00DA7472" w:rsidRPr="003054C4">
        <w:rPr>
          <w:rFonts w:ascii="Arial" w:eastAsia="Times New Roman" w:hAnsi="Arial" w:cs="Arial"/>
          <w:sz w:val="20"/>
          <w:szCs w:val="20"/>
        </w:rPr>
        <w:t>ka</w:t>
      </w:r>
      <w:r w:rsidRPr="003054C4">
        <w:rPr>
          <w:rFonts w:ascii="Arial" w:eastAsia="Times New Roman" w:hAnsi="Arial" w:cs="Arial"/>
          <w:sz w:val="20"/>
          <w:szCs w:val="20"/>
        </w:rPr>
        <w:t>,</w:t>
      </w:r>
    </w:p>
    <w:p w14:paraId="15A32B26" w14:textId="2E387575" w:rsidR="003B43FC"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xml:space="preserve">- mag. </w:t>
      </w:r>
      <w:r w:rsidR="00DA7472" w:rsidRPr="003054C4">
        <w:rPr>
          <w:rFonts w:ascii="Arial" w:eastAsia="Times New Roman" w:hAnsi="Arial" w:cs="Arial"/>
          <w:sz w:val="20"/>
          <w:szCs w:val="20"/>
        </w:rPr>
        <w:t>Saša Jazbec</w:t>
      </w:r>
      <w:r w:rsidRPr="003054C4">
        <w:rPr>
          <w:rFonts w:ascii="Arial" w:eastAsia="Times New Roman" w:hAnsi="Arial" w:cs="Arial"/>
          <w:sz w:val="20"/>
          <w:szCs w:val="20"/>
        </w:rPr>
        <w:t>, državna sekretarka,</w:t>
      </w:r>
    </w:p>
    <w:p w14:paraId="46FEDFD3" w14:textId="48889F7F" w:rsidR="00990219" w:rsidRPr="003054C4" w:rsidRDefault="00990219"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xml:space="preserve">- </w:t>
      </w:r>
      <w:r>
        <w:rPr>
          <w:rFonts w:ascii="Arial" w:eastAsia="Times New Roman" w:hAnsi="Arial" w:cs="Arial"/>
          <w:sz w:val="20"/>
          <w:szCs w:val="20"/>
        </w:rPr>
        <w:t>Gordana Pipan</w:t>
      </w:r>
      <w:r w:rsidRPr="003054C4">
        <w:rPr>
          <w:rFonts w:ascii="Arial" w:eastAsia="Times New Roman" w:hAnsi="Arial" w:cs="Arial"/>
          <w:sz w:val="20"/>
          <w:szCs w:val="20"/>
        </w:rPr>
        <w:t>, državna sekretarka,</w:t>
      </w:r>
    </w:p>
    <w:p w14:paraId="3407B6AF" w14:textId="1B3FB46D" w:rsidR="003B43FC" w:rsidRPr="003054C4" w:rsidRDefault="003B43FC"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Urška Cvelbar, generalna direktorica Direktorata za finančni sistem,</w:t>
      </w:r>
    </w:p>
    <w:p w14:paraId="3E967D5C" w14:textId="238B17F5" w:rsidR="001C1627" w:rsidRPr="003054C4" w:rsidRDefault="009D2EBD" w:rsidP="003B43FC">
      <w:pPr>
        <w:spacing w:after="0" w:line="260" w:lineRule="exact"/>
        <w:rPr>
          <w:rFonts w:ascii="Arial" w:eastAsia="Times New Roman" w:hAnsi="Arial" w:cs="Arial"/>
          <w:sz w:val="20"/>
          <w:szCs w:val="20"/>
        </w:rPr>
      </w:pPr>
      <w:r w:rsidRPr="003054C4">
        <w:rPr>
          <w:rFonts w:ascii="Arial" w:eastAsia="Times New Roman" w:hAnsi="Arial" w:cs="Arial"/>
          <w:sz w:val="20"/>
          <w:szCs w:val="20"/>
        </w:rPr>
        <w:t xml:space="preserve">- Polona Gul, </w:t>
      </w:r>
      <w:r w:rsidR="00376E7D" w:rsidRPr="003054C4">
        <w:rPr>
          <w:rFonts w:ascii="Arial" w:eastAsia="Times New Roman" w:hAnsi="Arial" w:cs="Arial"/>
          <w:sz w:val="20"/>
          <w:szCs w:val="20"/>
        </w:rPr>
        <w:t>podsekretarka,</w:t>
      </w:r>
      <w:r w:rsidRPr="003054C4">
        <w:rPr>
          <w:rFonts w:ascii="Arial" w:eastAsia="Times New Roman" w:hAnsi="Arial" w:cs="Arial"/>
          <w:sz w:val="20"/>
          <w:szCs w:val="20"/>
        </w:rPr>
        <w:t xml:space="preserve"> Sektor za zavarovalništvo in trg kapitala</w:t>
      </w:r>
      <w:r w:rsidR="000311D9">
        <w:rPr>
          <w:rFonts w:ascii="Arial" w:eastAsia="Times New Roman" w:hAnsi="Arial" w:cs="Arial"/>
          <w:sz w:val="20"/>
          <w:szCs w:val="20"/>
        </w:rPr>
        <w:t>.</w:t>
      </w:r>
    </w:p>
    <w:p w14:paraId="18B7F643" w14:textId="50379714" w:rsidR="003B43FC" w:rsidRPr="003054C4" w:rsidRDefault="003B43FC" w:rsidP="003B43FC">
      <w:pPr>
        <w:spacing w:after="0" w:line="260" w:lineRule="exact"/>
        <w:rPr>
          <w:rFonts w:ascii="Arial" w:eastAsia="Times New Roman" w:hAnsi="Arial" w:cs="Arial"/>
          <w:sz w:val="20"/>
          <w:szCs w:val="20"/>
        </w:rPr>
        <w:sectPr w:rsidR="003B43FC" w:rsidRPr="003054C4">
          <w:pgSz w:w="11906" w:h="16838"/>
          <w:pgMar w:top="1417" w:right="1417" w:bottom="1417" w:left="1417" w:header="708" w:footer="708" w:gutter="0"/>
          <w:cols w:space="708"/>
          <w:docGrid w:linePitch="360"/>
        </w:sectPr>
      </w:pPr>
    </w:p>
    <w:p w14:paraId="1DE1CCF9" w14:textId="4F88F9E3" w:rsidR="001B7151" w:rsidRPr="003054C4" w:rsidRDefault="001B7151" w:rsidP="005D40E1">
      <w:pPr>
        <w:spacing w:after="0" w:line="260" w:lineRule="exact"/>
        <w:jc w:val="both"/>
        <w:rPr>
          <w:rFonts w:ascii="Arial" w:eastAsia="Times New Roman" w:hAnsi="Arial" w:cs="Arial"/>
          <w:sz w:val="20"/>
          <w:szCs w:val="20"/>
        </w:rPr>
      </w:pPr>
    </w:p>
    <w:p w14:paraId="25912976" w14:textId="4869CA40" w:rsidR="00936596" w:rsidRPr="003054C4" w:rsidRDefault="001B7151" w:rsidP="005D40E1">
      <w:pPr>
        <w:pStyle w:val="Odstavekseznama"/>
        <w:numPr>
          <w:ilvl w:val="0"/>
          <w:numId w:val="11"/>
        </w:numPr>
        <w:jc w:val="both"/>
        <w:rPr>
          <w:rFonts w:ascii="Arial" w:hAnsi="Arial" w:cs="Arial"/>
          <w:b/>
          <w:sz w:val="20"/>
          <w:szCs w:val="20"/>
        </w:rPr>
      </w:pPr>
      <w:r w:rsidRPr="003054C4">
        <w:rPr>
          <w:rFonts w:ascii="Arial" w:hAnsi="Arial" w:cs="Arial"/>
          <w:b/>
          <w:sz w:val="20"/>
          <w:szCs w:val="20"/>
        </w:rPr>
        <w:t>BESEDILO ČLENOV</w:t>
      </w:r>
    </w:p>
    <w:p w14:paraId="052AB372" w14:textId="15DF83D7" w:rsidR="00D04AAA" w:rsidRPr="003054C4" w:rsidRDefault="001B7151" w:rsidP="0083422F">
      <w:pPr>
        <w:pStyle w:val="Naslov1"/>
        <w:rPr>
          <w:rFonts w:cs="Arial"/>
          <w:sz w:val="20"/>
          <w:szCs w:val="20"/>
        </w:rPr>
      </w:pPr>
      <w:bookmarkStart w:id="10" w:name="_Ref64902430"/>
      <w:r w:rsidRPr="003054C4">
        <w:rPr>
          <w:rFonts w:cs="Arial"/>
          <w:sz w:val="20"/>
          <w:szCs w:val="20"/>
        </w:rPr>
        <w:t>člen</w:t>
      </w:r>
      <w:bookmarkEnd w:id="10"/>
    </w:p>
    <w:p w14:paraId="33096C56" w14:textId="3C4BD21C" w:rsidR="00D04AAA" w:rsidRPr="003054C4" w:rsidRDefault="001B7151" w:rsidP="00D04AAA">
      <w:pPr>
        <w:jc w:val="both"/>
        <w:rPr>
          <w:rFonts w:ascii="Arial" w:hAnsi="Arial" w:cs="Arial"/>
          <w:sz w:val="20"/>
          <w:szCs w:val="20"/>
        </w:rPr>
      </w:pPr>
      <w:r w:rsidRPr="003054C4">
        <w:rPr>
          <w:rFonts w:ascii="Arial" w:hAnsi="Arial" w:cs="Arial"/>
          <w:sz w:val="20"/>
          <w:szCs w:val="20"/>
        </w:rPr>
        <w:t xml:space="preserve">V Zakonu o </w:t>
      </w:r>
      <w:r w:rsidR="004A66C0" w:rsidRPr="003054C4">
        <w:rPr>
          <w:rFonts w:ascii="Arial" w:hAnsi="Arial" w:cs="Arial"/>
          <w:sz w:val="20"/>
          <w:szCs w:val="20"/>
        </w:rPr>
        <w:t>trgu finančnih instrumentov</w:t>
      </w:r>
      <w:r w:rsidRPr="003054C4">
        <w:rPr>
          <w:rFonts w:ascii="Arial" w:hAnsi="Arial" w:cs="Arial"/>
          <w:sz w:val="20"/>
          <w:szCs w:val="20"/>
        </w:rPr>
        <w:t xml:space="preserve"> (Uradni list RS, </w:t>
      </w:r>
      <w:r w:rsidR="007A6322" w:rsidRPr="007A6322">
        <w:rPr>
          <w:rFonts w:ascii="Arial" w:hAnsi="Arial" w:cs="Arial"/>
          <w:sz w:val="20"/>
          <w:szCs w:val="20"/>
        </w:rPr>
        <w:t xml:space="preserve">št. 77/18, 17/19 – </w:t>
      </w:r>
      <w:proofErr w:type="spellStart"/>
      <w:r w:rsidR="007A6322" w:rsidRPr="007A6322">
        <w:rPr>
          <w:rFonts w:ascii="Arial" w:hAnsi="Arial" w:cs="Arial"/>
          <w:sz w:val="20"/>
          <w:szCs w:val="20"/>
        </w:rPr>
        <w:t>popr</w:t>
      </w:r>
      <w:proofErr w:type="spellEnd"/>
      <w:r w:rsidR="007A6322" w:rsidRPr="007A6322">
        <w:rPr>
          <w:rFonts w:ascii="Arial" w:hAnsi="Arial" w:cs="Arial"/>
          <w:sz w:val="20"/>
          <w:szCs w:val="20"/>
        </w:rPr>
        <w:t>., 66/19 in 123/21)</w:t>
      </w:r>
      <w:r w:rsidRPr="003054C4">
        <w:rPr>
          <w:rFonts w:ascii="Arial" w:hAnsi="Arial" w:cs="Arial"/>
          <w:sz w:val="20"/>
          <w:szCs w:val="20"/>
        </w:rPr>
        <w:t xml:space="preserve"> </w:t>
      </w:r>
      <w:r w:rsidR="00D04AAA" w:rsidRPr="003054C4">
        <w:rPr>
          <w:rFonts w:ascii="Arial" w:hAnsi="Arial" w:cs="Arial"/>
          <w:sz w:val="20"/>
          <w:szCs w:val="20"/>
        </w:rPr>
        <w:t xml:space="preserve">se v drugem odstavku 4. člena končna pika nadomesti </w:t>
      </w:r>
      <w:r w:rsidR="007A6322">
        <w:rPr>
          <w:rFonts w:ascii="Arial" w:hAnsi="Arial" w:cs="Arial"/>
          <w:sz w:val="20"/>
          <w:szCs w:val="20"/>
        </w:rPr>
        <w:t>z vejico</w:t>
      </w:r>
      <w:r w:rsidR="00D04AAA" w:rsidRPr="003054C4">
        <w:rPr>
          <w:rFonts w:ascii="Arial" w:hAnsi="Arial" w:cs="Arial"/>
          <w:sz w:val="20"/>
          <w:szCs w:val="20"/>
        </w:rPr>
        <w:t xml:space="preserve"> ter doda</w:t>
      </w:r>
      <w:r w:rsidR="00256806" w:rsidRPr="003054C4">
        <w:rPr>
          <w:rFonts w:ascii="Arial" w:hAnsi="Arial" w:cs="Arial"/>
          <w:sz w:val="20"/>
          <w:szCs w:val="20"/>
        </w:rPr>
        <w:t>jo</w:t>
      </w:r>
      <w:r w:rsidR="00D04AAA" w:rsidRPr="003054C4">
        <w:rPr>
          <w:rFonts w:ascii="Arial" w:hAnsi="Arial" w:cs="Arial"/>
          <w:sz w:val="20"/>
          <w:szCs w:val="20"/>
        </w:rPr>
        <w:t xml:space="preserve"> nov</w:t>
      </w:r>
      <w:r w:rsidR="00256806" w:rsidRPr="003054C4">
        <w:rPr>
          <w:rFonts w:ascii="Arial" w:hAnsi="Arial" w:cs="Arial"/>
          <w:sz w:val="20"/>
          <w:szCs w:val="20"/>
        </w:rPr>
        <w:t>e</w:t>
      </w:r>
      <w:r w:rsidR="00D04AAA" w:rsidRPr="003054C4">
        <w:rPr>
          <w:rFonts w:ascii="Arial" w:hAnsi="Arial" w:cs="Arial"/>
          <w:sz w:val="20"/>
          <w:szCs w:val="20"/>
        </w:rPr>
        <w:t xml:space="preserve"> 15.</w:t>
      </w:r>
      <w:r w:rsidR="00256806" w:rsidRPr="003054C4">
        <w:rPr>
          <w:rFonts w:ascii="Arial" w:hAnsi="Arial" w:cs="Arial"/>
          <w:sz w:val="20"/>
          <w:szCs w:val="20"/>
        </w:rPr>
        <w:t xml:space="preserve">, </w:t>
      </w:r>
      <w:r w:rsidR="00D04AAA" w:rsidRPr="003054C4">
        <w:rPr>
          <w:rFonts w:ascii="Arial" w:hAnsi="Arial" w:cs="Arial"/>
          <w:sz w:val="20"/>
          <w:szCs w:val="20"/>
        </w:rPr>
        <w:t>16. točka</w:t>
      </w:r>
      <w:r w:rsidR="00256806" w:rsidRPr="003054C4">
        <w:rPr>
          <w:rFonts w:ascii="Arial" w:hAnsi="Arial" w:cs="Arial"/>
          <w:sz w:val="20"/>
          <w:szCs w:val="20"/>
        </w:rPr>
        <w:t xml:space="preserve"> in 17.točka</w:t>
      </w:r>
      <w:r w:rsidR="00D04AAA" w:rsidRPr="003054C4">
        <w:rPr>
          <w:rFonts w:ascii="Arial" w:hAnsi="Arial" w:cs="Arial"/>
          <w:sz w:val="20"/>
          <w:szCs w:val="20"/>
        </w:rPr>
        <w:t>, ki se glasi</w:t>
      </w:r>
      <w:r w:rsidR="007A6322">
        <w:rPr>
          <w:rFonts w:ascii="Arial" w:hAnsi="Arial" w:cs="Arial"/>
          <w:sz w:val="20"/>
          <w:szCs w:val="20"/>
        </w:rPr>
        <w:t>jo</w:t>
      </w:r>
      <w:r w:rsidR="00D04AAA" w:rsidRPr="003054C4">
        <w:rPr>
          <w:rFonts w:ascii="Arial" w:hAnsi="Arial" w:cs="Arial"/>
          <w:sz w:val="20"/>
          <w:szCs w:val="20"/>
        </w:rPr>
        <w:t>:</w:t>
      </w:r>
    </w:p>
    <w:p w14:paraId="5F90F832" w14:textId="43C851F7" w:rsidR="00D04AAA" w:rsidRPr="003054C4" w:rsidRDefault="00D04AAA" w:rsidP="00D04AAA">
      <w:pPr>
        <w:jc w:val="both"/>
        <w:rPr>
          <w:rFonts w:ascii="Arial" w:hAnsi="Arial" w:cs="Arial"/>
          <w:sz w:val="20"/>
          <w:szCs w:val="20"/>
        </w:rPr>
      </w:pPr>
      <w:r w:rsidRPr="003054C4">
        <w:rPr>
          <w:rFonts w:ascii="Arial" w:hAnsi="Arial" w:cs="Arial"/>
          <w:sz w:val="20"/>
          <w:szCs w:val="20"/>
        </w:rPr>
        <w:t>»15. Uredba 2020/852</w:t>
      </w:r>
      <w:r w:rsidR="005E3D9E" w:rsidRPr="003054C4">
        <w:rPr>
          <w:rFonts w:ascii="Arial" w:hAnsi="Arial" w:cs="Arial"/>
          <w:sz w:val="20"/>
          <w:szCs w:val="20"/>
        </w:rPr>
        <w:t>/EU</w:t>
      </w:r>
      <w:r w:rsidRPr="003054C4">
        <w:rPr>
          <w:rFonts w:ascii="Arial" w:hAnsi="Arial" w:cs="Arial"/>
          <w:sz w:val="20"/>
          <w:szCs w:val="20"/>
        </w:rPr>
        <w:t xml:space="preserve"> je Uredba (EU) 2020/852 Evropskega parlamenta in Sveta z dne 18. junija 2020 o vzpostavitvi okvira za spodbujanje trajnostnih naložb ter spremembi Uredbe (EU) 2019/2088 (UL L </w:t>
      </w:r>
      <w:r w:rsidR="00F01503">
        <w:rPr>
          <w:rFonts w:ascii="Arial" w:hAnsi="Arial" w:cs="Arial"/>
          <w:sz w:val="20"/>
          <w:szCs w:val="20"/>
        </w:rPr>
        <w:t>š</w:t>
      </w:r>
      <w:r w:rsidRPr="003054C4">
        <w:rPr>
          <w:rFonts w:ascii="Arial" w:hAnsi="Arial" w:cs="Arial"/>
          <w:sz w:val="20"/>
          <w:szCs w:val="20"/>
        </w:rPr>
        <w:t>t. 198 z dne 22.6.2020, str. 13);</w:t>
      </w:r>
    </w:p>
    <w:p w14:paraId="69698E3E" w14:textId="11C3DE6B" w:rsidR="00256806" w:rsidRPr="003054C4" w:rsidRDefault="00D04AAA" w:rsidP="00D04AAA">
      <w:pPr>
        <w:jc w:val="both"/>
        <w:rPr>
          <w:rFonts w:ascii="Arial" w:hAnsi="Arial" w:cs="Arial"/>
          <w:sz w:val="20"/>
          <w:szCs w:val="20"/>
        </w:rPr>
      </w:pPr>
      <w:r w:rsidRPr="003054C4">
        <w:rPr>
          <w:rFonts w:ascii="Arial" w:hAnsi="Arial" w:cs="Arial"/>
          <w:sz w:val="20"/>
          <w:szCs w:val="20"/>
        </w:rPr>
        <w:t>16. Uredba 2022/858</w:t>
      </w:r>
      <w:r w:rsidR="005E3D9E" w:rsidRPr="003054C4">
        <w:rPr>
          <w:rFonts w:ascii="Arial" w:hAnsi="Arial" w:cs="Arial"/>
          <w:sz w:val="20"/>
          <w:szCs w:val="20"/>
        </w:rPr>
        <w:t>/EU</w:t>
      </w:r>
      <w:r w:rsidRPr="003054C4">
        <w:rPr>
          <w:rFonts w:ascii="Arial" w:hAnsi="Arial" w:cs="Arial"/>
          <w:sz w:val="20"/>
          <w:szCs w:val="20"/>
        </w:rPr>
        <w:t xml:space="preserve"> je Uredba (EU) 2022/858 Evropskega parlamenta in Sveta z dne 30. maja 2022 o pilotni ureditvi za tr</w:t>
      </w:r>
      <w:r w:rsidR="004C17CD">
        <w:rPr>
          <w:rFonts w:ascii="Arial" w:hAnsi="Arial" w:cs="Arial"/>
          <w:sz w:val="20"/>
          <w:szCs w:val="20"/>
        </w:rPr>
        <w:t>ž</w:t>
      </w:r>
      <w:r w:rsidRPr="003054C4">
        <w:rPr>
          <w:rFonts w:ascii="Arial" w:hAnsi="Arial" w:cs="Arial"/>
          <w:sz w:val="20"/>
          <w:szCs w:val="20"/>
        </w:rPr>
        <w:t>ne infrastrukture na podlagi tehnologije razpršene evidence ter spremembi uredb (EU) st. 600/2014 in (EU) st. 909/2014 ter Direktive 2014/65/EU (UL L st. 151 z dne 2.6.2022, str. 1)</w:t>
      </w:r>
      <w:r w:rsidR="00256806" w:rsidRPr="003054C4">
        <w:rPr>
          <w:rFonts w:ascii="Arial" w:hAnsi="Arial" w:cs="Arial"/>
          <w:sz w:val="20"/>
          <w:szCs w:val="20"/>
        </w:rPr>
        <w:t>:</w:t>
      </w:r>
    </w:p>
    <w:p w14:paraId="0D724B94" w14:textId="6E02F622" w:rsidR="00D04AAA" w:rsidRPr="003054C4" w:rsidRDefault="00256806" w:rsidP="005D40E1">
      <w:pPr>
        <w:jc w:val="both"/>
        <w:rPr>
          <w:rFonts w:ascii="Arial" w:hAnsi="Arial" w:cs="Arial"/>
          <w:sz w:val="20"/>
          <w:szCs w:val="20"/>
        </w:rPr>
      </w:pPr>
      <w:r w:rsidRPr="003054C4">
        <w:rPr>
          <w:rFonts w:ascii="Arial" w:hAnsi="Arial" w:cs="Arial"/>
          <w:sz w:val="20"/>
          <w:szCs w:val="20"/>
        </w:rPr>
        <w:t xml:space="preserve">17. </w:t>
      </w:r>
      <w:r w:rsidR="00FE5064" w:rsidRPr="003054C4">
        <w:rPr>
          <w:rFonts w:ascii="Arial" w:hAnsi="Arial" w:cs="Arial"/>
          <w:sz w:val="20"/>
          <w:szCs w:val="20"/>
        </w:rPr>
        <w:t>Direktiva 2022/2464</w:t>
      </w:r>
      <w:r w:rsidR="000F5AF4">
        <w:rPr>
          <w:rFonts w:ascii="Arial" w:hAnsi="Arial" w:cs="Arial"/>
          <w:sz w:val="20"/>
          <w:szCs w:val="20"/>
        </w:rPr>
        <w:t>/EU</w:t>
      </w:r>
      <w:r w:rsidR="00FE5064" w:rsidRPr="003054C4">
        <w:rPr>
          <w:rFonts w:ascii="Arial" w:hAnsi="Arial" w:cs="Arial"/>
          <w:sz w:val="20"/>
          <w:szCs w:val="20"/>
        </w:rPr>
        <w:t xml:space="preserve"> </w:t>
      </w:r>
      <w:r w:rsidR="000F5AF4">
        <w:rPr>
          <w:rFonts w:ascii="Arial" w:hAnsi="Arial" w:cs="Arial"/>
          <w:sz w:val="20"/>
          <w:szCs w:val="20"/>
        </w:rPr>
        <w:t xml:space="preserve">je </w:t>
      </w:r>
      <w:r w:rsidR="000F5AF4" w:rsidRPr="003054C4">
        <w:rPr>
          <w:rFonts w:ascii="Arial" w:hAnsi="Arial" w:cs="Arial"/>
          <w:sz w:val="20"/>
          <w:szCs w:val="20"/>
        </w:rPr>
        <w:t xml:space="preserve">Direktiva (EU) </w:t>
      </w:r>
      <w:r w:rsidR="00FE5064" w:rsidRPr="003054C4">
        <w:rPr>
          <w:rFonts w:ascii="Arial" w:hAnsi="Arial" w:cs="Arial"/>
          <w:sz w:val="20"/>
          <w:szCs w:val="20"/>
        </w:rPr>
        <w:t xml:space="preserve">Evropskega parlamenta in Sveta z dne 14. decembra 2022 o spremembi Uredbe (EU) št. 537/2014, Direktive 2004/109/ES, Direktive 2006/43/ES in Direktive 2013/34/EU glede poročanja podjetij o </w:t>
      </w:r>
      <w:proofErr w:type="spellStart"/>
      <w:r w:rsidR="00FE5064" w:rsidRPr="003054C4">
        <w:rPr>
          <w:rFonts w:ascii="Arial" w:hAnsi="Arial" w:cs="Arial"/>
          <w:sz w:val="20"/>
          <w:szCs w:val="20"/>
        </w:rPr>
        <w:t>trajnostnosti</w:t>
      </w:r>
      <w:proofErr w:type="spellEnd"/>
      <w:r w:rsidR="00FE5064" w:rsidRPr="003054C4">
        <w:rPr>
          <w:rFonts w:ascii="Arial" w:hAnsi="Arial" w:cs="Arial"/>
          <w:sz w:val="20"/>
          <w:szCs w:val="20"/>
        </w:rPr>
        <w:t xml:space="preserve"> (UL L </w:t>
      </w:r>
      <w:r w:rsidR="000F5AF4">
        <w:rPr>
          <w:rFonts w:ascii="Arial" w:hAnsi="Arial" w:cs="Arial"/>
          <w:sz w:val="20"/>
          <w:szCs w:val="20"/>
        </w:rPr>
        <w:t>š</w:t>
      </w:r>
      <w:r w:rsidR="00FE5064" w:rsidRPr="003054C4">
        <w:rPr>
          <w:rFonts w:ascii="Arial" w:hAnsi="Arial" w:cs="Arial"/>
          <w:sz w:val="20"/>
          <w:szCs w:val="20"/>
        </w:rPr>
        <w:t>t. 322 z dne 16.12.2022, str. 15)</w:t>
      </w:r>
      <w:r w:rsidR="00D04AAA" w:rsidRPr="003054C4">
        <w:rPr>
          <w:rFonts w:ascii="Arial" w:hAnsi="Arial" w:cs="Arial"/>
          <w:sz w:val="20"/>
          <w:szCs w:val="20"/>
        </w:rPr>
        <w:t>.«.</w:t>
      </w:r>
    </w:p>
    <w:p w14:paraId="3EF2D54E" w14:textId="1DF73029" w:rsidR="00D04AAA" w:rsidRPr="003054C4" w:rsidRDefault="00D04AAA" w:rsidP="00FA0FD1">
      <w:pPr>
        <w:keepNext/>
        <w:keepLines/>
        <w:numPr>
          <w:ilvl w:val="0"/>
          <w:numId w:val="1"/>
        </w:numPr>
        <w:spacing w:before="240" w:after="240"/>
        <w:ind w:left="720"/>
        <w:jc w:val="center"/>
        <w:outlineLvl w:val="0"/>
        <w:rPr>
          <w:rFonts w:ascii="Arial" w:eastAsiaTheme="majorEastAsia" w:hAnsi="Arial" w:cs="Arial"/>
          <w:b/>
          <w:sz w:val="20"/>
          <w:szCs w:val="20"/>
        </w:rPr>
      </w:pPr>
      <w:bookmarkStart w:id="11" w:name="_Ref64902437"/>
      <w:r w:rsidRPr="003054C4">
        <w:rPr>
          <w:rFonts w:ascii="Arial" w:eastAsiaTheme="majorEastAsia" w:hAnsi="Arial" w:cs="Arial"/>
          <w:b/>
          <w:sz w:val="20"/>
          <w:szCs w:val="20"/>
        </w:rPr>
        <w:t>člen</w:t>
      </w:r>
    </w:p>
    <w:p w14:paraId="19DA02A0" w14:textId="149534FF" w:rsidR="00D04AAA" w:rsidRPr="003054C4" w:rsidRDefault="00D04AAA" w:rsidP="00D04AAA">
      <w:pPr>
        <w:jc w:val="both"/>
        <w:rPr>
          <w:rFonts w:ascii="Arial" w:hAnsi="Arial" w:cs="Arial"/>
          <w:sz w:val="20"/>
          <w:szCs w:val="20"/>
        </w:rPr>
      </w:pPr>
      <w:r w:rsidRPr="003054C4">
        <w:rPr>
          <w:rFonts w:ascii="Arial" w:hAnsi="Arial" w:cs="Arial"/>
          <w:sz w:val="20"/>
          <w:szCs w:val="20"/>
        </w:rPr>
        <w:t>Prvi odstavek 7. člena besedila se spremeni tako, da se glasi:</w:t>
      </w:r>
    </w:p>
    <w:p w14:paraId="5AF8BB40" w14:textId="5CA140C2" w:rsidR="00D04AAA" w:rsidRPr="003054C4" w:rsidRDefault="00D04AAA" w:rsidP="00DD2370">
      <w:pPr>
        <w:jc w:val="both"/>
        <w:rPr>
          <w:rFonts w:ascii="Arial" w:hAnsi="Arial" w:cs="Arial"/>
          <w:sz w:val="20"/>
          <w:szCs w:val="20"/>
        </w:rPr>
      </w:pPr>
      <w:r w:rsidRPr="003054C4">
        <w:rPr>
          <w:rFonts w:ascii="Arial" w:hAnsi="Arial" w:cs="Arial"/>
          <w:sz w:val="20"/>
          <w:szCs w:val="20"/>
        </w:rPr>
        <w:t xml:space="preserve">»(1) Finančni </w:t>
      </w:r>
      <w:r w:rsidR="00977EE3" w:rsidRPr="003054C4">
        <w:rPr>
          <w:rFonts w:ascii="Arial" w:hAnsi="Arial" w:cs="Arial"/>
          <w:sz w:val="20"/>
          <w:szCs w:val="20"/>
        </w:rPr>
        <w:t xml:space="preserve">instrumenti </w:t>
      </w:r>
      <w:r w:rsidRPr="003054C4">
        <w:rPr>
          <w:rFonts w:ascii="Arial" w:hAnsi="Arial" w:cs="Arial"/>
          <w:sz w:val="20"/>
          <w:szCs w:val="20"/>
        </w:rPr>
        <w:t>so v te</w:t>
      </w:r>
      <w:r w:rsidR="009A754C" w:rsidRPr="003054C4">
        <w:rPr>
          <w:rFonts w:ascii="Arial" w:hAnsi="Arial" w:cs="Arial"/>
          <w:sz w:val="20"/>
          <w:szCs w:val="20"/>
        </w:rPr>
        <w:t>m</w:t>
      </w:r>
      <w:r w:rsidRPr="003054C4">
        <w:rPr>
          <w:rFonts w:ascii="Arial" w:hAnsi="Arial" w:cs="Arial"/>
          <w:sz w:val="20"/>
          <w:szCs w:val="20"/>
        </w:rPr>
        <w:t xml:space="preserve"> </w:t>
      </w:r>
      <w:r w:rsidR="00977EE3" w:rsidRPr="003054C4">
        <w:rPr>
          <w:rFonts w:ascii="Arial" w:hAnsi="Arial" w:cs="Arial"/>
          <w:sz w:val="20"/>
          <w:szCs w:val="20"/>
        </w:rPr>
        <w:t>členu</w:t>
      </w:r>
      <w:r w:rsidRPr="003054C4">
        <w:rPr>
          <w:rFonts w:ascii="Arial" w:hAnsi="Arial" w:cs="Arial"/>
          <w:sz w:val="20"/>
          <w:szCs w:val="20"/>
        </w:rPr>
        <w:t xml:space="preserve"> opredeljeni za </w:t>
      </w:r>
      <w:r w:rsidR="00977EE3" w:rsidRPr="003054C4">
        <w:rPr>
          <w:rFonts w:ascii="Arial" w:hAnsi="Arial" w:cs="Arial"/>
          <w:sz w:val="20"/>
          <w:szCs w:val="20"/>
        </w:rPr>
        <w:t>namen</w:t>
      </w:r>
      <w:r w:rsidRPr="003054C4">
        <w:rPr>
          <w:rFonts w:ascii="Arial" w:hAnsi="Arial" w:cs="Arial"/>
          <w:sz w:val="20"/>
          <w:szCs w:val="20"/>
        </w:rPr>
        <w:t xml:space="preserve"> opredelitve investicijskih storitev in poslov, pri </w:t>
      </w:r>
      <w:r w:rsidR="00977EE3" w:rsidRPr="003054C4">
        <w:rPr>
          <w:rFonts w:ascii="Arial" w:hAnsi="Arial" w:cs="Arial"/>
          <w:sz w:val="20"/>
          <w:szCs w:val="20"/>
        </w:rPr>
        <w:t>čemer</w:t>
      </w:r>
      <w:r w:rsidRPr="003054C4">
        <w:rPr>
          <w:rFonts w:ascii="Arial" w:hAnsi="Arial" w:cs="Arial"/>
          <w:sz w:val="20"/>
          <w:szCs w:val="20"/>
        </w:rPr>
        <w:t xml:space="preserve"> se za </w:t>
      </w:r>
      <w:r w:rsidR="00977EE3" w:rsidRPr="003054C4">
        <w:rPr>
          <w:rFonts w:ascii="Arial" w:hAnsi="Arial" w:cs="Arial"/>
          <w:sz w:val="20"/>
          <w:szCs w:val="20"/>
        </w:rPr>
        <w:t>finančne instrumente štejejo</w:t>
      </w:r>
      <w:r w:rsidRPr="003054C4">
        <w:rPr>
          <w:rFonts w:ascii="Arial" w:hAnsi="Arial" w:cs="Arial"/>
          <w:sz w:val="20"/>
          <w:szCs w:val="20"/>
        </w:rPr>
        <w:t xml:space="preserve"> tudi </w:t>
      </w:r>
      <w:r w:rsidR="00977EE3" w:rsidRPr="003054C4">
        <w:rPr>
          <w:rFonts w:ascii="Arial" w:hAnsi="Arial" w:cs="Arial"/>
          <w:sz w:val="20"/>
          <w:szCs w:val="20"/>
        </w:rPr>
        <w:t>finančni</w:t>
      </w:r>
      <w:r w:rsidRPr="003054C4">
        <w:rPr>
          <w:rFonts w:ascii="Arial" w:hAnsi="Arial" w:cs="Arial"/>
          <w:sz w:val="20"/>
          <w:szCs w:val="20"/>
        </w:rPr>
        <w:t xml:space="preserve"> </w:t>
      </w:r>
      <w:r w:rsidR="00977EE3" w:rsidRPr="003054C4">
        <w:rPr>
          <w:rFonts w:ascii="Arial" w:hAnsi="Arial" w:cs="Arial"/>
          <w:sz w:val="20"/>
          <w:szCs w:val="20"/>
        </w:rPr>
        <w:t>instrumenti</w:t>
      </w:r>
      <w:r w:rsidRPr="003054C4">
        <w:rPr>
          <w:rFonts w:ascii="Arial" w:hAnsi="Arial" w:cs="Arial"/>
          <w:sz w:val="20"/>
          <w:szCs w:val="20"/>
        </w:rPr>
        <w:t xml:space="preserve">, ki se izdajo na podlagi tehnologije </w:t>
      </w:r>
      <w:r w:rsidR="00977EE3" w:rsidRPr="003054C4">
        <w:rPr>
          <w:rFonts w:ascii="Arial" w:hAnsi="Arial" w:cs="Arial"/>
          <w:sz w:val="20"/>
          <w:szCs w:val="20"/>
        </w:rPr>
        <w:t>razpršene</w:t>
      </w:r>
      <w:r w:rsidRPr="003054C4">
        <w:rPr>
          <w:rFonts w:ascii="Arial" w:hAnsi="Arial" w:cs="Arial"/>
          <w:sz w:val="20"/>
          <w:szCs w:val="20"/>
        </w:rPr>
        <w:t xml:space="preserve"> evidence, kot je </w:t>
      </w:r>
      <w:r w:rsidR="00977EE3" w:rsidRPr="003054C4">
        <w:rPr>
          <w:rFonts w:ascii="Arial" w:hAnsi="Arial" w:cs="Arial"/>
          <w:sz w:val="20"/>
          <w:szCs w:val="20"/>
        </w:rPr>
        <w:t>določeno</w:t>
      </w:r>
      <w:r w:rsidRPr="003054C4">
        <w:rPr>
          <w:rFonts w:ascii="Arial" w:hAnsi="Arial" w:cs="Arial"/>
          <w:sz w:val="20"/>
          <w:szCs w:val="20"/>
        </w:rPr>
        <w:t xml:space="preserve"> v Uredbi 2022/858</w:t>
      </w:r>
      <w:r w:rsidR="009A754C" w:rsidRPr="003054C4">
        <w:rPr>
          <w:rFonts w:ascii="Arial" w:hAnsi="Arial" w:cs="Arial"/>
          <w:sz w:val="20"/>
          <w:szCs w:val="20"/>
        </w:rPr>
        <w:t>/EU</w:t>
      </w:r>
      <w:r w:rsidRPr="003054C4">
        <w:rPr>
          <w:rFonts w:ascii="Arial" w:hAnsi="Arial" w:cs="Arial"/>
          <w:sz w:val="20"/>
          <w:szCs w:val="20"/>
        </w:rPr>
        <w:t xml:space="preserve">, tudi v </w:t>
      </w:r>
      <w:r w:rsidR="00977EE3" w:rsidRPr="003054C4">
        <w:rPr>
          <w:rFonts w:ascii="Arial" w:hAnsi="Arial" w:cs="Arial"/>
          <w:sz w:val="20"/>
          <w:szCs w:val="20"/>
        </w:rPr>
        <w:t>primeru</w:t>
      </w:r>
      <w:r w:rsidRPr="003054C4">
        <w:rPr>
          <w:rFonts w:ascii="Arial" w:hAnsi="Arial" w:cs="Arial"/>
          <w:sz w:val="20"/>
          <w:szCs w:val="20"/>
        </w:rPr>
        <w:t xml:space="preserve">, da iz </w:t>
      </w:r>
      <w:r w:rsidR="00977EE3" w:rsidRPr="003054C4">
        <w:rPr>
          <w:rFonts w:ascii="Arial" w:hAnsi="Arial" w:cs="Arial"/>
          <w:sz w:val="20"/>
          <w:szCs w:val="20"/>
        </w:rPr>
        <w:t>medija</w:t>
      </w:r>
      <w:r w:rsidR="009A754C" w:rsidRPr="003054C4">
        <w:rPr>
          <w:rFonts w:ascii="Arial" w:hAnsi="Arial" w:cs="Arial"/>
          <w:sz w:val="20"/>
          <w:szCs w:val="20"/>
        </w:rPr>
        <w:t>,</w:t>
      </w:r>
      <w:r w:rsidR="00977EE3" w:rsidRPr="003054C4">
        <w:rPr>
          <w:rFonts w:ascii="Arial" w:hAnsi="Arial" w:cs="Arial"/>
          <w:sz w:val="20"/>
          <w:szCs w:val="20"/>
        </w:rPr>
        <w:t xml:space="preserve"> </w:t>
      </w:r>
      <w:r w:rsidRPr="003054C4">
        <w:rPr>
          <w:rFonts w:ascii="Arial" w:hAnsi="Arial" w:cs="Arial"/>
          <w:sz w:val="20"/>
          <w:szCs w:val="20"/>
        </w:rPr>
        <w:t xml:space="preserve">v </w:t>
      </w:r>
      <w:r w:rsidR="00977EE3" w:rsidRPr="003054C4">
        <w:rPr>
          <w:rFonts w:ascii="Arial" w:hAnsi="Arial" w:cs="Arial"/>
          <w:sz w:val="20"/>
          <w:szCs w:val="20"/>
        </w:rPr>
        <w:t>katerem</w:t>
      </w:r>
      <w:r w:rsidRPr="003054C4">
        <w:rPr>
          <w:rFonts w:ascii="Arial" w:hAnsi="Arial" w:cs="Arial"/>
          <w:sz w:val="20"/>
          <w:szCs w:val="20"/>
        </w:rPr>
        <w:t xml:space="preserve"> obstojijo ti </w:t>
      </w:r>
      <w:r w:rsidR="00977EE3" w:rsidRPr="003054C4">
        <w:rPr>
          <w:rFonts w:ascii="Arial" w:hAnsi="Arial" w:cs="Arial"/>
          <w:sz w:val="20"/>
          <w:szCs w:val="20"/>
        </w:rPr>
        <w:t xml:space="preserve">instrumenti, </w:t>
      </w:r>
      <w:r w:rsidRPr="003054C4">
        <w:rPr>
          <w:rFonts w:ascii="Arial" w:hAnsi="Arial" w:cs="Arial"/>
          <w:sz w:val="20"/>
          <w:szCs w:val="20"/>
        </w:rPr>
        <w:t>niso neposredno razvidne vse bistvene sestavine vrednostnega papirja</w:t>
      </w:r>
      <w:r w:rsidR="00936596" w:rsidRPr="003054C4">
        <w:rPr>
          <w:rFonts w:ascii="Arial" w:hAnsi="Arial" w:cs="Arial"/>
          <w:sz w:val="20"/>
          <w:szCs w:val="20"/>
        </w:rPr>
        <w:t>.</w:t>
      </w:r>
      <w:r w:rsidRPr="003054C4">
        <w:rPr>
          <w:rFonts w:ascii="Arial" w:hAnsi="Arial" w:cs="Arial"/>
          <w:sz w:val="20"/>
          <w:szCs w:val="20"/>
        </w:rPr>
        <w:t>«</w:t>
      </w:r>
      <w:r w:rsidR="00BA3B09">
        <w:rPr>
          <w:rFonts w:ascii="Arial" w:hAnsi="Arial" w:cs="Arial"/>
          <w:sz w:val="20"/>
          <w:szCs w:val="20"/>
        </w:rPr>
        <w:t>.</w:t>
      </w:r>
    </w:p>
    <w:p w14:paraId="3D9258F9" w14:textId="26425D0E" w:rsidR="00FA0FD1" w:rsidRPr="003054C4" w:rsidRDefault="00FA0FD1" w:rsidP="00FA0FD1">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bookmarkEnd w:id="11"/>
    </w:p>
    <w:p w14:paraId="4B65B2B2" w14:textId="6BED532C" w:rsidR="005E3D9E" w:rsidRPr="003054C4" w:rsidRDefault="00FA0FD1" w:rsidP="00DD2370">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3054C4">
        <w:rPr>
          <w:rFonts w:ascii="Arial" w:eastAsia="Times New Roman" w:hAnsi="Arial" w:cs="Arial"/>
          <w:sz w:val="20"/>
          <w:szCs w:val="20"/>
          <w:lang w:val="x-none" w:eastAsia="x-none"/>
        </w:rPr>
        <w:t>2</w:t>
      </w:r>
      <w:r w:rsidRPr="003054C4">
        <w:rPr>
          <w:rFonts w:ascii="Arial" w:eastAsia="Times New Roman" w:hAnsi="Arial" w:cs="Arial"/>
          <w:sz w:val="20"/>
          <w:szCs w:val="20"/>
          <w:lang w:eastAsia="x-none"/>
        </w:rPr>
        <w:t>3</w:t>
      </w:r>
      <w:r w:rsidRPr="003054C4">
        <w:rPr>
          <w:rFonts w:ascii="Arial" w:eastAsia="Times New Roman" w:hAnsi="Arial" w:cs="Arial"/>
          <w:sz w:val="20"/>
          <w:szCs w:val="20"/>
          <w:lang w:val="x-none" w:eastAsia="x-none"/>
        </w:rPr>
        <w:t>. člen se spremeni tako, da se glasi:</w:t>
      </w:r>
    </w:p>
    <w:p w14:paraId="0A9CA052" w14:textId="77777777" w:rsidR="005E3D9E" w:rsidRPr="003054C4" w:rsidRDefault="005E3D9E" w:rsidP="00DD2370">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7A59E10A" w14:textId="77777777" w:rsidR="00FA0FD1" w:rsidRPr="003054C4" w:rsidRDefault="00FA0FD1" w:rsidP="00995B40">
      <w:pPr>
        <w:jc w:val="center"/>
        <w:rPr>
          <w:rFonts w:ascii="Arial" w:hAnsi="Arial" w:cs="Arial"/>
          <w:sz w:val="20"/>
          <w:szCs w:val="20"/>
        </w:rPr>
      </w:pPr>
      <w:r w:rsidRPr="003054C4">
        <w:rPr>
          <w:rFonts w:ascii="Arial" w:hAnsi="Arial" w:cs="Arial"/>
          <w:sz w:val="20"/>
          <w:szCs w:val="20"/>
        </w:rPr>
        <w:t>»23. člen</w:t>
      </w:r>
    </w:p>
    <w:p w14:paraId="651B33B1" w14:textId="77777777" w:rsidR="00FA0FD1" w:rsidRPr="003054C4" w:rsidRDefault="00FA0FD1" w:rsidP="00995B40">
      <w:pPr>
        <w:jc w:val="center"/>
        <w:rPr>
          <w:rFonts w:ascii="Arial" w:hAnsi="Arial" w:cs="Arial"/>
          <w:sz w:val="20"/>
          <w:szCs w:val="20"/>
        </w:rPr>
      </w:pPr>
      <w:r w:rsidRPr="003054C4">
        <w:rPr>
          <w:rFonts w:ascii="Arial" w:hAnsi="Arial" w:cs="Arial"/>
          <w:sz w:val="20"/>
          <w:szCs w:val="20"/>
        </w:rPr>
        <w:t>(investicijsko podjetje tretje države in kreditna institucija tretje države, ki lahko opravlja investicijske storitve in posle)</w:t>
      </w:r>
    </w:p>
    <w:p w14:paraId="5F9AFF44" w14:textId="77777777" w:rsidR="00FA0FD1" w:rsidRPr="003054C4" w:rsidRDefault="00FA0FD1" w:rsidP="00C27CFE">
      <w:pPr>
        <w:jc w:val="both"/>
        <w:rPr>
          <w:rFonts w:ascii="Arial" w:hAnsi="Arial" w:cs="Arial"/>
          <w:sz w:val="20"/>
          <w:szCs w:val="20"/>
        </w:rPr>
      </w:pPr>
      <w:r w:rsidRPr="003054C4">
        <w:rPr>
          <w:rFonts w:ascii="Arial" w:hAnsi="Arial" w:cs="Arial"/>
          <w:sz w:val="20"/>
          <w:szCs w:val="20"/>
        </w:rPr>
        <w:t>(1) Investicijsko podjetje tretje države je podjetje, ki bi izpolnjevalo pogoje za investicijsko podjetje, če bi imelo svoj sedež registriran v EU.</w:t>
      </w:r>
    </w:p>
    <w:p w14:paraId="583FB81B" w14:textId="77777777" w:rsidR="00FA0FD1" w:rsidRPr="003054C4" w:rsidRDefault="00FA0FD1" w:rsidP="00C27CFE">
      <w:pPr>
        <w:jc w:val="both"/>
        <w:rPr>
          <w:rFonts w:ascii="Arial" w:hAnsi="Arial" w:cs="Arial"/>
          <w:sz w:val="20"/>
          <w:szCs w:val="20"/>
        </w:rPr>
      </w:pPr>
      <w:r w:rsidRPr="003054C4">
        <w:rPr>
          <w:rFonts w:ascii="Arial" w:hAnsi="Arial" w:cs="Arial"/>
          <w:sz w:val="20"/>
          <w:szCs w:val="20"/>
        </w:rPr>
        <w:t>(2) Kreditna institucija tretje države je podjetje, ki bi izpolnjevalo pogoje za kreditno institucijo, ki lahko opravlja investicijske storitve in posle, če bi imelo svoj sedež registriran v EU.«.</w:t>
      </w:r>
    </w:p>
    <w:p w14:paraId="1F86CCEF" w14:textId="77777777" w:rsidR="00FA0FD1" w:rsidRPr="003054C4" w:rsidRDefault="00FA0FD1" w:rsidP="00C27CFE">
      <w:pPr>
        <w:keepNext/>
        <w:keepLines/>
        <w:numPr>
          <w:ilvl w:val="0"/>
          <w:numId w:val="1"/>
        </w:numPr>
        <w:spacing w:before="240" w:after="240"/>
        <w:ind w:left="720"/>
        <w:jc w:val="center"/>
        <w:outlineLvl w:val="0"/>
        <w:rPr>
          <w:rFonts w:ascii="Arial" w:eastAsiaTheme="majorEastAsia" w:hAnsi="Arial" w:cs="Arial"/>
          <w:b/>
          <w:sz w:val="20"/>
          <w:szCs w:val="20"/>
        </w:rPr>
      </w:pPr>
      <w:bookmarkStart w:id="12" w:name="_Ref64902484"/>
      <w:r w:rsidRPr="003054C4">
        <w:rPr>
          <w:rFonts w:ascii="Arial" w:eastAsiaTheme="majorEastAsia" w:hAnsi="Arial" w:cs="Arial"/>
          <w:b/>
          <w:sz w:val="20"/>
          <w:szCs w:val="20"/>
        </w:rPr>
        <w:t>člen</w:t>
      </w:r>
      <w:bookmarkEnd w:id="12"/>
    </w:p>
    <w:p w14:paraId="1170C099" w14:textId="41052BEE" w:rsidR="00FA0FD1" w:rsidRPr="003054C4" w:rsidRDefault="00FA0FD1" w:rsidP="00C27CFE">
      <w:pPr>
        <w:jc w:val="both"/>
        <w:rPr>
          <w:rFonts w:ascii="Arial" w:hAnsi="Arial" w:cs="Arial"/>
          <w:sz w:val="20"/>
          <w:szCs w:val="20"/>
        </w:rPr>
      </w:pPr>
      <w:r w:rsidRPr="003054C4">
        <w:rPr>
          <w:rFonts w:ascii="Arial" w:hAnsi="Arial" w:cs="Arial"/>
          <w:sz w:val="20"/>
          <w:szCs w:val="20"/>
        </w:rPr>
        <w:t xml:space="preserve">V 40. členu se besedilo »za račun katerega« </w:t>
      </w:r>
      <w:r w:rsidR="00BA3B09">
        <w:rPr>
          <w:rFonts w:ascii="Arial" w:hAnsi="Arial" w:cs="Arial"/>
          <w:sz w:val="20"/>
          <w:szCs w:val="20"/>
        </w:rPr>
        <w:t>nadomesti</w:t>
      </w:r>
      <w:r w:rsidR="00BA3B09" w:rsidRPr="003054C4">
        <w:rPr>
          <w:rFonts w:ascii="Arial" w:hAnsi="Arial" w:cs="Arial"/>
          <w:sz w:val="20"/>
          <w:szCs w:val="20"/>
        </w:rPr>
        <w:t xml:space="preserve"> </w:t>
      </w:r>
      <w:r w:rsidRPr="003054C4">
        <w:rPr>
          <w:rFonts w:ascii="Arial" w:hAnsi="Arial" w:cs="Arial"/>
          <w:sz w:val="20"/>
          <w:szCs w:val="20"/>
        </w:rPr>
        <w:t>z besedilom »za račun katerega deluje«.</w:t>
      </w:r>
    </w:p>
    <w:p w14:paraId="14C3C073" w14:textId="14B87FE3" w:rsidR="00977EE3" w:rsidRPr="003054C4" w:rsidRDefault="00977EE3" w:rsidP="00C27CFE">
      <w:pPr>
        <w:keepNext/>
        <w:keepLines/>
        <w:numPr>
          <w:ilvl w:val="0"/>
          <w:numId w:val="1"/>
        </w:numPr>
        <w:spacing w:before="240" w:after="240"/>
        <w:ind w:left="720"/>
        <w:jc w:val="center"/>
        <w:outlineLvl w:val="0"/>
        <w:rPr>
          <w:rFonts w:ascii="Arial" w:eastAsiaTheme="majorEastAsia" w:hAnsi="Arial" w:cs="Arial"/>
          <w:b/>
          <w:sz w:val="20"/>
          <w:szCs w:val="20"/>
        </w:rPr>
      </w:pPr>
      <w:bookmarkStart w:id="13" w:name="_Ref64902513"/>
      <w:r w:rsidRPr="003054C4">
        <w:rPr>
          <w:rFonts w:ascii="Arial" w:eastAsiaTheme="majorEastAsia" w:hAnsi="Arial" w:cs="Arial"/>
          <w:b/>
          <w:sz w:val="20"/>
          <w:szCs w:val="20"/>
        </w:rPr>
        <w:t>č</w:t>
      </w:r>
      <w:r w:rsidR="00FA0FD1" w:rsidRPr="003054C4">
        <w:rPr>
          <w:rFonts w:ascii="Arial" w:eastAsiaTheme="majorEastAsia" w:hAnsi="Arial" w:cs="Arial"/>
          <w:b/>
          <w:sz w:val="20"/>
          <w:szCs w:val="20"/>
        </w:rPr>
        <w:t>len</w:t>
      </w:r>
      <w:bookmarkEnd w:id="13"/>
    </w:p>
    <w:p w14:paraId="25F47647" w14:textId="23A7A571" w:rsidR="00977EE3" w:rsidRPr="003054C4" w:rsidRDefault="00977EE3" w:rsidP="00C27CFE">
      <w:pPr>
        <w:pStyle w:val="Telobesedila"/>
        <w:jc w:val="both"/>
        <w:rPr>
          <w:rFonts w:eastAsiaTheme="minorHAnsi"/>
          <w:sz w:val="20"/>
          <w:szCs w:val="20"/>
        </w:rPr>
      </w:pPr>
      <w:r w:rsidRPr="003054C4">
        <w:rPr>
          <w:rFonts w:eastAsiaTheme="minorHAnsi"/>
          <w:sz w:val="20"/>
          <w:szCs w:val="20"/>
        </w:rPr>
        <w:t>V 60. členu se v drugem odstavku besedilo »drugi odstavek 341. člena« nadomesti z besedilom »341. člen«.</w:t>
      </w:r>
    </w:p>
    <w:p w14:paraId="371E8E32" w14:textId="77777777" w:rsidR="00DF0BD2" w:rsidRPr="003054C4" w:rsidRDefault="00DF0BD2" w:rsidP="0083422F">
      <w:pPr>
        <w:pStyle w:val="Naslov1"/>
        <w:rPr>
          <w:sz w:val="20"/>
          <w:szCs w:val="20"/>
        </w:rPr>
      </w:pPr>
      <w:r w:rsidRPr="003054C4">
        <w:rPr>
          <w:sz w:val="20"/>
          <w:szCs w:val="20"/>
        </w:rPr>
        <w:lastRenderedPageBreak/>
        <w:t>člen</w:t>
      </w:r>
    </w:p>
    <w:p w14:paraId="55E4BE36" w14:textId="6980596A" w:rsidR="00DF0BD2" w:rsidRPr="003054C4" w:rsidRDefault="00DF0BD2" w:rsidP="00DF0BD2">
      <w:pPr>
        <w:pStyle w:val="Telobesedila"/>
        <w:jc w:val="both"/>
        <w:rPr>
          <w:rFonts w:eastAsiaTheme="minorHAnsi"/>
          <w:sz w:val="20"/>
          <w:szCs w:val="20"/>
        </w:rPr>
      </w:pPr>
      <w:r w:rsidRPr="003054C4">
        <w:rPr>
          <w:rFonts w:eastAsiaTheme="minorHAnsi"/>
          <w:sz w:val="20"/>
          <w:szCs w:val="20"/>
        </w:rPr>
        <w:t>V 62. členu se 10. točk</w:t>
      </w:r>
      <w:r w:rsidR="009407E1">
        <w:rPr>
          <w:rFonts w:eastAsiaTheme="minorHAnsi"/>
          <w:sz w:val="20"/>
          <w:szCs w:val="20"/>
        </w:rPr>
        <w:t>a</w:t>
      </w:r>
      <w:r w:rsidRPr="003054C4">
        <w:rPr>
          <w:rFonts w:eastAsiaTheme="minorHAnsi"/>
          <w:sz w:val="20"/>
          <w:szCs w:val="20"/>
        </w:rPr>
        <w:t xml:space="preserve"> prvega odstavka </w:t>
      </w:r>
      <w:r w:rsidR="009407E1">
        <w:rPr>
          <w:rFonts w:eastAsiaTheme="minorHAnsi"/>
          <w:sz w:val="20"/>
          <w:szCs w:val="20"/>
        </w:rPr>
        <w:t>spremeni tako, da se glasi</w:t>
      </w:r>
      <w:r w:rsidRPr="003054C4">
        <w:rPr>
          <w:rFonts w:eastAsiaTheme="minorHAnsi"/>
          <w:sz w:val="20"/>
          <w:szCs w:val="20"/>
        </w:rPr>
        <w:t xml:space="preserve">: </w:t>
      </w:r>
    </w:p>
    <w:p w14:paraId="4361F848" w14:textId="77777777" w:rsidR="00DF0BD2" w:rsidRPr="003054C4" w:rsidRDefault="00DF0BD2" w:rsidP="00DF0BD2">
      <w:pPr>
        <w:pStyle w:val="Telobesedila"/>
        <w:jc w:val="both"/>
        <w:rPr>
          <w:rFonts w:eastAsiaTheme="minorHAnsi"/>
          <w:sz w:val="20"/>
          <w:szCs w:val="20"/>
        </w:rPr>
      </w:pPr>
    </w:p>
    <w:p w14:paraId="7E7DF4D9" w14:textId="77777777" w:rsidR="009407E1" w:rsidRDefault="00DF0BD2" w:rsidP="009407E1">
      <w:pPr>
        <w:pStyle w:val="Telobesedila"/>
        <w:jc w:val="both"/>
        <w:rPr>
          <w:rFonts w:eastAsiaTheme="minorHAnsi"/>
          <w:sz w:val="20"/>
          <w:szCs w:val="20"/>
        </w:rPr>
      </w:pPr>
      <w:r w:rsidRPr="003054C4">
        <w:rPr>
          <w:rFonts w:eastAsiaTheme="minorHAnsi"/>
          <w:sz w:val="20"/>
          <w:szCs w:val="20"/>
        </w:rPr>
        <w:t>»</w:t>
      </w:r>
      <w:r w:rsidR="009407E1">
        <w:rPr>
          <w:rFonts w:eastAsiaTheme="minorHAnsi"/>
          <w:sz w:val="20"/>
          <w:szCs w:val="20"/>
        </w:rPr>
        <w:t xml:space="preserve">10. </w:t>
      </w:r>
      <w:r w:rsidR="009407E1" w:rsidRPr="009407E1">
        <w:rPr>
          <w:rFonts w:eastAsiaTheme="minorHAnsi"/>
          <w:sz w:val="20"/>
          <w:szCs w:val="20"/>
        </w:rPr>
        <w:t>vzdrževalce trga in druge osebe, ki poslujejo za svoj račun z izvedenimi finančnimi instrumenti na blago, emisijskimi kuponi ali izvedenimi finančnimi instrumenti na emisijske kupone, razen če poslujejo za svoj račun pri izvrševanju naročil strank, ali osebe, ki opravljajo investicijske storitve in posle, razen poslovanja za svoj račun, v zvezi z izvedenimi finančnimi instrumenti na blago, emisijskimi kuponi ali izvedenimi finančnimi instrumenti na emisijske kupone za stranke iz svoje redne dejavnosti, če:</w:t>
      </w:r>
    </w:p>
    <w:p w14:paraId="56CA4B5C" w14:textId="76BD1AA0" w:rsidR="007338C9" w:rsidRDefault="009407E1" w:rsidP="009407E1">
      <w:pPr>
        <w:pStyle w:val="Telobesedila"/>
        <w:numPr>
          <w:ilvl w:val="0"/>
          <w:numId w:val="33"/>
        </w:numPr>
        <w:jc w:val="both"/>
        <w:rPr>
          <w:rFonts w:eastAsiaTheme="minorHAnsi"/>
          <w:sz w:val="20"/>
          <w:szCs w:val="20"/>
        </w:rPr>
      </w:pPr>
      <w:r w:rsidRPr="009407E1">
        <w:rPr>
          <w:rFonts w:eastAsiaTheme="minorHAnsi"/>
          <w:sz w:val="20"/>
          <w:szCs w:val="20"/>
        </w:rPr>
        <w:t xml:space="preserve">opravljanje teh investicijskih storitev in poslov </w:t>
      </w:r>
      <w:r w:rsidR="007338C9">
        <w:rPr>
          <w:rFonts w:eastAsiaTheme="minorHAnsi"/>
          <w:sz w:val="20"/>
          <w:szCs w:val="20"/>
        </w:rPr>
        <w:t>v vsakem od teh primerov bodisi posamezno bodisi po presoji glede na celotno skupino pomeni pomožno dejavnost njihovi redni dejavnosti</w:t>
      </w:r>
      <w:r w:rsidRPr="009407E1">
        <w:rPr>
          <w:rFonts w:eastAsiaTheme="minorHAnsi"/>
          <w:sz w:val="20"/>
          <w:szCs w:val="20"/>
        </w:rPr>
        <w:t xml:space="preserve">, </w:t>
      </w:r>
    </w:p>
    <w:p w14:paraId="606A8A75" w14:textId="18C06F40" w:rsidR="009407E1" w:rsidRDefault="007338C9" w:rsidP="009407E1">
      <w:pPr>
        <w:pStyle w:val="Telobesedila"/>
        <w:numPr>
          <w:ilvl w:val="0"/>
          <w:numId w:val="33"/>
        </w:numPr>
        <w:jc w:val="both"/>
        <w:rPr>
          <w:rFonts w:eastAsiaTheme="minorHAnsi"/>
          <w:sz w:val="20"/>
          <w:szCs w:val="20"/>
        </w:rPr>
      </w:pPr>
      <w:r>
        <w:rPr>
          <w:rFonts w:eastAsiaTheme="minorHAnsi"/>
          <w:sz w:val="20"/>
          <w:szCs w:val="20"/>
        </w:rPr>
        <w:t xml:space="preserve">te osebe niso del skupine, katere redna dejavnost je </w:t>
      </w:r>
      <w:r w:rsidR="009407E1" w:rsidRPr="009407E1">
        <w:rPr>
          <w:rFonts w:eastAsiaTheme="minorHAnsi"/>
          <w:sz w:val="20"/>
          <w:szCs w:val="20"/>
        </w:rPr>
        <w:t>opravljanje investicijskih storitev in poslov po tem zakonu, bančnih storitev po ZBan-3 oziroma izvajanje dejavnosti vzdrževalca trga v zvezi z izvedenimi finančnimi instrumenti na blago,</w:t>
      </w:r>
    </w:p>
    <w:p w14:paraId="4BDE5BBC" w14:textId="77777777" w:rsidR="009407E1" w:rsidRDefault="009407E1" w:rsidP="009407E1">
      <w:pPr>
        <w:pStyle w:val="Telobesedila"/>
        <w:numPr>
          <w:ilvl w:val="0"/>
          <w:numId w:val="33"/>
        </w:numPr>
        <w:jc w:val="both"/>
        <w:rPr>
          <w:rFonts w:eastAsiaTheme="minorHAnsi"/>
          <w:sz w:val="20"/>
          <w:szCs w:val="20"/>
        </w:rPr>
      </w:pPr>
      <w:r w:rsidRPr="009407E1">
        <w:rPr>
          <w:rFonts w:eastAsiaTheme="minorHAnsi"/>
          <w:sz w:val="20"/>
          <w:szCs w:val="20"/>
        </w:rPr>
        <w:t>ne uporabljajo tehnike visokofrekvenčnega algoritemskega trgovanja ter</w:t>
      </w:r>
    </w:p>
    <w:p w14:paraId="7182A2E2" w14:textId="4A91866A" w:rsidR="00DF0BD2" w:rsidRPr="003054C4" w:rsidRDefault="009407E1" w:rsidP="009407E1">
      <w:pPr>
        <w:pStyle w:val="Telobesedila"/>
        <w:numPr>
          <w:ilvl w:val="0"/>
          <w:numId w:val="33"/>
        </w:numPr>
        <w:jc w:val="both"/>
        <w:rPr>
          <w:rFonts w:eastAsiaTheme="minorHAnsi"/>
          <w:sz w:val="20"/>
          <w:szCs w:val="20"/>
        </w:rPr>
      </w:pPr>
      <w:r w:rsidRPr="009407E1">
        <w:rPr>
          <w:rFonts w:eastAsiaTheme="minorHAnsi"/>
          <w:sz w:val="20"/>
          <w:szCs w:val="20"/>
        </w:rPr>
        <w:t>o uporabi izjeme letno obveščajo pristojni nadzorni organ in na zahtevo poročajo pristojnemu nadzornemu organu, zakaj je njihova dejavnost, ob upoštevanju pogojev iz te točke, pomožna dejavnost k njeni redni dejavnosti,</w:t>
      </w:r>
      <w:r w:rsidR="00DF0BD2" w:rsidRPr="003054C4">
        <w:rPr>
          <w:rFonts w:eastAsiaTheme="minorHAnsi"/>
          <w:sz w:val="20"/>
          <w:szCs w:val="20"/>
        </w:rPr>
        <w:t>«.</w:t>
      </w:r>
    </w:p>
    <w:p w14:paraId="01FE1095" w14:textId="41A9647F" w:rsidR="00977EE3" w:rsidRPr="003054C4" w:rsidRDefault="00977EE3" w:rsidP="00FA0FD1">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5580EC18" w14:textId="31E4F6B5" w:rsidR="00C27CFE" w:rsidRPr="003054C4" w:rsidRDefault="00C27CFE" w:rsidP="00C27CFE">
      <w:pPr>
        <w:pStyle w:val="Telobesedila"/>
        <w:jc w:val="both"/>
        <w:rPr>
          <w:rFonts w:eastAsiaTheme="minorHAnsi"/>
          <w:sz w:val="20"/>
          <w:szCs w:val="20"/>
        </w:rPr>
      </w:pPr>
      <w:r w:rsidRPr="003054C4">
        <w:rPr>
          <w:rFonts w:eastAsiaTheme="minorHAnsi"/>
          <w:sz w:val="20"/>
          <w:szCs w:val="20"/>
        </w:rPr>
        <w:t>V 1. točki prvega odstavka 63. člena se besedilo »2. do 4. točka prvega odstavka« nadomesti z besedilom »2. do 5. točka prvega odstavka«.</w:t>
      </w:r>
    </w:p>
    <w:p w14:paraId="10D260D6" w14:textId="28A85CA2" w:rsidR="00977EE3" w:rsidRPr="003054C4" w:rsidRDefault="00977EE3" w:rsidP="00FA0FD1">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38823FFD" w14:textId="0A624729" w:rsidR="00C27CFE" w:rsidRPr="003054C4" w:rsidRDefault="00C27CFE" w:rsidP="00C27CFE">
      <w:pPr>
        <w:pStyle w:val="Telobesedila"/>
        <w:spacing w:before="198"/>
        <w:rPr>
          <w:rFonts w:eastAsiaTheme="minorHAnsi"/>
          <w:sz w:val="20"/>
          <w:szCs w:val="20"/>
        </w:rPr>
      </w:pPr>
      <w:r w:rsidRPr="003054C4">
        <w:rPr>
          <w:rFonts w:eastAsiaTheme="minorHAnsi"/>
          <w:sz w:val="20"/>
          <w:szCs w:val="20"/>
        </w:rPr>
        <w:t>Besedilo 104. člena se spremeni tako, da se glasi:</w:t>
      </w:r>
    </w:p>
    <w:p w14:paraId="77DD9C8E" w14:textId="77777777" w:rsidR="00C27CFE" w:rsidRPr="003054C4" w:rsidRDefault="00C27CFE" w:rsidP="00C27CFE">
      <w:pPr>
        <w:pStyle w:val="Telobesedila"/>
        <w:spacing w:before="3"/>
        <w:rPr>
          <w:rFonts w:eastAsiaTheme="minorHAnsi"/>
          <w:sz w:val="20"/>
          <w:szCs w:val="20"/>
        </w:rPr>
      </w:pPr>
    </w:p>
    <w:p w14:paraId="0BCBF704" w14:textId="4B29491E" w:rsidR="00C27CFE" w:rsidRPr="003054C4" w:rsidRDefault="00C27CFE" w:rsidP="00C27CFE">
      <w:pPr>
        <w:pStyle w:val="Telobesedila"/>
        <w:spacing w:before="1" w:line="254" w:lineRule="auto"/>
        <w:ind w:right="109"/>
        <w:jc w:val="both"/>
        <w:rPr>
          <w:rFonts w:eastAsiaTheme="minorHAnsi"/>
          <w:sz w:val="20"/>
          <w:szCs w:val="20"/>
        </w:rPr>
      </w:pPr>
      <w:r w:rsidRPr="003054C4">
        <w:rPr>
          <w:rFonts w:eastAsiaTheme="minorHAnsi"/>
          <w:sz w:val="20"/>
          <w:szCs w:val="20"/>
        </w:rPr>
        <w:t>»Izdajatelj s sedežem v Republiki Sloveniji, ki je opravil prvo prodajo vrednostnih papirjev na podlagi ponudbe javnosti, v zvezi s katero je treba v skladu z Uredbo 2017/1129/EU in 72. členom tega zakona objaviti prospekt, vrednostne papirje, ki so bili predmet te ponudbe:</w:t>
      </w:r>
    </w:p>
    <w:p w14:paraId="2ACFF8A5" w14:textId="77777777" w:rsidR="00C27CFE" w:rsidRPr="003054C4" w:rsidRDefault="00C27CFE" w:rsidP="00C27CFE">
      <w:pPr>
        <w:pStyle w:val="Telobesedila"/>
        <w:rPr>
          <w:rFonts w:eastAsiaTheme="minorHAnsi"/>
          <w:sz w:val="20"/>
          <w:szCs w:val="20"/>
        </w:rPr>
      </w:pPr>
    </w:p>
    <w:p w14:paraId="0782A185" w14:textId="52ED1488" w:rsidR="00C27CFE" w:rsidRPr="003054C4" w:rsidRDefault="00C27CFE" w:rsidP="00C27CFE">
      <w:pPr>
        <w:pStyle w:val="Odstavekseznama"/>
        <w:widowControl w:val="0"/>
        <w:numPr>
          <w:ilvl w:val="0"/>
          <w:numId w:val="10"/>
        </w:numPr>
        <w:tabs>
          <w:tab w:val="left" w:pos="592"/>
        </w:tabs>
        <w:autoSpaceDE w:val="0"/>
        <w:autoSpaceDN w:val="0"/>
        <w:spacing w:after="0" w:line="240" w:lineRule="auto"/>
        <w:ind w:hanging="241"/>
        <w:contextualSpacing w:val="0"/>
        <w:rPr>
          <w:rFonts w:ascii="Arial" w:hAnsi="Arial" w:cs="Arial"/>
          <w:sz w:val="20"/>
          <w:szCs w:val="20"/>
        </w:rPr>
      </w:pPr>
      <w:r w:rsidRPr="003054C4">
        <w:rPr>
          <w:rFonts w:ascii="Arial" w:hAnsi="Arial" w:cs="Arial"/>
          <w:sz w:val="20"/>
          <w:szCs w:val="20"/>
        </w:rPr>
        <w:t>izda kot nematerializirane vrednostne papirje, vpisane v centralni register ali</w:t>
      </w:r>
    </w:p>
    <w:p w14:paraId="34938998" w14:textId="3BF90F4B" w:rsidR="00977EE3" w:rsidRDefault="00C27CFE" w:rsidP="00C27CFE">
      <w:pPr>
        <w:pStyle w:val="Odstavekseznama"/>
        <w:widowControl w:val="0"/>
        <w:numPr>
          <w:ilvl w:val="0"/>
          <w:numId w:val="10"/>
        </w:numPr>
        <w:tabs>
          <w:tab w:val="left" w:pos="592"/>
        </w:tabs>
        <w:autoSpaceDE w:val="0"/>
        <w:autoSpaceDN w:val="0"/>
        <w:spacing w:before="18" w:after="0" w:line="240" w:lineRule="auto"/>
        <w:ind w:hanging="246"/>
        <w:contextualSpacing w:val="0"/>
        <w:rPr>
          <w:rFonts w:ascii="Arial" w:hAnsi="Arial" w:cs="Arial"/>
          <w:sz w:val="20"/>
          <w:szCs w:val="20"/>
        </w:rPr>
      </w:pPr>
      <w:r w:rsidRPr="003054C4">
        <w:rPr>
          <w:rFonts w:ascii="Arial" w:hAnsi="Arial" w:cs="Arial"/>
          <w:sz w:val="20"/>
          <w:szCs w:val="20"/>
        </w:rPr>
        <w:t>izda na podlagi tehnologije razpršene evidence, kot je določeno v Uredbi 2022/858</w:t>
      </w:r>
      <w:r w:rsidR="00C261D1">
        <w:rPr>
          <w:rFonts w:ascii="Arial" w:hAnsi="Arial" w:cs="Arial"/>
          <w:sz w:val="20"/>
          <w:szCs w:val="20"/>
        </w:rPr>
        <w:t>/EU</w:t>
      </w:r>
      <w:r w:rsidRPr="003054C4">
        <w:rPr>
          <w:rFonts w:ascii="Arial" w:hAnsi="Arial" w:cs="Arial"/>
          <w:sz w:val="20"/>
          <w:szCs w:val="20"/>
        </w:rPr>
        <w:t>.«</w:t>
      </w:r>
      <w:r w:rsidR="00763A69">
        <w:rPr>
          <w:rFonts w:ascii="Arial" w:hAnsi="Arial" w:cs="Arial"/>
          <w:sz w:val="20"/>
          <w:szCs w:val="20"/>
        </w:rPr>
        <w:t>.</w:t>
      </w:r>
    </w:p>
    <w:p w14:paraId="40254CD3" w14:textId="4C293098" w:rsidR="009F6269" w:rsidRDefault="009F6269" w:rsidP="009F6269">
      <w:pPr>
        <w:widowControl w:val="0"/>
        <w:tabs>
          <w:tab w:val="left" w:pos="592"/>
        </w:tabs>
        <w:autoSpaceDE w:val="0"/>
        <w:autoSpaceDN w:val="0"/>
        <w:spacing w:before="18" w:after="0" w:line="240" w:lineRule="auto"/>
        <w:rPr>
          <w:rFonts w:ascii="Arial" w:hAnsi="Arial" w:cs="Arial"/>
          <w:sz w:val="20"/>
          <w:szCs w:val="20"/>
        </w:rPr>
      </w:pPr>
    </w:p>
    <w:p w14:paraId="16C05786" w14:textId="77777777" w:rsidR="009F6269" w:rsidRPr="009F6269" w:rsidRDefault="009F6269" w:rsidP="00E64497">
      <w:pPr>
        <w:pStyle w:val="Naslov1"/>
      </w:pPr>
      <w:r w:rsidRPr="009F6269">
        <w:t>člen</w:t>
      </w:r>
    </w:p>
    <w:p w14:paraId="36FC9015" w14:textId="36DD5195" w:rsidR="009F6269" w:rsidRPr="003054C4" w:rsidRDefault="009F6269" w:rsidP="009F6269">
      <w:pPr>
        <w:pStyle w:val="Telobesedila"/>
        <w:spacing w:before="198"/>
        <w:rPr>
          <w:rFonts w:eastAsiaTheme="minorHAnsi"/>
          <w:sz w:val="20"/>
          <w:szCs w:val="20"/>
        </w:rPr>
      </w:pPr>
      <w:r w:rsidRPr="003054C4">
        <w:rPr>
          <w:rFonts w:eastAsiaTheme="minorHAnsi"/>
          <w:sz w:val="20"/>
          <w:szCs w:val="20"/>
        </w:rPr>
        <w:t>Besedilo 1</w:t>
      </w:r>
      <w:r>
        <w:rPr>
          <w:rFonts w:eastAsiaTheme="minorHAnsi"/>
          <w:sz w:val="20"/>
          <w:szCs w:val="20"/>
        </w:rPr>
        <w:t>16</w:t>
      </w:r>
      <w:r w:rsidRPr="003054C4">
        <w:rPr>
          <w:rFonts w:eastAsiaTheme="minorHAnsi"/>
          <w:sz w:val="20"/>
          <w:szCs w:val="20"/>
        </w:rPr>
        <w:t>.</w:t>
      </w:r>
      <w:r>
        <w:rPr>
          <w:rFonts w:eastAsiaTheme="minorHAnsi"/>
          <w:sz w:val="20"/>
          <w:szCs w:val="20"/>
        </w:rPr>
        <w:t>b</w:t>
      </w:r>
      <w:r w:rsidRPr="003054C4">
        <w:rPr>
          <w:rFonts w:eastAsiaTheme="minorHAnsi"/>
          <w:sz w:val="20"/>
          <w:szCs w:val="20"/>
        </w:rPr>
        <w:t xml:space="preserve"> člena se spremeni tako, da se glasi:</w:t>
      </w:r>
    </w:p>
    <w:p w14:paraId="12303519" w14:textId="77777777" w:rsidR="009F6269" w:rsidRPr="003054C4" w:rsidRDefault="009F6269" w:rsidP="009F6269">
      <w:pPr>
        <w:pStyle w:val="Telobesedila"/>
        <w:spacing w:before="3"/>
        <w:rPr>
          <w:rFonts w:eastAsiaTheme="minorHAnsi"/>
          <w:sz w:val="20"/>
          <w:szCs w:val="20"/>
        </w:rPr>
      </w:pPr>
    </w:p>
    <w:p w14:paraId="75839528" w14:textId="77777777" w:rsidR="009F6269" w:rsidRPr="009F6269" w:rsidRDefault="009F6269" w:rsidP="00E64497">
      <w:pPr>
        <w:pStyle w:val="Telobesedila"/>
        <w:spacing w:before="1" w:line="254" w:lineRule="auto"/>
        <w:ind w:right="109"/>
        <w:jc w:val="center"/>
        <w:rPr>
          <w:rFonts w:eastAsiaTheme="minorHAnsi"/>
          <w:sz w:val="20"/>
          <w:szCs w:val="20"/>
        </w:rPr>
      </w:pPr>
      <w:r w:rsidRPr="003054C4">
        <w:rPr>
          <w:rFonts w:eastAsiaTheme="minorHAnsi"/>
          <w:sz w:val="20"/>
          <w:szCs w:val="20"/>
        </w:rPr>
        <w:t>»</w:t>
      </w:r>
      <w:r w:rsidRPr="009F6269">
        <w:rPr>
          <w:rFonts w:eastAsiaTheme="minorHAnsi"/>
          <w:sz w:val="20"/>
          <w:szCs w:val="20"/>
        </w:rPr>
        <w:t>116.b člen</w:t>
      </w:r>
    </w:p>
    <w:p w14:paraId="558D52A2" w14:textId="77777777" w:rsidR="009F6269" w:rsidRPr="009F6269" w:rsidRDefault="009F6269" w:rsidP="00E64497">
      <w:pPr>
        <w:pStyle w:val="Telobesedila"/>
        <w:spacing w:before="1" w:line="254" w:lineRule="auto"/>
        <w:ind w:right="109"/>
        <w:jc w:val="center"/>
        <w:rPr>
          <w:rFonts w:eastAsiaTheme="minorHAnsi"/>
          <w:sz w:val="20"/>
          <w:szCs w:val="20"/>
        </w:rPr>
      </w:pPr>
      <w:r w:rsidRPr="009F6269">
        <w:rPr>
          <w:rFonts w:eastAsiaTheme="minorHAnsi"/>
          <w:sz w:val="20"/>
          <w:szCs w:val="20"/>
        </w:rPr>
        <w:t>(razkritje informacij o izrečenih ukrepih)</w:t>
      </w:r>
    </w:p>
    <w:p w14:paraId="29A7E23A" w14:textId="77777777" w:rsidR="009F6269" w:rsidRPr="009F6269" w:rsidRDefault="009F6269" w:rsidP="009F6269">
      <w:pPr>
        <w:pStyle w:val="Telobesedila"/>
        <w:spacing w:before="1" w:line="254" w:lineRule="auto"/>
        <w:ind w:right="109"/>
        <w:jc w:val="both"/>
        <w:rPr>
          <w:rFonts w:eastAsiaTheme="minorHAnsi"/>
          <w:sz w:val="20"/>
          <w:szCs w:val="20"/>
        </w:rPr>
      </w:pPr>
    </w:p>
    <w:p w14:paraId="633A11A8" w14:textId="4C91B78D" w:rsidR="009F6269" w:rsidRPr="009F6269" w:rsidRDefault="009F6269" w:rsidP="00E70D8A">
      <w:pPr>
        <w:pStyle w:val="Telobesedila"/>
        <w:spacing w:before="1" w:line="254" w:lineRule="auto"/>
        <w:ind w:right="109"/>
        <w:jc w:val="both"/>
        <w:rPr>
          <w:sz w:val="20"/>
          <w:szCs w:val="20"/>
        </w:rPr>
      </w:pPr>
      <w:r w:rsidRPr="009F6269">
        <w:rPr>
          <w:rFonts w:eastAsiaTheme="minorHAnsi"/>
          <w:sz w:val="20"/>
          <w:szCs w:val="20"/>
        </w:rPr>
        <w:t>Agencija pri uporabi 42. člena Uredbe 2017/1129/EU smiselno upošteva 169.</w:t>
      </w:r>
      <w:r>
        <w:rPr>
          <w:rFonts w:eastAsiaTheme="minorHAnsi"/>
          <w:sz w:val="20"/>
          <w:szCs w:val="20"/>
        </w:rPr>
        <w:t xml:space="preserve"> in 170.</w:t>
      </w:r>
      <w:r w:rsidRPr="009F6269">
        <w:rPr>
          <w:rFonts w:eastAsiaTheme="minorHAnsi"/>
          <w:sz w:val="20"/>
          <w:szCs w:val="20"/>
        </w:rPr>
        <w:t xml:space="preserve"> člen tega zakona.</w:t>
      </w:r>
      <w:r w:rsidRPr="003054C4">
        <w:rPr>
          <w:sz w:val="20"/>
          <w:szCs w:val="20"/>
        </w:rPr>
        <w:t>«</w:t>
      </w:r>
      <w:r>
        <w:rPr>
          <w:sz w:val="20"/>
          <w:szCs w:val="20"/>
        </w:rPr>
        <w:t>.</w:t>
      </w:r>
    </w:p>
    <w:p w14:paraId="3895A9A6" w14:textId="77373D0A" w:rsidR="00977EE3" w:rsidRPr="003054C4" w:rsidRDefault="00977EE3" w:rsidP="00FA0FD1">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7D51DB9B" w14:textId="208262CF" w:rsidR="00FA0FD1" w:rsidRPr="003054C4" w:rsidRDefault="00FA0FD1" w:rsidP="00BD0627">
      <w:pPr>
        <w:pStyle w:val="Telobesedila"/>
        <w:spacing w:before="198" w:line="249" w:lineRule="auto"/>
        <w:ind w:right="155"/>
        <w:jc w:val="both"/>
        <w:rPr>
          <w:sz w:val="20"/>
          <w:szCs w:val="20"/>
        </w:rPr>
      </w:pPr>
      <w:r w:rsidRPr="003054C4">
        <w:rPr>
          <w:color w:val="111111"/>
          <w:w w:val="105"/>
          <w:sz w:val="20"/>
          <w:szCs w:val="20"/>
        </w:rPr>
        <w:t xml:space="preserve">V </w:t>
      </w:r>
      <w:r w:rsidRPr="003054C4">
        <w:rPr>
          <w:color w:val="282828"/>
          <w:w w:val="105"/>
          <w:sz w:val="20"/>
          <w:szCs w:val="20"/>
        </w:rPr>
        <w:t xml:space="preserve">prvem odstavku </w:t>
      </w:r>
      <w:r w:rsidRPr="003054C4">
        <w:rPr>
          <w:color w:val="111111"/>
          <w:w w:val="105"/>
          <w:sz w:val="20"/>
          <w:szCs w:val="20"/>
        </w:rPr>
        <w:t>133</w:t>
      </w:r>
      <w:r w:rsidRPr="003054C4">
        <w:rPr>
          <w:color w:val="444444"/>
          <w:w w:val="105"/>
          <w:sz w:val="20"/>
          <w:szCs w:val="20"/>
        </w:rPr>
        <w:t xml:space="preserve">. </w:t>
      </w:r>
      <w:r w:rsidR="00BD0627" w:rsidRPr="003054C4">
        <w:rPr>
          <w:color w:val="282828"/>
          <w:w w:val="105"/>
          <w:sz w:val="20"/>
          <w:szCs w:val="20"/>
        </w:rPr>
        <w:t>člena</w:t>
      </w:r>
      <w:r w:rsidRPr="003054C4">
        <w:rPr>
          <w:color w:val="282828"/>
          <w:w w:val="105"/>
          <w:sz w:val="20"/>
          <w:szCs w:val="20"/>
        </w:rPr>
        <w:t xml:space="preserve"> se za </w:t>
      </w:r>
      <w:r w:rsidRPr="003054C4">
        <w:rPr>
          <w:color w:val="111111"/>
          <w:w w:val="105"/>
          <w:sz w:val="20"/>
          <w:szCs w:val="20"/>
        </w:rPr>
        <w:t xml:space="preserve">prvim </w:t>
      </w:r>
      <w:r w:rsidRPr="003054C4">
        <w:rPr>
          <w:color w:val="282828"/>
          <w:w w:val="105"/>
          <w:sz w:val="20"/>
          <w:szCs w:val="20"/>
        </w:rPr>
        <w:t xml:space="preserve">stavkom </w:t>
      </w:r>
      <w:r w:rsidRPr="003054C4">
        <w:rPr>
          <w:color w:val="111111"/>
          <w:w w:val="105"/>
          <w:sz w:val="20"/>
          <w:szCs w:val="20"/>
        </w:rPr>
        <w:t xml:space="preserve">doda nov drugi </w:t>
      </w:r>
      <w:r w:rsidRPr="003054C4">
        <w:rPr>
          <w:color w:val="282828"/>
          <w:w w:val="105"/>
          <w:sz w:val="20"/>
          <w:szCs w:val="20"/>
        </w:rPr>
        <w:t xml:space="preserve">stavek, </w:t>
      </w:r>
      <w:r w:rsidRPr="003054C4">
        <w:rPr>
          <w:color w:val="111111"/>
          <w:w w:val="105"/>
          <w:sz w:val="20"/>
          <w:szCs w:val="20"/>
        </w:rPr>
        <w:t xml:space="preserve">ki </w:t>
      </w:r>
      <w:r w:rsidRPr="003054C4">
        <w:rPr>
          <w:color w:val="282828"/>
          <w:w w:val="105"/>
          <w:sz w:val="20"/>
          <w:szCs w:val="20"/>
        </w:rPr>
        <w:t xml:space="preserve">se </w:t>
      </w:r>
      <w:r w:rsidRPr="003054C4">
        <w:rPr>
          <w:color w:val="111111"/>
          <w:w w:val="105"/>
          <w:sz w:val="20"/>
          <w:szCs w:val="20"/>
        </w:rPr>
        <w:t xml:space="preserve">glasi: </w:t>
      </w:r>
      <w:r w:rsidRPr="003054C4">
        <w:rPr>
          <w:color w:val="282828"/>
          <w:w w:val="105"/>
          <w:sz w:val="20"/>
          <w:szCs w:val="20"/>
        </w:rPr>
        <w:t xml:space="preserve">»Pri </w:t>
      </w:r>
      <w:r w:rsidRPr="003054C4">
        <w:rPr>
          <w:color w:val="111111"/>
          <w:w w:val="105"/>
          <w:sz w:val="20"/>
          <w:szCs w:val="20"/>
        </w:rPr>
        <w:t xml:space="preserve">uporabi dvanajstega </w:t>
      </w:r>
      <w:r w:rsidRPr="003054C4">
        <w:rPr>
          <w:color w:val="282828"/>
          <w:w w:val="105"/>
          <w:sz w:val="20"/>
          <w:szCs w:val="20"/>
        </w:rPr>
        <w:t xml:space="preserve">odstavka 56. </w:t>
      </w:r>
      <w:r w:rsidR="00BD0627" w:rsidRPr="003054C4">
        <w:rPr>
          <w:color w:val="282828"/>
          <w:w w:val="105"/>
          <w:sz w:val="20"/>
          <w:szCs w:val="20"/>
        </w:rPr>
        <w:t>člena</w:t>
      </w:r>
      <w:r w:rsidRPr="003054C4">
        <w:rPr>
          <w:color w:val="282828"/>
          <w:w w:val="105"/>
          <w:sz w:val="20"/>
          <w:szCs w:val="20"/>
        </w:rPr>
        <w:t xml:space="preserve"> ali </w:t>
      </w:r>
      <w:r w:rsidRPr="003054C4">
        <w:rPr>
          <w:color w:val="111111"/>
          <w:w w:val="105"/>
          <w:sz w:val="20"/>
          <w:szCs w:val="20"/>
        </w:rPr>
        <w:t xml:space="preserve">70.c </w:t>
      </w:r>
      <w:r w:rsidR="00BD0627" w:rsidRPr="003054C4">
        <w:rPr>
          <w:color w:val="282828"/>
          <w:w w:val="105"/>
          <w:sz w:val="20"/>
          <w:szCs w:val="20"/>
        </w:rPr>
        <w:t>člena</w:t>
      </w:r>
      <w:r w:rsidRPr="003054C4">
        <w:rPr>
          <w:color w:val="282828"/>
          <w:w w:val="105"/>
          <w:sz w:val="20"/>
          <w:szCs w:val="20"/>
        </w:rPr>
        <w:t xml:space="preserve"> </w:t>
      </w:r>
      <w:r w:rsidRPr="003054C4">
        <w:rPr>
          <w:color w:val="111111"/>
          <w:w w:val="105"/>
          <w:sz w:val="20"/>
          <w:szCs w:val="20"/>
        </w:rPr>
        <w:t xml:space="preserve">ZGD-1 </w:t>
      </w:r>
      <w:r w:rsidRPr="003054C4">
        <w:rPr>
          <w:color w:val="282828"/>
          <w:w w:val="105"/>
          <w:sz w:val="20"/>
          <w:szCs w:val="20"/>
        </w:rPr>
        <w:t xml:space="preserve">se </w:t>
      </w:r>
      <w:r w:rsidRPr="003054C4">
        <w:rPr>
          <w:color w:val="111111"/>
          <w:w w:val="105"/>
          <w:sz w:val="20"/>
          <w:szCs w:val="20"/>
        </w:rPr>
        <w:t xml:space="preserve">za izjavo </w:t>
      </w:r>
      <w:r w:rsidRPr="003054C4">
        <w:rPr>
          <w:color w:val="282828"/>
          <w:w w:val="105"/>
          <w:sz w:val="20"/>
          <w:szCs w:val="20"/>
        </w:rPr>
        <w:t xml:space="preserve">o </w:t>
      </w:r>
      <w:r w:rsidR="00BD0627" w:rsidRPr="003054C4">
        <w:rPr>
          <w:color w:val="111111"/>
          <w:w w:val="105"/>
          <w:sz w:val="20"/>
          <w:szCs w:val="20"/>
        </w:rPr>
        <w:t>nefinančnem</w:t>
      </w:r>
      <w:r w:rsidRPr="003054C4">
        <w:rPr>
          <w:color w:val="111111"/>
          <w:w w:val="105"/>
          <w:sz w:val="20"/>
          <w:szCs w:val="20"/>
        </w:rPr>
        <w:t xml:space="preserve"> poslovanju javne </w:t>
      </w:r>
      <w:r w:rsidR="00BD0627" w:rsidRPr="003054C4">
        <w:rPr>
          <w:color w:val="111111"/>
          <w:w w:val="105"/>
          <w:sz w:val="20"/>
          <w:szCs w:val="20"/>
        </w:rPr>
        <w:t>družbe</w:t>
      </w:r>
      <w:r w:rsidRPr="003054C4">
        <w:rPr>
          <w:color w:val="111111"/>
          <w:w w:val="105"/>
          <w:sz w:val="20"/>
          <w:szCs w:val="20"/>
        </w:rPr>
        <w:t>, tudi</w:t>
      </w:r>
      <w:r w:rsidRPr="003054C4">
        <w:rPr>
          <w:color w:val="111111"/>
          <w:spacing w:val="-14"/>
          <w:w w:val="105"/>
          <w:sz w:val="20"/>
          <w:szCs w:val="20"/>
        </w:rPr>
        <w:t xml:space="preserve"> </w:t>
      </w:r>
      <w:r w:rsidRPr="003054C4">
        <w:rPr>
          <w:color w:val="282828"/>
          <w:w w:val="105"/>
          <w:sz w:val="20"/>
          <w:szCs w:val="20"/>
        </w:rPr>
        <w:t>v</w:t>
      </w:r>
      <w:r w:rsidRPr="003054C4">
        <w:rPr>
          <w:color w:val="282828"/>
          <w:spacing w:val="-15"/>
          <w:w w:val="105"/>
          <w:sz w:val="20"/>
          <w:szCs w:val="20"/>
        </w:rPr>
        <w:t xml:space="preserve"> </w:t>
      </w:r>
      <w:r w:rsidRPr="003054C4">
        <w:rPr>
          <w:color w:val="111111"/>
          <w:w w:val="105"/>
          <w:sz w:val="20"/>
          <w:szCs w:val="20"/>
        </w:rPr>
        <w:t>primeru, ko je</w:t>
      </w:r>
      <w:r w:rsidRPr="003054C4">
        <w:rPr>
          <w:color w:val="111111"/>
          <w:spacing w:val="-4"/>
          <w:w w:val="105"/>
          <w:sz w:val="20"/>
          <w:szCs w:val="20"/>
        </w:rPr>
        <w:t xml:space="preserve"> </w:t>
      </w:r>
      <w:r w:rsidRPr="003054C4">
        <w:rPr>
          <w:color w:val="111111"/>
          <w:w w:val="105"/>
          <w:sz w:val="20"/>
          <w:szCs w:val="20"/>
        </w:rPr>
        <w:t>ta</w:t>
      </w:r>
      <w:r w:rsidRPr="003054C4">
        <w:rPr>
          <w:color w:val="111111"/>
          <w:spacing w:val="-16"/>
          <w:w w:val="105"/>
          <w:sz w:val="20"/>
          <w:szCs w:val="20"/>
        </w:rPr>
        <w:t xml:space="preserve"> </w:t>
      </w:r>
      <w:r w:rsidRPr="003054C4">
        <w:rPr>
          <w:color w:val="111111"/>
          <w:w w:val="105"/>
          <w:sz w:val="20"/>
          <w:szCs w:val="20"/>
        </w:rPr>
        <w:t xml:space="preserve">pripravljena in </w:t>
      </w:r>
      <w:r w:rsidRPr="003054C4">
        <w:rPr>
          <w:color w:val="282828"/>
          <w:w w:val="105"/>
          <w:sz w:val="20"/>
          <w:szCs w:val="20"/>
        </w:rPr>
        <w:t>objavljena</w:t>
      </w:r>
      <w:r w:rsidRPr="003054C4">
        <w:rPr>
          <w:color w:val="282828"/>
          <w:spacing w:val="-1"/>
          <w:w w:val="105"/>
          <w:sz w:val="20"/>
          <w:szCs w:val="20"/>
        </w:rPr>
        <w:t xml:space="preserve"> </w:t>
      </w:r>
      <w:r w:rsidRPr="003054C4">
        <w:rPr>
          <w:color w:val="282828"/>
          <w:w w:val="105"/>
          <w:sz w:val="20"/>
          <w:szCs w:val="20"/>
        </w:rPr>
        <w:t>kot</w:t>
      </w:r>
      <w:r w:rsidRPr="003054C4">
        <w:rPr>
          <w:color w:val="282828"/>
          <w:spacing w:val="-6"/>
          <w:w w:val="105"/>
          <w:sz w:val="20"/>
          <w:szCs w:val="20"/>
        </w:rPr>
        <w:t xml:space="preserve"> </w:t>
      </w:r>
      <w:r w:rsidR="00BD0627" w:rsidRPr="003054C4">
        <w:rPr>
          <w:color w:val="111111"/>
          <w:w w:val="105"/>
          <w:sz w:val="20"/>
          <w:szCs w:val="20"/>
        </w:rPr>
        <w:t>ločeno</w:t>
      </w:r>
      <w:r w:rsidRPr="003054C4">
        <w:rPr>
          <w:color w:val="111111"/>
          <w:spacing w:val="-3"/>
          <w:w w:val="105"/>
          <w:sz w:val="20"/>
          <w:szCs w:val="20"/>
        </w:rPr>
        <w:t xml:space="preserve"> </w:t>
      </w:r>
      <w:r w:rsidR="00BD0627" w:rsidRPr="003054C4">
        <w:rPr>
          <w:color w:val="282828"/>
          <w:w w:val="105"/>
          <w:sz w:val="20"/>
          <w:szCs w:val="20"/>
        </w:rPr>
        <w:t>poročilo</w:t>
      </w:r>
      <w:r w:rsidRPr="003054C4">
        <w:rPr>
          <w:color w:val="282828"/>
          <w:w w:val="105"/>
          <w:sz w:val="20"/>
          <w:szCs w:val="20"/>
        </w:rPr>
        <w:t xml:space="preserve">, </w:t>
      </w:r>
      <w:r w:rsidRPr="003054C4">
        <w:rPr>
          <w:color w:val="111111"/>
          <w:w w:val="105"/>
          <w:sz w:val="20"/>
          <w:szCs w:val="20"/>
        </w:rPr>
        <w:t xml:space="preserve">uporablja tudi </w:t>
      </w:r>
      <w:r w:rsidR="00BD0627" w:rsidRPr="003054C4">
        <w:rPr>
          <w:color w:val="111111"/>
          <w:w w:val="105"/>
          <w:sz w:val="20"/>
          <w:szCs w:val="20"/>
        </w:rPr>
        <w:t>določb</w:t>
      </w:r>
      <w:r w:rsidR="00FC27A0" w:rsidRPr="003054C4">
        <w:rPr>
          <w:color w:val="111111"/>
          <w:w w:val="105"/>
          <w:sz w:val="20"/>
          <w:szCs w:val="20"/>
        </w:rPr>
        <w:t>e</w:t>
      </w:r>
      <w:r w:rsidRPr="003054C4">
        <w:rPr>
          <w:color w:val="111111"/>
          <w:w w:val="105"/>
          <w:sz w:val="20"/>
          <w:szCs w:val="20"/>
        </w:rPr>
        <w:t xml:space="preserve"> </w:t>
      </w:r>
      <w:r w:rsidRPr="003054C4">
        <w:rPr>
          <w:color w:val="282828"/>
          <w:w w:val="105"/>
          <w:sz w:val="20"/>
          <w:szCs w:val="20"/>
        </w:rPr>
        <w:t xml:space="preserve">8. </w:t>
      </w:r>
      <w:r w:rsidR="00BD0627" w:rsidRPr="003054C4">
        <w:rPr>
          <w:color w:val="282828"/>
          <w:w w:val="105"/>
          <w:sz w:val="20"/>
          <w:szCs w:val="20"/>
        </w:rPr>
        <w:t>člena</w:t>
      </w:r>
      <w:r w:rsidRPr="003054C4">
        <w:rPr>
          <w:color w:val="282828"/>
          <w:w w:val="105"/>
          <w:sz w:val="20"/>
          <w:szCs w:val="20"/>
        </w:rPr>
        <w:t xml:space="preserve"> </w:t>
      </w:r>
      <w:r w:rsidRPr="003054C4">
        <w:rPr>
          <w:color w:val="111111"/>
          <w:w w:val="105"/>
          <w:sz w:val="20"/>
          <w:szCs w:val="20"/>
        </w:rPr>
        <w:t xml:space="preserve">Uredbe </w:t>
      </w:r>
      <w:r w:rsidRPr="003054C4">
        <w:rPr>
          <w:color w:val="282828"/>
          <w:w w:val="105"/>
          <w:sz w:val="20"/>
          <w:szCs w:val="20"/>
        </w:rPr>
        <w:t>2020/852</w:t>
      </w:r>
      <w:r w:rsidR="00FC27A0" w:rsidRPr="003054C4">
        <w:rPr>
          <w:color w:val="282828"/>
          <w:w w:val="105"/>
          <w:sz w:val="20"/>
          <w:szCs w:val="20"/>
        </w:rPr>
        <w:t>/EU ter določbe 2. člena Direktive 2022/2464/EU</w:t>
      </w:r>
      <w:r w:rsidRPr="003054C4">
        <w:rPr>
          <w:color w:val="282828"/>
          <w:w w:val="105"/>
          <w:sz w:val="20"/>
          <w:szCs w:val="20"/>
        </w:rPr>
        <w:t>.«.</w:t>
      </w:r>
    </w:p>
    <w:p w14:paraId="18E75386" w14:textId="2D11C77C" w:rsidR="00FA0FD1" w:rsidRPr="003054C4" w:rsidRDefault="00FA0FD1" w:rsidP="00FA0FD1">
      <w:pPr>
        <w:keepNext/>
        <w:keepLines/>
        <w:numPr>
          <w:ilvl w:val="0"/>
          <w:numId w:val="1"/>
        </w:numPr>
        <w:spacing w:before="240" w:after="240"/>
        <w:ind w:left="720"/>
        <w:jc w:val="center"/>
        <w:outlineLvl w:val="0"/>
        <w:rPr>
          <w:rFonts w:ascii="Arial" w:eastAsia="Arial" w:hAnsi="Arial" w:cs="Arial"/>
          <w:b/>
          <w:bCs/>
          <w:color w:val="111111"/>
          <w:w w:val="105"/>
          <w:sz w:val="20"/>
          <w:szCs w:val="20"/>
        </w:rPr>
      </w:pPr>
      <w:r w:rsidRPr="003054C4">
        <w:rPr>
          <w:rFonts w:ascii="Arial" w:eastAsia="Arial" w:hAnsi="Arial" w:cs="Arial"/>
          <w:b/>
          <w:bCs/>
          <w:color w:val="111111"/>
          <w:w w:val="105"/>
          <w:sz w:val="20"/>
          <w:szCs w:val="20"/>
        </w:rPr>
        <w:t>člen</w:t>
      </w:r>
    </w:p>
    <w:p w14:paraId="1E1EB4B8" w14:textId="47C8FCF2" w:rsidR="00BD0627" w:rsidRDefault="00BD0627" w:rsidP="00BD0627">
      <w:pPr>
        <w:rPr>
          <w:rFonts w:ascii="Arial" w:eastAsia="Arial" w:hAnsi="Arial" w:cs="Arial"/>
          <w:color w:val="111111"/>
          <w:w w:val="105"/>
          <w:sz w:val="20"/>
          <w:szCs w:val="20"/>
        </w:rPr>
      </w:pPr>
      <w:r w:rsidRPr="003054C4">
        <w:rPr>
          <w:rFonts w:ascii="Arial" w:eastAsia="Arial" w:hAnsi="Arial" w:cs="Arial"/>
          <w:color w:val="111111"/>
          <w:w w:val="105"/>
          <w:sz w:val="20"/>
          <w:szCs w:val="20"/>
        </w:rPr>
        <w:t>V prvem odstavku 135. člena se beseda »opozoriti« nadomesti z besedo »opozori«.</w:t>
      </w:r>
    </w:p>
    <w:p w14:paraId="049CA0B1" w14:textId="07CD5270" w:rsidR="003054C4" w:rsidRPr="003054C4" w:rsidRDefault="003054C4" w:rsidP="003054C4">
      <w:pPr>
        <w:rPr>
          <w:rFonts w:ascii="Arial" w:eastAsia="Arial" w:hAnsi="Arial" w:cs="Arial"/>
          <w:sz w:val="20"/>
          <w:szCs w:val="20"/>
        </w:rPr>
      </w:pPr>
    </w:p>
    <w:p w14:paraId="6AE045A3" w14:textId="38DC6BD6" w:rsidR="003054C4" w:rsidRPr="003054C4" w:rsidRDefault="003054C4" w:rsidP="003054C4">
      <w:pPr>
        <w:rPr>
          <w:rFonts w:ascii="Arial" w:eastAsia="Arial" w:hAnsi="Arial" w:cs="Arial"/>
          <w:sz w:val="20"/>
          <w:szCs w:val="20"/>
        </w:rPr>
      </w:pPr>
    </w:p>
    <w:p w14:paraId="04D9A6BB" w14:textId="77777777" w:rsidR="003054C4" w:rsidRPr="003054C4" w:rsidRDefault="003054C4" w:rsidP="003054C4">
      <w:pPr>
        <w:rPr>
          <w:rFonts w:ascii="Arial" w:eastAsia="Arial" w:hAnsi="Arial" w:cs="Arial"/>
          <w:sz w:val="20"/>
          <w:szCs w:val="20"/>
        </w:rPr>
      </w:pPr>
    </w:p>
    <w:p w14:paraId="321774C2" w14:textId="77C3326E" w:rsidR="00BD0627" w:rsidRPr="003054C4" w:rsidRDefault="00BD0627" w:rsidP="00BD0627">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1AC2D64C" w14:textId="47836747" w:rsidR="00996973" w:rsidRPr="003054C4" w:rsidRDefault="00BD0627" w:rsidP="00BD0627">
      <w:pPr>
        <w:keepNext/>
        <w:keepLines/>
        <w:spacing w:before="240" w:after="240"/>
        <w:jc w:val="both"/>
        <w:outlineLvl w:val="0"/>
        <w:rPr>
          <w:rFonts w:ascii="Arial" w:eastAsiaTheme="majorEastAsia" w:hAnsi="Arial" w:cs="Arial"/>
          <w:bCs/>
          <w:sz w:val="20"/>
          <w:szCs w:val="20"/>
        </w:rPr>
      </w:pPr>
      <w:r w:rsidRPr="003054C4">
        <w:rPr>
          <w:rFonts w:ascii="Arial" w:eastAsiaTheme="majorEastAsia" w:hAnsi="Arial" w:cs="Arial"/>
          <w:bCs/>
          <w:sz w:val="20"/>
          <w:szCs w:val="20"/>
        </w:rPr>
        <w:t>V drugi alineji 3. točke prvega odstavka 137. člena se besedilo »iz petega in šestega odstavka« nadomesti z besedilom »iz šestega in sedmega odstavka«.</w:t>
      </w:r>
    </w:p>
    <w:p w14:paraId="160D2668" w14:textId="3CAAA5B8" w:rsidR="00BD0627" w:rsidRPr="003054C4" w:rsidRDefault="00BD0627" w:rsidP="00BD0627">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0B0FDB37" w14:textId="49AF1CBA" w:rsidR="00BD0627" w:rsidRPr="003054C4" w:rsidRDefault="00996973" w:rsidP="00BD0627">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V d</w:t>
      </w:r>
      <w:r w:rsidR="00BD0627" w:rsidRPr="003054C4">
        <w:rPr>
          <w:rFonts w:ascii="Arial" w:eastAsiaTheme="majorEastAsia" w:hAnsi="Arial" w:cs="Arial"/>
          <w:bCs/>
          <w:sz w:val="20"/>
          <w:szCs w:val="20"/>
        </w:rPr>
        <w:t>rug</w:t>
      </w:r>
      <w:r w:rsidRPr="003054C4">
        <w:rPr>
          <w:rFonts w:ascii="Arial" w:eastAsiaTheme="majorEastAsia" w:hAnsi="Arial" w:cs="Arial"/>
          <w:bCs/>
          <w:sz w:val="20"/>
          <w:szCs w:val="20"/>
        </w:rPr>
        <w:t>em</w:t>
      </w:r>
      <w:r w:rsidR="00BD0627" w:rsidRPr="003054C4">
        <w:rPr>
          <w:rFonts w:ascii="Arial" w:eastAsiaTheme="majorEastAsia" w:hAnsi="Arial" w:cs="Arial"/>
          <w:bCs/>
          <w:sz w:val="20"/>
          <w:szCs w:val="20"/>
        </w:rPr>
        <w:t xml:space="preserve"> odstavk</w:t>
      </w:r>
      <w:r w:rsidRPr="003054C4">
        <w:rPr>
          <w:rFonts w:ascii="Arial" w:eastAsiaTheme="majorEastAsia" w:hAnsi="Arial" w:cs="Arial"/>
          <w:bCs/>
          <w:sz w:val="20"/>
          <w:szCs w:val="20"/>
        </w:rPr>
        <w:t>u</w:t>
      </w:r>
      <w:r w:rsidR="00BD0627" w:rsidRPr="003054C4">
        <w:rPr>
          <w:rFonts w:ascii="Arial" w:eastAsiaTheme="majorEastAsia" w:hAnsi="Arial" w:cs="Arial"/>
          <w:bCs/>
          <w:sz w:val="20"/>
          <w:szCs w:val="20"/>
        </w:rPr>
        <w:t xml:space="preserve"> 140. člena se </w:t>
      </w:r>
      <w:r w:rsidRPr="003054C4">
        <w:rPr>
          <w:rFonts w:ascii="Arial" w:eastAsiaTheme="majorEastAsia" w:hAnsi="Arial" w:cs="Arial"/>
          <w:bCs/>
          <w:sz w:val="20"/>
          <w:szCs w:val="20"/>
        </w:rPr>
        <w:t xml:space="preserve">besedi </w:t>
      </w:r>
      <w:r w:rsidR="00BD0627" w:rsidRPr="003054C4">
        <w:rPr>
          <w:rFonts w:ascii="Arial" w:eastAsiaTheme="majorEastAsia" w:hAnsi="Arial" w:cs="Arial"/>
          <w:bCs/>
          <w:sz w:val="20"/>
          <w:szCs w:val="20"/>
        </w:rPr>
        <w:t>»</w:t>
      </w:r>
      <w:r w:rsidR="00305D1E" w:rsidRPr="003054C4">
        <w:rPr>
          <w:rFonts w:ascii="Arial" w:eastAsiaTheme="majorEastAsia" w:hAnsi="Arial" w:cs="Arial"/>
          <w:bCs/>
          <w:sz w:val="20"/>
          <w:szCs w:val="20"/>
        </w:rPr>
        <w:t>nejavne družbe« nadomesti z besedo »izdajatelje«.</w:t>
      </w:r>
    </w:p>
    <w:p w14:paraId="0BBC1D85" w14:textId="25160FE4" w:rsidR="00BD0627" w:rsidRPr="003054C4" w:rsidRDefault="00BD0627" w:rsidP="00BD0627">
      <w:pPr>
        <w:keepNext/>
        <w:keepLines/>
        <w:numPr>
          <w:ilvl w:val="0"/>
          <w:numId w:val="1"/>
        </w:numPr>
        <w:spacing w:before="240" w:after="240"/>
        <w:ind w:left="720"/>
        <w:jc w:val="center"/>
        <w:outlineLvl w:val="0"/>
        <w:rPr>
          <w:rFonts w:ascii="Arial" w:eastAsiaTheme="majorEastAsia" w:hAnsi="Arial" w:cs="Arial"/>
          <w:b/>
          <w:sz w:val="20"/>
          <w:szCs w:val="20"/>
        </w:rPr>
      </w:pPr>
      <w:bookmarkStart w:id="14" w:name="_Hlk117773676"/>
      <w:r w:rsidRPr="003054C4">
        <w:rPr>
          <w:rFonts w:ascii="Arial" w:eastAsiaTheme="majorEastAsia" w:hAnsi="Arial" w:cs="Arial"/>
          <w:b/>
          <w:sz w:val="20"/>
          <w:szCs w:val="20"/>
        </w:rPr>
        <w:t>člen</w:t>
      </w:r>
    </w:p>
    <w:p w14:paraId="59EFD203" w14:textId="363B76F5" w:rsidR="00BD0627" w:rsidRPr="003054C4" w:rsidRDefault="00BD0627" w:rsidP="00BD0627">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Drugi odstavek 147. člena se spremeni tako, da se glasi:</w:t>
      </w:r>
    </w:p>
    <w:p w14:paraId="5A6C733F" w14:textId="1F9C7A41" w:rsidR="00BD0627" w:rsidRPr="003054C4" w:rsidRDefault="00BD0627" w:rsidP="00BD0627">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»(2) Prejšnji odstavek se ne uporablja, če informacije iz obvestila o spremembi pomembnega deleža, najpozneje tretji trgovalni dan po prejemu obvestila, pod enakimi pogoji kot veljajo za javne družbe, objavi Agencija.«.</w:t>
      </w:r>
    </w:p>
    <w:p w14:paraId="6F7BA0CB" w14:textId="2B2DECC1" w:rsidR="00BD0627" w:rsidRPr="003054C4" w:rsidRDefault="00BD0627" w:rsidP="00BD0627">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5C50AD71" w14:textId="793B2214" w:rsidR="00BD0627" w:rsidRPr="003054C4" w:rsidRDefault="00BD0627" w:rsidP="00BD0627">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V tretjem odstavku 164. člena se besedilo »v oddelku 3.3 tega zakona« nadomesti z besedilom</w:t>
      </w:r>
      <w:r w:rsidR="00874C9D" w:rsidRPr="003054C4">
        <w:rPr>
          <w:rFonts w:ascii="Arial" w:eastAsiaTheme="majorEastAsia" w:hAnsi="Arial" w:cs="Arial"/>
          <w:bCs/>
          <w:sz w:val="20"/>
          <w:szCs w:val="20"/>
        </w:rPr>
        <w:t>:</w:t>
      </w:r>
    </w:p>
    <w:p w14:paraId="1BE06110" w14:textId="6FCDCDFE" w:rsidR="00BD0627" w:rsidRPr="003054C4" w:rsidRDefault="00BD0627" w:rsidP="00BD0627">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»v oddelku 3.3 ter 155. členu, 156. členu, 1. točk</w:t>
      </w:r>
      <w:r w:rsidR="00A83911">
        <w:rPr>
          <w:rFonts w:ascii="Arial" w:eastAsiaTheme="majorEastAsia" w:hAnsi="Arial" w:cs="Arial"/>
          <w:bCs/>
          <w:sz w:val="20"/>
          <w:szCs w:val="20"/>
        </w:rPr>
        <w:t>i</w:t>
      </w:r>
      <w:r w:rsidRPr="003054C4">
        <w:rPr>
          <w:rFonts w:ascii="Arial" w:eastAsiaTheme="majorEastAsia" w:hAnsi="Arial" w:cs="Arial"/>
          <w:bCs/>
          <w:sz w:val="20"/>
          <w:szCs w:val="20"/>
        </w:rPr>
        <w:t xml:space="preserve"> prvega odstavka 158. člena, drugem </w:t>
      </w:r>
      <w:r w:rsidR="00A83911">
        <w:rPr>
          <w:rFonts w:ascii="Arial" w:eastAsiaTheme="majorEastAsia" w:hAnsi="Arial" w:cs="Arial"/>
          <w:bCs/>
          <w:sz w:val="20"/>
          <w:szCs w:val="20"/>
        </w:rPr>
        <w:t xml:space="preserve">in tretjem </w:t>
      </w:r>
      <w:r w:rsidRPr="003054C4">
        <w:rPr>
          <w:rFonts w:ascii="Arial" w:eastAsiaTheme="majorEastAsia" w:hAnsi="Arial" w:cs="Arial"/>
          <w:bCs/>
          <w:sz w:val="20"/>
          <w:szCs w:val="20"/>
        </w:rPr>
        <w:t xml:space="preserve">odstavku 158. </w:t>
      </w:r>
      <w:r w:rsidR="005F5948" w:rsidRPr="003054C4">
        <w:rPr>
          <w:rFonts w:ascii="Arial" w:eastAsiaTheme="majorEastAsia" w:hAnsi="Arial" w:cs="Arial"/>
          <w:bCs/>
          <w:sz w:val="20"/>
          <w:szCs w:val="20"/>
        </w:rPr>
        <w:t>člena</w:t>
      </w:r>
      <w:r w:rsidRPr="003054C4">
        <w:rPr>
          <w:rFonts w:ascii="Arial" w:eastAsiaTheme="majorEastAsia" w:hAnsi="Arial" w:cs="Arial"/>
          <w:bCs/>
          <w:sz w:val="20"/>
          <w:szCs w:val="20"/>
        </w:rPr>
        <w:t xml:space="preserve"> tega zakona«.</w:t>
      </w:r>
    </w:p>
    <w:p w14:paraId="430D09FF" w14:textId="2518021E" w:rsidR="00BD0627" w:rsidRPr="003054C4" w:rsidRDefault="00BD0627" w:rsidP="00BD0627">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bookmarkEnd w:id="14"/>
    <w:p w14:paraId="65058AB8"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169. člen se spremeni tako, da se glasi:</w:t>
      </w:r>
    </w:p>
    <w:p w14:paraId="20A7AA7C"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»(1) Agencija zaradi preprečevanja in odvračanja ravnanj, ki pomenijo kršitev 3. poglavja tega zakona, javno objavi informacije o nadzornih ukrepih in sankcijah zaradi prekrška, ki jih je izrekla zaradi kršitev 3. poglavja tega zakona.</w:t>
      </w:r>
    </w:p>
    <w:p w14:paraId="5B441144"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 xml:space="preserve">(2) Agencija v skladu s prejšnjim odstavkom javno objavi informacije na svoji spletni strani takoj, ko je oseba, na katero se nadzorni ukrep ali sankcija zaradi prekrška nanaša, z odločbo obveščena o kršitvi. </w:t>
      </w:r>
    </w:p>
    <w:p w14:paraId="5D573CB6"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(3) Informacije iz prvega odstavka tega člena obsegajo naslednje podatke:</w:t>
      </w:r>
    </w:p>
    <w:p w14:paraId="76C0F83E"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1.</w:t>
      </w:r>
      <w:r w:rsidRPr="003054C4">
        <w:rPr>
          <w:rFonts w:ascii="Arial" w:hAnsi="Arial" w:cs="Arial"/>
          <w:sz w:val="20"/>
          <w:szCs w:val="20"/>
        </w:rPr>
        <w:tab/>
        <w:t>o kršitelju:</w:t>
      </w:r>
    </w:p>
    <w:p w14:paraId="64005277" w14:textId="77777777" w:rsidR="00FA0FD1" w:rsidRPr="003054C4" w:rsidRDefault="00FA0FD1" w:rsidP="00B04F89">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w:t>
      </w:r>
      <w:r w:rsidRPr="003054C4">
        <w:rPr>
          <w:rFonts w:ascii="Arial" w:hAnsi="Arial" w:cs="Arial"/>
          <w:sz w:val="20"/>
          <w:szCs w:val="20"/>
        </w:rPr>
        <w:tab/>
        <w:t>naziv in sedež pravne osebe ali</w:t>
      </w:r>
    </w:p>
    <w:p w14:paraId="7B688774" w14:textId="77777777" w:rsidR="00FA0FD1" w:rsidRPr="003054C4" w:rsidRDefault="00FA0FD1" w:rsidP="00B04F89">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w:t>
      </w:r>
      <w:r w:rsidRPr="003054C4">
        <w:rPr>
          <w:rFonts w:ascii="Arial" w:hAnsi="Arial" w:cs="Arial"/>
          <w:sz w:val="20"/>
          <w:szCs w:val="20"/>
        </w:rPr>
        <w:tab/>
        <w:t>osebno ime in leto rojstva fizične osebe;</w:t>
      </w:r>
    </w:p>
    <w:p w14:paraId="74216061"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2.</w:t>
      </w:r>
      <w:r w:rsidRPr="003054C4">
        <w:rPr>
          <w:rFonts w:ascii="Arial" w:hAnsi="Arial" w:cs="Arial"/>
          <w:sz w:val="20"/>
          <w:szCs w:val="20"/>
        </w:rPr>
        <w:tab/>
        <w:t>o kršitvi:</w:t>
      </w:r>
    </w:p>
    <w:p w14:paraId="3F7B512A" w14:textId="77777777" w:rsidR="00FA0FD1" w:rsidRPr="003054C4" w:rsidRDefault="00FA0FD1" w:rsidP="00B04F89">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w:t>
      </w:r>
      <w:r w:rsidRPr="003054C4">
        <w:rPr>
          <w:rFonts w:ascii="Arial" w:hAnsi="Arial" w:cs="Arial"/>
          <w:sz w:val="20"/>
          <w:szCs w:val="20"/>
        </w:rPr>
        <w:tab/>
        <w:t>opis okoliščin in ravnanj, ki pomenijo kršitev 3. poglavja tega zakona,</w:t>
      </w:r>
    </w:p>
    <w:p w14:paraId="78E58FB2" w14:textId="77777777" w:rsidR="00FA0FD1" w:rsidRPr="003054C4" w:rsidRDefault="00FA0FD1" w:rsidP="00B04F89">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w:t>
      </w:r>
      <w:r w:rsidRPr="003054C4">
        <w:rPr>
          <w:rFonts w:ascii="Arial" w:hAnsi="Arial" w:cs="Arial"/>
          <w:sz w:val="20"/>
          <w:szCs w:val="20"/>
        </w:rPr>
        <w:tab/>
        <w:t>naravo ugotovljenih kršitev;</w:t>
      </w:r>
    </w:p>
    <w:p w14:paraId="19C69EE5"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3.</w:t>
      </w:r>
      <w:r w:rsidRPr="003054C4">
        <w:rPr>
          <w:rFonts w:ascii="Arial" w:hAnsi="Arial" w:cs="Arial"/>
          <w:sz w:val="20"/>
          <w:szCs w:val="20"/>
        </w:rPr>
        <w:tab/>
        <w:t>informacijo o tem, ali je zoper odločbo začet postopek sodnega ali upravnega varstva in odločitev o tem pravnem sredstvu.</w:t>
      </w:r>
    </w:p>
    <w:p w14:paraId="73CA7B26" w14:textId="02F67DBD"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(4) Podatki, ki so v skladu s tem členom javno objavljeni na spletni strani agencije, ostanejo objavljeni najmanj pet let po objavi. Podatki, ki v skladu z zakonom, ki ureja varstvo osebnih podatkov, veljajo za osebne, se obravnavanju v skladu z zakonom, ki ureja varstvo osebnih podatkov</w:t>
      </w:r>
      <w:r w:rsidR="001829B2" w:rsidRPr="001829B2">
        <w:rPr>
          <w:rFonts w:ascii="Arial" w:hAnsi="Arial" w:cs="Arial"/>
          <w:sz w:val="20"/>
          <w:szCs w:val="20"/>
        </w:rPr>
        <w:t>.</w:t>
      </w:r>
      <w:r w:rsidRPr="003054C4">
        <w:rPr>
          <w:rFonts w:ascii="Arial" w:hAnsi="Arial" w:cs="Arial"/>
          <w:sz w:val="20"/>
          <w:szCs w:val="20"/>
        </w:rPr>
        <w:t>«.</w:t>
      </w:r>
    </w:p>
    <w:p w14:paraId="39E35758" w14:textId="77777777" w:rsidR="00FA0FD1" w:rsidRPr="003054C4" w:rsidRDefault="00FA0FD1" w:rsidP="00FA0FD1">
      <w:pPr>
        <w:keepNext/>
        <w:keepLines/>
        <w:numPr>
          <w:ilvl w:val="0"/>
          <w:numId w:val="1"/>
        </w:numPr>
        <w:spacing w:before="240" w:after="240"/>
        <w:ind w:left="720"/>
        <w:jc w:val="center"/>
        <w:outlineLvl w:val="0"/>
        <w:rPr>
          <w:rFonts w:ascii="Arial" w:eastAsiaTheme="majorEastAsia" w:hAnsi="Arial" w:cs="Arial"/>
          <w:b/>
          <w:sz w:val="20"/>
          <w:szCs w:val="20"/>
        </w:rPr>
      </w:pPr>
      <w:bookmarkStart w:id="15" w:name="_Ref64902521"/>
      <w:r w:rsidRPr="003054C4">
        <w:rPr>
          <w:rFonts w:ascii="Arial" w:eastAsiaTheme="majorEastAsia" w:hAnsi="Arial" w:cs="Arial"/>
          <w:b/>
          <w:sz w:val="20"/>
          <w:szCs w:val="20"/>
        </w:rPr>
        <w:lastRenderedPageBreak/>
        <w:t>člen</w:t>
      </w:r>
      <w:bookmarkEnd w:id="15"/>
    </w:p>
    <w:p w14:paraId="619A8C3B"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170. člen se spremeni tako, da se glasi:</w:t>
      </w:r>
    </w:p>
    <w:p w14:paraId="0102954B"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»(1) Ne glede na prejšnji člen, lahko agencija v primeru, ko bi bila objava osebnih podatkov kršitelja, ki je fizična oseba, nesorazmerna s težo kršitve, ali bi objava lahko ogrozila stabilnost finančnega sistema ali uspešnost uradnih preiskav, ali bi objava verjetno povzročila nesorazmerno in veliko škodo vpletenim osebam, hkrati z izdajo odločbe, s katero izreče nadzorni ukrep ali sankcijo zaradi prekrška, odloči tudi, da se:</w:t>
      </w:r>
    </w:p>
    <w:p w14:paraId="5B261A43"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1.      objava informacije o nadzornih ukrepih in sankcijah zaradi prekrška odloži do prenehanja razlogov proti objavi informacije, ali</w:t>
      </w:r>
    </w:p>
    <w:p w14:paraId="5FCA6923"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 xml:space="preserve">2.      objava informacije o nadzornih ukrepih in sankcijah zaradi prekrška objavi brez identitete kršitelja. </w:t>
      </w:r>
    </w:p>
    <w:p w14:paraId="73303F20"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(2) Agencija se na podlagi posameznega primera odloči, ali bi bila objava osebnih podatkov kršitelja, ki je fizična oseba, nesorazmerna s težo kršitve ter ali bi objava lahko ogrozila stabilnost finančnega sistema ali verjetno povzročila nesorazmerno in veliko škodo vpletenim osebam.</w:t>
      </w:r>
    </w:p>
    <w:p w14:paraId="1CF29F8B" w14:textId="77777777" w:rsidR="00FA0FD1" w:rsidRPr="003054C4"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(3)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14:paraId="26D82877" w14:textId="77777777" w:rsidR="00467885" w:rsidRDefault="00FA0FD1"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3054C4">
        <w:rPr>
          <w:rFonts w:ascii="Arial" w:hAnsi="Arial" w:cs="Arial"/>
          <w:sz w:val="20"/>
          <w:szCs w:val="20"/>
        </w:rPr>
        <w:t>(4) V postopku odločanja o sankciji zaradi prekrška agencija pred izdajo odločbe o prekršku kršitelja v pozivu k izjavi opozori na javno objavo informacij o izrečenih sankcijah zaradi prekrška v skladu s prejšnjim členom ter ga pouči, da v primeru obstoja razlogov iz prvega odstavka tega člena, te navede v izjavi in zanje predloži ustrezne dokaze.</w:t>
      </w:r>
    </w:p>
    <w:p w14:paraId="22DF6726" w14:textId="4D951EF1" w:rsidR="00FA0FD1" w:rsidRPr="003054C4" w:rsidRDefault="00467885" w:rsidP="00FA0FD1">
      <w:pPr>
        <w:overflowPunct w:val="0"/>
        <w:autoSpaceDE w:val="0"/>
        <w:autoSpaceDN w:val="0"/>
        <w:adjustRightInd w:val="0"/>
        <w:spacing w:before="240" w:after="0" w:line="240" w:lineRule="auto"/>
        <w:jc w:val="both"/>
        <w:textAlignment w:val="baseline"/>
        <w:rPr>
          <w:rFonts w:ascii="Arial" w:hAnsi="Arial" w:cs="Arial"/>
          <w:sz w:val="20"/>
          <w:szCs w:val="20"/>
        </w:rPr>
      </w:pPr>
      <w:r w:rsidRPr="001829B2">
        <w:rPr>
          <w:rFonts w:ascii="Arial" w:hAnsi="Arial" w:cs="Arial"/>
          <w:sz w:val="20"/>
          <w:szCs w:val="20"/>
        </w:rPr>
        <w:t>(5) Prejšnji odstavek tega člena se smiselno uporablja tudi v tistih postopkih nadzora, ko je kršitelju pred izdajo odločbe o nadzornem ukrepu zagotovljena pravica do izjave.</w:t>
      </w:r>
      <w:r w:rsidR="00FA0FD1" w:rsidRPr="003054C4">
        <w:rPr>
          <w:rFonts w:ascii="Arial" w:hAnsi="Arial" w:cs="Arial"/>
          <w:sz w:val="20"/>
          <w:szCs w:val="20"/>
        </w:rPr>
        <w:t>«</w:t>
      </w:r>
    </w:p>
    <w:p w14:paraId="4690ECA6" w14:textId="0CF98712" w:rsidR="009D4474" w:rsidRPr="003054C4" w:rsidRDefault="00FA0FD1" w:rsidP="005F5948">
      <w:pPr>
        <w:keepNext/>
        <w:keepLines/>
        <w:numPr>
          <w:ilvl w:val="0"/>
          <w:numId w:val="1"/>
        </w:numPr>
        <w:spacing w:before="240" w:after="240"/>
        <w:ind w:left="720"/>
        <w:jc w:val="center"/>
        <w:outlineLvl w:val="0"/>
        <w:rPr>
          <w:rFonts w:ascii="Arial" w:eastAsiaTheme="majorEastAsia" w:hAnsi="Arial" w:cs="Arial"/>
          <w:b/>
          <w:sz w:val="20"/>
          <w:szCs w:val="20"/>
        </w:rPr>
      </w:pPr>
      <w:bookmarkStart w:id="16" w:name="_Ref64902613"/>
      <w:r w:rsidRPr="003054C4">
        <w:rPr>
          <w:rFonts w:ascii="Arial" w:eastAsiaTheme="majorEastAsia" w:hAnsi="Arial" w:cs="Arial"/>
          <w:b/>
          <w:sz w:val="20"/>
          <w:szCs w:val="20"/>
        </w:rPr>
        <w:t>člen</w:t>
      </w:r>
      <w:bookmarkEnd w:id="16"/>
    </w:p>
    <w:p w14:paraId="190802C6" w14:textId="3FFDCA79" w:rsidR="00305D1E" w:rsidRPr="003054C4" w:rsidRDefault="00305D1E" w:rsidP="005D033E">
      <w:pPr>
        <w:pStyle w:val="Telobesedila"/>
        <w:ind w:left="128"/>
        <w:jc w:val="both"/>
        <w:rPr>
          <w:rFonts w:eastAsiaTheme="minorHAnsi"/>
          <w:sz w:val="20"/>
          <w:szCs w:val="20"/>
        </w:rPr>
      </w:pPr>
      <w:r w:rsidRPr="003054C4">
        <w:rPr>
          <w:rFonts w:eastAsiaTheme="minorHAnsi"/>
          <w:sz w:val="20"/>
          <w:szCs w:val="20"/>
        </w:rPr>
        <w:t xml:space="preserve">V 199. </w:t>
      </w:r>
      <w:r w:rsidR="005D033E" w:rsidRPr="003054C4">
        <w:rPr>
          <w:rFonts w:eastAsiaTheme="minorHAnsi"/>
          <w:sz w:val="20"/>
          <w:szCs w:val="20"/>
        </w:rPr>
        <w:t>členu</w:t>
      </w:r>
      <w:r w:rsidRPr="003054C4">
        <w:rPr>
          <w:rFonts w:eastAsiaTheme="minorHAnsi"/>
          <w:sz w:val="20"/>
          <w:szCs w:val="20"/>
        </w:rPr>
        <w:t xml:space="preserve"> se na koncu besedila pika nadomesti z vejico</w:t>
      </w:r>
      <w:r w:rsidR="00FE553A">
        <w:rPr>
          <w:rFonts w:eastAsiaTheme="minorHAnsi"/>
          <w:sz w:val="20"/>
          <w:szCs w:val="20"/>
        </w:rPr>
        <w:t xml:space="preserve"> in</w:t>
      </w:r>
      <w:r w:rsidRPr="003054C4">
        <w:rPr>
          <w:rFonts w:eastAsiaTheme="minorHAnsi"/>
          <w:sz w:val="20"/>
          <w:szCs w:val="20"/>
        </w:rPr>
        <w:t xml:space="preserve"> doda nova 4. </w:t>
      </w:r>
      <w:r w:rsidR="005D033E" w:rsidRPr="003054C4">
        <w:rPr>
          <w:rFonts w:eastAsiaTheme="minorHAnsi"/>
          <w:sz w:val="20"/>
          <w:szCs w:val="20"/>
        </w:rPr>
        <w:t>točka</w:t>
      </w:r>
      <w:r w:rsidRPr="003054C4">
        <w:rPr>
          <w:rFonts w:eastAsiaTheme="minorHAnsi"/>
          <w:sz w:val="20"/>
          <w:szCs w:val="20"/>
        </w:rPr>
        <w:t>, ki se glasi:</w:t>
      </w:r>
    </w:p>
    <w:p w14:paraId="635F302F" w14:textId="77777777" w:rsidR="00305D1E" w:rsidRPr="003054C4" w:rsidRDefault="00305D1E" w:rsidP="005D033E">
      <w:pPr>
        <w:pStyle w:val="Telobesedila"/>
        <w:spacing w:before="11"/>
        <w:jc w:val="both"/>
        <w:rPr>
          <w:rFonts w:eastAsiaTheme="minorHAnsi"/>
          <w:sz w:val="20"/>
          <w:szCs w:val="20"/>
        </w:rPr>
      </w:pPr>
    </w:p>
    <w:p w14:paraId="5BBF7F66" w14:textId="616243E5" w:rsidR="00305D1E" w:rsidRPr="00E70D8A" w:rsidRDefault="00305D1E" w:rsidP="00E70D8A">
      <w:pPr>
        <w:pStyle w:val="Telobesedila"/>
        <w:spacing w:line="259" w:lineRule="auto"/>
        <w:ind w:left="124" w:right="381" w:firstLine="4"/>
        <w:jc w:val="both"/>
        <w:rPr>
          <w:rFonts w:eastAsiaTheme="minorHAnsi"/>
          <w:sz w:val="20"/>
          <w:szCs w:val="20"/>
        </w:rPr>
      </w:pPr>
      <w:r w:rsidRPr="003054C4">
        <w:rPr>
          <w:rFonts w:eastAsiaTheme="minorHAnsi"/>
          <w:sz w:val="20"/>
          <w:szCs w:val="20"/>
        </w:rPr>
        <w:t xml:space="preserve">»4. kandidatov za </w:t>
      </w:r>
      <w:r w:rsidR="005D033E" w:rsidRPr="003054C4">
        <w:rPr>
          <w:rFonts w:eastAsiaTheme="minorHAnsi"/>
          <w:sz w:val="20"/>
          <w:szCs w:val="20"/>
        </w:rPr>
        <w:t>člane</w:t>
      </w:r>
      <w:r w:rsidRPr="003054C4">
        <w:rPr>
          <w:rFonts w:eastAsiaTheme="minorHAnsi"/>
          <w:sz w:val="20"/>
          <w:szCs w:val="20"/>
        </w:rPr>
        <w:t xml:space="preserve"> nadzornega sveta </w:t>
      </w:r>
      <w:r w:rsidR="005D033E" w:rsidRPr="003054C4">
        <w:rPr>
          <w:rFonts w:eastAsiaTheme="minorHAnsi"/>
          <w:sz w:val="20"/>
          <w:szCs w:val="20"/>
        </w:rPr>
        <w:t>borznoposredniške</w:t>
      </w:r>
      <w:r w:rsidRPr="003054C4">
        <w:rPr>
          <w:rFonts w:eastAsiaTheme="minorHAnsi"/>
          <w:sz w:val="20"/>
          <w:szCs w:val="20"/>
        </w:rPr>
        <w:t xml:space="preserve"> </w:t>
      </w:r>
      <w:r w:rsidR="005D033E" w:rsidRPr="003054C4">
        <w:rPr>
          <w:rFonts w:eastAsiaTheme="minorHAnsi"/>
          <w:sz w:val="20"/>
          <w:szCs w:val="20"/>
        </w:rPr>
        <w:t>družbe</w:t>
      </w:r>
      <w:r w:rsidRPr="003054C4">
        <w:rPr>
          <w:rFonts w:eastAsiaTheme="minorHAnsi"/>
          <w:sz w:val="20"/>
          <w:szCs w:val="20"/>
        </w:rPr>
        <w:t xml:space="preserve"> iz 1. </w:t>
      </w:r>
      <w:r w:rsidR="005D033E" w:rsidRPr="003054C4">
        <w:rPr>
          <w:rFonts w:eastAsiaTheme="minorHAnsi"/>
          <w:sz w:val="20"/>
          <w:szCs w:val="20"/>
        </w:rPr>
        <w:t>točke</w:t>
      </w:r>
      <w:r w:rsidRPr="003054C4">
        <w:rPr>
          <w:rFonts w:eastAsiaTheme="minorHAnsi"/>
          <w:sz w:val="20"/>
          <w:szCs w:val="20"/>
        </w:rPr>
        <w:t xml:space="preserve"> tega </w:t>
      </w:r>
      <w:r w:rsidR="005D033E" w:rsidRPr="003054C4">
        <w:rPr>
          <w:rFonts w:eastAsiaTheme="minorHAnsi"/>
          <w:sz w:val="20"/>
          <w:szCs w:val="20"/>
        </w:rPr>
        <w:t>člena</w:t>
      </w:r>
      <w:r w:rsidRPr="003054C4">
        <w:rPr>
          <w:rFonts w:eastAsiaTheme="minorHAnsi"/>
          <w:sz w:val="20"/>
          <w:szCs w:val="20"/>
        </w:rPr>
        <w:t xml:space="preserve"> za opravljanje funkcije </w:t>
      </w:r>
      <w:r w:rsidR="005D033E" w:rsidRPr="003054C4">
        <w:rPr>
          <w:rFonts w:eastAsiaTheme="minorHAnsi"/>
          <w:sz w:val="20"/>
          <w:szCs w:val="20"/>
        </w:rPr>
        <w:t>člana</w:t>
      </w:r>
      <w:r w:rsidRPr="003054C4">
        <w:rPr>
          <w:rFonts w:eastAsiaTheme="minorHAnsi"/>
          <w:sz w:val="20"/>
          <w:szCs w:val="20"/>
        </w:rPr>
        <w:t xml:space="preserve"> nadzornega sveta </w:t>
      </w:r>
      <w:r w:rsidR="005D033E" w:rsidRPr="003054C4">
        <w:rPr>
          <w:rFonts w:eastAsiaTheme="minorHAnsi"/>
          <w:sz w:val="20"/>
          <w:szCs w:val="20"/>
        </w:rPr>
        <w:t>borznoposredniške</w:t>
      </w:r>
      <w:r w:rsidRPr="003054C4">
        <w:rPr>
          <w:rFonts w:eastAsiaTheme="minorHAnsi"/>
          <w:sz w:val="20"/>
          <w:szCs w:val="20"/>
        </w:rPr>
        <w:t xml:space="preserve"> </w:t>
      </w:r>
      <w:r w:rsidR="005D033E" w:rsidRPr="003054C4">
        <w:rPr>
          <w:rFonts w:eastAsiaTheme="minorHAnsi"/>
          <w:sz w:val="20"/>
          <w:szCs w:val="20"/>
        </w:rPr>
        <w:t>družbe</w:t>
      </w:r>
      <w:r w:rsidRPr="003054C4">
        <w:rPr>
          <w:rFonts w:eastAsiaTheme="minorHAnsi"/>
          <w:sz w:val="20"/>
          <w:szCs w:val="20"/>
        </w:rPr>
        <w:t>.«.</w:t>
      </w:r>
    </w:p>
    <w:p w14:paraId="0B13987C" w14:textId="55A020DA" w:rsidR="00305D1E" w:rsidRPr="003054C4" w:rsidRDefault="00305D1E" w:rsidP="005F5948">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19F5EE4F" w14:textId="04D0BF49" w:rsidR="005D033E" w:rsidRPr="003054C4" w:rsidRDefault="005D033E" w:rsidP="005D033E">
      <w:pPr>
        <w:pStyle w:val="Telobesedila"/>
        <w:spacing w:before="11"/>
        <w:jc w:val="both"/>
        <w:rPr>
          <w:rFonts w:eastAsiaTheme="minorHAnsi"/>
          <w:sz w:val="20"/>
          <w:szCs w:val="20"/>
        </w:rPr>
      </w:pPr>
      <w:r w:rsidRPr="003054C4">
        <w:rPr>
          <w:rFonts w:eastAsiaTheme="minorHAnsi"/>
          <w:sz w:val="20"/>
          <w:szCs w:val="20"/>
        </w:rPr>
        <w:t>V prvem odstavku 200. člena se za 3. točko doda nova 4. točka, ki se glasi:</w:t>
      </w:r>
    </w:p>
    <w:p w14:paraId="0AC40C04" w14:textId="77777777" w:rsidR="005D033E" w:rsidRPr="003054C4" w:rsidRDefault="005D033E" w:rsidP="005D033E">
      <w:pPr>
        <w:pStyle w:val="Telobesedila"/>
        <w:spacing w:before="11"/>
        <w:jc w:val="both"/>
        <w:rPr>
          <w:rFonts w:eastAsiaTheme="minorHAnsi"/>
          <w:sz w:val="20"/>
          <w:szCs w:val="20"/>
        </w:rPr>
      </w:pPr>
    </w:p>
    <w:p w14:paraId="11586DD9" w14:textId="08482574" w:rsidR="00711DAF" w:rsidRPr="003054C4" w:rsidRDefault="005D033E" w:rsidP="005D033E">
      <w:pPr>
        <w:pStyle w:val="Telobesedila"/>
        <w:spacing w:before="11"/>
        <w:jc w:val="both"/>
        <w:rPr>
          <w:rFonts w:eastAsiaTheme="minorHAnsi"/>
          <w:sz w:val="20"/>
          <w:szCs w:val="20"/>
        </w:rPr>
      </w:pPr>
      <w:r w:rsidRPr="003054C4">
        <w:rPr>
          <w:rFonts w:eastAsiaTheme="minorHAnsi"/>
          <w:sz w:val="20"/>
          <w:szCs w:val="20"/>
        </w:rPr>
        <w:t>»4. so izpolnjeni pogoji za izdajo dovoljenj za opravljanje funkcije člana nadzornega sveta borznoposredniške družbe vsem članom njenega nadzornega sveta,«.</w:t>
      </w:r>
    </w:p>
    <w:p w14:paraId="0C6A01A9" w14:textId="77777777" w:rsidR="00FE553A" w:rsidRPr="003054C4" w:rsidRDefault="00FE553A" w:rsidP="00FE553A">
      <w:pPr>
        <w:pStyle w:val="Telobesedila"/>
        <w:spacing w:before="11"/>
        <w:jc w:val="both"/>
        <w:rPr>
          <w:rFonts w:eastAsiaTheme="minorHAnsi"/>
          <w:sz w:val="20"/>
          <w:szCs w:val="20"/>
        </w:rPr>
      </w:pPr>
      <w:r>
        <w:rPr>
          <w:rFonts w:eastAsiaTheme="minorHAnsi"/>
          <w:sz w:val="20"/>
          <w:szCs w:val="20"/>
        </w:rPr>
        <w:br/>
      </w:r>
      <w:r w:rsidRPr="00D61ED6">
        <w:rPr>
          <w:rFonts w:eastAsiaTheme="minorHAnsi"/>
          <w:sz w:val="20"/>
          <w:szCs w:val="20"/>
        </w:rPr>
        <w:t>Točke 4. do 7. postanejo točke 5. do 8.</w:t>
      </w:r>
    </w:p>
    <w:p w14:paraId="0FE243EF" w14:textId="59CE7A59" w:rsidR="005D033E" w:rsidRPr="003054C4" w:rsidRDefault="005D033E" w:rsidP="005D033E">
      <w:pPr>
        <w:pStyle w:val="Telobesedila"/>
        <w:spacing w:before="11"/>
        <w:jc w:val="both"/>
        <w:rPr>
          <w:rFonts w:eastAsiaTheme="minorHAnsi"/>
          <w:sz w:val="20"/>
          <w:szCs w:val="20"/>
        </w:rPr>
      </w:pPr>
    </w:p>
    <w:p w14:paraId="0600B3C0" w14:textId="55A30FC4" w:rsidR="00305D1E" w:rsidRPr="003054C4" w:rsidRDefault="00305D1E" w:rsidP="005F5948">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lastRenderedPageBreak/>
        <w:t>člen</w:t>
      </w:r>
    </w:p>
    <w:p w14:paraId="6A33A24A" w14:textId="6F345AEB" w:rsidR="005F5948" w:rsidRPr="003054C4" w:rsidRDefault="005F5948" w:rsidP="009D4474">
      <w:pPr>
        <w:keepNext/>
        <w:keepLines/>
        <w:spacing w:before="240" w:after="240"/>
        <w:outlineLvl w:val="0"/>
        <w:rPr>
          <w:rFonts w:ascii="Arial" w:eastAsiaTheme="majorEastAsia" w:hAnsi="Arial" w:cs="Arial"/>
          <w:b/>
          <w:sz w:val="20"/>
          <w:szCs w:val="20"/>
        </w:rPr>
      </w:pPr>
      <w:r w:rsidRPr="003054C4">
        <w:rPr>
          <w:rFonts w:ascii="Arial" w:eastAsiaTheme="majorEastAsia" w:hAnsi="Arial" w:cs="Arial"/>
          <w:bCs/>
          <w:sz w:val="20"/>
          <w:szCs w:val="20"/>
        </w:rPr>
        <w:t>Osmi odstavek 251. člena se spremeni tako, da se glasi:</w:t>
      </w:r>
    </w:p>
    <w:p w14:paraId="79398F13" w14:textId="6B12104F" w:rsidR="005F5948" w:rsidRPr="003054C4" w:rsidRDefault="005F5948" w:rsidP="005F5948">
      <w:pPr>
        <w:keepNext/>
        <w:keepLines/>
        <w:spacing w:before="240" w:after="240"/>
        <w:outlineLvl w:val="0"/>
        <w:rPr>
          <w:rFonts w:ascii="Arial" w:eastAsiaTheme="majorEastAsia" w:hAnsi="Arial" w:cs="Arial"/>
          <w:bCs/>
          <w:sz w:val="20"/>
          <w:szCs w:val="20"/>
        </w:rPr>
      </w:pPr>
      <w:r w:rsidRPr="003054C4">
        <w:rPr>
          <w:rFonts w:ascii="Arial" w:eastAsiaTheme="majorEastAsia" w:hAnsi="Arial" w:cs="Arial"/>
          <w:bCs/>
          <w:sz w:val="20"/>
          <w:szCs w:val="20"/>
        </w:rPr>
        <w:t>»</w:t>
      </w:r>
      <w:r w:rsidR="008204FC" w:rsidRPr="003054C4">
        <w:rPr>
          <w:rFonts w:ascii="Arial" w:eastAsiaTheme="majorEastAsia" w:hAnsi="Arial" w:cs="Arial"/>
          <w:bCs/>
          <w:sz w:val="20"/>
          <w:szCs w:val="20"/>
        </w:rPr>
        <w:t>I</w:t>
      </w:r>
      <w:r w:rsidRPr="003054C4">
        <w:rPr>
          <w:rFonts w:ascii="Arial" w:eastAsiaTheme="majorEastAsia" w:hAnsi="Arial" w:cs="Arial"/>
          <w:bCs/>
          <w:sz w:val="20"/>
          <w:szCs w:val="20"/>
        </w:rPr>
        <w:t>nformacije iz tretjega do sedmega in iz štirinajstega, dvajsetega in enaindvajsetega odstavka tega člena povprečno razumni osebi omogočajo, da spozna in razume značilnosti in tveganja investicijskih storitev in poslov in posameznih vrst finančnih instrumentov iz 2. točke tretjega odstavka tega člena in da na tej podlagi sprejme ustrezno naložbeno odločitev.«.</w:t>
      </w:r>
    </w:p>
    <w:p w14:paraId="29750A86" w14:textId="77777777" w:rsidR="00E142DB" w:rsidRPr="003054C4" w:rsidRDefault="00E142DB" w:rsidP="0083422F">
      <w:pPr>
        <w:pStyle w:val="Naslov1"/>
        <w:rPr>
          <w:rFonts w:cs="Arial"/>
          <w:sz w:val="20"/>
          <w:szCs w:val="20"/>
        </w:rPr>
      </w:pPr>
      <w:r w:rsidRPr="003054C4">
        <w:rPr>
          <w:rFonts w:cs="Arial"/>
          <w:sz w:val="20"/>
          <w:szCs w:val="20"/>
        </w:rPr>
        <w:t>člen</w:t>
      </w:r>
    </w:p>
    <w:p w14:paraId="1101B622" w14:textId="77777777" w:rsidR="00E142DB" w:rsidRPr="003054C4" w:rsidRDefault="00E142DB" w:rsidP="00E142DB">
      <w:pPr>
        <w:keepNext/>
        <w:keepLines/>
        <w:spacing w:before="240" w:after="240"/>
        <w:outlineLvl w:val="0"/>
        <w:rPr>
          <w:rFonts w:ascii="Arial" w:eastAsiaTheme="majorEastAsia" w:hAnsi="Arial" w:cs="Arial"/>
          <w:b/>
          <w:sz w:val="20"/>
          <w:szCs w:val="20"/>
        </w:rPr>
      </w:pPr>
      <w:r w:rsidRPr="003054C4">
        <w:rPr>
          <w:rFonts w:ascii="Arial" w:eastAsiaTheme="majorEastAsia" w:hAnsi="Arial" w:cs="Arial"/>
          <w:bCs/>
          <w:sz w:val="20"/>
          <w:szCs w:val="20"/>
        </w:rPr>
        <w:t>Šesti odstavek 330. člena se spremeni tako, da se glasi:</w:t>
      </w:r>
    </w:p>
    <w:p w14:paraId="6A5B3EF5" w14:textId="4381C10D" w:rsidR="00E142DB" w:rsidRPr="003054C4" w:rsidRDefault="00E142DB" w:rsidP="00E142DB">
      <w:pPr>
        <w:keepNext/>
        <w:keepLines/>
        <w:spacing w:before="240" w:after="240"/>
        <w:jc w:val="both"/>
        <w:outlineLvl w:val="0"/>
        <w:rPr>
          <w:rFonts w:ascii="Arial" w:eastAsiaTheme="majorEastAsia" w:hAnsi="Arial" w:cs="Arial"/>
          <w:bCs/>
          <w:sz w:val="20"/>
          <w:szCs w:val="20"/>
        </w:rPr>
      </w:pPr>
      <w:r w:rsidRPr="003054C4">
        <w:rPr>
          <w:rFonts w:ascii="Arial" w:eastAsiaTheme="majorEastAsia" w:hAnsi="Arial" w:cs="Arial"/>
          <w:bCs/>
          <w:sz w:val="20"/>
          <w:szCs w:val="20"/>
        </w:rPr>
        <w:t>»Agencija preveri ustreznost omejitev iz prejšnjega odstavka na podlagi svoje določitve dobavljive količine in obsega odprtih pozicij, če nastanejo pomembne spremembe na trgu, in po potrebi prilagodi omejitve pozicij</w:t>
      </w:r>
      <w:r w:rsidRPr="003054C4">
        <w:rPr>
          <w:rFonts w:ascii="Arial" w:hAnsi="Arial" w:cs="Arial"/>
          <w:sz w:val="20"/>
          <w:szCs w:val="20"/>
        </w:rPr>
        <w:t xml:space="preserve"> </w:t>
      </w:r>
      <w:r w:rsidRPr="003054C4">
        <w:rPr>
          <w:rFonts w:ascii="Arial" w:eastAsiaTheme="majorEastAsia" w:hAnsi="Arial" w:cs="Arial"/>
          <w:bCs/>
          <w:sz w:val="20"/>
          <w:szCs w:val="20"/>
        </w:rPr>
        <w:t>v skladu z metodologijo za izračunavanje, določeno v regulativnih tehničnih standardih, ki jih sprejme Komisija.«.</w:t>
      </w:r>
    </w:p>
    <w:p w14:paraId="5F257C55" w14:textId="77777777" w:rsidR="00E142DB" w:rsidRPr="003054C4" w:rsidRDefault="00E142DB" w:rsidP="0083422F">
      <w:pPr>
        <w:pStyle w:val="Naslov1"/>
        <w:rPr>
          <w:rFonts w:cs="Arial"/>
          <w:sz w:val="20"/>
          <w:szCs w:val="20"/>
        </w:rPr>
      </w:pPr>
      <w:r w:rsidRPr="003054C4">
        <w:rPr>
          <w:rFonts w:cs="Arial"/>
          <w:sz w:val="20"/>
          <w:szCs w:val="20"/>
        </w:rPr>
        <w:t>člen</w:t>
      </w:r>
    </w:p>
    <w:p w14:paraId="2F088795" w14:textId="5EC5B29E" w:rsidR="00E142DB" w:rsidRPr="00E70D8A" w:rsidRDefault="00E142DB" w:rsidP="00E70D8A">
      <w:pPr>
        <w:jc w:val="both"/>
        <w:rPr>
          <w:rFonts w:ascii="Arial" w:hAnsi="Arial" w:cs="Arial"/>
          <w:sz w:val="20"/>
          <w:szCs w:val="20"/>
        </w:rPr>
      </w:pPr>
      <w:r w:rsidRPr="003054C4">
        <w:rPr>
          <w:rFonts w:ascii="Arial" w:hAnsi="Arial" w:cs="Arial"/>
          <w:sz w:val="20"/>
          <w:szCs w:val="20"/>
        </w:rPr>
        <w:t>V 332. členu se v tretjem odstavku pred besedo »razčlenitev« doda beseda »popolno«.</w:t>
      </w:r>
    </w:p>
    <w:p w14:paraId="356E0769" w14:textId="13C3BF33" w:rsidR="005F5948" w:rsidRPr="003054C4" w:rsidRDefault="005F5948" w:rsidP="00FA0FD1">
      <w:pPr>
        <w:keepNext/>
        <w:keepLines/>
        <w:numPr>
          <w:ilvl w:val="0"/>
          <w:numId w:val="1"/>
        </w:numPr>
        <w:spacing w:before="240" w:after="240"/>
        <w:ind w:left="720"/>
        <w:jc w:val="center"/>
        <w:outlineLvl w:val="0"/>
        <w:rPr>
          <w:rFonts w:ascii="Arial" w:eastAsiaTheme="majorEastAsia" w:hAnsi="Arial" w:cs="Arial"/>
          <w:b/>
          <w:sz w:val="20"/>
          <w:szCs w:val="20"/>
        </w:rPr>
      </w:pPr>
      <w:r w:rsidRPr="003054C4">
        <w:rPr>
          <w:rFonts w:ascii="Arial" w:eastAsiaTheme="majorEastAsia" w:hAnsi="Arial" w:cs="Arial"/>
          <w:b/>
          <w:sz w:val="20"/>
          <w:szCs w:val="20"/>
        </w:rPr>
        <w:t>člen</w:t>
      </w:r>
    </w:p>
    <w:p w14:paraId="4073F77F" w14:textId="77777777" w:rsidR="00FA0FD1" w:rsidRPr="003054C4" w:rsidRDefault="00FA0FD1" w:rsidP="00FA0FD1">
      <w:pPr>
        <w:jc w:val="both"/>
        <w:rPr>
          <w:rFonts w:ascii="Arial" w:hAnsi="Arial" w:cs="Arial"/>
          <w:sz w:val="20"/>
          <w:szCs w:val="20"/>
        </w:rPr>
      </w:pPr>
      <w:bookmarkStart w:id="17" w:name="_Hlk55740725"/>
      <w:r w:rsidRPr="003054C4">
        <w:rPr>
          <w:rFonts w:ascii="Arial" w:hAnsi="Arial" w:cs="Arial"/>
          <w:sz w:val="20"/>
          <w:szCs w:val="20"/>
        </w:rPr>
        <w:t>V 345. členu se v drugem odstavku za besedilom »59. člena tega zakona« doda besedilo »in osebami iz desetega odstavka 296. člena tega zakona v zvezi z vodenjem nematerializiranih vrednostnih papirjev na fiduciarnem računu«.</w:t>
      </w:r>
    </w:p>
    <w:p w14:paraId="3BEAACDC" w14:textId="73D6D48D" w:rsidR="00FA0FD1" w:rsidRPr="003054C4" w:rsidRDefault="005F5948" w:rsidP="00FA0FD1">
      <w:pPr>
        <w:keepNext/>
        <w:keepLines/>
        <w:numPr>
          <w:ilvl w:val="0"/>
          <w:numId w:val="1"/>
        </w:numPr>
        <w:spacing w:before="240" w:after="240"/>
        <w:ind w:left="720"/>
        <w:jc w:val="center"/>
        <w:outlineLvl w:val="0"/>
        <w:rPr>
          <w:rFonts w:ascii="Arial" w:eastAsiaTheme="majorEastAsia" w:hAnsi="Arial" w:cs="Arial"/>
          <w:b/>
          <w:sz w:val="20"/>
          <w:szCs w:val="20"/>
        </w:rPr>
      </w:pPr>
      <w:bookmarkStart w:id="18" w:name="_Ref64902616"/>
      <w:bookmarkEnd w:id="17"/>
      <w:r w:rsidRPr="003054C4">
        <w:rPr>
          <w:rFonts w:ascii="Arial" w:eastAsiaTheme="majorEastAsia" w:hAnsi="Arial" w:cs="Arial"/>
          <w:b/>
          <w:sz w:val="20"/>
          <w:szCs w:val="20"/>
        </w:rPr>
        <w:t>č</w:t>
      </w:r>
      <w:r w:rsidR="00FA0FD1" w:rsidRPr="003054C4">
        <w:rPr>
          <w:rFonts w:ascii="Arial" w:eastAsiaTheme="majorEastAsia" w:hAnsi="Arial" w:cs="Arial"/>
          <w:b/>
          <w:sz w:val="20"/>
          <w:szCs w:val="20"/>
        </w:rPr>
        <w:t>len</w:t>
      </w:r>
      <w:bookmarkEnd w:id="18"/>
    </w:p>
    <w:p w14:paraId="11BFF846"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357. člen se spremeni tako, da se glasi:</w:t>
      </w:r>
    </w:p>
    <w:p w14:paraId="0CA4489C"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»(1) Ne glede na druge določbe tega zakona agencija zaradi preprečevanja in odvračanja ravnanj, ki pomenijo kršitev 1., 4., 7. do 9. poglavja tega zakona, Uredbe 600/2014/EU, Uredbe 2016/1011/EU in drugih predpisov s področja opravljanja investicijskih storitev in poslov, za nadzor nad katerimi je pristojna, javno objavi informacije o nadzornih ukrepih in sankcijah zaradi prekrška, ki jih je izrekla zaradi kršitev teh predpisov.</w:t>
      </w:r>
    </w:p>
    <w:p w14:paraId="15823E79"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(2) Agencija v skladu s prejšnjim odstavkom javno objavi informacije na svoji spletni strani takoj, ko je oseba, na katero se nadzorni ukrep ali sankcija zaradi prekrška nanaša, z odločbo obveščena o kršitvi. </w:t>
      </w:r>
    </w:p>
    <w:p w14:paraId="40A36B78"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(3) Informacije iz prvega odstavka tega člena obsegajo naslednje podatke:</w:t>
      </w:r>
    </w:p>
    <w:p w14:paraId="585EA752"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1.      o kršitelju:</w:t>
      </w:r>
    </w:p>
    <w:p w14:paraId="4245CEA1" w14:textId="77777777" w:rsidR="00FA0FD1" w:rsidRPr="003054C4" w:rsidRDefault="00FA0FD1" w:rsidP="00622A66">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  naziv in sedež pravne osebe ali</w:t>
      </w:r>
    </w:p>
    <w:p w14:paraId="0B14C82A" w14:textId="49369C2B" w:rsidR="00FA0FD1" w:rsidRPr="003054C4" w:rsidRDefault="00FA0FD1" w:rsidP="00622A66">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  osebno ime in leto rojstva fizične osebe;</w:t>
      </w:r>
    </w:p>
    <w:p w14:paraId="4F1209AB" w14:textId="77777777" w:rsidR="00622A66" w:rsidRPr="003054C4" w:rsidRDefault="00622A66" w:rsidP="00622A66">
      <w:pPr>
        <w:overflowPunct w:val="0"/>
        <w:autoSpaceDE w:val="0"/>
        <w:autoSpaceDN w:val="0"/>
        <w:adjustRightInd w:val="0"/>
        <w:spacing w:after="0" w:line="240" w:lineRule="auto"/>
        <w:jc w:val="both"/>
        <w:textAlignment w:val="baseline"/>
        <w:rPr>
          <w:rFonts w:ascii="Arial" w:hAnsi="Arial" w:cs="Arial"/>
          <w:sz w:val="20"/>
          <w:szCs w:val="20"/>
        </w:rPr>
      </w:pPr>
    </w:p>
    <w:p w14:paraId="374FA649"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2.      o kršitvi:</w:t>
      </w:r>
    </w:p>
    <w:p w14:paraId="05AB0CC0" w14:textId="77777777" w:rsidR="00FA0FD1" w:rsidRPr="003054C4" w:rsidRDefault="00FA0FD1" w:rsidP="00622A66">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  opis okoliščin in ravnanj, ki pomenijo kršitev predpisov iz prvega odstavka tega člena,</w:t>
      </w:r>
    </w:p>
    <w:p w14:paraId="0E14C725" w14:textId="0A8D622F" w:rsidR="00FA0FD1" w:rsidRPr="003054C4" w:rsidRDefault="00FA0FD1" w:rsidP="00622A66">
      <w:pPr>
        <w:overflowPunct w:val="0"/>
        <w:autoSpaceDE w:val="0"/>
        <w:autoSpaceDN w:val="0"/>
        <w:adjustRightInd w:val="0"/>
        <w:spacing w:after="0" w:line="240" w:lineRule="auto"/>
        <w:jc w:val="both"/>
        <w:textAlignment w:val="baseline"/>
        <w:rPr>
          <w:rFonts w:ascii="Arial" w:hAnsi="Arial" w:cs="Arial"/>
          <w:sz w:val="20"/>
          <w:szCs w:val="20"/>
        </w:rPr>
      </w:pPr>
      <w:r w:rsidRPr="003054C4">
        <w:rPr>
          <w:rFonts w:ascii="Arial" w:hAnsi="Arial" w:cs="Arial"/>
          <w:sz w:val="20"/>
          <w:szCs w:val="20"/>
        </w:rPr>
        <w:t>-  naravo ugotovljenih kršitev;</w:t>
      </w:r>
    </w:p>
    <w:p w14:paraId="6CFC55B3" w14:textId="77777777" w:rsidR="00622A66" w:rsidRPr="003054C4" w:rsidRDefault="00622A66" w:rsidP="00622A66">
      <w:pPr>
        <w:overflowPunct w:val="0"/>
        <w:autoSpaceDE w:val="0"/>
        <w:autoSpaceDN w:val="0"/>
        <w:adjustRightInd w:val="0"/>
        <w:spacing w:after="0" w:line="240" w:lineRule="auto"/>
        <w:jc w:val="both"/>
        <w:textAlignment w:val="baseline"/>
        <w:rPr>
          <w:rFonts w:ascii="Arial" w:hAnsi="Arial" w:cs="Arial"/>
          <w:sz w:val="20"/>
          <w:szCs w:val="20"/>
        </w:rPr>
      </w:pPr>
    </w:p>
    <w:p w14:paraId="4E287C0E"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3.      informacijo o tem, ali je zoper odločbo začet postopek sodnega ali upravnega varstva in odločitev o tem pravnem sredstvu.</w:t>
      </w:r>
    </w:p>
    <w:p w14:paraId="022C05F9"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(4) Ne glede na prejšnji odstavek, lahko agencija v primeru, ko bi bila objava identitete kršitelja nesorazmerna s težo kršitve ali bi objava lahko ogrozila stabilnost finančnih trgov ali uspešnost uradnih </w:t>
      </w:r>
      <w:r w:rsidRPr="003054C4">
        <w:rPr>
          <w:rFonts w:ascii="Arial" w:hAnsi="Arial" w:cs="Arial"/>
          <w:sz w:val="20"/>
          <w:szCs w:val="20"/>
        </w:rPr>
        <w:lastRenderedPageBreak/>
        <w:t>preiskav, hkrati z izdajo odločbe, s katero izreče nadzorni ukrep ali sankcijo zaradi prekrška, odloči tudi, da se:</w:t>
      </w:r>
    </w:p>
    <w:p w14:paraId="6DEDCF9C"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1.      objava informacije o nadzornih ukrepih in sankcijah zaradi prekrška odloži do prenehanja razlogov proti objavi informacije, ali</w:t>
      </w:r>
    </w:p>
    <w:p w14:paraId="57428FAE"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2.      objava informacije o nadzornih ukrepih in sankcijah zaradi prekrška objavi brez identitete kršitelja, ali</w:t>
      </w:r>
    </w:p>
    <w:p w14:paraId="2F8EE84B"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3.      informacije o nadzornih ukrepih in sankcijah zaradi prekrška ne objavi. </w:t>
      </w:r>
    </w:p>
    <w:p w14:paraId="1872562C"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(5) Agencija se na podlagi posameznega primera odloči, ali bi bila objava identitete kršitelja nesorazmerna s težo kršitve.</w:t>
      </w:r>
    </w:p>
    <w:p w14:paraId="7560900D"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(6)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14:paraId="14833A29"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(7) Agencija ne objavi informacije o nadzornih ukrepih in sankcijah zaradi prekrška iz 3. točke četrtega odstavka tega člena, če ne bi mogla v primeru iz 1. in 2. točke četrtega odstavka tega člena zagotoviti ustrezne stabilnosti finančnih trgov ali bi bila objava nadzornega ukrepa ali sankcije zaradi prekrška nesorazmerna s težo kršitve. </w:t>
      </w:r>
    </w:p>
    <w:p w14:paraId="095AFF0E"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(8) Agencija lahko v primeru iz 2. točke četrtega odstavka tega člena odloči tudi, da se objava identitete kršitelja začasno zadrži, ter navede rok za zadržanje objave identitete, če bodo razlogi za zadržanje objave identitete v tem obdobju verjetno prenehali obstajati.</w:t>
      </w:r>
    </w:p>
    <w:p w14:paraId="02F76C7E"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(9) V postopku odločanja o sankciji zaradi prekrška agencija pred izdajo odločbe o prekršku kršitelja v pozivu k izjavi opozori na javno objavo informacij o izrečenih sankcijah zaradi prekrška v skladu s tem členom in pouči, da v primeru obstoja razlogov iz četrtega odstavka tega člena, te navede v izjavi in zanje predloži ustrezne dokaze.</w:t>
      </w:r>
    </w:p>
    <w:p w14:paraId="6909DE49"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(10) Prejšnji odstavek tega člena se smiselno uporablja tudi v tistih postopkih nadzora, ko je kršitelju pred izdajo odločbe o nadzornem ukrepu zagotovljena pravica do izjave. </w:t>
      </w:r>
    </w:p>
    <w:p w14:paraId="3AA17F6C"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(11) Podatki, ki so v skladu s tem členom javno objavljeni na spletni strani agencije, ostanejo objavljeni najmanj pet let po objavi. Podatki, ki v skladu z zakonom, ki ureja varstvo osebnih podatkov, veljajo za osebne, se obravnavajo v skladu z zakonom, ki ureja varstvo osebnih podatkov.«.</w:t>
      </w:r>
    </w:p>
    <w:p w14:paraId="609DCF94" w14:textId="77777777" w:rsidR="00FA0FD1" w:rsidRPr="003054C4" w:rsidRDefault="00FA0FD1" w:rsidP="00FA0FD1">
      <w:pPr>
        <w:keepNext/>
        <w:keepLines/>
        <w:numPr>
          <w:ilvl w:val="0"/>
          <w:numId w:val="1"/>
        </w:numPr>
        <w:spacing w:before="240" w:after="240"/>
        <w:ind w:left="567" w:hanging="357"/>
        <w:jc w:val="center"/>
        <w:outlineLvl w:val="0"/>
        <w:rPr>
          <w:rFonts w:ascii="Arial" w:eastAsiaTheme="majorEastAsia" w:hAnsi="Arial" w:cs="Arial"/>
          <w:b/>
          <w:sz w:val="20"/>
          <w:szCs w:val="20"/>
        </w:rPr>
      </w:pPr>
      <w:bookmarkStart w:id="19" w:name="_Ref64902629"/>
      <w:r w:rsidRPr="003054C4">
        <w:rPr>
          <w:rFonts w:ascii="Arial" w:eastAsiaTheme="majorEastAsia" w:hAnsi="Arial" w:cs="Arial"/>
          <w:b/>
          <w:sz w:val="20"/>
          <w:szCs w:val="20"/>
        </w:rPr>
        <w:t>člen</w:t>
      </w:r>
      <w:bookmarkEnd w:id="19"/>
    </w:p>
    <w:p w14:paraId="1CAE6849" w14:textId="224C5B22" w:rsidR="0028772E" w:rsidRDefault="00FA0FD1" w:rsidP="00FA0FD1">
      <w:pPr>
        <w:jc w:val="both"/>
        <w:rPr>
          <w:rFonts w:ascii="Arial" w:hAnsi="Arial" w:cs="Arial"/>
          <w:sz w:val="20"/>
          <w:szCs w:val="20"/>
        </w:rPr>
      </w:pPr>
      <w:r w:rsidRPr="003054C4">
        <w:rPr>
          <w:rFonts w:ascii="Arial" w:hAnsi="Arial" w:cs="Arial"/>
          <w:sz w:val="20"/>
          <w:szCs w:val="20"/>
        </w:rPr>
        <w:t>V 400. členu se v prvem odstavku beseda »</w:t>
      </w:r>
      <w:proofErr w:type="spellStart"/>
      <w:r w:rsidRPr="003054C4">
        <w:rPr>
          <w:rFonts w:ascii="Arial" w:hAnsi="Arial" w:cs="Arial"/>
          <w:sz w:val="20"/>
          <w:szCs w:val="20"/>
        </w:rPr>
        <w:t>Vrednostnie</w:t>
      </w:r>
      <w:proofErr w:type="spellEnd"/>
      <w:r w:rsidRPr="003054C4">
        <w:rPr>
          <w:rFonts w:ascii="Arial" w:hAnsi="Arial" w:cs="Arial"/>
          <w:sz w:val="20"/>
          <w:szCs w:val="20"/>
        </w:rPr>
        <w:t>« nadomesti z besedo »Vrednostne«.</w:t>
      </w:r>
    </w:p>
    <w:p w14:paraId="075189B6" w14:textId="77777777" w:rsidR="00CF44C6" w:rsidRPr="00CF44C6" w:rsidRDefault="00CF44C6" w:rsidP="00E64497">
      <w:pPr>
        <w:pStyle w:val="Naslov1"/>
      </w:pPr>
      <w:r w:rsidRPr="00CF44C6">
        <w:t>člen</w:t>
      </w:r>
    </w:p>
    <w:p w14:paraId="35EF0A13" w14:textId="26742F0B" w:rsidR="00CF44C6" w:rsidRPr="00CF44C6" w:rsidRDefault="00CF44C6" w:rsidP="00CF44C6">
      <w:pPr>
        <w:jc w:val="both"/>
        <w:rPr>
          <w:rFonts w:ascii="Arial" w:hAnsi="Arial" w:cs="Arial"/>
          <w:sz w:val="20"/>
          <w:szCs w:val="20"/>
        </w:rPr>
      </w:pPr>
      <w:r w:rsidRPr="00CF44C6">
        <w:rPr>
          <w:rFonts w:ascii="Arial" w:hAnsi="Arial" w:cs="Arial"/>
          <w:sz w:val="20"/>
          <w:szCs w:val="20"/>
        </w:rPr>
        <w:t xml:space="preserve">Besedilo </w:t>
      </w:r>
      <w:r>
        <w:rPr>
          <w:rFonts w:ascii="Arial" w:hAnsi="Arial" w:cs="Arial"/>
          <w:sz w:val="20"/>
          <w:szCs w:val="20"/>
        </w:rPr>
        <w:t>429.</w:t>
      </w:r>
      <w:r w:rsidRPr="00CF44C6">
        <w:rPr>
          <w:rFonts w:ascii="Arial" w:hAnsi="Arial" w:cs="Arial"/>
          <w:sz w:val="20"/>
          <w:szCs w:val="20"/>
        </w:rPr>
        <w:t xml:space="preserve"> člena se spremeni tako, da se glasi:</w:t>
      </w:r>
    </w:p>
    <w:p w14:paraId="783219DE" w14:textId="49E7B0CB" w:rsidR="00CF44C6" w:rsidRDefault="00CF44C6" w:rsidP="00E64497">
      <w:pPr>
        <w:jc w:val="center"/>
        <w:rPr>
          <w:rFonts w:ascii="Arial" w:hAnsi="Arial" w:cs="Arial"/>
          <w:sz w:val="20"/>
          <w:szCs w:val="20"/>
        </w:rPr>
      </w:pPr>
      <w:r w:rsidRPr="00CF44C6">
        <w:rPr>
          <w:rFonts w:ascii="Arial" w:hAnsi="Arial" w:cs="Arial"/>
          <w:sz w:val="20"/>
          <w:szCs w:val="20"/>
        </w:rPr>
        <w:t>»</w:t>
      </w:r>
      <w:r>
        <w:rPr>
          <w:rFonts w:ascii="Arial" w:hAnsi="Arial" w:cs="Arial"/>
          <w:sz w:val="20"/>
          <w:szCs w:val="20"/>
        </w:rPr>
        <w:t>429.</w:t>
      </w:r>
      <w:r w:rsidRPr="00CF44C6">
        <w:rPr>
          <w:rFonts w:ascii="Arial" w:hAnsi="Arial" w:cs="Arial"/>
          <w:sz w:val="20"/>
          <w:szCs w:val="20"/>
        </w:rPr>
        <w:t xml:space="preserve"> člen</w:t>
      </w:r>
    </w:p>
    <w:p w14:paraId="0FBC7FD5" w14:textId="2041E390" w:rsidR="00CF44C6" w:rsidRPr="00CF44C6" w:rsidRDefault="00CF44C6" w:rsidP="00E64497">
      <w:pPr>
        <w:jc w:val="center"/>
        <w:rPr>
          <w:rFonts w:ascii="Arial" w:hAnsi="Arial" w:cs="Arial"/>
          <w:sz w:val="20"/>
          <w:szCs w:val="20"/>
        </w:rPr>
      </w:pPr>
      <w:r w:rsidRPr="00CF44C6">
        <w:rPr>
          <w:rFonts w:ascii="Arial" w:hAnsi="Arial" w:cs="Arial"/>
          <w:sz w:val="20"/>
          <w:szCs w:val="20"/>
        </w:rPr>
        <w:t>(razkritje informacij o izrečenih ukrepih)</w:t>
      </w:r>
    </w:p>
    <w:p w14:paraId="623E170F" w14:textId="1B992FA6" w:rsidR="00CF44C6" w:rsidRPr="003054C4" w:rsidRDefault="00CF44C6" w:rsidP="00FA0FD1">
      <w:pPr>
        <w:jc w:val="both"/>
        <w:rPr>
          <w:rFonts w:ascii="Arial" w:hAnsi="Arial" w:cs="Arial"/>
          <w:sz w:val="20"/>
          <w:szCs w:val="20"/>
        </w:rPr>
      </w:pPr>
      <w:r w:rsidRPr="00CF44C6">
        <w:rPr>
          <w:rFonts w:ascii="Arial" w:hAnsi="Arial" w:cs="Arial"/>
          <w:sz w:val="20"/>
          <w:szCs w:val="20"/>
        </w:rPr>
        <w:t xml:space="preserve">Agencija pri uporabi 34. člena Uredbe 596/2014/EU smiselno upošteva 169. </w:t>
      </w:r>
      <w:r>
        <w:rPr>
          <w:rFonts w:ascii="Arial" w:hAnsi="Arial" w:cs="Arial"/>
          <w:sz w:val="20"/>
          <w:szCs w:val="20"/>
        </w:rPr>
        <w:t xml:space="preserve">in 170. </w:t>
      </w:r>
      <w:r w:rsidRPr="00CF44C6">
        <w:rPr>
          <w:rFonts w:ascii="Arial" w:hAnsi="Arial" w:cs="Arial"/>
          <w:sz w:val="20"/>
          <w:szCs w:val="20"/>
        </w:rPr>
        <w:t>člen tega zakona.«.</w:t>
      </w:r>
    </w:p>
    <w:p w14:paraId="7BAEB9F3" w14:textId="77777777" w:rsidR="0028772E" w:rsidRPr="003054C4" w:rsidRDefault="0028772E" w:rsidP="0083422F">
      <w:pPr>
        <w:pStyle w:val="Naslov1"/>
        <w:rPr>
          <w:rFonts w:cs="Arial"/>
          <w:sz w:val="20"/>
          <w:szCs w:val="20"/>
        </w:rPr>
      </w:pPr>
      <w:r w:rsidRPr="003054C4">
        <w:rPr>
          <w:rFonts w:cs="Arial"/>
          <w:sz w:val="20"/>
          <w:szCs w:val="20"/>
        </w:rPr>
        <w:t>člen</w:t>
      </w:r>
    </w:p>
    <w:p w14:paraId="427D1AE4" w14:textId="635335DE" w:rsidR="00AA4CED" w:rsidRPr="003054C4" w:rsidRDefault="0028772E" w:rsidP="00AA4CED">
      <w:pPr>
        <w:jc w:val="both"/>
        <w:rPr>
          <w:rFonts w:ascii="Arial" w:hAnsi="Arial" w:cs="Arial"/>
          <w:sz w:val="20"/>
          <w:szCs w:val="20"/>
        </w:rPr>
      </w:pPr>
      <w:r w:rsidRPr="003054C4">
        <w:rPr>
          <w:rFonts w:ascii="Arial" w:hAnsi="Arial" w:cs="Arial"/>
          <w:sz w:val="20"/>
          <w:szCs w:val="20"/>
        </w:rPr>
        <w:t>Za 438. členom se dodajo novi členi, ki se glasijo:</w:t>
      </w:r>
    </w:p>
    <w:p w14:paraId="547D801B" w14:textId="4474E089" w:rsidR="00AA4CED" w:rsidRPr="003054C4" w:rsidRDefault="00AA4CED" w:rsidP="009E12A5">
      <w:pPr>
        <w:jc w:val="center"/>
        <w:rPr>
          <w:rFonts w:ascii="Arial" w:hAnsi="Arial" w:cs="Arial"/>
          <w:sz w:val="20"/>
          <w:szCs w:val="20"/>
        </w:rPr>
      </w:pPr>
      <w:r w:rsidRPr="003054C4">
        <w:rPr>
          <w:rFonts w:ascii="Arial" w:hAnsi="Arial" w:cs="Arial"/>
          <w:sz w:val="20"/>
          <w:szCs w:val="20"/>
        </w:rPr>
        <w:t>438.a</w:t>
      </w:r>
      <w:r w:rsidRPr="003054C4">
        <w:rPr>
          <w:rFonts w:ascii="Arial" w:hAnsi="Arial" w:cs="Arial"/>
          <w:sz w:val="20"/>
          <w:szCs w:val="20"/>
        </w:rPr>
        <w:tab/>
        <w:t>člen</w:t>
      </w:r>
    </w:p>
    <w:p w14:paraId="7430165B" w14:textId="3A334D52" w:rsidR="00AA4CED" w:rsidRPr="003054C4" w:rsidRDefault="00AA4CED" w:rsidP="009E12A5">
      <w:pPr>
        <w:jc w:val="center"/>
        <w:rPr>
          <w:rFonts w:ascii="Arial" w:hAnsi="Arial" w:cs="Arial"/>
          <w:sz w:val="20"/>
          <w:szCs w:val="20"/>
        </w:rPr>
      </w:pPr>
      <w:r w:rsidRPr="003054C4">
        <w:rPr>
          <w:rFonts w:ascii="Arial" w:hAnsi="Arial" w:cs="Arial"/>
          <w:sz w:val="20"/>
          <w:szCs w:val="20"/>
        </w:rPr>
        <w:t>(organiziranost kot delniška družba)</w:t>
      </w:r>
    </w:p>
    <w:p w14:paraId="73D69E90" w14:textId="58AC2CFF" w:rsidR="00AA4CED" w:rsidRPr="003054C4" w:rsidRDefault="00AA4CED" w:rsidP="00AA4CED">
      <w:pPr>
        <w:jc w:val="both"/>
        <w:rPr>
          <w:rFonts w:ascii="Arial" w:hAnsi="Arial" w:cs="Arial"/>
          <w:sz w:val="20"/>
          <w:szCs w:val="20"/>
        </w:rPr>
      </w:pPr>
      <w:r w:rsidRPr="003054C4">
        <w:rPr>
          <w:rFonts w:ascii="Arial" w:hAnsi="Arial" w:cs="Arial"/>
          <w:sz w:val="20"/>
          <w:szCs w:val="20"/>
        </w:rPr>
        <w:lastRenderedPageBreak/>
        <w:t>(1) CDD je organizirana v pravnoorganizacijski obliki delniške družbe ali evropske delniške družbe.</w:t>
      </w:r>
    </w:p>
    <w:p w14:paraId="00F63B1F" w14:textId="064D697D" w:rsidR="007C0001" w:rsidRPr="003054C4" w:rsidRDefault="00AA4CED" w:rsidP="00AA4CED">
      <w:pPr>
        <w:jc w:val="both"/>
        <w:rPr>
          <w:rFonts w:ascii="Arial" w:hAnsi="Arial" w:cs="Arial"/>
          <w:sz w:val="20"/>
          <w:szCs w:val="20"/>
        </w:rPr>
      </w:pPr>
      <w:r w:rsidRPr="003054C4">
        <w:rPr>
          <w:rFonts w:ascii="Arial" w:hAnsi="Arial" w:cs="Arial"/>
          <w:sz w:val="20"/>
          <w:szCs w:val="20"/>
        </w:rPr>
        <w:t xml:space="preserve">(2) Za CDD se uporabljajo določbe ZGD-1, ki se uporabljajo za delniške družbe ali evropske delniške družbe, </w:t>
      </w:r>
      <w:r w:rsidR="007C0001" w:rsidRPr="003054C4">
        <w:rPr>
          <w:rFonts w:ascii="Arial" w:hAnsi="Arial" w:cs="Arial"/>
          <w:sz w:val="20"/>
          <w:szCs w:val="20"/>
        </w:rPr>
        <w:t>če</w:t>
      </w:r>
      <w:r w:rsidRPr="003054C4">
        <w:rPr>
          <w:rFonts w:ascii="Arial" w:hAnsi="Arial" w:cs="Arial"/>
          <w:sz w:val="20"/>
          <w:szCs w:val="20"/>
        </w:rPr>
        <w:t xml:space="preserve"> v te</w:t>
      </w:r>
      <w:r w:rsidR="00791A66">
        <w:rPr>
          <w:rFonts w:ascii="Arial" w:hAnsi="Arial" w:cs="Arial"/>
          <w:sz w:val="20"/>
          <w:szCs w:val="20"/>
        </w:rPr>
        <w:t>m</w:t>
      </w:r>
      <w:r w:rsidRPr="003054C4">
        <w:rPr>
          <w:rFonts w:ascii="Arial" w:hAnsi="Arial" w:cs="Arial"/>
          <w:sz w:val="20"/>
          <w:szCs w:val="20"/>
        </w:rPr>
        <w:t xml:space="preserve"> zakonu ni določeno drugače.</w:t>
      </w:r>
    </w:p>
    <w:p w14:paraId="7F896A94" w14:textId="53CB5635" w:rsidR="007C0001" w:rsidRPr="003054C4" w:rsidRDefault="00AA4CED" w:rsidP="00AA4CED">
      <w:pPr>
        <w:jc w:val="both"/>
        <w:rPr>
          <w:rFonts w:ascii="Arial" w:hAnsi="Arial" w:cs="Arial"/>
          <w:sz w:val="20"/>
          <w:szCs w:val="20"/>
        </w:rPr>
      </w:pPr>
      <w:r w:rsidRPr="003054C4">
        <w:rPr>
          <w:rFonts w:ascii="Arial" w:hAnsi="Arial" w:cs="Arial"/>
          <w:sz w:val="20"/>
          <w:szCs w:val="20"/>
        </w:rPr>
        <w:t>(3)</w:t>
      </w:r>
      <w:r w:rsidR="007C0001" w:rsidRPr="003054C4">
        <w:rPr>
          <w:rFonts w:ascii="Arial" w:hAnsi="Arial" w:cs="Arial"/>
          <w:sz w:val="20"/>
          <w:szCs w:val="20"/>
        </w:rPr>
        <w:t xml:space="preserve"> </w:t>
      </w:r>
      <w:r w:rsidRPr="003054C4">
        <w:rPr>
          <w:rFonts w:ascii="Arial" w:hAnsi="Arial" w:cs="Arial"/>
          <w:sz w:val="20"/>
          <w:szCs w:val="20"/>
        </w:rPr>
        <w:t>Delnice C</w:t>
      </w:r>
      <w:r w:rsidR="007C0001" w:rsidRPr="003054C4">
        <w:rPr>
          <w:rFonts w:ascii="Arial" w:hAnsi="Arial" w:cs="Arial"/>
          <w:sz w:val="20"/>
          <w:szCs w:val="20"/>
        </w:rPr>
        <w:t>D</w:t>
      </w:r>
      <w:r w:rsidRPr="003054C4">
        <w:rPr>
          <w:rFonts w:ascii="Arial" w:hAnsi="Arial" w:cs="Arial"/>
          <w:sz w:val="20"/>
          <w:szCs w:val="20"/>
        </w:rPr>
        <w:t>D se lahko glasijo le na ime.</w:t>
      </w:r>
    </w:p>
    <w:p w14:paraId="02D8DCBA" w14:textId="0DEE55B1" w:rsidR="007C0001" w:rsidRPr="003054C4" w:rsidRDefault="00AA4CED" w:rsidP="00AA4CED">
      <w:pPr>
        <w:jc w:val="both"/>
        <w:rPr>
          <w:rFonts w:ascii="Arial" w:hAnsi="Arial" w:cs="Arial"/>
          <w:sz w:val="20"/>
          <w:szCs w:val="20"/>
        </w:rPr>
      </w:pPr>
      <w:r w:rsidRPr="003054C4">
        <w:rPr>
          <w:rFonts w:ascii="Arial" w:hAnsi="Arial" w:cs="Arial"/>
          <w:sz w:val="20"/>
          <w:szCs w:val="20"/>
        </w:rPr>
        <w:t>(4)</w:t>
      </w:r>
      <w:r w:rsidR="007C0001" w:rsidRPr="003054C4">
        <w:rPr>
          <w:rFonts w:ascii="Arial" w:hAnsi="Arial" w:cs="Arial"/>
          <w:sz w:val="20"/>
          <w:szCs w:val="20"/>
        </w:rPr>
        <w:t xml:space="preserve"> </w:t>
      </w:r>
      <w:r w:rsidRPr="003054C4">
        <w:rPr>
          <w:rFonts w:ascii="Arial" w:hAnsi="Arial" w:cs="Arial"/>
          <w:sz w:val="20"/>
          <w:szCs w:val="20"/>
        </w:rPr>
        <w:t>Delnice C</w:t>
      </w:r>
      <w:r w:rsidR="007C0001" w:rsidRPr="003054C4">
        <w:rPr>
          <w:rFonts w:ascii="Arial" w:hAnsi="Arial" w:cs="Arial"/>
          <w:sz w:val="20"/>
          <w:szCs w:val="20"/>
        </w:rPr>
        <w:t>D</w:t>
      </w:r>
      <w:r w:rsidRPr="003054C4">
        <w:rPr>
          <w:rFonts w:ascii="Arial" w:hAnsi="Arial" w:cs="Arial"/>
          <w:sz w:val="20"/>
          <w:szCs w:val="20"/>
        </w:rPr>
        <w:t>D morajo biti izdane kot nematerializirani vrednostni papir, vpisan v centralnem registru.</w:t>
      </w:r>
    </w:p>
    <w:p w14:paraId="1A6E04B4" w14:textId="520D0C66" w:rsidR="007C0001" w:rsidRPr="003054C4" w:rsidRDefault="00AA4CED" w:rsidP="00AA4CED">
      <w:pPr>
        <w:jc w:val="both"/>
        <w:rPr>
          <w:rFonts w:ascii="Arial" w:hAnsi="Arial" w:cs="Arial"/>
          <w:sz w:val="20"/>
          <w:szCs w:val="20"/>
        </w:rPr>
      </w:pPr>
      <w:r w:rsidRPr="003054C4">
        <w:rPr>
          <w:rFonts w:ascii="Arial" w:hAnsi="Arial" w:cs="Arial"/>
          <w:sz w:val="20"/>
          <w:szCs w:val="20"/>
        </w:rPr>
        <w:t>(5)</w:t>
      </w:r>
      <w:r w:rsidR="007C0001" w:rsidRPr="003054C4">
        <w:rPr>
          <w:rFonts w:ascii="Arial" w:hAnsi="Arial" w:cs="Arial"/>
          <w:sz w:val="20"/>
          <w:szCs w:val="20"/>
        </w:rPr>
        <w:t xml:space="preserve"> </w:t>
      </w:r>
      <w:r w:rsidRPr="003054C4">
        <w:rPr>
          <w:rFonts w:ascii="Arial" w:hAnsi="Arial" w:cs="Arial"/>
          <w:sz w:val="20"/>
          <w:szCs w:val="20"/>
        </w:rPr>
        <w:t>Delnic C</w:t>
      </w:r>
      <w:r w:rsidR="007C0001" w:rsidRPr="003054C4">
        <w:rPr>
          <w:rFonts w:ascii="Arial" w:hAnsi="Arial" w:cs="Arial"/>
          <w:sz w:val="20"/>
          <w:szCs w:val="20"/>
        </w:rPr>
        <w:t>D</w:t>
      </w:r>
      <w:r w:rsidRPr="003054C4">
        <w:rPr>
          <w:rFonts w:ascii="Arial" w:hAnsi="Arial" w:cs="Arial"/>
          <w:sz w:val="20"/>
          <w:szCs w:val="20"/>
        </w:rPr>
        <w:t>D ni dovoljeno uvrstiti v trgovanje na borznem ali drugem organiziranem trgu.</w:t>
      </w:r>
    </w:p>
    <w:p w14:paraId="7790F3C0" w14:textId="3FD6F458" w:rsidR="00AA4CED" w:rsidRPr="003054C4" w:rsidRDefault="00AA4CED" w:rsidP="00AA4CED">
      <w:pPr>
        <w:jc w:val="both"/>
        <w:rPr>
          <w:rFonts w:ascii="Arial" w:hAnsi="Arial" w:cs="Arial"/>
          <w:sz w:val="20"/>
          <w:szCs w:val="20"/>
        </w:rPr>
      </w:pPr>
      <w:r w:rsidRPr="003054C4">
        <w:rPr>
          <w:rFonts w:ascii="Arial" w:hAnsi="Arial" w:cs="Arial"/>
          <w:sz w:val="20"/>
          <w:szCs w:val="20"/>
        </w:rPr>
        <w:t>(6)</w:t>
      </w:r>
      <w:r w:rsidR="007C0001" w:rsidRPr="003054C4">
        <w:rPr>
          <w:rFonts w:ascii="Arial" w:hAnsi="Arial" w:cs="Arial"/>
          <w:sz w:val="20"/>
          <w:szCs w:val="20"/>
        </w:rPr>
        <w:t xml:space="preserve"> </w:t>
      </w:r>
      <w:r w:rsidRPr="003054C4">
        <w:rPr>
          <w:rFonts w:ascii="Arial" w:hAnsi="Arial" w:cs="Arial"/>
          <w:sz w:val="20"/>
          <w:szCs w:val="20"/>
        </w:rPr>
        <w:t>Za C</w:t>
      </w:r>
      <w:r w:rsidR="007C0001" w:rsidRPr="003054C4">
        <w:rPr>
          <w:rFonts w:ascii="Arial" w:hAnsi="Arial" w:cs="Arial"/>
          <w:sz w:val="20"/>
          <w:szCs w:val="20"/>
        </w:rPr>
        <w:t>D</w:t>
      </w:r>
      <w:r w:rsidRPr="003054C4">
        <w:rPr>
          <w:rFonts w:ascii="Arial" w:hAnsi="Arial" w:cs="Arial"/>
          <w:sz w:val="20"/>
          <w:szCs w:val="20"/>
        </w:rPr>
        <w:t xml:space="preserve">D se 399. </w:t>
      </w:r>
      <w:r w:rsidR="007C0001" w:rsidRPr="003054C4">
        <w:rPr>
          <w:rFonts w:ascii="Arial" w:hAnsi="Arial" w:cs="Arial"/>
          <w:sz w:val="20"/>
          <w:szCs w:val="20"/>
        </w:rPr>
        <w:t>člen</w:t>
      </w:r>
      <w:r w:rsidRPr="003054C4">
        <w:rPr>
          <w:rFonts w:ascii="Arial" w:hAnsi="Arial" w:cs="Arial"/>
          <w:sz w:val="20"/>
          <w:szCs w:val="20"/>
        </w:rPr>
        <w:t xml:space="preserve"> ZGD-1 ne uporablja.</w:t>
      </w:r>
    </w:p>
    <w:p w14:paraId="0EE40B62" w14:textId="0BF406DD" w:rsidR="00AA4CED" w:rsidRPr="003054C4" w:rsidRDefault="00AA4CED" w:rsidP="009E12A5">
      <w:pPr>
        <w:jc w:val="center"/>
        <w:rPr>
          <w:rFonts w:ascii="Arial" w:hAnsi="Arial" w:cs="Arial"/>
          <w:sz w:val="20"/>
          <w:szCs w:val="20"/>
        </w:rPr>
      </w:pPr>
      <w:r w:rsidRPr="003054C4">
        <w:rPr>
          <w:rFonts w:ascii="Arial" w:hAnsi="Arial" w:cs="Arial"/>
          <w:sz w:val="20"/>
          <w:szCs w:val="20"/>
        </w:rPr>
        <w:t>438.b</w:t>
      </w:r>
      <w:r w:rsidRPr="003054C4">
        <w:rPr>
          <w:rFonts w:ascii="Arial" w:hAnsi="Arial" w:cs="Arial"/>
          <w:sz w:val="20"/>
          <w:szCs w:val="20"/>
        </w:rPr>
        <w:tab/>
      </w:r>
      <w:r w:rsidR="007C0001" w:rsidRPr="003054C4">
        <w:rPr>
          <w:rFonts w:ascii="Arial" w:hAnsi="Arial" w:cs="Arial"/>
          <w:sz w:val="20"/>
          <w:szCs w:val="20"/>
        </w:rPr>
        <w:t>člen</w:t>
      </w:r>
    </w:p>
    <w:p w14:paraId="7F265BE3" w14:textId="11A3EB27" w:rsidR="00AA4CED" w:rsidRPr="003054C4" w:rsidRDefault="00AA4CED" w:rsidP="009E12A5">
      <w:pPr>
        <w:jc w:val="center"/>
        <w:rPr>
          <w:rFonts w:ascii="Arial" w:hAnsi="Arial" w:cs="Arial"/>
          <w:sz w:val="20"/>
          <w:szCs w:val="20"/>
        </w:rPr>
      </w:pPr>
      <w:r w:rsidRPr="003054C4">
        <w:rPr>
          <w:rFonts w:ascii="Arial" w:hAnsi="Arial" w:cs="Arial"/>
          <w:sz w:val="20"/>
          <w:szCs w:val="20"/>
        </w:rPr>
        <w:t>(izbira sistema upravljanja C</w:t>
      </w:r>
      <w:r w:rsidR="007C0001" w:rsidRPr="003054C4">
        <w:rPr>
          <w:rFonts w:ascii="Arial" w:hAnsi="Arial" w:cs="Arial"/>
          <w:sz w:val="20"/>
          <w:szCs w:val="20"/>
        </w:rPr>
        <w:t>D</w:t>
      </w:r>
      <w:r w:rsidRPr="003054C4">
        <w:rPr>
          <w:rFonts w:ascii="Arial" w:hAnsi="Arial" w:cs="Arial"/>
          <w:sz w:val="20"/>
          <w:szCs w:val="20"/>
        </w:rPr>
        <w:t>D)</w:t>
      </w:r>
    </w:p>
    <w:p w14:paraId="5087DC79" w14:textId="6F2E8FCB" w:rsidR="007C0001" w:rsidRPr="003054C4" w:rsidRDefault="00AA4CED" w:rsidP="00AA4CED">
      <w:pPr>
        <w:jc w:val="both"/>
        <w:rPr>
          <w:rFonts w:ascii="Arial" w:hAnsi="Arial" w:cs="Arial"/>
          <w:sz w:val="20"/>
          <w:szCs w:val="20"/>
        </w:rPr>
      </w:pPr>
      <w:r w:rsidRPr="003054C4">
        <w:rPr>
          <w:rFonts w:ascii="Arial" w:hAnsi="Arial" w:cs="Arial"/>
          <w:sz w:val="20"/>
          <w:szCs w:val="20"/>
        </w:rPr>
        <w:t>(1)</w:t>
      </w:r>
      <w:r w:rsidR="007C0001" w:rsidRPr="003054C4">
        <w:rPr>
          <w:rFonts w:ascii="Arial" w:hAnsi="Arial" w:cs="Arial"/>
          <w:sz w:val="20"/>
          <w:szCs w:val="20"/>
        </w:rPr>
        <w:t xml:space="preserve"> </w:t>
      </w:r>
      <w:r w:rsidRPr="003054C4">
        <w:rPr>
          <w:rFonts w:ascii="Arial" w:hAnsi="Arial" w:cs="Arial"/>
          <w:sz w:val="20"/>
          <w:szCs w:val="20"/>
        </w:rPr>
        <w:t>C</w:t>
      </w:r>
      <w:r w:rsidR="007C0001" w:rsidRPr="003054C4">
        <w:rPr>
          <w:rFonts w:ascii="Arial" w:hAnsi="Arial" w:cs="Arial"/>
          <w:sz w:val="20"/>
          <w:szCs w:val="20"/>
        </w:rPr>
        <w:t>D</w:t>
      </w:r>
      <w:r w:rsidRPr="003054C4">
        <w:rPr>
          <w:rFonts w:ascii="Arial" w:hAnsi="Arial" w:cs="Arial"/>
          <w:sz w:val="20"/>
          <w:szCs w:val="20"/>
        </w:rPr>
        <w:t>D lahko izbere dvotirni sistem upravljanja z upravo in nadzornim svetom ali enotirni sistem upravljanja z upravnim odborom.</w:t>
      </w:r>
    </w:p>
    <w:p w14:paraId="25EA4786" w14:textId="7B3A0C45"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7C0001" w:rsidRPr="003054C4">
        <w:rPr>
          <w:rFonts w:ascii="Arial" w:hAnsi="Arial" w:cs="Arial"/>
          <w:sz w:val="20"/>
          <w:szCs w:val="20"/>
        </w:rPr>
        <w:t xml:space="preserve"> </w:t>
      </w:r>
      <w:r w:rsidRPr="003054C4">
        <w:rPr>
          <w:rFonts w:ascii="Arial" w:hAnsi="Arial" w:cs="Arial"/>
          <w:sz w:val="20"/>
          <w:szCs w:val="20"/>
        </w:rPr>
        <w:t>Za upravni odbor C</w:t>
      </w:r>
      <w:r w:rsidR="007C0001" w:rsidRPr="003054C4">
        <w:rPr>
          <w:rFonts w:ascii="Arial" w:hAnsi="Arial" w:cs="Arial"/>
          <w:sz w:val="20"/>
          <w:szCs w:val="20"/>
        </w:rPr>
        <w:t>D</w:t>
      </w:r>
      <w:r w:rsidRPr="003054C4">
        <w:rPr>
          <w:rFonts w:ascii="Arial" w:hAnsi="Arial" w:cs="Arial"/>
          <w:sz w:val="20"/>
          <w:szCs w:val="20"/>
        </w:rPr>
        <w:t xml:space="preserve">D z enotirnim sistemom upravljanja se smiselno uporabljajo </w:t>
      </w:r>
      <w:r w:rsidR="007C0001" w:rsidRPr="003054C4">
        <w:rPr>
          <w:rFonts w:ascii="Arial" w:hAnsi="Arial" w:cs="Arial"/>
          <w:sz w:val="20"/>
          <w:szCs w:val="20"/>
        </w:rPr>
        <w:t>določbe</w:t>
      </w:r>
      <w:r w:rsidRPr="003054C4">
        <w:rPr>
          <w:rFonts w:ascii="Arial" w:hAnsi="Arial" w:cs="Arial"/>
          <w:sz w:val="20"/>
          <w:szCs w:val="20"/>
        </w:rPr>
        <w:t xml:space="preserve"> tega zakona o nadzornem svetu C</w:t>
      </w:r>
      <w:r w:rsidR="007C0001" w:rsidRPr="003054C4">
        <w:rPr>
          <w:rFonts w:ascii="Arial" w:hAnsi="Arial" w:cs="Arial"/>
          <w:sz w:val="20"/>
          <w:szCs w:val="20"/>
        </w:rPr>
        <w:t>D</w:t>
      </w:r>
      <w:r w:rsidRPr="003054C4">
        <w:rPr>
          <w:rFonts w:ascii="Arial" w:hAnsi="Arial" w:cs="Arial"/>
          <w:sz w:val="20"/>
          <w:szCs w:val="20"/>
        </w:rPr>
        <w:t xml:space="preserve">D, za </w:t>
      </w:r>
      <w:r w:rsidR="007C0001" w:rsidRPr="003054C4">
        <w:rPr>
          <w:rFonts w:ascii="Arial" w:hAnsi="Arial" w:cs="Arial"/>
          <w:sz w:val="20"/>
          <w:szCs w:val="20"/>
        </w:rPr>
        <w:t>izvršne</w:t>
      </w:r>
      <w:r w:rsidRPr="003054C4">
        <w:rPr>
          <w:rFonts w:ascii="Arial" w:hAnsi="Arial" w:cs="Arial"/>
          <w:sz w:val="20"/>
          <w:szCs w:val="20"/>
        </w:rPr>
        <w:t xml:space="preserve"> direktorje pa </w:t>
      </w:r>
      <w:r w:rsidR="007C0001" w:rsidRPr="003054C4">
        <w:rPr>
          <w:rFonts w:ascii="Arial" w:hAnsi="Arial" w:cs="Arial"/>
          <w:sz w:val="20"/>
          <w:szCs w:val="20"/>
        </w:rPr>
        <w:t>določbe</w:t>
      </w:r>
      <w:r w:rsidRPr="003054C4">
        <w:rPr>
          <w:rFonts w:ascii="Arial" w:hAnsi="Arial" w:cs="Arial"/>
          <w:sz w:val="20"/>
          <w:szCs w:val="20"/>
        </w:rPr>
        <w:t xml:space="preserve"> tega zakona o upravi C</w:t>
      </w:r>
      <w:r w:rsidR="007C0001" w:rsidRPr="003054C4">
        <w:rPr>
          <w:rFonts w:ascii="Arial" w:hAnsi="Arial" w:cs="Arial"/>
          <w:sz w:val="20"/>
          <w:szCs w:val="20"/>
        </w:rPr>
        <w:t>D</w:t>
      </w:r>
      <w:r w:rsidRPr="003054C4">
        <w:rPr>
          <w:rFonts w:ascii="Arial" w:hAnsi="Arial" w:cs="Arial"/>
          <w:sz w:val="20"/>
          <w:szCs w:val="20"/>
        </w:rPr>
        <w:t>D.</w:t>
      </w:r>
    </w:p>
    <w:p w14:paraId="27C6AA4F" w14:textId="1FEEF69A" w:rsidR="00AA4CED" w:rsidRPr="003054C4" w:rsidRDefault="00AA4CED" w:rsidP="009E12A5">
      <w:pPr>
        <w:jc w:val="center"/>
        <w:rPr>
          <w:rFonts w:ascii="Arial" w:hAnsi="Arial" w:cs="Arial"/>
          <w:sz w:val="20"/>
          <w:szCs w:val="20"/>
        </w:rPr>
      </w:pPr>
      <w:r w:rsidRPr="003054C4">
        <w:rPr>
          <w:rFonts w:ascii="Arial" w:hAnsi="Arial" w:cs="Arial"/>
          <w:sz w:val="20"/>
          <w:szCs w:val="20"/>
        </w:rPr>
        <w:t>438.c</w:t>
      </w:r>
      <w:r w:rsidRPr="003054C4">
        <w:rPr>
          <w:rFonts w:ascii="Arial" w:hAnsi="Arial" w:cs="Arial"/>
          <w:sz w:val="20"/>
          <w:szCs w:val="20"/>
        </w:rPr>
        <w:tab/>
      </w:r>
      <w:r w:rsidR="007C0001" w:rsidRPr="003054C4">
        <w:rPr>
          <w:rFonts w:ascii="Arial" w:hAnsi="Arial" w:cs="Arial"/>
          <w:sz w:val="20"/>
          <w:szCs w:val="20"/>
        </w:rPr>
        <w:t>člen</w:t>
      </w:r>
    </w:p>
    <w:p w14:paraId="59386F7E" w14:textId="0AF1D107" w:rsidR="00AA4CED" w:rsidRPr="003054C4" w:rsidRDefault="00AA4CED" w:rsidP="009E12A5">
      <w:pPr>
        <w:jc w:val="center"/>
        <w:rPr>
          <w:rFonts w:ascii="Arial" w:hAnsi="Arial" w:cs="Arial"/>
          <w:sz w:val="20"/>
          <w:szCs w:val="20"/>
        </w:rPr>
      </w:pPr>
      <w:r w:rsidRPr="003054C4">
        <w:rPr>
          <w:rFonts w:ascii="Arial" w:hAnsi="Arial" w:cs="Arial"/>
          <w:sz w:val="20"/>
          <w:szCs w:val="20"/>
        </w:rPr>
        <w:t>(smiselna uporaba ZBan-3 za organe vodenja in nadzora C</w:t>
      </w:r>
      <w:r w:rsidR="00E5282C" w:rsidRPr="003054C4">
        <w:rPr>
          <w:rFonts w:ascii="Arial" w:hAnsi="Arial" w:cs="Arial"/>
          <w:sz w:val="20"/>
          <w:szCs w:val="20"/>
        </w:rPr>
        <w:t>D</w:t>
      </w:r>
      <w:r w:rsidRPr="003054C4">
        <w:rPr>
          <w:rFonts w:ascii="Arial" w:hAnsi="Arial" w:cs="Arial"/>
          <w:sz w:val="20"/>
          <w:szCs w:val="20"/>
        </w:rPr>
        <w:t>D)</w:t>
      </w:r>
    </w:p>
    <w:p w14:paraId="37CB7F60" w14:textId="62D4989B"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E5282C" w:rsidRPr="003054C4">
        <w:rPr>
          <w:rFonts w:ascii="Arial" w:hAnsi="Arial" w:cs="Arial"/>
          <w:sz w:val="20"/>
          <w:szCs w:val="20"/>
        </w:rPr>
        <w:t xml:space="preserve"> </w:t>
      </w:r>
      <w:r w:rsidRPr="003054C4">
        <w:rPr>
          <w:rFonts w:ascii="Arial" w:hAnsi="Arial" w:cs="Arial"/>
          <w:sz w:val="20"/>
          <w:szCs w:val="20"/>
        </w:rPr>
        <w:t xml:space="preserve">Za </w:t>
      </w:r>
      <w:r w:rsidR="00E5282C" w:rsidRPr="003054C4">
        <w:rPr>
          <w:rFonts w:ascii="Arial" w:hAnsi="Arial" w:cs="Arial"/>
          <w:sz w:val="20"/>
          <w:szCs w:val="20"/>
        </w:rPr>
        <w:t>člane</w:t>
      </w:r>
      <w:r w:rsidRPr="003054C4">
        <w:rPr>
          <w:rFonts w:ascii="Arial" w:hAnsi="Arial" w:cs="Arial"/>
          <w:sz w:val="20"/>
          <w:szCs w:val="20"/>
        </w:rPr>
        <w:t xml:space="preserve"> uprave in nadzornega sveta C</w:t>
      </w:r>
      <w:r w:rsidR="00791A66">
        <w:rPr>
          <w:rFonts w:ascii="Arial" w:hAnsi="Arial" w:cs="Arial"/>
          <w:sz w:val="20"/>
          <w:szCs w:val="20"/>
        </w:rPr>
        <w:t>D</w:t>
      </w:r>
      <w:r w:rsidRPr="003054C4">
        <w:rPr>
          <w:rFonts w:ascii="Arial" w:hAnsi="Arial" w:cs="Arial"/>
          <w:sz w:val="20"/>
          <w:szCs w:val="20"/>
        </w:rPr>
        <w:t xml:space="preserve">D z dvotirnim sistemom upravljanja se smiselno uporabljajo 36., 39. do 50., 55. do 65., 156., 157. ter 302. do 305. </w:t>
      </w:r>
      <w:r w:rsidR="00E5282C" w:rsidRPr="003054C4">
        <w:rPr>
          <w:rFonts w:ascii="Arial" w:hAnsi="Arial" w:cs="Arial"/>
          <w:sz w:val="20"/>
          <w:szCs w:val="20"/>
        </w:rPr>
        <w:t>člen</w:t>
      </w:r>
      <w:r w:rsidRPr="003054C4">
        <w:rPr>
          <w:rFonts w:ascii="Arial" w:hAnsi="Arial" w:cs="Arial"/>
          <w:sz w:val="20"/>
          <w:szCs w:val="20"/>
        </w:rPr>
        <w:t xml:space="preserve"> ZBan-3 in </w:t>
      </w:r>
      <w:r w:rsidR="00E5282C" w:rsidRPr="003054C4">
        <w:rPr>
          <w:rFonts w:ascii="Arial" w:hAnsi="Arial" w:cs="Arial"/>
          <w:sz w:val="20"/>
          <w:szCs w:val="20"/>
        </w:rPr>
        <w:t>določbe</w:t>
      </w:r>
      <w:r w:rsidRPr="003054C4">
        <w:rPr>
          <w:rFonts w:ascii="Arial" w:hAnsi="Arial" w:cs="Arial"/>
          <w:sz w:val="20"/>
          <w:szCs w:val="20"/>
        </w:rPr>
        <w:t xml:space="preserve"> tega zakona o upravi oziroma nadzornem svetu C</w:t>
      </w:r>
      <w:r w:rsidR="00102639" w:rsidRPr="003054C4">
        <w:rPr>
          <w:rFonts w:ascii="Arial" w:hAnsi="Arial" w:cs="Arial"/>
          <w:sz w:val="20"/>
          <w:szCs w:val="20"/>
        </w:rPr>
        <w:t>D</w:t>
      </w:r>
      <w:r w:rsidRPr="003054C4">
        <w:rPr>
          <w:rFonts w:ascii="Arial" w:hAnsi="Arial" w:cs="Arial"/>
          <w:sz w:val="20"/>
          <w:szCs w:val="20"/>
        </w:rPr>
        <w:t>D.</w:t>
      </w:r>
    </w:p>
    <w:p w14:paraId="499BD6E1" w14:textId="3502E62F"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E5282C" w:rsidRPr="003054C4">
        <w:rPr>
          <w:rFonts w:ascii="Arial" w:hAnsi="Arial" w:cs="Arial"/>
          <w:sz w:val="20"/>
          <w:szCs w:val="20"/>
        </w:rPr>
        <w:t xml:space="preserve"> </w:t>
      </w:r>
      <w:r w:rsidRPr="003054C4">
        <w:rPr>
          <w:rFonts w:ascii="Arial" w:hAnsi="Arial" w:cs="Arial"/>
          <w:sz w:val="20"/>
          <w:szCs w:val="20"/>
        </w:rPr>
        <w:t>Za upravni odbor C</w:t>
      </w:r>
      <w:r w:rsidR="00102639" w:rsidRPr="003054C4">
        <w:rPr>
          <w:rFonts w:ascii="Arial" w:hAnsi="Arial" w:cs="Arial"/>
          <w:sz w:val="20"/>
          <w:szCs w:val="20"/>
        </w:rPr>
        <w:t>D</w:t>
      </w:r>
      <w:r w:rsidRPr="003054C4">
        <w:rPr>
          <w:rFonts w:ascii="Arial" w:hAnsi="Arial" w:cs="Arial"/>
          <w:sz w:val="20"/>
          <w:szCs w:val="20"/>
        </w:rPr>
        <w:t xml:space="preserve">D z enotirnim sistemom upravljanja se smiselno uporabljajo 36., 50., 55 do 65., 157., 302. in 305. </w:t>
      </w:r>
      <w:r w:rsidR="00E5282C" w:rsidRPr="003054C4">
        <w:rPr>
          <w:rFonts w:ascii="Arial" w:hAnsi="Arial" w:cs="Arial"/>
          <w:sz w:val="20"/>
          <w:szCs w:val="20"/>
        </w:rPr>
        <w:t>člen</w:t>
      </w:r>
      <w:r w:rsidRPr="003054C4">
        <w:rPr>
          <w:rFonts w:ascii="Arial" w:hAnsi="Arial" w:cs="Arial"/>
          <w:sz w:val="20"/>
          <w:szCs w:val="20"/>
        </w:rPr>
        <w:t xml:space="preserve"> ZBan-3 ter </w:t>
      </w:r>
      <w:r w:rsidR="00E5282C" w:rsidRPr="003054C4">
        <w:rPr>
          <w:rFonts w:ascii="Arial" w:hAnsi="Arial" w:cs="Arial"/>
          <w:sz w:val="20"/>
          <w:szCs w:val="20"/>
        </w:rPr>
        <w:t>določbe</w:t>
      </w:r>
      <w:r w:rsidRPr="003054C4">
        <w:rPr>
          <w:rFonts w:ascii="Arial" w:hAnsi="Arial" w:cs="Arial"/>
          <w:sz w:val="20"/>
          <w:szCs w:val="20"/>
        </w:rPr>
        <w:t xml:space="preserve"> tega zakona o nadzornem svetu C</w:t>
      </w:r>
      <w:r w:rsidR="00102639" w:rsidRPr="003054C4">
        <w:rPr>
          <w:rFonts w:ascii="Arial" w:hAnsi="Arial" w:cs="Arial"/>
          <w:sz w:val="20"/>
          <w:szCs w:val="20"/>
        </w:rPr>
        <w:t>D</w:t>
      </w:r>
      <w:r w:rsidRPr="003054C4">
        <w:rPr>
          <w:rFonts w:ascii="Arial" w:hAnsi="Arial" w:cs="Arial"/>
          <w:sz w:val="20"/>
          <w:szCs w:val="20"/>
        </w:rPr>
        <w:t xml:space="preserve">D, za </w:t>
      </w:r>
      <w:r w:rsidR="00E5282C" w:rsidRPr="003054C4">
        <w:rPr>
          <w:rFonts w:ascii="Arial" w:hAnsi="Arial" w:cs="Arial"/>
          <w:sz w:val="20"/>
          <w:szCs w:val="20"/>
        </w:rPr>
        <w:t>izvršne</w:t>
      </w:r>
      <w:r w:rsidRPr="003054C4">
        <w:rPr>
          <w:rFonts w:ascii="Arial" w:hAnsi="Arial" w:cs="Arial"/>
          <w:sz w:val="20"/>
          <w:szCs w:val="20"/>
        </w:rPr>
        <w:t xml:space="preserve"> direktorje pa tudi 39. do 49., 156. ter 303. in 304. </w:t>
      </w:r>
      <w:r w:rsidR="00E5282C" w:rsidRPr="003054C4">
        <w:rPr>
          <w:rFonts w:ascii="Arial" w:hAnsi="Arial" w:cs="Arial"/>
          <w:sz w:val="20"/>
          <w:szCs w:val="20"/>
        </w:rPr>
        <w:t>člen</w:t>
      </w:r>
      <w:r w:rsidRPr="003054C4">
        <w:rPr>
          <w:rFonts w:ascii="Arial" w:hAnsi="Arial" w:cs="Arial"/>
          <w:sz w:val="20"/>
          <w:szCs w:val="20"/>
        </w:rPr>
        <w:t xml:space="preserve"> ZBan-3 ter </w:t>
      </w:r>
      <w:r w:rsidR="00E5282C" w:rsidRPr="003054C4">
        <w:rPr>
          <w:rFonts w:ascii="Arial" w:hAnsi="Arial" w:cs="Arial"/>
          <w:sz w:val="20"/>
          <w:szCs w:val="20"/>
        </w:rPr>
        <w:t>določbe</w:t>
      </w:r>
      <w:r w:rsidRPr="003054C4">
        <w:rPr>
          <w:rFonts w:ascii="Arial" w:hAnsi="Arial" w:cs="Arial"/>
          <w:sz w:val="20"/>
          <w:szCs w:val="20"/>
        </w:rPr>
        <w:t xml:space="preserve"> tega zakona o upravi C</w:t>
      </w:r>
      <w:r w:rsidR="00102639" w:rsidRPr="003054C4">
        <w:rPr>
          <w:rFonts w:ascii="Arial" w:hAnsi="Arial" w:cs="Arial"/>
          <w:sz w:val="20"/>
          <w:szCs w:val="20"/>
        </w:rPr>
        <w:t>D</w:t>
      </w:r>
      <w:r w:rsidRPr="003054C4">
        <w:rPr>
          <w:rFonts w:ascii="Arial" w:hAnsi="Arial" w:cs="Arial"/>
          <w:sz w:val="20"/>
          <w:szCs w:val="20"/>
        </w:rPr>
        <w:t>D.</w:t>
      </w:r>
    </w:p>
    <w:p w14:paraId="6720701C" w14:textId="0F41A924"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E5282C" w:rsidRPr="003054C4">
        <w:rPr>
          <w:rFonts w:ascii="Arial" w:hAnsi="Arial" w:cs="Arial"/>
          <w:sz w:val="20"/>
          <w:szCs w:val="20"/>
        </w:rPr>
        <w:t xml:space="preserve"> </w:t>
      </w:r>
      <w:r w:rsidRPr="003054C4">
        <w:rPr>
          <w:rFonts w:ascii="Arial" w:hAnsi="Arial" w:cs="Arial"/>
          <w:sz w:val="20"/>
          <w:szCs w:val="20"/>
        </w:rPr>
        <w:t xml:space="preserve">Pri smiselni uporabi </w:t>
      </w:r>
      <w:r w:rsidR="00E5282C" w:rsidRPr="003054C4">
        <w:rPr>
          <w:rFonts w:ascii="Arial" w:hAnsi="Arial" w:cs="Arial"/>
          <w:sz w:val="20"/>
          <w:szCs w:val="20"/>
        </w:rPr>
        <w:t>določb</w:t>
      </w:r>
      <w:r w:rsidRPr="003054C4">
        <w:rPr>
          <w:rFonts w:ascii="Arial" w:hAnsi="Arial" w:cs="Arial"/>
          <w:sz w:val="20"/>
          <w:szCs w:val="20"/>
        </w:rPr>
        <w:t xml:space="preserve"> ZBan-3 iz prvega in drugega odstavka tega </w:t>
      </w:r>
      <w:r w:rsidR="00E5282C" w:rsidRPr="003054C4">
        <w:rPr>
          <w:rFonts w:ascii="Arial" w:hAnsi="Arial" w:cs="Arial"/>
          <w:sz w:val="20"/>
          <w:szCs w:val="20"/>
        </w:rPr>
        <w:t>člena</w:t>
      </w:r>
      <w:r w:rsidRPr="003054C4">
        <w:rPr>
          <w:rFonts w:ascii="Arial" w:hAnsi="Arial" w:cs="Arial"/>
          <w:sz w:val="20"/>
          <w:szCs w:val="20"/>
        </w:rPr>
        <w:t xml:space="preserve"> se:</w:t>
      </w:r>
    </w:p>
    <w:p w14:paraId="6279BE1B" w14:textId="7F3B9270"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E5282C" w:rsidRPr="003054C4">
        <w:rPr>
          <w:rFonts w:ascii="Arial" w:hAnsi="Arial" w:cs="Arial"/>
          <w:sz w:val="20"/>
          <w:szCs w:val="20"/>
        </w:rPr>
        <w:t xml:space="preserve"> </w:t>
      </w:r>
      <w:r w:rsidRPr="003054C4">
        <w:rPr>
          <w:rFonts w:ascii="Arial" w:hAnsi="Arial" w:cs="Arial"/>
          <w:sz w:val="20"/>
          <w:szCs w:val="20"/>
        </w:rPr>
        <w:t xml:space="preserve">namesto izraza </w:t>
      </w:r>
      <w:r w:rsidR="00A6526F" w:rsidRPr="003054C4">
        <w:rPr>
          <w:rFonts w:ascii="Arial" w:hAnsi="Arial" w:cs="Arial"/>
          <w:sz w:val="20"/>
          <w:szCs w:val="20"/>
        </w:rPr>
        <w:t>»</w:t>
      </w:r>
      <w:r w:rsidRPr="003054C4">
        <w:rPr>
          <w:rFonts w:ascii="Arial" w:hAnsi="Arial" w:cs="Arial"/>
          <w:sz w:val="20"/>
          <w:szCs w:val="20"/>
        </w:rPr>
        <w:t>banka</w:t>
      </w:r>
      <w:r w:rsidR="00A6526F" w:rsidRPr="003054C4">
        <w:rPr>
          <w:rFonts w:ascii="Arial" w:hAnsi="Arial" w:cs="Arial"/>
          <w:sz w:val="20"/>
          <w:szCs w:val="20"/>
        </w:rPr>
        <w:t>«</w:t>
      </w:r>
      <w:r w:rsidRPr="003054C4">
        <w:rPr>
          <w:rFonts w:ascii="Arial" w:hAnsi="Arial" w:cs="Arial"/>
          <w:sz w:val="20"/>
          <w:szCs w:val="20"/>
        </w:rPr>
        <w:t xml:space="preserve"> uporablja izraz </w:t>
      </w:r>
      <w:r w:rsidR="00A6526F" w:rsidRPr="003054C4">
        <w:rPr>
          <w:rFonts w:ascii="Arial" w:hAnsi="Arial" w:cs="Arial"/>
          <w:sz w:val="20"/>
          <w:szCs w:val="20"/>
        </w:rPr>
        <w:t>»</w:t>
      </w:r>
      <w:r w:rsidRPr="003054C4">
        <w:rPr>
          <w:rFonts w:ascii="Arial" w:hAnsi="Arial" w:cs="Arial"/>
          <w:sz w:val="20"/>
          <w:szCs w:val="20"/>
        </w:rPr>
        <w:t>C</w:t>
      </w:r>
      <w:r w:rsidR="00102639" w:rsidRPr="003054C4">
        <w:rPr>
          <w:rFonts w:ascii="Arial" w:hAnsi="Arial" w:cs="Arial"/>
          <w:sz w:val="20"/>
          <w:szCs w:val="20"/>
        </w:rPr>
        <w:t>D</w:t>
      </w:r>
      <w:r w:rsidRPr="003054C4">
        <w:rPr>
          <w:rFonts w:ascii="Arial" w:hAnsi="Arial" w:cs="Arial"/>
          <w:sz w:val="20"/>
          <w:szCs w:val="20"/>
        </w:rPr>
        <w:t>D</w:t>
      </w:r>
      <w:r w:rsidR="00A6526F" w:rsidRPr="003054C4">
        <w:rPr>
          <w:rFonts w:ascii="Arial" w:hAnsi="Arial" w:cs="Arial"/>
          <w:sz w:val="20"/>
          <w:szCs w:val="20"/>
        </w:rPr>
        <w:t>«</w:t>
      </w:r>
      <w:r w:rsidRPr="003054C4">
        <w:rPr>
          <w:rFonts w:ascii="Arial" w:hAnsi="Arial" w:cs="Arial"/>
          <w:sz w:val="20"/>
          <w:szCs w:val="20"/>
        </w:rPr>
        <w:t>,</w:t>
      </w:r>
    </w:p>
    <w:p w14:paraId="737F0D23" w14:textId="146362CA"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E5282C" w:rsidRPr="003054C4">
        <w:rPr>
          <w:rFonts w:ascii="Arial" w:hAnsi="Arial" w:cs="Arial"/>
          <w:sz w:val="20"/>
          <w:szCs w:val="20"/>
        </w:rPr>
        <w:t xml:space="preserve"> </w:t>
      </w:r>
      <w:r w:rsidRPr="003054C4">
        <w:rPr>
          <w:rFonts w:ascii="Arial" w:hAnsi="Arial" w:cs="Arial"/>
          <w:sz w:val="20"/>
          <w:szCs w:val="20"/>
        </w:rPr>
        <w:t xml:space="preserve">namesto izraza </w:t>
      </w:r>
      <w:r w:rsidR="00A6526F" w:rsidRPr="003054C4">
        <w:rPr>
          <w:rFonts w:ascii="Arial" w:hAnsi="Arial" w:cs="Arial"/>
          <w:sz w:val="20"/>
          <w:szCs w:val="20"/>
        </w:rPr>
        <w:t>»</w:t>
      </w:r>
      <w:r w:rsidRPr="003054C4">
        <w:rPr>
          <w:rFonts w:ascii="Arial" w:hAnsi="Arial" w:cs="Arial"/>
          <w:sz w:val="20"/>
          <w:szCs w:val="20"/>
        </w:rPr>
        <w:t>Banka Slovenije</w:t>
      </w:r>
      <w:r w:rsidR="00A6526F" w:rsidRPr="003054C4">
        <w:rPr>
          <w:rFonts w:ascii="Arial" w:hAnsi="Arial" w:cs="Arial"/>
          <w:sz w:val="20"/>
          <w:szCs w:val="20"/>
        </w:rPr>
        <w:t>«</w:t>
      </w:r>
      <w:r w:rsidRPr="003054C4">
        <w:rPr>
          <w:rFonts w:ascii="Arial" w:hAnsi="Arial" w:cs="Arial"/>
          <w:sz w:val="20"/>
          <w:szCs w:val="20"/>
        </w:rPr>
        <w:t xml:space="preserve"> uporablja izraz </w:t>
      </w:r>
      <w:r w:rsidR="00A6526F" w:rsidRPr="003054C4">
        <w:rPr>
          <w:rFonts w:ascii="Arial" w:hAnsi="Arial" w:cs="Arial"/>
          <w:sz w:val="20"/>
          <w:szCs w:val="20"/>
        </w:rPr>
        <w:t>»</w:t>
      </w:r>
      <w:r w:rsidRPr="003054C4">
        <w:rPr>
          <w:rFonts w:ascii="Arial" w:hAnsi="Arial" w:cs="Arial"/>
          <w:sz w:val="20"/>
          <w:szCs w:val="20"/>
        </w:rPr>
        <w:t>agencija</w:t>
      </w:r>
      <w:r w:rsidR="00A6526F" w:rsidRPr="003054C4">
        <w:rPr>
          <w:rFonts w:ascii="Arial" w:hAnsi="Arial" w:cs="Arial"/>
          <w:sz w:val="20"/>
          <w:szCs w:val="20"/>
        </w:rPr>
        <w:t>«</w:t>
      </w:r>
      <w:r w:rsidRPr="003054C4">
        <w:rPr>
          <w:rFonts w:ascii="Arial" w:hAnsi="Arial" w:cs="Arial"/>
          <w:sz w:val="20"/>
          <w:szCs w:val="20"/>
        </w:rPr>
        <w:t>,</w:t>
      </w:r>
    </w:p>
    <w:p w14:paraId="6C27F72A" w14:textId="6BAA7112"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E5282C" w:rsidRPr="003054C4">
        <w:rPr>
          <w:rFonts w:ascii="Arial" w:hAnsi="Arial" w:cs="Arial"/>
          <w:sz w:val="20"/>
          <w:szCs w:val="20"/>
        </w:rPr>
        <w:t xml:space="preserve"> </w:t>
      </w:r>
      <w:r w:rsidRPr="003054C4">
        <w:rPr>
          <w:rFonts w:ascii="Arial" w:hAnsi="Arial" w:cs="Arial"/>
          <w:sz w:val="20"/>
          <w:szCs w:val="20"/>
        </w:rPr>
        <w:t>namesto napotila na ZBan-3 uporablja napotilo na ta zakon,</w:t>
      </w:r>
    </w:p>
    <w:p w14:paraId="54420569" w14:textId="56D078B6" w:rsidR="00AA4CED" w:rsidRPr="003054C4" w:rsidRDefault="00AA4CED" w:rsidP="00AA4CED">
      <w:pPr>
        <w:jc w:val="both"/>
        <w:rPr>
          <w:rFonts w:ascii="Arial" w:hAnsi="Arial" w:cs="Arial"/>
          <w:sz w:val="20"/>
          <w:szCs w:val="20"/>
        </w:rPr>
      </w:pPr>
      <w:r w:rsidRPr="003054C4">
        <w:rPr>
          <w:rFonts w:ascii="Arial" w:hAnsi="Arial" w:cs="Arial"/>
          <w:sz w:val="20"/>
          <w:szCs w:val="20"/>
        </w:rPr>
        <w:t>4.</w:t>
      </w:r>
      <w:r w:rsidR="00E5282C" w:rsidRPr="003054C4">
        <w:rPr>
          <w:rFonts w:ascii="Arial" w:hAnsi="Arial" w:cs="Arial"/>
          <w:sz w:val="20"/>
          <w:szCs w:val="20"/>
        </w:rPr>
        <w:t xml:space="preserve"> </w:t>
      </w:r>
      <w:r w:rsidRPr="003054C4">
        <w:rPr>
          <w:rFonts w:ascii="Arial" w:hAnsi="Arial" w:cs="Arial"/>
          <w:sz w:val="20"/>
          <w:szCs w:val="20"/>
        </w:rPr>
        <w:t>namesto izraza »</w:t>
      </w:r>
      <w:r w:rsidR="00A6526F" w:rsidRPr="003054C4">
        <w:rPr>
          <w:rFonts w:ascii="Arial" w:hAnsi="Arial" w:cs="Arial"/>
          <w:sz w:val="20"/>
          <w:szCs w:val="20"/>
        </w:rPr>
        <w:t>bančne</w:t>
      </w:r>
      <w:r w:rsidRPr="003054C4">
        <w:rPr>
          <w:rFonts w:ascii="Arial" w:hAnsi="Arial" w:cs="Arial"/>
          <w:sz w:val="20"/>
          <w:szCs w:val="20"/>
        </w:rPr>
        <w:t xml:space="preserve"> storitve« uporablja izraz »storitve iz Uredbe 909/2014/EU«,</w:t>
      </w:r>
    </w:p>
    <w:p w14:paraId="03D6706E" w14:textId="1D0DDA0D" w:rsidR="00AA4CED" w:rsidRPr="003054C4" w:rsidRDefault="00AA4CED" w:rsidP="00AA4CED">
      <w:pPr>
        <w:jc w:val="both"/>
        <w:rPr>
          <w:rFonts w:ascii="Arial" w:hAnsi="Arial" w:cs="Arial"/>
          <w:sz w:val="20"/>
          <w:szCs w:val="20"/>
        </w:rPr>
      </w:pPr>
      <w:r w:rsidRPr="003054C4">
        <w:rPr>
          <w:rFonts w:ascii="Arial" w:hAnsi="Arial" w:cs="Arial"/>
          <w:sz w:val="20"/>
          <w:szCs w:val="20"/>
        </w:rPr>
        <w:t>5.</w:t>
      </w:r>
      <w:r w:rsidR="00E5282C" w:rsidRPr="003054C4">
        <w:rPr>
          <w:rFonts w:ascii="Arial" w:hAnsi="Arial" w:cs="Arial"/>
          <w:sz w:val="20"/>
          <w:szCs w:val="20"/>
        </w:rPr>
        <w:t xml:space="preserve"> </w:t>
      </w:r>
      <w:r w:rsidRPr="003054C4">
        <w:rPr>
          <w:rFonts w:ascii="Arial" w:hAnsi="Arial" w:cs="Arial"/>
          <w:sz w:val="20"/>
          <w:szCs w:val="20"/>
        </w:rPr>
        <w:t>namesto izraza »</w:t>
      </w:r>
      <w:r w:rsidR="00A6526F" w:rsidRPr="003054C4">
        <w:rPr>
          <w:rFonts w:ascii="Arial" w:hAnsi="Arial" w:cs="Arial"/>
          <w:sz w:val="20"/>
          <w:szCs w:val="20"/>
        </w:rPr>
        <w:t>bančni</w:t>
      </w:r>
      <w:r w:rsidRPr="003054C4">
        <w:rPr>
          <w:rFonts w:ascii="Arial" w:hAnsi="Arial" w:cs="Arial"/>
          <w:sz w:val="20"/>
          <w:szCs w:val="20"/>
        </w:rPr>
        <w:t xml:space="preserve"> sistem« uporablja izraz </w:t>
      </w:r>
      <w:r w:rsidR="00A6526F" w:rsidRPr="003054C4">
        <w:rPr>
          <w:rFonts w:ascii="Arial" w:hAnsi="Arial" w:cs="Arial"/>
          <w:sz w:val="20"/>
          <w:szCs w:val="20"/>
        </w:rPr>
        <w:t>»finančni</w:t>
      </w:r>
      <w:r w:rsidRPr="003054C4">
        <w:rPr>
          <w:rFonts w:ascii="Arial" w:hAnsi="Arial" w:cs="Arial"/>
          <w:sz w:val="20"/>
          <w:szCs w:val="20"/>
        </w:rPr>
        <w:t xml:space="preserve"> sistem«,</w:t>
      </w:r>
    </w:p>
    <w:p w14:paraId="2BDF92F5" w14:textId="4BC652CF" w:rsidR="00AA4CED" w:rsidRPr="003054C4" w:rsidRDefault="00AA4CED" w:rsidP="00AA4CED">
      <w:pPr>
        <w:jc w:val="both"/>
        <w:rPr>
          <w:rFonts w:ascii="Arial" w:hAnsi="Arial" w:cs="Arial"/>
          <w:sz w:val="20"/>
          <w:szCs w:val="20"/>
        </w:rPr>
      </w:pPr>
      <w:r w:rsidRPr="003054C4">
        <w:rPr>
          <w:rFonts w:ascii="Arial" w:hAnsi="Arial" w:cs="Arial"/>
          <w:sz w:val="20"/>
          <w:szCs w:val="20"/>
        </w:rPr>
        <w:t>6.</w:t>
      </w:r>
      <w:r w:rsidR="00E5282C" w:rsidRPr="003054C4">
        <w:rPr>
          <w:rFonts w:ascii="Arial" w:hAnsi="Arial" w:cs="Arial"/>
          <w:sz w:val="20"/>
          <w:szCs w:val="20"/>
        </w:rPr>
        <w:t xml:space="preserve"> </w:t>
      </w:r>
      <w:r w:rsidRPr="003054C4">
        <w:rPr>
          <w:rFonts w:ascii="Arial" w:hAnsi="Arial" w:cs="Arial"/>
          <w:sz w:val="20"/>
          <w:szCs w:val="20"/>
        </w:rPr>
        <w:t xml:space="preserve">namesto izraza »Evropski </w:t>
      </w:r>
      <w:r w:rsidR="00A6526F" w:rsidRPr="003054C4">
        <w:rPr>
          <w:rFonts w:ascii="Arial" w:hAnsi="Arial" w:cs="Arial"/>
          <w:sz w:val="20"/>
          <w:szCs w:val="20"/>
        </w:rPr>
        <w:t>bančni</w:t>
      </w:r>
      <w:r w:rsidRPr="003054C4">
        <w:rPr>
          <w:rFonts w:ascii="Arial" w:hAnsi="Arial" w:cs="Arial"/>
          <w:sz w:val="20"/>
          <w:szCs w:val="20"/>
        </w:rPr>
        <w:t xml:space="preserve"> organ«, uporablja izraz »ESMA«.</w:t>
      </w:r>
      <w:r w:rsidR="00210F03" w:rsidRPr="003054C4">
        <w:rPr>
          <w:rFonts w:ascii="Arial" w:hAnsi="Arial" w:cs="Arial"/>
          <w:sz w:val="20"/>
          <w:szCs w:val="20"/>
        </w:rPr>
        <w:t xml:space="preserve"> </w:t>
      </w:r>
    </w:p>
    <w:p w14:paraId="4677C6ED" w14:textId="489C5037" w:rsidR="00AA4CED" w:rsidRPr="003054C4" w:rsidRDefault="00AA4CED" w:rsidP="00AA4CED">
      <w:pPr>
        <w:jc w:val="both"/>
        <w:rPr>
          <w:rFonts w:ascii="Arial" w:hAnsi="Arial" w:cs="Arial"/>
          <w:sz w:val="20"/>
          <w:szCs w:val="20"/>
        </w:rPr>
      </w:pPr>
      <w:r w:rsidRPr="003054C4">
        <w:rPr>
          <w:rFonts w:ascii="Arial" w:hAnsi="Arial" w:cs="Arial"/>
          <w:sz w:val="20"/>
          <w:szCs w:val="20"/>
        </w:rPr>
        <w:t>(4)</w:t>
      </w:r>
      <w:r w:rsidR="00210F03" w:rsidRPr="003054C4">
        <w:rPr>
          <w:rFonts w:ascii="Arial" w:hAnsi="Arial" w:cs="Arial"/>
          <w:sz w:val="20"/>
          <w:szCs w:val="20"/>
        </w:rPr>
        <w:t xml:space="preserve"> </w:t>
      </w:r>
      <w:r w:rsidRPr="003054C4">
        <w:rPr>
          <w:rFonts w:ascii="Arial" w:hAnsi="Arial" w:cs="Arial"/>
          <w:sz w:val="20"/>
          <w:szCs w:val="20"/>
        </w:rPr>
        <w:t>C</w:t>
      </w:r>
      <w:r w:rsidR="00791A66">
        <w:rPr>
          <w:rFonts w:ascii="Arial" w:hAnsi="Arial" w:cs="Arial"/>
          <w:sz w:val="20"/>
          <w:szCs w:val="20"/>
        </w:rPr>
        <w:t>D</w:t>
      </w:r>
      <w:r w:rsidRPr="003054C4">
        <w:rPr>
          <w:rFonts w:ascii="Arial" w:hAnsi="Arial" w:cs="Arial"/>
          <w:sz w:val="20"/>
          <w:szCs w:val="20"/>
        </w:rPr>
        <w:t xml:space="preserve">D v petih dneh po sprejetju sklepa o imenovanju ali </w:t>
      </w:r>
      <w:r w:rsidR="00210F03" w:rsidRPr="003054C4">
        <w:rPr>
          <w:rFonts w:ascii="Arial" w:hAnsi="Arial" w:cs="Arial"/>
          <w:sz w:val="20"/>
          <w:szCs w:val="20"/>
        </w:rPr>
        <w:t>razrešitvi</w:t>
      </w:r>
      <w:r w:rsidRPr="003054C4">
        <w:rPr>
          <w:rFonts w:ascii="Arial" w:hAnsi="Arial" w:cs="Arial"/>
          <w:sz w:val="20"/>
          <w:szCs w:val="20"/>
        </w:rPr>
        <w:t xml:space="preserve"> </w:t>
      </w:r>
      <w:r w:rsidR="00210F03" w:rsidRPr="003054C4">
        <w:rPr>
          <w:rFonts w:ascii="Arial" w:hAnsi="Arial" w:cs="Arial"/>
          <w:sz w:val="20"/>
          <w:szCs w:val="20"/>
        </w:rPr>
        <w:t>člana</w:t>
      </w:r>
      <w:r w:rsidRPr="003054C4">
        <w:rPr>
          <w:rFonts w:ascii="Arial" w:hAnsi="Arial" w:cs="Arial"/>
          <w:sz w:val="20"/>
          <w:szCs w:val="20"/>
        </w:rPr>
        <w:t xml:space="preserve"> uprave ali nadzornega sveta o te</w:t>
      </w:r>
      <w:r w:rsidR="003A01B3">
        <w:rPr>
          <w:rFonts w:ascii="Arial" w:hAnsi="Arial" w:cs="Arial"/>
          <w:sz w:val="20"/>
          <w:szCs w:val="20"/>
        </w:rPr>
        <w:t>m</w:t>
      </w:r>
      <w:r w:rsidRPr="003054C4">
        <w:rPr>
          <w:rFonts w:ascii="Arial" w:hAnsi="Arial" w:cs="Arial"/>
          <w:sz w:val="20"/>
          <w:szCs w:val="20"/>
        </w:rPr>
        <w:t xml:space="preserve"> obvesti agencijo in ji </w:t>
      </w:r>
      <w:r w:rsidR="00210F03" w:rsidRPr="003054C4">
        <w:rPr>
          <w:rFonts w:ascii="Arial" w:hAnsi="Arial" w:cs="Arial"/>
          <w:sz w:val="20"/>
          <w:szCs w:val="20"/>
        </w:rPr>
        <w:t>predloži</w:t>
      </w:r>
      <w:r w:rsidRPr="003054C4">
        <w:rPr>
          <w:rFonts w:ascii="Arial" w:hAnsi="Arial" w:cs="Arial"/>
          <w:sz w:val="20"/>
          <w:szCs w:val="20"/>
        </w:rPr>
        <w:t xml:space="preserve"> informacije, ki so potrebne za presojo ustreznosti </w:t>
      </w:r>
      <w:r w:rsidR="00210F03" w:rsidRPr="003054C4">
        <w:rPr>
          <w:rFonts w:ascii="Arial" w:hAnsi="Arial" w:cs="Arial"/>
          <w:sz w:val="20"/>
          <w:szCs w:val="20"/>
        </w:rPr>
        <w:t>člana</w:t>
      </w:r>
      <w:r w:rsidRPr="003054C4">
        <w:rPr>
          <w:rFonts w:ascii="Arial" w:hAnsi="Arial" w:cs="Arial"/>
          <w:sz w:val="20"/>
          <w:szCs w:val="20"/>
        </w:rPr>
        <w:t xml:space="preserve"> uprave ali nadzornega sveta.</w:t>
      </w:r>
    </w:p>
    <w:p w14:paraId="7C174A82" w14:textId="2FBE33CF" w:rsidR="00AA4CED" w:rsidRPr="003054C4" w:rsidRDefault="00AA4CED" w:rsidP="009E12A5">
      <w:pPr>
        <w:jc w:val="center"/>
        <w:rPr>
          <w:rFonts w:ascii="Arial" w:hAnsi="Arial" w:cs="Arial"/>
          <w:sz w:val="20"/>
          <w:szCs w:val="20"/>
        </w:rPr>
      </w:pPr>
      <w:r w:rsidRPr="003054C4">
        <w:rPr>
          <w:rFonts w:ascii="Arial" w:hAnsi="Arial" w:cs="Arial"/>
          <w:sz w:val="20"/>
          <w:szCs w:val="20"/>
        </w:rPr>
        <w:t>438.</w:t>
      </w:r>
      <w:r w:rsidR="003A01B3">
        <w:rPr>
          <w:rFonts w:ascii="Arial" w:hAnsi="Arial" w:cs="Arial"/>
          <w:sz w:val="20"/>
          <w:szCs w:val="20"/>
        </w:rPr>
        <w:t>č</w:t>
      </w:r>
      <w:r w:rsidRPr="003054C4">
        <w:rPr>
          <w:rFonts w:ascii="Arial" w:hAnsi="Arial" w:cs="Arial"/>
          <w:sz w:val="20"/>
          <w:szCs w:val="20"/>
        </w:rPr>
        <w:tab/>
      </w:r>
      <w:r w:rsidR="00210F03" w:rsidRPr="003054C4">
        <w:rPr>
          <w:rFonts w:ascii="Arial" w:hAnsi="Arial" w:cs="Arial"/>
          <w:sz w:val="20"/>
          <w:szCs w:val="20"/>
        </w:rPr>
        <w:t>člen</w:t>
      </w:r>
    </w:p>
    <w:p w14:paraId="20058077" w14:textId="314116C7" w:rsidR="00AA4CED" w:rsidRPr="003054C4" w:rsidRDefault="00AA4CED" w:rsidP="009E12A5">
      <w:pPr>
        <w:jc w:val="center"/>
        <w:rPr>
          <w:rFonts w:ascii="Arial" w:hAnsi="Arial" w:cs="Arial"/>
          <w:sz w:val="20"/>
          <w:szCs w:val="20"/>
        </w:rPr>
      </w:pPr>
      <w:r w:rsidRPr="003054C4">
        <w:rPr>
          <w:rFonts w:ascii="Arial" w:hAnsi="Arial" w:cs="Arial"/>
          <w:sz w:val="20"/>
          <w:szCs w:val="20"/>
        </w:rPr>
        <w:t>(posebna pravila za upravni odbor C</w:t>
      </w:r>
      <w:r w:rsidR="00210F03" w:rsidRPr="003054C4">
        <w:rPr>
          <w:rFonts w:ascii="Arial" w:hAnsi="Arial" w:cs="Arial"/>
          <w:sz w:val="20"/>
          <w:szCs w:val="20"/>
        </w:rPr>
        <w:t>D</w:t>
      </w:r>
      <w:r w:rsidRPr="003054C4">
        <w:rPr>
          <w:rFonts w:ascii="Arial" w:hAnsi="Arial" w:cs="Arial"/>
          <w:sz w:val="20"/>
          <w:szCs w:val="20"/>
        </w:rPr>
        <w:t>D)</w:t>
      </w:r>
    </w:p>
    <w:p w14:paraId="353D4B84" w14:textId="2ED66045"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210F03" w:rsidRPr="003054C4">
        <w:rPr>
          <w:rFonts w:ascii="Arial" w:hAnsi="Arial" w:cs="Arial"/>
          <w:sz w:val="20"/>
          <w:szCs w:val="20"/>
        </w:rPr>
        <w:t xml:space="preserve"> </w:t>
      </w:r>
      <w:r w:rsidRPr="003054C4">
        <w:rPr>
          <w:rFonts w:ascii="Arial" w:hAnsi="Arial" w:cs="Arial"/>
          <w:sz w:val="20"/>
          <w:szCs w:val="20"/>
        </w:rPr>
        <w:t>Upravni odbor C</w:t>
      </w:r>
      <w:r w:rsidR="00210F03" w:rsidRPr="003054C4">
        <w:rPr>
          <w:rFonts w:ascii="Arial" w:hAnsi="Arial" w:cs="Arial"/>
          <w:sz w:val="20"/>
          <w:szCs w:val="20"/>
        </w:rPr>
        <w:t>D</w:t>
      </w:r>
      <w:r w:rsidRPr="003054C4">
        <w:rPr>
          <w:rFonts w:ascii="Arial" w:hAnsi="Arial" w:cs="Arial"/>
          <w:sz w:val="20"/>
          <w:szCs w:val="20"/>
        </w:rPr>
        <w:t xml:space="preserve">D imenuje najmanj dva </w:t>
      </w:r>
      <w:r w:rsidR="00210F03" w:rsidRPr="003054C4">
        <w:rPr>
          <w:rFonts w:ascii="Arial" w:hAnsi="Arial" w:cs="Arial"/>
          <w:sz w:val="20"/>
          <w:szCs w:val="20"/>
        </w:rPr>
        <w:t>izvršna</w:t>
      </w:r>
      <w:r w:rsidRPr="003054C4">
        <w:rPr>
          <w:rFonts w:ascii="Arial" w:hAnsi="Arial" w:cs="Arial"/>
          <w:sz w:val="20"/>
          <w:szCs w:val="20"/>
        </w:rPr>
        <w:t xml:space="preserve"> direktorja, ki morata biti </w:t>
      </w:r>
      <w:r w:rsidR="00791A66">
        <w:rPr>
          <w:rFonts w:ascii="Arial" w:hAnsi="Arial" w:cs="Arial"/>
          <w:sz w:val="20"/>
          <w:szCs w:val="20"/>
        </w:rPr>
        <w:t>č</w:t>
      </w:r>
      <w:r w:rsidRPr="003054C4">
        <w:rPr>
          <w:rFonts w:ascii="Arial" w:hAnsi="Arial" w:cs="Arial"/>
          <w:sz w:val="20"/>
          <w:szCs w:val="20"/>
        </w:rPr>
        <w:t>lana upravnega odbora.</w:t>
      </w:r>
    </w:p>
    <w:p w14:paraId="4F93071E" w14:textId="5302916F"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210F03" w:rsidRPr="003054C4">
        <w:rPr>
          <w:rFonts w:ascii="Arial" w:hAnsi="Arial" w:cs="Arial"/>
          <w:sz w:val="20"/>
          <w:szCs w:val="20"/>
        </w:rPr>
        <w:t xml:space="preserve"> </w:t>
      </w:r>
      <w:r w:rsidRPr="003054C4">
        <w:rPr>
          <w:rFonts w:ascii="Arial" w:hAnsi="Arial" w:cs="Arial"/>
          <w:sz w:val="20"/>
          <w:szCs w:val="20"/>
        </w:rPr>
        <w:t xml:space="preserve">Za </w:t>
      </w:r>
      <w:r w:rsidR="00210F03" w:rsidRPr="003054C4">
        <w:rPr>
          <w:rFonts w:ascii="Arial" w:hAnsi="Arial" w:cs="Arial"/>
          <w:sz w:val="20"/>
          <w:szCs w:val="20"/>
        </w:rPr>
        <w:t>izvršnega</w:t>
      </w:r>
      <w:r w:rsidRPr="003054C4">
        <w:rPr>
          <w:rFonts w:ascii="Arial" w:hAnsi="Arial" w:cs="Arial"/>
          <w:sz w:val="20"/>
          <w:szCs w:val="20"/>
        </w:rPr>
        <w:t xml:space="preserve"> direktorja je lahko imenovana </w:t>
      </w:r>
      <w:r w:rsidR="00210F03" w:rsidRPr="003054C4">
        <w:rPr>
          <w:rFonts w:ascii="Arial" w:hAnsi="Arial" w:cs="Arial"/>
          <w:sz w:val="20"/>
          <w:szCs w:val="20"/>
        </w:rPr>
        <w:t>največ</w:t>
      </w:r>
      <w:r w:rsidRPr="003054C4">
        <w:rPr>
          <w:rFonts w:ascii="Arial" w:hAnsi="Arial" w:cs="Arial"/>
          <w:sz w:val="20"/>
          <w:szCs w:val="20"/>
        </w:rPr>
        <w:t xml:space="preserve"> polovica </w:t>
      </w:r>
      <w:r w:rsidR="00210F03" w:rsidRPr="003054C4">
        <w:rPr>
          <w:rFonts w:ascii="Arial" w:hAnsi="Arial" w:cs="Arial"/>
          <w:sz w:val="20"/>
          <w:szCs w:val="20"/>
        </w:rPr>
        <w:t>članov</w:t>
      </w:r>
      <w:r w:rsidRPr="003054C4">
        <w:rPr>
          <w:rFonts w:ascii="Arial" w:hAnsi="Arial" w:cs="Arial"/>
          <w:sz w:val="20"/>
          <w:szCs w:val="20"/>
        </w:rPr>
        <w:t xml:space="preserve"> upravnega odbora C</w:t>
      </w:r>
      <w:r w:rsidR="00210F03" w:rsidRPr="003054C4">
        <w:rPr>
          <w:rFonts w:ascii="Arial" w:hAnsi="Arial" w:cs="Arial"/>
          <w:sz w:val="20"/>
          <w:szCs w:val="20"/>
        </w:rPr>
        <w:t>D</w:t>
      </w:r>
      <w:r w:rsidRPr="003054C4">
        <w:rPr>
          <w:rFonts w:ascii="Arial" w:hAnsi="Arial" w:cs="Arial"/>
          <w:sz w:val="20"/>
          <w:szCs w:val="20"/>
        </w:rPr>
        <w:t>D.</w:t>
      </w:r>
    </w:p>
    <w:p w14:paraId="4363B85C" w14:textId="56F32F6E"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210F03" w:rsidRPr="003054C4">
        <w:rPr>
          <w:rFonts w:ascii="Arial" w:hAnsi="Arial" w:cs="Arial"/>
          <w:sz w:val="20"/>
          <w:szCs w:val="20"/>
        </w:rPr>
        <w:t xml:space="preserve"> Čl</w:t>
      </w:r>
      <w:r w:rsidRPr="003054C4">
        <w:rPr>
          <w:rFonts w:ascii="Arial" w:hAnsi="Arial" w:cs="Arial"/>
          <w:sz w:val="20"/>
          <w:szCs w:val="20"/>
        </w:rPr>
        <w:t xml:space="preserve">ani upravnega odbora, ki niso </w:t>
      </w:r>
      <w:r w:rsidR="00210F03" w:rsidRPr="003054C4">
        <w:rPr>
          <w:rFonts w:ascii="Arial" w:hAnsi="Arial" w:cs="Arial"/>
          <w:sz w:val="20"/>
          <w:szCs w:val="20"/>
        </w:rPr>
        <w:t>izvršni</w:t>
      </w:r>
      <w:r w:rsidRPr="003054C4">
        <w:rPr>
          <w:rFonts w:ascii="Arial" w:hAnsi="Arial" w:cs="Arial"/>
          <w:sz w:val="20"/>
          <w:szCs w:val="20"/>
        </w:rPr>
        <w:t xml:space="preserve"> direktorji, ne smejo voditi poslov CDD.</w:t>
      </w:r>
    </w:p>
    <w:p w14:paraId="35538AF5" w14:textId="1B3FEB76" w:rsidR="00AA4CED" w:rsidRPr="003054C4" w:rsidRDefault="00AA4CED" w:rsidP="00AA4CED">
      <w:pPr>
        <w:jc w:val="both"/>
        <w:rPr>
          <w:rFonts w:ascii="Arial" w:hAnsi="Arial" w:cs="Arial"/>
          <w:sz w:val="20"/>
          <w:szCs w:val="20"/>
        </w:rPr>
      </w:pPr>
      <w:r w:rsidRPr="003054C4">
        <w:rPr>
          <w:rFonts w:ascii="Arial" w:hAnsi="Arial" w:cs="Arial"/>
          <w:sz w:val="20"/>
          <w:szCs w:val="20"/>
        </w:rPr>
        <w:t>(4)</w:t>
      </w:r>
      <w:r w:rsidR="00210F03" w:rsidRPr="003054C4">
        <w:rPr>
          <w:rFonts w:ascii="Arial" w:hAnsi="Arial" w:cs="Arial"/>
          <w:sz w:val="20"/>
          <w:szCs w:val="20"/>
        </w:rPr>
        <w:t xml:space="preserve"> </w:t>
      </w:r>
      <w:r w:rsidRPr="003054C4">
        <w:rPr>
          <w:rFonts w:ascii="Arial" w:hAnsi="Arial" w:cs="Arial"/>
          <w:sz w:val="20"/>
          <w:szCs w:val="20"/>
        </w:rPr>
        <w:t xml:space="preserve">Predsednik upravnega odbora ne more biti imenovan za </w:t>
      </w:r>
      <w:r w:rsidR="00210F03" w:rsidRPr="003054C4">
        <w:rPr>
          <w:rFonts w:ascii="Arial" w:hAnsi="Arial" w:cs="Arial"/>
          <w:sz w:val="20"/>
          <w:szCs w:val="20"/>
        </w:rPr>
        <w:t>izvršnega</w:t>
      </w:r>
      <w:r w:rsidRPr="003054C4">
        <w:rPr>
          <w:rFonts w:ascii="Arial" w:hAnsi="Arial" w:cs="Arial"/>
          <w:sz w:val="20"/>
          <w:szCs w:val="20"/>
        </w:rPr>
        <w:t xml:space="preserve"> direktorja v isti C</w:t>
      </w:r>
      <w:r w:rsidR="00210F03" w:rsidRPr="003054C4">
        <w:rPr>
          <w:rFonts w:ascii="Arial" w:hAnsi="Arial" w:cs="Arial"/>
          <w:sz w:val="20"/>
          <w:szCs w:val="20"/>
        </w:rPr>
        <w:t>D</w:t>
      </w:r>
      <w:r w:rsidRPr="003054C4">
        <w:rPr>
          <w:rFonts w:ascii="Arial" w:hAnsi="Arial" w:cs="Arial"/>
          <w:sz w:val="20"/>
          <w:szCs w:val="20"/>
        </w:rPr>
        <w:t>D.</w:t>
      </w:r>
    </w:p>
    <w:p w14:paraId="6106A07C" w14:textId="06CD1008" w:rsidR="00AA4CED" w:rsidRPr="003054C4" w:rsidRDefault="00AA4CED" w:rsidP="00AA4CED">
      <w:pPr>
        <w:jc w:val="both"/>
        <w:rPr>
          <w:rFonts w:ascii="Arial" w:hAnsi="Arial" w:cs="Arial"/>
          <w:sz w:val="20"/>
          <w:szCs w:val="20"/>
        </w:rPr>
      </w:pPr>
      <w:r w:rsidRPr="003054C4">
        <w:rPr>
          <w:rFonts w:ascii="Arial" w:hAnsi="Arial" w:cs="Arial"/>
          <w:sz w:val="20"/>
          <w:szCs w:val="20"/>
        </w:rPr>
        <w:lastRenderedPageBreak/>
        <w:t>(5)</w:t>
      </w:r>
      <w:r w:rsidR="00210F03" w:rsidRPr="003054C4">
        <w:rPr>
          <w:rFonts w:ascii="Arial" w:hAnsi="Arial" w:cs="Arial"/>
          <w:sz w:val="20"/>
          <w:szCs w:val="20"/>
        </w:rPr>
        <w:t xml:space="preserve"> </w:t>
      </w:r>
      <w:r w:rsidRPr="003054C4">
        <w:rPr>
          <w:rFonts w:ascii="Arial" w:hAnsi="Arial" w:cs="Arial"/>
          <w:sz w:val="20"/>
          <w:szCs w:val="20"/>
        </w:rPr>
        <w:t>Agencija lahko na zahtevo C</w:t>
      </w:r>
      <w:r w:rsidR="00210F03" w:rsidRPr="003054C4">
        <w:rPr>
          <w:rFonts w:ascii="Arial" w:hAnsi="Arial" w:cs="Arial"/>
          <w:sz w:val="20"/>
          <w:szCs w:val="20"/>
        </w:rPr>
        <w:t>D</w:t>
      </w:r>
      <w:r w:rsidRPr="003054C4">
        <w:rPr>
          <w:rFonts w:ascii="Arial" w:hAnsi="Arial" w:cs="Arial"/>
          <w:sz w:val="20"/>
          <w:szCs w:val="20"/>
        </w:rPr>
        <w:t xml:space="preserve">D dovoli, da funkcijo </w:t>
      </w:r>
      <w:r w:rsidR="00210F03" w:rsidRPr="003054C4">
        <w:rPr>
          <w:rFonts w:ascii="Arial" w:hAnsi="Arial" w:cs="Arial"/>
          <w:sz w:val="20"/>
          <w:szCs w:val="20"/>
        </w:rPr>
        <w:t>izvršnega</w:t>
      </w:r>
      <w:r w:rsidRPr="003054C4">
        <w:rPr>
          <w:rFonts w:ascii="Arial" w:hAnsi="Arial" w:cs="Arial"/>
          <w:sz w:val="20"/>
          <w:szCs w:val="20"/>
        </w:rPr>
        <w:t xml:space="preserve"> direktorja v C</w:t>
      </w:r>
      <w:r w:rsidR="00210F03" w:rsidRPr="003054C4">
        <w:rPr>
          <w:rFonts w:ascii="Arial" w:hAnsi="Arial" w:cs="Arial"/>
          <w:sz w:val="20"/>
          <w:szCs w:val="20"/>
        </w:rPr>
        <w:t>D</w:t>
      </w:r>
      <w:r w:rsidRPr="003054C4">
        <w:rPr>
          <w:rFonts w:ascii="Arial" w:hAnsi="Arial" w:cs="Arial"/>
          <w:sz w:val="20"/>
          <w:szCs w:val="20"/>
        </w:rPr>
        <w:t xml:space="preserve">D </w:t>
      </w:r>
      <w:r w:rsidR="00210F03" w:rsidRPr="003054C4">
        <w:rPr>
          <w:rFonts w:ascii="Arial" w:hAnsi="Arial" w:cs="Arial"/>
          <w:sz w:val="20"/>
          <w:szCs w:val="20"/>
        </w:rPr>
        <w:t>začasno</w:t>
      </w:r>
      <w:r w:rsidRPr="003054C4">
        <w:rPr>
          <w:rFonts w:ascii="Arial" w:hAnsi="Arial" w:cs="Arial"/>
          <w:sz w:val="20"/>
          <w:szCs w:val="20"/>
        </w:rPr>
        <w:t xml:space="preserve"> opravlja predsednik upravnega odbora, </w:t>
      </w:r>
      <w:r w:rsidR="00210F03" w:rsidRPr="003054C4">
        <w:rPr>
          <w:rFonts w:ascii="Arial" w:hAnsi="Arial" w:cs="Arial"/>
          <w:sz w:val="20"/>
          <w:szCs w:val="20"/>
        </w:rPr>
        <w:t>če</w:t>
      </w:r>
      <w:r w:rsidRPr="003054C4">
        <w:rPr>
          <w:rFonts w:ascii="Arial" w:hAnsi="Arial" w:cs="Arial"/>
          <w:sz w:val="20"/>
          <w:szCs w:val="20"/>
        </w:rPr>
        <w:t xml:space="preserve"> so pri C</w:t>
      </w:r>
      <w:r w:rsidR="00210F03" w:rsidRPr="003054C4">
        <w:rPr>
          <w:rFonts w:ascii="Arial" w:hAnsi="Arial" w:cs="Arial"/>
          <w:sz w:val="20"/>
          <w:szCs w:val="20"/>
        </w:rPr>
        <w:t>D</w:t>
      </w:r>
      <w:r w:rsidRPr="003054C4">
        <w:rPr>
          <w:rFonts w:ascii="Arial" w:hAnsi="Arial" w:cs="Arial"/>
          <w:sz w:val="20"/>
          <w:szCs w:val="20"/>
        </w:rPr>
        <w:t>D za to podani utemeljeni razlogi.</w:t>
      </w:r>
    </w:p>
    <w:p w14:paraId="564799D3" w14:textId="77777777" w:rsidR="00AA4CED" w:rsidRPr="003054C4" w:rsidRDefault="00AA4CED" w:rsidP="00AA4CED">
      <w:pPr>
        <w:jc w:val="both"/>
        <w:rPr>
          <w:rFonts w:ascii="Arial" w:hAnsi="Arial" w:cs="Arial"/>
          <w:sz w:val="20"/>
          <w:szCs w:val="20"/>
        </w:rPr>
      </w:pPr>
    </w:p>
    <w:p w14:paraId="13E51942" w14:textId="429C0AF8" w:rsidR="00AA4CED" w:rsidRPr="003054C4" w:rsidRDefault="00AA4CED" w:rsidP="009E12A5">
      <w:pPr>
        <w:jc w:val="center"/>
        <w:rPr>
          <w:rFonts w:ascii="Arial" w:hAnsi="Arial" w:cs="Arial"/>
          <w:sz w:val="20"/>
          <w:szCs w:val="20"/>
        </w:rPr>
      </w:pPr>
      <w:r w:rsidRPr="003054C4">
        <w:rPr>
          <w:rFonts w:ascii="Arial" w:hAnsi="Arial" w:cs="Arial"/>
          <w:sz w:val="20"/>
          <w:szCs w:val="20"/>
        </w:rPr>
        <w:t>438.d</w:t>
      </w:r>
      <w:r w:rsidRPr="003054C4">
        <w:rPr>
          <w:rFonts w:ascii="Arial" w:hAnsi="Arial" w:cs="Arial"/>
          <w:sz w:val="20"/>
          <w:szCs w:val="20"/>
        </w:rPr>
        <w:tab/>
      </w:r>
      <w:r w:rsidR="00210F03" w:rsidRPr="003054C4">
        <w:rPr>
          <w:rFonts w:ascii="Arial" w:hAnsi="Arial" w:cs="Arial"/>
          <w:sz w:val="20"/>
          <w:szCs w:val="20"/>
        </w:rPr>
        <w:t>člen</w:t>
      </w:r>
    </w:p>
    <w:p w14:paraId="37D31BA3" w14:textId="2EF75453" w:rsidR="00AA4CED" w:rsidRPr="003054C4" w:rsidRDefault="00AA4CED" w:rsidP="009E12A5">
      <w:pPr>
        <w:jc w:val="center"/>
        <w:rPr>
          <w:rFonts w:ascii="Arial" w:hAnsi="Arial" w:cs="Arial"/>
          <w:sz w:val="20"/>
          <w:szCs w:val="20"/>
        </w:rPr>
      </w:pPr>
      <w:r w:rsidRPr="003054C4">
        <w:rPr>
          <w:rFonts w:ascii="Arial" w:hAnsi="Arial" w:cs="Arial"/>
          <w:sz w:val="20"/>
          <w:szCs w:val="20"/>
        </w:rPr>
        <w:t>(</w:t>
      </w:r>
      <w:r w:rsidR="00210F03" w:rsidRPr="003054C4">
        <w:rPr>
          <w:rFonts w:ascii="Arial" w:hAnsi="Arial" w:cs="Arial"/>
          <w:sz w:val="20"/>
          <w:szCs w:val="20"/>
        </w:rPr>
        <w:t>združitev</w:t>
      </w:r>
      <w:r w:rsidRPr="003054C4">
        <w:rPr>
          <w:rFonts w:ascii="Arial" w:hAnsi="Arial" w:cs="Arial"/>
          <w:sz w:val="20"/>
          <w:szCs w:val="20"/>
        </w:rPr>
        <w:t xml:space="preserve"> postopka </w:t>
      </w:r>
      <w:r w:rsidR="00210F03" w:rsidRPr="003054C4">
        <w:rPr>
          <w:rFonts w:ascii="Arial" w:hAnsi="Arial" w:cs="Arial"/>
          <w:sz w:val="20"/>
          <w:szCs w:val="20"/>
        </w:rPr>
        <w:t>odločanja</w:t>
      </w:r>
      <w:r w:rsidRPr="003054C4">
        <w:rPr>
          <w:rFonts w:ascii="Arial" w:hAnsi="Arial" w:cs="Arial"/>
          <w:sz w:val="20"/>
          <w:szCs w:val="20"/>
        </w:rPr>
        <w:t xml:space="preserve"> o dovoljenjih)</w:t>
      </w:r>
    </w:p>
    <w:p w14:paraId="5626197F" w14:textId="23BD8528" w:rsidR="00AA4CED" w:rsidRPr="003054C4" w:rsidRDefault="00AA4CED" w:rsidP="00AA4CED">
      <w:pPr>
        <w:jc w:val="both"/>
        <w:rPr>
          <w:rFonts w:ascii="Arial" w:hAnsi="Arial" w:cs="Arial"/>
          <w:sz w:val="20"/>
          <w:szCs w:val="20"/>
        </w:rPr>
      </w:pPr>
      <w:r w:rsidRPr="003054C4">
        <w:rPr>
          <w:rFonts w:ascii="Arial" w:hAnsi="Arial" w:cs="Arial"/>
          <w:sz w:val="20"/>
          <w:szCs w:val="20"/>
        </w:rPr>
        <w:t xml:space="preserve">Agencija hkrati </w:t>
      </w:r>
      <w:r w:rsidR="00210F03" w:rsidRPr="003054C4">
        <w:rPr>
          <w:rFonts w:ascii="Arial" w:hAnsi="Arial" w:cs="Arial"/>
          <w:sz w:val="20"/>
          <w:szCs w:val="20"/>
        </w:rPr>
        <w:t>odloči</w:t>
      </w:r>
      <w:r w:rsidRPr="003054C4">
        <w:rPr>
          <w:rFonts w:ascii="Arial" w:hAnsi="Arial" w:cs="Arial"/>
          <w:sz w:val="20"/>
          <w:szCs w:val="20"/>
        </w:rPr>
        <w:t xml:space="preserve"> o naslednjih zahtevah za izdajo dovoljenj:</w:t>
      </w:r>
    </w:p>
    <w:p w14:paraId="0EAD02F8" w14:textId="71380943"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210F03" w:rsidRPr="003054C4">
        <w:rPr>
          <w:rFonts w:ascii="Arial" w:hAnsi="Arial" w:cs="Arial"/>
          <w:sz w:val="20"/>
          <w:szCs w:val="20"/>
        </w:rPr>
        <w:t xml:space="preserve"> </w:t>
      </w:r>
      <w:r w:rsidRPr="003054C4">
        <w:rPr>
          <w:rFonts w:ascii="Arial" w:hAnsi="Arial" w:cs="Arial"/>
          <w:sz w:val="20"/>
          <w:szCs w:val="20"/>
        </w:rPr>
        <w:t>zahtevi C</w:t>
      </w:r>
      <w:r w:rsidR="00210F03" w:rsidRPr="003054C4">
        <w:rPr>
          <w:rFonts w:ascii="Arial" w:hAnsi="Arial" w:cs="Arial"/>
          <w:sz w:val="20"/>
          <w:szCs w:val="20"/>
        </w:rPr>
        <w:t>D</w:t>
      </w:r>
      <w:r w:rsidRPr="003054C4">
        <w:rPr>
          <w:rFonts w:ascii="Arial" w:hAnsi="Arial" w:cs="Arial"/>
          <w:sz w:val="20"/>
          <w:szCs w:val="20"/>
        </w:rPr>
        <w:t>D za izdajo dovoljenja za opravljanje storitev iz Uredbe 909/2014/EU,</w:t>
      </w:r>
    </w:p>
    <w:p w14:paraId="208137AC" w14:textId="737AECD9"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210F03" w:rsidRPr="003054C4">
        <w:rPr>
          <w:rFonts w:ascii="Arial" w:hAnsi="Arial" w:cs="Arial"/>
          <w:sz w:val="20"/>
          <w:szCs w:val="20"/>
        </w:rPr>
        <w:t xml:space="preserve"> </w:t>
      </w:r>
      <w:r w:rsidRPr="003054C4">
        <w:rPr>
          <w:rFonts w:ascii="Arial" w:hAnsi="Arial" w:cs="Arial"/>
          <w:sz w:val="20"/>
          <w:szCs w:val="20"/>
        </w:rPr>
        <w:t xml:space="preserve">zahtevah kandidatov za </w:t>
      </w:r>
      <w:r w:rsidR="00210F03" w:rsidRPr="003054C4">
        <w:rPr>
          <w:rFonts w:ascii="Arial" w:hAnsi="Arial" w:cs="Arial"/>
          <w:sz w:val="20"/>
          <w:szCs w:val="20"/>
        </w:rPr>
        <w:t>člane</w:t>
      </w:r>
      <w:r w:rsidRPr="003054C4">
        <w:rPr>
          <w:rFonts w:ascii="Arial" w:hAnsi="Arial" w:cs="Arial"/>
          <w:sz w:val="20"/>
          <w:szCs w:val="20"/>
        </w:rPr>
        <w:t xml:space="preserve"> uprave C</w:t>
      </w:r>
      <w:r w:rsidR="00210F03" w:rsidRPr="003054C4">
        <w:rPr>
          <w:rFonts w:ascii="Arial" w:hAnsi="Arial" w:cs="Arial"/>
          <w:sz w:val="20"/>
          <w:szCs w:val="20"/>
        </w:rPr>
        <w:t>D</w:t>
      </w:r>
      <w:r w:rsidRPr="003054C4">
        <w:rPr>
          <w:rFonts w:ascii="Arial" w:hAnsi="Arial" w:cs="Arial"/>
          <w:sz w:val="20"/>
          <w:szCs w:val="20"/>
        </w:rPr>
        <w:t xml:space="preserve">D iz 1. </w:t>
      </w:r>
      <w:r w:rsidR="00210F03" w:rsidRPr="003054C4">
        <w:rPr>
          <w:rFonts w:ascii="Arial" w:hAnsi="Arial" w:cs="Arial"/>
          <w:sz w:val="20"/>
          <w:szCs w:val="20"/>
        </w:rPr>
        <w:t>točke</w:t>
      </w:r>
      <w:r w:rsidRPr="003054C4">
        <w:rPr>
          <w:rFonts w:ascii="Arial" w:hAnsi="Arial" w:cs="Arial"/>
          <w:sz w:val="20"/>
          <w:szCs w:val="20"/>
        </w:rPr>
        <w:t xml:space="preserve"> tega </w:t>
      </w:r>
      <w:r w:rsidR="00210F03" w:rsidRPr="003054C4">
        <w:rPr>
          <w:rFonts w:ascii="Arial" w:hAnsi="Arial" w:cs="Arial"/>
          <w:sz w:val="20"/>
          <w:szCs w:val="20"/>
        </w:rPr>
        <w:t>člena</w:t>
      </w:r>
      <w:r w:rsidRPr="003054C4">
        <w:rPr>
          <w:rFonts w:ascii="Arial" w:hAnsi="Arial" w:cs="Arial"/>
          <w:sz w:val="20"/>
          <w:szCs w:val="20"/>
        </w:rPr>
        <w:t xml:space="preserve"> za izdajo dovoljenja za opravljanje funkcije </w:t>
      </w:r>
      <w:r w:rsidR="00210F03" w:rsidRPr="003054C4">
        <w:rPr>
          <w:rFonts w:ascii="Arial" w:hAnsi="Arial" w:cs="Arial"/>
          <w:sz w:val="20"/>
          <w:szCs w:val="20"/>
        </w:rPr>
        <w:t>člana</w:t>
      </w:r>
      <w:r w:rsidRPr="003054C4">
        <w:rPr>
          <w:rFonts w:ascii="Arial" w:hAnsi="Arial" w:cs="Arial"/>
          <w:sz w:val="20"/>
          <w:szCs w:val="20"/>
        </w:rPr>
        <w:t xml:space="preserve"> uprave C</w:t>
      </w:r>
      <w:r w:rsidR="00210F03" w:rsidRPr="003054C4">
        <w:rPr>
          <w:rFonts w:ascii="Arial" w:hAnsi="Arial" w:cs="Arial"/>
          <w:sz w:val="20"/>
          <w:szCs w:val="20"/>
        </w:rPr>
        <w:t>D</w:t>
      </w:r>
      <w:r w:rsidRPr="003054C4">
        <w:rPr>
          <w:rFonts w:ascii="Arial" w:hAnsi="Arial" w:cs="Arial"/>
          <w:sz w:val="20"/>
          <w:szCs w:val="20"/>
        </w:rPr>
        <w:t>D,</w:t>
      </w:r>
    </w:p>
    <w:p w14:paraId="23AF21D7" w14:textId="05FBF65E"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210F03" w:rsidRPr="003054C4">
        <w:rPr>
          <w:rFonts w:ascii="Arial" w:hAnsi="Arial" w:cs="Arial"/>
          <w:sz w:val="20"/>
          <w:szCs w:val="20"/>
        </w:rPr>
        <w:t xml:space="preserve"> </w:t>
      </w:r>
      <w:r w:rsidRPr="003054C4">
        <w:rPr>
          <w:rFonts w:ascii="Arial" w:hAnsi="Arial" w:cs="Arial"/>
          <w:sz w:val="20"/>
          <w:szCs w:val="20"/>
        </w:rPr>
        <w:t xml:space="preserve">zahtevah kandidatov za </w:t>
      </w:r>
      <w:r w:rsidR="00210F03" w:rsidRPr="003054C4">
        <w:rPr>
          <w:rFonts w:ascii="Arial" w:hAnsi="Arial" w:cs="Arial"/>
          <w:sz w:val="20"/>
          <w:szCs w:val="20"/>
        </w:rPr>
        <w:t>člane</w:t>
      </w:r>
      <w:r w:rsidRPr="003054C4">
        <w:rPr>
          <w:rFonts w:ascii="Arial" w:hAnsi="Arial" w:cs="Arial"/>
          <w:sz w:val="20"/>
          <w:szCs w:val="20"/>
        </w:rPr>
        <w:t xml:space="preserve"> nadzornega sveta C</w:t>
      </w:r>
      <w:r w:rsidR="00210F03" w:rsidRPr="003054C4">
        <w:rPr>
          <w:rFonts w:ascii="Arial" w:hAnsi="Arial" w:cs="Arial"/>
          <w:sz w:val="20"/>
          <w:szCs w:val="20"/>
        </w:rPr>
        <w:t>D</w:t>
      </w:r>
      <w:r w:rsidRPr="003054C4">
        <w:rPr>
          <w:rFonts w:ascii="Arial" w:hAnsi="Arial" w:cs="Arial"/>
          <w:sz w:val="20"/>
          <w:szCs w:val="20"/>
        </w:rPr>
        <w:t xml:space="preserve">D iz 1. </w:t>
      </w:r>
      <w:r w:rsidR="00210F03" w:rsidRPr="003054C4">
        <w:rPr>
          <w:rFonts w:ascii="Arial" w:hAnsi="Arial" w:cs="Arial"/>
          <w:sz w:val="20"/>
          <w:szCs w:val="20"/>
        </w:rPr>
        <w:t>točke</w:t>
      </w:r>
      <w:r w:rsidRPr="003054C4">
        <w:rPr>
          <w:rFonts w:ascii="Arial" w:hAnsi="Arial" w:cs="Arial"/>
          <w:sz w:val="20"/>
          <w:szCs w:val="20"/>
        </w:rPr>
        <w:t xml:space="preserve"> tega </w:t>
      </w:r>
      <w:r w:rsidR="00210F03" w:rsidRPr="003054C4">
        <w:rPr>
          <w:rFonts w:ascii="Arial" w:hAnsi="Arial" w:cs="Arial"/>
          <w:sz w:val="20"/>
          <w:szCs w:val="20"/>
        </w:rPr>
        <w:t>člena</w:t>
      </w:r>
      <w:r w:rsidRPr="003054C4">
        <w:rPr>
          <w:rFonts w:ascii="Arial" w:hAnsi="Arial" w:cs="Arial"/>
          <w:sz w:val="20"/>
          <w:szCs w:val="20"/>
        </w:rPr>
        <w:t xml:space="preserve"> za izdajo dovoljenja za opravljanje funkcije </w:t>
      </w:r>
      <w:r w:rsidR="00210F03" w:rsidRPr="003054C4">
        <w:rPr>
          <w:rFonts w:ascii="Arial" w:hAnsi="Arial" w:cs="Arial"/>
          <w:sz w:val="20"/>
          <w:szCs w:val="20"/>
        </w:rPr>
        <w:t>člana</w:t>
      </w:r>
      <w:r w:rsidRPr="003054C4">
        <w:rPr>
          <w:rFonts w:ascii="Arial" w:hAnsi="Arial" w:cs="Arial"/>
          <w:sz w:val="20"/>
          <w:szCs w:val="20"/>
        </w:rPr>
        <w:t xml:space="preserve"> nadzornega sveta C</w:t>
      </w:r>
      <w:r w:rsidR="00210F03" w:rsidRPr="003054C4">
        <w:rPr>
          <w:rFonts w:ascii="Arial" w:hAnsi="Arial" w:cs="Arial"/>
          <w:sz w:val="20"/>
          <w:szCs w:val="20"/>
        </w:rPr>
        <w:t>D</w:t>
      </w:r>
      <w:r w:rsidRPr="003054C4">
        <w:rPr>
          <w:rFonts w:ascii="Arial" w:hAnsi="Arial" w:cs="Arial"/>
          <w:sz w:val="20"/>
          <w:szCs w:val="20"/>
        </w:rPr>
        <w:t>D.</w:t>
      </w:r>
    </w:p>
    <w:p w14:paraId="10B2037C" w14:textId="37A25113" w:rsidR="00AA4CED" w:rsidRPr="003054C4" w:rsidRDefault="00AA4CED" w:rsidP="009E12A5">
      <w:pPr>
        <w:jc w:val="center"/>
        <w:rPr>
          <w:rFonts w:ascii="Arial" w:hAnsi="Arial" w:cs="Arial"/>
          <w:sz w:val="20"/>
          <w:szCs w:val="20"/>
        </w:rPr>
      </w:pPr>
      <w:r w:rsidRPr="003054C4">
        <w:rPr>
          <w:rFonts w:ascii="Arial" w:hAnsi="Arial" w:cs="Arial"/>
          <w:sz w:val="20"/>
          <w:szCs w:val="20"/>
        </w:rPr>
        <w:t>438.e</w:t>
      </w:r>
      <w:r w:rsidRPr="003054C4">
        <w:rPr>
          <w:rFonts w:ascii="Arial" w:hAnsi="Arial" w:cs="Arial"/>
          <w:sz w:val="20"/>
          <w:szCs w:val="20"/>
        </w:rPr>
        <w:tab/>
      </w:r>
      <w:r w:rsidR="00210F03" w:rsidRPr="003054C4">
        <w:rPr>
          <w:rFonts w:ascii="Arial" w:hAnsi="Arial" w:cs="Arial"/>
          <w:sz w:val="20"/>
          <w:szCs w:val="20"/>
        </w:rPr>
        <w:t>člen</w:t>
      </w:r>
    </w:p>
    <w:p w14:paraId="5F23A99C" w14:textId="33531860" w:rsidR="00AA4CED" w:rsidRPr="003054C4" w:rsidRDefault="00AA4CED" w:rsidP="009E12A5">
      <w:pPr>
        <w:jc w:val="center"/>
        <w:rPr>
          <w:rFonts w:ascii="Arial" w:hAnsi="Arial" w:cs="Arial"/>
          <w:sz w:val="20"/>
          <w:szCs w:val="20"/>
        </w:rPr>
      </w:pPr>
      <w:r w:rsidRPr="003054C4">
        <w:rPr>
          <w:rFonts w:ascii="Arial" w:hAnsi="Arial" w:cs="Arial"/>
          <w:sz w:val="20"/>
          <w:szCs w:val="20"/>
        </w:rPr>
        <w:t>(</w:t>
      </w:r>
      <w:r w:rsidR="00210F03" w:rsidRPr="003054C4">
        <w:rPr>
          <w:rFonts w:ascii="Arial" w:hAnsi="Arial" w:cs="Arial"/>
          <w:sz w:val="20"/>
          <w:szCs w:val="20"/>
        </w:rPr>
        <w:t>odločanje</w:t>
      </w:r>
      <w:r w:rsidRPr="003054C4">
        <w:rPr>
          <w:rFonts w:ascii="Arial" w:hAnsi="Arial" w:cs="Arial"/>
          <w:sz w:val="20"/>
          <w:szCs w:val="20"/>
        </w:rPr>
        <w:t xml:space="preserve"> o dovoljenju za opravljanje storitev iz Uredbe 909/2014/EU)</w:t>
      </w:r>
    </w:p>
    <w:p w14:paraId="762EA74D" w14:textId="079B2233" w:rsidR="00AA4CED" w:rsidRPr="003054C4" w:rsidRDefault="00AA4CED" w:rsidP="00AA4CED">
      <w:pPr>
        <w:jc w:val="both"/>
        <w:rPr>
          <w:rFonts w:ascii="Arial" w:hAnsi="Arial" w:cs="Arial"/>
          <w:sz w:val="20"/>
          <w:szCs w:val="20"/>
        </w:rPr>
      </w:pPr>
      <w:r w:rsidRPr="003054C4">
        <w:rPr>
          <w:rFonts w:ascii="Arial" w:hAnsi="Arial" w:cs="Arial"/>
          <w:sz w:val="20"/>
          <w:szCs w:val="20"/>
        </w:rPr>
        <w:t>Agencija izda C</w:t>
      </w:r>
      <w:r w:rsidR="008A65DA" w:rsidRPr="003054C4">
        <w:rPr>
          <w:rFonts w:ascii="Arial" w:hAnsi="Arial" w:cs="Arial"/>
          <w:sz w:val="20"/>
          <w:szCs w:val="20"/>
        </w:rPr>
        <w:t>D</w:t>
      </w:r>
      <w:r w:rsidRPr="003054C4">
        <w:rPr>
          <w:rFonts w:ascii="Arial" w:hAnsi="Arial" w:cs="Arial"/>
          <w:sz w:val="20"/>
          <w:szCs w:val="20"/>
        </w:rPr>
        <w:t xml:space="preserve">D dovoljenje za opravljanje storitev iz Uredbe 909/2014/EU, </w:t>
      </w:r>
      <w:r w:rsidR="008A65DA" w:rsidRPr="003054C4">
        <w:rPr>
          <w:rFonts w:ascii="Arial" w:hAnsi="Arial" w:cs="Arial"/>
          <w:sz w:val="20"/>
          <w:szCs w:val="20"/>
        </w:rPr>
        <w:t>če</w:t>
      </w:r>
      <w:r w:rsidRPr="003054C4">
        <w:rPr>
          <w:rFonts w:ascii="Arial" w:hAnsi="Arial" w:cs="Arial"/>
          <w:sz w:val="20"/>
          <w:szCs w:val="20"/>
        </w:rPr>
        <w:t>:</w:t>
      </w:r>
    </w:p>
    <w:p w14:paraId="76D528CF" w14:textId="5DFCA630"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8A65DA" w:rsidRPr="003054C4">
        <w:rPr>
          <w:rFonts w:ascii="Arial" w:hAnsi="Arial" w:cs="Arial"/>
          <w:sz w:val="20"/>
          <w:szCs w:val="20"/>
        </w:rPr>
        <w:t xml:space="preserve"> </w:t>
      </w:r>
      <w:r w:rsidRPr="003054C4">
        <w:rPr>
          <w:rFonts w:ascii="Arial" w:hAnsi="Arial" w:cs="Arial"/>
          <w:sz w:val="20"/>
          <w:szCs w:val="20"/>
        </w:rPr>
        <w:t xml:space="preserve">so izpolnjeni pogoji, ki jih </w:t>
      </w:r>
      <w:r w:rsidR="008A65DA" w:rsidRPr="003054C4">
        <w:rPr>
          <w:rFonts w:ascii="Arial" w:hAnsi="Arial" w:cs="Arial"/>
          <w:sz w:val="20"/>
          <w:szCs w:val="20"/>
        </w:rPr>
        <w:t>določa</w:t>
      </w:r>
      <w:r w:rsidRPr="003054C4">
        <w:rPr>
          <w:rFonts w:ascii="Arial" w:hAnsi="Arial" w:cs="Arial"/>
          <w:sz w:val="20"/>
          <w:szCs w:val="20"/>
        </w:rPr>
        <w:t xml:space="preserve"> Uredba 909/2014/EU,</w:t>
      </w:r>
    </w:p>
    <w:p w14:paraId="6A8B8681" w14:textId="1F6A6179"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8A65DA" w:rsidRPr="003054C4">
        <w:rPr>
          <w:rFonts w:ascii="Arial" w:hAnsi="Arial" w:cs="Arial"/>
          <w:sz w:val="20"/>
          <w:szCs w:val="20"/>
        </w:rPr>
        <w:t xml:space="preserve"> </w:t>
      </w:r>
      <w:r w:rsidRPr="003054C4">
        <w:rPr>
          <w:rFonts w:ascii="Arial" w:hAnsi="Arial" w:cs="Arial"/>
          <w:sz w:val="20"/>
          <w:szCs w:val="20"/>
        </w:rPr>
        <w:t xml:space="preserve">so izpolnjeni pogoji za izdajo dovoljenj za opravljanje funkcije </w:t>
      </w:r>
      <w:r w:rsidR="008A65DA" w:rsidRPr="003054C4">
        <w:rPr>
          <w:rFonts w:ascii="Arial" w:hAnsi="Arial" w:cs="Arial"/>
          <w:sz w:val="20"/>
          <w:szCs w:val="20"/>
        </w:rPr>
        <w:t>člana</w:t>
      </w:r>
      <w:r w:rsidRPr="003054C4">
        <w:rPr>
          <w:rFonts w:ascii="Arial" w:hAnsi="Arial" w:cs="Arial"/>
          <w:sz w:val="20"/>
          <w:szCs w:val="20"/>
        </w:rPr>
        <w:t xml:space="preserve"> uprave C</w:t>
      </w:r>
      <w:r w:rsidR="008A65DA" w:rsidRPr="003054C4">
        <w:rPr>
          <w:rFonts w:ascii="Arial" w:hAnsi="Arial" w:cs="Arial"/>
          <w:sz w:val="20"/>
          <w:szCs w:val="20"/>
        </w:rPr>
        <w:t>D</w:t>
      </w:r>
      <w:r w:rsidRPr="003054C4">
        <w:rPr>
          <w:rFonts w:ascii="Arial" w:hAnsi="Arial" w:cs="Arial"/>
          <w:sz w:val="20"/>
          <w:szCs w:val="20"/>
        </w:rPr>
        <w:t xml:space="preserve">D vsem </w:t>
      </w:r>
      <w:r w:rsidR="008A65DA" w:rsidRPr="003054C4">
        <w:rPr>
          <w:rFonts w:ascii="Arial" w:hAnsi="Arial" w:cs="Arial"/>
          <w:sz w:val="20"/>
          <w:szCs w:val="20"/>
        </w:rPr>
        <w:t>članom</w:t>
      </w:r>
      <w:r w:rsidRPr="003054C4">
        <w:rPr>
          <w:rFonts w:ascii="Arial" w:hAnsi="Arial" w:cs="Arial"/>
          <w:sz w:val="20"/>
          <w:szCs w:val="20"/>
        </w:rPr>
        <w:t xml:space="preserve"> njene uprave,</w:t>
      </w:r>
    </w:p>
    <w:p w14:paraId="66596FAC" w14:textId="0CE5AD86"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8A65DA" w:rsidRPr="003054C4">
        <w:rPr>
          <w:rFonts w:ascii="Arial" w:hAnsi="Arial" w:cs="Arial"/>
          <w:sz w:val="20"/>
          <w:szCs w:val="20"/>
        </w:rPr>
        <w:t xml:space="preserve"> </w:t>
      </w:r>
      <w:r w:rsidRPr="003054C4">
        <w:rPr>
          <w:rFonts w:ascii="Arial" w:hAnsi="Arial" w:cs="Arial"/>
          <w:sz w:val="20"/>
          <w:szCs w:val="20"/>
        </w:rPr>
        <w:t xml:space="preserve">so izpolnjeni pogoji za izdajo dovoljenj za opravljanje funkcije </w:t>
      </w:r>
      <w:r w:rsidR="008A65DA" w:rsidRPr="003054C4">
        <w:rPr>
          <w:rFonts w:ascii="Arial" w:hAnsi="Arial" w:cs="Arial"/>
          <w:sz w:val="20"/>
          <w:szCs w:val="20"/>
        </w:rPr>
        <w:t>člana</w:t>
      </w:r>
      <w:r w:rsidRPr="003054C4">
        <w:rPr>
          <w:rFonts w:ascii="Arial" w:hAnsi="Arial" w:cs="Arial"/>
          <w:sz w:val="20"/>
          <w:szCs w:val="20"/>
        </w:rPr>
        <w:t xml:space="preserve"> nadzornega sveta C</w:t>
      </w:r>
      <w:r w:rsidR="008A65DA" w:rsidRPr="003054C4">
        <w:rPr>
          <w:rFonts w:ascii="Arial" w:hAnsi="Arial" w:cs="Arial"/>
          <w:sz w:val="20"/>
          <w:szCs w:val="20"/>
        </w:rPr>
        <w:t>D</w:t>
      </w:r>
      <w:r w:rsidRPr="003054C4">
        <w:rPr>
          <w:rFonts w:ascii="Arial" w:hAnsi="Arial" w:cs="Arial"/>
          <w:sz w:val="20"/>
          <w:szCs w:val="20"/>
        </w:rPr>
        <w:t xml:space="preserve">D vsem </w:t>
      </w:r>
      <w:r w:rsidR="008A65DA" w:rsidRPr="003054C4">
        <w:rPr>
          <w:rFonts w:ascii="Arial" w:hAnsi="Arial" w:cs="Arial"/>
          <w:sz w:val="20"/>
          <w:szCs w:val="20"/>
        </w:rPr>
        <w:t>članom</w:t>
      </w:r>
      <w:r w:rsidRPr="003054C4">
        <w:rPr>
          <w:rFonts w:ascii="Arial" w:hAnsi="Arial" w:cs="Arial"/>
          <w:sz w:val="20"/>
          <w:szCs w:val="20"/>
        </w:rPr>
        <w:t xml:space="preserve"> njenega nadzornega sveta.</w:t>
      </w:r>
    </w:p>
    <w:p w14:paraId="101E0DDA" w14:textId="3FF63537" w:rsidR="00AA4CED" w:rsidRPr="003054C4" w:rsidRDefault="00AA4CED" w:rsidP="009E12A5">
      <w:pPr>
        <w:jc w:val="center"/>
        <w:rPr>
          <w:rFonts w:ascii="Arial" w:hAnsi="Arial" w:cs="Arial"/>
          <w:sz w:val="20"/>
          <w:szCs w:val="20"/>
        </w:rPr>
      </w:pPr>
      <w:r w:rsidRPr="003054C4">
        <w:rPr>
          <w:rFonts w:ascii="Arial" w:hAnsi="Arial" w:cs="Arial"/>
          <w:sz w:val="20"/>
          <w:szCs w:val="20"/>
        </w:rPr>
        <w:t xml:space="preserve">438. f </w:t>
      </w:r>
      <w:r w:rsidR="008A65DA" w:rsidRPr="003054C4">
        <w:rPr>
          <w:rFonts w:ascii="Arial" w:hAnsi="Arial" w:cs="Arial"/>
          <w:sz w:val="20"/>
          <w:szCs w:val="20"/>
        </w:rPr>
        <w:t>člen</w:t>
      </w:r>
    </w:p>
    <w:p w14:paraId="41484D56" w14:textId="7A8F2E92" w:rsidR="00AA4CED" w:rsidRPr="003054C4" w:rsidRDefault="00AA4CED" w:rsidP="009E12A5">
      <w:pPr>
        <w:jc w:val="center"/>
        <w:rPr>
          <w:rFonts w:ascii="Arial" w:hAnsi="Arial" w:cs="Arial"/>
          <w:sz w:val="20"/>
          <w:szCs w:val="20"/>
        </w:rPr>
      </w:pPr>
      <w:r w:rsidRPr="003054C4">
        <w:rPr>
          <w:rFonts w:ascii="Arial" w:hAnsi="Arial" w:cs="Arial"/>
          <w:sz w:val="20"/>
          <w:szCs w:val="20"/>
        </w:rPr>
        <w:t>(</w:t>
      </w:r>
      <w:r w:rsidR="008A65DA" w:rsidRPr="003054C4">
        <w:rPr>
          <w:rFonts w:ascii="Arial" w:hAnsi="Arial" w:cs="Arial"/>
          <w:sz w:val="20"/>
          <w:szCs w:val="20"/>
        </w:rPr>
        <w:t>delničarji</w:t>
      </w:r>
      <w:r w:rsidRPr="003054C4">
        <w:rPr>
          <w:rFonts w:ascii="Arial" w:hAnsi="Arial" w:cs="Arial"/>
          <w:sz w:val="20"/>
          <w:szCs w:val="20"/>
        </w:rPr>
        <w:t xml:space="preserve"> in osebe, ki lahko neposredno ali posredno izvajajo nadzor nad upravljanjem C</w:t>
      </w:r>
      <w:r w:rsidR="008A65DA" w:rsidRPr="003054C4">
        <w:rPr>
          <w:rFonts w:ascii="Arial" w:hAnsi="Arial" w:cs="Arial"/>
          <w:sz w:val="20"/>
          <w:szCs w:val="20"/>
        </w:rPr>
        <w:t>D</w:t>
      </w:r>
      <w:r w:rsidRPr="003054C4">
        <w:rPr>
          <w:rFonts w:ascii="Arial" w:hAnsi="Arial" w:cs="Arial"/>
          <w:sz w:val="20"/>
          <w:szCs w:val="20"/>
        </w:rPr>
        <w:t>D)</w:t>
      </w:r>
    </w:p>
    <w:p w14:paraId="540DECA7" w14:textId="0FB4341D" w:rsidR="00AA4CED" w:rsidRPr="003054C4" w:rsidRDefault="009B4D74" w:rsidP="00AA4CED">
      <w:pPr>
        <w:jc w:val="both"/>
        <w:rPr>
          <w:rFonts w:ascii="Arial" w:hAnsi="Arial" w:cs="Arial"/>
          <w:sz w:val="20"/>
          <w:szCs w:val="20"/>
        </w:rPr>
      </w:pPr>
      <w:r w:rsidRPr="009B4D74">
        <w:rPr>
          <w:rFonts w:ascii="Arial" w:hAnsi="Arial" w:cs="Arial"/>
          <w:sz w:val="20"/>
          <w:szCs w:val="20"/>
        </w:rPr>
        <w:t>(1) Delničarji CDD in osebe, ki lahko neposredno ali posredno izvajajo nadzor nad upravljanjem ali delovanjem CDD, kot so opredeljeni v šestem in sedmem odstavku 27. člena Uredbe 909/2014/EU, s čimer obvladujejo upravljanje ali delovanje CDD, so osebe, ki so neposredno ali posredno povezane s CDD z obvladovanjem, ki pomeni razmerje med obvladujočo in odvisno družbo v vseh primerih iz 56. člena ZGD-1 ali temu razmerju podobno razmerje med drugo obvladujočo družbo in odvisno družbo.</w:t>
      </w:r>
      <w:r w:rsidRPr="009B4D74" w:rsidDel="009B4D74">
        <w:rPr>
          <w:rFonts w:ascii="Arial" w:hAnsi="Arial" w:cs="Arial"/>
          <w:sz w:val="20"/>
          <w:szCs w:val="20"/>
        </w:rPr>
        <w:t xml:space="preserve"> </w:t>
      </w:r>
      <w:r w:rsidR="00AA4CED" w:rsidRPr="003054C4">
        <w:rPr>
          <w:rFonts w:ascii="Arial" w:hAnsi="Arial" w:cs="Arial"/>
          <w:sz w:val="20"/>
          <w:szCs w:val="20"/>
        </w:rPr>
        <w:t>(2)</w:t>
      </w:r>
      <w:r w:rsidR="00761FDD" w:rsidRPr="003054C4">
        <w:rPr>
          <w:rFonts w:ascii="Arial" w:hAnsi="Arial" w:cs="Arial"/>
          <w:sz w:val="20"/>
          <w:szCs w:val="20"/>
        </w:rPr>
        <w:t xml:space="preserve"> </w:t>
      </w:r>
      <w:r w:rsidR="00AA4CED" w:rsidRPr="003054C4">
        <w:rPr>
          <w:rFonts w:ascii="Arial" w:hAnsi="Arial" w:cs="Arial"/>
          <w:sz w:val="20"/>
          <w:szCs w:val="20"/>
        </w:rPr>
        <w:t xml:space="preserve">Za </w:t>
      </w:r>
      <w:r w:rsidR="00761FDD" w:rsidRPr="003054C4">
        <w:rPr>
          <w:rFonts w:ascii="Arial" w:hAnsi="Arial" w:cs="Arial"/>
          <w:sz w:val="20"/>
          <w:szCs w:val="20"/>
        </w:rPr>
        <w:t>delničarje</w:t>
      </w:r>
      <w:r w:rsidR="00AA4CED" w:rsidRPr="003054C4">
        <w:rPr>
          <w:rFonts w:ascii="Arial" w:hAnsi="Arial" w:cs="Arial"/>
          <w:sz w:val="20"/>
          <w:szCs w:val="20"/>
        </w:rPr>
        <w:t xml:space="preserve"> in osebe iz </w:t>
      </w:r>
      <w:r w:rsidR="00761FDD" w:rsidRPr="003054C4">
        <w:rPr>
          <w:rFonts w:ascii="Arial" w:hAnsi="Arial" w:cs="Arial"/>
          <w:sz w:val="20"/>
          <w:szCs w:val="20"/>
        </w:rPr>
        <w:t>prejšnjega</w:t>
      </w:r>
      <w:r w:rsidR="00AA4CED" w:rsidRPr="003054C4">
        <w:rPr>
          <w:rFonts w:ascii="Arial" w:hAnsi="Arial" w:cs="Arial"/>
          <w:sz w:val="20"/>
          <w:szCs w:val="20"/>
        </w:rPr>
        <w:t xml:space="preserve"> odstavka se smiselno uporabljajo </w:t>
      </w:r>
      <w:r w:rsidRPr="009B4D74">
        <w:rPr>
          <w:rFonts w:ascii="Arial" w:hAnsi="Arial" w:cs="Arial"/>
          <w:sz w:val="20"/>
          <w:szCs w:val="20"/>
        </w:rPr>
        <w:t>80. in 296. do 301.</w:t>
      </w:r>
      <w:r w:rsidR="00761FDD" w:rsidRPr="003054C4">
        <w:rPr>
          <w:rFonts w:ascii="Arial" w:hAnsi="Arial" w:cs="Arial"/>
          <w:sz w:val="20"/>
          <w:szCs w:val="20"/>
        </w:rPr>
        <w:t>člen</w:t>
      </w:r>
      <w:r w:rsidR="00AA4CED" w:rsidRPr="003054C4">
        <w:rPr>
          <w:rFonts w:ascii="Arial" w:hAnsi="Arial" w:cs="Arial"/>
          <w:sz w:val="20"/>
          <w:szCs w:val="20"/>
        </w:rPr>
        <w:t xml:space="preserve"> ZBan-3.</w:t>
      </w:r>
    </w:p>
    <w:p w14:paraId="7221AF53" w14:textId="22B5C4B8"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761FDD" w:rsidRPr="003054C4">
        <w:rPr>
          <w:rFonts w:ascii="Arial" w:hAnsi="Arial" w:cs="Arial"/>
          <w:sz w:val="20"/>
          <w:szCs w:val="20"/>
        </w:rPr>
        <w:t xml:space="preserve"> </w:t>
      </w:r>
      <w:r w:rsidRPr="003054C4">
        <w:rPr>
          <w:rFonts w:ascii="Arial" w:hAnsi="Arial" w:cs="Arial"/>
          <w:sz w:val="20"/>
          <w:szCs w:val="20"/>
        </w:rPr>
        <w:t xml:space="preserve">Pri smiselni uporabi </w:t>
      </w:r>
      <w:r w:rsidR="00761FDD" w:rsidRPr="003054C4">
        <w:rPr>
          <w:rFonts w:ascii="Arial" w:hAnsi="Arial" w:cs="Arial"/>
          <w:sz w:val="20"/>
          <w:szCs w:val="20"/>
        </w:rPr>
        <w:t>določb</w:t>
      </w:r>
      <w:r w:rsidRPr="003054C4">
        <w:rPr>
          <w:rFonts w:ascii="Arial" w:hAnsi="Arial" w:cs="Arial"/>
          <w:sz w:val="20"/>
          <w:szCs w:val="20"/>
        </w:rPr>
        <w:t xml:space="preserve"> ZBan-3 iz drugega odstavka tega </w:t>
      </w:r>
      <w:r w:rsidR="00761FDD" w:rsidRPr="003054C4">
        <w:rPr>
          <w:rFonts w:ascii="Arial" w:hAnsi="Arial" w:cs="Arial"/>
          <w:sz w:val="20"/>
          <w:szCs w:val="20"/>
        </w:rPr>
        <w:t>člena</w:t>
      </w:r>
      <w:r w:rsidRPr="003054C4">
        <w:rPr>
          <w:rFonts w:ascii="Arial" w:hAnsi="Arial" w:cs="Arial"/>
          <w:sz w:val="20"/>
          <w:szCs w:val="20"/>
        </w:rPr>
        <w:t xml:space="preserve"> se:</w:t>
      </w:r>
    </w:p>
    <w:p w14:paraId="115004DB" w14:textId="180CE5DA"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761FDD" w:rsidRPr="003054C4">
        <w:rPr>
          <w:rFonts w:ascii="Arial" w:hAnsi="Arial" w:cs="Arial"/>
          <w:sz w:val="20"/>
          <w:szCs w:val="20"/>
        </w:rPr>
        <w:t xml:space="preserve"> </w:t>
      </w:r>
      <w:r w:rsidRPr="003054C4">
        <w:rPr>
          <w:rFonts w:ascii="Arial" w:hAnsi="Arial" w:cs="Arial"/>
          <w:sz w:val="20"/>
          <w:szCs w:val="20"/>
        </w:rPr>
        <w:t>namesto pojma "banka" uporablja pojem "C</w:t>
      </w:r>
      <w:r w:rsidR="00761FDD" w:rsidRPr="003054C4">
        <w:rPr>
          <w:rFonts w:ascii="Arial" w:hAnsi="Arial" w:cs="Arial"/>
          <w:sz w:val="20"/>
          <w:szCs w:val="20"/>
        </w:rPr>
        <w:t>D</w:t>
      </w:r>
      <w:r w:rsidRPr="003054C4">
        <w:rPr>
          <w:rFonts w:ascii="Arial" w:hAnsi="Arial" w:cs="Arial"/>
          <w:sz w:val="20"/>
          <w:szCs w:val="20"/>
        </w:rPr>
        <w:t>D",</w:t>
      </w:r>
    </w:p>
    <w:p w14:paraId="45D70938" w14:textId="7F7C3F19"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761FDD" w:rsidRPr="003054C4">
        <w:rPr>
          <w:rFonts w:ascii="Arial" w:hAnsi="Arial" w:cs="Arial"/>
          <w:sz w:val="20"/>
          <w:szCs w:val="20"/>
        </w:rPr>
        <w:t xml:space="preserve"> </w:t>
      </w:r>
      <w:r w:rsidRPr="003054C4">
        <w:rPr>
          <w:rFonts w:ascii="Arial" w:hAnsi="Arial" w:cs="Arial"/>
          <w:sz w:val="20"/>
          <w:szCs w:val="20"/>
        </w:rPr>
        <w:t>namesto pojma "Banka Slovenije" uporablja pojem "agencija",</w:t>
      </w:r>
    </w:p>
    <w:p w14:paraId="679A1252" w14:textId="0D2D3D66"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761FDD" w:rsidRPr="003054C4">
        <w:rPr>
          <w:rFonts w:ascii="Arial" w:hAnsi="Arial" w:cs="Arial"/>
          <w:sz w:val="20"/>
          <w:szCs w:val="20"/>
        </w:rPr>
        <w:t xml:space="preserve"> </w:t>
      </w:r>
      <w:r w:rsidRPr="003054C4">
        <w:rPr>
          <w:rFonts w:ascii="Arial" w:hAnsi="Arial" w:cs="Arial"/>
          <w:sz w:val="20"/>
          <w:szCs w:val="20"/>
        </w:rPr>
        <w:t xml:space="preserve">namesto </w:t>
      </w:r>
      <w:r w:rsidR="00761FDD" w:rsidRPr="003054C4">
        <w:rPr>
          <w:rFonts w:ascii="Arial" w:hAnsi="Arial" w:cs="Arial"/>
          <w:sz w:val="20"/>
          <w:szCs w:val="20"/>
        </w:rPr>
        <w:t>splošnega</w:t>
      </w:r>
      <w:r w:rsidRPr="003054C4">
        <w:rPr>
          <w:rFonts w:ascii="Arial" w:hAnsi="Arial" w:cs="Arial"/>
          <w:sz w:val="20"/>
          <w:szCs w:val="20"/>
        </w:rPr>
        <w:t xml:space="preserve"> sklicevanja na pravila ZBan-3 uporabi </w:t>
      </w:r>
      <w:r w:rsidR="00761FDD" w:rsidRPr="003054C4">
        <w:rPr>
          <w:rFonts w:ascii="Arial" w:hAnsi="Arial" w:cs="Arial"/>
          <w:sz w:val="20"/>
          <w:szCs w:val="20"/>
        </w:rPr>
        <w:t>splošno</w:t>
      </w:r>
      <w:r w:rsidRPr="003054C4">
        <w:rPr>
          <w:rFonts w:ascii="Arial" w:hAnsi="Arial" w:cs="Arial"/>
          <w:sz w:val="20"/>
          <w:szCs w:val="20"/>
        </w:rPr>
        <w:t xml:space="preserve"> sklicevanje na pravila tega zakona.</w:t>
      </w:r>
    </w:p>
    <w:p w14:paraId="457059B3" w14:textId="77777777" w:rsidR="00761FDD" w:rsidRPr="003054C4" w:rsidRDefault="00761FDD" w:rsidP="0083422F">
      <w:pPr>
        <w:pStyle w:val="Naslov1"/>
        <w:rPr>
          <w:rFonts w:cs="Arial"/>
          <w:sz w:val="20"/>
          <w:szCs w:val="20"/>
        </w:rPr>
      </w:pPr>
      <w:r w:rsidRPr="003054C4">
        <w:rPr>
          <w:rFonts w:cs="Arial"/>
          <w:sz w:val="20"/>
          <w:szCs w:val="20"/>
        </w:rPr>
        <w:t>člen</w:t>
      </w:r>
    </w:p>
    <w:p w14:paraId="385DF5C0" w14:textId="56149F0A" w:rsidR="00AA4CED" w:rsidRPr="003054C4" w:rsidRDefault="00761FDD" w:rsidP="00AA4CED">
      <w:pPr>
        <w:jc w:val="both"/>
        <w:rPr>
          <w:rFonts w:ascii="Arial" w:hAnsi="Arial" w:cs="Arial"/>
          <w:sz w:val="20"/>
          <w:szCs w:val="20"/>
        </w:rPr>
      </w:pPr>
      <w:r w:rsidRPr="003054C4">
        <w:rPr>
          <w:rFonts w:ascii="Arial" w:hAnsi="Arial" w:cs="Arial"/>
          <w:sz w:val="20"/>
          <w:szCs w:val="20"/>
        </w:rPr>
        <w:t xml:space="preserve">Za 440. členom se doda novi </w:t>
      </w:r>
      <w:r w:rsidR="00AA4CED" w:rsidRPr="003054C4">
        <w:rPr>
          <w:rFonts w:ascii="Arial" w:hAnsi="Arial" w:cs="Arial"/>
          <w:sz w:val="20"/>
          <w:szCs w:val="20"/>
        </w:rPr>
        <w:t xml:space="preserve">440.a </w:t>
      </w:r>
      <w:r w:rsidRPr="003054C4">
        <w:rPr>
          <w:rFonts w:ascii="Arial" w:hAnsi="Arial" w:cs="Arial"/>
          <w:sz w:val="20"/>
          <w:szCs w:val="20"/>
        </w:rPr>
        <w:t>člen</w:t>
      </w:r>
      <w:r w:rsidR="00AA4CED" w:rsidRPr="003054C4">
        <w:rPr>
          <w:rFonts w:ascii="Arial" w:hAnsi="Arial" w:cs="Arial"/>
          <w:sz w:val="20"/>
          <w:szCs w:val="20"/>
        </w:rPr>
        <w:t>, ki se glasi:</w:t>
      </w:r>
    </w:p>
    <w:p w14:paraId="07A99222" w14:textId="7C91CDDA" w:rsidR="00AA4CED" w:rsidRPr="003054C4" w:rsidRDefault="00AA4CED" w:rsidP="009E12A5">
      <w:pPr>
        <w:jc w:val="center"/>
        <w:rPr>
          <w:rFonts w:ascii="Arial" w:hAnsi="Arial" w:cs="Arial"/>
          <w:sz w:val="20"/>
          <w:szCs w:val="20"/>
        </w:rPr>
      </w:pPr>
      <w:r w:rsidRPr="003054C4">
        <w:rPr>
          <w:rFonts w:ascii="Arial" w:hAnsi="Arial" w:cs="Arial"/>
          <w:sz w:val="20"/>
          <w:szCs w:val="20"/>
        </w:rPr>
        <w:t xml:space="preserve">440. a </w:t>
      </w:r>
      <w:r w:rsidR="00761FDD" w:rsidRPr="003054C4">
        <w:rPr>
          <w:rFonts w:ascii="Arial" w:hAnsi="Arial" w:cs="Arial"/>
          <w:sz w:val="20"/>
          <w:szCs w:val="20"/>
        </w:rPr>
        <w:t>člen</w:t>
      </w:r>
    </w:p>
    <w:p w14:paraId="36264989" w14:textId="723862D5" w:rsidR="00AA4CED" w:rsidRPr="003054C4" w:rsidRDefault="00AA4CED" w:rsidP="009E12A5">
      <w:pPr>
        <w:jc w:val="center"/>
        <w:rPr>
          <w:rFonts w:ascii="Arial" w:hAnsi="Arial" w:cs="Arial"/>
          <w:sz w:val="20"/>
          <w:szCs w:val="20"/>
        </w:rPr>
      </w:pPr>
      <w:r w:rsidRPr="003054C4">
        <w:rPr>
          <w:rFonts w:ascii="Arial" w:hAnsi="Arial" w:cs="Arial"/>
          <w:sz w:val="20"/>
          <w:szCs w:val="20"/>
        </w:rPr>
        <w:t>(</w:t>
      </w:r>
      <w:r w:rsidR="00761FDD" w:rsidRPr="003054C4">
        <w:rPr>
          <w:rFonts w:ascii="Arial" w:hAnsi="Arial" w:cs="Arial"/>
          <w:sz w:val="20"/>
          <w:szCs w:val="20"/>
        </w:rPr>
        <w:t>načrt</w:t>
      </w:r>
      <w:r w:rsidRPr="003054C4">
        <w:rPr>
          <w:rFonts w:ascii="Arial" w:hAnsi="Arial" w:cs="Arial"/>
          <w:sz w:val="20"/>
          <w:szCs w:val="20"/>
        </w:rPr>
        <w:t xml:space="preserve"> za </w:t>
      </w:r>
      <w:r w:rsidR="00761FDD" w:rsidRPr="003054C4">
        <w:rPr>
          <w:rFonts w:ascii="Arial" w:hAnsi="Arial" w:cs="Arial"/>
          <w:sz w:val="20"/>
          <w:szCs w:val="20"/>
        </w:rPr>
        <w:t>reševanje</w:t>
      </w:r>
      <w:r w:rsidRPr="003054C4">
        <w:rPr>
          <w:rFonts w:ascii="Arial" w:hAnsi="Arial" w:cs="Arial"/>
          <w:sz w:val="20"/>
          <w:szCs w:val="20"/>
        </w:rPr>
        <w:t>)</w:t>
      </w:r>
    </w:p>
    <w:p w14:paraId="75DFDF6A" w14:textId="14AAA6B0"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BD18AE" w:rsidRPr="003054C4">
        <w:rPr>
          <w:rFonts w:ascii="Arial" w:hAnsi="Arial" w:cs="Arial"/>
          <w:sz w:val="20"/>
          <w:szCs w:val="20"/>
        </w:rPr>
        <w:t xml:space="preserve"> Načrt</w:t>
      </w:r>
      <w:r w:rsidRPr="003054C4">
        <w:rPr>
          <w:rFonts w:ascii="Arial" w:hAnsi="Arial" w:cs="Arial"/>
          <w:sz w:val="20"/>
          <w:szCs w:val="20"/>
        </w:rPr>
        <w:t xml:space="preserve"> za </w:t>
      </w:r>
      <w:r w:rsidR="00BD18AE" w:rsidRPr="003054C4">
        <w:rPr>
          <w:rFonts w:ascii="Arial" w:hAnsi="Arial" w:cs="Arial"/>
          <w:sz w:val="20"/>
          <w:szCs w:val="20"/>
        </w:rPr>
        <w:t>reševanje</w:t>
      </w:r>
      <w:r w:rsidRPr="003054C4">
        <w:rPr>
          <w:rFonts w:ascii="Arial" w:hAnsi="Arial" w:cs="Arial"/>
          <w:sz w:val="20"/>
          <w:szCs w:val="20"/>
        </w:rPr>
        <w:t xml:space="preserve">, kakor je opredeljen v tretjem odstavku 22. </w:t>
      </w:r>
      <w:r w:rsidR="00BD18AE" w:rsidRPr="003054C4">
        <w:rPr>
          <w:rFonts w:ascii="Arial" w:hAnsi="Arial" w:cs="Arial"/>
          <w:sz w:val="20"/>
          <w:szCs w:val="20"/>
        </w:rPr>
        <w:t>člena</w:t>
      </w:r>
      <w:r w:rsidRPr="003054C4">
        <w:rPr>
          <w:rFonts w:ascii="Arial" w:hAnsi="Arial" w:cs="Arial"/>
          <w:sz w:val="20"/>
          <w:szCs w:val="20"/>
        </w:rPr>
        <w:t xml:space="preserve"> Uredbe 909/2014/EU, vsebuje </w:t>
      </w:r>
      <w:r w:rsidR="00BD18AE" w:rsidRPr="003054C4">
        <w:rPr>
          <w:rFonts w:ascii="Arial" w:hAnsi="Arial" w:cs="Arial"/>
          <w:sz w:val="20"/>
          <w:szCs w:val="20"/>
        </w:rPr>
        <w:t>načrt</w:t>
      </w:r>
      <w:r w:rsidRPr="003054C4">
        <w:rPr>
          <w:rFonts w:ascii="Arial" w:hAnsi="Arial" w:cs="Arial"/>
          <w:sz w:val="20"/>
          <w:szCs w:val="20"/>
        </w:rPr>
        <w:t>, s katerim bo zagotovljena kontinuiteta vsaj osrednjih funkcij posamezne C</w:t>
      </w:r>
      <w:r w:rsidR="00BD18AE" w:rsidRPr="003054C4">
        <w:rPr>
          <w:rFonts w:ascii="Arial" w:hAnsi="Arial" w:cs="Arial"/>
          <w:sz w:val="20"/>
          <w:szCs w:val="20"/>
        </w:rPr>
        <w:t>D</w:t>
      </w:r>
      <w:r w:rsidRPr="003054C4">
        <w:rPr>
          <w:rFonts w:ascii="Arial" w:hAnsi="Arial" w:cs="Arial"/>
          <w:sz w:val="20"/>
          <w:szCs w:val="20"/>
        </w:rPr>
        <w:t xml:space="preserve">D, in po potrebi </w:t>
      </w:r>
      <w:r w:rsidR="00BD18AE" w:rsidRPr="003054C4">
        <w:rPr>
          <w:rFonts w:ascii="Arial" w:hAnsi="Arial" w:cs="Arial"/>
          <w:sz w:val="20"/>
          <w:szCs w:val="20"/>
        </w:rPr>
        <w:t>pravočasna</w:t>
      </w:r>
      <w:r w:rsidRPr="003054C4">
        <w:rPr>
          <w:rFonts w:ascii="Arial" w:hAnsi="Arial" w:cs="Arial"/>
          <w:sz w:val="20"/>
          <w:szCs w:val="20"/>
        </w:rPr>
        <w:t xml:space="preserve"> in urejena poravnava ter prenos sredstev strank in </w:t>
      </w:r>
      <w:r w:rsidR="00BD18AE" w:rsidRPr="003054C4">
        <w:rPr>
          <w:rFonts w:ascii="Arial" w:hAnsi="Arial" w:cs="Arial"/>
          <w:sz w:val="20"/>
          <w:szCs w:val="20"/>
        </w:rPr>
        <w:t>udeležencev</w:t>
      </w:r>
      <w:r w:rsidRPr="003054C4">
        <w:rPr>
          <w:rFonts w:ascii="Arial" w:hAnsi="Arial" w:cs="Arial"/>
          <w:sz w:val="20"/>
          <w:szCs w:val="20"/>
        </w:rPr>
        <w:t xml:space="preserve"> na drugo C</w:t>
      </w:r>
      <w:r w:rsidR="00BD18AE" w:rsidRPr="003054C4">
        <w:rPr>
          <w:rFonts w:ascii="Arial" w:hAnsi="Arial" w:cs="Arial"/>
          <w:sz w:val="20"/>
          <w:szCs w:val="20"/>
        </w:rPr>
        <w:t>D</w:t>
      </w:r>
      <w:r w:rsidRPr="003054C4">
        <w:rPr>
          <w:rFonts w:ascii="Arial" w:hAnsi="Arial" w:cs="Arial"/>
          <w:sz w:val="20"/>
          <w:szCs w:val="20"/>
        </w:rPr>
        <w:t>D, ne glede na to, ali je bilo C</w:t>
      </w:r>
      <w:r w:rsidR="00BD18AE" w:rsidRPr="003054C4">
        <w:rPr>
          <w:rFonts w:ascii="Arial" w:hAnsi="Arial" w:cs="Arial"/>
          <w:sz w:val="20"/>
          <w:szCs w:val="20"/>
        </w:rPr>
        <w:t>D</w:t>
      </w:r>
      <w:r w:rsidRPr="003054C4">
        <w:rPr>
          <w:rFonts w:ascii="Arial" w:hAnsi="Arial" w:cs="Arial"/>
          <w:sz w:val="20"/>
          <w:szCs w:val="20"/>
        </w:rPr>
        <w:t>D dovoljenje za opravljanje storitev iz Uredbe 909/2014/EU odvzeto ali ne.</w:t>
      </w:r>
    </w:p>
    <w:p w14:paraId="288ACCC3" w14:textId="77777777" w:rsidR="00AA4CED" w:rsidRPr="003054C4" w:rsidRDefault="00AA4CED" w:rsidP="00AA4CED">
      <w:pPr>
        <w:jc w:val="both"/>
        <w:rPr>
          <w:rFonts w:ascii="Arial" w:hAnsi="Arial" w:cs="Arial"/>
          <w:sz w:val="20"/>
          <w:szCs w:val="20"/>
        </w:rPr>
      </w:pPr>
    </w:p>
    <w:p w14:paraId="254C4C8F" w14:textId="7810E345" w:rsidR="00AA4CED" w:rsidRDefault="00AA4CED" w:rsidP="00AA4CED">
      <w:pPr>
        <w:jc w:val="both"/>
        <w:rPr>
          <w:rFonts w:ascii="Arial" w:hAnsi="Arial" w:cs="Arial"/>
          <w:sz w:val="20"/>
          <w:szCs w:val="20"/>
        </w:rPr>
      </w:pPr>
      <w:r w:rsidRPr="003054C4">
        <w:rPr>
          <w:rFonts w:ascii="Arial" w:hAnsi="Arial" w:cs="Arial"/>
          <w:sz w:val="20"/>
          <w:szCs w:val="20"/>
        </w:rPr>
        <w:t>(2)</w:t>
      </w:r>
      <w:r w:rsidR="00BD18AE" w:rsidRPr="003054C4">
        <w:rPr>
          <w:rFonts w:ascii="Arial" w:hAnsi="Arial" w:cs="Arial"/>
          <w:sz w:val="20"/>
          <w:szCs w:val="20"/>
        </w:rPr>
        <w:t xml:space="preserve"> </w:t>
      </w:r>
      <w:r w:rsidRPr="003054C4">
        <w:rPr>
          <w:rFonts w:ascii="Arial" w:hAnsi="Arial" w:cs="Arial"/>
          <w:sz w:val="20"/>
          <w:szCs w:val="20"/>
        </w:rPr>
        <w:t xml:space="preserve">Agencija lahko za potrebe </w:t>
      </w:r>
      <w:r w:rsidR="00BD18AE" w:rsidRPr="003054C4">
        <w:rPr>
          <w:rFonts w:ascii="Arial" w:hAnsi="Arial" w:cs="Arial"/>
          <w:sz w:val="20"/>
          <w:szCs w:val="20"/>
        </w:rPr>
        <w:t>izvrševanja</w:t>
      </w:r>
      <w:r w:rsidRPr="003054C4">
        <w:rPr>
          <w:rFonts w:ascii="Arial" w:hAnsi="Arial" w:cs="Arial"/>
          <w:sz w:val="20"/>
          <w:szCs w:val="20"/>
        </w:rPr>
        <w:t xml:space="preserve"> </w:t>
      </w:r>
      <w:r w:rsidR="00BD18AE" w:rsidRPr="003054C4">
        <w:rPr>
          <w:rFonts w:ascii="Arial" w:hAnsi="Arial" w:cs="Arial"/>
          <w:sz w:val="20"/>
          <w:szCs w:val="20"/>
        </w:rPr>
        <w:t>načrta</w:t>
      </w:r>
      <w:r w:rsidRPr="003054C4">
        <w:rPr>
          <w:rFonts w:ascii="Arial" w:hAnsi="Arial" w:cs="Arial"/>
          <w:sz w:val="20"/>
          <w:szCs w:val="20"/>
        </w:rPr>
        <w:t xml:space="preserve"> za </w:t>
      </w:r>
      <w:r w:rsidR="00BD18AE" w:rsidRPr="003054C4">
        <w:rPr>
          <w:rFonts w:ascii="Arial" w:hAnsi="Arial" w:cs="Arial"/>
          <w:sz w:val="20"/>
          <w:szCs w:val="20"/>
        </w:rPr>
        <w:t>reševanje</w:t>
      </w:r>
      <w:r w:rsidRPr="003054C4">
        <w:rPr>
          <w:rFonts w:ascii="Arial" w:hAnsi="Arial" w:cs="Arial"/>
          <w:sz w:val="20"/>
          <w:szCs w:val="20"/>
        </w:rPr>
        <w:t xml:space="preserve"> odredi ukrepe, ki so potrebni za zagotovitev kontinuitete vsaj osrednjih funkcij posamezne C</w:t>
      </w:r>
      <w:r w:rsidR="00BD18AE" w:rsidRPr="003054C4">
        <w:rPr>
          <w:rFonts w:ascii="Arial" w:hAnsi="Arial" w:cs="Arial"/>
          <w:sz w:val="20"/>
          <w:szCs w:val="20"/>
        </w:rPr>
        <w:t>D</w:t>
      </w:r>
      <w:r w:rsidRPr="003054C4">
        <w:rPr>
          <w:rFonts w:ascii="Arial" w:hAnsi="Arial" w:cs="Arial"/>
          <w:sz w:val="20"/>
          <w:szCs w:val="20"/>
        </w:rPr>
        <w:t xml:space="preserve">D ali za </w:t>
      </w:r>
      <w:r w:rsidR="00BD18AE" w:rsidRPr="003054C4">
        <w:rPr>
          <w:rFonts w:ascii="Arial" w:hAnsi="Arial" w:cs="Arial"/>
          <w:sz w:val="20"/>
          <w:szCs w:val="20"/>
        </w:rPr>
        <w:t>pravočasno</w:t>
      </w:r>
      <w:r w:rsidRPr="003054C4">
        <w:rPr>
          <w:rFonts w:ascii="Arial" w:hAnsi="Arial" w:cs="Arial"/>
          <w:sz w:val="20"/>
          <w:szCs w:val="20"/>
        </w:rPr>
        <w:t xml:space="preserve"> in urejeno poravnavo ter prenos sredstev strank in </w:t>
      </w:r>
      <w:r w:rsidR="00BD18AE" w:rsidRPr="003054C4">
        <w:rPr>
          <w:rFonts w:ascii="Arial" w:hAnsi="Arial" w:cs="Arial"/>
          <w:sz w:val="20"/>
          <w:szCs w:val="20"/>
        </w:rPr>
        <w:t>udeležencev</w:t>
      </w:r>
      <w:r w:rsidRPr="003054C4">
        <w:rPr>
          <w:rFonts w:ascii="Arial" w:hAnsi="Arial" w:cs="Arial"/>
          <w:sz w:val="20"/>
          <w:szCs w:val="20"/>
        </w:rPr>
        <w:t xml:space="preserve"> na drugo C</w:t>
      </w:r>
      <w:r w:rsidR="00BD18AE" w:rsidRPr="003054C4">
        <w:rPr>
          <w:rFonts w:ascii="Arial" w:hAnsi="Arial" w:cs="Arial"/>
          <w:sz w:val="20"/>
          <w:szCs w:val="20"/>
        </w:rPr>
        <w:t>D</w:t>
      </w:r>
      <w:r w:rsidRPr="003054C4">
        <w:rPr>
          <w:rFonts w:ascii="Arial" w:hAnsi="Arial" w:cs="Arial"/>
          <w:sz w:val="20"/>
          <w:szCs w:val="20"/>
        </w:rPr>
        <w:t>D, ne glede na to, ali je bilo C</w:t>
      </w:r>
      <w:r w:rsidR="00BD18AE" w:rsidRPr="003054C4">
        <w:rPr>
          <w:rFonts w:ascii="Arial" w:hAnsi="Arial" w:cs="Arial"/>
          <w:sz w:val="20"/>
          <w:szCs w:val="20"/>
        </w:rPr>
        <w:t>D</w:t>
      </w:r>
      <w:r w:rsidRPr="003054C4">
        <w:rPr>
          <w:rFonts w:ascii="Arial" w:hAnsi="Arial" w:cs="Arial"/>
          <w:sz w:val="20"/>
          <w:szCs w:val="20"/>
        </w:rPr>
        <w:t>D dovoljenje za opravljanje storitev iz Uredbe 909/2014/EU odvzeto ali ne. Agencija ohrani</w:t>
      </w:r>
      <w:r w:rsidR="00BD18AE" w:rsidRPr="003054C4">
        <w:rPr>
          <w:rFonts w:ascii="Arial" w:hAnsi="Arial" w:cs="Arial"/>
          <w:sz w:val="20"/>
          <w:szCs w:val="20"/>
        </w:rPr>
        <w:t xml:space="preserve"> </w:t>
      </w:r>
      <w:r w:rsidRPr="003054C4">
        <w:rPr>
          <w:rFonts w:ascii="Arial" w:hAnsi="Arial" w:cs="Arial"/>
          <w:sz w:val="20"/>
          <w:szCs w:val="20"/>
        </w:rPr>
        <w:t>pristojnost za nadzor nad osebo, ki je pred</w:t>
      </w:r>
      <w:r w:rsidR="00BD18AE" w:rsidRPr="003054C4">
        <w:rPr>
          <w:rFonts w:ascii="Arial" w:hAnsi="Arial" w:cs="Arial"/>
          <w:sz w:val="20"/>
          <w:szCs w:val="20"/>
        </w:rPr>
        <w:t>m</w:t>
      </w:r>
      <w:r w:rsidRPr="003054C4">
        <w:rPr>
          <w:rFonts w:ascii="Arial" w:hAnsi="Arial" w:cs="Arial"/>
          <w:sz w:val="20"/>
          <w:szCs w:val="20"/>
        </w:rPr>
        <w:t xml:space="preserve">et </w:t>
      </w:r>
      <w:r w:rsidR="00BD18AE" w:rsidRPr="003054C4">
        <w:rPr>
          <w:rFonts w:ascii="Arial" w:hAnsi="Arial" w:cs="Arial"/>
          <w:sz w:val="20"/>
          <w:szCs w:val="20"/>
        </w:rPr>
        <w:t>načrta</w:t>
      </w:r>
      <w:r w:rsidRPr="003054C4">
        <w:rPr>
          <w:rFonts w:ascii="Arial" w:hAnsi="Arial" w:cs="Arial"/>
          <w:sz w:val="20"/>
          <w:szCs w:val="20"/>
        </w:rPr>
        <w:t xml:space="preserve"> za </w:t>
      </w:r>
      <w:r w:rsidR="00BD18AE" w:rsidRPr="003054C4">
        <w:rPr>
          <w:rFonts w:ascii="Arial" w:hAnsi="Arial" w:cs="Arial"/>
          <w:sz w:val="20"/>
          <w:szCs w:val="20"/>
        </w:rPr>
        <w:t>reševanje</w:t>
      </w:r>
      <w:r w:rsidRPr="003054C4">
        <w:rPr>
          <w:rFonts w:ascii="Arial" w:hAnsi="Arial" w:cs="Arial"/>
          <w:sz w:val="20"/>
          <w:szCs w:val="20"/>
        </w:rPr>
        <w:t xml:space="preserve"> tudi po odvzemu dovoljenja iz </w:t>
      </w:r>
      <w:r w:rsidR="00BD18AE" w:rsidRPr="003054C4">
        <w:rPr>
          <w:rFonts w:ascii="Arial" w:hAnsi="Arial" w:cs="Arial"/>
          <w:sz w:val="20"/>
          <w:szCs w:val="20"/>
        </w:rPr>
        <w:t>prejšnjega</w:t>
      </w:r>
      <w:r w:rsidRPr="003054C4">
        <w:rPr>
          <w:rFonts w:ascii="Arial" w:hAnsi="Arial" w:cs="Arial"/>
          <w:sz w:val="20"/>
          <w:szCs w:val="20"/>
        </w:rPr>
        <w:t xml:space="preserve"> stavka, dokler </w:t>
      </w:r>
      <w:r w:rsidR="00BD18AE" w:rsidRPr="003054C4">
        <w:rPr>
          <w:rFonts w:ascii="Arial" w:hAnsi="Arial" w:cs="Arial"/>
          <w:sz w:val="20"/>
          <w:szCs w:val="20"/>
        </w:rPr>
        <w:t>načrt</w:t>
      </w:r>
      <w:r w:rsidRPr="003054C4">
        <w:rPr>
          <w:rFonts w:ascii="Arial" w:hAnsi="Arial" w:cs="Arial"/>
          <w:sz w:val="20"/>
          <w:szCs w:val="20"/>
        </w:rPr>
        <w:t xml:space="preserve"> za </w:t>
      </w:r>
      <w:r w:rsidR="00BD18AE" w:rsidRPr="003054C4">
        <w:rPr>
          <w:rFonts w:ascii="Arial" w:hAnsi="Arial" w:cs="Arial"/>
          <w:sz w:val="20"/>
          <w:szCs w:val="20"/>
        </w:rPr>
        <w:t>reševanje</w:t>
      </w:r>
      <w:r w:rsidRPr="003054C4">
        <w:rPr>
          <w:rFonts w:ascii="Arial" w:hAnsi="Arial" w:cs="Arial"/>
          <w:sz w:val="20"/>
          <w:szCs w:val="20"/>
        </w:rPr>
        <w:t xml:space="preserve"> ni </w:t>
      </w:r>
      <w:r w:rsidR="00BD18AE" w:rsidRPr="003054C4">
        <w:rPr>
          <w:rFonts w:ascii="Arial" w:hAnsi="Arial" w:cs="Arial"/>
          <w:sz w:val="20"/>
          <w:szCs w:val="20"/>
        </w:rPr>
        <w:t>končan</w:t>
      </w:r>
      <w:r w:rsidRPr="003054C4">
        <w:rPr>
          <w:rFonts w:ascii="Arial" w:hAnsi="Arial" w:cs="Arial"/>
          <w:sz w:val="20"/>
          <w:szCs w:val="20"/>
        </w:rPr>
        <w:t>.</w:t>
      </w:r>
    </w:p>
    <w:p w14:paraId="33264FC1" w14:textId="77777777" w:rsidR="00295143" w:rsidRPr="00295143" w:rsidRDefault="00295143" w:rsidP="00E64497">
      <w:pPr>
        <w:pStyle w:val="Naslov1"/>
      </w:pPr>
      <w:r w:rsidRPr="00295143">
        <w:t>člen</w:t>
      </w:r>
    </w:p>
    <w:p w14:paraId="5FCE7C8C" w14:textId="7E0CFE1A" w:rsidR="00295143" w:rsidRPr="003054C4" w:rsidRDefault="00154F7F" w:rsidP="00295143">
      <w:pPr>
        <w:jc w:val="both"/>
        <w:rPr>
          <w:rFonts w:ascii="Arial" w:hAnsi="Arial" w:cs="Arial"/>
          <w:sz w:val="20"/>
          <w:szCs w:val="20"/>
        </w:rPr>
      </w:pPr>
      <w:r>
        <w:rPr>
          <w:rFonts w:ascii="Arial" w:hAnsi="Arial" w:cs="Arial"/>
          <w:sz w:val="20"/>
          <w:szCs w:val="20"/>
        </w:rPr>
        <w:t>3</w:t>
      </w:r>
      <w:r w:rsidR="00B6596E">
        <w:rPr>
          <w:rFonts w:ascii="Arial" w:hAnsi="Arial" w:cs="Arial"/>
          <w:sz w:val="20"/>
          <w:szCs w:val="20"/>
        </w:rPr>
        <w:t xml:space="preserve">. odstavek </w:t>
      </w:r>
      <w:r w:rsidR="00295143" w:rsidRPr="003054C4">
        <w:rPr>
          <w:rFonts w:ascii="Arial" w:hAnsi="Arial" w:cs="Arial"/>
          <w:sz w:val="20"/>
          <w:szCs w:val="20"/>
        </w:rPr>
        <w:t>44</w:t>
      </w:r>
      <w:r w:rsidR="00295143">
        <w:rPr>
          <w:rFonts w:ascii="Arial" w:hAnsi="Arial" w:cs="Arial"/>
          <w:sz w:val="20"/>
          <w:szCs w:val="20"/>
        </w:rPr>
        <w:t>2</w:t>
      </w:r>
      <w:r w:rsidR="00295143" w:rsidRPr="003054C4">
        <w:rPr>
          <w:rFonts w:ascii="Arial" w:hAnsi="Arial" w:cs="Arial"/>
          <w:sz w:val="20"/>
          <w:szCs w:val="20"/>
        </w:rPr>
        <w:t>. člen</w:t>
      </w:r>
      <w:r w:rsidR="00D66351">
        <w:rPr>
          <w:rFonts w:ascii="Arial" w:hAnsi="Arial" w:cs="Arial"/>
          <w:sz w:val="20"/>
          <w:szCs w:val="20"/>
        </w:rPr>
        <w:t>a</w:t>
      </w:r>
      <w:r w:rsidR="00295143" w:rsidRPr="003054C4">
        <w:rPr>
          <w:rFonts w:ascii="Arial" w:hAnsi="Arial" w:cs="Arial"/>
          <w:sz w:val="20"/>
          <w:szCs w:val="20"/>
        </w:rPr>
        <w:t xml:space="preserve"> se spremeni tako, da se glasi:</w:t>
      </w:r>
    </w:p>
    <w:p w14:paraId="3AEBB71E" w14:textId="55399CE6" w:rsidR="00295143" w:rsidRPr="003054C4" w:rsidRDefault="00B6596E" w:rsidP="00AA4CED">
      <w:pPr>
        <w:jc w:val="both"/>
        <w:rPr>
          <w:rFonts w:ascii="Arial" w:hAnsi="Arial" w:cs="Arial"/>
          <w:sz w:val="20"/>
          <w:szCs w:val="20"/>
        </w:rPr>
      </w:pPr>
      <w:r w:rsidRPr="003054C4">
        <w:rPr>
          <w:rFonts w:ascii="Arial" w:hAnsi="Arial" w:cs="Arial"/>
          <w:sz w:val="20"/>
          <w:szCs w:val="20"/>
        </w:rPr>
        <w:t>»</w:t>
      </w:r>
      <w:r w:rsidR="00295143" w:rsidRPr="003054C4">
        <w:rPr>
          <w:rFonts w:ascii="Arial" w:hAnsi="Arial" w:cs="Arial"/>
          <w:sz w:val="20"/>
          <w:szCs w:val="20"/>
        </w:rPr>
        <w:t>(</w:t>
      </w:r>
      <w:r w:rsidR="00154F7F">
        <w:rPr>
          <w:rFonts w:ascii="Arial" w:hAnsi="Arial" w:cs="Arial"/>
          <w:sz w:val="20"/>
          <w:szCs w:val="20"/>
        </w:rPr>
        <w:t>3</w:t>
      </w:r>
      <w:r w:rsidR="00295143" w:rsidRPr="003054C4">
        <w:rPr>
          <w:rFonts w:ascii="Arial" w:hAnsi="Arial" w:cs="Arial"/>
          <w:sz w:val="20"/>
          <w:szCs w:val="20"/>
        </w:rPr>
        <w:t xml:space="preserve">) </w:t>
      </w:r>
      <w:r w:rsidR="00154F7F">
        <w:rPr>
          <w:rFonts w:ascii="Arial" w:hAnsi="Arial" w:cs="Arial"/>
          <w:sz w:val="20"/>
          <w:szCs w:val="20"/>
        </w:rPr>
        <w:t xml:space="preserve">CDD </w:t>
      </w:r>
      <w:r w:rsidR="00154F7F" w:rsidRPr="00154F7F">
        <w:rPr>
          <w:rFonts w:ascii="Arial" w:hAnsi="Arial" w:cs="Arial"/>
          <w:sz w:val="20"/>
          <w:szCs w:val="20"/>
        </w:rPr>
        <w:t>oziroma drug centralni depozitar</w:t>
      </w:r>
      <w:r w:rsidR="00154F7F">
        <w:rPr>
          <w:rFonts w:ascii="Arial" w:hAnsi="Arial" w:cs="Arial"/>
          <w:sz w:val="20"/>
          <w:szCs w:val="20"/>
        </w:rPr>
        <w:t xml:space="preserve"> mora k tarifi v delu, v katerem ta ureja nadomestila iz 1., 2. in 3. točke prvega odstavka tega člena, in spremembi tarife v tem delu, pred njeno objavo pridobiti soglasje agencije</w:t>
      </w:r>
      <w:r w:rsidRPr="00B6596E">
        <w:rPr>
          <w:rFonts w:ascii="Arial" w:hAnsi="Arial" w:cs="Arial"/>
          <w:sz w:val="20"/>
          <w:szCs w:val="20"/>
        </w:rPr>
        <w:t xml:space="preserve">. </w:t>
      </w:r>
      <w:r w:rsidRPr="003054C4">
        <w:rPr>
          <w:rFonts w:ascii="Arial" w:hAnsi="Arial" w:cs="Arial"/>
          <w:sz w:val="20"/>
          <w:szCs w:val="20"/>
        </w:rPr>
        <w:t>«</w:t>
      </w:r>
      <w:r>
        <w:rPr>
          <w:rFonts w:ascii="Arial" w:hAnsi="Arial" w:cs="Arial"/>
          <w:sz w:val="20"/>
          <w:szCs w:val="20"/>
        </w:rPr>
        <w:t>.</w:t>
      </w:r>
    </w:p>
    <w:p w14:paraId="55439534" w14:textId="77777777" w:rsidR="00BD18AE" w:rsidRPr="003054C4" w:rsidRDefault="00BD18AE" w:rsidP="00F32C2F">
      <w:pPr>
        <w:pStyle w:val="Naslov1"/>
        <w:rPr>
          <w:rFonts w:cs="Arial"/>
          <w:sz w:val="20"/>
          <w:szCs w:val="20"/>
        </w:rPr>
      </w:pPr>
      <w:r w:rsidRPr="003054C4">
        <w:rPr>
          <w:rFonts w:cs="Arial"/>
          <w:sz w:val="20"/>
          <w:szCs w:val="20"/>
        </w:rPr>
        <w:t>člen</w:t>
      </w:r>
    </w:p>
    <w:p w14:paraId="58FC89CD" w14:textId="61A19FAE" w:rsidR="00AA4CED" w:rsidRPr="003054C4" w:rsidRDefault="00AA4CED" w:rsidP="00AA4CED">
      <w:pPr>
        <w:jc w:val="both"/>
        <w:rPr>
          <w:rFonts w:ascii="Arial" w:hAnsi="Arial" w:cs="Arial"/>
          <w:sz w:val="20"/>
          <w:szCs w:val="20"/>
        </w:rPr>
      </w:pPr>
      <w:r w:rsidRPr="003054C4">
        <w:rPr>
          <w:rFonts w:ascii="Arial" w:hAnsi="Arial" w:cs="Arial"/>
          <w:sz w:val="20"/>
          <w:szCs w:val="20"/>
        </w:rPr>
        <w:t xml:space="preserve">443. </w:t>
      </w:r>
      <w:r w:rsidR="00BD18AE" w:rsidRPr="003054C4">
        <w:rPr>
          <w:rFonts w:ascii="Arial" w:hAnsi="Arial" w:cs="Arial"/>
          <w:sz w:val="20"/>
          <w:szCs w:val="20"/>
        </w:rPr>
        <w:t>člen</w:t>
      </w:r>
      <w:r w:rsidRPr="003054C4">
        <w:rPr>
          <w:rFonts w:ascii="Arial" w:hAnsi="Arial" w:cs="Arial"/>
          <w:sz w:val="20"/>
          <w:szCs w:val="20"/>
        </w:rPr>
        <w:t xml:space="preserve"> se spremeni tako, da se glasi:</w:t>
      </w:r>
    </w:p>
    <w:p w14:paraId="6B3F6EFD" w14:textId="2987C738" w:rsidR="00AA4CED" w:rsidRPr="003054C4" w:rsidRDefault="00230065" w:rsidP="009E12A5">
      <w:pPr>
        <w:jc w:val="center"/>
        <w:rPr>
          <w:rFonts w:ascii="Arial" w:hAnsi="Arial" w:cs="Arial"/>
          <w:sz w:val="20"/>
          <w:szCs w:val="20"/>
        </w:rPr>
      </w:pPr>
      <w:r w:rsidRPr="003054C4">
        <w:rPr>
          <w:rFonts w:ascii="Arial" w:hAnsi="Arial" w:cs="Arial"/>
          <w:sz w:val="20"/>
          <w:szCs w:val="20"/>
        </w:rPr>
        <w:t>»</w:t>
      </w:r>
      <w:r w:rsidR="00AA4CED" w:rsidRPr="003054C4">
        <w:rPr>
          <w:rFonts w:ascii="Arial" w:hAnsi="Arial" w:cs="Arial"/>
          <w:sz w:val="20"/>
          <w:szCs w:val="20"/>
        </w:rPr>
        <w:t xml:space="preserve">443. </w:t>
      </w:r>
      <w:r w:rsidR="00BD18AE" w:rsidRPr="003054C4">
        <w:rPr>
          <w:rFonts w:ascii="Arial" w:hAnsi="Arial" w:cs="Arial"/>
          <w:sz w:val="20"/>
          <w:szCs w:val="20"/>
        </w:rPr>
        <w:t>člen</w:t>
      </w:r>
    </w:p>
    <w:p w14:paraId="21A0E04A" w14:textId="3DE68B9D" w:rsidR="00AA4CED" w:rsidRPr="003054C4" w:rsidRDefault="00AA4CED" w:rsidP="009E12A5">
      <w:pPr>
        <w:jc w:val="center"/>
        <w:rPr>
          <w:rFonts w:ascii="Arial" w:hAnsi="Arial" w:cs="Arial"/>
          <w:sz w:val="20"/>
          <w:szCs w:val="20"/>
        </w:rPr>
      </w:pPr>
      <w:r w:rsidRPr="003054C4">
        <w:rPr>
          <w:rFonts w:ascii="Arial" w:hAnsi="Arial" w:cs="Arial"/>
          <w:sz w:val="20"/>
          <w:szCs w:val="20"/>
        </w:rPr>
        <w:t>(pristojnost agencije za nadzor nad C</w:t>
      </w:r>
      <w:r w:rsidR="00BD18AE" w:rsidRPr="003054C4">
        <w:rPr>
          <w:rFonts w:ascii="Arial" w:hAnsi="Arial" w:cs="Arial"/>
          <w:sz w:val="20"/>
          <w:szCs w:val="20"/>
        </w:rPr>
        <w:t>DD</w:t>
      </w:r>
      <w:r w:rsidRPr="003054C4">
        <w:rPr>
          <w:rFonts w:ascii="Arial" w:hAnsi="Arial" w:cs="Arial"/>
          <w:sz w:val="20"/>
          <w:szCs w:val="20"/>
        </w:rPr>
        <w:t>)</w:t>
      </w:r>
    </w:p>
    <w:p w14:paraId="48455344" w14:textId="4513494D"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A524DC" w:rsidRPr="003054C4">
        <w:rPr>
          <w:rFonts w:ascii="Arial" w:hAnsi="Arial" w:cs="Arial"/>
          <w:sz w:val="20"/>
          <w:szCs w:val="20"/>
        </w:rPr>
        <w:t xml:space="preserve"> </w:t>
      </w:r>
      <w:r w:rsidRPr="003054C4">
        <w:rPr>
          <w:rFonts w:ascii="Arial" w:hAnsi="Arial" w:cs="Arial"/>
          <w:sz w:val="20"/>
          <w:szCs w:val="20"/>
        </w:rPr>
        <w:t>Agencija je pristojna za nadzor nad C</w:t>
      </w:r>
      <w:r w:rsidR="00A524DC" w:rsidRPr="003054C4">
        <w:rPr>
          <w:rFonts w:ascii="Arial" w:hAnsi="Arial" w:cs="Arial"/>
          <w:sz w:val="20"/>
          <w:szCs w:val="20"/>
        </w:rPr>
        <w:t>D</w:t>
      </w:r>
      <w:r w:rsidRPr="003054C4">
        <w:rPr>
          <w:rFonts w:ascii="Arial" w:hAnsi="Arial" w:cs="Arial"/>
          <w:sz w:val="20"/>
          <w:szCs w:val="20"/>
        </w:rPr>
        <w:t>D.</w:t>
      </w:r>
    </w:p>
    <w:p w14:paraId="36AEBECF" w14:textId="0F3FE90C"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A524DC" w:rsidRPr="003054C4">
        <w:rPr>
          <w:rFonts w:ascii="Arial" w:hAnsi="Arial" w:cs="Arial"/>
          <w:sz w:val="20"/>
          <w:szCs w:val="20"/>
        </w:rPr>
        <w:t xml:space="preserve"> </w:t>
      </w:r>
      <w:r w:rsidRPr="003054C4">
        <w:rPr>
          <w:rFonts w:ascii="Arial" w:hAnsi="Arial" w:cs="Arial"/>
          <w:sz w:val="20"/>
          <w:szCs w:val="20"/>
        </w:rPr>
        <w:t>Agencija opravlja nadzor nad C</w:t>
      </w:r>
      <w:r w:rsidR="00A524DC" w:rsidRPr="003054C4">
        <w:rPr>
          <w:rFonts w:ascii="Arial" w:hAnsi="Arial" w:cs="Arial"/>
          <w:sz w:val="20"/>
          <w:szCs w:val="20"/>
        </w:rPr>
        <w:t>D</w:t>
      </w:r>
      <w:r w:rsidRPr="003054C4">
        <w:rPr>
          <w:rFonts w:ascii="Arial" w:hAnsi="Arial" w:cs="Arial"/>
          <w:sz w:val="20"/>
          <w:szCs w:val="20"/>
        </w:rPr>
        <w:t>D zaradi preverjanja, ali C</w:t>
      </w:r>
      <w:r w:rsidR="00A524DC" w:rsidRPr="003054C4">
        <w:rPr>
          <w:rFonts w:ascii="Arial" w:hAnsi="Arial" w:cs="Arial"/>
          <w:sz w:val="20"/>
          <w:szCs w:val="20"/>
        </w:rPr>
        <w:t>D</w:t>
      </w:r>
      <w:r w:rsidRPr="003054C4">
        <w:rPr>
          <w:rFonts w:ascii="Arial" w:hAnsi="Arial" w:cs="Arial"/>
          <w:sz w:val="20"/>
          <w:szCs w:val="20"/>
        </w:rPr>
        <w:t>D posluje v skladu s te</w:t>
      </w:r>
      <w:r w:rsidR="00791A66">
        <w:rPr>
          <w:rFonts w:ascii="Arial" w:hAnsi="Arial" w:cs="Arial"/>
          <w:sz w:val="20"/>
          <w:szCs w:val="20"/>
        </w:rPr>
        <w:t>m</w:t>
      </w:r>
      <w:r w:rsidRPr="003054C4">
        <w:rPr>
          <w:rFonts w:ascii="Arial" w:hAnsi="Arial" w:cs="Arial"/>
          <w:sz w:val="20"/>
          <w:szCs w:val="20"/>
        </w:rPr>
        <w:t xml:space="preserve"> zakonom in predpisi, izdanimi na njegovi podlagi, ter drugimi akti, ki urejajo poslovanje s </w:t>
      </w:r>
      <w:r w:rsidR="00A524DC" w:rsidRPr="003054C4">
        <w:rPr>
          <w:rFonts w:ascii="Arial" w:hAnsi="Arial" w:cs="Arial"/>
          <w:sz w:val="20"/>
          <w:szCs w:val="20"/>
        </w:rPr>
        <w:t>finančnimi</w:t>
      </w:r>
      <w:r w:rsidRPr="003054C4">
        <w:rPr>
          <w:rFonts w:ascii="Arial" w:hAnsi="Arial" w:cs="Arial"/>
          <w:sz w:val="20"/>
          <w:szCs w:val="20"/>
        </w:rPr>
        <w:t xml:space="preserve"> instru</w:t>
      </w:r>
      <w:r w:rsidR="00A524DC" w:rsidRPr="003054C4">
        <w:rPr>
          <w:rFonts w:ascii="Arial" w:hAnsi="Arial" w:cs="Arial"/>
          <w:sz w:val="20"/>
          <w:szCs w:val="20"/>
        </w:rPr>
        <w:t>me</w:t>
      </w:r>
      <w:r w:rsidRPr="003054C4">
        <w:rPr>
          <w:rFonts w:ascii="Arial" w:hAnsi="Arial" w:cs="Arial"/>
          <w:sz w:val="20"/>
          <w:szCs w:val="20"/>
        </w:rPr>
        <w:t>nti</w:t>
      </w:r>
      <w:r w:rsidR="00791A66">
        <w:rPr>
          <w:rFonts w:ascii="Arial" w:hAnsi="Arial" w:cs="Arial"/>
          <w:sz w:val="20"/>
          <w:szCs w:val="20"/>
        </w:rPr>
        <w:t xml:space="preserve"> ali poslovanje CDD</w:t>
      </w:r>
      <w:r w:rsidRPr="003054C4">
        <w:rPr>
          <w:rFonts w:ascii="Arial" w:hAnsi="Arial" w:cs="Arial"/>
          <w:sz w:val="20"/>
          <w:szCs w:val="20"/>
        </w:rPr>
        <w:t xml:space="preserve">, in predpisi, </w:t>
      </w:r>
      <w:r w:rsidR="00A524DC" w:rsidRPr="003054C4">
        <w:rPr>
          <w:rFonts w:ascii="Arial" w:hAnsi="Arial" w:cs="Arial"/>
          <w:sz w:val="20"/>
          <w:szCs w:val="20"/>
        </w:rPr>
        <w:t xml:space="preserve">izdanimi </w:t>
      </w:r>
      <w:r w:rsidRPr="003054C4">
        <w:rPr>
          <w:rFonts w:ascii="Arial" w:hAnsi="Arial" w:cs="Arial"/>
          <w:sz w:val="20"/>
          <w:szCs w:val="20"/>
        </w:rPr>
        <w:t>na njihovi podlagi.</w:t>
      </w:r>
    </w:p>
    <w:p w14:paraId="2E979911" w14:textId="1496B83E"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A524DC" w:rsidRPr="003054C4">
        <w:rPr>
          <w:rFonts w:ascii="Arial" w:hAnsi="Arial" w:cs="Arial"/>
          <w:sz w:val="20"/>
          <w:szCs w:val="20"/>
        </w:rPr>
        <w:t xml:space="preserve"> </w:t>
      </w:r>
      <w:r w:rsidRPr="003054C4">
        <w:rPr>
          <w:rFonts w:ascii="Arial" w:hAnsi="Arial" w:cs="Arial"/>
          <w:sz w:val="20"/>
          <w:szCs w:val="20"/>
        </w:rPr>
        <w:t>Agencija opravlja nadzor nad C</w:t>
      </w:r>
      <w:r w:rsidR="00A524DC" w:rsidRPr="003054C4">
        <w:rPr>
          <w:rFonts w:ascii="Arial" w:hAnsi="Arial" w:cs="Arial"/>
          <w:sz w:val="20"/>
          <w:szCs w:val="20"/>
        </w:rPr>
        <w:t>D</w:t>
      </w:r>
      <w:r w:rsidRPr="003054C4">
        <w:rPr>
          <w:rFonts w:ascii="Arial" w:hAnsi="Arial" w:cs="Arial"/>
          <w:sz w:val="20"/>
          <w:szCs w:val="20"/>
        </w:rPr>
        <w:t>D:</w:t>
      </w:r>
    </w:p>
    <w:p w14:paraId="08D7F6F9" w14:textId="3C94FC5F"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A524DC" w:rsidRPr="003054C4">
        <w:rPr>
          <w:rFonts w:ascii="Arial" w:hAnsi="Arial" w:cs="Arial"/>
          <w:sz w:val="20"/>
          <w:szCs w:val="20"/>
        </w:rPr>
        <w:t xml:space="preserve"> </w:t>
      </w:r>
      <w:r w:rsidRPr="003054C4">
        <w:rPr>
          <w:rFonts w:ascii="Arial" w:hAnsi="Arial" w:cs="Arial"/>
          <w:sz w:val="20"/>
          <w:szCs w:val="20"/>
        </w:rPr>
        <w:t>s spre</w:t>
      </w:r>
      <w:r w:rsidR="00A524DC" w:rsidRPr="003054C4">
        <w:rPr>
          <w:rFonts w:ascii="Arial" w:hAnsi="Arial" w:cs="Arial"/>
          <w:sz w:val="20"/>
          <w:szCs w:val="20"/>
        </w:rPr>
        <w:t>m</w:t>
      </w:r>
      <w:r w:rsidRPr="003054C4">
        <w:rPr>
          <w:rFonts w:ascii="Arial" w:hAnsi="Arial" w:cs="Arial"/>
          <w:sz w:val="20"/>
          <w:szCs w:val="20"/>
        </w:rPr>
        <w:t>ljanje</w:t>
      </w:r>
      <w:r w:rsidR="00A524DC" w:rsidRPr="003054C4">
        <w:rPr>
          <w:rFonts w:ascii="Arial" w:hAnsi="Arial" w:cs="Arial"/>
          <w:sz w:val="20"/>
          <w:szCs w:val="20"/>
        </w:rPr>
        <w:t>m</w:t>
      </w:r>
      <w:r w:rsidRPr="003054C4">
        <w:rPr>
          <w:rFonts w:ascii="Arial" w:hAnsi="Arial" w:cs="Arial"/>
          <w:sz w:val="20"/>
          <w:szCs w:val="20"/>
        </w:rPr>
        <w:t>, zbiranjem in preverjanje</w:t>
      </w:r>
      <w:r w:rsidR="00A524DC" w:rsidRPr="003054C4">
        <w:rPr>
          <w:rFonts w:ascii="Arial" w:hAnsi="Arial" w:cs="Arial"/>
          <w:sz w:val="20"/>
          <w:szCs w:val="20"/>
        </w:rPr>
        <w:t>m</w:t>
      </w:r>
      <w:r w:rsidRPr="003054C4">
        <w:rPr>
          <w:rFonts w:ascii="Arial" w:hAnsi="Arial" w:cs="Arial"/>
          <w:sz w:val="20"/>
          <w:szCs w:val="20"/>
        </w:rPr>
        <w:t xml:space="preserve"> objavljenih </w:t>
      </w:r>
      <w:r w:rsidR="00A524DC" w:rsidRPr="003054C4">
        <w:rPr>
          <w:rFonts w:ascii="Arial" w:hAnsi="Arial" w:cs="Arial"/>
          <w:sz w:val="20"/>
          <w:szCs w:val="20"/>
        </w:rPr>
        <w:t>informacij</w:t>
      </w:r>
      <w:r w:rsidRPr="003054C4">
        <w:rPr>
          <w:rFonts w:ascii="Arial" w:hAnsi="Arial" w:cs="Arial"/>
          <w:sz w:val="20"/>
          <w:szCs w:val="20"/>
        </w:rPr>
        <w:t xml:space="preserve"> in </w:t>
      </w:r>
      <w:r w:rsidR="00A524DC" w:rsidRPr="003054C4">
        <w:rPr>
          <w:rFonts w:ascii="Arial" w:hAnsi="Arial" w:cs="Arial"/>
          <w:sz w:val="20"/>
          <w:szCs w:val="20"/>
        </w:rPr>
        <w:t>poročil</w:t>
      </w:r>
      <w:r w:rsidRPr="003054C4">
        <w:rPr>
          <w:rFonts w:ascii="Arial" w:hAnsi="Arial" w:cs="Arial"/>
          <w:sz w:val="20"/>
          <w:szCs w:val="20"/>
        </w:rPr>
        <w:t xml:space="preserve"> ter obvestil C</w:t>
      </w:r>
      <w:r w:rsidR="00A524DC" w:rsidRPr="003054C4">
        <w:rPr>
          <w:rFonts w:ascii="Arial" w:hAnsi="Arial" w:cs="Arial"/>
          <w:sz w:val="20"/>
          <w:szCs w:val="20"/>
        </w:rPr>
        <w:t>D</w:t>
      </w:r>
      <w:r w:rsidRPr="003054C4">
        <w:rPr>
          <w:rFonts w:ascii="Arial" w:hAnsi="Arial" w:cs="Arial"/>
          <w:sz w:val="20"/>
          <w:szCs w:val="20"/>
        </w:rPr>
        <w:t>D in drugih oseb, ki ji po te</w:t>
      </w:r>
      <w:r w:rsidR="003028BD" w:rsidRPr="003054C4">
        <w:rPr>
          <w:rFonts w:ascii="Arial" w:hAnsi="Arial" w:cs="Arial"/>
          <w:sz w:val="20"/>
          <w:szCs w:val="20"/>
        </w:rPr>
        <w:t>m</w:t>
      </w:r>
      <w:r w:rsidRPr="003054C4">
        <w:rPr>
          <w:rFonts w:ascii="Arial" w:hAnsi="Arial" w:cs="Arial"/>
          <w:sz w:val="20"/>
          <w:szCs w:val="20"/>
        </w:rPr>
        <w:t xml:space="preserve"> ali druge</w:t>
      </w:r>
      <w:r w:rsidR="00A524DC" w:rsidRPr="003054C4">
        <w:rPr>
          <w:rFonts w:ascii="Arial" w:hAnsi="Arial" w:cs="Arial"/>
          <w:sz w:val="20"/>
          <w:szCs w:val="20"/>
        </w:rPr>
        <w:t>m</w:t>
      </w:r>
      <w:r w:rsidRPr="003054C4">
        <w:rPr>
          <w:rFonts w:ascii="Arial" w:hAnsi="Arial" w:cs="Arial"/>
          <w:sz w:val="20"/>
          <w:szCs w:val="20"/>
        </w:rPr>
        <w:t xml:space="preserve"> zakonu </w:t>
      </w:r>
      <w:r w:rsidR="00791A66">
        <w:rPr>
          <w:rFonts w:ascii="Arial" w:hAnsi="Arial" w:cs="Arial"/>
          <w:sz w:val="20"/>
          <w:szCs w:val="20"/>
        </w:rPr>
        <w:t xml:space="preserve">oziroma predpisu </w:t>
      </w:r>
      <w:r w:rsidR="00A524DC" w:rsidRPr="003054C4">
        <w:rPr>
          <w:rFonts w:ascii="Arial" w:hAnsi="Arial" w:cs="Arial"/>
          <w:sz w:val="20"/>
          <w:szCs w:val="20"/>
        </w:rPr>
        <w:t>poročajo</w:t>
      </w:r>
      <w:r w:rsidRPr="003054C4">
        <w:rPr>
          <w:rFonts w:ascii="Arial" w:hAnsi="Arial" w:cs="Arial"/>
          <w:sz w:val="20"/>
          <w:szCs w:val="20"/>
        </w:rPr>
        <w:t>,</w:t>
      </w:r>
    </w:p>
    <w:p w14:paraId="602A611B" w14:textId="319E42C7"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A524DC" w:rsidRPr="003054C4">
        <w:rPr>
          <w:rFonts w:ascii="Arial" w:hAnsi="Arial" w:cs="Arial"/>
          <w:sz w:val="20"/>
          <w:szCs w:val="20"/>
        </w:rPr>
        <w:t xml:space="preserve"> </w:t>
      </w:r>
      <w:r w:rsidRPr="003054C4">
        <w:rPr>
          <w:rFonts w:ascii="Arial" w:hAnsi="Arial" w:cs="Arial"/>
          <w:sz w:val="20"/>
          <w:szCs w:val="20"/>
        </w:rPr>
        <w:t>z opravljanjem pregledov poslovanja C</w:t>
      </w:r>
      <w:r w:rsidR="00A524DC" w:rsidRPr="003054C4">
        <w:rPr>
          <w:rFonts w:ascii="Arial" w:hAnsi="Arial" w:cs="Arial"/>
          <w:sz w:val="20"/>
          <w:szCs w:val="20"/>
        </w:rPr>
        <w:t>D</w:t>
      </w:r>
      <w:r w:rsidRPr="003054C4">
        <w:rPr>
          <w:rFonts w:ascii="Arial" w:hAnsi="Arial" w:cs="Arial"/>
          <w:sz w:val="20"/>
          <w:szCs w:val="20"/>
        </w:rPr>
        <w:t>D,</w:t>
      </w:r>
    </w:p>
    <w:p w14:paraId="20B357BB" w14:textId="67D1B247"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A524DC" w:rsidRPr="003054C4">
        <w:rPr>
          <w:rFonts w:ascii="Arial" w:hAnsi="Arial" w:cs="Arial"/>
          <w:sz w:val="20"/>
          <w:szCs w:val="20"/>
        </w:rPr>
        <w:t xml:space="preserve"> </w:t>
      </w:r>
      <w:r w:rsidRPr="003054C4">
        <w:rPr>
          <w:rFonts w:ascii="Arial" w:hAnsi="Arial" w:cs="Arial"/>
          <w:sz w:val="20"/>
          <w:szCs w:val="20"/>
        </w:rPr>
        <w:t>z izrekanje</w:t>
      </w:r>
      <w:r w:rsidR="00A524DC" w:rsidRPr="003054C4">
        <w:rPr>
          <w:rFonts w:ascii="Arial" w:hAnsi="Arial" w:cs="Arial"/>
          <w:sz w:val="20"/>
          <w:szCs w:val="20"/>
        </w:rPr>
        <w:t>m</w:t>
      </w:r>
      <w:r w:rsidRPr="003054C4">
        <w:rPr>
          <w:rFonts w:ascii="Arial" w:hAnsi="Arial" w:cs="Arial"/>
          <w:sz w:val="20"/>
          <w:szCs w:val="20"/>
        </w:rPr>
        <w:t xml:space="preserve"> nadzornih ukrepov.</w:t>
      </w:r>
    </w:p>
    <w:p w14:paraId="04CC2AC4" w14:textId="060DFCAB" w:rsidR="00AA4CED" w:rsidRPr="003054C4" w:rsidRDefault="00AA4CED" w:rsidP="00AA4CED">
      <w:pPr>
        <w:jc w:val="both"/>
        <w:rPr>
          <w:rFonts w:ascii="Arial" w:hAnsi="Arial" w:cs="Arial"/>
          <w:sz w:val="20"/>
          <w:szCs w:val="20"/>
        </w:rPr>
      </w:pPr>
      <w:r w:rsidRPr="003054C4">
        <w:rPr>
          <w:rFonts w:ascii="Arial" w:hAnsi="Arial" w:cs="Arial"/>
          <w:sz w:val="20"/>
          <w:szCs w:val="20"/>
        </w:rPr>
        <w:t>(4)</w:t>
      </w:r>
      <w:r w:rsidR="00A524DC" w:rsidRPr="003054C4">
        <w:rPr>
          <w:rFonts w:ascii="Arial" w:hAnsi="Arial" w:cs="Arial"/>
          <w:sz w:val="20"/>
          <w:szCs w:val="20"/>
        </w:rPr>
        <w:t xml:space="preserve"> </w:t>
      </w:r>
      <w:r w:rsidRPr="003054C4">
        <w:rPr>
          <w:rFonts w:ascii="Arial" w:hAnsi="Arial" w:cs="Arial"/>
          <w:sz w:val="20"/>
          <w:szCs w:val="20"/>
        </w:rPr>
        <w:t>Za dosego namena nadzora nad C</w:t>
      </w:r>
      <w:r w:rsidR="00A524DC" w:rsidRPr="003054C4">
        <w:rPr>
          <w:rFonts w:ascii="Arial" w:hAnsi="Arial" w:cs="Arial"/>
          <w:sz w:val="20"/>
          <w:szCs w:val="20"/>
        </w:rPr>
        <w:t>DD</w:t>
      </w:r>
      <w:r w:rsidRPr="003054C4">
        <w:rPr>
          <w:rFonts w:ascii="Arial" w:hAnsi="Arial" w:cs="Arial"/>
          <w:sz w:val="20"/>
          <w:szCs w:val="20"/>
        </w:rPr>
        <w:t xml:space="preserve"> je agencija pristojna tudi za nadzor:</w:t>
      </w:r>
    </w:p>
    <w:p w14:paraId="2791434C" w14:textId="4CE01BE2"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A524DC" w:rsidRPr="003054C4">
        <w:rPr>
          <w:rFonts w:ascii="Arial" w:hAnsi="Arial" w:cs="Arial"/>
          <w:sz w:val="20"/>
          <w:szCs w:val="20"/>
        </w:rPr>
        <w:t xml:space="preserve"> </w:t>
      </w:r>
      <w:r w:rsidRPr="003054C4">
        <w:rPr>
          <w:rFonts w:ascii="Arial" w:hAnsi="Arial" w:cs="Arial"/>
          <w:sz w:val="20"/>
          <w:szCs w:val="20"/>
        </w:rPr>
        <w:t xml:space="preserve">nad </w:t>
      </w:r>
      <w:r w:rsidR="00A524DC" w:rsidRPr="003054C4">
        <w:rPr>
          <w:rFonts w:ascii="Arial" w:hAnsi="Arial" w:cs="Arial"/>
          <w:sz w:val="20"/>
          <w:szCs w:val="20"/>
        </w:rPr>
        <w:t>člani</w:t>
      </w:r>
      <w:r w:rsidRPr="003054C4">
        <w:rPr>
          <w:rFonts w:ascii="Arial" w:hAnsi="Arial" w:cs="Arial"/>
          <w:sz w:val="20"/>
          <w:szCs w:val="20"/>
        </w:rPr>
        <w:t xml:space="preserve"> uprave C</w:t>
      </w:r>
      <w:r w:rsidR="00A524DC" w:rsidRPr="003054C4">
        <w:rPr>
          <w:rFonts w:ascii="Arial" w:hAnsi="Arial" w:cs="Arial"/>
          <w:sz w:val="20"/>
          <w:szCs w:val="20"/>
        </w:rPr>
        <w:t>DD</w:t>
      </w:r>
      <w:r w:rsidRPr="003054C4">
        <w:rPr>
          <w:rFonts w:ascii="Arial" w:hAnsi="Arial" w:cs="Arial"/>
          <w:sz w:val="20"/>
          <w:szCs w:val="20"/>
        </w:rPr>
        <w:t xml:space="preserve"> v obsegu, dolo</w:t>
      </w:r>
      <w:r w:rsidR="00A524DC" w:rsidRPr="003054C4">
        <w:rPr>
          <w:rFonts w:ascii="Arial" w:hAnsi="Arial" w:cs="Arial"/>
          <w:sz w:val="20"/>
          <w:szCs w:val="20"/>
        </w:rPr>
        <w:t>č</w:t>
      </w:r>
      <w:r w:rsidRPr="003054C4">
        <w:rPr>
          <w:rFonts w:ascii="Arial" w:hAnsi="Arial" w:cs="Arial"/>
          <w:sz w:val="20"/>
          <w:szCs w:val="20"/>
        </w:rPr>
        <w:t>ene</w:t>
      </w:r>
      <w:r w:rsidR="00A524DC" w:rsidRPr="003054C4">
        <w:rPr>
          <w:rFonts w:ascii="Arial" w:hAnsi="Arial" w:cs="Arial"/>
          <w:sz w:val="20"/>
          <w:szCs w:val="20"/>
        </w:rPr>
        <w:t>m</w:t>
      </w:r>
      <w:r w:rsidRPr="003054C4">
        <w:rPr>
          <w:rFonts w:ascii="Arial" w:hAnsi="Arial" w:cs="Arial"/>
          <w:sz w:val="20"/>
          <w:szCs w:val="20"/>
        </w:rPr>
        <w:t xml:space="preserve"> v 302. do 304. </w:t>
      </w:r>
      <w:r w:rsidR="00A524DC" w:rsidRPr="003054C4">
        <w:rPr>
          <w:rFonts w:ascii="Arial" w:hAnsi="Arial" w:cs="Arial"/>
          <w:sz w:val="20"/>
          <w:szCs w:val="20"/>
        </w:rPr>
        <w:t>členu</w:t>
      </w:r>
      <w:r w:rsidRPr="003054C4">
        <w:rPr>
          <w:rFonts w:ascii="Arial" w:hAnsi="Arial" w:cs="Arial"/>
          <w:sz w:val="20"/>
          <w:szCs w:val="20"/>
        </w:rPr>
        <w:t xml:space="preserve"> ZBan-3 v zvezi s 438.c </w:t>
      </w:r>
      <w:r w:rsidR="00A524DC" w:rsidRPr="003054C4">
        <w:rPr>
          <w:rFonts w:ascii="Arial" w:hAnsi="Arial" w:cs="Arial"/>
          <w:sz w:val="20"/>
          <w:szCs w:val="20"/>
        </w:rPr>
        <w:t>č</w:t>
      </w:r>
      <w:r w:rsidRPr="003054C4">
        <w:rPr>
          <w:rFonts w:ascii="Arial" w:hAnsi="Arial" w:cs="Arial"/>
          <w:sz w:val="20"/>
          <w:szCs w:val="20"/>
        </w:rPr>
        <w:t>leno</w:t>
      </w:r>
      <w:r w:rsidR="00A524DC" w:rsidRPr="003054C4">
        <w:rPr>
          <w:rFonts w:ascii="Arial" w:hAnsi="Arial" w:cs="Arial"/>
          <w:sz w:val="20"/>
          <w:szCs w:val="20"/>
        </w:rPr>
        <w:t>m</w:t>
      </w:r>
      <w:r w:rsidRPr="003054C4">
        <w:rPr>
          <w:rFonts w:ascii="Arial" w:hAnsi="Arial" w:cs="Arial"/>
          <w:sz w:val="20"/>
          <w:szCs w:val="20"/>
        </w:rPr>
        <w:t xml:space="preserve"> tega zakona,</w:t>
      </w:r>
    </w:p>
    <w:p w14:paraId="0ACF86E4" w14:textId="21DC20CB"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A524DC" w:rsidRPr="003054C4">
        <w:rPr>
          <w:rFonts w:ascii="Arial" w:hAnsi="Arial" w:cs="Arial"/>
          <w:sz w:val="20"/>
          <w:szCs w:val="20"/>
        </w:rPr>
        <w:t xml:space="preserve"> </w:t>
      </w:r>
      <w:r w:rsidRPr="003054C4">
        <w:rPr>
          <w:rFonts w:ascii="Arial" w:hAnsi="Arial" w:cs="Arial"/>
          <w:sz w:val="20"/>
          <w:szCs w:val="20"/>
        </w:rPr>
        <w:t xml:space="preserve">nad </w:t>
      </w:r>
      <w:r w:rsidR="00A524DC" w:rsidRPr="003054C4">
        <w:rPr>
          <w:rFonts w:ascii="Arial" w:hAnsi="Arial" w:cs="Arial"/>
          <w:sz w:val="20"/>
          <w:szCs w:val="20"/>
        </w:rPr>
        <w:t>člani</w:t>
      </w:r>
      <w:r w:rsidRPr="003054C4">
        <w:rPr>
          <w:rFonts w:ascii="Arial" w:hAnsi="Arial" w:cs="Arial"/>
          <w:sz w:val="20"/>
          <w:szCs w:val="20"/>
        </w:rPr>
        <w:t xml:space="preserve"> nadzornega sveta C</w:t>
      </w:r>
      <w:r w:rsidR="00683768" w:rsidRPr="003054C4">
        <w:rPr>
          <w:rFonts w:ascii="Arial" w:hAnsi="Arial" w:cs="Arial"/>
          <w:sz w:val="20"/>
          <w:szCs w:val="20"/>
        </w:rPr>
        <w:t>D</w:t>
      </w:r>
      <w:r w:rsidRPr="003054C4">
        <w:rPr>
          <w:rFonts w:ascii="Arial" w:hAnsi="Arial" w:cs="Arial"/>
          <w:sz w:val="20"/>
          <w:szCs w:val="20"/>
        </w:rPr>
        <w:t>D v obsegu, dolo</w:t>
      </w:r>
      <w:r w:rsidR="00A524DC" w:rsidRPr="003054C4">
        <w:rPr>
          <w:rFonts w:ascii="Arial" w:hAnsi="Arial" w:cs="Arial"/>
          <w:sz w:val="20"/>
          <w:szCs w:val="20"/>
        </w:rPr>
        <w:t>č</w:t>
      </w:r>
      <w:r w:rsidRPr="003054C4">
        <w:rPr>
          <w:rFonts w:ascii="Arial" w:hAnsi="Arial" w:cs="Arial"/>
          <w:sz w:val="20"/>
          <w:szCs w:val="20"/>
        </w:rPr>
        <w:t>ene</w:t>
      </w:r>
      <w:r w:rsidR="00A524DC" w:rsidRPr="003054C4">
        <w:rPr>
          <w:rFonts w:ascii="Arial" w:hAnsi="Arial" w:cs="Arial"/>
          <w:sz w:val="20"/>
          <w:szCs w:val="20"/>
        </w:rPr>
        <w:t>m</w:t>
      </w:r>
      <w:r w:rsidRPr="003054C4">
        <w:rPr>
          <w:rFonts w:ascii="Arial" w:hAnsi="Arial" w:cs="Arial"/>
          <w:sz w:val="20"/>
          <w:szCs w:val="20"/>
        </w:rPr>
        <w:t xml:space="preserve"> v 302. in 305. </w:t>
      </w:r>
      <w:r w:rsidR="00A524DC" w:rsidRPr="003054C4">
        <w:rPr>
          <w:rFonts w:ascii="Arial" w:hAnsi="Arial" w:cs="Arial"/>
          <w:sz w:val="20"/>
          <w:szCs w:val="20"/>
        </w:rPr>
        <w:t>členu</w:t>
      </w:r>
      <w:r w:rsidRPr="003054C4">
        <w:rPr>
          <w:rFonts w:ascii="Arial" w:hAnsi="Arial" w:cs="Arial"/>
          <w:sz w:val="20"/>
          <w:szCs w:val="20"/>
        </w:rPr>
        <w:t xml:space="preserve"> ZBan-3 v zvezi s 438.c </w:t>
      </w:r>
      <w:r w:rsidR="00A524DC" w:rsidRPr="003054C4">
        <w:rPr>
          <w:rFonts w:ascii="Arial" w:hAnsi="Arial" w:cs="Arial"/>
          <w:sz w:val="20"/>
          <w:szCs w:val="20"/>
        </w:rPr>
        <w:t>č</w:t>
      </w:r>
      <w:r w:rsidRPr="003054C4">
        <w:rPr>
          <w:rFonts w:ascii="Arial" w:hAnsi="Arial" w:cs="Arial"/>
          <w:sz w:val="20"/>
          <w:szCs w:val="20"/>
        </w:rPr>
        <w:t>leno</w:t>
      </w:r>
      <w:r w:rsidR="00A524DC" w:rsidRPr="003054C4">
        <w:rPr>
          <w:rFonts w:ascii="Arial" w:hAnsi="Arial" w:cs="Arial"/>
          <w:sz w:val="20"/>
          <w:szCs w:val="20"/>
        </w:rPr>
        <w:t>m</w:t>
      </w:r>
      <w:r w:rsidRPr="003054C4">
        <w:rPr>
          <w:rFonts w:ascii="Arial" w:hAnsi="Arial" w:cs="Arial"/>
          <w:sz w:val="20"/>
          <w:szCs w:val="20"/>
        </w:rPr>
        <w:t xml:space="preserve"> tega zakona,</w:t>
      </w:r>
    </w:p>
    <w:p w14:paraId="22094526" w14:textId="66954C63"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A524DC" w:rsidRPr="003054C4">
        <w:rPr>
          <w:rFonts w:ascii="Arial" w:hAnsi="Arial" w:cs="Arial"/>
          <w:sz w:val="20"/>
          <w:szCs w:val="20"/>
        </w:rPr>
        <w:t xml:space="preserve"> </w:t>
      </w:r>
      <w:r w:rsidRPr="003054C4">
        <w:rPr>
          <w:rFonts w:ascii="Arial" w:hAnsi="Arial" w:cs="Arial"/>
          <w:sz w:val="20"/>
          <w:szCs w:val="20"/>
        </w:rPr>
        <w:t xml:space="preserve">nad </w:t>
      </w:r>
      <w:r w:rsidR="00683768" w:rsidRPr="003054C4">
        <w:rPr>
          <w:rFonts w:ascii="Arial" w:hAnsi="Arial" w:cs="Arial"/>
          <w:sz w:val="20"/>
          <w:szCs w:val="20"/>
        </w:rPr>
        <w:t>delničarji</w:t>
      </w:r>
      <w:r w:rsidRPr="003054C4">
        <w:rPr>
          <w:rFonts w:ascii="Arial" w:hAnsi="Arial" w:cs="Arial"/>
          <w:sz w:val="20"/>
          <w:szCs w:val="20"/>
        </w:rPr>
        <w:t xml:space="preserve"> C</w:t>
      </w:r>
      <w:r w:rsidR="00683768" w:rsidRPr="003054C4">
        <w:rPr>
          <w:rFonts w:ascii="Arial" w:hAnsi="Arial" w:cs="Arial"/>
          <w:sz w:val="20"/>
          <w:szCs w:val="20"/>
        </w:rPr>
        <w:t>DD</w:t>
      </w:r>
      <w:r w:rsidRPr="003054C4">
        <w:rPr>
          <w:rFonts w:ascii="Arial" w:hAnsi="Arial" w:cs="Arial"/>
          <w:sz w:val="20"/>
          <w:szCs w:val="20"/>
        </w:rPr>
        <w:t xml:space="preserve"> in oseba</w:t>
      </w:r>
      <w:r w:rsidR="00683768" w:rsidRPr="003054C4">
        <w:rPr>
          <w:rFonts w:ascii="Arial" w:hAnsi="Arial" w:cs="Arial"/>
          <w:sz w:val="20"/>
          <w:szCs w:val="20"/>
        </w:rPr>
        <w:t>m</w:t>
      </w:r>
      <w:r w:rsidRPr="003054C4">
        <w:rPr>
          <w:rFonts w:ascii="Arial" w:hAnsi="Arial" w:cs="Arial"/>
          <w:sz w:val="20"/>
          <w:szCs w:val="20"/>
        </w:rPr>
        <w:t>i, ki lahko neposredno ali posredno izvajajo nadzor nad</w:t>
      </w:r>
      <w:r w:rsidR="00A524DC" w:rsidRPr="003054C4">
        <w:rPr>
          <w:rFonts w:ascii="Arial" w:hAnsi="Arial" w:cs="Arial"/>
          <w:sz w:val="20"/>
          <w:szCs w:val="20"/>
        </w:rPr>
        <w:t xml:space="preserve"> </w:t>
      </w:r>
      <w:r w:rsidRPr="003054C4">
        <w:rPr>
          <w:rFonts w:ascii="Arial" w:hAnsi="Arial" w:cs="Arial"/>
          <w:sz w:val="20"/>
          <w:szCs w:val="20"/>
        </w:rPr>
        <w:t>upravljanjem C</w:t>
      </w:r>
      <w:r w:rsidR="00BE4962" w:rsidRPr="003054C4">
        <w:rPr>
          <w:rFonts w:ascii="Arial" w:hAnsi="Arial" w:cs="Arial"/>
          <w:sz w:val="20"/>
          <w:szCs w:val="20"/>
        </w:rPr>
        <w:t>D</w:t>
      </w:r>
      <w:r w:rsidRPr="003054C4">
        <w:rPr>
          <w:rFonts w:ascii="Arial" w:hAnsi="Arial" w:cs="Arial"/>
          <w:sz w:val="20"/>
          <w:szCs w:val="20"/>
        </w:rPr>
        <w:t>D v obsegu, dolo</w:t>
      </w:r>
      <w:r w:rsidR="00683768" w:rsidRPr="003054C4">
        <w:rPr>
          <w:rFonts w:ascii="Arial" w:hAnsi="Arial" w:cs="Arial"/>
          <w:sz w:val="20"/>
          <w:szCs w:val="20"/>
        </w:rPr>
        <w:t>č</w:t>
      </w:r>
      <w:r w:rsidRPr="003054C4">
        <w:rPr>
          <w:rFonts w:ascii="Arial" w:hAnsi="Arial" w:cs="Arial"/>
          <w:sz w:val="20"/>
          <w:szCs w:val="20"/>
        </w:rPr>
        <w:t>ene</w:t>
      </w:r>
      <w:r w:rsidR="00683768" w:rsidRPr="003054C4">
        <w:rPr>
          <w:rFonts w:ascii="Arial" w:hAnsi="Arial" w:cs="Arial"/>
          <w:sz w:val="20"/>
          <w:szCs w:val="20"/>
        </w:rPr>
        <w:t>m</w:t>
      </w:r>
      <w:r w:rsidRPr="003054C4">
        <w:rPr>
          <w:rFonts w:ascii="Arial" w:hAnsi="Arial" w:cs="Arial"/>
          <w:sz w:val="20"/>
          <w:szCs w:val="20"/>
        </w:rPr>
        <w:t xml:space="preserve"> v </w:t>
      </w:r>
      <w:r w:rsidR="00B04E87">
        <w:rPr>
          <w:rFonts w:ascii="Arial" w:hAnsi="Arial" w:cs="Arial"/>
          <w:sz w:val="20"/>
          <w:szCs w:val="20"/>
        </w:rPr>
        <w:t>80. členu</w:t>
      </w:r>
      <w:r w:rsidRPr="003054C4">
        <w:rPr>
          <w:rFonts w:ascii="Arial" w:hAnsi="Arial" w:cs="Arial"/>
          <w:sz w:val="20"/>
          <w:szCs w:val="20"/>
        </w:rPr>
        <w:t xml:space="preserve"> ZBan-3 v zvezi s 438.f </w:t>
      </w:r>
      <w:r w:rsidR="00683768" w:rsidRPr="003054C4">
        <w:rPr>
          <w:rFonts w:ascii="Arial" w:hAnsi="Arial" w:cs="Arial"/>
          <w:sz w:val="20"/>
          <w:szCs w:val="20"/>
        </w:rPr>
        <w:t>č</w:t>
      </w:r>
      <w:r w:rsidRPr="003054C4">
        <w:rPr>
          <w:rFonts w:ascii="Arial" w:hAnsi="Arial" w:cs="Arial"/>
          <w:sz w:val="20"/>
          <w:szCs w:val="20"/>
        </w:rPr>
        <w:t>leno</w:t>
      </w:r>
      <w:r w:rsidR="00683768" w:rsidRPr="003054C4">
        <w:rPr>
          <w:rFonts w:ascii="Arial" w:hAnsi="Arial" w:cs="Arial"/>
          <w:sz w:val="20"/>
          <w:szCs w:val="20"/>
        </w:rPr>
        <w:t>m</w:t>
      </w:r>
      <w:r w:rsidRPr="003054C4">
        <w:rPr>
          <w:rFonts w:ascii="Arial" w:hAnsi="Arial" w:cs="Arial"/>
          <w:sz w:val="20"/>
          <w:szCs w:val="20"/>
        </w:rPr>
        <w:t xml:space="preserve"> tega zakona, in sicer v skladu z odde</w:t>
      </w:r>
      <w:r w:rsidR="00683768" w:rsidRPr="003054C4">
        <w:rPr>
          <w:rFonts w:ascii="Arial" w:hAnsi="Arial" w:cs="Arial"/>
          <w:sz w:val="20"/>
          <w:szCs w:val="20"/>
        </w:rPr>
        <w:t>lkom</w:t>
      </w:r>
      <w:r w:rsidRPr="003054C4">
        <w:rPr>
          <w:rFonts w:ascii="Arial" w:hAnsi="Arial" w:cs="Arial"/>
          <w:sz w:val="20"/>
          <w:szCs w:val="20"/>
        </w:rPr>
        <w:t xml:space="preserve"> 9.4. ZBan-3.</w:t>
      </w:r>
    </w:p>
    <w:p w14:paraId="39698968" w14:textId="14E2BE67" w:rsidR="00AA4CED" w:rsidRPr="003054C4" w:rsidRDefault="00AA4CED" w:rsidP="00AA4CED">
      <w:pPr>
        <w:jc w:val="both"/>
        <w:rPr>
          <w:rFonts w:ascii="Arial" w:hAnsi="Arial" w:cs="Arial"/>
          <w:sz w:val="20"/>
          <w:szCs w:val="20"/>
        </w:rPr>
      </w:pPr>
      <w:r w:rsidRPr="003054C4">
        <w:rPr>
          <w:rFonts w:ascii="Arial" w:hAnsi="Arial" w:cs="Arial"/>
          <w:sz w:val="20"/>
          <w:szCs w:val="20"/>
        </w:rPr>
        <w:t>(5)</w:t>
      </w:r>
      <w:r w:rsidR="00A524DC" w:rsidRPr="003054C4">
        <w:rPr>
          <w:rFonts w:ascii="Arial" w:hAnsi="Arial" w:cs="Arial"/>
          <w:sz w:val="20"/>
          <w:szCs w:val="20"/>
        </w:rPr>
        <w:t xml:space="preserve"> </w:t>
      </w:r>
      <w:r w:rsidRPr="003054C4">
        <w:rPr>
          <w:rFonts w:ascii="Arial" w:hAnsi="Arial" w:cs="Arial"/>
          <w:sz w:val="20"/>
          <w:szCs w:val="20"/>
        </w:rPr>
        <w:t>Agencija lahko C</w:t>
      </w:r>
      <w:r w:rsidR="00683768" w:rsidRPr="003054C4">
        <w:rPr>
          <w:rFonts w:ascii="Arial" w:hAnsi="Arial" w:cs="Arial"/>
          <w:sz w:val="20"/>
          <w:szCs w:val="20"/>
        </w:rPr>
        <w:t>D</w:t>
      </w:r>
      <w:r w:rsidRPr="003054C4">
        <w:rPr>
          <w:rFonts w:ascii="Arial" w:hAnsi="Arial" w:cs="Arial"/>
          <w:sz w:val="20"/>
          <w:szCs w:val="20"/>
        </w:rPr>
        <w:t xml:space="preserve">D, </w:t>
      </w:r>
      <w:r w:rsidR="003028BD" w:rsidRPr="003054C4">
        <w:rPr>
          <w:rFonts w:ascii="Arial" w:hAnsi="Arial" w:cs="Arial"/>
          <w:sz w:val="20"/>
          <w:szCs w:val="20"/>
        </w:rPr>
        <w:t>članom</w:t>
      </w:r>
      <w:r w:rsidRPr="003054C4">
        <w:rPr>
          <w:rFonts w:ascii="Arial" w:hAnsi="Arial" w:cs="Arial"/>
          <w:sz w:val="20"/>
          <w:szCs w:val="20"/>
        </w:rPr>
        <w:t xml:space="preserve"> uprave ter nadzornega sveta in </w:t>
      </w:r>
      <w:r w:rsidR="003028BD" w:rsidRPr="003054C4">
        <w:rPr>
          <w:rFonts w:ascii="Arial" w:hAnsi="Arial" w:cs="Arial"/>
          <w:sz w:val="20"/>
          <w:szCs w:val="20"/>
        </w:rPr>
        <w:t>delničarje</w:t>
      </w:r>
      <w:r w:rsidR="004E0A2F" w:rsidRPr="003054C4">
        <w:rPr>
          <w:rFonts w:ascii="Arial" w:hAnsi="Arial" w:cs="Arial"/>
          <w:sz w:val="20"/>
          <w:szCs w:val="20"/>
        </w:rPr>
        <w:t xml:space="preserve">m </w:t>
      </w:r>
      <w:r w:rsidRPr="003054C4">
        <w:rPr>
          <w:rFonts w:ascii="Arial" w:hAnsi="Arial" w:cs="Arial"/>
          <w:sz w:val="20"/>
          <w:szCs w:val="20"/>
        </w:rPr>
        <w:t>C</w:t>
      </w:r>
      <w:r w:rsidR="00BE4962" w:rsidRPr="003054C4">
        <w:rPr>
          <w:rFonts w:ascii="Arial" w:hAnsi="Arial" w:cs="Arial"/>
          <w:sz w:val="20"/>
          <w:szCs w:val="20"/>
        </w:rPr>
        <w:t>D</w:t>
      </w:r>
      <w:r w:rsidRPr="003054C4">
        <w:rPr>
          <w:rFonts w:ascii="Arial" w:hAnsi="Arial" w:cs="Arial"/>
          <w:sz w:val="20"/>
          <w:szCs w:val="20"/>
        </w:rPr>
        <w:t>D in osebam, ki lahko neposredno ali posredno izvajajo nadzor nad upravljanjem C</w:t>
      </w:r>
      <w:r w:rsidR="00BE4962" w:rsidRPr="003054C4">
        <w:rPr>
          <w:rFonts w:ascii="Arial" w:hAnsi="Arial" w:cs="Arial"/>
          <w:sz w:val="20"/>
          <w:szCs w:val="20"/>
        </w:rPr>
        <w:t>DD</w:t>
      </w:r>
      <w:r w:rsidRPr="003054C4">
        <w:rPr>
          <w:rFonts w:ascii="Arial" w:hAnsi="Arial" w:cs="Arial"/>
          <w:sz w:val="20"/>
          <w:szCs w:val="20"/>
        </w:rPr>
        <w:t xml:space="preserve">, pod pogoji, </w:t>
      </w:r>
      <w:r w:rsidR="004E0A2F" w:rsidRPr="003054C4">
        <w:rPr>
          <w:rFonts w:ascii="Arial" w:hAnsi="Arial" w:cs="Arial"/>
          <w:sz w:val="20"/>
          <w:szCs w:val="20"/>
        </w:rPr>
        <w:t>določenimi</w:t>
      </w:r>
      <w:r w:rsidRPr="003054C4">
        <w:rPr>
          <w:rFonts w:ascii="Arial" w:hAnsi="Arial" w:cs="Arial"/>
          <w:sz w:val="20"/>
          <w:szCs w:val="20"/>
        </w:rPr>
        <w:t xml:space="preserve"> v te</w:t>
      </w:r>
      <w:r w:rsidR="00791A66">
        <w:rPr>
          <w:rFonts w:ascii="Arial" w:hAnsi="Arial" w:cs="Arial"/>
          <w:sz w:val="20"/>
          <w:szCs w:val="20"/>
        </w:rPr>
        <w:t>m</w:t>
      </w:r>
      <w:r w:rsidRPr="003054C4">
        <w:rPr>
          <w:rFonts w:ascii="Arial" w:hAnsi="Arial" w:cs="Arial"/>
          <w:sz w:val="20"/>
          <w:szCs w:val="20"/>
        </w:rPr>
        <w:t xml:space="preserve"> zakonu, </w:t>
      </w:r>
      <w:r w:rsidR="004E0A2F" w:rsidRPr="003054C4">
        <w:rPr>
          <w:rFonts w:ascii="Arial" w:hAnsi="Arial" w:cs="Arial"/>
          <w:sz w:val="20"/>
          <w:szCs w:val="20"/>
        </w:rPr>
        <w:t>izreče</w:t>
      </w:r>
      <w:r w:rsidRPr="003054C4">
        <w:rPr>
          <w:rFonts w:ascii="Arial" w:hAnsi="Arial" w:cs="Arial"/>
          <w:sz w:val="20"/>
          <w:szCs w:val="20"/>
        </w:rPr>
        <w:t xml:space="preserve"> naslednje nadzorne ukrepe:</w:t>
      </w:r>
    </w:p>
    <w:p w14:paraId="20C91B86" w14:textId="0F773812"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A524DC" w:rsidRPr="003054C4">
        <w:rPr>
          <w:rFonts w:ascii="Arial" w:hAnsi="Arial" w:cs="Arial"/>
          <w:sz w:val="20"/>
          <w:szCs w:val="20"/>
        </w:rPr>
        <w:t xml:space="preserve"> </w:t>
      </w:r>
      <w:r w:rsidRPr="003054C4">
        <w:rPr>
          <w:rFonts w:ascii="Arial" w:hAnsi="Arial" w:cs="Arial"/>
          <w:sz w:val="20"/>
          <w:szCs w:val="20"/>
        </w:rPr>
        <w:t xml:space="preserve">odreditev odprave </w:t>
      </w:r>
      <w:r w:rsidR="004E0A2F" w:rsidRPr="003054C4">
        <w:rPr>
          <w:rFonts w:ascii="Arial" w:hAnsi="Arial" w:cs="Arial"/>
          <w:sz w:val="20"/>
          <w:szCs w:val="20"/>
        </w:rPr>
        <w:t>kršitve</w:t>
      </w:r>
      <w:r w:rsidRPr="003054C4">
        <w:rPr>
          <w:rFonts w:ascii="Arial" w:hAnsi="Arial" w:cs="Arial"/>
          <w:sz w:val="20"/>
          <w:szCs w:val="20"/>
        </w:rPr>
        <w:t xml:space="preserve">, ki lahko </w:t>
      </w:r>
      <w:r w:rsidR="004E0A2F" w:rsidRPr="003054C4">
        <w:rPr>
          <w:rFonts w:ascii="Arial" w:hAnsi="Arial" w:cs="Arial"/>
          <w:sz w:val="20"/>
          <w:szCs w:val="20"/>
        </w:rPr>
        <w:t>vključuje</w:t>
      </w:r>
      <w:r w:rsidRPr="003054C4">
        <w:rPr>
          <w:rFonts w:ascii="Arial" w:hAnsi="Arial" w:cs="Arial"/>
          <w:sz w:val="20"/>
          <w:szCs w:val="20"/>
        </w:rPr>
        <w:t xml:space="preserve"> tudi zahtevo za ustrezno spre</w:t>
      </w:r>
      <w:r w:rsidR="004E0A2F" w:rsidRPr="003054C4">
        <w:rPr>
          <w:rFonts w:ascii="Arial" w:hAnsi="Arial" w:cs="Arial"/>
          <w:sz w:val="20"/>
          <w:szCs w:val="20"/>
        </w:rPr>
        <w:t>mem</w:t>
      </w:r>
      <w:r w:rsidRPr="003054C4">
        <w:rPr>
          <w:rFonts w:ascii="Arial" w:hAnsi="Arial" w:cs="Arial"/>
          <w:sz w:val="20"/>
          <w:szCs w:val="20"/>
        </w:rPr>
        <w:t>bo ali dopolnitev pravil C</w:t>
      </w:r>
      <w:r w:rsidR="00BE4962" w:rsidRPr="003054C4">
        <w:rPr>
          <w:rFonts w:ascii="Arial" w:hAnsi="Arial" w:cs="Arial"/>
          <w:sz w:val="20"/>
          <w:szCs w:val="20"/>
        </w:rPr>
        <w:t>D</w:t>
      </w:r>
      <w:r w:rsidRPr="003054C4">
        <w:rPr>
          <w:rFonts w:ascii="Arial" w:hAnsi="Arial" w:cs="Arial"/>
          <w:sz w:val="20"/>
          <w:szCs w:val="20"/>
        </w:rPr>
        <w:t>D,</w:t>
      </w:r>
    </w:p>
    <w:p w14:paraId="5E3194C2" w14:textId="7B9B767D"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A524DC" w:rsidRPr="003054C4">
        <w:rPr>
          <w:rFonts w:ascii="Arial" w:hAnsi="Arial" w:cs="Arial"/>
          <w:sz w:val="20"/>
          <w:szCs w:val="20"/>
        </w:rPr>
        <w:t xml:space="preserve"> </w:t>
      </w:r>
      <w:r w:rsidRPr="003054C4">
        <w:rPr>
          <w:rFonts w:ascii="Arial" w:hAnsi="Arial" w:cs="Arial"/>
          <w:sz w:val="20"/>
          <w:szCs w:val="20"/>
        </w:rPr>
        <w:t>odvzem dovoljenja,</w:t>
      </w:r>
    </w:p>
    <w:p w14:paraId="2D6786C8" w14:textId="2141D20C" w:rsidR="00AA4CED" w:rsidRPr="003054C4" w:rsidRDefault="00AA4CED" w:rsidP="00AA4CED">
      <w:pPr>
        <w:jc w:val="both"/>
        <w:rPr>
          <w:rFonts w:ascii="Arial" w:hAnsi="Arial" w:cs="Arial"/>
          <w:sz w:val="20"/>
          <w:szCs w:val="20"/>
        </w:rPr>
      </w:pPr>
      <w:r w:rsidRPr="003054C4">
        <w:rPr>
          <w:rFonts w:ascii="Arial" w:hAnsi="Arial" w:cs="Arial"/>
          <w:sz w:val="20"/>
          <w:szCs w:val="20"/>
        </w:rPr>
        <w:lastRenderedPageBreak/>
        <w:t>3.</w:t>
      </w:r>
      <w:r w:rsidR="00A524DC" w:rsidRPr="003054C4">
        <w:rPr>
          <w:rFonts w:ascii="Arial" w:hAnsi="Arial" w:cs="Arial"/>
          <w:sz w:val="20"/>
          <w:szCs w:val="20"/>
        </w:rPr>
        <w:t xml:space="preserve"> </w:t>
      </w:r>
      <w:r w:rsidRPr="003054C4">
        <w:rPr>
          <w:rFonts w:ascii="Arial" w:hAnsi="Arial" w:cs="Arial"/>
          <w:sz w:val="20"/>
          <w:szCs w:val="20"/>
        </w:rPr>
        <w:t>druge ukrepe, ki jih zakon</w:t>
      </w:r>
      <w:r w:rsidR="00791A66">
        <w:rPr>
          <w:rFonts w:ascii="Arial" w:hAnsi="Arial" w:cs="Arial"/>
          <w:sz w:val="20"/>
          <w:szCs w:val="20"/>
        </w:rPr>
        <w:t xml:space="preserve"> oziroma drug predpis</w:t>
      </w:r>
      <w:r w:rsidRPr="003054C4">
        <w:rPr>
          <w:rFonts w:ascii="Arial" w:hAnsi="Arial" w:cs="Arial"/>
          <w:sz w:val="20"/>
          <w:szCs w:val="20"/>
        </w:rPr>
        <w:t xml:space="preserve"> </w:t>
      </w:r>
      <w:r w:rsidR="004E0A2F" w:rsidRPr="003054C4">
        <w:rPr>
          <w:rFonts w:ascii="Arial" w:hAnsi="Arial" w:cs="Arial"/>
          <w:sz w:val="20"/>
          <w:szCs w:val="20"/>
        </w:rPr>
        <w:t>določa</w:t>
      </w:r>
      <w:r w:rsidRPr="003054C4">
        <w:rPr>
          <w:rFonts w:ascii="Arial" w:hAnsi="Arial" w:cs="Arial"/>
          <w:sz w:val="20"/>
          <w:szCs w:val="20"/>
        </w:rPr>
        <w:t xml:space="preserve"> za vzpostavitev poslovanja C</w:t>
      </w:r>
      <w:r w:rsidR="00BE4962" w:rsidRPr="003054C4">
        <w:rPr>
          <w:rFonts w:ascii="Arial" w:hAnsi="Arial" w:cs="Arial"/>
          <w:sz w:val="20"/>
          <w:szCs w:val="20"/>
        </w:rPr>
        <w:t>DD</w:t>
      </w:r>
      <w:r w:rsidRPr="003054C4">
        <w:rPr>
          <w:rFonts w:ascii="Arial" w:hAnsi="Arial" w:cs="Arial"/>
          <w:sz w:val="20"/>
          <w:szCs w:val="20"/>
        </w:rPr>
        <w:t xml:space="preserve"> skladno s predpisi.</w:t>
      </w:r>
    </w:p>
    <w:p w14:paraId="5F86E28B" w14:textId="7B42EE47" w:rsidR="00AA4CED" w:rsidRPr="003054C4" w:rsidRDefault="00AA4CED" w:rsidP="00AA4CED">
      <w:pPr>
        <w:jc w:val="both"/>
        <w:rPr>
          <w:rFonts w:ascii="Arial" w:hAnsi="Arial" w:cs="Arial"/>
          <w:sz w:val="20"/>
          <w:szCs w:val="20"/>
        </w:rPr>
      </w:pPr>
      <w:r w:rsidRPr="003054C4">
        <w:rPr>
          <w:rFonts w:ascii="Arial" w:hAnsi="Arial" w:cs="Arial"/>
          <w:sz w:val="20"/>
          <w:szCs w:val="20"/>
        </w:rPr>
        <w:t>(6)</w:t>
      </w:r>
      <w:r w:rsidR="00A524DC" w:rsidRPr="003054C4">
        <w:rPr>
          <w:rFonts w:ascii="Arial" w:hAnsi="Arial" w:cs="Arial"/>
          <w:sz w:val="20"/>
          <w:szCs w:val="20"/>
        </w:rPr>
        <w:t xml:space="preserve"> </w:t>
      </w:r>
      <w:r w:rsidRPr="003054C4">
        <w:rPr>
          <w:rFonts w:ascii="Arial" w:hAnsi="Arial" w:cs="Arial"/>
          <w:sz w:val="20"/>
          <w:szCs w:val="20"/>
        </w:rPr>
        <w:t>Za nadzor nad C</w:t>
      </w:r>
      <w:r w:rsidR="00BE4962" w:rsidRPr="003054C4">
        <w:rPr>
          <w:rFonts w:ascii="Arial" w:hAnsi="Arial" w:cs="Arial"/>
          <w:sz w:val="20"/>
          <w:szCs w:val="20"/>
        </w:rPr>
        <w:t>DD</w:t>
      </w:r>
      <w:r w:rsidRPr="003054C4">
        <w:rPr>
          <w:rFonts w:ascii="Arial" w:hAnsi="Arial" w:cs="Arial"/>
          <w:sz w:val="20"/>
          <w:szCs w:val="20"/>
        </w:rPr>
        <w:t xml:space="preserve"> se s</w:t>
      </w:r>
      <w:r w:rsidR="004E0A2F" w:rsidRPr="003054C4">
        <w:rPr>
          <w:rFonts w:ascii="Arial" w:hAnsi="Arial" w:cs="Arial"/>
          <w:sz w:val="20"/>
          <w:szCs w:val="20"/>
        </w:rPr>
        <w:t>m</w:t>
      </w:r>
      <w:r w:rsidRPr="003054C4">
        <w:rPr>
          <w:rFonts w:ascii="Arial" w:hAnsi="Arial" w:cs="Arial"/>
          <w:sz w:val="20"/>
          <w:szCs w:val="20"/>
        </w:rPr>
        <w:t xml:space="preserve">iselno uporabljajo 271. do 277. </w:t>
      </w:r>
      <w:r w:rsidR="004E0A2F" w:rsidRPr="003054C4">
        <w:rPr>
          <w:rFonts w:ascii="Arial" w:hAnsi="Arial" w:cs="Arial"/>
          <w:sz w:val="20"/>
          <w:szCs w:val="20"/>
        </w:rPr>
        <w:t>člen</w:t>
      </w:r>
      <w:r w:rsidRPr="003054C4">
        <w:rPr>
          <w:rFonts w:ascii="Arial" w:hAnsi="Arial" w:cs="Arial"/>
          <w:sz w:val="20"/>
          <w:szCs w:val="20"/>
        </w:rPr>
        <w:t xml:space="preserve">, prvi odstavek 279. </w:t>
      </w:r>
      <w:r w:rsidR="004E0A2F" w:rsidRPr="003054C4">
        <w:rPr>
          <w:rFonts w:ascii="Arial" w:hAnsi="Arial" w:cs="Arial"/>
          <w:sz w:val="20"/>
          <w:szCs w:val="20"/>
        </w:rPr>
        <w:t>člena</w:t>
      </w:r>
      <w:r w:rsidRPr="003054C4">
        <w:rPr>
          <w:rFonts w:ascii="Arial" w:hAnsi="Arial" w:cs="Arial"/>
          <w:sz w:val="20"/>
          <w:szCs w:val="20"/>
        </w:rPr>
        <w:t xml:space="preserve">, 281., 282., 293. in 295. </w:t>
      </w:r>
      <w:r w:rsidR="004E0A2F" w:rsidRPr="003054C4">
        <w:rPr>
          <w:rFonts w:ascii="Arial" w:hAnsi="Arial" w:cs="Arial"/>
          <w:sz w:val="20"/>
          <w:szCs w:val="20"/>
        </w:rPr>
        <w:t>člen</w:t>
      </w:r>
      <w:r w:rsidRPr="003054C4">
        <w:rPr>
          <w:rFonts w:ascii="Arial" w:hAnsi="Arial" w:cs="Arial"/>
          <w:sz w:val="20"/>
          <w:szCs w:val="20"/>
        </w:rPr>
        <w:t xml:space="preserve"> ZBan-3.</w:t>
      </w:r>
      <w:r w:rsidR="001B33D9">
        <w:rPr>
          <w:rFonts w:ascii="Arial" w:hAnsi="Arial" w:cs="Arial"/>
          <w:sz w:val="20"/>
          <w:szCs w:val="20"/>
        </w:rPr>
        <w:t xml:space="preserve"> Za nadzor nad osebami iz četrtega odstavka tega člena se smiselno uporabljajo 264. do 295. člen ZBan-3, če za posamezni primer ni določeno drugače.</w:t>
      </w:r>
    </w:p>
    <w:p w14:paraId="2EAE2615" w14:textId="3AC89608" w:rsidR="00AA4CED" w:rsidRPr="003054C4" w:rsidRDefault="00AA4CED" w:rsidP="00AA4CED">
      <w:pPr>
        <w:jc w:val="both"/>
        <w:rPr>
          <w:rFonts w:ascii="Arial" w:hAnsi="Arial" w:cs="Arial"/>
          <w:sz w:val="20"/>
          <w:szCs w:val="20"/>
        </w:rPr>
      </w:pPr>
      <w:r w:rsidRPr="003054C4">
        <w:rPr>
          <w:rFonts w:ascii="Arial" w:hAnsi="Arial" w:cs="Arial"/>
          <w:sz w:val="20"/>
          <w:szCs w:val="20"/>
        </w:rPr>
        <w:t>(7)</w:t>
      </w:r>
      <w:r w:rsidR="00A524DC" w:rsidRPr="003054C4">
        <w:rPr>
          <w:rFonts w:ascii="Arial" w:hAnsi="Arial" w:cs="Arial"/>
          <w:sz w:val="20"/>
          <w:szCs w:val="20"/>
        </w:rPr>
        <w:t xml:space="preserve"> </w:t>
      </w:r>
      <w:r w:rsidRPr="003054C4">
        <w:rPr>
          <w:rFonts w:ascii="Arial" w:hAnsi="Arial" w:cs="Arial"/>
          <w:sz w:val="20"/>
          <w:szCs w:val="20"/>
        </w:rPr>
        <w:t xml:space="preserve">Pri smiselni uporabi </w:t>
      </w:r>
      <w:r w:rsidR="004E0A2F" w:rsidRPr="003054C4">
        <w:rPr>
          <w:rFonts w:ascii="Arial" w:hAnsi="Arial" w:cs="Arial"/>
          <w:sz w:val="20"/>
          <w:szCs w:val="20"/>
        </w:rPr>
        <w:t>določb</w:t>
      </w:r>
      <w:r w:rsidRPr="003054C4">
        <w:rPr>
          <w:rFonts w:ascii="Arial" w:hAnsi="Arial" w:cs="Arial"/>
          <w:sz w:val="20"/>
          <w:szCs w:val="20"/>
        </w:rPr>
        <w:t xml:space="preserve"> ZBan-3 iz </w:t>
      </w:r>
      <w:r w:rsidR="004E0A2F" w:rsidRPr="003054C4">
        <w:rPr>
          <w:rFonts w:ascii="Arial" w:hAnsi="Arial" w:cs="Arial"/>
          <w:sz w:val="20"/>
          <w:szCs w:val="20"/>
        </w:rPr>
        <w:t>četrtega</w:t>
      </w:r>
      <w:r w:rsidRPr="003054C4">
        <w:rPr>
          <w:rFonts w:ascii="Arial" w:hAnsi="Arial" w:cs="Arial"/>
          <w:sz w:val="20"/>
          <w:szCs w:val="20"/>
        </w:rPr>
        <w:t xml:space="preserve"> in </w:t>
      </w:r>
      <w:r w:rsidR="004E0A2F" w:rsidRPr="003054C4">
        <w:rPr>
          <w:rFonts w:ascii="Arial" w:hAnsi="Arial" w:cs="Arial"/>
          <w:sz w:val="20"/>
          <w:szCs w:val="20"/>
        </w:rPr>
        <w:t>šestega</w:t>
      </w:r>
      <w:r w:rsidRPr="003054C4">
        <w:rPr>
          <w:rFonts w:ascii="Arial" w:hAnsi="Arial" w:cs="Arial"/>
          <w:sz w:val="20"/>
          <w:szCs w:val="20"/>
        </w:rPr>
        <w:t xml:space="preserve"> odstavka se:</w:t>
      </w:r>
    </w:p>
    <w:p w14:paraId="69F7B809" w14:textId="3C28CEA3" w:rsidR="00AA4CED" w:rsidRPr="003054C4" w:rsidRDefault="00AA4CED" w:rsidP="00AA4CED">
      <w:pPr>
        <w:jc w:val="both"/>
        <w:rPr>
          <w:rFonts w:ascii="Arial" w:hAnsi="Arial" w:cs="Arial"/>
          <w:sz w:val="20"/>
          <w:szCs w:val="20"/>
        </w:rPr>
      </w:pPr>
      <w:r w:rsidRPr="003054C4">
        <w:rPr>
          <w:rFonts w:ascii="Arial" w:hAnsi="Arial" w:cs="Arial"/>
          <w:sz w:val="20"/>
          <w:szCs w:val="20"/>
        </w:rPr>
        <w:t>1.</w:t>
      </w:r>
      <w:r w:rsidR="00A524DC" w:rsidRPr="003054C4">
        <w:rPr>
          <w:rFonts w:ascii="Arial" w:hAnsi="Arial" w:cs="Arial"/>
          <w:sz w:val="20"/>
          <w:szCs w:val="20"/>
        </w:rPr>
        <w:t xml:space="preserve"> </w:t>
      </w:r>
      <w:r w:rsidRPr="003054C4">
        <w:rPr>
          <w:rFonts w:ascii="Arial" w:hAnsi="Arial" w:cs="Arial"/>
          <w:sz w:val="20"/>
          <w:szCs w:val="20"/>
        </w:rPr>
        <w:t>na</w:t>
      </w:r>
      <w:r w:rsidR="004E0A2F" w:rsidRPr="003054C4">
        <w:rPr>
          <w:rFonts w:ascii="Arial" w:hAnsi="Arial" w:cs="Arial"/>
          <w:sz w:val="20"/>
          <w:szCs w:val="20"/>
        </w:rPr>
        <w:t>m</w:t>
      </w:r>
      <w:r w:rsidRPr="003054C4">
        <w:rPr>
          <w:rFonts w:ascii="Arial" w:hAnsi="Arial" w:cs="Arial"/>
          <w:sz w:val="20"/>
          <w:szCs w:val="20"/>
        </w:rPr>
        <w:t>esto pojma »banka« uporablja pojem »C</w:t>
      </w:r>
      <w:r w:rsidR="00BE4962" w:rsidRPr="003054C4">
        <w:rPr>
          <w:rFonts w:ascii="Arial" w:hAnsi="Arial" w:cs="Arial"/>
          <w:sz w:val="20"/>
          <w:szCs w:val="20"/>
        </w:rPr>
        <w:t>DD</w:t>
      </w:r>
      <w:r w:rsidRPr="003054C4">
        <w:rPr>
          <w:rFonts w:ascii="Arial" w:hAnsi="Arial" w:cs="Arial"/>
          <w:sz w:val="20"/>
          <w:szCs w:val="20"/>
        </w:rPr>
        <w:t>«,</w:t>
      </w:r>
    </w:p>
    <w:p w14:paraId="5F5C2B40" w14:textId="5AF15E6C" w:rsidR="00AA4CED" w:rsidRPr="003054C4" w:rsidRDefault="00AA4CED" w:rsidP="00AA4CED">
      <w:pPr>
        <w:jc w:val="both"/>
        <w:rPr>
          <w:rFonts w:ascii="Arial" w:hAnsi="Arial" w:cs="Arial"/>
          <w:sz w:val="20"/>
          <w:szCs w:val="20"/>
        </w:rPr>
      </w:pPr>
      <w:r w:rsidRPr="003054C4">
        <w:rPr>
          <w:rFonts w:ascii="Arial" w:hAnsi="Arial" w:cs="Arial"/>
          <w:sz w:val="20"/>
          <w:szCs w:val="20"/>
        </w:rPr>
        <w:t>2.</w:t>
      </w:r>
      <w:r w:rsidR="00A524DC" w:rsidRPr="003054C4">
        <w:rPr>
          <w:rFonts w:ascii="Arial" w:hAnsi="Arial" w:cs="Arial"/>
          <w:sz w:val="20"/>
          <w:szCs w:val="20"/>
        </w:rPr>
        <w:t xml:space="preserve"> </w:t>
      </w:r>
      <w:r w:rsidRPr="003054C4">
        <w:rPr>
          <w:rFonts w:ascii="Arial" w:hAnsi="Arial" w:cs="Arial"/>
          <w:sz w:val="20"/>
          <w:szCs w:val="20"/>
        </w:rPr>
        <w:t>na</w:t>
      </w:r>
      <w:r w:rsidR="004E0A2F" w:rsidRPr="003054C4">
        <w:rPr>
          <w:rFonts w:ascii="Arial" w:hAnsi="Arial" w:cs="Arial"/>
          <w:sz w:val="20"/>
          <w:szCs w:val="20"/>
        </w:rPr>
        <w:t>m</w:t>
      </w:r>
      <w:r w:rsidRPr="003054C4">
        <w:rPr>
          <w:rFonts w:ascii="Arial" w:hAnsi="Arial" w:cs="Arial"/>
          <w:sz w:val="20"/>
          <w:szCs w:val="20"/>
        </w:rPr>
        <w:t>esto pojma »Banka Slovenije« uporablja pojem »agencija«,</w:t>
      </w:r>
    </w:p>
    <w:p w14:paraId="4B3064F4" w14:textId="42192A22" w:rsidR="00AA4CED" w:rsidRPr="003054C4" w:rsidRDefault="00AA4CED" w:rsidP="00AA4CED">
      <w:pPr>
        <w:jc w:val="both"/>
        <w:rPr>
          <w:rFonts w:ascii="Arial" w:hAnsi="Arial" w:cs="Arial"/>
          <w:sz w:val="20"/>
          <w:szCs w:val="20"/>
        </w:rPr>
      </w:pPr>
      <w:r w:rsidRPr="003054C4">
        <w:rPr>
          <w:rFonts w:ascii="Arial" w:hAnsi="Arial" w:cs="Arial"/>
          <w:sz w:val="20"/>
          <w:szCs w:val="20"/>
        </w:rPr>
        <w:t>3.</w:t>
      </w:r>
      <w:r w:rsidR="00A524DC" w:rsidRPr="003054C4">
        <w:rPr>
          <w:rFonts w:ascii="Arial" w:hAnsi="Arial" w:cs="Arial"/>
          <w:sz w:val="20"/>
          <w:szCs w:val="20"/>
        </w:rPr>
        <w:t xml:space="preserve"> </w:t>
      </w:r>
      <w:r w:rsidRPr="003054C4">
        <w:rPr>
          <w:rFonts w:ascii="Arial" w:hAnsi="Arial" w:cs="Arial"/>
          <w:sz w:val="20"/>
          <w:szCs w:val="20"/>
        </w:rPr>
        <w:t>na</w:t>
      </w:r>
      <w:r w:rsidR="004E0A2F" w:rsidRPr="003054C4">
        <w:rPr>
          <w:rFonts w:ascii="Arial" w:hAnsi="Arial" w:cs="Arial"/>
          <w:sz w:val="20"/>
          <w:szCs w:val="20"/>
        </w:rPr>
        <w:t>m</w:t>
      </w:r>
      <w:r w:rsidRPr="003054C4">
        <w:rPr>
          <w:rFonts w:ascii="Arial" w:hAnsi="Arial" w:cs="Arial"/>
          <w:sz w:val="20"/>
          <w:szCs w:val="20"/>
        </w:rPr>
        <w:t xml:space="preserve">esto napotila na predpise iz drugega odstavka 9. </w:t>
      </w:r>
      <w:r w:rsidR="004E0A2F" w:rsidRPr="003054C4">
        <w:rPr>
          <w:rFonts w:ascii="Arial" w:hAnsi="Arial" w:cs="Arial"/>
          <w:sz w:val="20"/>
          <w:szCs w:val="20"/>
        </w:rPr>
        <w:t>člena</w:t>
      </w:r>
      <w:r w:rsidRPr="003054C4">
        <w:rPr>
          <w:rFonts w:ascii="Arial" w:hAnsi="Arial" w:cs="Arial"/>
          <w:sz w:val="20"/>
          <w:szCs w:val="20"/>
        </w:rPr>
        <w:t xml:space="preserve"> ZBan-3 uporablja napotilo na drugi odstavek tega </w:t>
      </w:r>
      <w:r w:rsidR="004E0A2F" w:rsidRPr="003054C4">
        <w:rPr>
          <w:rFonts w:ascii="Arial" w:hAnsi="Arial" w:cs="Arial"/>
          <w:sz w:val="20"/>
          <w:szCs w:val="20"/>
        </w:rPr>
        <w:t>člena</w:t>
      </w:r>
      <w:r w:rsidRPr="003054C4">
        <w:rPr>
          <w:rFonts w:ascii="Arial" w:hAnsi="Arial" w:cs="Arial"/>
          <w:sz w:val="20"/>
          <w:szCs w:val="20"/>
        </w:rPr>
        <w:t>.</w:t>
      </w:r>
    </w:p>
    <w:p w14:paraId="30004D99" w14:textId="6AF3ACAC" w:rsidR="00AA4CED" w:rsidRPr="003054C4" w:rsidRDefault="00AA4CED" w:rsidP="00AA4CED">
      <w:pPr>
        <w:jc w:val="both"/>
        <w:rPr>
          <w:rFonts w:ascii="Arial" w:hAnsi="Arial" w:cs="Arial"/>
          <w:sz w:val="20"/>
          <w:szCs w:val="20"/>
        </w:rPr>
      </w:pPr>
      <w:r w:rsidRPr="003054C4">
        <w:rPr>
          <w:rFonts w:ascii="Arial" w:hAnsi="Arial" w:cs="Arial"/>
          <w:sz w:val="20"/>
          <w:szCs w:val="20"/>
        </w:rPr>
        <w:t>(8)</w:t>
      </w:r>
      <w:r w:rsidR="00A524DC" w:rsidRPr="003054C4">
        <w:rPr>
          <w:rFonts w:ascii="Arial" w:hAnsi="Arial" w:cs="Arial"/>
          <w:sz w:val="20"/>
          <w:szCs w:val="20"/>
        </w:rPr>
        <w:t xml:space="preserve"> </w:t>
      </w:r>
      <w:r w:rsidRPr="003054C4">
        <w:rPr>
          <w:rFonts w:ascii="Arial" w:hAnsi="Arial" w:cs="Arial"/>
          <w:sz w:val="20"/>
          <w:szCs w:val="20"/>
        </w:rPr>
        <w:t>Za izvajanje nadzora po te</w:t>
      </w:r>
      <w:r w:rsidR="001B33D9">
        <w:rPr>
          <w:rFonts w:ascii="Arial" w:hAnsi="Arial" w:cs="Arial"/>
          <w:sz w:val="20"/>
          <w:szCs w:val="20"/>
        </w:rPr>
        <w:t>m</w:t>
      </w:r>
      <w:r w:rsidRPr="003054C4">
        <w:rPr>
          <w:rFonts w:ascii="Arial" w:hAnsi="Arial" w:cs="Arial"/>
          <w:sz w:val="20"/>
          <w:szCs w:val="20"/>
        </w:rPr>
        <w:t xml:space="preserve"> ali </w:t>
      </w:r>
      <w:r w:rsidR="004E0A2F" w:rsidRPr="003054C4">
        <w:rPr>
          <w:rFonts w:ascii="Arial" w:hAnsi="Arial" w:cs="Arial"/>
          <w:sz w:val="20"/>
          <w:szCs w:val="20"/>
        </w:rPr>
        <w:t xml:space="preserve">drugem </w:t>
      </w:r>
      <w:r w:rsidRPr="003054C4">
        <w:rPr>
          <w:rFonts w:ascii="Arial" w:hAnsi="Arial" w:cs="Arial"/>
          <w:sz w:val="20"/>
          <w:szCs w:val="20"/>
        </w:rPr>
        <w:t>zakonu C</w:t>
      </w:r>
      <w:r w:rsidR="00BE4962" w:rsidRPr="003054C4">
        <w:rPr>
          <w:rFonts w:ascii="Arial" w:hAnsi="Arial" w:cs="Arial"/>
          <w:sz w:val="20"/>
          <w:szCs w:val="20"/>
        </w:rPr>
        <w:t>D</w:t>
      </w:r>
      <w:r w:rsidRPr="003054C4">
        <w:rPr>
          <w:rFonts w:ascii="Arial" w:hAnsi="Arial" w:cs="Arial"/>
          <w:sz w:val="20"/>
          <w:szCs w:val="20"/>
        </w:rPr>
        <w:t xml:space="preserve">D agenciji </w:t>
      </w:r>
      <w:r w:rsidR="004E0A2F" w:rsidRPr="003054C4">
        <w:rPr>
          <w:rFonts w:ascii="Arial" w:hAnsi="Arial" w:cs="Arial"/>
          <w:sz w:val="20"/>
          <w:szCs w:val="20"/>
        </w:rPr>
        <w:t>omogoča</w:t>
      </w:r>
      <w:r w:rsidRPr="003054C4">
        <w:rPr>
          <w:rFonts w:ascii="Arial" w:hAnsi="Arial" w:cs="Arial"/>
          <w:sz w:val="20"/>
          <w:szCs w:val="20"/>
        </w:rPr>
        <w:t xml:space="preserve"> elektronski dostop do podatkov, ki jih zbira na podlagi zakonov, ki urejajo prevze</w:t>
      </w:r>
      <w:r w:rsidR="004E0A2F" w:rsidRPr="003054C4">
        <w:rPr>
          <w:rFonts w:ascii="Arial" w:hAnsi="Arial" w:cs="Arial"/>
          <w:sz w:val="20"/>
          <w:szCs w:val="20"/>
        </w:rPr>
        <w:t>me</w:t>
      </w:r>
      <w:r w:rsidRPr="003054C4">
        <w:rPr>
          <w:rFonts w:ascii="Arial" w:hAnsi="Arial" w:cs="Arial"/>
          <w:sz w:val="20"/>
          <w:szCs w:val="20"/>
        </w:rPr>
        <w:t xml:space="preserve">, nematerializirane vrednostne papirje in trgovanje s </w:t>
      </w:r>
      <w:r w:rsidR="004E0A2F" w:rsidRPr="003054C4">
        <w:rPr>
          <w:rFonts w:ascii="Arial" w:hAnsi="Arial" w:cs="Arial"/>
          <w:sz w:val="20"/>
          <w:szCs w:val="20"/>
        </w:rPr>
        <w:t xml:space="preserve">finančnimi </w:t>
      </w:r>
      <w:r w:rsidRPr="003054C4">
        <w:rPr>
          <w:rFonts w:ascii="Arial" w:hAnsi="Arial" w:cs="Arial"/>
          <w:sz w:val="20"/>
          <w:szCs w:val="20"/>
        </w:rPr>
        <w:t>instru</w:t>
      </w:r>
      <w:r w:rsidR="004E0A2F" w:rsidRPr="003054C4">
        <w:rPr>
          <w:rFonts w:ascii="Arial" w:hAnsi="Arial" w:cs="Arial"/>
          <w:sz w:val="20"/>
          <w:szCs w:val="20"/>
        </w:rPr>
        <w:t>m</w:t>
      </w:r>
      <w:r w:rsidRPr="003054C4">
        <w:rPr>
          <w:rFonts w:ascii="Arial" w:hAnsi="Arial" w:cs="Arial"/>
          <w:sz w:val="20"/>
          <w:szCs w:val="20"/>
        </w:rPr>
        <w:t>enti.</w:t>
      </w:r>
    </w:p>
    <w:p w14:paraId="51B5693A" w14:textId="6A542620" w:rsidR="0028772E" w:rsidRPr="003054C4" w:rsidRDefault="00AA4CED" w:rsidP="00FA0FD1">
      <w:pPr>
        <w:jc w:val="both"/>
        <w:rPr>
          <w:rFonts w:ascii="Arial" w:hAnsi="Arial" w:cs="Arial"/>
          <w:sz w:val="20"/>
          <w:szCs w:val="20"/>
        </w:rPr>
      </w:pPr>
      <w:r w:rsidRPr="003054C4">
        <w:rPr>
          <w:rFonts w:ascii="Arial" w:hAnsi="Arial" w:cs="Arial"/>
          <w:sz w:val="20"/>
          <w:szCs w:val="20"/>
        </w:rPr>
        <w:t>(9)</w:t>
      </w:r>
      <w:r w:rsidR="00A524DC" w:rsidRPr="003054C4">
        <w:rPr>
          <w:rFonts w:ascii="Arial" w:hAnsi="Arial" w:cs="Arial"/>
          <w:sz w:val="20"/>
          <w:szCs w:val="20"/>
        </w:rPr>
        <w:t xml:space="preserve"> </w:t>
      </w:r>
      <w:r w:rsidRPr="003054C4">
        <w:rPr>
          <w:rFonts w:ascii="Arial" w:hAnsi="Arial" w:cs="Arial"/>
          <w:sz w:val="20"/>
          <w:szCs w:val="20"/>
        </w:rPr>
        <w:t xml:space="preserve">Agencija lahko dostopa do podatkov iz tega </w:t>
      </w:r>
      <w:r w:rsidR="004E0A2F" w:rsidRPr="003054C4">
        <w:rPr>
          <w:rFonts w:ascii="Arial" w:hAnsi="Arial" w:cs="Arial"/>
          <w:sz w:val="20"/>
          <w:szCs w:val="20"/>
        </w:rPr>
        <w:t>člena</w:t>
      </w:r>
      <w:r w:rsidRPr="003054C4">
        <w:rPr>
          <w:rFonts w:ascii="Arial" w:hAnsi="Arial" w:cs="Arial"/>
          <w:sz w:val="20"/>
          <w:szCs w:val="20"/>
        </w:rPr>
        <w:t xml:space="preserve"> v obsegu, ki je potreben za izvajanje posameznega nadzora. Pridobljene podatke je </w:t>
      </w:r>
      <w:r w:rsidR="004E0A2F" w:rsidRPr="003054C4">
        <w:rPr>
          <w:rFonts w:ascii="Arial" w:hAnsi="Arial" w:cs="Arial"/>
          <w:sz w:val="20"/>
          <w:szCs w:val="20"/>
        </w:rPr>
        <w:t>dolžna</w:t>
      </w:r>
      <w:r w:rsidRPr="003054C4">
        <w:rPr>
          <w:rFonts w:ascii="Arial" w:hAnsi="Arial" w:cs="Arial"/>
          <w:sz w:val="20"/>
          <w:szCs w:val="20"/>
        </w:rPr>
        <w:t xml:space="preserve"> varovati v skladu z zakonom, ki varuje osebne podatke, in s pravili o varovanju poklicne skrivnosti.</w:t>
      </w:r>
      <w:r w:rsidR="00230065" w:rsidRPr="00230065">
        <w:rPr>
          <w:rFonts w:ascii="Arial" w:hAnsi="Arial" w:cs="Arial"/>
          <w:sz w:val="20"/>
          <w:szCs w:val="20"/>
        </w:rPr>
        <w:t xml:space="preserve"> </w:t>
      </w:r>
      <w:r w:rsidR="00230065" w:rsidRPr="003054C4">
        <w:rPr>
          <w:rFonts w:ascii="Arial" w:hAnsi="Arial" w:cs="Arial"/>
          <w:sz w:val="20"/>
          <w:szCs w:val="20"/>
        </w:rPr>
        <w:t>«.</w:t>
      </w:r>
      <w:r w:rsidR="00230065">
        <w:rPr>
          <w:rFonts w:ascii="Arial" w:hAnsi="Arial" w:cs="Arial"/>
          <w:sz w:val="20"/>
          <w:szCs w:val="20"/>
        </w:rPr>
        <w:t xml:space="preserve"> </w:t>
      </w:r>
    </w:p>
    <w:p w14:paraId="1F750748" w14:textId="77777777" w:rsidR="00FA0FD1" w:rsidRPr="003054C4" w:rsidRDefault="00FA0FD1" w:rsidP="00FA0FD1">
      <w:pPr>
        <w:keepNext/>
        <w:keepLines/>
        <w:numPr>
          <w:ilvl w:val="0"/>
          <w:numId w:val="1"/>
        </w:numPr>
        <w:spacing w:before="240" w:after="240"/>
        <w:ind w:left="567" w:hanging="357"/>
        <w:jc w:val="center"/>
        <w:outlineLvl w:val="0"/>
        <w:rPr>
          <w:rFonts w:ascii="Arial" w:eastAsiaTheme="majorEastAsia" w:hAnsi="Arial" w:cs="Arial"/>
          <w:b/>
          <w:sz w:val="20"/>
          <w:szCs w:val="20"/>
        </w:rPr>
      </w:pPr>
      <w:bookmarkStart w:id="20" w:name="_Ref64902644"/>
      <w:r w:rsidRPr="003054C4">
        <w:rPr>
          <w:rFonts w:ascii="Arial" w:eastAsiaTheme="majorEastAsia" w:hAnsi="Arial" w:cs="Arial"/>
          <w:b/>
          <w:sz w:val="20"/>
          <w:szCs w:val="20"/>
        </w:rPr>
        <w:t>člen</w:t>
      </w:r>
      <w:bookmarkEnd w:id="20"/>
    </w:p>
    <w:p w14:paraId="67A5136B"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V 450. členu se v tretjem odstavku besedi »po slov« nadomestita z besedo »poslov«.</w:t>
      </w:r>
    </w:p>
    <w:p w14:paraId="09C0BB31" w14:textId="77777777" w:rsidR="00FA0FD1" w:rsidRPr="003054C4" w:rsidRDefault="00FA0FD1" w:rsidP="00FA0FD1">
      <w:pPr>
        <w:keepNext/>
        <w:keepLines/>
        <w:numPr>
          <w:ilvl w:val="0"/>
          <w:numId w:val="1"/>
        </w:numPr>
        <w:spacing w:before="240" w:after="240"/>
        <w:ind w:left="567" w:hanging="357"/>
        <w:jc w:val="center"/>
        <w:outlineLvl w:val="0"/>
        <w:rPr>
          <w:rFonts w:ascii="Arial" w:eastAsiaTheme="majorEastAsia" w:hAnsi="Arial" w:cs="Arial"/>
          <w:b/>
          <w:sz w:val="20"/>
          <w:szCs w:val="20"/>
        </w:rPr>
      </w:pPr>
      <w:bookmarkStart w:id="21" w:name="_Ref64902651"/>
      <w:r w:rsidRPr="003054C4">
        <w:rPr>
          <w:rFonts w:ascii="Arial" w:eastAsiaTheme="majorEastAsia" w:hAnsi="Arial" w:cs="Arial"/>
          <w:b/>
          <w:sz w:val="20"/>
          <w:szCs w:val="20"/>
        </w:rPr>
        <w:t>člen</w:t>
      </w:r>
      <w:bookmarkEnd w:id="21"/>
    </w:p>
    <w:p w14:paraId="72FB71EC" w14:textId="77777777" w:rsidR="00FA0FD1" w:rsidRPr="003054C4" w:rsidRDefault="00FA0FD1" w:rsidP="00FA0FD1">
      <w:pPr>
        <w:jc w:val="both"/>
        <w:rPr>
          <w:rFonts w:ascii="Arial" w:hAnsi="Arial" w:cs="Arial"/>
          <w:sz w:val="20"/>
          <w:szCs w:val="20"/>
        </w:rPr>
      </w:pPr>
      <w:r w:rsidRPr="003054C4">
        <w:rPr>
          <w:rFonts w:ascii="Arial" w:hAnsi="Arial" w:cs="Arial"/>
          <w:sz w:val="20"/>
          <w:szCs w:val="20"/>
        </w:rPr>
        <w:t>V 488. členu se doda nov četrti odstavek, ki se glasi:</w:t>
      </w:r>
    </w:p>
    <w:p w14:paraId="334E57C2" w14:textId="199E8473"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»(4) Ne glede na druge določbe tega zakona lahko agencija osebam, ki jim je izdala dovoljenje za opravljanje posameznih storitev, zaradi varovanja finančnega sistema izda druge nadzorne ukrepe in instrumente, </w:t>
      </w:r>
      <w:r w:rsidR="00E901F8">
        <w:rPr>
          <w:rFonts w:ascii="Arial" w:hAnsi="Arial" w:cs="Arial"/>
          <w:sz w:val="20"/>
          <w:szCs w:val="20"/>
        </w:rPr>
        <w:t xml:space="preserve">kot to določa 16. točka prvega odstavka 19. člena </w:t>
      </w:r>
      <w:r w:rsidR="00E901F8" w:rsidRPr="003054C4">
        <w:rPr>
          <w:rFonts w:ascii="Arial" w:hAnsi="Arial" w:cs="Arial"/>
          <w:sz w:val="20"/>
          <w:szCs w:val="20"/>
        </w:rPr>
        <w:t xml:space="preserve">Zakona o </w:t>
      </w:r>
      <w:proofErr w:type="spellStart"/>
      <w:r w:rsidR="00E901F8" w:rsidRPr="003054C4">
        <w:rPr>
          <w:rFonts w:ascii="Arial" w:hAnsi="Arial" w:cs="Arial"/>
          <w:sz w:val="20"/>
          <w:szCs w:val="20"/>
        </w:rPr>
        <w:t>makrobonitetnem</w:t>
      </w:r>
      <w:proofErr w:type="spellEnd"/>
      <w:r w:rsidR="00E901F8" w:rsidRPr="003054C4">
        <w:rPr>
          <w:rFonts w:ascii="Arial" w:hAnsi="Arial" w:cs="Arial"/>
          <w:sz w:val="20"/>
          <w:szCs w:val="20"/>
        </w:rPr>
        <w:t xml:space="preserve"> nadzoru finančnega sistema</w:t>
      </w:r>
      <w:r w:rsidR="00DD6CBC">
        <w:rPr>
          <w:rFonts w:ascii="Arial" w:hAnsi="Arial" w:cs="Arial"/>
          <w:sz w:val="20"/>
          <w:szCs w:val="20"/>
        </w:rPr>
        <w:t xml:space="preserve"> </w:t>
      </w:r>
      <w:r w:rsidR="00DD6CBC" w:rsidRPr="00DD6CBC">
        <w:rPr>
          <w:rFonts w:ascii="Arial" w:hAnsi="Arial" w:cs="Arial"/>
          <w:sz w:val="20"/>
          <w:szCs w:val="20"/>
        </w:rPr>
        <w:t>(Uradni list RS, št. 100/13 in 42/23)</w:t>
      </w:r>
      <w:r w:rsidRPr="003054C4">
        <w:rPr>
          <w:rFonts w:ascii="Arial" w:hAnsi="Arial" w:cs="Arial"/>
          <w:sz w:val="20"/>
          <w:szCs w:val="20"/>
        </w:rPr>
        <w:t>.«.</w:t>
      </w:r>
    </w:p>
    <w:p w14:paraId="5F896C0A" w14:textId="77777777" w:rsidR="00FA0FD1" w:rsidRPr="003054C4" w:rsidRDefault="00FA0FD1" w:rsidP="00FA0FD1">
      <w:pPr>
        <w:keepNext/>
        <w:keepLines/>
        <w:numPr>
          <w:ilvl w:val="0"/>
          <w:numId w:val="1"/>
        </w:numPr>
        <w:spacing w:before="240" w:after="240"/>
        <w:ind w:left="567" w:hanging="357"/>
        <w:jc w:val="center"/>
        <w:outlineLvl w:val="0"/>
        <w:rPr>
          <w:rFonts w:ascii="Arial" w:eastAsiaTheme="majorEastAsia" w:hAnsi="Arial" w:cs="Arial"/>
          <w:b/>
          <w:sz w:val="20"/>
          <w:szCs w:val="20"/>
        </w:rPr>
      </w:pPr>
      <w:bookmarkStart w:id="22" w:name="_Ref64902657"/>
      <w:r w:rsidRPr="003054C4">
        <w:rPr>
          <w:rFonts w:ascii="Arial" w:eastAsiaTheme="majorEastAsia" w:hAnsi="Arial" w:cs="Arial"/>
          <w:b/>
          <w:sz w:val="20"/>
          <w:szCs w:val="20"/>
        </w:rPr>
        <w:t>člen</w:t>
      </w:r>
      <w:bookmarkEnd w:id="22"/>
    </w:p>
    <w:p w14:paraId="3602AF2C" w14:textId="0B422D74" w:rsidR="00FA0FD1" w:rsidRPr="003054C4" w:rsidRDefault="00FA0FD1" w:rsidP="00FA0FD1">
      <w:pPr>
        <w:jc w:val="both"/>
        <w:rPr>
          <w:rFonts w:ascii="Arial" w:hAnsi="Arial" w:cs="Arial"/>
          <w:sz w:val="20"/>
          <w:szCs w:val="20"/>
        </w:rPr>
      </w:pPr>
      <w:r w:rsidRPr="003054C4">
        <w:rPr>
          <w:rFonts w:ascii="Arial" w:hAnsi="Arial" w:cs="Arial"/>
          <w:sz w:val="20"/>
          <w:szCs w:val="20"/>
        </w:rPr>
        <w:t>V 489. členu se v prvem odstavku beseda »</w:t>
      </w:r>
      <w:proofErr w:type="spellStart"/>
      <w:r w:rsidRPr="003054C4">
        <w:rPr>
          <w:rFonts w:ascii="Arial" w:hAnsi="Arial" w:cs="Arial"/>
          <w:sz w:val="20"/>
          <w:szCs w:val="20"/>
        </w:rPr>
        <w:t>idnetifikator</w:t>
      </w:r>
      <w:proofErr w:type="spellEnd"/>
      <w:r w:rsidRPr="003054C4">
        <w:rPr>
          <w:rFonts w:ascii="Arial" w:hAnsi="Arial" w:cs="Arial"/>
          <w:sz w:val="20"/>
          <w:szCs w:val="20"/>
        </w:rPr>
        <w:t>« nadomesti z besedo »identifikator«.</w:t>
      </w:r>
    </w:p>
    <w:p w14:paraId="237EE60E" w14:textId="77777777" w:rsidR="00E424CB" w:rsidRPr="00E424CB" w:rsidRDefault="00E424CB" w:rsidP="00E424CB">
      <w:pPr>
        <w:pStyle w:val="Naslov1"/>
      </w:pPr>
      <w:r w:rsidRPr="00E424CB">
        <w:t>člen</w:t>
      </w:r>
    </w:p>
    <w:p w14:paraId="564C71A3" w14:textId="2E7427E3" w:rsidR="00E424CB" w:rsidRDefault="00F40CC0" w:rsidP="00E424CB">
      <w:pPr>
        <w:jc w:val="both"/>
        <w:rPr>
          <w:rFonts w:ascii="Arial" w:hAnsi="Arial" w:cs="Arial"/>
          <w:sz w:val="20"/>
          <w:szCs w:val="20"/>
        </w:rPr>
      </w:pPr>
      <w:r>
        <w:rPr>
          <w:rFonts w:ascii="Arial" w:hAnsi="Arial" w:cs="Arial"/>
          <w:sz w:val="20"/>
          <w:szCs w:val="20"/>
        </w:rPr>
        <w:t>Prvi odstavek 530. člena</w:t>
      </w:r>
      <w:r w:rsidR="00E424CB" w:rsidRPr="003054C4">
        <w:rPr>
          <w:rFonts w:ascii="Arial" w:hAnsi="Arial" w:cs="Arial"/>
          <w:sz w:val="20"/>
          <w:szCs w:val="20"/>
        </w:rPr>
        <w:t xml:space="preserve"> se spremeni tako, da se glasi:</w:t>
      </w:r>
    </w:p>
    <w:p w14:paraId="2FBD906E" w14:textId="14FD6B52" w:rsidR="005126D0" w:rsidRDefault="00F40CC0" w:rsidP="005126D0">
      <w:pPr>
        <w:spacing w:after="0" w:line="240" w:lineRule="auto"/>
        <w:jc w:val="both"/>
        <w:rPr>
          <w:rFonts w:ascii="Arial" w:hAnsi="Arial" w:cs="Arial"/>
          <w:sz w:val="20"/>
          <w:szCs w:val="20"/>
        </w:rPr>
      </w:pPr>
      <w:r w:rsidRPr="003054C4">
        <w:rPr>
          <w:rFonts w:ascii="Arial" w:hAnsi="Arial" w:cs="Arial"/>
          <w:sz w:val="20"/>
          <w:szCs w:val="20"/>
        </w:rPr>
        <w:t>»</w:t>
      </w:r>
      <w:r w:rsidR="005126D0" w:rsidRPr="005126D0">
        <w:rPr>
          <w:rFonts w:ascii="Arial" w:hAnsi="Arial" w:cs="Arial"/>
          <w:sz w:val="20"/>
          <w:szCs w:val="20"/>
        </w:rPr>
        <w:t>(1) Z globo od 5.000 do 250.000 eurov se za prekr</w:t>
      </w:r>
      <w:r w:rsidR="0005488D">
        <w:rPr>
          <w:rFonts w:ascii="Arial" w:hAnsi="Arial" w:cs="Arial"/>
          <w:sz w:val="20"/>
          <w:szCs w:val="20"/>
        </w:rPr>
        <w:t>š</w:t>
      </w:r>
      <w:r w:rsidR="005126D0" w:rsidRPr="005126D0">
        <w:rPr>
          <w:rFonts w:ascii="Arial" w:hAnsi="Arial" w:cs="Arial"/>
          <w:sz w:val="20"/>
          <w:szCs w:val="20"/>
        </w:rPr>
        <w:t>ek kaznuje dru</w:t>
      </w:r>
      <w:r w:rsidR="0005488D">
        <w:rPr>
          <w:rFonts w:ascii="Arial" w:hAnsi="Arial" w:cs="Arial"/>
          <w:sz w:val="20"/>
          <w:szCs w:val="20"/>
        </w:rPr>
        <w:t>ž</w:t>
      </w:r>
      <w:r w:rsidR="005126D0" w:rsidRPr="005126D0">
        <w:rPr>
          <w:rFonts w:ascii="Arial" w:hAnsi="Arial" w:cs="Arial"/>
          <w:sz w:val="20"/>
          <w:szCs w:val="20"/>
        </w:rPr>
        <w:t>ba, z globo od 12.000 do</w:t>
      </w:r>
      <w:r w:rsidR="005126D0">
        <w:rPr>
          <w:rFonts w:ascii="Arial" w:hAnsi="Arial" w:cs="Arial"/>
          <w:sz w:val="20"/>
          <w:szCs w:val="20"/>
        </w:rPr>
        <w:t xml:space="preserve"> </w:t>
      </w:r>
      <w:r w:rsidR="005126D0" w:rsidRPr="005126D0">
        <w:rPr>
          <w:rFonts w:ascii="Arial" w:hAnsi="Arial" w:cs="Arial"/>
          <w:sz w:val="20"/>
          <w:szCs w:val="20"/>
        </w:rPr>
        <w:t>500.000 eurov pa dru</w:t>
      </w:r>
      <w:r w:rsidR="0005488D">
        <w:rPr>
          <w:rFonts w:ascii="Arial" w:hAnsi="Arial" w:cs="Arial"/>
          <w:sz w:val="20"/>
          <w:szCs w:val="20"/>
        </w:rPr>
        <w:t>ž</w:t>
      </w:r>
      <w:r w:rsidR="005126D0" w:rsidRPr="005126D0">
        <w:rPr>
          <w:rFonts w:ascii="Arial" w:hAnsi="Arial" w:cs="Arial"/>
          <w:sz w:val="20"/>
          <w:szCs w:val="20"/>
        </w:rPr>
        <w:t xml:space="preserve">ba, ki se po ZGD-1 </w:t>
      </w:r>
      <w:r w:rsidR="0005488D">
        <w:rPr>
          <w:rFonts w:ascii="Arial" w:hAnsi="Arial" w:cs="Arial"/>
          <w:sz w:val="20"/>
          <w:szCs w:val="20"/>
        </w:rPr>
        <w:t>š</w:t>
      </w:r>
      <w:r w:rsidR="005126D0" w:rsidRPr="005126D0">
        <w:rPr>
          <w:rFonts w:ascii="Arial" w:hAnsi="Arial" w:cs="Arial"/>
          <w:sz w:val="20"/>
          <w:szCs w:val="20"/>
        </w:rPr>
        <w:t>teje za srednjo ali veliko gospodarsko dru</w:t>
      </w:r>
      <w:r w:rsidR="0005488D">
        <w:rPr>
          <w:rFonts w:ascii="Arial" w:hAnsi="Arial" w:cs="Arial"/>
          <w:sz w:val="20"/>
          <w:szCs w:val="20"/>
        </w:rPr>
        <w:t>ž</w:t>
      </w:r>
      <w:r w:rsidR="005126D0" w:rsidRPr="005126D0">
        <w:rPr>
          <w:rFonts w:ascii="Arial" w:hAnsi="Arial" w:cs="Arial"/>
          <w:sz w:val="20"/>
          <w:szCs w:val="20"/>
        </w:rPr>
        <w:t xml:space="preserve">bo, </w:t>
      </w:r>
      <w:r w:rsidR="0005488D">
        <w:rPr>
          <w:rFonts w:ascii="Arial" w:hAnsi="Arial" w:cs="Arial"/>
          <w:sz w:val="20"/>
          <w:szCs w:val="20"/>
        </w:rPr>
        <w:t>č</w:t>
      </w:r>
      <w:r w:rsidR="005126D0" w:rsidRPr="005126D0">
        <w:rPr>
          <w:rFonts w:ascii="Arial" w:hAnsi="Arial" w:cs="Arial"/>
          <w:sz w:val="20"/>
          <w:szCs w:val="20"/>
        </w:rPr>
        <w:t>e:</w:t>
      </w:r>
    </w:p>
    <w:p w14:paraId="126E29EB" w14:textId="7DF441CA" w:rsidR="005126D0"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 xml:space="preserve">ne objavi letnega, konsolidiranega ali revizorjevega porodila </w:t>
      </w:r>
      <w:r w:rsidR="0005488D">
        <w:rPr>
          <w:rFonts w:ascii="Arial" w:hAnsi="Arial" w:cs="Arial"/>
          <w:sz w:val="20"/>
          <w:szCs w:val="20"/>
        </w:rPr>
        <w:t>v</w:t>
      </w:r>
      <w:r w:rsidRPr="005126D0">
        <w:rPr>
          <w:rFonts w:ascii="Arial" w:hAnsi="Arial" w:cs="Arial"/>
          <w:sz w:val="20"/>
          <w:szCs w:val="20"/>
        </w:rPr>
        <w:t xml:space="preserve"> skladu s 133. </w:t>
      </w:r>
      <w:r w:rsidR="0005488D" w:rsidRPr="005126D0">
        <w:rPr>
          <w:rFonts w:ascii="Arial" w:hAnsi="Arial" w:cs="Arial"/>
          <w:sz w:val="20"/>
          <w:szCs w:val="20"/>
        </w:rPr>
        <w:t>členom</w:t>
      </w:r>
      <w:r w:rsidRPr="005126D0">
        <w:rPr>
          <w:rFonts w:ascii="Arial" w:hAnsi="Arial" w:cs="Arial"/>
          <w:sz w:val="20"/>
          <w:szCs w:val="20"/>
        </w:rPr>
        <w:t xml:space="preserve"> tega zakona;</w:t>
      </w:r>
    </w:p>
    <w:p w14:paraId="057B9E69" w14:textId="59C184C5" w:rsidR="005126D0"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 xml:space="preserve">ne zagotovi dostopnosti letnega </w:t>
      </w:r>
      <w:r w:rsidR="0005488D" w:rsidRPr="005126D0">
        <w:rPr>
          <w:rFonts w:ascii="Arial" w:hAnsi="Arial" w:cs="Arial"/>
          <w:sz w:val="20"/>
          <w:szCs w:val="20"/>
        </w:rPr>
        <w:t>poročila</w:t>
      </w:r>
      <w:r w:rsidRPr="005126D0">
        <w:rPr>
          <w:rFonts w:ascii="Arial" w:hAnsi="Arial" w:cs="Arial"/>
          <w:sz w:val="20"/>
          <w:szCs w:val="20"/>
        </w:rPr>
        <w:t xml:space="preserve"> toliko </w:t>
      </w:r>
      <w:r w:rsidR="0005488D">
        <w:rPr>
          <w:rFonts w:ascii="Arial" w:hAnsi="Arial" w:cs="Arial"/>
          <w:sz w:val="20"/>
          <w:szCs w:val="20"/>
        </w:rPr>
        <w:t>č</w:t>
      </w:r>
      <w:r w:rsidRPr="005126D0">
        <w:rPr>
          <w:rFonts w:ascii="Arial" w:hAnsi="Arial" w:cs="Arial"/>
          <w:sz w:val="20"/>
          <w:szCs w:val="20"/>
        </w:rPr>
        <w:t xml:space="preserve">asa, kot to </w:t>
      </w:r>
      <w:r w:rsidR="0005488D" w:rsidRPr="005126D0">
        <w:rPr>
          <w:rFonts w:ascii="Arial" w:hAnsi="Arial" w:cs="Arial"/>
          <w:sz w:val="20"/>
          <w:szCs w:val="20"/>
        </w:rPr>
        <w:t>določa</w:t>
      </w:r>
      <w:r w:rsidRPr="005126D0">
        <w:rPr>
          <w:rFonts w:ascii="Arial" w:hAnsi="Arial" w:cs="Arial"/>
          <w:sz w:val="20"/>
          <w:szCs w:val="20"/>
        </w:rPr>
        <w:t xml:space="preserve"> prvi odstavek 134.</w:t>
      </w:r>
      <w:r w:rsidR="004B2C82">
        <w:rPr>
          <w:rFonts w:ascii="Arial" w:hAnsi="Arial" w:cs="Arial"/>
          <w:sz w:val="20"/>
          <w:szCs w:val="20"/>
        </w:rPr>
        <w:t xml:space="preserve"> </w:t>
      </w:r>
      <w:proofErr w:type="spellStart"/>
      <w:r w:rsidR="0005488D">
        <w:rPr>
          <w:rFonts w:ascii="Arial" w:hAnsi="Arial" w:cs="Arial"/>
          <w:sz w:val="20"/>
          <w:szCs w:val="20"/>
        </w:rPr>
        <w:t>č</w:t>
      </w:r>
      <w:r w:rsidRPr="005126D0">
        <w:rPr>
          <w:rFonts w:ascii="Arial" w:hAnsi="Arial" w:cs="Arial"/>
          <w:sz w:val="20"/>
          <w:szCs w:val="20"/>
        </w:rPr>
        <w:t>Iena</w:t>
      </w:r>
      <w:proofErr w:type="spellEnd"/>
      <w:r w:rsidRPr="005126D0">
        <w:rPr>
          <w:rFonts w:ascii="Arial" w:hAnsi="Arial" w:cs="Arial"/>
          <w:sz w:val="20"/>
          <w:szCs w:val="20"/>
        </w:rPr>
        <w:t xml:space="preserve"> tega zakona;</w:t>
      </w:r>
    </w:p>
    <w:p w14:paraId="79683BA9" w14:textId="182A8102" w:rsidR="005126D0"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 xml:space="preserve">ne pripravi, ne </w:t>
      </w:r>
      <w:r w:rsidR="0005488D" w:rsidRPr="005126D0">
        <w:rPr>
          <w:rFonts w:ascii="Arial" w:hAnsi="Arial" w:cs="Arial"/>
          <w:sz w:val="20"/>
          <w:szCs w:val="20"/>
        </w:rPr>
        <w:t>predloži</w:t>
      </w:r>
      <w:r w:rsidRPr="005126D0">
        <w:rPr>
          <w:rFonts w:ascii="Arial" w:hAnsi="Arial" w:cs="Arial"/>
          <w:sz w:val="20"/>
          <w:szCs w:val="20"/>
        </w:rPr>
        <w:t xml:space="preserve"> agenciji, ne </w:t>
      </w:r>
      <w:r w:rsidR="0005488D" w:rsidRPr="005126D0">
        <w:rPr>
          <w:rFonts w:ascii="Arial" w:hAnsi="Arial" w:cs="Arial"/>
          <w:sz w:val="20"/>
          <w:szCs w:val="20"/>
        </w:rPr>
        <w:t>predloži</w:t>
      </w:r>
      <w:r w:rsidRPr="005126D0">
        <w:rPr>
          <w:rFonts w:ascii="Arial" w:hAnsi="Arial" w:cs="Arial"/>
          <w:sz w:val="20"/>
          <w:szCs w:val="20"/>
        </w:rPr>
        <w:t xml:space="preserve"> v sistem za centralno shranjevanje nadzorovanih informacij ali ne objavi letnega poro</w:t>
      </w:r>
      <w:r w:rsidR="004B2C82">
        <w:rPr>
          <w:rFonts w:ascii="Arial" w:hAnsi="Arial" w:cs="Arial"/>
          <w:sz w:val="20"/>
          <w:szCs w:val="20"/>
        </w:rPr>
        <w:t>č</w:t>
      </w:r>
      <w:r w:rsidRPr="005126D0">
        <w:rPr>
          <w:rFonts w:ascii="Arial" w:hAnsi="Arial" w:cs="Arial"/>
          <w:sz w:val="20"/>
          <w:szCs w:val="20"/>
        </w:rPr>
        <w:t xml:space="preserve">ila v enotni elektronski obliki v skladu s </w:t>
      </w:r>
      <w:r w:rsidR="0005488D" w:rsidRPr="005126D0">
        <w:rPr>
          <w:rFonts w:ascii="Arial" w:hAnsi="Arial" w:cs="Arial"/>
          <w:sz w:val="20"/>
          <w:szCs w:val="20"/>
        </w:rPr>
        <w:t>četrtim</w:t>
      </w:r>
      <w:r w:rsidRPr="005126D0">
        <w:rPr>
          <w:rFonts w:ascii="Arial" w:hAnsi="Arial" w:cs="Arial"/>
          <w:sz w:val="20"/>
          <w:szCs w:val="20"/>
        </w:rPr>
        <w:t xml:space="preserve"> odstavkom 134. </w:t>
      </w:r>
      <w:proofErr w:type="spellStart"/>
      <w:r w:rsidR="0005488D">
        <w:rPr>
          <w:rFonts w:ascii="Arial" w:hAnsi="Arial" w:cs="Arial"/>
          <w:sz w:val="20"/>
          <w:szCs w:val="20"/>
        </w:rPr>
        <w:t>č</w:t>
      </w:r>
      <w:r w:rsidRPr="005126D0">
        <w:rPr>
          <w:rFonts w:ascii="Arial" w:hAnsi="Arial" w:cs="Arial"/>
          <w:sz w:val="20"/>
          <w:szCs w:val="20"/>
        </w:rPr>
        <w:t>Iena</w:t>
      </w:r>
      <w:proofErr w:type="spellEnd"/>
      <w:r w:rsidRPr="005126D0">
        <w:rPr>
          <w:rFonts w:ascii="Arial" w:hAnsi="Arial" w:cs="Arial"/>
          <w:sz w:val="20"/>
          <w:szCs w:val="20"/>
        </w:rPr>
        <w:t xml:space="preserve"> tega zakona;</w:t>
      </w:r>
    </w:p>
    <w:p w14:paraId="30E90C4A" w14:textId="78A3111D" w:rsidR="005126D0"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ne zagotovi revizorje</w:t>
      </w:r>
      <w:r w:rsidR="004B2C82">
        <w:rPr>
          <w:rFonts w:ascii="Arial" w:hAnsi="Arial" w:cs="Arial"/>
          <w:sz w:val="20"/>
          <w:szCs w:val="20"/>
        </w:rPr>
        <w:t>v</w:t>
      </w:r>
      <w:r w:rsidRPr="005126D0">
        <w:rPr>
          <w:rFonts w:ascii="Arial" w:hAnsi="Arial" w:cs="Arial"/>
          <w:sz w:val="20"/>
          <w:szCs w:val="20"/>
        </w:rPr>
        <w:t>ega pregleda in revizorje</w:t>
      </w:r>
      <w:r w:rsidR="004B2C82">
        <w:rPr>
          <w:rFonts w:ascii="Arial" w:hAnsi="Arial" w:cs="Arial"/>
          <w:sz w:val="20"/>
          <w:szCs w:val="20"/>
        </w:rPr>
        <w:t>v</w:t>
      </w:r>
      <w:r w:rsidRPr="005126D0">
        <w:rPr>
          <w:rFonts w:ascii="Arial" w:hAnsi="Arial" w:cs="Arial"/>
          <w:sz w:val="20"/>
          <w:szCs w:val="20"/>
        </w:rPr>
        <w:t>ega poro</w:t>
      </w:r>
      <w:r w:rsidR="004B2C82">
        <w:rPr>
          <w:rFonts w:ascii="Arial" w:hAnsi="Arial" w:cs="Arial"/>
          <w:sz w:val="20"/>
          <w:szCs w:val="20"/>
        </w:rPr>
        <w:t>č</w:t>
      </w:r>
      <w:r w:rsidRPr="005126D0">
        <w:rPr>
          <w:rFonts w:ascii="Arial" w:hAnsi="Arial" w:cs="Arial"/>
          <w:sz w:val="20"/>
          <w:szCs w:val="20"/>
        </w:rPr>
        <w:t xml:space="preserve">ila v skladu s petim odstavkom 134. </w:t>
      </w:r>
      <w:r w:rsidR="0005488D" w:rsidRPr="005126D0">
        <w:rPr>
          <w:rFonts w:ascii="Arial" w:hAnsi="Arial" w:cs="Arial"/>
          <w:sz w:val="20"/>
          <w:szCs w:val="20"/>
        </w:rPr>
        <w:t>člena</w:t>
      </w:r>
      <w:r w:rsidRPr="005126D0">
        <w:rPr>
          <w:rFonts w:ascii="Arial" w:hAnsi="Arial" w:cs="Arial"/>
          <w:sz w:val="20"/>
          <w:szCs w:val="20"/>
        </w:rPr>
        <w:t xml:space="preserve"> tega zakona;</w:t>
      </w:r>
    </w:p>
    <w:p w14:paraId="496B6429" w14:textId="5DB8B2DE" w:rsidR="005126D0"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 xml:space="preserve">ne izpolni obveznosti glede informacij za imetnike delnic oziroma </w:t>
      </w:r>
      <w:r w:rsidR="0005488D" w:rsidRPr="005126D0">
        <w:rPr>
          <w:rFonts w:ascii="Arial" w:hAnsi="Arial" w:cs="Arial"/>
          <w:sz w:val="20"/>
          <w:szCs w:val="20"/>
        </w:rPr>
        <w:t>dolžniških</w:t>
      </w:r>
      <w:r w:rsidRPr="005126D0">
        <w:rPr>
          <w:rFonts w:ascii="Arial" w:hAnsi="Arial" w:cs="Arial"/>
          <w:sz w:val="20"/>
          <w:szCs w:val="20"/>
        </w:rPr>
        <w:t xml:space="preserve"> vrednostnih papirjev, ki so </w:t>
      </w:r>
      <w:r w:rsidR="0005488D" w:rsidRPr="005126D0">
        <w:rPr>
          <w:rFonts w:ascii="Arial" w:hAnsi="Arial" w:cs="Arial"/>
          <w:sz w:val="20"/>
          <w:szCs w:val="20"/>
        </w:rPr>
        <w:t>uvrščeni</w:t>
      </w:r>
      <w:r w:rsidRPr="005126D0">
        <w:rPr>
          <w:rFonts w:ascii="Arial" w:hAnsi="Arial" w:cs="Arial"/>
          <w:sz w:val="20"/>
          <w:szCs w:val="20"/>
        </w:rPr>
        <w:t xml:space="preserve"> v trgovanje na organiziranem trgu, kot to </w:t>
      </w:r>
      <w:r w:rsidR="0005488D" w:rsidRPr="005126D0">
        <w:rPr>
          <w:rFonts w:ascii="Arial" w:hAnsi="Arial" w:cs="Arial"/>
          <w:sz w:val="20"/>
          <w:szCs w:val="20"/>
        </w:rPr>
        <w:t>določa</w:t>
      </w:r>
      <w:r w:rsidRPr="005126D0">
        <w:rPr>
          <w:rFonts w:ascii="Arial" w:hAnsi="Arial" w:cs="Arial"/>
          <w:sz w:val="20"/>
          <w:szCs w:val="20"/>
        </w:rPr>
        <w:t xml:space="preserve"> 152. oziroma 153. </w:t>
      </w:r>
      <w:proofErr w:type="spellStart"/>
      <w:r w:rsidR="0005488D">
        <w:rPr>
          <w:rFonts w:ascii="Arial" w:hAnsi="Arial" w:cs="Arial"/>
          <w:sz w:val="20"/>
          <w:szCs w:val="20"/>
        </w:rPr>
        <w:t>č</w:t>
      </w:r>
      <w:r w:rsidRPr="005126D0">
        <w:rPr>
          <w:rFonts w:ascii="Arial" w:hAnsi="Arial" w:cs="Arial"/>
          <w:sz w:val="20"/>
          <w:szCs w:val="20"/>
        </w:rPr>
        <w:t>Ien</w:t>
      </w:r>
      <w:proofErr w:type="spellEnd"/>
      <w:r w:rsidRPr="005126D0">
        <w:rPr>
          <w:rFonts w:ascii="Arial" w:hAnsi="Arial" w:cs="Arial"/>
          <w:sz w:val="20"/>
          <w:szCs w:val="20"/>
        </w:rPr>
        <w:t xml:space="preserve"> tega zakona;</w:t>
      </w:r>
    </w:p>
    <w:p w14:paraId="72673241" w14:textId="687E175D" w:rsidR="002B3638" w:rsidRDefault="005126D0" w:rsidP="005126D0">
      <w:pPr>
        <w:pStyle w:val="Odstavekseznama"/>
        <w:numPr>
          <w:ilvl w:val="0"/>
          <w:numId w:val="35"/>
        </w:numPr>
        <w:spacing w:after="0" w:line="240" w:lineRule="auto"/>
        <w:jc w:val="both"/>
        <w:rPr>
          <w:rFonts w:ascii="Arial" w:hAnsi="Arial" w:cs="Arial"/>
          <w:sz w:val="20"/>
          <w:szCs w:val="20"/>
        </w:rPr>
      </w:pPr>
      <w:r w:rsidRPr="005126D0">
        <w:rPr>
          <w:rFonts w:ascii="Arial" w:hAnsi="Arial" w:cs="Arial"/>
          <w:sz w:val="20"/>
          <w:szCs w:val="20"/>
        </w:rPr>
        <w:t xml:space="preserve">agenciji ne </w:t>
      </w:r>
      <w:r w:rsidR="0005488D" w:rsidRPr="005126D0">
        <w:rPr>
          <w:rFonts w:ascii="Arial" w:hAnsi="Arial" w:cs="Arial"/>
          <w:sz w:val="20"/>
          <w:szCs w:val="20"/>
        </w:rPr>
        <w:t>omogoči</w:t>
      </w:r>
      <w:r w:rsidRPr="005126D0">
        <w:rPr>
          <w:rFonts w:ascii="Arial" w:hAnsi="Arial" w:cs="Arial"/>
          <w:sz w:val="20"/>
          <w:szCs w:val="20"/>
        </w:rPr>
        <w:t xml:space="preserve"> opra</w:t>
      </w:r>
      <w:r w:rsidR="0005488D">
        <w:rPr>
          <w:rFonts w:ascii="Arial" w:hAnsi="Arial" w:cs="Arial"/>
          <w:sz w:val="20"/>
          <w:szCs w:val="20"/>
        </w:rPr>
        <w:t>v</w:t>
      </w:r>
      <w:r w:rsidRPr="005126D0">
        <w:rPr>
          <w:rFonts w:ascii="Arial" w:hAnsi="Arial" w:cs="Arial"/>
          <w:sz w:val="20"/>
          <w:szCs w:val="20"/>
        </w:rPr>
        <w:t xml:space="preserve">ljanja nadzora v skladu s 166. </w:t>
      </w:r>
      <w:r w:rsidR="0005488D" w:rsidRPr="005126D0">
        <w:rPr>
          <w:rFonts w:ascii="Arial" w:hAnsi="Arial" w:cs="Arial"/>
          <w:sz w:val="20"/>
          <w:szCs w:val="20"/>
        </w:rPr>
        <w:t>členom</w:t>
      </w:r>
      <w:r w:rsidRPr="005126D0">
        <w:rPr>
          <w:rFonts w:ascii="Arial" w:hAnsi="Arial" w:cs="Arial"/>
          <w:sz w:val="20"/>
          <w:szCs w:val="20"/>
        </w:rPr>
        <w:t xml:space="preserve"> tega zakona ali ne ravna v skladu s 167. </w:t>
      </w:r>
      <w:r w:rsidR="0005488D" w:rsidRPr="005126D0">
        <w:rPr>
          <w:rFonts w:ascii="Arial" w:hAnsi="Arial" w:cs="Arial"/>
          <w:sz w:val="20"/>
          <w:szCs w:val="20"/>
        </w:rPr>
        <w:t>členom</w:t>
      </w:r>
      <w:r w:rsidRPr="005126D0">
        <w:rPr>
          <w:rFonts w:ascii="Arial" w:hAnsi="Arial" w:cs="Arial"/>
          <w:sz w:val="20"/>
          <w:szCs w:val="20"/>
        </w:rPr>
        <w:t xml:space="preserve"> tega zakona.«.</w:t>
      </w:r>
    </w:p>
    <w:p w14:paraId="4AB56151" w14:textId="77777777" w:rsidR="005126D0" w:rsidRPr="005126D0" w:rsidRDefault="005126D0" w:rsidP="005126D0">
      <w:pPr>
        <w:pStyle w:val="Odstavekseznama"/>
        <w:spacing w:after="0" w:line="240" w:lineRule="auto"/>
        <w:jc w:val="both"/>
        <w:rPr>
          <w:rFonts w:ascii="Arial" w:hAnsi="Arial" w:cs="Arial"/>
          <w:sz w:val="20"/>
          <w:szCs w:val="20"/>
        </w:rPr>
      </w:pPr>
    </w:p>
    <w:p w14:paraId="1A36CAF3" w14:textId="0CC3AE5E" w:rsidR="00FA0FD1" w:rsidRPr="003054C4" w:rsidRDefault="00FA0FD1" w:rsidP="00FA0FD1">
      <w:pPr>
        <w:jc w:val="center"/>
        <w:rPr>
          <w:rFonts w:ascii="Arial" w:hAnsi="Arial" w:cs="Arial"/>
          <w:sz w:val="20"/>
          <w:szCs w:val="20"/>
        </w:rPr>
      </w:pPr>
      <w:r w:rsidRPr="003054C4">
        <w:rPr>
          <w:rFonts w:ascii="Arial" w:hAnsi="Arial" w:cs="Arial"/>
          <w:sz w:val="20"/>
          <w:szCs w:val="20"/>
        </w:rPr>
        <w:lastRenderedPageBreak/>
        <w:t>PREHODNE IN KONČNE DOLOČBE</w:t>
      </w:r>
    </w:p>
    <w:p w14:paraId="43148FF0" w14:textId="067CEB55" w:rsidR="00FA0FD1" w:rsidRPr="003054C4" w:rsidRDefault="002461D2" w:rsidP="00E64497">
      <w:pPr>
        <w:pStyle w:val="Naslov1"/>
      </w:pPr>
      <w:bookmarkStart w:id="23" w:name="_Ref64902713"/>
      <w:bookmarkStart w:id="24" w:name="_Hlk117776481"/>
      <w:r w:rsidRPr="003054C4">
        <w:t>č</w:t>
      </w:r>
      <w:r w:rsidR="00FA0FD1" w:rsidRPr="003054C4">
        <w:t>len</w:t>
      </w:r>
      <w:bookmarkEnd w:id="23"/>
    </w:p>
    <w:bookmarkEnd w:id="24"/>
    <w:p w14:paraId="60D7E8A4" w14:textId="77777777" w:rsidR="002461D2" w:rsidRPr="003054C4" w:rsidRDefault="002461D2" w:rsidP="002461D2">
      <w:pPr>
        <w:pStyle w:val="lennaslov0"/>
        <w:shd w:val="clear" w:color="auto" w:fill="FFFFFF"/>
        <w:spacing w:before="0" w:beforeAutospacing="0" w:after="0" w:afterAutospacing="0"/>
        <w:jc w:val="center"/>
        <w:rPr>
          <w:rFonts w:ascii="Arial" w:eastAsiaTheme="majorEastAsia" w:hAnsi="Arial" w:cs="Arial"/>
          <w:bCs/>
          <w:sz w:val="20"/>
          <w:szCs w:val="20"/>
          <w:lang w:eastAsia="en-US"/>
        </w:rPr>
      </w:pPr>
      <w:r w:rsidRPr="003054C4">
        <w:rPr>
          <w:rFonts w:ascii="Arial" w:eastAsiaTheme="majorEastAsia" w:hAnsi="Arial" w:cs="Arial"/>
          <w:bCs/>
          <w:sz w:val="20"/>
          <w:szCs w:val="20"/>
          <w:lang w:eastAsia="en-US"/>
        </w:rPr>
        <w:t>(sprememba zakona)</w:t>
      </w:r>
    </w:p>
    <w:p w14:paraId="69BB7483" w14:textId="77777777" w:rsidR="00256673" w:rsidRDefault="002461D2" w:rsidP="007C1F8C">
      <w:pPr>
        <w:pStyle w:val="odstavek0"/>
        <w:shd w:val="clear" w:color="auto" w:fill="FFFFFF"/>
        <w:spacing w:before="240" w:beforeAutospacing="0" w:after="0" w:afterAutospacing="0"/>
        <w:jc w:val="both"/>
        <w:rPr>
          <w:rFonts w:ascii="Arial" w:eastAsiaTheme="majorEastAsia" w:hAnsi="Arial" w:cs="Arial"/>
          <w:bCs/>
          <w:sz w:val="20"/>
          <w:szCs w:val="20"/>
          <w:lang w:eastAsia="en-US"/>
        </w:rPr>
      </w:pPr>
      <w:r w:rsidRPr="003054C4">
        <w:rPr>
          <w:rFonts w:ascii="Arial" w:eastAsiaTheme="majorEastAsia" w:hAnsi="Arial" w:cs="Arial"/>
          <w:bCs/>
          <w:sz w:val="20"/>
          <w:szCs w:val="20"/>
          <w:lang w:eastAsia="en-US"/>
        </w:rPr>
        <w:t>V Zakonu o trgu finančnih instrumentov (Uradni list RS, št. 108/10 – uradno prečiščeno besedilo, 78/11, 55/12, 105/12 – ZBan-1J, 63/13 – ZS-K, 30/16, 9/17, 77/18 – ZTFI-1, 66/19 – ZTFI-1A in 123/21 – ZTFI-1B) se</w:t>
      </w:r>
      <w:r w:rsidR="00256673">
        <w:rPr>
          <w:rFonts w:ascii="Arial" w:eastAsiaTheme="majorEastAsia" w:hAnsi="Arial" w:cs="Arial"/>
          <w:bCs/>
          <w:sz w:val="20"/>
          <w:szCs w:val="20"/>
          <w:lang w:eastAsia="en-US"/>
        </w:rPr>
        <w:t>:</w:t>
      </w:r>
    </w:p>
    <w:p w14:paraId="231DDD72" w14:textId="07E73472" w:rsidR="007C1F8C" w:rsidRPr="003054C4" w:rsidRDefault="00256673" w:rsidP="007C1F8C">
      <w:pPr>
        <w:pStyle w:val="odstavek0"/>
        <w:shd w:val="clear" w:color="auto" w:fill="FFFFFF"/>
        <w:spacing w:before="240" w:beforeAutospacing="0" w:after="0" w:afterAutospacing="0"/>
        <w:jc w:val="both"/>
        <w:rPr>
          <w:rFonts w:ascii="Arial" w:eastAsiaTheme="majorEastAsia" w:hAnsi="Arial" w:cs="Arial"/>
          <w:bCs/>
          <w:sz w:val="20"/>
          <w:szCs w:val="20"/>
          <w:lang w:eastAsia="en-US"/>
        </w:rPr>
      </w:pPr>
      <w:r>
        <w:rPr>
          <w:rFonts w:ascii="Arial" w:eastAsiaTheme="majorEastAsia" w:hAnsi="Arial" w:cs="Arial"/>
          <w:bCs/>
          <w:sz w:val="20"/>
          <w:szCs w:val="20"/>
          <w:lang w:eastAsia="en-US"/>
        </w:rPr>
        <w:t>(1)</w:t>
      </w:r>
      <w:r w:rsidR="002461D2" w:rsidRPr="003054C4">
        <w:rPr>
          <w:rFonts w:ascii="Arial" w:eastAsiaTheme="majorEastAsia" w:hAnsi="Arial" w:cs="Arial"/>
          <w:bCs/>
          <w:sz w:val="20"/>
          <w:szCs w:val="20"/>
          <w:lang w:eastAsia="en-US"/>
        </w:rPr>
        <w:t xml:space="preserve"> za </w:t>
      </w:r>
      <w:r w:rsidR="00A54CF5" w:rsidRPr="003054C4">
        <w:rPr>
          <w:rFonts w:ascii="Arial" w:eastAsiaTheme="majorEastAsia" w:hAnsi="Arial" w:cs="Arial"/>
          <w:bCs/>
          <w:sz w:val="20"/>
          <w:szCs w:val="20"/>
          <w:lang w:eastAsia="en-US"/>
        </w:rPr>
        <w:t>drugim</w:t>
      </w:r>
      <w:r w:rsidR="00F25A93" w:rsidRPr="003054C4">
        <w:rPr>
          <w:rFonts w:ascii="Arial" w:eastAsiaTheme="majorEastAsia" w:hAnsi="Arial" w:cs="Arial"/>
          <w:bCs/>
          <w:sz w:val="20"/>
          <w:szCs w:val="20"/>
          <w:lang w:eastAsia="en-US"/>
        </w:rPr>
        <w:t xml:space="preserve"> </w:t>
      </w:r>
      <w:r w:rsidR="002461D2" w:rsidRPr="003054C4">
        <w:rPr>
          <w:rFonts w:ascii="Arial" w:eastAsiaTheme="majorEastAsia" w:hAnsi="Arial" w:cs="Arial"/>
          <w:bCs/>
          <w:sz w:val="20"/>
          <w:szCs w:val="20"/>
          <w:lang w:eastAsia="en-US"/>
        </w:rPr>
        <w:t xml:space="preserve">odstavkom </w:t>
      </w:r>
      <w:r w:rsidR="00F25A93" w:rsidRPr="003054C4">
        <w:rPr>
          <w:rFonts w:ascii="Arial" w:eastAsiaTheme="majorEastAsia" w:hAnsi="Arial" w:cs="Arial"/>
          <w:bCs/>
          <w:sz w:val="20"/>
          <w:szCs w:val="20"/>
          <w:lang w:eastAsia="en-US"/>
        </w:rPr>
        <w:t>4</w:t>
      </w:r>
      <w:r w:rsidR="00A54CF5" w:rsidRPr="003054C4">
        <w:rPr>
          <w:rFonts w:ascii="Arial" w:eastAsiaTheme="majorEastAsia" w:hAnsi="Arial" w:cs="Arial"/>
          <w:bCs/>
          <w:sz w:val="20"/>
          <w:szCs w:val="20"/>
          <w:lang w:eastAsia="en-US"/>
        </w:rPr>
        <w:t>86</w:t>
      </w:r>
      <w:r w:rsidR="002461D2" w:rsidRPr="003054C4">
        <w:rPr>
          <w:rFonts w:ascii="Arial" w:eastAsiaTheme="majorEastAsia" w:hAnsi="Arial" w:cs="Arial"/>
          <w:bCs/>
          <w:sz w:val="20"/>
          <w:szCs w:val="20"/>
          <w:lang w:eastAsia="en-US"/>
        </w:rPr>
        <w:t>. člena doda nov odstav</w:t>
      </w:r>
      <w:r w:rsidR="00A466F1" w:rsidRPr="003054C4">
        <w:rPr>
          <w:rFonts w:ascii="Arial" w:eastAsiaTheme="majorEastAsia" w:hAnsi="Arial" w:cs="Arial"/>
          <w:bCs/>
          <w:sz w:val="20"/>
          <w:szCs w:val="20"/>
          <w:lang w:eastAsia="en-US"/>
        </w:rPr>
        <w:t>ek</w:t>
      </w:r>
      <w:r w:rsidR="002461D2" w:rsidRPr="003054C4">
        <w:rPr>
          <w:rFonts w:ascii="Arial" w:eastAsiaTheme="majorEastAsia" w:hAnsi="Arial" w:cs="Arial"/>
          <w:bCs/>
          <w:sz w:val="20"/>
          <w:szCs w:val="20"/>
          <w:lang w:eastAsia="en-US"/>
        </w:rPr>
        <w:t xml:space="preserve"> tako, da se glasi:</w:t>
      </w:r>
    </w:p>
    <w:p w14:paraId="5AF737E3" w14:textId="3D03BEF1" w:rsidR="00256673" w:rsidRDefault="002461D2" w:rsidP="00256673">
      <w:pPr>
        <w:pStyle w:val="odstavek0"/>
        <w:shd w:val="clear" w:color="auto" w:fill="FFFFFF"/>
        <w:spacing w:before="240" w:beforeAutospacing="0" w:after="0" w:afterAutospacing="0"/>
        <w:jc w:val="both"/>
        <w:rPr>
          <w:rFonts w:ascii="Arial" w:eastAsiaTheme="majorEastAsia" w:hAnsi="Arial" w:cs="Arial"/>
          <w:bCs/>
          <w:sz w:val="20"/>
          <w:szCs w:val="20"/>
        </w:rPr>
      </w:pPr>
      <w:r w:rsidRPr="003054C4">
        <w:rPr>
          <w:rFonts w:ascii="Arial" w:eastAsiaTheme="majorEastAsia" w:hAnsi="Arial" w:cs="Arial"/>
          <w:bCs/>
          <w:sz w:val="20"/>
          <w:szCs w:val="20"/>
        </w:rPr>
        <w:t xml:space="preserve">»(3) </w:t>
      </w:r>
      <w:r w:rsidR="007F303D" w:rsidRPr="003054C4">
        <w:rPr>
          <w:rFonts w:ascii="Arial" w:eastAsiaTheme="majorEastAsia" w:hAnsi="Arial" w:cs="Arial"/>
          <w:bCs/>
          <w:sz w:val="20"/>
          <w:szCs w:val="20"/>
        </w:rPr>
        <w:t>Višino dela plače za</w:t>
      </w:r>
      <w:r w:rsidRPr="003054C4">
        <w:rPr>
          <w:rFonts w:ascii="Arial" w:eastAsiaTheme="majorEastAsia" w:hAnsi="Arial" w:cs="Arial"/>
          <w:bCs/>
          <w:sz w:val="20"/>
          <w:szCs w:val="20"/>
        </w:rPr>
        <w:t xml:space="preserve"> redn</w:t>
      </w:r>
      <w:r w:rsidR="007F303D" w:rsidRPr="003054C4">
        <w:rPr>
          <w:rFonts w:ascii="Arial" w:eastAsiaTheme="majorEastAsia" w:hAnsi="Arial" w:cs="Arial"/>
          <w:bCs/>
          <w:sz w:val="20"/>
          <w:szCs w:val="20"/>
        </w:rPr>
        <w:t>o</w:t>
      </w:r>
      <w:r w:rsidRPr="003054C4">
        <w:rPr>
          <w:rFonts w:ascii="Arial" w:eastAsiaTheme="majorEastAsia" w:hAnsi="Arial" w:cs="Arial"/>
          <w:bCs/>
          <w:sz w:val="20"/>
          <w:szCs w:val="20"/>
        </w:rPr>
        <w:t xml:space="preserve"> delovn</w:t>
      </w:r>
      <w:r w:rsidR="007F303D" w:rsidRPr="003054C4">
        <w:rPr>
          <w:rFonts w:ascii="Arial" w:eastAsiaTheme="majorEastAsia" w:hAnsi="Arial" w:cs="Arial"/>
          <w:bCs/>
          <w:sz w:val="20"/>
          <w:szCs w:val="20"/>
        </w:rPr>
        <w:t>o</w:t>
      </w:r>
      <w:r w:rsidRPr="003054C4">
        <w:rPr>
          <w:rFonts w:ascii="Arial" w:eastAsiaTheme="majorEastAsia" w:hAnsi="Arial" w:cs="Arial"/>
          <w:bCs/>
          <w:sz w:val="20"/>
          <w:szCs w:val="20"/>
        </w:rPr>
        <w:t xml:space="preserve"> uspešnost direktorja </w:t>
      </w:r>
      <w:r w:rsidR="007F303D" w:rsidRPr="003054C4">
        <w:rPr>
          <w:rFonts w:ascii="Arial" w:eastAsiaTheme="majorEastAsia" w:hAnsi="Arial" w:cs="Arial"/>
          <w:bCs/>
          <w:sz w:val="20"/>
          <w:szCs w:val="20"/>
        </w:rPr>
        <w:t xml:space="preserve">agencije na predlog sveta </w:t>
      </w:r>
      <w:r w:rsidRPr="003054C4">
        <w:rPr>
          <w:rFonts w:ascii="Arial" w:eastAsiaTheme="majorEastAsia" w:hAnsi="Arial" w:cs="Arial"/>
          <w:bCs/>
          <w:sz w:val="20"/>
          <w:szCs w:val="20"/>
        </w:rPr>
        <w:t>določi Vlada R</w:t>
      </w:r>
      <w:r w:rsidR="00DC3778" w:rsidRPr="003054C4">
        <w:rPr>
          <w:rFonts w:ascii="Arial" w:eastAsiaTheme="majorEastAsia" w:hAnsi="Arial" w:cs="Arial"/>
          <w:bCs/>
          <w:sz w:val="20"/>
          <w:szCs w:val="20"/>
        </w:rPr>
        <w:t xml:space="preserve">epublike </w:t>
      </w:r>
      <w:r w:rsidRPr="003054C4">
        <w:rPr>
          <w:rFonts w:ascii="Arial" w:eastAsiaTheme="majorEastAsia" w:hAnsi="Arial" w:cs="Arial"/>
          <w:bCs/>
          <w:sz w:val="20"/>
          <w:szCs w:val="20"/>
        </w:rPr>
        <w:t>S</w:t>
      </w:r>
      <w:r w:rsidR="00DC3778" w:rsidRPr="003054C4">
        <w:rPr>
          <w:rFonts w:ascii="Arial" w:eastAsiaTheme="majorEastAsia" w:hAnsi="Arial" w:cs="Arial"/>
          <w:bCs/>
          <w:sz w:val="20"/>
          <w:szCs w:val="20"/>
        </w:rPr>
        <w:t>lovenije</w:t>
      </w:r>
      <w:r w:rsidR="007F303D" w:rsidRPr="003054C4">
        <w:rPr>
          <w:rFonts w:ascii="Arial" w:eastAsiaTheme="majorEastAsia" w:hAnsi="Arial" w:cs="Arial"/>
          <w:bCs/>
          <w:sz w:val="20"/>
          <w:szCs w:val="20"/>
        </w:rPr>
        <w:t xml:space="preserve"> </w:t>
      </w:r>
      <w:r w:rsidRPr="003054C4">
        <w:rPr>
          <w:rFonts w:ascii="Arial" w:eastAsiaTheme="majorEastAsia" w:hAnsi="Arial" w:cs="Arial"/>
          <w:bCs/>
          <w:sz w:val="20"/>
          <w:szCs w:val="20"/>
        </w:rPr>
        <w:t xml:space="preserve">na podlagi </w:t>
      </w:r>
      <w:r w:rsidR="00A466F1" w:rsidRPr="003054C4">
        <w:rPr>
          <w:rFonts w:ascii="Arial" w:eastAsiaTheme="majorEastAsia" w:hAnsi="Arial" w:cs="Arial"/>
          <w:bCs/>
          <w:sz w:val="20"/>
          <w:szCs w:val="20"/>
        </w:rPr>
        <w:t>zakona, ki ureja sistem plač v javnem sektorju, in meril iz pravilnika, ki ureja merila za ugotavljanje delovne uspešnosti direktorjev s področja dela ministrstva, pristojnega za finance</w:t>
      </w:r>
      <w:r w:rsidR="00A466F1" w:rsidRPr="003054C4">
        <w:rPr>
          <w:rFonts w:ascii="Arial" w:hAnsi="Arial" w:cs="Arial"/>
          <w:bCs/>
          <w:sz w:val="20"/>
          <w:szCs w:val="20"/>
          <w:lang w:eastAsia="x-none"/>
        </w:rPr>
        <w:t>.</w:t>
      </w:r>
      <w:r w:rsidR="00A466F1" w:rsidRPr="003054C4">
        <w:rPr>
          <w:rFonts w:ascii="Arial" w:hAnsi="Arial" w:cs="Arial"/>
          <w:bCs/>
          <w:sz w:val="20"/>
          <w:szCs w:val="20"/>
        </w:rPr>
        <w:t>«.</w:t>
      </w:r>
      <w:r w:rsidR="00256673">
        <w:rPr>
          <w:rFonts w:ascii="Arial" w:eastAsiaTheme="majorEastAsia" w:hAnsi="Arial" w:cs="Arial"/>
          <w:bCs/>
          <w:sz w:val="20"/>
          <w:szCs w:val="20"/>
        </w:rPr>
        <w:t>;</w:t>
      </w:r>
    </w:p>
    <w:p w14:paraId="5E4839E9" w14:textId="77777777" w:rsidR="00256673" w:rsidRDefault="00256673" w:rsidP="00256673">
      <w:pPr>
        <w:pStyle w:val="odstavek0"/>
        <w:shd w:val="clear" w:color="auto" w:fill="FFFFFF"/>
        <w:spacing w:before="240" w:beforeAutospacing="0" w:after="0" w:afterAutospacing="0"/>
        <w:jc w:val="both"/>
        <w:rPr>
          <w:rFonts w:ascii="Arial" w:hAnsi="Arial" w:cs="Arial"/>
          <w:sz w:val="20"/>
          <w:szCs w:val="20"/>
        </w:rPr>
      </w:pPr>
      <w:r>
        <w:rPr>
          <w:rFonts w:ascii="Arial" w:eastAsiaTheme="majorEastAsia" w:hAnsi="Arial" w:cs="Arial"/>
          <w:bCs/>
          <w:sz w:val="20"/>
          <w:szCs w:val="20"/>
        </w:rPr>
        <w:t xml:space="preserve">(2) </w:t>
      </w:r>
      <w:r>
        <w:rPr>
          <w:rFonts w:ascii="Arial" w:hAnsi="Arial" w:cs="Arial"/>
          <w:sz w:val="20"/>
          <w:szCs w:val="20"/>
        </w:rPr>
        <w:t>v</w:t>
      </w:r>
      <w:r w:rsidR="00EC4154" w:rsidRPr="003054C4">
        <w:rPr>
          <w:rFonts w:ascii="Arial" w:hAnsi="Arial" w:cs="Arial"/>
          <w:sz w:val="20"/>
          <w:szCs w:val="20"/>
        </w:rPr>
        <w:t xml:space="preserve"> 494. členu četrti in peti odstavek spremenita tako, da se glasita:</w:t>
      </w:r>
    </w:p>
    <w:p w14:paraId="06A126EB" w14:textId="77777777" w:rsidR="00256673" w:rsidRDefault="00EC4154" w:rsidP="00256673">
      <w:pPr>
        <w:pStyle w:val="odstavek0"/>
        <w:shd w:val="clear" w:color="auto" w:fill="FFFFFF"/>
        <w:spacing w:before="240" w:beforeAutospacing="0" w:after="0" w:afterAutospacing="0"/>
        <w:jc w:val="both"/>
        <w:rPr>
          <w:rFonts w:ascii="Arial" w:hAnsi="Arial" w:cs="Arial"/>
          <w:sz w:val="20"/>
          <w:szCs w:val="20"/>
        </w:rPr>
      </w:pPr>
      <w:r w:rsidRPr="003054C4">
        <w:rPr>
          <w:rFonts w:ascii="Arial" w:hAnsi="Arial" w:cs="Arial"/>
          <w:sz w:val="20"/>
          <w:szCs w:val="20"/>
        </w:rPr>
        <w:t xml:space="preserve">»(4) Šteje se, da sta finančni načrt in letni obračun potrjena, ko minister, pristojen za finance, izda soglasje k finančnemu načrtu in letnemu obračunu. </w:t>
      </w:r>
    </w:p>
    <w:p w14:paraId="3DE34094" w14:textId="6AB87D78" w:rsidR="00EC4154" w:rsidRDefault="00EC4154" w:rsidP="00256673">
      <w:pPr>
        <w:pStyle w:val="odstavek0"/>
        <w:shd w:val="clear" w:color="auto" w:fill="FFFFFF"/>
        <w:spacing w:before="240" w:beforeAutospacing="0" w:after="0" w:afterAutospacing="0"/>
        <w:jc w:val="both"/>
        <w:rPr>
          <w:rFonts w:ascii="Arial" w:hAnsi="Arial" w:cs="Arial"/>
          <w:sz w:val="20"/>
          <w:szCs w:val="20"/>
        </w:rPr>
      </w:pPr>
      <w:r w:rsidRPr="003054C4">
        <w:rPr>
          <w:rFonts w:ascii="Arial" w:hAnsi="Arial" w:cs="Arial"/>
          <w:sz w:val="20"/>
          <w:szCs w:val="20"/>
        </w:rPr>
        <w:t>(5) Do izdaje soglasja iz četrtega odstavka tega člena se financiranje agencije izvaja po sklepu o začasnem financiranju, ki ga sprejme svet.«</w:t>
      </w:r>
      <w:r w:rsidR="00256673">
        <w:rPr>
          <w:rFonts w:ascii="Arial" w:hAnsi="Arial" w:cs="Arial"/>
          <w:sz w:val="20"/>
          <w:szCs w:val="20"/>
        </w:rPr>
        <w:t>;</w:t>
      </w:r>
    </w:p>
    <w:p w14:paraId="2A30597E" w14:textId="77777777" w:rsidR="00256673" w:rsidRDefault="00256673" w:rsidP="00256673">
      <w:pPr>
        <w:pStyle w:val="odstavek0"/>
        <w:shd w:val="clear" w:color="auto" w:fill="FFFFFF"/>
        <w:spacing w:before="240" w:beforeAutospacing="0" w:after="0" w:afterAutospacing="0"/>
        <w:jc w:val="both"/>
        <w:rPr>
          <w:rFonts w:ascii="Arial" w:hAnsi="Arial" w:cs="Arial"/>
          <w:sz w:val="20"/>
          <w:szCs w:val="20"/>
        </w:rPr>
      </w:pPr>
      <w:r>
        <w:rPr>
          <w:rFonts w:ascii="Arial" w:hAnsi="Arial" w:cs="Arial"/>
          <w:sz w:val="20"/>
          <w:szCs w:val="20"/>
        </w:rPr>
        <w:t>(3) z</w:t>
      </w:r>
      <w:r w:rsidR="00EC4154" w:rsidRPr="003054C4">
        <w:rPr>
          <w:rFonts w:ascii="Arial" w:hAnsi="Arial" w:cs="Arial"/>
          <w:sz w:val="20"/>
          <w:szCs w:val="20"/>
        </w:rPr>
        <w:t>a 15. poglavjem se doda novo 15.a poglavje, ki se glasi:</w:t>
      </w:r>
    </w:p>
    <w:p w14:paraId="21AA510F" w14:textId="6E03FDE6" w:rsidR="00EC4154" w:rsidRPr="003054C4" w:rsidRDefault="00EC4154" w:rsidP="00E64497">
      <w:pPr>
        <w:pStyle w:val="odstavek0"/>
        <w:shd w:val="clear" w:color="auto" w:fill="FFFFFF"/>
        <w:spacing w:before="240" w:beforeAutospacing="0" w:after="0" w:afterAutospacing="0"/>
        <w:jc w:val="center"/>
        <w:rPr>
          <w:rFonts w:ascii="Arial" w:hAnsi="Arial" w:cs="Arial"/>
          <w:sz w:val="20"/>
          <w:szCs w:val="20"/>
        </w:rPr>
      </w:pPr>
      <w:r w:rsidRPr="003054C4">
        <w:rPr>
          <w:rFonts w:ascii="Arial" w:hAnsi="Arial" w:cs="Arial"/>
          <w:sz w:val="20"/>
          <w:szCs w:val="20"/>
        </w:rPr>
        <w:t>»STVARNO PREMOŽENJE AGENCIJE</w:t>
      </w:r>
    </w:p>
    <w:p w14:paraId="1DF4694B" w14:textId="77777777" w:rsidR="00EC4154" w:rsidRPr="003054C4" w:rsidRDefault="00EC4154" w:rsidP="00EC4154">
      <w:pPr>
        <w:jc w:val="center"/>
        <w:rPr>
          <w:rFonts w:ascii="Arial" w:hAnsi="Arial" w:cs="Arial"/>
          <w:sz w:val="20"/>
          <w:szCs w:val="20"/>
        </w:rPr>
      </w:pPr>
      <w:r w:rsidRPr="003054C4">
        <w:rPr>
          <w:rFonts w:ascii="Arial" w:hAnsi="Arial" w:cs="Arial"/>
          <w:sz w:val="20"/>
          <w:szCs w:val="20"/>
        </w:rPr>
        <w:t>525.a člen</w:t>
      </w:r>
    </w:p>
    <w:p w14:paraId="4478289B" w14:textId="77777777" w:rsidR="00EC4154" w:rsidRPr="003054C4" w:rsidRDefault="00EC4154" w:rsidP="00EC4154">
      <w:pPr>
        <w:jc w:val="center"/>
        <w:rPr>
          <w:rFonts w:ascii="Arial" w:hAnsi="Arial" w:cs="Arial"/>
          <w:sz w:val="20"/>
          <w:szCs w:val="20"/>
        </w:rPr>
      </w:pPr>
      <w:r w:rsidRPr="003054C4">
        <w:rPr>
          <w:rFonts w:ascii="Arial" w:hAnsi="Arial" w:cs="Arial"/>
          <w:sz w:val="20"/>
          <w:szCs w:val="20"/>
        </w:rPr>
        <w:t>(stvarno premoženje agencije)</w:t>
      </w:r>
    </w:p>
    <w:p w14:paraId="37F30206" w14:textId="585F5936" w:rsidR="00EC4154" w:rsidRPr="00E70D8A" w:rsidRDefault="00EC4154" w:rsidP="00E70D8A">
      <w:pPr>
        <w:jc w:val="both"/>
        <w:rPr>
          <w:rFonts w:ascii="Arial" w:hAnsi="Arial" w:cs="Arial"/>
          <w:sz w:val="20"/>
          <w:szCs w:val="20"/>
        </w:rPr>
      </w:pPr>
      <w:r w:rsidRPr="003054C4">
        <w:rPr>
          <w:rFonts w:ascii="Arial" w:hAnsi="Arial" w:cs="Arial"/>
          <w:sz w:val="20"/>
          <w:szCs w:val="20"/>
        </w:rPr>
        <w:t>Agencija je lastnica stvarnega premoženja, ki ga je pridobila z viri sredstev iz 492. člena ZTFI.«.</w:t>
      </w:r>
    </w:p>
    <w:p w14:paraId="184D1399" w14:textId="17C414D1" w:rsidR="00526D4B" w:rsidRPr="003054C4" w:rsidRDefault="00526D4B" w:rsidP="00E70D8A">
      <w:pPr>
        <w:pStyle w:val="Naslov1"/>
        <w:rPr>
          <w:rFonts w:cs="Arial"/>
          <w:sz w:val="20"/>
          <w:szCs w:val="20"/>
        </w:rPr>
      </w:pPr>
      <w:r w:rsidRPr="003054C4">
        <w:rPr>
          <w:rFonts w:cs="Arial"/>
          <w:sz w:val="20"/>
          <w:szCs w:val="20"/>
        </w:rPr>
        <w:t>člen</w:t>
      </w:r>
    </w:p>
    <w:p w14:paraId="114B1F76" w14:textId="754F000E" w:rsidR="00526D4B" w:rsidRPr="003054C4" w:rsidRDefault="00526D4B" w:rsidP="009E12A5">
      <w:pPr>
        <w:jc w:val="center"/>
        <w:rPr>
          <w:rFonts w:ascii="Arial" w:eastAsiaTheme="majorEastAsia" w:hAnsi="Arial" w:cs="Arial"/>
          <w:bCs/>
          <w:sz w:val="20"/>
          <w:szCs w:val="20"/>
        </w:rPr>
      </w:pPr>
      <w:r w:rsidRPr="003054C4">
        <w:rPr>
          <w:rFonts w:ascii="Arial" w:eastAsiaTheme="majorEastAsia" w:hAnsi="Arial" w:cs="Arial"/>
          <w:bCs/>
          <w:sz w:val="20"/>
          <w:szCs w:val="20"/>
        </w:rPr>
        <w:t>(začetek uporabe)</w:t>
      </w:r>
    </w:p>
    <w:p w14:paraId="20FB84C0" w14:textId="33FC3493" w:rsidR="00526D4B" w:rsidRPr="003054C4" w:rsidRDefault="00526D4B" w:rsidP="00526D4B">
      <w:pPr>
        <w:rPr>
          <w:rFonts w:ascii="Arial" w:hAnsi="Arial" w:cs="Arial"/>
          <w:sz w:val="20"/>
          <w:szCs w:val="20"/>
        </w:rPr>
      </w:pPr>
      <w:r w:rsidRPr="003054C4">
        <w:rPr>
          <w:rFonts w:ascii="Arial" w:hAnsi="Arial" w:cs="Arial"/>
          <w:sz w:val="20"/>
          <w:szCs w:val="20"/>
        </w:rPr>
        <w:t>(1) CDD uskladi svoje poslovanje z določbami tega zakona v šestih mesecih od njegove uveljavitve.</w:t>
      </w:r>
    </w:p>
    <w:p w14:paraId="351F1093" w14:textId="0CE18647" w:rsidR="00526D4B" w:rsidRPr="003054C4" w:rsidRDefault="00526D4B" w:rsidP="00526D4B">
      <w:pPr>
        <w:rPr>
          <w:rFonts w:ascii="Arial" w:hAnsi="Arial" w:cs="Arial"/>
          <w:sz w:val="20"/>
          <w:szCs w:val="20"/>
        </w:rPr>
      </w:pPr>
      <w:r w:rsidRPr="003054C4">
        <w:rPr>
          <w:rFonts w:ascii="Arial" w:hAnsi="Arial" w:cs="Arial"/>
          <w:sz w:val="20"/>
          <w:szCs w:val="20"/>
        </w:rPr>
        <w:t>(2) Člani uprave in nadzornega sveta CDD uskladijo svoje delovanje z določbami tega zakona in pridobijo ustrezna dovoljenja v šestih mesecih od uveljavitve tega zakona.</w:t>
      </w:r>
    </w:p>
    <w:p w14:paraId="2275D9E1" w14:textId="6D137073" w:rsidR="00526D4B" w:rsidRDefault="00526D4B" w:rsidP="007C1F8C">
      <w:pPr>
        <w:rPr>
          <w:rFonts w:ascii="Arial" w:hAnsi="Arial" w:cs="Arial"/>
          <w:sz w:val="20"/>
          <w:szCs w:val="20"/>
        </w:rPr>
      </w:pPr>
      <w:r w:rsidRPr="003054C4">
        <w:rPr>
          <w:rFonts w:ascii="Arial" w:hAnsi="Arial" w:cs="Arial"/>
          <w:sz w:val="20"/>
          <w:szCs w:val="20"/>
        </w:rPr>
        <w:t>(</w:t>
      </w:r>
      <w:r w:rsidR="00F4398B" w:rsidRPr="003054C4">
        <w:rPr>
          <w:rFonts w:ascii="Arial" w:hAnsi="Arial" w:cs="Arial"/>
          <w:sz w:val="20"/>
          <w:szCs w:val="20"/>
        </w:rPr>
        <w:t>3</w:t>
      </w:r>
      <w:r w:rsidRPr="003054C4">
        <w:rPr>
          <w:rFonts w:ascii="Arial" w:hAnsi="Arial" w:cs="Arial"/>
          <w:sz w:val="20"/>
          <w:szCs w:val="20"/>
        </w:rPr>
        <w:t>) Agencija izda predpis iz 65. člena ZBan-3 glede članov uprave in nadzornega sveta CDD v treh mesecih od uveljavitve tega zakona.</w:t>
      </w:r>
    </w:p>
    <w:p w14:paraId="1DCDE517" w14:textId="5F5F57FF" w:rsidR="00256673" w:rsidRPr="003054C4" w:rsidRDefault="00256673" w:rsidP="007C1F8C">
      <w:pPr>
        <w:rPr>
          <w:rFonts w:ascii="Arial" w:hAnsi="Arial" w:cs="Arial"/>
          <w:sz w:val="20"/>
          <w:szCs w:val="20"/>
        </w:rPr>
      </w:pPr>
      <w:r>
        <w:rPr>
          <w:rFonts w:ascii="Arial" w:hAnsi="Arial" w:cs="Arial"/>
          <w:sz w:val="20"/>
          <w:szCs w:val="20"/>
        </w:rPr>
        <w:t xml:space="preserve">(4) </w:t>
      </w:r>
      <w:r w:rsidRPr="00C322F5">
        <w:rPr>
          <w:rFonts w:ascii="Arial" w:hAnsi="Arial" w:cs="Arial"/>
          <w:sz w:val="20"/>
          <w:szCs w:val="20"/>
        </w:rPr>
        <w:t>Postopki nadzora</w:t>
      </w:r>
      <w:r>
        <w:rPr>
          <w:rFonts w:ascii="Arial" w:hAnsi="Arial" w:cs="Arial"/>
          <w:sz w:val="20"/>
          <w:szCs w:val="20"/>
        </w:rPr>
        <w:t xml:space="preserve"> nad CDD</w:t>
      </w:r>
      <w:r w:rsidRPr="00C322F5">
        <w:rPr>
          <w:rFonts w:ascii="Arial" w:hAnsi="Arial" w:cs="Arial"/>
          <w:sz w:val="20"/>
          <w:szCs w:val="20"/>
        </w:rPr>
        <w:t>, začeti pred uveljavitvijo tega zakona, ki do uveljavitve tega zakona še niso dokonč</w:t>
      </w:r>
      <w:r>
        <w:rPr>
          <w:rFonts w:ascii="Arial" w:hAnsi="Arial" w:cs="Arial"/>
          <w:sz w:val="20"/>
          <w:szCs w:val="20"/>
        </w:rPr>
        <w:t>ani, se končajo po določbah, ki so veljale ob začetku nadzora nad CDD</w:t>
      </w:r>
      <w:r w:rsidRPr="00C322F5">
        <w:rPr>
          <w:rFonts w:ascii="Arial" w:hAnsi="Arial" w:cs="Arial"/>
          <w:sz w:val="20"/>
          <w:szCs w:val="20"/>
        </w:rPr>
        <w:t>.</w:t>
      </w:r>
    </w:p>
    <w:p w14:paraId="11C13E7F" w14:textId="65A4FB37" w:rsidR="00FA0FD1" w:rsidRPr="003054C4" w:rsidRDefault="00FA0FD1" w:rsidP="007C1F8C">
      <w:pPr>
        <w:keepNext/>
        <w:keepLines/>
        <w:numPr>
          <w:ilvl w:val="0"/>
          <w:numId w:val="1"/>
        </w:numPr>
        <w:spacing w:before="240" w:after="240"/>
        <w:ind w:left="720"/>
        <w:jc w:val="center"/>
        <w:outlineLvl w:val="0"/>
        <w:rPr>
          <w:rFonts w:ascii="Arial" w:eastAsiaTheme="majorEastAsia" w:hAnsi="Arial" w:cs="Arial"/>
          <w:b/>
          <w:sz w:val="20"/>
          <w:szCs w:val="20"/>
        </w:rPr>
      </w:pPr>
      <w:bookmarkStart w:id="25" w:name="_Ref64902716"/>
      <w:r w:rsidRPr="003054C4">
        <w:rPr>
          <w:rFonts w:ascii="Arial" w:eastAsiaTheme="majorEastAsia" w:hAnsi="Arial" w:cs="Arial"/>
          <w:b/>
          <w:sz w:val="20"/>
          <w:szCs w:val="20"/>
        </w:rPr>
        <w:t>člen</w:t>
      </w:r>
      <w:bookmarkEnd w:id="25"/>
    </w:p>
    <w:p w14:paraId="640A1CBC" w14:textId="77777777" w:rsidR="007C1F8C" w:rsidRPr="003054C4" w:rsidRDefault="007C1F8C" w:rsidP="007C1F8C">
      <w:pPr>
        <w:jc w:val="center"/>
        <w:rPr>
          <w:rFonts w:ascii="Arial" w:eastAsiaTheme="majorEastAsia" w:hAnsi="Arial" w:cs="Arial"/>
          <w:bCs/>
          <w:sz w:val="20"/>
          <w:szCs w:val="20"/>
        </w:rPr>
      </w:pPr>
      <w:bookmarkStart w:id="26" w:name="_Hlk54478635"/>
      <w:r w:rsidRPr="003054C4">
        <w:rPr>
          <w:rFonts w:ascii="Arial" w:eastAsiaTheme="majorEastAsia" w:hAnsi="Arial" w:cs="Arial"/>
          <w:bCs/>
          <w:sz w:val="20"/>
          <w:szCs w:val="20"/>
        </w:rPr>
        <w:t>(začetek veljavnosti)</w:t>
      </w:r>
    </w:p>
    <w:p w14:paraId="3D874D87" w14:textId="777BD0E7" w:rsidR="00FA0FD1" w:rsidRPr="003054C4" w:rsidRDefault="00FA0FD1" w:rsidP="00FA0FD1">
      <w:pPr>
        <w:jc w:val="both"/>
        <w:rPr>
          <w:rFonts w:ascii="Arial" w:hAnsi="Arial" w:cs="Arial"/>
          <w:b/>
          <w:sz w:val="20"/>
          <w:szCs w:val="20"/>
        </w:rPr>
      </w:pPr>
      <w:r w:rsidRPr="003054C4">
        <w:rPr>
          <w:rFonts w:ascii="Arial" w:hAnsi="Arial" w:cs="Arial"/>
          <w:sz w:val="20"/>
          <w:szCs w:val="20"/>
        </w:rPr>
        <w:t>Ta zakon začne veljati petnajsti dan po objavi v Uradnem listu Republike Slovenije.</w:t>
      </w:r>
    </w:p>
    <w:bookmarkEnd w:id="26"/>
    <w:p w14:paraId="0AB60126" w14:textId="77777777" w:rsidR="00FA0FD1" w:rsidRPr="003054C4" w:rsidRDefault="00FA0FD1" w:rsidP="00FA0FD1">
      <w:pPr>
        <w:spacing w:after="200" w:line="276" w:lineRule="auto"/>
        <w:rPr>
          <w:rFonts w:ascii="Arial" w:hAnsi="Arial" w:cs="Arial"/>
          <w:sz w:val="20"/>
          <w:szCs w:val="20"/>
        </w:rPr>
      </w:pPr>
      <w:r w:rsidRPr="003054C4">
        <w:rPr>
          <w:rFonts w:ascii="Arial" w:hAnsi="Arial" w:cs="Arial"/>
          <w:sz w:val="20"/>
          <w:szCs w:val="20"/>
        </w:rPr>
        <w:br w:type="page"/>
      </w:r>
    </w:p>
    <w:p w14:paraId="0356BEC3" w14:textId="3CA3F8F6" w:rsidR="00FA0FD1" w:rsidRPr="003054C4" w:rsidRDefault="00FA0FD1" w:rsidP="00DD2370">
      <w:pPr>
        <w:pStyle w:val="Odstavekseznama"/>
        <w:numPr>
          <w:ilvl w:val="0"/>
          <w:numId w:val="11"/>
        </w:numPr>
        <w:jc w:val="both"/>
        <w:rPr>
          <w:rFonts w:ascii="Arial" w:hAnsi="Arial" w:cs="Arial"/>
          <w:b/>
          <w:bCs/>
          <w:sz w:val="20"/>
          <w:szCs w:val="20"/>
        </w:rPr>
      </w:pPr>
      <w:r w:rsidRPr="003054C4">
        <w:rPr>
          <w:rFonts w:ascii="Arial" w:hAnsi="Arial" w:cs="Arial"/>
          <w:b/>
          <w:bCs/>
          <w:sz w:val="20"/>
          <w:szCs w:val="20"/>
        </w:rPr>
        <w:lastRenderedPageBreak/>
        <w:t>OBRAZLOŽITEV</w:t>
      </w:r>
    </w:p>
    <w:p w14:paraId="17DEFF84" w14:textId="77777777" w:rsidR="00D45DEC" w:rsidRPr="003054C4" w:rsidRDefault="00D45DEC" w:rsidP="00FA0FD1">
      <w:pPr>
        <w:jc w:val="both"/>
        <w:rPr>
          <w:rFonts w:ascii="Arial" w:hAnsi="Arial" w:cs="Arial"/>
          <w:sz w:val="20"/>
          <w:szCs w:val="20"/>
        </w:rPr>
      </w:pPr>
    </w:p>
    <w:p w14:paraId="255D1D0D" w14:textId="24E04E01" w:rsidR="005D033E" w:rsidRPr="003054C4" w:rsidRDefault="00FA0FD1" w:rsidP="005D033E">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_Ref64902430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 xml:space="preserve">1. </w:t>
      </w:r>
      <w:r w:rsidRPr="003054C4">
        <w:rPr>
          <w:rFonts w:ascii="Arial" w:hAnsi="Arial" w:cs="Arial"/>
          <w:sz w:val="20"/>
          <w:szCs w:val="20"/>
        </w:rPr>
        <w:fldChar w:fldCharType="end"/>
      </w:r>
      <w:r w:rsidRPr="003054C4">
        <w:rPr>
          <w:rFonts w:ascii="Arial" w:hAnsi="Arial" w:cs="Arial"/>
          <w:sz w:val="20"/>
          <w:szCs w:val="20"/>
        </w:rPr>
        <w:t>členu</w:t>
      </w:r>
    </w:p>
    <w:p w14:paraId="12A1AE2F" w14:textId="6FDEEB80" w:rsidR="009D4474" w:rsidRPr="003054C4" w:rsidRDefault="005D033E" w:rsidP="005126D0">
      <w:pPr>
        <w:spacing w:line="240" w:lineRule="auto"/>
        <w:jc w:val="both"/>
        <w:rPr>
          <w:rFonts w:ascii="Arial" w:hAnsi="Arial" w:cs="Arial"/>
          <w:sz w:val="20"/>
          <w:szCs w:val="20"/>
        </w:rPr>
      </w:pPr>
      <w:r w:rsidRPr="003054C4">
        <w:rPr>
          <w:rFonts w:ascii="Arial" w:hAnsi="Arial" w:cs="Arial"/>
          <w:sz w:val="20"/>
          <w:szCs w:val="20"/>
        </w:rPr>
        <w:t>S predlagano spremembo 104. člena ter dopolnitvijo prvega odstavka 133. člena ZTFl-1 se v besedilo navedenega zakona vnaša</w:t>
      </w:r>
      <w:r w:rsidR="002F5625" w:rsidRPr="003054C4">
        <w:rPr>
          <w:rFonts w:ascii="Arial" w:hAnsi="Arial" w:cs="Arial"/>
          <w:sz w:val="20"/>
          <w:szCs w:val="20"/>
        </w:rPr>
        <w:t>jo</w:t>
      </w:r>
      <w:r w:rsidRPr="003054C4">
        <w:rPr>
          <w:rFonts w:ascii="Arial" w:hAnsi="Arial" w:cs="Arial"/>
          <w:sz w:val="20"/>
          <w:szCs w:val="20"/>
        </w:rPr>
        <w:t xml:space="preserve"> skrajšan</w:t>
      </w:r>
      <w:r w:rsidR="002F5625" w:rsidRPr="003054C4">
        <w:rPr>
          <w:rFonts w:ascii="Arial" w:hAnsi="Arial" w:cs="Arial"/>
          <w:sz w:val="20"/>
          <w:szCs w:val="20"/>
        </w:rPr>
        <w:t>i</w:t>
      </w:r>
      <w:r w:rsidRPr="003054C4">
        <w:rPr>
          <w:rFonts w:ascii="Arial" w:hAnsi="Arial" w:cs="Arial"/>
          <w:sz w:val="20"/>
          <w:szCs w:val="20"/>
        </w:rPr>
        <w:t xml:space="preserve"> naslov</w:t>
      </w:r>
      <w:r w:rsidR="002F5625" w:rsidRPr="003054C4">
        <w:rPr>
          <w:rFonts w:ascii="Arial" w:hAnsi="Arial" w:cs="Arial"/>
          <w:sz w:val="20"/>
          <w:szCs w:val="20"/>
        </w:rPr>
        <w:t>i</w:t>
      </w:r>
      <w:r w:rsidRPr="003054C4">
        <w:rPr>
          <w:rFonts w:ascii="Arial" w:hAnsi="Arial" w:cs="Arial"/>
          <w:sz w:val="20"/>
          <w:szCs w:val="20"/>
        </w:rPr>
        <w:t xml:space="preserve"> oziroma kratic</w:t>
      </w:r>
      <w:r w:rsidR="002F5625" w:rsidRPr="003054C4">
        <w:rPr>
          <w:rFonts w:ascii="Arial" w:hAnsi="Arial" w:cs="Arial"/>
          <w:sz w:val="20"/>
          <w:szCs w:val="20"/>
        </w:rPr>
        <w:t>e</w:t>
      </w:r>
      <w:r w:rsidRPr="003054C4">
        <w:rPr>
          <w:rFonts w:ascii="Arial" w:hAnsi="Arial" w:cs="Arial"/>
          <w:sz w:val="20"/>
          <w:szCs w:val="20"/>
        </w:rPr>
        <w:t xml:space="preserve"> »Uredba 2022/858</w:t>
      </w:r>
      <w:r w:rsidR="005E3D9E" w:rsidRPr="003054C4">
        <w:rPr>
          <w:rFonts w:ascii="Arial" w:hAnsi="Arial" w:cs="Arial"/>
          <w:sz w:val="20"/>
          <w:szCs w:val="20"/>
        </w:rPr>
        <w:t>/EU</w:t>
      </w:r>
      <w:r w:rsidRPr="003054C4">
        <w:rPr>
          <w:rFonts w:ascii="Arial" w:hAnsi="Arial" w:cs="Arial"/>
          <w:sz w:val="20"/>
          <w:szCs w:val="20"/>
        </w:rPr>
        <w:t>«</w:t>
      </w:r>
      <w:r w:rsidR="002F5625" w:rsidRPr="003054C4">
        <w:rPr>
          <w:rFonts w:ascii="Arial" w:hAnsi="Arial" w:cs="Arial"/>
          <w:sz w:val="20"/>
          <w:szCs w:val="20"/>
        </w:rPr>
        <w:t xml:space="preserve">, </w:t>
      </w:r>
      <w:r w:rsidR="004E0662" w:rsidRPr="003054C4">
        <w:rPr>
          <w:rFonts w:ascii="Arial" w:hAnsi="Arial" w:cs="Arial"/>
          <w:sz w:val="20"/>
          <w:szCs w:val="20"/>
        </w:rPr>
        <w:t>»Direktiv</w:t>
      </w:r>
      <w:r w:rsidR="002F5625" w:rsidRPr="003054C4">
        <w:rPr>
          <w:rFonts w:ascii="Arial" w:hAnsi="Arial" w:cs="Arial"/>
          <w:sz w:val="20"/>
          <w:szCs w:val="20"/>
        </w:rPr>
        <w:t>a 2022/2464/EU</w:t>
      </w:r>
      <w:r w:rsidR="004E0662" w:rsidRPr="003054C4">
        <w:rPr>
          <w:rFonts w:ascii="Arial" w:hAnsi="Arial" w:cs="Arial"/>
          <w:sz w:val="20"/>
          <w:szCs w:val="20"/>
        </w:rPr>
        <w:t>«</w:t>
      </w:r>
      <w:r w:rsidRPr="003054C4">
        <w:rPr>
          <w:rFonts w:ascii="Arial" w:hAnsi="Arial" w:cs="Arial"/>
          <w:sz w:val="20"/>
          <w:szCs w:val="20"/>
        </w:rPr>
        <w:t xml:space="preserve"> in »Uredba 2020/852</w:t>
      </w:r>
      <w:r w:rsidR="005E3D9E" w:rsidRPr="003054C4">
        <w:rPr>
          <w:rFonts w:ascii="Arial" w:hAnsi="Arial" w:cs="Arial"/>
          <w:sz w:val="20"/>
          <w:szCs w:val="20"/>
        </w:rPr>
        <w:t>/EU</w:t>
      </w:r>
      <w:r w:rsidRPr="003054C4">
        <w:rPr>
          <w:rFonts w:ascii="Arial" w:hAnsi="Arial" w:cs="Arial"/>
          <w:sz w:val="20"/>
          <w:szCs w:val="20"/>
        </w:rPr>
        <w:t>«, ki v veljavnem besedilu ZTFl-1 nista vključeni ne v drugem odstavku 2. člena</w:t>
      </w:r>
      <w:r w:rsidR="005E3D9E" w:rsidRPr="003054C4">
        <w:rPr>
          <w:rFonts w:ascii="Arial" w:hAnsi="Arial" w:cs="Arial"/>
          <w:sz w:val="20"/>
          <w:szCs w:val="20"/>
        </w:rPr>
        <w:t>,</w:t>
      </w:r>
      <w:r w:rsidRPr="003054C4">
        <w:rPr>
          <w:rFonts w:ascii="Arial" w:hAnsi="Arial" w:cs="Arial"/>
          <w:sz w:val="20"/>
          <w:szCs w:val="20"/>
        </w:rPr>
        <w:t xml:space="preserve"> ne v drugem odstavku 4. člena ZTFl-1.</w:t>
      </w:r>
    </w:p>
    <w:p w14:paraId="6C1E60EE" w14:textId="544ABAF1" w:rsidR="005D033E" w:rsidRPr="003054C4" w:rsidRDefault="005D033E" w:rsidP="00FA0FD1">
      <w:pPr>
        <w:jc w:val="both"/>
        <w:rPr>
          <w:rFonts w:ascii="Arial" w:hAnsi="Arial" w:cs="Arial"/>
          <w:sz w:val="20"/>
          <w:szCs w:val="20"/>
        </w:rPr>
      </w:pPr>
      <w:r w:rsidRPr="003054C4">
        <w:rPr>
          <w:rFonts w:ascii="Arial" w:hAnsi="Arial" w:cs="Arial"/>
          <w:sz w:val="20"/>
          <w:szCs w:val="20"/>
        </w:rPr>
        <w:t>K 2. členu</w:t>
      </w:r>
    </w:p>
    <w:p w14:paraId="0AD31BF7" w14:textId="7B9B0845" w:rsidR="005D033E" w:rsidRPr="003054C4" w:rsidRDefault="005D033E" w:rsidP="00C96EFD">
      <w:pPr>
        <w:pStyle w:val="Telobesedila"/>
        <w:rPr>
          <w:color w:val="282828"/>
          <w:spacing w:val="-2"/>
          <w:w w:val="105"/>
          <w:sz w:val="20"/>
          <w:szCs w:val="20"/>
        </w:rPr>
      </w:pPr>
      <w:r w:rsidRPr="003054C4">
        <w:rPr>
          <w:color w:val="111111"/>
          <w:w w:val="105"/>
          <w:sz w:val="20"/>
          <w:szCs w:val="20"/>
        </w:rPr>
        <w:t>Prenos</w:t>
      </w:r>
      <w:r w:rsidRPr="003054C4">
        <w:rPr>
          <w:color w:val="111111"/>
          <w:spacing w:val="-6"/>
          <w:w w:val="105"/>
          <w:sz w:val="20"/>
          <w:szCs w:val="20"/>
        </w:rPr>
        <w:t xml:space="preserve"> </w:t>
      </w:r>
      <w:r w:rsidRPr="003054C4">
        <w:rPr>
          <w:color w:val="111111"/>
          <w:w w:val="105"/>
          <w:sz w:val="20"/>
          <w:szCs w:val="20"/>
        </w:rPr>
        <w:t>18.</w:t>
      </w:r>
      <w:r w:rsidRPr="003054C4">
        <w:rPr>
          <w:color w:val="111111"/>
          <w:spacing w:val="-16"/>
          <w:w w:val="105"/>
          <w:sz w:val="20"/>
          <w:szCs w:val="20"/>
        </w:rPr>
        <w:t xml:space="preserve"> </w:t>
      </w:r>
      <w:r w:rsidRPr="003054C4">
        <w:rPr>
          <w:color w:val="282828"/>
          <w:w w:val="105"/>
          <w:sz w:val="20"/>
          <w:szCs w:val="20"/>
        </w:rPr>
        <w:t>člena</w:t>
      </w:r>
      <w:r w:rsidRPr="003054C4">
        <w:rPr>
          <w:color w:val="282828"/>
          <w:spacing w:val="-5"/>
          <w:w w:val="105"/>
          <w:sz w:val="20"/>
          <w:szCs w:val="20"/>
        </w:rPr>
        <w:t xml:space="preserve"> </w:t>
      </w:r>
      <w:r w:rsidRPr="003054C4">
        <w:rPr>
          <w:color w:val="111111"/>
          <w:w w:val="105"/>
          <w:sz w:val="20"/>
          <w:szCs w:val="20"/>
        </w:rPr>
        <w:t>Uredbe</w:t>
      </w:r>
      <w:r w:rsidRPr="003054C4">
        <w:rPr>
          <w:color w:val="111111"/>
          <w:spacing w:val="2"/>
          <w:w w:val="105"/>
          <w:sz w:val="20"/>
          <w:szCs w:val="20"/>
        </w:rPr>
        <w:t xml:space="preserve"> </w:t>
      </w:r>
      <w:r w:rsidRPr="003054C4">
        <w:rPr>
          <w:color w:val="282828"/>
          <w:w w:val="105"/>
          <w:sz w:val="20"/>
          <w:szCs w:val="20"/>
        </w:rPr>
        <w:t>2022/858</w:t>
      </w:r>
      <w:r w:rsidR="005B5C07" w:rsidRPr="003054C4">
        <w:rPr>
          <w:color w:val="282828"/>
          <w:w w:val="105"/>
          <w:sz w:val="20"/>
          <w:szCs w:val="20"/>
        </w:rPr>
        <w:t>/EU</w:t>
      </w:r>
      <w:r w:rsidRPr="003054C4">
        <w:rPr>
          <w:color w:val="282828"/>
          <w:w w:val="105"/>
          <w:sz w:val="20"/>
          <w:szCs w:val="20"/>
        </w:rPr>
        <w:t>,</w:t>
      </w:r>
      <w:r w:rsidRPr="003054C4">
        <w:rPr>
          <w:color w:val="282828"/>
          <w:spacing w:val="-1"/>
          <w:w w:val="105"/>
          <w:sz w:val="20"/>
          <w:szCs w:val="20"/>
        </w:rPr>
        <w:t xml:space="preserve"> </w:t>
      </w:r>
      <w:r w:rsidRPr="003054C4">
        <w:rPr>
          <w:color w:val="282828"/>
          <w:w w:val="105"/>
          <w:sz w:val="20"/>
          <w:szCs w:val="20"/>
        </w:rPr>
        <w:t>ki</w:t>
      </w:r>
      <w:r w:rsidRPr="003054C4">
        <w:rPr>
          <w:color w:val="282828"/>
          <w:spacing w:val="2"/>
          <w:w w:val="105"/>
          <w:sz w:val="20"/>
          <w:szCs w:val="20"/>
        </w:rPr>
        <w:t xml:space="preserve"> </w:t>
      </w:r>
      <w:r w:rsidRPr="003054C4">
        <w:rPr>
          <w:color w:val="282828"/>
          <w:w w:val="105"/>
          <w:sz w:val="20"/>
          <w:szCs w:val="20"/>
        </w:rPr>
        <w:t xml:space="preserve">spreminja </w:t>
      </w:r>
      <w:r w:rsidRPr="003054C4">
        <w:rPr>
          <w:color w:val="111111"/>
          <w:w w:val="105"/>
          <w:sz w:val="20"/>
          <w:szCs w:val="20"/>
        </w:rPr>
        <w:t>Direktivo</w:t>
      </w:r>
      <w:r w:rsidRPr="003054C4">
        <w:rPr>
          <w:color w:val="111111"/>
          <w:spacing w:val="6"/>
          <w:w w:val="105"/>
          <w:sz w:val="20"/>
          <w:szCs w:val="20"/>
        </w:rPr>
        <w:t xml:space="preserve"> </w:t>
      </w:r>
      <w:r w:rsidRPr="003054C4">
        <w:rPr>
          <w:color w:val="282828"/>
          <w:spacing w:val="-2"/>
          <w:w w:val="105"/>
          <w:sz w:val="20"/>
          <w:szCs w:val="20"/>
        </w:rPr>
        <w:t>2014/65</w:t>
      </w:r>
      <w:r w:rsidR="005B5C07" w:rsidRPr="003054C4">
        <w:rPr>
          <w:color w:val="282828"/>
          <w:spacing w:val="-2"/>
          <w:w w:val="105"/>
          <w:sz w:val="20"/>
          <w:szCs w:val="20"/>
        </w:rPr>
        <w:t>/EU.</w:t>
      </w:r>
    </w:p>
    <w:p w14:paraId="43CD2145" w14:textId="77777777" w:rsidR="00C96EFD" w:rsidRPr="003054C4" w:rsidRDefault="00C96EFD" w:rsidP="00C96EFD">
      <w:pPr>
        <w:pStyle w:val="Telobesedila"/>
        <w:rPr>
          <w:sz w:val="20"/>
          <w:szCs w:val="20"/>
        </w:rPr>
      </w:pPr>
    </w:p>
    <w:p w14:paraId="37CC5923" w14:textId="4452176E"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_Ref64902437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 xml:space="preserve">3. </w:t>
      </w:r>
      <w:r w:rsidRPr="003054C4">
        <w:rPr>
          <w:rFonts w:ascii="Arial" w:hAnsi="Arial" w:cs="Arial"/>
          <w:sz w:val="20"/>
          <w:szCs w:val="20"/>
        </w:rPr>
        <w:fldChar w:fldCharType="end"/>
      </w:r>
      <w:r w:rsidRPr="003054C4">
        <w:rPr>
          <w:rFonts w:ascii="Arial" w:hAnsi="Arial" w:cs="Arial"/>
          <w:sz w:val="20"/>
          <w:szCs w:val="20"/>
        </w:rPr>
        <w:t>členu</w:t>
      </w:r>
    </w:p>
    <w:p w14:paraId="22E5392B" w14:textId="05E64EEE" w:rsidR="004E716E" w:rsidRPr="003054C4" w:rsidRDefault="004E716E" w:rsidP="004E716E">
      <w:pPr>
        <w:jc w:val="both"/>
        <w:rPr>
          <w:rFonts w:ascii="Arial" w:hAnsi="Arial" w:cs="Arial"/>
          <w:sz w:val="20"/>
          <w:szCs w:val="20"/>
        </w:rPr>
      </w:pPr>
      <w:r w:rsidRPr="003054C4">
        <w:rPr>
          <w:rFonts w:ascii="Arial" w:hAnsi="Arial" w:cs="Arial"/>
          <w:sz w:val="20"/>
          <w:szCs w:val="20"/>
        </w:rPr>
        <w:t>Definicija podjetja tretje države v ZTFI-1 ni uporabljena. ZTFI-1 pozna definicijo investicijskega podjetja tretje države in banke tretje države (na katero veže določbe o opravljanju investicijskih storitev). S spremembo 23. člena ZTFI-1 se definicija razdeli v dva odstavka, enega za investicijsko podjetje tretje države, drugega za banko tretje države. S tem se bolj dosledno izpolni zahteva iz Direktive 2014/65</w:t>
      </w:r>
      <w:r w:rsidR="00795D75" w:rsidRPr="003054C4">
        <w:rPr>
          <w:rFonts w:ascii="Arial" w:hAnsi="Arial" w:cs="Arial"/>
          <w:sz w:val="20"/>
          <w:szCs w:val="20"/>
        </w:rPr>
        <w:t>/EU</w:t>
      </w:r>
      <w:r w:rsidRPr="003054C4">
        <w:rPr>
          <w:rFonts w:ascii="Arial" w:hAnsi="Arial" w:cs="Arial"/>
          <w:sz w:val="20"/>
          <w:szCs w:val="20"/>
        </w:rPr>
        <w:t xml:space="preserve">, s čimer bosta pojma definirana na način, kot ju uporablja ZTFI-1. </w:t>
      </w:r>
    </w:p>
    <w:p w14:paraId="35F5FB14" w14:textId="7FB77D16"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D22C20" w:rsidRPr="003054C4">
        <w:rPr>
          <w:rFonts w:ascii="Arial" w:hAnsi="Arial" w:cs="Arial"/>
          <w:sz w:val="20"/>
          <w:szCs w:val="20"/>
        </w:rPr>
        <w:t xml:space="preserve">4. </w:t>
      </w:r>
      <w:r w:rsidRPr="003054C4">
        <w:rPr>
          <w:rFonts w:ascii="Arial" w:hAnsi="Arial" w:cs="Arial"/>
          <w:sz w:val="20"/>
          <w:szCs w:val="20"/>
        </w:rPr>
        <w:t>členu</w:t>
      </w:r>
    </w:p>
    <w:p w14:paraId="4F660C9A" w14:textId="77777777" w:rsidR="004E716E" w:rsidRPr="003054C4" w:rsidRDefault="004E716E" w:rsidP="004E716E">
      <w:pPr>
        <w:jc w:val="both"/>
        <w:rPr>
          <w:rFonts w:ascii="Arial" w:hAnsi="Arial" w:cs="Arial"/>
          <w:sz w:val="20"/>
          <w:szCs w:val="20"/>
        </w:rPr>
      </w:pPr>
      <w:r w:rsidRPr="003054C4">
        <w:rPr>
          <w:rFonts w:ascii="Arial" w:hAnsi="Arial" w:cs="Arial"/>
          <w:sz w:val="20"/>
          <w:szCs w:val="20"/>
        </w:rPr>
        <w:t>Dopolnitev 40. člena ZTFI-1 se predlaga zaradi izboljšanja razumljivosti besedila.</w:t>
      </w:r>
    </w:p>
    <w:p w14:paraId="37C87678" w14:textId="0BF7C69C" w:rsidR="00D54298"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D54298" w:rsidRPr="003054C4">
        <w:rPr>
          <w:rFonts w:ascii="Arial" w:hAnsi="Arial" w:cs="Arial"/>
          <w:sz w:val="20"/>
          <w:szCs w:val="20"/>
        </w:rPr>
        <w:t>5. členu</w:t>
      </w:r>
    </w:p>
    <w:p w14:paraId="6505E5E0" w14:textId="55FD7413" w:rsidR="00DF0524" w:rsidRPr="003054C4" w:rsidRDefault="006305A7" w:rsidP="006305A7">
      <w:pPr>
        <w:pStyle w:val="Telobesedila"/>
        <w:rPr>
          <w:rFonts w:eastAsiaTheme="minorHAnsi"/>
          <w:sz w:val="20"/>
          <w:szCs w:val="20"/>
        </w:rPr>
      </w:pPr>
      <w:r w:rsidRPr="003054C4">
        <w:rPr>
          <w:rFonts w:eastAsiaTheme="minorHAnsi"/>
          <w:sz w:val="20"/>
          <w:szCs w:val="20"/>
        </w:rPr>
        <w:t>Celotni 341. člen se uporablja za banke držav članic.</w:t>
      </w:r>
    </w:p>
    <w:p w14:paraId="1744E426" w14:textId="77777777" w:rsidR="00F75587" w:rsidRDefault="00F75587" w:rsidP="00DF0524">
      <w:pPr>
        <w:jc w:val="both"/>
        <w:rPr>
          <w:rFonts w:ascii="Arial" w:hAnsi="Arial" w:cs="Arial"/>
          <w:sz w:val="20"/>
          <w:szCs w:val="20"/>
        </w:rPr>
      </w:pPr>
    </w:p>
    <w:p w14:paraId="3D27E1D5" w14:textId="6D9C10FE" w:rsidR="00DF0524" w:rsidRPr="003054C4" w:rsidRDefault="00DF0524" w:rsidP="00DF0524">
      <w:pPr>
        <w:jc w:val="both"/>
        <w:rPr>
          <w:rFonts w:ascii="Arial" w:hAnsi="Arial" w:cs="Arial"/>
          <w:sz w:val="20"/>
          <w:szCs w:val="20"/>
        </w:rPr>
      </w:pPr>
      <w:r w:rsidRPr="003054C4">
        <w:rPr>
          <w:rFonts w:ascii="Arial" w:hAnsi="Arial" w:cs="Arial"/>
          <w:sz w:val="20"/>
          <w:szCs w:val="20"/>
        </w:rPr>
        <w:t>K 6. členu</w:t>
      </w:r>
    </w:p>
    <w:p w14:paraId="3381853D" w14:textId="7BEE10F8" w:rsidR="00DF0524" w:rsidRDefault="00DF0524" w:rsidP="00F5387B">
      <w:pPr>
        <w:pStyle w:val="Telobesedila"/>
        <w:spacing w:before="1"/>
        <w:jc w:val="both"/>
        <w:rPr>
          <w:rFonts w:eastAsiaTheme="minorHAnsi"/>
          <w:sz w:val="20"/>
          <w:szCs w:val="20"/>
        </w:rPr>
      </w:pPr>
      <w:r w:rsidRPr="003054C4">
        <w:rPr>
          <w:rFonts w:eastAsiaTheme="minorHAnsi"/>
          <w:sz w:val="20"/>
          <w:szCs w:val="20"/>
        </w:rPr>
        <w:t>Sprememba je potrebna zaradi dopolnitve prenosa Direktive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COVID-19.</w:t>
      </w:r>
    </w:p>
    <w:p w14:paraId="770DFF77" w14:textId="77777777" w:rsidR="00F5387B" w:rsidRPr="00F5387B" w:rsidRDefault="00F5387B" w:rsidP="00F5387B">
      <w:pPr>
        <w:pStyle w:val="Telobesedila"/>
        <w:spacing w:before="1"/>
        <w:jc w:val="both"/>
        <w:rPr>
          <w:rFonts w:eastAsiaTheme="minorHAnsi"/>
          <w:sz w:val="20"/>
          <w:szCs w:val="20"/>
        </w:rPr>
      </w:pPr>
    </w:p>
    <w:p w14:paraId="5F34F233" w14:textId="775AF05D" w:rsidR="00D54298" w:rsidRPr="003054C4" w:rsidRDefault="00D54298" w:rsidP="00FA0FD1">
      <w:pPr>
        <w:jc w:val="both"/>
        <w:rPr>
          <w:rFonts w:ascii="Arial" w:hAnsi="Arial" w:cs="Arial"/>
          <w:sz w:val="20"/>
          <w:szCs w:val="20"/>
        </w:rPr>
      </w:pPr>
      <w:r w:rsidRPr="003054C4">
        <w:rPr>
          <w:rFonts w:ascii="Arial" w:hAnsi="Arial" w:cs="Arial"/>
          <w:sz w:val="20"/>
          <w:szCs w:val="20"/>
        </w:rPr>
        <w:t xml:space="preserve">K </w:t>
      </w:r>
      <w:r w:rsidR="00DF0524" w:rsidRPr="003054C4">
        <w:rPr>
          <w:rFonts w:ascii="Arial" w:hAnsi="Arial" w:cs="Arial"/>
          <w:sz w:val="20"/>
          <w:szCs w:val="20"/>
        </w:rPr>
        <w:t>7</w:t>
      </w:r>
      <w:r w:rsidRPr="003054C4">
        <w:rPr>
          <w:rFonts w:ascii="Arial" w:hAnsi="Arial" w:cs="Arial"/>
          <w:sz w:val="20"/>
          <w:szCs w:val="20"/>
        </w:rPr>
        <w:t>. členu</w:t>
      </w:r>
    </w:p>
    <w:p w14:paraId="43BC3169" w14:textId="2BC79A8F" w:rsidR="006305A7" w:rsidRPr="003054C4" w:rsidRDefault="006305A7" w:rsidP="006305A7">
      <w:pPr>
        <w:pStyle w:val="Telobesedila"/>
        <w:spacing w:before="1"/>
        <w:rPr>
          <w:rFonts w:eastAsiaTheme="minorHAnsi"/>
          <w:sz w:val="20"/>
          <w:szCs w:val="20"/>
        </w:rPr>
      </w:pPr>
      <w:r w:rsidRPr="003054C4">
        <w:rPr>
          <w:rFonts w:eastAsiaTheme="minorHAnsi"/>
          <w:sz w:val="20"/>
          <w:szCs w:val="20"/>
        </w:rPr>
        <w:t>Sprememba je potrebna zaradi spremembe 200. člena tega zakona.</w:t>
      </w:r>
    </w:p>
    <w:p w14:paraId="23811B85" w14:textId="77777777" w:rsidR="006305A7" w:rsidRPr="003054C4" w:rsidRDefault="006305A7" w:rsidP="006305A7">
      <w:pPr>
        <w:pStyle w:val="Telobesedila"/>
        <w:spacing w:before="1"/>
        <w:rPr>
          <w:rFonts w:eastAsiaTheme="minorHAnsi"/>
          <w:sz w:val="20"/>
          <w:szCs w:val="20"/>
        </w:rPr>
      </w:pPr>
    </w:p>
    <w:p w14:paraId="400EB731" w14:textId="76C41C76" w:rsidR="00D54298" w:rsidRPr="003054C4" w:rsidRDefault="00D54298" w:rsidP="00FA0FD1">
      <w:pPr>
        <w:jc w:val="both"/>
        <w:rPr>
          <w:rFonts w:ascii="Arial" w:hAnsi="Arial" w:cs="Arial"/>
          <w:sz w:val="20"/>
          <w:szCs w:val="20"/>
        </w:rPr>
      </w:pPr>
      <w:r w:rsidRPr="003054C4">
        <w:rPr>
          <w:rFonts w:ascii="Arial" w:hAnsi="Arial" w:cs="Arial"/>
          <w:sz w:val="20"/>
          <w:szCs w:val="20"/>
        </w:rPr>
        <w:t xml:space="preserve">K </w:t>
      </w:r>
      <w:r w:rsidR="00DF0524" w:rsidRPr="003054C4">
        <w:rPr>
          <w:rFonts w:ascii="Arial" w:hAnsi="Arial" w:cs="Arial"/>
          <w:sz w:val="20"/>
          <w:szCs w:val="20"/>
        </w:rPr>
        <w:t>8</w:t>
      </w:r>
      <w:r w:rsidRPr="003054C4">
        <w:rPr>
          <w:rFonts w:ascii="Arial" w:hAnsi="Arial" w:cs="Arial"/>
          <w:sz w:val="20"/>
          <w:szCs w:val="20"/>
        </w:rPr>
        <w:t>. členu</w:t>
      </w:r>
    </w:p>
    <w:p w14:paraId="268BF2A6" w14:textId="057160D2" w:rsidR="006305A7" w:rsidRPr="003054C4" w:rsidRDefault="006305A7" w:rsidP="00FA0FD1">
      <w:pPr>
        <w:jc w:val="both"/>
        <w:rPr>
          <w:rFonts w:ascii="Arial" w:hAnsi="Arial" w:cs="Arial"/>
          <w:sz w:val="20"/>
          <w:szCs w:val="20"/>
        </w:rPr>
      </w:pPr>
      <w:r w:rsidRPr="003054C4">
        <w:rPr>
          <w:rFonts w:ascii="Arial" w:hAnsi="Arial" w:cs="Arial"/>
          <w:sz w:val="20"/>
          <w:szCs w:val="20"/>
        </w:rPr>
        <w:t>Predlog novega 104. člena upošteva tudi vrednostne papirje, ki bodo izdani v skladu z Uredbo 2022/858</w:t>
      </w:r>
      <w:r w:rsidR="007A215B" w:rsidRPr="003054C4">
        <w:rPr>
          <w:rFonts w:ascii="Arial" w:hAnsi="Arial" w:cs="Arial"/>
          <w:sz w:val="20"/>
          <w:szCs w:val="20"/>
        </w:rPr>
        <w:t>/EU</w:t>
      </w:r>
      <w:r w:rsidRPr="003054C4">
        <w:rPr>
          <w:rFonts w:ascii="Arial" w:hAnsi="Arial" w:cs="Arial"/>
          <w:sz w:val="20"/>
          <w:szCs w:val="20"/>
        </w:rPr>
        <w:t xml:space="preserve"> (in kateri bodo, ob upoštevanju zgornjega predloga spremembe 7. člena ZTFl-1, s te</w:t>
      </w:r>
      <w:r w:rsidR="004100C0" w:rsidRPr="003054C4">
        <w:rPr>
          <w:rFonts w:ascii="Arial" w:hAnsi="Arial" w:cs="Arial"/>
          <w:sz w:val="20"/>
          <w:szCs w:val="20"/>
        </w:rPr>
        <w:t>m</w:t>
      </w:r>
      <w:r w:rsidRPr="003054C4">
        <w:rPr>
          <w:rFonts w:ascii="Arial" w:hAnsi="Arial" w:cs="Arial"/>
          <w:sz w:val="20"/>
          <w:szCs w:val="20"/>
        </w:rPr>
        <w:t xml:space="preserve"> vključeni tudi v vrednostne papirje iz prvega odstavka 49. člena ZTFl-1), saj slednja ne predvideva, da bi </w:t>
      </w:r>
      <w:r w:rsidR="004234DC" w:rsidRPr="003054C4">
        <w:rPr>
          <w:rFonts w:ascii="Arial" w:hAnsi="Arial" w:cs="Arial"/>
          <w:sz w:val="20"/>
          <w:szCs w:val="20"/>
        </w:rPr>
        <w:t>mora</w:t>
      </w:r>
      <w:r w:rsidRPr="003054C4">
        <w:rPr>
          <w:rFonts w:ascii="Arial" w:hAnsi="Arial" w:cs="Arial"/>
          <w:sz w:val="20"/>
          <w:szCs w:val="20"/>
        </w:rPr>
        <w:t>li biti nematerializirani vrednostni papirji, izdani z uporabo tehnologije razpršene evidence, vpisani v centralni register, kot ga opredeljuje prvi odstavek 35. člena ZTFl-1.</w:t>
      </w:r>
    </w:p>
    <w:p w14:paraId="1CD6F149" w14:textId="535F5279" w:rsidR="001F7A7D" w:rsidRPr="003054C4" w:rsidRDefault="001F7A7D" w:rsidP="001F7A7D">
      <w:pPr>
        <w:jc w:val="both"/>
        <w:rPr>
          <w:rFonts w:ascii="Arial" w:hAnsi="Arial" w:cs="Arial"/>
          <w:sz w:val="20"/>
          <w:szCs w:val="20"/>
        </w:rPr>
      </w:pPr>
      <w:r w:rsidRPr="003054C4">
        <w:rPr>
          <w:rFonts w:ascii="Arial" w:hAnsi="Arial" w:cs="Arial"/>
          <w:sz w:val="20"/>
          <w:szCs w:val="20"/>
        </w:rPr>
        <w:t xml:space="preserve">K </w:t>
      </w:r>
      <w:r>
        <w:rPr>
          <w:rFonts w:ascii="Arial" w:hAnsi="Arial" w:cs="Arial"/>
          <w:sz w:val="20"/>
          <w:szCs w:val="20"/>
        </w:rPr>
        <w:t>9</w:t>
      </w:r>
      <w:r w:rsidRPr="003054C4">
        <w:rPr>
          <w:rFonts w:ascii="Arial" w:hAnsi="Arial" w:cs="Arial"/>
          <w:sz w:val="20"/>
          <w:szCs w:val="20"/>
        </w:rPr>
        <w:t>. členu</w:t>
      </w:r>
    </w:p>
    <w:p w14:paraId="07CC448D" w14:textId="46E6FF65" w:rsidR="001F7A7D" w:rsidRDefault="001F7A7D" w:rsidP="00FA0FD1">
      <w:pPr>
        <w:jc w:val="both"/>
        <w:rPr>
          <w:rFonts w:ascii="Arial" w:hAnsi="Arial" w:cs="Arial"/>
          <w:sz w:val="20"/>
          <w:szCs w:val="20"/>
        </w:rPr>
      </w:pPr>
      <w:r>
        <w:rPr>
          <w:rFonts w:ascii="Arial" w:hAnsi="Arial" w:cs="Arial"/>
          <w:sz w:val="20"/>
          <w:szCs w:val="20"/>
        </w:rPr>
        <w:t xml:space="preserve">Dosedanji drugi odstavek </w:t>
      </w:r>
      <w:r w:rsidR="004A5577">
        <w:rPr>
          <w:rFonts w:ascii="Arial" w:hAnsi="Arial" w:cs="Arial"/>
          <w:sz w:val="20"/>
          <w:szCs w:val="20"/>
        </w:rPr>
        <w:t xml:space="preserve">116.b člena </w:t>
      </w:r>
      <w:r>
        <w:rPr>
          <w:rFonts w:ascii="Arial" w:hAnsi="Arial" w:cs="Arial"/>
          <w:sz w:val="20"/>
          <w:szCs w:val="20"/>
        </w:rPr>
        <w:t>se črta, saj ni imel dodane vrednosti, Uredba 2017/1129/EU se namreč uporablja neposredno. Pri uporabi 42. člena Uredbe 2017/1129/EU je poleg določb 169. člena tega zakona potrebno smiselno upoštevati tudi določbe 170. člena tega zakona, ki govorijo o razkritju identitete kršitelja, zato se v besedilo ustrezno vključi tudi ta člen</w:t>
      </w:r>
      <w:r w:rsidRPr="003054C4">
        <w:rPr>
          <w:rFonts w:ascii="Arial" w:hAnsi="Arial" w:cs="Arial"/>
          <w:sz w:val="20"/>
          <w:szCs w:val="20"/>
        </w:rPr>
        <w:t>.</w:t>
      </w:r>
    </w:p>
    <w:p w14:paraId="08EF74AC" w14:textId="53C10315" w:rsidR="00FA0FD1" w:rsidRPr="003054C4" w:rsidRDefault="00D54298" w:rsidP="00FA0FD1">
      <w:pPr>
        <w:jc w:val="both"/>
        <w:rPr>
          <w:rFonts w:ascii="Arial" w:hAnsi="Arial" w:cs="Arial"/>
          <w:sz w:val="20"/>
          <w:szCs w:val="20"/>
        </w:rPr>
      </w:pPr>
      <w:r w:rsidRPr="00CF44C6">
        <w:rPr>
          <w:rFonts w:ascii="Arial" w:hAnsi="Arial" w:cs="Arial"/>
          <w:sz w:val="20"/>
          <w:szCs w:val="20"/>
        </w:rPr>
        <w:t xml:space="preserve">K </w:t>
      </w:r>
      <w:r w:rsidR="00CF44C6" w:rsidRPr="00E64497">
        <w:rPr>
          <w:rFonts w:ascii="Arial" w:hAnsi="Arial" w:cs="Arial"/>
          <w:sz w:val="20"/>
          <w:szCs w:val="20"/>
        </w:rPr>
        <w:t>10</w:t>
      </w:r>
      <w:r w:rsidRPr="00CF44C6">
        <w:rPr>
          <w:rFonts w:ascii="Arial" w:hAnsi="Arial" w:cs="Arial"/>
          <w:sz w:val="20"/>
          <w:szCs w:val="20"/>
        </w:rPr>
        <w:t xml:space="preserve">. </w:t>
      </w:r>
      <w:r w:rsidR="00FA0FD1" w:rsidRPr="00CF44C6">
        <w:rPr>
          <w:rFonts w:ascii="Arial" w:hAnsi="Arial" w:cs="Arial"/>
          <w:sz w:val="20"/>
          <w:szCs w:val="20"/>
        </w:rPr>
        <w:t>členu</w:t>
      </w:r>
    </w:p>
    <w:p w14:paraId="3D491F7B" w14:textId="0A4DD8FF" w:rsidR="004E716E" w:rsidRPr="003054C4" w:rsidRDefault="004E716E" w:rsidP="00FA0FD1">
      <w:pPr>
        <w:jc w:val="both"/>
        <w:rPr>
          <w:rFonts w:ascii="Arial" w:hAnsi="Arial" w:cs="Arial"/>
          <w:sz w:val="20"/>
          <w:szCs w:val="20"/>
        </w:rPr>
      </w:pPr>
      <w:r w:rsidRPr="003054C4">
        <w:rPr>
          <w:rFonts w:ascii="Arial" w:hAnsi="Arial" w:cs="Arial"/>
          <w:sz w:val="20"/>
          <w:szCs w:val="20"/>
        </w:rPr>
        <w:t>Kadar je javna družba s sedežem v Republiki Sloveniji dolžna sestaviti izjavo o nefinančnem poslovanju skladno z določbo dvanajstega odstavka 56. člena ZGD-1 ali določbo 70.c člena ZGD-1, mora ta izjava vsebovati tudi vsebino in informacije, kot so te opredeljene v 8. členu Uredbe 2020/852</w:t>
      </w:r>
      <w:r w:rsidR="00795D75" w:rsidRPr="003054C4">
        <w:rPr>
          <w:rFonts w:ascii="Arial" w:hAnsi="Arial" w:cs="Arial"/>
          <w:sz w:val="20"/>
          <w:szCs w:val="20"/>
        </w:rPr>
        <w:t>/EU</w:t>
      </w:r>
      <w:r w:rsidR="00A5046B">
        <w:rPr>
          <w:rFonts w:ascii="Arial" w:hAnsi="Arial" w:cs="Arial"/>
          <w:sz w:val="20"/>
          <w:szCs w:val="20"/>
        </w:rPr>
        <w:t xml:space="preserve"> ter v 2. členu </w:t>
      </w:r>
      <w:r w:rsidR="00A5046B">
        <w:rPr>
          <w:rFonts w:ascii="Arial" w:hAnsi="Arial" w:cs="Arial"/>
          <w:sz w:val="20"/>
          <w:szCs w:val="20"/>
        </w:rPr>
        <w:lastRenderedPageBreak/>
        <w:t>Direktive 2022/2464/EU</w:t>
      </w:r>
      <w:r w:rsidRPr="003054C4">
        <w:rPr>
          <w:rFonts w:ascii="Arial" w:hAnsi="Arial" w:cs="Arial"/>
          <w:sz w:val="20"/>
          <w:szCs w:val="20"/>
        </w:rPr>
        <w:t>. S te</w:t>
      </w:r>
      <w:r w:rsidR="0027400B" w:rsidRPr="003054C4">
        <w:rPr>
          <w:rFonts w:ascii="Arial" w:hAnsi="Arial" w:cs="Arial"/>
          <w:sz w:val="20"/>
          <w:szCs w:val="20"/>
        </w:rPr>
        <w:t>m</w:t>
      </w:r>
      <w:r w:rsidRPr="003054C4">
        <w:rPr>
          <w:rFonts w:ascii="Arial" w:hAnsi="Arial" w:cs="Arial"/>
          <w:sz w:val="20"/>
          <w:szCs w:val="20"/>
        </w:rPr>
        <w:t>, ko je navedena obveznost vključena v 3. poglavje ZTFl-1, se vzpostavi tudi pravna podlaga, da se za nadzor obveznosti iz 8. člena Uredbe 2020/852</w:t>
      </w:r>
      <w:r w:rsidR="0027400B" w:rsidRPr="003054C4">
        <w:rPr>
          <w:rFonts w:ascii="Arial" w:hAnsi="Arial" w:cs="Arial"/>
          <w:sz w:val="20"/>
          <w:szCs w:val="20"/>
        </w:rPr>
        <w:t>/EU</w:t>
      </w:r>
      <w:r w:rsidRPr="003054C4">
        <w:rPr>
          <w:rFonts w:ascii="Arial" w:hAnsi="Arial" w:cs="Arial"/>
          <w:sz w:val="20"/>
          <w:szCs w:val="20"/>
        </w:rPr>
        <w:t xml:space="preserve"> uporabljajo določbe poglavja 3.7 ZTFl-1, ki urejajo nadzor Agencije nad izpolnjevanjem vseh obveznosti, določenih v 3. poglavju tega zakona.</w:t>
      </w:r>
    </w:p>
    <w:p w14:paraId="06EA367E" w14:textId="2EA02D2C"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_Ref64902459 \r \h  \* MERGEFORMAT </w:instrText>
      </w:r>
      <w:r w:rsidRPr="003054C4">
        <w:rPr>
          <w:rFonts w:ascii="Arial" w:hAnsi="Arial" w:cs="Arial"/>
          <w:sz w:val="20"/>
          <w:szCs w:val="20"/>
        </w:rPr>
      </w:r>
      <w:r w:rsidRPr="003054C4">
        <w:rPr>
          <w:rFonts w:ascii="Arial" w:hAnsi="Arial" w:cs="Arial"/>
          <w:sz w:val="20"/>
          <w:szCs w:val="20"/>
        </w:rPr>
        <w:fldChar w:fldCharType="separate"/>
      </w:r>
      <w:r w:rsidR="00DF0524" w:rsidRPr="003054C4">
        <w:rPr>
          <w:rFonts w:ascii="Arial" w:hAnsi="Arial" w:cs="Arial"/>
          <w:sz w:val="20"/>
          <w:szCs w:val="20"/>
        </w:rPr>
        <w:t>1</w:t>
      </w:r>
      <w:r w:rsidR="00CF44C6">
        <w:rPr>
          <w:rFonts w:ascii="Arial" w:hAnsi="Arial" w:cs="Arial"/>
          <w:sz w:val="20"/>
          <w:szCs w:val="20"/>
        </w:rPr>
        <w:t>1</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3B362CF1" w14:textId="1546B914" w:rsidR="004E716E" w:rsidRDefault="004E716E" w:rsidP="00F5387B">
      <w:pPr>
        <w:pStyle w:val="Telobesedila"/>
        <w:rPr>
          <w:color w:val="161616"/>
          <w:spacing w:val="-2"/>
          <w:w w:val="105"/>
          <w:sz w:val="20"/>
          <w:szCs w:val="20"/>
        </w:rPr>
      </w:pPr>
      <w:r w:rsidRPr="003054C4">
        <w:rPr>
          <w:color w:val="2A2A2A"/>
          <w:w w:val="105"/>
          <w:sz w:val="20"/>
          <w:szCs w:val="20"/>
        </w:rPr>
        <w:t>Gre</w:t>
      </w:r>
      <w:r w:rsidRPr="003054C4">
        <w:rPr>
          <w:color w:val="2A2A2A"/>
          <w:spacing w:val="-13"/>
          <w:w w:val="105"/>
          <w:sz w:val="20"/>
          <w:szCs w:val="20"/>
        </w:rPr>
        <w:t xml:space="preserve"> </w:t>
      </w:r>
      <w:r w:rsidRPr="003054C4">
        <w:rPr>
          <w:color w:val="2A2A2A"/>
          <w:w w:val="105"/>
          <w:sz w:val="20"/>
          <w:szCs w:val="20"/>
        </w:rPr>
        <w:t>za</w:t>
      </w:r>
      <w:r w:rsidRPr="003054C4">
        <w:rPr>
          <w:color w:val="2A2A2A"/>
          <w:spacing w:val="-16"/>
          <w:w w:val="105"/>
          <w:sz w:val="20"/>
          <w:szCs w:val="20"/>
        </w:rPr>
        <w:t xml:space="preserve"> </w:t>
      </w:r>
      <w:r w:rsidRPr="003054C4">
        <w:rPr>
          <w:color w:val="161616"/>
          <w:w w:val="105"/>
          <w:sz w:val="20"/>
          <w:szCs w:val="20"/>
        </w:rPr>
        <w:t>popravek</w:t>
      </w:r>
      <w:r w:rsidRPr="003054C4">
        <w:rPr>
          <w:color w:val="161616"/>
          <w:spacing w:val="12"/>
          <w:w w:val="105"/>
          <w:sz w:val="20"/>
          <w:szCs w:val="20"/>
        </w:rPr>
        <w:t xml:space="preserve"> </w:t>
      </w:r>
      <w:r w:rsidRPr="003054C4">
        <w:rPr>
          <w:color w:val="2A2A2A"/>
          <w:w w:val="105"/>
          <w:sz w:val="20"/>
          <w:szCs w:val="20"/>
        </w:rPr>
        <w:t>slovnične</w:t>
      </w:r>
      <w:r w:rsidRPr="003054C4">
        <w:rPr>
          <w:color w:val="2A2A2A"/>
          <w:spacing w:val="2"/>
          <w:w w:val="105"/>
          <w:sz w:val="20"/>
          <w:szCs w:val="20"/>
        </w:rPr>
        <w:t xml:space="preserve"> </w:t>
      </w:r>
      <w:r w:rsidRPr="003054C4">
        <w:rPr>
          <w:color w:val="161616"/>
          <w:spacing w:val="-2"/>
          <w:w w:val="105"/>
          <w:sz w:val="20"/>
          <w:szCs w:val="20"/>
        </w:rPr>
        <w:t>napak</w:t>
      </w:r>
      <w:r w:rsidRPr="003054C4">
        <w:rPr>
          <w:color w:val="3F3F3F"/>
          <w:spacing w:val="-2"/>
          <w:w w:val="105"/>
          <w:sz w:val="20"/>
          <w:szCs w:val="20"/>
        </w:rPr>
        <w:t>e</w:t>
      </w:r>
      <w:r w:rsidRPr="003054C4">
        <w:rPr>
          <w:color w:val="161616"/>
          <w:spacing w:val="-2"/>
          <w:w w:val="105"/>
          <w:sz w:val="20"/>
          <w:szCs w:val="20"/>
        </w:rPr>
        <w:t>.</w:t>
      </w:r>
    </w:p>
    <w:p w14:paraId="5536FD05" w14:textId="77777777" w:rsidR="00F5387B" w:rsidRPr="003054C4" w:rsidRDefault="00F5387B" w:rsidP="00F5387B">
      <w:pPr>
        <w:pStyle w:val="Telobesedila"/>
        <w:rPr>
          <w:sz w:val="20"/>
          <w:szCs w:val="20"/>
        </w:rPr>
      </w:pPr>
    </w:p>
    <w:p w14:paraId="45B543D7" w14:textId="51F1C414"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D22C20" w:rsidRPr="003054C4">
        <w:rPr>
          <w:rFonts w:ascii="Arial" w:hAnsi="Arial" w:cs="Arial"/>
          <w:sz w:val="20"/>
          <w:szCs w:val="20"/>
        </w:rPr>
        <w:t>1</w:t>
      </w:r>
      <w:r w:rsidR="00CF44C6">
        <w:rPr>
          <w:rFonts w:ascii="Arial" w:hAnsi="Arial" w:cs="Arial"/>
          <w:sz w:val="20"/>
          <w:szCs w:val="20"/>
        </w:rPr>
        <w:t>2</w:t>
      </w:r>
      <w:r w:rsidR="00D22C20" w:rsidRPr="003054C4">
        <w:rPr>
          <w:rFonts w:ascii="Arial" w:hAnsi="Arial" w:cs="Arial"/>
          <w:sz w:val="20"/>
          <w:szCs w:val="20"/>
        </w:rPr>
        <w:t xml:space="preserve">. </w:t>
      </w:r>
      <w:r w:rsidRPr="003054C4">
        <w:rPr>
          <w:rFonts w:ascii="Arial" w:hAnsi="Arial" w:cs="Arial"/>
          <w:sz w:val="20"/>
          <w:szCs w:val="20"/>
        </w:rPr>
        <w:t xml:space="preserve">členu </w:t>
      </w:r>
    </w:p>
    <w:p w14:paraId="61534615" w14:textId="04D20454" w:rsidR="004E716E" w:rsidRPr="003054C4" w:rsidRDefault="004E716E" w:rsidP="00FA0FD1">
      <w:pPr>
        <w:jc w:val="both"/>
        <w:rPr>
          <w:rFonts w:ascii="Arial" w:hAnsi="Arial" w:cs="Arial"/>
          <w:sz w:val="20"/>
          <w:szCs w:val="20"/>
        </w:rPr>
      </w:pPr>
      <w:r w:rsidRPr="003054C4">
        <w:rPr>
          <w:rFonts w:ascii="Arial" w:eastAsia="Arial" w:hAnsi="Arial" w:cs="Arial"/>
          <w:color w:val="161616"/>
          <w:w w:val="105"/>
          <w:sz w:val="20"/>
          <w:szCs w:val="20"/>
        </w:rPr>
        <w:t>Z Zakonom o spremembah in dopolnitvah Zakona o trgu finančnih instrumentov (ZTFl-1B) je bil v 137. člen dodan nov tretji odstavek, dotedanji tretji do osmi odstavek pa so postali četrti do deveti odstavek. Ob opisani spremembi je izostal sočasni popravek zgoraj omenjenega sklica.</w:t>
      </w:r>
    </w:p>
    <w:p w14:paraId="332CFCA0" w14:textId="42FC1DF7"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_Ref64902468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1</w:t>
      </w:r>
      <w:r w:rsidR="00CF44C6">
        <w:rPr>
          <w:rFonts w:ascii="Arial" w:hAnsi="Arial" w:cs="Arial"/>
          <w:sz w:val="20"/>
          <w:szCs w:val="20"/>
        </w:rPr>
        <w:t>3</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035526D9" w14:textId="4C956169" w:rsidR="006305A7" w:rsidRPr="003054C4" w:rsidRDefault="006305A7" w:rsidP="00C96EFD">
      <w:pPr>
        <w:pStyle w:val="Telobesedila"/>
        <w:spacing w:line="249" w:lineRule="auto"/>
        <w:ind w:right="376"/>
        <w:jc w:val="both"/>
        <w:rPr>
          <w:rFonts w:eastAsiaTheme="minorHAnsi"/>
          <w:sz w:val="20"/>
          <w:szCs w:val="20"/>
        </w:rPr>
      </w:pPr>
      <w:r w:rsidRPr="003054C4">
        <w:rPr>
          <w:rFonts w:eastAsiaTheme="minorHAnsi"/>
          <w:sz w:val="20"/>
          <w:szCs w:val="20"/>
        </w:rPr>
        <w:t xml:space="preserve">Uporaba termina »nejavne </w:t>
      </w:r>
      <w:r w:rsidR="00C96EFD" w:rsidRPr="003054C4">
        <w:rPr>
          <w:rFonts w:eastAsiaTheme="minorHAnsi"/>
          <w:sz w:val="20"/>
          <w:szCs w:val="20"/>
        </w:rPr>
        <w:t>družbe</w:t>
      </w:r>
      <w:r w:rsidRPr="003054C4">
        <w:rPr>
          <w:rFonts w:eastAsiaTheme="minorHAnsi"/>
          <w:sz w:val="20"/>
          <w:szCs w:val="20"/>
        </w:rPr>
        <w:t xml:space="preserve">« je v danem primeru </w:t>
      </w:r>
      <w:r w:rsidR="00C96EFD" w:rsidRPr="003054C4">
        <w:rPr>
          <w:rFonts w:eastAsiaTheme="minorHAnsi"/>
          <w:sz w:val="20"/>
          <w:szCs w:val="20"/>
        </w:rPr>
        <w:t>napačna</w:t>
      </w:r>
      <w:r w:rsidRPr="003054C4">
        <w:rPr>
          <w:rFonts w:eastAsiaTheme="minorHAnsi"/>
          <w:sz w:val="20"/>
          <w:szCs w:val="20"/>
        </w:rPr>
        <w:t xml:space="preserve">, saj nepravilno </w:t>
      </w:r>
      <w:r w:rsidR="00C96EFD" w:rsidRPr="003054C4">
        <w:rPr>
          <w:rFonts w:eastAsiaTheme="minorHAnsi"/>
          <w:sz w:val="20"/>
          <w:szCs w:val="20"/>
        </w:rPr>
        <w:t>oži</w:t>
      </w:r>
      <w:r w:rsidRPr="003054C4">
        <w:rPr>
          <w:rFonts w:eastAsiaTheme="minorHAnsi"/>
          <w:sz w:val="20"/>
          <w:szCs w:val="20"/>
        </w:rPr>
        <w:t xml:space="preserve"> krog</w:t>
      </w:r>
      <w:r w:rsidR="00CD34DC" w:rsidRPr="003054C4">
        <w:rPr>
          <w:rFonts w:eastAsiaTheme="minorHAnsi"/>
          <w:sz w:val="20"/>
          <w:szCs w:val="20"/>
        </w:rPr>
        <w:t xml:space="preserve"> </w:t>
      </w:r>
      <w:r w:rsidRPr="003054C4">
        <w:rPr>
          <w:rFonts w:eastAsiaTheme="minorHAnsi"/>
          <w:sz w:val="20"/>
          <w:szCs w:val="20"/>
        </w:rPr>
        <w:t xml:space="preserve">naslovnikov iz drugega odstavka 4. </w:t>
      </w:r>
      <w:r w:rsidR="00C96EFD" w:rsidRPr="003054C4">
        <w:rPr>
          <w:rFonts w:eastAsiaTheme="minorHAnsi"/>
          <w:sz w:val="20"/>
          <w:szCs w:val="20"/>
        </w:rPr>
        <w:t>člena</w:t>
      </w:r>
      <w:r w:rsidRPr="003054C4">
        <w:rPr>
          <w:rFonts w:eastAsiaTheme="minorHAnsi"/>
          <w:sz w:val="20"/>
          <w:szCs w:val="20"/>
        </w:rPr>
        <w:t xml:space="preserve"> ZPre-1 na zgolj tiste izmed njih, ki vrednostnih papirjev nimajo </w:t>
      </w:r>
      <w:r w:rsidR="00C96EFD" w:rsidRPr="003054C4">
        <w:rPr>
          <w:rFonts w:eastAsiaTheme="minorHAnsi"/>
          <w:sz w:val="20"/>
          <w:szCs w:val="20"/>
        </w:rPr>
        <w:t>uvrščenih</w:t>
      </w:r>
      <w:r w:rsidRPr="003054C4">
        <w:rPr>
          <w:rFonts w:eastAsiaTheme="minorHAnsi"/>
          <w:sz w:val="20"/>
          <w:szCs w:val="20"/>
        </w:rPr>
        <w:t xml:space="preserve"> v trgovanje na organiziranem trgu (</w:t>
      </w:r>
      <w:proofErr w:type="spellStart"/>
      <w:r w:rsidRPr="003054C4">
        <w:rPr>
          <w:rFonts w:eastAsiaTheme="minorHAnsi"/>
          <w:sz w:val="20"/>
          <w:szCs w:val="20"/>
        </w:rPr>
        <w:t>t.i</w:t>
      </w:r>
      <w:proofErr w:type="spellEnd"/>
      <w:r w:rsidRPr="003054C4">
        <w:rPr>
          <w:rFonts w:eastAsiaTheme="minorHAnsi"/>
          <w:sz w:val="20"/>
          <w:szCs w:val="20"/>
        </w:rPr>
        <w:t xml:space="preserve">. nejavne </w:t>
      </w:r>
      <w:r w:rsidR="00C96EFD" w:rsidRPr="003054C4">
        <w:rPr>
          <w:rFonts w:eastAsiaTheme="minorHAnsi"/>
          <w:sz w:val="20"/>
          <w:szCs w:val="20"/>
        </w:rPr>
        <w:t>družbe</w:t>
      </w:r>
      <w:r w:rsidRPr="003054C4">
        <w:rPr>
          <w:rFonts w:eastAsiaTheme="minorHAnsi"/>
          <w:sz w:val="20"/>
          <w:szCs w:val="20"/>
        </w:rPr>
        <w:t xml:space="preserve">). Potrebno je </w:t>
      </w:r>
      <w:r w:rsidR="00C96EFD" w:rsidRPr="003054C4">
        <w:rPr>
          <w:rFonts w:eastAsiaTheme="minorHAnsi"/>
          <w:sz w:val="20"/>
          <w:szCs w:val="20"/>
        </w:rPr>
        <w:t>namreč</w:t>
      </w:r>
      <w:r w:rsidRPr="003054C4">
        <w:rPr>
          <w:rFonts w:eastAsiaTheme="minorHAnsi"/>
          <w:sz w:val="20"/>
          <w:szCs w:val="20"/>
        </w:rPr>
        <w:t xml:space="preserve"> nasloviti ves krog subjektov, ki izpolnjujejo kriterije iz drugega odstavka 4. </w:t>
      </w:r>
      <w:r w:rsidR="00C96EFD" w:rsidRPr="003054C4">
        <w:rPr>
          <w:rFonts w:eastAsiaTheme="minorHAnsi"/>
          <w:sz w:val="20"/>
          <w:szCs w:val="20"/>
        </w:rPr>
        <w:t>člena</w:t>
      </w:r>
      <w:r w:rsidRPr="003054C4">
        <w:rPr>
          <w:rFonts w:eastAsiaTheme="minorHAnsi"/>
          <w:sz w:val="20"/>
          <w:szCs w:val="20"/>
        </w:rPr>
        <w:t xml:space="preserve"> ZPre- 1 (in niso zajeti v prvem odstavku 140. </w:t>
      </w:r>
      <w:r w:rsidR="00C96EFD" w:rsidRPr="003054C4">
        <w:rPr>
          <w:rFonts w:eastAsiaTheme="minorHAnsi"/>
          <w:sz w:val="20"/>
          <w:szCs w:val="20"/>
        </w:rPr>
        <w:t>člena</w:t>
      </w:r>
      <w:r w:rsidRPr="003054C4">
        <w:rPr>
          <w:rFonts w:eastAsiaTheme="minorHAnsi"/>
          <w:sz w:val="20"/>
          <w:szCs w:val="20"/>
        </w:rPr>
        <w:t xml:space="preserve"> ZTFl-1), sem pa </w:t>
      </w:r>
      <w:r w:rsidR="00C96EFD" w:rsidRPr="003054C4">
        <w:rPr>
          <w:rFonts w:eastAsiaTheme="minorHAnsi"/>
          <w:sz w:val="20"/>
          <w:szCs w:val="20"/>
        </w:rPr>
        <w:t>posledično</w:t>
      </w:r>
      <w:r w:rsidRPr="003054C4">
        <w:rPr>
          <w:rFonts w:eastAsiaTheme="minorHAnsi"/>
          <w:sz w:val="20"/>
          <w:szCs w:val="20"/>
        </w:rPr>
        <w:t xml:space="preserve"> lahko sodijo tudi nekatere javne </w:t>
      </w:r>
      <w:r w:rsidR="00C96EFD" w:rsidRPr="003054C4">
        <w:rPr>
          <w:rFonts w:eastAsiaTheme="minorHAnsi"/>
          <w:sz w:val="20"/>
          <w:szCs w:val="20"/>
        </w:rPr>
        <w:t>družbe</w:t>
      </w:r>
      <w:r w:rsidRPr="003054C4">
        <w:rPr>
          <w:rFonts w:eastAsiaTheme="minorHAnsi"/>
          <w:sz w:val="20"/>
          <w:szCs w:val="20"/>
        </w:rPr>
        <w:t xml:space="preserve"> (npr. katerih obveznice so </w:t>
      </w:r>
      <w:r w:rsidR="00C96EFD" w:rsidRPr="003054C4">
        <w:rPr>
          <w:rFonts w:eastAsiaTheme="minorHAnsi"/>
          <w:sz w:val="20"/>
          <w:szCs w:val="20"/>
        </w:rPr>
        <w:t>uvrščene</w:t>
      </w:r>
      <w:r w:rsidRPr="003054C4">
        <w:rPr>
          <w:rFonts w:eastAsiaTheme="minorHAnsi"/>
          <w:sz w:val="20"/>
          <w:szCs w:val="20"/>
        </w:rPr>
        <w:t xml:space="preserve"> v trgovanje na organiziranem trgu, medtem ko delnice niso), zato se predlaga uporaba termina »izdajatelj«, s </w:t>
      </w:r>
      <w:r w:rsidR="00C96EFD" w:rsidRPr="003054C4">
        <w:rPr>
          <w:rFonts w:eastAsiaTheme="minorHAnsi"/>
          <w:sz w:val="20"/>
          <w:szCs w:val="20"/>
        </w:rPr>
        <w:t xml:space="preserve">čimer </w:t>
      </w:r>
      <w:proofErr w:type="spellStart"/>
      <w:r w:rsidR="00C96EFD" w:rsidRPr="003054C4">
        <w:rPr>
          <w:rFonts w:eastAsiaTheme="minorHAnsi"/>
          <w:sz w:val="20"/>
          <w:szCs w:val="20"/>
        </w:rPr>
        <w:t>izrazoslovno</w:t>
      </w:r>
      <w:proofErr w:type="spellEnd"/>
      <w:r w:rsidR="00C96EFD" w:rsidRPr="003054C4">
        <w:rPr>
          <w:rFonts w:eastAsiaTheme="minorHAnsi"/>
          <w:sz w:val="20"/>
          <w:szCs w:val="20"/>
        </w:rPr>
        <w:t xml:space="preserve"> </w:t>
      </w:r>
      <w:r w:rsidRPr="003054C4">
        <w:rPr>
          <w:rFonts w:eastAsiaTheme="minorHAnsi"/>
          <w:sz w:val="20"/>
          <w:szCs w:val="20"/>
        </w:rPr>
        <w:t xml:space="preserve">sledimo tudi </w:t>
      </w:r>
      <w:r w:rsidR="00C96EFD" w:rsidRPr="003054C4">
        <w:rPr>
          <w:rFonts w:eastAsiaTheme="minorHAnsi"/>
          <w:sz w:val="20"/>
          <w:szCs w:val="20"/>
        </w:rPr>
        <w:t>določbi</w:t>
      </w:r>
      <w:r w:rsidRPr="003054C4">
        <w:rPr>
          <w:rFonts w:eastAsiaTheme="minorHAnsi"/>
          <w:sz w:val="20"/>
          <w:szCs w:val="20"/>
        </w:rPr>
        <w:t xml:space="preserve"> 2. </w:t>
      </w:r>
      <w:r w:rsidR="00C96EFD" w:rsidRPr="003054C4">
        <w:rPr>
          <w:rFonts w:eastAsiaTheme="minorHAnsi"/>
          <w:sz w:val="20"/>
          <w:szCs w:val="20"/>
        </w:rPr>
        <w:t>točke</w:t>
      </w:r>
      <w:r w:rsidRPr="003054C4">
        <w:rPr>
          <w:rFonts w:eastAsiaTheme="minorHAnsi"/>
          <w:sz w:val="20"/>
          <w:szCs w:val="20"/>
        </w:rPr>
        <w:t xml:space="preserve"> prvega odstavka 491. </w:t>
      </w:r>
      <w:r w:rsidR="00C96EFD" w:rsidRPr="003054C4">
        <w:rPr>
          <w:rFonts w:eastAsiaTheme="minorHAnsi"/>
          <w:sz w:val="20"/>
          <w:szCs w:val="20"/>
        </w:rPr>
        <w:t>člena</w:t>
      </w:r>
      <w:r w:rsidRPr="003054C4">
        <w:rPr>
          <w:rFonts w:eastAsiaTheme="minorHAnsi"/>
          <w:sz w:val="20"/>
          <w:szCs w:val="20"/>
        </w:rPr>
        <w:t xml:space="preserve"> ZTFI (Uradni list RS, st. 108/</w:t>
      </w:r>
      <w:r w:rsidR="00C96EFD" w:rsidRPr="003054C4">
        <w:rPr>
          <w:rFonts w:eastAsiaTheme="minorHAnsi"/>
          <w:sz w:val="20"/>
          <w:szCs w:val="20"/>
        </w:rPr>
        <w:t xml:space="preserve">10- </w:t>
      </w:r>
      <w:r w:rsidRPr="003054C4">
        <w:rPr>
          <w:rFonts w:eastAsiaTheme="minorHAnsi"/>
          <w:sz w:val="20"/>
          <w:szCs w:val="20"/>
        </w:rPr>
        <w:t xml:space="preserve">uradno </w:t>
      </w:r>
      <w:r w:rsidR="00C96EFD" w:rsidRPr="003054C4">
        <w:rPr>
          <w:rFonts w:eastAsiaTheme="minorHAnsi"/>
          <w:sz w:val="20"/>
          <w:szCs w:val="20"/>
        </w:rPr>
        <w:t>prečiščeno</w:t>
      </w:r>
      <w:r w:rsidRPr="003054C4">
        <w:rPr>
          <w:rFonts w:eastAsiaTheme="minorHAnsi"/>
          <w:sz w:val="20"/>
          <w:szCs w:val="20"/>
        </w:rPr>
        <w:t xml:space="preserve"> besedilo, 78/11, 55/12, 105/12 -Zban-1J, 63/13 - ZS-K, 30/16, 9/17 in 77/18</w:t>
      </w:r>
      <w:r w:rsidR="00C96EFD" w:rsidRPr="003054C4">
        <w:rPr>
          <w:rFonts w:eastAsiaTheme="minorHAnsi"/>
          <w:sz w:val="20"/>
          <w:szCs w:val="20"/>
        </w:rPr>
        <w:t xml:space="preserve"> – ZTFI-1).</w:t>
      </w:r>
    </w:p>
    <w:p w14:paraId="047C7726" w14:textId="77777777" w:rsidR="00C96EFD" w:rsidRPr="003054C4" w:rsidRDefault="00C96EFD" w:rsidP="00C96EFD">
      <w:pPr>
        <w:pStyle w:val="Telobesedila"/>
        <w:spacing w:line="249" w:lineRule="auto"/>
        <w:ind w:right="376"/>
        <w:jc w:val="both"/>
        <w:rPr>
          <w:sz w:val="20"/>
          <w:szCs w:val="20"/>
        </w:rPr>
      </w:pPr>
    </w:p>
    <w:p w14:paraId="55EF27A9" w14:textId="5D165961"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D22C20" w:rsidRPr="003054C4">
        <w:rPr>
          <w:rFonts w:ascii="Arial" w:hAnsi="Arial" w:cs="Arial"/>
          <w:sz w:val="20"/>
          <w:szCs w:val="20"/>
        </w:rPr>
        <w:t>1</w:t>
      </w:r>
      <w:r w:rsidR="00CF44C6">
        <w:rPr>
          <w:rFonts w:ascii="Arial" w:hAnsi="Arial" w:cs="Arial"/>
          <w:sz w:val="20"/>
          <w:szCs w:val="20"/>
        </w:rPr>
        <w:t>4</w:t>
      </w:r>
      <w:r w:rsidR="00D22C20" w:rsidRPr="003054C4">
        <w:rPr>
          <w:rFonts w:ascii="Arial" w:hAnsi="Arial" w:cs="Arial"/>
          <w:sz w:val="20"/>
          <w:szCs w:val="20"/>
        </w:rPr>
        <w:t xml:space="preserve">. </w:t>
      </w:r>
      <w:r w:rsidRPr="003054C4">
        <w:rPr>
          <w:rFonts w:ascii="Arial" w:hAnsi="Arial" w:cs="Arial"/>
          <w:sz w:val="20"/>
          <w:szCs w:val="20"/>
        </w:rPr>
        <w:t>členu</w:t>
      </w:r>
    </w:p>
    <w:p w14:paraId="09AA1FE7" w14:textId="06AA12C1" w:rsidR="004E716E" w:rsidRPr="003054C4" w:rsidRDefault="004E716E" w:rsidP="004E716E">
      <w:pPr>
        <w:jc w:val="both"/>
        <w:rPr>
          <w:rFonts w:ascii="Arial" w:hAnsi="Arial" w:cs="Arial"/>
          <w:sz w:val="20"/>
          <w:szCs w:val="20"/>
        </w:rPr>
      </w:pPr>
      <w:r w:rsidRPr="003054C4">
        <w:rPr>
          <w:rFonts w:ascii="Arial" w:hAnsi="Arial" w:cs="Arial"/>
          <w:sz w:val="20"/>
          <w:szCs w:val="20"/>
        </w:rPr>
        <w:t>Gre za popravek napačnega prenosa določbe sedmega odstavka 12. člena Direktive 2004/109/ES, saj ta določa, da objavo zavezanca lahko nadomesti objava pristojnega organa,</w:t>
      </w:r>
      <w:r w:rsidR="00307B62" w:rsidRPr="003054C4">
        <w:rPr>
          <w:rFonts w:ascii="Arial" w:hAnsi="Arial" w:cs="Arial"/>
          <w:sz w:val="20"/>
          <w:szCs w:val="20"/>
        </w:rPr>
        <w:t xml:space="preserve"> </w:t>
      </w:r>
      <w:proofErr w:type="spellStart"/>
      <w:r w:rsidRPr="003054C4">
        <w:rPr>
          <w:rFonts w:ascii="Arial" w:hAnsi="Arial" w:cs="Arial"/>
          <w:sz w:val="20"/>
          <w:szCs w:val="20"/>
        </w:rPr>
        <w:t>t.j</w:t>
      </w:r>
      <w:proofErr w:type="spellEnd"/>
      <w:r w:rsidRPr="003054C4">
        <w:rPr>
          <w:rFonts w:ascii="Arial" w:hAnsi="Arial" w:cs="Arial"/>
          <w:sz w:val="20"/>
          <w:szCs w:val="20"/>
        </w:rPr>
        <w:t xml:space="preserve">. </w:t>
      </w:r>
      <w:r w:rsidR="00E91F05">
        <w:rPr>
          <w:rFonts w:ascii="Arial" w:hAnsi="Arial" w:cs="Arial"/>
          <w:sz w:val="20"/>
          <w:szCs w:val="20"/>
        </w:rPr>
        <w:t>a</w:t>
      </w:r>
      <w:r w:rsidRPr="003054C4">
        <w:rPr>
          <w:rFonts w:ascii="Arial" w:hAnsi="Arial" w:cs="Arial"/>
          <w:sz w:val="20"/>
          <w:szCs w:val="20"/>
        </w:rPr>
        <w:t>gencije. Omenjena direktiva namreč omogoča opcijo, da posamezna dr</w:t>
      </w:r>
      <w:r w:rsidR="00E91F05">
        <w:rPr>
          <w:rFonts w:ascii="Arial" w:hAnsi="Arial" w:cs="Arial"/>
          <w:sz w:val="20"/>
          <w:szCs w:val="20"/>
        </w:rPr>
        <w:t>ž</w:t>
      </w:r>
      <w:r w:rsidRPr="003054C4">
        <w:rPr>
          <w:rFonts w:ascii="Arial" w:hAnsi="Arial" w:cs="Arial"/>
          <w:sz w:val="20"/>
          <w:szCs w:val="20"/>
        </w:rPr>
        <w:t>ava članica javne družbe izvzame od obveznosti objave informacije iz obvestila o spremembi pomembnega del</w:t>
      </w:r>
      <w:r w:rsidR="00307B62" w:rsidRPr="003054C4">
        <w:rPr>
          <w:rFonts w:ascii="Arial" w:hAnsi="Arial" w:cs="Arial"/>
          <w:sz w:val="20"/>
          <w:szCs w:val="20"/>
        </w:rPr>
        <w:t>eža</w:t>
      </w:r>
      <w:r w:rsidRPr="003054C4">
        <w:rPr>
          <w:rFonts w:ascii="Arial" w:hAnsi="Arial" w:cs="Arial"/>
          <w:sz w:val="20"/>
          <w:szCs w:val="20"/>
        </w:rPr>
        <w:t xml:space="preserve">, v kolikor je objavo, pod enakimi pogoji, kot so predpisani za objavo nadzorovanih informacij za javne </w:t>
      </w:r>
      <w:r w:rsidR="00307B62" w:rsidRPr="003054C4">
        <w:rPr>
          <w:rFonts w:ascii="Arial" w:hAnsi="Arial" w:cs="Arial"/>
          <w:sz w:val="20"/>
          <w:szCs w:val="20"/>
        </w:rPr>
        <w:t>družbe</w:t>
      </w:r>
      <w:r w:rsidRPr="003054C4">
        <w:rPr>
          <w:rFonts w:ascii="Arial" w:hAnsi="Arial" w:cs="Arial"/>
          <w:sz w:val="20"/>
          <w:szCs w:val="20"/>
        </w:rPr>
        <w:t xml:space="preserve">, objavil </w:t>
      </w:r>
      <w:r w:rsidR="00307B62" w:rsidRPr="003054C4">
        <w:rPr>
          <w:rFonts w:ascii="Arial" w:hAnsi="Arial" w:cs="Arial"/>
          <w:sz w:val="20"/>
          <w:szCs w:val="20"/>
        </w:rPr>
        <w:t>že</w:t>
      </w:r>
      <w:r w:rsidRPr="003054C4">
        <w:rPr>
          <w:rFonts w:ascii="Arial" w:hAnsi="Arial" w:cs="Arial"/>
          <w:sz w:val="20"/>
          <w:szCs w:val="20"/>
        </w:rPr>
        <w:t xml:space="preserve"> pristojni nadzorni organ.</w:t>
      </w:r>
    </w:p>
    <w:p w14:paraId="48041B7F" w14:textId="459E28C4"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C96EFD" w:rsidRPr="003054C4">
        <w:rPr>
          <w:rFonts w:ascii="Arial" w:hAnsi="Arial" w:cs="Arial"/>
          <w:sz w:val="20"/>
          <w:szCs w:val="20"/>
        </w:rPr>
        <w:t>1</w:t>
      </w:r>
      <w:r w:rsidR="00CF44C6">
        <w:rPr>
          <w:rFonts w:ascii="Arial" w:hAnsi="Arial" w:cs="Arial"/>
          <w:sz w:val="20"/>
          <w:szCs w:val="20"/>
        </w:rPr>
        <w:t>5</w:t>
      </w:r>
      <w:r w:rsidR="00C96EFD" w:rsidRPr="003054C4">
        <w:rPr>
          <w:rFonts w:ascii="Arial" w:hAnsi="Arial" w:cs="Arial"/>
          <w:sz w:val="20"/>
          <w:szCs w:val="20"/>
        </w:rPr>
        <w:t xml:space="preserve">. </w:t>
      </w:r>
      <w:r w:rsidRPr="003054C4">
        <w:rPr>
          <w:rFonts w:ascii="Arial" w:hAnsi="Arial" w:cs="Arial"/>
          <w:sz w:val="20"/>
          <w:szCs w:val="20"/>
        </w:rPr>
        <w:t>členu</w:t>
      </w:r>
    </w:p>
    <w:p w14:paraId="1A231156" w14:textId="0E1C4BBC" w:rsidR="003A2303" w:rsidRPr="003054C4" w:rsidRDefault="003A2303" w:rsidP="000C66BA">
      <w:pPr>
        <w:pStyle w:val="Telobesedila"/>
        <w:spacing w:line="252" w:lineRule="auto"/>
        <w:ind w:right="117"/>
        <w:jc w:val="both"/>
        <w:rPr>
          <w:color w:val="2B2B2B"/>
          <w:w w:val="105"/>
          <w:sz w:val="20"/>
          <w:szCs w:val="20"/>
        </w:rPr>
      </w:pPr>
      <w:r w:rsidRPr="003054C4">
        <w:rPr>
          <w:color w:val="2B2B2B"/>
          <w:w w:val="105"/>
          <w:sz w:val="20"/>
          <w:szCs w:val="20"/>
        </w:rPr>
        <w:t>Glede</w:t>
      </w:r>
      <w:r w:rsidRPr="003054C4">
        <w:rPr>
          <w:color w:val="2B2B2B"/>
          <w:spacing w:val="-1"/>
          <w:w w:val="105"/>
          <w:sz w:val="20"/>
          <w:szCs w:val="20"/>
        </w:rPr>
        <w:t xml:space="preserve"> </w:t>
      </w:r>
      <w:r w:rsidRPr="003054C4">
        <w:rPr>
          <w:color w:val="2B2B2B"/>
          <w:w w:val="105"/>
          <w:sz w:val="20"/>
          <w:szCs w:val="20"/>
        </w:rPr>
        <w:t>na</w:t>
      </w:r>
      <w:r w:rsidRPr="003054C4">
        <w:rPr>
          <w:color w:val="2B2B2B"/>
          <w:spacing w:val="-6"/>
          <w:w w:val="105"/>
          <w:sz w:val="20"/>
          <w:szCs w:val="20"/>
        </w:rPr>
        <w:t xml:space="preserve"> </w:t>
      </w:r>
      <w:r w:rsidR="005769BE" w:rsidRPr="003054C4">
        <w:rPr>
          <w:color w:val="2B2B2B"/>
          <w:w w:val="105"/>
          <w:sz w:val="20"/>
          <w:szCs w:val="20"/>
        </w:rPr>
        <w:t>določbo</w:t>
      </w:r>
      <w:r w:rsidRPr="003054C4">
        <w:rPr>
          <w:color w:val="2B2B2B"/>
          <w:w w:val="105"/>
          <w:sz w:val="20"/>
          <w:szCs w:val="20"/>
        </w:rPr>
        <w:t xml:space="preserve"> drugega odstavka</w:t>
      </w:r>
      <w:r w:rsidRPr="003054C4">
        <w:rPr>
          <w:color w:val="2B2B2B"/>
          <w:spacing w:val="-1"/>
          <w:w w:val="105"/>
          <w:sz w:val="20"/>
          <w:szCs w:val="20"/>
        </w:rPr>
        <w:t xml:space="preserve"> </w:t>
      </w:r>
      <w:r w:rsidRPr="003054C4">
        <w:rPr>
          <w:color w:val="151515"/>
          <w:w w:val="105"/>
          <w:sz w:val="20"/>
          <w:szCs w:val="20"/>
        </w:rPr>
        <w:t>140.</w:t>
      </w:r>
      <w:r w:rsidRPr="003054C4">
        <w:rPr>
          <w:color w:val="151515"/>
          <w:spacing w:val="-4"/>
          <w:w w:val="105"/>
          <w:sz w:val="20"/>
          <w:szCs w:val="20"/>
        </w:rPr>
        <w:t xml:space="preserve"> </w:t>
      </w:r>
      <w:r w:rsidR="005769BE" w:rsidRPr="003054C4">
        <w:rPr>
          <w:color w:val="2B2B2B"/>
          <w:w w:val="105"/>
          <w:sz w:val="20"/>
          <w:szCs w:val="20"/>
        </w:rPr>
        <w:t>člena</w:t>
      </w:r>
      <w:r w:rsidRPr="003054C4">
        <w:rPr>
          <w:color w:val="2B2B2B"/>
          <w:w w:val="105"/>
          <w:sz w:val="20"/>
          <w:szCs w:val="20"/>
        </w:rPr>
        <w:t xml:space="preserve"> ZTFl-1, na</w:t>
      </w:r>
      <w:r w:rsidRPr="003054C4">
        <w:rPr>
          <w:color w:val="2B2B2B"/>
          <w:spacing w:val="-8"/>
          <w:w w:val="105"/>
          <w:sz w:val="20"/>
          <w:szCs w:val="20"/>
        </w:rPr>
        <w:t xml:space="preserve"> </w:t>
      </w:r>
      <w:r w:rsidRPr="003054C4">
        <w:rPr>
          <w:color w:val="2B2B2B"/>
          <w:w w:val="105"/>
          <w:sz w:val="20"/>
          <w:szCs w:val="20"/>
        </w:rPr>
        <w:t>katero</w:t>
      </w:r>
      <w:r w:rsidRPr="003054C4">
        <w:rPr>
          <w:color w:val="2B2B2B"/>
          <w:spacing w:val="-2"/>
          <w:w w:val="105"/>
          <w:sz w:val="20"/>
          <w:szCs w:val="20"/>
        </w:rPr>
        <w:t xml:space="preserve"> </w:t>
      </w:r>
      <w:r w:rsidRPr="003054C4">
        <w:rPr>
          <w:color w:val="2B2B2B"/>
          <w:w w:val="105"/>
          <w:sz w:val="20"/>
          <w:szCs w:val="20"/>
        </w:rPr>
        <w:t xml:space="preserve">se sklicuje </w:t>
      </w:r>
      <w:r w:rsidR="005769BE" w:rsidRPr="003054C4">
        <w:rPr>
          <w:color w:val="2B2B2B"/>
          <w:w w:val="105"/>
          <w:sz w:val="20"/>
          <w:szCs w:val="20"/>
        </w:rPr>
        <w:t>določba</w:t>
      </w:r>
      <w:r w:rsidRPr="003054C4">
        <w:rPr>
          <w:color w:val="2B2B2B"/>
          <w:w w:val="105"/>
          <w:sz w:val="20"/>
          <w:szCs w:val="20"/>
        </w:rPr>
        <w:t xml:space="preserve"> </w:t>
      </w:r>
      <w:r w:rsidRPr="003054C4">
        <w:rPr>
          <w:color w:val="151515"/>
          <w:w w:val="105"/>
          <w:sz w:val="20"/>
          <w:szCs w:val="20"/>
        </w:rPr>
        <w:t>tretj</w:t>
      </w:r>
      <w:r w:rsidRPr="003054C4">
        <w:rPr>
          <w:color w:val="464646"/>
          <w:w w:val="105"/>
          <w:sz w:val="20"/>
          <w:szCs w:val="20"/>
        </w:rPr>
        <w:t>e</w:t>
      </w:r>
      <w:r w:rsidRPr="003054C4">
        <w:rPr>
          <w:color w:val="2B2B2B"/>
          <w:w w:val="105"/>
          <w:sz w:val="20"/>
          <w:szCs w:val="20"/>
        </w:rPr>
        <w:t xml:space="preserve">ga odstavka </w:t>
      </w:r>
      <w:r w:rsidRPr="003054C4">
        <w:rPr>
          <w:color w:val="151515"/>
          <w:w w:val="105"/>
          <w:sz w:val="20"/>
          <w:szCs w:val="20"/>
        </w:rPr>
        <w:t xml:space="preserve">164.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ZTFl</w:t>
      </w:r>
      <w:r w:rsidRPr="003054C4">
        <w:rPr>
          <w:color w:val="464646"/>
          <w:w w:val="105"/>
          <w:sz w:val="20"/>
          <w:szCs w:val="20"/>
        </w:rPr>
        <w:t>-</w:t>
      </w:r>
      <w:r w:rsidRPr="003054C4">
        <w:rPr>
          <w:color w:val="2B2B2B"/>
          <w:w w:val="105"/>
          <w:sz w:val="20"/>
          <w:szCs w:val="20"/>
        </w:rPr>
        <w:t xml:space="preserve">1, se za nejavne </w:t>
      </w:r>
      <w:r w:rsidR="005769BE" w:rsidRPr="003054C4">
        <w:rPr>
          <w:color w:val="2B2B2B"/>
          <w:w w:val="105"/>
          <w:sz w:val="20"/>
          <w:szCs w:val="20"/>
        </w:rPr>
        <w:t>družbe</w:t>
      </w:r>
      <w:r w:rsidRPr="003054C4">
        <w:rPr>
          <w:color w:val="2B2B2B"/>
          <w:w w:val="105"/>
          <w:sz w:val="20"/>
          <w:szCs w:val="20"/>
        </w:rPr>
        <w:t xml:space="preserve"> smiselno </w:t>
      </w:r>
      <w:r w:rsidRPr="003054C4">
        <w:rPr>
          <w:color w:val="151515"/>
          <w:w w:val="105"/>
          <w:sz w:val="20"/>
          <w:szCs w:val="20"/>
        </w:rPr>
        <w:t xml:space="preserve">uporablja tako </w:t>
      </w:r>
      <w:r w:rsidRPr="003054C4">
        <w:rPr>
          <w:color w:val="2B2B2B"/>
          <w:w w:val="105"/>
          <w:sz w:val="20"/>
          <w:szCs w:val="20"/>
        </w:rPr>
        <w:t xml:space="preserve">oddelek 3.3 kot </w:t>
      </w:r>
      <w:r w:rsidRPr="003054C4">
        <w:rPr>
          <w:color w:val="151515"/>
          <w:w w:val="105"/>
          <w:sz w:val="20"/>
          <w:szCs w:val="20"/>
        </w:rPr>
        <w:t xml:space="preserve">tudi </w:t>
      </w:r>
      <w:r w:rsidRPr="003054C4">
        <w:rPr>
          <w:color w:val="2B2B2B"/>
          <w:w w:val="105"/>
          <w:sz w:val="20"/>
          <w:szCs w:val="20"/>
        </w:rPr>
        <w:t xml:space="preserve">posamezne </w:t>
      </w:r>
      <w:r w:rsidR="005769BE" w:rsidRPr="003054C4">
        <w:rPr>
          <w:color w:val="2B2B2B"/>
          <w:w w:val="105"/>
          <w:sz w:val="20"/>
          <w:szCs w:val="20"/>
        </w:rPr>
        <w:t>določbe</w:t>
      </w:r>
      <w:r w:rsidRPr="003054C4">
        <w:rPr>
          <w:color w:val="2B2B2B"/>
          <w:w w:val="105"/>
          <w:sz w:val="20"/>
          <w:szCs w:val="20"/>
        </w:rPr>
        <w:t xml:space="preserve"> oddelka 3.5 </w:t>
      </w:r>
      <w:r w:rsidRPr="003054C4">
        <w:rPr>
          <w:color w:val="151515"/>
          <w:w w:val="105"/>
          <w:sz w:val="20"/>
          <w:szCs w:val="20"/>
        </w:rPr>
        <w:t xml:space="preserve">tega </w:t>
      </w:r>
      <w:r w:rsidRPr="003054C4">
        <w:rPr>
          <w:color w:val="2B2B2B"/>
          <w:w w:val="105"/>
          <w:sz w:val="20"/>
          <w:szCs w:val="20"/>
        </w:rPr>
        <w:t xml:space="preserve">zakona. V posledici navedenega </w:t>
      </w:r>
      <w:r w:rsidRPr="003054C4">
        <w:rPr>
          <w:color w:val="151515"/>
          <w:w w:val="105"/>
          <w:sz w:val="20"/>
          <w:szCs w:val="20"/>
        </w:rPr>
        <w:t xml:space="preserve">je </w:t>
      </w:r>
      <w:r w:rsidRPr="003054C4">
        <w:rPr>
          <w:color w:val="2B2B2B"/>
          <w:w w:val="105"/>
          <w:sz w:val="20"/>
          <w:szCs w:val="20"/>
        </w:rPr>
        <w:t xml:space="preserve">potrebno pristojnosti za nadzor Agencije, </w:t>
      </w:r>
      <w:r w:rsidRPr="003054C4">
        <w:rPr>
          <w:color w:val="151515"/>
          <w:w w:val="105"/>
          <w:sz w:val="20"/>
          <w:szCs w:val="20"/>
        </w:rPr>
        <w:t xml:space="preserve">kot je </w:t>
      </w:r>
      <w:r w:rsidRPr="003054C4">
        <w:rPr>
          <w:color w:val="2B2B2B"/>
          <w:w w:val="105"/>
          <w:sz w:val="20"/>
          <w:szCs w:val="20"/>
        </w:rPr>
        <w:t xml:space="preserve">opredeljena v </w:t>
      </w:r>
      <w:r w:rsidRPr="003054C4">
        <w:rPr>
          <w:color w:val="151515"/>
          <w:w w:val="105"/>
          <w:sz w:val="20"/>
          <w:szCs w:val="20"/>
        </w:rPr>
        <w:t xml:space="preserve">tretjem </w:t>
      </w:r>
      <w:r w:rsidRPr="003054C4">
        <w:rPr>
          <w:color w:val="2B2B2B"/>
          <w:w w:val="105"/>
          <w:sz w:val="20"/>
          <w:szCs w:val="20"/>
        </w:rPr>
        <w:t xml:space="preserve">odstavku </w:t>
      </w:r>
      <w:r w:rsidRPr="003054C4">
        <w:rPr>
          <w:color w:val="151515"/>
          <w:w w:val="105"/>
          <w:sz w:val="20"/>
          <w:szCs w:val="20"/>
        </w:rPr>
        <w:t xml:space="preserve">164. </w:t>
      </w:r>
      <w:r w:rsidR="005769BE" w:rsidRPr="003054C4">
        <w:rPr>
          <w:color w:val="2B2B2B"/>
          <w:w w:val="105"/>
          <w:sz w:val="20"/>
          <w:szCs w:val="20"/>
        </w:rPr>
        <w:t>člena</w:t>
      </w:r>
      <w:r w:rsidRPr="003054C4">
        <w:rPr>
          <w:color w:val="2B2B2B"/>
          <w:w w:val="105"/>
          <w:sz w:val="20"/>
          <w:szCs w:val="20"/>
        </w:rPr>
        <w:t xml:space="preserve"> ZTFl-1, </w:t>
      </w:r>
      <w:r w:rsidR="005769BE" w:rsidRPr="003054C4">
        <w:rPr>
          <w:color w:val="2B2B2B"/>
          <w:w w:val="105"/>
          <w:sz w:val="20"/>
          <w:szCs w:val="20"/>
        </w:rPr>
        <w:t>priključiti</w:t>
      </w:r>
      <w:r w:rsidRPr="003054C4">
        <w:rPr>
          <w:color w:val="2B2B2B"/>
          <w:w w:val="105"/>
          <w:sz w:val="20"/>
          <w:szCs w:val="20"/>
        </w:rPr>
        <w:t xml:space="preserve"> se </w:t>
      </w:r>
      <w:r w:rsidR="005769BE" w:rsidRPr="003054C4">
        <w:rPr>
          <w:color w:val="2B2B2B"/>
          <w:w w:val="105"/>
          <w:sz w:val="20"/>
          <w:szCs w:val="20"/>
        </w:rPr>
        <w:t>določbe</w:t>
      </w:r>
      <w:r w:rsidRPr="003054C4">
        <w:rPr>
          <w:color w:val="2B2B2B"/>
          <w:w w:val="105"/>
          <w:sz w:val="20"/>
          <w:szCs w:val="20"/>
        </w:rPr>
        <w:t xml:space="preserve"> </w:t>
      </w:r>
      <w:r w:rsidRPr="003054C4">
        <w:rPr>
          <w:color w:val="151515"/>
          <w:w w:val="105"/>
          <w:sz w:val="20"/>
          <w:szCs w:val="20"/>
        </w:rPr>
        <w:t xml:space="preserve">155.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 xml:space="preserve">156.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 xml:space="preserve">1. </w:t>
      </w:r>
      <w:r w:rsidR="005769BE" w:rsidRPr="003054C4">
        <w:rPr>
          <w:color w:val="151515"/>
          <w:w w:val="105"/>
          <w:sz w:val="20"/>
          <w:szCs w:val="20"/>
        </w:rPr>
        <w:t>točke</w:t>
      </w:r>
      <w:r w:rsidRPr="003054C4">
        <w:rPr>
          <w:color w:val="151515"/>
          <w:w w:val="105"/>
          <w:sz w:val="20"/>
          <w:szCs w:val="20"/>
        </w:rPr>
        <w:t xml:space="preserve"> </w:t>
      </w:r>
      <w:r w:rsidRPr="003054C4">
        <w:rPr>
          <w:color w:val="2B2B2B"/>
          <w:w w:val="105"/>
          <w:sz w:val="20"/>
          <w:szCs w:val="20"/>
        </w:rPr>
        <w:t xml:space="preserve">prvega odstavka </w:t>
      </w:r>
      <w:r w:rsidRPr="003054C4">
        <w:rPr>
          <w:color w:val="151515"/>
          <w:w w:val="105"/>
          <w:sz w:val="20"/>
          <w:szCs w:val="20"/>
        </w:rPr>
        <w:t xml:space="preserve">158.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 xml:space="preserve">drugega </w:t>
      </w:r>
      <w:r w:rsidRPr="003054C4">
        <w:rPr>
          <w:color w:val="2B2B2B"/>
          <w:w w:val="105"/>
          <w:sz w:val="20"/>
          <w:szCs w:val="20"/>
        </w:rPr>
        <w:t xml:space="preserve">odstavka </w:t>
      </w:r>
      <w:r w:rsidRPr="003054C4">
        <w:rPr>
          <w:color w:val="151515"/>
          <w:w w:val="105"/>
          <w:sz w:val="20"/>
          <w:szCs w:val="20"/>
        </w:rPr>
        <w:t xml:space="preserve">158.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 xml:space="preserve">in tretjega </w:t>
      </w:r>
      <w:r w:rsidRPr="003054C4">
        <w:rPr>
          <w:color w:val="2B2B2B"/>
          <w:w w:val="105"/>
          <w:sz w:val="20"/>
          <w:szCs w:val="20"/>
        </w:rPr>
        <w:t xml:space="preserve">odstavka </w:t>
      </w:r>
      <w:r w:rsidRPr="003054C4">
        <w:rPr>
          <w:color w:val="151515"/>
          <w:w w:val="105"/>
          <w:sz w:val="20"/>
          <w:szCs w:val="20"/>
        </w:rPr>
        <w:t xml:space="preserve">158. </w:t>
      </w:r>
      <w:r w:rsidR="005769BE" w:rsidRPr="003054C4">
        <w:rPr>
          <w:color w:val="2B2B2B"/>
          <w:w w:val="105"/>
          <w:sz w:val="20"/>
          <w:szCs w:val="20"/>
        </w:rPr>
        <w:t>člena</w:t>
      </w:r>
      <w:r w:rsidRPr="003054C4">
        <w:rPr>
          <w:color w:val="2B2B2B"/>
          <w:w w:val="105"/>
          <w:sz w:val="20"/>
          <w:szCs w:val="20"/>
        </w:rPr>
        <w:t xml:space="preserve"> </w:t>
      </w:r>
      <w:r w:rsidRPr="003054C4">
        <w:rPr>
          <w:color w:val="151515"/>
          <w:w w:val="105"/>
          <w:sz w:val="20"/>
          <w:szCs w:val="20"/>
        </w:rPr>
        <w:t xml:space="preserve">tega </w:t>
      </w:r>
      <w:r w:rsidRPr="003054C4">
        <w:rPr>
          <w:color w:val="2B2B2B"/>
          <w:w w:val="105"/>
          <w:sz w:val="20"/>
          <w:szCs w:val="20"/>
        </w:rPr>
        <w:t>zakona.</w:t>
      </w:r>
    </w:p>
    <w:p w14:paraId="6E922DFB" w14:textId="77777777" w:rsidR="000C66BA" w:rsidRPr="003054C4" w:rsidRDefault="000C66BA" w:rsidP="000C66BA">
      <w:pPr>
        <w:pStyle w:val="Telobesedila"/>
        <w:spacing w:line="252" w:lineRule="auto"/>
        <w:ind w:right="117"/>
        <w:jc w:val="both"/>
        <w:rPr>
          <w:sz w:val="20"/>
          <w:szCs w:val="20"/>
        </w:rPr>
      </w:pPr>
    </w:p>
    <w:p w14:paraId="6C0159B6" w14:textId="5F8EB8F3"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_Ref64902484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1</w:t>
      </w:r>
      <w:r w:rsidR="00CF44C6">
        <w:rPr>
          <w:rFonts w:ascii="Arial" w:hAnsi="Arial" w:cs="Arial"/>
          <w:sz w:val="20"/>
          <w:szCs w:val="20"/>
        </w:rPr>
        <w:t>6</w:t>
      </w:r>
      <w:r w:rsidR="00D22C20" w:rsidRPr="003054C4">
        <w:rPr>
          <w:rFonts w:ascii="Arial" w:hAnsi="Arial" w:cs="Arial"/>
          <w:sz w:val="20"/>
          <w:szCs w:val="20"/>
        </w:rPr>
        <w:t xml:space="preserve">. </w:t>
      </w:r>
      <w:r w:rsidRPr="003054C4">
        <w:rPr>
          <w:rFonts w:ascii="Arial" w:hAnsi="Arial" w:cs="Arial"/>
          <w:sz w:val="20"/>
          <w:szCs w:val="20"/>
        </w:rPr>
        <w:fldChar w:fldCharType="end"/>
      </w:r>
      <w:r w:rsidRPr="003054C4">
        <w:rPr>
          <w:rFonts w:ascii="Arial" w:hAnsi="Arial" w:cs="Arial"/>
          <w:sz w:val="20"/>
          <w:szCs w:val="20"/>
        </w:rPr>
        <w:t>členu</w:t>
      </w:r>
    </w:p>
    <w:p w14:paraId="5B75011E" w14:textId="5F04C868" w:rsidR="003A2303" w:rsidRPr="003054C4" w:rsidRDefault="003A2303" w:rsidP="00FA0FD1">
      <w:pPr>
        <w:jc w:val="both"/>
        <w:rPr>
          <w:rFonts w:ascii="Arial" w:hAnsi="Arial" w:cs="Arial"/>
          <w:sz w:val="20"/>
          <w:szCs w:val="20"/>
        </w:rPr>
      </w:pPr>
      <w:r w:rsidRPr="003054C4">
        <w:rPr>
          <w:rFonts w:ascii="Arial" w:hAnsi="Arial" w:cs="Arial"/>
          <w:sz w:val="20"/>
          <w:szCs w:val="20"/>
        </w:rPr>
        <w:t>S spremembo 169. člena ZTFI-1 se sledi določbam 29. člena Direktive 2004/109</w:t>
      </w:r>
      <w:r w:rsidR="00734A05" w:rsidRPr="003054C4">
        <w:rPr>
          <w:rFonts w:ascii="Arial" w:hAnsi="Arial" w:cs="Arial"/>
          <w:sz w:val="20"/>
          <w:szCs w:val="20"/>
        </w:rPr>
        <w:t>/ES</w:t>
      </w:r>
      <w:r w:rsidRPr="003054C4">
        <w:rPr>
          <w:rFonts w:ascii="Arial" w:hAnsi="Arial" w:cs="Arial"/>
          <w:sz w:val="20"/>
          <w:szCs w:val="20"/>
        </w:rPr>
        <w:t xml:space="preserve"> in logiki, ki jo vsebuje sprememba 357. člena ZTFI-1, saj je z njim poenotena, v kolikor se prekrivata določbi 29. člena Direktive 2004/109</w:t>
      </w:r>
      <w:r w:rsidR="00734A05" w:rsidRPr="003054C4">
        <w:rPr>
          <w:rFonts w:ascii="Arial" w:hAnsi="Arial" w:cs="Arial"/>
          <w:sz w:val="20"/>
          <w:szCs w:val="20"/>
        </w:rPr>
        <w:t>/ES</w:t>
      </w:r>
      <w:r w:rsidRPr="003054C4">
        <w:rPr>
          <w:rFonts w:ascii="Arial" w:hAnsi="Arial" w:cs="Arial"/>
          <w:sz w:val="20"/>
          <w:szCs w:val="20"/>
        </w:rPr>
        <w:t xml:space="preserve"> in 71. člen Direktive 2014/65</w:t>
      </w:r>
      <w:r w:rsidR="00795D75" w:rsidRPr="003054C4">
        <w:rPr>
          <w:rFonts w:ascii="Arial" w:hAnsi="Arial" w:cs="Arial"/>
          <w:sz w:val="20"/>
          <w:szCs w:val="20"/>
        </w:rPr>
        <w:t>/EU</w:t>
      </w:r>
      <w:r w:rsidRPr="003054C4">
        <w:rPr>
          <w:rFonts w:ascii="Arial" w:hAnsi="Arial" w:cs="Arial"/>
          <w:sz w:val="20"/>
          <w:szCs w:val="20"/>
        </w:rPr>
        <w:t>.</w:t>
      </w:r>
    </w:p>
    <w:p w14:paraId="0026D27F" w14:textId="015A22A4" w:rsidR="0064349F" w:rsidRPr="003054C4" w:rsidRDefault="0064349F" w:rsidP="0064349F">
      <w:pPr>
        <w:jc w:val="both"/>
        <w:rPr>
          <w:rFonts w:ascii="Arial" w:hAnsi="Arial" w:cs="Arial"/>
          <w:sz w:val="20"/>
          <w:szCs w:val="20"/>
        </w:rPr>
      </w:pPr>
      <w:r w:rsidRPr="003054C4">
        <w:rPr>
          <w:rFonts w:ascii="Arial" w:hAnsi="Arial" w:cs="Arial"/>
          <w:sz w:val="20"/>
          <w:szCs w:val="20"/>
        </w:rPr>
        <w:t xml:space="preserve">K </w:t>
      </w:r>
      <w:r w:rsidR="00D22C20" w:rsidRPr="003054C4">
        <w:rPr>
          <w:rFonts w:ascii="Arial" w:hAnsi="Arial" w:cs="Arial"/>
          <w:sz w:val="20"/>
          <w:szCs w:val="20"/>
        </w:rPr>
        <w:t>1</w:t>
      </w:r>
      <w:r w:rsidR="00CF44C6">
        <w:rPr>
          <w:rFonts w:ascii="Arial" w:hAnsi="Arial" w:cs="Arial"/>
          <w:sz w:val="20"/>
          <w:szCs w:val="20"/>
        </w:rPr>
        <w:t>7</w:t>
      </w:r>
      <w:r w:rsidR="00D22C20" w:rsidRPr="003054C4">
        <w:rPr>
          <w:rFonts w:ascii="Arial" w:hAnsi="Arial" w:cs="Arial"/>
          <w:sz w:val="20"/>
          <w:szCs w:val="20"/>
        </w:rPr>
        <w:t xml:space="preserve">. </w:t>
      </w:r>
      <w:r w:rsidRPr="003054C4">
        <w:rPr>
          <w:rFonts w:ascii="Arial" w:hAnsi="Arial" w:cs="Arial"/>
          <w:sz w:val="20"/>
          <w:szCs w:val="20"/>
        </w:rPr>
        <w:t>členu</w:t>
      </w:r>
    </w:p>
    <w:p w14:paraId="66C68A3A" w14:textId="61EE074C" w:rsidR="00B60263" w:rsidRPr="003054C4" w:rsidRDefault="00B60263" w:rsidP="0064349F">
      <w:pPr>
        <w:jc w:val="both"/>
        <w:rPr>
          <w:rFonts w:ascii="Arial" w:hAnsi="Arial" w:cs="Arial"/>
          <w:sz w:val="20"/>
          <w:szCs w:val="20"/>
        </w:rPr>
      </w:pPr>
      <w:r w:rsidRPr="003054C4">
        <w:rPr>
          <w:rFonts w:ascii="Arial" w:hAnsi="Arial" w:cs="Arial"/>
          <w:sz w:val="20"/>
          <w:szCs w:val="20"/>
        </w:rPr>
        <w:t>S spremembo 170. člena ZTFI-1 se sledi določbam 29. člena Direktive 2004/109/ES in logiki, ki jo vsebuje sprememba 357. člena ZTFI-1, saj je z njim poenotena, v kolikor se prekrivata določbi 29. člena Direktive 2004/109/ES in 71. člen Direktive 2014/65/EU.</w:t>
      </w:r>
    </w:p>
    <w:p w14:paraId="72B5ED78" w14:textId="79EF9151" w:rsidR="0064349F" w:rsidRPr="003054C4" w:rsidRDefault="0064349F" w:rsidP="0064349F">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_Ref68084695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1</w:t>
      </w:r>
      <w:r w:rsidR="00CF44C6">
        <w:rPr>
          <w:rFonts w:ascii="Arial" w:hAnsi="Arial" w:cs="Arial"/>
          <w:sz w:val="20"/>
          <w:szCs w:val="20"/>
        </w:rPr>
        <w:t>8</w:t>
      </w:r>
      <w:r w:rsidR="00D22C20" w:rsidRPr="003054C4">
        <w:rPr>
          <w:rFonts w:ascii="Arial" w:hAnsi="Arial" w:cs="Arial"/>
          <w:sz w:val="20"/>
          <w:szCs w:val="20"/>
        </w:rPr>
        <w:t>.</w:t>
      </w:r>
      <w:r w:rsidRPr="003054C4">
        <w:rPr>
          <w:rFonts w:ascii="Arial" w:hAnsi="Arial" w:cs="Arial"/>
          <w:sz w:val="20"/>
          <w:szCs w:val="20"/>
        </w:rPr>
        <w:fldChar w:fldCharType="end"/>
      </w:r>
      <w:r w:rsidR="0054131F" w:rsidRPr="003054C4">
        <w:rPr>
          <w:rFonts w:ascii="Arial" w:hAnsi="Arial" w:cs="Arial"/>
          <w:sz w:val="20"/>
          <w:szCs w:val="20"/>
        </w:rPr>
        <w:t xml:space="preserve"> </w:t>
      </w:r>
      <w:r w:rsidRPr="003054C4">
        <w:rPr>
          <w:rFonts w:ascii="Arial" w:hAnsi="Arial" w:cs="Arial"/>
          <w:sz w:val="20"/>
          <w:szCs w:val="20"/>
        </w:rPr>
        <w:t>členu</w:t>
      </w:r>
    </w:p>
    <w:p w14:paraId="04F342AE" w14:textId="246C9B0B" w:rsidR="0064349F" w:rsidRPr="003054C4" w:rsidRDefault="0064349F" w:rsidP="00FA0FD1">
      <w:pPr>
        <w:jc w:val="both"/>
        <w:rPr>
          <w:rFonts w:ascii="Arial" w:hAnsi="Arial" w:cs="Arial"/>
          <w:sz w:val="20"/>
          <w:szCs w:val="20"/>
        </w:rPr>
      </w:pPr>
      <w:r w:rsidRPr="003054C4">
        <w:rPr>
          <w:rFonts w:ascii="Arial" w:hAnsi="Arial" w:cs="Arial"/>
          <w:sz w:val="20"/>
          <w:szCs w:val="20"/>
        </w:rPr>
        <w:lastRenderedPageBreak/>
        <w:t>Nova ureditev zahteva dovoljenje za opravljanje funkcije člana nadzornega sveta, zato mora pri pridobitvi dovoljenja za opravljanje investicijskih storitev in poslov biti izpolnjen tudi pogoj, da imajo člani nadzornega sveta ustrezna dovoljenja.</w:t>
      </w:r>
    </w:p>
    <w:p w14:paraId="228F90D2" w14:textId="76A6C2EA"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_Ref68084695 \r \h </w:instrText>
      </w:r>
      <w:r w:rsidR="008B74FA" w:rsidRPr="003054C4">
        <w:rPr>
          <w:rFonts w:ascii="Arial" w:hAnsi="Arial" w:cs="Arial"/>
          <w:sz w:val="20"/>
          <w:szCs w:val="20"/>
        </w:rPr>
        <w:instrText xml:space="preserve">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1</w:t>
      </w:r>
      <w:r w:rsidR="00CF44C6">
        <w:rPr>
          <w:rFonts w:ascii="Arial" w:hAnsi="Arial" w:cs="Arial"/>
          <w:sz w:val="20"/>
          <w:szCs w:val="20"/>
        </w:rPr>
        <w:t>9</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56BEA20D" w14:textId="7690855D" w:rsidR="003054C4" w:rsidRPr="003054C4" w:rsidRDefault="005243A8" w:rsidP="003A2303">
      <w:pPr>
        <w:jc w:val="both"/>
        <w:rPr>
          <w:rFonts w:ascii="Arial" w:hAnsi="Arial" w:cs="Arial"/>
          <w:sz w:val="20"/>
          <w:szCs w:val="20"/>
        </w:rPr>
      </w:pPr>
      <w:r w:rsidRPr="003054C4">
        <w:rPr>
          <w:rFonts w:ascii="Arial" w:hAnsi="Arial" w:cs="Arial"/>
          <w:sz w:val="20"/>
          <w:szCs w:val="20"/>
        </w:rPr>
        <w:t>Nova ureditev zahteva dovoljenje za opravljanje funkcije člana nadzornega sveta, zato mora pri pridobitvi dovoljenja za opravljanje investicijskih storitev in poslov biti izpolnjen tudi pogoj, da imajo člani nadzornega sveta ustrezna dovoljenja.</w:t>
      </w:r>
    </w:p>
    <w:p w14:paraId="186F0214" w14:textId="75F154BE"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CF44C6">
        <w:rPr>
          <w:rFonts w:ascii="Arial" w:hAnsi="Arial" w:cs="Arial"/>
          <w:sz w:val="20"/>
          <w:szCs w:val="20"/>
        </w:rPr>
        <w:t>20</w:t>
      </w:r>
      <w:r w:rsidR="00D22C20" w:rsidRPr="003054C4">
        <w:rPr>
          <w:rFonts w:ascii="Arial" w:hAnsi="Arial" w:cs="Arial"/>
          <w:sz w:val="20"/>
          <w:szCs w:val="20"/>
        </w:rPr>
        <w:t xml:space="preserve">. </w:t>
      </w:r>
      <w:r w:rsidRPr="003054C4">
        <w:rPr>
          <w:rFonts w:ascii="Arial" w:hAnsi="Arial" w:cs="Arial"/>
          <w:sz w:val="20"/>
          <w:szCs w:val="20"/>
        </w:rPr>
        <w:t>členu</w:t>
      </w:r>
    </w:p>
    <w:p w14:paraId="0C678EE3" w14:textId="0945D2B4" w:rsidR="003A2303" w:rsidRPr="003054C4" w:rsidRDefault="003A2303" w:rsidP="00527E71">
      <w:pPr>
        <w:pStyle w:val="Telobesedila"/>
        <w:spacing w:line="252" w:lineRule="auto"/>
        <w:jc w:val="both"/>
        <w:rPr>
          <w:color w:val="2B2B2B"/>
          <w:spacing w:val="-2"/>
          <w:w w:val="105"/>
          <w:sz w:val="20"/>
          <w:szCs w:val="20"/>
        </w:rPr>
      </w:pPr>
      <w:r w:rsidRPr="003054C4">
        <w:rPr>
          <w:color w:val="2B2B2B"/>
          <w:w w:val="105"/>
          <w:sz w:val="20"/>
          <w:szCs w:val="20"/>
        </w:rPr>
        <w:t>Sprememba</w:t>
      </w:r>
      <w:r w:rsidRPr="003054C4">
        <w:rPr>
          <w:color w:val="2B2B2B"/>
          <w:spacing w:val="40"/>
          <w:w w:val="105"/>
          <w:sz w:val="20"/>
          <w:szCs w:val="20"/>
        </w:rPr>
        <w:t xml:space="preserve"> </w:t>
      </w:r>
      <w:r w:rsidRPr="003054C4">
        <w:rPr>
          <w:color w:val="151515"/>
          <w:w w:val="105"/>
          <w:sz w:val="20"/>
          <w:szCs w:val="20"/>
        </w:rPr>
        <w:t>je</w:t>
      </w:r>
      <w:r w:rsidRPr="003054C4">
        <w:rPr>
          <w:color w:val="151515"/>
          <w:spacing w:val="33"/>
          <w:w w:val="105"/>
          <w:sz w:val="20"/>
          <w:szCs w:val="20"/>
        </w:rPr>
        <w:t xml:space="preserve"> </w:t>
      </w:r>
      <w:r w:rsidRPr="003054C4">
        <w:rPr>
          <w:color w:val="2B2B2B"/>
          <w:w w:val="105"/>
          <w:sz w:val="20"/>
          <w:szCs w:val="20"/>
        </w:rPr>
        <w:t>potrebna</w:t>
      </w:r>
      <w:r w:rsidRPr="003054C4">
        <w:rPr>
          <w:color w:val="2B2B2B"/>
          <w:spacing w:val="40"/>
          <w:w w:val="105"/>
          <w:sz w:val="20"/>
          <w:szCs w:val="20"/>
        </w:rPr>
        <w:t xml:space="preserve"> </w:t>
      </w:r>
      <w:r w:rsidRPr="003054C4">
        <w:rPr>
          <w:color w:val="2B2B2B"/>
          <w:w w:val="105"/>
          <w:sz w:val="20"/>
          <w:szCs w:val="20"/>
        </w:rPr>
        <w:t>zaradi</w:t>
      </w:r>
      <w:r w:rsidRPr="003054C4">
        <w:rPr>
          <w:color w:val="2B2B2B"/>
          <w:spacing w:val="40"/>
          <w:w w:val="105"/>
          <w:sz w:val="20"/>
          <w:szCs w:val="20"/>
        </w:rPr>
        <w:t xml:space="preserve"> </w:t>
      </w:r>
      <w:r w:rsidRPr="003054C4">
        <w:rPr>
          <w:color w:val="2B2B2B"/>
          <w:w w:val="105"/>
          <w:sz w:val="20"/>
          <w:szCs w:val="20"/>
        </w:rPr>
        <w:t>doslednega</w:t>
      </w:r>
      <w:r w:rsidRPr="003054C4">
        <w:rPr>
          <w:color w:val="2B2B2B"/>
          <w:spacing w:val="40"/>
          <w:w w:val="105"/>
          <w:sz w:val="20"/>
          <w:szCs w:val="20"/>
        </w:rPr>
        <w:t xml:space="preserve"> </w:t>
      </w:r>
      <w:r w:rsidRPr="003054C4">
        <w:rPr>
          <w:color w:val="2B2B2B"/>
          <w:w w:val="105"/>
          <w:sz w:val="20"/>
          <w:szCs w:val="20"/>
        </w:rPr>
        <w:t>prenosa</w:t>
      </w:r>
      <w:r w:rsidRPr="003054C4">
        <w:rPr>
          <w:color w:val="2B2B2B"/>
          <w:spacing w:val="40"/>
          <w:w w:val="105"/>
          <w:sz w:val="20"/>
          <w:szCs w:val="20"/>
        </w:rPr>
        <w:t xml:space="preserve"> </w:t>
      </w:r>
      <w:r w:rsidRPr="003054C4">
        <w:rPr>
          <w:color w:val="2B2B2B"/>
          <w:w w:val="105"/>
          <w:sz w:val="20"/>
          <w:szCs w:val="20"/>
        </w:rPr>
        <w:t>petega</w:t>
      </w:r>
      <w:r w:rsidRPr="003054C4">
        <w:rPr>
          <w:color w:val="2B2B2B"/>
          <w:spacing w:val="40"/>
          <w:w w:val="105"/>
          <w:sz w:val="20"/>
          <w:szCs w:val="20"/>
        </w:rPr>
        <w:t xml:space="preserve"> </w:t>
      </w:r>
      <w:r w:rsidRPr="003054C4">
        <w:rPr>
          <w:color w:val="2B2B2B"/>
          <w:w w:val="105"/>
          <w:sz w:val="20"/>
          <w:szCs w:val="20"/>
        </w:rPr>
        <w:t>odstavka</w:t>
      </w:r>
      <w:r w:rsidRPr="003054C4">
        <w:rPr>
          <w:color w:val="2B2B2B"/>
          <w:spacing w:val="40"/>
          <w:w w:val="105"/>
          <w:sz w:val="20"/>
          <w:szCs w:val="20"/>
        </w:rPr>
        <w:t xml:space="preserve"> </w:t>
      </w:r>
      <w:r w:rsidRPr="003054C4">
        <w:rPr>
          <w:color w:val="2B2B2B"/>
          <w:w w:val="105"/>
          <w:sz w:val="20"/>
          <w:szCs w:val="20"/>
        </w:rPr>
        <w:t>24.</w:t>
      </w:r>
      <w:r w:rsidRPr="003054C4">
        <w:rPr>
          <w:color w:val="2B2B2B"/>
          <w:spacing w:val="38"/>
          <w:w w:val="105"/>
          <w:sz w:val="20"/>
          <w:szCs w:val="20"/>
        </w:rPr>
        <w:t xml:space="preserve"> </w:t>
      </w:r>
      <w:r w:rsidR="005769BE" w:rsidRPr="003054C4">
        <w:rPr>
          <w:color w:val="2B2B2B"/>
          <w:w w:val="105"/>
          <w:sz w:val="20"/>
          <w:szCs w:val="20"/>
        </w:rPr>
        <w:t>člena</w:t>
      </w:r>
      <w:r w:rsidRPr="003054C4">
        <w:rPr>
          <w:color w:val="2B2B2B"/>
          <w:spacing w:val="39"/>
          <w:w w:val="105"/>
          <w:sz w:val="20"/>
          <w:szCs w:val="20"/>
        </w:rPr>
        <w:t xml:space="preserve"> </w:t>
      </w:r>
      <w:r w:rsidRPr="003054C4">
        <w:rPr>
          <w:color w:val="151515"/>
          <w:w w:val="105"/>
          <w:sz w:val="20"/>
          <w:szCs w:val="20"/>
        </w:rPr>
        <w:t xml:space="preserve">Direktive </w:t>
      </w:r>
      <w:r w:rsidRPr="003054C4">
        <w:rPr>
          <w:color w:val="2B2B2B"/>
          <w:spacing w:val="-2"/>
          <w:w w:val="105"/>
          <w:sz w:val="20"/>
          <w:szCs w:val="20"/>
        </w:rPr>
        <w:t>2014/65</w:t>
      </w:r>
      <w:r w:rsidR="008204FC" w:rsidRPr="003054C4">
        <w:rPr>
          <w:color w:val="2B2B2B"/>
          <w:spacing w:val="-2"/>
          <w:w w:val="105"/>
          <w:sz w:val="20"/>
          <w:szCs w:val="20"/>
        </w:rPr>
        <w:t>/EU</w:t>
      </w:r>
      <w:r w:rsidRPr="003054C4">
        <w:rPr>
          <w:color w:val="2B2B2B"/>
          <w:spacing w:val="-2"/>
          <w:w w:val="105"/>
          <w:sz w:val="20"/>
          <w:szCs w:val="20"/>
        </w:rPr>
        <w:t>.</w:t>
      </w:r>
    </w:p>
    <w:p w14:paraId="56B0F584" w14:textId="3E9A4F6B" w:rsidR="009C38A0" w:rsidRPr="003054C4" w:rsidRDefault="009C38A0" w:rsidP="00527E71">
      <w:pPr>
        <w:pStyle w:val="Telobesedila"/>
        <w:spacing w:line="252" w:lineRule="auto"/>
        <w:jc w:val="both"/>
        <w:rPr>
          <w:color w:val="2B2B2B"/>
          <w:spacing w:val="-2"/>
          <w:w w:val="105"/>
          <w:sz w:val="20"/>
          <w:szCs w:val="20"/>
        </w:rPr>
      </w:pPr>
    </w:p>
    <w:p w14:paraId="5717B057" w14:textId="464CFD9A" w:rsidR="009C38A0" w:rsidRPr="003054C4" w:rsidRDefault="009C38A0" w:rsidP="009C38A0">
      <w:pPr>
        <w:jc w:val="both"/>
        <w:rPr>
          <w:rFonts w:ascii="Arial" w:hAnsi="Arial" w:cs="Arial"/>
          <w:sz w:val="20"/>
          <w:szCs w:val="20"/>
        </w:rPr>
      </w:pPr>
      <w:r w:rsidRPr="003054C4">
        <w:rPr>
          <w:rFonts w:ascii="Arial" w:hAnsi="Arial" w:cs="Arial"/>
          <w:sz w:val="20"/>
          <w:szCs w:val="20"/>
        </w:rPr>
        <w:t>K 2</w:t>
      </w:r>
      <w:r w:rsidR="00CF44C6">
        <w:rPr>
          <w:rFonts w:ascii="Arial" w:hAnsi="Arial" w:cs="Arial"/>
          <w:sz w:val="20"/>
          <w:szCs w:val="20"/>
        </w:rPr>
        <w:t>1</w:t>
      </w:r>
      <w:r w:rsidRPr="003054C4">
        <w:rPr>
          <w:rFonts w:ascii="Arial" w:hAnsi="Arial" w:cs="Arial"/>
          <w:sz w:val="20"/>
          <w:szCs w:val="20"/>
        </w:rPr>
        <w:t>. členu</w:t>
      </w:r>
    </w:p>
    <w:p w14:paraId="20A15EE5" w14:textId="39E74001" w:rsidR="009C38A0" w:rsidRDefault="009C38A0" w:rsidP="00F5387B">
      <w:pPr>
        <w:pStyle w:val="Telobesedila"/>
        <w:spacing w:line="252" w:lineRule="auto"/>
        <w:jc w:val="both"/>
        <w:rPr>
          <w:rFonts w:eastAsiaTheme="minorHAnsi"/>
          <w:sz w:val="20"/>
          <w:szCs w:val="20"/>
        </w:rPr>
      </w:pPr>
      <w:r w:rsidRPr="003054C4">
        <w:rPr>
          <w:rFonts w:eastAsiaTheme="minorHAnsi"/>
          <w:sz w:val="20"/>
          <w:szCs w:val="20"/>
        </w:rPr>
        <w:t>Sprememba je potrebna zaradi dopolnitve prenosa Direktive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COVID-19.</w:t>
      </w:r>
    </w:p>
    <w:p w14:paraId="778F2BE5" w14:textId="77777777" w:rsidR="00F5387B" w:rsidRPr="00F5387B" w:rsidRDefault="00F5387B" w:rsidP="00F5387B">
      <w:pPr>
        <w:pStyle w:val="Telobesedila"/>
        <w:spacing w:line="252" w:lineRule="auto"/>
        <w:jc w:val="both"/>
        <w:rPr>
          <w:color w:val="2B2B2B"/>
          <w:spacing w:val="-2"/>
          <w:w w:val="105"/>
          <w:sz w:val="20"/>
          <w:szCs w:val="20"/>
        </w:rPr>
      </w:pPr>
    </w:p>
    <w:p w14:paraId="6579AF33" w14:textId="12A9CB19" w:rsidR="009C38A0" w:rsidRPr="003054C4" w:rsidRDefault="009C38A0" w:rsidP="009C38A0">
      <w:pPr>
        <w:jc w:val="both"/>
        <w:rPr>
          <w:rFonts w:ascii="Arial" w:hAnsi="Arial" w:cs="Arial"/>
          <w:sz w:val="20"/>
          <w:szCs w:val="20"/>
        </w:rPr>
      </w:pPr>
      <w:r w:rsidRPr="003054C4">
        <w:rPr>
          <w:rFonts w:ascii="Arial" w:hAnsi="Arial" w:cs="Arial"/>
          <w:sz w:val="20"/>
          <w:szCs w:val="20"/>
        </w:rPr>
        <w:t>K 2</w:t>
      </w:r>
      <w:r w:rsidR="00CF44C6">
        <w:rPr>
          <w:rFonts w:ascii="Arial" w:hAnsi="Arial" w:cs="Arial"/>
          <w:sz w:val="20"/>
          <w:szCs w:val="20"/>
        </w:rPr>
        <w:t>2</w:t>
      </w:r>
      <w:r w:rsidRPr="003054C4">
        <w:rPr>
          <w:rFonts w:ascii="Arial" w:hAnsi="Arial" w:cs="Arial"/>
          <w:sz w:val="20"/>
          <w:szCs w:val="20"/>
        </w:rPr>
        <w:t>. členu</w:t>
      </w:r>
    </w:p>
    <w:p w14:paraId="41420F8A" w14:textId="55CA0338" w:rsidR="009C38A0" w:rsidRPr="003054C4" w:rsidRDefault="009C38A0" w:rsidP="00527E71">
      <w:pPr>
        <w:pStyle w:val="Telobesedila"/>
        <w:spacing w:line="252" w:lineRule="auto"/>
        <w:jc w:val="both"/>
        <w:rPr>
          <w:color w:val="2B2B2B"/>
          <w:spacing w:val="-2"/>
          <w:w w:val="105"/>
          <w:sz w:val="20"/>
          <w:szCs w:val="20"/>
        </w:rPr>
      </w:pPr>
      <w:r w:rsidRPr="003054C4">
        <w:rPr>
          <w:rFonts w:eastAsiaTheme="minorHAnsi"/>
          <w:sz w:val="20"/>
          <w:szCs w:val="20"/>
        </w:rPr>
        <w:t>Sprememba je potrebna zaradi dopolnitve prenosa Direktive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COVID-19.</w:t>
      </w:r>
    </w:p>
    <w:p w14:paraId="5C96BCD7" w14:textId="77777777" w:rsidR="00EA0A99" w:rsidRPr="003054C4" w:rsidRDefault="00EA0A99" w:rsidP="00EA0A99">
      <w:pPr>
        <w:pStyle w:val="Telobesedila"/>
        <w:spacing w:line="252" w:lineRule="auto"/>
        <w:rPr>
          <w:sz w:val="20"/>
          <w:szCs w:val="20"/>
        </w:rPr>
      </w:pPr>
    </w:p>
    <w:p w14:paraId="64DD52DA" w14:textId="16E142DE"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DF0524" w:rsidRPr="003054C4">
        <w:rPr>
          <w:rFonts w:ascii="Arial" w:hAnsi="Arial" w:cs="Arial"/>
          <w:sz w:val="20"/>
          <w:szCs w:val="20"/>
        </w:rPr>
        <w:t>2</w:t>
      </w:r>
      <w:r w:rsidR="00CF44C6">
        <w:rPr>
          <w:rFonts w:ascii="Arial" w:hAnsi="Arial" w:cs="Arial"/>
          <w:sz w:val="20"/>
          <w:szCs w:val="20"/>
        </w:rPr>
        <w:t>3</w:t>
      </w:r>
      <w:r w:rsidR="00D22C20" w:rsidRPr="003054C4">
        <w:rPr>
          <w:rFonts w:ascii="Arial" w:hAnsi="Arial" w:cs="Arial"/>
          <w:sz w:val="20"/>
          <w:szCs w:val="20"/>
        </w:rPr>
        <w:t xml:space="preserve">. </w:t>
      </w:r>
      <w:r w:rsidRPr="003054C4">
        <w:rPr>
          <w:rFonts w:ascii="Arial" w:hAnsi="Arial" w:cs="Arial"/>
          <w:sz w:val="20"/>
          <w:szCs w:val="20"/>
        </w:rPr>
        <w:t>členu</w:t>
      </w:r>
    </w:p>
    <w:p w14:paraId="7FCEBD50" w14:textId="135B123F" w:rsidR="003A2303" w:rsidRPr="003054C4" w:rsidRDefault="003A2303" w:rsidP="00FA0FD1">
      <w:pPr>
        <w:jc w:val="both"/>
        <w:rPr>
          <w:rFonts w:ascii="Arial" w:hAnsi="Arial" w:cs="Arial"/>
          <w:sz w:val="20"/>
          <w:szCs w:val="20"/>
        </w:rPr>
      </w:pPr>
      <w:r w:rsidRPr="003054C4">
        <w:rPr>
          <w:rFonts w:ascii="Arial" w:hAnsi="Arial" w:cs="Arial"/>
          <w:sz w:val="20"/>
          <w:szCs w:val="20"/>
        </w:rPr>
        <w:t xml:space="preserve">Ne glede na obstoječo pristojnost nadzora agencije glede oseb iz desetega odstavka 296. člena ZTFI-1, je sprememba drugega odstavka 345. člena ZTFI-1 </w:t>
      </w:r>
      <w:r w:rsidR="00527E71" w:rsidRPr="003054C4">
        <w:rPr>
          <w:rFonts w:ascii="Arial" w:hAnsi="Arial" w:cs="Arial"/>
          <w:sz w:val="20"/>
          <w:szCs w:val="20"/>
        </w:rPr>
        <w:t xml:space="preserve">pojasnilne narave,  s katero se odpravlja vsakršen </w:t>
      </w:r>
      <w:r w:rsidRPr="003054C4">
        <w:rPr>
          <w:rFonts w:ascii="Arial" w:hAnsi="Arial" w:cs="Arial"/>
          <w:sz w:val="20"/>
          <w:szCs w:val="20"/>
        </w:rPr>
        <w:t>dvom, da je agencija pristojna tudi za nadzor teh oseb.</w:t>
      </w:r>
    </w:p>
    <w:p w14:paraId="02235841" w14:textId="5ACF0EBF"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_Ref68084754 \r \h </w:instrText>
      </w:r>
      <w:r w:rsidR="008B74FA" w:rsidRPr="003054C4">
        <w:rPr>
          <w:rFonts w:ascii="Arial" w:hAnsi="Arial" w:cs="Arial"/>
          <w:sz w:val="20"/>
          <w:szCs w:val="20"/>
        </w:rPr>
        <w:instrText xml:space="preserve"> \* MERGEFORMAT </w:instrText>
      </w:r>
      <w:r w:rsidRPr="003054C4">
        <w:rPr>
          <w:rFonts w:ascii="Arial" w:hAnsi="Arial" w:cs="Arial"/>
          <w:sz w:val="20"/>
          <w:szCs w:val="20"/>
        </w:rPr>
      </w:r>
      <w:r w:rsidRPr="003054C4">
        <w:rPr>
          <w:rFonts w:ascii="Arial" w:hAnsi="Arial" w:cs="Arial"/>
          <w:sz w:val="20"/>
          <w:szCs w:val="20"/>
        </w:rPr>
        <w:fldChar w:fldCharType="separate"/>
      </w:r>
      <w:r w:rsidR="0054131F" w:rsidRPr="003054C4">
        <w:rPr>
          <w:rFonts w:ascii="Arial" w:hAnsi="Arial" w:cs="Arial"/>
          <w:sz w:val="20"/>
          <w:szCs w:val="20"/>
        </w:rPr>
        <w:t>2</w:t>
      </w:r>
      <w:r w:rsidR="00CF44C6">
        <w:rPr>
          <w:rFonts w:ascii="Arial" w:hAnsi="Arial" w:cs="Arial"/>
          <w:sz w:val="20"/>
          <w:szCs w:val="20"/>
        </w:rPr>
        <w:t>4</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25FF65CD" w14:textId="77777777" w:rsidR="003A2303" w:rsidRPr="003054C4" w:rsidRDefault="003A2303" w:rsidP="003A2303">
      <w:pPr>
        <w:jc w:val="both"/>
        <w:rPr>
          <w:rFonts w:ascii="Arial" w:hAnsi="Arial" w:cs="Arial"/>
          <w:sz w:val="20"/>
          <w:szCs w:val="20"/>
        </w:rPr>
      </w:pPr>
      <w:r w:rsidRPr="003054C4">
        <w:rPr>
          <w:rFonts w:ascii="Arial" w:hAnsi="Arial" w:cs="Arial"/>
          <w:sz w:val="20"/>
          <w:szCs w:val="20"/>
        </w:rPr>
        <w:t>S spremembo 357. člena ZTFI-1 se določa, da mora objava kršitev zajemati tudi kršitve 1. poglavja ZTFI-1, kjer je določno, kdo lahko opravlja investicijske storitve in posle.</w:t>
      </w:r>
    </w:p>
    <w:p w14:paraId="51F12783" w14:textId="1EBD3EA5" w:rsidR="003A2303" w:rsidRPr="003054C4" w:rsidRDefault="003A2303" w:rsidP="003A2303">
      <w:pPr>
        <w:jc w:val="both"/>
        <w:rPr>
          <w:rFonts w:ascii="Arial" w:hAnsi="Arial" w:cs="Arial"/>
          <w:sz w:val="20"/>
          <w:szCs w:val="20"/>
        </w:rPr>
      </w:pPr>
      <w:r w:rsidRPr="003054C4">
        <w:rPr>
          <w:rFonts w:ascii="Arial" w:hAnsi="Arial" w:cs="Arial"/>
          <w:sz w:val="20"/>
          <w:szCs w:val="20"/>
        </w:rPr>
        <w:t>Člen je prav tako spremenjen na način, da sledi prvemu odstavku 71. člena Direktive 2014/65</w:t>
      </w:r>
      <w:r w:rsidR="00795D75" w:rsidRPr="003054C4">
        <w:rPr>
          <w:rFonts w:ascii="Arial" w:hAnsi="Arial" w:cs="Arial"/>
          <w:sz w:val="20"/>
          <w:szCs w:val="20"/>
        </w:rPr>
        <w:t>/EU</w:t>
      </w:r>
      <w:r w:rsidRPr="003054C4">
        <w:rPr>
          <w:rFonts w:ascii="Arial" w:hAnsi="Arial" w:cs="Arial"/>
          <w:sz w:val="20"/>
          <w:szCs w:val="20"/>
        </w:rPr>
        <w:t>. Takšen zapis daje dovolj možnosti, da se bodisi informacija objavi takoj, ko jo kršitelj prejme, ali da se informacija odloži za določen čas, da se objavi anonimno, ali pa se objavi anonimno samo za določen čas. Nadzorni organ mora presoditi, ali obstajajo pogoji za različne možnosti, ki so predpisane. Nadzorni organ ima vedno možnost, da informacije ne objavi bodisi do dokončnosti ali pravnomočnosti odločbe. Prav tako lahko za ta čas odloži objavo identitete kršitelja.</w:t>
      </w:r>
    </w:p>
    <w:p w14:paraId="253CBBDA" w14:textId="62A3AD12" w:rsidR="003A2303" w:rsidRPr="003054C4" w:rsidRDefault="003A2303" w:rsidP="00FA0FD1">
      <w:pPr>
        <w:jc w:val="both"/>
        <w:rPr>
          <w:rFonts w:ascii="Arial" w:hAnsi="Arial" w:cs="Arial"/>
          <w:sz w:val="20"/>
          <w:szCs w:val="20"/>
        </w:rPr>
      </w:pPr>
      <w:r w:rsidRPr="003054C4">
        <w:rPr>
          <w:rFonts w:ascii="Arial" w:hAnsi="Arial" w:cs="Arial"/>
          <w:sz w:val="20"/>
          <w:szCs w:val="20"/>
        </w:rPr>
        <w:t>Dodana sta tudi dva odstavka, ki določata, kdaj agencija obvesti kršitelja o nameri objave informacij v primerih kontradiktornih postopkov (prekrški, odvzemi dovoljenj).</w:t>
      </w:r>
    </w:p>
    <w:p w14:paraId="363697B3" w14:textId="547595E5"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_Ref64902493 \r \h  \* MERGEFORMAT </w:instrText>
      </w:r>
      <w:r w:rsidRPr="003054C4">
        <w:rPr>
          <w:rFonts w:ascii="Arial" w:hAnsi="Arial" w:cs="Arial"/>
          <w:sz w:val="20"/>
          <w:szCs w:val="20"/>
        </w:rPr>
      </w:r>
      <w:r w:rsidRPr="003054C4">
        <w:rPr>
          <w:rFonts w:ascii="Arial" w:hAnsi="Arial" w:cs="Arial"/>
          <w:sz w:val="20"/>
          <w:szCs w:val="20"/>
        </w:rPr>
        <w:fldChar w:fldCharType="separate"/>
      </w:r>
      <w:r w:rsidR="00D22C20" w:rsidRPr="003054C4">
        <w:rPr>
          <w:rFonts w:ascii="Arial" w:hAnsi="Arial" w:cs="Arial"/>
          <w:sz w:val="20"/>
          <w:szCs w:val="20"/>
        </w:rPr>
        <w:t>2</w:t>
      </w:r>
      <w:r w:rsidR="00CF44C6">
        <w:rPr>
          <w:rFonts w:ascii="Arial" w:hAnsi="Arial" w:cs="Arial"/>
          <w:sz w:val="20"/>
          <w:szCs w:val="20"/>
        </w:rPr>
        <w:t>5</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0C9121C2" w14:textId="300131AC" w:rsidR="003A2303" w:rsidRDefault="003A2303" w:rsidP="00FA0FD1">
      <w:pPr>
        <w:jc w:val="both"/>
        <w:rPr>
          <w:rFonts w:ascii="Arial" w:hAnsi="Arial" w:cs="Arial"/>
          <w:sz w:val="20"/>
          <w:szCs w:val="20"/>
        </w:rPr>
      </w:pPr>
      <w:r w:rsidRPr="003054C4">
        <w:rPr>
          <w:rFonts w:ascii="Arial" w:hAnsi="Arial" w:cs="Arial"/>
          <w:sz w:val="20"/>
          <w:szCs w:val="20"/>
        </w:rPr>
        <w:t>Gre za redakcijski popravek v prvem odstavku 400. člena ZTFI-1</w:t>
      </w:r>
      <w:r w:rsidR="00E91F05">
        <w:rPr>
          <w:rFonts w:ascii="Arial" w:hAnsi="Arial" w:cs="Arial"/>
          <w:sz w:val="20"/>
          <w:szCs w:val="20"/>
        </w:rPr>
        <w:t>.</w:t>
      </w:r>
    </w:p>
    <w:p w14:paraId="218B313E" w14:textId="1B98DEF3" w:rsidR="00CF44C6" w:rsidRPr="003054C4" w:rsidRDefault="00CF44C6" w:rsidP="00CF44C6">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_Ref64902493 \r \h  \* MERGEFORMAT </w:instrText>
      </w:r>
      <w:r w:rsidRPr="003054C4">
        <w:rPr>
          <w:rFonts w:ascii="Arial" w:hAnsi="Arial" w:cs="Arial"/>
          <w:sz w:val="20"/>
          <w:szCs w:val="20"/>
        </w:rPr>
      </w:r>
      <w:r w:rsidRPr="003054C4">
        <w:rPr>
          <w:rFonts w:ascii="Arial" w:hAnsi="Arial" w:cs="Arial"/>
          <w:sz w:val="20"/>
          <w:szCs w:val="20"/>
        </w:rPr>
        <w:fldChar w:fldCharType="separate"/>
      </w:r>
      <w:r w:rsidRPr="003054C4">
        <w:rPr>
          <w:rFonts w:ascii="Arial" w:hAnsi="Arial" w:cs="Arial"/>
          <w:sz w:val="20"/>
          <w:szCs w:val="20"/>
        </w:rPr>
        <w:t>2</w:t>
      </w:r>
      <w:r>
        <w:rPr>
          <w:rFonts w:ascii="Arial" w:hAnsi="Arial" w:cs="Arial"/>
          <w:sz w:val="20"/>
          <w:szCs w:val="20"/>
        </w:rPr>
        <w:t>6</w:t>
      </w:r>
      <w:r w:rsidRPr="003054C4">
        <w:rPr>
          <w:rFonts w:ascii="Arial" w:hAnsi="Arial" w:cs="Arial"/>
          <w:sz w:val="20"/>
          <w:szCs w:val="20"/>
        </w:rPr>
        <w:t>.</w:t>
      </w:r>
      <w:r w:rsidRPr="003054C4">
        <w:rPr>
          <w:rFonts w:ascii="Arial" w:hAnsi="Arial" w:cs="Arial"/>
          <w:sz w:val="20"/>
          <w:szCs w:val="20"/>
        </w:rPr>
        <w:fldChar w:fldCharType="end"/>
      </w:r>
      <w:r w:rsidRPr="003054C4">
        <w:rPr>
          <w:rFonts w:ascii="Arial" w:hAnsi="Arial" w:cs="Arial"/>
          <w:sz w:val="20"/>
          <w:szCs w:val="20"/>
        </w:rPr>
        <w:t xml:space="preserve"> členu</w:t>
      </w:r>
    </w:p>
    <w:p w14:paraId="38DB678E" w14:textId="2C4AEFCF" w:rsidR="00CF44C6" w:rsidRPr="003054C4" w:rsidRDefault="00CF44C6" w:rsidP="00FA0FD1">
      <w:pPr>
        <w:jc w:val="both"/>
        <w:rPr>
          <w:rFonts w:ascii="Arial" w:hAnsi="Arial" w:cs="Arial"/>
          <w:sz w:val="20"/>
          <w:szCs w:val="20"/>
        </w:rPr>
      </w:pPr>
      <w:r>
        <w:rPr>
          <w:rFonts w:ascii="Arial" w:hAnsi="Arial" w:cs="Arial"/>
          <w:sz w:val="20"/>
          <w:szCs w:val="20"/>
        </w:rPr>
        <w:t>Vsebina člena se ustrezno uskladi z besedilom 116.b člena tega zakona.</w:t>
      </w:r>
    </w:p>
    <w:p w14:paraId="7EE71143" w14:textId="3E044A3C" w:rsidR="0028772E" w:rsidRPr="003054C4" w:rsidRDefault="0028772E" w:rsidP="0028772E">
      <w:pPr>
        <w:jc w:val="both"/>
        <w:rPr>
          <w:rFonts w:ascii="Arial" w:hAnsi="Arial" w:cs="Arial"/>
          <w:sz w:val="20"/>
          <w:szCs w:val="20"/>
        </w:rPr>
      </w:pPr>
      <w:r w:rsidRPr="003054C4">
        <w:rPr>
          <w:rFonts w:ascii="Arial" w:hAnsi="Arial" w:cs="Arial"/>
          <w:sz w:val="20"/>
          <w:szCs w:val="20"/>
        </w:rPr>
        <w:t>K 2</w:t>
      </w:r>
      <w:r w:rsidR="00CF44C6">
        <w:rPr>
          <w:rFonts w:ascii="Arial" w:hAnsi="Arial" w:cs="Arial"/>
          <w:sz w:val="20"/>
          <w:szCs w:val="20"/>
        </w:rPr>
        <w:t>7</w:t>
      </w:r>
      <w:r w:rsidRPr="003054C4">
        <w:rPr>
          <w:rFonts w:ascii="Arial" w:hAnsi="Arial" w:cs="Arial"/>
          <w:sz w:val="20"/>
          <w:szCs w:val="20"/>
        </w:rPr>
        <w:t>. členu</w:t>
      </w:r>
    </w:p>
    <w:p w14:paraId="1B27C5B7" w14:textId="3BAA48AC" w:rsidR="008503EE" w:rsidRPr="003054C4" w:rsidRDefault="008503EE" w:rsidP="008503EE">
      <w:pPr>
        <w:jc w:val="both"/>
        <w:rPr>
          <w:rFonts w:ascii="Arial" w:hAnsi="Arial" w:cs="Arial"/>
          <w:sz w:val="20"/>
          <w:szCs w:val="20"/>
        </w:rPr>
      </w:pPr>
      <w:r w:rsidRPr="003054C4">
        <w:rPr>
          <w:rFonts w:ascii="Arial" w:hAnsi="Arial" w:cs="Arial"/>
          <w:sz w:val="20"/>
          <w:szCs w:val="20"/>
        </w:rPr>
        <w:t xml:space="preserve">Uredba 909/2014/EU ureja delovanje CDD in nadzor nad njimi, zato je bila v ZTFl-1 večina določb, ki so bile vezane na urejanje in nadzor nad CDD, črtana. Vendar Uredba 909/2014/EU ne ureja velikega </w:t>
      </w:r>
      <w:r w:rsidRPr="003054C4">
        <w:rPr>
          <w:rFonts w:ascii="Arial" w:hAnsi="Arial" w:cs="Arial"/>
          <w:sz w:val="20"/>
          <w:szCs w:val="20"/>
        </w:rPr>
        <w:lastRenderedPageBreak/>
        <w:t>dela delovanja in nadzora nad CDD in zato omogoča nacionalni zakonodaji, da tiste institute, ki niso urejeni z uredbo, države članice uredijo v nacionalni zakonodaji. Drugi odstavek 61. člena te uredbe določa, da se pristojnim organom omogoči, da upravne sankcije in druge ukrepe uporabijo zoper CDD, imenovane kreditne institucije ter - pod pogoji iz nacionalnega prava na področjih, ki jih ta uredba ne harmonizira - člane njihovih upravljalnih organov in katere koli druge osebe, ki dejansko nadzirajo njihovo poslovanje, in tudi zoper katero koli drugo pravno ali fizično osebo, ki je na podlagi nacionalnega prava odgovorna za kršitev.</w:t>
      </w:r>
    </w:p>
    <w:p w14:paraId="21C73825" w14:textId="231972E4" w:rsidR="00E228D3" w:rsidRDefault="008503EE" w:rsidP="008503EE">
      <w:pPr>
        <w:jc w:val="both"/>
        <w:rPr>
          <w:rFonts w:ascii="Arial" w:hAnsi="Arial" w:cs="Arial"/>
          <w:sz w:val="20"/>
          <w:szCs w:val="20"/>
        </w:rPr>
      </w:pPr>
      <w:r w:rsidRPr="003054C4">
        <w:rPr>
          <w:rFonts w:ascii="Arial" w:hAnsi="Arial" w:cs="Arial"/>
          <w:sz w:val="20"/>
          <w:szCs w:val="20"/>
        </w:rPr>
        <w:t xml:space="preserve">Ker je ureditev v </w:t>
      </w:r>
      <w:r w:rsidR="006C4F7D">
        <w:rPr>
          <w:rFonts w:ascii="Arial" w:hAnsi="Arial" w:cs="Arial"/>
          <w:sz w:val="20"/>
          <w:szCs w:val="20"/>
        </w:rPr>
        <w:t>U</w:t>
      </w:r>
      <w:r w:rsidRPr="003054C4">
        <w:rPr>
          <w:rFonts w:ascii="Arial" w:hAnsi="Arial" w:cs="Arial"/>
          <w:sz w:val="20"/>
          <w:szCs w:val="20"/>
        </w:rPr>
        <w:t xml:space="preserve">redbi </w:t>
      </w:r>
      <w:r w:rsidR="006C4F7D" w:rsidRPr="003054C4">
        <w:rPr>
          <w:rFonts w:ascii="Arial" w:hAnsi="Arial" w:cs="Arial"/>
          <w:sz w:val="20"/>
          <w:szCs w:val="20"/>
        </w:rPr>
        <w:t>909/2014/EU</w:t>
      </w:r>
      <w:r w:rsidR="006C4F7D" w:rsidRPr="003054C4" w:rsidDel="00E50425">
        <w:rPr>
          <w:rFonts w:ascii="Arial" w:hAnsi="Arial" w:cs="Arial"/>
          <w:sz w:val="20"/>
          <w:szCs w:val="20"/>
        </w:rPr>
        <w:t xml:space="preserve"> </w:t>
      </w:r>
      <w:r w:rsidR="007A31CE">
        <w:rPr>
          <w:rFonts w:ascii="Arial" w:hAnsi="Arial" w:cs="Arial"/>
          <w:sz w:val="20"/>
          <w:szCs w:val="20"/>
        </w:rPr>
        <w:t>nezadostna</w:t>
      </w:r>
      <w:r w:rsidR="00733DE7" w:rsidRPr="003054C4">
        <w:rPr>
          <w:rFonts w:ascii="Arial" w:hAnsi="Arial" w:cs="Arial"/>
          <w:sz w:val="20"/>
          <w:szCs w:val="20"/>
        </w:rPr>
        <w:t>,</w:t>
      </w:r>
      <w:r w:rsidRPr="003054C4">
        <w:rPr>
          <w:rFonts w:ascii="Arial" w:hAnsi="Arial" w:cs="Arial"/>
          <w:sz w:val="20"/>
          <w:szCs w:val="20"/>
        </w:rPr>
        <w:t xml:space="preserve"> pri članih uprav in nadzornega sveta ter delničarjih in osebah, ki lahko neposredno ali posredno izvajajo nadzor nad upravljanjem CDD, jo je smiselno urediti v področnem zakonu, torej ZTFl-1. </w:t>
      </w:r>
    </w:p>
    <w:p w14:paraId="08E62CF6" w14:textId="6B42C6A2" w:rsidR="0079174F" w:rsidRPr="0079174F" w:rsidRDefault="008503EE" w:rsidP="0079174F">
      <w:pPr>
        <w:jc w:val="both"/>
        <w:rPr>
          <w:rFonts w:ascii="Arial" w:hAnsi="Arial" w:cs="Arial"/>
          <w:sz w:val="20"/>
          <w:szCs w:val="20"/>
        </w:rPr>
      </w:pPr>
      <w:r w:rsidRPr="003054C4">
        <w:rPr>
          <w:rFonts w:ascii="Arial" w:hAnsi="Arial" w:cs="Arial"/>
          <w:sz w:val="20"/>
          <w:szCs w:val="20"/>
        </w:rPr>
        <w:t xml:space="preserve">Prav tako je smiselno določiti, da je lahko CDD le v obliki delniške družbe, saj organizacijski ustroj pri družbi z omejeno odgovornostjo ne zagotavlja dovolj varnega in skrbnega upravljanja s tako </w:t>
      </w:r>
      <w:r w:rsidR="001A7E1B">
        <w:rPr>
          <w:rFonts w:ascii="Arial" w:hAnsi="Arial" w:cs="Arial"/>
          <w:sz w:val="20"/>
          <w:szCs w:val="20"/>
        </w:rPr>
        <w:t xml:space="preserve">sistemsko </w:t>
      </w:r>
      <w:r w:rsidRPr="003054C4">
        <w:rPr>
          <w:rFonts w:ascii="Arial" w:hAnsi="Arial" w:cs="Arial"/>
          <w:sz w:val="20"/>
          <w:szCs w:val="20"/>
        </w:rPr>
        <w:t>pomembno institucijo, kot je CDD.</w:t>
      </w:r>
      <w:r w:rsidR="00733DE7" w:rsidRPr="003054C4">
        <w:rPr>
          <w:rFonts w:ascii="Arial" w:hAnsi="Arial" w:cs="Arial"/>
          <w:sz w:val="20"/>
          <w:szCs w:val="20"/>
        </w:rPr>
        <w:t xml:space="preserve"> </w:t>
      </w:r>
      <w:r w:rsidRPr="003054C4">
        <w:rPr>
          <w:rFonts w:ascii="Arial" w:hAnsi="Arial" w:cs="Arial"/>
          <w:sz w:val="20"/>
          <w:szCs w:val="20"/>
        </w:rPr>
        <w:t>Ureditev</w:t>
      </w:r>
      <w:r w:rsidR="00733DE7" w:rsidRPr="003054C4">
        <w:rPr>
          <w:rFonts w:ascii="Arial" w:hAnsi="Arial" w:cs="Arial"/>
          <w:sz w:val="20"/>
          <w:szCs w:val="20"/>
        </w:rPr>
        <w:t xml:space="preserve"> </w:t>
      </w:r>
      <w:r w:rsidRPr="003054C4">
        <w:rPr>
          <w:rFonts w:ascii="Arial" w:hAnsi="Arial" w:cs="Arial"/>
          <w:sz w:val="20"/>
          <w:szCs w:val="20"/>
        </w:rPr>
        <w:t>je smiselno enaka tisti, ki je bila na te</w:t>
      </w:r>
      <w:r w:rsidR="00733DE7" w:rsidRPr="003054C4">
        <w:rPr>
          <w:rFonts w:ascii="Arial" w:hAnsi="Arial" w:cs="Arial"/>
          <w:sz w:val="20"/>
          <w:szCs w:val="20"/>
        </w:rPr>
        <w:t>m</w:t>
      </w:r>
      <w:r w:rsidRPr="003054C4">
        <w:rPr>
          <w:rFonts w:ascii="Arial" w:hAnsi="Arial" w:cs="Arial"/>
          <w:sz w:val="20"/>
          <w:szCs w:val="20"/>
        </w:rPr>
        <w:t xml:space="preserve"> področju uporabljena že pred začetkom uporabe Uredbe 909/2014/EU</w:t>
      </w:r>
      <w:r w:rsidR="00E228D3">
        <w:rPr>
          <w:rFonts w:ascii="Arial" w:hAnsi="Arial" w:cs="Arial"/>
          <w:sz w:val="20"/>
          <w:szCs w:val="20"/>
        </w:rPr>
        <w:t>.</w:t>
      </w:r>
      <w:r w:rsidRPr="003054C4">
        <w:rPr>
          <w:rFonts w:ascii="Arial" w:hAnsi="Arial" w:cs="Arial"/>
          <w:sz w:val="20"/>
          <w:szCs w:val="20"/>
        </w:rPr>
        <w:t xml:space="preserve"> </w:t>
      </w:r>
      <w:r w:rsidR="0079174F" w:rsidRPr="0079174F">
        <w:rPr>
          <w:rFonts w:ascii="Arial" w:hAnsi="Arial" w:cs="Arial"/>
          <w:sz w:val="20"/>
          <w:szCs w:val="20"/>
        </w:rPr>
        <w:t>P</w:t>
      </w:r>
      <w:r w:rsidR="00F57F21">
        <w:rPr>
          <w:rFonts w:ascii="Arial" w:hAnsi="Arial" w:cs="Arial"/>
          <w:sz w:val="20"/>
          <w:szCs w:val="20"/>
        </w:rPr>
        <w:t>oleg tega p</w:t>
      </w:r>
      <w:r w:rsidR="0079174F" w:rsidRPr="0079174F">
        <w:rPr>
          <w:rFonts w:ascii="Arial" w:hAnsi="Arial" w:cs="Arial"/>
          <w:sz w:val="20"/>
          <w:szCs w:val="20"/>
        </w:rPr>
        <w:t xml:space="preserve">rvi odstavek 26. člena </w:t>
      </w:r>
      <w:r w:rsidR="00C60219" w:rsidRPr="003054C4">
        <w:rPr>
          <w:rFonts w:ascii="Arial" w:hAnsi="Arial" w:cs="Arial"/>
          <w:sz w:val="20"/>
          <w:szCs w:val="20"/>
        </w:rPr>
        <w:t>Uredbe 909/2014/EU</w:t>
      </w:r>
      <w:r w:rsidR="00C60219">
        <w:rPr>
          <w:rFonts w:ascii="Arial" w:hAnsi="Arial" w:cs="Arial"/>
          <w:sz w:val="20"/>
          <w:szCs w:val="20"/>
        </w:rPr>
        <w:t xml:space="preserve"> tudi</w:t>
      </w:r>
      <w:r w:rsidR="0079174F" w:rsidRPr="0079174F">
        <w:rPr>
          <w:rFonts w:ascii="Arial" w:hAnsi="Arial" w:cs="Arial"/>
          <w:sz w:val="20"/>
          <w:szCs w:val="20"/>
        </w:rPr>
        <w:t xml:space="preserve"> določa, da mora imeti </w:t>
      </w:r>
      <w:r w:rsidR="00C60219">
        <w:rPr>
          <w:rFonts w:ascii="Arial" w:hAnsi="Arial" w:cs="Arial"/>
          <w:sz w:val="20"/>
          <w:szCs w:val="20"/>
        </w:rPr>
        <w:t xml:space="preserve">CDD </w:t>
      </w:r>
      <w:r w:rsidR="0079174F" w:rsidRPr="0079174F">
        <w:rPr>
          <w:rFonts w:ascii="Arial" w:hAnsi="Arial" w:cs="Arial"/>
          <w:sz w:val="20"/>
          <w:szCs w:val="20"/>
        </w:rPr>
        <w:t>stabilno ureditev upravljanja, ki vključuje jasno organizacijsko strukturo z natančno opredeljenimi, preglednimi in doslednimi ravnmi odgovornostmi, učinkovitimi postopki za ugotavljanje, upravljanje in spremljanje tveganj ter poročanje o tveganjih, katerim je ali bi jim lahko bila CDD izpostavljena ter ustrezne politike prejemkov in mehanizme notranjega nadzora, vključno z zanesljivimi administrativnimi in računovodskimi postopki.</w:t>
      </w:r>
      <w:r w:rsidR="005A63EF">
        <w:rPr>
          <w:rFonts w:ascii="Arial" w:hAnsi="Arial" w:cs="Arial"/>
          <w:sz w:val="20"/>
          <w:szCs w:val="20"/>
        </w:rPr>
        <w:t xml:space="preserve"> </w:t>
      </w:r>
      <w:r w:rsidR="0079174F" w:rsidRPr="0079174F">
        <w:rPr>
          <w:rFonts w:ascii="Arial" w:hAnsi="Arial" w:cs="Arial"/>
          <w:sz w:val="20"/>
          <w:szCs w:val="20"/>
        </w:rPr>
        <w:t xml:space="preserve">Uresničevanje teh ciljev pa zagotavlja le </w:t>
      </w:r>
      <w:r w:rsidR="005A63EF">
        <w:rPr>
          <w:rFonts w:ascii="Arial" w:hAnsi="Arial" w:cs="Arial"/>
          <w:sz w:val="20"/>
          <w:szCs w:val="20"/>
        </w:rPr>
        <w:t xml:space="preserve">zakonska prisilna </w:t>
      </w:r>
      <w:r w:rsidR="005A63EF" w:rsidRPr="0079174F">
        <w:rPr>
          <w:rFonts w:ascii="Arial" w:hAnsi="Arial" w:cs="Arial"/>
          <w:sz w:val="20"/>
          <w:szCs w:val="20"/>
        </w:rPr>
        <w:t>u</w:t>
      </w:r>
      <w:r w:rsidR="0079174F" w:rsidRPr="0079174F">
        <w:rPr>
          <w:rFonts w:ascii="Arial" w:hAnsi="Arial" w:cs="Arial"/>
          <w:sz w:val="20"/>
          <w:szCs w:val="20"/>
        </w:rPr>
        <w:t xml:space="preserve">reditev v obliki </w:t>
      </w:r>
      <w:r w:rsidR="005A63EF" w:rsidRPr="003054C4">
        <w:rPr>
          <w:rFonts w:ascii="Arial" w:hAnsi="Arial" w:cs="Arial"/>
          <w:sz w:val="20"/>
          <w:szCs w:val="20"/>
        </w:rPr>
        <w:t>delniške družbe</w:t>
      </w:r>
      <w:r w:rsidR="005A63EF">
        <w:rPr>
          <w:rFonts w:ascii="Arial" w:hAnsi="Arial" w:cs="Arial"/>
          <w:sz w:val="20"/>
          <w:szCs w:val="20"/>
        </w:rPr>
        <w:t xml:space="preserve">, </w:t>
      </w:r>
      <w:r w:rsidR="0079174F" w:rsidRPr="0079174F">
        <w:rPr>
          <w:rFonts w:ascii="Arial" w:hAnsi="Arial" w:cs="Arial"/>
          <w:sz w:val="20"/>
          <w:szCs w:val="20"/>
        </w:rPr>
        <w:t xml:space="preserve">ne pa tudi </w:t>
      </w:r>
      <w:r w:rsidR="005A63EF">
        <w:rPr>
          <w:rFonts w:ascii="Arial" w:hAnsi="Arial" w:cs="Arial"/>
          <w:sz w:val="20"/>
          <w:szCs w:val="20"/>
        </w:rPr>
        <w:t xml:space="preserve">v obliki </w:t>
      </w:r>
      <w:r w:rsidR="005A63EF" w:rsidRPr="003054C4">
        <w:rPr>
          <w:rFonts w:ascii="Arial" w:hAnsi="Arial" w:cs="Arial"/>
          <w:sz w:val="20"/>
          <w:szCs w:val="20"/>
        </w:rPr>
        <w:t>družb</w:t>
      </w:r>
      <w:r w:rsidR="005A63EF">
        <w:rPr>
          <w:rFonts w:ascii="Arial" w:hAnsi="Arial" w:cs="Arial"/>
          <w:sz w:val="20"/>
          <w:szCs w:val="20"/>
        </w:rPr>
        <w:t>e</w:t>
      </w:r>
      <w:r w:rsidR="005A63EF" w:rsidRPr="003054C4">
        <w:rPr>
          <w:rFonts w:ascii="Arial" w:hAnsi="Arial" w:cs="Arial"/>
          <w:sz w:val="20"/>
          <w:szCs w:val="20"/>
        </w:rPr>
        <w:t xml:space="preserve"> z omejeno odgovornostjo</w:t>
      </w:r>
      <w:r w:rsidR="0079174F" w:rsidRPr="0079174F">
        <w:rPr>
          <w:rFonts w:ascii="Arial" w:hAnsi="Arial" w:cs="Arial"/>
          <w:sz w:val="20"/>
          <w:szCs w:val="20"/>
        </w:rPr>
        <w:t xml:space="preserve">, ker je opravljanje dejavnosti slednje tipično odvisno od vsakokratne volje družbenikov. CDD je namreč ključen akter na finančnem trgu, zato mora biti njegovo delovanje urejeno tako, da teče nemoteno in neodvisno od vsakokratne volje družbenikov. Pri </w:t>
      </w:r>
      <w:r w:rsidR="005A63EF" w:rsidRPr="003054C4">
        <w:rPr>
          <w:rFonts w:ascii="Arial" w:hAnsi="Arial" w:cs="Arial"/>
          <w:sz w:val="20"/>
          <w:szCs w:val="20"/>
        </w:rPr>
        <w:t>delnišk</w:t>
      </w:r>
      <w:r w:rsidR="005A63EF">
        <w:rPr>
          <w:rFonts w:ascii="Arial" w:hAnsi="Arial" w:cs="Arial"/>
          <w:sz w:val="20"/>
          <w:szCs w:val="20"/>
        </w:rPr>
        <w:t>i</w:t>
      </w:r>
      <w:r w:rsidR="005A63EF" w:rsidRPr="003054C4">
        <w:rPr>
          <w:rFonts w:ascii="Arial" w:hAnsi="Arial" w:cs="Arial"/>
          <w:sz w:val="20"/>
          <w:szCs w:val="20"/>
        </w:rPr>
        <w:t xml:space="preserve"> družb</w:t>
      </w:r>
      <w:r w:rsidR="005A63EF">
        <w:rPr>
          <w:rFonts w:ascii="Arial" w:hAnsi="Arial" w:cs="Arial"/>
          <w:sz w:val="20"/>
          <w:szCs w:val="20"/>
        </w:rPr>
        <w:t>i</w:t>
      </w:r>
      <w:r w:rsidR="0031496B">
        <w:rPr>
          <w:rFonts w:ascii="Arial" w:hAnsi="Arial" w:cs="Arial"/>
          <w:sz w:val="20"/>
          <w:szCs w:val="20"/>
        </w:rPr>
        <w:t xml:space="preserve"> </w:t>
      </w:r>
      <w:r w:rsidR="0079174F" w:rsidRPr="0079174F">
        <w:rPr>
          <w:rFonts w:ascii="Arial" w:hAnsi="Arial" w:cs="Arial"/>
          <w:sz w:val="20"/>
          <w:szCs w:val="20"/>
        </w:rPr>
        <w:t xml:space="preserve">mora zakon zagotoviti, da družba funkcionira tudi, če delničarji ne bi bili zainteresirani za sodelovanje pri upravljanju. Zato je zakon pri urejanju notranjih razmerij </w:t>
      </w:r>
      <w:r w:rsidR="005A63EF" w:rsidRPr="003054C4">
        <w:rPr>
          <w:rFonts w:ascii="Arial" w:hAnsi="Arial" w:cs="Arial"/>
          <w:sz w:val="20"/>
          <w:szCs w:val="20"/>
        </w:rPr>
        <w:t>delniške družbe</w:t>
      </w:r>
      <w:r w:rsidR="005A63EF" w:rsidRPr="0079174F">
        <w:rPr>
          <w:rFonts w:ascii="Arial" w:hAnsi="Arial" w:cs="Arial"/>
          <w:sz w:val="20"/>
          <w:szCs w:val="20"/>
        </w:rPr>
        <w:t xml:space="preserve"> </w:t>
      </w:r>
      <w:r w:rsidR="0079174F" w:rsidRPr="0079174F">
        <w:rPr>
          <w:rFonts w:ascii="Arial" w:hAnsi="Arial" w:cs="Arial"/>
          <w:sz w:val="20"/>
          <w:szCs w:val="20"/>
        </w:rPr>
        <w:t xml:space="preserve">strožji in bolj formalen ter vsebuje več </w:t>
      </w:r>
      <w:proofErr w:type="spellStart"/>
      <w:r w:rsidR="0079174F" w:rsidRPr="0079174F">
        <w:rPr>
          <w:rFonts w:ascii="Arial" w:hAnsi="Arial" w:cs="Arial"/>
          <w:sz w:val="20"/>
          <w:szCs w:val="20"/>
        </w:rPr>
        <w:t>kogentnih</w:t>
      </w:r>
      <w:proofErr w:type="spellEnd"/>
      <w:r w:rsidR="0079174F" w:rsidRPr="0079174F">
        <w:rPr>
          <w:rFonts w:ascii="Arial" w:hAnsi="Arial" w:cs="Arial"/>
          <w:sz w:val="20"/>
          <w:szCs w:val="20"/>
        </w:rPr>
        <w:t xml:space="preserve"> določb, ki naj bi zagotovile avtomatizem pri urejanju teh razmerij. Manjše število družbenikov pri </w:t>
      </w:r>
      <w:r w:rsidR="005A63EF" w:rsidRPr="003054C4">
        <w:rPr>
          <w:rFonts w:ascii="Arial" w:hAnsi="Arial" w:cs="Arial"/>
          <w:sz w:val="20"/>
          <w:szCs w:val="20"/>
        </w:rPr>
        <w:t>družb</w:t>
      </w:r>
      <w:r w:rsidR="005A63EF">
        <w:rPr>
          <w:rFonts w:ascii="Arial" w:hAnsi="Arial" w:cs="Arial"/>
          <w:sz w:val="20"/>
          <w:szCs w:val="20"/>
        </w:rPr>
        <w:t>i</w:t>
      </w:r>
      <w:r w:rsidR="005A63EF" w:rsidRPr="003054C4">
        <w:rPr>
          <w:rFonts w:ascii="Arial" w:hAnsi="Arial" w:cs="Arial"/>
          <w:sz w:val="20"/>
          <w:szCs w:val="20"/>
        </w:rPr>
        <w:t xml:space="preserve"> z omejeno odgovornostjo</w:t>
      </w:r>
      <w:r w:rsidR="005A63EF" w:rsidRPr="0079174F">
        <w:rPr>
          <w:rFonts w:ascii="Arial" w:hAnsi="Arial" w:cs="Arial"/>
          <w:sz w:val="20"/>
          <w:szCs w:val="20"/>
        </w:rPr>
        <w:t xml:space="preserve"> </w:t>
      </w:r>
      <w:r w:rsidR="0079174F" w:rsidRPr="0079174F">
        <w:rPr>
          <w:rFonts w:ascii="Arial" w:hAnsi="Arial" w:cs="Arial"/>
          <w:sz w:val="20"/>
          <w:szCs w:val="20"/>
        </w:rPr>
        <w:t xml:space="preserve">in njihova tesna povezanost pa dopuščajo, da je zakon manj strog, da prepušča družbenikom več svobode in da zato vsebuje mnogo dispozitivnih določb. V </w:t>
      </w:r>
      <w:r w:rsidR="005A63EF" w:rsidRPr="003054C4">
        <w:rPr>
          <w:rFonts w:ascii="Arial" w:hAnsi="Arial" w:cs="Arial"/>
          <w:sz w:val="20"/>
          <w:szCs w:val="20"/>
        </w:rPr>
        <w:t>delnišk</w:t>
      </w:r>
      <w:r w:rsidR="005A63EF">
        <w:rPr>
          <w:rFonts w:ascii="Arial" w:hAnsi="Arial" w:cs="Arial"/>
          <w:sz w:val="20"/>
          <w:szCs w:val="20"/>
        </w:rPr>
        <w:t>i</w:t>
      </w:r>
      <w:r w:rsidR="005A63EF" w:rsidRPr="003054C4">
        <w:rPr>
          <w:rFonts w:ascii="Arial" w:hAnsi="Arial" w:cs="Arial"/>
          <w:sz w:val="20"/>
          <w:szCs w:val="20"/>
        </w:rPr>
        <w:t xml:space="preserve"> družb</w:t>
      </w:r>
      <w:r w:rsidR="005A63EF">
        <w:rPr>
          <w:rFonts w:ascii="Arial" w:hAnsi="Arial" w:cs="Arial"/>
          <w:sz w:val="20"/>
          <w:szCs w:val="20"/>
        </w:rPr>
        <w:t>i</w:t>
      </w:r>
      <w:r w:rsidR="005A63EF" w:rsidRPr="0079174F">
        <w:rPr>
          <w:rFonts w:ascii="Arial" w:hAnsi="Arial" w:cs="Arial"/>
          <w:sz w:val="20"/>
          <w:szCs w:val="20"/>
        </w:rPr>
        <w:t xml:space="preserve"> </w:t>
      </w:r>
      <w:r w:rsidR="0079174F" w:rsidRPr="0079174F">
        <w:rPr>
          <w:rFonts w:ascii="Arial" w:hAnsi="Arial" w:cs="Arial"/>
          <w:sz w:val="20"/>
          <w:szCs w:val="20"/>
        </w:rPr>
        <w:t xml:space="preserve">so torej različni postopki učinkovito in prisilno urejeni z zakonom in jih ni mogoče drugače urediti z dogovorom med družbeniki, kot je to primer pri </w:t>
      </w:r>
      <w:r w:rsidR="004A375D" w:rsidRPr="003054C4">
        <w:rPr>
          <w:rFonts w:ascii="Arial" w:hAnsi="Arial" w:cs="Arial"/>
          <w:sz w:val="20"/>
          <w:szCs w:val="20"/>
        </w:rPr>
        <w:t>družb</w:t>
      </w:r>
      <w:r w:rsidR="004A375D">
        <w:rPr>
          <w:rFonts w:ascii="Arial" w:hAnsi="Arial" w:cs="Arial"/>
          <w:sz w:val="20"/>
          <w:szCs w:val="20"/>
        </w:rPr>
        <w:t>i</w:t>
      </w:r>
      <w:r w:rsidR="004A375D" w:rsidRPr="003054C4">
        <w:rPr>
          <w:rFonts w:ascii="Arial" w:hAnsi="Arial" w:cs="Arial"/>
          <w:sz w:val="20"/>
          <w:szCs w:val="20"/>
        </w:rPr>
        <w:t xml:space="preserve"> z omejeno odgovornostjo</w:t>
      </w:r>
      <w:r w:rsidR="0079174F" w:rsidRPr="0079174F">
        <w:rPr>
          <w:rFonts w:ascii="Arial" w:hAnsi="Arial" w:cs="Arial"/>
          <w:sz w:val="20"/>
          <w:szCs w:val="20"/>
        </w:rPr>
        <w:t xml:space="preserve">. </w:t>
      </w:r>
      <w:r w:rsidR="00326286" w:rsidRPr="003054C4">
        <w:rPr>
          <w:rFonts w:ascii="Arial" w:hAnsi="Arial" w:cs="Arial"/>
          <w:sz w:val="20"/>
          <w:szCs w:val="20"/>
        </w:rPr>
        <w:t>Uredb</w:t>
      </w:r>
      <w:r w:rsidR="00326286">
        <w:rPr>
          <w:rFonts w:ascii="Arial" w:hAnsi="Arial" w:cs="Arial"/>
          <w:sz w:val="20"/>
          <w:szCs w:val="20"/>
        </w:rPr>
        <w:t>a</w:t>
      </w:r>
      <w:r w:rsidR="00326286" w:rsidRPr="003054C4">
        <w:rPr>
          <w:rFonts w:ascii="Arial" w:hAnsi="Arial" w:cs="Arial"/>
          <w:sz w:val="20"/>
          <w:szCs w:val="20"/>
        </w:rPr>
        <w:t xml:space="preserve"> 909/2014/EU</w:t>
      </w:r>
      <w:r w:rsidR="0079174F" w:rsidRPr="0079174F">
        <w:rPr>
          <w:rFonts w:ascii="Arial" w:hAnsi="Arial" w:cs="Arial"/>
          <w:sz w:val="20"/>
          <w:szCs w:val="20"/>
        </w:rPr>
        <w:t xml:space="preserve"> poudarja, da morajo CDD imeti jasno zagotovljene mehanizme notranjega nadzora, vključno z zanesljivimi administrativnimi postopki, česar pa pri </w:t>
      </w:r>
      <w:r w:rsidR="004A375D" w:rsidRPr="003054C4">
        <w:rPr>
          <w:rFonts w:ascii="Arial" w:hAnsi="Arial" w:cs="Arial"/>
          <w:sz w:val="20"/>
          <w:szCs w:val="20"/>
        </w:rPr>
        <w:t>družb</w:t>
      </w:r>
      <w:r w:rsidR="004A375D">
        <w:rPr>
          <w:rFonts w:ascii="Arial" w:hAnsi="Arial" w:cs="Arial"/>
          <w:sz w:val="20"/>
          <w:szCs w:val="20"/>
        </w:rPr>
        <w:t>i</w:t>
      </w:r>
      <w:r w:rsidR="004A375D" w:rsidRPr="003054C4">
        <w:rPr>
          <w:rFonts w:ascii="Arial" w:hAnsi="Arial" w:cs="Arial"/>
          <w:sz w:val="20"/>
          <w:szCs w:val="20"/>
        </w:rPr>
        <w:t xml:space="preserve"> z omejeno odgovornostjo</w:t>
      </w:r>
      <w:r w:rsidR="004A375D" w:rsidRPr="0079174F">
        <w:rPr>
          <w:rFonts w:ascii="Arial" w:hAnsi="Arial" w:cs="Arial"/>
          <w:sz w:val="20"/>
          <w:szCs w:val="20"/>
        </w:rPr>
        <w:t xml:space="preserve"> </w:t>
      </w:r>
      <w:r w:rsidR="0079174F" w:rsidRPr="0079174F">
        <w:rPr>
          <w:rFonts w:ascii="Arial" w:hAnsi="Arial" w:cs="Arial"/>
          <w:sz w:val="20"/>
          <w:szCs w:val="20"/>
        </w:rPr>
        <w:t xml:space="preserve">ni mogoče pričakovati. Sama </w:t>
      </w:r>
      <w:r w:rsidR="00326286" w:rsidRPr="003054C4">
        <w:rPr>
          <w:rFonts w:ascii="Arial" w:hAnsi="Arial" w:cs="Arial"/>
          <w:sz w:val="20"/>
          <w:szCs w:val="20"/>
        </w:rPr>
        <w:t>Uredb</w:t>
      </w:r>
      <w:r w:rsidR="00326286">
        <w:rPr>
          <w:rFonts w:ascii="Arial" w:hAnsi="Arial" w:cs="Arial"/>
          <w:sz w:val="20"/>
          <w:szCs w:val="20"/>
        </w:rPr>
        <w:t>a</w:t>
      </w:r>
      <w:r w:rsidR="00326286" w:rsidRPr="003054C4">
        <w:rPr>
          <w:rFonts w:ascii="Arial" w:hAnsi="Arial" w:cs="Arial"/>
          <w:sz w:val="20"/>
          <w:szCs w:val="20"/>
        </w:rPr>
        <w:t xml:space="preserve"> 909/2014/EU</w:t>
      </w:r>
      <w:r w:rsidR="0079174F" w:rsidRPr="0079174F">
        <w:rPr>
          <w:rFonts w:ascii="Arial" w:hAnsi="Arial" w:cs="Arial"/>
          <w:sz w:val="20"/>
          <w:szCs w:val="20"/>
        </w:rPr>
        <w:t xml:space="preserve"> pravno-sistemsko in teleološko napotuje, da mora biti, s funkcionalnega vidika, CDD organizirana kot delniška družba, saj se lahko samo na ta način ustrezno in trajno zajezi arbitrarno poseganje družbenikov v poslovanje družbe in s tem zagotovi stabilna ureditev upravljanja. </w:t>
      </w:r>
    </w:p>
    <w:p w14:paraId="3DEBA788" w14:textId="5580EF26" w:rsidR="0079174F" w:rsidRPr="003054C4" w:rsidRDefault="0079174F" w:rsidP="0079174F">
      <w:pPr>
        <w:jc w:val="both"/>
        <w:rPr>
          <w:rFonts w:ascii="Arial" w:hAnsi="Arial" w:cs="Arial"/>
          <w:sz w:val="20"/>
          <w:szCs w:val="20"/>
        </w:rPr>
      </w:pPr>
      <w:r w:rsidRPr="0079174F">
        <w:rPr>
          <w:rFonts w:ascii="Arial" w:hAnsi="Arial" w:cs="Arial"/>
          <w:sz w:val="20"/>
          <w:szCs w:val="20"/>
        </w:rPr>
        <w:t xml:space="preserve">Dodatno se je tudi pri nadzoru CDD izkazalo, da pri organizacijski obliki </w:t>
      </w:r>
      <w:r w:rsidR="004A375D" w:rsidRPr="003054C4">
        <w:rPr>
          <w:rFonts w:ascii="Arial" w:hAnsi="Arial" w:cs="Arial"/>
          <w:sz w:val="20"/>
          <w:szCs w:val="20"/>
        </w:rPr>
        <w:t>delniške družbe</w:t>
      </w:r>
      <w:r w:rsidR="004A375D" w:rsidRPr="0079174F">
        <w:rPr>
          <w:rFonts w:ascii="Arial" w:hAnsi="Arial" w:cs="Arial"/>
          <w:sz w:val="20"/>
          <w:szCs w:val="20"/>
        </w:rPr>
        <w:t xml:space="preserve"> </w:t>
      </w:r>
      <w:r w:rsidRPr="0079174F">
        <w:rPr>
          <w:rFonts w:ascii="Arial" w:hAnsi="Arial" w:cs="Arial"/>
          <w:sz w:val="20"/>
          <w:szCs w:val="20"/>
        </w:rPr>
        <w:t xml:space="preserve">glede organizacijskih zahtev ni prihajalo do kršitev zakona na tem področju, pri obliki </w:t>
      </w:r>
      <w:r w:rsidR="004A375D" w:rsidRPr="003054C4">
        <w:rPr>
          <w:rFonts w:ascii="Arial" w:hAnsi="Arial" w:cs="Arial"/>
          <w:sz w:val="20"/>
          <w:szCs w:val="20"/>
        </w:rPr>
        <w:t>družb</w:t>
      </w:r>
      <w:r w:rsidR="004A375D">
        <w:rPr>
          <w:rFonts w:ascii="Arial" w:hAnsi="Arial" w:cs="Arial"/>
          <w:sz w:val="20"/>
          <w:szCs w:val="20"/>
        </w:rPr>
        <w:t>e</w:t>
      </w:r>
      <w:r w:rsidR="004A375D" w:rsidRPr="003054C4">
        <w:rPr>
          <w:rFonts w:ascii="Arial" w:hAnsi="Arial" w:cs="Arial"/>
          <w:sz w:val="20"/>
          <w:szCs w:val="20"/>
        </w:rPr>
        <w:t xml:space="preserve"> z omejeno odgovornostjo</w:t>
      </w:r>
      <w:r w:rsidRPr="0079174F">
        <w:rPr>
          <w:rFonts w:ascii="Arial" w:hAnsi="Arial" w:cs="Arial"/>
          <w:sz w:val="20"/>
          <w:szCs w:val="20"/>
        </w:rPr>
        <w:t xml:space="preserve">, ki jo je slovenska CDD prevzela pred nekaj leti, pa prihaja do težav pri zagotavljanju organizacijskih zahtev, ki jih predpisuje </w:t>
      </w:r>
      <w:r w:rsidR="00326286" w:rsidRPr="003054C4">
        <w:rPr>
          <w:rFonts w:ascii="Arial" w:hAnsi="Arial" w:cs="Arial"/>
          <w:sz w:val="20"/>
          <w:szCs w:val="20"/>
        </w:rPr>
        <w:t>Uredb</w:t>
      </w:r>
      <w:r w:rsidR="00326286">
        <w:rPr>
          <w:rFonts w:ascii="Arial" w:hAnsi="Arial" w:cs="Arial"/>
          <w:sz w:val="20"/>
          <w:szCs w:val="20"/>
        </w:rPr>
        <w:t xml:space="preserve">a </w:t>
      </w:r>
      <w:r w:rsidR="00326286" w:rsidRPr="003054C4">
        <w:rPr>
          <w:rFonts w:ascii="Arial" w:hAnsi="Arial" w:cs="Arial"/>
          <w:sz w:val="20"/>
          <w:szCs w:val="20"/>
        </w:rPr>
        <w:t>909/2014/EU</w:t>
      </w:r>
      <w:r w:rsidRPr="0079174F">
        <w:rPr>
          <w:rFonts w:ascii="Arial" w:hAnsi="Arial" w:cs="Arial"/>
          <w:sz w:val="20"/>
          <w:szCs w:val="20"/>
        </w:rPr>
        <w:t>.</w:t>
      </w:r>
    </w:p>
    <w:p w14:paraId="5E552305" w14:textId="1081B9F9" w:rsidR="001E46C8" w:rsidRPr="003054C4" w:rsidRDefault="001E46C8" w:rsidP="001E46C8">
      <w:pPr>
        <w:jc w:val="both"/>
        <w:rPr>
          <w:rFonts w:ascii="Arial" w:hAnsi="Arial" w:cs="Arial"/>
          <w:sz w:val="20"/>
          <w:szCs w:val="20"/>
        </w:rPr>
      </w:pPr>
      <w:r w:rsidRPr="003054C4">
        <w:rPr>
          <w:rFonts w:ascii="Arial" w:hAnsi="Arial" w:cs="Arial"/>
          <w:sz w:val="20"/>
          <w:szCs w:val="20"/>
        </w:rPr>
        <w:t>K 2</w:t>
      </w:r>
      <w:r w:rsidR="0014049A">
        <w:rPr>
          <w:rFonts w:ascii="Arial" w:hAnsi="Arial" w:cs="Arial"/>
          <w:sz w:val="20"/>
          <w:szCs w:val="20"/>
        </w:rPr>
        <w:t>8</w:t>
      </w:r>
      <w:r w:rsidRPr="003054C4">
        <w:rPr>
          <w:rFonts w:ascii="Arial" w:hAnsi="Arial" w:cs="Arial"/>
          <w:sz w:val="20"/>
          <w:szCs w:val="20"/>
        </w:rPr>
        <w:t>. členu</w:t>
      </w:r>
    </w:p>
    <w:p w14:paraId="25AB1260" w14:textId="5BC848E4" w:rsidR="001E46C8" w:rsidRPr="003054C4" w:rsidRDefault="001E46C8" w:rsidP="001E46C8">
      <w:pPr>
        <w:jc w:val="both"/>
        <w:rPr>
          <w:rFonts w:ascii="Arial" w:hAnsi="Arial" w:cs="Arial"/>
          <w:sz w:val="20"/>
          <w:szCs w:val="20"/>
        </w:rPr>
      </w:pPr>
      <w:r w:rsidRPr="003054C4">
        <w:rPr>
          <w:rFonts w:ascii="Arial" w:hAnsi="Arial" w:cs="Arial"/>
          <w:sz w:val="20"/>
          <w:szCs w:val="20"/>
        </w:rPr>
        <w:t xml:space="preserve">Opredeljuje se vsebino in nadzor nad načrtom za reševanje CDD, saj je v </w:t>
      </w:r>
      <w:r w:rsidR="00E228D3">
        <w:rPr>
          <w:rFonts w:ascii="Arial" w:hAnsi="Arial" w:cs="Arial"/>
          <w:sz w:val="20"/>
          <w:szCs w:val="20"/>
        </w:rPr>
        <w:t xml:space="preserve">Uredbi </w:t>
      </w:r>
      <w:r w:rsidR="00E228D3" w:rsidRPr="00E228D3">
        <w:rPr>
          <w:rFonts w:ascii="Arial" w:hAnsi="Arial" w:cs="Arial"/>
          <w:sz w:val="20"/>
          <w:szCs w:val="20"/>
        </w:rPr>
        <w:t>909/2014/EU</w:t>
      </w:r>
      <w:r w:rsidRPr="003054C4">
        <w:rPr>
          <w:rFonts w:ascii="Arial" w:hAnsi="Arial" w:cs="Arial"/>
          <w:sz w:val="20"/>
          <w:szCs w:val="20"/>
        </w:rPr>
        <w:t xml:space="preserve"> izjemno nedoločen, predvsem pa nadzornemu organu ne daje nobenih pooblastil v postopku izvajanja kriznega načrta. Krizni načrt je namenjen reševanju CDD in, v primeru odvzema dovoljenja CDD, varni poravnavi in prenosu sredstev strank na drugo CDD, s čimer se zaščiti premoženje strank in omogoči varnost kapitalskega trga.</w:t>
      </w:r>
      <w:r w:rsidR="00E228D3">
        <w:rPr>
          <w:rFonts w:ascii="Arial" w:hAnsi="Arial" w:cs="Arial"/>
          <w:sz w:val="20"/>
          <w:szCs w:val="20"/>
        </w:rPr>
        <w:t xml:space="preserve"> Pri dosedanjem nadzoru nad CDD se je namreč izkazalo, da so te določbe tudi v nacionalni zakonodaji nezadostno urejene. </w:t>
      </w:r>
      <w:r w:rsidRPr="003054C4">
        <w:rPr>
          <w:rFonts w:ascii="Arial" w:hAnsi="Arial" w:cs="Arial"/>
          <w:sz w:val="20"/>
          <w:szCs w:val="20"/>
        </w:rPr>
        <w:t xml:space="preserve"> </w:t>
      </w:r>
    </w:p>
    <w:p w14:paraId="44DC8104" w14:textId="6A800FA4" w:rsidR="00583B9C" w:rsidRPr="003054C4" w:rsidRDefault="00583B9C" w:rsidP="00583B9C">
      <w:pPr>
        <w:jc w:val="both"/>
        <w:rPr>
          <w:rFonts w:ascii="Arial" w:hAnsi="Arial" w:cs="Arial"/>
          <w:sz w:val="20"/>
          <w:szCs w:val="20"/>
        </w:rPr>
      </w:pPr>
      <w:r w:rsidRPr="003054C4">
        <w:rPr>
          <w:rFonts w:ascii="Arial" w:hAnsi="Arial" w:cs="Arial"/>
          <w:sz w:val="20"/>
          <w:szCs w:val="20"/>
        </w:rPr>
        <w:t xml:space="preserve">K </w:t>
      </w:r>
      <w:r>
        <w:rPr>
          <w:rFonts w:ascii="Arial" w:hAnsi="Arial" w:cs="Arial"/>
          <w:sz w:val="20"/>
          <w:szCs w:val="20"/>
        </w:rPr>
        <w:t>29</w:t>
      </w:r>
      <w:r w:rsidRPr="003054C4">
        <w:rPr>
          <w:rFonts w:ascii="Arial" w:hAnsi="Arial" w:cs="Arial"/>
          <w:sz w:val="20"/>
          <w:szCs w:val="20"/>
        </w:rPr>
        <w:t>. členu</w:t>
      </w:r>
    </w:p>
    <w:p w14:paraId="14605EA1" w14:textId="4A93DF9C" w:rsidR="00583B9C" w:rsidRDefault="00583B9C" w:rsidP="001E46C8">
      <w:pPr>
        <w:jc w:val="both"/>
        <w:rPr>
          <w:rFonts w:ascii="Arial" w:hAnsi="Arial" w:cs="Arial"/>
          <w:sz w:val="20"/>
          <w:szCs w:val="20"/>
        </w:rPr>
      </w:pPr>
      <w:r w:rsidRPr="003054C4">
        <w:rPr>
          <w:rFonts w:ascii="Arial" w:hAnsi="Arial" w:cs="Arial"/>
          <w:sz w:val="20"/>
          <w:szCs w:val="20"/>
        </w:rPr>
        <w:t xml:space="preserve">Člen se spremeni </w:t>
      </w:r>
      <w:r>
        <w:rPr>
          <w:rFonts w:ascii="Arial" w:hAnsi="Arial" w:cs="Arial"/>
          <w:sz w:val="20"/>
          <w:szCs w:val="20"/>
        </w:rPr>
        <w:t>zaradi potrebe po večjem in bolj skrbnem nadzoru nad delovanjem CDD.</w:t>
      </w:r>
    </w:p>
    <w:p w14:paraId="4FB53077" w14:textId="1DF8CE3D" w:rsidR="001E46C8" w:rsidRPr="003054C4" w:rsidRDefault="001E46C8" w:rsidP="001E46C8">
      <w:pPr>
        <w:jc w:val="both"/>
        <w:rPr>
          <w:rFonts w:ascii="Arial" w:hAnsi="Arial" w:cs="Arial"/>
          <w:sz w:val="20"/>
          <w:szCs w:val="20"/>
        </w:rPr>
      </w:pPr>
      <w:r w:rsidRPr="003054C4">
        <w:rPr>
          <w:rFonts w:ascii="Arial" w:hAnsi="Arial" w:cs="Arial"/>
          <w:sz w:val="20"/>
          <w:szCs w:val="20"/>
        </w:rPr>
        <w:t xml:space="preserve">K </w:t>
      </w:r>
      <w:r w:rsidR="00583B9C">
        <w:rPr>
          <w:rFonts w:ascii="Arial" w:hAnsi="Arial" w:cs="Arial"/>
          <w:sz w:val="20"/>
          <w:szCs w:val="20"/>
        </w:rPr>
        <w:t>30</w:t>
      </w:r>
      <w:r w:rsidRPr="003054C4">
        <w:rPr>
          <w:rFonts w:ascii="Arial" w:hAnsi="Arial" w:cs="Arial"/>
          <w:sz w:val="20"/>
          <w:szCs w:val="20"/>
        </w:rPr>
        <w:t>. členu</w:t>
      </w:r>
    </w:p>
    <w:p w14:paraId="32FA26F9" w14:textId="58CD2E22" w:rsidR="001E46C8" w:rsidRPr="003054C4" w:rsidRDefault="00B6411A" w:rsidP="00B6411A">
      <w:pPr>
        <w:jc w:val="both"/>
        <w:rPr>
          <w:rFonts w:ascii="Arial" w:hAnsi="Arial" w:cs="Arial"/>
          <w:sz w:val="20"/>
          <w:szCs w:val="20"/>
        </w:rPr>
      </w:pPr>
      <w:r w:rsidRPr="003054C4">
        <w:rPr>
          <w:rFonts w:ascii="Arial" w:hAnsi="Arial" w:cs="Arial"/>
          <w:sz w:val="20"/>
          <w:szCs w:val="20"/>
        </w:rPr>
        <w:lastRenderedPageBreak/>
        <w:t>Člen se spremeni skladno z novimi členi, ki sledijo 438. členu.</w:t>
      </w:r>
    </w:p>
    <w:p w14:paraId="197EA545" w14:textId="1EE6246B"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14049A">
        <w:rPr>
          <w:rFonts w:ascii="Arial" w:hAnsi="Arial" w:cs="Arial"/>
          <w:sz w:val="20"/>
          <w:szCs w:val="20"/>
        </w:rPr>
        <w:t>3</w:t>
      </w:r>
      <w:r w:rsidR="00583B9C">
        <w:rPr>
          <w:rFonts w:ascii="Arial" w:hAnsi="Arial" w:cs="Arial"/>
          <w:sz w:val="20"/>
          <w:szCs w:val="20"/>
        </w:rPr>
        <w:t>1</w:t>
      </w:r>
      <w:r w:rsidR="00D22C20" w:rsidRPr="003054C4">
        <w:rPr>
          <w:rFonts w:ascii="Arial" w:hAnsi="Arial" w:cs="Arial"/>
          <w:sz w:val="20"/>
          <w:szCs w:val="20"/>
        </w:rPr>
        <w:t xml:space="preserve">. </w:t>
      </w:r>
      <w:r w:rsidRPr="003054C4">
        <w:rPr>
          <w:rFonts w:ascii="Arial" w:hAnsi="Arial" w:cs="Arial"/>
          <w:sz w:val="20"/>
          <w:szCs w:val="20"/>
        </w:rPr>
        <w:t>členu</w:t>
      </w:r>
    </w:p>
    <w:p w14:paraId="67CAF7F8" w14:textId="77777777" w:rsidR="003A2303" w:rsidRPr="003054C4" w:rsidRDefault="003A2303" w:rsidP="003A2303">
      <w:pPr>
        <w:jc w:val="both"/>
        <w:rPr>
          <w:rFonts w:ascii="Arial" w:hAnsi="Arial" w:cs="Arial"/>
          <w:sz w:val="20"/>
          <w:szCs w:val="20"/>
        </w:rPr>
      </w:pPr>
      <w:r w:rsidRPr="003054C4">
        <w:rPr>
          <w:rFonts w:ascii="Arial" w:hAnsi="Arial" w:cs="Arial"/>
          <w:sz w:val="20"/>
          <w:szCs w:val="20"/>
        </w:rPr>
        <w:t>Gre za redakcijski popravek v tretjem odstavku 450. člena ZTFI-1.</w:t>
      </w:r>
    </w:p>
    <w:p w14:paraId="14E48F4B" w14:textId="402D504B" w:rsidR="00FA0FD1" w:rsidRPr="003054C4" w:rsidRDefault="00FA0FD1" w:rsidP="00FA0FD1">
      <w:pPr>
        <w:jc w:val="both"/>
        <w:rPr>
          <w:rFonts w:ascii="Arial" w:hAnsi="Arial" w:cs="Arial"/>
          <w:sz w:val="20"/>
          <w:szCs w:val="20"/>
        </w:rPr>
      </w:pPr>
      <w:r w:rsidRPr="003054C4">
        <w:rPr>
          <w:rFonts w:ascii="Arial" w:hAnsi="Arial" w:cs="Arial"/>
          <w:sz w:val="20"/>
          <w:szCs w:val="20"/>
        </w:rPr>
        <w:t>K</w:t>
      </w:r>
      <w:r w:rsidR="00D22C20" w:rsidRPr="003054C4">
        <w:rPr>
          <w:rFonts w:ascii="Arial" w:hAnsi="Arial" w:cs="Arial"/>
          <w:sz w:val="20"/>
          <w:szCs w:val="20"/>
        </w:rPr>
        <w:t xml:space="preserve"> </w:t>
      </w:r>
      <w:r w:rsidR="0014049A">
        <w:rPr>
          <w:rFonts w:ascii="Arial" w:hAnsi="Arial" w:cs="Arial"/>
          <w:sz w:val="20"/>
          <w:szCs w:val="20"/>
        </w:rPr>
        <w:t>3</w:t>
      </w:r>
      <w:r w:rsidR="00583B9C">
        <w:rPr>
          <w:rFonts w:ascii="Arial" w:hAnsi="Arial" w:cs="Arial"/>
          <w:sz w:val="20"/>
          <w:szCs w:val="20"/>
        </w:rPr>
        <w:t>2</w:t>
      </w:r>
      <w:r w:rsidR="00D22C20" w:rsidRPr="003054C4">
        <w:rPr>
          <w:rFonts w:ascii="Arial" w:hAnsi="Arial" w:cs="Arial"/>
          <w:sz w:val="20"/>
          <w:szCs w:val="20"/>
        </w:rPr>
        <w:t xml:space="preserve">. </w:t>
      </w:r>
      <w:r w:rsidRPr="003054C4">
        <w:rPr>
          <w:rFonts w:ascii="Arial" w:hAnsi="Arial" w:cs="Arial"/>
          <w:sz w:val="20"/>
          <w:szCs w:val="20"/>
        </w:rPr>
        <w:t xml:space="preserve">členu </w:t>
      </w:r>
    </w:p>
    <w:p w14:paraId="662E8EC2" w14:textId="256E1C72" w:rsidR="003A2303" w:rsidRPr="003054C4" w:rsidRDefault="003A2303" w:rsidP="00FA0FD1">
      <w:pPr>
        <w:jc w:val="both"/>
        <w:rPr>
          <w:rFonts w:ascii="Arial" w:hAnsi="Arial" w:cs="Arial"/>
          <w:sz w:val="20"/>
          <w:szCs w:val="20"/>
        </w:rPr>
      </w:pPr>
      <w:r w:rsidRPr="003054C4">
        <w:rPr>
          <w:rFonts w:ascii="Arial" w:hAnsi="Arial" w:cs="Arial"/>
          <w:sz w:val="20"/>
          <w:szCs w:val="20"/>
        </w:rPr>
        <w:t xml:space="preserve">Z novim četrtim odstavkom 488. člena ZTFI-1 se agenciji omogoči izdaja ukrepa, ki je potreben na podlagi 16. točke prvega odstavka 19. člena Zakona o </w:t>
      </w:r>
      <w:proofErr w:type="spellStart"/>
      <w:r w:rsidR="005769BE" w:rsidRPr="003054C4">
        <w:rPr>
          <w:rFonts w:ascii="Arial" w:hAnsi="Arial" w:cs="Arial"/>
          <w:sz w:val="20"/>
          <w:szCs w:val="20"/>
        </w:rPr>
        <w:t>makrobonitetnem</w:t>
      </w:r>
      <w:proofErr w:type="spellEnd"/>
      <w:r w:rsidRPr="003054C4">
        <w:rPr>
          <w:rFonts w:ascii="Arial" w:hAnsi="Arial" w:cs="Arial"/>
          <w:sz w:val="20"/>
          <w:szCs w:val="20"/>
        </w:rPr>
        <w:t xml:space="preserve"> nadzoru finančnega sistema</w:t>
      </w:r>
      <w:r w:rsidR="00EE1692">
        <w:rPr>
          <w:rFonts w:ascii="Arial" w:hAnsi="Arial" w:cs="Arial"/>
          <w:sz w:val="20"/>
          <w:szCs w:val="20"/>
        </w:rPr>
        <w:t xml:space="preserve"> </w:t>
      </w:r>
      <w:r w:rsidR="00EE1692" w:rsidRPr="00EE1692">
        <w:rPr>
          <w:rFonts w:ascii="Arial" w:hAnsi="Arial" w:cs="Arial"/>
          <w:sz w:val="20"/>
          <w:szCs w:val="20"/>
        </w:rPr>
        <w:t>(Uradni list RS, št. 100/13 in 42/23)</w:t>
      </w:r>
      <w:r w:rsidRPr="003054C4">
        <w:rPr>
          <w:rFonts w:ascii="Arial" w:hAnsi="Arial" w:cs="Arial"/>
          <w:sz w:val="20"/>
          <w:szCs w:val="20"/>
        </w:rPr>
        <w:t>.</w:t>
      </w:r>
    </w:p>
    <w:p w14:paraId="67B27449" w14:textId="0C461B08"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_Ref64902507 \r \h  \* MERGEFORMAT </w:instrText>
      </w:r>
      <w:r w:rsidRPr="003054C4">
        <w:rPr>
          <w:rFonts w:ascii="Arial" w:hAnsi="Arial" w:cs="Arial"/>
          <w:sz w:val="20"/>
          <w:szCs w:val="20"/>
        </w:rPr>
      </w:r>
      <w:r w:rsidRPr="003054C4">
        <w:rPr>
          <w:rFonts w:ascii="Arial" w:hAnsi="Arial" w:cs="Arial"/>
          <w:sz w:val="20"/>
          <w:szCs w:val="20"/>
        </w:rPr>
        <w:fldChar w:fldCharType="separate"/>
      </w:r>
      <w:r w:rsidR="001E46C8" w:rsidRPr="003054C4">
        <w:rPr>
          <w:rFonts w:ascii="Arial" w:hAnsi="Arial" w:cs="Arial"/>
          <w:sz w:val="20"/>
          <w:szCs w:val="20"/>
        </w:rPr>
        <w:t>3</w:t>
      </w:r>
      <w:r w:rsidR="00583B9C">
        <w:rPr>
          <w:rFonts w:ascii="Arial" w:hAnsi="Arial" w:cs="Arial"/>
          <w:sz w:val="20"/>
          <w:szCs w:val="20"/>
        </w:rPr>
        <w:t>3</w:t>
      </w:r>
      <w:r w:rsidR="00D22C20" w:rsidRPr="003054C4">
        <w:rPr>
          <w:rFonts w:ascii="Arial" w:hAnsi="Arial" w:cs="Arial"/>
          <w:sz w:val="20"/>
          <w:szCs w:val="20"/>
        </w:rPr>
        <w:t>.</w:t>
      </w:r>
      <w:r w:rsidRPr="003054C4">
        <w:rPr>
          <w:rFonts w:ascii="Arial" w:hAnsi="Arial" w:cs="Arial"/>
          <w:sz w:val="20"/>
          <w:szCs w:val="20"/>
        </w:rPr>
        <w:fldChar w:fldCharType="end"/>
      </w:r>
      <w:r w:rsidR="00D22C20" w:rsidRPr="003054C4">
        <w:rPr>
          <w:rFonts w:ascii="Arial" w:hAnsi="Arial" w:cs="Arial"/>
          <w:sz w:val="20"/>
          <w:szCs w:val="20"/>
        </w:rPr>
        <w:t xml:space="preserve"> </w:t>
      </w:r>
      <w:r w:rsidRPr="003054C4">
        <w:rPr>
          <w:rFonts w:ascii="Arial" w:hAnsi="Arial" w:cs="Arial"/>
          <w:sz w:val="20"/>
          <w:szCs w:val="20"/>
        </w:rPr>
        <w:t>členu</w:t>
      </w:r>
    </w:p>
    <w:p w14:paraId="335CCB90" w14:textId="1CE4F595" w:rsidR="003A2303" w:rsidRPr="004C56A5" w:rsidRDefault="003A2303" w:rsidP="00FA0FD1">
      <w:pPr>
        <w:jc w:val="both"/>
        <w:rPr>
          <w:rFonts w:ascii="Arial" w:hAnsi="Arial" w:cs="Arial"/>
          <w:sz w:val="20"/>
          <w:szCs w:val="20"/>
        </w:rPr>
      </w:pPr>
      <w:r w:rsidRPr="003054C4">
        <w:rPr>
          <w:rFonts w:ascii="Arial" w:hAnsi="Arial" w:cs="Arial"/>
          <w:sz w:val="20"/>
          <w:szCs w:val="20"/>
        </w:rPr>
        <w:t xml:space="preserve">Gre za </w:t>
      </w:r>
      <w:r w:rsidRPr="004C56A5">
        <w:rPr>
          <w:rFonts w:ascii="Arial" w:hAnsi="Arial" w:cs="Arial"/>
          <w:sz w:val="20"/>
          <w:szCs w:val="20"/>
        </w:rPr>
        <w:t>redakcijski popravek v prvem odstavku 489. člena ZTFI-1.</w:t>
      </w:r>
    </w:p>
    <w:p w14:paraId="31A06509" w14:textId="08297F6A" w:rsidR="00356785" w:rsidRPr="004C56A5" w:rsidRDefault="00356785" w:rsidP="00356785">
      <w:pPr>
        <w:jc w:val="both"/>
        <w:rPr>
          <w:rFonts w:ascii="Arial" w:hAnsi="Arial" w:cs="Arial"/>
          <w:sz w:val="20"/>
          <w:szCs w:val="20"/>
        </w:rPr>
      </w:pPr>
      <w:r w:rsidRPr="004C56A5">
        <w:rPr>
          <w:rFonts w:ascii="Arial" w:hAnsi="Arial" w:cs="Arial"/>
          <w:sz w:val="20"/>
          <w:szCs w:val="20"/>
        </w:rPr>
        <w:t xml:space="preserve">K </w:t>
      </w:r>
      <w:r w:rsidRPr="004C56A5">
        <w:rPr>
          <w:rFonts w:ascii="Arial" w:hAnsi="Arial" w:cs="Arial"/>
          <w:sz w:val="20"/>
          <w:szCs w:val="20"/>
        </w:rPr>
        <w:fldChar w:fldCharType="begin"/>
      </w:r>
      <w:r w:rsidRPr="004C56A5">
        <w:rPr>
          <w:rFonts w:ascii="Arial" w:hAnsi="Arial" w:cs="Arial"/>
          <w:sz w:val="20"/>
          <w:szCs w:val="20"/>
        </w:rPr>
        <w:instrText xml:space="preserve"> REF _Ref64902507 \r \h  \* MERGEFORMAT </w:instrText>
      </w:r>
      <w:r w:rsidRPr="004C56A5">
        <w:rPr>
          <w:rFonts w:ascii="Arial" w:hAnsi="Arial" w:cs="Arial"/>
          <w:sz w:val="20"/>
          <w:szCs w:val="20"/>
        </w:rPr>
      </w:r>
      <w:r w:rsidRPr="004C56A5">
        <w:rPr>
          <w:rFonts w:ascii="Arial" w:hAnsi="Arial" w:cs="Arial"/>
          <w:sz w:val="20"/>
          <w:szCs w:val="20"/>
        </w:rPr>
        <w:fldChar w:fldCharType="separate"/>
      </w:r>
      <w:r w:rsidRPr="004C56A5">
        <w:rPr>
          <w:rFonts w:ascii="Arial" w:hAnsi="Arial" w:cs="Arial"/>
          <w:sz w:val="20"/>
          <w:szCs w:val="20"/>
        </w:rPr>
        <w:t>34.</w:t>
      </w:r>
      <w:r w:rsidRPr="004C56A5">
        <w:rPr>
          <w:rFonts w:ascii="Arial" w:hAnsi="Arial" w:cs="Arial"/>
          <w:sz w:val="20"/>
          <w:szCs w:val="20"/>
        </w:rPr>
        <w:fldChar w:fldCharType="end"/>
      </w:r>
      <w:r w:rsidRPr="004C56A5">
        <w:rPr>
          <w:rFonts w:ascii="Arial" w:hAnsi="Arial" w:cs="Arial"/>
          <w:sz w:val="20"/>
          <w:szCs w:val="20"/>
        </w:rPr>
        <w:t xml:space="preserve"> členu</w:t>
      </w:r>
    </w:p>
    <w:p w14:paraId="7B968259" w14:textId="278E1424" w:rsidR="004C56A5" w:rsidRPr="004C56A5" w:rsidRDefault="004C56A5" w:rsidP="004C56A5">
      <w:pPr>
        <w:jc w:val="both"/>
        <w:rPr>
          <w:rFonts w:ascii="Arial" w:hAnsi="Arial" w:cs="Arial"/>
          <w:sz w:val="20"/>
          <w:szCs w:val="20"/>
        </w:rPr>
      </w:pPr>
      <w:r w:rsidRPr="004C56A5">
        <w:rPr>
          <w:rFonts w:ascii="Arial" w:hAnsi="Arial" w:cs="Arial"/>
          <w:sz w:val="20"/>
          <w:szCs w:val="20"/>
        </w:rPr>
        <w:t>Dosedanja tretja točka postane druga točka, ostale točke se temu primerno preš</w:t>
      </w:r>
      <w:r>
        <w:rPr>
          <w:rFonts w:ascii="Arial" w:hAnsi="Arial" w:cs="Arial"/>
          <w:sz w:val="20"/>
          <w:szCs w:val="20"/>
        </w:rPr>
        <w:t>t</w:t>
      </w:r>
      <w:r w:rsidRPr="004C56A5">
        <w:rPr>
          <w:rFonts w:ascii="Arial" w:hAnsi="Arial" w:cs="Arial"/>
          <w:sz w:val="20"/>
          <w:szCs w:val="20"/>
        </w:rPr>
        <w:t>evilč</w:t>
      </w:r>
      <w:r>
        <w:rPr>
          <w:rFonts w:ascii="Arial" w:hAnsi="Arial" w:cs="Arial"/>
          <w:sz w:val="20"/>
          <w:szCs w:val="20"/>
        </w:rPr>
        <w:t>i</w:t>
      </w:r>
      <w:r w:rsidRPr="004C56A5">
        <w:rPr>
          <w:rFonts w:ascii="Arial" w:hAnsi="Arial" w:cs="Arial"/>
          <w:sz w:val="20"/>
          <w:szCs w:val="20"/>
        </w:rPr>
        <w:t>jo. Kr</w:t>
      </w:r>
      <w:r>
        <w:rPr>
          <w:rFonts w:ascii="Arial" w:hAnsi="Arial" w:cs="Arial"/>
          <w:sz w:val="20"/>
          <w:szCs w:val="20"/>
        </w:rPr>
        <w:t>š</w:t>
      </w:r>
      <w:r w:rsidRPr="004C56A5">
        <w:rPr>
          <w:rFonts w:ascii="Arial" w:hAnsi="Arial" w:cs="Arial"/>
          <w:sz w:val="20"/>
          <w:szCs w:val="20"/>
        </w:rPr>
        <w:t>itve si namreč praviloma sledijo po zaporednem vrstnem redu kršenih določb zakona.</w:t>
      </w:r>
    </w:p>
    <w:p w14:paraId="244BAED1" w14:textId="230CD177" w:rsidR="004C56A5" w:rsidRPr="004C56A5" w:rsidRDefault="004C56A5" w:rsidP="004C56A5">
      <w:pPr>
        <w:jc w:val="both"/>
        <w:rPr>
          <w:rFonts w:ascii="Arial" w:hAnsi="Arial" w:cs="Arial"/>
          <w:sz w:val="20"/>
          <w:szCs w:val="20"/>
        </w:rPr>
      </w:pPr>
      <w:r w:rsidRPr="004C56A5">
        <w:rPr>
          <w:rFonts w:ascii="Arial" w:hAnsi="Arial" w:cs="Arial"/>
          <w:sz w:val="20"/>
          <w:szCs w:val="20"/>
        </w:rPr>
        <w:t>Sprememba dosedanje druge oziroma nove tretje točke je posledica jasnejšega poudarka dejanskega stanja prekrška, ki je v tern, da letno poro</w:t>
      </w:r>
      <w:r>
        <w:rPr>
          <w:rFonts w:ascii="Arial" w:hAnsi="Arial" w:cs="Arial"/>
          <w:sz w:val="20"/>
          <w:szCs w:val="20"/>
        </w:rPr>
        <w:t>č</w:t>
      </w:r>
      <w:r w:rsidRPr="004C56A5">
        <w:rPr>
          <w:rFonts w:ascii="Arial" w:hAnsi="Arial" w:cs="Arial"/>
          <w:sz w:val="20"/>
          <w:szCs w:val="20"/>
        </w:rPr>
        <w:t>ilo ni pripravljeno, predloženo agenciji, predloženo v sistem za centralno shranjevanje nadzorovanih informacij ali ni objavljeno v skladu s četrtim odsta</w:t>
      </w:r>
      <w:r>
        <w:rPr>
          <w:rFonts w:ascii="Arial" w:hAnsi="Arial" w:cs="Arial"/>
          <w:sz w:val="20"/>
          <w:szCs w:val="20"/>
        </w:rPr>
        <w:t>v</w:t>
      </w:r>
      <w:r w:rsidRPr="004C56A5">
        <w:rPr>
          <w:rFonts w:ascii="Arial" w:hAnsi="Arial" w:cs="Arial"/>
          <w:sz w:val="20"/>
          <w:szCs w:val="20"/>
        </w:rPr>
        <w:t xml:space="preserve">kom 134. </w:t>
      </w:r>
      <w:proofErr w:type="spellStart"/>
      <w:r>
        <w:rPr>
          <w:rFonts w:ascii="Arial" w:hAnsi="Arial" w:cs="Arial"/>
          <w:sz w:val="20"/>
          <w:szCs w:val="20"/>
        </w:rPr>
        <w:t>č</w:t>
      </w:r>
      <w:r w:rsidRPr="004C56A5">
        <w:rPr>
          <w:rFonts w:ascii="Arial" w:hAnsi="Arial" w:cs="Arial"/>
          <w:sz w:val="20"/>
          <w:szCs w:val="20"/>
        </w:rPr>
        <w:t>Iena</w:t>
      </w:r>
      <w:proofErr w:type="spellEnd"/>
      <w:r w:rsidRPr="004C56A5">
        <w:rPr>
          <w:rFonts w:ascii="Arial" w:hAnsi="Arial" w:cs="Arial"/>
          <w:sz w:val="20"/>
          <w:szCs w:val="20"/>
        </w:rPr>
        <w:t xml:space="preserve"> tega zakona, torej v ustrezni enotni elektronski obliki,</w:t>
      </w:r>
      <w:r>
        <w:rPr>
          <w:rFonts w:ascii="Arial" w:hAnsi="Arial" w:cs="Arial"/>
          <w:sz w:val="20"/>
          <w:szCs w:val="20"/>
        </w:rPr>
        <w:t xml:space="preserve"> </w:t>
      </w:r>
      <w:r w:rsidRPr="004C56A5">
        <w:rPr>
          <w:rFonts w:ascii="Arial" w:hAnsi="Arial" w:cs="Arial"/>
          <w:sz w:val="20"/>
          <w:szCs w:val="20"/>
        </w:rPr>
        <w:t xml:space="preserve">ki jo določa Delegirana uredba Komisije (EU) 2019/815. Ta poudarek je po spremembi </w:t>
      </w:r>
      <w:proofErr w:type="spellStart"/>
      <w:r w:rsidRPr="004C56A5">
        <w:rPr>
          <w:rFonts w:ascii="Arial" w:hAnsi="Arial" w:cs="Arial"/>
          <w:sz w:val="20"/>
          <w:szCs w:val="20"/>
        </w:rPr>
        <w:t>prekr</w:t>
      </w:r>
      <w:r>
        <w:rPr>
          <w:rFonts w:ascii="Arial" w:hAnsi="Arial" w:cs="Arial"/>
          <w:sz w:val="20"/>
          <w:szCs w:val="20"/>
        </w:rPr>
        <w:t>š</w:t>
      </w:r>
      <w:r w:rsidRPr="004C56A5">
        <w:rPr>
          <w:rFonts w:ascii="Arial" w:hAnsi="Arial" w:cs="Arial"/>
          <w:sz w:val="20"/>
          <w:szCs w:val="20"/>
        </w:rPr>
        <w:t>kovne</w:t>
      </w:r>
      <w:proofErr w:type="spellEnd"/>
      <w:r w:rsidRPr="004C56A5">
        <w:rPr>
          <w:rFonts w:ascii="Arial" w:hAnsi="Arial" w:cs="Arial"/>
          <w:sz w:val="20"/>
          <w:szCs w:val="20"/>
        </w:rPr>
        <w:t xml:space="preserve"> določbe bolj jasno zapisan, s te</w:t>
      </w:r>
      <w:r>
        <w:rPr>
          <w:rFonts w:ascii="Arial" w:hAnsi="Arial" w:cs="Arial"/>
          <w:sz w:val="20"/>
          <w:szCs w:val="20"/>
        </w:rPr>
        <w:t>m</w:t>
      </w:r>
      <w:r w:rsidRPr="004C56A5">
        <w:rPr>
          <w:rFonts w:ascii="Arial" w:hAnsi="Arial" w:cs="Arial"/>
          <w:sz w:val="20"/>
          <w:szCs w:val="20"/>
        </w:rPr>
        <w:t xml:space="preserve"> pa se tudi izognemo o</w:t>
      </w:r>
      <w:r>
        <w:rPr>
          <w:rFonts w:ascii="Arial" w:hAnsi="Arial" w:cs="Arial"/>
          <w:sz w:val="20"/>
          <w:szCs w:val="20"/>
        </w:rPr>
        <w:t>č</w:t>
      </w:r>
      <w:r w:rsidRPr="004C56A5">
        <w:rPr>
          <w:rFonts w:ascii="Arial" w:hAnsi="Arial" w:cs="Arial"/>
          <w:sz w:val="20"/>
          <w:szCs w:val="20"/>
        </w:rPr>
        <w:t xml:space="preserve">itku nedoločnosti </w:t>
      </w:r>
      <w:proofErr w:type="spellStart"/>
      <w:r w:rsidRPr="004C56A5">
        <w:rPr>
          <w:rFonts w:ascii="Arial" w:hAnsi="Arial" w:cs="Arial"/>
          <w:sz w:val="20"/>
          <w:szCs w:val="20"/>
        </w:rPr>
        <w:t>prekr</w:t>
      </w:r>
      <w:r>
        <w:rPr>
          <w:rFonts w:ascii="Arial" w:hAnsi="Arial" w:cs="Arial"/>
          <w:sz w:val="20"/>
          <w:szCs w:val="20"/>
        </w:rPr>
        <w:t>š</w:t>
      </w:r>
      <w:r w:rsidRPr="004C56A5">
        <w:rPr>
          <w:rFonts w:ascii="Arial" w:hAnsi="Arial" w:cs="Arial"/>
          <w:sz w:val="20"/>
          <w:szCs w:val="20"/>
        </w:rPr>
        <w:t>kovne</w:t>
      </w:r>
      <w:proofErr w:type="spellEnd"/>
      <w:r w:rsidRPr="004C56A5">
        <w:rPr>
          <w:rFonts w:ascii="Arial" w:hAnsi="Arial" w:cs="Arial"/>
          <w:sz w:val="20"/>
          <w:szCs w:val="20"/>
        </w:rPr>
        <w:t xml:space="preserve"> določbe v primerih, ko bi </w:t>
      </w:r>
      <w:r>
        <w:rPr>
          <w:rFonts w:ascii="Arial" w:hAnsi="Arial" w:cs="Arial"/>
          <w:sz w:val="20"/>
          <w:szCs w:val="20"/>
        </w:rPr>
        <w:t>a</w:t>
      </w:r>
      <w:r w:rsidRPr="004C56A5">
        <w:rPr>
          <w:rFonts w:ascii="Arial" w:hAnsi="Arial" w:cs="Arial"/>
          <w:sz w:val="20"/>
          <w:szCs w:val="20"/>
        </w:rPr>
        <w:t xml:space="preserve">gencija na tej podlagi vodila </w:t>
      </w:r>
      <w:proofErr w:type="spellStart"/>
      <w:r w:rsidRPr="004C56A5">
        <w:rPr>
          <w:rFonts w:ascii="Arial" w:hAnsi="Arial" w:cs="Arial"/>
          <w:sz w:val="20"/>
          <w:szCs w:val="20"/>
        </w:rPr>
        <w:t>prekrškovni</w:t>
      </w:r>
      <w:proofErr w:type="spellEnd"/>
      <w:r w:rsidRPr="004C56A5">
        <w:rPr>
          <w:rFonts w:ascii="Arial" w:hAnsi="Arial" w:cs="Arial"/>
          <w:sz w:val="20"/>
          <w:szCs w:val="20"/>
        </w:rPr>
        <w:t xml:space="preserve"> postopek. Z no</w:t>
      </w:r>
      <w:r>
        <w:rPr>
          <w:rFonts w:ascii="Arial" w:hAnsi="Arial" w:cs="Arial"/>
          <w:sz w:val="20"/>
          <w:szCs w:val="20"/>
        </w:rPr>
        <w:t>v</w:t>
      </w:r>
      <w:r w:rsidRPr="004C56A5">
        <w:rPr>
          <w:rFonts w:ascii="Arial" w:hAnsi="Arial" w:cs="Arial"/>
          <w:sz w:val="20"/>
          <w:szCs w:val="20"/>
        </w:rPr>
        <w:t xml:space="preserve">o </w:t>
      </w:r>
      <w:r>
        <w:rPr>
          <w:rFonts w:ascii="Arial" w:hAnsi="Arial" w:cs="Arial"/>
          <w:sz w:val="20"/>
          <w:szCs w:val="20"/>
        </w:rPr>
        <w:t>o</w:t>
      </w:r>
      <w:r w:rsidRPr="004C56A5">
        <w:rPr>
          <w:rFonts w:ascii="Arial" w:hAnsi="Arial" w:cs="Arial"/>
          <w:sz w:val="20"/>
          <w:szCs w:val="20"/>
        </w:rPr>
        <w:t>bliko zapisa te točke se zasleduje tudi enotna sistematika oblike zapisa vseh preostalih to</w:t>
      </w:r>
      <w:r>
        <w:rPr>
          <w:rFonts w:ascii="Arial" w:hAnsi="Arial" w:cs="Arial"/>
          <w:sz w:val="20"/>
          <w:szCs w:val="20"/>
        </w:rPr>
        <w:t>čk</w:t>
      </w:r>
      <w:r w:rsidRPr="004C56A5">
        <w:rPr>
          <w:rFonts w:ascii="Arial" w:hAnsi="Arial" w:cs="Arial"/>
          <w:sz w:val="20"/>
          <w:szCs w:val="20"/>
        </w:rPr>
        <w:t xml:space="preserve"> prvega odstavka 530. </w:t>
      </w:r>
      <w:proofErr w:type="spellStart"/>
      <w:r>
        <w:rPr>
          <w:rFonts w:ascii="Arial" w:hAnsi="Arial" w:cs="Arial"/>
          <w:sz w:val="20"/>
          <w:szCs w:val="20"/>
        </w:rPr>
        <w:t>č</w:t>
      </w:r>
      <w:r w:rsidRPr="004C56A5">
        <w:rPr>
          <w:rFonts w:ascii="Arial" w:hAnsi="Arial" w:cs="Arial"/>
          <w:sz w:val="20"/>
          <w:szCs w:val="20"/>
        </w:rPr>
        <w:t>Iena</w:t>
      </w:r>
      <w:proofErr w:type="spellEnd"/>
      <w:r w:rsidRPr="004C56A5">
        <w:rPr>
          <w:rFonts w:ascii="Arial" w:hAnsi="Arial" w:cs="Arial"/>
          <w:sz w:val="20"/>
          <w:szCs w:val="20"/>
        </w:rPr>
        <w:t>.</w:t>
      </w:r>
    </w:p>
    <w:p w14:paraId="41B80A08" w14:textId="6D024504" w:rsidR="004C56A5" w:rsidRDefault="004C56A5" w:rsidP="004C56A5">
      <w:pPr>
        <w:jc w:val="both"/>
        <w:rPr>
          <w:rFonts w:ascii="Arial" w:hAnsi="Arial" w:cs="Arial"/>
          <w:sz w:val="20"/>
          <w:szCs w:val="20"/>
        </w:rPr>
      </w:pPr>
      <w:r w:rsidRPr="004C56A5">
        <w:rPr>
          <w:rFonts w:ascii="Arial" w:hAnsi="Arial" w:cs="Arial"/>
          <w:sz w:val="20"/>
          <w:szCs w:val="20"/>
        </w:rPr>
        <w:t>Z no</w:t>
      </w:r>
      <w:r>
        <w:rPr>
          <w:rFonts w:ascii="Arial" w:hAnsi="Arial" w:cs="Arial"/>
          <w:sz w:val="20"/>
          <w:szCs w:val="20"/>
        </w:rPr>
        <w:t>v</w:t>
      </w:r>
      <w:r w:rsidRPr="004C56A5">
        <w:rPr>
          <w:rFonts w:ascii="Arial" w:hAnsi="Arial" w:cs="Arial"/>
          <w:sz w:val="20"/>
          <w:szCs w:val="20"/>
        </w:rPr>
        <w:t>o četrto to</w:t>
      </w:r>
      <w:r>
        <w:rPr>
          <w:rFonts w:ascii="Arial" w:hAnsi="Arial" w:cs="Arial"/>
          <w:sz w:val="20"/>
          <w:szCs w:val="20"/>
        </w:rPr>
        <w:t>č</w:t>
      </w:r>
      <w:r w:rsidRPr="004C56A5">
        <w:rPr>
          <w:rFonts w:ascii="Arial" w:hAnsi="Arial" w:cs="Arial"/>
          <w:sz w:val="20"/>
          <w:szCs w:val="20"/>
        </w:rPr>
        <w:t>ko se doda prekr</w:t>
      </w:r>
      <w:r>
        <w:rPr>
          <w:rFonts w:ascii="Arial" w:hAnsi="Arial" w:cs="Arial"/>
          <w:sz w:val="20"/>
          <w:szCs w:val="20"/>
        </w:rPr>
        <w:t>š</w:t>
      </w:r>
      <w:r w:rsidRPr="004C56A5">
        <w:rPr>
          <w:rFonts w:ascii="Arial" w:hAnsi="Arial" w:cs="Arial"/>
          <w:sz w:val="20"/>
          <w:szCs w:val="20"/>
        </w:rPr>
        <w:t xml:space="preserve">ek za kršitev petega odstavka 134. </w:t>
      </w:r>
      <w:proofErr w:type="spellStart"/>
      <w:r>
        <w:rPr>
          <w:rFonts w:ascii="Arial" w:hAnsi="Arial" w:cs="Arial"/>
          <w:sz w:val="20"/>
          <w:szCs w:val="20"/>
        </w:rPr>
        <w:t>č</w:t>
      </w:r>
      <w:r w:rsidRPr="004C56A5">
        <w:rPr>
          <w:rFonts w:ascii="Arial" w:hAnsi="Arial" w:cs="Arial"/>
          <w:sz w:val="20"/>
          <w:szCs w:val="20"/>
        </w:rPr>
        <w:t>Iena</w:t>
      </w:r>
      <w:proofErr w:type="spellEnd"/>
      <w:r w:rsidRPr="004C56A5">
        <w:rPr>
          <w:rFonts w:ascii="Arial" w:hAnsi="Arial" w:cs="Arial"/>
          <w:sz w:val="20"/>
          <w:szCs w:val="20"/>
        </w:rPr>
        <w:t xml:space="preserve"> ZTFI-1.</w:t>
      </w:r>
    </w:p>
    <w:p w14:paraId="08056F4E" w14:textId="7341E340" w:rsidR="00FA0FD1" w:rsidRPr="003054C4" w:rsidRDefault="00FA0FD1" w:rsidP="004C56A5">
      <w:pPr>
        <w:jc w:val="both"/>
        <w:rPr>
          <w:rFonts w:ascii="Arial" w:hAnsi="Arial" w:cs="Arial"/>
          <w:sz w:val="20"/>
          <w:szCs w:val="20"/>
        </w:rPr>
      </w:pPr>
      <w:r w:rsidRPr="003054C4">
        <w:rPr>
          <w:rFonts w:ascii="Arial" w:hAnsi="Arial" w:cs="Arial"/>
          <w:sz w:val="20"/>
          <w:szCs w:val="20"/>
        </w:rPr>
        <w:t xml:space="preserve">K </w:t>
      </w:r>
      <w:r w:rsidRPr="003054C4">
        <w:rPr>
          <w:rFonts w:ascii="Arial" w:hAnsi="Arial" w:cs="Arial"/>
          <w:sz w:val="20"/>
          <w:szCs w:val="20"/>
        </w:rPr>
        <w:fldChar w:fldCharType="begin"/>
      </w:r>
      <w:r w:rsidRPr="003054C4">
        <w:rPr>
          <w:rFonts w:ascii="Arial" w:hAnsi="Arial" w:cs="Arial"/>
          <w:sz w:val="20"/>
          <w:szCs w:val="20"/>
        </w:rPr>
        <w:instrText xml:space="preserve"> REF _Ref64902521 \r \h  \* MERGEFORMAT </w:instrText>
      </w:r>
      <w:r w:rsidRPr="003054C4">
        <w:rPr>
          <w:rFonts w:ascii="Arial" w:hAnsi="Arial" w:cs="Arial"/>
          <w:sz w:val="20"/>
          <w:szCs w:val="20"/>
        </w:rPr>
      </w:r>
      <w:r w:rsidRPr="003054C4">
        <w:rPr>
          <w:rFonts w:ascii="Arial" w:hAnsi="Arial" w:cs="Arial"/>
          <w:sz w:val="20"/>
          <w:szCs w:val="20"/>
        </w:rPr>
        <w:fldChar w:fldCharType="separate"/>
      </w:r>
      <w:r w:rsidR="000A7CE0" w:rsidRPr="003054C4">
        <w:rPr>
          <w:rFonts w:ascii="Arial" w:hAnsi="Arial" w:cs="Arial"/>
          <w:sz w:val="20"/>
          <w:szCs w:val="20"/>
        </w:rPr>
        <w:t>3</w:t>
      </w:r>
      <w:r w:rsidR="00356785">
        <w:rPr>
          <w:rFonts w:ascii="Arial" w:hAnsi="Arial" w:cs="Arial"/>
          <w:sz w:val="20"/>
          <w:szCs w:val="20"/>
        </w:rPr>
        <w:t>5</w:t>
      </w:r>
      <w:r w:rsidR="00EA0A99" w:rsidRPr="003054C4">
        <w:rPr>
          <w:rFonts w:ascii="Arial" w:hAnsi="Arial" w:cs="Arial"/>
          <w:sz w:val="20"/>
          <w:szCs w:val="20"/>
        </w:rPr>
        <w:t>.</w:t>
      </w:r>
      <w:r w:rsidR="00D22C20" w:rsidRPr="003054C4">
        <w:rPr>
          <w:rFonts w:ascii="Arial" w:hAnsi="Arial" w:cs="Arial"/>
          <w:sz w:val="20"/>
          <w:szCs w:val="20"/>
        </w:rPr>
        <w:t xml:space="preserve"> </w:t>
      </w:r>
      <w:r w:rsidRPr="003054C4">
        <w:rPr>
          <w:rFonts w:ascii="Arial" w:hAnsi="Arial" w:cs="Arial"/>
          <w:sz w:val="20"/>
          <w:szCs w:val="20"/>
        </w:rPr>
        <w:fldChar w:fldCharType="end"/>
      </w:r>
      <w:r w:rsidRPr="003054C4">
        <w:rPr>
          <w:rFonts w:ascii="Arial" w:hAnsi="Arial" w:cs="Arial"/>
          <w:sz w:val="20"/>
          <w:szCs w:val="20"/>
        </w:rPr>
        <w:t>členu</w:t>
      </w:r>
    </w:p>
    <w:p w14:paraId="1306C11D" w14:textId="01EE3A82" w:rsidR="00BE52EC" w:rsidRPr="003054C4" w:rsidRDefault="00BE52EC" w:rsidP="00FA0FD1">
      <w:pPr>
        <w:jc w:val="both"/>
        <w:rPr>
          <w:rFonts w:ascii="Arial" w:hAnsi="Arial" w:cs="Arial"/>
          <w:sz w:val="20"/>
          <w:szCs w:val="20"/>
        </w:rPr>
      </w:pPr>
      <w:r w:rsidRPr="003054C4">
        <w:rPr>
          <w:rFonts w:ascii="Arial" w:hAnsi="Arial" w:cs="Arial"/>
          <w:sz w:val="20"/>
          <w:szCs w:val="20"/>
        </w:rPr>
        <w:t xml:space="preserve">Določba tretjega odstavka 22.a člena Zakon o sistemu plač v javnem sektorju (ZSPJS), določa, da višino plače za redno delovno uspešnost direktorjev določi organ, pristojen za njihovo imenovanje. Ker Državni zbor iz ustavnopravnih in pravno-sistemskih razlogov te pristojnosti na način, kot izhaja iz ZSPJS, ne more izvajati, jo bo izvajala Vlada RS na podlagi </w:t>
      </w:r>
      <w:r w:rsidR="00476915" w:rsidRPr="003054C4">
        <w:rPr>
          <w:rFonts w:ascii="Arial" w:hAnsi="Arial" w:cs="Arial"/>
          <w:sz w:val="20"/>
          <w:szCs w:val="20"/>
        </w:rPr>
        <w:t xml:space="preserve">meril iz </w:t>
      </w:r>
      <w:r w:rsidRPr="003054C4">
        <w:rPr>
          <w:rFonts w:ascii="Arial" w:hAnsi="Arial" w:cs="Arial"/>
          <w:sz w:val="20"/>
          <w:szCs w:val="20"/>
        </w:rPr>
        <w:t>Pravilnika o merilih za ugotavljanje delovne uspešnosti direktorjev s področja dela Ministrstva za finance</w:t>
      </w:r>
      <w:r w:rsidR="00CA15F7">
        <w:rPr>
          <w:rFonts w:ascii="Arial" w:hAnsi="Arial" w:cs="Arial"/>
          <w:sz w:val="20"/>
          <w:szCs w:val="20"/>
        </w:rPr>
        <w:t xml:space="preserve">, kar določa prvi odstavek tega člena. </w:t>
      </w:r>
      <w:r w:rsidR="00962A3F">
        <w:rPr>
          <w:rFonts w:ascii="Arial" w:hAnsi="Arial" w:cs="Arial"/>
          <w:sz w:val="20"/>
          <w:szCs w:val="20"/>
        </w:rPr>
        <w:t xml:space="preserve">Pri drugem odstavku tega člena gre za </w:t>
      </w:r>
      <w:r w:rsidR="00962A3F" w:rsidRPr="00962A3F">
        <w:rPr>
          <w:rFonts w:ascii="Arial" w:hAnsi="Arial" w:cs="Arial"/>
          <w:sz w:val="20"/>
          <w:szCs w:val="20"/>
        </w:rPr>
        <w:t>preslikavo določb vsakoletnega Zakona o izvrševanju proračunov Republike Slovenije (ZIPRS), ki se uporabljajo tudi v praksi.</w:t>
      </w:r>
      <w:r w:rsidR="00962A3F">
        <w:rPr>
          <w:rFonts w:ascii="Arial" w:hAnsi="Arial" w:cs="Arial"/>
          <w:sz w:val="20"/>
          <w:szCs w:val="20"/>
        </w:rPr>
        <w:t xml:space="preserve"> Pri tretjem odstavku tega člena pa g</w:t>
      </w:r>
      <w:r w:rsidR="00962A3F" w:rsidRPr="00962A3F">
        <w:rPr>
          <w:rFonts w:ascii="Arial" w:hAnsi="Arial" w:cs="Arial"/>
          <w:sz w:val="20"/>
          <w:szCs w:val="20"/>
        </w:rPr>
        <w:t xml:space="preserve">re za ureditev lastništva stvarnega premoženja agencije v zakonu. Agencija je nepremičnino pridobila v letu 1999, po postopku javnega naročanja, pri čemer je bila kupnina zanjo v celoti poravnana iz sredstev agencije. Da imajo lahko javne agencije stvarno premoženje v svoji lasti izhaja tudi iz veljavnega 4. odstavka 2. člena Zakona o stvarnem premoženju države in samoupravnih lokalnih skupnosti (Uradni list RS, št. 11/18 in 79/18). </w:t>
      </w:r>
      <w:r w:rsidR="00CA15F7">
        <w:rPr>
          <w:rFonts w:ascii="Arial" w:hAnsi="Arial" w:cs="Arial"/>
          <w:sz w:val="20"/>
          <w:szCs w:val="20"/>
        </w:rPr>
        <w:t xml:space="preserve"> </w:t>
      </w:r>
    </w:p>
    <w:p w14:paraId="7BB2D234" w14:textId="13C76453" w:rsidR="001E46C8" w:rsidRPr="003054C4" w:rsidRDefault="001E46C8" w:rsidP="001E46C8">
      <w:pPr>
        <w:jc w:val="both"/>
        <w:rPr>
          <w:rFonts w:ascii="Arial" w:hAnsi="Arial" w:cs="Arial"/>
          <w:sz w:val="20"/>
          <w:szCs w:val="20"/>
        </w:rPr>
      </w:pPr>
      <w:r w:rsidRPr="003054C4">
        <w:rPr>
          <w:rFonts w:ascii="Arial" w:hAnsi="Arial" w:cs="Arial"/>
          <w:sz w:val="20"/>
          <w:szCs w:val="20"/>
        </w:rPr>
        <w:t>K 3</w:t>
      </w:r>
      <w:r w:rsidR="00356785">
        <w:rPr>
          <w:rFonts w:ascii="Arial" w:hAnsi="Arial" w:cs="Arial"/>
          <w:sz w:val="20"/>
          <w:szCs w:val="20"/>
        </w:rPr>
        <w:t>6</w:t>
      </w:r>
      <w:r w:rsidRPr="003054C4">
        <w:rPr>
          <w:rFonts w:ascii="Arial" w:hAnsi="Arial" w:cs="Arial"/>
          <w:sz w:val="20"/>
          <w:szCs w:val="20"/>
        </w:rPr>
        <w:t>. členu</w:t>
      </w:r>
    </w:p>
    <w:p w14:paraId="163719BE" w14:textId="158ABA18" w:rsidR="001E46C8" w:rsidRPr="003054C4" w:rsidRDefault="001E46C8" w:rsidP="001E46C8">
      <w:pPr>
        <w:jc w:val="both"/>
        <w:rPr>
          <w:rFonts w:ascii="Arial" w:hAnsi="Arial" w:cs="Arial"/>
          <w:sz w:val="20"/>
          <w:szCs w:val="20"/>
        </w:rPr>
      </w:pPr>
      <w:r w:rsidRPr="003054C4">
        <w:rPr>
          <w:rFonts w:ascii="Arial" w:hAnsi="Arial" w:cs="Arial"/>
          <w:sz w:val="20"/>
          <w:szCs w:val="20"/>
        </w:rPr>
        <w:t>Člen določa obdobje, ki je predvideno za uskladitev poslovanja CDD z določbami tega zakona in obdobje, ki je predvideno, da agencija izda predpis iz 65. člena ZBan-3 glede članov uprave in nadzornega sveta CDD.</w:t>
      </w:r>
    </w:p>
    <w:p w14:paraId="0179EC7D" w14:textId="06D18D8D" w:rsidR="00FA0FD1" w:rsidRPr="003054C4" w:rsidRDefault="00FA0FD1" w:rsidP="00FA0FD1">
      <w:pPr>
        <w:jc w:val="both"/>
        <w:rPr>
          <w:rFonts w:ascii="Arial" w:hAnsi="Arial" w:cs="Arial"/>
          <w:sz w:val="20"/>
          <w:szCs w:val="20"/>
        </w:rPr>
      </w:pPr>
      <w:r w:rsidRPr="003054C4">
        <w:rPr>
          <w:rFonts w:ascii="Arial" w:hAnsi="Arial" w:cs="Arial"/>
          <w:sz w:val="20"/>
          <w:szCs w:val="20"/>
        </w:rPr>
        <w:t xml:space="preserve">K </w:t>
      </w:r>
      <w:r w:rsidR="00EA0A99" w:rsidRPr="003054C4">
        <w:rPr>
          <w:rFonts w:ascii="Arial" w:hAnsi="Arial" w:cs="Arial"/>
          <w:sz w:val="20"/>
          <w:szCs w:val="20"/>
        </w:rPr>
        <w:t>3</w:t>
      </w:r>
      <w:r w:rsidR="00356785">
        <w:rPr>
          <w:rFonts w:ascii="Arial" w:hAnsi="Arial" w:cs="Arial"/>
          <w:sz w:val="20"/>
          <w:szCs w:val="20"/>
        </w:rPr>
        <w:t>7</w:t>
      </w:r>
      <w:r w:rsidR="00EA0A99" w:rsidRPr="003054C4">
        <w:rPr>
          <w:rFonts w:ascii="Arial" w:hAnsi="Arial" w:cs="Arial"/>
          <w:sz w:val="20"/>
          <w:szCs w:val="20"/>
        </w:rPr>
        <w:t xml:space="preserve">. </w:t>
      </w:r>
      <w:r w:rsidRPr="003054C4">
        <w:rPr>
          <w:rFonts w:ascii="Arial" w:hAnsi="Arial" w:cs="Arial"/>
          <w:sz w:val="20"/>
          <w:szCs w:val="20"/>
        </w:rPr>
        <w:t>členu</w:t>
      </w:r>
    </w:p>
    <w:p w14:paraId="3331E217" w14:textId="2A12B3DA" w:rsidR="00BE52EC" w:rsidRPr="003054C4" w:rsidRDefault="00BE52EC" w:rsidP="00FA0FD1">
      <w:pPr>
        <w:jc w:val="both"/>
        <w:rPr>
          <w:rFonts w:ascii="Arial" w:hAnsi="Arial" w:cs="Arial"/>
          <w:sz w:val="20"/>
          <w:szCs w:val="20"/>
        </w:rPr>
      </w:pPr>
      <w:r w:rsidRPr="003054C4">
        <w:rPr>
          <w:rFonts w:ascii="Arial" w:hAnsi="Arial" w:cs="Arial"/>
          <w:sz w:val="20"/>
          <w:szCs w:val="20"/>
        </w:rPr>
        <w:t>Člen določa začetek veljavnosti predloga zakona</w:t>
      </w:r>
      <w:r w:rsidR="00795D75" w:rsidRPr="003054C4">
        <w:rPr>
          <w:rFonts w:ascii="Arial" w:hAnsi="Arial" w:cs="Arial"/>
          <w:sz w:val="20"/>
          <w:szCs w:val="20"/>
        </w:rPr>
        <w:t>.</w:t>
      </w:r>
    </w:p>
    <w:bookmarkEnd w:id="0"/>
    <w:p w14:paraId="29282B26" w14:textId="765CF6AC" w:rsidR="005D7449" w:rsidRPr="003054C4" w:rsidRDefault="005D7449" w:rsidP="004D07B0">
      <w:pPr>
        <w:jc w:val="both"/>
        <w:rPr>
          <w:rFonts w:ascii="Arial" w:hAnsi="Arial" w:cs="Arial"/>
          <w:sz w:val="20"/>
          <w:szCs w:val="20"/>
        </w:rPr>
      </w:pPr>
    </w:p>
    <w:sectPr w:rsidR="005D7449" w:rsidRPr="003054C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C550D" w14:textId="77777777" w:rsidR="00FE60DB" w:rsidRDefault="00FE60DB" w:rsidP="003B43FC">
      <w:pPr>
        <w:spacing w:after="0" w:line="240" w:lineRule="auto"/>
      </w:pPr>
      <w:r>
        <w:separator/>
      </w:r>
    </w:p>
  </w:endnote>
  <w:endnote w:type="continuationSeparator" w:id="0">
    <w:p w14:paraId="11C75ADE" w14:textId="77777777" w:rsidR="00FE60DB" w:rsidRDefault="00FE60DB" w:rsidP="003B43FC">
      <w:pPr>
        <w:spacing w:after="0" w:line="240" w:lineRule="auto"/>
      </w:pPr>
      <w:r>
        <w:continuationSeparator/>
      </w:r>
    </w:p>
  </w:endnote>
  <w:endnote w:type="continuationNotice" w:id="1">
    <w:p w14:paraId="14F71189" w14:textId="77777777" w:rsidR="00FE60DB" w:rsidRDefault="00FE60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308BF" w14:textId="77777777" w:rsidR="00FE60DB" w:rsidRDefault="00FE60DB" w:rsidP="003B43FC">
      <w:pPr>
        <w:spacing w:after="0" w:line="240" w:lineRule="auto"/>
      </w:pPr>
      <w:r>
        <w:separator/>
      </w:r>
    </w:p>
  </w:footnote>
  <w:footnote w:type="continuationSeparator" w:id="0">
    <w:p w14:paraId="717CE423" w14:textId="77777777" w:rsidR="00FE60DB" w:rsidRDefault="00FE60DB" w:rsidP="003B43FC">
      <w:pPr>
        <w:spacing w:after="0" w:line="240" w:lineRule="auto"/>
      </w:pPr>
      <w:r>
        <w:continuationSeparator/>
      </w:r>
    </w:p>
  </w:footnote>
  <w:footnote w:type="continuationNotice" w:id="1">
    <w:p w14:paraId="1272E705" w14:textId="77777777" w:rsidR="00FE60DB" w:rsidRDefault="00FE60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D31F2"/>
    <w:multiLevelType w:val="hybridMultilevel"/>
    <w:tmpl w:val="C1CEAFA4"/>
    <w:lvl w:ilvl="0" w:tplc="94086E72">
      <w:start w:val="1"/>
      <w:numFmt w:val="decimal"/>
      <w:lvlText w:val="%1."/>
      <w:lvlJc w:val="left"/>
      <w:pPr>
        <w:ind w:left="240" w:hanging="240"/>
      </w:pPr>
      <w:rPr>
        <w:rFonts w:hint="default"/>
        <w:spacing w:val="-1"/>
        <w:w w:val="106"/>
        <w:lang w:val="sl-SI" w:eastAsia="en-US" w:bidi="ar-SA"/>
      </w:rPr>
    </w:lvl>
    <w:lvl w:ilvl="1" w:tplc="81E0DC56">
      <w:numFmt w:val="bullet"/>
      <w:lvlText w:val="•"/>
      <w:lvlJc w:val="left"/>
      <w:pPr>
        <w:ind w:left="1147" w:hanging="240"/>
      </w:pPr>
      <w:rPr>
        <w:rFonts w:hint="default"/>
        <w:lang w:val="sl-SI" w:eastAsia="en-US" w:bidi="ar-SA"/>
      </w:rPr>
    </w:lvl>
    <w:lvl w:ilvl="2" w:tplc="8A322394">
      <w:numFmt w:val="bullet"/>
      <w:lvlText w:val="•"/>
      <w:lvlJc w:val="left"/>
      <w:pPr>
        <w:ind w:left="2045" w:hanging="240"/>
      </w:pPr>
      <w:rPr>
        <w:rFonts w:hint="default"/>
        <w:lang w:val="sl-SI" w:eastAsia="en-US" w:bidi="ar-SA"/>
      </w:rPr>
    </w:lvl>
    <w:lvl w:ilvl="3" w:tplc="2A14B658">
      <w:numFmt w:val="bullet"/>
      <w:lvlText w:val="•"/>
      <w:lvlJc w:val="left"/>
      <w:pPr>
        <w:ind w:left="2943" w:hanging="240"/>
      </w:pPr>
      <w:rPr>
        <w:rFonts w:hint="default"/>
        <w:lang w:val="sl-SI" w:eastAsia="en-US" w:bidi="ar-SA"/>
      </w:rPr>
    </w:lvl>
    <w:lvl w:ilvl="4" w:tplc="E86C3BCE">
      <w:numFmt w:val="bullet"/>
      <w:lvlText w:val="•"/>
      <w:lvlJc w:val="left"/>
      <w:pPr>
        <w:ind w:left="3841" w:hanging="240"/>
      </w:pPr>
      <w:rPr>
        <w:rFonts w:hint="default"/>
        <w:lang w:val="sl-SI" w:eastAsia="en-US" w:bidi="ar-SA"/>
      </w:rPr>
    </w:lvl>
    <w:lvl w:ilvl="5" w:tplc="A08EFB2E">
      <w:numFmt w:val="bullet"/>
      <w:lvlText w:val="•"/>
      <w:lvlJc w:val="left"/>
      <w:pPr>
        <w:ind w:left="4739" w:hanging="240"/>
      </w:pPr>
      <w:rPr>
        <w:rFonts w:hint="default"/>
        <w:lang w:val="sl-SI" w:eastAsia="en-US" w:bidi="ar-SA"/>
      </w:rPr>
    </w:lvl>
    <w:lvl w:ilvl="6" w:tplc="A502CFE8">
      <w:numFmt w:val="bullet"/>
      <w:lvlText w:val="•"/>
      <w:lvlJc w:val="left"/>
      <w:pPr>
        <w:ind w:left="5637" w:hanging="240"/>
      </w:pPr>
      <w:rPr>
        <w:rFonts w:hint="default"/>
        <w:lang w:val="sl-SI" w:eastAsia="en-US" w:bidi="ar-SA"/>
      </w:rPr>
    </w:lvl>
    <w:lvl w:ilvl="7" w:tplc="B382195C">
      <w:numFmt w:val="bullet"/>
      <w:lvlText w:val="•"/>
      <w:lvlJc w:val="left"/>
      <w:pPr>
        <w:ind w:left="6536" w:hanging="240"/>
      </w:pPr>
      <w:rPr>
        <w:rFonts w:hint="default"/>
        <w:lang w:val="sl-SI" w:eastAsia="en-US" w:bidi="ar-SA"/>
      </w:rPr>
    </w:lvl>
    <w:lvl w:ilvl="8" w:tplc="348C6406">
      <w:numFmt w:val="bullet"/>
      <w:lvlText w:val="•"/>
      <w:lvlJc w:val="left"/>
      <w:pPr>
        <w:ind w:left="7434" w:hanging="240"/>
      </w:pPr>
      <w:rPr>
        <w:rFonts w:hint="default"/>
        <w:lang w:val="sl-SI" w:eastAsia="en-US" w:bidi="ar-SA"/>
      </w:rPr>
    </w:lvl>
  </w:abstractNum>
  <w:abstractNum w:abstractNumId="1" w15:restartNumberingAfterBreak="0">
    <w:nsid w:val="11081F86"/>
    <w:multiLevelType w:val="hybridMultilevel"/>
    <w:tmpl w:val="3BAA4F4E"/>
    <w:lvl w:ilvl="0" w:tplc="A9A479BC">
      <w:numFmt w:val="bullet"/>
      <w:lvlText w:val="-"/>
      <w:lvlJc w:val="left"/>
      <w:pPr>
        <w:ind w:left="360" w:hanging="360"/>
      </w:pPr>
      <w:rPr>
        <w:rFonts w:ascii="Arial" w:eastAsia="Arial" w:hAnsi="Arial" w:cs="Arial" w:hint="default"/>
        <w:w w:val="90"/>
        <w:sz w:val="23"/>
        <w:szCs w:val="23"/>
        <w:lang w:val="sl-SI" w:eastAsia="en-US" w:bidi="ar-SA"/>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30959B9"/>
    <w:multiLevelType w:val="hybridMultilevel"/>
    <w:tmpl w:val="B2C263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153DC1"/>
    <w:multiLevelType w:val="hybridMultilevel"/>
    <w:tmpl w:val="6C708C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3E0B5BD1"/>
    <w:multiLevelType w:val="hybridMultilevel"/>
    <w:tmpl w:val="3EAEF7F2"/>
    <w:lvl w:ilvl="0" w:tplc="82BC0308">
      <w:start w:val="1"/>
      <w:numFmt w:val="decimal"/>
      <w:lvlText w:val="%1."/>
      <w:lvlJc w:val="left"/>
      <w:pPr>
        <w:ind w:left="471" w:hanging="356"/>
      </w:pPr>
      <w:rPr>
        <w:rFonts w:hint="default"/>
        <w:spacing w:val="-1"/>
        <w:w w:val="109"/>
        <w:lang w:val="sl-SI" w:eastAsia="en-US" w:bidi="ar-SA"/>
      </w:rPr>
    </w:lvl>
    <w:lvl w:ilvl="1" w:tplc="AE42A9FA">
      <w:numFmt w:val="bullet"/>
      <w:lvlText w:val="•"/>
      <w:lvlJc w:val="left"/>
      <w:pPr>
        <w:ind w:left="1368" w:hanging="356"/>
      </w:pPr>
      <w:rPr>
        <w:rFonts w:hint="default"/>
        <w:lang w:val="sl-SI" w:eastAsia="en-US" w:bidi="ar-SA"/>
      </w:rPr>
    </w:lvl>
    <w:lvl w:ilvl="2" w:tplc="776E4124">
      <w:numFmt w:val="bullet"/>
      <w:lvlText w:val="•"/>
      <w:lvlJc w:val="left"/>
      <w:pPr>
        <w:ind w:left="2257" w:hanging="356"/>
      </w:pPr>
      <w:rPr>
        <w:rFonts w:hint="default"/>
        <w:lang w:val="sl-SI" w:eastAsia="en-US" w:bidi="ar-SA"/>
      </w:rPr>
    </w:lvl>
    <w:lvl w:ilvl="3" w:tplc="8DA807CC">
      <w:numFmt w:val="bullet"/>
      <w:lvlText w:val="•"/>
      <w:lvlJc w:val="left"/>
      <w:pPr>
        <w:ind w:left="3146" w:hanging="356"/>
      </w:pPr>
      <w:rPr>
        <w:rFonts w:hint="default"/>
        <w:lang w:val="sl-SI" w:eastAsia="en-US" w:bidi="ar-SA"/>
      </w:rPr>
    </w:lvl>
    <w:lvl w:ilvl="4" w:tplc="590CB0D6">
      <w:numFmt w:val="bullet"/>
      <w:lvlText w:val="•"/>
      <w:lvlJc w:val="left"/>
      <w:pPr>
        <w:ind w:left="4035" w:hanging="356"/>
      </w:pPr>
      <w:rPr>
        <w:rFonts w:hint="default"/>
        <w:lang w:val="sl-SI" w:eastAsia="en-US" w:bidi="ar-SA"/>
      </w:rPr>
    </w:lvl>
    <w:lvl w:ilvl="5" w:tplc="8726319C">
      <w:numFmt w:val="bullet"/>
      <w:lvlText w:val="•"/>
      <w:lvlJc w:val="left"/>
      <w:pPr>
        <w:ind w:left="4924" w:hanging="356"/>
      </w:pPr>
      <w:rPr>
        <w:rFonts w:hint="default"/>
        <w:lang w:val="sl-SI" w:eastAsia="en-US" w:bidi="ar-SA"/>
      </w:rPr>
    </w:lvl>
    <w:lvl w:ilvl="6" w:tplc="B9FC784C">
      <w:numFmt w:val="bullet"/>
      <w:lvlText w:val="•"/>
      <w:lvlJc w:val="left"/>
      <w:pPr>
        <w:ind w:left="5813" w:hanging="356"/>
      </w:pPr>
      <w:rPr>
        <w:rFonts w:hint="default"/>
        <w:lang w:val="sl-SI" w:eastAsia="en-US" w:bidi="ar-SA"/>
      </w:rPr>
    </w:lvl>
    <w:lvl w:ilvl="7" w:tplc="72BE6AFC">
      <w:numFmt w:val="bullet"/>
      <w:lvlText w:val="•"/>
      <w:lvlJc w:val="left"/>
      <w:pPr>
        <w:ind w:left="6702" w:hanging="356"/>
      </w:pPr>
      <w:rPr>
        <w:rFonts w:hint="default"/>
        <w:lang w:val="sl-SI" w:eastAsia="en-US" w:bidi="ar-SA"/>
      </w:rPr>
    </w:lvl>
    <w:lvl w:ilvl="8" w:tplc="A8A097E6">
      <w:numFmt w:val="bullet"/>
      <w:lvlText w:val="•"/>
      <w:lvlJc w:val="left"/>
      <w:pPr>
        <w:ind w:left="7591" w:hanging="356"/>
      </w:pPr>
      <w:rPr>
        <w:rFonts w:hint="default"/>
        <w:lang w:val="sl-SI" w:eastAsia="en-US" w:bidi="ar-SA"/>
      </w:rPr>
    </w:lvl>
  </w:abstractNum>
  <w:abstractNum w:abstractNumId="5" w15:restartNumberingAfterBreak="0">
    <w:nsid w:val="42AA3A63"/>
    <w:multiLevelType w:val="hybridMultilevel"/>
    <w:tmpl w:val="9D8A62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71B0B7F"/>
    <w:multiLevelType w:val="hybridMultilevel"/>
    <w:tmpl w:val="24065EF2"/>
    <w:lvl w:ilvl="0" w:tplc="ACF6CB5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DA2078A"/>
    <w:multiLevelType w:val="hybridMultilevel"/>
    <w:tmpl w:val="AAC4AC22"/>
    <w:lvl w:ilvl="0" w:tplc="82BCD7A4">
      <w:start w:val="1"/>
      <w:numFmt w:val="decimal"/>
      <w:pStyle w:val="Naslov1"/>
      <w:lvlText w:val="%1. "/>
      <w:lvlJc w:val="left"/>
      <w:pPr>
        <w:ind w:left="600" w:hanging="360"/>
      </w:pPr>
      <w:rPr>
        <w:rFonts w:hint="default"/>
        <w:sz w:val="20"/>
        <w:szCs w:val="20"/>
      </w:rPr>
    </w:lvl>
    <w:lvl w:ilvl="1" w:tplc="04240019">
      <w:start w:val="1"/>
      <w:numFmt w:val="lowerLetter"/>
      <w:lvlText w:val="%2."/>
      <w:lvlJc w:val="left"/>
      <w:pPr>
        <w:ind w:left="-5974" w:hanging="360"/>
      </w:pPr>
    </w:lvl>
    <w:lvl w:ilvl="2" w:tplc="0424001B">
      <w:start w:val="1"/>
      <w:numFmt w:val="lowerRoman"/>
      <w:lvlText w:val="%3."/>
      <w:lvlJc w:val="right"/>
      <w:pPr>
        <w:ind w:left="-5254" w:hanging="180"/>
      </w:pPr>
    </w:lvl>
    <w:lvl w:ilvl="3" w:tplc="0424000F">
      <w:start w:val="1"/>
      <w:numFmt w:val="decimal"/>
      <w:lvlText w:val="%4."/>
      <w:lvlJc w:val="left"/>
      <w:pPr>
        <w:ind w:left="-4534" w:hanging="360"/>
      </w:pPr>
    </w:lvl>
    <w:lvl w:ilvl="4" w:tplc="04240019" w:tentative="1">
      <w:start w:val="1"/>
      <w:numFmt w:val="lowerLetter"/>
      <w:lvlText w:val="%5."/>
      <w:lvlJc w:val="left"/>
      <w:pPr>
        <w:ind w:left="-3814" w:hanging="360"/>
      </w:pPr>
    </w:lvl>
    <w:lvl w:ilvl="5" w:tplc="0424001B" w:tentative="1">
      <w:start w:val="1"/>
      <w:numFmt w:val="lowerRoman"/>
      <w:lvlText w:val="%6."/>
      <w:lvlJc w:val="right"/>
      <w:pPr>
        <w:ind w:left="-3094" w:hanging="180"/>
      </w:pPr>
    </w:lvl>
    <w:lvl w:ilvl="6" w:tplc="0424000F" w:tentative="1">
      <w:start w:val="1"/>
      <w:numFmt w:val="decimal"/>
      <w:lvlText w:val="%7."/>
      <w:lvlJc w:val="left"/>
      <w:pPr>
        <w:ind w:left="-2374" w:hanging="360"/>
      </w:pPr>
    </w:lvl>
    <w:lvl w:ilvl="7" w:tplc="04240019" w:tentative="1">
      <w:start w:val="1"/>
      <w:numFmt w:val="lowerLetter"/>
      <w:lvlText w:val="%8."/>
      <w:lvlJc w:val="left"/>
      <w:pPr>
        <w:ind w:left="-1654" w:hanging="360"/>
      </w:pPr>
    </w:lvl>
    <w:lvl w:ilvl="8" w:tplc="0424001B" w:tentative="1">
      <w:start w:val="1"/>
      <w:numFmt w:val="lowerRoman"/>
      <w:lvlText w:val="%9."/>
      <w:lvlJc w:val="right"/>
      <w:pPr>
        <w:ind w:left="-934" w:hanging="180"/>
      </w:pPr>
    </w:lvl>
  </w:abstractNum>
  <w:abstractNum w:abstractNumId="8"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5CBB3A33"/>
    <w:multiLevelType w:val="hybridMultilevel"/>
    <w:tmpl w:val="17461CA6"/>
    <w:lvl w:ilvl="0" w:tplc="3C04B97A">
      <w:start w:val="1"/>
      <w:numFmt w:val="upperRoman"/>
      <w:lvlText w:val="%1."/>
      <w:lvlJc w:val="left"/>
      <w:pPr>
        <w:ind w:left="720" w:hanging="720"/>
      </w:pPr>
      <w:rPr>
        <w:rFonts w:hint="default"/>
      </w:rPr>
    </w:lvl>
    <w:lvl w:ilvl="1" w:tplc="79C046B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647E713B"/>
    <w:multiLevelType w:val="hybridMultilevel"/>
    <w:tmpl w:val="3EAEF7F2"/>
    <w:lvl w:ilvl="0" w:tplc="FFFFFFFF">
      <w:start w:val="1"/>
      <w:numFmt w:val="decimal"/>
      <w:lvlText w:val="%1."/>
      <w:lvlJc w:val="left"/>
      <w:pPr>
        <w:ind w:left="471" w:hanging="356"/>
      </w:pPr>
      <w:rPr>
        <w:rFonts w:hint="default"/>
        <w:spacing w:val="-1"/>
        <w:w w:val="109"/>
        <w:lang w:val="sl-SI" w:eastAsia="en-US" w:bidi="ar-SA"/>
      </w:rPr>
    </w:lvl>
    <w:lvl w:ilvl="1" w:tplc="FFFFFFFF">
      <w:numFmt w:val="bullet"/>
      <w:lvlText w:val="•"/>
      <w:lvlJc w:val="left"/>
      <w:pPr>
        <w:ind w:left="1368" w:hanging="356"/>
      </w:pPr>
      <w:rPr>
        <w:rFonts w:hint="default"/>
        <w:lang w:val="sl-SI" w:eastAsia="en-US" w:bidi="ar-SA"/>
      </w:rPr>
    </w:lvl>
    <w:lvl w:ilvl="2" w:tplc="FFFFFFFF">
      <w:numFmt w:val="bullet"/>
      <w:lvlText w:val="•"/>
      <w:lvlJc w:val="left"/>
      <w:pPr>
        <w:ind w:left="2257" w:hanging="356"/>
      </w:pPr>
      <w:rPr>
        <w:rFonts w:hint="default"/>
        <w:lang w:val="sl-SI" w:eastAsia="en-US" w:bidi="ar-SA"/>
      </w:rPr>
    </w:lvl>
    <w:lvl w:ilvl="3" w:tplc="FFFFFFFF">
      <w:numFmt w:val="bullet"/>
      <w:lvlText w:val="•"/>
      <w:lvlJc w:val="left"/>
      <w:pPr>
        <w:ind w:left="3146" w:hanging="356"/>
      </w:pPr>
      <w:rPr>
        <w:rFonts w:hint="default"/>
        <w:lang w:val="sl-SI" w:eastAsia="en-US" w:bidi="ar-SA"/>
      </w:rPr>
    </w:lvl>
    <w:lvl w:ilvl="4" w:tplc="FFFFFFFF">
      <w:numFmt w:val="bullet"/>
      <w:lvlText w:val="•"/>
      <w:lvlJc w:val="left"/>
      <w:pPr>
        <w:ind w:left="4035" w:hanging="356"/>
      </w:pPr>
      <w:rPr>
        <w:rFonts w:hint="default"/>
        <w:lang w:val="sl-SI" w:eastAsia="en-US" w:bidi="ar-SA"/>
      </w:rPr>
    </w:lvl>
    <w:lvl w:ilvl="5" w:tplc="FFFFFFFF">
      <w:numFmt w:val="bullet"/>
      <w:lvlText w:val="•"/>
      <w:lvlJc w:val="left"/>
      <w:pPr>
        <w:ind w:left="4924" w:hanging="356"/>
      </w:pPr>
      <w:rPr>
        <w:rFonts w:hint="default"/>
        <w:lang w:val="sl-SI" w:eastAsia="en-US" w:bidi="ar-SA"/>
      </w:rPr>
    </w:lvl>
    <w:lvl w:ilvl="6" w:tplc="FFFFFFFF">
      <w:numFmt w:val="bullet"/>
      <w:lvlText w:val="•"/>
      <w:lvlJc w:val="left"/>
      <w:pPr>
        <w:ind w:left="5813" w:hanging="356"/>
      </w:pPr>
      <w:rPr>
        <w:rFonts w:hint="default"/>
        <w:lang w:val="sl-SI" w:eastAsia="en-US" w:bidi="ar-SA"/>
      </w:rPr>
    </w:lvl>
    <w:lvl w:ilvl="7" w:tplc="FFFFFFFF">
      <w:numFmt w:val="bullet"/>
      <w:lvlText w:val="•"/>
      <w:lvlJc w:val="left"/>
      <w:pPr>
        <w:ind w:left="6702" w:hanging="356"/>
      </w:pPr>
      <w:rPr>
        <w:rFonts w:hint="default"/>
        <w:lang w:val="sl-SI" w:eastAsia="en-US" w:bidi="ar-SA"/>
      </w:rPr>
    </w:lvl>
    <w:lvl w:ilvl="8" w:tplc="FFFFFFFF">
      <w:numFmt w:val="bullet"/>
      <w:lvlText w:val="•"/>
      <w:lvlJc w:val="left"/>
      <w:pPr>
        <w:ind w:left="7591" w:hanging="356"/>
      </w:pPr>
      <w:rPr>
        <w:rFonts w:hint="default"/>
        <w:lang w:val="sl-SI" w:eastAsia="en-US" w:bidi="ar-SA"/>
      </w:rPr>
    </w:lvl>
  </w:abstractNum>
  <w:abstractNum w:abstractNumId="12" w15:restartNumberingAfterBreak="0">
    <w:nsid w:val="6A42440A"/>
    <w:multiLevelType w:val="hybridMultilevel"/>
    <w:tmpl w:val="0A22F782"/>
    <w:lvl w:ilvl="0" w:tplc="CC8A850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61385A"/>
    <w:multiLevelType w:val="hybridMultilevel"/>
    <w:tmpl w:val="B1021F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81788097">
    <w:abstractNumId w:val="7"/>
  </w:num>
  <w:num w:numId="2" w16cid:durableId="991787296">
    <w:abstractNumId w:val="8"/>
  </w:num>
  <w:num w:numId="3" w16cid:durableId="1560818778">
    <w:abstractNumId w:val="10"/>
  </w:num>
  <w:num w:numId="4" w16cid:durableId="290550021">
    <w:abstractNumId w:val="9"/>
  </w:num>
  <w:num w:numId="5" w16cid:durableId="2027362289">
    <w:abstractNumId w:val="13"/>
  </w:num>
  <w:num w:numId="6" w16cid:durableId="80681288">
    <w:abstractNumId w:val="5"/>
  </w:num>
  <w:num w:numId="7" w16cid:durableId="963118846">
    <w:abstractNumId w:val="2"/>
  </w:num>
  <w:num w:numId="8" w16cid:durableId="1820881694">
    <w:abstractNumId w:val="15"/>
  </w:num>
  <w:num w:numId="9" w16cid:durableId="751699349">
    <w:abstractNumId w:val="4"/>
  </w:num>
  <w:num w:numId="10" w16cid:durableId="416094772">
    <w:abstractNumId w:val="0"/>
  </w:num>
  <w:num w:numId="11" w16cid:durableId="232929657">
    <w:abstractNumId w:val="6"/>
  </w:num>
  <w:num w:numId="12" w16cid:durableId="1554733879">
    <w:abstractNumId w:val="7"/>
  </w:num>
  <w:num w:numId="13" w16cid:durableId="222958183">
    <w:abstractNumId w:val="7"/>
  </w:num>
  <w:num w:numId="14" w16cid:durableId="80882579">
    <w:abstractNumId w:val="7"/>
    <w:lvlOverride w:ilvl="0">
      <w:startOverride w:val="29"/>
    </w:lvlOverride>
  </w:num>
  <w:num w:numId="15" w16cid:durableId="790512139">
    <w:abstractNumId w:val="14"/>
  </w:num>
  <w:num w:numId="16" w16cid:durableId="836071380">
    <w:abstractNumId w:val="11"/>
  </w:num>
  <w:num w:numId="17" w16cid:durableId="1871411954">
    <w:abstractNumId w:val="7"/>
    <w:lvlOverride w:ilvl="0">
      <w:startOverride w:val="1"/>
    </w:lvlOverride>
  </w:num>
  <w:num w:numId="18" w16cid:durableId="1595817009">
    <w:abstractNumId w:val="7"/>
    <w:lvlOverride w:ilvl="0">
      <w:startOverride w:val="1"/>
    </w:lvlOverride>
  </w:num>
  <w:num w:numId="19" w16cid:durableId="1909876292">
    <w:abstractNumId w:val="7"/>
    <w:lvlOverride w:ilvl="0">
      <w:startOverride w:val="1"/>
    </w:lvlOverride>
  </w:num>
  <w:num w:numId="20" w16cid:durableId="1998991478">
    <w:abstractNumId w:val="7"/>
    <w:lvlOverride w:ilvl="0">
      <w:startOverride w:val="1"/>
    </w:lvlOverride>
  </w:num>
  <w:num w:numId="21" w16cid:durableId="1945455203">
    <w:abstractNumId w:val="7"/>
  </w:num>
  <w:num w:numId="22" w16cid:durableId="1841653847">
    <w:abstractNumId w:val="7"/>
    <w:lvlOverride w:ilvl="0">
      <w:startOverride w:val="1"/>
    </w:lvlOverride>
  </w:num>
  <w:num w:numId="23" w16cid:durableId="2095734330">
    <w:abstractNumId w:val="7"/>
  </w:num>
  <w:num w:numId="24" w16cid:durableId="1043018294">
    <w:abstractNumId w:val="7"/>
    <w:lvlOverride w:ilvl="0">
      <w:startOverride w:val="1"/>
    </w:lvlOverride>
  </w:num>
  <w:num w:numId="25" w16cid:durableId="1894266786">
    <w:abstractNumId w:val="7"/>
    <w:lvlOverride w:ilvl="0">
      <w:startOverride w:val="1"/>
    </w:lvlOverride>
  </w:num>
  <w:num w:numId="26" w16cid:durableId="1666856744">
    <w:abstractNumId w:val="7"/>
  </w:num>
  <w:num w:numId="27" w16cid:durableId="1224021375">
    <w:abstractNumId w:val="7"/>
    <w:lvlOverride w:ilvl="0">
      <w:startOverride w:val="1"/>
    </w:lvlOverride>
  </w:num>
  <w:num w:numId="28" w16cid:durableId="2053309231">
    <w:abstractNumId w:val="7"/>
    <w:lvlOverride w:ilvl="0">
      <w:startOverride w:val="36"/>
    </w:lvlOverride>
  </w:num>
  <w:num w:numId="29" w16cid:durableId="984972002">
    <w:abstractNumId w:val="7"/>
    <w:lvlOverride w:ilvl="0">
      <w:startOverride w:val="1"/>
    </w:lvlOverride>
  </w:num>
  <w:num w:numId="30" w16cid:durableId="1572623053">
    <w:abstractNumId w:val="7"/>
    <w:lvlOverride w:ilvl="0">
      <w:startOverride w:val="1"/>
    </w:lvlOverride>
  </w:num>
  <w:num w:numId="31" w16cid:durableId="1740324116">
    <w:abstractNumId w:val="12"/>
  </w:num>
  <w:num w:numId="32" w16cid:durableId="1544364048">
    <w:abstractNumId w:val="7"/>
    <w:lvlOverride w:ilvl="0">
      <w:startOverride w:val="1"/>
    </w:lvlOverride>
  </w:num>
  <w:num w:numId="33" w16cid:durableId="1307392070">
    <w:abstractNumId w:val="1"/>
  </w:num>
  <w:num w:numId="34" w16cid:durableId="839391951">
    <w:abstractNumId w:val="7"/>
    <w:lvlOverride w:ilvl="0">
      <w:startOverride w:val="1"/>
    </w:lvlOverride>
  </w:num>
  <w:num w:numId="35" w16cid:durableId="1337266908">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151"/>
    <w:rsid w:val="00006BFB"/>
    <w:rsid w:val="00006DC6"/>
    <w:rsid w:val="000115D4"/>
    <w:rsid w:val="00012354"/>
    <w:rsid w:val="0001488F"/>
    <w:rsid w:val="000233A6"/>
    <w:rsid w:val="000258A7"/>
    <w:rsid w:val="000311D9"/>
    <w:rsid w:val="0003273C"/>
    <w:rsid w:val="000346FB"/>
    <w:rsid w:val="00034AE2"/>
    <w:rsid w:val="00045700"/>
    <w:rsid w:val="0005067B"/>
    <w:rsid w:val="00051377"/>
    <w:rsid w:val="00052672"/>
    <w:rsid w:val="00054589"/>
    <w:rsid w:val="0005488D"/>
    <w:rsid w:val="000551A8"/>
    <w:rsid w:val="000745A8"/>
    <w:rsid w:val="00075E0D"/>
    <w:rsid w:val="00077FDE"/>
    <w:rsid w:val="00083FBE"/>
    <w:rsid w:val="0009394E"/>
    <w:rsid w:val="00096725"/>
    <w:rsid w:val="00096979"/>
    <w:rsid w:val="000A2010"/>
    <w:rsid w:val="000A484C"/>
    <w:rsid w:val="000A5CD6"/>
    <w:rsid w:val="000A7CE0"/>
    <w:rsid w:val="000B06B2"/>
    <w:rsid w:val="000B37DE"/>
    <w:rsid w:val="000C3F17"/>
    <w:rsid w:val="000C4529"/>
    <w:rsid w:val="000C66BA"/>
    <w:rsid w:val="000D58DE"/>
    <w:rsid w:val="000F101E"/>
    <w:rsid w:val="000F2D92"/>
    <w:rsid w:val="000F5AF4"/>
    <w:rsid w:val="000F760C"/>
    <w:rsid w:val="00102639"/>
    <w:rsid w:val="00103590"/>
    <w:rsid w:val="001048A0"/>
    <w:rsid w:val="00105127"/>
    <w:rsid w:val="00106394"/>
    <w:rsid w:val="00110B7A"/>
    <w:rsid w:val="00110DB8"/>
    <w:rsid w:val="001124C7"/>
    <w:rsid w:val="00114366"/>
    <w:rsid w:val="00114F88"/>
    <w:rsid w:val="00115002"/>
    <w:rsid w:val="001158C2"/>
    <w:rsid w:val="00122851"/>
    <w:rsid w:val="001229EE"/>
    <w:rsid w:val="00123F06"/>
    <w:rsid w:val="00124550"/>
    <w:rsid w:val="00124D44"/>
    <w:rsid w:val="00127BB4"/>
    <w:rsid w:val="00130D81"/>
    <w:rsid w:val="00137D04"/>
    <w:rsid w:val="0014049A"/>
    <w:rsid w:val="0014523A"/>
    <w:rsid w:val="001477E7"/>
    <w:rsid w:val="00151772"/>
    <w:rsid w:val="001533D5"/>
    <w:rsid w:val="00153532"/>
    <w:rsid w:val="00154F7F"/>
    <w:rsid w:val="001562D5"/>
    <w:rsid w:val="00156BD5"/>
    <w:rsid w:val="00160CA7"/>
    <w:rsid w:val="00167CFD"/>
    <w:rsid w:val="001702CD"/>
    <w:rsid w:val="001706EB"/>
    <w:rsid w:val="00170839"/>
    <w:rsid w:val="0017290B"/>
    <w:rsid w:val="00175ACA"/>
    <w:rsid w:val="00175D8C"/>
    <w:rsid w:val="00182249"/>
    <w:rsid w:val="001829B2"/>
    <w:rsid w:val="001950D2"/>
    <w:rsid w:val="001975CD"/>
    <w:rsid w:val="001A00DA"/>
    <w:rsid w:val="001A4799"/>
    <w:rsid w:val="001A4C80"/>
    <w:rsid w:val="001A59BC"/>
    <w:rsid w:val="001A658A"/>
    <w:rsid w:val="001A6BD2"/>
    <w:rsid w:val="001A7E1B"/>
    <w:rsid w:val="001B33D9"/>
    <w:rsid w:val="001B6F52"/>
    <w:rsid w:val="001B7151"/>
    <w:rsid w:val="001C1627"/>
    <w:rsid w:val="001C5FC9"/>
    <w:rsid w:val="001C6879"/>
    <w:rsid w:val="001D0A05"/>
    <w:rsid w:val="001D234C"/>
    <w:rsid w:val="001D306D"/>
    <w:rsid w:val="001D3A94"/>
    <w:rsid w:val="001D3F05"/>
    <w:rsid w:val="001D5CF0"/>
    <w:rsid w:val="001D7684"/>
    <w:rsid w:val="001E0B25"/>
    <w:rsid w:val="001E46C8"/>
    <w:rsid w:val="001E7575"/>
    <w:rsid w:val="001E7FBD"/>
    <w:rsid w:val="001F0CE6"/>
    <w:rsid w:val="001F7A7D"/>
    <w:rsid w:val="00204A18"/>
    <w:rsid w:val="00205D07"/>
    <w:rsid w:val="00207C72"/>
    <w:rsid w:val="0021086F"/>
    <w:rsid w:val="00210B98"/>
    <w:rsid w:val="00210F03"/>
    <w:rsid w:val="00210F33"/>
    <w:rsid w:val="00210F4D"/>
    <w:rsid w:val="002160F4"/>
    <w:rsid w:val="00222D85"/>
    <w:rsid w:val="00230065"/>
    <w:rsid w:val="0023738F"/>
    <w:rsid w:val="00241BEE"/>
    <w:rsid w:val="0024619B"/>
    <w:rsid w:val="002461D2"/>
    <w:rsid w:val="0025025C"/>
    <w:rsid w:val="002529EC"/>
    <w:rsid w:val="00256673"/>
    <w:rsid w:val="00256806"/>
    <w:rsid w:val="0025745C"/>
    <w:rsid w:val="002638A6"/>
    <w:rsid w:val="00265B38"/>
    <w:rsid w:val="00270B37"/>
    <w:rsid w:val="00271798"/>
    <w:rsid w:val="00273DEF"/>
    <w:rsid w:val="0027400B"/>
    <w:rsid w:val="00275C0C"/>
    <w:rsid w:val="00277D16"/>
    <w:rsid w:val="002813DB"/>
    <w:rsid w:val="0028772E"/>
    <w:rsid w:val="00295143"/>
    <w:rsid w:val="00296A07"/>
    <w:rsid w:val="0029723A"/>
    <w:rsid w:val="002A1870"/>
    <w:rsid w:val="002A2316"/>
    <w:rsid w:val="002A668B"/>
    <w:rsid w:val="002A6AA6"/>
    <w:rsid w:val="002B012F"/>
    <w:rsid w:val="002B1E62"/>
    <w:rsid w:val="002B3638"/>
    <w:rsid w:val="002B5B31"/>
    <w:rsid w:val="002B603C"/>
    <w:rsid w:val="002E2B41"/>
    <w:rsid w:val="002E5E53"/>
    <w:rsid w:val="002E69F1"/>
    <w:rsid w:val="002F471B"/>
    <w:rsid w:val="002F5625"/>
    <w:rsid w:val="003021E6"/>
    <w:rsid w:val="003028BD"/>
    <w:rsid w:val="003054C4"/>
    <w:rsid w:val="00305D1E"/>
    <w:rsid w:val="00307B62"/>
    <w:rsid w:val="0031496B"/>
    <w:rsid w:val="003200C0"/>
    <w:rsid w:val="003211B8"/>
    <w:rsid w:val="0032478D"/>
    <w:rsid w:val="0032513F"/>
    <w:rsid w:val="00325977"/>
    <w:rsid w:val="00326286"/>
    <w:rsid w:val="0033340D"/>
    <w:rsid w:val="00337FE6"/>
    <w:rsid w:val="003429ED"/>
    <w:rsid w:val="003457B4"/>
    <w:rsid w:val="00346C7D"/>
    <w:rsid w:val="00347679"/>
    <w:rsid w:val="003505E8"/>
    <w:rsid w:val="00356785"/>
    <w:rsid w:val="00357FB7"/>
    <w:rsid w:val="003611D7"/>
    <w:rsid w:val="00362912"/>
    <w:rsid w:val="0036505A"/>
    <w:rsid w:val="003656DB"/>
    <w:rsid w:val="00370B0B"/>
    <w:rsid w:val="00376A4F"/>
    <w:rsid w:val="00376E7D"/>
    <w:rsid w:val="003820F7"/>
    <w:rsid w:val="003861C8"/>
    <w:rsid w:val="003877A3"/>
    <w:rsid w:val="003930CE"/>
    <w:rsid w:val="00395103"/>
    <w:rsid w:val="003A01B3"/>
    <w:rsid w:val="003A1C9D"/>
    <w:rsid w:val="003A2303"/>
    <w:rsid w:val="003B1174"/>
    <w:rsid w:val="003B1DC2"/>
    <w:rsid w:val="003B43FC"/>
    <w:rsid w:val="003B6719"/>
    <w:rsid w:val="003B7A10"/>
    <w:rsid w:val="003D233A"/>
    <w:rsid w:val="003E4539"/>
    <w:rsid w:val="003E71C6"/>
    <w:rsid w:val="00404E6A"/>
    <w:rsid w:val="004100C0"/>
    <w:rsid w:val="00415B19"/>
    <w:rsid w:val="00416D3C"/>
    <w:rsid w:val="0042190D"/>
    <w:rsid w:val="004234DC"/>
    <w:rsid w:val="004313AC"/>
    <w:rsid w:val="00432D1E"/>
    <w:rsid w:val="004336B4"/>
    <w:rsid w:val="00434E34"/>
    <w:rsid w:val="00434FCA"/>
    <w:rsid w:val="00435509"/>
    <w:rsid w:val="0044356B"/>
    <w:rsid w:val="00443F38"/>
    <w:rsid w:val="004464BE"/>
    <w:rsid w:val="0045043E"/>
    <w:rsid w:val="00460072"/>
    <w:rsid w:val="004610C2"/>
    <w:rsid w:val="0046195F"/>
    <w:rsid w:val="00467885"/>
    <w:rsid w:val="00476083"/>
    <w:rsid w:val="00476915"/>
    <w:rsid w:val="00484C2F"/>
    <w:rsid w:val="004A2B5F"/>
    <w:rsid w:val="004A375D"/>
    <w:rsid w:val="004A4935"/>
    <w:rsid w:val="004A5577"/>
    <w:rsid w:val="004A5A86"/>
    <w:rsid w:val="004A66C0"/>
    <w:rsid w:val="004B12B6"/>
    <w:rsid w:val="004B1D92"/>
    <w:rsid w:val="004B2C82"/>
    <w:rsid w:val="004B2CF6"/>
    <w:rsid w:val="004B46B5"/>
    <w:rsid w:val="004C17CD"/>
    <w:rsid w:val="004C3218"/>
    <w:rsid w:val="004C56A5"/>
    <w:rsid w:val="004C5863"/>
    <w:rsid w:val="004D05B4"/>
    <w:rsid w:val="004D07B0"/>
    <w:rsid w:val="004D214D"/>
    <w:rsid w:val="004D2BFB"/>
    <w:rsid w:val="004D4CDA"/>
    <w:rsid w:val="004E0662"/>
    <w:rsid w:val="004E0A2F"/>
    <w:rsid w:val="004E5EFB"/>
    <w:rsid w:val="004E716E"/>
    <w:rsid w:val="004E7D9A"/>
    <w:rsid w:val="004F060F"/>
    <w:rsid w:val="004F0D80"/>
    <w:rsid w:val="004F1820"/>
    <w:rsid w:val="004F6201"/>
    <w:rsid w:val="00507BF3"/>
    <w:rsid w:val="00507CDC"/>
    <w:rsid w:val="00511A39"/>
    <w:rsid w:val="005126D0"/>
    <w:rsid w:val="00520377"/>
    <w:rsid w:val="00522C73"/>
    <w:rsid w:val="005230BB"/>
    <w:rsid w:val="005243A8"/>
    <w:rsid w:val="00526D4B"/>
    <w:rsid w:val="00527E71"/>
    <w:rsid w:val="005332E2"/>
    <w:rsid w:val="00533FBA"/>
    <w:rsid w:val="00536547"/>
    <w:rsid w:val="00536C9F"/>
    <w:rsid w:val="00540A9A"/>
    <w:rsid w:val="0054131F"/>
    <w:rsid w:val="00543AEE"/>
    <w:rsid w:val="005534A8"/>
    <w:rsid w:val="005567BE"/>
    <w:rsid w:val="005627FC"/>
    <w:rsid w:val="00563180"/>
    <w:rsid w:val="00571037"/>
    <w:rsid w:val="0057187F"/>
    <w:rsid w:val="005719D9"/>
    <w:rsid w:val="0057572E"/>
    <w:rsid w:val="005769BE"/>
    <w:rsid w:val="00576E8D"/>
    <w:rsid w:val="00577D39"/>
    <w:rsid w:val="0058033B"/>
    <w:rsid w:val="00580935"/>
    <w:rsid w:val="00583B9C"/>
    <w:rsid w:val="0059115A"/>
    <w:rsid w:val="00591D76"/>
    <w:rsid w:val="00596CA3"/>
    <w:rsid w:val="005A19CD"/>
    <w:rsid w:val="005A2005"/>
    <w:rsid w:val="005A5139"/>
    <w:rsid w:val="005A63EF"/>
    <w:rsid w:val="005A7D2D"/>
    <w:rsid w:val="005B1F6A"/>
    <w:rsid w:val="005B5C07"/>
    <w:rsid w:val="005C1B60"/>
    <w:rsid w:val="005C5D7D"/>
    <w:rsid w:val="005C7032"/>
    <w:rsid w:val="005D033E"/>
    <w:rsid w:val="005D40E1"/>
    <w:rsid w:val="005D7449"/>
    <w:rsid w:val="005E141C"/>
    <w:rsid w:val="005E3D9E"/>
    <w:rsid w:val="005E4D68"/>
    <w:rsid w:val="005E54A3"/>
    <w:rsid w:val="005E6DB3"/>
    <w:rsid w:val="005F0544"/>
    <w:rsid w:val="005F2879"/>
    <w:rsid w:val="005F5948"/>
    <w:rsid w:val="005F5F64"/>
    <w:rsid w:val="005F723C"/>
    <w:rsid w:val="00612B11"/>
    <w:rsid w:val="006161EC"/>
    <w:rsid w:val="0062192B"/>
    <w:rsid w:val="00622A66"/>
    <w:rsid w:val="00625073"/>
    <w:rsid w:val="00630343"/>
    <w:rsid w:val="006305A7"/>
    <w:rsid w:val="00632D62"/>
    <w:rsid w:val="00634F66"/>
    <w:rsid w:val="00640789"/>
    <w:rsid w:val="00640CA5"/>
    <w:rsid w:val="0064349F"/>
    <w:rsid w:val="00643BF9"/>
    <w:rsid w:val="00645E55"/>
    <w:rsid w:val="00652430"/>
    <w:rsid w:val="00652BC9"/>
    <w:rsid w:val="0065706B"/>
    <w:rsid w:val="006577FF"/>
    <w:rsid w:val="006603C2"/>
    <w:rsid w:val="006644D3"/>
    <w:rsid w:val="00664B79"/>
    <w:rsid w:val="00667C0A"/>
    <w:rsid w:val="00667C71"/>
    <w:rsid w:val="00673DBC"/>
    <w:rsid w:val="00681908"/>
    <w:rsid w:val="00682B2E"/>
    <w:rsid w:val="00683768"/>
    <w:rsid w:val="00686BCD"/>
    <w:rsid w:val="00686E6B"/>
    <w:rsid w:val="00696A06"/>
    <w:rsid w:val="006A29C9"/>
    <w:rsid w:val="006A6C56"/>
    <w:rsid w:val="006A6F44"/>
    <w:rsid w:val="006B2C5B"/>
    <w:rsid w:val="006B4AD8"/>
    <w:rsid w:val="006B50FD"/>
    <w:rsid w:val="006B5D37"/>
    <w:rsid w:val="006B6D80"/>
    <w:rsid w:val="006C4F7D"/>
    <w:rsid w:val="006C5115"/>
    <w:rsid w:val="006C6418"/>
    <w:rsid w:val="006D4A0B"/>
    <w:rsid w:val="006D52DC"/>
    <w:rsid w:val="006D74E8"/>
    <w:rsid w:val="006E2B54"/>
    <w:rsid w:val="006E4736"/>
    <w:rsid w:val="006E4A49"/>
    <w:rsid w:val="006E4B5F"/>
    <w:rsid w:val="006F790F"/>
    <w:rsid w:val="006F7F07"/>
    <w:rsid w:val="00703AC7"/>
    <w:rsid w:val="00711DAF"/>
    <w:rsid w:val="00715C32"/>
    <w:rsid w:val="0072009C"/>
    <w:rsid w:val="00720618"/>
    <w:rsid w:val="00720C98"/>
    <w:rsid w:val="00721900"/>
    <w:rsid w:val="007229E3"/>
    <w:rsid w:val="00727802"/>
    <w:rsid w:val="007324E6"/>
    <w:rsid w:val="007338C9"/>
    <w:rsid w:val="00733919"/>
    <w:rsid w:val="00733D48"/>
    <w:rsid w:val="00733DE7"/>
    <w:rsid w:val="00734A05"/>
    <w:rsid w:val="00740F98"/>
    <w:rsid w:val="00745582"/>
    <w:rsid w:val="00755D53"/>
    <w:rsid w:val="00761FDD"/>
    <w:rsid w:val="00763A69"/>
    <w:rsid w:val="0076620D"/>
    <w:rsid w:val="00773D0A"/>
    <w:rsid w:val="00780066"/>
    <w:rsid w:val="0078521B"/>
    <w:rsid w:val="007855E8"/>
    <w:rsid w:val="00790286"/>
    <w:rsid w:val="00790553"/>
    <w:rsid w:val="00790FAC"/>
    <w:rsid w:val="0079174F"/>
    <w:rsid w:val="00791A66"/>
    <w:rsid w:val="00792FCA"/>
    <w:rsid w:val="00795D75"/>
    <w:rsid w:val="00796F97"/>
    <w:rsid w:val="007A215B"/>
    <w:rsid w:val="007A31CE"/>
    <w:rsid w:val="007A3A5C"/>
    <w:rsid w:val="007A435C"/>
    <w:rsid w:val="007A4381"/>
    <w:rsid w:val="007A541E"/>
    <w:rsid w:val="007A6322"/>
    <w:rsid w:val="007A769B"/>
    <w:rsid w:val="007A7AE3"/>
    <w:rsid w:val="007B1EA6"/>
    <w:rsid w:val="007C0001"/>
    <w:rsid w:val="007C1F8C"/>
    <w:rsid w:val="007D4446"/>
    <w:rsid w:val="007D7A94"/>
    <w:rsid w:val="007E2D14"/>
    <w:rsid w:val="007E3A8B"/>
    <w:rsid w:val="007F15CD"/>
    <w:rsid w:val="007F1720"/>
    <w:rsid w:val="007F303D"/>
    <w:rsid w:val="007F75D5"/>
    <w:rsid w:val="00802625"/>
    <w:rsid w:val="00803552"/>
    <w:rsid w:val="00810952"/>
    <w:rsid w:val="00811D32"/>
    <w:rsid w:val="008204FC"/>
    <w:rsid w:val="008211FA"/>
    <w:rsid w:val="0082223C"/>
    <w:rsid w:val="008230D7"/>
    <w:rsid w:val="008231C9"/>
    <w:rsid w:val="008269C5"/>
    <w:rsid w:val="008310F4"/>
    <w:rsid w:val="0083422F"/>
    <w:rsid w:val="00834DC3"/>
    <w:rsid w:val="008435D5"/>
    <w:rsid w:val="0084533F"/>
    <w:rsid w:val="008503EE"/>
    <w:rsid w:val="00852964"/>
    <w:rsid w:val="00855CA7"/>
    <w:rsid w:val="008614BF"/>
    <w:rsid w:val="008629CE"/>
    <w:rsid w:val="0086339F"/>
    <w:rsid w:val="0086673F"/>
    <w:rsid w:val="00866A2A"/>
    <w:rsid w:val="008708EE"/>
    <w:rsid w:val="00872798"/>
    <w:rsid w:val="00872C60"/>
    <w:rsid w:val="00874C9D"/>
    <w:rsid w:val="0088085F"/>
    <w:rsid w:val="00881A1A"/>
    <w:rsid w:val="00884DE2"/>
    <w:rsid w:val="0088662D"/>
    <w:rsid w:val="00892A42"/>
    <w:rsid w:val="00894948"/>
    <w:rsid w:val="00894EC5"/>
    <w:rsid w:val="008A4AEE"/>
    <w:rsid w:val="008A65DA"/>
    <w:rsid w:val="008A7F28"/>
    <w:rsid w:val="008B2FA6"/>
    <w:rsid w:val="008B74FA"/>
    <w:rsid w:val="008B7A88"/>
    <w:rsid w:val="008D45F1"/>
    <w:rsid w:val="008E217F"/>
    <w:rsid w:val="008E280A"/>
    <w:rsid w:val="008E6495"/>
    <w:rsid w:val="008F251A"/>
    <w:rsid w:val="008F7002"/>
    <w:rsid w:val="008F72C6"/>
    <w:rsid w:val="008F7D77"/>
    <w:rsid w:val="00902958"/>
    <w:rsid w:val="00902EE4"/>
    <w:rsid w:val="0091729C"/>
    <w:rsid w:val="00921351"/>
    <w:rsid w:val="00923F3C"/>
    <w:rsid w:val="009271B7"/>
    <w:rsid w:val="0093482C"/>
    <w:rsid w:val="00935E80"/>
    <w:rsid w:val="009364CD"/>
    <w:rsid w:val="00936596"/>
    <w:rsid w:val="009407E1"/>
    <w:rsid w:val="0094204B"/>
    <w:rsid w:val="00943BE1"/>
    <w:rsid w:val="0094427F"/>
    <w:rsid w:val="00944E57"/>
    <w:rsid w:val="009451EB"/>
    <w:rsid w:val="009475CF"/>
    <w:rsid w:val="00954E38"/>
    <w:rsid w:val="00956F74"/>
    <w:rsid w:val="00957C0A"/>
    <w:rsid w:val="00960446"/>
    <w:rsid w:val="00962A3F"/>
    <w:rsid w:val="00964917"/>
    <w:rsid w:val="00975A1B"/>
    <w:rsid w:val="0097603E"/>
    <w:rsid w:val="00977EE3"/>
    <w:rsid w:val="00980F83"/>
    <w:rsid w:val="00986120"/>
    <w:rsid w:val="00990219"/>
    <w:rsid w:val="0099203D"/>
    <w:rsid w:val="009923C4"/>
    <w:rsid w:val="00993F58"/>
    <w:rsid w:val="00995B40"/>
    <w:rsid w:val="00996973"/>
    <w:rsid w:val="009A0299"/>
    <w:rsid w:val="009A519C"/>
    <w:rsid w:val="009A754C"/>
    <w:rsid w:val="009B087B"/>
    <w:rsid w:val="009B2338"/>
    <w:rsid w:val="009B4D74"/>
    <w:rsid w:val="009B4E5E"/>
    <w:rsid w:val="009B700E"/>
    <w:rsid w:val="009C0639"/>
    <w:rsid w:val="009C2E2E"/>
    <w:rsid w:val="009C38A0"/>
    <w:rsid w:val="009C4B32"/>
    <w:rsid w:val="009D018C"/>
    <w:rsid w:val="009D1A84"/>
    <w:rsid w:val="009D2EBD"/>
    <w:rsid w:val="009D4474"/>
    <w:rsid w:val="009E12A5"/>
    <w:rsid w:val="009E1C32"/>
    <w:rsid w:val="009E4534"/>
    <w:rsid w:val="009E458E"/>
    <w:rsid w:val="009F47C9"/>
    <w:rsid w:val="009F6269"/>
    <w:rsid w:val="00A00A7E"/>
    <w:rsid w:val="00A0154E"/>
    <w:rsid w:val="00A16E09"/>
    <w:rsid w:val="00A2188E"/>
    <w:rsid w:val="00A218E5"/>
    <w:rsid w:val="00A21F88"/>
    <w:rsid w:val="00A249B4"/>
    <w:rsid w:val="00A26992"/>
    <w:rsid w:val="00A305CD"/>
    <w:rsid w:val="00A32F89"/>
    <w:rsid w:val="00A3478D"/>
    <w:rsid w:val="00A41592"/>
    <w:rsid w:val="00A466F1"/>
    <w:rsid w:val="00A5046B"/>
    <w:rsid w:val="00A524DC"/>
    <w:rsid w:val="00A54CF5"/>
    <w:rsid w:val="00A56369"/>
    <w:rsid w:val="00A60345"/>
    <w:rsid w:val="00A6526F"/>
    <w:rsid w:val="00A664B8"/>
    <w:rsid w:val="00A71A7F"/>
    <w:rsid w:val="00A77539"/>
    <w:rsid w:val="00A83911"/>
    <w:rsid w:val="00A8630A"/>
    <w:rsid w:val="00A8776A"/>
    <w:rsid w:val="00A938F4"/>
    <w:rsid w:val="00A946B5"/>
    <w:rsid w:val="00A9701D"/>
    <w:rsid w:val="00A97B85"/>
    <w:rsid w:val="00AA2CDE"/>
    <w:rsid w:val="00AA4CED"/>
    <w:rsid w:val="00AB7FB0"/>
    <w:rsid w:val="00AC2148"/>
    <w:rsid w:val="00AC2A84"/>
    <w:rsid w:val="00AC5359"/>
    <w:rsid w:val="00AC5C7A"/>
    <w:rsid w:val="00AD2AEE"/>
    <w:rsid w:val="00AD3F70"/>
    <w:rsid w:val="00AD63CA"/>
    <w:rsid w:val="00AE0BA5"/>
    <w:rsid w:val="00AE0D9A"/>
    <w:rsid w:val="00AE1EDD"/>
    <w:rsid w:val="00AE2446"/>
    <w:rsid w:val="00AE723A"/>
    <w:rsid w:val="00AF0077"/>
    <w:rsid w:val="00AF0572"/>
    <w:rsid w:val="00AF252D"/>
    <w:rsid w:val="00AF602A"/>
    <w:rsid w:val="00AF6D95"/>
    <w:rsid w:val="00B04E87"/>
    <w:rsid w:val="00B04F89"/>
    <w:rsid w:val="00B15A27"/>
    <w:rsid w:val="00B15E9C"/>
    <w:rsid w:val="00B20B85"/>
    <w:rsid w:val="00B23ACB"/>
    <w:rsid w:val="00B25460"/>
    <w:rsid w:val="00B25606"/>
    <w:rsid w:val="00B265DD"/>
    <w:rsid w:val="00B315C1"/>
    <w:rsid w:val="00B32393"/>
    <w:rsid w:val="00B35102"/>
    <w:rsid w:val="00B356FC"/>
    <w:rsid w:val="00B40170"/>
    <w:rsid w:val="00B402BF"/>
    <w:rsid w:val="00B420CB"/>
    <w:rsid w:val="00B5622B"/>
    <w:rsid w:val="00B60263"/>
    <w:rsid w:val="00B6411A"/>
    <w:rsid w:val="00B6596E"/>
    <w:rsid w:val="00B75D12"/>
    <w:rsid w:val="00B76BB3"/>
    <w:rsid w:val="00B76E16"/>
    <w:rsid w:val="00B82478"/>
    <w:rsid w:val="00B82858"/>
    <w:rsid w:val="00B8560B"/>
    <w:rsid w:val="00B867FA"/>
    <w:rsid w:val="00B8739A"/>
    <w:rsid w:val="00B912BD"/>
    <w:rsid w:val="00B949B5"/>
    <w:rsid w:val="00B9510F"/>
    <w:rsid w:val="00B9673A"/>
    <w:rsid w:val="00BA065C"/>
    <w:rsid w:val="00BA3B09"/>
    <w:rsid w:val="00BB1967"/>
    <w:rsid w:val="00BC23AA"/>
    <w:rsid w:val="00BC47A9"/>
    <w:rsid w:val="00BC6338"/>
    <w:rsid w:val="00BD0627"/>
    <w:rsid w:val="00BD18AE"/>
    <w:rsid w:val="00BD3390"/>
    <w:rsid w:val="00BE22C6"/>
    <w:rsid w:val="00BE2770"/>
    <w:rsid w:val="00BE2CC8"/>
    <w:rsid w:val="00BE4962"/>
    <w:rsid w:val="00BE4D2A"/>
    <w:rsid w:val="00BE52EC"/>
    <w:rsid w:val="00BF00A1"/>
    <w:rsid w:val="00BF7361"/>
    <w:rsid w:val="00C124D6"/>
    <w:rsid w:val="00C1327F"/>
    <w:rsid w:val="00C14395"/>
    <w:rsid w:val="00C161D9"/>
    <w:rsid w:val="00C16C57"/>
    <w:rsid w:val="00C17E12"/>
    <w:rsid w:val="00C21CA1"/>
    <w:rsid w:val="00C261D1"/>
    <w:rsid w:val="00C264D2"/>
    <w:rsid w:val="00C27CFE"/>
    <w:rsid w:val="00C343C5"/>
    <w:rsid w:val="00C3676B"/>
    <w:rsid w:val="00C37C5E"/>
    <w:rsid w:val="00C510D0"/>
    <w:rsid w:val="00C521F7"/>
    <w:rsid w:val="00C5256E"/>
    <w:rsid w:val="00C55537"/>
    <w:rsid w:val="00C57019"/>
    <w:rsid w:val="00C60219"/>
    <w:rsid w:val="00C60F21"/>
    <w:rsid w:val="00C64CBE"/>
    <w:rsid w:val="00C64F0C"/>
    <w:rsid w:val="00C6599C"/>
    <w:rsid w:val="00C67E46"/>
    <w:rsid w:val="00C76711"/>
    <w:rsid w:val="00C90AD3"/>
    <w:rsid w:val="00C91A86"/>
    <w:rsid w:val="00C937A7"/>
    <w:rsid w:val="00C9392A"/>
    <w:rsid w:val="00C94490"/>
    <w:rsid w:val="00C96EFD"/>
    <w:rsid w:val="00C97B54"/>
    <w:rsid w:val="00CA15F7"/>
    <w:rsid w:val="00CA4161"/>
    <w:rsid w:val="00CA5F2E"/>
    <w:rsid w:val="00CB0E6E"/>
    <w:rsid w:val="00CB53CF"/>
    <w:rsid w:val="00CB6CA7"/>
    <w:rsid w:val="00CC3288"/>
    <w:rsid w:val="00CC382B"/>
    <w:rsid w:val="00CC3B17"/>
    <w:rsid w:val="00CD34DC"/>
    <w:rsid w:val="00CD534C"/>
    <w:rsid w:val="00CD5B9E"/>
    <w:rsid w:val="00CD6F23"/>
    <w:rsid w:val="00CE1CDE"/>
    <w:rsid w:val="00CE2D7C"/>
    <w:rsid w:val="00CE57B9"/>
    <w:rsid w:val="00CE5F20"/>
    <w:rsid w:val="00CF1FE8"/>
    <w:rsid w:val="00CF44C6"/>
    <w:rsid w:val="00D0235F"/>
    <w:rsid w:val="00D02B63"/>
    <w:rsid w:val="00D04AAA"/>
    <w:rsid w:val="00D22C20"/>
    <w:rsid w:val="00D260BA"/>
    <w:rsid w:val="00D30727"/>
    <w:rsid w:val="00D33D5E"/>
    <w:rsid w:val="00D3590D"/>
    <w:rsid w:val="00D44403"/>
    <w:rsid w:val="00D44667"/>
    <w:rsid w:val="00D45DEC"/>
    <w:rsid w:val="00D47208"/>
    <w:rsid w:val="00D52944"/>
    <w:rsid w:val="00D53C71"/>
    <w:rsid w:val="00D54298"/>
    <w:rsid w:val="00D55ED5"/>
    <w:rsid w:val="00D5663D"/>
    <w:rsid w:val="00D66351"/>
    <w:rsid w:val="00D67BD2"/>
    <w:rsid w:val="00D67E24"/>
    <w:rsid w:val="00D729F9"/>
    <w:rsid w:val="00D72DE2"/>
    <w:rsid w:val="00D7528D"/>
    <w:rsid w:val="00D77A10"/>
    <w:rsid w:val="00D81480"/>
    <w:rsid w:val="00D8177A"/>
    <w:rsid w:val="00D86071"/>
    <w:rsid w:val="00DA7472"/>
    <w:rsid w:val="00DA789D"/>
    <w:rsid w:val="00DB1E9C"/>
    <w:rsid w:val="00DB7BC1"/>
    <w:rsid w:val="00DC3778"/>
    <w:rsid w:val="00DC5581"/>
    <w:rsid w:val="00DC6B04"/>
    <w:rsid w:val="00DD2370"/>
    <w:rsid w:val="00DD6CBC"/>
    <w:rsid w:val="00DF0520"/>
    <w:rsid w:val="00DF0524"/>
    <w:rsid w:val="00DF0BD2"/>
    <w:rsid w:val="00DF2AA7"/>
    <w:rsid w:val="00DF5291"/>
    <w:rsid w:val="00DF6C95"/>
    <w:rsid w:val="00E010BA"/>
    <w:rsid w:val="00E01577"/>
    <w:rsid w:val="00E04283"/>
    <w:rsid w:val="00E102FF"/>
    <w:rsid w:val="00E108C9"/>
    <w:rsid w:val="00E1114F"/>
    <w:rsid w:val="00E129DA"/>
    <w:rsid w:val="00E142DB"/>
    <w:rsid w:val="00E16380"/>
    <w:rsid w:val="00E16FB3"/>
    <w:rsid w:val="00E20CC5"/>
    <w:rsid w:val="00E228D3"/>
    <w:rsid w:val="00E2534E"/>
    <w:rsid w:val="00E25E27"/>
    <w:rsid w:val="00E2750A"/>
    <w:rsid w:val="00E36930"/>
    <w:rsid w:val="00E3749B"/>
    <w:rsid w:val="00E42395"/>
    <w:rsid w:val="00E424CB"/>
    <w:rsid w:val="00E50425"/>
    <w:rsid w:val="00E518B2"/>
    <w:rsid w:val="00E5282C"/>
    <w:rsid w:val="00E53431"/>
    <w:rsid w:val="00E56503"/>
    <w:rsid w:val="00E571CF"/>
    <w:rsid w:val="00E637CC"/>
    <w:rsid w:val="00E64497"/>
    <w:rsid w:val="00E67AC5"/>
    <w:rsid w:val="00E70675"/>
    <w:rsid w:val="00E70D8A"/>
    <w:rsid w:val="00E7257A"/>
    <w:rsid w:val="00E73AD2"/>
    <w:rsid w:val="00E841C7"/>
    <w:rsid w:val="00E87D74"/>
    <w:rsid w:val="00E901F8"/>
    <w:rsid w:val="00E9199D"/>
    <w:rsid w:val="00E91F05"/>
    <w:rsid w:val="00E92913"/>
    <w:rsid w:val="00EA0A99"/>
    <w:rsid w:val="00EA6700"/>
    <w:rsid w:val="00EB7663"/>
    <w:rsid w:val="00EC1565"/>
    <w:rsid w:val="00EC4154"/>
    <w:rsid w:val="00ED03BF"/>
    <w:rsid w:val="00ED4039"/>
    <w:rsid w:val="00ED613D"/>
    <w:rsid w:val="00ED6288"/>
    <w:rsid w:val="00EE1692"/>
    <w:rsid w:val="00EE2ABE"/>
    <w:rsid w:val="00EE33EC"/>
    <w:rsid w:val="00EE7766"/>
    <w:rsid w:val="00EF2257"/>
    <w:rsid w:val="00F0046D"/>
    <w:rsid w:val="00F01503"/>
    <w:rsid w:val="00F03553"/>
    <w:rsid w:val="00F150C4"/>
    <w:rsid w:val="00F17307"/>
    <w:rsid w:val="00F23AFF"/>
    <w:rsid w:val="00F24370"/>
    <w:rsid w:val="00F244D1"/>
    <w:rsid w:val="00F25A93"/>
    <w:rsid w:val="00F32C2F"/>
    <w:rsid w:val="00F35D0B"/>
    <w:rsid w:val="00F40CC0"/>
    <w:rsid w:val="00F4351D"/>
    <w:rsid w:val="00F4398B"/>
    <w:rsid w:val="00F4445E"/>
    <w:rsid w:val="00F50581"/>
    <w:rsid w:val="00F5267D"/>
    <w:rsid w:val="00F5387B"/>
    <w:rsid w:val="00F54ECE"/>
    <w:rsid w:val="00F554A5"/>
    <w:rsid w:val="00F57F21"/>
    <w:rsid w:val="00F67910"/>
    <w:rsid w:val="00F71712"/>
    <w:rsid w:val="00F732FC"/>
    <w:rsid w:val="00F746B8"/>
    <w:rsid w:val="00F75587"/>
    <w:rsid w:val="00F75A0C"/>
    <w:rsid w:val="00F819E8"/>
    <w:rsid w:val="00F86201"/>
    <w:rsid w:val="00F910CD"/>
    <w:rsid w:val="00F92F02"/>
    <w:rsid w:val="00F95DF1"/>
    <w:rsid w:val="00F9696E"/>
    <w:rsid w:val="00F9748D"/>
    <w:rsid w:val="00FA0971"/>
    <w:rsid w:val="00FA0FD1"/>
    <w:rsid w:val="00FA3B64"/>
    <w:rsid w:val="00FB3D9F"/>
    <w:rsid w:val="00FB57DB"/>
    <w:rsid w:val="00FB6E49"/>
    <w:rsid w:val="00FB7AC0"/>
    <w:rsid w:val="00FC27A0"/>
    <w:rsid w:val="00FC4965"/>
    <w:rsid w:val="00FC6B26"/>
    <w:rsid w:val="00FD01EE"/>
    <w:rsid w:val="00FD7FB3"/>
    <w:rsid w:val="00FE4E30"/>
    <w:rsid w:val="00FE5064"/>
    <w:rsid w:val="00FE53A4"/>
    <w:rsid w:val="00FE553A"/>
    <w:rsid w:val="00FE60DB"/>
    <w:rsid w:val="00FE6F0B"/>
    <w:rsid w:val="00FF355D"/>
    <w:rsid w:val="00FF58AB"/>
    <w:rsid w:val="00FF63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564202B5-0D7C-446D-B146-87B3DDF15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4349F"/>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uiPriority w:val="99"/>
    <w:semiHidden/>
    <w:unhideWhenUsed/>
    <w:rsid w:val="001B7151"/>
    <w:rPr>
      <w:sz w:val="16"/>
      <w:szCs w:val="16"/>
    </w:rPr>
  </w:style>
  <w:style w:type="paragraph" w:styleId="Pripombabesedilo">
    <w:name w:val="annotation text"/>
    <w:basedOn w:val="Navaden"/>
    <w:link w:val="PripombabesediloZnak"/>
    <w:uiPriority w:val="99"/>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uiPriority w:val="99"/>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2"/>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1"/>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3B43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styleId="Nerazreenaomemba">
    <w:name w:val="Unresolved Mention"/>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character" w:styleId="SledenaHiperpovezava">
    <w:name w:val="FollowedHyperlink"/>
    <w:basedOn w:val="Privzetapisavaodstavka"/>
    <w:uiPriority w:val="99"/>
    <w:semiHidden/>
    <w:unhideWhenUsed/>
    <w:rsid w:val="009D018C"/>
    <w:rPr>
      <w:color w:val="800080" w:themeColor="followedHyperlink"/>
      <w:u w:val="single"/>
    </w:rPr>
  </w:style>
  <w:style w:type="paragraph" w:styleId="Glava">
    <w:name w:val="header"/>
    <w:basedOn w:val="Navaden"/>
    <w:link w:val="GlavaZnak"/>
    <w:unhideWhenUsed/>
    <w:rsid w:val="00D55ED5"/>
    <w:pPr>
      <w:tabs>
        <w:tab w:val="center" w:pos="4536"/>
        <w:tab w:val="right" w:pos="9072"/>
      </w:tabs>
      <w:spacing w:after="0" w:line="240" w:lineRule="auto"/>
    </w:pPr>
  </w:style>
  <w:style w:type="character" w:customStyle="1" w:styleId="GlavaZnak">
    <w:name w:val="Glava Znak"/>
    <w:basedOn w:val="Privzetapisavaodstavka"/>
    <w:link w:val="Glava"/>
    <w:rsid w:val="00D55ED5"/>
  </w:style>
  <w:style w:type="paragraph" w:styleId="Noga">
    <w:name w:val="footer"/>
    <w:basedOn w:val="Navaden"/>
    <w:link w:val="NogaZnak"/>
    <w:uiPriority w:val="99"/>
    <w:unhideWhenUsed/>
    <w:rsid w:val="00D55ED5"/>
    <w:pPr>
      <w:tabs>
        <w:tab w:val="center" w:pos="4536"/>
        <w:tab w:val="right" w:pos="9072"/>
      </w:tabs>
      <w:spacing w:after="0" w:line="240" w:lineRule="auto"/>
    </w:pPr>
  </w:style>
  <w:style w:type="character" w:customStyle="1" w:styleId="NogaZnak">
    <w:name w:val="Noga Znak"/>
    <w:basedOn w:val="Privzetapisavaodstavka"/>
    <w:link w:val="Noga"/>
    <w:uiPriority w:val="99"/>
    <w:rsid w:val="00D55ED5"/>
  </w:style>
  <w:style w:type="paragraph" w:styleId="Revizija">
    <w:name w:val="Revision"/>
    <w:hidden/>
    <w:uiPriority w:val="99"/>
    <w:semiHidden/>
    <w:rsid w:val="007E3A8B"/>
    <w:pPr>
      <w:spacing w:after="0" w:line="240" w:lineRule="auto"/>
    </w:pPr>
  </w:style>
  <w:style w:type="character" w:customStyle="1" w:styleId="oj-super">
    <w:name w:val="oj-super"/>
    <w:basedOn w:val="Privzetapisavaodstavka"/>
    <w:rsid w:val="00682B2E"/>
    <w:rPr>
      <w:sz w:val="17"/>
      <w:szCs w:val="17"/>
      <w:vertAlign w:val="superscript"/>
    </w:rPr>
  </w:style>
  <w:style w:type="paragraph" w:customStyle="1" w:styleId="oj-normal1">
    <w:name w:val="oj-normal1"/>
    <w:basedOn w:val="Navaden"/>
    <w:rsid w:val="00682B2E"/>
    <w:pPr>
      <w:spacing w:before="120" w:after="0" w:line="312" w:lineRule="atLeast"/>
      <w:jc w:val="both"/>
    </w:pPr>
    <w:rPr>
      <w:rFonts w:ascii="Times New Roman" w:eastAsia="Times New Roman" w:hAnsi="Times New Roman" w:cs="Times New Roman"/>
      <w:sz w:val="24"/>
      <w:szCs w:val="24"/>
      <w:lang w:eastAsia="sl-SI"/>
    </w:rPr>
  </w:style>
  <w:style w:type="character" w:customStyle="1" w:styleId="UnresolvedMention1">
    <w:name w:val="Unresolved Mention1"/>
    <w:basedOn w:val="Privzetapisavaodstavka"/>
    <w:uiPriority w:val="99"/>
    <w:semiHidden/>
    <w:unhideWhenUsed/>
    <w:rsid w:val="00FA0FD1"/>
    <w:rPr>
      <w:color w:val="605E5C"/>
      <w:shd w:val="clear" w:color="auto" w:fill="E1DFDD"/>
    </w:rPr>
  </w:style>
  <w:style w:type="paragraph" w:styleId="Telobesedila">
    <w:name w:val="Body Text"/>
    <w:basedOn w:val="Navaden"/>
    <w:link w:val="TelobesedilaZnak"/>
    <w:uiPriority w:val="1"/>
    <w:qFormat/>
    <w:rsid w:val="00FA0FD1"/>
    <w:pPr>
      <w:widowControl w:val="0"/>
      <w:autoSpaceDE w:val="0"/>
      <w:autoSpaceDN w:val="0"/>
      <w:spacing w:after="0" w:line="240" w:lineRule="auto"/>
    </w:pPr>
    <w:rPr>
      <w:rFonts w:ascii="Arial" w:eastAsia="Arial" w:hAnsi="Arial" w:cs="Arial"/>
      <w:sz w:val="21"/>
      <w:szCs w:val="21"/>
    </w:rPr>
  </w:style>
  <w:style w:type="character" w:customStyle="1" w:styleId="TelobesedilaZnak">
    <w:name w:val="Telo besedila Znak"/>
    <w:basedOn w:val="Privzetapisavaodstavka"/>
    <w:link w:val="Telobesedila"/>
    <w:uiPriority w:val="1"/>
    <w:rsid w:val="00FA0FD1"/>
    <w:rPr>
      <w:rFonts w:ascii="Arial" w:eastAsia="Arial" w:hAnsi="Arial" w:cs="Arial"/>
      <w:sz w:val="21"/>
      <w:szCs w:val="21"/>
    </w:rPr>
  </w:style>
  <w:style w:type="paragraph" w:customStyle="1" w:styleId="lennaslov0">
    <w:name w:val="lennaslov"/>
    <w:basedOn w:val="Navaden"/>
    <w:rsid w:val="002461D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2461D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sonormal0">
    <w:name w:val="msonormal"/>
    <w:basedOn w:val="Navaden"/>
    <w:rsid w:val="00E37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E37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E37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E374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E3749B"/>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43724">
      <w:bodyDiv w:val="1"/>
      <w:marLeft w:val="0"/>
      <w:marRight w:val="0"/>
      <w:marTop w:val="0"/>
      <w:marBottom w:val="0"/>
      <w:divBdr>
        <w:top w:val="none" w:sz="0" w:space="0" w:color="auto"/>
        <w:left w:val="none" w:sz="0" w:space="0" w:color="auto"/>
        <w:bottom w:val="none" w:sz="0" w:space="0" w:color="auto"/>
        <w:right w:val="none" w:sz="0" w:space="0" w:color="auto"/>
      </w:divBdr>
    </w:div>
    <w:div w:id="342514961">
      <w:bodyDiv w:val="1"/>
      <w:marLeft w:val="0"/>
      <w:marRight w:val="0"/>
      <w:marTop w:val="0"/>
      <w:marBottom w:val="0"/>
      <w:divBdr>
        <w:top w:val="none" w:sz="0" w:space="0" w:color="auto"/>
        <w:left w:val="none" w:sz="0" w:space="0" w:color="auto"/>
        <w:bottom w:val="none" w:sz="0" w:space="0" w:color="auto"/>
        <w:right w:val="none" w:sz="0" w:space="0" w:color="auto"/>
      </w:divBdr>
    </w:div>
    <w:div w:id="430051226">
      <w:bodyDiv w:val="1"/>
      <w:marLeft w:val="0"/>
      <w:marRight w:val="0"/>
      <w:marTop w:val="0"/>
      <w:marBottom w:val="0"/>
      <w:divBdr>
        <w:top w:val="none" w:sz="0" w:space="0" w:color="auto"/>
        <w:left w:val="none" w:sz="0" w:space="0" w:color="auto"/>
        <w:bottom w:val="none" w:sz="0" w:space="0" w:color="auto"/>
        <w:right w:val="none" w:sz="0" w:space="0" w:color="auto"/>
      </w:divBdr>
      <w:divsChild>
        <w:div w:id="333261694">
          <w:marLeft w:val="0"/>
          <w:marRight w:val="0"/>
          <w:marTop w:val="0"/>
          <w:marBottom w:val="0"/>
          <w:divBdr>
            <w:top w:val="none" w:sz="0" w:space="0" w:color="auto"/>
            <w:left w:val="none" w:sz="0" w:space="0" w:color="auto"/>
            <w:bottom w:val="none" w:sz="0" w:space="0" w:color="auto"/>
            <w:right w:val="none" w:sz="0" w:space="0" w:color="auto"/>
          </w:divBdr>
          <w:divsChild>
            <w:div w:id="1121071121">
              <w:marLeft w:val="0"/>
              <w:marRight w:val="0"/>
              <w:marTop w:val="0"/>
              <w:marBottom w:val="0"/>
              <w:divBdr>
                <w:top w:val="none" w:sz="0" w:space="0" w:color="auto"/>
                <w:left w:val="none" w:sz="0" w:space="0" w:color="auto"/>
                <w:bottom w:val="none" w:sz="0" w:space="0" w:color="auto"/>
                <w:right w:val="none" w:sz="0" w:space="0" w:color="auto"/>
              </w:divBdr>
              <w:divsChild>
                <w:div w:id="1666324767">
                  <w:marLeft w:val="0"/>
                  <w:marRight w:val="0"/>
                  <w:marTop w:val="0"/>
                  <w:marBottom w:val="0"/>
                  <w:divBdr>
                    <w:top w:val="none" w:sz="0" w:space="0" w:color="auto"/>
                    <w:left w:val="none" w:sz="0" w:space="0" w:color="auto"/>
                    <w:bottom w:val="none" w:sz="0" w:space="0" w:color="auto"/>
                    <w:right w:val="none" w:sz="0" w:space="0" w:color="auto"/>
                  </w:divBdr>
                  <w:divsChild>
                    <w:div w:id="384569604">
                      <w:marLeft w:val="-150"/>
                      <w:marRight w:val="-150"/>
                      <w:marTop w:val="0"/>
                      <w:marBottom w:val="0"/>
                      <w:divBdr>
                        <w:top w:val="none" w:sz="0" w:space="0" w:color="auto"/>
                        <w:left w:val="none" w:sz="0" w:space="0" w:color="auto"/>
                        <w:bottom w:val="none" w:sz="0" w:space="0" w:color="auto"/>
                        <w:right w:val="none" w:sz="0" w:space="0" w:color="auto"/>
                      </w:divBdr>
                      <w:divsChild>
                        <w:div w:id="1822115392">
                          <w:marLeft w:val="0"/>
                          <w:marRight w:val="0"/>
                          <w:marTop w:val="0"/>
                          <w:marBottom w:val="0"/>
                          <w:divBdr>
                            <w:top w:val="none" w:sz="0" w:space="0" w:color="auto"/>
                            <w:left w:val="none" w:sz="0" w:space="0" w:color="auto"/>
                            <w:bottom w:val="none" w:sz="0" w:space="0" w:color="auto"/>
                            <w:right w:val="none" w:sz="0" w:space="0" w:color="auto"/>
                          </w:divBdr>
                          <w:divsChild>
                            <w:div w:id="386030514">
                              <w:marLeft w:val="0"/>
                              <w:marRight w:val="0"/>
                              <w:marTop w:val="0"/>
                              <w:marBottom w:val="0"/>
                              <w:divBdr>
                                <w:top w:val="none" w:sz="0" w:space="0" w:color="auto"/>
                                <w:left w:val="none" w:sz="0" w:space="0" w:color="auto"/>
                                <w:bottom w:val="none" w:sz="0" w:space="0" w:color="auto"/>
                                <w:right w:val="none" w:sz="0" w:space="0" w:color="auto"/>
                              </w:divBdr>
                              <w:divsChild>
                                <w:div w:id="370419715">
                                  <w:marLeft w:val="0"/>
                                  <w:marRight w:val="0"/>
                                  <w:marTop w:val="0"/>
                                  <w:marBottom w:val="300"/>
                                  <w:divBdr>
                                    <w:top w:val="none" w:sz="0" w:space="0" w:color="auto"/>
                                    <w:left w:val="none" w:sz="0" w:space="0" w:color="auto"/>
                                    <w:bottom w:val="none" w:sz="0" w:space="0" w:color="auto"/>
                                    <w:right w:val="none" w:sz="0" w:space="0" w:color="auto"/>
                                  </w:divBdr>
                                  <w:divsChild>
                                    <w:div w:id="2134975091">
                                      <w:marLeft w:val="0"/>
                                      <w:marRight w:val="0"/>
                                      <w:marTop w:val="0"/>
                                      <w:marBottom w:val="0"/>
                                      <w:divBdr>
                                        <w:top w:val="none" w:sz="0" w:space="0" w:color="auto"/>
                                        <w:left w:val="none" w:sz="0" w:space="0" w:color="auto"/>
                                        <w:bottom w:val="none" w:sz="0" w:space="0" w:color="auto"/>
                                        <w:right w:val="none" w:sz="0" w:space="0" w:color="auto"/>
                                      </w:divBdr>
                                      <w:divsChild>
                                        <w:div w:id="1279095449">
                                          <w:marLeft w:val="0"/>
                                          <w:marRight w:val="0"/>
                                          <w:marTop w:val="0"/>
                                          <w:marBottom w:val="0"/>
                                          <w:divBdr>
                                            <w:top w:val="none" w:sz="0" w:space="0" w:color="auto"/>
                                            <w:left w:val="none" w:sz="0" w:space="0" w:color="auto"/>
                                            <w:bottom w:val="none" w:sz="0" w:space="0" w:color="auto"/>
                                            <w:right w:val="none" w:sz="0" w:space="0" w:color="auto"/>
                                          </w:divBdr>
                                          <w:divsChild>
                                            <w:div w:id="1464496341">
                                              <w:marLeft w:val="0"/>
                                              <w:marRight w:val="0"/>
                                              <w:marTop w:val="0"/>
                                              <w:marBottom w:val="0"/>
                                              <w:divBdr>
                                                <w:top w:val="none" w:sz="0" w:space="0" w:color="auto"/>
                                                <w:left w:val="none" w:sz="0" w:space="0" w:color="auto"/>
                                                <w:bottom w:val="none" w:sz="0" w:space="0" w:color="auto"/>
                                                <w:right w:val="none" w:sz="0" w:space="0" w:color="auto"/>
                                              </w:divBdr>
                                              <w:divsChild>
                                                <w:div w:id="660156011">
                                                  <w:marLeft w:val="0"/>
                                                  <w:marRight w:val="0"/>
                                                  <w:marTop w:val="0"/>
                                                  <w:marBottom w:val="0"/>
                                                  <w:divBdr>
                                                    <w:top w:val="none" w:sz="0" w:space="0" w:color="auto"/>
                                                    <w:left w:val="none" w:sz="0" w:space="0" w:color="auto"/>
                                                    <w:bottom w:val="none" w:sz="0" w:space="0" w:color="auto"/>
                                                    <w:right w:val="none" w:sz="0" w:space="0" w:color="auto"/>
                                                  </w:divBdr>
                                                  <w:divsChild>
                                                    <w:div w:id="2100103680">
                                                      <w:marLeft w:val="0"/>
                                                      <w:marRight w:val="0"/>
                                                      <w:marTop w:val="0"/>
                                                      <w:marBottom w:val="0"/>
                                                      <w:divBdr>
                                                        <w:top w:val="none" w:sz="0" w:space="0" w:color="auto"/>
                                                        <w:left w:val="none" w:sz="0" w:space="0" w:color="auto"/>
                                                        <w:bottom w:val="none" w:sz="0" w:space="0" w:color="auto"/>
                                                        <w:right w:val="none" w:sz="0" w:space="0" w:color="auto"/>
                                                      </w:divBdr>
                                                      <w:divsChild>
                                                        <w:div w:id="444352674">
                                                          <w:marLeft w:val="0"/>
                                                          <w:marRight w:val="0"/>
                                                          <w:marTop w:val="0"/>
                                                          <w:marBottom w:val="0"/>
                                                          <w:divBdr>
                                                            <w:top w:val="none" w:sz="0" w:space="0" w:color="auto"/>
                                                            <w:left w:val="none" w:sz="0" w:space="0" w:color="auto"/>
                                                            <w:bottom w:val="none" w:sz="0" w:space="0" w:color="auto"/>
                                                            <w:right w:val="none" w:sz="0" w:space="0" w:color="auto"/>
                                                          </w:divBdr>
                                                          <w:divsChild>
                                                            <w:div w:id="82650382">
                                                              <w:marLeft w:val="0"/>
                                                              <w:marRight w:val="0"/>
                                                              <w:marTop w:val="0"/>
                                                              <w:marBottom w:val="0"/>
                                                              <w:divBdr>
                                                                <w:top w:val="none" w:sz="0" w:space="0" w:color="auto"/>
                                                                <w:left w:val="none" w:sz="0" w:space="0" w:color="auto"/>
                                                                <w:bottom w:val="none" w:sz="0" w:space="0" w:color="auto"/>
                                                                <w:right w:val="none" w:sz="0" w:space="0" w:color="auto"/>
                                                              </w:divBdr>
                                                              <w:divsChild>
                                                                <w:div w:id="102907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57397363">
      <w:bodyDiv w:val="1"/>
      <w:marLeft w:val="0"/>
      <w:marRight w:val="0"/>
      <w:marTop w:val="0"/>
      <w:marBottom w:val="0"/>
      <w:divBdr>
        <w:top w:val="none" w:sz="0" w:space="0" w:color="auto"/>
        <w:left w:val="none" w:sz="0" w:space="0" w:color="auto"/>
        <w:bottom w:val="none" w:sz="0" w:space="0" w:color="auto"/>
        <w:right w:val="none" w:sz="0" w:space="0" w:color="auto"/>
      </w:divBdr>
    </w:div>
    <w:div w:id="560406750">
      <w:bodyDiv w:val="1"/>
      <w:marLeft w:val="0"/>
      <w:marRight w:val="0"/>
      <w:marTop w:val="0"/>
      <w:marBottom w:val="0"/>
      <w:divBdr>
        <w:top w:val="none" w:sz="0" w:space="0" w:color="auto"/>
        <w:left w:val="none" w:sz="0" w:space="0" w:color="auto"/>
        <w:bottom w:val="none" w:sz="0" w:space="0" w:color="auto"/>
        <w:right w:val="none" w:sz="0" w:space="0" w:color="auto"/>
      </w:divBdr>
    </w:div>
    <w:div w:id="634531646">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0343014">
      <w:bodyDiv w:val="1"/>
      <w:marLeft w:val="0"/>
      <w:marRight w:val="0"/>
      <w:marTop w:val="0"/>
      <w:marBottom w:val="0"/>
      <w:divBdr>
        <w:top w:val="none" w:sz="0" w:space="0" w:color="auto"/>
        <w:left w:val="none" w:sz="0" w:space="0" w:color="auto"/>
        <w:bottom w:val="none" w:sz="0" w:space="0" w:color="auto"/>
        <w:right w:val="none" w:sz="0" w:space="0" w:color="auto"/>
      </w:divBdr>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1464621046">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8-01-3751"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14F1A4830883488D82F021071D8E00" ma:contentTypeVersion="0" ma:contentTypeDescription="Create a new document." ma:contentTypeScope="" ma:versionID="16656d175d51d2371c589208b03d3920">
  <xsd:schema xmlns:xsd="http://www.w3.org/2001/XMLSchema" xmlns:xs="http://www.w3.org/2001/XMLSchema" xmlns:p="http://schemas.microsoft.com/office/2006/metadata/properties" targetNamespace="http://schemas.microsoft.com/office/2006/metadata/properties" ma:root="true" ma:fieldsID="88a470c6064fe3bcc37b3ed5cabb85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7A12CF-194B-457A-BFFF-A9AB326F3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C27807D-3068-49E3-81AE-DDB5B41D771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434B69B-78CE-4094-A5FE-A13C9D0B7F4F}">
  <ds:schemaRefs>
    <ds:schemaRef ds:uri="http://schemas.openxmlformats.org/officeDocument/2006/bibliography"/>
  </ds:schemaRefs>
</ds:datastoreItem>
</file>

<file path=customXml/itemProps4.xml><?xml version="1.0" encoding="utf-8"?>
<ds:datastoreItem xmlns:ds="http://schemas.openxmlformats.org/officeDocument/2006/customXml" ds:itemID="{65621B2E-F997-4E12-A88E-E144C7ACC2A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20</Pages>
  <Words>8073</Words>
  <Characters>46021</Characters>
  <Application>Microsoft Office Word</Application>
  <DocSecurity>0</DocSecurity>
  <Lines>383</Lines>
  <Paragraphs>107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53987</CharactersWithSpaces>
  <SharedDoc>false</SharedDoc>
  <HLinks>
    <vt:vector size="6" baseType="variant">
      <vt:variant>
        <vt:i4>6619336</vt:i4>
      </vt:variant>
      <vt:variant>
        <vt:i4>0</vt:i4>
      </vt:variant>
      <vt:variant>
        <vt:i4>0</vt:i4>
      </vt:variant>
      <vt:variant>
        <vt:i4>5</vt:i4>
      </vt:variant>
      <vt:variant>
        <vt:lpwstr>https://www.circulaires.gouv.fr/loda/id/JORFTEXT000042607095?tab_selection=all&amp;searchField=ALL&amp;query=LOI+n°+2020-1508&amp;page=1&amp;init=true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Polona Gul</cp:lastModifiedBy>
  <cp:revision>25</cp:revision>
  <cp:lastPrinted>2022-12-09T10:32:00Z</cp:lastPrinted>
  <dcterms:created xsi:type="dcterms:W3CDTF">2023-08-21T14:11:00Z</dcterms:created>
  <dcterms:modified xsi:type="dcterms:W3CDTF">2023-08-22T06:56:00Z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0x0101004B14F1A4830883488D82F021071D8E00</vt:lpwstr>
  </property>
</Properties>
</file>