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988B2A" w14:textId="26043053" w:rsidR="005628AD" w:rsidRPr="005C3022" w:rsidRDefault="005628AD" w:rsidP="00F00CA2">
      <w:pPr>
        <w:spacing w:line="240" w:lineRule="auto"/>
        <w:rPr>
          <w:rFonts w:cs="Arial"/>
          <w:color w:val="000000"/>
          <w:sz w:val="20"/>
          <w:szCs w:val="20"/>
        </w:rPr>
      </w:pPr>
    </w:p>
    <w:p w14:paraId="7C1F9542" w14:textId="77777777" w:rsidR="005628AD" w:rsidRPr="005C3022" w:rsidRDefault="005628AD" w:rsidP="00F00CA2">
      <w:pPr>
        <w:tabs>
          <w:tab w:val="left" w:pos="909"/>
        </w:tabs>
        <w:spacing w:line="240" w:lineRule="auto"/>
        <w:jc w:val="right"/>
        <w:rPr>
          <w:rFonts w:cs="Arial"/>
          <w:b/>
          <w:color w:val="000000"/>
          <w:sz w:val="20"/>
          <w:szCs w:val="20"/>
        </w:rPr>
      </w:pPr>
      <w:r w:rsidRPr="005C3022">
        <w:rPr>
          <w:rFonts w:cs="Arial"/>
          <w:b/>
          <w:color w:val="000000"/>
          <w:sz w:val="20"/>
          <w:szCs w:val="20"/>
        </w:rPr>
        <w:lastRenderedPageBreak/>
        <w:t>PREDLOG</w:t>
      </w:r>
    </w:p>
    <w:p w14:paraId="62ADFE5C" w14:textId="77777777" w:rsidR="005628AD" w:rsidRPr="005C3022" w:rsidRDefault="00A13739" w:rsidP="00F00CA2">
      <w:pPr>
        <w:spacing w:line="240" w:lineRule="auto"/>
        <w:jc w:val="right"/>
        <w:rPr>
          <w:rFonts w:cs="Arial"/>
          <w:b/>
          <w:color w:val="000000"/>
          <w:sz w:val="20"/>
          <w:szCs w:val="20"/>
        </w:rPr>
      </w:pPr>
      <w:r w:rsidRPr="005C3022">
        <w:rPr>
          <w:rFonts w:cs="Arial"/>
          <w:b/>
          <w:color w:val="000000"/>
          <w:sz w:val="20"/>
          <w:szCs w:val="20"/>
        </w:rPr>
        <w:t xml:space="preserve">(EVA </w:t>
      </w:r>
      <w:r w:rsidR="00056DD5" w:rsidRPr="005C3022">
        <w:rPr>
          <w:rFonts w:cs="Arial"/>
          <w:b/>
          <w:color w:val="000000"/>
          <w:sz w:val="20"/>
          <w:szCs w:val="20"/>
        </w:rPr>
        <w:t>2023-2330-0093</w:t>
      </w:r>
      <w:r w:rsidR="005628AD" w:rsidRPr="005C3022">
        <w:rPr>
          <w:rFonts w:cs="Arial"/>
          <w:b/>
          <w:color w:val="000000"/>
          <w:sz w:val="20"/>
          <w:szCs w:val="20"/>
        </w:rPr>
        <w:t>)</w:t>
      </w:r>
    </w:p>
    <w:p w14:paraId="4803F327" w14:textId="77777777" w:rsidR="005628AD" w:rsidRPr="005C3022" w:rsidRDefault="005628AD" w:rsidP="00F00CA2">
      <w:pPr>
        <w:spacing w:line="240" w:lineRule="auto"/>
        <w:jc w:val="both"/>
        <w:rPr>
          <w:rFonts w:cs="Arial"/>
          <w:color w:val="000000"/>
          <w:sz w:val="20"/>
          <w:szCs w:val="20"/>
        </w:rPr>
      </w:pPr>
    </w:p>
    <w:p w14:paraId="5A93EFF0" w14:textId="77777777" w:rsidR="005628AD" w:rsidRPr="005C3022" w:rsidRDefault="005628AD" w:rsidP="00F00CA2">
      <w:pPr>
        <w:pStyle w:val="Alineja"/>
        <w:numPr>
          <w:ilvl w:val="0"/>
          <w:numId w:val="0"/>
        </w:numPr>
        <w:rPr>
          <w:rFonts w:cs="Arial"/>
        </w:rPr>
      </w:pPr>
      <w:r w:rsidRPr="005C3022">
        <w:rPr>
          <w:rFonts w:cs="Arial"/>
        </w:rPr>
        <w:t xml:space="preserve">Na podlagi 10. in 12. člena </w:t>
      </w:r>
      <w:r w:rsidR="00555773" w:rsidRPr="005C3022">
        <w:rPr>
          <w:rFonts w:cs="Arial"/>
        </w:rPr>
        <w:t xml:space="preserve">Zakona o kmetijstvu </w:t>
      </w:r>
      <w:r w:rsidR="00CB7689" w:rsidRPr="005C3022">
        <w:rPr>
          <w:rFonts w:cs="Arial"/>
        </w:rPr>
        <w:t xml:space="preserve">(Uradni list RS, št. 45/08, 57/12, 90/12 – </w:t>
      </w:r>
      <w:proofErr w:type="spellStart"/>
      <w:r w:rsidR="00CB7689" w:rsidRPr="005C3022">
        <w:rPr>
          <w:rFonts w:cs="Arial"/>
        </w:rPr>
        <w:t>ZdZPVHVVR</w:t>
      </w:r>
      <w:proofErr w:type="spellEnd"/>
      <w:r w:rsidR="00CB7689" w:rsidRPr="005C3022">
        <w:rPr>
          <w:rFonts w:cs="Arial"/>
        </w:rPr>
        <w:t xml:space="preserve">, 26/14, 32/15, 27/17, 22/18, 86/21 – </w:t>
      </w:r>
      <w:proofErr w:type="spellStart"/>
      <w:r w:rsidR="00CB7689" w:rsidRPr="005C3022">
        <w:rPr>
          <w:rFonts w:cs="Arial"/>
        </w:rPr>
        <w:t>odl</w:t>
      </w:r>
      <w:proofErr w:type="spellEnd"/>
      <w:r w:rsidR="00CB7689" w:rsidRPr="005C3022">
        <w:rPr>
          <w:rFonts w:cs="Arial"/>
        </w:rPr>
        <w:t>. US, 123/21, 44/22, 130/22 – ZPOmK-2</w:t>
      </w:r>
      <w:r w:rsidR="00CA5BE8" w:rsidRPr="005C3022">
        <w:rPr>
          <w:rFonts w:cs="Arial"/>
        </w:rPr>
        <w:t>,</w:t>
      </w:r>
      <w:r w:rsidR="00CB7689" w:rsidRPr="005C3022">
        <w:rPr>
          <w:rFonts w:cs="Arial"/>
        </w:rPr>
        <w:t xml:space="preserve"> 18/23</w:t>
      </w:r>
      <w:r w:rsidR="00CA5BE8" w:rsidRPr="005C3022">
        <w:rPr>
          <w:rFonts w:cs="Arial"/>
        </w:rPr>
        <w:t xml:space="preserve"> in 78/23</w:t>
      </w:r>
      <w:r w:rsidR="00CB7689" w:rsidRPr="005C3022">
        <w:rPr>
          <w:rFonts w:cs="Arial"/>
        </w:rPr>
        <w:t xml:space="preserve">) </w:t>
      </w:r>
      <w:r w:rsidRPr="005C3022">
        <w:rPr>
          <w:rFonts w:cs="Arial"/>
        </w:rPr>
        <w:t>Vlada Republike Slovenije izdaja</w:t>
      </w:r>
    </w:p>
    <w:p w14:paraId="7868C30B" w14:textId="77777777" w:rsidR="005628AD" w:rsidRPr="005C3022" w:rsidRDefault="005628AD" w:rsidP="00F00CA2">
      <w:pPr>
        <w:autoSpaceDE w:val="0"/>
        <w:autoSpaceDN w:val="0"/>
        <w:adjustRightInd w:val="0"/>
        <w:spacing w:line="240" w:lineRule="auto"/>
        <w:rPr>
          <w:rFonts w:cs="Arial"/>
          <w:color w:val="000000"/>
          <w:sz w:val="20"/>
          <w:szCs w:val="20"/>
        </w:rPr>
      </w:pPr>
    </w:p>
    <w:p w14:paraId="660F7CAC" w14:textId="77777777" w:rsidR="005628AD" w:rsidRPr="005C3022" w:rsidRDefault="005628AD" w:rsidP="00F00CA2">
      <w:pPr>
        <w:autoSpaceDE w:val="0"/>
        <w:autoSpaceDN w:val="0"/>
        <w:adjustRightInd w:val="0"/>
        <w:spacing w:line="240" w:lineRule="auto"/>
        <w:jc w:val="center"/>
        <w:rPr>
          <w:rFonts w:cs="Arial"/>
          <w:b/>
          <w:color w:val="000000"/>
          <w:sz w:val="20"/>
          <w:szCs w:val="20"/>
        </w:rPr>
      </w:pPr>
      <w:r w:rsidRPr="005C3022">
        <w:rPr>
          <w:rFonts w:cs="Arial"/>
          <w:b/>
          <w:color w:val="000000"/>
          <w:sz w:val="20"/>
          <w:szCs w:val="20"/>
        </w:rPr>
        <w:t>UREDBO</w:t>
      </w:r>
    </w:p>
    <w:p w14:paraId="7B2EC01A" w14:textId="1EDED2EB" w:rsidR="005628AD" w:rsidRPr="005C3022" w:rsidRDefault="005628AD" w:rsidP="00F00CA2">
      <w:pPr>
        <w:autoSpaceDE w:val="0"/>
        <w:autoSpaceDN w:val="0"/>
        <w:adjustRightInd w:val="0"/>
        <w:spacing w:line="240" w:lineRule="auto"/>
        <w:jc w:val="center"/>
        <w:rPr>
          <w:rFonts w:cs="Arial"/>
          <w:b/>
          <w:bCs/>
          <w:color w:val="000000"/>
          <w:sz w:val="20"/>
          <w:szCs w:val="20"/>
        </w:rPr>
      </w:pPr>
      <w:r w:rsidRPr="005C3022">
        <w:rPr>
          <w:rFonts w:cs="Arial"/>
          <w:b/>
          <w:color w:val="000000"/>
          <w:sz w:val="20"/>
          <w:szCs w:val="20"/>
        </w:rPr>
        <w:t xml:space="preserve">o </w:t>
      </w:r>
      <w:r w:rsidR="00056DD5" w:rsidRPr="005C3022">
        <w:rPr>
          <w:rFonts w:cs="Arial"/>
          <w:b/>
          <w:color w:val="000000"/>
          <w:sz w:val="20"/>
          <w:szCs w:val="20"/>
        </w:rPr>
        <w:t xml:space="preserve">spremembah in </w:t>
      </w:r>
      <w:r w:rsidR="00E03A56" w:rsidRPr="005C3022">
        <w:rPr>
          <w:rFonts w:cs="Arial"/>
          <w:b/>
          <w:color w:val="000000"/>
          <w:sz w:val="20"/>
          <w:szCs w:val="20"/>
        </w:rPr>
        <w:t xml:space="preserve">dopolnitvah </w:t>
      </w:r>
      <w:r w:rsidRPr="005C3022">
        <w:rPr>
          <w:rFonts w:cs="Arial"/>
          <w:b/>
          <w:color w:val="000000"/>
          <w:sz w:val="20"/>
          <w:szCs w:val="20"/>
        </w:rPr>
        <w:t xml:space="preserve">Uredbe o izvajanju ukrepa naložbe v osnovna sredstva in </w:t>
      </w:r>
      <w:proofErr w:type="spellStart"/>
      <w:r w:rsidRPr="005C3022">
        <w:rPr>
          <w:rFonts w:cs="Arial"/>
          <w:b/>
          <w:color w:val="000000"/>
          <w:sz w:val="20"/>
          <w:szCs w:val="20"/>
        </w:rPr>
        <w:t>podukrepa</w:t>
      </w:r>
      <w:proofErr w:type="spellEnd"/>
      <w:r w:rsidRPr="005C3022">
        <w:rPr>
          <w:rFonts w:cs="Arial"/>
          <w:b/>
          <w:color w:val="000000"/>
          <w:sz w:val="20"/>
          <w:szCs w:val="20"/>
        </w:rPr>
        <w:t xml:space="preserve"> podpora za naložbe v gozdarske tehnologije ter predelavo, mobilizacijo in trženje gozdarskih proizvodov iz Programa razvoja podeželja Republike Slovenije za obdobje 2014–2020</w:t>
      </w:r>
    </w:p>
    <w:p w14:paraId="4B8C9BAF" w14:textId="77777777" w:rsidR="005628AD" w:rsidRPr="005C3022" w:rsidRDefault="005628AD" w:rsidP="00F00CA2">
      <w:pPr>
        <w:spacing w:line="240" w:lineRule="auto"/>
        <w:jc w:val="both"/>
        <w:rPr>
          <w:rFonts w:cs="Arial"/>
          <w:color w:val="000000"/>
          <w:sz w:val="20"/>
          <w:szCs w:val="20"/>
        </w:rPr>
      </w:pPr>
    </w:p>
    <w:p w14:paraId="6C3D5453" w14:textId="77777777" w:rsidR="005628AD" w:rsidRPr="005C3022" w:rsidRDefault="005628AD" w:rsidP="00F00CA2">
      <w:pPr>
        <w:spacing w:line="240" w:lineRule="auto"/>
        <w:rPr>
          <w:rFonts w:cs="Arial"/>
          <w:color w:val="000000"/>
          <w:sz w:val="20"/>
          <w:szCs w:val="20"/>
        </w:rPr>
      </w:pPr>
    </w:p>
    <w:p w14:paraId="07D8E67F" w14:textId="77777777" w:rsidR="005628AD" w:rsidRPr="005C3022" w:rsidRDefault="005628AD" w:rsidP="00F00CA2">
      <w:pPr>
        <w:spacing w:line="240" w:lineRule="auto"/>
        <w:jc w:val="center"/>
        <w:rPr>
          <w:rFonts w:cs="Arial"/>
          <w:b/>
          <w:color w:val="000000"/>
          <w:sz w:val="20"/>
          <w:szCs w:val="20"/>
        </w:rPr>
      </w:pPr>
      <w:r w:rsidRPr="005C3022">
        <w:rPr>
          <w:rFonts w:cs="Arial"/>
          <w:b/>
          <w:color w:val="000000"/>
          <w:sz w:val="20"/>
          <w:szCs w:val="20"/>
        </w:rPr>
        <w:t>1. člen</w:t>
      </w:r>
    </w:p>
    <w:p w14:paraId="270F50CF" w14:textId="77777777" w:rsidR="00B54D5D" w:rsidRPr="005C3022" w:rsidRDefault="00B54D5D" w:rsidP="00F00CA2">
      <w:pPr>
        <w:spacing w:line="240" w:lineRule="auto"/>
        <w:rPr>
          <w:rFonts w:cs="Arial"/>
          <w:color w:val="000000"/>
          <w:sz w:val="20"/>
          <w:szCs w:val="20"/>
        </w:rPr>
      </w:pPr>
    </w:p>
    <w:p w14:paraId="119BD14B" w14:textId="4968937C" w:rsidR="005A1B40" w:rsidRPr="005C3022" w:rsidRDefault="00516C58" w:rsidP="00F00CA2">
      <w:pPr>
        <w:shd w:val="clear" w:color="auto" w:fill="FFFFFF"/>
        <w:spacing w:line="240" w:lineRule="auto"/>
        <w:jc w:val="both"/>
        <w:rPr>
          <w:rFonts w:cs="Arial"/>
          <w:color w:val="000000"/>
          <w:sz w:val="20"/>
          <w:szCs w:val="20"/>
        </w:rPr>
      </w:pPr>
      <w:r w:rsidRPr="005C3022">
        <w:rPr>
          <w:rFonts w:cs="Arial"/>
          <w:sz w:val="20"/>
          <w:szCs w:val="20"/>
        </w:rPr>
        <w:t xml:space="preserve">V Uredbi o izvajanju ukrepa naložbe v osnovna sredstva in </w:t>
      </w:r>
      <w:proofErr w:type="spellStart"/>
      <w:r w:rsidRPr="005C3022">
        <w:rPr>
          <w:rFonts w:cs="Arial"/>
          <w:sz w:val="20"/>
          <w:szCs w:val="20"/>
        </w:rPr>
        <w:t>podukrepa</w:t>
      </w:r>
      <w:proofErr w:type="spellEnd"/>
      <w:r w:rsidRPr="005C3022">
        <w:rPr>
          <w:rFonts w:cs="Arial"/>
          <w:sz w:val="20"/>
          <w:szCs w:val="20"/>
        </w:rPr>
        <w:t xml:space="preserve"> podpora za naložbe v gozdarske tehnologije ter predelavo, mobilizacijo in trženje gozdarskih proizvodov iz Programa razvoja podeželja Republike Slovenije za obdobje 2014–2020 (Uradni list RS, št. 104/15, 32/16, 66/16, 14/17, 38/17, 40/17 – </w:t>
      </w:r>
      <w:proofErr w:type="spellStart"/>
      <w:r w:rsidRPr="005C3022">
        <w:rPr>
          <w:rFonts w:cs="Arial"/>
          <w:sz w:val="20"/>
          <w:szCs w:val="20"/>
        </w:rPr>
        <w:t>popr</w:t>
      </w:r>
      <w:proofErr w:type="spellEnd"/>
      <w:r w:rsidRPr="005C3022">
        <w:rPr>
          <w:rFonts w:cs="Arial"/>
          <w:sz w:val="20"/>
          <w:szCs w:val="20"/>
        </w:rPr>
        <w:t xml:space="preserve">., 19/18, 82/18, </w:t>
      </w:r>
      <w:hyperlink r:id="rId10" w:tgtFrame="_blank" w:tooltip="Uredba o spremembah in dopolnitvah Uredbe o izvajanju ukrepa naložbe v osnovna sredstva in podukrepa podpora za naložbe v gozdarske tehnologije ter predelavo, mobilizacijo in trženje gozdarskih proizvodov iz Programa razvoja podeželja Republike Slovenije za ob" w:history="1">
        <w:r w:rsidRPr="005C3022">
          <w:rPr>
            <w:rStyle w:val="Hiperpovezava"/>
            <w:rFonts w:cs="Arial"/>
            <w:color w:val="auto"/>
            <w:sz w:val="20"/>
            <w:szCs w:val="20"/>
            <w:u w:val="none"/>
          </w:rPr>
          <w:t>89/20</w:t>
        </w:r>
      </w:hyperlink>
      <w:r w:rsidR="00AA7997" w:rsidRPr="005C3022">
        <w:rPr>
          <w:rFonts w:cs="Arial"/>
          <w:sz w:val="20"/>
          <w:szCs w:val="20"/>
        </w:rPr>
        <w:t xml:space="preserve">, 152/20, 121/21, </w:t>
      </w:r>
      <w:r w:rsidRPr="005C3022">
        <w:rPr>
          <w:rFonts w:cs="Arial"/>
          <w:sz w:val="20"/>
          <w:szCs w:val="20"/>
        </w:rPr>
        <w:t>11/22</w:t>
      </w:r>
      <w:r w:rsidR="00CB7689" w:rsidRPr="005C3022">
        <w:rPr>
          <w:rFonts w:cs="Arial"/>
          <w:sz w:val="20"/>
          <w:szCs w:val="20"/>
        </w:rPr>
        <w:t xml:space="preserve">, </w:t>
      </w:r>
      <w:r w:rsidR="00AA7997" w:rsidRPr="005C3022">
        <w:rPr>
          <w:rFonts w:cs="Arial"/>
          <w:sz w:val="20"/>
          <w:szCs w:val="20"/>
        </w:rPr>
        <w:t>155/22</w:t>
      </w:r>
      <w:r w:rsidR="00A05626" w:rsidRPr="005C3022">
        <w:rPr>
          <w:rFonts w:cs="Arial"/>
          <w:sz w:val="20"/>
          <w:szCs w:val="20"/>
        </w:rPr>
        <w:t xml:space="preserve">, </w:t>
      </w:r>
      <w:r w:rsidR="00CB7689" w:rsidRPr="005C3022">
        <w:rPr>
          <w:rFonts w:cs="Arial"/>
          <w:sz w:val="20"/>
          <w:szCs w:val="20"/>
        </w:rPr>
        <w:t>12/23</w:t>
      </w:r>
      <w:r w:rsidR="00A05626" w:rsidRPr="005C3022">
        <w:rPr>
          <w:rFonts w:cs="Arial"/>
          <w:sz w:val="20"/>
          <w:szCs w:val="20"/>
        </w:rPr>
        <w:t>, 50/23</w:t>
      </w:r>
      <w:r w:rsidRPr="005C3022">
        <w:rPr>
          <w:rFonts w:cs="Arial"/>
          <w:sz w:val="20"/>
          <w:szCs w:val="20"/>
        </w:rPr>
        <w:t>)</w:t>
      </w:r>
      <w:r w:rsidR="00D4489A" w:rsidRPr="005C3022">
        <w:rPr>
          <w:rFonts w:cs="Arial"/>
          <w:sz w:val="20"/>
          <w:szCs w:val="20"/>
        </w:rPr>
        <w:t xml:space="preserve"> </w:t>
      </w:r>
      <w:r w:rsidR="00BA6AA3" w:rsidRPr="005C3022">
        <w:rPr>
          <w:rFonts w:cs="Arial"/>
          <w:sz w:val="20"/>
          <w:szCs w:val="20"/>
        </w:rPr>
        <w:t xml:space="preserve">se </w:t>
      </w:r>
      <w:r w:rsidR="005A1B40" w:rsidRPr="005C3022">
        <w:rPr>
          <w:rFonts w:cs="Arial"/>
          <w:color w:val="000000"/>
          <w:sz w:val="20"/>
          <w:szCs w:val="20"/>
        </w:rPr>
        <w:t>v 4. členu za 1. točko pod c) doda nova, pod d), ki se glasi:</w:t>
      </w:r>
    </w:p>
    <w:p w14:paraId="21B8F7A6" w14:textId="77777777" w:rsidR="005A1B40" w:rsidRPr="005C3022" w:rsidRDefault="005A1B40" w:rsidP="00F00CA2">
      <w:pPr>
        <w:shd w:val="clear" w:color="auto" w:fill="FFFFFF"/>
        <w:spacing w:line="240" w:lineRule="auto"/>
        <w:jc w:val="both"/>
        <w:rPr>
          <w:rFonts w:cs="Arial"/>
          <w:color w:val="000000"/>
          <w:sz w:val="20"/>
          <w:szCs w:val="20"/>
        </w:rPr>
      </w:pPr>
      <w:r w:rsidRPr="005C3022">
        <w:rPr>
          <w:rFonts w:cs="Arial"/>
          <w:color w:val="000000"/>
          <w:sz w:val="20"/>
          <w:szCs w:val="20"/>
        </w:rPr>
        <w:t>»d) podpora za neproizvodne naložbe, povezane z doseganjem kmetijsko-okoljskih-podnebnih ciljev;«.</w:t>
      </w:r>
    </w:p>
    <w:p w14:paraId="50016722" w14:textId="44623EEA" w:rsidR="005A1B40" w:rsidRPr="005C3022" w:rsidRDefault="005A1B40" w:rsidP="00F00CA2">
      <w:pPr>
        <w:spacing w:line="240" w:lineRule="auto"/>
        <w:jc w:val="both"/>
        <w:rPr>
          <w:rFonts w:cs="Arial"/>
          <w:sz w:val="20"/>
          <w:szCs w:val="20"/>
        </w:rPr>
      </w:pPr>
    </w:p>
    <w:p w14:paraId="0814774B" w14:textId="55206DD1" w:rsidR="0087158C" w:rsidRPr="005C3022" w:rsidRDefault="0087158C" w:rsidP="00F00CA2">
      <w:pPr>
        <w:spacing w:line="240" w:lineRule="auto"/>
        <w:jc w:val="center"/>
        <w:rPr>
          <w:rFonts w:cs="Arial"/>
          <w:b/>
          <w:sz w:val="20"/>
          <w:szCs w:val="20"/>
        </w:rPr>
      </w:pPr>
      <w:r w:rsidRPr="005C3022">
        <w:rPr>
          <w:rFonts w:cs="Arial"/>
          <w:b/>
          <w:sz w:val="20"/>
          <w:szCs w:val="20"/>
        </w:rPr>
        <w:t>2. člen</w:t>
      </w:r>
    </w:p>
    <w:p w14:paraId="5821CF67" w14:textId="77777777" w:rsidR="0087158C" w:rsidRPr="005C3022" w:rsidRDefault="0087158C" w:rsidP="00F00CA2">
      <w:pPr>
        <w:spacing w:line="240" w:lineRule="auto"/>
        <w:jc w:val="center"/>
        <w:rPr>
          <w:rFonts w:cs="Arial"/>
          <w:b/>
          <w:sz w:val="20"/>
          <w:szCs w:val="20"/>
        </w:rPr>
      </w:pPr>
    </w:p>
    <w:p w14:paraId="60DE564C" w14:textId="77777777" w:rsidR="00BA6AA3" w:rsidRPr="005C3022" w:rsidRDefault="005A1B40" w:rsidP="00F00CA2">
      <w:pPr>
        <w:spacing w:line="240" w:lineRule="auto"/>
        <w:jc w:val="both"/>
        <w:rPr>
          <w:rFonts w:cs="Arial"/>
          <w:sz w:val="20"/>
          <w:szCs w:val="20"/>
        </w:rPr>
      </w:pPr>
      <w:r w:rsidRPr="005C3022">
        <w:rPr>
          <w:rFonts w:cs="Arial"/>
          <w:sz w:val="20"/>
          <w:szCs w:val="20"/>
        </w:rPr>
        <w:t>V</w:t>
      </w:r>
      <w:r w:rsidR="00BA6AA3" w:rsidRPr="005C3022">
        <w:rPr>
          <w:rFonts w:cs="Arial"/>
          <w:sz w:val="20"/>
          <w:szCs w:val="20"/>
        </w:rPr>
        <w:t xml:space="preserve"> 5. členu</w:t>
      </w:r>
      <w:r w:rsidR="00CA5BE8" w:rsidRPr="005C3022">
        <w:rPr>
          <w:rFonts w:cs="Arial"/>
          <w:sz w:val="20"/>
          <w:szCs w:val="20"/>
        </w:rPr>
        <w:t xml:space="preserve"> </w:t>
      </w:r>
      <w:r w:rsidRPr="005C3022">
        <w:rPr>
          <w:rFonts w:cs="Arial"/>
          <w:sz w:val="20"/>
          <w:szCs w:val="20"/>
        </w:rPr>
        <w:t xml:space="preserve">se </w:t>
      </w:r>
      <w:r w:rsidR="00CA5BE8" w:rsidRPr="005C3022">
        <w:rPr>
          <w:rFonts w:cs="Arial"/>
          <w:sz w:val="20"/>
          <w:szCs w:val="20"/>
        </w:rPr>
        <w:t>v prvem odstavku</w:t>
      </w:r>
      <w:r w:rsidR="00BA6AA3" w:rsidRPr="005C3022">
        <w:rPr>
          <w:rFonts w:cs="Arial"/>
          <w:sz w:val="20"/>
          <w:szCs w:val="20"/>
        </w:rPr>
        <w:t xml:space="preserve"> 3. točka spremeni tako, da se glasi:</w:t>
      </w:r>
    </w:p>
    <w:p w14:paraId="4CA17E5F" w14:textId="2A69993C" w:rsidR="00BA6AA3" w:rsidRPr="005C3022" w:rsidRDefault="00BA6AA3" w:rsidP="00F00CA2">
      <w:pPr>
        <w:pStyle w:val="tevilnatoka"/>
        <w:rPr>
          <w:rFonts w:cs="Arial"/>
          <w:sz w:val="20"/>
          <w:szCs w:val="20"/>
          <w:lang w:eastAsia="en-US"/>
        </w:rPr>
      </w:pPr>
      <w:r w:rsidRPr="005C3022">
        <w:rPr>
          <w:rFonts w:cs="Arial"/>
          <w:sz w:val="20"/>
          <w:szCs w:val="20"/>
          <w:lang w:eastAsia="en-US"/>
        </w:rPr>
        <w:t>»3. naložbe v prilagoditev kmetijskih gospodarstev zahtevam kmetovanja na območjih z omejenimi možnostmi za kmetijsko dejavnost iz predpisa, ki določa razvrstitev kmetijskih gospodarstev v območja z omejenimi možnostmi za kmetijsko dejavnost (v nadaljnjem besedilu: OMD), (nakup</w:t>
      </w:r>
      <w:r w:rsidR="007E678F" w:rsidRPr="005C3022">
        <w:rPr>
          <w:rFonts w:cs="Arial"/>
          <w:sz w:val="20"/>
          <w:szCs w:val="20"/>
          <w:lang w:eastAsia="en-US"/>
        </w:rPr>
        <w:t xml:space="preserve"> kmetijske mehanizacije:</w:t>
      </w:r>
      <w:r w:rsidRPr="005C3022">
        <w:rPr>
          <w:rFonts w:cs="Arial"/>
          <w:sz w:val="20"/>
          <w:szCs w:val="20"/>
          <w:lang w:eastAsia="en-US"/>
        </w:rPr>
        <w:t xml:space="preserve"> stroj</w:t>
      </w:r>
      <w:r w:rsidR="007E678F" w:rsidRPr="005C3022">
        <w:rPr>
          <w:rFonts w:cs="Arial"/>
          <w:sz w:val="20"/>
          <w:szCs w:val="20"/>
          <w:lang w:eastAsia="en-US"/>
        </w:rPr>
        <w:t>i</w:t>
      </w:r>
      <w:r w:rsidRPr="005C3022">
        <w:rPr>
          <w:rFonts w:cs="Arial"/>
          <w:sz w:val="20"/>
          <w:szCs w:val="20"/>
          <w:lang w:eastAsia="en-US"/>
        </w:rPr>
        <w:t xml:space="preserve"> za prekladanje materialov, </w:t>
      </w:r>
      <w:r w:rsidR="007E678F" w:rsidRPr="005C3022">
        <w:rPr>
          <w:rFonts w:cs="Arial"/>
          <w:sz w:val="20"/>
          <w:szCs w:val="20"/>
          <w:lang w:eastAsia="en-US"/>
        </w:rPr>
        <w:t>stroji</w:t>
      </w:r>
      <w:r w:rsidR="0087158C" w:rsidRPr="005C3022">
        <w:rPr>
          <w:rFonts w:cs="Arial"/>
          <w:sz w:val="20"/>
          <w:szCs w:val="20"/>
          <w:lang w:eastAsia="en-US"/>
        </w:rPr>
        <w:t xml:space="preserve"> za </w:t>
      </w:r>
      <w:r w:rsidRPr="005C3022">
        <w:rPr>
          <w:rFonts w:cs="Arial"/>
          <w:sz w:val="20"/>
          <w:szCs w:val="20"/>
          <w:lang w:eastAsia="en-US"/>
        </w:rPr>
        <w:t xml:space="preserve">transport, </w:t>
      </w:r>
      <w:r w:rsidR="007E678F" w:rsidRPr="005C3022">
        <w:rPr>
          <w:rFonts w:cs="Arial"/>
          <w:sz w:val="20"/>
          <w:szCs w:val="20"/>
          <w:lang w:eastAsia="en-US"/>
        </w:rPr>
        <w:t>stroji</w:t>
      </w:r>
      <w:r w:rsidR="0087158C" w:rsidRPr="005C3022">
        <w:rPr>
          <w:rFonts w:cs="Arial"/>
          <w:sz w:val="20"/>
          <w:szCs w:val="20"/>
          <w:lang w:eastAsia="en-US"/>
        </w:rPr>
        <w:t xml:space="preserve"> za </w:t>
      </w:r>
      <w:r w:rsidRPr="005C3022">
        <w:rPr>
          <w:rFonts w:cs="Arial"/>
          <w:sz w:val="20"/>
          <w:szCs w:val="20"/>
          <w:lang w:eastAsia="en-US"/>
        </w:rPr>
        <w:t xml:space="preserve">obdelavo tal, </w:t>
      </w:r>
      <w:r w:rsidR="007E678F" w:rsidRPr="005C3022">
        <w:rPr>
          <w:rFonts w:cs="Arial"/>
          <w:sz w:val="20"/>
          <w:szCs w:val="20"/>
          <w:lang w:eastAsia="en-US"/>
        </w:rPr>
        <w:t>stroji</w:t>
      </w:r>
      <w:r w:rsidR="0087158C" w:rsidRPr="005C3022">
        <w:rPr>
          <w:rFonts w:cs="Arial"/>
          <w:sz w:val="20"/>
          <w:szCs w:val="20"/>
          <w:lang w:eastAsia="en-US"/>
        </w:rPr>
        <w:t xml:space="preserve"> za </w:t>
      </w:r>
      <w:r w:rsidRPr="005C3022">
        <w:rPr>
          <w:rFonts w:cs="Arial"/>
          <w:sz w:val="20"/>
          <w:szCs w:val="20"/>
          <w:lang w:eastAsia="en-US"/>
        </w:rPr>
        <w:t xml:space="preserve">gnojenje, </w:t>
      </w:r>
      <w:r w:rsidR="007E678F" w:rsidRPr="005C3022">
        <w:rPr>
          <w:rFonts w:cs="Arial"/>
          <w:sz w:val="20"/>
          <w:szCs w:val="20"/>
          <w:lang w:eastAsia="en-US"/>
        </w:rPr>
        <w:t>stroji</w:t>
      </w:r>
      <w:r w:rsidR="0087158C" w:rsidRPr="005C3022">
        <w:rPr>
          <w:rFonts w:cs="Arial"/>
          <w:sz w:val="20"/>
          <w:szCs w:val="20"/>
          <w:lang w:eastAsia="en-US"/>
        </w:rPr>
        <w:t xml:space="preserve"> za </w:t>
      </w:r>
      <w:r w:rsidRPr="005C3022">
        <w:rPr>
          <w:rFonts w:cs="Arial"/>
          <w:sz w:val="20"/>
          <w:szCs w:val="20"/>
          <w:lang w:eastAsia="en-US"/>
        </w:rPr>
        <w:t xml:space="preserve">setev in sajenje, </w:t>
      </w:r>
      <w:r w:rsidR="007E678F" w:rsidRPr="005C3022">
        <w:rPr>
          <w:rFonts w:cs="Arial"/>
          <w:sz w:val="20"/>
          <w:szCs w:val="20"/>
          <w:lang w:eastAsia="en-US"/>
        </w:rPr>
        <w:t>stroji</w:t>
      </w:r>
      <w:r w:rsidR="0087158C" w:rsidRPr="005C3022">
        <w:rPr>
          <w:rFonts w:cs="Arial"/>
          <w:sz w:val="20"/>
          <w:szCs w:val="20"/>
          <w:lang w:eastAsia="en-US"/>
        </w:rPr>
        <w:t xml:space="preserve"> za </w:t>
      </w:r>
      <w:r w:rsidRPr="005C3022">
        <w:rPr>
          <w:rFonts w:cs="Arial"/>
          <w:sz w:val="20"/>
          <w:szCs w:val="20"/>
          <w:lang w:eastAsia="en-US"/>
        </w:rPr>
        <w:t xml:space="preserve">nego in varstvo rastlin, </w:t>
      </w:r>
      <w:r w:rsidR="007E678F" w:rsidRPr="005C3022">
        <w:rPr>
          <w:rFonts w:cs="Arial"/>
          <w:sz w:val="20"/>
          <w:szCs w:val="20"/>
          <w:lang w:eastAsia="en-US"/>
        </w:rPr>
        <w:t>stroji</w:t>
      </w:r>
      <w:r w:rsidR="0087158C" w:rsidRPr="005C3022">
        <w:rPr>
          <w:rFonts w:cs="Arial"/>
          <w:sz w:val="20"/>
          <w:szCs w:val="20"/>
          <w:lang w:eastAsia="en-US"/>
        </w:rPr>
        <w:t xml:space="preserve"> za </w:t>
      </w:r>
      <w:r w:rsidRPr="005C3022">
        <w:rPr>
          <w:rFonts w:cs="Arial"/>
          <w:sz w:val="20"/>
          <w:szCs w:val="20"/>
          <w:lang w:eastAsia="en-US"/>
        </w:rPr>
        <w:t>spravilo krme s travinja, namenski hmeljarski</w:t>
      </w:r>
      <w:r w:rsidR="007E678F" w:rsidRPr="005C3022">
        <w:rPr>
          <w:rFonts w:cs="Arial"/>
          <w:sz w:val="20"/>
          <w:szCs w:val="20"/>
          <w:lang w:eastAsia="en-US"/>
        </w:rPr>
        <w:t xml:space="preserve"> stroji</w:t>
      </w:r>
      <w:r w:rsidRPr="005C3022">
        <w:rPr>
          <w:rFonts w:cs="Arial"/>
          <w:sz w:val="20"/>
          <w:szCs w:val="20"/>
          <w:lang w:eastAsia="en-US"/>
        </w:rPr>
        <w:t xml:space="preserve">, </w:t>
      </w:r>
      <w:r w:rsidR="007E678F" w:rsidRPr="005C3022">
        <w:rPr>
          <w:rFonts w:cs="Arial"/>
          <w:sz w:val="20"/>
          <w:szCs w:val="20"/>
          <w:lang w:eastAsia="en-US"/>
        </w:rPr>
        <w:t xml:space="preserve">namenski </w:t>
      </w:r>
      <w:r w:rsidRPr="005C3022">
        <w:rPr>
          <w:rFonts w:cs="Arial"/>
          <w:sz w:val="20"/>
          <w:szCs w:val="20"/>
          <w:lang w:eastAsia="en-US"/>
        </w:rPr>
        <w:t>sadjarski</w:t>
      </w:r>
      <w:r w:rsidR="007E678F" w:rsidRPr="005C3022">
        <w:rPr>
          <w:rFonts w:cs="Arial"/>
          <w:sz w:val="20"/>
          <w:szCs w:val="20"/>
          <w:lang w:eastAsia="en-US"/>
        </w:rPr>
        <w:t xml:space="preserve"> stroji</w:t>
      </w:r>
      <w:r w:rsidRPr="005C3022">
        <w:rPr>
          <w:rFonts w:cs="Arial"/>
          <w:sz w:val="20"/>
          <w:szCs w:val="20"/>
          <w:lang w:eastAsia="en-US"/>
        </w:rPr>
        <w:t xml:space="preserve">, </w:t>
      </w:r>
      <w:r w:rsidR="007E678F" w:rsidRPr="005C3022">
        <w:rPr>
          <w:rFonts w:cs="Arial"/>
          <w:sz w:val="20"/>
          <w:szCs w:val="20"/>
          <w:lang w:eastAsia="en-US"/>
        </w:rPr>
        <w:t xml:space="preserve">namenski </w:t>
      </w:r>
      <w:r w:rsidRPr="005C3022">
        <w:rPr>
          <w:rFonts w:cs="Arial"/>
          <w:sz w:val="20"/>
          <w:szCs w:val="20"/>
          <w:lang w:eastAsia="en-US"/>
        </w:rPr>
        <w:t>vinogradniški</w:t>
      </w:r>
      <w:r w:rsidR="007E678F" w:rsidRPr="005C3022">
        <w:rPr>
          <w:rFonts w:cs="Arial"/>
          <w:sz w:val="20"/>
          <w:szCs w:val="20"/>
          <w:lang w:eastAsia="en-US"/>
        </w:rPr>
        <w:t xml:space="preserve"> stroji</w:t>
      </w:r>
      <w:r w:rsidRPr="005C3022">
        <w:rPr>
          <w:rFonts w:cs="Arial"/>
          <w:sz w:val="20"/>
          <w:szCs w:val="20"/>
          <w:lang w:eastAsia="en-US"/>
        </w:rPr>
        <w:t xml:space="preserve"> in </w:t>
      </w:r>
      <w:r w:rsidR="007E678F" w:rsidRPr="005C3022">
        <w:rPr>
          <w:rFonts w:cs="Arial"/>
          <w:sz w:val="20"/>
          <w:szCs w:val="20"/>
          <w:lang w:eastAsia="en-US"/>
        </w:rPr>
        <w:t xml:space="preserve">namenski </w:t>
      </w:r>
      <w:r w:rsidRPr="005C3022">
        <w:rPr>
          <w:rFonts w:cs="Arial"/>
          <w:sz w:val="20"/>
          <w:szCs w:val="20"/>
          <w:lang w:eastAsia="en-US"/>
        </w:rPr>
        <w:t>vrtnarski stroji ter mobilna dvoriščna mehanizacija);«.</w:t>
      </w:r>
    </w:p>
    <w:p w14:paraId="6A79D767" w14:textId="77777777" w:rsidR="00BA6AA3" w:rsidRPr="005C3022" w:rsidRDefault="00BA6AA3" w:rsidP="00F00CA2">
      <w:pPr>
        <w:spacing w:line="240" w:lineRule="auto"/>
        <w:jc w:val="both"/>
        <w:rPr>
          <w:rFonts w:cs="Arial"/>
          <w:sz w:val="20"/>
          <w:szCs w:val="20"/>
        </w:rPr>
      </w:pPr>
    </w:p>
    <w:p w14:paraId="5F4982E7" w14:textId="77777777" w:rsidR="00A05626" w:rsidRPr="005C3022" w:rsidRDefault="00BA6AA3" w:rsidP="00F00CA2">
      <w:pPr>
        <w:spacing w:line="240" w:lineRule="auto"/>
        <w:jc w:val="both"/>
        <w:rPr>
          <w:rFonts w:cs="Arial"/>
          <w:sz w:val="20"/>
          <w:szCs w:val="20"/>
        </w:rPr>
      </w:pPr>
      <w:r w:rsidRPr="005C3022">
        <w:rPr>
          <w:rFonts w:cs="Arial"/>
          <w:sz w:val="20"/>
          <w:szCs w:val="20"/>
        </w:rPr>
        <w:t>V dr</w:t>
      </w:r>
      <w:r w:rsidR="00026145" w:rsidRPr="005C3022">
        <w:rPr>
          <w:rFonts w:cs="Arial"/>
          <w:sz w:val="20"/>
          <w:szCs w:val="20"/>
        </w:rPr>
        <w:t xml:space="preserve">ugem odstavku se 1. točka črta. </w:t>
      </w:r>
    </w:p>
    <w:p w14:paraId="222FB4C2" w14:textId="77777777" w:rsidR="00A05626" w:rsidRPr="005C3022" w:rsidRDefault="00A05626" w:rsidP="00F00CA2">
      <w:pPr>
        <w:spacing w:line="240" w:lineRule="auto"/>
        <w:jc w:val="both"/>
        <w:rPr>
          <w:rFonts w:cs="Arial"/>
          <w:sz w:val="20"/>
          <w:szCs w:val="20"/>
        </w:rPr>
      </w:pPr>
    </w:p>
    <w:p w14:paraId="1B362BFA" w14:textId="77777777" w:rsidR="00BA6AA3" w:rsidRPr="005C3022" w:rsidRDefault="00BA6AA3" w:rsidP="00F00CA2">
      <w:pPr>
        <w:spacing w:line="240" w:lineRule="auto"/>
        <w:jc w:val="both"/>
        <w:rPr>
          <w:rFonts w:cs="Arial"/>
          <w:sz w:val="20"/>
          <w:szCs w:val="20"/>
        </w:rPr>
      </w:pPr>
      <w:r w:rsidRPr="005C3022">
        <w:rPr>
          <w:rFonts w:cs="Arial"/>
          <w:sz w:val="20"/>
          <w:szCs w:val="20"/>
        </w:rPr>
        <w:t>Dosedanje 2. do 5. točka postanejo 1. do 4. točka.</w:t>
      </w:r>
    </w:p>
    <w:p w14:paraId="0841E3D3" w14:textId="77777777" w:rsidR="00BA6AA3" w:rsidRPr="005C3022" w:rsidRDefault="00BA6AA3" w:rsidP="00F00CA2">
      <w:pPr>
        <w:spacing w:line="240" w:lineRule="auto"/>
        <w:jc w:val="both"/>
        <w:rPr>
          <w:rFonts w:cs="Arial"/>
          <w:sz w:val="20"/>
          <w:szCs w:val="20"/>
        </w:rPr>
      </w:pPr>
    </w:p>
    <w:p w14:paraId="62CDCC80" w14:textId="731E74B4" w:rsidR="00BA6AA3" w:rsidRPr="005C3022" w:rsidRDefault="00BA6AA3" w:rsidP="00F00CA2">
      <w:pPr>
        <w:spacing w:line="240" w:lineRule="auto"/>
        <w:jc w:val="both"/>
        <w:rPr>
          <w:rFonts w:cs="Arial"/>
          <w:sz w:val="20"/>
          <w:szCs w:val="20"/>
        </w:rPr>
      </w:pPr>
      <w:r w:rsidRPr="005C3022">
        <w:rPr>
          <w:rFonts w:cs="Arial"/>
          <w:sz w:val="20"/>
          <w:szCs w:val="20"/>
        </w:rPr>
        <w:t xml:space="preserve">V tretjem odstavku se </w:t>
      </w:r>
      <w:r w:rsidR="00165030" w:rsidRPr="005C3022">
        <w:rPr>
          <w:rFonts w:cs="Arial"/>
          <w:sz w:val="20"/>
          <w:szCs w:val="20"/>
        </w:rPr>
        <w:t xml:space="preserve">na </w:t>
      </w:r>
      <w:r w:rsidRPr="005C3022">
        <w:rPr>
          <w:rFonts w:cs="Arial"/>
          <w:sz w:val="20"/>
          <w:szCs w:val="20"/>
        </w:rPr>
        <w:t xml:space="preserve">koncu odstavka </w:t>
      </w:r>
      <w:r w:rsidR="00A05626" w:rsidRPr="005C3022">
        <w:rPr>
          <w:rFonts w:cs="Arial"/>
          <w:sz w:val="20"/>
          <w:szCs w:val="20"/>
        </w:rPr>
        <w:t>doda nov stavek, ki se glasi</w:t>
      </w:r>
      <w:r w:rsidR="00936E7D" w:rsidRPr="005C3022">
        <w:rPr>
          <w:rFonts w:cs="Arial"/>
          <w:sz w:val="20"/>
          <w:szCs w:val="20"/>
        </w:rPr>
        <w:t xml:space="preserve">: </w:t>
      </w:r>
      <w:r w:rsidRPr="005C3022">
        <w:rPr>
          <w:rFonts w:cs="Arial"/>
          <w:sz w:val="20"/>
          <w:szCs w:val="20"/>
        </w:rPr>
        <w:t>»Naložbe iz 11. točke prvega odstavka tega člena se izvajajo v skladu s 13. členom te uredbe.«.</w:t>
      </w:r>
    </w:p>
    <w:p w14:paraId="6DE471DD" w14:textId="77777777" w:rsidR="007A0138" w:rsidRPr="005C3022" w:rsidRDefault="007A0138" w:rsidP="00F00CA2">
      <w:pPr>
        <w:spacing w:line="240" w:lineRule="auto"/>
        <w:jc w:val="both"/>
        <w:rPr>
          <w:rFonts w:cs="Arial"/>
          <w:sz w:val="20"/>
          <w:szCs w:val="20"/>
        </w:rPr>
      </w:pPr>
    </w:p>
    <w:p w14:paraId="6FF10A5E" w14:textId="57533F28" w:rsidR="00026145" w:rsidRPr="005C3022" w:rsidRDefault="0087158C" w:rsidP="00F00CA2">
      <w:pPr>
        <w:spacing w:line="240" w:lineRule="auto"/>
        <w:jc w:val="center"/>
        <w:rPr>
          <w:rFonts w:cs="Arial"/>
          <w:b/>
          <w:color w:val="000000"/>
          <w:sz w:val="20"/>
          <w:szCs w:val="20"/>
        </w:rPr>
      </w:pPr>
      <w:r w:rsidRPr="005C3022">
        <w:rPr>
          <w:rFonts w:cs="Arial"/>
          <w:b/>
          <w:color w:val="000000"/>
          <w:sz w:val="20"/>
          <w:szCs w:val="20"/>
        </w:rPr>
        <w:t>3</w:t>
      </w:r>
      <w:r w:rsidR="00026145" w:rsidRPr="005C3022">
        <w:rPr>
          <w:rFonts w:cs="Arial"/>
          <w:b/>
          <w:color w:val="000000"/>
          <w:sz w:val="20"/>
          <w:szCs w:val="20"/>
        </w:rPr>
        <w:t>. člen</w:t>
      </w:r>
    </w:p>
    <w:p w14:paraId="0D27A553" w14:textId="77777777" w:rsidR="00026145" w:rsidRPr="005C3022" w:rsidRDefault="00026145" w:rsidP="00F00CA2">
      <w:pPr>
        <w:spacing w:line="240" w:lineRule="auto"/>
        <w:jc w:val="both"/>
        <w:rPr>
          <w:rFonts w:cs="Arial"/>
          <w:sz w:val="20"/>
          <w:szCs w:val="20"/>
        </w:rPr>
      </w:pPr>
    </w:p>
    <w:p w14:paraId="0CC9342F" w14:textId="2C7CEE67" w:rsidR="00333301" w:rsidRPr="005C3022" w:rsidRDefault="00026145" w:rsidP="00F00CA2">
      <w:pPr>
        <w:spacing w:line="240" w:lineRule="auto"/>
        <w:jc w:val="both"/>
        <w:rPr>
          <w:rFonts w:cs="Arial"/>
          <w:sz w:val="20"/>
          <w:szCs w:val="20"/>
        </w:rPr>
      </w:pPr>
      <w:r w:rsidRPr="005C3022">
        <w:rPr>
          <w:rFonts w:cs="Arial"/>
          <w:sz w:val="20"/>
          <w:szCs w:val="20"/>
        </w:rPr>
        <w:t xml:space="preserve">V 6. členu se </w:t>
      </w:r>
      <w:r w:rsidR="00333301" w:rsidRPr="005C3022">
        <w:rPr>
          <w:rFonts w:cs="Arial"/>
          <w:sz w:val="20"/>
          <w:szCs w:val="20"/>
        </w:rPr>
        <w:t>v dvanajstem odstavku v 4. točki besedilo »11. točka« nadomesti z besedilom »10. točka«.</w:t>
      </w:r>
    </w:p>
    <w:p w14:paraId="5159FF7E" w14:textId="77777777" w:rsidR="00333301" w:rsidRPr="005C3022" w:rsidRDefault="00333301" w:rsidP="00F00CA2">
      <w:pPr>
        <w:spacing w:line="240" w:lineRule="auto"/>
        <w:jc w:val="both"/>
        <w:rPr>
          <w:rFonts w:cs="Arial"/>
          <w:sz w:val="20"/>
          <w:szCs w:val="20"/>
        </w:rPr>
      </w:pPr>
    </w:p>
    <w:p w14:paraId="44FE074A" w14:textId="4FD2C0D4" w:rsidR="00026145" w:rsidRPr="005C3022" w:rsidRDefault="00333301" w:rsidP="00F00CA2">
      <w:pPr>
        <w:spacing w:line="240" w:lineRule="auto"/>
        <w:jc w:val="both"/>
        <w:rPr>
          <w:rFonts w:cs="Arial"/>
          <w:sz w:val="20"/>
          <w:szCs w:val="20"/>
        </w:rPr>
      </w:pPr>
      <w:r w:rsidRPr="005C3022">
        <w:rPr>
          <w:rFonts w:cs="Arial"/>
          <w:sz w:val="20"/>
          <w:szCs w:val="20"/>
        </w:rPr>
        <w:t>Z</w:t>
      </w:r>
      <w:r w:rsidR="00026145" w:rsidRPr="005C3022">
        <w:rPr>
          <w:rFonts w:cs="Arial"/>
          <w:sz w:val="20"/>
          <w:szCs w:val="20"/>
        </w:rPr>
        <w:t>a trinajstim odstavkom</w:t>
      </w:r>
      <w:r w:rsidRPr="005C3022">
        <w:rPr>
          <w:rFonts w:cs="Arial"/>
          <w:sz w:val="20"/>
          <w:szCs w:val="20"/>
        </w:rPr>
        <w:t xml:space="preserve"> se</w:t>
      </w:r>
      <w:r w:rsidR="00026145" w:rsidRPr="005C3022">
        <w:rPr>
          <w:rFonts w:cs="Arial"/>
          <w:sz w:val="20"/>
          <w:szCs w:val="20"/>
        </w:rPr>
        <w:t xml:space="preserve"> doda nov štirinajsti odstavek, ki se glasi:</w:t>
      </w:r>
    </w:p>
    <w:p w14:paraId="606A8D2E" w14:textId="00BCA2CB" w:rsidR="00026145" w:rsidRPr="005C3022" w:rsidRDefault="00026145" w:rsidP="00F00CA2">
      <w:pPr>
        <w:spacing w:line="240" w:lineRule="auto"/>
        <w:jc w:val="both"/>
        <w:rPr>
          <w:rFonts w:cs="Arial"/>
          <w:sz w:val="20"/>
          <w:szCs w:val="20"/>
        </w:rPr>
      </w:pPr>
      <w:r w:rsidRPr="005C3022">
        <w:rPr>
          <w:rFonts w:cs="Arial"/>
          <w:sz w:val="20"/>
          <w:szCs w:val="20"/>
        </w:rPr>
        <w:t xml:space="preserve">»(14) Upravičenec </w:t>
      </w:r>
      <w:r w:rsidR="008120B9" w:rsidRPr="005C3022">
        <w:rPr>
          <w:rFonts w:cs="Arial"/>
          <w:sz w:val="20"/>
          <w:szCs w:val="20"/>
        </w:rPr>
        <w:t xml:space="preserve">do podpore </w:t>
      </w:r>
      <w:r w:rsidRPr="005C3022">
        <w:rPr>
          <w:rFonts w:cs="Arial"/>
          <w:sz w:val="20"/>
          <w:szCs w:val="20"/>
        </w:rPr>
        <w:t xml:space="preserve">je nosilec majhne kmetije, če </w:t>
      </w:r>
      <w:r w:rsidR="00741331" w:rsidRPr="005C3022">
        <w:rPr>
          <w:rFonts w:cs="Arial"/>
          <w:sz w:val="20"/>
          <w:szCs w:val="20"/>
        </w:rPr>
        <w:t>ima</w:t>
      </w:r>
      <w:r w:rsidRPr="005C3022">
        <w:rPr>
          <w:rFonts w:cs="Arial"/>
          <w:sz w:val="20"/>
          <w:szCs w:val="20"/>
        </w:rPr>
        <w:t xml:space="preserve"> v koledarskem letu pred objavo javnega razpisa prihodek iz poslovanja najmanj 4.000 evrov in manj kot 1,5 bruto minimalne plače na zaposlenega v R</w:t>
      </w:r>
      <w:r w:rsidR="00741331" w:rsidRPr="005C3022">
        <w:rPr>
          <w:rFonts w:cs="Arial"/>
          <w:sz w:val="20"/>
          <w:szCs w:val="20"/>
        </w:rPr>
        <w:t>epubliki Sloveniji</w:t>
      </w:r>
      <w:r w:rsidRPr="005C3022">
        <w:rPr>
          <w:rFonts w:cs="Arial"/>
          <w:sz w:val="20"/>
          <w:szCs w:val="20"/>
        </w:rPr>
        <w:t>, pri čemer se prihodek iz poslovanja določi v skladu s prilogo 4 te uredbe</w:t>
      </w:r>
      <w:r w:rsidR="008120B9" w:rsidRPr="005C3022">
        <w:rPr>
          <w:rFonts w:cs="Arial"/>
          <w:sz w:val="20"/>
          <w:szCs w:val="20"/>
        </w:rPr>
        <w:t xml:space="preserve"> (v nadaljnjem besedilu: nosilec majhne kmetije)</w:t>
      </w:r>
      <w:r w:rsidRPr="005C3022">
        <w:rPr>
          <w:rFonts w:cs="Arial"/>
          <w:sz w:val="20"/>
          <w:szCs w:val="20"/>
        </w:rPr>
        <w:t>.«</w:t>
      </w:r>
      <w:r w:rsidR="00936E7D" w:rsidRPr="005C3022">
        <w:rPr>
          <w:rFonts w:cs="Arial"/>
          <w:sz w:val="20"/>
          <w:szCs w:val="20"/>
        </w:rPr>
        <w:t>.</w:t>
      </w:r>
    </w:p>
    <w:p w14:paraId="5FBDED15" w14:textId="2DFE947F" w:rsidR="00C751E6" w:rsidRPr="005C3022" w:rsidRDefault="00C751E6" w:rsidP="00F00CA2">
      <w:pPr>
        <w:spacing w:line="240" w:lineRule="auto"/>
        <w:jc w:val="both"/>
        <w:rPr>
          <w:rFonts w:cs="Arial"/>
          <w:sz w:val="20"/>
          <w:szCs w:val="20"/>
        </w:rPr>
      </w:pPr>
    </w:p>
    <w:p w14:paraId="0EDA2D9C" w14:textId="2F0E3447" w:rsidR="00026145" w:rsidRPr="005C3022" w:rsidRDefault="0087158C" w:rsidP="00F00CA2">
      <w:pPr>
        <w:spacing w:line="240" w:lineRule="auto"/>
        <w:jc w:val="center"/>
        <w:rPr>
          <w:rFonts w:cs="Arial"/>
          <w:b/>
          <w:color w:val="000000"/>
          <w:sz w:val="20"/>
          <w:szCs w:val="20"/>
        </w:rPr>
      </w:pPr>
      <w:r w:rsidRPr="005C3022">
        <w:rPr>
          <w:rFonts w:cs="Arial"/>
          <w:b/>
          <w:color w:val="000000"/>
          <w:sz w:val="20"/>
          <w:szCs w:val="20"/>
        </w:rPr>
        <w:t>4</w:t>
      </w:r>
      <w:r w:rsidR="00026145" w:rsidRPr="005C3022">
        <w:rPr>
          <w:rFonts w:cs="Arial"/>
          <w:b/>
          <w:color w:val="000000"/>
          <w:sz w:val="20"/>
          <w:szCs w:val="20"/>
        </w:rPr>
        <w:t>. člen</w:t>
      </w:r>
    </w:p>
    <w:p w14:paraId="63148486" w14:textId="77777777" w:rsidR="00026145" w:rsidRPr="005C3022" w:rsidRDefault="00026145" w:rsidP="00F00CA2">
      <w:pPr>
        <w:spacing w:line="240" w:lineRule="auto"/>
        <w:jc w:val="both"/>
        <w:rPr>
          <w:rFonts w:cs="Arial"/>
          <w:sz w:val="20"/>
          <w:szCs w:val="20"/>
        </w:rPr>
      </w:pPr>
    </w:p>
    <w:p w14:paraId="252CF421" w14:textId="77777777" w:rsidR="00026145" w:rsidRPr="005C3022" w:rsidRDefault="00026145" w:rsidP="00F00CA2">
      <w:pPr>
        <w:spacing w:line="240" w:lineRule="auto"/>
        <w:jc w:val="both"/>
        <w:rPr>
          <w:rFonts w:cs="Arial"/>
          <w:sz w:val="20"/>
          <w:szCs w:val="20"/>
        </w:rPr>
      </w:pPr>
      <w:r w:rsidRPr="005C3022">
        <w:rPr>
          <w:rFonts w:cs="Arial"/>
          <w:sz w:val="20"/>
          <w:szCs w:val="20"/>
        </w:rPr>
        <w:lastRenderedPageBreak/>
        <w:t>V 7. členu se v prvem odstavku v 2. točki na koncu prvega stavka pika nadomesti s podpičjem</w:t>
      </w:r>
      <w:r w:rsidR="00287692" w:rsidRPr="005C3022">
        <w:rPr>
          <w:rFonts w:cs="Arial"/>
          <w:sz w:val="20"/>
          <w:szCs w:val="20"/>
        </w:rPr>
        <w:t>, drugi stavek pa se črta</w:t>
      </w:r>
      <w:r w:rsidRPr="005C3022">
        <w:rPr>
          <w:rFonts w:cs="Arial"/>
          <w:sz w:val="20"/>
          <w:szCs w:val="20"/>
        </w:rPr>
        <w:t>.</w:t>
      </w:r>
    </w:p>
    <w:p w14:paraId="489E5B99" w14:textId="77777777" w:rsidR="00026145" w:rsidRPr="005C3022" w:rsidRDefault="00026145" w:rsidP="00F00CA2">
      <w:pPr>
        <w:spacing w:line="240" w:lineRule="auto"/>
        <w:jc w:val="both"/>
        <w:rPr>
          <w:rFonts w:cs="Arial"/>
          <w:sz w:val="20"/>
          <w:szCs w:val="20"/>
        </w:rPr>
      </w:pPr>
    </w:p>
    <w:p w14:paraId="7E2CCC9A" w14:textId="77777777" w:rsidR="00026145" w:rsidRPr="005C3022" w:rsidRDefault="00026145" w:rsidP="00F00CA2">
      <w:pPr>
        <w:spacing w:line="240" w:lineRule="auto"/>
        <w:jc w:val="both"/>
        <w:rPr>
          <w:rFonts w:cs="Arial"/>
          <w:sz w:val="20"/>
          <w:szCs w:val="20"/>
        </w:rPr>
      </w:pPr>
      <w:r w:rsidRPr="005C3022">
        <w:rPr>
          <w:rFonts w:cs="Arial"/>
          <w:sz w:val="20"/>
          <w:szCs w:val="20"/>
        </w:rPr>
        <w:t>11. in 12. točka se črtata.</w:t>
      </w:r>
    </w:p>
    <w:p w14:paraId="17B22FDA" w14:textId="77777777" w:rsidR="00026145" w:rsidRPr="005C3022" w:rsidRDefault="00026145" w:rsidP="00F00CA2">
      <w:pPr>
        <w:spacing w:line="240" w:lineRule="auto"/>
        <w:jc w:val="both"/>
        <w:rPr>
          <w:rFonts w:cs="Arial"/>
          <w:sz w:val="20"/>
          <w:szCs w:val="20"/>
        </w:rPr>
      </w:pPr>
    </w:p>
    <w:p w14:paraId="29E27412" w14:textId="77777777" w:rsidR="00026145" w:rsidRPr="005C3022" w:rsidRDefault="00026145" w:rsidP="00F00CA2">
      <w:pPr>
        <w:spacing w:line="240" w:lineRule="auto"/>
        <w:jc w:val="both"/>
        <w:rPr>
          <w:rFonts w:cs="Arial"/>
          <w:sz w:val="20"/>
          <w:szCs w:val="20"/>
        </w:rPr>
      </w:pPr>
      <w:r w:rsidRPr="005C3022">
        <w:rPr>
          <w:rFonts w:cs="Arial"/>
          <w:sz w:val="20"/>
          <w:szCs w:val="20"/>
        </w:rPr>
        <w:t>Dosedanji 13. in 14. točka postaneta 11. in 12. točka.</w:t>
      </w:r>
    </w:p>
    <w:p w14:paraId="6F8BA104" w14:textId="77777777" w:rsidR="00026145" w:rsidRPr="005C3022" w:rsidRDefault="00026145" w:rsidP="00F00CA2">
      <w:pPr>
        <w:spacing w:line="240" w:lineRule="auto"/>
        <w:jc w:val="both"/>
        <w:rPr>
          <w:rFonts w:cs="Arial"/>
          <w:sz w:val="20"/>
          <w:szCs w:val="20"/>
        </w:rPr>
      </w:pPr>
    </w:p>
    <w:p w14:paraId="5AAD056C" w14:textId="77777777" w:rsidR="00026145" w:rsidRPr="005C3022" w:rsidRDefault="00026145" w:rsidP="00F00CA2">
      <w:pPr>
        <w:spacing w:line="240" w:lineRule="auto"/>
        <w:jc w:val="both"/>
        <w:rPr>
          <w:rFonts w:cs="Arial"/>
          <w:sz w:val="20"/>
          <w:szCs w:val="20"/>
        </w:rPr>
      </w:pPr>
      <w:r w:rsidRPr="005C3022">
        <w:rPr>
          <w:rFonts w:cs="Arial"/>
          <w:sz w:val="20"/>
          <w:szCs w:val="20"/>
        </w:rPr>
        <w:t>15. točka se črta.</w:t>
      </w:r>
    </w:p>
    <w:p w14:paraId="3AB5DA86" w14:textId="77777777" w:rsidR="00026145" w:rsidRPr="005C3022" w:rsidRDefault="00026145" w:rsidP="00F00CA2">
      <w:pPr>
        <w:spacing w:line="240" w:lineRule="auto"/>
        <w:jc w:val="both"/>
        <w:rPr>
          <w:rFonts w:cs="Arial"/>
          <w:sz w:val="20"/>
          <w:szCs w:val="20"/>
        </w:rPr>
      </w:pPr>
    </w:p>
    <w:p w14:paraId="6D8D1BCC" w14:textId="77777777" w:rsidR="00026145" w:rsidRPr="005C3022" w:rsidRDefault="00026145" w:rsidP="00F00CA2">
      <w:pPr>
        <w:spacing w:line="240" w:lineRule="auto"/>
        <w:jc w:val="both"/>
        <w:rPr>
          <w:rFonts w:cs="Arial"/>
          <w:sz w:val="20"/>
          <w:szCs w:val="20"/>
        </w:rPr>
      </w:pPr>
      <w:r w:rsidRPr="005C3022">
        <w:rPr>
          <w:rFonts w:cs="Arial"/>
          <w:sz w:val="20"/>
          <w:szCs w:val="20"/>
        </w:rPr>
        <w:t xml:space="preserve">Dosedanje </w:t>
      </w:r>
      <w:r w:rsidR="00463464" w:rsidRPr="005C3022">
        <w:rPr>
          <w:rFonts w:cs="Arial"/>
          <w:sz w:val="20"/>
          <w:szCs w:val="20"/>
        </w:rPr>
        <w:t>16. do 22. točka postanejo 13. do 19. točka.</w:t>
      </w:r>
    </w:p>
    <w:p w14:paraId="59704822" w14:textId="77777777" w:rsidR="00026145" w:rsidRPr="005C3022" w:rsidRDefault="00026145" w:rsidP="00F00CA2">
      <w:pPr>
        <w:spacing w:line="240" w:lineRule="auto"/>
        <w:jc w:val="both"/>
        <w:rPr>
          <w:rFonts w:cs="Arial"/>
          <w:sz w:val="20"/>
          <w:szCs w:val="20"/>
        </w:rPr>
      </w:pPr>
    </w:p>
    <w:p w14:paraId="7530E94B" w14:textId="4EF8532C" w:rsidR="00463464" w:rsidRPr="005C3022" w:rsidRDefault="0087158C" w:rsidP="00F00CA2">
      <w:pPr>
        <w:spacing w:line="240" w:lineRule="auto"/>
        <w:jc w:val="center"/>
        <w:rPr>
          <w:rFonts w:cs="Arial"/>
          <w:b/>
          <w:color w:val="000000"/>
          <w:sz w:val="20"/>
          <w:szCs w:val="20"/>
        </w:rPr>
      </w:pPr>
      <w:r w:rsidRPr="005C3022">
        <w:rPr>
          <w:rFonts w:cs="Arial"/>
          <w:b/>
          <w:color w:val="000000"/>
          <w:sz w:val="20"/>
          <w:szCs w:val="20"/>
        </w:rPr>
        <w:t>5</w:t>
      </w:r>
      <w:r w:rsidR="00463464" w:rsidRPr="005C3022">
        <w:rPr>
          <w:rFonts w:cs="Arial"/>
          <w:b/>
          <w:color w:val="000000"/>
          <w:sz w:val="20"/>
          <w:szCs w:val="20"/>
        </w:rPr>
        <w:t>. člen</w:t>
      </w:r>
    </w:p>
    <w:p w14:paraId="7072C7EC" w14:textId="77777777" w:rsidR="00463464" w:rsidRPr="005C3022" w:rsidRDefault="00463464" w:rsidP="00F00CA2">
      <w:pPr>
        <w:spacing w:line="240" w:lineRule="auto"/>
        <w:jc w:val="both"/>
        <w:rPr>
          <w:rFonts w:cs="Arial"/>
          <w:sz w:val="20"/>
          <w:szCs w:val="20"/>
        </w:rPr>
      </w:pPr>
    </w:p>
    <w:p w14:paraId="7E6C954D" w14:textId="77777777" w:rsidR="00463464" w:rsidRPr="005C3022" w:rsidRDefault="00463464" w:rsidP="00F00CA2">
      <w:pPr>
        <w:spacing w:line="240" w:lineRule="auto"/>
        <w:jc w:val="both"/>
        <w:rPr>
          <w:rFonts w:cs="Arial"/>
          <w:sz w:val="20"/>
          <w:szCs w:val="20"/>
        </w:rPr>
      </w:pPr>
      <w:r w:rsidRPr="005C3022">
        <w:rPr>
          <w:rFonts w:cs="Arial"/>
          <w:sz w:val="20"/>
          <w:szCs w:val="20"/>
        </w:rPr>
        <w:t xml:space="preserve">V 8. členu se </w:t>
      </w:r>
      <w:r w:rsidR="005B4F46" w:rsidRPr="005C3022">
        <w:rPr>
          <w:rFonts w:cs="Arial"/>
          <w:sz w:val="20"/>
          <w:szCs w:val="20"/>
        </w:rPr>
        <w:t>d</w:t>
      </w:r>
      <w:r w:rsidRPr="005C3022">
        <w:rPr>
          <w:rFonts w:cs="Arial"/>
          <w:sz w:val="20"/>
          <w:szCs w:val="20"/>
        </w:rPr>
        <w:t>rugi odstavek črta.</w:t>
      </w:r>
    </w:p>
    <w:p w14:paraId="26A8B2D2" w14:textId="77777777" w:rsidR="00463464" w:rsidRPr="005C3022" w:rsidRDefault="00463464" w:rsidP="00F00CA2">
      <w:pPr>
        <w:spacing w:line="240" w:lineRule="auto"/>
        <w:jc w:val="both"/>
        <w:rPr>
          <w:rFonts w:cs="Arial"/>
          <w:sz w:val="20"/>
          <w:szCs w:val="20"/>
        </w:rPr>
      </w:pPr>
    </w:p>
    <w:p w14:paraId="3E473CED" w14:textId="279B8E7C" w:rsidR="00463464" w:rsidRPr="005C3022" w:rsidRDefault="0087158C" w:rsidP="00F00CA2">
      <w:pPr>
        <w:spacing w:line="240" w:lineRule="auto"/>
        <w:jc w:val="center"/>
        <w:rPr>
          <w:rFonts w:cs="Arial"/>
          <w:b/>
          <w:color w:val="000000"/>
          <w:sz w:val="20"/>
          <w:szCs w:val="20"/>
        </w:rPr>
      </w:pPr>
      <w:r w:rsidRPr="005C3022">
        <w:rPr>
          <w:rFonts w:cs="Arial"/>
          <w:b/>
          <w:color w:val="000000"/>
          <w:sz w:val="20"/>
          <w:szCs w:val="20"/>
        </w:rPr>
        <w:t>6</w:t>
      </w:r>
      <w:r w:rsidR="00463464" w:rsidRPr="005C3022">
        <w:rPr>
          <w:rFonts w:cs="Arial"/>
          <w:b/>
          <w:color w:val="000000"/>
          <w:sz w:val="20"/>
          <w:szCs w:val="20"/>
        </w:rPr>
        <w:t>. člen</w:t>
      </w:r>
    </w:p>
    <w:p w14:paraId="4DF91A0D" w14:textId="77777777" w:rsidR="00463464" w:rsidRPr="005C3022" w:rsidRDefault="00463464" w:rsidP="00F00CA2">
      <w:pPr>
        <w:spacing w:line="240" w:lineRule="auto"/>
        <w:jc w:val="both"/>
        <w:rPr>
          <w:rFonts w:cs="Arial"/>
          <w:sz w:val="20"/>
          <w:szCs w:val="20"/>
        </w:rPr>
      </w:pPr>
    </w:p>
    <w:p w14:paraId="68694946" w14:textId="2501CC08" w:rsidR="00463464" w:rsidRPr="005C3022" w:rsidRDefault="00652511" w:rsidP="00F00CA2">
      <w:pPr>
        <w:spacing w:line="240" w:lineRule="auto"/>
        <w:jc w:val="both"/>
        <w:rPr>
          <w:rFonts w:cs="Arial"/>
          <w:sz w:val="20"/>
          <w:szCs w:val="20"/>
        </w:rPr>
      </w:pPr>
      <w:r w:rsidRPr="005C3022">
        <w:rPr>
          <w:rFonts w:cs="Arial"/>
          <w:sz w:val="20"/>
          <w:szCs w:val="20"/>
        </w:rPr>
        <w:t>V 10. členu se</w:t>
      </w:r>
      <w:r w:rsidR="00463464" w:rsidRPr="005C3022">
        <w:rPr>
          <w:rFonts w:cs="Arial"/>
          <w:sz w:val="20"/>
          <w:szCs w:val="20"/>
        </w:rPr>
        <w:t xml:space="preserve"> </w:t>
      </w:r>
      <w:r w:rsidRPr="005C3022">
        <w:rPr>
          <w:rFonts w:cs="Arial"/>
          <w:sz w:val="20"/>
          <w:szCs w:val="20"/>
        </w:rPr>
        <w:t>3. točka</w:t>
      </w:r>
      <w:r w:rsidR="00463464" w:rsidRPr="005C3022">
        <w:rPr>
          <w:rFonts w:cs="Arial"/>
          <w:sz w:val="20"/>
          <w:szCs w:val="20"/>
        </w:rPr>
        <w:t xml:space="preserve"> črta</w:t>
      </w:r>
      <w:r w:rsidRPr="005C3022">
        <w:rPr>
          <w:rFonts w:cs="Arial"/>
          <w:sz w:val="20"/>
          <w:szCs w:val="20"/>
        </w:rPr>
        <w:t>.</w:t>
      </w:r>
    </w:p>
    <w:p w14:paraId="2A2CF97E" w14:textId="77777777" w:rsidR="00463464" w:rsidRPr="005C3022" w:rsidRDefault="00463464" w:rsidP="00F00CA2">
      <w:pPr>
        <w:spacing w:line="240" w:lineRule="auto"/>
        <w:jc w:val="both"/>
        <w:rPr>
          <w:rFonts w:cs="Arial"/>
          <w:sz w:val="20"/>
          <w:szCs w:val="20"/>
        </w:rPr>
      </w:pPr>
    </w:p>
    <w:p w14:paraId="1A6C224E" w14:textId="77777777" w:rsidR="00463464" w:rsidRPr="005C3022" w:rsidRDefault="00463464" w:rsidP="00F00CA2">
      <w:pPr>
        <w:spacing w:line="240" w:lineRule="auto"/>
        <w:jc w:val="both"/>
        <w:rPr>
          <w:rFonts w:cs="Arial"/>
          <w:sz w:val="20"/>
          <w:szCs w:val="20"/>
        </w:rPr>
      </w:pPr>
      <w:r w:rsidRPr="005C3022">
        <w:rPr>
          <w:rFonts w:cs="Arial"/>
          <w:sz w:val="20"/>
          <w:szCs w:val="20"/>
        </w:rPr>
        <w:t>V</w:t>
      </w:r>
      <w:r w:rsidR="00652511" w:rsidRPr="005C3022">
        <w:rPr>
          <w:rFonts w:cs="Arial"/>
          <w:sz w:val="20"/>
          <w:szCs w:val="20"/>
        </w:rPr>
        <w:t xml:space="preserve"> dosedanji</w:t>
      </w:r>
      <w:r w:rsidRPr="005C3022">
        <w:rPr>
          <w:rFonts w:cs="Arial"/>
          <w:sz w:val="20"/>
          <w:szCs w:val="20"/>
        </w:rPr>
        <w:t xml:space="preserve"> 4. točki</w:t>
      </w:r>
      <w:r w:rsidR="00652511" w:rsidRPr="005C3022">
        <w:rPr>
          <w:rFonts w:cs="Arial"/>
          <w:sz w:val="20"/>
          <w:szCs w:val="20"/>
        </w:rPr>
        <w:t>, ki postane 3. točka,</w:t>
      </w:r>
      <w:r w:rsidRPr="005C3022">
        <w:rPr>
          <w:rFonts w:cs="Arial"/>
          <w:sz w:val="20"/>
          <w:szCs w:val="20"/>
        </w:rPr>
        <w:t xml:space="preserve"> se besedilo »v prestrukturiranje kmetijskih gospodarstev« nadomesti z besedilom »nosilca majhne kmetije«.</w:t>
      </w:r>
    </w:p>
    <w:p w14:paraId="416CC169" w14:textId="77777777" w:rsidR="00463464" w:rsidRPr="005C3022" w:rsidRDefault="00463464" w:rsidP="00F00CA2">
      <w:pPr>
        <w:spacing w:line="240" w:lineRule="auto"/>
        <w:jc w:val="both"/>
        <w:rPr>
          <w:rFonts w:cs="Arial"/>
          <w:sz w:val="20"/>
          <w:szCs w:val="20"/>
        </w:rPr>
      </w:pPr>
    </w:p>
    <w:p w14:paraId="0444A008" w14:textId="77777777" w:rsidR="00652511" w:rsidRPr="005C3022" w:rsidRDefault="00652511" w:rsidP="00F00CA2">
      <w:pPr>
        <w:spacing w:line="240" w:lineRule="auto"/>
        <w:jc w:val="both"/>
        <w:rPr>
          <w:rFonts w:cs="Arial"/>
          <w:sz w:val="20"/>
          <w:szCs w:val="20"/>
        </w:rPr>
      </w:pPr>
      <w:r w:rsidRPr="005C3022">
        <w:rPr>
          <w:rFonts w:cs="Arial"/>
          <w:sz w:val="20"/>
          <w:szCs w:val="20"/>
        </w:rPr>
        <w:t>Dosedanja 5. točka postane 4. točka.</w:t>
      </w:r>
    </w:p>
    <w:p w14:paraId="57BBFFF0" w14:textId="77777777" w:rsidR="00652511" w:rsidRPr="005C3022" w:rsidRDefault="00652511" w:rsidP="00F00CA2">
      <w:pPr>
        <w:spacing w:line="240" w:lineRule="auto"/>
        <w:jc w:val="both"/>
        <w:rPr>
          <w:rFonts w:cs="Arial"/>
          <w:sz w:val="20"/>
          <w:szCs w:val="20"/>
        </w:rPr>
      </w:pPr>
    </w:p>
    <w:p w14:paraId="62567A65" w14:textId="69421FA8" w:rsidR="00463464" w:rsidRPr="005C3022" w:rsidRDefault="00463464" w:rsidP="00F00CA2">
      <w:pPr>
        <w:spacing w:line="240" w:lineRule="auto"/>
        <w:jc w:val="both"/>
        <w:rPr>
          <w:rFonts w:cs="Arial"/>
          <w:sz w:val="20"/>
          <w:szCs w:val="20"/>
        </w:rPr>
      </w:pPr>
      <w:r w:rsidRPr="005C3022">
        <w:rPr>
          <w:rFonts w:cs="Arial"/>
          <w:sz w:val="20"/>
          <w:szCs w:val="20"/>
        </w:rPr>
        <w:t>V</w:t>
      </w:r>
      <w:r w:rsidR="000C2A16" w:rsidRPr="005C3022">
        <w:rPr>
          <w:rFonts w:cs="Arial"/>
          <w:sz w:val="20"/>
          <w:szCs w:val="20"/>
        </w:rPr>
        <w:t xml:space="preserve"> dosedanji</w:t>
      </w:r>
      <w:r w:rsidRPr="005C3022">
        <w:rPr>
          <w:rFonts w:cs="Arial"/>
          <w:sz w:val="20"/>
          <w:szCs w:val="20"/>
        </w:rPr>
        <w:t xml:space="preserve"> 6. točki</w:t>
      </w:r>
      <w:r w:rsidR="00652511" w:rsidRPr="005C3022">
        <w:rPr>
          <w:rFonts w:cs="Arial"/>
          <w:sz w:val="20"/>
          <w:szCs w:val="20"/>
        </w:rPr>
        <w:t>, ki postane 5. točka,</w:t>
      </w:r>
      <w:r w:rsidRPr="005C3022">
        <w:rPr>
          <w:rFonts w:cs="Arial"/>
          <w:sz w:val="20"/>
          <w:szCs w:val="20"/>
        </w:rPr>
        <w:t xml:space="preserve"> se besedilo »v prestrukturiranje kmetijskih gospodarstev« nadomesti z besedilom »nosilca majhne kmetije«.</w:t>
      </w:r>
    </w:p>
    <w:p w14:paraId="2AA25739" w14:textId="77777777" w:rsidR="00652511" w:rsidRPr="005C3022" w:rsidRDefault="00652511" w:rsidP="00F00CA2">
      <w:pPr>
        <w:spacing w:line="240" w:lineRule="auto"/>
        <w:jc w:val="both"/>
        <w:rPr>
          <w:rFonts w:cs="Arial"/>
          <w:sz w:val="20"/>
          <w:szCs w:val="20"/>
        </w:rPr>
      </w:pPr>
    </w:p>
    <w:p w14:paraId="30F8FA14" w14:textId="77777777" w:rsidR="00652511" w:rsidRPr="005C3022" w:rsidRDefault="00652511" w:rsidP="00F00CA2">
      <w:pPr>
        <w:spacing w:line="240" w:lineRule="auto"/>
        <w:jc w:val="both"/>
        <w:rPr>
          <w:rFonts w:cs="Arial"/>
          <w:sz w:val="20"/>
          <w:szCs w:val="20"/>
        </w:rPr>
      </w:pPr>
      <w:r w:rsidRPr="005C3022">
        <w:rPr>
          <w:rFonts w:cs="Arial"/>
          <w:sz w:val="20"/>
          <w:szCs w:val="20"/>
        </w:rPr>
        <w:t>Dosedanje 7. do 9. točka postanejo 6. do 8. točka.</w:t>
      </w:r>
    </w:p>
    <w:p w14:paraId="5A9E98F9" w14:textId="77777777" w:rsidR="00652511" w:rsidRPr="005C3022" w:rsidRDefault="00652511" w:rsidP="00F00CA2">
      <w:pPr>
        <w:spacing w:line="240" w:lineRule="auto"/>
        <w:jc w:val="both"/>
        <w:rPr>
          <w:rFonts w:cs="Arial"/>
          <w:sz w:val="20"/>
          <w:szCs w:val="20"/>
        </w:rPr>
      </w:pPr>
    </w:p>
    <w:p w14:paraId="115F5BC8" w14:textId="24C95421" w:rsidR="00652511" w:rsidRPr="005C3022" w:rsidRDefault="00652511" w:rsidP="00F00CA2">
      <w:pPr>
        <w:spacing w:line="240" w:lineRule="auto"/>
        <w:jc w:val="both"/>
        <w:rPr>
          <w:rFonts w:cs="Arial"/>
          <w:sz w:val="20"/>
          <w:szCs w:val="20"/>
        </w:rPr>
      </w:pPr>
      <w:r w:rsidRPr="005C3022">
        <w:rPr>
          <w:rFonts w:cs="Arial"/>
          <w:sz w:val="20"/>
          <w:szCs w:val="20"/>
        </w:rPr>
        <w:t>V dosedanji 10. točki</w:t>
      </w:r>
      <w:r w:rsidR="008120B9" w:rsidRPr="005C3022">
        <w:rPr>
          <w:rFonts w:cs="Arial"/>
          <w:sz w:val="20"/>
          <w:szCs w:val="20"/>
        </w:rPr>
        <w:t>, ki</w:t>
      </w:r>
      <w:r w:rsidRPr="005C3022">
        <w:rPr>
          <w:rFonts w:cs="Arial"/>
          <w:sz w:val="20"/>
          <w:szCs w:val="20"/>
        </w:rPr>
        <w:t xml:space="preserve"> postane 9. točka</w:t>
      </w:r>
      <w:r w:rsidR="000827D1" w:rsidRPr="005C3022">
        <w:rPr>
          <w:rFonts w:cs="Arial"/>
          <w:sz w:val="20"/>
          <w:szCs w:val="20"/>
        </w:rPr>
        <w:t>,</w:t>
      </w:r>
      <w:r w:rsidRPr="005C3022">
        <w:rPr>
          <w:rFonts w:cs="Arial"/>
          <w:sz w:val="20"/>
          <w:szCs w:val="20"/>
        </w:rPr>
        <w:t xml:space="preserve"> se besedilo »5. točke« nadomesti z besedilom »4. točke«.</w:t>
      </w:r>
    </w:p>
    <w:p w14:paraId="1250BA89" w14:textId="77777777" w:rsidR="00652511" w:rsidRPr="005C3022" w:rsidRDefault="00652511" w:rsidP="00F00CA2">
      <w:pPr>
        <w:spacing w:line="240" w:lineRule="auto"/>
        <w:jc w:val="both"/>
        <w:rPr>
          <w:rFonts w:cs="Arial"/>
          <w:sz w:val="20"/>
          <w:szCs w:val="20"/>
        </w:rPr>
      </w:pPr>
    </w:p>
    <w:p w14:paraId="3E10DA0F" w14:textId="77777777" w:rsidR="00652511" w:rsidRPr="005C3022" w:rsidRDefault="00652511" w:rsidP="00F00CA2">
      <w:pPr>
        <w:spacing w:line="240" w:lineRule="auto"/>
        <w:jc w:val="both"/>
        <w:rPr>
          <w:rFonts w:cs="Arial"/>
          <w:sz w:val="20"/>
          <w:szCs w:val="20"/>
        </w:rPr>
      </w:pPr>
      <w:r w:rsidRPr="005C3022">
        <w:rPr>
          <w:rFonts w:cs="Arial"/>
          <w:sz w:val="20"/>
          <w:szCs w:val="20"/>
        </w:rPr>
        <w:t>Dosedanja 11. točka postane 10. točka.</w:t>
      </w:r>
    </w:p>
    <w:p w14:paraId="278A4572" w14:textId="77777777" w:rsidR="00652511" w:rsidRPr="005C3022" w:rsidRDefault="00652511" w:rsidP="00F00CA2">
      <w:pPr>
        <w:spacing w:line="240" w:lineRule="auto"/>
        <w:jc w:val="both"/>
        <w:rPr>
          <w:rFonts w:cs="Arial"/>
          <w:sz w:val="20"/>
          <w:szCs w:val="20"/>
        </w:rPr>
      </w:pPr>
    </w:p>
    <w:p w14:paraId="7E96F1A3" w14:textId="25761190" w:rsidR="00652511" w:rsidRPr="005C3022" w:rsidRDefault="00652511" w:rsidP="00F00CA2">
      <w:pPr>
        <w:spacing w:line="240" w:lineRule="auto"/>
        <w:jc w:val="both"/>
        <w:rPr>
          <w:rFonts w:cs="Arial"/>
          <w:sz w:val="20"/>
          <w:szCs w:val="20"/>
        </w:rPr>
      </w:pPr>
      <w:r w:rsidRPr="005C3022">
        <w:rPr>
          <w:rFonts w:cs="Arial"/>
          <w:sz w:val="20"/>
          <w:szCs w:val="20"/>
        </w:rPr>
        <w:t>V dosedanjih 12. in 13. točki, ki postaneta 11. in 12. točka</w:t>
      </w:r>
      <w:r w:rsidR="008120B9" w:rsidRPr="005C3022">
        <w:rPr>
          <w:rFonts w:cs="Arial"/>
          <w:sz w:val="20"/>
          <w:szCs w:val="20"/>
        </w:rPr>
        <w:t>,</w:t>
      </w:r>
      <w:r w:rsidRPr="005C3022">
        <w:rPr>
          <w:rFonts w:cs="Arial"/>
          <w:sz w:val="20"/>
          <w:szCs w:val="20"/>
        </w:rPr>
        <w:t xml:space="preserve"> se besedilo »5. točke« nadomesti z besedilom »4. točke«. </w:t>
      </w:r>
    </w:p>
    <w:p w14:paraId="7FC10880" w14:textId="77777777" w:rsidR="00652511" w:rsidRPr="005C3022" w:rsidRDefault="00652511" w:rsidP="00F00CA2">
      <w:pPr>
        <w:spacing w:line="240" w:lineRule="auto"/>
        <w:jc w:val="both"/>
        <w:rPr>
          <w:rFonts w:cs="Arial"/>
          <w:sz w:val="20"/>
          <w:szCs w:val="20"/>
        </w:rPr>
      </w:pPr>
    </w:p>
    <w:p w14:paraId="2B70144E" w14:textId="77777777" w:rsidR="00652511" w:rsidRPr="005C3022" w:rsidRDefault="00652511" w:rsidP="00F00CA2">
      <w:pPr>
        <w:spacing w:line="240" w:lineRule="auto"/>
        <w:jc w:val="both"/>
        <w:rPr>
          <w:rFonts w:cs="Arial"/>
          <w:sz w:val="20"/>
          <w:szCs w:val="20"/>
        </w:rPr>
      </w:pPr>
      <w:r w:rsidRPr="005C3022">
        <w:rPr>
          <w:rFonts w:cs="Arial"/>
          <w:sz w:val="20"/>
          <w:szCs w:val="20"/>
        </w:rPr>
        <w:t>Dosedanji 14. in 15. točka postaneta 13. in 14. točka.</w:t>
      </w:r>
    </w:p>
    <w:p w14:paraId="05C7CD48" w14:textId="77777777" w:rsidR="00463464" w:rsidRPr="005C3022" w:rsidRDefault="00463464" w:rsidP="00F00CA2">
      <w:pPr>
        <w:spacing w:line="240" w:lineRule="auto"/>
        <w:jc w:val="both"/>
        <w:rPr>
          <w:rFonts w:cs="Arial"/>
          <w:sz w:val="20"/>
          <w:szCs w:val="20"/>
        </w:rPr>
      </w:pPr>
    </w:p>
    <w:p w14:paraId="5D1AE792" w14:textId="5416C2DB" w:rsidR="00463464" w:rsidRPr="005C3022" w:rsidRDefault="00463464" w:rsidP="00F00CA2">
      <w:pPr>
        <w:spacing w:line="240" w:lineRule="auto"/>
        <w:jc w:val="both"/>
        <w:rPr>
          <w:rFonts w:cs="Arial"/>
          <w:sz w:val="20"/>
          <w:szCs w:val="20"/>
        </w:rPr>
      </w:pPr>
      <w:r w:rsidRPr="005C3022">
        <w:rPr>
          <w:rFonts w:cs="Arial"/>
          <w:sz w:val="20"/>
          <w:szCs w:val="20"/>
        </w:rPr>
        <w:t xml:space="preserve">V </w:t>
      </w:r>
      <w:r w:rsidR="00652511" w:rsidRPr="005C3022">
        <w:rPr>
          <w:rFonts w:cs="Arial"/>
          <w:sz w:val="20"/>
          <w:szCs w:val="20"/>
        </w:rPr>
        <w:t xml:space="preserve">dosedanji </w:t>
      </w:r>
      <w:r w:rsidRPr="005C3022">
        <w:rPr>
          <w:rFonts w:cs="Arial"/>
          <w:sz w:val="20"/>
          <w:szCs w:val="20"/>
        </w:rPr>
        <w:t>16. točki</w:t>
      </w:r>
      <w:r w:rsidR="00652511" w:rsidRPr="005C3022">
        <w:rPr>
          <w:rFonts w:cs="Arial"/>
          <w:sz w:val="20"/>
          <w:szCs w:val="20"/>
        </w:rPr>
        <w:t xml:space="preserve">, ki postane 15. točka, </w:t>
      </w:r>
      <w:r w:rsidRPr="005C3022">
        <w:rPr>
          <w:rFonts w:cs="Arial"/>
          <w:sz w:val="20"/>
          <w:szCs w:val="20"/>
        </w:rPr>
        <w:t>se besedilo »v prestrukturiranje kmetijskih gospodarstev« nadomesti z besedilom »nosilca majhne kmetije«.</w:t>
      </w:r>
    </w:p>
    <w:p w14:paraId="083E39A2" w14:textId="14890ABD" w:rsidR="008120B9" w:rsidRPr="005C3022" w:rsidRDefault="008120B9" w:rsidP="00F00CA2">
      <w:pPr>
        <w:spacing w:line="240" w:lineRule="auto"/>
        <w:jc w:val="both"/>
        <w:rPr>
          <w:rFonts w:cs="Arial"/>
          <w:sz w:val="20"/>
          <w:szCs w:val="20"/>
        </w:rPr>
      </w:pPr>
    </w:p>
    <w:p w14:paraId="7017EEF8" w14:textId="77777777" w:rsidR="008120B9" w:rsidRPr="005C3022" w:rsidRDefault="008120B9" w:rsidP="00F00CA2">
      <w:pPr>
        <w:spacing w:line="240" w:lineRule="auto"/>
        <w:jc w:val="both"/>
        <w:rPr>
          <w:rFonts w:cs="Arial"/>
          <w:sz w:val="20"/>
          <w:szCs w:val="20"/>
        </w:rPr>
      </w:pPr>
      <w:r w:rsidRPr="005C3022">
        <w:rPr>
          <w:rFonts w:cs="Arial"/>
          <w:sz w:val="20"/>
          <w:szCs w:val="20"/>
        </w:rPr>
        <w:t>Dosedanja 17. točka postane 16. točka.</w:t>
      </w:r>
    </w:p>
    <w:p w14:paraId="61379C06" w14:textId="77777777" w:rsidR="008120B9" w:rsidRPr="005C3022" w:rsidRDefault="008120B9" w:rsidP="00F00CA2">
      <w:pPr>
        <w:spacing w:line="240" w:lineRule="auto"/>
        <w:jc w:val="both"/>
        <w:rPr>
          <w:rFonts w:cs="Arial"/>
          <w:sz w:val="20"/>
          <w:szCs w:val="20"/>
        </w:rPr>
      </w:pPr>
    </w:p>
    <w:p w14:paraId="686DB8B1" w14:textId="2D697CCE" w:rsidR="008120B9" w:rsidRPr="005C3022" w:rsidRDefault="008120B9" w:rsidP="00F00CA2">
      <w:pPr>
        <w:spacing w:line="240" w:lineRule="auto"/>
        <w:jc w:val="both"/>
        <w:rPr>
          <w:rFonts w:cs="Arial"/>
          <w:sz w:val="20"/>
          <w:szCs w:val="20"/>
        </w:rPr>
      </w:pPr>
      <w:r w:rsidRPr="005C3022">
        <w:rPr>
          <w:rFonts w:cs="Arial"/>
          <w:sz w:val="20"/>
          <w:szCs w:val="20"/>
        </w:rPr>
        <w:t>V dosedanji 18. točki, ki postane 17. točka, se besedilo »16. točke« nadomesti z besedilom »15. točke«.</w:t>
      </w:r>
    </w:p>
    <w:p w14:paraId="6C32B084" w14:textId="77777777" w:rsidR="0049596C" w:rsidRPr="005C3022" w:rsidRDefault="0049596C" w:rsidP="00F00CA2">
      <w:pPr>
        <w:spacing w:line="240" w:lineRule="auto"/>
        <w:jc w:val="both"/>
        <w:rPr>
          <w:rFonts w:cs="Arial"/>
          <w:sz w:val="20"/>
          <w:szCs w:val="20"/>
        </w:rPr>
      </w:pPr>
    </w:p>
    <w:p w14:paraId="1D89BDDD" w14:textId="77620BA5" w:rsidR="00463464" w:rsidRPr="005C3022" w:rsidRDefault="0049596C" w:rsidP="00F00CA2">
      <w:pPr>
        <w:pStyle w:val="tevilnatoka"/>
        <w:rPr>
          <w:rFonts w:cs="Arial"/>
          <w:sz w:val="20"/>
          <w:szCs w:val="20"/>
        </w:rPr>
      </w:pPr>
      <w:r w:rsidRPr="005C3022">
        <w:rPr>
          <w:rFonts w:cs="Arial"/>
          <w:sz w:val="20"/>
          <w:szCs w:val="20"/>
        </w:rPr>
        <w:t xml:space="preserve">Dosedanja </w:t>
      </w:r>
      <w:r w:rsidR="00463464" w:rsidRPr="005C3022">
        <w:rPr>
          <w:rFonts w:cs="Arial"/>
          <w:sz w:val="20"/>
          <w:szCs w:val="20"/>
        </w:rPr>
        <w:t>19. točka</w:t>
      </w:r>
      <w:r w:rsidRPr="005C3022">
        <w:rPr>
          <w:rFonts w:cs="Arial"/>
          <w:sz w:val="20"/>
          <w:szCs w:val="20"/>
        </w:rPr>
        <w:t>, ki postane 18. točka</w:t>
      </w:r>
      <w:r w:rsidR="000827D1" w:rsidRPr="005C3022">
        <w:rPr>
          <w:rFonts w:cs="Arial"/>
          <w:sz w:val="20"/>
          <w:szCs w:val="20"/>
        </w:rPr>
        <w:t>,</w:t>
      </w:r>
      <w:r w:rsidR="00463464" w:rsidRPr="005C3022">
        <w:rPr>
          <w:rFonts w:cs="Arial"/>
          <w:sz w:val="20"/>
          <w:szCs w:val="20"/>
        </w:rPr>
        <w:t xml:space="preserve"> se </w:t>
      </w:r>
      <w:r w:rsidR="00747FAA" w:rsidRPr="005C3022">
        <w:rPr>
          <w:rFonts w:cs="Arial"/>
          <w:sz w:val="20"/>
          <w:szCs w:val="20"/>
        </w:rPr>
        <w:t>spremeni tako, da se glasi:</w:t>
      </w:r>
    </w:p>
    <w:p w14:paraId="484598A9" w14:textId="77777777" w:rsidR="00463464" w:rsidRPr="005C3022" w:rsidRDefault="00747FAA" w:rsidP="00F00CA2">
      <w:pPr>
        <w:pStyle w:val="tevilnatoka"/>
        <w:rPr>
          <w:rFonts w:cs="Arial"/>
          <w:sz w:val="20"/>
          <w:szCs w:val="20"/>
        </w:rPr>
      </w:pPr>
      <w:r w:rsidRPr="005C3022">
        <w:rPr>
          <w:rFonts w:cs="Arial"/>
          <w:sz w:val="20"/>
          <w:szCs w:val="20"/>
        </w:rPr>
        <w:t>»</w:t>
      </w:r>
      <w:r w:rsidR="0049596C" w:rsidRPr="005C3022">
        <w:rPr>
          <w:rFonts w:cs="Arial"/>
          <w:sz w:val="20"/>
          <w:szCs w:val="20"/>
        </w:rPr>
        <w:t>18</w:t>
      </w:r>
      <w:r w:rsidR="003B003B" w:rsidRPr="005C3022">
        <w:rPr>
          <w:rFonts w:cs="Arial"/>
          <w:sz w:val="20"/>
          <w:szCs w:val="20"/>
        </w:rPr>
        <w:t>.</w:t>
      </w:r>
      <w:r w:rsidR="00463464" w:rsidRPr="005C3022">
        <w:rPr>
          <w:rFonts w:cs="Arial"/>
          <w:sz w:val="20"/>
          <w:szCs w:val="20"/>
        </w:rPr>
        <w:t xml:space="preserve"> če gre za kolektivno naložbo, morajo pogoj iz 1. in 2. točke tega člena izpolnjevati vsi člani skupine kmetov</w:t>
      </w:r>
      <w:r w:rsidR="003B003B" w:rsidRPr="005C3022">
        <w:rPr>
          <w:rFonts w:cs="Arial"/>
          <w:sz w:val="20"/>
          <w:szCs w:val="20"/>
        </w:rPr>
        <w:t>,</w:t>
      </w:r>
      <w:r w:rsidR="00463464" w:rsidRPr="005C3022">
        <w:rPr>
          <w:rFonts w:cs="Arial"/>
          <w:sz w:val="20"/>
          <w:szCs w:val="20"/>
        </w:rPr>
        <w:t xml:space="preserve"> člani zadruge</w:t>
      </w:r>
      <w:r w:rsidR="003B003B" w:rsidRPr="005C3022">
        <w:rPr>
          <w:rFonts w:cs="Arial"/>
          <w:sz w:val="20"/>
          <w:szCs w:val="20"/>
        </w:rPr>
        <w:t xml:space="preserve"> oziroma zadruga</w:t>
      </w:r>
      <w:r w:rsidR="00C776A7" w:rsidRPr="005C3022">
        <w:rPr>
          <w:rFonts w:cs="Arial"/>
          <w:sz w:val="20"/>
          <w:szCs w:val="20"/>
        </w:rPr>
        <w:t>,</w:t>
      </w:r>
      <w:r w:rsidR="00B9214F" w:rsidRPr="005C3022">
        <w:rPr>
          <w:rFonts w:cs="Arial"/>
          <w:sz w:val="20"/>
          <w:szCs w:val="20"/>
        </w:rPr>
        <w:t xml:space="preserve"> ki ima lastno primarno kmetijsko pridelavo</w:t>
      </w:r>
      <w:r w:rsidR="00A45D17" w:rsidRPr="005C3022">
        <w:rPr>
          <w:rFonts w:cs="Arial"/>
          <w:sz w:val="20"/>
          <w:szCs w:val="20"/>
        </w:rPr>
        <w:t>,</w:t>
      </w:r>
      <w:r w:rsidR="007F64DA" w:rsidRPr="005C3022">
        <w:rPr>
          <w:rFonts w:cs="Arial"/>
          <w:sz w:val="20"/>
          <w:szCs w:val="20"/>
        </w:rPr>
        <w:t xml:space="preserve"> in</w:t>
      </w:r>
      <w:r w:rsidR="00463464" w:rsidRPr="005C3022">
        <w:rPr>
          <w:rFonts w:cs="Arial"/>
          <w:sz w:val="20"/>
          <w:szCs w:val="20"/>
        </w:rPr>
        <w:t xml:space="preserve"> bodo uporabljali to naložbo, kar je razvidno iz poslovnega načrta;</w:t>
      </w:r>
      <w:r w:rsidR="003B003B" w:rsidRPr="005C3022">
        <w:rPr>
          <w:rFonts w:cs="Arial"/>
          <w:sz w:val="20"/>
          <w:szCs w:val="20"/>
        </w:rPr>
        <w:t>«.</w:t>
      </w:r>
    </w:p>
    <w:p w14:paraId="30FE546A" w14:textId="77777777" w:rsidR="00B245EE" w:rsidRPr="005C3022" w:rsidRDefault="00B245EE" w:rsidP="00F00CA2">
      <w:pPr>
        <w:pStyle w:val="tevilnatoka"/>
        <w:rPr>
          <w:rFonts w:cs="Arial"/>
          <w:sz w:val="20"/>
          <w:szCs w:val="20"/>
        </w:rPr>
      </w:pPr>
    </w:p>
    <w:p w14:paraId="68D3B54A" w14:textId="3FD2E363" w:rsidR="008120B9" w:rsidRPr="005C3022" w:rsidRDefault="008120B9" w:rsidP="00F00CA2">
      <w:pPr>
        <w:pStyle w:val="tevilnatoka"/>
        <w:rPr>
          <w:rFonts w:cs="Arial"/>
          <w:sz w:val="20"/>
          <w:szCs w:val="20"/>
        </w:rPr>
      </w:pPr>
      <w:r w:rsidRPr="005C3022">
        <w:rPr>
          <w:rFonts w:cs="Arial"/>
          <w:sz w:val="20"/>
          <w:szCs w:val="20"/>
        </w:rPr>
        <w:t>Dosedanj</w:t>
      </w:r>
      <w:r w:rsidR="000827D1" w:rsidRPr="005C3022">
        <w:rPr>
          <w:rFonts w:cs="Arial"/>
          <w:sz w:val="20"/>
          <w:szCs w:val="20"/>
        </w:rPr>
        <w:t>i</w:t>
      </w:r>
      <w:r w:rsidRPr="005C3022">
        <w:rPr>
          <w:rFonts w:cs="Arial"/>
          <w:sz w:val="20"/>
          <w:szCs w:val="20"/>
        </w:rPr>
        <w:t xml:space="preserve"> 20. in 21. točka postaneta 19. in 20. točka.</w:t>
      </w:r>
    </w:p>
    <w:p w14:paraId="1CDEB579" w14:textId="77777777" w:rsidR="008120B9" w:rsidRPr="005C3022" w:rsidRDefault="008120B9" w:rsidP="00F00CA2">
      <w:pPr>
        <w:pStyle w:val="tevilnatoka"/>
        <w:rPr>
          <w:rFonts w:cs="Arial"/>
          <w:sz w:val="20"/>
          <w:szCs w:val="20"/>
        </w:rPr>
      </w:pPr>
    </w:p>
    <w:p w14:paraId="26E4916A" w14:textId="1757F6C1" w:rsidR="008120B9" w:rsidRPr="005C3022" w:rsidRDefault="008120B9" w:rsidP="00F00CA2">
      <w:pPr>
        <w:pStyle w:val="tevilnatoka"/>
        <w:rPr>
          <w:rFonts w:cs="Arial"/>
          <w:sz w:val="20"/>
          <w:szCs w:val="20"/>
        </w:rPr>
      </w:pPr>
      <w:r w:rsidRPr="005C3022">
        <w:rPr>
          <w:rFonts w:cs="Arial"/>
          <w:sz w:val="20"/>
          <w:szCs w:val="20"/>
        </w:rPr>
        <w:lastRenderedPageBreak/>
        <w:t>V dosedanji 22. točki, ki postane 21. točka</w:t>
      </w:r>
      <w:r w:rsidR="000827D1" w:rsidRPr="005C3022">
        <w:rPr>
          <w:rFonts w:cs="Arial"/>
          <w:sz w:val="20"/>
          <w:szCs w:val="20"/>
        </w:rPr>
        <w:t>,</w:t>
      </w:r>
      <w:r w:rsidRPr="005C3022">
        <w:rPr>
          <w:rFonts w:cs="Arial"/>
          <w:sz w:val="20"/>
          <w:szCs w:val="20"/>
        </w:rPr>
        <w:t xml:space="preserve"> se besedilo »20. točke« nadomesti z besedilom »19. točke«.</w:t>
      </w:r>
    </w:p>
    <w:p w14:paraId="29AB5AAA" w14:textId="77777777" w:rsidR="008120B9" w:rsidRPr="005C3022" w:rsidRDefault="008120B9" w:rsidP="00F00CA2">
      <w:pPr>
        <w:pStyle w:val="tevilnatoka"/>
        <w:rPr>
          <w:rFonts w:cs="Arial"/>
          <w:sz w:val="20"/>
          <w:szCs w:val="20"/>
        </w:rPr>
      </w:pPr>
    </w:p>
    <w:p w14:paraId="30FD51F6" w14:textId="5A05866C" w:rsidR="00C2014D" w:rsidRPr="005C3022" w:rsidRDefault="008120B9" w:rsidP="00F00CA2">
      <w:pPr>
        <w:pStyle w:val="tevilnatoka"/>
        <w:rPr>
          <w:rFonts w:cs="Arial"/>
          <w:sz w:val="20"/>
          <w:szCs w:val="20"/>
        </w:rPr>
      </w:pPr>
      <w:r w:rsidRPr="005C3022">
        <w:rPr>
          <w:rFonts w:cs="Arial"/>
          <w:sz w:val="20"/>
          <w:szCs w:val="20"/>
        </w:rPr>
        <w:t>Dosedanj</w:t>
      </w:r>
      <w:r w:rsidR="000827D1" w:rsidRPr="005C3022">
        <w:rPr>
          <w:rFonts w:cs="Arial"/>
          <w:sz w:val="20"/>
          <w:szCs w:val="20"/>
        </w:rPr>
        <w:t>i</w:t>
      </w:r>
      <w:r w:rsidRPr="005C3022">
        <w:rPr>
          <w:rFonts w:cs="Arial"/>
          <w:sz w:val="20"/>
          <w:szCs w:val="20"/>
        </w:rPr>
        <w:t xml:space="preserve"> 23.</w:t>
      </w:r>
      <w:r w:rsidR="00C2014D" w:rsidRPr="005C3022">
        <w:rPr>
          <w:rFonts w:cs="Arial"/>
          <w:sz w:val="20"/>
          <w:szCs w:val="20"/>
        </w:rPr>
        <w:t xml:space="preserve"> točka postane 22. točka.</w:t>
      </w:r>
    </w:p>
    <w:p w14:paraId="2102B5E0" w14:textId="16C7B1C8" w:rsidR="00C2014D" w:rsidRPr="005C3022" w:rsidRDefault="00C2014D" w:rsidP="00F00CA2">
      <w:pPr>
        <w:pStyle w:val="tevilnatoka"/>
        <w:rPr>
          <w:rFonts w:cs="Arial"/>
          <w:sz w:val="20"/>
          <w:szCs w:val="20"/>
        </w:rPr>
      </w:pPr>
    </w:p>
    <w:p w14:paraId="05FBF6E3" w14:textId="68DC6643" w:rsidR="00C2014D" w:rsidRPr="005C3022" w:rsidRDefault="00C2014D" w:rsidP="00F00CA2">
      <w:pPr>
        <w:pStyle w:val="tevilnatoka"/>
        <w:rPr>
          <w:rFonts w:cs="Arial"/>
          <w:sz w:val="20"/>
          <w:szCs w:val="20"/>
        </w:rPr>
      </w:pPr>
      <w:r w:rsidRPr="005C3022">
        <w:rPr>
          <w:rFonts w:cs="Arial"/>
          <w:sz w:val="20"/>
          <w:szCs w:val="20"/>
        </w:rPr>
        <w:t>Za 22</w:t>
      </w:r>
      <w:r w:rsidR="005B7A20" w:rsidRPr="005C3022">
        <w:rPr>
          <w:rFonts w:cs="Arial"/>
          <w:sz w:val="20"/>
          <w:szCs w:val="20"/>
        </w:rPr>
        <w:t>.</w:t>
      </w:r>
      <w:r w:rsidRPr="005C3022">
        <w:rPr>
          <w:rFonts w:cs="Arial"/>
          <w:sz w:val="20"/>
          <w:szCs w:val="20"/>
        </w:rPr>
        <w:t xml:space="preserve"> točko se doda nova 23. točka, ki se glasi:</w:t>
      </w:r>
    </w:p>
    <w:p w14:paraId="0F0A04C9" w14:textId="4FF91FA6" w:rsidR="00C2014D" w:rsidRPr="005C3022" w:rsidRDefault="00C2014D" w:rsidP="00F00CA2">
      <w:pPr>
        <w:pStyle w:val="tevilnatoka"/>
        <w:rPr>
          <w:rFonts w:cs="Arial"/>
          <w:sz w:val="20"/>
          <w:szCs w:val="20"/>
        </w:rPr>
      </w:pPr>
      <w:r w:rsidRPr="005C3022">
        <w:rPr>
          <w:rFonts w:cs="Arial"/>
          <w:sz w:val="20"/>
          <w:szCs w:val="20"/>
        </w:rPr>
        <w:t xml:space="preserve">»23. </w:t>
      </w:r>
      <w:r w:rsidR="00E52F55" w:rsidRPr="005C3022">
        <w:rPr>
          <w:rFonts w:cs="Arial"/>
          <w:sz w:val="20"/>
          <w:szCs w:val="20"/>
        </w:rPr>
        <w:t>č</w:t>
      </w:r>
      <w:r w:rsidRPr="005C3022">
        <w:rPr>
          <w:rFonts w:cs="Arial"/>
          <w:sz w:val="20"/>
          <w:szCs w:val="20"/>
        </w:rPr>
        <w:t>e je upravičenec nosilec majhne kmetije, lahko z vlogo na javni razpis uveljavlja podporo za naložbo, v vrednosti do vključno 50.000 eurov skupne priznane vrednosti</w:t>
      </w:r>
      <w:r w:rsidR="005B7A20" w:rsidRPr="005C3022">
        <w:rPr>
          <w:rFonts w:cs="Arial"/>
          <w:sz w:val="20"/>
          <w:szCs w:val="20"/>
        </w:rPr>
        <w:t>;</w:t>
      </w:r>
      <w:r w:rsidRPr="005C3022">
        <w:rPr>
          <w:rFonts w:cs="Arial"/>
          <w:sz w:val="20"/>
          <w:szCs w:val="20"/>
        </w:rPr>
        <w:t>«.</w:t>
      </w:r>
    </w:p>
    <w:p w14:paraId="432E3A65" w14:textId="77777777" w:rsidR="00A77552" w:rsidRPr="005C3022" w:rsidRDefault="00A77552" w:rsidP="00F00CA2">
      <w:pPr>
        <w:spacing w:line="240" w:lineRule="auto"/>
        <w:jc w:val="both"/>
        <w:rPr>
          <w:rFonts w:cs="Arial"/>
          <w:sz w:val="20"/>
          <w:szCs w:val="20"/>
        </w:rPr>
      </w:pPr>
    </w:p>
    <w:p w14:paraId="51D96271" w14:textId="15B5FA2D" w:rsidR="00463464" w:rsidRPr="005C3022" w:rsidRDefault="0087158C" w:rsidP="00F00CA2">
      <w:pPr>
        <w:spacing w:line="240" w:lineRule="auto"/>
        <w:jc w:val="center"/>
        <w:rPr>
          <w:rFonts w:cs="Arial"/>
          <w:b/>
          <w:color w:val="000000"/>
          <w:sz w:val="20"/>
          <w:szCs w:val="20"/>
        </w:rPr>
      </w:pPr>
      <w:r w:rsidRPr="005C3022">
        <w:rPr>
          <w:rFonts w:cs="Arial"/>
          <w:b/>
          <w:color w:val="000000"/>
          <w:sz w:val="20"/>
          <w:szCs w:val="20"/>
        </w:rPr>
        <w:t>7</w:t>
      </w:r>
      <w:r w:rsidR="00463464" w:rsidRPr="005C3022">
        <w:rPr>
          <w:rFonts w:cs="Arial"/>
          <w:b/>
          <w:color w:val="000000"/>
          <w:sz w:val="20"/>
          <w:szCs w:val="20"/>
        </w:rPr>
        <w:t>. člen</w:t>
      </w:r>
    </w:p>
    <w:p w14:paraId="1BA27CBE" w14:textId="77777777" w:rsidR="00463464" w:rsidRPr="005C3022" w:rsidRDefault="00463464" w:rsidP="00F00CA2">
      <w:pPr>
        <w:spacing w:line="240" w:lineRule="auto"/>
        <w:jc w:val="both"/>
        <w:rPr>
          <w:rFonts w:cs="Arial"/>
          <w:sz w:val="20"/>
          <w:szCs w:val="20"/>
        </w:rPr>
      </w:pPr>
    </w:p>
    <w:p w14:paraId="22F30525" w14:textId="5E44A394" w:rsidR="003B003B" w:rsidRPr="005C3022" w:rsidRDefault="003B003B" w:rsidP="00A77552">
      <w:pPr>
        <w:spacing w:line="240" w:lineRule="auto"/>
        <w:jc w:val="both"/>
        <w:rPr>
          <w:rFonts w:cs="Arial"/>
          <w:sz w:val="20"/>
          <w:szCs w:val="20"/>
        </w:rPr>
      </w:pPr>
      <w:r w:rsidRPr="005C3022">
        <w:rPr>
          <w:rFonts w:cs="Arial"/>
          <w:sz w:val="20"/>
          <w:szCs w:val="20"/>
        </w:rPr>
        <w:t xml:space="preserve">11. člen </w:t>
      </w:r>
      <w:r w:rsidR="00463464" w:rsidRPr="005C3022">
        <w:rPr>
          <w:rFonts w:cs="Arial"/>
          <w:sz w:val="20"/>
          <w:szCs w:val="20"/>
        </w:rPr>
        <w:t>se</w:t>
      </w:r>
      <w:r w:rsidR="00A77552" w:rsidRPr="005C3022">
        <w:rPr>
          <w:rFonts w:cs="Arial"/>
          <w:sz w:val="20"/>
          <w:szCs w:val="20"/>
        </w:rPr>
        <w:t xml:space="preserve"> črta</w:t>
      </w:r>
      <w:r w:rsidR="00435AD5">
        <w:rPr>
          <w:rFonts w:cs="Arial"/>
          <w:sz w:val="20"/>
          <w:szCs w:val="20"/>
        </w:rPr>
        <w:t>.</w:t>
      </w:r>
      <w:r w:rsidR="00463464" w:rsidRPr="005C3022">
        <w:rPr>
          <w:rFonts w:cs="Arial"/>
          <w:sz w:val="20"/>
          <w:szCs w:val="20"/>
        </w:rPr>
        <w:t xml:space="preserve"> </w:t>
      </w:r>
    </w:p>
    <w:p w14:paraId="3E72E5CD" w14:textId="77777777" w:rsidR="00026145" w:rsidRPr="005C3022" w:rsidRDefault="00026145" w:rsidP="00F00CA2">
      <w:pPr>
        <w:spacing w:line="240" w:lineRule="auto"/>
        <w:jc w:val="both"/>
        <w:rPr>
          <w:rFonts w:cs="Arial"/>
          <w:sz w:val="20"/>
          <w:szCs w:val="20"/>
        </w:rPr>
      </w:pPr>
    </w:p>
    <w:p w14:paraId="58E6B094" w14:textId="014B3CA2" w:rsidR="00463464" w:rsidRPr="005C3022" w:rsidRDefault="0087158C" w:rsidP="00F00CA2">
      <w:pPr>
        <w:spacing w:line="240" w:lineRule="auto"/>
        <w:jc w:val="center"/>
        <w:rPr>
          <w:rFonts w:cs="Arial"/>
          <w:b/>
          <w:color w:val="000000"/>
          <w:sz w:val="20"/>
          <w:szCs w:val="20"/>
        </w:rPr>
      </w:pPr>
      <w:r w:rsidRPr="005C3022">
        <w:rPr>
          <w:rFonts w:cs="Arial"/>
          <w:b/>
          <w:color w:val="000000"/>
          <w:sz w:val="20"/>
          <w:szCs w:val="20"/>
        </w:rPr>
        <w:t>8</w:t>
      </w:r>
      <w:r w:rsidR="00463464" w:rsidRPr="005C3022">
        <w:rPr>
          <w:rFonts w:cs="Arial"/>
          <w:b/>
          <w:color w:val="000000"/>
          <w:sz w:val="20"/>
          <w:szCs w:val="20"/>
        </w:rPr>
        <w:t>. člen</w:t>
      </w:r>
    </w:p>
    <w:p w14:paraId="25110611" w14:textId="77777777" w:rsidR="00BA6AA3" w:rsidRPr="005C3022" w:rsidRDefault="00BA6AA3" w:rsidP="00F00CA2">
      <w:pPr>
        <w:spacing w:line="240" w:lineRule="auto"/>
        <w:jc w:val="both"/>
        <w:rPr>
          <w:rFonts w:cs="Arial"/>
          <w:sz w:val="20"/>
          <w:szCs w:val="20"/>
        </w:rPr>
      </w:pPr>
    </w:p>
    <w:p w14:paraId="19228E06" w14:textId="412C6F22" w:rsidR="00463464" w:rsidRPr="005C3022" w:rsidRDefault="002322AA" w:rsidP="00F00CA2">
      <w:pPr>
        <w:spacing w:line="240" w:lineRule="auto"/>
        <w:jc w:val="both"/>
        <w:rPr>
          <w:rFonts w:cs="Arial"/>
          <w:sz w:val="20"/>
          <w:szCs w:val="20"/>
        </w:rPr>
      </w:pPr>
      <w:r w:rsidRPr="005C3022">
        <w:rPr>
          <w:rFonts w:cs="Arial"/>
          <w:sz w:val="20"/>
          <w:szCs w:val="20"/>
        </w:rPr>
        <w:t xml:space="preserve">V 12. členu se </w:t>
      </w:r>
      <w:r w:rsidR="004E7F92" w:rsidRPr="005C3022">
        <w:rPr>
          <w:rFonts w:cs="Arial"/>
          <w:sz w:val="20"/>
          <w:szCs w:val="20"/>
        </w:rPr>
        <w:t>1</w:t>
      </w:r>
      <w:r w:rsidRPr="005C3022">
        <w:rPr>
          <w:rFonts w:cs="Arial"/>
          <w:sz w:val="20"/>
          <w:szCs w:val="20"/>
        </w:rPr>
        <w:t xml:space="preserve">. </w:t>
      </w:r>
      <w:r w:rsidR="004E7F92" w:rsidRPr="005C3022">
        <w:rPr>
          <w:rFonts w:cs="Arial"/>
          <w:sz w:val="20"/>
          <w:szCs w:val="20"/>
        </w:rPr>
        <w:t xml:space="preserve">in 2. </w:t>
      </w:r>
      <w:r w:rsidRPr="005C3022">
        <w:rPr>
          <w:rFonts w:cs="Arial"/>
          <w:sz w:val="20"/>
          <w:szCs w:val="20"/>
        </w:rPr>
        <w:t>točka spremeni</w:t>
      </w:r>
      <w:r w:rsidR="004E7F92" w:rsidRPr="005C3022">
        <w:rPr>
          <w:rFonts w:cs="Arial"/>
          <w:sz w:val="20"/>
          <w:szCs w:val="20"/>
        </w:rPr>
        <w:t>ta</w:t>
      </w:r>
      <w:r w:rsidRPr="005C3022">
        <w:rPr>
          <w:rFonts w:cs="Arial"/>
          <w:sz w:val="20"/>
          <w:szCs w:val="20"/>
        </w:rPr>
        <w:t xml:space="preserve"> tako, da se glasi</w:t>
      </w:r>
      <w:r w:rsidR="004E7F92" w:rsidRPr="005C3022">
        <w:rPr>
          <w:rFonts w:cs="Arial"/>
          <w:sz w:val="20"/>
          <w:szCs w:val="20"/>
        </w:rPr>
        <w:t>ta</w:t>
      </w:r>
      <w:r w:rsidRPr="005C3022">
        <w:rPr>
          <w:rFonts w:cs="Arial"/>
          <w:sz w:val="20"/>
          <w:szCs w:val="20"/>
        </w:rPr>
        <w:t>:</w:t>
      </w:r>
    </w:p>
    <w:p w14:paraId="34D49496" w14:textId="7139FF89" w:rsidR="00165030" w:rsidRPr="005C3022" w:rsidRDefault="004E7F92" w:rsidP="00F00CA2">
      <w:pPr>
        <w:pStyle w:val="tevilnatoka"/>
        <w:rPr>
          <w:rFonts w:cs="Arial"/>
          <w:sz w:val="20"/>
          <w:szCs w:val="20"/>
        </w:rPr>
      </w:pPr>
      <w:r w:rsidRPr="005C3022">
        <w:rPr>
          <w:rFonts w:cs="Arial"/>
          <w:sz w:val="20"/>
          <w:szCs w:val="20"/>
        </w:rPr>
        <w:t>»</w:t>
      </w:r>
      <w:r w:rsidR="00165030" w:rsidRPr="005C3022">
        <w:rPr>
          <w:rFonts w:cs="Arial"/>
          <w:sz w:val="20"/>
          <w:szCs w:val="20"/>
        </w:rPr>
        <w:t>1. ob vložitvi vloge</w:t>
      </w:r>
      <w:r w:rsidR="00E33F76" w:rsidRPr="005C3022">
        <w:rPr>
          <w:rFonts w:cs="Arial"/>
          <w:sz w:val="20"/>
          <w:szCs w:val="20"/>
        </w:rPr>
        <w:t xml:space="preserve"> na javni razpis</w:t>
      </w:r>
      <w:r w:rsidR="00165030" w:rsidRPr="005C3022">
        <w:rPr>
          <w:rFonts w:cs="Arial"/>
          <w:sz w:val="20"/>
          <w:szCs w:val="20"/>
        </w:rPr>
        <w:t xml:space="preserve"> mora upravičenec iz 2. točke sedmega odstavka 6. člena te uredbe predložiti seznam vseh svojih članov in članov, ki bodo uporabljali to naložbo. Naložbo lahko uporablja tudi zadruga, ki </w:t>
      </w:r>
      <w:r w:rsidRPr="005C3022">
        <w:rPr>
          <w:rFonts w:cs="Arial"/>
          <w:sz w:val="20"/>
          <w:szCs w:val="20"/>
        </w:rPr>
        <w:t xml:space="preserve">ima </w:t>
      </w:r>
      <w:r w:rsidR="00165030" w:rsidRPr="005C3022">
        <w:rPr>
          <w:rFonts w:cs="Arial"/>
          <w:sz w:val="20"/>
          <w:szCs w:val="20"/>
        </w:rPr>
        <w:t xml:space="preserve">lastno primarno kmetijsko pridelavo, če to navede </w:t>
      </w:r>
      <w:r w:rsidRPr="005C3022">
        <w:rPr>
          <w:rFonts w:cs="Arial"/>
          <w:sz w:val="20"/>
          <w:szCs w:val="20"/>
        </w:rPr>
        <w:t>v seznamu iz prejšnjega stavka</w:t>
      </w:r>
      <w:r w:rsidR="00165030" w:rsidRPr="005C3022">
        <w:rPr>
          <w:rFonts w:cs="Arial"/>
          <w:sz w:val="20"/>
          <w:szCs w:val="20"/>
        </w:rPr>
        <w:t>;</w:t>
      </w:r>
    </w:p>
    <w:p w14:paraId="5DAF3978" w14:textId="60B035AE" w:rsidR="002322AA" w:rsidRPr="005C3022" w:rsidRDefault="002322AA" w:rsidP="00F00CA2">
      <w:pPr>
        <w:pStyle w:val="tevilnatoka"/>
        <w:rPr>
          <w:rFonts w:cs="Arial"/>
          <w:sz w:val="20"/>
          <w:szCs w:val="20"/>
        </w:rPr>
      </w:pPr>
      <w:r w:rsidRPr="005C3022">
        <w:rPr>
          <w:rFonts w:cs="Arial"/>
          <w:sz w:val="20"/>
          <w:szCs w:val="20"/>
        </w:rPr>
        <w:t xml:space="preserve">2. iz poslovnega načrta iz </w:t>
      </w:r>
      <w:r w:rsidR="008120B9" w:rsidRPr="005C3022">
        <w:rPr>
          <w:rFonts w:cs="Arial"/>
          <w:sz w:val="20"/>
          <w:szCs w:val="20"/>
        </w:rPr>
        <w:t>4</w:t>
      </w:r>
      <w:r w:rsidRPr="005C3022">
        <w:rPr>
          <w:rFonts w:cs="Arial"/>
          <w:sz w:val="20"/>
          <w:szCs w:val="20"/>
        </w:rPr>
        <w:t>. točke 10. člena te uredbe mora biti razvidno, da kolektivna naložba izhaja iz upoštevanja potreb vseh članov skupine, organizacije proizvajalcev ter članov skupine kmetov. Če je upravičenec zadruga, mora biti iz poslovnega načrta razvidno, da kolektivna naložba izhaja iz upoštevanja potreb članov zadruge oziroma zadruge</w:t>
      </w:r>
      <w:r w:rsidR="00B9214F" w:rsidRPr="005C3022">
        <w:rPr>
          <w:rFonts w:cs="Arial"/>
          <w:sz w:val="20"/>
          <w:szCs w:val="20"/>
        </w:rPr>
        <w:t>, ki ima lastno primarno kmetijsko pridelavo</w:t>
      </w:r>
      <w:r w:rsidRPr="005C3022">
        <w:rPr>
          <w:rFonts w:cs="Arial"/>
          <w:sz w:val="20"/>
          <w:szCs w:val="20"/>
        </w:rPr>
        <w:t xml:space="preserve">. </w:t>
      </w:r>
      <w:r w:rsidRPr="005C3022">
        <w:rPr>
          <w:rFonts w:cs="Arial"/>
          <w:color w:val="221E1F"/>
          <w:sz w:val="20"/>
          <w:szCs w:val="20"/>
        </w:rPr>
        <w:t>Če gre za naložbo iz 10. točke prvega odstavka 5. člena te uredbe, mora biti iz poslovnega načrta razvidno tudi, da je naložba namenjena prvi prodaji primarnih kmetijskih proizvodov prodajnim posrednikom ali predelovalcem, pri čemer se prva prodaja prodajnim posrednikom ali predelovalcem opredeli z javnim razpisom;«.</w:t>
      </w:r>
    </w:p>
    <w:p w14:paraId="7EF02F74" w14:textId="77777777" w:rsidR="007A0138" w:rsidRPr="005C3022" w:rsidRDefault="007A0138" w:rsidP="00F00CA2">
      <w:pPr>
        <w:spacing w:line="240" w:lineRule="auto"/>
        <w:jc w:val="both"/>
        <w:rPr>
          <w:rFonts w:cs="Arial"/>
          <w:sz w:val="20"/>
          <w:szCs w:val="20"/>
        </w:rPr>
      </w:pPr>
    </w:p>
    <w:p w14:paraId="5F597471" w14:textId="3E61D3BD" w:rsidR="002322AA" w:rsidRPr="005C3022" w:rsidRDefault="0087158C" w:rsidP="00F00CA2">
      <w:pPr>
        <w:spacing w:line="240" w:lineRule="auto"/>
        <w:jc w:val="center"/>
        <w:rPr>
          <w:rFonts w:cs="Arial"/>
          <w:b/>
          <w:color w:val="000000"/>
          <w:sz w:val="20"/>
          <w:szCs w:val="20"/>
        </w:rPr>
      </w:pPr>
      <w:r w:rsidRPr="005C3022">
        <w:rPr>
          <w:rFonts w:cs="Arial"/>
          <w:b/>
          <w:color w:val="000000"/>
          <w:sz w:val="20"/>
          <w:szCs w:val="20"/>
        </w:rPr>
        <w:t>9</w:t>
      </w:r>
      <w:r w:rsidR="002322AA" w:rsidRPr="005C3022">
        <w:rPr>
          <w:rFonts w:cs="Arial"/>
          <w:b/>
          <w:color w:val="000000"/>
          <w:sz w:val="20"/>
          <w:szCs w:val="20"/>
        </w:rPr>
        <w:t>. člen</w:t>
      </w:r>
    </w:p>
    <w:p w14:paraId="05D50445" w14:textId="77777777" w:rsidR="002322AA" w:rsidRPr="005C3022" w:rsidRDefault="002322AA" w:rsidP="00F00CA2">
      <w:pPr>
        <w:spacing w:line="240" w:lineRule="auto"/>
        <w:jc w:val="both"/>
        <w:rPr>
          <w:rFonts w:cs="Arial"/>
          <w:sz w:val="20"/>
          <w:szCs w:val="20"/>
        </w:rPr>
      </w:pPr>
    </w:p>
    <w:p w14:paraId="58119026" w14:textId="77777777" w:rsidR="001A058D" w:rsidRPr="005C3022" w:rsidRDefault="002322AA" w:rsidP="00F00CA2">
      <w:pPr>
        <w:spacing w:line="240" w:lineRule="auto"/>
        <w:jc w:val="both"/>
        <w:rPr>
          <w:rFonts w:cs="Arial"/>
          <w:sz w:val="20"/>
          <w:szCs w:val="20"/>
        </w:rPr>
      </w:pPr>
      <w:r w:rsidRPr="005C3022">
        <w:rPr>
          <w:rFonts w:cs="Arial"/>
          <w:sz w:val="20"/>
          <w:szCs w:val="20"/>
        </w:rPr>
        <w:t>V 13. členu se</w:t>
      </w:r>
      <w:r w:rsidR="004D67C6" w:rsidRPr="005C3022">
        <w:rPr>
          <w:rFonts w:cs="Arial"/>
          <w:sz w:val="20"/>
          <w:szCs w:val="20"/>
        </w:rPr>
        <w:t xml:space="preserve"> v prvem odstavku</w:t>
      </w:r>
      <w:r w:rsidRPr="005C3022">
        <w:rPr>
          <w:rFonts w:cs="Arial"/>
          <w:sz w:val="20"/>
          <w:szCs w:val="20"/>
        </w:rPr>
        <w:t xml:space="preserve"> </w:t>
      </w:r>
      <w:r w:rsidR="001A058D" w:rsidRPr="005C3022">
        <w:rPr>
          <w:rFonts w:cs="Arial"/>
          <w:sz w:val="20"/>
          <w:szCs w:val="20"/>
        </w:rPr>
        <w:t>3. točka spremeni tako, da se glasi:</w:t>
      </w:r>
    </w:p>
    <w:p w14:paraId="34D3EDC7" w14:textId="60781D54" w:rsidR="00140AFD" w:rsidRPr="005C3022" w:rsidRDefault="001A058D" w:rsidP="00F00CA2">
      <w:pPr>
        <w:spacing w:line="240" w:lineRule="auto"/>
        <w:jc w:val="both"/>
        <w:rPr>
          <w:rFonts w:cs="Arial"/>
          <w:sz w:val="20"/>
          <w:szCs w:val="20"/>
        </w:rPr>
      </w:pPr>
      <w:r w:rsidRPr="005C3022">
        <w:rPr>
          <w:rFonts w:cs="Arial"/>
          <w:sz w:val="20"/>
          <w:szCs w:val="20"/>
        </w:rPr>
        <w:t>»3. pri ugotavljanju PKP in števila GVŽ iz prejšnje točke se upoštevajo kmetijska zemljišča oziroma število GVŽ, ki jih uporabljajo oziroma imajo v reji člani skupine</w:t>
      </w:r>
      <w:r w:rsidR="007A3D89" w:rsidRPr="005C3022">
        <w:rPr>
          <w:rFonts w:cs="Arial"/>
          <w:sz w:val="20"/>
          <w:szCs w:val="20"/>
        </w:rPr>
        <w:t xml:space="preserve"> proizvajalcev</w:t>
      </w:r>
      <w:r w:rsidRPr="005C3022">
        <w:rPr>
          <w:rFonts w:cs="Arial"/>
          <w:sz w:val="20"/>
          <w:szCs w:val="20"/>
        </w:rPr>
        <w:t xml:space="preserve">, </w:t>
      </w:r>
      <w:r w:rsidR="003E0E30" w:rsidRPr="005C3022">
        <w:rPr>
          <w:rFonts w:cs="Arial"/>
          <w:sz w:val="20"/>
          <w:szCs w:val="20"/>
        </w:rPr>
        <w:t xml:space="preserve">člani </w:t>
      </w:r>
      <w:r w:rsidRPr="005C3022">
        <w:rPr>
          <w:rFonts w:cs="Arial"/>
          <w:sz w:val="20"/>
          <w:szCs w:val="20"/>
        </w:rPr>
        <w:t>organizacije proizvajalcev</w:t>
      </w:r>
      <w:r w:rsidR="007A3D89" w:rsidRPr="005C3022">
        <w:rPr>
          <w:rFonts w:cs="Arial"/>
          <w:sz w:val="20"/>
          <w:szCs w:val="20"/>
        </w:rPr>
        <w:t xml:space="preserve"> in</w:t>
      </w:r>
      <w:r w:rsidRPr="005C3022">
        <w:rPr>
          <w:rFonts w:cs="Arial"/>
          <w:sz w:val="20"/>
          <w:szCs w:val="20"/>
        </w:rPr>
        <w:t xml:space="preserve"> člani skupine kmetov</w:t>
      </w:r>
      <w:r w:rsidR="004D67C6" w:rsidRPr="005C3022">
        <w:rPr>
          <w:rFonts w:cs="Arial"/>
          <w:sz w:val="20"/>
          <w:szCs w:val="20"/>
        </w:rPr>
        <w:t>. Če je upravičenec zadruga, se pri ugotavljanju PKP in števila GVŽ iz prejšnje točke upoštevajo kmetijska zemljišča oziroma število GVŽ</w:t>
      </w:r>
      <w:r w:rsidR="00140AFD" w:rsidRPr="005C3022">
        <w:rPr>
          <w:rFonts w:cs="Arial"/>
          <w:sz w:val="20"/>
          <w:szCs w:val="20"/>
        </w:rPr>
        <w:t>:</w:t>
      </w:r>
    </w:p>
    <w:p w14:paraId="4155BB51" w14:textId="77777777" w:rsidR="00140AFD" w:rsidRPr="005C3022" w:rsidRDefault="00140AFD" w:rsidP="00F00CA2">
      <w:pPr>
        <w:spacing w:line="240" w:lineRule="auto"/>
        <w:jc w:val="both"/>
        <w:rPr>
          <w:rFonts w:cs="Arial"/>
          <w:sz w:val="20"/>
          <w:szCs w:val="20"/>
        </w:rPr>
      </w:pPr>
      <w:r w:rsidRPr="005C3022">
        <w:rPr>
          <w:rFonts w:cs="Arial"/>
          <w:sz w:val="20"/>
          <w:szCs w:val="20"/>
        </w:rPr>
        <w:t>–</w:t>
      </w:r>
      <w:r w:rsidR="001A058D" w:rsidRPr="005C3022">
        <w:rPr>
          <w:rFonts w:cs="Arial"/>
          <w:sz w:val="20"/>
          <w:szCs w:val="20"/>
        </w:rPr>
        <w:t xml:space="preserve"> član</w:t>
      </w:r>
      <w:r w:rsidR="004D67C6" w:rsidRPr="005C3022">
        <w:rPr>
          <w:rFonts w:cs="Arial"/>
          <w:sz w:val="20"/>
          <w:szCs w:val="20"/>
        </w:rPr>
        <w:t>ov</w:t>
      </w:r>
      <w:r w:rsidR="001A058D" w:rsidRPr="005C3022">
        <w:rPr>
          <w:rFonts w:cs="Arial"/>
          <w:sz w:val="20"/>
          <w:szCs w:val="20"/>
        </w:rPr>
        <w:t xml:space="preserve"> zadruge</w:t>
      </w:r>
      <w:r w:rsidRPr="005C3022">
        <w:rPr>
          <w:rFonts w:cs="Arial"/>
          <w:sz w:val="20"/>
          <w:szCs w:val="20"/>
        </w:rPr>
        <w:t xml:space="preserve">, ki bodo uporabljali kolektivno naložbo </w:t>
      </w:r>
      <w:r w:rsidR="004D67C6" w:rsidRPr="005C3022">
        <w:rPr>
          <w:rFonts w:cs="Arial"/>
          <w:sz w:val="20"/>
          <w:szCs w:val="20"/>
        </w:rPr>
        <w:t>oziroma</w:t>
      </w:r>
      <w:r w:rsidR="001A058D" w:rsidRPr="005C3022">
        <w:rPr>
          <w:rFonts w:cs="Arial"/>
          <w:sz w:val="20"/>
          <w:szCs w:val="20"/>
        </w:rPr>
        <w:t xml:space="preserve"> </w:t>
      </w:r>
    </w:p>
    <w:p w14:paraId="10FFEBF8" w14:textId="6308353E" w:rsidR="001A058D" w:rsidRPr="005C3022" w:rsidRDefault="00140AFD" w:rsidP="00F00CA2">
      <w:pPr>
        <w:spacing w:line="240" w:lineRule="auto"/>
        <w:jc w:val="both"/>
        <w:rPr>
          <w:rFonts w:cs="Arial"/>
          <w:sz w:val="20"/>
          <w:szCs w:val="20"/>
        </w:rPr>
      </w:pPr>
      <w:r w:rsidRPr="005C3022">
        <w:rPr>
          <w:rFonts w:cs="Arial"/>
          <w:sz w:val="20"/>
          <w:szCs w:val="20"/>
        </w:rPr>
        <w:t xml:space="preserve">– </w:t>
      </w:r>
      <w:r w:rsidR="001A058D" w:rsidRPr="005C3022">
        <w:rPr>
          <w:rFonts w:cs="Arial"/>
          <w:sz w:val="20"/>
          <w:szCs w:val="20"/>
        </w:rPr>
        <w:t>zadrug</w:t>
      </w:r>
      <w:r w:rsidR="004D67C6" w:rsidRPr="005C3022">
        <w:rPr>
          <w:rFonts w:cs="Arial"/>
          <w:sz w:val="20"/>
          <w:szCs w:val="20"/>
        </w:rPr>
        <w:t>e</w:t>
      </w:r>
      <w:r w:rsidR="00997CE3" w:rsidRPr="005C3022">
        <w:rPr>
          <w:rFonts w:cs="Arial"/>
          <w:sz w:val="20"/>
          <w:szCs w:val="20"/>
        </w:rPr>
        <w:t>, ki</w:t>
      </w:r>
      <w:r w:rsidRPr="005C3022">
        <w:rPr>
          <w:rFonts w:cs="Arial"/>
          <w:sz w:val="20"/>
          <w:szCs w:val="20"/>
        </w:rPr>
        <w:t xml:space="preserve"> bo uporabljala kolektivno naložbo</w:t>
      </w:r>
      <w:r w:rsidR="001A058D" w:rsidRPr="005C3022">
        <w:rPr>
          <w:rFonts w:cs="Arial"/>
          <w:sz w:val="20"/>
          <w:szCs w:val="20"/>
        </w:rPr>
        <w:t>;</w:t>
      </w:r>
      <w:r w:rsidR="00F30A5D" w:rsidRPr="005C3022">
        <w:rPr>
          <w:rFonts w:cs="Arial"/>
          <w:sz w:val="20"/>
          <w:szCs w:val="20"/>
        </w:rPr>
        <w:t>«.</w:t>
      </w:r>
    </w:p>
    <w:p w14:paraId="450C3EE4" w14:textId="77777777" w:rsidR="001A058D" w:rsidRPr="005C3022" w:rsidRDefault="001A058D" w:rsidP="00F00CA2">
      <w:pPr>
        <w:spacing w:line="240" w:lineRule="auto"/>
        <w:jc w:val="both"/>
        <w:rPr>
          <w:rFonts w:cs="Arial"/>
          <w:sz w:val="20"/>
          <w:szCs w:val="20"/>
        </w:rPr>
      </w:pPr>
    </w:p>
    <w:p w14:paraId="01D59AB5" w14:textId="77777777" w:rsidR="00463464" w:rsidRPr="005C3022" w:rsidRDefault="00F30A5D" w:rsidP="00F00CA2">
      <w:pPr>
        <w:spacing w:line="240" w:lineRule="auto"/>
        <w:jc w:val="both"/>
        <w:rPr>
          <w:rFonts w:cs="Arial"/>
          <w:sz w:val="20"/>
          <w:szCs w:val="20"/>
        </w:rPr>
      </w:pPr>
      <w:r w:rsidRPr="005C3022">
        <w:rPr>
          <w:rFonts w:cs="Arial"/>
          <w:sz w:val="20"/>
          <w:szCs w:val="20"/>
        </w:rPr>
        <w:t>Drugi</w:t>
      </w:r>
      <w:r w:rsidR="002322AA" w:rsidRPr="005C3022">
        <w:rPr>
          <w:rFonts w:cs="Arial"/>
          <w:sz w:val="20"/>
          <w:szCs w:val="20"/>
        </w:rPr>
        <w:t xml:space="preserve"> odstavek</w:t>
      </w:r>
      <w:r w:rsidRPr="005C3022">
        <w:rPr>
          <w:rFonts w:cs="Arial"/>
          <w:sz w:val="20"/>
          <w:szCs w:val="20"/>
        </w:rPr>
        <w:t xml:space="preserve"> se</w:t>
      </w:r>
      <w:r w:rsidR="002322AA" w:rsidRPr="005C3022">
        <w:rPr>
          <w:rFonts w:cs="Arial"/>
          <w:sz w:val="20"/>
          <w:szCs w:val="20"/>
        </w:rPr>
        <w:t xml:space="preserve"> spremeni tako, da se glasi:</w:t>
      </w:r>
    </w:p>
    <w:p w14:paraId="7A9CB81D" w14:textId="77777777" w:rsidR="001A058D" w:rsidRPr="005C3022" w:rsidRDefault="002322AA" w:rsidP="00F00CA2">
      <w:pPr>
        <w:spacing w:line="240" w:lineRule="auto"/>
        <w:jc w:val="both"/>
        <w:rPr>
          <w:rFonts w:cs="Arial"/>
          <w:sz w:val="20"/>
          <w:szCs w:val="20"/>
        </w:rPr>
      </w:pPr>
      <w:r w:rsidRPr="005C3022">
        <w:rPr>
          <w:rFonts w:cs="Arial"/>
          <w:sz w:val="20"/>
          <w:szCs w:val="20"/>
        </w:rPr>
        <w:t>»(2) Ne glede na določbe 1., 2. in 3. točke prejšnjega odstavka je do podpore upravičen tudi nakup kmetijske mehanizaci</w:t>
      </w:r>
      <w:r w:rsidR="001A058D" w:rsidRPr="005C3022">
        <w:rPr>
          <w:rFonts w:cs="Arial"/>
          <w:sz w:val="20"/>
          <w:szCs w:val="20"/>
        </w:rPr>
        <w:t>je kot individualne naložbe, če:</w:t>
      </w:r>
    </w:p>
    <w:p w14:paraId="695030BD" w14:textId="77777777" w:rsidR="001A058D" w:rsidRPr="005C3022" w:rsidRDefault="001A058D" w:rsidP="00F00CA2">
      <w:pPr>
        <w:spacing w:line="240" w:lineRule="auto"/>
        <w:jc w:val="both"/>
        <w:rPr>
          <w:rFonts w:cs="Arial"/>
          <w:sz w:val="20"/>
          <w:szCs w:val="20"/>
        </w:rPr>
      </w:pPr>
      <w:r w:rsidRPr="005C3022">
        <w:rPr>
          <w:rFonts w:cs="Arial"/>
          <w:sz w:val="20"/>
          <w:szCs w:val="20"/>
        </w:rPr>
        <w:t xml:space="preserve">– </w:t>
      </w:r>
      <w:r w:rsidR="002322AA" w:rsidRPr="005C3022">
        <w:rPr>
          <w:rFonts w:cs="Arial"/>
          <w:sz w:val="20"/>
          <w:szCs w:val="20"/>
        </w:rPr>
        <w:t>naložba prispeva k zmanjšani rabi FFS oziroma je namenjena izvajanju ekološke pridelave, kar je razvidno iz kataloga stroškov ob vložitvi vloge na javni razpis</w:t>
      </w:r>
      <w:r w:rsidR="00140AFD" w:rsidRPr="005C3022">
        <w:rPr>
          <w:rFonts w:cs="Arial"/>
          <w:sz w:val="20"/>
          <w:szCs w:val="20"/>
        </w:rPr>
        <w:t>, oziroma</w:t>
      </w:r>
    </w:p>
    <w:p w14:paraId="446AAB56" w14:textId="77777777" w:rsidR="002322AA" w:rsidRPr="005C3022" w:rsidRDefault="001A058D" w:rsidP="00F00CA2">
      <w:pPr>
        <w:spacing w:line="240" w:lineRule="auto"/>
        <w:jc w:val="both"/>
        <w:rPr>
          <w:rFonts w:cs="Arial"/>
          <w:sz w:val="20"/>
          <w:szCs w:val="20"/>
        </w:rPr>
      </w:pPr>
      <w:r w:rsidRPr="005C3022">
        <w:rPr>
          <w:rFonts w:cs="Arial"/>
          <w:sz w:val="20"/>
          <w:szCs w:val="20"/>
        </w:rPr>
        <w:t>– gre za naložbo iz 3. točke prvega odstavka 5. člena te uredbe</w:t>
      </w:r>
      <w:r w:rsidR="002322AA" w:rsidRPr="005C3022">
        <w:rPr>
          <w:rFonts w:cs="Arial"/>
          <w:sz w:val="20"/>
          <w:szCs w:val="20"/>
        </w:rPr>
        <w:t>.«.</w:t>
      </w:r>
    </w:p>
    <w:p w14:paraId="4463FE1D" w14:textId="77777777" w:rsidR="008120B9" w:rsidRPr="005C3022" w:rsidRDefault="008120B9" w:rsidP="00F00CA2">
      <w:pPr>
        <w:spacing w:line="240" w:lineRule="auto"/>
        <w:jc w:val="both"/>
        <w:rPr>
          <w:rFonts w:cs="Arial"/>
          <w:sz w:val="20"/>
          <w:szCs w:val="20"/>
        </w:rPr>
      </w:pPr>
    </w:p>
    <w:p w14:paraId="4B188A82" w14:textId="4A04DF0A" w:rsidR="008120B9" w:rsidRPr="005C3022" w:rsidRDefault="0087158C" w:rsidP="00F00CA2">
      <w:pPr>
        <w:spacing w:line="240" w:lineRule="auto"/>
        <w:jc w:val="center"/>
        <w:rPr>
          <w:rFonts w:cs="Arial"/>
          <w:b/>
          <w:color w:val="000000"/>
          <w:sz w:val="20"/>
          <w:szCs w:val="20"/>
        </w:rPr>
      </w:pPr>
      <w:r w:rsidRPr="005C3022">
        <w:rPr>
          <w:rFonts w:cs="Arial"/>
          <w:b/>
          <w:color w:val="000000"/>
          <w:sz w:val="20"/>
          <w:szCs w:val="20"/>
        </w:rPr>
        <w:t>10</w:t>
      </w:r>
      <w:r w:rsidR="008120B9" w:rsidRPr="005C3022">
        <w:rPr>
          <w:rFonts w:cs="Arial"/>
          <w:b/>
          <w:color w:val="000000"/>
          <w:sz w:val="20"/>
          <w:szCs w:val="20"/>
        </w:rPr>
        <w:t>. člen</w:t>
      </w:r>
    </w:p>
    <w:p w14:paraId="058FDF38" w14:textId="6CA15BB4" w:rsidR="008120B9" w:rsidRPr="005C3022" w:rsidRDefault="008120B9" w:rsidP="00F00CA2">
      <w:pPr>
        <w:spacing w:line="240" w:lineRule="auto"/>
        <w:jc w:val="both"/>
        <w:rPr>
          <w:rFonts w:cs="Arial"/>
          <w:sz w:val="20"/>
          <w:szCs w:val="20"/>
        </w:rPr>
      </w:pPr>
    </w:p>
    <w:p w14:paraId="0548006E" w14:textId="31912EB2" w:rsidR="008120B9" w:rsidRPr="005C3022" w:rsidRDefault="008120B9" w:rsidP="00F00CA2">
      <w:pPr>
        <w:spacing w:line="240" w:lineRule="auto"/>
        <w:jc w:val="both"/>
        <w:rPr>
          <w:rFonts w:cs="Arial"/>
          <w:sz w:val="20"/>
          <w:szCs w:val="20"/>
        </w:rPr>
      </w:pPr>
      <w:r w:rsidRPr="005C3022">
        <w:rPr>
          <w:rFonts w:cs="Arial"/>
          <w:sz w:val="20"/>
          <w:szCs w:val="20"/>
        </w:rPr>
        <w:t xml:space="preserve">V 15. členu se v prvem odstavku v 4. točki besedilo »27/17 in 22/18« nadomesti z besedilom »27/17, 22/18, 86/21 – </w:t>
      </w:r>
      <w:proofErr w:type="spellStart"/>
      <w:r w:rsidRPr="005C3022">
        <w:rPr>
          <w:rFonts w:cs="Arial"/>
          <w:sz w:val="20"/>
          <w:szCs w:val="20"/>
        </w:rPr>
        <w:t>odl</w:t>
      </w:r>
      <w:proofErr w:type="spellEnd"/>
      <w:r w:rsidRPr="005C3022">
        <w:rPr>
          <w:rFonts w:cs="Arial"/>
          <w:sz w:val="20"/>
          <w:szCs w:val="20"/>
        </w:rPr>
        <w:t>. US, 123/21, 44/22, 130/22 – ZPOmK-2, 18/23 in 78/23«.</w:t>
      </w:r>
    </w:p>
    <w:p w14:paraId="5109D3B9" w14:textId="77777777" w:rsidR="00B2200E" w:rsidRPr="005C3022" w:rsidRDefault="00B2200E" w:rsidP="00F00CA2">
      <w:pPr>
        <w:spacing w:line="240" w:lineRule="auto"/>
        <w:jc w:val="both"/>
        <w:rPr>
          <w:rFonts w:cs="Arial"/>
          <w:sz w:val="20"/>
          <w:szCs w:val="20"/>
        </w:rPr>
      </w:pPr>
    </w:p>
    <w:p w14:paraId="010C5241" w14:textId="37ED5EB8" w:rsidR="002322AA" w:rsidRPr="005C3022" w:rsidRDefault="008120B9" w:rsidP="00F00CA2">
      <w:pPr>
        <w:spacing w:line="240" w:lineRule="auto"/>
        <w:jc w:val="center"/>
        <w:rPr>
          <w:rFonts w:cs="Arial"/>
          <w:b/>
          <w:color w:val="000000"/>
          <w:sz w:val="20"/>
          <w:szCs w:val="20"/>
        </w:rPr>
      </w:pPr>
      <w:r w:rsidRPr="005C3022">
        <w:rPr>
          <w:rFonts w:cs="Arial"/>
          <w:b/>
          <w:color w:val="000000"/>
          <w:sz w:val="20"/>
          <w:szCs w:val="20"/>
        </w:rPr>
        <w:t>1</w:t>
      </w:r>
      <w:r w:rsidR="0087158C" w:rsidRPr="005C3022">
        <w:rPr>
          <w:rFonts w:cs="Arial"/>
          <w:b/>
          <w:color w:val="000000"/>
          <w:sz w:val="20"/>
          <w:szCs w:val="20"/>
        </w:rPr>
        <w:t>1</w:t>
      </w:r>
      <w:r w:rsidR="002322AA" w:rsidRPr="005C3022">
        <w:rPr>
          <w:rFonts w:cs="Arial"/>
          <w:b/>
          <w:color w:val="000000"/>
          <w:sz w:val="20"/>
          <w:szCs w:val="20"/>
        </w:rPr>
        <w:t>. člen</w:t>
      </w:r>
    </w:p>
    <w:p w14:paraId="50BC2642" w14:textId="77777777" w:rsidR="00463464" w:rsidRPr="005C3022" w:rsidRDefault="00463464" w:rsidP="00F00CA2">
      <w:pPr>
        <w:spacing w:line="240" w:lineRule="auto"/>
        <w:jc w:val="both"/>
        <w:rPr>
          <w:rFonts w:cs="Arial"/>
          <w:sz w:val="20"/>
          <w:szCs w:val="20"/>
        </w:rPr>
      </w:pPr>
    </w:p>
    <w:p w14:paraId="5D1496FB" w14:textId="77777777" w:rsidR="00463464" w:rsidRPr="005C3022" w:rsidRDefault="00B2200E" w:rsidP="00F00CA2">
      <w:pPr>
        <w:spacing w:line="240" w:lineRule="auto"/>
        <w:jc w:val="both"/>
        <w:rPr>
          <w:rFonts w:cs="Arial"/>
          <w:sz w:val="20"/>
          <w:szCs w:val="20"/>
        </w:rPr>
      </w:pPr>
      <w:r w:rsidRPr="005C3022">
        <w:rPr>
          <w:rFonts w:cs="Arial"/>
          <w:sz w:val="20"/>
          <w:szCs w:val="20"/>
        </w:rPr>
        <w:t>V 17. členu se v 5., 6. in 7. točki črta besedilo »3. ali«.</w:t>
      </w:r>
    </w:p>
    <w:p w14:paraId="2CD20EE5" w14:textId="77777777" w:rsidR="00463464" w:rsidRPr="005C3022" w:rsidRDefault="00463464" w:rsidP="00F00CA2">
      <w:pPr>
        <w:spacing w:line="240" w:lineRule="auto"/>
        <w:jc w:val="both"/>
        <w:rPr>
          <w:rFonts w:cs="Arial"/>
          <w:sz w:val="20"/>
          <w:szCs w:val="20"/>
        </w:rPr>
      </w:pPr>
    </w:p>
    <w:p w14:paraId="1192363E" w14:textId="28579BC0" w:rsidR="001A058D" w:rsidRPr="005C3022" w:rsidRDefault="001A058D" w:rsidP="00F00CA2">
      <w:pPr>
        <w:spacing w:line="240" w:lineRule="auto"/>
        <w:jc w:val="center"/>
        <w:rPr>
          <w:rFonts w:cs="Arial"/>
          <w:b/>
          <w:color w:val="000000"/>
          <w:sz w:val="20"/>
          <w:szCs w:val="20"/>
        </w:rPr>
      </w:pPr>
      <w:r w:rsidRPr="005C3022">
        <w:rPr>
          <w:rFonts w:cs="Arial"/>
          <w:b/>
          <w:color w:val="000000"/>
          <w:sz w:val="20"/>
          <w:szCs w:val="20"/>
        </w:rPr>
        <w:lastRenderedPageBreak/>
        <w:t>1</w:t>
      </w:r>
      <w:r w:rsidR="0087158C" w:rsidRPr="005C3022">
        <w:rPr>
          <w:rFonts w:cs="Arial"/>
          <w:b/>
          <w:color w:val="000000"/>
          <w:sz w:val="20"/>
          <w:szCs w:val="20"/>
        </w:rPr>
        <w:t>2</w:t>
      </w:r>
      <w:r w:rsidRPr="005C3022">
        <w:rPr>
          <w:rFonts w:cs="Arial"/>
          <w:b/>
          <w:color w:val="000000"/>
          <w:sz w:val="20"/>
          <w:szCs w:val="20"/>
        </w:rPr>
        <w:t>. člen</w:t>
      </w:r>
    </w:p>
    <w:p w14:paraId="3137B434" w14:textId="77777777" w:rsidR="00463464" w:rsidRPr="005C3022" w:rsidRDefault="00463464" w:rsidP="00F00CA2">
      <w:pPr>
        <w:spacing w:line="240" w:lineRule="auto"/>
        <w:jc w:val="both"/>
        <w:rPr>
          <w:rFonts w:cs="Arial"/>
          <w:sz w:val="20"/>
          <w:szCs w:val="20"/>
        </w:rPr>
      </w:pPr>
    </w:p>
    <w:p w14:paraId="4108F3E6" w14:textId="77777777" w:rsidR="00463464" w:rsidRPr="005C3022" w:rsidRDefault="00B2200E" w:rsidP="00F00CA2">
      <w:pPr>
        <w:spacing w:line="240" w:lineRule="auto"/>
        <w:jc w:val="both"/>
        <w:rPr>
          <w:rFonts w:cs="Arial"/>
          <w:sz w:val="20"/>
          <w:szCs w:val="20"/>
        </w:rPr>
      </w:pPr>
      <w:r w:rsidRPr="005C3022">
        <w:rPr>
          <w:rFonts w:cs="Arial"/>
          <w:sz w:val="20"/>
          <w:szCs w:val="20"/>
        </w:rPr>
        <w:t>18. člen se črta.</w:t>
      </w:r>
    </w:p>
    <w:p w14:paraId="0F81A390" w14:textId="77777777" w:rsidR="00463464" w:rsidRPr="005C3022" w:rsidRDefault="00463464" w:rsidP="00F00CA2">
      <w:pPr>
        <w:spacing w:line="240" w:lineRule="auto"/>
        <w:jc w:val="both"/>
        <w:rPr>
          <w:rFonts w:cs="Arial"/>
          <w:sz w:val="20"/>
          <w:szCs w:val="20"/>
        </w:rPr>
      </w:pPr>
    </w:p>
    <w:p w14:paraId="0B6E66E3" w14:textId="43FEE599" w:rsidR="001A058D" w:rsidRPr="005C3022" w:rsidRDefault="001A058D" w:rsidP="00F00CA2">
      <w:pPr>
        <w:spacing w:line="240" w:lineRule="auto"/>
        <w:jc w:val="center"/>
        <w:rPr>
          <w:rFonts w:cs="Arial"/>
          <w:b/>
          <w:color w:val="000000"/>
          <w:sz w:val="20"/>
          <w:szCs w:val="20"/>
        </w:rPr>
      </w:pPr>
      <w:r w:rsidRPr="005C3022">
        <w:rPr>
          <w:rFonts w:cs="Arial"/>
          <w:b/>
          <w:color w:val="000000"/>
          <w:sz w:val="20"/>
          <w:szCs w:val="20"/>
        </w:rPr>
        <w:t>1</w:t>
      </w:r>
      <w:r w:rsidR="0087158C" w:rsidRPr="005C3022">
        <w:rPr>
          <w:rFonts w:cs="Arial"/>
          <w:b/>
          <w:color w:val="000000"/>
          <w:sz w:val="20"/>
          <w:szCs w:val="20"/>
        </w:rPr>
        <w:t>3</w:t>
      </w:r>
      <w:r w:rsidRPr="005C3022">
        <w:rPr>
          <w:rFonts w:cs="Arial"/>
          <w:b/>
          <w:color w:val="000000"/>
          <w:sz w:val="20"/>
          <w:szCs w:val="20"/>
        </w:rPr>
        <w:t>. člen</w:t>
      </w:r>
    </w:p>
    <w:p w14:paraId="624B234B" w14:textId="77777777" w:rsidR="0087158C" w:rsidRPr="005C3022" w:rsidRDefault="0087158C" w:rsidP="00F00CA2">
      <w:pPr>
        <w:spacing w:line="240" w:lineRule="auto"/>
        <w:jc w:val="center"/>
        <w:rPr>
          <w:rFonts w:cs="Arial"/>
          <w:b/>
          <w:color w:val="000000"/>
          <w:sz w:val="20"/>
          <w:szCs w:val="20"/>
        </w:rPr>
      </w:pPr>
    </w:p>
    <w:p w14:paraId="72730768" w14:textId="185B0396" w:rsidR="0087158C" w:rsidRPr="005C3022" w:rsidRDefault="0087158C" w:rsidP="00F00CA2">
      <w:pPr>
        <w:spacing w:line="240" w:lineRule="auto"/>
        <w:jc w:val="both"/>
        <w:rPr>
          <w:rFonts w:cs="Arial"/>
          <w:sz w:val="20"/>
          <w:szCs w:val="20"/>
        </w:rPr>
      </w:pPr>
      <w:r w:rsidRPr="005C3022">
        <w:rPr>
          <w:rFonts w:cs="Arial"/>
          <w:sz w:val="20"/>
          <w:szCs w:val="20"/>
        </w:rPr>
        <w:t>V 19. členu se v napovednem stavku besedilo »13. in 14. točke« nadomesti z besedilom »1</w:t>
      </w:r>
      <w:r w:rsidR="00AD21AB" w:rsidRPr="005C3022">
        <w:rPr>
          <w:rFonts w:cs="Arial"/>
          <w:sz w:val="20"/>
          <w:szCs w:val="20"/>
        </w:rPr>
        <w:t>1</w:t>
      </w:r>
      <w:r w:rsidRPr="005C3022">
        <w:rPr>
          <w:rFonts w:cs="Arial"/>
          <w:sz w:val="20"/>
          <w:szCs w:val="20"/>
        </w:rPr>
        <w:t>. in 1</w:t>
      </w:r>
      <w:r w:rsidR="00AD21AB" w:rsidRPr="005C3022">
        <w:rPr>
          <w:rFonts w:cs="Arial"/>
          <w:sz w:val="20"/>
          <w:szCs w:val="20"/>
        </w:rPr>
        <w:t>2</w:t>
      </w:r>
      <w:r w:rsidRPr="005C3022">
        <w:rPr>
          <w:rFonts w:cs="Arial"/>
          <w:sz w:val="20"/>
          <w:szCs w:val="20"/>
        </w:rPr>
        <w:t>. točke«.</w:t>
      </w:r>
      <w:r w:rsidR="007E407C" w:rsidRPr="005C3022">
        <w:rPr>
          <w:rFonts w:cs="Arial"/>
          <w:sz w:val="20"/>
          <w:szCs w:val="20"/>
        </w:rPr>
        <w:t xml:space="preserve"> </w:t>
      </w:r>
    </w:p>
    <w:p w14:paraId="546DAA5B" w14:textId="039EFD64" w:rsidR="0087158C" w:rsidRPr="005C3022" w:rsidRDefault="0087158C" w:rsidP="00F00CA2">
      <w:pPr>
        <w:spacing w:line="240" w:lineRule="auto"/>
        <w:jc w:val="both"/>
        <w:rPr>
          <w:rFonts w:cs="Arial"/>
          <w:b/>
          <w:color w:val="000000"/>
          <w:sz w:val="20"/>
          <w:szCs w:val="20"/>
        </w:rPr>
      </w:pPr>
    </w:p>
    <w:p w14:paraId="056B87A6" w14:textId="6600B10E" w:rsidR="0087158C" w:rsidRPr="005C3022" w:rsidRDefault="0087158C" w:rsidP="00F00CA2">
      <w:pPr>
        <w:spacing w:line="240" w:lineRule="auto"/>
        <w:jc w:val="center"/>
        <w:rPr>
          <w:rFonts w:cs="Arial"/>
          <w:b/>
          <w:color w:val="000000"/>
          <w:sz w:val="20"/>
          <w:szCs w:val="20"/>
        </w:rPr>
      </w:pPr>
      <w:r w:rsidRPr="005C3022">
        <w:rPr>
          <w:rFonts w:cs="Arial"/>
          <w:b/>
          <w:color w:val="000000"/>
          <w:sz w:val="20"/>
          <w:szCs w:val="20"/>
        </w:rPr>
        <w:t>14. člen</w:t>
      </w:r>
    </w:p>
    <w:p w14:paraId="256DCBF0" w14:textId="77777777" w:rsidR="00463464" w:rsidRPr="005C3022" w:rsidRDefault="00463464" w:rsidP="00F00CA2">
      <w:pPr>
        <w:spacing w:line="240" w:lineRule="auto"/>
        <w:jc w:val="both"/>
        <w:rPr>
          <w:rFonts w:cs="Arial"/>
          <w:sz w:val="20"/>
          <w:szCs w:val="20"/>
        </w:rPr>
      </w:pPr>
    </w:p>
    <w:p w14:paraId="003575E1" w14:textId="77777777" w:rsidR="00463464" w:rsidRPr="005C3022" w:rsidRDefault="00B2200E" w:rsidP="00F00CA2">
      <w:pPr>
        <w:spacing w:line="240" w:lineRule="auto"/>
        <w:jc w:val="both"/>
        <w:rPr>
          <w:rFonts w:cs="Arial"/>
          <w:sz w:val="20"/>
          <w:szCs w:val="20"/>
        </w:rPr>
      </w:pPr>
      <w:r w:rsidRPr="005C3022">
        <w:rPr>
          <w:rFonts w:cs="Arial"/>
          <w:sz w:val="20"/>
          <w:szCs w:val="20"/>
        </w:rPr>
        <w:t>20. člen se črta.</w:t>
      </w:r>
    </w:p>
    <w:p w14:paraId="4D727188" w14:textId="77777777" w:rsidR="007A0138" w:rsidRPr="005C3022" w:rsidRDefault="007A0138" w:rsidP="00F00CA2">
      <w:pPr>
        <w:spacing w:line="240" w:lineRule="auto"/>
        <w:jc w:val="both"/>
        <w:rPr>
          <w:rFonts w:cs="Arial"/>
          <w:sz w:val="20"/>
          <w:szCs w:val="20"/>
        </w:rPr>
      </w:pPr>
    </w:p>
    <w:p w14:paraId="3A7A3B5C" w14:textId="0812D2FE" w:rsidR="001A058D" w:rsidRPr="005C3022" w:rsidRDefault="001A058D" w:rsidP="00F00CA2">
      <w:pPr>
        <w:spacing w:line="240" w:lineRule="auto"/>
        <w:jc w:val="center"/>
        <w:rPr>
          <w:rFonts w:cs="Arial"/>
          <w:b/>
          <w:color w:val="000000"/>
          <w:sz w:val="20"/>
          <w:szCs w:val="20"/>
        </w:rPr>
      </w:pPr>
      <w:r w:rsidRPr="005C3022">
        <w:rPr>
          <w:rFonts w:cs="Arial"/>
          <w:b/>
          <w:color w:val="000000"/>
          <w:sz w:val="20"/>
          <w:szCs w:val="20"/>
        </w:rPr>
        <w:t>1</w:t>
      </w:r>
      <w:r w:rsidR="0087158C" w:rsidRPr="005C3022">
        <w:rPr>
          <w:rFonts w:cs="Arial"/>
          <w:b/>
          <w:color w:val="000000"/>
          <w:sz w:val="20"/>
          <w:szCs w:val="20"/>
        </w:rPr>
        <w:t>5</w:t>
      </w:r>
      <w:r w:rsidRPr="005C3022">
        <w:rPr>
          <w:rFonts w:cs="Arial"/>
          <w:b/>
          <w:color w:val="000000"/>
          <w:sz w:val="20"/>
          <w:szCs w:val="20"/>
        </w:rPr>
        <w:t>. člen</w:t>
      </w:r>
    </w:p>
    <w:p w14:paraId="7C699F62" w14:textId="77777777" w:rsidR="008120B9" w:rsidRPr="005C3022" w:rsidRDefault="008120B9" w:rsidP="00F00CA2">
      <w:pPr>
        <w:spacing w:line="240" w:lineRule="auto"/>
        <w:jc w:val="both"/>
        <w:rPr>
          <w:rFonts w:cs="Arial"/>
          <w:sz w:val="20"/>
          <w:szCs w:val="20"/>
        </w:rPr>
      </w:pPr>
    </w:p>
    <w:p w14:paraId="796D0528" w14:textId="76415198" w:rsidR="008120B9" w:rsidRPr="005C3022" w:rsidRDefault="008120B9" w:rsidP="00F00CA2">
      <w:pPr>
        <w:spacing w:line="240" w:lineRule="auto"/>
        <w:jc w:val="both"/>
        <w:rPr>
          <w:rFonts w:cs="Arial"/>
          <w:sz w:val="20"/>
          <w:szCs w:val="20"/>
        </w:rPr>
      </w:pPr>
      <w:r w:rsidRPr="005C3022">
        <w:rPr>
          <w:rFonts w:cs="Arial"/>
          <w:sz w:val="20"/>
          <w:szCs w:val="20"/>
        </w:rPr>
        <w:t>V 21. členu se</w:t>
      </w:r>
      <w:r w:rsidR="000827D1" w:rsidRPr="005C3022">
        <w:rPr>
          <w:rFonts w:cs="Arial"/>
          <w:sz w:val="20"/>
          <w:szCs w:val="20"/>
        </w:rPr>
        <w:t xml:space="preserve"> v prvem odstavku v napovednem stavku</w:t>
      </w:r>
      <w:r w:rsidRPr="005C3022">
        <w:rPr>
          <w:rFonts w:cs="Arial"/>
          <w:sz w:val="20"/>
          <w:szCs w:val="20"/>
        </w:rPr>
        <w:t xml:space="preserve"> besedilo »16. točke« nadomesti z besedilom »13. točke«.</w:t>
      </w:r>
    </w:p>
    <w:p w14:paraId="666BD281" w14:textId="77777777" w:rsidR="008120B9" w:rsidRPr="005C3022" w:rsidRDefault="008120B9" w:rsidP="00F00CA2">
      <w:pPr>
        <w:spacing w:line="240" w:lineRule="auto"/>
        <w:jc w:val="both"/>
        <w:rPr>
          <w:rFonts w:cs="Arial"/>
          <w:sz w:val="20"/>
          <w:szCs w:val="20"/>
        </w:rPr>
      </w:pPr>
    </w:p>
    <w:p w14:paraId="51778C2F" w14:textId="553509DA" w:rsidR="008120B9" w:rsidRPr="005C3022" w:rsidRDefault="008120B9" w:rsidP="00F00CA2">
      <w:pPr>
        <w:spacing w:line="240" w:lineRule="auto"/>
        <w:jc w:val="center"/>
        <w:rPr>
          <w:rFonts w:cs="Arial"/>
          <w:b/>
          <w:color w:val="000000"/>
          <w:sz w:val="20"/>
          <w:szCs w:val="20"/>
        </w:rPr>
      </w:pPr>
      <w:r w:rsidRPr="005C3022">
        <w:rPr>
          <w:rFonts w:cs="Arial"/>
          <w:b/>
          <w:color w:val="000000"/>
          <w:sz w:val="20"/>
          <w:szCs w:val="20"/>
        </w:rPr>
        <w:t>1</w:t>
      </w:r>
      <w:r w:rsidR="0087158C" w:rsidRPr="005C3022">
        <w:rPr>
          <w:rFonts w:cs="Arial"/>
          <w:b/>
          <w:color w:val="000000"/>
          <w:sz w:val="20"/>
          <w:szCs w:val="20"/>
        </w:rPr>
        <w:t>6</w:t>
      </w:r>
      <w:r w:rsidRPr="005C3022">
        <w:rPr>
          <w:rFonts w:cs="Arial"/>
          <w:b/>
          <w:color w:val="000000"/>
          <w:sz w:val="20"/>
          <w:szCs w:val="20"/>
        </w:rPr>
        <w:t>. člen</w:t>
      </w:r>
    </w:p>
    <w:p w14:paraId="7249C16F" w14:textId="77777777" w:rsidR="008120B9" w:rsidRPr="005C3022" w:rsidRDefault="008120B9" w:rsidP="00F00CA2">
      <w:pPr>
        <w:spacing w:line="240" w:lineRule="auto"/>
        <w:jc w:val="both"/>
        <w:rPr>
          <w:rFonts w:cs="Arial"/>
          <w:sz w:val="20"/>
          <w:szCs w:val="20"/>
        </w:rPr>
      </w:pPr>
    </w:p>
    <w:p w14:paraId="128EC1C7" w14:textId="677D73F7" w:rsidR="008120B9" w:rsidRPr="005C3022" w:rsidRDefault="008120B9" w:rsidP="00F00CA2">
      <w:pPr>
        <w:spacing w:line="240" w:lineRule="auto"/>
        <w:jc w:val="both"/>
        <w:rPr>
          <w:rFonts w:cs="Arial"/>
          <w:sz w:val="20"/>
          <w:szCs w:val="20"/>
        </w:rPr>
      </w:pPr>
      <w:r w:rsidRPr="005C3022">
        <w:rPr>
          <w:rFonts w:cs="Arial"/>
          <w:sz w:val="20"/>
          <w:szCs w:val="20"/>
        </w:rPr>
        <w:t>V 22. členu se</w:t>
      </w:r>
      <w:r w:rsidR="000827D1" w:rsidRPr="005C3022">
        <w:rPr>
          <w:rFonts w:cs="Arial"/>
          <w:sz w:val="20"/>
          <w:szCs w:val="20"/>
        </w:rPr>
        <w:t xml:space="preserve"> v prvem odstavku v napovednem stavku</w:t>
      </w:r>
      <w:r w:rsidRPr="005C3022">
        <w:rPr>
          <w:rFonts w:cs="Arial"/>
          <w:sz w:val="20"/>
          <w:szCs w:val="20"/>
        </w:rPr>
        <w:t xml:space="preserve"> besedilo »17. točke« nadomesti z besedilom »14. točke«.</w:t>
      </w:r>
    </w:p>
    <w:p w14:paraId="152F8640" w14:textId="553C5C39" w:rsidR="00AD21AB" w:rsidRPr="005C3022" w:rsidRDefault="00AD21AB" w:rsidP="00F00CA2">
      <w:pPr>
        <w:spacing w:line="240" w:lineRule="auto"/>
        <w:jc w:val="center"/>
        <w:rPr>
          <w:rFonts w:cs="Arial"/>
          <w:b/>
          <w:color w:val="000000"/>
          <w:sz w:val="20"/>
          <w:szCs w:val="20"/>
        </w:rPr>
      </w:pPr>
      <w:r w:rsidRPr="005C3022">
        <w:rPr>
          <w:rFonts w:cs="Arial"/>
          <w:b/>
          <w:color w:val="000000"/>
          <w:sz w:val="20"/>
          <w:szCs w:val="20"/>
        </w:rPr>
        <w:t>17. člen</w:t>
      </w:r>
    </w:p>
    <w:p w14:paraId="09ACABEA" w14:textId="1B9275B4" w:rsidR="008120B9" w:rsidRPr="005C3022" w:rsidRDefault="008120B9" w:rsidP="00F00CA2">
      <w:pPr>
        <w:spacing w:line="240" w:lineRule="auto"/>
        <w:jc w:val="both"/>
        <w:rPr>
          <w:rFonts w:cs="Arial"/>
          <w:sz w:val="20"/>
          <w:szCs w:val="20"/>
        </w:rPr>
      </w:pPr>
    </w:p>
    <w:p w14:paraId="5CBA2CD1" w14:textId="6D960636" w:rsidR="00C42C32" w:rsidRPr="005C3022" w:rsidRDefault="00AD21AB" w:rsidP="00F00CA2">
      <w:pPr>
        <w:spacing w:line="240" w:lineRule="auto"/>
        <w:jc w:val="both"/>
        <w:rPr>
          <w:rFonts w:cs="Arial"/>
          <w:sz w:val="20"/>
          <w:szCs w:val="20"/>
        </w:rPr>
      </w:pPr>
      <w:r w:rsidRPr="005C3022">
        <w:rPr>
          <w:rFonts w:cs="Arial"/>
          <w:sz w:val="20"/>
          <w:szCs w:val="20"/>
        </w:rPr>
        <w:t xml:space="preserve">V </w:t>
      </w:r>
      <w:r w:rsidR="00C42C32" w:rsidRPr="005C3022">
        <w:rPr>
          <w:rFonts w:cs="Arial"/>
          <w:sz w:val="20"/>
          <w:szCs w:val="20"/>
        </w:rPr>
        <w:t xml:space="preserve">23. členu </w:t>
      </w:r>
      <w:r w:rsidRPr="005C3022">
        <w:rPr>
          <w:rFonts w:cs="Arial"/>
          <w:sz w:val="20"/>
          <w:szCs w:val="20"/>
        </w:rPr>
        <w:t xml:space="preserve">se v 2. točki črta besedilo »3.,«. </w:t>
      </w:r>
    </w:p>
    <w:p w14:paraId="68B5F14F" w14:textId="77777777" w:rsidR="00C42C32" w:rsidRPr="005C3022" w:rsidRDefault="00C42C32" w:rsidP="00F00CA2">
      <w:pPr>
        <w:spacing w:line="240" w:lineRule="auto"/>
        <w:jc w:val="both"/>
        <w:rPr>
          <w:rFonts w:cs="Arial"/>
          <w:sz w:val="20"/>
          <w:szCs w:val="20"/>
        </w:rPr>
      </w:pPr>
    </w:p>
    <w:p w14:paraId="3225B413" w14:textId="58B22F78" w:rsidR="008120B9" w:rsidRPr="005C3022" w:rsidRDefault="00AD21AB" w:rsidP="00F00CA2">
      <w:pPr>
        <w:spacing w:line="240" w:lineRule="auto"/>
        <w:jc w:val="center"/>
        <w:rPr>
          <w:rFonts w:cs="Arial"/>
          <w:b/>
          <w:color w:val="000000"/>
          <w:sz w:val="20"/>
          <w:szCs w:val="20"/>
        </w:rPr>
      </w:pPr>
      <w:r w:rsidRPr="005C3022">
        <w:rPr>
          <w:rFonts w:cs="Arial"/>
          <w:b/>
          <w:color w:val="000000"/>
          <w:sz w:val="20"/>
          <w:szCs w:val="20"/>
        </w:rPr>
        <w:t>18</w:t>
      </w:r>
      <w:r w:rsidR="008120B9" w:rsidRPr="005C3022">
        <w:rPr>
          <w:rFonts w:cs="Arial"/>
          <w:b/>
          <w:color w:val="000000"/>
          <w:sz w:val="20"/>
          <w:szCs w:val="20"/>
        </w:rPr>
        <w:t>. člen</w:t>
      </w:r>
    </w:p>
    <w:p w14:paraId="0139FDEF" w14:textId="77777777" w:rsidR="008120B9" w:rsidRPr="005C3022" w:rsidRDefault="008120B9" w:rsidP="00F00CA2">
      <w:pPr>
        <w:spacing w:line="240" w:lineRule="auto"/>
        <w:jc w:val="both"/>
        <w:rPr>
          <w:rFonts w:cs="Arial"/>
          <w:sz w:val="20"/>
          <w:szCs w:val="20"/>
        </w:rPr>
      </w:pPr>
    </w:p>
    <w:p w14:paraId="11DFA426" w14:textId="7C42E74C" w:rsidR="00463464" w:rsidRPr="005C3022" w:rsidRDefault="00B2200E" w:rsidP="00F00CA2">
      <w:pPr>
        <w:spacing w:line="240" w:lineRule="auto"/>
        <w:jc w:val="both"/>
        <w:rPr>
          <w:rFonts w:cs="Arial"/>
          <w:sz w:val="20"/>
          <w:szCs w:val="20"/>
        </w:rPr>
      </w:pPr>
      <w:r w:rsidRPr="005C3022">
        <w:rPr>
          <w:rFonts w:cs="Arial"/>
          <w:sz w:val="20"/>
          <w:szCs w:val="20"/>
        </w:rPr>
        <w:t>V 25. členu se v prvem odstavku</w:t>
      </w:r>
      <w:r w:rsidR="00260D98" w:rsidRPr="005C3022">
        <w:rPr>
          <w:rFonts w:cs="Arial"/>
          <w:sz w:val="20"/>
          <w:szCs w:val="20"/>
        </w:rPr>
        <w:t xml:space="preserve"> </w:t>
      </w:r>
      <w:r w:rsidRPr="005C3022">
        <w:rPr>
          <w:rFonts w:cs="Arial"/>
          <w:sz w:val="20"/>
          <w:szCs w:val="20"/>
        </w:rPr>
        <w:t>prvi stavek spremeni tako, da se glasi: »Če je upravičenec nosilec majhne kmetije, se med vlogami za podporo iz operacije naložbe za izboljšanje splošne učinkovitosti in trajnosti kmetijskih gospodarstev, ki dosežejo vstopn</w:t>
      </w:r>
      <w:r w:rsidR="00BF6B98" w:rsidRPr="005C3022">
        <w:rPr>
          <w:rFonts w:cs="Arial"/>
          <w:sz w:val="20"/>
          <w:szCs w:val="20"/>
        </w:rPr>
        <w:t>i</w:t>
      </w:r>
      <w:r w:rsidRPr="005C3022">
        <w:rPr>
          <w:rFonts w:cs="Arial"/>
          <w:sz w:val="20"/>
          <w:szCs w:val="20"/>
        </w:rPr>
        <w:t xml:space="preserve"> </w:t>
      </w:r>
      <w:r w:rsidR="00BF6B98" w:rsidRPr="005C3022">
        <w:rPr>
          <w:rFonts w:cs="Arial"/>
          <w:sz w:val="20"/>
          <w:szCs w:val="20"/>
        </w:rPr>
        <w:t>prag</w:t>
      </w:r>
      <w:r w:rsidRPr="005C3022">
        <w:rPr>
          <w:rFonts w:cs="Arial"/>
          <w:sz w:val="20"/>
          <w:szCs w:val="20"/>
        </w:rPr>
        <w:t xml:space="preserve"> 25 odstotkov možnega števila točk, izberejo tiste, ki dosežejo višje število točk pri merilih za ocenjevanje vlog, do porabe razpisanih sredstev.«.</w:t>
      </w:r>
    </w:p>
    <w:p w14:paraId="4BA8FA08" w14:textId="77777777" w:rsidR="001A058D" w:rsidRPr="005C3022" w:rsidRDefault="001A058D" w:rsidP="00F00CA2">
      <w:pPr>
        <w:spacing w:line="240" w:lineRule="auto"/>
        <w:jc w:val="both"/>
        <w:rPr>
          <w:rFonts w:cs="Arial"/>
          <w:sz w:val="20"/>
          <w:szCs w:val="20"/>
        </w:rPr>
      </w:pPr>
    </w:p>
    <w:p w14:paraId="2C8CCF89" w14:textId="18B21AAE" w:rsidR="00B2200E" w:rsidRPr="005C3022" w:rsidRDefault="00B2200E" w:rsidP="00F00CA2">
      <w:pPr>
        <w:spacing w:line="240" w:lineRule="auto"/>
        <w:jc w:val="both"/>
        <w:rPr>
          <w:rFonts w:cs="Arial"/>
          <w:sz w:val="20"/>
          <w:szCs w:val="20"/>
        </w:rPr>
      </w:pPr>
      <w:r w:rsidRPr="005C3022">
        <w:rPr>
          <w:rFonts w:cs="Arial"/>
          <w:sz w:val="20"/>
          <w:szCs w:val="20"/>
        </w:rPr>
        <w:t xml:space="preserve">V drugem odstavku se v napovednem stavku </w:t>
      </w:r>
      <w:r w:rsidR="008120B9" w:rsidRPr="005C3022">
        <w:rPr>
          <w:rFonts w:cs="Arial"/>
          <w:sz w:val="20"/>
          <w:szCs w:val="20"/>
        </w:rPr>
        <w:t xml:space="preserve">črta </w:t>
      </w:r>
      <w:r w:rsidRPr="005C3022">
        <w:rPr>
          <w:rFonts w:cs="Arial"/>
          <w:sz w:val="20"/>
          <w:szCs w:val="20"/>
        </w:rPr>
        <w:t>besedilo »</w:t>
      </w:r>
      <w:r w:rsidR="008120B9" w:rsidRPr="005C3022">
        <w:rPr>
          <w:rFonts w:cs="Arial"/>
          <w:sz w:val="20"/>
          <w:szCs w:val="20"/>
        </w:rPr>
        <w:t xml:space="preserve">iz </w:t>
      </w:r>
      <w:r w:rsidRPr="005C3022">
        <w:rPr>
          <w:rFonts w:cs="Arial"/>
          <w:sz w:val="20"/>
          <w:szCs w:val="20"/>
        </w:rPr>
        <w:t>2. točke</w:t>
      </w:r>
      <w:r w:rsidR="00D92C24" w:rsidRPr="005C3022">
        <w:rPr>
          <w:rFonts w:cs="Arial"/>
          <w:sz w:val="20"/>
          <w:szCs w:val="20"/>
        </w:rPr>
        <w:t xml:space="preserve"> 11. člena</w:t>
      </w:r>
      <w:r w:rsidR="008120B9" w:rsidRPr="005C3022">
        <w:rPr>
          <w:rFonts w:cs="Arial"/>
          <w:sz w:val="20"/>
          <w:szCs w:val="20"/>
        </w:rPr>
        <w:t xml:space="preserve"> te uredbe</w:t>
      </w:r>
      <w:r w:rsidR="00D92C24" w:rsidRPr="005C3022">
        <w:rPr>
          <w:rFonts w:cs="Arial"/>
          <w:sz w:val="20"/>
          <w:szCs w:val="20"/>
        </w:rPr>
        <w:t>«.</w:t>
      </w:r>
    </w:p>
    <w:p w14:paraId="4A8D7C09" w14:textId="77777777" w:rsidR="001A058D" w:rsidRPr="005C3022" w:rsidRDefault="001A058D" w:rsidP="00F00CA2">
      <w:pPr>
        <w:spacing w:line="240" w:lineRule="auto"/>
        <w:jc w:val="both"/>
        <w:rPr>
          <w:rFonts w:cs="Arial"/>
          <w:sz w:val="20"/>
          <w:szCs w:val="20"/>
        </w:rPr>
      </w:pPr>
    </w:p>
    <w:p w14:paraId="30DC342C" w14:textId="4B5A928E" w:rsidR="001A058D" w:rsidRPr="005C3022" w:rsidRDefault="00AD21AB" w:rsidP="00F00CA2">
      <w:pPr>
        <w:spacing w:line="240" w:lineRule="auto"/>
        <w:jc w:val="center"/>
        <w:rPr>
          <w:rFonts w:cs="Arial"/>
          <w:b/>
          <w:color w:val="000000"/>
          <w:sz w:val="20"/>
          <w:szCs w:val="20"/>
        </w:rPr>
      </w:pPr>
      <w:r w:rsidRPr="005C3022">
        <w:rPr>
          <w:rFonts w:cs="Arial"/>
          <w:b/>
          <w:color w:val="000000"/>
          <w:sz w:val="20"/>
          <w:szCs w:val="20"/>
        </w:rPr>
        <w:t>19</w:t>
      </w:r>
      <w:r w:rsidR="001A058D" w:rsidRPr="005C3022">
        <w:rPr>
          <w:rFonts w:cs="Arial"/>
          <w:b/>
          <w:color w:val="000000"/>
          <w:sz w:val="20"/>
          <w:szCs w:val="20"/>
        </w:rPr>
        <w:t>. člen</w:t>
      </w:r>
    </w:p>
    <w:p w14:paraId="0ACA39BB" w14:textId="77777777" w:rsidR="001A058D" w:rsidRPr="005C3022" w:rsidRDefault="001A058D" w:rsidP="00F00CA2">
      <w:pPr>
        <w:spacing w:line="240" w:lineRule="auto"/>
        <w:jc w:val="both"/>
        <w:rPr>
          <w:rFonts w:cs="Arial"/>
          <w:sz w:val="20"/>
          <w:szCs w:val="20"/>
        </w:rPr>
      </w:pPr>
    </w:p>
    <w:p w14:paraId="33854E8C" w14:textId="77777777" w:rsidR="008120B9" w:rsidRPr="005C3022" w:rsidRDefault="008120B9" w:rsidP="00F00CA2">
      <w:pPr>
        <w:spacing w:line="240" w:lineRule="auto"/>
        <w:jc w:val="both"/>
        <w:rPr>
          <w:rFonts w:cs="Arial"/>
          <w:sz w:val="20"/>
          <w:szCs w:val="20"/>
        </w:rPr>
      </w:pPr>
      <w:r w:rsidRPr="005C3022">
        <w:rPr>
          <w:rFonts w:cs="Arial"/>
          <w:sz w:val="20"/>
          <w:szCs w:val="20"/>
        </w:rPr>
        <w:t>V 26. členu se v prvem odstavku v 5. točki besedilo »11. točke« nadomesti z besedilom »10. točke«.</w:t>
      </w:r>
    </w:p>
    <w:p w14:paraId="1C230DC7" w14:textId="77777777" w:rsidR="008120B9" w:rsidRPr="005C3022" w:rsidRDefault="008120B9" w:rsidP="00F00CA2">
      <w:pPr>
        <w:spacing w:line="240" w:lineRule="auto"/>
        <w:jc w:val="both"/>
        <w:rPr>
          <w:rFonts w:cs="Arial"/>
          <w:sz w:val="20"/>
          <w:szCs w:val="20"/>
        </w:rPr>
      </w:pPr>
    </w:p>
    <w:p w14:paraId="4E56998B" w14:textId="3C7A3B8C" w:rsidR="001A058D" w:rsidRPr="005C3022" w:rsidRDefault="008120B9" w:rsidP="00F00CA2">
      <w:pPr>
        <w:spacing w:line="240" w:lineRule="auto"/>
        <w:jc w:val="both"/>
        <w:rPr>
          <w:rFonts w:cs="Arial"/>
          <w:sz w:val="20"/>
          <w:szCs w:val="20"/>
        </w:rPr>
      </w:pPr>
      <w:r w:rsidRPr="005C3022">
        <w:rPr>
          <w:rFonts w:cs="Arial"/>
          <w:sz w:val="20"/>
          <w:szCs w:val="20"/>
        </w:rPr>
        <w:t xml:space="preserve">V 10. točki se </w:t>
      </w:r>
      <w:r w:rsidR="005503BD" w:rsidRPr="005C3022">
        <w:rPr>
          <w:rFonts w:cs="Arial"/>
          <w:sz w:val="20"/>
          <w:szCs w:val="20"/>
        </w:rPr>
        <w:t xml:space="preserve">na koncu točke </w:t>
      </w:r>
      <w:r w:rsidRPr="005C3022">
        <w:rPr>
          <w:rFonts w:cs="Arial"/>
          <w:sz w:val="20"/>
          <w:szCs w:val="20"/>
        </w:rPr>
        <w:t>podpičje nadomesti s piko.</w:t>
      </w:r>
    </w:p>
    <w:p w14:paraId="02EE015D" w14:textId="598EE5E1" w:rsidR="0028219D" w:rsidRPr="005C3022" w:rsidRDefault="0028219D" w:rsidP="00F00CA2">
      <w:pPr>
        <w:spacing w:line="240" w:lineRule="auto"/>
        <w:jc w:val="both"/>
        <w:rPr>
          <w:rFonts w:cs="Arial"/>
          <w:sz w:val="20"/>
          <w:szCs w:val="20"/>
        </w:rPr>
      </w:pPr>
    </w:p>
    <w:p w14:paraId="5A15D5C2" w14:textId="6CB5310B" w:rsidR="0028219D" w:rsidRPr="005C3022" w:rsidRDefault="0028219D" w:rsidP="00F00CA2">
      <w:pPr>
        <w:spacing w:line="240" w:lineRule="auto"/>
        <w:jc w:val="both"/>
        <w:rPr>
          <w:rFonts w:cs="Arial"/>
          <w:sz w:val="20"/>
          <w:szCs w:val="20"/>
        </w:rPr>
      </w:pPr>
      <w:r w:rsidRPr="005C3022">
        <w:rPr>
          <w:rFonts w:cs="Arial"/>
          <w:sz w:val="20"/>
          <w:szCs w:val="20"/>
        </w:rPr>
        <w:t>11. točka se črta.</w:t>
      </w:r>
      <w:r w:rsidR="00845E21" w:rsidRPr="005C3022">
        <w:rPr>
          <w:rFonts w:cs="Arial"/>
          <w:sz w:val="20"/>
          <w:szCs w:val="20"/>
        </w:rPr>
        <w:t xml:space="preserve"> </w:t>
      </w:r>
    </w:p>
    <w:p w14:paraId="4DDDEA69" w14:textId="663630C1" w:rsidR="008120B9" w:rsidRPr="005C3022" w:rsidRDefault="008120B9" w:rsidP="00F00CA2">
      <w:pPr>
        <w:spacing w:line="240" w:lineRule="auto"/>
        <w:jc w:val="both"/>
        <w:rPr>
          <w:rFonts w:cs="Arial"/>
          <w:sz w:val="20"/>
          <w:szCs w:val="20"/>
        </w:rPr>
      </w:pPr>
    </w:p>
    <w:p w14:paraId="6B4D44AE" w14:textId="7BF8C1AB" w:rsidR="0027259B" w:rsidRPr="005C3022" w:rsidRDefault="0027259B" w:rsidP="00F00CA2">
      <w:pPr>
        <w:spacing w:line="240" w:lineRule="auto"/>
        <w:jc w:val="both"/>
        <w:rPr>
          <w:rFonts w:cs="Arial"/>
          <w:sz w:val="20"/>
          <w:szCs w:val="20"/>
        </w:rPr>
      </w:pPr>
      <w:r w:rsidRPr="005C3022">
        <w:rPr>
          <w:rFonts w:cs="Arial"/>
          <w:sz w:val="20"/>
          <w:szCs w:val="20"/>
        </w:rPr>
        <w:t>V drugem odstavku</w:t>
      </w:r>
      <w:r w:rsidR="0058047E" w:rsidRPr="005C3022">
        <w:rPr>
          <w:rFonts w:cs="Arial"/>
          <w:sz w:val="20"/>
          <w:szCs w:val="20"/>
        </w:rPr>
        <w:t xml:space="preserve"> se</w:t>
      </w:r>
      <w:r w:rsidRPr="005C3022">
        <w:rPr>
          <w:rFonts w:cs="Arial"/>
          <w:sz w:val="20"/>
          <w:szCs w:val="20"/>
        </w:rPr>
        <w:t xml:space="preserve"> v tretji alineji za besedo »zadruge« </w:t>
      </w:r>
      <w:r w:rsidR="00BB0268" w:rsidRPr="005C3022">
        <w:rPr>
          <w:rFonts w:cs="Arial"/>
          <w:sz w:val="20"/>
          <w:szCs w:val="20"/>
        </w:rPr>
        <w:t xml:space="preserve">črta vejica in </w:t>
      </w:r>
      <w:r w:rsidRPr="005C3022">
        <w:rPr>
          <w:rFonts w:cs="Arial"/>
          <w:sz w:val="20"/>
          <w:szCs w:val="20"/>
        </w:rPr>
        <w:t>doda besedilo »oziroma zadruga</w:t>
      </w:r>
      <w:r w:rsidR="00BB0268" w:rsidRPr="005C3022">
        <w:rPr>
          <w:rFonts w:cs="Arial"/>
          <w:sz w:val="20"/>
          <w:szCs w:val="20"/>
        </w:rPr>
        <w:t>, ki bodo uporabljali kolektivno naložbo, člani</w:t>
      </w:r>
      <w:r w:rsidRPr="005C3022">
        <w:rPr>
          <w:rFonts w:cs="Arial"/>
          <w:sz w:val="20"/>
          <w:szCs w:val="20"/>
        </w:rPr>
        <w:t xml:space="preserve">«. </w:t>
      </w:r>
    </w:p>
    <w:p w14:paraId="0E50C997" w14:textId="77777777" w:rsidR="0027259B" w:rsidRPr="005C3022" w:rsidRDefault="0027259B" w:rsidP="00F00CA2">
      <w:pPr>
        <w:spacing w:line="240" w:lineRule="auto"/>
        <w:jc w:val="both"/>
        <w:rPr>
          <w:rFonts w:cs="Arial"/>
          <w:sz w:val="20"/>
          <w:szCs w:val="20"/>
        </w:rPr>
      </w:pPr>
    </w:p>
    <w:p w14:paraId="4C525B6E" w14:textId="77777777" w:rsidR="001A058D" w:rsidRPr="005C3022" w:rsidRDefault="00D92C24" w:rsidP="00F00CA2">
      <w:pPr>
        <w:spacing w:line="240" w:lineRule="auto"/>
        <w:jc w:val="both"/>
        <w:rPr>
          <w:rFonts w:cs="Arial"/>
          <w:sz w:val="20"/>
          <w:szCs w:val="20"/>
        </w:rPr>
      </w:pPr>
      <w:r w:rsidRPr="005C3022">
        <w:rPr>
          <w:rFonts w:cs="Arial"/>
          <w:sz w:val="20"/>
          <w:szCs w:val="20"/>
        </w:rPr>
        <w:t xml:space="preserve">V tretjem odstavku se v 1. točki sedma in osma alineja črtata. </w:t>
      </w:r>
    </w:p>
    <w:p w14:paraId="0E8A5FEF" w14:textId="77777777" w:rsidR="00DF659C" w:rsidRPr="005C3022" w:rsidRDefault="00DF659C" w:rsidP="00F00CA2">
      <w:pPr>
        <w:spacing w:line="240" w:lineRule="auto"/>
        <w:jc w:val="both"/>
        <w:rPr>
          <w:rFonts w:cs="Arial"/>
          <w:sz w:val="20"/>
          <w:szCs w:val="20"/>
        </w:rPr>
      </w:pPr>
    </w:p>
    <w:p w14:paraId="6D8F068C" w14:textId="77777777" w:rsidR="00DF659C" w:rsidRPr="005C3022" w:rsidRDefault="00DF659C" w:rsidP="00F00CA2">
      <w:pPr>
        <w:spacing w:line="240" w:lineRule="auto"/>
        <w:jc w:val="both"/>
        <w:rPr>
          <w:rFonts w:cs="Arial"/>
          <w:sz w:val="20"/>
          <w:szCs w:val="20"/>
        </w:rPr>
      </w:pPr>
      <w:r w:rsidRPr="005C3022">
        <w:rPr>
          <w:rFonts w:cs="Arial"/>
          <w:sz w:val="20"/>
          <w:szCs w:val="20"/>
        </w:rPr>
        <w:t>Dosedanji deveta in deseta alineja postaneta sedma in osma alineja.</w:t>
      </w:r>
    </w:p>
    <w:p w14:paraId="22FB27F1" w14:textId="77777777" w:rsidR="00D92C24" w:rsidRPr="005C3022" w:rsidRDefault="00D92C24" w:rsidP="00F00CA2">
      <w:pPr>
        <w:spacing w:line="240" w:lineRule="auto"/>
        <w:jc w:val="both"/>
        <w:rPr>
          <w:rFonts w:cs="Arial"/>
          <w:sz w:val="20"/>
          <w:szCs w:val="20"/>
        </w:rPr>
      </w:pPr>
    </w:p>
    <w:p w14:paraId="1837FE6D" w14:textId="77777777" w:rsidR="00AA785B" w:rsidRPr="005C3022" w:rsidRDefault="00AA785B" w:rsidP="00F00CA2">
      <w:pPr>
        <w:spacing w:line="240" w:lineRule="auto"/>
        <w:jc w:val="both"/>
        <w:rPr>
          <w:rFonts w:cs="Arial"/>
          <w:sz w:val="20"/>
          <w:szCs w:val="20"/>
        </w:rPr>
      </w:pPr>
      <w:r w:rsidRPr="005C3022">
        <w:rPr>
          <w:rFonts w:cs="Arial"/>
          <w:sz w:val="20"/>
          <w:szCs w:val="20"/>
        </w:rPr>
        <w:t>V 2. točki se</w:t>
      </w:r>
      <w:r w:rsidR="00DF659C" w:rsidRPr="005C3022">
        <w:rPr>
          <w:rFonts w:cs="Arial"/>
          <w:sz w:val="20"/>
          <w:szCs w:val="20"/>
        </w:rPr>
        <w:t xml:space="preserve"> na koncu točke</w:t>
      </w:r>
      <w:r w:rsidRPr="005C3022">
        <w:rPr>
          <w:rFonts w:cs="Arial"/>
          <w:sz w:val="20"/>
          <w:szCs w:val="20"/>
        </w:rPr>
        <w:t xml:space="preserve"> podpičje nadomesti s piko.</w:t>
      </w:r>
    </w:p>
    <w:p w14:paraId="37286614" w14:textId="77777777" w:rsidR="00AA785B" w:rsidRPr="005C3022" w:rsidRDefault="00AA785B" w:rsidP="00F00CA2">
      <w:pPr>
        <w:spacing w:line="240" w:lineRule="auto"/>
        <w:jc w:val="both"/>
        <w:rPr>
          <w:rFonts w:cs="Arial"/>
          <w:sz w:val="20"/>
          <w:szCs w:val="20"/>
        </w:rPr>
      </w:pPr>
    </w:p>
    <w:p w14:paraId="23E0D5E0" w14:textId="77777777" w:rsidR="00D92C24" w:rsidRPr="005C3022" w:rsidRDefault="00D92C24" w:rsidP="00F00CA2">
      <w:pPr>
        <w:spacing w:line="240" w:lineRule="auto"/>
        <w:jc w:val="both"/>
        <w:rPr>
          <w:rFonts w:cs="Arial"/>
          <w:sz w:val="20"/>
          <w:szCs w:val="20"/>
        </w:rPr>
      </w:pPr>
      <w:r w:rsidRPr="005C3022">
        <w:rPr>
          <w:rFonts w:cs="Arial"/>
          <w:sz w:val="20"/>
          <w:szCs w:val="20"/>
        </w:rPr>
        <w:t>3. točka se črta</w:t>
      </w:r>
      <w:r w:rsidR="00AA785B" w:rsidRPr="005C3022">
        <w:rPr>
          <w:rFonts w:cs="Arial"/>
          <w:sz w:val="20"/>
          <w:szCs w:val="20"/>
        </w:rPr>
        <w:t>.</w:t>
      </w:r>
    </w:p>
    <w:p w14:paraId="0379A63B" w14:textId="77777777" w:rsidR="001A058D" w:rsidRPr="005C3022" w:rsidRDefault="001A058D" w:rsidP="00F00CA2">
      <w:pPr>
        <w:spacing w:line="240" w:lineRule="auto"/>
        <w:jc w:val="both"/>
        <w:rPr>
          <w:rFonts w:cs="Arial"/>
          <w:sz w:val="20"/>
          <w:szCs w:val="20"/>
        </w:rPr>
      </w:pPr>
    </w:p>
    <w:p w14:paraId="3FA78D6F" w14:textId="77777777" w:rsidR="009F1A80" w:rsidRPr="005C3022" w:rsidRDefault="00D92C24" w:rsidP="00F00CA2">
      <w:pPr>
        <w:spacing w:line="240" w:lineRule="auto"/>
        <w:jc w:val="both"/>
        <w:rPr>
          <w:rFonts w:cs="Arial"/>
          <w:sz w:val="20"/>
          <w:szCs w:val="20"/>
        </w:rPr>
      </w:pPr>
      <w:r w:rsidRPr="005C3022">
        <w:rPr>
          <w:rFonts w:cs="Arial"/>
          <w:sz w:val="20"/>
          <w:szCs w:val="20"/>
        </w:rPr>
        <w:t xml:space="preserve">V petem odstavku se </w:t>
      </w:r>
      <w:r w:rsidR="009F1A80" w:rsidRPr="005C3022">
        <w:rPr>
          <w:rFonts w:cs="Arial"/>
          <w:sz w:val="20"/>
          <w:szCs w:val="20"/>
        </w:rPr>
        <w:t>druga alineja spremeni tako, da se glasi:</w:t>
      </w:r>
    </w:p>
    <w:p w14:paraId="6CEACD38" w14:textId="38253B82" w:rsidR="00D92C24" w:rsidRPr="005C3022" w:rsidRDefault="009F1A80" w:rsidP="00F00CA2">
      <w:pPr>
        <w:spacing w:line="240" w:lineRule="auto"/>
        <w:jc w:val="both"/>
        <w:rPr>
          <w:rFonts w:cs="Arial"/>
          <w:sz w:val="20"/>
          <w:szCs w:val="20"/>
        </w:rPr>
      </w:pPr>
      <w:r w:rsidRPr="005C3022">
        <w:rPr>
          <w:rFonts w:cs="Arial"/>
          <w:sz w:val="20"/>
          <w:szCs w:val="20"/>
        </w:rPr>
        <w:t>»– dva zahtevka za izplačilo sredstev, če gre za enostavne naložbe, razen za naložbe nosilca majhne kmetije, ki lahko vloži en zahtevek za izplačilo sredstev.</w:t>
      </w:r>
      <w:r w:rsidR="00D92C24" w:rsidRPr="005C3022">
        <w:rPr>
          <w:rFonts w:cs="Arial"/>
          <w:sz w:val="20"/>
          <w:szCs w:val="20"/>
        </w:rPr>
        <w:t>«.</w:t>
      </w:r>
    </w:p>
    <w:p w14:paraId="6C4B5A05" w14:textId="77777777" w:rsidR="00463464" w:rsidRPr="005C3022" w:rsidRDefault="00463464" w:rsidP="00F00CA2">
      <w:pPr>
        <w:spacing w:line="240" w:lineRule="auto"/>
        <w:jc w:val="both"/>
        <w:rPr>
          <w:rFonts w:cs="Arial"/>
          <w:sz w:val="20"/>
          <w:szCs w:val="20"/>
        </w:rPr>
      </w:pPr>
    </w:p>
    <w:p w14:paraId="21C96043" w14:textId="659788FD" w:rsidR="00D92C24" w:rsidRPr="005C3022" w:rsidRDefault="00552331" w:rsidP="00F00CA2">
      <w:pPr>
        <w:spacing w:line="240" w:lineRule="auto"/>
        <w:jc w:val="center"/>
        <w:rPr>
          <w:rFonts w:cs="Arial"/>
          <w:b/>
          <w:color w:val="000000"/>
          <w:sz w:val="20"/>
          <w:szCs w:val="20"/>
        </w:rPr>
      </w:pPr>
      <w:r w:rsidRPr="005C3022">
        <w:rPr>
          <w:rFonts w:cs="Arial"/>
          <w:b/>
          <w:color w:val="000000"/>
          <w:sz w:val="20"/>
          <w:szCs w:val="20"/>
        </w:rPr>
        <w:t>20</w:t>
      </w:r>
      <w:r w:rsidR="00D92C24" w:rsidRPr="005C3022">
        <w:rPr>
          <w:rFonts w:cs="Arial"/>
          <w:b/>
          <w:color w:val="000000"/>
          <w:sz w:val="20"/>
          <w:szCs w:val="20"/>
        </w:rPr>
        <w:t>. člen</w:t>
      </w:r>
    </w:p>
    <w:p w14:paraId="457EBA4A" w14:textId="77777777" w:rsidR="00D92C24" w:rsidRPr="005C3022" w:rsidRDefault="00D92C24" w:rsidP="00F00CA2">
      <w:pPr>
        <w:spacing w:line="240" w:lineRule="auto"/>
        <w:jc w:val="both"/>
        <w:rPr>
          <w:rFonts w:cs="Arial"/>
          <w:sz w:val="20"/>
          <w:szCs w:val="20"/>
        </w:rPr>
      </w:pPr>
    </w:p>
    <w:p w14:paraId="29BD7B75" w14:textId="77777777" w:rsidR="0027259B" w:rsidRPr="005C3022" w:rsidRDefault="0027259B" w:rsidP="00F00CA2">
      <w:pPr>
        <w:spacing w:line="240" w:lineRule="auto"/>
        <w:jc w:val="both"/>
        <w:rPr>
          <w:rFonts w:cs="Arial"/>
          <w:sz w:val="20"/>
          <w:szCs w:val="20"/>
        </w:rPr>
      </w:pPr>
      <w:r w:rsidRPr="005C3022">
        <w:rPr>
          <w:rFonts w:cs="Arial"/>
          <w:sz w:val="20"/>
          <w:szCs w:val="20"/>
        </w:rPr>
        <w:t xml:space="preserve">V 27. členu se </w:t>
      </w:r>
      <w:r w:rsidR="00AA785B" w:rsidRPr="005C3022">
        <w:rPr>
          <w:rFonts w:cs="Arial"/>
          <w:sz w:val="20"/>
          <w:szCs w:val="20"/>
        </w:rPr>
        <w:t>v prvem odstavku v 1. točki besedilo »v prestrukturiranje kmetijskih gospodarstev« nadomesti z besedilom »nosilca majhne kmetije«.</w:t>
      </w:r>
    </w:p>
    <w:p w14:paraId="6535F16C" w14:textId="77777777" w:rsidR="00D92C24" w:rsidRPr="005C3022" w:rsidRDefault="00D92C24" w:rsidP="00F00CA2">
      <w:pPr>
        <w:spacing w:line="240" w:lineRule="auto"/>
        <w:jc w:val="both"/>
        <w:rPr>
          <w:rFonts w:cs="Arial"/>
          <w:sz w:val="20"/>
          <w:szCs w:val="20"/>
        </w:rPr>
      </w:pPr>
    </w:p>
    <w:p w14:paraId="1A78F8D2" w14:textId="42046FA4" w:rsidR="00797995" w:rsidRPr="005C3022" w:rsidRDefault="00AA785B" w:rsidP="00F00CA2">
      <w:pPr>
        <w:spacing w:line="240" w:lineRule="auto"/>
        <w:jc w:val="both"/>
        <w:rPr>
          <w:rFonts w:cs="Arial"/>
          <w:sz w:val="20"/>
          <w:szCs w:val="20"/>
        </w:rPr>
      </w:pPr>
      <w:r w:rsidRPr="005C3022">
        <w:rPr>
          <w:rFonts w:cs="Arial"/>
          <w:sz w:val="20"/>
          <w:szCs w:val="20"/>
        </w:rPr>
        <w:t xml:space="preserve">3. </w:t>
      </w:r>
      <w:r w:rsidR="0098591F" w:rsidRPr="005C3022">
        <w:rPr>
          <w:rFonts w:cs="Arial"/>
          <w:sz w:val="20"/>
          <w:szCs w:val="20"/>
        </w:rPr>
        <w:t xml:space="preserve">točka </w:t>
      </w:r>
      <w:r w:rsidRPr="005C3022">
        <w:rPr>
          <w:rFonts w:cs="Arial"/>
          <w:sz w:val="20"/>
          <w:szCs w:val="20"/>
        </w:rPr>
        <w:t xml:space="preserve">se </w:t>
      </w:r>
      <w:r w:rsidR="00797995" w:rsidRPr="005C3022">
        <w:rPr>
          <w:rFonts w:cs="Arial"/>
          <w:sz w:val="20"/>
          <w:szCs w:val="20"/>
        </w:rPr>
        <w:t>spremeni tako, da se glasi:</w:t>
      </w:r>
    </w:p>
    <w:p w14:paraId="617BA5BB" w14:textId="5EB4AEE6" w:rsidR="00D92C24" w:rsidRPr="005C3022" w:rsidRDefault="00797995" w:rsidP="00797995">
      <w:pPr>
        <w:spacing w:line="240" w:lineRule="auto"/>
        <w:jc w:val="both"/>
        <w:rPr>
          <w:rFonts w:cs="Arial"/>
          <w:sz w:val="20"/>
          <w:szCs w:val="20"/>
        </w:rPr>
      </w:pPr>
      <w:r w:rsidRPr="005C3022">
        <w:rPr>
          <w:rFonts w:cs="Arial"/>
          <w:sz w:val="20"/>
          <w:szCs w:val="20"/>
        </w:rPr>
        <w:t>»</w:t>
      </w:r>
      <w:r w:rsidR="0098591F" w:rsidRPr="005C3022">
        <w:rPr>
          <w:rFonts w:cs="Arial"/>
          <w:sz w:val="20"/>
          <w:szCs w:val="20"/>
        </w:rPr>
        <w:t xml:space="preserve">3. </w:t>
      </w:r>
      <w:r w:rsidRPr="005C3022">
        <w:rPr>
          <w:rFonts w:cs="Arial"/>
          <w:sz w:val="20"/>
          <w:szCs w:val="20"/>
        </w:rPr>
        <w:t>upravičenec še najmanj pet koledarskih let po zadnjem izplačilu sredstev vodi seznam o skupni rabi, iz katerega so razvidni raba kolektivne naložbe po članih zadruge oziroma raba zadruge, raba članov skupine ali organizacije proizvajalcev ter skupine kmetov ter obdobje uporabe, pri čemer mora naložbo uporabljati najmanj toliko članov, kolikor jih je bilo predvidenih za rabo naložbe s poslovnim načrtom, njihov skupni proizvodni obseg (npr. GVŽ, ha) pa ne sme biti manjši od proizvodnega obsega, predvidenega v poslovnem načrtu. Če je upravičenec</w:t>
      </w:r>
      <w:r w:rsidR="00E60C8B" w:rsidRPr="005C3022">
        <w:rPr>
          <w:rFonts w:cs="Arial"/>
          <w:sz w:val="20"/>
          <w:szCs w:val="20"/>
        </w:rPr>
        <w:t xml:space="preserve"> zadruga, ki bo uporabljala kolektivno naložbo</w:t>
      </w:r>
      <w:r w:rsidRPr="005C3022">
        <w:rPr>
          <w:rFonts w:cs="Arial"/>
          <w:sz w:val="20"/>
          <w:szCs w:val="20"/>
        </w:rPr>
        <w:t xml:space="preserve">, se </w:t>
      </w:r>
      <w:r w:rsidR="00384E27" w:rsidRPr="005C3022">
        <w:rPr>
          <w:rFonts w:cs="Arial"/>
          <w:sz w:val="20"/>
          <w:szCs w:val="20"/>
        </w:rPr>
        <w:t xml:space="preserve">upošteva tudi njen proizvodni obseg, </w:t>
      </w:r>
      <w:r w:rsidRPr="005C3022">
        <w:rPr>
          <w:rFonts w:cs="Arial"/>
          <w:sz w:val="20"/>
          <w:szCs w:val="20"/>
        </w:rPr>
        <w:t>v število članov</w:t>
      </w:r>
      <w:r w:rsidR="00384E27" w:rsidRPr="005C3022">
        <w:rPr>
          <w:rFonts w:cs="Arial"/>
          <w:sz w:val="20"/>
          <w:szCs w:val="20"/>
        </w:rPr>
        <w:t xml:space="preserve"> pa se</w:t>
      </w:r>
      <w:r w:rsidRPr="005C3022">
        <w:rPr>
          <w:rFonts w:cs="Arial"/>
          <w:sz w:val="20"/>
          <w:szCs w:val="20"/>
        </w:rPr>
        <w:t xml:space="preserve"> šteje tudi zadruga</w:t>
      </w:r>
      <w:r w:rsidRPr="005C3022">
        <w:rPr>
          <w:rFonts w:cs="Arial"/>
          <w:color w:val="000000"/>
          <w:sz w:val="20"/>
          <w:szCs w:val="20"/>
          <w:shd w:val="clear" w:color="auto" w:fill="FFFFFF"/>
        </w:rPr>
        <w:t xml:space="preserve">. </w:t>
      </w:r>
      <w:r w:rsidRPr="005C3022">
        <w:rPr>
          <w:rFonts w:cs="Arial"/>
          <w:sz w:val="20"/>
          <w:szCs w:val="20"/>
        </w:rPr>
        <w:t>Seznam skupne rabe se podrobneje opredeli v javnem razpisu</w:t>
      </w:r>
      <w:r w:rsidR="0098591F" w:rsidRPr="005C3022">
        <w:rPr>
          <w:rFonts w:cs="Arial"/>
          <w:sz w:val="20"/>
          <w:szCs w:val="20"/>
        </w:rPr>
        <w:t>;«</w:t>
      </w:r>
      <w:r w:rsidRPr="005C3022">
        <w:rPr>
          <w:rFonts w:cs="Arial"/>
          <w:sz w:val="20"/>
          <w:szCs w:val="20"/>
        </w:rPr>
        <w:t xml:space="preserve">. </w:t>
      </w:r>
    </w:p>
    <w:p w14:paraId="5F91ED8B" w14:textId="77777777" w:rsidR="00AA785B" w:rsidRPr="005C3022" w:rsidRDefault="00AA785B" w:rsidP="00F00CA2">
      <w:pPr>
        <w:spacing w:line="240" w:lineRule="auto"/>
        <w:jc w:val="both"/>
        <w:rPr>
          <w:rFonts w:cs="Arial"/>
          <w:sz w:val="20"/>
          <w:szCs w:val="20"/>
        </w:rPr>
      </w:pPr>
    </w:p>
    <w:p w14:paraId="7C52DBF0" w14:textId="77777777" w:rsidR="00AA785B" w:rsidRPr="005C3022" w:rsidRDefault="00AA785B" w:rsidP="00F00CA2">
      <w:pPr>
        <w:spacing w:line="240" w:lineRule="auto"/>
        <w:jc w:val="both"/>
        <w:rPr>
          <w:rFonts w:cs="Arial"/>
          <w:sz w:val="20"/>
          <w:szCs w:val="20"/>
        </w:rPr>
      </w:pPr>
      <w:r w:rsidRPr="005C3022">
        <w:rPr>
          <w:rFonts w:cs="Arial"/>
          <w:sz w:val="20"/>
          <w:szCs w:val="20"/>
        </w:rPr>
        <w:t>V 5. točki se črta besedilo »3. ali«.</w:t>
      </w:r>
    </w:p>
    <w:p w14:paraId="11CC7C5A" w14:textId="77777777" w:rsidR="00AA785B" w:rsidRPr="005C3022" w:rsidRDefault="00AA785B" w:rsidP="00F00CA2">
      <w:pPr>
        <w:spacing w:line="240" w:lineRule="auto"/>
        <w:jc w:val="both"/>
        <w:rPr>
          <w:rFonts w:cs="Arial"/>
          <w:sz w:val="20"/>
          <w:szCs w:val="20"/>
        </w:rPr>
      </w:pPr>
    </w:p>
    <w:p w14:paraId="6CCB4D67" w14:textId="77777777" w:rsidR="00AA785B" w:rsidRPr="005C3022" w:rsidRDefault="00AA785B" w:rsidP="00F00CA2">
      <w:pPr>
        <w:spacing w:line="240" w:lineRule="auto"/>
        <w:jc w:val="both"/>
        <w:rPr>
          <w:rFonts w:cs="Arial"/>
          <w:sz w:val="20"/>
          <w:szCs w:val="20"/>
        </w:rPr>
      </w:pPr>
      <w:r w:rsidRPr="005C3022">
        <w:rPr>
          <w:rFonts w:cs="Arial"/>
          <w:sz w:val="20"/>
          <w:szCs w:val="20"/>
        </w:rPr>
        <w:t>6. točka se črta.</w:t>
      </w:r>
    </w:p>
    <w:p w14:paraId="4E6557E9" w14:textId="77777777" w:rsidR="00AA785B" w:rsidRPr="005C3022" w:rsidRDefault="00AA785B" w:rsidP="00F00CA2">
      <w:pPr>
        <w:spacing w:line="240" w:lineRule="auto"/>
        <w:jc w:val="both"/>
        <w:rPr>
          <w:rFonts w:cs="Arial"/>
          <w:sz w:val="20"/>
          <w:szCs w:val="20"/>
        </w:rPr>
      </w:pPr>
    </w:p>
    <w:p w14:paraId="20EA6A47" w14:textId="0DF07CE9" w:rsidR="00AA785B" w:rsidRPr="005C3022" w:rsidRDefault="00AA785B" w:rsidP="00F00CA2">
      <w:pPr>
        <w:spacing w:line="240" w:lineRule="auto"/>
        <w:jc w:val="both"/>
        <w:rPr>
          <w:rFonts w:cs="Arial"/>
          <w:sz w:val="20"/>
          <w:szCs w:val="20"/>
        </w:rPr>
      </w:pPr>
      <w:r w:rsidRPr="005C3022">
        <w:rPr>
          <w:rFonts w:cs="Arial"/>
          <w:sz w:val="20"/>
          <w:szCs w:val="20"/>
        </w:rPr>
        <w:t>Dosedanje 7. do 1</w:t>
      </w:r>
      <w:r w:rsidR="008120B9" w:rsidRPr="005C3022">
        <w:rPr>
          <w:rFonts w:cs="Arial"/>
          <w:sz w:val="20"/>
          <w:szCs w:val="20"/>
        </w:rPr>
        <w:t>2</w:t>
      </w:r>
      <w:r w:rsidRPr="005C3022">
        <w:rPr>
          <w:rFonts w:cs="Arial"/>
          <w:sz w:val="20"/>
          <w:szCs w:val="20"/>
        </w:rPr>
        <w:t>. točka postanejo 6. do 1</w:t>
      </w:r>
      <w:r w:rsidR="008120B9" w:rsidRPr="005C3022">
        <w:rPr>
          <w:rFonts w:cs="Arial"/>
          <w:sz w:val="20"/>
          <w:szCs w:val="20"/>
        </w:rPr>
        <w:t>1</w:t>
      </w:r>
      <w:r w:rsidRPr="005C3022">
        <w:rPr>
          <w:rFonts w:cs="Arial"/>
          <w:sz w:val="20"/>
          <w:szCs w:val="20"/>
        </w:rPr>
        <w:t>. točka.</w:t>
      </w:r>
    </w:p>
    <w:p w14:paraId="5DF4A506" w14:textId="1D8E497F" w:rsidR="008120B9" w:rsidRPr="005C3022" w:rsidRDefault="008120B9" w:rsidP="00F00CA2">
      <w:pPr>
        <w:spacing w:line="240" w:lineRule="auto"/>
        <w:jc w:val="both"/>
        <w:rPr>
          <w:rFonts w:cs="Arial"/>
          <w:sz w:val="20"/>
          <w:szCs w:val="20"/>
        </w:rPr>
      </w:pPr>
    </w:p>
    <w:p w14:paraId="4B64392E" w14:textId="06BAA0A6" w:rsidR="008120B9" w:rsidRPr="005C3022" w:rsidRDefault="008120B9" w:rsidP="00F00CA2">
      <w:pPr>
        <w:spacing w:line="240" w:lineRule="auto"/>
        <w:jc w:val="both"/>
        <w:rPr>
          <w:rFonts w:cs="Arial"/>
          <w:color w:val="000000"/>
          <w:sz w:val="20"/>
          <w:szCs w:val="20"/>
          <w:shd w:val="clear" w:color="auto" w:fill="FFFFFF"/>
        </w:rPr>
      </w:pPr>
      <w:r w:rsidRPr="005C3022">
        <w:rPr>
          <w:rFonts w:cs="Arial"/>
          <w:sz w:val="20"/>
          <w:szCs w:val="20"/>
        </w:rPr>
        <w:t>V dosedanji 13. točki, ki postane 12. točka</w:t>
      </w:r>
      <w:r w:rsidR="0098591F" w:rsidRPr="005C3022">
        <w:rPr>
          <w:rFonts w:cs="Arial"/>
          <w:sz w:val="20"/>
          <w:szCs w:val="20"/>
        </w:rPr>
        <w:t>,</w:t>
      </w:r>
      <w:r w:rsidRPr="005C3022">
        <w:rPr>
          <w:rFonts w:cs="Arial"/>
          <w:sz w:val="20"/>
          <w:szCs w:val="20"/>
        </w:rPr>
        <w:t xml:space="preserve"> se </w:t>
      </w:r>
      <w:r w:rsidR="0098591F" w:rsidRPr="005C3022">
        <w:rPr>
          <w:rFonts w:cs="Arial"/>
          <w:sz w:val="20"/>
          <w:szCs w:val="20"/>
        </w:rPr>
        <w:t>drugi stavek spremeni tako, da se glasi:</w:t>
      </w:r>
      <w:r w:rsidR="0098591F" w:rsidRPr="005C3022">
        <w:rPr>
          <w:rFonts w:cs="Arial"/>
          <w:color w:val="000000"/>
          <w:sz w:val="20"/>
          <w:szCs w:val="20"/>
          <w:shd w:val="clear" w:color="auto" w:fill="FFFFFF"/>
        </w:rPr>
        <w:t xml:space="preserve"> »Če gre za kolektivno naložbo, morajo poleg upravičenca vložiti zbirno vlogo vsi člani skupine proizvajalcev, </w:t>
      </w:r>
      <w:r w:rsidR="003C3172" w:rsidRPr="005C3022">
        <w:rPr>
          <w:rFonts w:cs="Arial"/>
          <w:color w:val="000000"/>
          <w:sz w:val="20"/>
          <w:szCs w:val="20"/>
          <w:shd w:val="clear" w:color="auto" w:fill="FFFFFF"/>
        </w:rPr>
        <w:t xml:space="preserve">člani </w:t>
      </w:r>
      <w:r w:rsidR="0098591F" w:rsidRPr="005C3022">
        <w:rPr>
          <w:rFonts w:cs="Arial"/>
          <w:color w:val="000000"/>
          <w:sz w:val="20"/>
          <w:szCs w:val="20"/>
          <w:shd w:val="clear" w:color="auto" w:fill="FFFFFF"/>
        </w:rPr>
        <w:t>organizacije proizvajalcev, člani skupine kmetov ali člani zadruge, ki bodo uporabljali kolektivno naložbo;</w:t>
      </w:r>
      <w:r w:rsidR="003C3172" w:rsidRPr="005C3022">
        <w:rPr>
          <w:rFonts w:cs="Arial"/>
          <w:color w:val="000000"/>
          <w:sz w:val="20"/>
          <w:szCs w:val="20"/>
          <w:shd w:val="clear" w:color="auto" w:fill="FFFFFF"/>
        </w:rPr>
        <w:t>«.</w:t>
      </w:r>
    </w:p>
    <w:p w14:paraId="4E67846F" w14:textId="77777777" w:rsidR="003C3172" w:rsidRPr="005C3022" w:rsidRDefault="003C3172" w:rsidP="00F00CA2">
      <w:pPr>
        <w:spacing w:line="240" w:lineRule="auto"/>
        <w:jc w:val="both"/>
        <w:rPr>
          <w:rFonts w:cs="Arial"/>
          <w:sz w:val="20"/>
          <w:szCs w:val="20"/>
        </w:rPr>
      </w:pPr>
    </w:p>
    <w:p w14:paraId="5BFBD718" w14:textId="18650853" w:rsidR="00AA785B" w:rsidRPr="005C3022" w:rsidRDefault="008120B9" w:rsidP="00F00CA2">
      <w:pPr>
        <w:spacing w:line="240" w:lineRule="auto"/>
        <w:jc w:val="both"/>
        <w:rPr>
          <w:rFonts w:cs="Arial"/>
          <w:sz w:val="20"/>
          <w:szCs w:val="20"/>
        </w:rPr>
      </w:pPr>
      <w:r w:rsidRPr="005C3022">
        <w:rPr>
          <w:rFonts w:cs="Arial"/>
          <w:sz w:val="20"/>
          <w:szCs w:val="20"/>
        </w:rPr>
        <w:t>Dosedanja 14. točka postane 13. točka.</w:t>
      </w:r>
    </w:p>
    <w:p w14:paraId="76FD222E" w14:textId="77777777" w:rsidR="008120B9" w:rsidRPr="005C3022" w:rsidRDefault="008120B9" w:rsidP="00F00CA2">
      <w:pPr>
        <w:spacing w:line="240" w:lineRule="auto"/>
        <w:jc w:val="both"/>
        <w:rPr>
          <w:rFonts w:cs="Arial"/>
          <w:sz w:val="20"/>
          <w:szCs w:val="20"/>
        </w:rPr>
      </w:pPr>
    </w:p>
    <w:p w14:paraId="6777A17D" w14:textId="77777777" w:rsidR="00AA785B" w:rsidRPr="005C3022" w:rsidRDefault="00AA785B" w:rsidP="00F00CA2">
      <w:pPr>
        <w:spacing w:line="240" w:lineRule="auto"/>
        <w:jc w:val="both"/>
        <w:rPr>
          <w:rFonts w:cs="Arial"/>
          <w:sz w:val="20"/>
          <w:szCs w:val="20"/>
        </w:rPr>
      </w:pPr>
      <w:r w:rsidRPr="005C3022">
        <w:rPr>
          <w:rFonts w:cs="Arial"/>
          <w:sz w:val="20"/>
          <w:szCs w:val="20"/>
        </w:rPr>
        <w:t>15. in 16. točka se črtata.</w:t>
      </w:r>
    </w:p>
    <w:p w14:paraId="737B1638" w14:textId="77777777" w:rsidR="00AA785B" w:rsidRPr="005C3022" w:rsidRDefault="00AA785B" w:rsidP="00F00CA2">
      <w:pPr>
        <w:spacing w:line="240" w:lineRule="auto"/>
        <w:jc w:val="both"/>
        <w:rPr>
          <w:rFonts w:cs="Arial"/>
          <w:sz w:val="20"/>
          <w:szCs w:val="20"/>
        </w:rPr>
      </w:pPr>
    </w:p>
    <w:p w14:paraId="54104C11" w14:textId="77777777" w:rsidR="00D92C24" w:rsidRPr="005C3022" w:rsidRDefault="00AA785B" w:rsidP="00F00CA2">
      <w:pPr>
        <w:spacing w:line="240" w:lineRule="auto"/>
        <w:jc w:val="both"/>
        <w:rPr>
          <w:rFonts w:cs="Arial"/>
          <w:sz w:val="20"/>
          <w:szCs w:val="20"/>
        </w:rPr>
      </w:pPr>
      <w:r w:rsidRPr="005C3022">
        <w:rPr>
          <w:rFonts w:cs="Arial"/>
          <w:sz w:val="20"/>
          <w:szCs w:val="20"/>
        </w:rPr>
        <w:t>Dosedanji 17. in 18. točka postaneta 14. in 15. točka.</w:t>
      </w:r>
    </w:p>
    <w:p w14:paraId="10430D68" w14:textId="77777777" w:rsidR="00AA785B" w:rsidRPr="005C3022" w:rsidRDefault="00AA785B" w:rsidP="00F00CA2">
      <w:pPr>
        <w:spacing w:line="240" w:lineRule="auto"/>
        <w:jc w:val="both"/>
        <w:rPr>
          <w:rFonts w:cs="Arial"/>
          <w:sz w:val="20"/>
          <w:szCs w:val="20"/>
        </w:rPr>
      </w:pPr>
    </w:p>
    <w:p w14:paraId="77661177" w14:textId="77777777" w:rsidR="0083019C" w:rsidRPr="005C3022" w:rsidRDefault="0083019C" w:rsidP="00F00CA2">
      <w:pPr>
        <w:spacing w:line="240" w:lineRule="auto"/>
        <w:jc w:val="both"/>
        <w:rPr>
          <w:rFonts w:cs="Arial"/>
          <w:sz w:val="20"/>
          <w:szCs w:val="20"/>
        </w:rPr>
      </w:pPr>
      <w:r w:rsidRPr="005C3022">
        <w:rPr>
          <w:rFonts w:cs="Arial"/>
          <w:sz w:val="20"/>
          <w:szCs w:val="20"/>
        </w:rPr>
        <w:t>Drugi odstavek se spremeni tako, da se glasi:</w:t>
      </w:r>
    </w:p>
    <w:p w14:paraId="21B8F566" w14:textId="77777777" w:rsidR="0083019C" w:rsidRPr="005C3022" w:rsidRDefault="0083019C" w:rsidP="00F00CA2">
      <w:pPr>
        <w:spacing w:line="240" w:lineRule="auto"/>
        <w:jc w:val="both"/>
        <w:rPr>
          <w:rFonts w:cs="Arial"/>
          <w:sz w:val="20"/>
          <w:szCs w:val="20"/>
        </w:rPr>
      </w:pPr>
      <w:r w:rsidRPr="005C3022">
        <w:rPr>
          <w:rFonts w:cs="Arial"/>
          <w:sz w:val="20"/>
          <w:szCs w:val="20"/>
        </w:rPr>
        <w:t>»(2) Določba 8. točke prejšnjega odstavka se ne uporablja za kolektivne naložbe, določba 9. točke prejšnjega odstavka pa se ne uporablja za naložbe nosilca majhne kmetije in kolektivne naložbe.«.</w:t>
      </w:r>
    </w:p>
    <w:p w14:paraId="4FAB0493" w14:textId="77777777" w:rsidR="0083019C" w:rsidRPr="005C3022" w:rsidRDefault="0083019C" w:rsidP="00F00CA2">
      <w:pPr>
        <w:spacing w:line="240" w:lineRule="auto"/>
        <w:jc w:val="both"/>
        <w:rPr>
          <w:rFonts w:cs="Arial"/>
          <w:sz w:val="20"/>
          <w:szCs w:val="20"/>
        </w:rPr>
      </w:pPr>
    </w:p>
    <w:p w14:paraId="6E95E660" w14:textId="2552323E" w:rsidR="0027259B" w:rsidRPr="005C3022" w:rsidRDefault="00552331" w:rsidP="00F00CA2">
      <w:pPr>
        <w:spacing w:line="240" w:lineRule="auto"/>
        <w:jc w:val="center"/>
        <w:rPr>
          <w:rFonts w:cs="Arial"/>
          <w:b/>
          <w:color w:val="000000"/>
          <w:sz w:val="20"/>
          <w:szCs w:val="20"/>
        </w:rPr>
      </w:pPr>
      <w:r w:rsidRPr="005C3022">
        <w:rPr>
          <w:rFonts w:cs="Arial"/>
          <w:b/>
          <w:color w:val="000000"/>
          <w:sz w:val="20"/>
          <w:szCs w:val="20"/>
        </w:rPr>
        <w:t>21</w:t>
      </w:r>
      <w:r w:rsidR="0027259B" w:rsidRPr="005C3022">
        <w:rPr>
          <w:rFonts w:cs="Arial"/>
          <w:b/>
          <w:color w:val="000000"/>
          <w:sz w:val="20"/>
          <w:szCs w:val="20"/>
        </w:rPr>
        <w:t>. člen</w:t>
      </w:r>
    </w:p>
    <w:p w14:paraId="07B3E265" w14:textId="77777777" w:rsidR="00D92C24" w:rsidRPr="005C3022" w:rsidRDefault="00D92C24" w:rsidP="00F00CA2">
      <w:pPr>
        <w:spacing w:line="240" w:lineRule="auto"/>
        <w:jc w:val="both"/>
        <w:rPr>
          <w:rFonts w:cs="Arial"/>
          <w:sz w:val="20"/>
          <w:szCs w:val="20"/>
        </w:rPr>
      </w:pPr>
    </w:p>
    <w:p w14:paraId="5EC11673" w14:textId="7582D4E7" w:rsidR="008B15B8" w:rsidRPr="005C3022" w:rsidRDefault="008B15B8" w:rsidP="00F00CA2">
      <w:pPr>
        <w:spacing w:line="240" w:lineRule="auto"/>
        <w:jc w:val="both"/>
        <w:rPr>
          <w:rFonts w:cs="Arial"/>
          <w:sz w:val="20"/>
          <w:szCs w:val="20"/>
        </w:rPr>
      </w:pPr>
      <w:r w:rsidRPr="005C3022">
        <w:rPr>
          <w:rFonts w:cs="Arial"/>
          <w:sz w:val="20"/>
          <w:szCs w:val="20"/>
        </w:rPr>
        <w:t xml:space="preserve">V 28. členu se v </w:t>
      </w:r>
      <w:r w:rsidR="00703442" w:rsidRPr="005C3022">
        <w:rPr>
          <w:rFonts w:cs="Arial"/>
          <w:sz w:val="20"/>
          <w:szCs w:val="20"/>
        </w:rPr>
        <w:t xml:space="preserve">prvem odstavku v </w:t>
      </w:r>
      <w:r w:rsidRPr="005C3022">
        <w:rPr>
          <w:rFonts w:cs="Arial"/>
          <w:sz w:val="20"/>
          <w:szCs w:val="20"/>
        </w:rPr>
        <w:t>prvi</w:t>
      </w:r>
      <w:r w:rsidR="00E60C8B" w:rsidRPr="005C3022">
        <w:rPr>
          <w:rFonts w:cs="Arial"/>
          <w:sz w:val="20"/>
          <w:szCs w:val="20"/>
        </w:rPr>
        <w:t xml:space="preserve"> in drugi</w:t>
      </w:r>
      <w:r w:rsidRPr="005C3022">
        <w:rPr>
          <w:rFonts w:cs="Arial"/>
          <w:sz w:val="20"/>
          <w:szCs w:val="20"/>
        </w:rPr>
        <w:t xml:space="preserve"> alineji za besedo »zadruge« doda besedilo »</w:t>
      </w:r>
      <w:r w:rsidR="00E60C8B" w:rsidRPr="005C3022">
        <w:rPr>
          <w:rFonts w:cs="Arial"/>
          <w:sz w:val="20"/>
          <w:szCs w:val="20"/>
        </w:rPr>
        <w:t>oziroma zadruga, ki bodo uporabljali kolektivno naložbo, člani</w:t>
      </w:r>
      <w:r w:rsidRPr="005C3022">
        <w:rPr>
          <w:rFonts w:cs="Arial"/>
          <w:sz w:val="20"/>
          <w:szCs w:val="20"/>
        </w:rPr>
        <w:t>«.</w:t>
      </w:r>
    </w:p>
    <w:p w14:paraId="1E4662D7" w14:textId="65D958FA" w:rsidR="008B15B8" w:rsidRPr="005C3022" w:rsidRDefault="008B15B8" w:rsidP="00F00CA2">
      <w:pPr>
        <w:spacing w:line="240" w:lineRule="auto"/>
        <w:jc w:val="both"/>
        <w:rPr>
          <w:rFonts w:cs="Arial"/>
          <w:sz w:val="20"/>
          <w:szCs w:val="20"/>
        </w:rPr>
      </w:pPr>
    </w:p>
    <w:p w14:paraId="6240AD23" w14:textId="0F17D6C3" w:rsidR="007702AB" w:rsidRPr="005C3022" w:rsidRDefault="006758FF" w:rsidP="00F00CA2">
      <w:pPr>
        <w:spacing w:line="240" w:lineRule="auto"/>
        <w:jc w:val="both"/>
        <w:rPr>
          <w:rFonts w:cs="Arial"/>
          <w:sz w:val="20"/>
          <w:szCs w:val="20"/>
        </w:rPr>
      </w:pPr>
      <w:r w:rsidRPr="005C3022">
        <w:rPr>
          <w:rFonts w:cs="Arial"/>
          <w:sz w:val="20"/>
          <w:szCs w:val="20"/>
        </w:rPr>
        <w:t>V</w:t>
      </w:r>
      <w:r w:rsidR="007702AB" w:rsidRPr="005C3022">
        <w:rPr>
          <w:rFonts w:cs="Arial"/>
          <w:sz w:val="20"/>
          <w:szCs w:val="20"/>
        </w:rPr>
        <w:t xml:space="preserve"> četrti alineji </w:t>
      </w:r>
      <w:r w:rsidRPr="005C3022">
        <w:rPr>
          <w:rFonts w:cs="Arial"/>
          <w:sz w:val="20"/>
          <w:szCs w:val="20"/>
        </w:rPr>
        <w:t xml:space="preserve">se </w:t>
      </w:r>
      <w:r w:rsidR="007702AB" w:rsidRPr="005C3022">
        <w:rPr>
          <w:rFonts w:cs="Arial"/>
          <w:sz w:val="20"/>
          <w:szCs w:val="20"/>
        </w:rPr>
        <w:t xml:space="preserve">za </w:t>
      </w:r>
      <w:r w:rsidR="009E0C73" w:rsidRPr="005C3022">
        <w:rPr>
          <w:rFonts w:cs="Arial"/>
          <w:sz w:val="20"/>
          <w:szCs w:val="20"/>
        </w:rPr>
        <w:t>na koncu alineje vejica nadomesti s piko in doda nov stavek, ki se glasi: »Če je upravičenec zadruga, ki bo uporabljala kolektivno naložbo, se v število članov iz prejšnjega stavka šteje tudi zadruga</w:t>
      </w:r>
      <w:r w:rsidR="009E0C73" w:rsidRPr="005C3022">
        <w:rPr>
          <w:rFonts w:cs="Arial"/>
          <w:color w:val="000000"/>
          <w:sz w:val="20"/>
          <w:szCs w:val="20"/>
          <w:shd w:val="clear" w:color="auto" w:fill="FFFFFF"/>
        </w:rPr>
        <w:t>,«.</w:t>
      </w:r>
    </w:p>
    <w:p w14:paraId="5E37692D" w14:textId="529CE47C" w:rsidR="007702AB" w:rsidRPr="005C3022" w:rsidRDefault="007702AB" w:rsidP="00F00CA2">
      <w:pPr>
        <w:spacing w:line="240" w:lineRule="auto"/>
        <w:jc w:val="both"/>
        <w:rPr>
          <w:rFonts w:cs="Arial"/>
          <w:sz w:val="20"/>
          <w:szCs w:val="20"/>
        </w:rPr>
      </w:pPr>
    </w:p>
    <w:p w14:paraId="095F992A" w14:textId="58C4BA26" w:rsidR="009E0C73" w:rsidRPr="005C3022" w:rsidRDefault="009E0C73" w:rsidP="009E0C73">
      <w:pPr>
        <w:spacing w:line="240" w:lineRule="auto"/>
        <w:jc w:val="both"/>
        <w:rPr>
          <w:rFonts w:cs="Arial"/>
          <w:sz w:val="20"/>
          <w:szCs w:val="20"/>
        </w:rPr>
      </w:pPr>
      <w:r w:rsidRPr="005C3022">
        <w:rPr>
          <w:rFonts w:cs="Arial"/>
          <w:sz w:val="20"/>
          <w:szCs w:val="20"/>
        </w:rPr>
        <w:t>V peti alineji se za na koncu alineje vejica nadomesti s piko in doda nov stavek, ki se glasi: »Če je upravičenec zadruga, ki bo uporabljala kolektivno naložbo, se v število članov iz prejšnjega stavka šteje tudi zadruga</w:t>
      </w:r>
      <w:r w:rsidRPr="005C3022">
        <w:rPr>
          <w:rFonts w:cs="Arial"/>
          <w:color w:val="000000"/>
          <w:sz w:val="20"/>
          <w:szCs w:val="20"/>
          <w:shd w:val="clear" w:color="auto" w:fill="FFFFFF"/>
        </w:rPr>
        <w:t>,«.</w:t>
      </w:r>
    </w:p>
    <w:p w14:paraId="096D844B" w14:textId="77777777" w:rsidR="007702AB" w:rsidRPr="005C3022" w:rsidRDefault="007702AB" w:rsidP="00F00CA2">
      <w:pPr>
        <w:spacing w:line="240" w:lineRule="auto"/>
        <w:jc w:val="both"/>
        <w:rPr>
          <w:rFonts w:cs="Arial"/>
          <w:sz w:val="20"/>
          <w:szCs w:val="20"/>
        </w:rPr>
      </w:pPr>
    </w:p>
    <w:p w14:paraId="1B00F75D" w14:textId="0E6D04BF" w:rsidR="00D92C24" w:rsidRPr="005C3022" w:rsidRDefault="0083019C" w:rsidP="00F00CA2">
      <w:pPr>
        <w:spacing w:line="240" w:lineRule="auto"/>
        <w:jc w:val="both"/>
        <w:rPr>
          <w:rFonts w:cs="Arial"/>
          <w:sz w:val="20"/>
          <w:szCs w:val="20"/>
        </w:rPr>
      </w:pPr>
      <w:r w:rsidRPr="005C3022">
        <w:rPr>
          <w:rFonts w:cs="Arial"/>
          <w:sz w:val="20"/>
          <w:szCs w:val="20"/>
        </w:rPr>
        <w:lastRenderedPageBreak/>
        <w:t xml:space="preserve">V tretjem odstavku </w:t>
      </w:r>
      <w:r w:rsidR="006758FF" w:rsidRPr="005C3022">
        <w:rPr>
          <w:rFonts w:cs="Arial"/>
          <w:sz w:val="20"/>
          <w:szCs w:val="20"/>
        </w:rPr>
        <w:t xml:space="preserve">se besedilo </w:t>
      </w:r>
      <w:r w:rsidRPr="005C3022">
        <w:rPr>
          <w:rFonts w:cs="Arial"/>
          <w:sz w:val="20"/>
          <w:szCs w:val="20"/>
        </w:rPr>
        <w:t>»</w:t>
      </w:r>
      <w:r w:rsidR="00D037AF" w:rsidRPr="005C3022">
        <w:rPr>
          <w:rFonts w:cs="Arial"/>
          <w:sz w:val="20"/>
          <w:szCs w:val="20"/>
        </w:rPr>
        <w:t xml:space="preserve">na </w:t>
      </w:r>
      <w:r w:rsidRPr="005C3022">
        <w:rPr>
          <w:rFonts w:cs="Arial"/>
          <w:sz w:val="20"/>
          <w:szCs w:val="20"/>
        </w:rPr>
        <w:t xml:space="preserve">gorskih območij« nadomesti z </w:t>
      </w:r>
      <w:r w:rsidR="006758FF" w:rsidRPr="005C3022">
        <w:rPr>
          <w:rFonts w:cs="Arial"/>
          <w:sz w:val="20"/>
          <w:szCs w:val="20"/>
        </w:rPr>
        <w:t xml:space="preserve">besedilom </w:t>
      </w:r>
      <w:r w:rsidRPr="005C3022">
        <w:rPr>
          <w:rFonts w:cs="Arial"/>
          <w:sz w:val="20"/>
          <w:szCs w:val="20"/>
        </w:rPr>
        <w:t>»</w:t>
      </w:r>
      <w:r w:rsidR="00D037AF" w:rsidRPr="005C3022">
        <w:rPr>
          <w:rFonts w:cs="Arial"/>
          <w:sz w:val="20"/>
          <w:szCs w:val="20"/>
        </w:rPr>
        <w:t xml:space="preserve">v </w:t>
      </w:r>
      <w:r w:rsidR="00EA364F" w:rsidRPr="005C3022">
        <w:rPr>
          <w:rFonts w:cs="Arial"/>
          <w:sz w:val="20"/>
          <w:szCs w:val="20"/>
        </w:rPr>
        <w:t xml:space="preserve">območjih </w:t>
      </w:r>
      <w:r w:rsidRPr="005C3022">
        <w:rPr>
          <w:rFonts w:cs="Arial"/>
          <w:sz w:val="20"/>
          <w:szCs w:val="20"/>
        </w:rPr>
        <w:t>OMD«.</w:t>
      </w:r>
    </w:p>
    <w:p w14:paraId="06BA5CB2" w14:textId="5E1974AC" w:rsidR="008B15B8" w:rsidRPr="005C3022" w:rsidRDefault="008B15B8" w:rsidP="00F00CA2">
      <w:pPr>
        <w:spacing w:line="240" w:lineRule="auto"/>
        <w:jc w:val="both"/>
        <w:rPr>
          <w:rFonts w:cs="Arial"/>
          <w:sz w:val="20"/>
          <w:szCs w:val="20"/>
        </w:rPr>
      </w:pPr>
    </w:p>
    <w:p w14:paraId="3D924129" w14:textId="5A5E062F" w:rsidR="008B15B8" w:rsidRPr="005C3022" w:rsidRDefault="006758FF" w:rsidP="00F00CA2">
      <w:pPr>
        <w:spacing w:line="240" w:lineRule="auto"/>
        <w:jc w:val="both"/>
        <w:rPr>
          <w:rFonts w:cs="Arial"/>
          <w:sz w:val="20"/>
          <w:szCs w:val="20"/>
        </w:rPr>
      </w:pPr>
      <w:r w:rsidRPr="005C3022">
        <w:rPr>
          <w:rFonts w:cs="Arial"/>
          <w:sz w:val="20"/>
          <w:szCs w:val="20"/>
        </w:rPr>
        <w:t>V</w:t>
      </w:r>
      <w:r w:rsidR="00703442" w:rsidRPr="005C3022">
        <w:rPr>
          <w:rFonts w:cs="Arial"/>
          <w:sz w:val="20"/>
          <w:szCs w:val="20"/>
        </w:rPr>
        <w:t xml:space="preserve"> </w:t>
      </w:r>
      <w:r w:rsidR="008B15B8" w:rsidRPr="005C3022">
        <w:rPr>
          <w:rFonts w:cs="Arial"/>
          <w:sz w:val="20"/>
          <w:szCs w:val="20"/>
        </w:rPr>
        <w:t xml:space="preserve">prvi alineji </w:t>
      </w:r>
      <w:r w:rsidR="00703442" w:rsidRPr="005C3022">
        <w:rPr>
          <w:rFonts w:cs="Arial"/>
          <w:sz w:val="20"/>
          <w:szCs w:val="20"/>
        </w:rPr>
        <w:t>se</w:t>
      </w:r>
      <w:r w:rsidR="008B15B8" w:rsidRPr="005C3022">
        <w:rPr>
          <w:rFonts w:cs="Arial"/>
          <w:sz w:val="20"/>
          <w:szCs w:val="20"/>
        </w:rPr>
        <w:t xml:space="preserve"> </w:t>
      </w:r>
      <w:r w:rsidR="006C5ED3" w:rsidRPr="005C3022">
        <w:rPr>
          <w:rFonts w:cs="Arial"/>
          <w:sz w:val="20"/>
          <w:szCs w:val="20"/>
        </w:rPr>
        <w:t>za besedo »zadruge« doda besedilo »oziroma zadruga, ki bodo uporabljali kolektivno naložbo, člani«.</w:t>
      </w:r>
    </w:p>
    <w:p w14:paraId="119DD1BD" w14:textId="47E2FF5B" w:rsidR="008B15B8" w:rsidRPr="005C3022" w:rsidRDefault="008B15B8" w:rsidP="00F00CA2">
      <w:pPr>
        <w:spacing w:line="240" w:lineRule="auto"/>
        <w:jc w:val="both"/>
        <w:rPr>
          <w:rFonts w:cs="Arial"/>
          <w:sz w:val="20"/>
          <w:szCs w:val="20"/>
        </w:rPr>
      </w:pPr>
    </w:p>
    <w:p w14:paraId="19CB42C4" w14:textId="06C5A652" w:rsidR="006C5ED3" w:rsidRPr="005C3022" w:rsidRDefault="006C5ED3" w:rsidP="006C5ED3">
      <w:pPr>
        <w:spacing w:line="240" w:lineRule="auto"/>
        <w:jc w:val="both"/>
        <w:rPr>
          <w:rFonts w:cs="Arial"/>
          <w:sz w:val="20"/>
          <w:szCs w:val="20"/>
        </w:rPr>
      </w:pPr>
      <w:r w:rsidRPr="005C3022">
        <w:rPr>
          <w:rFonts w:cs="Arial"/>
          <w:sz w:val="20"/>
          <w:szCs w:val="20"/>
        </w:rPr>
        <w:t>V tretji alineji se za na koncu alineje podpičje nadomesti s piko in doda nov stavek, ki se glasi: »Če je upravičenec zadruga, ki bo uporabljala kolektivno naložbo, se v število članov iz prejšnjega stavka šteje tudi zadruga;</w:t>
      </w:r>
      <w:r w:rsidRPr="005C3022">
        <w:rPr>
          <w:rFonts w:cs="Arial"/>
          <w:color w:val="000000"/>
          <w:sz w:val="20"/>
          <w:szCs w:val="20"/>
          <w:shd w:val="clear" w:color="auto" w:fill="FFFFFF"/>
        </w:rPr>
        <w:t>«.</w:t>
      </w:r>
    </w:p>
    <w:p w14:paraId="0F1E66E2" w14:textId="77777777" w:rsidR="00D92C24" w:rsidRPr="005C3022" w:rsidRDefault="00D92C24" w:rsidP="00F00CA2">
      <w:pPr>
        <w:spacing w:line="240" w:lineRule="auto"/>
        <w:jc w:val="both"/>
        <w:rPr>
          <w:rFonts w:cs="Arial"/>
          <w:sz w:val="20"/>
          <w:szCs w:val="20"/>
        </w:rPr>
      </w:pPr>
    </w:p>
    <w:p w14:paraId="1C5D9324" w14:textId="77777777" w:rsidR="00D92C24" w:rsidRPr="005C3022" w:rsidRDefault="002D0FA7" w:rsidP="00F00CA2">
      <w:pPr>
        <w:spacing w:line="240" w:lineRule="auto"/>
        <w:jc w:val="both"/>
        <w:rPr>
          <w:rFonts w:cs="Arial"/>
          <w:sz w:val="20"/>
          <w:szCs w:val="20"/>
        </w:rPr>
      </w:pPr>
      <w:r w:rsidRPr="005C3022">
        <w:rPr>
          <w:rFonts w:cs="Arial"/>
          <w:sz w:val="20"/>
          <w:szCs w:val="20"/>
        </w:rPr>
        <w:t>Za četrtim odstavkom se doda nov peti odstavek, ki se glasi:</w:t>
      </w:r>
    </w:p>
    <w:p w14:paraId="5C2CF7D5" w14:textId="0B3445BD" w:rsidR="00D92C24" w:rsidRPr="005C3022" w:rsidRDefault="00F93E71" w:rsidP="00F00CA2">
      <w:pPr>
        <w:spacing w:line="240" w:lineRule="auto"/>
        <w:jc w:val="both"/>
        <w:rPr>
          <w:rFonts w:cs="Arial"/>
          <w:sz w:val="20"/>
          <w:szCs w:val="20"/>
        </w:rPr>
      </w:pPr>
      <w:r w:rsidRPr="005C3022">
        <w:rPr>
          <w:rFonts w:cs="Arial"/>
          <w:sz w:val="20"/>
          <w:szCs w:val="20"/>
        </w:rPr>
        <w:t xml:space="preserve">»(5) Izpolnjevanje pogojev za uveljavljanje višje stopnje javne podpore iz druge in četrte alineje prvega odstavka tega člena in pogojev za uveljavljanje višje stopnje podpore iz tretje alineje tretjega odstavka tega člena je razvidno iz zbirne vloge, vložene v letu, ki se določi v javnem razpisu. Izpolnjevanje pogojev za uveljavljanje višje stopnje javne podpore iz prve alineje prvega odstavka tega člena in </w:t>
      </w:r>
      <w:r w:rsidR="00A8076F" w:rsidRPr="005C3022">
        <w:rPr>
          <w:rFonts w:cs="Arial"/>
          <w:sz w:val="20"/>
          <w:szCs w:val="20"/>
        </w:rPr>
        <w:t xml:space="preserve">pogojev za uveljavljanje višje stopnje javne podpore iz </w:t>
      </w:r>
      <w:r w:rsidRPr="005C3022">
        <w:rPr>
          <w:rFonts w:cs="Arial"/>
          <w:sz w:val="20"/>
          <w:szCs w:val="20"/>
        </w:rPr>
        <w:t>prve alineje tretjega odstavka tega člena je razvidno iz RKG.«.</w:t>
      </w:r>
    </w:p>
    <w:p w14:paraId="0F66CB73" w14:textId="77777777" w:rsidR="00F93E71" w:rsidRPr="005C3022" w:rsidRDefault="00F93E71" w:rsidP="00F00CA2">
      <w:pPr>
        <w:spacing w:line="240" w:lineRule="auto"/>
        <w:jc w:val="both"/>
        <w:rPr>
          <w:rFonts w:cs="Arial"/>
          <w:sz w:val="20"/>
          <w:szCs w:val="20"/>
        </w:rPr>
      </w:pPr>
    </w:p>
    <w:p w14:paraId="442C7B46" w14:textId="77777777" w:rsidR="00D67489" w:rsidRPr="005C3022" w:rsidRDefault="00D67489" w:rsidP="00F00CA2">
      <w:pPr>
        <w:spacing w:line="240" w:lineRule="auto"/>
        <w:jc w:val="both"/>
        <w:rPr>
          <w:rFonts w:cs="Arial"/>
          <w:sz w:val="20"/>
          <w:szCs w:val="20"/>
        </w:rPr>
      </w:pPr>
      <w:r w:rsidRPr="005C3022">
        <w:rPr>
          <w:rFonts w:cs="Arial"/>
          <w:sz w:val="20"/>
          <w:szCs w:val="20"/>
        </w:rPr>
        <w:t>Dosedanji peti do sedmi odstavek postanejo šesti do osmi odstavek.</w:t>
      </w:r>
    </w:p>
    <w:p w14:paraId="7981FE8C" w14:textId="77777777" w:rsidR="00D67489" w:rsidRPr="00A4002B" w:rsidRDefault="00D67489" w:rsidP="00F00CA2">
      <w:pPr>
        <w:spacing w:line="240" w:lineRule="auto"/>
        <w:jc w:val="both"/>
        <w:rPr>
          <w:rFonts w:cs="Arial"/>
          <w:sz w:val="20"/>
          <w:szCs w:val="20"/>
        </w:rPr>
      </w:pPr>
    </w:p>
    <w:p w14:paraId="571E0A61" w14:textId="78ED073D" w:rsidR="006C5ED3" w:rsidRPr="00A4002B" w:rsidRDefault="00A4002B" w:rsidP="00A4002B">
      <w:pPr>
        <w:spacing w:line="240" w:lineRule="auto"/>
        <w:jc w:val="both"/>
        <w:rPr>
          <w:rFonts w:cs="Arial"/>
          <w:sz w:val="20"/>
          <w:szCs w:val="20"/>
        </w:rPr>
      </w:pPr>
      <w:r w:rsidRPr="00A4002B">
        <w:rPr>
          <w:rFonts w:cs="Arial"/>
          <w:sz w:val="20"/>
          <w:szCs w:val="20"/>
        </w:rPr>
        <w:t>D</w:t>
      </w:r>
      <w:r w:rsidR="00D67489" w:rsidRPr="00A4002B">
        <w:rPr>
          <w:rFonts w:cs="Arial"/>
          <w:sz w:val="20"/>
          <w:szCs w:val="20"/>
        </w:rPr>
        <w:t>osedanj</w:t>
      </w:r>
      <w:r w:rsidRPr="00A4002B">
        <w:rPr>
          <w:rFonts w:cs="Arial"/>
          <w:sz w:val="20"/>
          <w:szCs w:val="20"/>
        </w:rPr>
        <w:t>i</w:t>
      </w:r>
      <w:r w:rsidR="00D67489" w:rsidRPr="00A4002B">
        <w:rPr>
          <w:rFonts w:cs="Arial"/>
          <w:sz w:val="20"/>
          <w:szCs w:val="20"/>
        </w:rPr>
        <w:t xml:space="preserve"> osm</w:t>
      </w:r>
      <w:r w:rsidRPr="00A4002B">
        <w:rPr>
          <w:rFonts w:cs="Arial"/>
          <w:sz w:val="20"/>
          <w:szCs w:val="20"/>
        </w:rPr>
        <w:t>i</w:t>
      </w:r>
      <w:r w:rsidR="00D67489" w:rsidRPr="00A4002B">
        <w:rPr>
          <w:rFonts w:cs="Arial"/>
          <w:sz w:val="20"/>
          <w:szCs w:val="20"/>
        </w:rPr>
        <w:t xml:space="preserve"> odstav</w:t>
      </w:r>
      <w:r w:rsidRPr="00A4002B">
        <w:rPr>
          <w:rFonts w:cs="Arial"/>
          <w:sz w:val="20"/>
          <w:szCs w:val="20"/>
        </w:rPr>
        <w:t xml:space="preserve">ek se črta. </w:t>
      </w:r>
    </w:p>
    <w:p w14:paraId="0163D3BA" w14:textId="77777777" w:rsidR="002D0FA7" w:rsidRPr="005C3022" w:rsidRDefault="002D0FA7" w:rsidP="00F00CA2">
      <w:pPr>
        <w:spacing w:line="240" w:lineRule="auto"/>
        <w:jc w:val="both"/>
        <w:rPr>
          <w:rFonts w:cs="Arial"/>
          <w:sz w:val="20"/>
          <w:szCs w:val="20"/>
        </w:rPr>
      </w:pPr>
    </w:p>
    <w:p w14:paraId="6DBE3C71" w14:textId="794F9AD7" w:rsidR="0027259B" w:rsidRPr="005C3022" w:rsidRDefault="00552331" w:rsidP="00F00CA2">
      <w:pPr>
        <w:spacing w:line="240" w:lineRule="auto"/>
        <w:jc w:val="center"/>
        <w:rPr>
          <w:rFonts w:cs="Arial"/>
          <w:b/>
          <w:color w:val="000000"/>
          <w:sz w:val="20"/>
          <w:szCs w:val="20"/>
        </w:rPr>
      </w:pPr>
      <w:r w:rsidRPr="005C3022">
        <w:rPr>
          <w:rFonts w:cs="Arial"/>
          <w:b/>
          <w:color w:val="000000"/>
          <w:sz w:val="20"/>
          <w:szCs w:val="20"/>
        </w:rPr>
        <w:t>22</w:t>
      </w:r>
      <w:r w:rsidR="0027259B" w:rsidRPr="005C3022">
        <w:rPr>
          <w:rFonts w:cs="Arial"/>
          <w:b/>
          <w:color w:val="000000"/>
          <w:sz w:val="20"/>
          <w:szCs w:val="20"/>
        </w:rPr>
        <w:t>. člen</w:t>
      </w:r>
    </w:p>
    <w:p w14:paraId="3621ABE5" w14:textId="77777777" w:rsidR="00D92C24" w:rsidRPr="005C3022" w:rsidRDefault="00D92C24" w:rsidP="00F00CA2">
      <w:pPr>
        <w:spacing w:line="240" w:lineRule="auto"/>
        <w:jc w:val="both"/>
        <w:rPr>
          <w:rFonts w:cs="Arial"/>
          <w:sz w:val="20"/>
          <w:szCs w:val="20"/>
        </w:rPr>
      </w:pPr>
    </w:p>
    <w:p w14:paraId="44CC4456" w14:textId="77777777" w:rsidR="004C280E" w:rsidRPr="005C3022" w:rsidRDefault="004C280E" w:rsidP="00F00CA2">
      <w:pPr>
        <w:pStyle w:val="tevilnatoka"/>
        <w:rPr>
          <w:rFonts w:cs="Arial"/>
          <w:sz w:val="20"/>
          <w:szCs w:val="20"/>
          <w:lang w:eastAsia="en-US"/>
        </w:rPr>
      </w:pPr>
      <w:r w:rsidRPr="005C3022">
        <w:rPr>
          <w:rFonts w:cs="Arial"/>
          <w:sz w:val="20"/>
          <w:szCs w:val="20"/>
          <w:lang w:eastAsia="en-US"/>
        </w:rPr>
        <w:t xml:space="preserve">V 28.a členu se drugi odstavek </w:t>
      </w:r>
      <w:r w:rsidR="00501BE8" w:rsidRPr="005C3022">
        <w:rPr>
          <w:rFonts w:cs="Arial"/>
          <w:sz w:val="20"/>
          <w:szCs w:val="20"/>
          <w:lang w:eastAsia="en-US"/>
        </w:rPr>
        <w:t xml:space="preserve">črta. </w:t>
      </w:r>
    </w:p>
    <w:p w14:paraId="6B667068" w14:textId="77777777" w:rsidR="004C280E" w:rsidRPr="005C3022" w:rsidRDefault="004C280E" w:rsidP="00F00CA2">
      <w:pPr>
        <w:pStyle w:val="tevilnatoka"/>
        <w:rPr>
          <w:rFonts w:cs="Arial"/>
          <w:sz w:val="20"/>
          <w:szCs w:val="20"/>
          <w:lang w:eastAsia="en-US"/>
        </w:rPr>
      </w:pPr>
    </w:p>
    <w:p w14:paraId="53F32577" w14:textId="77777777" w:rsidR="004C280E" w:rsidRPr="005C3022" w:rsidRDefault="00501BE8" w:rsidP="00F00CA2">
      <w:pPr>
        <w:spacing w:line="240" w:lineRule="auto"/>
        <w:jc w:val="both"/>
        <w:rPr>
          <w:rFonts w:cs="Arial"/>
          <w:sz w:val="20"/>
          <w:szCs w:val="20"/>
        </w:rPr>
      </w:pPr>
      <w:r w:rsidRPr="005C3022">
        <w:rPr>
          <w:rFonts w:cs="Arial"/>
          <w:sz w:val="20"/>
          <w:szCs w:val="20"/>
        </w:rPr>
        <w:t>Dosedanji tretji do peti odstavek postanejo drugi do četrti odstavek.</w:t>
      </w:r>
    </w:p>
    <w:p w14:paraId="31F11E6C" w14:textId="3F6B1C07" w:rsidR="00D92C24" w:rsidRPr="005C3022" w:rsidRDefault="00D92C24" w:rsidP="00F00CA2">
      <w:pPr>
        <w:spacing w:line="240" w:lineRule="auto"/>
        <w:jc w:val="both"/>
        <w:rPr>
          <w:rFonts w:cs="Arial"/>
          <w:sz w:val="20"/>
          <w:szCs w:val="20"/>
        </w:rPr>
      </w:pPr>
    </w:p>
    <w:p w14:paraId="57146A4F" w14:textId="18C34493" w:rsidR="00F93E71" w:rsidRPr="005C3022" w:rsidRDefault="00552331" w:rsidP="00F00CA2">
      <w:pPr>
        <w:spacing w:line="240" w:lineRule="auto"/>
        <w:jc w:val="center"/>
        <w:rPr>
          <w:rFonts w:cs="Arial"/>
          <w:b/>
          <w:color w:val="000000"/>
          <w:sz w:val="20"/>
          <w:szCs w:val="20"/>
        </w:rPr>
      </w:pPr>
      <w:r w:rsidRPr="005C3022">
        <w:rPr>
          <w:rFonts w:cs="Arial"/>
          <w:b/>
          <w:color w:val="000000"/>
          <w:sz w:val="20"/>
          <w:szCs w:val="20"/>
        </w:rPr>
        <w:t>23</w:t>
      </w:r>
      <w:r w:rsidR="00F93E71" w:rsidRPr="005C3022">
        <w:rPr>
          <w:rFonts w:cs="Arial"/>
          <w:b/>
          <w:color w:val="000000"/>
          <w:sz w:val="20"/>
          <w:szCs w:val="20"/>
        </w:rPr>
        <w:t>. člen</w:t>
      </w:r>
    </w:p>
    <w:p w14:paraId="0B1F05A6" w14:textId="6D876E89" w:rsidR="00F93E71" w:rsidRPr="005C3022" w:rsidRDefault="00F93E71" w:rsidP="00F00CA2">
      <w:pPr>
        <w:spacing w:line="240" w:lineRule="auto"/>
        <w:jc w:val="both"/>
        <w:rPr>
          <w:rFonts w:cs="Arial"/>
          <w:sz w:val="20"/>
          <w:szCs w:val="20"/>
        </w:rPr>
      </w:pPr>
    </w:p>
    <w:p w14:paraId="689D1E2F" w14:textId="2E78AEE7" w:rsidR="00DB5393" w:rsidRPr="005C3022" w:rsidRDefault="00F93E71" w:rsidP="00F00CA2">
      <w:pPr>
        <w:spacing w:line="240" w:lineRule="auto"/>
        <w:jc w:val="both"/>
        <w:rPr>
          <w:rFonts w:cs="Arial"/>
          <w:sz w:val="20"/>
          <w:szCs w:val="20"/>
        </w:rPr>
      </w:pPr>
      <w:r w:rsidRPr="005C3022">
        <w:rPr>
          <w:rFonts w:cs="Arial"/>
          <w:sz w:val="20"/>
          <w:szCs w:val="20"/>
        </w:rPr>
        <w:t>V 28.d členu se besedilo »</w:t>
      </w:r>
      <w:r w:rsidR="00604852" w:rsidRPr="005C3022">
        <w:rPr>
          <w:rFonts w:cs="Arial"/>
          <w:sz w:val="20"/>
          <w:szCs w:val="20"/>
        </w:rPr>
        <w:t xml:space="preserve">4. do </w:t>
      </w:r>
      <w:r w:rsidR="00DB5393" w:rsidRPr="005C3022">
        <w:rPr>
          <w:rFonts w:cs="Arial"/>
          <w:sz w:val="20"/>
          <w:szCs w:val="20"/>
        </w:rPr>
        <w:t>14., 16., 20., 23. in 24.</w:t>
      </w:r>
      <w:r w:rsidRPr="005C3022">
        <w:rPr>
          <w:rFonts w:cs="Arial"/>
          <w:sz w:val="20"/>
          <w:szCs w:val="20"/>
        </w:rPr>
        <w:t>,«</w:t>
      </w:r>
      <w:r w:rsidR="00DB5393" w:rsidRPr="005C3022">
        <w:rPr>
          <w:rFonts w:cs="Arial"/>
          <w:sz w:val="20"/>
          <w:szCs w:val="20"/>
        </w:rPr>
        <w:t xml:space="preserve"> </w:t>
      </w:r>
      <w:r w:rsidR="001F5396" w:rsidRPr="005C3022">
        <w:rPr>
          <w:rFonts w:cs="Arial"/>
          <w:sz w:val="20"/>
          <w:szCs w:val="20"/>
        </w:rPr>
        <w:t>nadomesti z besedilom</w:t>
      </w:r>
      <w:r w:rsidR="00DB5393" w:rsidRPr="005C3022">
        <w:rPr>
          <w:rFonts w:cs="Arial"/>
          <w:sz w:val="20"/>
          <w:szCs w:val="20"/>
        </w:rPr>
        <w:t>: »</w:t>
      </w:r>
      <w:r w:rsidR="00604852" w:rsidRPr="005C3022">
        <w:rPr>
          <w:rFonts w:cs="Arial"/>
          <w:sz w:val="20"/>
          <w:szCs w:val="20"/>
        </w:rPr>
        <w:t>3. do 13., 15., 19., 22. in 23</w:t>
      </w:r>
      <w:r w:rsidR="000D1A69" w:rsidRPr="005C3022">
        <w:rPr>
          <w:rFonts w:cs="Arial"/>
          <w:sz w:val="20"/>
          <w:szCs w:val="20"/>
        </w:rPr>
        <w:t>.</w:t>
      </w:r>
      <w:r w:rsidR="00604852" w:rsidRPr="005C3022">
        <w:rPr>
          <w:rFonts w:cs="Arial"/>
          <w:sz w:val="20"/>
          <w:szCs w:val="20"/>
        </w:rPr>
        <w:t>«.</w:t>
      </w:r>
    </w:p>
    <w:p w14:paraId="0A28E70F" w14:textId="7EE67DD6" w:rsidR="0027259B" w:rsidRPr="005C3022" w:rsidRDefault="00F93E71" w:rsidP="00F00CA2">
      <w:pPr>
        <w:spacing w:line="240" w:lineRule="auto"/>
        <w:jc w:val="center"/>
        <w:rPr>
          <w:rFonts w:cs="Arial"/>
          <w:b/>
          <w:color w:val="000000"/>
          <w:sz w:val="20"/>
          <w:szCs w:val="20"/>
        </w:rPr>
      </w:pPr>
      <w:r w:rsidRPr="005C3022">
        <w:rPr>
          <w:rFonts w:cs="Arial"/>
          <w:b/>
          <w:color w:val="000000"/>
          <w:sz w:val="20"/>
          <w:szCs w:val="20"/>
        </w:rPr>
        <w:t>2</w:t>
      </w:r>
      <w:r w:rsidR="00552331" w:rsidRPr="005C3022">
        <w:rPr>
          <w:rFonts w:cs="Arial"/>
          <w:b/>
          <w:color w:val="000000"/>
          <w:sz w:val="20"/>
          <w:szCs w:val="20"/>
        </w:rPr>
        <w:t>4</w:t>
      </w:r>
      <w:r w:rsidR="0027259B" w:rsidRPr="005C3022">
        <w:rPr>
          <w:rFonts w:cs="Arial"/>
          <w:b/>
          <w:color w:val="000000"/>
          <w:sz w:val="20"/>
          <w:szCs w:val="20"/>
        </w:rPr>
        <w:t>. člen</w:t>
      </w:r>
    </w:p>
    <w:p w14:paraId="5E34EB69" w14:textId="77777777" w:rsidR="00D92C24" w:rsidRPr="005C3022" w:rsidRDefault="00D92C24" w:rsidP="00F00CA2">
      <w:pPr>
        <w:spacing w:line="240" w:lineRule="auto"/>
        <w:jc w:val="both"/>
        <w:rPr>
          <w:rFonts w:cs="Arial"/>
          <w:sz w:val="20"/>
          <w:szCs w:val="20"/>
        </w:rPr>
      </w:pPr>
    </w:p>
    <w:p w14:paraId="2F38077E" w14:textId="77777777" w:rsidR="00975EED" w:rsidRPr="005C3022" w:rsidRDefault="00975EED" w:rsidP="00F00CA2">
      <w:pPr>
        <w:spacing w:line="240" w:lineRule="auto"/>
        <w:jc w:val="both"/>
        <w:rPr>
          <w:rFonts w:cs="Arial"/>
          <w:sz w:val="20"/>
          <w:szCs w:val="20"/>
        </w:rPr>
      </w:pPr>
      <w:r w:rsidRPr="005C3022">
        <w:rPr>
          <w:rFonts w:cs="Arial"/>
          <w:sz w:val="20"/>
          <w:szCs w:val="20"/>
        </w:rPr>
        <w:t xml:space="preserve">V 28.e členu se prvi odstavek </w:t>
      </w:r>
      <w:r w:rsidR="00E40569" w:rsidRPr="005C3022">
        <w:rPr>
          <w:rFonts w:cs="Arial"/>
          <w:sz w:val="20"/>
          <w:szCs w:val="20"/>
        </w:rPr>
        <w:t xml:space="preserve">črta. </w:t>
      </w:r>
    </w:p>
    <w:p w14:paraId="13843947" w14:textId="77777777" w:rsidR="00E40569" w:rsidRPr="005C3022" w:rsidRDefault="00E40569" w:rsidP="00F00CA2">
      <w:pPr>
        <w:spacing w:line="240" w:lineRule="auto"/>
        <w:jc w:val="both"/>
        <w:rPr>
          <w:rFonts w:cs="Arial"/>
          <w:sz w:val="20"/>
          <w:szCs w:val="20"/>
        </w:rPr>
      </w:pPr>
    </w:p>
    <w:p w14:paraId="52961DBA" w14:textId="77777777" w:rsidR="00E40569" w:rsidRPr="005C3022" w:rsidRDefault="00E40569" w:rsidP="00F00CA2">
      <w:pPr>
        <w:spacing w:line="240" w:lineRule="auto"/>
        <w:jc w:val="both"/>
        <w:rPr>
          <w:rFonts w:cs="Arial"/>
          <w:sz w:val="20"/>
          <w:szCs w:val="20"/>
        </w:rPr>
      </w:pPr>
      <w:r w:rsidRPr="005C3022">
        <w:rPr>
          <w:rFonts w:cs="Arial"/>
          <w:sz w:val="20"/>
          <w:szCs w:val="20"/>
        </w:rPr>
        <w:t>Dosedanji drugi do peti odstavek postanejo prvi do četrti odstavek.</w:t>
      </w:r>
    </w:p>
    <w:p w14:paraId="53448093" w14:textId="77777777" w:rsidR="00D92C24" w:rsidRPr="005C3022" w:rsidRDefault="00D92C24" w:rsidP="00F00CA2">
      <w:pPr>
        <w:spacing w:line="240" w:lineRule="auto"/>
        <w:jc w:val="both"/>
        <w:rPr>
          <w:rFonts w:cs="Arial"/>
          <w:sz w:val="20"/>
          <w:szCs w:val="20"/>
        </w:rPr>
      </w:pPr>
    </w:p>
    <w:p w14:paraId="06056032" w14:textId="3C967962" w:rsidR="0027259B" w:rsidRPr="005C3022" w:rsidRDefault="00552331" w:rsidP="00F00CA2">
      <w:pPr>
        <w:spacing w:line="240" w:lineRule="auto"/>
        <w:jc w:val="center"/>
        <w:rPr>
          <w:rFonts w:cs="Arial"/>
          <w:b/>
          <w:color w:val="000000"/>
          <w:sz w:val="20"/>
          <w:szCs w:val="20"/>
        </w:rPr>
      </w:pPr>
      <w:r w:rsidRPr="005C3022">
        <w:rPr>
          <w:rFonts w:cs="Arial"/>
          <w:b/>
          <w:color w:val="000000"/>
          <w:sz w:val="20"/>
          <w:szCs w:val="20"/>
        </w:rPr>
        <w:t>25</w:t>
      </w:r>
      <w:r w:rsidR="0027259B" w:rsidRPr="005C3022">
        <w:rPr>
          <w:rFonts w:cs="Arial"/>
          <w:b/>
          <w:color w:val="000000"/>
          <w:sz w:val="20"/>
          <w:szCs w:val="20"/>
        </w:rPr>
        <w:t>. člen</w:t>
      </w:r>
    </w:p>
    <w:p w14:paraId="17481B02" w14:textId="77777777" w:rsidR="00D92C24" w:rsidRPr="005C3022" w:rsidRDefault="00D92C24" w:rsidP="00F00CA2">
      <w:pPr>
        <w:spacing w:line="240" w:lineRule="auto"/>
        <w:jc w:val="both"/>
        <w:rPr>
          <w:rFonts w:cs="Arial"/>
          <w:sz w:val="20"/>
          <w:szCs w:val="20"/>
        </w:rPr>
      </w:pPr>
    </w:p>
    <w:p w14:paraId="4440E216" w14:textId="3A7FD9D0" w:rsidR="00975EED" w:rsidRPr="005C3022" w:rsidRDefault="008C087B" w:rsidP="00F00CA2">
      <w:pPr>
        <w:spacing w:line="240" w:lineRule="auto"/>
        <w:jc w:val="both"/>
        <w:rPr>
          <w:rFonts w:cs="Arial"/>
          <w:sz w:val="20"/>
          <w:szCs w:val="20"/>
        </w:rPr>
      </w:pPr>
      <w:r w:rsidRPr="005C3022">
        <w:rPr>
          <w:rFonts w:cs="Arial"/>
          <w:sz w:val="20"/>
          <w:szCs w:val="20"/>
        </w:rPr>
        <w:t>V 28.f členu se v prvem odstavku besedilo »prestrukturiranju kmetijskih gospodarstev« nadomesti z besedilom »</w:t>
      </w:r>
      <w:r w:rsidR="002C1BFF" w:rsidRPr="005C3022">
        <w:rPr>
          <w:rFonts w:cs="Arial"/>
          <w:sz w:val="20"/>
          <w:szCs w:val="20"/>
        </w:rPr>
        <w:t>nosilc</w:t>
      </w:r>
      <w:r w:rsidR="00130FA5" w:rsidRPr="005C3022">
        <w:rPr>
          <w:rFonts w:cs="Arial"/>
          <w:sz w:val="20"/>
          <w:szCs w:val="20"/>
        </w:rPr>
        <w:t>u</w:t>
      </w:r>
      <w:r w:rsidR="002C1BFF" w:rsidRPr="005C3022">
        <w:rPr>
          <w:rFonts w:cs="Arial"/>
          <w:sz w:val="20"/>
          <w:szCs w:val="20"/>
        </w:rPr>
        <w:t xml:space="preserve"> </w:t>
      </w:r>
      <w:r w:rsidRPr="005C3022">
        <w:rPr>
          <w:rFonts w:cs="Arial"/>
          <w:sz w:val="20"/>
          <w:szCs w:val="20"/>
        </w:rPr>
        <w:t>majhne kmetije«.</w:t>
      </w:r>
    </w:p>
    <w:p w14:paraId="082E2EFA" w14:textId="77777777" w:rsidR="00975EED" w:rsidRPr="005C3022" w:rsidRDefault="00975EED" w:rsidP="00F00CA2">
      <w:pPr>
        <w:spacing w:line="240" w:lineRule="auto"/>
        <w:jc w:val="both"/>
        <w:rPr>
          <w:rFonts w:cs="Arial"/>
          <w:sz w:val="20"/>
          <w:szCs w:val="20"/>
        </w:rPr>
      </w:pPr>
    </w:p>
    <w:p w14:paraId="6ECCDD26" w14:textId="0A0B3C49" w:rsidR="008C087B" w:rsidRPr="005C3022" w:rsidRDefault="008C087B" w:rsidP="00F00CA2">
      <w:pPr>
        <w:spacing w:line="240" w:lineRule="auto"/>
        <w:jc w:val="both"/>
        <w:rPr>
          <w:rFonts w:cs="Arial"/>
          <w:sz w:val="20"/>
          <w:szCs w:val="20"/>
        </w:rPr>
      </w:pPr>
      <w:r w:rsidRPr="005C3022">
        <w:rPr>
          <w:rFonts w:cs="Arial"/>
          <w:sz w:val="20"/>
          <w:szCs w:val="20"/>
        </w:rPr>
        <w:t>V drugem odstavku se</w:t>
      </w:r>
      <w:r w:rsidR="00F93E71" w:rsidRPr="005C3022">
        <w:rPr>
          <w:rFonts w:cs="Arial"/>
          <w:sz w:val="20"/>
          <w:szCs w:val="20"/>
        </w:rPr>
        <w:t xml:space="preserve"> črta</w:t>
      </w:r>
      <w:r w:rsidRPr="005C3022">
        <w:rPr>
          <w:rFonts w:cs="Arial"/>
          <w:sz w:val="20"/>
          <w:szCs w:val="20"/>
        </w:rPr>
        <w:t xml:space="preserve"> besedilo »</w:t>
      </w:r>
      <w:r w:rsidR="00F93E71" w:rsidRPr="005C3022">
        <w:rPr>
          <w:rFonts w:cs="Arial"/>
          <w:sz w:val="20"/>
          <w:szCs w:val="20"/>
        </w:rPr>
        <w:t xml:space="preserve">iz </w:t>
      </w:r>
      <w:r w:rsidRPr="005C3022">
        <w:rPr>
          <w:rFonts w:cs="Arial"/>
          <w:sz w:val="20"/>
          <w:szCs w:val="20"/>
        </w:rPr>
        <w:t>2. točke 11. člena</w:t>
      </w:r>
      <w:r w:rsidR="00F93E71" w:rsidRPr="005C3022">
        <w:rPr>
          <w:rFonts w:cs="Arial"/>
          <w:sz w:val="20"/>
          <w:szCs w:val="20"/>
        </w:rPr>
        <w:t xml:space="preserve"> te uredbe</w:t>
      </w:r>
      <w:r w:rsidRPr="005C3022">
        <w:rPr>
          <w:rFonts w:cs="Arial"/>
          <w:sz w:val="20"/>
          <w:szCs w:val="20"/>
        </w:rPr>
        <w:t>«.</w:t>
      </w:r>
    </w:p>
    <w:p w14:paraId="536F6523" w14:textId="77777777" w:rsidR="008C087B" w:rsidRPr="005C3022" w:rsidRDefault="008C087B" w:rsidP="00F00CA2">
      <w:pPr>
        <w:spacing w:line="240" w:lineRule="auto"/>
        <w:jc w:val="both"/>
        <w:rPr>
          <w:rFonts w:cs="Arial"/>
          <w:sz w:val="20"/>
          <w:szCs w:val="20"/>
        </w:rPr>
      </w:pPr>
    </w:p>
    <w:p w14:paraId="7387D491" w14:textId="77A72C7C" w:rsidR="0027259B" w:rsidRPr="005C3022" w:rsidRDefault="00552331" w:rsidP="00F00CA2">
      <w:pPr>
        <w:spacing w:line="240" w:lineRule="auto"/>
        <w:jc w:val="center"/>
        <w:rPr>
          <w:rFonts w:cs="Arial"/>
          <w:b/>
          <w:color w:val="000000"/>
          <w:sz w:val="20"/>
          <w:szCs w:val="20"/>
        </w:rPr>
      </w:pPr>
      <w:r w:rsidRPr="005C3022">
        <w:rPr>
          <w:rFonts w:cs="Arial"/>
          <w:b/>
          <w:color w:val="000000"/>
          <w:sz w:val="20"/>
          <w:szCs w:val="20"/>
        </w:rPr>
        <w:t>26</w:t>
      </w:r>
      <w:r w:rsidR="0027259B" w:rsidRPr="005C3022">
        <w:rPr>
          <w:rFonts w:cs="Arial"/>
          <w:b/>
          <w:color w:val="000000"/>
          <w:sz w:val="20"/>
          <w:szCs w:val="20"/>
        </w:rPr>
        <w:t>. člen</w:t>
      </w:r>
    </w:p>
    <w:p w14:paraId="3CF2AB3F" w14:textId="77777777" w:rsidR="00D92C24" w:rsidRPr="005C3022" w:rsidRDefault="00D92C24" w:rsidP="00F00CA2">
      <w:pPr>
        <w:spacing w:line="240" w:lineRule="auto"/>
        <w:jc w:val="both"/>
        <w:rPr>
          <w:rFonts w:cs="Arial"/>
          <w:sz w:val="20"/>
          <w:szCs w:val="20"/>
        </w:rPr>
      </w:pPr>
    </w:p>
    <w:p w14:paraId="44A0715E" w14:textId="78356435" w:rsidR="00D92C24" w:rsidRPr="005C3022" w:rsidRDefault="00E76E7E" w:rsidP="00F00CA2">
      <w:pPr>
        <w:spacing w:line="240" w:lineRule="auto"/>
        <w:jc w:val="both"/>
        <w:rPr>
          <w:rFonts w:cs="Arial"/>
          <w:sz w:val="20"/>
          <w:szCs w:val="20"/>
        </w:rPr>
      </w:pPr>
      <w:r w:rsidRPr="005C3022">
        <w:rPr>
          <w:rFonts w:cs="Arial"/>
          <w:sz w:val="20"/>
          <w:szCs w:val="20"/>
        </w:rPr>
        <w:t>V 28.</w:t>
      </w:r>
      <w:r w:rsidR="008C087B" w:rsidRPr="005C3022">
        <w:rPr>
          <w:rFonts w:cs="Arial"/>
          <w:sz w:val="20"/>
          <w:szCs w:val="20"/>
        </w:rPr>
        <w:t>h členu se v prvem odstavku v 1. točki besedilo »</w:t>
      </w:r>
      <w:r w:rsidR="00F93E71" w:rsidRPr="005C3022">
        <w:rPr>
          <w:rFonts w:cs="Arial"/>
          <w:sz w:val="20"/>
          <w:szCs w:val="20"/>
        </w:rPr>
        <w:t xml:space="preserve">v </w:t>
      </w:r>
      <w:r w:rsidR="008C087B" w:rsidRPr="005C3022">
        <w:rPr>
          <w:rFonts w:cs="Arial"/>
          <w:sz w:val="20"/>
          <w:szCs w:val="20"/>
        </w:rPr>
        <w:t>prestrukturiranje kmetijskih gospodarstev« nadomesti z besedilom »nosilca majhne kmetije«.</w:t>
      </w:r>
    </w:p>
    <w:p w14:paraId="5A2A090D" w14:textId="77777777" w:rsidR="00D92C24" w:rsidRPr="005C3022" w:rsidRDefault="00D92C24" w:rsidP="00F00CA2">
      <w:pPr>
        <w:spacing w:line="240" w:lineRule="auto"/>
        <w:jc w:val="both"/>
        <w:rPr>
          <w:rFonts w:cs="Arial"/>
          <w:sz w:val="20"/>
          <w:szCs w:val="20"/>
        </w:rPr>
      </w:pPr>
    </w:p>
    <w:p w14:paraId="19AA12C3" w14:textId="77777777" w:rsidR="00D92C24" w:rsidRPr="005C3022" w:rsidRDefault="008C087B" w:rsidP="00F00CA2">
      <w:pPr>
        <w:spacing w:line="240" w:lineRule="auto"/>
        <w:jc w:val="both"/>
        <w:rPr>
          <w:rFonts w:cs="Arial"/>
          <w:sz w:val="20"/>
          <w:szCs w:val="20"/>
        </w:rPr>
      </w:pPr>
      <w:r w:rsidRPr="005C3022">
        <w:rPr>
          <w:rFonts w:cs="Arial"/>
          <w:sz w:val="20"/>
          <w:szCs w:val="20"/>
        </w:rPr>
        <w:t>V 4. točki se besedilo »</w:t>
      </w:r>
      <w:r w:rsidR="00EE19D0" w:rsidRPr="005C3022">
        <w:rPr>
          <w:rFonts w:cs="Arial"/>
          <w:sz w:val="20"/>
          <w:szCs w:val="20"/>
        </w:rPr>
        <w:t xml:space="preserve">v </w:t>
      </w:r>
      <w:r w:rsidRPr="005C3022">
        <w:rPr>
          <w:rFonts w:cs="Arial"/>
          <w:sz w:val="20"/>
          <w:szCs w:val="20"/>
        </w:rPr>
        <w:t>prestrukturiranje kmetijskih gospodarstev« nadomesti z besedilom »nosilca majhne kmetije«.</w:t>
      </w:r>
    </w:p>
    <w:p w14:paraId="2C9E90EB" w14:textId="77777777" w:rsidR="00D92C24" w:rsidRPr="005C3022" w:rsidRDefault="00D92C24" w:rsidP="00F00CA2">
      <w:pPr>
        <w:spacing w:line="240" w:lineRule="auto"/>
        <w:jc w:val="both"/>
        <w:rPr>
          <w:rFonts w:cs="Arial"/>
          <w:sz w:val="20"/>
          <w:szCs w:val="20"/>
        </w:rPr>
      </w:pPr>
    </w:p>
    <w:p w14:paraId="5A2A4530" w14:textId="77777777" w:rsidR="00D92C24" w:rsidRPr="005C3022" w:rsidRDefault="008C087B" w:rsidP="00F00CA2">
      <w:pPr>
        <w:spacing w:line="240" w:lineRule="auto"/>
        <w:jc w:val="both"/>
        <w:rPr>
          <w:rFonts w:cs="Arial"/>
          <w:sz w:val="20"/>
          <w:szCs w:val="20"/>
        </w:rPr>
      </w:pPr>
      <w:r w:rsidRPr="005C3022">
        <w:rPr>
          <w:rFonts w:cs="Arial"/>
          <w:sz w:val="20"/>
          <w:szCs w:val="20"/>
        </w:rPr>
        <w:t>7. točka se črta.</w:t>
      </w:r>
    </w:p>
    <w:p w14:paraId="22AD16A9" w14:textId="77777777" w:rsidR="008C087B" w:rsidRPr="005C3022" w:rsidRDefault="008C087B" w:rsidP="00F00CA2">
      <w:pPr>
        <w:spacing w:line="240" w:lineRule="auto"/>
        <w:jc w:val="both"/>
        <w:rPr>
          <w:rFonts w:cs="Arial"/>
          <w:sz w:val="20"/>
          <w:szCs w:val="20"/>
        </w:rPr>
      </w:pPr>
    </w:p>
    <w:p w14:paraId="654B0B2A" w14:textId="77777777" w:rsidR="008C087B" w:rsidRPr="005C3022" w:rsidRDefault="008C087B" w:rsidP="00F00CA2">
      <w:pPr>
        <w:spacing w:line="240" w:lineRule="auto"/>
        <w:jc w:val="both"/>
        <w:rPr>
          <w:rFonts w:cs="Arial"/>
          <w:sz w:val="20"/>
          <w:szCs w:val="20"/>
        </w:rPr>
      </w:pPr>
      <w:r w:rsidRPr="005C3022">
        <w:rPr>
          <w:rFonts w:cs="Arial"/>
          <w:sz w:val="20"/>
          <w:szCs w:val="20"/>
        </w:rPr>
        <w:t>Dosedanji 8. in 9. točka postaneta 7. in 8. točka.</w:t>
      </w:r>
    </w:p>
    <w:p w14:paraId="6CCFC1C7" w14:textId="77777777" w:rsidR="00E76E7E" w:rsidRPr="005C3022" w:rsidRDefault="00E76E7E" w:rsidP="00F00CA2">
      <w:pPr>
        <w:spacing w:line="240" w:lineRule="auto"/>
        <w:jc w:val="both"/>
        <w:rPr>
          <w:rFonts w:cs="Arial"/>
          <w:sz w:val="20"/>
          <w:szCs w:val="20"/>
        </w:rPr>
      </w:pPr>
    </w:p>
    <w:p w14:paraId="7949DCFC" w14:textId="53BC406A" w:rsidR="00E5114E" w:rsidRPr="005C3022" w:rsidRDefault="00552331" w:rsidP="00F00CA2">
      <w:pPr>
        <w:spacing w:line="240" w:lineRule="auto"/>
        <w:jc w:val="center"/>
        <w:rPr>
          <w:rFonts w:cs="Arial"/>
          <w:b/>
          <w:color w:val="000000"/>
          <w:sz w:val="20"/>
          <w:szCs w:val="20"/>
        </w:rPr>
      </w:pPr>
      <w:r w:rsidRPr="005C3022">
        <w:rPr>
          <w:rFonts w:cs="Arial"/>
          <w:b/>
          <w:color w:val="000000"/>
          <w:sz w:val="20"/>
          <w:szCs w:val="20"/>
        </w:rPr>
        <w:t>27</w:t>
      </w:r>
      <w:r w:rsidR="00E5114E" w:rsidRPr="005C3022">
        <w:rPr>
          <w:rFonts w:cs="Arial"/>
          <w:b/>
          <w:color w:val="000000"/>
          <w:sz w:val="20"/>
          <w:szCs w:val="20"/>
        </w:rPr>
        <w:t>. člen</w:t>
      </w:r>
    </w:p>
    <w:p w14:paraId="21AFACC1" w14:textId="77777777" w:rsidR="00D92C24" w:rsidRPr="005C3022" w:rsidRDefault="00D92C24" w:rsidP="00F00CA2">
      <w:pPr>
        <w:spacing w:line="240" w:lineRule="auto"/>
        <w:jc w:val="both"/>
        <w:rPr>
          <w:rFonts w:cs="Arial"/>
          <w:sz w:val="20"/>
          <w:szCs w:val="20"/>
        </w:rPr>
      </w:pPr>
    </w:p>
    <w:p w14:paraId="6B832FAB" w14:textId="77777777" w:rsidR="00E76E7E" w:rsidRPr="005C3022" w:rsidRDefault="00E5114E" w:rsidP="00F00CA2">
      <w:pPr>
        <w:spacing w:line="240" w:lineRule="auto"/>
        <w:jc w:val="both"/>
        <w:rPr>
          <w:rFonts w:cs="Arial"/>
          <w:sz w:val="20"/>
          <w:szCs w:val="20"/>
        </w:rPr>
      </w:pPr>
      <w:r w:rsidRPr="005C3022">
        <w:rPr>
          <w:rFonts w:cs="Arial"/>
          <w:sz w:val="20"/>
          <w:szCs w:val="20"/>
        </w:rPr>
        <w:t xml:space="preserve">V 28.i členu </w:t>
      </w:r>
      <w:r w:rsidR="00E76E7E" w:rsidRPr="005C3022">
        <w:rPr>
          <w:rFonts w:cs="Arial"/>
          <w:sz w:val="20"/>
          <w:szCs w:val="20"/>
        </w:rPr>
        <w:t>se za drugim odstavkom doda nov tretji odstavek, ki se glasi:</w:t>
      </w:r>
    </w:p>
    <w:p w14:paraId="22C89EDF" w14:textId="6F1219EC" w:rsidR="00E76E7E" w:rsidRPr="005C3022" w:rsidRDefault="00E76E7E" w:rsidP="00F00CA2">
      <w:pPr>
        <w:spacing w:line="240" w:lineRule="auto"/>
        <w:jc w:val="both"/>
        <w:rPr>
          <w:rFonts w:cs="Arial"/>
          <w:sz w:val="20"/>
          <w:szCs w:val="20"/>
        </w:rPr>
      </w:pPr>
      <w:r w:rsidRPr="005C3022">
        <w:rPr>
          <w:rFonts w:cs="Arial"/>
          <w:sz w:val="20"/>
          <w:szCs w:val="20"/>
        </w:rPr>
        <w:t>»(3)</w:t>
      </w:r>
      <w:r w:rsidRPr="005C3022" w:rsidDel="00960945">
        <w:rPr>
          <w:rFonts w:cs="Arial"/>
          <w:sz w:val="20"/>
          <w:szCs w:val="20"/>
        </w:rPr>
        <w:t xml:space="preserve"> </w:t>
      </w:r>
      <w:r w:rsidR="00D637FF" w:rsidRPr="005C3022">
        <w:rPr>
          <w:rFonts w:cs="Arial"/>
          <w:sz w:val="20"/>
          <w:szCs w:val="20"/>
        </w:rPr>
        <w:t>Izpolnjevanje pogojev</w:t>
      </w:r>
      <w:r w:rsidRPr="005C3022">
        <w:rPr>
          <w:rFonts w:cs="Arial"/>
          <w:sz w:val="20"/>
          <w:szCs w:val="20"/>
        </w:rPr>
        <w:t xml:space="preserve"> za uveljavljanje višje stopnje javne podpore iz </w:t>
      </w:r>
      <w:r w:rsidR="00796197" w:rsidRPr="005C3022">
        <w:rPr>
          <w:rFonts w:cs="Arial"/>
          <w:sz w:val="20"/>
          <w:szCs w:val="20"/>
        </w:rPr>
        <w:t>prve</w:t>
      </w:r>
      <w:r w:rsidR="009F1A80" w:rsidRPr="005C3022">
        <w:rPr>
          <w:rFonts w:cs="Arial"/>
          <w:sz w:val="20"/>
          <w:szCs w:val="20"/>
        </w:rPr>
        <w:t xml:space="preserve"> alineje prvega odstavka tega člena je razvidno iz RKG</w:t>
      </w:r>
      <w:r w:rsidR="00744FEA" w:rsidRPr="005C3022">
        <w:rPr>
          <w:rFonts w:cs="Arial"/>
          <w:sz w:val="20"/>
          <w:szCs w:val="20"/>
        </w:rPr>
        <w:t>, izpolnjevanje pogojev</w:t>
      </w:r>
      <w:r w:rsidR="009F1A80" w:rsidRPr="005C3022">
        <w:rPr>
          <w:rFonts w:cs="Arial"/>
          <w:sz w:val="20"/>
          <w:szCs w:val="20"/>
        </w:rPr>
        <w:t xml:space="preserve"> </w:t>
      </w:r>
      <w:r w:rsidR="00895E1B" w:rsidRPr="005C3022">
        <w:rPr>
          <w:rFonts w:cs="Arial"/>
          <w:sz w:val="20"/>
          <w:szCs w:val="20"/>
        </w:rPr>
        <w:t xml:space="preserve">za uveljavljanje višje stopnje javne podpore </w:t>
      </w:r>
      <w:r w:rsidR="009F1A80" w:rsidRPr="005C3022">
        <w:rPr>
          <w:rFonts w:cs="Arial"/>
          <w:sz w:val="20"/>
          <w:szCs w:val="20"/>
        </w:rPr>
        <w:t>iz</w:t>
      </w:r>
      <w:r w:rsidR="00796197" w:rsidRPr="005C3022">
        <w:rPr>
          <w:rFonts w:cs="Arial"/>
          <w:sz w:val="20"/>
          <w:szCs w:val="20"/>
        </w:rPr>
        <w:t xml:space="preserve"> </w:t>
      </w:r>
      <w:r w:rsidRPr="005C3022">
        <w:rPr>
          <w:rFonts w:cs="Arial"/>
          <w:sz w:val="20"/>
          <w:szCs w:val="20"/>
        </w:rPr>
        <w:t xml:space="preserve">druge in četrte alineje prvega odstavka tega člena </w:t>
      </w:r>
      <w:r w:rsidR="00744FEA" w:rsidRPr="005C3022">
        <w:rPr>
          <w:rFonts w:cs="Arial"/>
          <w:sz w:val="20"/>
          <w:szCs w:val="20"/>
        </w:rPr>
        <w:t xml:space="preserve">pa </w:t>
      </w:r>
      <w:r w:rsidR="00D637FF" w:rsidRPr="005C3022">
        <w:rPr>
          <w:rFonts w:cs="Arial"/>
          <w:sz w:val="20"/>
          <w:szCs w:val="20"/>
        </w:rPr>
        <w:t>je razvidno</w:t>
      </w:r>
      <w:r w:rsidRPr="005C3022">
        <w:rPr>
          <w:rFonts w:cs="Arial"/>
          <w:sz w:val="20"/>
          <w:szCs w:val="20"/>
        </w:rPr>
        <w:t xml:space="preserve"> iz zbirne vloge vložene v letu, ki se določi v javnem razpisu.«.</w:t>
      </w:r>
    </w:p>
    <w:p w14:paraId="05838C49" w14:textId="77777777" w:rsidR="00E76E7E" w:rsidRPr="005C3022" w:rsidRDefault="00E76E7E" w:rsidP="00F00CA2">
      <w:pPr>
        <w:spacing w:line="240" w:lineRule="auto"/>
        <w:jc w:val="both"/>
        <w:rPr>
          <w:rFonts w:cs="Arial"/>
          <w:sz w:val="20"/>
          <w:szCs w:val="20"/>
        </w:rPr>
      </w:pPr>
    </w:p>
    <w:p w14:paraId="22A973A2" w14:textId="77777777" w:rsidR="00E76E7E" w:rsidRPr="005C3022" w:rsidRDefault="00544D8D" w:rsidP="00F00CA2">
      <w:pPr>
        <w:spacing w:line="240" w:lineRule="auto"/>
        <w:jc w:val="both"/>
        <w:rPr>
          <w:rFonts w:cs="Arial"/>
          <w:sz w:val="20"/>
          <w:szCs w:val="20"/>
        </w:rPr>
      </w:pPr>
      <w:r w:rsidRPr="005C3022">
        <w:rPr>
          <w:rFonts w:cs="Arial"/>
          <w:sz w:val="20"/>
          <w:szCs w:val="20"/>
        </w:rPr>
        <w:t>Dosedanja</w:t>
      </w:r>
      <w:r w:rsidR="00E76E7E" w:rsidRPr="005C3022">
        <w:rPr>
          <w:rFonts w:cs="Arial"/>
          <w:sz w:val="20"/>
          <w:szCs w:val="20"/>
        </w:rPr>
        <w:t xml:space="preserve"> tretji in četrti odstave</w:t>
      </w:r>
      <w:r w:rsidRPr="005C3022">
        <w:rPr>
          <w:rFonts w:cs="Arial"/>
          <w:sz w:val="20"/>
          <w:szCs w:val="20"/>
        </w:rPr>
        <w:t>k postaneta četrti in peti odstavek.</w:t>
      </w:r>
    </w:p>
    <w:p w14:paraId="59C5E0A5" w14:textId="77777777" w:rsidR="00E76E7E" w:rsidRPr="005C3022" w:rsidRDefault="00E76E7E" w:rsidP="00F00CA2">
      <w:pPr>
        <w:spacing w:line="240" w:lineRule="auto"/>
        <w:jc w:val="both"/>
        <w:rPr>
          <w:rFonts w:cs="Arial"/>
          <w:sz w:val="20"/>
          <w:szCs w:val="20"/>
        </w:rPr>
      </w:pPr>
    </w:p>
    <w:p w14:paraId="17480F22" w14:textId="4C17753D" w:rsidR="00A4002B" w:rsidRPr="005C3022" w:rsidRDefault="00A4002B" w:rsidP="00A4002B">
      <w:pPr>
        <w:spacing w:line="240" w:lineRule="auto"/>
        <w:jc w:val="both"/>
        <w:rPr>
          <w:rFonts w:cs="Arial"/>
          <w:sz w:val="20"/>
          <w:szCs w:val="20"/>
        </w:rPr>
      </w:pPr>
      <w:r w:rsidRPr="00A4002B">
        <w:rPr>
          <w:rFonts w:cs="Arial"/>
          <w:sz w:val="20"/>
          <w:szCs w:val="20"/>
        </w:rPr>
        <w:t>D</w:t>
      </w:r>
      <w:r w:rsidR="00E855D9" w:rsidRPr="00A4002B">
        <w:rPr>
          <w:rFonts w:cs="Arial"/>
          <w:sz w:val="20"/>
          <w:szCs w:val="20"/>
        </w:rPr>
        <w:t>osedanj</w:t>
      </w:r>
      <w:r w:rsidRPr="00A4002B">
        <w:rPr>
          <w:rFonts w:cs="Arial"/>
          <w:sz w:val="20"/>
          <w:szCs w:val="20"/>
        </w:rPr>
        <w:t>i</w:t>
      </w:r>
      <w:r w:rsidR="00544D8D" w:rsidRPr="00A4002B">
        <w:rPr>
          <w:rFonts w:cs="Arial"/>
          <w:sz w:val="20"/>
          <w:szCs w:val="20"/>
        </w:rPr>
        <w:t xml:space="preserve"> p</w:t>
      </w:r>
      <w:r w:rsidR="00E855D9" w:rsidRPr="00A4002B">
        <w:rPr>
          <w:rFonts w:cs="Arial"/>
          <w:sz w:val="20"/>
          <w:szCs w:val="20"/>
        </w:rPr>
        <w:t>et</w:t>
      </w:r>
      <w:r w:rsidRPr="00A4002B">
        <w:rPr>
          <w:rFonts w:cs="Arial"/>
          <w:sz w:val="20"/>
          <w:szCs w:val="20"/>
        </w:rPr>
        <w:t>i</w:t>
      </w:r>
      <w:r w:rsidR="00E855D9" w:rsidRPr="00A4002B">
        <w:rPr>
          <w:rFonts w:cs="Arial"/>
          <w:sz w:val="20"/>
          <w:szCs w:val="20"/>
        </w:rPr>
        <w:t xml:space="preserve"> odstav</w:t>
      </w:r>
      <w:r w:rsidRPr="00A4002B">
        <w:rPr>
          <w:rFonts w:cs="Arial"/>
          <w:sz w:val="20"/>
          <w:szCs w:val="20"/>
        </w:rPr>
        <w:t>ek se črta</w:t>
      </w:r>
      <w:r>
        <w:rPr>
          <w:rFonts w:cs="Arial"/>
          <w:sz w:val="20"/>
          <w:szCs w:val="20"/>
        </w:rPr>
        <w:t>.</w:t>
      </w:r>
    </w:p>
    <w:p w14:paraId="02AF9885" w14:textId="77777777" w:rsidR="00E76E7E" w:rsidRPr="005C3022" w:rsidRDefault="00E76E7E" w:rsidP="00F00CA2">
      <w:pPr>
        <w:spacing w:line="240" w:lineRule="auto"/>
        <w:jc w:val="both"/>
        <w:rPr>
          <w:rFonts w:cs="Arial"/>
          <w:sz w:val="20"/>
          <w:szCs w:val="20"/>
        </w:rPr>
      </w:pPr>
    </w:p>
    <w:p w14:paraId="75BCEA03" w14:textId="34D3B93C" w:rsidR="00E76E7E" w:rsidRPr="005C3022" w:rsidRDefault="00552331" w:rsidP="00F00CA2">
      <w:pPr>
        <w:spacing w:line="240" w:lineRule="auto"/>
        <w:jc w:val="center"/>
        <w:rPr>
          <w:rFonts w:cs="Arial"/>
          <w:b/>
          <w:color w:val="000000"/>
          <w:sz w:val="20"/>
          <w:szCs w:val="20"/>
        </w:rPr>
      </w:pPr>
      <w:r w:rsidRPr="005C3022">
        <w:rPr>
          <w:rFonts w:cs="Arial"/>
          <w:b/>
          <w:color w:val="000000"/>
          <w:sz w:val="20"/>
          <w:szCs w:val="20"/>
        </w:rPr>
        <w:t>28</w:t>
      </w:r>
      <w:r w:rsidR="00E76E7E" w:rsidRPr="005C3022">
        <w:rPr>
          <w:rFonts w:cs="Arial"/>
          <w:b/>
          <w:color w:val="000000"/>
          <w:sz w:val="20"/>
          <w:szCs w:val="20"/>
        </w:rPr>
        <w:t>. člen</w:t>
      </w:r>
    </w:p>
    <w:p w14:paraId="6B6A6628" w14:textId="77777777" w:rsidR="00B955F0" w:rsidRPr="005C3022" w:rsidRDefault="00B955F0" w:rsidP="00F00CA2">
      <w:pPr>
        <w:spacing w:line="240" w:lineRule="auto"/>
        <w:jc w:val="both"/>
        <w:rPr>
          <w:rFonts w:cs="Arial"/>
          <w:sz w:val="20"/>
          <w:szCs w:val="20"/>
        </w:rPr>
      </w:pPr>
    </w:p>
    <w:p w14:paraId="6BDDEA1D" w14:textId="682C9409" w:rsidR="00E76E7E" w:rsidRPr="005C3022" w:rsidRDefault="00B955F0" w:rsidP="00F00CA2">
      <w:pPr>
        <w:spacing w:line="240" w:lineRule="auto"/>
        <w:jc w:val="both"/>
        <w:rPr>
          <w:rFonts w:cs="Arial"/>
          <w:sz w:val="20"/>
          <w:szCs w:val="20"/>
        </w:rPr>
      </w:pPr>
      <w:r w:rsidRPr="005C3022">
        <w:rPr>
          <w:rFonts w:cs="Arial"/>
          <w:sz w:val="20"/>
          <w:szCs w:val="20"/>
        </w:rPr>
        <w:t xml:space="preserve">V 30. členu se v petem odstavku </w:t>
      </w:r>
      <w:r w:rsidR="00DD2852" w:rsidRPr="005C3022">
        <w:rPr>
          <w:rFonts w:cs="Arial"/>
          <w:sz w:val="20"/>
          <w:szCs w:val="20"/>
        </w:rPr>
        <w:t xml:space="preserve">se za besedo »kmetije« črta vejica in </w:t>
      </w:r>
      <w:r w:rsidRPr="005C3022">
        <w:rPr>
          <w:rFonts w:cs="Arial"/>
          <w:sz w:val="20"/>
          <w:szCs w:val="20"/>
        </w:rPr>
        <w:t>besedilo »</w:t>
      </w:r>
      <w:r w:rsidR="00DD2852" w:rsidRPr="005C3022">
        <w:rPr>
          <w:rFonts w:cs="Arial"/>
          <w:color w:val="000000"/>
          <w:sz w:val="20"/>
          <w:szCs w:val="20"/>
          <w:shd w:val="clear" w:color="auto" w:fill="FFFFFF"/>
        </w:rPr>
        <w:t>če izpolnjuje pogoje iz 2. točke 11. člena te uredbe</w:t>
      </w:r>
      <w:r w:rsidRPr="005C3022">
        <w:rPr>
          <w:rFonts w:cs="Arial"/>
          <w:sz w:val="20"/>
          <w:szCs w:val="20"/>
        </w:rPr>
        <w:t>«.</w:t>
      </w:r>
    </w:p>
    <w:p w14:paraId="3B6B55CB" w14:textId="2722905D" w:rsidR="004A7729" w:rsidRPr="005C3022" w:rsidRDefault="004A7729" w:rsidP="00F00CA2">
      <w:pPr>
        <w:spacing w:line="240" w:lineRule="auto"/>
        <w:jc w:val="both"/>
        <w:rPr>
          <w:rFonts w:cs="Arial"/>
          <w:sz w:val="20"/>
          <w:szCs w:val="20"/>
        </w:rPr>
      </w:pPr>
    </w:p>
    <w:p w14:paraId="77910C8E" w14:textId="24635240" w:rsidR="006758FF" w:rsidRPr="005C3022" w:rsidRDefault="006758FF" w:rsidP="006758FF">
      <w:pPr>
        <w:spacing w:line="240" w:lineRule="auto"/>
        <w:jc w:val="center"/>
        <w:rPr>
          <w:rFonts w:cs="Arial"/>
          <w:b/>
          <w:color w:val="000000"/>
          <w:sz w:val="20"/>
          <w:szCs w:val="20"/>
        </w:rPr>
      </w:pPr>
      <w:r w:rsidRPr="005C3022">
        <w:rPr>
          <w:rFonts w:cs="Arial"/>
          <w:b/>
          <w:color w:val="000000"/>
          <w:sz w:val="20"/>
          <w:szCs w:val="20"/>
        </w:rPr>
        <w:t>29. člen</w:t>
      </w:r>
    </w:p>
    <w:p w14:paraId="182D8F8E" w14:textId="77777777" w:rsidR="00B8553B" w:rsidRPr="005C3022" w:rsidRDefault="00B8553B" w:rsidP="00F00CA2">
      <w:pPr>
        <w:spacing w:line="240" w:lineRule="auto"/>
        <w:jc w:val="both"/>
        <w:rPr>
          <w:rFonts w:cs="Arial"/>
          <w:sz w:val="20"/>
          <w:szCs w:val="20"/>
        </w:rPr>
      </w:pPr>
    </w:p>
    <w:p w14:paraId="7409199F" w14:textId="0BD83F56" w:rsidR="006758FF" w:rsidRPr="005C3022" w:rsidRDefault="006758FF" w:rsidP="00F00CA2">
      <w:pPr>
        <w:spacing w:line="240" w:lineRule="auto"/>
        <w:jc w:val="both"/>
        <w:rPr>
          <w:rFonts w:cs="Arial"/>
          <w:sz w:val="20"/>
          <w:szCs w:val="20"/>
        </w:rPr>
      </w:pPr>
      <w:r w:rsidRPr="005C3022">
        <w:rPr>
          <w:rFonts w:cs="Arial"/>
          <w:sz w:val="20"/>
          <w:szCs w:val="20"/>
        </w:rPr>
        <w:t xml:space="preserve">V 41. členu se v prvem odstavku v četrti alineji </w:t>
      </w:r>
      <w:r w:rsidR="00B8553B" w:rsidRPr="005C3022">
        <w:rPr>
          <w:rFonts w:cs="Arial"/>
          <w:sz w:val="20"/>
          <w:szCs w:val="20"/>
        </w:rPr>
        <w:t>besedilo »</w:t>
      </w:r>
      <w:r w:rsidR="005151B2" w:rsidRPr="005C3022">
        <w:rPr>
          <w:rFonts w:cs="Arial"/>
          <w:sz w:val="20"/>
          <w:szCs w:val="20"/>
        </w:rPr>
        <w:t>zbirne vloge, vložene v letu, ki se določi v javnem razpisu</w:t>
      </w:r>
      <w:r w:rsidRPr="005C3022">
        <w:rPr>
          <w:rFonts w:cs="Arial"/>
          <w:sz w:val="20"/>
          <w:szCs w:val="20"/>
        </w:rPr>
        <w:t xml:space="preserve">« nadomesti </w:t>
      </w:r>
      <w:r w:rsidR="00EB3514" w:rsidRPr="005C3022">
        <w:rPr>
          <w:rFonts w:cs="Arial"/>
          <w:sz w:val="20"/>
          <w:szCs w:val="20"/>
        </w:rPr>
        <w:t>s kratico</w:t>
      </w:r>
      <w:r w:rsidRPr="005C3022">
        <w:rPr>
          <w:rFonts w:cs="Arial"/>
          <w:sz w:val="20"/>
          <w:szCs w:val="20"/>
        </w:rPr>
        <w:t xml:space="preserve"> »RKG«.</w:t>
      </w:r>
    </w:p>
    <w:p w14:paraId="71E55D08" w14:textId="77777777" w:rsidR="006758FF" w:rsidRPr="005C3022" w:rsidRDefault="006758FF" w:rsidP="00F00CA2">
      <w:pPr>
        <w:spacing w:line="240" w:lineRule="auto"/>
        <w:jc w:val="both"/>
        <w:rPr>
          <w:rFonts w:cs="Arial"/>
          <w:sz w:val="20"/>
          <w:szCs w:val="20"/>
        </w:rPr>
      </w:pPr>
    </w:p>
    <w:p w14:paraId="1FC71EF2" w14:textId="48071ACF" w:rsidR="004A7729" w:rsidRPr="005C3022" w:rsidRDefault="00B8553B" w:rsidP="00F00CA2">
      <w:pPr>
        <w:spacing w:line="240" w:lineRule="auto"/>
        <w:jc w:val="center"/>
        <w:rPr>
          <w:rFonts w:cs="Arial"/>
          <w:b/>
          <w:sz w:val="20"/>
          <w:szCs w:val="20"/>
        </w:rPr>
      </w:pPr>
      <w:r w:rsidRPr="005C3022">
        <w:rPr>
          <w:rFonts w:cs="Arial"/>
          <w:b/>
          <w:sz w:val="20"/>
          <w:szCs w:val="20"/>
        </w:rPr>
        <w:t>30</w:t>
      </w:r>
      <w:r w:rsidR="004A7729" w:rsidRPr="005C3022">
        <w:rPr>
          <w:rFonts w:cs="Arial"/>
          <w:b/>
          <w:sz w:val="20"/>
          <w:szCs w:val="20"/>
        </w:rPr>
        <w:t>. člen</w:t>
      </w:r>
    </w:p>
    <w:p w14:paraId="34FAE75B" w14:textId="77777777" w:rsidR="004A7729" w:rsidRPr="005C3022" w:rsidRDefault="004A7729" w:rsidP="00F00CA2">
      <w:pPr>
        <w:spacing w:line="240" w:lineRule="auto"/>
        <w:jc w:val="both"/>
        <w:rPr>
          <w:rFonts w:cs="Arial"/>
          <w:sz w:val="20"/>
          <w:szCs w:val="20"/>
        </w:rPr>
      </w:pPr>
    </w:p>
    <w:p w14:paraId="188A65CD" w14:textId="77777777" w:rsidR="004A7729" w:rsidRPr="005C3022" w:rsidRDefault="004A7729" w:rsidP="00F00CA2">
      <w:pPr>
        <w:spacing w:line="240" w:lineRule="auto"/>
        <w:jc w:val="both"/>
        <w:rPr>
          <w:rFonts w:cs="Arial"/>
          <w:sz w:val="20"/>
          <w:szCs w:val="20"/>
        </w:rPr>
      </w:pPr>
      <w:r w:rsidRPr="005C3022">
        <w:rPr>
          <w:rFonts w:cs="Arial"/>
          <w:sz w:val="20"/>
          <w:szCs w:val="20"/>
        </w:rPr>
        <w:t xml:space="preserve">Za 74. členom se dodajo nov, 6.a oddelek in novi, 74.a do 74.f členi, ki se glasijo:  </w:t>
      </w:r>
    </w:p>
    <w:p w14:paraId="107037DA" w14:textId="77777777" w:rsidR="004A7729" w:rsidRPr="005C3022" w:rsidRDefault="004A7729" w:rsidP="00F00CA2">
      <w:pPr>
        <w:spacing w:line="240" w:lineRule="auto"/>
        <w:jc w:val="both"/>
        <w:rPr>
          <w:rFonts w:cs="Arial"/>
          <w:sz w:val="20"/>
          <w:szCs w:val="20"/>
        </w:rPr>
      </w:pPr>
    </w:p>
    <w:p w14:paraId="7896792E" w14:textId="3B71FCC3" w:rsidR="00A105EF" w:rsidRPr="005C3022" w:rsidRDefault="00A105EF" w:rsidP="00F00CA2">
      <w:pPr>
        <w:spacing w:line="240" w:lineRule="auto"/>
        <w:jc w:val="center"/>
        <w:rPr>
          <w:rFonts w:cs="Arial"/>
          <w:b/>
          <w:sz w:val="20"/>
          <w:szCs w:val="20"/>
        </w:rPr>
      </w:pPr>
      <w:r w:rsidRPr="005C3022">
        <w:rPr>
          <w:rFonts w:cs="Arial"/>
          <w:b/>
          <w:sz w:val="20"/>
          <w:szCs w:val="20"/>
        </w:rPr>
        <w:t>»6.a Podpora za neproizvodne naložbe, povezane z doseganjem kmetijsko-okoljskih-podnebnih ciljev</w:t>
      </w:r>
    </w:p>
    <w:p w14:paraId="3FB3DB6A" w14:textId="77777777" w:rsidR="00A105EF" w:rsidRPr="005C3022" w:rsidRDefault="00A105EF" w:rsidP="00F00CA2">
      <w:pPr>
        <w:spacing w:line="240" w:lineRule="auto"/>
        <w:jc w:val="center"/>
        <w:rPr>
          <w:rFonts w:cs="Arial"/>
          <w:b/>
          <w:sz w:val="20"/>
          <w:szCs w:val="20"/>
        </w:rPr>
      </w:pPr>
    </w:p>
    <w:p w14:paraId="71F5352A" w14:textId="77777777" w:rsidR="00A105EF" w:rsidRPr="005C3022" w:rsidRDefault="00A105EF" w:rsidP="00F00CA2">
      <w:pPr>
        <w:spacing w:line="240" w:lineRule="auto"/>
        <w:jc w:val="center"/>
        <w:rPr>
          <w:rFonts w:cs="Arial"/>
          <w:b/>
          <w:sz w:val="20"/>
          <w:szCs w:val="20"/>
        </w:rPr>
      </w:pPr>
      <w:r w:rsidRPr="005C3022">
        <w:rPr>
          <w:rFonts w:cs="Arial"/>
          <w:b/>
          <w:sz w:val="20"/>
          <w:szCs w:val="20"/>
        </w:rPr>
        <w:t>74.a člen</w:t>
      </w:r>
    </w:p>
    <w:p w14:paraId="67058D48" w14:textId="77777777" w:rsidR="00A105EF" w:rsidRPr="005C3022" w:rsidRDefault="00A105EF" w:rsidP="00F00CA2">
      <w:pPr>
        <w:spacing w:line="240" w:lineRule="auto"/>
        <w:jc w:val="center"/>
        <w:rPr>
          <w:rFonts w:cs="Arial"/>
          <w:b/>
          <w:sz w:val="20"/>
          <w:szCs w:val="20"/>
        </w:rPr>
      </w:pPr>
      <w:r w:rsidRPr="005C3022">
        <w:rPr>
          <w:rFonts w:cs="Arial"/>
          <w:b/>
          <w:sz w:val="20"/>
          <w:szCs w:val="20"/>
        </w:rPr>
        <w:t>(namen podpore)</w:t>
      </w:r>
    </w:p>
    <w:p w14:paraId="5B09FB44" w14:textId="77777777" w:rsidR="00A105EF" w:rsidRPr="005C3022" w:rsidRDefault="00A105EF" w:rsidP="00F00CA2">
      <w:pPr>
        <w:spacing w:line="240" w:lineRule="auto"/>
        <w:jc w:val="both"/>
        <w:rPr>
          <w:rFonts w:cs="Arial"/>
          <w:b/>
          <w:sz w:val="20"/>
          <w:szCs w:val="20"/>
        </w:rPr>
      </w:pPr>
    </w:p>
    <w:p w14:paraId="28F94010" w14:textId="77777777" w:rsidR="00A105EF" w:rsidRPr="005C3022" w:rsidRDefault="00A105EF" w:rsidP="00F00CA2">
      <w:pPr>
        <w:spacing w:line="240" w:lineRule="auto"/>
        <w:jc w:val="both"/>
        <w:rPr>
          <w:rFonts w:cs="Arial"/>
          <w:sz w:val="20"/>
          <w:szCs w:val="20"/>
        </w:rPr>
      </w:pPr>
      <w:r w:rsidRPr="005C3022">
        <w:rPr>
          <w:rFonts w:cs="Arial"/>
          <w:sz w:val="20"/>
          <w:szCs w:val="20"/>
        </w:rPr>
        <w:t xml:space="preserve">Podpora iz </w:t>
      </w:r>
      <w:proofErr w:type="spellStart"/>
      <w:r w:rsidRPr="005C3022">
        <w:rPr>
          <w:rFonts w:cs="Arial"/>
          <w:sz w:val="20"/>
          <w:szCs w:val="20"/>
        </w:rPr>
        <w:t>podukrepa</w:t>
      </w:r>
      <w:proofErr w:type="spellEnd"/>
      <w:r w:rsidRPr="005C3022">
        <w:rPr>
          <w:rFonts w:cs="Arial"/>
          <w:sz w:val="20"/>
          <w:szCs w:val="20"/>
        </w:rPr>
        <w:t xml:space="preserve"> podpora za neproizvodne naložbe, povezane z doseganjem kmetijsko-okoljskih-podnebnih ciljev, je namenjena naložbam v vzpostavitev protivetrne zaščite, s ciljem zmanjšanja posledic vetrne erozije, prilagajanja podnebnim spremembam in krepitve biotske raznovrstnosti.</w:t>
      </w:r>
    </w:p>
    <w:p w14:paraId="7D1B6FEA" w14:textId="77777777" w:rsidR="00A105EF" w:rsidRPr="005C3022" w:rsidRDefault="00A105EF" w:rsidP="00F00CA2">
      <w:pPr>
        <w:spacing w:line="240" w:lineRule="auto"/>
        <w:jc w:val="both"/>
        <w:rPr>
          <w:rFonts w:cs="Arial"/>
          <w:sz w:val="20"/>
          <w:szCs w:val="20"/>
        </w:rPr>
      </w:pPr>
    </w:p>
    <w:p w14:paraId="20A15680" w14:textId="77777777" w:rsidR="00A105EF" w:rsidRPr="005C3022" w:rsidRDefault="00A105EF" w:rsidP="00F00CA2">
      <w:pPr>
        <w:spacing w:line="240" w:lineRule="auto"/>
        <w:jc w:val="center"/>
        <w:rPr>
          <w:rFonts w:cs="Arial"/>
          <w:b/>
          <w:sz w:val="20"/>
          <w:szCs w:val="20"/>
        </w:rPr>
      </w:pPr>
      <w:r w:rsidRPr="005C3022">
        <w:rPr>
          <w:rFonts w:cs="Arial"/>
          <w:b/>
          <w:sz w:val="20"/>
          <w:szCs w:val="20"/>
        </w:rPr>
        <w:t>74.b člen</w:t>
      </w:r>
    </w:p>
    <w:p w14:paraId="688034F4" w14:textId="77777777" w:rsidR="00A105EF" w:rsidRPr="005C3022" w:rsidRDefault="00A105EF" w:rsidP="00F00CA2">
      <w:pPr>
        <w:spacing w:line="240" w:lineRule="auto"/>
        <w:jc w:val="center"/>
        <w:rPr>
          <w:rFonts w:cs="Arial"/>
          <w:b/>
          <w:sz w:val="20"/>
          <w:szCs w:val="20"/>
        </w:rPr>
      </w:pPr>
      <w:r w:rsidRPr="005C3022">
        <w:rPr>
          <w:rFonts w:cs="Arial"/>
          <w:b/>
          <w:sz w:val="20"/>
          <w:szCs w:val="20"/>
        </w:rPr>
        <w:t>(upravičenec)</w:t>
      </w:r>
    </w:p>
    <w:p w14:paraId="197C6749" w14:textId="77777777" w:rsidR="00A105EF" w:rsidRPr="005C3022" w:rsidRDefault="00A105EF" w:rsidP="00F00CA2">
      <w:pPr>
        <w:spacing w:line="240" w:lineRule="auto"/>
        <w:jc w:val="both"/>
        <w:rPr>
          <w:rFonts w:cs="Arial"/>
          <w:sz w:val="20"/>
          <w:szCs w:val="20"/>
        </w:rPr>
      </w:pPr>
    </w:p>
    <w:p w14:paraId="54930B8C" w14:textId="77777777" w:rsidR="00A105EF" w:rsidRPr="005C3022" w:rsidRDefault="00A105EF" w:rsidP="00F00CA2">
      <w:pPr>
        <w:spacing w:line="240" w:lineRule="auto"/>
        <w:jc w:val="both"/>
        <w:rPr>
          <w:rFonts w:cs="Arial"/>
          <w:sz w:val="20"/>
          <w:szCs w:val="20"/>
        </w:rPr>
      </w:pPr>
      <w:r w:rsidRPr="005C3022">
        <w:rPr>
          <w:rFonts w:cs="Arial"/>
          <w:sz w:val="20"/>
          <w:szCs w:val="20"/>
        </w:rPr>
        <w:t xml:space="preserve">Upravičenec do podpore iz </w:t>
      </w:r>
      <w:proofErr w:type="spellStart"/>
      <w:r w:rsidRPr="005C3022">
        <w:rPr>
          <w:rFonts w:cs="Arial"/>
          <w:sz w:val="20"/>
          <w:szCs w:val="20"/>
        </w:rPr>
        <w:t>podukrepa</w:t>
      </w:r>
      <w:proofErr w:type="spellEnd"/>
      <w:r w:rsidRPr="005C3022">
        <w:rPr>
          <w:rFonts w:cs="Arial"/>
          <w:sz w:val="20"/>
          <w:szCs w:val="20"/>
        </w:rPr>
        <w:t xml:space="preserve"> podpora za neproizvodne naložbe, povezane z doseganjem kmetijsko-okoljskih-podnebnih ciljev, je lastnik zemljišč na predvidenem območju vzpostavitve protivetrne zaščite iz 1. točke prvega odstavka 74.c člena te uredbe oziroma fizična ali pravna oseba, ki jo lastniki zemljišč na tem območju pooblastijo za vzpostavitev protivetrne zaščite.</w:t>
      </w:r>
    </w:p>
    <w:p w14:paraId="282EE442" w14:textId="77777777" w:rsidR="00A105EF" w:rsidRPr="005C3022" w:rsidRDefault="00A105EF" w:rsidP="00F00CA2">
      <w:pPr>
        <w:spacing w:line="240" w:lineRule="auto"/>
        <w:jc w:val="both"/>
        <w:rPr>
          <w:rFonts w:cs="Arial"/>
          <w:sz w:val="20"/>
          <w:szCs w:val="20"/>
        </w:rPr>
      </w:pPr>
    </w:p>
    <w:p w14:paraId="29F78F1F" w14:textId="77777777" w:rsidR="00A105EF" w:rsidRPr="005C3022" w:rsidRDefault="00A105EF" w:rsidP="00F00CA2">
      <w:pPr>
        <w:spacing w:line="240" w:lineRule="auto"/>
        <w:jc w:val="center"/>
        <w:rPr>
          <w:rFonts w:cs="Arial"/>
          <w:b/>
          <w:sz w:val="20"/>
          <w:szCs w:val="20"/>
        </w:rPr>
      </w:pPr>
      <w:r w:rsidRPr="005C3022">
        <w:rPr>
          <w:rFonts w:cs="Arial"/>
          <w:b/>
          <w:sz w:val="20"/>
          <w:szCs w:val="20"/>
        </w:rPr>
        <w:t>74.c člen</w:t>
      </w:r>
    </w:p>
    <w:p w14:paraId="193A5542" w14:textId="77777777" w:rsidR="00A105EF" w:rsidRPr="005C3022" w:rsidRDefault="00A105EF" w:rsidP="00F00CA2">
      <w:pPr>
        <w:spacing w:line="240" w:lineRule="auto"/>
        <w:jc w:val="center"/>
        <w:rPr>
          <w:rFonts w:cs="Arial"/>
          <w:b/>
          <w:sz w:val="20"/>
          <w:szCs w:val="20"/>
        </w:rPr>
      </w:pPr>
      <w:r w:rsidRPr="005C3022">
        <w:rPr>
          <w:rFonts w:cs="Arial"/>
          <w:b/>
          <w:sz w:val="20"/>
          <w:szCs w:val="20"/>
        </w:rPr>
        <w:t>(pogoji za dodelitev podpore)</w:t>
      </w:r>
    </w:p>
    <w:p w14:paraId="6DE572E8" w14:textId="77777777" w:rsidR="00A105EF" w:rsidRPr="005C3022" w:rsidRDefault="00A105EF" w:rsidP="00F00CA2">
      <w:pPr>
        <w:spacing w:line="240" w:lineRule="auto"/>
        <w:jc w:val="both"/>
        <w:rPr>
          <w:rFonts w:cs="Arial"/>
          <w:sz w:val="20"/>
          <w:szCs w:val="20"/>
        </w:rPr>
      </w:pPr>
    </w:p>
    <w:p w14:paraId="16761563" w14:textId="77777777" w:rsidR="00A105EF" w:rsidRPr="005C3022" w:rsidRDefault="00A105EF" w:rsidP="00F00CA2">
      <w:pPr>
        <w:spacing w:line="240" w:lineRule="auto"/>
        <w:jc w:val="both"/>
        <w:rPr>
          <w:rFonts w:cs="Arial"/>
          <w:sz w:val="20"/>
          <w:szCs w:val="20"/>
        </w:rPr>
      </w:pPr>
      <w:r w:rsidRPr="005C3022">
        <w:rPr>
          <w:rFonts w:cs="Arial"/>
          <w:sz w:val="20"/>
          <w:szCs w:val="20"/>
        </w:rPr>
        <w:t xml:space="preserve">(1) Poleg pogojev iz 100. člena te uredbe mora upravičenec ob vložitvi vloge na javni razpis za podporo iz </w:t>
      </w:r>
      <w:proofErr w:type="spellStart"/>
      <w:r w:rsidRPr="005C3022">
        <w:rPr>
          <w:rFonts w:cs="Arial"/>
          <w:sz w:val="20"/>
          <w:szCs w:val="20"/>
        </w:rPr>
        <w:t>podukrepa</w:t>
      </w:r>
      <w:proofErr w:type="spellEnd"/>
      <w:r w:rsidRPr="005C3022">
        <w:rPr>
          <w:rFonts w:cs="Arial"/>
          <w:sz w:val="20"/>
          <w:szCs w:val="20"/>
        </w:rPr>
        <w:t xml:space="preserve"> podpora za neproizvodne naložbe, povezane z doseganjem kmetijsko-okoljskih-podnebnih ciljev,  izpolnjevati tudi naslednje pogoje: </w:t>
      </w:r>
    </w:p>
    <w:p w14:paraId="4B1F280B" w14:textId="77777777" w:rsidR="00A105EF" w:rsidRPr="005C3022" w:rsidRDefault="00A105EF" w:rsidP="00F00CA2">
      <w:pPr>
        <w:spacing w:line="240" w:lineRule="auto"/>
        <w:jc w:val="both"/>
        <w:rPr>
          <w:rFonts w:cs="Arial"/>
          <w:sz w:val="20"/>
          <w:szCs w:val="20"/>
        </w:rPr>
      </w:pPr>
      <w:r w:rsidRPr="005C3022">
        <w:rPr>
          <w:rFonts w:cs="Arial"/>
          <w:sz w:val="20"/>
          <w:szCs w:val="20"/>
        </w:rPr>
        <w:lastRenderedPageBreak/>
        <w:t>1. predložiti mora seznam zemljišč na predvidenem območju vzpostavitve protivetrnih zaščit, ki vsebuje naslednje podatke: katastrska občina z imenom in šifro, parcelna številka in površina zemljišča, ter navedba dolžine in površine območja vzpostavitve protivetrne zaščite;</w:t>
      </w:r>
    </w:p>
    <w:p w14:paraId="055006DD" w14:textId="77777777" w:rsidR="00A105EF" w:rsidRPr="005C3022" w:rsidRDefault="00A105EF" w:rsidP="00F00CA2">
      <w:pPr>
        <w:spacing w:line="240" w:lineRule="auto"/>
        <w:jc w:val="both"/>
        <w:rPr>
          <w:rFonts w:cs="Arial"/>
          <w:sz w:val="20"/>
          <w:szCs w:val="20"/>
        </w:rPr>
      </w:pPr>
      <w:r w:rsidRPr="005C3022">
        <w:rPr>
          <w:rFonts w:cs="Arial"/>
          <w:sz w:val="20"/>
          <w:szCs w:val="20"/>
        </w:rPr>
        <w:t>2. predložiti mora soglasja lastnikov zemljišč k vzpostavitvi protivetrne zaščite, če upravičenec ni lastnik zemljišč na predvidenem območju iz prejšnje točke;</w:t>
      </w:r>
    </w:p>
    <w:p w14:paraId="6A241018" w14:textId="77777777" w:rsidR="00A105EF" w:rsidRPr="005C3022" w:rsidRDefault="00A105EF" w:rsidP="00F00CA2">
      <w:pPr>
        <w:spacing w:line="240" w:lineRule="auto"/>
        <w:jc w:val="both"/>
        <w:rPr>
          <w:rFonts w:cs="Arial"/>
          <w:sz w:val="20"/>
          <w:szCs w:val="20"/>
        </w:rPr>
      </w:pPr>
      <w:r w:rsidRPr="005C3022">
        <w:rPr>
          <w:rFonts w:cs="Arial"/>
          <w:sz w:val="20"/>
          <w:szCs w:val="20"/>
        </w:rPr>
        <w:t>3. naložba v vzpostavitev protivetrne zaščite mora biti skladna s prostorskimi izvedbenimi akti in predpisi o urejanju prostora;</w:t>
      </w:r>
    </w:p>
    <w:p w14:paraId="048A5153" w14:textId="77777777" w:rsidR="00A105EF" w:rsidRPr="005C3022" w:rsidRDefault="00A105EF" w:rsidP="00F00CA2">
      <w:pPr>
        <w:spacing w:line="240" w:lineRule="auto"/>
        <w:jc w:val="both"/>
        <w:rPr>
          <w:rFonts w:cs="Arial"/>
          <w:sz w:val="20"/>
          <w:szCs w:val="20"/>
        </w:rPr>
      </w:pPr>
      <w:r w:rsidRPr="005C3022">
        <w:rPr>
          <w:rFonts w:cs="Arial"/>
          <w:sz w:val="20"/>
          <w:szCs w:val="20"/>
        </w:rPr>
        <w:t>4. če se naložba v vzpostavitev protivetrne zaščite izvede na območju varovanj in omejitev po posebnih predpisih, mora vlogi na javni razpis priložiti predpisana soglasja in dovoljenja pristojnih organov;</w:t>
      </w:r>
    </w:p>
    <w:p w14:paraId="495E8025" w14:textId="77777777" w:rsidR="00A105EF" w:rsidRPr="005C3022" w:rsidRDefault="00A105EF" w:rsidP="00F00CA2">
      <w:pPr>
        <w:spacing w:line="240" w:lineRule="auto"/>
        <w:jc w:val="both"/>
        <w:rPr>
          <w:rFonts w:cs="Arial"/>
          <w:sz w:val="20"/>
          <w:szCs w:val="20"/>
        </w:rPr>
      </w:pPr>
      <w:r w:rsidRPr="005C3022">
        <w:rPr>
          <w:rFonts w:cs="Arial"/>
          <w:sz w:val="20"/>
          <w:szCs w:val="20"/>
        </w:rPr>
        <w:t>5. vlogi na javni razpis mora priložiti elaborat predvidenega območja vzpostavitve protivetrne zaščite iz 1. točke tega odstavka, ki mora izpolnjevati naslednje zahteve:</w:t>
      </w:r>
    </w:p>
    <w:p w14:paraId="4966DE9D" w14:textId="77777777" w:rsidR="00A105EF" w:rsidRPr="005C3022" w:rsidRDefault="00A105EF" w:rsidP="00F00CA2">
      <w:pPr>
        <w:spacing w:line="240" w:lineRule="auto"/>
        <w:jc w:val="both"/>
        <w:rPr>
          <w:rFonts w:cs="Arial"/>
          <w:sz w:val="20"/>
          <w:szCs w:val="20"/>
        </w:rPr>
      </w:pPr>
      <w:r w:rsidRPr="005C3022">
        <w:rPr>
          <w:rFonts w:cs="Arial"/>
          <w:sz w:val="20"/>
          <w:szCs w:val="20"/>
        </w:rPr>
        <w:t>– protivetrni pas je zasajen v najmanj treh vrstah drevja, pri čemer mora biti pod glavnim slojem drevja vertikalni profil v celoti popolnjen z grmovnicami oziroma nižje rastočim drevjem,</w:t>
      </w:r>
    </w:p>
    <w:p w14:paraId="0A76F857" w14:textId="77777777" w:rsidR="00A105EF" w:rsidRPr="005C3022" w:rsidRDefault="00A105EF" w:rsidP="00F00CA2">
      <w:pPr>
        <w:spacing w:line="240" w:lineRule="auto"/>
        <w:jc w:val="both"/>
        <w:rPr>
          <w:rFonts w:cs="Arial"/>
          <w:sz w:val="20"/>
          <w:szCs w:val="20"/>
        </w:rPr>
      </w:pPr>
      <w:r w:rsidRPr="005C3022">
        <w:rPr>
          <w:rFonts w:cs="Arial"/>
          <w:sz w:val="20"/>
          <w:szCs w:val="20"/>
        </w:rPr>
        <w:t>– protivetrni pas iz prejšnje alineje mora biti zasajen z avtohtonim sadilnim materialom, pri čemer pridobivanje sadilnega materiala iz narave ni dovoljeno,</w:t>
      </w:r>
    </w:p>
    <w:p w14:paraId="1121EA24" w14:textId="77777777" w:rsidR="00A105EF" w:rsidRPr="005C3022" w:rsidRDefault="00A105EF" w:rsidP="00F00CA2">
      <w:pPr>
        <w:spacing w:line="240" w:lineRule="auto"/>
        <w:jc w:val="both"/>
        <w:rPr>
          <w:rFonts w:cs="Arial"/>
          <w:sz w:val="20"/>
          <w:szCs w:val="20"/>
        </w:rPr>
      </w:pPr>
      <w:r w:rsidRPr="005C3022">
        <w:rPr>
          <w:rFonts w:cs="Arial"/>
          <w:sz w:val="20"/>
          <w:szCs w:val="20"/>
        </w:rPr>
        <w:t>– gostota zasaditve znaša najmanj 6500 sadik/ha,</w:t>
      </w:r>
    </w:p>
    <w:p w14:paraId="5D2013F5" w14:textId="77777777" w:rsidR="00A105EF" w:rsidRPr="005C3022" w:rsidRDefault="00A105EF" w:rsidP="00F00CA2">
      <w:pPr>
        <w:spacing w:line="240" w:lineRule="auto"/>
        <w:jc w:val="both"/>
        <w:rPr>
          <w:rFonts w:cs="Arial"/>
          <w:sz w:val="20"/>
          <w:szCs w:val="20"/>
        </w:rPr>
      </w:pPr>
      <w:r w:rsidRPr="005C3022">
        <w:rPr>
          <w:rFonts w:cs="Arial"/>
          <w:sz w:val="20"/>
          <w:szCs w:val="20"/>
        </w:rPr>
        <w:t>– prekinitve protivetrnega pasu morajo biti zasnovane na način, ki ne omogoča kanaliziranja vetra,</w:t>
      </w:r>
    </w:p>
    <w:p w14:paraId="32AA96A4" w14:textId="77777777" w:rsidR="00A105EF" w:rsidRPr="005C3022" w:rsidRDefault="00A105EF" w:rsidP="00F00CA2">
      <w:pPr>
        <w:spacing w:line="240" w:lineRule="auto"/>
        <w:jc w:val="both"/>
        <w:rPr>
          <w:rFonts w:cs="Arial"/>
          <w:sz w:val="20"/>
          <w:szCs w:val="20"/>
          <w:u w:val="single"/>
        </w:rPr>
      </w:pPr>
      <w:r w:rsidRPr="005C3022">
        <w:rPr>
          <w:rFonts w:cs="Arial"/>
          <w:sz w:val="20"/>
          <w:szCs w:val="20"/>
        </w:rPr>
        <w:t>– površina vplivnega območja protivetrne zaščite je večja od 1 ha, pri čemer se kot vplivno območje določi območje na zavetrni strani protivetrnega pasu glede na prevladujočo smer vetra, ki je od protivetrne zaščite oddaljeno največ deset drevesnih višin oziroma 150 m in</w:t>
      </w:r>
    </w:p>
    <w:p w14:paraId="5561D5FD" w14:textId="77777777" w:rsidR="00A105EF" w:rsidRPr="005C3022" w:rsidRDefault="00A105EF" w:rsidP="00F00CA2">
      <w:pPr>
        <w:spacing w:line="240" w:lineRule="auto"/>
        <w:jc w:val="both"/>
        <w:rPr>
          <w:rFonts w:cs="Arial"/>
          <w:sz w:val="20"/>
          <w:szCs w:val="20"/>
        </w:rPr>
      </w:pPr>
      <w:r w:rsidRPr="005C3022">
        <w:rPr>
          <w:rFonts w:cs="Arial"/>
          <w:sz w:val="20"/>
          <w:szCs w:val="20"/>
        </w:rPr>
        <w:t>– če upravičenec z vlogo na javni razpis uveljavlja več zahtevkov za izplačilo sredstev, se opredeli terminski načrt izvedbe naložbe v vzpostavitev protivetrne zaščite, iz katerega mora biti razvidno, na kateri lokaciji bo vzpostavljena protivetrna zaščita;</w:t>
      </w:r>
    </w:p>
    <w:p w14:paraId="255B1E88" w14:textId="77777777" w:rsidR="00A105EF" w:rsidRPr="005C3022" w:rsidRDefault="00A105EF" w:rsidP="00F00CA2">
      <w:pPr>
        <w:spacing w:line="240" w:lineRule="auto"/>
        <w:jc w:val="both"/>
        <w:rPr>
          <w:rFonts w:cs="Arial"/>
          <w:sz w:val="20"/>
          <w:szCs w:val="20"/>
        </w:rPr>
      </w:pPr>
      <w:r w:rsidRPr="005C3022">
        <w:rPr>
          <w:rFonts w:cs="Arial"/>
          <w:sz w:val="20"/>
          <w:szCs w:val="20"/>
        </w:rPr>
        <w:t>6. delež odprtih kmetijskih zemljišč na vplivnem območju iz pete alineje prejšnje točke je večji od pet odstotkov glede na celotno vplivno območje, pri čemer se kot odprte kmetijske površine štejejo površine, ki so v RKG opredeljene kot vrsta rabe GERK: 1100 – njiva, 1160 – hmeljišče, 1180 – trajne rastline na njivskih površinah in 1600 – neobdelano kmetijsko zemljišče;</w:t>
      </w:r>
    </w:p>
    <w:p w14:paraId="33AF1628" w14:textId="77777777" w:rsidR="00A105EF" w:rsidRPr="005C3022" w:rsidRDefault="00A105EF" w:rsidP="00F00CA2">
      <w:pPr>
        <w:spacing w:line="240" w:lineRule="auto"/>
        <w:jc w:val="both"/>
        <w:rPr>
          <w:rFonts w:cs="Arial"/>
          <w:sz w:val="20"/>
          <w:szCs w:val="20"/>
        </w:rPr>
      </w:pPr>
      <w:r w:rsidRPr="005C3022">
        <w:rPr>
          <w:rFonts w:cs="Arial"/>
          <w:sz w:val="20"/>
          <w:szCs w:val="20"/>
        </w:rPr>
        <w:t>7. predložiti mora dokazilo o zaprtosti finančne konstrukcije v skladu s 101. členom te uredbe, pri čemer se kot skupna priznana vrednost naložbe šteje vrednost naložbe, ki se določi v skladu s 74.f členom te uredbe.</w:t>
      </w:r>
    </w:p>
    <w:p w14:paraId="5EF1D2B2" w14:textId="77777777" w:rsidR="00A105EF" w:rsidRPr="005C3022" w:rsidRDefault="00A105EF" w:rsidP="00F00CA2">
      <w:pPr>
        <w:spacing w:line="240" w:lineRule="auto"/>
        <w:jc w:val="both"/>
        <w:rPr>
          <w:rFonts w:cs="Arial"/>
          <w:sz w:val="20"/>
          <w:szCs w:val="20"/>
        </w:rPr>
      </w:pPr>
    </w:p>
    <w:p w14:paraId="7E2CF284" w14:textId="77777777" w:rsidR="00A105EF" w:rsidRPr="005C3022" w:rsidRDefault="00A105EF" w:rsidP="00F00CA2">
      <w:pPr>
        <w:spacing w:line="240" w:lineRule="auto"/>
        <w:jc w:val="both"/>
        <w:rPr>
          <w:rFonts w:cs="Arial"/>
          <w:sz w:val="20"/>
          <w:szCs w:val="20"/>
        </w:rPr>
      </w:pPr>
      <w:r w:rsidRPr="005C3022">
        <w:rPr>
          <w:rFonts w:cs="Arial"/>
          <w:sz w:val="20"/>
          <w:szCs w:val="20"/>
        </w:rPr>
        <w:t>(2)  Upravičenec, ki je naročnik v skladu z zakonom, ki ureja javno naročanje (v nadaljnjem besedilu: javni naročnik), mora poleg pogojev iz prejšnjega odstavka izpolnjevati tudi naslednje pogoje:</w:t>
      </w:r>
    </w:p>
    <w:p w14:paraId="1D60BBD3" w14:textId="77777777" w:rsidR="00A105EF" w:rsidRPr="005C3022" w:rsidRDefault="00A105EF" w:rsidP="00F00CA2">
      <w:pPr>
        <w:spacing w:line="240" w:lineRule="auto"/>
        <w:jc w:val="both"/>
        <w:rPr>
          <w:rFonts w:cs="Arial"/>
          <w:sz w:val="20"/>
          <w:szCs w:val="20"/>
        </w:rPr>
      </w:pPr>
      <w:r w:rsidRPr="005C3022">
        <w:rPr>
          <w:rFonts w:cs="Arial"/>
          <w:sz w:val="20"/>
          <w:szCs w:val="20"/>
        </w:rPr>
        <w:t>1. če do vložitve vloge na javni razpis še ni izvedel postopka oddaje javnega naročila za storitev vzpostavitev protivetrne  zaščite, vlogi na javni razpis priloži ponudbo,</w:t>
      </w:r>
    </w:p>
    <w:p w14:paraId="23124986" w14:textId="77777777" w:rsidR="00A105EF" w:rsidRPr="005C3022" w:rsidRDefault="00A105EF" w:rsidP="00F00CA2">
      <w:pPr>
        <w:spacing w:line="240" w:lineRule="auto"/>
        <w:jc w:val="both"/>
        <w:rPr>
          <w:rFonts w:cs="Arial"/>
          <w:sz w:val="20"/>
          <w:szCs w:val="20"/>
        </w:rPr>
      </w:pPr>
      <w:r w:rsidRPr="005C3022">
        <w:rPr>
          <w:rFonts w:cs="Arial"/>
          <w:sz w:val="20"/>
          <w:szCs w:val="20"/>
        </w:rPr>
        <w:t>2. če je do vložitve vloge na javni razpis že izvedel postopek oddaje javnega naročila za storitev vzpostavitev protivetrne zaščite:</w:t>
      </w:r>
    </w:p>
    <w:p w14:paraId="0F9B522E" w14:textId="77777777" w:rsidR="00A105EF" w:rsidRPr="005C3022" w:rsidRDefault="00A105EF" w:rsidP="00F00CA2">
      <w:pPr>
        <w:spacing w:line="240" w:lineRule="auto"/>
        <w:jc w:val="both"/>
        <w:rPr>
          <w:rFonts w:cs="Arial"/>
          <w:sz w:val="20"/>
          <w:szCs w:val="20"/>
        </w:rPr>
      </w:pPr>
      <w:r w:rsidRPr="005C3022">
        <w:rPr>
          <w:rFonts w:cs="Arial"/>
          <w:sz w:val="20"/>
          <w:szCs w:val="20"/>
        </w:rPr>
        <w:t>– vlogi na javni razpis priloži pogodbo o oddaji javnega naročila, če ocenjena vrednost javnega naročila brez davka na dodano vrednost ne presega mejnih vrednosti za uporabo zakona, ki ureja javno naročanje;</w:t>
      </w:r>
    </w:p>
    <w:p w14:paraId="54AC608A" w14:textId="77777777" w:rsidR="00A105EF" w:rsidRPr="005C3022" w:rsidRDefault="00A105EF" w:rsidP="00F00CA2">
      <w:pPr>
        <w:spacing w:line="240" w:lineRule="auto"/>
        <w:jc w:val="both"/>
        <w:rPr>
          <w:rFonts w:cs="Arial"/>
          <w:sz w:val="20"/>
          <w:szCs w:val="20"/>
        </w:rPr>
      </w:pPr>
      <w:r w:rsidRPr="005C3022">
        <w:rPr>
          <w:rFonts w:cs="Arial"/>
          <w:sz w:val="20"/>
          <w:szCs w:val="20"/>
        </w:rPr>
        <w:t>– v vlogi na javni razpis navede številko objave oddanega javnega naročila, če ocenjena vrednost oddanega javnega naročila presega mejne vrednosti za uporabo zakona, ki ureja javno naročanje.</w:t>
      </w:r>
    </w:p>
    <w:p w14:paraId="74005FF4" w14:textId="77777777" w:rsidR="00A105EF" w:rsidRPr="005C3022" w:rsidRDefault="00A105EF" w:rsidP="00F00CA2">
      <w:pPr>
        <w:spacing w:line="240" w:lineRule="auto"/>
        <w:jc w:val="both"/>
        <w:rPr>
          <w:rFonts w:cs="Arial"/>
          <w:sz w:val="20"/>
          <w:szCs w:val="20"/>
        </w:rPr>
      </w:pPr>
    </w:p>
    <w:p w14:paraId="4D6DFAF7" w14:textId="77777777" w:rsidR="00A105EF" w:rsidRPr="005C3022" w:rsidRDefault="00A105EF" w:rsidP="00F00CA2">
      <w:pPr>
        <w:spacing w:line="240" w:lineRule="auto"/>
        <w:jc w:val="both"/>
        <w:rPr>
          <w:rFonts w:cs="Arial"/>
          <w:sz w:val="20"/>
          <w:szCs w:val="20"/>
        </w:rPr>
      </w:pPr>
      <w:r w:rsidRPr="005C3022">
        <w:rPr>
          <w:rFonts w:cs="Arial"/>
          <w:sz w:val="20"/>
          <w:szCs w:val="20"/>
        </w:rPr>
        <w:t>(3) Elaborat predvidenega območja iz 5. točke prvega odstavka tega člena se podrobneje opredeli z javnim razpisom.</w:t>
      </w:r>
    </w:p>
    <w:p w14:paraId="68C225A3" w14:textId="77777777" w:rsidR="00A105EF" w:rsidRPr="005C3022" w:rsidRDefault="00A105EF" w:rsidP="00F00CA2">
      <w:pPr>
        <w:spacing w:line="240" w:lineRule="auto"/>
        <w:jc w:val="both"/>
        <w:rPr>
          <w:rFonts w:cs="Arial"/>
          <w:sz w:val="20"/>
          <w:szCs w:val="20"/>
        </w:rPr>
      </w:pPr>
    </w:p>
    <w:p w14:paraId="7B2AC563" w14:textId="77777777" w:rsidR="00A105EF" w:rsidRPr="005C3022" w:rsidRDefault="00A105EF" w:rsidP="00F00CA2">
      <w:pPr>
        <w:spacing w:line="240" w:lineRule="auto"/>
        <w:jc w:val="center"/>
        <w:rPr>
          <w:rFonts w:cs="Arial"/>
          <w:b/>
          <w:sz w:val="20"/>
          <w:szCs w:val="20"/>
        </w:rPr>
      </w:pPr>
      <w:r w:rsidRPr="005C3022">
        <w:rPr>
          <w:rFonts w:cs="Arial"/>
          <w:b/>
          <w:sz w:val="20"/>
          <w:szCs w:val="20"/>
        </w:rPr>
        <w:t>74.č člen</w:t>
      </w:r>
    </w:p>
    <w:p w14:paraId="32E36BBD" w14:textId="77777777" w:rsidR="00A105EF" w:rsidRPr="005C3022" w:rsidRDefault="00A105EF" w:rsidP="00F00CA2">
      <w:pPr>
        <w:spacing w:line="240" w:lineRule="auto"/>
        <w:jc w:val="center"/>
        <w:rPr>
          <w:rFonts w:cs="Arial"/>
          <w:b/>
          <w:sz w:val="20"/>
          <w:szCs w:val="20"/>
        </w:rPr>
      </w:pPr>
      <w:r w:rsidRPr="005C3022">
        <w:rPr>
          <w:rFonts w:cs="Arial"/>
          <w:b/>
          <w:sz w:val="20"/>
          <w:szCs w:val="20"/>
        </w:rPr>
        <w:t>(merila za ocenjevanje vlog)</w:t>
      </w:r>
    </w:p>
    <w:p w14:paraId="59A90667" w14:textId="77777777" w:rsidR="00A105EF" w:rsidRPr="005C3022" w:rsidRDefault="00A105EF" w:rsidP="00F00CA2">
      <w:pPr>
        <w:spacing w:line="240" w:lineRule="auto"/>
        <w:jc w:val="center"/>
        <w:rPr>
          <w:rFonts w:cs="Arial"/>
          <w:b/>
          <w:sz w:val="20"/>
          <w:szCs w:val="20"/>
        </w:rPr>
      </w:pPr>
    </w:p>
    <w:p w14:paraId="446787F7" w14:textId="77777777" w:rsidR="00A105EF" w:rsidRPr="005C3022" w:rsidRDefault="00A105EF" w:rsidP="00F00CA2">
      <w:pPr>
        <w:spacing w:line="240" w:lineRule="auto"/>
        <w:jc w:val="both"/>
        <w:rPr>
          <w:rFonts w:cs="Arial"/>
          <w:sz w:val="20"/>
          <w:szCs w:val="20"/>
        </w:rPr>
      </w:pPr>
      <w:r w:rsidRPr="005C3022">
        <w:rPr>
          <w:rFonts w:cs="Arial"/>
          <w:sz w:val="20"/>
          <w:szCs w:val="20"/>
        </w:rPr>
        <w:t xml:space="preserve">(1) Vstopna meja točk za podporo iz </w:t>
      </w:r>
      <w:proofErr w:type="spellStart"/>
      <w:r w:rsidRPr="005C3022">
        <w:rPr>
          <w:rFonts w:cs="Arial"/>
          <w:sz w:val="20"/>
          <w:szCs w:val="20"/>
        </w:rPr>
        <w:t>podukrepa</w:t>
      </w:r>
      <w:proofErr w:type="spellEnd"/>
      <w:r w:rsidRPr="005C3022">
        <w:rPr>
          <w:rFonts w:cs="Arial"/>
          <w:sz w:val="20"/>
          <w:szCs w:val="20"/>
        </w:rPr>
        <w:t xml:space="preserve"> podpora za neproizvodne naložbe, povezane z doseganjem kmetijsko-okoljskih-podnebnih ciljev, znaša 30 odstotkov možnega števila točk.</w:t>
      </w:r>
    </w:p>
    <w:p w14:paraId="52D7F3CF" w14:textId="77777777" w:rsidR="00A105EF" w:rsidRPr="005C3022" w:rsidRDefault="00A105EF" w:rsidP="00F00CA2">
      <w:pPr>
        <w:spacing w:line="240" w:lineRule="auto"/>
        <w:jc w:val="both"/>
        <w:rPr>
          <w:rFonts w:cs="Arial"/>
          <w:sz w:val="20"/>
          <w:szCs w:val="20"/>
        </w:rPr>
      </w:pPr>
    </w:p>
    <w:p w14:paraId="41B12750" w14:textId="77777777" w:rsidR="00A105EF" w:rsidRPr="005C3022" w:rsidRDefault="00A105EF" w:rsidP="00F00CA2">
      <w:pPr>
        <w:spacing w:line="240" w:lineRule="auto"/>
        <w:jc w:val="both"/>
        <w:rPr>
          <w:rFonts w:cs="Arial"/>
          <w:sz w:val="20"/>
          <w:szCs w:val="20"/>
        </w:rPr>
      </w:pPr>
      <w:r w:rsidRPr="005C3022">
        <w:rPr>
          <w:rFonts w:cs="Arial"/>
          <w:sz w:val="20"/>
          <w:szCs w:val="20"/>
        </w:rPr>
        <w:t>(2) Merila za ocenjevanje vlog so naslednja:</w:t>
      </w:r>
    </w:p>
    <w:p w14:paraId="443DFD1B" w14:textId="77777777" w:rsidR="00A105EF" w:rsidRPr="005C3022" w:rsidRDefault="00A105EF" w:rsidP="00F00CA2">
      <w:pPr>
        <w:spacing w:line="240" w:lineRule="auto"/>
        <w:jc w:val="both"/>
        <w:rPr>
          <w:rFonts w:cs="Arial"/>
          <w:sz w:val="20"/>
          <w:szCs w:val="20"/>
        </w:rPr>
      </w:pPr>
      <w:r w:rsidRPr="005C3022">
        <w:rPr>
          <w:rFonts w:cs="Arial"/>
          <w:sz w:val="20"/>
          <w:szCs w:val="20"/>
        </w:rPr>
        <w:t>a) ekonomski vidik naložbe:</w:t>
      </w:r>
    </w:p>
    <w:p w14:paraId="1923D4DF" w14:textId="77777777" w:rsidR="00A105EF" w:rsidRPr="005C3022" w:rsidRDefault="00A105EF" w:rsidP="00F00CA2">
      <w:pPr>
        <w:spacing w:line="240" w:lineRule="auto"/>
        <w:jc w:val="both"/>
        <w:rPr>
          <w:rFonts w:cs="Arial"/>
          <w:sz w:val="20"/>
          <w:szCs w:val="20"/>
        </w:rPr>
      </w:pPr>
      <w:r w:rsidRPr="005C3022">
        <w:rPr>
          <w:rFonts w:cs="Arial"/>
          <w:sz w:val="20"/>
          <w:szCs w:val="20"/>
        </w:rPr>
        <w:t>– dolžina protivetrne zaščite,</w:t>
      </w:r>
    </w:p>
    <w:p w14:paraId="0EAA1D3F" w14:textId="77777777" w:rsidR="00A105EF" w:rsidRPr="005C3022" w:rsidRDefault="00A105EF" w:rsidP="00F00CA2">
      <w:pPr>
        <w:spacing w:line="240" w:lineRule="auto"/>
        <w:jc w:val="both"/>
        <w:rPr>
          <w:rFonts w:cs="Arial"/>
          <w:sz w:val="20"/>
          <w:szCs w:val="20"/>
        </w:rPr>
      </w:pPr>
      <w:r w:rsidRPr="005C3022">
        <w:rPr>
          <w:rFonts w:cs="Arial"/>
          <w:sz w:val="20"/>
          <w:szCs w:val="20"/>
        </w:rPr>
        <w:t>– površina vplivnega območja protivetrne zaščite;</w:t>
      </w:r>
    </w:p>
    <w:p w14:paraId="2F30B023" w14:textId="77777777" w:rsidR="00A105EF" w:rsidRPr="005C3022" w:rsidRDefault="00A105EF" w:rsidP="00F00CA2">
      <w:pPr>
        <w:spacing w:line="240" w:lineRule="auto"/>
        <w:jc w:val="both"/>
        <w:rPr>
          <w:rFonts w:cs="Arial"/>
          <w:sz w:val="20"/>
          <w:szCs w:val="20"/>
        </w:rPr>
      </w:pPr>
      <w:r w:rsidRPr="005C3022">
        <w:rPr>
          <w:rFonts w:cs="Arial"/>
          <w:sz w:val="20"/>
          <w:szCs w:val="20"/>
        </w:rPr>
        <w:t>b) geografski vidik lokacije naložbe: koeficient razvitosti občine;</w:t>
      </w:r>
    </w:p>
    <w:p w14:paraId="79E1F5AB" w14:textId="77777777" w:rsidR="00A105EF" w:rsidRPr="005C3022" w:rsidRDefault="00A105EF" w:rsidP="00F00CA2">
      <w:pPr>
        <w:spacing w:line="240" w:lineRule="auto"/>
        <w:jc w:val="both"/>
        <w:rPr>
          <w:rFonts w:cs="Arial"/>
          <w:sz w:val="20"/>
          <w:szCs w:val="20"/>
        </w:rPr>
      </w:pPr>
      <w:r w:rsidRPr="005C3022">
        <w:rPr>
          <w:rFonts w:cs="Arial"/>
          <w:sz w:val="20"/>
          <w:szCs w:val="20"/>
        </w:rPr>
        <w:t>c) prispevek k horizontalnemu cilju pri podnebnih spremembah: zaščita odprtih kmetijskih zemljišč.</w:t>
      </w:r>
    </w:p>
    <w:p w14:paraId="6C9AA1D8" w14:textId="77777777" w:rsidR="00A105EF" w:rsidRPr="005C3022" w:rsidRDefault="00A105EF" w:rsidP="00F00CA2">
      <w:pPr>
        <w:spacing w:line="240" w:lineRule="auto"/>
        <w:jc w:val="both"/>
        <w:rPr>
          <w:rFonts w:cs="Arial"/>
          <w:sz w:val="20"/>
          <w:szCs w:val="20"/>
        </w:rPr>
      </w:pPr>
    </w:p>
    <w:p w14:paraId="033FDE13" w14:textId="77777777" w:rsidR="00A105EF" w:rsidRPr="005C3022" w:rsidRDefault="00A105EF" w:rsidP="00F00CA2">
      <w:pPr>
        <w:spacing w:line="240" w:lineRule="auto"/>
        <w:jc w:val="both"/>
        <w:rPr>
          <w:rFonts w:cs="Arial"/>
          <w:sz w:val="20"/>
          <w:szCs w:val="20"/>
        </w:rPr>
      </w:pPr>
      <w:r w:rsidRPr="005C3022">
        <w:rPr>
          <w:rFonts w:cs="Arial"/>
          <w:sz w:val="20"/>
          <w:szCs w:val="20"/>
        </w:rPr>
        <w:t>(3) Podrobnejša merila iz prejšnjega odstavka, točkovnik za ocenjevanje vlog ter dokazila za izpolnjevanje zahtev iz meril se opredelijo v javnem razpisu.</w:t>
      </w:r>
    </w:p>
    <w:p w14:paraId="44372318" w14:textId="77777777" w:rsidR="00A105EF" w:rsidRPr="005C3022" w:rsidRDefault="00A105EF" w:rsidP="00F00CA2">
      <w:pPr>
        <w:spacing w:line="240" w:lineRule="auto"/>
        <w:jc w:val="both"/>
        <w:rPr>
          <w:rFonts w:cs="Arial"/>
          <w:sz w:val="20"/>
          <w:szCs w:val="20"/>
        </w:rPr>
      </w:pPr>
    </w:p>
    <w:p w14:paraId="124A1F4C" w14:textId="77777777" w:rsidR="00A105EF" w:rsidRPr="005C3022" w:rsidRDefault="00A105EF" w:rsidP="00F00CA2">
      <w:pPr>
        <w:spacing w:line="240" w:lineRule="auto"/>
        <w:jc w:val="center"/>
        <w:rPr>
          <w:rFonts w:cs="Arial"/>
          <w:b/>
          <w:sz w:val="20"/>
          <w:szCs w:val="20"/>
        </w:rPr>
      </w:pPr>
      <w:r w:rsidRPr="005C3022">
        <w:rPr>
          <w:rFonts w:cs="Arial"/>
          <w:b/>
          <w:sz w:val="20"/>
          <w:szCs w:val="20"/>
        </w:rPr>
        <w:t>74.d člen</w:t>
      </w:r>
    </w:p>
    <w:p w14:paraId="409F6D58" w14:textId="77777777" w:rsidR="00A105EF" w:rsidRPr="005C3022" w:rsidRDefault="00A105EF" w:rsidP="00F00CA2">
      <w:pPr>
        <w:spacing w:line="240" w:lineRule="auto"/>
        <w:jc w:val="center"/>
        <w:rPr>
          <w:rFonts w:cs="Arial"/>
          <w:b/>
          <w:sz w:val="20"/>
          <w:szCs w:val="20"/>
        </w:rPr>
      </w:pPr>
      <w:r w:rsidRPr="005C3022">
        <w:rPr>
          <w:rFonts w:cs="Arial"/>
          <w:b/>
          <w:sz w:val="20"/>
          <w:szCs w:val="20"/>
        </w:rPr>
        <w:t>(pogoji ob vložitvi zahtevka za izplačilo sredstev)</w:t>
      </w:r>
    </w:p>
    <w:p w14:paraId="3F328E6D" w14:textId="77777777" w:rsidR="00A105EF" w:rsidRPr="005C3022" w:rsidRDefault="00A105EF" w:rsidP="00F00CA2">
      <w:pPr>
        <w:spacing w:line="240" w:lineRule="auto"/>
        <w:jc w:val="both"/>
        <w:rPr>
          <w:rFonts w:cs="Arial"/>
          <w:sz w:val="20"/>
          <w:szCs w:val="20"/>
        </w:rPr>
      </w:pPr>
    </w:p>
    <w:p w14:paraId="118ED40D" w14:textId="77777777" w:rsidR="00A105EF" w:rsidRPr="005C3022" w:rsidRDefault="00A105EF" w:rsidP="00F00CA2">
      <w:pPr>
        <w:spacing w:line="240" w:lineRule="auto"/>
        <w:jc w:val="both"/>
        <w:rPr>
          <w:rFonts w:cs="Arial"/>
          <w:sz w:val="20"/>
          <w:szCs w:val="20"/>
        </w:rPr>
      </w:pPr>
      <w:r w:rsidRPr="005C3022">
        <w:rPr>
          <w:rFonts w:cs="Arial"/>
          <w:sz w:val="20"/>
          <w:szCs w:val="20"/>
        </w:rPr>
        <w:t xml:space="preserve">(1) Upravičenec mora ob vložitvi zahtevka za izplačilo sredstev iz </w:t>
      </w:r>
      <w:proofErr w:type="spellStart"/>
      <w:r w:rsidRPr="005C3022">
        <w:rPr>
          <w:rFonts w:cs="Arial"/>
          <w:sz w:val="20"/>
          <w:szCs w:val="20"/>
        </w:rPr>
        <w:t>podukrepa</w:t>
      </w:r>
      <w:proofErr w:type="spellEnd"/>
      <w:r w:rsidRPr="005C3022">
        <w:rPr>
          <w:rFonts w:cs="Arial"/>
          <w:sz w:val="20"/>
          <w:szCs w:val="20"/>
        </w:rPr>
        <w:t xml:space="preserve"> podpora za neproizvodne naložbe, povezane z doseganjem kmetijsko-okoljskih-podnebnih ciljev, izpolnjevati pogoje iz 102. člena te uredbe in zahtevku za izplačilo sredstev na posamezno lokacijo priložiti kopijo zapisnika o prevzemu del, ki ga potrdi krajevno pristojni kmetijsko-gozdarski zavod, in iz katerega je razvidno izpolnjevanje pogojev iz 5. točke prvega odstavka 74.c člena te uredbe.</w:t>
      </w:r>
    </w:p>
    <w:p w14:paraId="2F69B224" w14:textId="77777777" w:rsidR="00A105EF" w:rsidRPr="005C3022" w:rsidRDefault="00A105EF" w:rsidP="00F00CA2">
      <w:pPr>
        <w:spacing w:line="240" w:lineRule="auto"/>
        <w:jc w:val="both"/>
        <w:rPr>
          <w:rFonts w:cs="Arial"/>
          <w:sz w:val="20"/>
          <w:szCs w:val="20"/>
        </w:rPr>
      </w:pPr>
      <w:r w:rsidRPr="005C3022">
        <w:rPr>
          <w:rFonts w:cs="Arial"/>
          <w:sz w:val="20"/>
          <w:szCs w:val="20"/>
        </w:rPr>
        <w:t xml:space="preserve"> </w:t>
      </w:r>
    </w:p>
    <w:p w14:paraId="04E3EA7F" w14:textId="77777777" w:rsidR="00A105EF" w:rsidRPr="005C3022" w:rsidRDefault="00A105EF" w:rsidP="00F00CA2">
      <w:pPr>
        <w:spacing w:line="240" w:lineRule="auto"/>
        <w:jc w:val="both"/>
        <w:rPr>
          <w:rFonts w:cs="Arial"/>
          <w:sz w:val="20"/>
          <w:szCs w:val="20"/>
        </w:rPr>
      </w:pPr>
      <w:r w:rsidRPr="005C3022">
        <w:rPr>
          <w:rFonts w:cs="Arial"/>
          <w:sz w:val="20"/>
          <w:szCs w:val="20"/>
        </w:rPr>
        <w:t xml:space="preserve">(2) Za namen </w:t>
      </w:r>
      <w:proofErr w:type="spellStart"/>
      <w:r w:rsidRPr="005C3022">
        <w:rPr>
          <w:rFonts w:cs="Arial"/>
          <w:sz w:val="20"/>
          <w:szCs w:val="20"/>
        </w:rPr>
        <w:t>podukrepa</w:t>
      </w:r>
      <w:proofErr w:type="spellEnd"/>
      <w:r w:rsidRPr="005C3022">
        <w:rPr>
          <w:rFonts w:cs="Arial"/>
          <w:sz w:val="20"/>
          <w:szCs w:val="20"/>
        </w:rPr>
        <w:t xml:space="preserve"> podpora za neproizvodne naložbe, povezane z doseganjem kmetijsko-okoljskih-podnebnih ciljev, se kot zaključek naložbe šteje vključitev naložbe v uporabo, kar se izkazuje z zapisnikom o prevzemu del iz prejšnjega odstavka.</w:t>
      </w:r>
    </w:p>
    <w:p w14:paraId="36A7AE54" w14:textId="77777777" w:rsidR="00A105EF" w:rsidRPr="005C3022" w:rsidRDefault="00A105EF" w:rsidP="00F00CA2">
      <w:pPr>
        <w:spacing w:line="240" w:lineRule="auto"/>
        <w:jc w:val="both"/>
        <w:rPr>
          <w:rFonts w:cs="Arial"/>
          <w:strike/>
          <w:sz w:val="20"/>
          <w:szCs w:val="20"/>
        </w:rPr>
      </w:pPr>
    </w:p>
    <w:p w14:paraId="59D79C17" w14:textId="77777777" w:rsidR="00A105EF" w:rsidRPr="005C3022" w:rsidRDefault="00A105EF" w:rsidP="00F00CA2">
      <w:pPr>
        <w:spacing w:line="240" w:lineRule="auto"/>
        <w:jc w:val="both"/>
        <w:rPr>
          <w:rFonts w:cs="Arial"/>
          <w:sz w:val="20"/>
          <w:szCs w:val="20"/>
        </w:rPr>
      </w:pPr>
      <w:r w:rsidRPr="005C3022">
        <w:rPr>
          <w:rFonts w:cs="Arial"/>
          <w:sz w:val="20"/>
          <w:szCs w:val="20"/>
        </w:rPr>
        <w:t>(3) Upravičenec lahko na posamezno vlogo na javni razpis vloži največ tri zahtevke za izplačilo sredstev.</w:t>
      </w:r>
    </w:p>
    <w:p w14:paraId="3F8BF473" w14:textId="77777777" w:rsidR="00A105EF" w:rsidRPr="005C3022" w:rsidRDefault="00A105EF" w:rsidP="00F00CA2">
      <w:pPr>
        <w:spacing w:line="240" w:lineRule="auto"/>
        <w:jc w:val="both"/>
        <w:rPr>
          <w:rFonts w:cs="Arial"/>
          <w:sz w:val="20"/>
          <w:szCs w:val="20"/>
        </w:rPr>
      </w:pPr>
    </w:p>
    <w:p w14:paraId="772DAE4D" w14:textId="77777777" w:rsidR="00A105EF" w:rsidRPr="005C3022" w:rsidRDefault="00A105EF" w:rsidP="00F00CA2">
      <w:pPr>
        <w:spacing w:line="240" w:lineRule="auto"/>
        <w:jc w:val="center"/>
        <w:rPr>
          <w:rFonts w:cs="Arial"/>
          <w:b/>
          <w:sz w:val="20"/>
          <w:szCs w:val="20"/>
        </w:rPr>
      </w:pPr>
      <w:r w:rsidRPr="005C3022">
        <w:rPr>
          <w:rFonts w:cs="Arial"/>
          <w:b/>
          <w:sz w:val="20"/>
          <w:szCs w:val="20"/>
        </w:rPr>
        <w:t>74.e člen</w:t>
      </w:r>
    </w:p>
    <w:p w14:paraId="2E84A79A" w14:textId="77777777" w:rsidR="00A105EF" w:rsidRPr="005C3022" w:rsidRDefault="00A105EF" w:rsidP="00F00CA2">
      <w:pPr>
        <w:spacing w:line="240" w:lineRule="auto"/>
        <w:jc w:val="center"/>
        <w:rPr>
          <w:rFonts w:cs="Arial"/>
          <w:b/>
          <w:sz w:val="20"/>
          <w:szCs w:val="20"/>
        </w:rPr>
      </w:pPr>
      <w:r w:rsidRPr="005C3022">
        <w:rPr>
          <w:rFonts w:cs="Arial"/>
          <w:b/>
          <w:sz w:val="20"/>
          <w:szCs w:val="20"/>
        </w:rPr>
        <w:t>(obveznosti po zadnjem izplačilu sredstev)</w:t>
      </w:r>
    </w:p>
    <w:p w14:paraId="321E7A84" w14:textId="77777777" w:rsidR="00A105EF" w:rsidRPr="005C3022" w:rsidRDefault="00A105EF" w:rsidP="00F00CA2">
      <w:pPr>
        <w:spacing w:line="240" w:lineRule="auto"/>
        <w:jc w:val="center"/>
        <w:rPr>
          <w:rFonts w:cs="Arial"/>
          <w:b/>
          <w:sz w:val="20"/>
          <w:szCs w:val="20"/>
        </w:rPr>
      </w:pPr>
    </w:p>
    <w:p w14:paraId="564EDCF0" w14:textId="77777777" w:rsidR="00A105EF" w:rsidRPr="005C3022" w:rsidRDefault="00A105EF" w:rsidP="00F00CA2">
      <w:pPr>
        <w:spacing w:line="240" w:lineRule="auto"/>
        <w:jc w:val="both"/>
        <w:rPr>
          <w:rFonts w:cs="Arial"/>
          <w:sz w:val="20"/>
          <w:szCs w:val="20"/>
        </w:rPr>
      </w:pPr>
      <w:r w:rsidRPr="005C3022">
        <w:rPr>
          <w:rFonts w:cs="Arial"/>
          <w:sz w:val="20"/>
          <w:szCs w:val="20"/>
        </w:rPr>
        <w:t xml:space="preserve">Upravičenec mora poleg obveznosti iz 106. člena te uredbe pet koledarskih let po zadnjem izplačilu sredstev zagotavljati, da izpad sadilnega materiala ni večji od 25 odstotkov glede na stanje ob zahtevku za izplačilo sredstev na posamezno lokacijo, ki je razvidno iz zapisnika o prevzemu del iz prvega odstavka prejšnjega člena. </w:t>
      </w:r>
    </w:p>
    <w:p w14:paraId="2A7ECBDD" w14:textId="77777777" w:rsidR="00A105EF" w:rsidRPr="005C3022" w:rsidRDefault="00A105EF" w:rsidP="00F00CA2">
      <w:pPr>
        <w:spacing w:line="240" w:lineRule="auto"/>
        <w:jc w:val="both"/>
        <w:rPr>
          <w:rFonts w:cs="Arial"/>
          <w:sz w:val="20"/>
          <w:szCs w:val="20"/>
        </w:rPr>
      </w:pPr>
    </w:p>
    <w:p w14:paraId="5D5FAD9B" w14:textId="77777777" w:rsidR="00A105EF" w:rsidRPr="005C3022" w:rsidRDefault="00A105EF" w:rsidP="00F00CA2">
      <w:pPr>
        <w:spacing w:line="240" w:lineRule="auto"/>
        <w:jc w:val="center"/>
        <w:rPr>
          <w:rFonts w:cs="Arial"/>
          <w:b/>
          <w:sz w:val="20"/>
          <w:szCs w:val="20"/>
        </w:rPr>
      </w:pPr>
      <w:r w:rsidRPr="005C3022">
        <w:rPr>
          <w:rFonts w:cs="Arial"/>
          <w:b/>
          <w:sz w:val="20"/>
          <w:szCs w:val="20"/>
        </w:rPr>
        <w:t>74.f člen</w:t>
      </w:r>
    </w:p>
    <w:p w14:paraId="3A9408B9" w14:textId="77777777" w:rsidR="00A105EF" w:rsidRPr="005C3022" w:rsidRDefault="00A105EF" w:rsidP="00F00CA2">
      <w:pPr>
        <w:spacing w:line="240" w:lineRule="auto"/>
        <w:jc w:val="center"/>
        <w:rPr>
          <w:rFonts w:cs="Arial"/>
          <w:b/>
          <w:sz w:val="20"/>
          <w:szCs w:val="20"/>
        </w:rPr>
      </w:pPr>
      <w:r w:rsidRPr="005C3022">
        <w:rPr>
          <w:rFonts w:cs="Arial"/>
          <w:b/>
          <w:sz w:val="20"/>
          <w:szCs w:val="20"/>
        </w:rPr>
        <w:t>(finančne določbe)</w:t>
      </w:r>
    </w:p>
    <w:p w14:paraId="5C1F6CE2" w14:textId="77777777" w:rsidR="00A105EF" w:rsidRPr="005C3022" w:rsidRDefault="00A105EF" w:rsidP="00F00CA2">
      <w:pPr>
        <w:spacing w:line="240" w:lineRule="auto"/>
        <w:jc w:val="center"/>
        <w:rPr>
          <w:rFonts w:cs="Arial"/>
          <w:b/>
          <w:sz w:val="20"/>
          <w:szCs w:val="20"/>
        </w:rPr>
      </w:pPr>
    </w:p>
    <w:p w14:paraId="3CA10579" w14:textId="77777777" w:rsidR="00A105EF" w:rsidRPr="005C3022" w:rsidRDefault="00A105EF" w:rsidP="00F00CA2">
      <w:pPr>
        <w:spacing w:line="240" w:lineRule="auto"/>
        <w:jc w:val="both"/>
        <w:rPr>
          <w:rFonts w:cs="Arial"/>
          <w:sz w:val="20"/>
          <w:szCs w:val="20"/>
        </w:rPr>
      </w:pPr>
      <w:r w:rsidRPr="005C3022">
        <w:rPr>
          <w:rFonts w:cs="Arial"/>
          <w:sz w:val="20"/>
          <w:szCs w:val="20"/>
        </w:rPr>
        <w:t xml:space="preserve">(1) Višina podpore iz </w:t>
      </w:r>
      <w:proofErr w:type="spellStart"/>
      <w:r w:rsidRPr="005C3022">
        <w:rPr>
          <w:rFonts w:cs="Arial"/>
          <w:sz w:val="20"/>
          <w:szCs w:val="20"/>
        </w:rPr>
        <w:t>podukrepa</w:t>
      </w:r>
      <w:proofErr w:type="spellEnd"/>
      <w:r w:rsidRPr="005C3022">
        <w:rPr>
          <w:rFonts w:cs="Arial"/>
          <w:sz w:val="20"/>
          <w:szCs w:val="20"/>
        </w:rPr>
        <w:t xml:space="preserve"> podpora za neproizvodne naložbe, povezane z doseganjem kmetijsko-okoljskih-podnebnih ciljev, se skladno s prvim odstavkom 67. člena Uredbe 1303/2013/EU dodeli v obliki poenostavljenega stroška</w:t>
      </w:r>
      <w:r w:rsidRPr="005C3022">
        <w:rPr>
          <w:rFonts w:cs="Arial"/>
          <w:color w:val="002060"/>
          <w:sz w:val="20"/>
          <w:szCs w:val="20"/>
        </w:rPr>
        <w:t xml:space="preserve"> </w:t>
      </w:r>
      <w:r w:rsidRPr="005C3022">
        <w:rPr>
          <w:rFonts w:cs="Arial"/>
          <w:sz w:val="20"/>
          <w:szCs w:val="20"/>
        </w:rPr>
        <w:t>in znaša 4.000 eurov na 100 m zasaditve protivetrne zaščite.</w:t>
      </w:r>
    </w:p>
    <w:p w14:paraId="085BD7F7" w14:textId="77777777" w:rsidR="00A105EF" w:rsidRPr="005C3022" w:rsidRDefault="00A105EF" w:rsidP="00F00CA2">
      <w:pPr>
        <w:spacing w:line="240" w:lineRule="auto"/>
        <w:jc w:val="both"/>
        <w:rPr>
          <w:rFonts w:cs="Arial"/>
          <w:sz w:val="20"/>
          <w:szCs w:val="20"/>
        </w:rPr>
      </w:pPr>
    </w:p>
    <w:p w14:paraId="4678CC83" w14:textId="77777777" w:rsidR="00A105EF" w:rsidRPr="005C3022" w:rsidRDefault="00A105EF" w:rsidP="00F00CA2">
      <w:pPr>
        <w:spacing w:line="240" w:lineRule="auto"/>
        <w:jc w:val="both"/>
        <w:rPr>
          <w:rFonts w:cs="Arial"/>
          <w:sz w:val="20"/>
          <w:szCs w:val="20"/>
        </w:rPr>
      </w:pPr>
      <w:r w:rsidRPr="005C3022">
        <w:rPr>
          <w:rFonts w:cs="Arial"/>
          <w:sz w:val="20"/>
          <w:szCs w:val="20"/>
        </w:rPr>
        <w:t>(2) Če je upravičenec javni naročnik, se ne glede na prejšnji odstavek podpora določi na naslednje načine:</w:t>
      </w:r>
    </w:p>
    <w:p w14:paraId="234A96C2" w14:textId="77777777" w:rsidR="00A105EF" w:rsidRPr="005C3022" w:rsidRDefault="00A105EF" w:rsidP="00F00CA2">
      <w:pPr>
        <w:spacing w:line="240" w:lineRule="auto"/>
        <w:jc w:val="both"/>
        <w:rPr>
          <w:rFonts w:cs="Arial"/>
          <w:sz w:val="20"/>
          <w:szCs w:val="20"/>
        </w:rPr>
      </w:pPr>
      <w:r w:rsidRPr="005C3022">
        <w:rPr>
          <w:rFonts w:cs="Arial"/>
          <w:sz w:val="20"/>
          <w:szCs w:val="20"/>
        </w:rPr>
        <w:t>1.  če je izvedel postopek oddaje javnega naročila do vložitve vloge na javni razpis, se pri določitvi višine podpore upošteva vrednost oddanega javnega naročila, če je ta nižja od višine podpore, ki se določi v skladu s prejšnjim odstavkom;</w:t>
      </w:r>
    </w:p>
    <w:p w14:paraId="7F8649CB" w14:textId="77777777" w:rsidR="00A105EF" w:rsidRPr="005C3022" w:rsidRDefault="00A105EF" w:rsidP="00F00CA2">
      <w:pPr>
        <w:spacing w:line="240" w:lineRule="auto"/>
        <w:jc w:val="both"/>
        <w:rPr>
          <w:rFonts w:cs="Arial"/>
          <w:sz w:val="20"/>
          <w:szCs w:val="20"/>
        </w:rPr>
      </w:pPr>
      <w:r w:rsidRPr="005C3022">
        <w:rPr>
          <w:rFonts w:cs="Arial"/>
          <w:sz w:val="20"/>
          <w:szCs w:val="20"/>
        </w:rPr>
        <w:t>2.  če ni izvedel postopka oddaje javnega naročila do vložitve vloge na javni razpis, se višina podpore določi na podlagi ponudbe, ki je priložena vlogi na javni razpis, če je vrednost ponudbe nižja od zneska podpore, ki se določi v skladu s prejšnjim odstavkom.</w:t>
      </w:r>
    </w:p>
    <w:p w14:paraId="5DC9EF39" w14:textId="77777777" w:rsidR="00A105EF" w:rsidRPr="005C3022" w:rsidRDefault="00A105EF" w:rsidP="00F00CA2">
      <w:pPr>
        <w:spacing w:line="240" w:lineRule="auto"/>
        <w:jc w:val="both"/>
        <w:rPr>
          <w:rFonts w:cs="Arial"/>
          <w:sz w:val="20"/>
          <w:szCs w:val="20"/>
        </w:rPr>
      </w:pPr>
    </w:p>
    <w:p w14:paraId="26EB4EED" w14:textId="77777777" w:rsidR="00A105EF" w:rsidRPr="005C3022" w:rsidRDefault="00A105EF" w:rsidP="00F00CA2">
      <w:pPr>
        <w:spacing w:line="240" w:lineRule="auto"/>
        <w:jc w:val="both"/>
        <w:rPr>
          <w:rFonts w:cs="Arial"/>
          <w:sz w:val="20"/>
          <w:szCs w:val="20"/>
        </w:rPr>
      </w:pPr>
      <w:r w:rsidRPr="005C3022">
        <w:rPr>
          <w:rFonts w:cs="Arial"/>
          <w:sz w:val="20"/>
          <w:szCs w:val="20"/>
        </w:rPr>
        <w:lastRenderedPageBreak/>
        <w:t>(3) Če je upravičenec javni naročnik se na podlagi zahtevka izplačajo sredstva do višine, ki se izkaže z računi, priloženimi zahtevku za izplačilo sredstev v skladu s 1. točko šestega odstavka 102. člena te uredbe.</w:t>
      </w:r>
    </w:p>
    <w:p w14:paraId="2C3F9F2F" w14:textId="77777777" w:rsidR="00A105EF" w:rsidRPr="005C3022" w:rsidRDefault="00A105EF" w:rsidP="00F00CA2">
      <w:pPr>
        <w:spacing w:line="240" w:lineRule="auto"/>
        <w:jc w:val="both"/>
        <w:rPr>
          <w:rFonts w:cs="Arial"/>
          <w:sz w:val="20"/>
          <w:szCs w:val="20"/>
        </w:rPr>
      </w:pPr>
    </w:p>
    <w:p w14:paraId="1FCA93AF" w14:textId="77777777" w:rsidR="00A105EF" w:rsidRPr="005C3022" w:rsidRDefault="00A105EF" w:rsidP="00F00CA2">
      <w:pPr>
        <w:spacing w:line="240" w:lineRule="auto"/>
        <w:jc w:val="both"/>
        <w:rPr>
          <w:rFonts w:cs="Arial"/>
          <w:sz w:val="20"/>
          <w:szCs w:val="20"/>
        </w:rPr>
      </w:pPr>
      <w:r w:rsidRPr="005C3022">
        <w:rPr>
          <w:rFonts w:cs="Arial"/>
          <w:sz w:val="20"/>
          <w:szCs w:val="20"/>
        </w:rPr>
        <w:t xml:space="preserve">(4) Najnižji znesek dodeljene podpore znaša 4.000 eurov na vlogo. </w:t>
      </w:r>
    </w:p>
    <w:p w14:paraId="39907099" w14:textId="77777777" w:rsidR="00A105EF" w:rsidRPr="005C3022" w:rsidRDefault="00A105EF" w:rsidP="00F00CA2">
      <w:pPr>
        <w:spacing w:line="240" w:lineRule="auto"/>
        <w:jc w:val="both"/>
        <w:rPr>
          <w:rFonts w:cs="Arial"/>
          <w:sz w:val="20"/>
          <w:szCs w:val="20"/>
        </w:rPr>
      </w:pPr>
    </w:p>
    <w:p w14:paraId="753C771E" w14:textId="77777777" w:rsidR="00A105EF" w:rsidRPr="005C3022" w:rsidRDefault="00A105EF" w:rsidP="00F00CA2">
      <w:pPr>
        <w:spacing w:line="240" w:lineRule="auto"/>
        <w:jc w:val="both"/>
        <w:rPr>
          <w:rFonts w:cs="Arial"/>
          <w:sz w:val="20"/>
          <w:szCs w:val="20"/>
        </w:rPr>
      </w:pPr>
      <w:r w:rsidRPr="005C3022">
        <w:rPr>
          <w:rFonts w:cs="Arial"/>
          <w:sz w:val="20"/>
          <w:szCs w:val="20"/>
        </w:rPr>
        <w:t xml:space="preserve">(5) Razpoložljiva sredstva, namenjena izvajanju </w:t>
      </w:r>
      <w:proofErr w:type="spellStart"/>
      <w:r w:rsidRPr="005C3022">
        <w:rPr>
          <w:rFonts w:cs="Arial"/>
          <w:sz w:val="20"/>
          <w:szCs w:val="20"/>
        </w:rPr>
        <w:t>podukrepa</w:t>
      </w:r>
      <w:proofErr w:type="spellEnd"/>
      <w:r w:rsidRPr="005C3022">
        <w:rPr>
          <w:rFonts w:cs="Arial"/>
          <w:sz w:val="20"/>
          <w:szCs w:val="20"/>
        </w:rPr>
        <w:t xml:space="preserve"> podpora za neproizvodne naložbe, povezane z doseganjem kmetijsko-okoljskih-podnebnih ciljev, v programskem obdobju 2014–2020, so opredeljena v prilogi 1 te uredbe.</w:t>
      </w:r>
    </w:p>
    <w:p w14:paraId="2BB2BC6D" w14:textId="77777777" w:rsidR="00A105EF" w:rsidRPr="005C3022" w:rsidRDefault="00A105EF" w:rsidP="00F00CA2">
      <w:pPr>
        <w:spacing w:line="240" w:lineRule="auto"/>
        <w:jc w:val="both"/>
        <w:rPr>
          <w:rFonts w:cs="Arial"/>
          <w:sz w:val="20"/>
          <w:szCs w:val="20"/>
        </w:rPr>
      </w:pPr>
    </w:p>
    <w:p w14:paraId="02F36543" w14:textId="77777777" w:rsidR="00A105EF" w:rsidRPr="005C3022" w:rsidRDefault="00A105EF" w:rsidP="00F00CA2">
      <w:pPr>
        <w:spacing w:line="240" w:lineRule="auto"/>
        <w:jc w:val="both"/>
        <w:rPr>
          <w:rFonts w:cs="Arial"/>
          <w:sz w:val="20"/>
          <w:szCs w:val="20"/>
        </w:rPr>
      </w:pPr>
      <w:r w:rsidRPr="005C3022">
        <w:rPr>
          <w:rFonts w:cs="Arial"/>
          <w:sz w:val="20"/>
          <w:szCs w:val="20"/>
        </w:rPr>
        <w:t xml:space="preserve">(6) Sredstva, namenjena izvajanju </w:t>
      </w:r>
      <w:proofErr w:type="spellStart"/>
      <w:r w:rsidRPr="005C3022">
        <w:rPr>
          <w:rFonts w:cs="Arial"/>
          <w:sz w:val="20"/>
          <w:szCs w:val="20"/>
        </w:rPr>
        <w:t>podukrepa</w:t>
      </w:r>
      <w:proofErr w:type="spellEnd"/>
      <w:r w:rsidRPr="005C3022">
        <w:rPr>
          <w:rFonts w:cs="Arial"/>
          <w:sz w:val="20"/>
          <w:szCs w:val="20"/>
        </w:rPr>
        <w:t xml:space="preserve"> podpora za neproizvodne naložbe, povezane z doseganjem kmetijsko-okoljskih-podnebnih ciljev, se zagotovijo iz proračuna Republike Slovenije v višini 25 odstotkov in iz sredstev EKSRP v višini 75 odstotkov.«.</w:t>
      </w:r>
    </w:p>
    <w:p w14:paraId="3D0EDE85" w14:textId="77777777" w:rsidR="00E76E7E" w:rsidRPr="005C3022" w:rsidRDefault="00E76E7E" w:rsidP="00F00CA2">
      <w:pPr>
        <w:spacing w:line="240" w:lineRule="auto"/>
        <w:jc w:val="both"/>
        <w:rPr>
          <w:rFonts w:cs="Arial"/>
          <w:sz w:val="20"/>
          <w:szCs w:val="20"/>
        </w:rPr>
      </w:pPr>
    </w:p>
    <w:p w14:paraId="7E7B6130" w14:textId="539C5AB4" w:rsidR="00E76E7E" w:rsidRPr="005C3022" w:rsidRDefault="00B8553B" w:rsidP="00F00CA2">
      <w:pPr>
        <w:spacing w:line="240" w:lineRule="auto"/>
        <w:jc w:val="center"/>
        <w:rPr>
          <w:rFonts w:cs="Arial"/>
          <w:b/>
          <w:color w:val="000000"/>
          <w:sz w:val="20"/>
          <w:szCs w:val="20"/>
        </w:rPr>
      </w:pPr>
      <w:r w:rsidRPr="005C3022">
        <w:rPr>
          <w:rFonts w:cs="Arial"/>
          <w:b/>
          <w:color w:val="000000"/>
          <w:sz w:val="20"/>
          <w:szCs w:val="20"/>
        </w:rPr>
        <w:t>31</w:t>
      </w:r>
      <w:r w:rsidR="00E76E7E" w:rsidRPr="005C3022">
        <w:rPr>
          <w:rFonts w:cs="Arial"/>
          <w:b/>
          <w:color w:val="000000"/>
          <w:sz w:val="20"/>
          <w:szCs w:val="20"/>
        </w:rPr>
        <w:t>. člen</w:t>
      </w:r>
    </w:p>
    <w:p w14:paraId="5E4C7C93" w14:textId="77777777" w:rsidR="00E76E7E" w:rsidRPr="005C3022" w:rsidRDefault="00E76E7E" w:rsidP="00F00CA2">
      <w:pPr>
        <w:spacing w:line="240" w:lineRule="auto"/>
        <w:jc w:val="both"/>
        <w:rPr>
          <w:rFonts w:cs="Arial"/>
          <w:sz w:val="20"/>
          <w:szCs w:val="20"/>
        </w:rPr>
      </w:pPr>
    </w:p>
    <w:p w14:paraId="37540345" w14:textId="77777777" w:rsidR="00C97AFC" w:rsidRPr="005C3022" w:rsidRDefault="002459B3" w:rsidP="00F00CA2">
      <w:pPr>
        <w:spacing w:line="240" w:lineRule="auto"/>
        <w:jc w:val="both"/>
        <w:rPr>
          <w:rFonts w:cs="Arial"/>
          <w:sz w:val="20"/>
          <w:szCs w:val="20"/>
        </w:rPr>
      </w:pPr>
      <w:r w:rsidRPr="005C3022">
        <w:rPr>
          <w:rFonts w:cs="Arial"/>
          <w:sz w:val="20"/>
          <w:szCs w:val="20"/>
        </w:rPr>
        <w:t xml:space="preserve">V 93. členu se </w:t>
      </w:r>
      <w:r w:rsidR="00C97AFC" w:rsidRPr="005C3022">
        <w:rPr>
          <w:rFonts w:cs="Arial"/>
          <w:sz w:val="20"/>
          <w:szCs w:val="20"/>
        </w:rPr>
        <w:t>v tretjem odstavku za besedilom »71.,« doda besedilo »74.č,«.</w:t>
      </w:r>
    </w:p>
    <w:p w14:paraId="5BDCF5E5" w14:textId="77777777" w:rsidR="00E76E7E" w:rsidRPr="005C3022" w:rsidRDefault="00E76E7E" w:rsidP="00F00CA2">
      <w:pPr>
        <w:spacing w:line="240" w:lineRule="auto"/>
        <w:jc w:val="both"/>
        <w:rPr>
          <w:rFonts w:cs="Arial"/>
          <w:sz w:val="20"/>
          <w:szCs w:val="20"/>
        </w:rPr>
      </w:pPr>
    </w:p>
    <w:p w14:paraId="46D240B6" w14:textId="30508D9F" w:rsidR="00C97AFC" w:rsidRPr="005C3022" w:rsidRDefault="00B8553B" w:rsidP="00F00CA2">
      <w:pPr>
        <w:spacing w:line="240" w:lineRule="auto"/>
        <w:jc w:val="center"/>
        <w:rPr>
          <w:rFonts w:cs="Arial"/>
          <w:b/>
          <w:sz w:val="20"/>
          <w:szCs w:val="20"/>
        </w:rPr>
      </w:pPr>
      <w:r w:rsidRPr="005C3022">
        <w:rPr>
          <w:rFonts w:cs="Arial"/>
          <w:b/>
          <w:sz w:val="20"/>
          <w:szCs w:val="20"/>
        </w:rPr>
        <w:t>32</w:t>
      </w:r>
      <w:r w:rsidR="00C97AFC" w:rsidRPr="005C3022">
        <w:rPr>
          <w:rFonts w:cs="Arial"/>
          <w:b/>
          <w:sz w:val="20"/>
          <w:szCs w:val="20"/>
        </w:rPr>
        <w:t>. člen</w:t>
      </w:r>
    </w:p>
    <w:p w14:paraId="0B095CE3" w14:textId="77777777" w:rsidR="00C97AFC" w:rsidRPr="005C3022" w:rsidRDefault="00C97AFC" w:rsidP="00F00CA2">
      <w:pPr>
        <w:spacing w:line="240" w:lineRule="auto"/>
        <w:jc w:val="center"/>
        <w:rPr>
          <w:rFonts w:cs="Arial"/>
          <w:sz w:val="20"/>
          <w:szCs w:val="20"/>
        </w:rPr>
      </w:pPr>
    </w:p>
    <w:p w14:paraId="013D30FB" w14:textId="58D35577" w:rsidR="00C97AFC" w:rsidRPr="005C3022" w:rsidRDefault="00C97AFC" w:rsidP="00F00CA2">
      <w:pPr>
        <w:spacing w:line="240" w:lineRule="auto"/>
        <w:rPr>
          <w:rFonts w:cs="Arial"/>
          <w:sz w:val="20"/>
          <w:szCs w:val="20"/>
        </w:rPr>
      </w:pPr>
      <w:r w:rsidRPr="005C3022">
        <w:rPr>
          <w:rFonts w:cs="Arial"/>
          <w:sz w:val="20"/>
          <w:szCs w:val="20"/>
        </w:rPr>
        <w:t>V 95. členu se v devetem odstavku za besedilom »podukrep iz« doda besedilo »1. točke pod d) in«.</w:t>
      </w:r>
    </w:p>
    <w:p w14:paraId="00FBCA95" w14:textId="1D55EBA0" w:rsidR="002D096C" w:rsidRPr="005C3022" w:rsidRDefault="00B8553B" w:rsidP="00F00CA2">
      <w:pPr>
        <w:spacing w:line="240" w:lineRule="auto"/>
        <w:jc w:val="center"/>
        <w:rPr>
          <w:rFonts w:cs="Arial"/>
          <w:b/>
          <w:sz w:val="20"/>
          <w:szCs w:val="20"/>
        </w:rPr>
      </w:pPr>
      <w:r w:rsidRPr="005C3022">
        <w:rPr>
          <w:rFonts w:cs="Arial"/>
          <w:b/>
          <w:sz w:val="20"/>
          <w:szCs w:val="20"/>
        </w:rPr>
        <w:t>33</w:t>
      </w:r>
      <w:r w:rsidR="002D096C" w:rsidRPr="005C3022">
        <w:rPr>
          <w:rFonts w:cs="Arial"/>
          <w:b/>
          <w:sz w:val="20"/>
          <w:szCs w:val="20"/>
        </w:rPr>
        <w:t>. člen</w:t>
      </w:r>
    </w:p>
    <w:p w14:paraId="3E82A3A0" w14:textId="553D4450" w:rsidR="00D6004D" w:rsidRPr="005C3022" w:rsidRDefault="00D6004D" w:rsidP="00F00CA2">
      <w:pPr>
        <w:spacing w:line="240" w:lineRule="auto"/>
        <w:rPr>
          <w:rFonts w:cs="Arial"/>
          <w:sz w:val="20"/>
          <w:szCs w:val="20"/>
        </w:rPr>
      </w:pPr>
    </w:p>
    <w:p w14:paraId="2A72A6C7" w14:textId="01BD4667" w:rsidR="00D6004D" w:rsidRPr="005C3022" w:rsidRDefault="00D6004D" w:rsidP="00F00CA2">
      <w:pPr>
        <w:spacing w:line="240" w:lineRule="auto"/>
        <w:rPr>
          <w:rFonts w:cs="Arial"/>
          <w:sz w:val="20"/>
          <w:szCs w:val="20"/>
        </w:rPr>
      </w:pPr>
      <w:r w:rsidRPr="005C3022">
        <w:rPr>
          <w:rFonts w:cs="Arial"/>
          <w:sz w:val="20"/>
          <w:szCs w:val="20"/>
        </w:rPr>
        <w:t>V 97. členu</w:t>
      </w:r>
      <w:r w:rsidR="002D096C" w:rsidRPr="005C3022">
        <w:rPr>
          <w:rFonts w:cs="Arial"/>
          <w:sz w:val="20"/>
          <w:szCs w:val="20"/>
        </w:rPr>
        <w:t xml:space="preserve"> se v </w:t>
      </w:r>
      <w:r w:rsidR="007702AB" w:rsidRPr="005C3022">
        <w:rPr>
          <w:rFonts w:cs="Arial"/>
          <w:sz w:val="20"/>
          <w:szCs w:val="20"/>
        </w:rPr>
        <w:t>prvem</w:t>
      </w:r>
      <w:r w:rsidR="002D096C" w:rsidRPr="005C3022">
        <w:rPr>
          <w:rFonts w:cs="Arial"/>
          <w:sz w:val="20"/>
          <w:szCs w:val="20"/>
        </w:rPr>
        <w:t xml:space="preserve"> odstavku v prvi alineji črta besedilo »3.,«.</w:t>
      </w:r>
      <w:r w:rsidRPr="005C3022">
        <w:rPr>
          <w:rFonts w:cs="Arial"/>
          <w:sz w:val="20"/>
          <w:szCs w:val="20"/>
        </w:rPr>
        <w:t xml:space="preserve"> </w:t>
      </w:r>
    </w:p>
    <w:p w14:paraId="238CCFB9" w14:textId="77777777" w:rsidR="005048BD" w:rsidRPr="005C3022" w:rsidRDefault="005048BD" w:rsidP="00F00CA2">
      <w:pPr>
        <w:spacing w:line="240" w:lineRule="auto"/>
        <w:rPr>
          <w:rFonts w:cs="Arial"/>
          <w:sz w:val="20"/>
          <w:szCs w:val="20"/>
        </w:rPr>
      </w:pPr>
    </w:p>
    <w:p w14:paraId="6C09AB12" w14:textId="34DA0477" w:rsidR="005048BD" w:rsidRPr="005C3022" w:rsidRDefault="00B8553B" w:rsidP="00F00CA2">
      <w:pPr>
        <w:spacing w:line="240" w:lineRule="auto"/>
        <w:jc w:val="center"/>
        <w:rPr>
          <w:rFonts w:cs="Arial"/>
          <w:b/>
          <w:sz w:val="20"/>
          <w:szCs w:val="20"/>
        </w:rPr>
      </w:pPr>
      <w:r w:rsidRPr="005C3022">
        <w:rPr>
          <w:rFonts w:cs="Arial"/>
          <w:b/>
          <w:sz w:val="20"/>
          <w:szCs w:val="20"/>
        </w:rPr>
        <w:t>34</w:t>
      </w:r>
      <w:r w:rsidR="005048BD" w:rsidRPr="005C3022">
        <w:rPr>
          <w:rFonts w:cs="Arial"/>
          <w:b/>
          <w:sz w:val="20"/>
          <w:szCs w:val="20"/>
        </w:rPr>
        <w:t>. člen</w:t>
      </w:r>
    </w:p>
    <w:p w14:paraId="49F4C617" w14:textId="77777777" w:rsidR="005048BD" w:rsidRPr="005C3022" w:rsidRDefault="005048BD" w:rsidP="00F00CA2">
      <w:pPr>
        <w:spacing w:line="240" w:lineRule="auto"/>
        <w:jc w:val="center"/>
        <w:rPr>
          <w:rFonts w:cs="Arial"/>
          <w:sz w:val="20"/>
          <w:szCs w:val="20"/>
        </w:rPr>
      </w:pPr>
    </w:p>
    <w:p w14:paraId="4E603BD8" w14:textId="77777777" w:rsidR="005048BD" w:rsidRPr="005C3022" w:rsidRDefault="005048BD" w:rsidP="00F00CA2">
      <w:pPr>
        <w:spacing w:line="240" w:lineRule="auto"/>
        <w:rPr>
          <w:rFonts w:cs="Arial"/>
          <w:sz w:val="20"/>
          <w:szCs w:val="20"/>
        </w:rPr>
      </w:pPr>
      <w:r w:rsidRPr="005C3022">
        <w:rPr>
          <w:rFonts w:cs="Arial"/>
          <w:sz w:val="20"/>
          <w:szCs w:val="20"/>
        </w:rPr>
        <w:t>V 103. členu se v prvem odstavku za besedilom »64.,« doda besedilo »74.e«.</w:t>
      </w:r>
    </w:p>
    <w:p w14:paraId="5CE49EFD" w14:textId="77777777" w:rsidR="009223A5" w:rsidRPr="005C3022" w:rsidRDefault="009223A5" w:rsidP="00F00CA2">
      <w:pPr>
        <w:spacing w:line="240" w:lineRule="auto"/>
        <w:jc w:val="both"/>
        <w:rPr>
          <w:rFonts w:cs="Arial"/>
          <w:sz w:val="20"/>
          <w:szCs w:val="20"/>
        </w:rPr>
      </w:pPr>
    </w:p>
    <w:p w14:paraId="49B441BA" w14:textId="77777777" w:rsidR="00AD3799" w:rsidRPr="005C3022" w:rsidRDefault="00AD3799" w:rsidP="00F00CA2">
      <w:pPr>
        <w:spacing w:line="240" w:lineRule="auto"/>
        <w:jc w:val="center"/>
        <w:rPr>
          <w:rFonts w:cs="Arial"/>
          <w:b/>
          <w:color w:val="000000"/>
          <w:sz w:val="20"/>
          <w:szCs w:val="20"/>
        </w:rPr>
      </w:pPr>
    </w:p>
    <w:p w14:paraId="234A530A" w14:textId="6F95E625" w:rsidR="00AD3799" w:rsidRPr="005C3022" w:rsidRDefault="00B8553B" w:rsidP="00F00CA2">
      <w:pPr>
        <w:spacing w:line="240" w:lineRule="auto"/>
        <w:jc w:val="center"/>
        <w:rPr>
          <w:rFonts w:cs="Arial"/>
          <w:b/>
          <w:color w:val="000000"/>
          <w:sz w:val="20"/>
          <w:szCs w:val="20"/>
        </w:rPr>
      </w:pPr>
      <w:r w:rsidRPr="005C3022">
        <w:rPr>
          <w:rFonts w:cs="Arial"/>
          <w:b/>
          <w:color w:val="000000"/>
          <w:sz w:val="20"/>
          <w:szCs w:val="20"/>
        </w:rPr>
        <w:t>35</w:t>
      </w:r>
      <w:r w:rsidR="00AD3799" w:rsidRPr="005C3022">
        <w:rPr>
          <w:rFonts w:cs="Arial"/>
          <w:b/>
          <w:color w:val="000000"/>
          <w:sz w:val="20"/>
          <w:szCs w:val="20"/>
        </w:rPr>
        <w:t>. člen</w:t>
      </w:r>
    </w:p>
    <w:p w14:paraId="756071A2" w14:textId="77777777" w:rsidR="00AD3799" w:rsidRPr="005C3022" w:rsidRDefault="00AD3799" w:rsidP="00F00CA2">
      <w:pPr>
        <w:spacing w:line="240" w:lineRule="auto"/>
        <w:jc w:val="center"/>
        <w:rPr>
          <w:rFonts w:cs="Arial"/>
          <w:b/>
          <w:color w:val="000000"/>
          <w:sz w:val="20"/>
          <w:szCs w:val="20"/>
        </w:rPr>
      </w:pPr>
    </w:p>
    <w:p w14:paraId="0FF44D3D" w14:textId="77777777" w:rsidR="00AD3799" w:rsidRPr="005C3022" w:rsidRDefault="00AD3799" w:rsidP="00F00CA2">
      <w:pPr>
        <w:spacing w:line="240" w:lineRule="auto"/>
        <w:rPr>
          <w:rFonts w:cs="Arial"/>
          <w:color w:val="000000"/>
          <w:sz w:val="20"/>
          <w:szCs w:val="20"/>
        </w:rPr>
      </w:pPr>
      <w:r w:rsidRPr="005C3022">
        <w:rPr>
          <w:rFonts w:cs="Arial"/>
          <w:color w:val="000000"/>
          <w:sz w:val="20"/>
          <w:szCs w:val="20"/>
        </w:rPr>
        <w:t>Priloga 1 se nadomesti z novo prilogo 1, ki je kot priloga sestavni del te uredbe.</w:t>
      </w:r>
    </w:p>
    <w:p w14:paraId="2A43DA87" w14:textId="77777777" w:rsidR="00AD3799" w:rsidRPr="005C3022" w:rsidRDefault="00AD3799" w:rsidP="00F00CA2">
      <w:pPr>
        <w:spacing w:line="240" w:lineRule="auto"/>
        <w:jc w:val="center"/>
        <w:rPr>
          <w:rFonts w:cs="Arial"/>
          <w:b/>
          <w:color w:val="000000"/>
          <w:sz w:val="20"/>
          <w:szCs w:val="20"/>
        </w:rPr>
      </w:pPr>
    </w:p>
    <w:p w14:paraId="08233DD2" w14:textId="1103F7B6" w:rsidR="009223A5" w:rsidRPr="005C3022" w:rsidRDefault="00B8553B" w:rsidP="00F00CA2">
      <w:pPr>
        <w:spacing w:line="240" w:lineRule="auto"/>
        <w:jc w:val="center"/>
        <w:rPr>
          <w:rFonts w:cs="Arial"/>
          <w:b/>
          <w:color w:val="000000"/>
          <w:sz w:val="20"/>
          <w:szCs w:val="20"/>
        </w:rPr>
      </w:pPr>
      <w:r w:rsidRPr="005C3022">
        <w:rPr>
          <w:rFonts w:cs="Arial"/>
          <w:b/>
          <w:color w:val="000000"/>
          <w:sz w:val="20"/>
          <w:szCs w:val="20"/>
        </w:rPr>
        <w:t>36</w:t>
      </w:r>
      <w:r w:rsidR="009223A5" w:rsidRPr="005C3022">
        <w:rPr>
          <w:rFonts w:cs="Arial"/>
          <w:b/>
          <w:color w:val="000000"/>
          <w:sz w:val="20"/>
          <w:szCs w:val="20"/>
        </w:rPr>
        <w:t>. člen</w:t>
      </w:r>
    </w:p>
    <w:p w14:paraId="4B074D6C" w14:textId="77777777" w:rsidR="009223A5" w:rsidRPr="005C3022" w:rsidRDefault="009223A5" w:rsidP="00F00CA2">
      <w:pPr>
        <w:spacing w:line="240" w:lineRule="auto"/>
        <w:jc w:val="both"/>
        <w:rPr>
          <w:rFonts w:cs="Arial"/>
          <w:sz w:val="20"/>
          <w:szCs w:val="20"/>
        </w:rPr>
      </w:pPr>
    </w:p>
    <w:p w14:paraId="7232018C" w14:textId="77777777" w:rsidR="00645A9C" w:rsidRPr="005C3022" w:rsidRDefault="009223A5" w:rsidP="00F00CA2">
      <w:pPr>
        <w:spacing w:line="240" w:lineRule="auto"/>
        <w:jc w:val="both"/>
        <w:rPr>
          <w:rFonts w:cs="Arial"/>
          <w:sz w:val="20"/>
          <w:szCs w:val="20"/>
        </w:rPr>
      </w:pPr>
      <w:r w:rsidRPr="005C3022">
        <w:rPr>
          <w:rFonts w:cs="Arial"/>
          <w:sz w:val="20"/>
          <w:szCs w:val="20"/>
        </w:rPr>
        <w:t>V prilogi 2 se v poglavju B</w:t>
      </w:r>
      <w:r w:rsidR="00645A9C" w:rsidRPr="005C3022">
        <w:rPr>
          <w:rFonts w:cs="Arial"/>
          <w:sz w:val="20"/>
          <w:szCs w:val="20"/>
        </w:rPr>
        <w:t>.</w:t>
      </w:r>
      <w:r w:rsidRPr="005C3022">
        <w:rPr>
          <w:rFonts w:cs="Arial"/>
          <w:sz w:val="20"/>
          <w:szCs w:val="20"/>
        </w:rPr>
        <w:t xml:space="preserve"> v tretjem odstavku </w:t>
      </w:r>
      <w:r w:rsidR="004108A6" w:rsidRPr="005C3022">
        <w:rPr>
          <w:rFonts w:cs="Arial"/>
          <w:sz w:val="20"/>
          <w:szCs w:val="20"/>
        </w:rPr>
        <w:t xml:space="preserve">v </w:t>
      </w:r>
      <w:r w:rsidRPr="005C3022">
        <w:rPr>
          <w:rFonts w:cs="Arial"/>
          <w:sz w:val="20"/>
          <w:szCs w:val="20"/>
        </w:rPr>
        <w:t>napovedn</w:t>
      </w:r>
      <w:r w:rsidR="004108A6" w:rsidRPr="005C3022">
        <w:rPr>
          <w:rFonts w:cs="Arial"/>
          <w:sz w:val="20"/>
          <w:szCs w:val="20"/>
        </w:rPr>
        <w:t>em stav</w:t>
      </w:r>
      <w:r w:rsidRPr="005C3022">
        <w:rPr>
          <w:rFonts w:cs="Arial"/>
          <w:sz w:val="20"/>
          <w:szCs w:val="20"/>
        </w:rPr>
        <w:t>k</w:t>
      </w:r>
      <w:r w:rsidR="004108A6" w:rsidRPr="005C3022">
        <w:rPr>
          <w:rFonts w:cs="Arial"/>
          <w:sz w:val="20"/>
          <w:szCs w:val="20"/>
        </w:rPr>
        <w:t>u</w:t>
      </w:r>
      <w:r w:rsidR="00645A9C" w:rsidRPr="005C3022">
        <w:rPr>
          <w:rFonts w:cs="Arial"/>
          <w:sz w:val="20"/>
          <w:szCs w:val="20"/>
        </w:rPr>
        <w:t>:</w:t>
      </w:r>
    </w:p>
    <w:p w14:paraId="0372457C" w14:textId="77777777" w:rsidR="00645A9C" w:rsidRPr="005C3022" w:rsidRDefault="00645A9C" w:rsidP="00F00CA2">
      <w:pPr>
        <w:spacing w:line="240" w:lineRule="auto"/>
        <w:jc w:val="both"/>
        <w:rPr>
          <w:rFonts w:cs="Arial"/>
          <w:sz w:val="20"/>
          <w:szCs w:val="20"/>
        </w:rPr>
      </w:pPr>
      <w:r w:rsidRPr="005C3022">
        <w:rPr>
          <w:rFonts w:cs="Arial"/>
          <w:sz w:val="20"/>
          <w:szCs w:val="20"/>
        </w:rPr>
        <w:t>–</w:t>
      </w:r>
      <w:r w:rsidR="004108A6" w:rsidRPr="005C3022">
        <w:rPr>
          <w:rFonts w:cs="Arial"/>
          <w:sz w:val="20"/>
          <w:szCs w:val="20"/>
        </w:rPr>
        <w:t xml:space="preserve"> </w:t>
      </w:r>
      <w:r w:rsidRPr="005C3022">
        <w:rPr>
          <w:rFonts w:cs="Arial"/>
          <w:sz w:val="20"/>
          <w:szCs w:val="20"/>
        </w:rPr>
        <w:t>za besedilom »4. točke prvega odstavka 27. člena te uredbe,« doda beseda »oziroma«;</w:t>
      </w:r>
    </w:p>
    <w:p w14:paraId="51E04FA2" w14:textId="77777777" w:rsidR="009223A5" w:rsidRPr="005C3022" w:rsidRDefault="00645A9C" w:rsidP="00F00CA2">
      <w:pPr>
        <w:spacing w:line="240" w:lineRule="auto"/>
        <w:jc w:val="both"/>
        <w:rPr>
          <w:rFonts w:cs="Arial"/>
          <w:sz w:val="20"/>
          <w:szCs w:val="20"/>
        </w:rPr>
      </w:pPr>
      <w:r w:rsidRPr="005C3022">
        <w:rPr>
          <w:rFonts w:cs="Arial"/>
          <w:sz w:val="20"/>
          <w:szCs w:val="20"/>
        </w:rPr>
        <w:t>– besedilo »oziroma ne zagotavlja letne vzreje čebeljih matic iz 6. točke prvega odstavka 27. člena te uredbe« se črta.</w:t>
      </w:r>
    </w:p>
    <w:p w14:paraId="255BCC6D" w14:textId="77777777" w:rsidR="009223A5" w:rsidRPr="005C3022" w:rsidRDefault="009223A5" w:rsidP="00F00CA2">
      <w:pPr>
        <w:spacing w:line="240" w:lineRule="auto"/>
        <w:jc w:val="both"/>
        <w:rPr>
          <w:rFonts w:cs="Arial"/>
          <w:sz w:val="20"/>
          <w:szCs w:val="20"/>
        </w:rPr>
      </w:pPr>
    </w:p>
    <w:p w14:paraId="17A94776" w14:textId="3E5B433D" w:rsidR="00D9584B" w:rsidRPr="005C3022" w:rsidRDefault="009223A5" w:rsidP="00F00CA2">
      <w:pPr>
        <w:spacing w:line="240" w:lineRule="auto"/>
        <w:jc w:val="both"/>
        <w:rPr>
          <w:rFonts w:cs="Arial"/>
          <w:sz w:val="20"/>
          <w:szCs w:val="20"/>
        </w:rPr>
      </w:pPr>
      <w:r w:rsidRPr="005C3022">
        <w:rPr>
          <w:rFonts w:cs="Arial"/>
          <w:sz w:val="20"/>
          <w:szCs w:val="20"/>
        </w:rPr>
        <w:t>V četrtem odstavku se</w:t>
      </w:r>
      <w:r w:rsidR="00D9584B" w:rsidRPr="005C3022">
        <w:rPr>
          <w:rFonts w:cs="Arial"/>
          <w:sz w:val="20"/>
          <w:szCs w:val="20"/>
        </w:rPr>
        <w:t xml:space="preserve"> besedilo:</w:t>
      </w:r>
    </w:p>
    <w:p w14:paraId="22AB3CEE" w14:textId="55428D85" w:rsidR="00D9584B" w:rsidRPr="005C3022" w:rsidRDefault="00D9584B" w:rsidP="00F00CA2">
      <w:pPr>
        <w:spacing w:line="240" w:lineRule="auto"/>
        <w:jc w:val="both"/>
        <w:rPr>
          <w:rFonts w:cs="Arial"/>
          <w:sz w:val="20"/>
          <w:szCs w:val="20"/>
        </w:rPr>
      </w:pPr>
      <w:r w:rsidRPr="005C3022">
        <w:rPr>
          <w:rFonts w:cs="Arial"/>
          <w:sz w:val="20"/>
          <w:szCs w:val="20"/>
        </w:rPr>
        <w:t>–</w:t>
      </w:r>
      <w:r w:rsidR="009223A5" w:rsidRPr="005C3022">
        <w:rPr>
          <w:rFonts w:cs="Arial"/>
          <w:sz w:val="20"/>
          <w:szCs w:val="20"/>
        </w:rPr>
        <w:t xml:space="preserve"> </w:t>
      </w:r>
      <w:r w:rsidR="009954F7" w:rsidRPr="005C3022">
        <w:rPr>
          <w:rFonts w:cs="Arial"/>
          <w:sz w:val="20"/>
          <w:szCs w:val="20"/>
        </w:rPr>
        <w:t>»7</w:t>
      </w:r>
      <w:r w:rsidR="0063691A" w:rsidRPr="005C3022">
        <w:rPr>
          <w:rFonts w:cs="Arial"/>
          <w:sz w:val="20"/>
          <w:szCs w:val="20"/>
        </w:rPr>
        <w:t>. točka</w:t>
      </w:r>
      <w:r w:rsidR="009954F7" w:rsidRPr="005C3022">
        <w:rPr>
          <w:rFonts w:cs="Arial"/>
          <w:sz w:val="20"/>
          <w:szCs w:val="20"/>
        </w:rPr>
        <w:t xml:space="preserve">« nadomesti </w:t>
      </w:r>
      <w:r w:rsidR="0063691A" w:rsidRPr="005C3022">
        <w:rPr>
          <w:rFonts w:cs="Arial"/>
          <w:sz w:val="20"/>
          <w:szCs w:val="20"/>
        </w:rPr>
        <w:t>z besedilom</w:t>
      </w:r>
      <w:r w:rsidR="009954F7" w:rsidRPr="005C3022">
        <w:rPr>
          <w:rFonts w:cs="Arial"/>
          <w:sz w:val="20"/>
          <w:szCs w:val="20"/>
        </w:rPr>
        <w:t xml:space="preserve"> »6</w:t>
      </w:r>
      <w:r w:rsidR="0063691A" w:rsidRPr="005C3022">
        <w:rPr>
          <w:rFonts w:cs="Arial"/>
          <w:sz w:val="20"/>
          <w:szCs w:val="20"/>
        </w:rPr>
        <w:t>. točka</w:t>
      </w:r>
      <w:r w:rsidR="009954F7" w:rsidRPr="005C3022">
        <w:rPr>
          <w:rFonts w:cs="Arial"/>
          <w:sz w:val="20"/>
          <w:szCs w:val="20"/>
        </w:rPr>
        <w:t>«</w:t>
      </w:r>
      <w:r w:rsidRPr="005C3022">
        <w:rPr>
          <w:rFonts w:cs="Arial"/>
          <w:sz w:val="20"/>
          <w:szCs w:val="20"/>
        </w:rPr>
        <w:t>;</w:t>
      </w:r>
    </w:p>
    <w:p w14:paraId="1809C6A6" w14:textId="1D8BDB9A" w:rsidR="00D9584B" w:rsidRPr="005C3022" w:rsidRDefault="00D9584B" w:rsidP="00F00CA2">
      <w:pPr>
        <w:spacing w:line="240" w:lineRule="auto"/>
        <w:jc w:val="both"/>
        <w:rPr>
          <w:rFonts w:cs="Arial"/>
          <w:sz w:val="20"/>
          <w:szCs w:val="20"/>
        </w:rPr>
      </w:pPr>
      <w:r w:rsidRPr="005C3022">
        <w:rPr>
          <w:rFonts w:cs="Arial"/>
          <w:sz w:val="20"/>
          <w:szCs w:val="20"/>
        </w:rPr>
        <w:t>–</w:t>
      </w:r>
      <w:r w:rsidR="009954F7" w:rsidRPr="005C3022">
        <w:rPr>
          <w:rFonts w:cs="Arial"/>
          <w:sz w:val="20"/>
          <w:szCs w:val="20"/>
        </w:rPr>
        <w:t xml:space="preserve"> </w:t>
      </w:r>
      <w:r w:rsidR="00C84F1B" w:rsidRPr="005C3022">
        <w:rPr>
          <w:rFonts w:cs="Arial"/>
          <w:sz w:val="20"/>
          <w:szCs w:val="20"/>
        </w:rPr>
        <w:t>»8</w:t>
      </w:r>
      <w:r w:rsidR="0063691A" w:rsidRPr="005C3022">
        <w:rPr>
          <w:rFonts w:cs="Arial"/>
          <w:sz w:val="20"/>
          <w:szCs w:val="20"/>
        </w:rPr>
        <w:t>. točka</w:t>
      </w:r>
      <w:r w:rsidR="00C84F1B" w:rsidRPr="005C3022">
        <w:rPr>
          <w:rFonts w:cs="Arial"/>
          <w:sz w:val="20"/>
          <w:szCs w:val="20"/>
        </w:rPr>
        <w:t>«</w:t>
      </w:r>
      <w:r w:rsidRPr="005C3022">
        <w:rPr>
          <w:rFonts w:cs="Arial"/>
          <w:sz w:val="20"/>
          <w:szCs w:val="20"/>
        </w:rPr>
        <w:t xml:space="preserve"> nadomesti</w:t>
      </w:r>
      <w:r w:rsidR="00C84F1B" w:rsidRPr="005C3022">
        <w:rPr>
          <w:rFonts w:cs="Arial"/>
          <w:sz w:val="20"/>
          <w:szCs w:val="20"/>
        </w:rPr>
        <w:t xml:space="preserve"> </w:t>
      </w:r>
      <w:r w:rsidR="0063691A" w:rsidRPr="005C3022">
        <w:rPr>
          <w:rFonts w:cs="Arial"/>
          <w:sz w:val="20"/>
          <w:szCs w:val="20"/>
        </w:rPr>
        <w:t>z besedilom</w:t>
      </w:r>
      <w:r w:rsidR="009954F7" w:rsidRPr="005C3022">
        <w:rPr>
          <w:rFonts w:cs="Arial"/>
          <w:sz w:val="20"/>
          <w:szCs w:val="20"/>
        </w:rPr>
        <w:t xml:space="preserve"> »7</w:t>
      </w:r>
      <w:r w:rsidR="0063691A" w:rsidRPr="005C3022">
        <w:rPr>
          <w:rFonts w:cs="Arial"/>
          <w:sz w:val="20"/>
          <w:szCs w:val="20"/>
        </w:rPr>
        <w:t>. točka</w:t>
      </w:r>
      <w:r w:rsidR="009954F7" w:rsidRPr="005C3022">
        <w:rPr>
          <w:rFonts w:cs="Arial"/>
          <w:sz w:val="20"/>
          <w:szCs w:val="20"/>
        </w:rPr>
        <w:t>«</w:t>
      </w:r>
      <w:r w:rsidRPr="005C3022">
        <w:rPr>
          <w:rFonts w:cs="Arial"/>
          <w:sz w:val="20"/>
          <w:szCs w:val="20"/>
        </w:rPr>
        <w:t>;</w:t>
      </w:r>
    </w:p>
    <w:p w14:paraId="603C5C45" w14:textId="1F46BD5B" w:rsidR="00D9584B" w:rsidRPr="005C3022" w:rsidRDefault="00D9584B" w:rsidP="00F00CA2">
      <w:pPr>
        <w:spacing w:line="240" w:lineRule="auto"/>
        <w:jc w:val="both"/>
        <w:rPr>
          <w:rFonts w:cs="Arial"/>
          <w:sz w:val="20"/>
          <w:szCs w:val="20"/>
        </w:rPr>
      </w:pPr>
      <w:r w:rsidRPr="005C3022">
        <w:rPr>
          <w:rFonts w:cs="Arial"/>
          <w:sz w:val="20"/>
          <w:szCs w:val="20"/>
        </w:rPr>
        <w:t>–</w:t>
      </w:r>
      <w:r w:rsidR="009954F7" w:rsidRPr="005C3022">
        <w:rPr>
          <w:rFonts w:cs="Arial"/>
          <w:sz w:val="20"/>
          <w:szCs w:val="20"/>
        </w:rPr>
        <w:t xml:space="preserve"> </w:t>
      </w:r>
      <w:r w:rsidR="00C84F1B" w:rsidRPr="005C3022">
        <w:rPr>
          <w:rFonts w:cs="Arial"/>
          <w:sz w:val="20"/>
          <w:szCs w:val="20"/>
        </w:rPr>
        <w:t>»12</w:t>
      </w:r>
      <w:r w:rsidR="0063691A" w:rsidRPr="005C3022">
        <w:rPr>
          <w:rFonts w:cs="Arial"/>
          <w:sz w:val="20"/>
          <w:szCs w:val="20"/>
        </w:rPr>
        <w:t>. točka</w:t>
      </w:r>
      <w:r w:rsidR="00C84F1B" w:rsidRPr="005C3022">
        <w:rPr>
          <w:rFonts w:cs="Arial"/>
          <w:sz w:val="20"/>
          <w:szCs w:val="20"/>
        </w:rPr>
        <w:t>«</w:t>
      </w:r>
      <w:r w:rsidRPr="005C3022">
        <w:rPr>
          <w:rFonts w:cs="Arial"/>
          <w:sz w:val="20"/>
          <w:szCs w:val="20"/>
        </w:rPr>
        <w:t xml:space="preserve"> nadomesti</w:t>
      </w:r>
      <w:r w:rsidR="00C84F1B" w:rsidRPr="005C3022">
        <w:rPr>
          <w:rFonts w:cs="Arial"/>
          <w:sz w:val="20"/>
          <w:szCs w:val="20"/>
        </w:rPr>
        <w:t xml:space="preserve"> </w:t>
      </w:r>
      <w:r w:rsidR="0063691A" w:rsidRPr="005C3022">
        <w:rPr>
          <w:rFonts w:cs="Arial"/>
          <w:sz w:val="20"/>
          <w:szCs w:val="20"/>
        </w:rPr>
        <w:t>z besedilom</w:t>
      </w:r>
      <w:r w:rsidR="009954F7" w:rsidRPr="005C3022">
        <w:rPr>
          <w:rFonts w:cs="Arial"/>
          <w:sz w:val="20"/>
          <w:szCs w:val="20"/>
        </w:rPr>
        <w:t xml:space="preserve"> »11</w:t>
      </w:r>
      <w:r w:rsidR="0063691A" w:rsidRPr="005C3022">
        <w:rPr>
          <w:rFonts w:cs="Arial"/>
          <w:sz w:val="20"/>
          <w:szCs w:val="20"/>
        </w:rPr>
        <w:t>. točka</w:t>
      </w:r>
      <w:r w:rsidR="009954F7" w:rsidRPr="005C3022">
        <w:rPr>
          <w:rFonts w:cs="Arial"/>
          <w:sz w:val="20"/>
          <w:szCs w:val="20"/>
        </w:rPr>
        <w:t xml:space="preserve">« in </w:t>
      </w:r>
    </w:p>
    <w:p w14:paraId="4DBE2B84" w14:textId="77DB1A5B" w:rsidR="009223A5" w:rsidRPr="005C3022" w:rsidRDefault="00D9584B" w:rsidP="00F00CA2">
      <w:pPr>
        <w:spacing w:line="240" w:lineRule="auto"/>
        <w:jc w:val="both"/>
        <w:rPr>
          <w:rFonts w:cs="Arial"/>
          <w:sz w:val="20"/>
          <w:szCs w:val="20"/>
        </w:rPr>
      </w:pPr>
      <w:r w:rsidRPr="005C3022">
        <w:rPr>
          <w:rFonts w:cs="Arial"/>
          <w:sz w:val="20"/>
          <w:szCs w:val="20"/>
        </w:rPr>
        <w:t xml:space="preserve">– </w:t>
      </w:r>
      <w:r w:rsidR="009954F7" w:rsidRPr="005C3022">
        <w:rPr>
          <w:rFonts w:cs="Arial"/>
          <w:sz w:val="20"/>
          <w:szCs w:val="20"/>
        </w:rPr>
        <w:t>»14</w:t>
      </w:r>
      <w:r w:rsidR="0063691A" w:rsidRPr="005C3022">
        <w:rPr>
          <w:rFonts w:cs="Arial"/>
          <w:sz w:val="20"/>
          <w:szCs w:val="20"/>
        </w:rPr>
        <w:t>. točka</w:t>
      </w:r>
      <w:r w:rsidR="009954F7" w:rsidRPr="005C3022">
        <w:rPr>
          <w:rFonts w:cs="Arial"/>
          <w:sz w:val="20"/>
          <w:szCs w:val="20"/>
        </w:rPr>
        <w:t xml:space="preserve">« </w:t>
      </w:r>
      <w:r w:rsidRPr="005C3022">
        <w:rPr>
          <w:rFonts w:cs="Arial"/>
          <w:sz w:val="20"/>
          <w:szCs w:val="20"/>
        </w:rPr>
        <w:t xml:space="preserve">nadomesti </w:t>
      </w:r>
      <w:r w:rsidR="0063691A" w:rsidRPr="005C3022">
        <w:rPr>
          <w:rFonts w:cs="Arial"/>
          <w:sz w:val="20"/>
          <w:szCs w:val="20"/>
        </w:rPr>
        <w:t>z besedilom</w:t>
      </w:r>
      <w:r w:rsidR="009954F7" w:rsidRPr="005C3022">
        <w:rPr>
          <w:rFonts w:cs="Arial"/>
          <w:sz w:val="20"/>
          <w:szCs w:val="20"/>
        </w:rPr>
        <w:t>»13</w:t>
      </w:r>
      <w:r w:rsidR="0063691A" w:rsidRPr="005C3022">
        <w:rPr>
          <w:rFonts w:cs="Arial"/>
          <w:sz w:val="20"/>
          <w:szCs w:val="20"/>
        </w:rPr>
        <w:t>. točka</w:t>
      </w:r>
      <w:r w:rsidR="009954F7" w:rsidRPr="005C3022">
        <w:rPr>
          <w:rFonts w:cs="Arial"/>
          <w:sz w:val="20"/>
          <w:szCs w:val="20"/>
        </w:rPr>
        <w:t>«.</w:t>
      </w:r>
    </w:p>
    <w:p w14:paraId="13985075" w14:textId="77777777" w:rsidR="009223A5" w:rsidRPr="005C3022" w:rsidRDefault="009223A5" w:rsidP="00F00CA2">
      <w:pPr>
        <w:spacing w:line="240" w:lineRule="auto"/>
        <w:jc w:val="both"/>
        <w:rPr>
          <w:rFonts w:cs="Arial"/>
          <w:sz w:val="20"/>
          <w:szCs w:val="20"/>
        </w:rPr>
      </w:pPr>
    </w:p>
    <w:p w14:paraId="55534263" w14:textId="5D5885AE" w:rsidR="009223A5" w:rsidRPr="005C3022" w:rsidRDefault="009223A5" w:rsidP="00F00CA2">
      <w:pPr>
        <w:spacing w:line="240" w:lineRule="auto"/>
        <w:jc w:val="both"/>
        <w:rPr>
          <w:rFonts w:cs="Arial"/>
          <w:sz w:val="20"/>
          <w:szCs w:val="20"/>
        </w:rPr>
      </w:pPr>
      <w:r w:rsidRPr="005C3022">
        <w:rPr>
          <w:rFonts w:cs="Arial"/>
          <w:sz w:val="20"/>
          <w:szCs w:val="20"/>
        </w:rPr>
        <w:t xml:space="preserve">V petem odstavku se </w:t>
      </w:r>
      <w:r w:rsidR="000F0FB0" w:rsidRPr="005C3022">
        <w:rPr>
          <w:rFonts w:cs="Arial"/>
          <w:sz w:val="20"/>
          <w:szCs w:val="20"/>
        </w:rPr>
        <w:t xml:space="preserve">besedilo </w:t>
      </w:r>
      <w:r w:rsidR="00C84F1B" w:rsidRPr="005C3022">
        <w:rPr>
          <w:rFonts w:cs="Arial"/>
          <w:sz w:val="20"/>
          <w:szCs w:val="20"/>
        </w:rPr>
        <w:t>»9</w:t>
      </w:r>
      <w:r w:rsidR="0063691A" w:rsidRPr="005C3022">
        <w:rPr>
          <w:rFonts w:cs="Arial"/>
          <w:sz w:val="20"/>
          <w:szCs w:val="20"/>
        </w:rPr>
        <w:t>. točka</w:t>
      </w:r>
      <w:r w:rsidR="00C84F1B" w:rsidRPr="005C3022">
        <w:rPr>
          <w:rFonts w:cs="Arial"/>
          <w:sz w:val="20"/>
          <w:szCs w:val="20"/>
        </w:rPr>
        <w:t xml:space="preserve">« nadomesti </w:t>
      </w:r>
      <w:r w:rsidR="000F0FB0" w:rsidRPr="005C3022">
        <w:rPr>
          <w:rFonts w:cs="Arial"/>
          <w:sz w:val="20"/>
          <w:szCs w:val="20"/>
        </w:rPr>
        <w:t>z besedilom</w:t>
      </w:r>
      <w:r w:rsidR="009954F7" w:rsidRPr="005C3022">
        <w:rPr>
          <w:rFonts w:cs="Arial"/>
          <w:sz w:val="20"/>
          <w:szCs w:val="20"/>
        </w:rPr>
        <w:t xml:space="preserve"> »8</w:t>
      </w:r>
      <w:r w:rsidR="0063691A" w:rsidRPr="005C3022">
        <w:rPr>
          <w:rFonts w:cs="Arial"/>
          <w:sz w:val="20"/>
          <w:szCs w:val="20"/>
        </w:rPr>
        <w:t>. točka</w:t>
      </w:r>
      <w:r w:rsidR="009954F7" w:rsidRPr="005C3022">
        <w:rPr>
          <w:rFonts w:cs="Arial"/>
          <w:sz w:val="20"/>
          <w:szCs w:val="20"/>
        </w:rPr>
        <w:t>«.</w:t>
      </w:r>
    </w:p>
    <w:p w14:paraId="7626BE68" w14:textId="77777777" w:rsidR="009223A5" w:rsidRPr="005C3022" w:rsidRDefault="009223A5" w:rsidP="00F00CA2">
      <w:pPr>
        <w:spacing w:line="240" w:lineRule="auto"/>
        <w:jc w:val="both"/>
        <w:rPr>
          <w:rFonts w:cs="Arial"/>
          <w:sz w:val="20"/>
          <w:szCs w:val="20"/>
        </w:rPr>
      </w:pPr>
    </w:p>
    <w:p w14:paraId="13712566" w14:textId="77777777" w:rsidR="00F8043A" w:rsidRPr="005C3022" w:rsidRDefault="009223A5" w:rsidP="00F00CA2">
      <w:pPr>
        <w:spacing w:line="240" w:lineRule="auto"/>
        <w:jc w:val="both"/>
        <w:rPr>
          <w:rFonts w:cs="Arial"/>
          <w:sz w:val="20"/>
          <w:szCs w:val="20"/>
        </w:rPr>
      </w:pPr>
      <w:r w:rsidRPr="005C3022">
        <w:rPr>
          <w:rFonts w:cs="Arial"/>
          <w:sz w:val="20"/>
          <w:szCs w:val="20"/>
        </w:rPr>
        <w:t xml:space="preserve">V šestem odstavku se </w:t>
      </w:r>
      <w:r w:rsidR="000F0FB0" w:rsidRPr="005C3022">
        <w:rPr>
          <w:rFonts w:cs="Arial"/>
          <w:sz w:val="20"/>
          <w:szCs w:val="20"/>
        </w:rPr>
        <w:t>besedilo</w:t>
      </w:r>
      <w:r w:rsidR="00F8043A" w:rsidRPr="005C3022">
        <w:rPr>
          <w:rFonts w:cs="Arial"/>
          <w:sz w:val="20"/>
          <w:szCs w:val="20"/>
        </w:rPr>
        <w:t>:</w:t>
      </w:r>
    </w:p>
    <w:p w14:paraId="74D0A96F" w14:textId="77777777" w:rsidR="00F8043A" w:rsidRPr="005C3022" w:rsidRDefault="00F8043A" w:rsidP="00F00CA2">
      <w:pPr>
        <w:spacing w:line="240" w:lineRule="auto"/>
        <w:jc w:val="both"/>
        <w:rPr>
          <w:rFonts w:cs="Arial"/>
          <w:sz w:val="20"/>
          <w:szCs w:val="20"/>
        </w:rPr>
      </w:pPr>
      <w:r w:rsidRPr="005C3022">
        <w:rPr>
          <w:rFonts w:cs="Arial"/>
          <w:sz w:val="20"/>
          <w:szCs w:val="20"/>
        </w:rPr>
        <w:t>–</w:t>
      </w:r>
      <w:r w:rsidR="000F0FB0" w:rsidRPr="005C3022">
        <w:rPr>
          <w:rFonts w:cs="Arial"/>
          <w:sz w:val="20"/>
          <w:szCs w:val="20"/>
        </w:rPr>
        <w:t xml:space="preserve"> </w:t>
      </w:r>
      <w:r w:rsidR="00C84F1B" w:rsidRPr="005C3022">
        <w:rPr>
          <w:rFonts w:cs="Arial"/>
          <w:sz w:val="20"/>
          <w:szCs w:val="20"/>
        </w:rPr>
        <w:t>»10</w:t>
      </w:r>
      <w:r w:rsidR="0063691A" w:rsidRPr="005C3022">
        <w:rPr>
          <w:rFonts w:cs="Arial"/>
          <w:sz w:val="20"/>
          <w:szCs w:val="20"/>
        </w:rPr>
        <w:t>. točka</w:t>
      </w:r>
      <w:r w:rsidR="00C84F1B" w:rsidRPr="005C3022">
        <w:rPr>
          <w:rFonts w:cs="Arial"/>
          <w:sz w:val="20"/>
          <w:szCs w:val="20"/>
        </w:rPr>
        <w:t xml:space="preserve">« nadomesti </w:t>
      </w:r>
      <w:r w:rsidR="000F0FB0" w:rsidRPr="005C3022">
        <w:rPr>
          <w:rFonts w:cs="Arial"/>
          <w:sz w:val="20"/>
          <w:szCs w:val="20"/>
        </w:rPr>
        <w:t>z besedilom</w:t>
      </w:r>
      <w:r w:rsidR="00C84F1B" w:rsidRPr="005C3022">
        <w:rPr>
          <w:rFonts w:cs="Arial"/>
          <w:sz w:val="20"/>
          <w:szCs w:val="20"/>
        </w:rPr>
        <w:t xml:space="preserve"> »9</w:t>
      </w:r>
      <w:r w:rsidR="0063691A" w:rsidRPr="005C3022">
        <w:rPr>
          <w:rFonts w:cs="Arial"/>
          <w:sz w:val="20"/>
          <w:szCs w:val="20"/>
        </w:rPr>
        <w:t>. točka</w:t>
      </w:r>
      <w:r w:rsidR="00C84F1B" w:rsidRPr="005C3022">
        <w:rPr>
          <w:rFonts w:cs="Arial"/>
          <w:sz w:val="20"/>
          <w:szCs w:val="20"/>
        </w:rPr>
        <w:t xml:space="preserve">« in </w:t>
      </w:r>
    </w:p>
    <w:p w14:paraId="476391F1" w14:textId="2A1E694D" w:rsidR="009223A5" w:rsidRPr="005C3022" w:rsidRDefault="00F8043A" w:rsidP="00F00CA2">
      <w:pPr>
        <w:spacing w:line="240" w:lineRule="auto"/>
        <w:jc w:val="both"/>
        <w:rPr>
          <w:rFonts w:cs="Arial"/>
          <w:sz w:val="20"/>
          <w:szCs w:val="20"/>
        </w:rPr>
      </w:pPr>
      <w:r w:rsidRPr="005C3022">
        <w:rPr>
          <w:rFonts w:cs="Arial"/>
          <w:sz w:val="20"/>
          <w:szCs w:val="20"/>
        </w:rPr>
        <w:t xml:space="preserve">– </w:t>
      </w:r>
      <w:r w:rsidR="00C84F1B" w:rsidRPr="005C3022">
        <w:rPr>
          <w:rFonts w:cs="Arial"/>
          <w:sz w:val="20"/>
          <w:szCs w:val="20"/>
        </w:rPr>
        <w:t>»11</w:t>
      </w:r>
      <w:r w:rsidR="0063691A" w:rsidRPr="005C3022">
        <w:rPr>
          <w:rFonts w:cs="Arial"/>
          <w:sz w:val="20"/>
          <w:szCs w:val="20"/>
        </w:rPr>
        <w:t>. točka</w:t>
      </w:r>
      <w:r w:rsidR="00C84F1B" w:rsidRPr="005C3022">
        <w:rPr>
          <w:rFonts w:cs="Arial"/>
          <w:sz w:val="20"/>
          <w:szCs w:val="20"/>
        </w:rPr>
        <w:t xml:space="preserve">« </w:t>
      </w:r>
      <w:r w:rsidR="007E6875" w:rsidRPr="005C3022">
        <w:rPr>
          <w:rFonts w:cs="Arial"/>
          <w:sz w:val="20"/>
          <w:szCs w:val="20"/>
        </w:rPr>
        <w:t xml:space="preserve">nadomesti </w:t>
      </w:r>
      <w:r w:rsidR="000F0FB0" w:rsidRPr="005C3022">
        <w:rPr>
          <w:rFonts w:cs="Arial"/>
          <w:sz w:val="20"/>
          <w:szCs w:val="20"/>
        </w:rPr>
        <w:t>z besedilo</w:t>
      </w:r>
      <w:r w:rsidR="007E6875" w:rsidRPr="005C3022">
        <w:rPr>
          <w:rFonts w:cs="Arial"/>
          <w:sz w:val="20"/>
          <w:szCs w:val="20"/>
        </w:rPr>
        <w:t>m</w:t>
      </w:r>
      <w:r w:rsidR="00A87BF0" w:rsidRPr="005C3022">
        <w:rPr>
          <w:rFonts w:cs="Arial"/>
          <w:sz w:val="20"/>
          <w:szCs w:val="20"/>
        </w:rPr>
        <w:t xml:space="preserve"> »10</w:t>
      </w:r>
      <w:r w:rsidR="0063691A" w:rsidRPr="005C3022">
        <w:rPr>
          <w:rFonts w:cs="Arial"/>
          <w:sz w:val="20"/>
          <w:szCs w:val="20"/>
        </w:rPr>
        <w:t>. točka</w:t>
      </w:r>
      <w:r w:rsidR="00A87BF0" w:rsidRPr="005C3022">
        <w:rPr>
          <w:rFonts w:cs="Arial"/>
          <w:sz w:val="20"/>
          <w:szCs w:val="20"/>
        </w:rPr>
        <w:t>«.</w:t>
      </w:r>
    </w:p>
    <w:p w14:paraId="51E2B59F" w14:textId="77777777" w:rsidR="00E539D2" w:rsidRPr="005C3022" w:rsidRDefault="00E539D2" w:rsidP="00F00CA2">
      <w:pPr>
        <w:spacing w:line="240" w:lineRule="auto"/>
        <w:rPr>
          <w:rFonts w:cs="Arial"/>
          <w:color w:val="000000"/>
          <w:sz w:val="20"/>
          <w:szCs w:val="20"/>
        </w:rPr>
      </w:pPr>
    </w:p>
    <w:p w14:paraId="015E8442" w14:textId="3F9D31E8" w:rsidR="009223A5" w:rsidRPr="005C3022" w:rsidRDefault="009223A5" w:rsidP="00F00CA2">
      <w:pPr>
        <w:spacing w:line="240" w:lineRule="auto"/>
        <w:jc w:val="both"/>
        <w:rPr>
          <w:rFonts w:cs="Arial"/>
          <w:sz w:val="20"/>
          <w:szCs w:val="20"/>
        </w:rPr>
      </w:pPr>
      <w:r w:rsidRPr="005C3022">
        <w:rPr>
          <w:rFonts w:cs="Arial"/>
          <w:sz w:val="20"/>
          <w:szCs w:val="20"/>
        </w:rPr>
        <w:t xml:space="preserve">V sedmem odstavku se </w:t>
      </w:r>
      <w:r w:rsidR="000F0FB0" w:rsidRPr="005C3022">
        <w:rPr>
          <w:rFonts w:cs="Arial"/>
          <w:sz w:val="20"/>
          <w:szCs w:val="20"/>
        </w:rPr>
        <w:t xml:space="preserve">besedilo </w:t>
      </w:r>
      <w:r w:rsidR="00C84F1B" w:rsidRPr="005C3022">
        <w:rPr>
          <w:rFonts w:cs="Arial"/>
          <w:sz w:val="20"/>
          <w:szCs w:val="20"/>
        </w:rPr>
        <w:t>»13</w:t>
      </w:r>
      <w:r w:rsidR="0063691A" w:rsidRPr="005C3022">
        <w:rPr>
          <w:rFonts w:cs="Arial"/>
          <w:sz w:val="20"/>
          <w:szCs w:val="20"/>
        </w:rPr>
        <w:t>. točka</w:t>
      </w:r>
      <w:r w:rsidR="00C84F1B" w:rsidRPr="005C3022">
        <w:rPr>
          <w:rFonts w:cs="Arial"/>
          <w:sz w:val="20"/>
          <w:szCs w:val="20"/>
        </w:rPr>
        <w:t xml:space="preserve">« nadomesti </w:t>
      </w:r>
      <w:r w:rsidR="000F0FB0" w:rsidRPr="005C3022">
        <w:rPr>
          <w:rFonts w:cs="Arial"/>
          <w:sz w:val="20"/>
          <w:szCs w:val="20"/>
        </w:rPr>
        <w:t>z besedilom</w:t>
      </w:r>
      <w:r w:rsidR="00A87BF0" w:rsidRPr="005C3022">
        <w:rPr>
          <w:rFonts w:cs="Arial"/>
          <w:sz w:val="20"/>
          <w:szCs w:val="20"/>
        </w:rPr>
        <w:t xml:space="preserve"> »12</w:t>
      </w:r>
      <w:r w:rsidR="0063691A" w:rsidRPr="005C3022">
        <w:rPr>
          <w:rFonts w:cs="Arial"/>
          <w:sz w:val="20"/>
          <w:szCs w:val="20"/>
        </w:rPr>
        <w:t>. točka</w:t>
      </w:r>
      <w:r w:rsidR="00A87BF0" w:rsidRPr="005C3022">
        <w:rPr>
          <w:rFonts w:cs="Arial"/>
          <w:sz w:val="20"/>
          <w:szCs w:val="20"/>
        </w:rPr>
        <w:t>«.</w:t>
      </w:r>
    </w:p>
    <w:p w14:paraId="2204963E" w14:textId="77777777" w:rsidR="009223A5" w:rsidRPr="005C3022" w:rsidRDefault="009223A5" w:rsidP="00F00CA2">
      <w:pPr>
        <w:spacing w:line="240" w:lineRule="auto"/>
        <w:rPr>
          <w:rFonts w:cs="Arial"/>
          <w:color w:val="000000"/>
          <w:sz w:val="20"/>
          <w:szCs w:val="20"/>
        </w:rPr>
      </w:pPr>
    </w:p>
    <w:p w14:paraId="2504A031" w14:textId="2625CFD3" w:rsidR="00A87BF0" w:rsidRPr="005C3022" w:rsidRDefault="00A87BF0" w:rsidP="00F00CA2">
      <w:pPr>
        <w:spacing w:line="240" w:lineRule="auto"/>
        <w:jc w:val="both"/>
        <w:rPr>
          <w:rFonts w:cs="Arial"/>
          <w:sz w:val="20"/>
          <w:szCs w:val="20"/>
        </w:rPr>
      </w:pPr>
      <w:r w:rsidRPr="005C3022">
        <w:rPr>
          <w:rFonts w:cs="Arial"/>
          <w:sz w:val="20"/>
          <w:szCs w:val="20"/>
        </w:rPr>
        <w:t>V osmem odstavku se besedilo »15. in</w:t>
      </w:r>
      <w:r w:rsidR="00834A55" w:rsidRPr="005C3022">
        <w:rPr>
          <w:rFonts w:cs="Arial"/>
          <w:sz w:val="20"/>
          <w:szCs w:val="20"/>
        </w:rPr>
        <w:t xml:space="preserve"> 17.</w:t>
      </w:r>
      <w:r w:rsidR="000F0FB0" w:rsidRPr="005C3022">
        <w:rPr>
          <w:rFonts w:cs="Arial"/>
          <w:sz w:val="20"/>
          <w:szCs w:val="20"/>
        </w:rPr>
        <w:t xml:space="preserve"> točke</w:t>
      </w:r>
      <w:r w:rsidRPr="005C3022">
        <w:rPr>
          <w:rFonts w:cs="Arial"/>
          <w:sz w:val="20"/>
          <w:szCs w:val="20"/>
        </w:rPr>
        <w:t>«</w:t>
      </w:r>
      <w:r w:rsidR="00834A55" w:rsidRPr="005C3022">
        <w:rPr>
          <w:rFonts w:cs="Arial"/>
          <w:sz w:val="20"/>
          <w:szCs w:val="20"/>
        </w:rPr>
        <w:t xml:space="preserve"> nadomesti z besedilom</w:t>
      </w:r>
      <w:r w:rsidRPr="005C3022">
        <w:rPr>
          <w:rFonts w:cs="Arial"/>
          <w:sz w:val="20"/>
          <w:szCs w:val="20"/>
        </w:rPr>
        <w:t xml:space="preserve"> »14</w:t>
      </w:r>
      <w:r w:rsidR="00834A55" w:rsidRPr="005C3022">
        <w:rPr>
          <w:rFonts w:cs="Arial"/>
          <w:sz w:val="20"/>
          <w:szCs w:val="20"/>
        </w:rPr>
        <w:t>.</w:t>
      </w:r>
      <w:r w:rsidR="000F0FB0" w:rsidRPr="005C3022">
        <w:rPr>
          <w:rFonts w:cs="Arial"/>
          <w:sz w:val="20"/>
          <w:szCs w:val="20"/>
        </w:rPr>
        <w:t xml:space="preserve"> točke</w:t>
      </w:r>
      <w:r w:rsidRPr="005C3022">
        <w:rPr>
          <w:rFonts w:cs="Arial"/>
          <w:sz w:val="20"/>
          <w:szCs w:val="20"/>
        </w:rPr>
        <w:t>«.</w:t>
      </w:r>
    </w:p>
    <w:p w14:paraId="3D824AB6" w14:textId="77777777" w:rsidR="009223A5" w:rsidRPr="005C3022" w:rsidRDefault="009223A5" w:rsidP="00F00CA2">
      <w:pPr>
        <w:spacing w:line="240" w:lineRule="auto"/>
        <w:rPr>
          <w:rFonts w:cs="Arial"/>
          <w:color w:val="000000"/>
          <w:sz w:val="20"/>
          <w:szCs w:val="20"/>
        </w:rPr>
      </w:pPr>
    </w:p>
    <w:p w14:paraId="4A78EE36" w14:textId="1C2AED45" w:rsidR="00A87BF0" w:rsidRPr="005C3022" w:rsidRDefault="00C84F1B" w:rsidP="00F00CA2">
      <w:pPr>
        <w:spacing w:line="240" w:lineRule="auto"/>
        <w:jc w:val="both"/>
        <w:rPr>
          <w:rFonts w:cs="Arial"/>
          <w:sz w:val="20"/>
          <w:szCs w:val="20"/>
        </w:rPr>
      </w:pPr>
      <w:r w:rsidRPr="005C3022">
        <w:rPr>
          <w:rFonts w:cs="Arial"/>
          <w:sz w:val="20"/>
          <w:szCs w:val="20"/>
        </w:rPr>
        <w:t xml:space="preserve">V devetem odstavku se </w:t>
      </w:r>
      <w:r w:rsidR="000F0FB0" w:rsidRPr="005C3022">
        <w:rPr>
          <w:rFonts w:cs="Arial"/>
          <w:sz w:val="20"/>
          <w:szCs w:val="20"/>
        </w:rPr>
        <w:t xml:space="preserve">besedilo </w:t>
      </w:r>
      <w:r w:rsidRPr="005C3022">
        <w:rPr>
          <w:rFonts w:cs="Arial"/>
          <w:sz w:val="20"/>
          <w:szCs w:val="20"/>
        </w:rPr>
        <w:t>»18</w:t>
      </w:r>
      <w:r w:rsidR="000F0FB0" w:rsidRPr="005C3022">
        <w:rPr>
          <w:rFonts w:cs="Arial"/>
          <w:sz w:val="20"/>
          <w:szCs w:val="20"/>
        </w:rPr>
        <w:t>. točke</w:t>
      </w:r>
      <w:r w:rsidRPr="005C3022">
        <w:rPr>
          <w:rFonts w:cs="Arial"/>
          <w:sz w:val="20"/>
          <w:szCs w:val="20"/>
        </w:rPr>
        <w:t xml:space="preserve">« nadomesti </w:t>
      </w:r>
      <w:r w:rsidR="000F0FB0" w:rsidRPr="005C3022">
        <w:rPr>
          <w:rFonts w:cs="Arial"/>
          <w:sz w:val="20"/>
          <w:szCs w:val="20"/>
        </w:rPr>
        <w:t>z besedilom</w:t>
      </w:r>
      <w:r w:rsidR="00A87BF0" w:rsidRPr="005C3022">
        <w:rPr>
          <w:rFonts w:cs="Arial"/>
          <w:sz w:val="20"/>
          <w:szCs w:val="20"/>
        </w:rPr>
        <w:t xml:space="preserve"> »15</w:t>
      </w:r>
      <w:r w:rsidR="000F0FB0" w:rsidRPr="005C3022">
        <w:rPr>
          <w:rFonts w:cs="Arial"/>
          <w:sz w:val="20"/>
          <w:szCs w:val="20"/>
        </w:rPr>
        <w:t>. točke</w:t>
      </w:r>
      <w:r w:rsidR="00A87BF0" w:rsidRPr="005C3022">
        <w:rPr>
          <w:rFonts w:cs="Arial"/>
          <w:sz w:val="20"/>
          <w:szCs w:val="20"/>
        </w:rPr>
        <w:t>«.</w:t>
      </w:r>
    </w:p>
    <w:p w14:paraId="1C5777B8" w14:textId="77777777" w:rsidR="00D26442" w:rsidRPr="005C3022" w:rsidRDefault="00D26442" w:rsidP="00F00CA2">
      <w:pPr>
        <w:spacing w:line="240" w:lineRule="auto"/>
        <w:jc w:val="both"/>
        <w:rPr>
          <w:rFonts w:cs="Arial"/>
          <w:sz w:val="20"/>
          <w:szCs w:val="20"/>
        </w:rPr>
      </w:pPr>
    </w:p>
    <w:p w14:paraId="6298891C" w14:textId="77777777" w:rsidR="00D26442" w:rsidRPr="005C3022" w:rsidRDefault="00D26442" w:rsidP="00F00CA2">
      <w:pPr>
        <w:spacing w:line="240" w:lineRule="auto"/>
        <w:jc w:val="both"/>
        <w:rPr>
          <w:rFonts w:cs="Arial"/>
          <w:sz w:val="20"/>
          <w:szCs w:val="20"/>
        </w:rPr>
      </w:pPr>
      <w:r w:rsidRPr="005C3022">
        <w:rPr>
          <w:rFonts w:cs="Arial"/>
          <w:sz w:val="20"/>
          <w:szCs w:val="20"/>
        </w:rPr>
        <w:t>V poglavju C</w:t>
      </w:r>
      <w:r w:rsidR="00501BE8" w:rsidRPr="005C3022">
        <w:rPr>
          <w:rFonts w:cs="Arial"/>
          <w:sz w:val="20"/>
          <w:szCs w:val="20"/>
        </w:rPr>
        <w:t>.</w:t>
      </w:r>
      <w:r w:rsidRPr="005C3022">
        <w:rPr>
          <w:rFonts w:cs="Arial"/>
          <w:sz w:val="20"/>
          <w:szCs w:val="20"/>
        </w:rPr>
        <w:t xml:space="preserve"> se v šestem odstavku črta besedilo »in 8.«.</w:t>
      </w:r>
    </w:p>
    <w:p w14:paraId="10D0EB04" w14:textId="77777777" w:rsidR="00D26442" w:rsidRPr="005C3022" w:rsidRDefault="00D26442" w:rsidP="00F00CA2">
      <w:pPr>
        <w:spacing w:line="240" w:lineRule="auto"/>
        <w:jc w:val="both"/>
        <w:rPr>
          <w:rFonts w:cs="Arial"/>
          <w:sz w:val="20"/>
          <w:szCs w:val="20"/>
        </w:rPr>
      </w:pPr>
    </w:p>
    <w:p w14:paraId="39D4A4E3" w14:textId="043588CC" w:rsidR="00D26442" w:rsidRPr="005C3022" w:rsidRDefault="00C84F1B" w:rsidP="00F00CA2">
      <w:pPr>
        <w:spacing w:line="240" w:lineRule="auto"/>
        <w:jc w:val="both"/>
        <w:rPr>
          <w:rFonts w:cs="Arial"/>
          <w:sz w:val="20"/>
          <w:szCs w:val="20"/>
        </w:rPr>
      </w:pPr>
      <w:r w:rsidRPr="005C3022">
        <w:rPr>
          <w:rFonts w:cs="Arial"/>
          <w:sz w:val="20"/>
          <w:szCs w:val="20"/>
        </w:rPr>
        <w:t xml:space="preserve">V </w:t>
      </w:r>
      <w:r w:rsidR="00501BE8" w:rsidRPr="005C3022">
        <w:rPr>
          <w:rFonts w:cs="Arial"/>
          <w:sz w:val="20"/>
          <w:szCs w:val="20"/>
        </w:rPr>
        <w:t>sedmem odstavku</w:t>
      </w:r>
      <w:r w:rsidRPr="005C3022">
        <w:rPr>
          <w:rFonts w:cs="Arial"/>
          <w:sz w:val="20"/>
          <w:szCs w:val="20"/>
        </w:rPr>
        <w:t xml:space="preserve"> se </w:t>
      </w:r>
      <w:r w:rsidR="000F0FB0" w:rsidRPr="005C3022">
        <w:rPr>
          <w:rFonts w:cs="Arial"/>
          <w:sz w:val="20"/>
          <w:szCs w:val="20"/>
        </w:rPr>
        <w:t xml:space="preserve">besedilo </w:t>
      </w:r>
      <w:r w:rsidRPr="005C3022">
        <w:rPr>
          <w:rFonts w:cs="Arial"/>
          <w:sz w:val="20"/>
          <w:szCs w:val="20"/>
        </w:rPr>
        <w:t>»9</w:t>
      </w:r>
      <w:r w:rsidR="000F0FB0" w:rsidRPr="005C3022">
        <w:rPr>
          <w:rFonts w:cs="Arial"/>
          <w:sz w:val="20"/>
          <w:szCs w:val="20"/>
        </w:rPr>
        <w:t>. točke</w:t>
      </w:r>
      <w:r w:rsidRPr="005C3022">
        <w:rPr>
          <w:rFonts w:cs="Arial"/>
          <w:sz w:val="20"/>
          <w:szCs w:val="20"/>
        </w:rPr>
        <w:t xml:space="preserve">« nadomesti </w:t>
      </w:r>
      <w:r w:rsidR="000F0FB0" w:rsidRPr="005C3022">
        <w:rPr>
          <w:rFonts w:cs="Arial"/>
          <w:sz w:val="20"/>
          <w:szCs w:val="20"/>
        </w:rPr>
        <w:t>z besedilom</w:t>
      </w:r>
      <w:r w:rsidR="00D26442" w:rsidRPr="005C3022">
        <w:rPr>
          <w:rFonts w:cs="Arial"/>
          <w:sz w:val="20"/>
          <w:szCs w:val="20"/>
        </w:rPr>
        <w:t xml:space="preserve"> »8</w:t>
      </w:r>
      <w:r w:rsidR="000F0FB0" w:rsidRPr="005C3022">
        <w:rPr>
          <w:rFonts w:cs="Arial"/>
          <w:sz w:val="20"/>
          <w:szCs w:val="20"/>
        </w:rPr>
        <w:t>. točke</w:t>
      </w:r>
      <w:r w:rsidR="00D26442" w:rsidRPr="005C3022">
        <w:rPr>
          <w:rFonts w:cs="Arial"/>
          <w:sz w:val="20"/>
          <w:szCs w:val="20"/>
        </w:rPr>
        <w:t>«.</w:t>
      </w:r>
    </w:p>
    <w:p w14:paraId="2DC6674A" w14:textId="77777777" w:rsidR="00C97AFC" w:rsidRPr="005C3022" w:rsidRDefault="00C97AFC" w:rsidP="00F00CA2">
      <w:pPr>
        <w:spacing w:line="240" w:lineRule="auto"/>
        <w:jc w:val="both"/>
        <w:rPr>
          <w:rFonts w:cs="Arial"/>
          <w:sz w:val="20"/>
          <w:szCs w:val="20"/>
        </w:rPr>
      </w:pPr>
    </w:p>
    <w:p w14:paraId="2F755F05" w14:textId="77777777" w:rsidR="00AD3799" w:rsidRPr="005C3022" w:rsidRDefault="00AD3799" w:rsidP="00F00CA2">
      <w:pPr>
        <w:spacing w:line="240" w:lineRule="auto"/>
        <w:jc w:val="both"/>
        <w:rPr>
          <w:rFonts w:cs="Arial"/>
          <w:color w:val="000000"/>
          <w:sz w:val="20"/>
          <w:szCs w:val="20"/>
        </w:rPr>
      </w:pPr>
      <w:r w:rsidRPr="005C3022">
        <w:rPr>
          <w:rFonts w:cs="Arial"/>
          <w:color w:val="000000"/>
          <w:sz w:val="20"/>
          <w:szCs w:val="20"/>
        </w:rPr>
        <w:t>Za poglavjem K. se doda novo poglavje L., ki se glasi:</w:t>
      </w:r>
    </w:p>
    <w:p w14:paraId="44CB1430" w14:textId="77777777" w:rsidR="00AD3799" w:rsidRPr="005C3022" w:rsidRDefault="00AD3799" w:rsidP="00F00CA2">
      <w:pPr>
        <w:spacing w:line="240" w:lineRule="auto"/>
        <w:jc w:val="both"/>
        <w:rPr>
          <w:rFonts w:cs="Arial"/>
          <w:b/>
          <w:sz w:val="20"/>
          <w:szCs w:val="20"/>
        </w:rPr>
      </w:pPr>
      <w:r w:rsidRPr="005C3022">
        <w:rPr>
          <w:rFonts w:cs="Arial"/>
          <w:color w:val="000000"/>
          <w:sz w:val="20"/>
          <w:szCs w:val="20"/>
        </w:rPr>
        <w:t>»</w:t>
      </w:r>
      <w:r w:rsidRPr="005C3022">
        <w:rPr>
          <w:rFonts w:cs="Arial"/>
          <w:b/>
          <w:color w:val="000000"/>
          <w:sz w:val="20"/>
          <w:szCs w:val="20"/>
        </w:rPr>
        <w:t xml:space="preserve">L. Kršitve in sankcije pri </w:t>
      </w:r>
      <w:proofErr w:type="spellStart"/>
      <w:r w:rsidRPr="005C3022">
        <w:rPr>
          <w:rFonts w:cs="Arial"/>
          <w:b/>
          <w:color w:val="000000"/>
          <w:sz w:val="20"/>
          <w:szCs w:val="20"/>
        </w:rPr>
        <w:t>podukrepu</w:t>
      </w:r>
      <w:proofErr w:type="spellEnd"/>
      <w:r w:rsidRPr="005C3022">
        <w:rPr>
          <w:rFonts w:cs="Arial"/>
          <w:b/>
          <w:color w:val="000000"/>
          <w:sz w:val="20"/>
          <w:szCs w:val="20"/>
        </w:rPr>
        <w:t xml:space="preserve"> </w:t>
      </w:r>
      <w:r w:rsidRPr="005C3022">
        <w:rPr>
          <w:rFonts w:cs="Arial"/>
          <w:b/>
          <w:sz w:val="20"/>
          <w:szCs w:val="20"/>
        </w:rPr>
        <w:t>podpora za neproizvodne naložbe, povezane z doseganjem kmetijsko-okoljskih-podnebnih ciljev</w:t>
      </w:r>
    </w:p>
    <w:p w14:paraId="3DD25951" w14:textId="77777777" w:rsidR="00AD3799" w:rsidRPr="005C3022" w:rsidRDefault="00AD3799" w:rsidP="00F00CA2">
      <w:pPr>
        <w:spacing w:line="240" w:lineRule="auto"/>
        <w:jc w:val="both"/>
        <w:rPr>
          <w:rFonts w:cs="Arial"/>
          <w:sz w:val="20"/>
          <w:szCs w:val="20"/>
        </w:rPr>
      </w:pPr>
    </w:p>
    <w:p w14:paraId="49B95723" w14:textId="77777777" w:rsidR="00AD3799" w:rsidRPr="005C3022" w:rsidRDefault="00AD3799" w:rsidP="00F00CA2">
      <w:pPr>
        <w:spacing w:line="240" w:lineRule="auto"/>
        <w:jc w:val="both"/>
        <w:rPr>
          <w:rFonts w:cs="Arial"/>
          <w:color w:val="000000"/>
          <w:sz w:val="20"/>
          <w:szCs w:val="20"/>
        </w:rPr>
      </w:pPr>
      <w:r w:rsidRPr="005C3022">
        <w:rPr>
          <w:rFonts w:cs="Arial"/>
          <w:color w:val="000000"/>
          <w:sz w:val="20"/>
          <w:szCs w:val="20"/>
        </w:rPr>
        <w:t>Upravičenec, ki ne izpolni obveznosti iz 74.e člena te uredbe, mora v proračun Republike Slovenije vrniti izplačana sredstva, in sicer:</w:t>
      </w:r>
    </w:p>
    <w:p w14:paraId="6650A3F7" w14:textId="77777777" w:rsidR="00AD3799" w:rsidRPr="005C3022" w:rsidRDefault="00AD3799" w:rsidP="00F00CA2">
      <w:pPr>
        <w:pStyle w:val="Alineazaodstavkom"/>
        <w:numPr>
          <w:ilvl w:val="0"/>
          <w:numId w:val="30"/>
        </w:numPr>
        <w:tabs>
          <w:tab w:val="left" w:pos="708"/>
        </w:tabs>
        <w:rPr>
          <w:color w:val="000000"/>
          <w:sz w:val="20"/>
          <w:szCs w:val="20"/>
        </w:rPr>
      </w:pPr>
      <w:r w:rsidRPr="005C3022">
        <w:rPr>
          <w:sz w:val="20"/>
          <w:szCs w:val="20"/>
        </w:rPr>
        <w:t xml:space="preserve">po prvi ugotovljeni kršitvi dobi opozorilo, </w:t>
      </w:r>
    </w:p>
    <w:p w14:paraId="3EAF3B28" w14:textId="77777777" w:rsidR="00AD3799" w:rsidRPr="005C3022" w:rsidRDefault="00AD3799" w:rsidP="00F00CA2">
      <w:pPr>
        <w:pStyle w:val="Alineazaodstavkom"/>
        <w:numPr>
          <w:ilvl w:val="0"/>
          <w:numId w:val="30"/>
        </w:numPr>
        <w:tabs>
          <w:tab w:val="left" w:pos="708"/>
        </w:tabs>
        <w:rPr>
          <w:color w:val="000000"/>
          <w:sz w:val="20"/>
          <w:szCs w:val="20"/>
        </w:rPr>
      </w:pPr>
      <w:r w:rsidRPr="005C3022">
        <w:rPr>
          <w:sz w:val="20"/>
          <w:szCs w:val="20"/>
        </w:rPr>
        <w:t xml:space="preserve">po drugi ugotovljeni kršitvi mora vrniti deset odstotkov izplačanih sredstev, </w:t>
      </w:r>
    </w:p>
    <w:p w14:paraId="637D541B" w14:textId="77777777" w:rsidR="00B31B42" w:rsidRPr="005C3022" w:rsidRDefault="00AD3799" w:rsidP="00F00CA2">
      <w:pPr>
        <w:pStyle w:val="Alineazaodstavkom"/>
        <w:numPr>
          <w:ilvl w:val="0"/>
          <w:numId w:val="30"/>
        </w:numPr>
        <w:tabs>
          <w:tab w:val="left" w:pos="708"/>
        </w:tabs>
        <w:rPr>
          <w:color w:val="000000"/>
          <w:sz w:val="20"/>
          <w:szCs w:val="20"/>
        </w:rPr>
      </w:pPr>
      <w:r w:rsidRPr="005C3022">
        <w:rPr>
          <w:sz w:val="20"/>
          <w:szCs w:val="20"/>
        </w:rPr>
        <w:t xml:space="preserve">po tretji ugotovljeni kršitvi mora vrniti petdeset odstotkov izplačanih sredstev, </w:t>
      </w:r>
    </w:p>
    <w:p w14:paraId="5A108332" w14:textId="77777777" w:rsidR="009223A5" w:rsidRPr="005C3022" w:rsidRDefault="00AD3799" w:rsidP="00F00CA2">
      <w:pPr>
        <w:pStyle w:val="Alineazaodstavkom"/>
        <w:numPr>
          <w:ilvl w:val="0"/>
          <w:numId w:val="30"/>
        </w:numPr>
        <w:tabs>
          <w:tab w:val="left" w:pos="708"/>
        </w:tabs>
        <w:rPr>
          <w:color w:val="000000"/>
          <w:sz w:val="20"/>
          <w:szCs w:val="20"/>
        </w:rPr>
      </w:pPr>
      <w:r w:rsidRPr="005C3022">
        <w:rPr>
          <w:sz w:val="20"/>
          <w:szCs w:val="20"/>
        </w:rPr>
        <w:t>po četrti ugotovljeni kršitvi mora vrniti razliko med vrnjenimi sredstvi in skupno višino izplačanih sredstev.«.</w:t>
      </w:r>
    </w:p>
    <w:p w14:paraId="46860AE0" w14:textId="77777777" w:rsidR="00AD3799" w:rsidRPr="005C3022" w:rsidRDefault="00AD3799" w:rsidP="00F00CA2">
      <w:pPr>
        <w:spacing w:line="240" w:lineRule="auto"/>
        <w:rPr>
          <w:rFonts w:cs="Arial"/>
          <w:sz w:val="20"/>
          <w:szCs w:val="20"/>
        </w:rPr>
      </w:pPr>
    </w:p>
    <w:p w14:paraId="1F5C1AEE" w14:textId="7BC3499E" w:rsidR="00766B34" w:rsidRPr="005C3022" w:rsidRDefault="00B8553B" w:rsidP="00F00CA2">
      <w:pPr>
        <w:spacing w:line="240" w:lineRule="auto"/>
        <w:jc w:val="center"/>
        <w:rPr>
          <w:rFonts w:cs="Arial"/>
          <w:b/>
          <w:sz w:val="20"/>
          <w:szCs w:val="20"/>
        </w:rPr>
      </w:pPr>
      <w:r w:rsidRPr="005C3022">
        <w:rPr>
          <w:rFonts w:cs="Arial"/>
          <w:b/>
          <w:sz w:val="20"/>
          <w:szCs w:val="20"/>
        </w:rPr>
        <w:t>37</w:t>
      </w:r>
      <w:r w:rsidR="00766B34" w:rsidRPr="005C3022">
        <w:rPr>
          <w:rFonts w:cs="Arial"/>
          <w:b/>
          <w:sz w:val="20"/>
          <w:szCs w:val="20"/>
        </w:rPr>
        <w:t>. člen</w:t>
      </w:r>
    </w:p>
    <w:p w14:paraId="2B81D0FD" w14:textId="77777777" w:rsidR="00766B34" w:rsidRPr="005C3022" w:rsidRDefault="00766B34" w:rsidP="00F00CA2">
      <w:pPr>
        <w:spacing w:line="240" w:lineRule="auto"/>
        <w:rPr>
          <w:rFonts w:cs="Arial"/>
          <w:sz w:val="20"/>
          <w:szCs w:val="20"/>
        </w:rPr>
      </w:pPr>
    </w:p>
    <w:p w14:paraId="2E3B3A0D" w14:textId="77777777" w:rsidR="00766B34" w:rsidRPr="005C3022" w:rsidRDefault="00766B34" w:rsidP="00F00CA2">
      <w:pPr>
        <w:spacing w:line="240" w:lineRule="auto"/>
        <w:jc w:val="both"/>
        <w:rPr>
          <w:rFonts w:cs="Arial"/>
          <w:color w:val="000000"/>
          <w:sz w:val="20"/>
          <w:szCs w:val="20"/>
        </w:rPr>
      </w:pPr>
      <w:r w:rsidRPr="005C3022">
        <w:rPr>
          <w:rFonts w:cs="Arial"/>
          <w:color w:val="000000"/>
          <w:sz w:val="20"/>
          <w:szCs w:val="20"/>
        </w:rPr>
        <w:t>V Prilogi 7 se za 5. točko doda nova 6. točka, ki se glasi:</w:t>
      </w:r>
    </w:p>
    <w:p w14:paraId="312ECAC8" w14:textId="77777777" w:rsidR="00766B34" w:rsidRPr="005C3022" w:rsidRDefault="00766B34" w:rsidP="00F00CA2">
      <w:pPr>
        <w:spacing w:line="240" w:lineRule="auto"/>
        <w:jc w:val="both"/>
        <w:rPr>
          <w:rFonts w:cs="Arial"/>
          <w:sz w:val="20"/>
          <w:szCs w:val="20"/>
        </w:rPr>
      </w:pPr>
      <w:r w:rsidRPr="005C3022">
        <w:rPr>
          <w:rFonts w:cs="Arial"/>
          <w:color w:val="000000"/>
          <w:sz w:val="20"/>
          <w:szCs w:val="20"/>
        </w:rPr>
        <w:t xml:space="preserve">»6. Poročilo o izpolnjevanju obveznosti iz 74.e člena te uredbe vsebuje </w:t>
      </w:r>
      <w:r w:rsidRPr="005C3022">
        <w:rPr>
          <w:rFonts w:cs="Arial"/>
          <w:sz w:val="20"/>
          <w:szCs w:val="20"/>
        </w:rPr>
        <w:t>podatke o vrstah izpadlega sadilnega materiala, njegovem obsegu in lokaciji.«.</w:t>
      </w:r>
    </w:p>
    <w:p w14:paraId="6B262E20" w14:textId="77777777" w:rsidR="00766B34" w:rsidRPr="005C3022" w:rsidRDefault="00766B34" w:rsidP="00F00CA2">
      <w:pPr>
        <w:spacing w:line="240" w:lineRule="auto"/>
        <w:jc w:val="both"/>
        <w:rPr>
          <w:rFonts w:cs="Arial"/>
          <w:color w:val="000000"/>
          <w:sz w:val="20"/>
          <w:szCs w:val="20"/>
        </w:rPr>
      </w:pPr>
    </w:p>
    <w:p w14:paraId="32C468CD" w14:textId="77777777" w:rsidR="00766B34" w:rsidRPr="005C3022" w:rsidRDefault="00766B34" w:rsidP="00F00CA2">
      <w:pPr>
        <w:spacing w:line="240" w:lineRule="auto"/>
        <w:rPr>
          <w:rFonts w:cs="Arial"/>
          <w:sz w:val="20"/>
          <w:szCs w:val="20"/>
        </w:rPr>
      </w:pPr>
      <w:r w:rsidRPr="005C3022">
        <w:rPr>
          <w:rFonts w:cs="Arial"/>
          <w:color w:val="000000"/>
          <w:sz w:val="20"/>
          <w:szCs w:val="20"/>
        </w:rPr>
        <w:t>Dosedanje 6., 7. in 8. točka postanejo 7., 8. in 9. točka.</w:t>
      </w:r>
    </w:p>
    <w:p w14:paraId="33F55EF5" w14:textId="77777777" w:rsidR="00AD3799" w:rsidRPr="005C3022" w:rsidRDefault="00AD3799" w:rsidP="00F00CA2">
      <w:pPr>
        <w:spacing w:line="240" w:lineRule="auto"/>
        <w:rPr>
          <w:rFonts w:cs="Arial"/>
          <w:color w:val="000000"/>
          <w:sz w:val="20"/>
          <w:szCs w:val="20"/>
        </w:rPr>
      </w:pPr>
    </w:p>
    <w:p w14:paraId="6748B8B7" w14:textId="77777777" w:rsidR="00AD3799" w:rsidRPr="005C3022" w:rsidRDefault="00AD3799" w:rsidP="00F00CA2">
      <w:pPr>
        <w:spacing w:line="240" w:lineRule="auto"/>
        <w:jc w:val="center"/>
        <w:rPr>
          <w:rStyle w:val="Hiperpovezava"/>
          <w:rFonts w:cs="Arial"/>
          <w:b/>
          <w:color w:val="000000"/>
          <w:sz w:val="20"/>
          <w:szCs w:val="20"/>
          <w:u w:val="none"/>
        </w:rPr>
      </w:pPr>
    </w:p>
    <w:p w14:paraId="6BE32AE8" w14:textId="77777777" w:rsidR="005628AD" w:rsidRPr="005C3022" w:rsidRDefault="00796197" w:rsidP="00F00CA2">
      <w:pPr>
        <w:spacing w:line="240" w:lineRule="auto"/>
        <w:jc w:val="center"/>
        <w:rPr>
          <w:rFonts w:cs="Arial"/>
          <w:color w:val="000000"/>
          <w:sz w:val="20"/>
          <w:szCs w:val="20"/>
        </w:rPr>
      </w:pPr>
      <w:r w:rsidRPr="005C3022">
        <w:rPr>
          <w:rStyle w:val="Hiperpovezava"/>
          <w:rFonts w:cs="Arial"/>
          <w:b/>
          <w:color w:val="000000"/>
          <w:sz w:val="20"/>
          <w:szCs w:val="20"/>
          <w:u w:val="none"/>
        </w:rPr>
        <w:t>PREHODNA</w:t>
      </w:r>
      <w:r w:rsidR="00CC5F68" w:rsidRPr="005C3022">
        <w:rPr>
          <w:rStyle w:val="Hiperpovezava"/>
          <w:rFonts w:cs="Arial"/>
          <w:b/>
          <w:color w:val="000000"/>
          <w:sz w:val="20"/>
          <w:szCs w:val="20"/>
          <w:u w:val="none"/>
        </w:rPr>
        <w:t xml:space="preserve"> IN </w:t>
      </w:r>
      <w:r w:rsidR="005628AD" w:rsidRPr="005C3022">
        <w:rPr>
          <w:rStyle w:val="Hiperpovezava"/>
          <w:rFonts w:cs="Arial"/>
          <w:b/>
          <w:color w:val="000000"/>
          <w:sz w:val="20"/>
          <w:szCs w:val="20"/>
          <w:u w:val="none"/>
        </w:rPr>
        <w:t>KONČNA DOLOČBA</w:t>
      </w:r>
    </w:p>
    <w:p w14:paraId="04F1EBBD" w14:textId="22766DFA" w:rsidR="00446E27" w:rsidRPr="005C3022" w:rsidRDefault="00446E27" w:rsidP="00F00CA2">
      <w:pPr>
        <w:spacing w:line="240" w:lineRule="auto"/>
        <w:jc w:val="both"/>
        <w:rPr>
          <w:rFonts w:cs="Arial"/>
          <w:color w:val="000000"/>
          <w:sz w:val="20"/>
          <w:szCs w:val="20"/>
        </w:rPr>
      </w:pPr>
    </w:p>
    <w:p w14:paraId="1FCA8158" w14:textId="394430EF" w:rsidR="002D096C" w:rsidRPr="005C3022" w:rsidRDefault="00B8553B" w:rsidP="00F00CA2">
      <w:pPr>
        <w:spacing w:line="240" w:lineRule="auto"/>
        <w:jc w:val="center"/>
        <w:rPr>
          <w:rFonts w:cs="Arial"/>
          <w:b/>
          <w:color w:val="000000"/>
          <w:sz w:val="20"/>
          <w:szCs w:val="20"/>
        </w:rPr>
      </w:pPr>
      <w:r w:rsidRPr="005C3022">
        <w:rPr>
          <w:rFonts w:cs="Arial"/>
          <w:b/>
          <w:color w:val="000000"/>
          <w:sz w:val="20"/>
          <w:szCs w:val="20"/>
        </w:rPr>
        <w:t>38</w:t>
      </w:r>
      <w:r w:rsidR="002D096C" w:rsidRPr="005C3022">
        <w:rPr>
          <w:rFonts w:cs="Arial"/>
          <w:b/>
          <w:color w:val="000000"/>
          <w:sz w:val="20"/>
          <w:szCs w:val="20"/>
        </w:rPr>
        <w:t>. člen</w:t>
      </w:r>
    </w:p>
    <w:p w14:paraId="36D0D474" w14:textId="6D30CF04" w:rsidR="002D096C" w:rsidRPr="005C3022" w:rsidRDefault="002D096C" w:rsidP="00F00CA2">
      <w:pPr>
        <w:spacing w:line="240" w:lineRule="auto"/>
        <w:jc w:val="center"/>
        <w:rPr>
          <w:rFonts w:cs="Arial"/>
          <w:b/>
          <w:color w:val="000000"/>
          <w:sz w:val="20"/>
          <w:szCs w:val="20"/>
        </w:rPr>
      </w:pPr>
      <w:r w:rsidRPr="005C3022">
        <w:rPr>
          <w:rFonts w:cs="Arial"/>
          <w:b/>
          <w:color w:val="000000"/>
          <w:sz w:val="20"/>
          <w:szCs w:val="20"/>
        </w:rPr>
        <w:t>(</w:t>
      </w:r>
      <w:r w:rsidR="005151B2" w:rsidRPr="005C3022">
        <w:rPr>
          <w:rFonts w:cs="Arial"/>
          <w:b/>
          <w:color w:val="000000"/>
          <w:sz w:val="20"/>
          <w:szCs w:val="20"/>
        </w:rPr>
        <w:t>obveznosti iz odločbe do sredstev</w:t>
      </w:r>
      <w:r w:rsidRPr="005C3022">
        <w:rPr>
          <w:rFonts w:cs="Arial"/>
          <w:b/>
          <w:color w:val="000000"/>
          <w:sz w:val="20"/>
          <w:szCs w:val="20"/>
        </w:rPr>
        <w:t>)</w:t>
      </w:r>
    </w:p>
    <w:p w14:paraId="3465E0D2" w14:textId="77777777" w:rsidR="002D096C" w:rsidRPr="005C3022" w:rsidRDefault="002D096C" w:rsidP="00F00CA2">
      <w:pPr>
        <w:spacing w:line="240" w:lineRule="auto"/>
        <w:jc w:val="both"/>
        <w:rPr>
          <w:rFonts w:cs="Arial"/>
          <w:color w:val="000000"/>
          <w:sz w:val="20"/>
          <w:szCs w:val="20"/>
        </w:rPr>
      </w:pPr>
    </w:p>
    <w:p w14:paraId="0BB0A8F0" w14:textId="4F876C56" w:rsidR="002D096C" w:rsidRPr="005C3022" w:rsidRDefault="002D096C" w:rsidP="00F00CA2">
      <w:pPr>
        <w:spacing w:line="240" w:lineRule="auto"/>
        <w:jc w:val="both"/>
        <w:rPr>
          <w:rFonts w:cs="Arial"/>
          <w:color w:val="000000"/>
          <w:sz w:val="20"/>
          <w:szCs w:val="20"/>
        </w:rPr>
      </w:pPr>
      <w:r w:rsidRPr="005C3022">
        <w:rPr>
          <w:rFonts w:cs="Arial"/>
          <w:color w:val="000000"/>
          <w:sz w:val="20"/>
          <w:szCs w:val="20"/>
        </w:rPr>
        <w:t xml:space="preserve">Upravičenci, ki imajo pravnomočne odločbe o pravici do sredstev, izdane na podlagi Uredbe o izvajanju ukrepa naložbe v osnovna sredstva in </w:t>
      </w:r>
      <w:proofErr w:type="spellStart"/>
      <w:r w:rsidRPr="005C3022">
        <w:rPr>
          <w:rFonts w:cs="Arial"/>
          <w:color w:val="000000"/>
          <w:sz w:val="20"/>
          <w:szCs w:val="20"/>
        </w:rPr>
        <w:t>podukrepa</w:t>
      </w:r>
      <w:proofErr w:type="spellEnd"/>
      <w:r w:rsidRPr="005C3022">
        <w:rPr>
          <w:rFonts w:cs="Arial"/>
          <w:color w:val="000000"/>
          <w:sz w:val="20"/>
          <w:szCs w:val="20"/>
        </w:rPr>
        <w:t xml:space="preserve"> podpora za naložbe v gozdarske tehnologije ter predelavo, mobilizacijo in trženje gozdarskih proizvodov iz Programa razvoja podeželja Republike Slovenije za obdobje 2014–2020 (Uradni list RS, št. 104/15, 32/16, 66/16, 14/17, 38/17, 40/17 – </w:t>
      </w:r>
      <w:proofErr w:type="spellStart"/>
      <w:r w:rsidRPr="005C3022">
        <w:rPr>
          <w:rFonts w:cs="Arial"/>
          <w:color w:val="000000"/>
          <w:sz w:val="20"/>
          <w:szCs w:val="20"/>
        </w:rPr>
        <w:t>popr</w:t>
      </w:r>
      <w:proofErr w:type="spellEnd"/>
      <w:r w:rsidRPr="005C3022">
        <w:rPr>
          <w:rFonts w:cs="Arial"/>
          <w:color w:val="000000"/>
          <w:sz w:val="20"/>
          <w:szCs w:val="20"/>
        </w:rPr>
        <w:t>., 19/18, 82/18, 89/20, 152/20, 121/21, 11/22, 155/22, 12/23 in 50/23), morajo izpolnjevati obveznosti v skladu s 27.</w:t>
      </w:r>
      <w:r w:rsidR="00AC4EB4" w:rsidRPr="005C3022">
        <w:rPr>
          <w:rFonts w:cs="Arial"/>
          <w:color w:val="000000"/>
          <w:sz w:val="20"/>
          <w:szCs w:val="20"/>
        </w:rPr>
        <w:t xml:space="preserve"> členom</w:t>
      </w:r>
      <w:r w:rsidRPr="005C3022">
        <w:rPr>
          <w:rFonts w:cs="Arial"/>
          <w:color w:val="000000"/>
          <w:sz w:val="20"/>
          <w:szCs w:val="20"/>
        </w:rPr>
        <w:t xml:space="preserve"> Uredbe o izvajanju ukrepa naložbe v osnovna sredstva in </w:t>
      </w:r>
      <w:proofErr w:type="spellStart"/>
      <w:r w:rsidRPr="005C3022">
        <w:rPr>
          <w:rFonts w:cs="Arial"/>
          <w:color w:val="000000"/>
          <w:sz w:val="20"/>
          <w:szCs w:val="20"/>
        </w:rPr>
        <w:t>podukrepa</w:t>
      </w:r>
      <w:proofErr w:type="spellEnd"/>
      <w:r w:rsidRPr="005C3022">
        <w:rPr>
          <w:rFonts w:cs="Arial"/>
          <w:color w:val="000000"/>
          <w:sz w:val="20"/>
          <w:szCs w:val="20"/>
        </w:rPr>
        <w:t xml:space="preserve"> podpora za naložbe v gozdarske tehnologije ter predelavo, mobilizacijo in trženje gozdarskih proizvodov iz Programa razvoja podeželja Republike Slovenije za obdobje 2014–2020 (Uradni list RS, št. 104/15, 32/16, 66/16, 14/17, 38/17, 40/17 – </w:t>
      </w:r>
      <w:proofErr w:type="spellStart"/>
      <w:r w:rsidRPr="005C3022">
        <w:rPr>
          <w:rFonts w:cs="Arial"/>
          <w:color w:val="000000"/>
          <w:sz w:val="20"/>
          <w:szCs w:val="20"/>
        </w:rPr>
        <w:t>popr</w:t>
      </w:r>
      <w:proofErr w:type="spellEnd"/>
      <w:r w:rsidRPr="005C3022">
        <w:rPr>
          <w:rFonts w:cs="Arial"/>
          <w:color w:val="000000"/>
          <w:sz w:val="20"/>
          <w:szCs w:val="20"/>
        </w:rPr>
        <w:t>., 19/18, 82/18, 89/20, 152/20, 121/21, 11/22, 155/22, 12/23 in 50/23).</w:t>
      </w:r>
    </w:p>
    <w:p w14:paraId="1E23E16E" w14:textId="77777777" w:rsidR="002D096C" w:rsidRPr="005C3022" w:rsidRDefault="002D096C" w:rsidP="00F00CA2">
      <w:pPr>
        <w:spacing w:line="240" w:lineRule="auto"/>
        <w:jc w:val="both"/>
        <w:rPr>
          <w:rFonts w:cs="Arial"/>
          <w:color w:val="000000"/>
          <w:sz w:val="20"/>
          <w:szCs w:val="20"/>
        </w:rPr>
      </w:pPr>
    </w:p>
    <w:p w14:paraId="4FED630A" w14:textId="4F1E8A90" w:rsidR="005628AD" w:rsidRPr="005C3022" w:rsidRDefault="00B8553B" w:rsidP="00F00CA2">
      <w:pPr>
        <w:spacing w:line="240" w:lineRule="auto"/>
        <w:jc w:val="center"/>
        <w:rPr>
          <w:rFonts w:cs="Arial"/>
          <w:b/>
          <w:color w:val="000000"/>
          <w:sz w:val="20"/>
          <w:szCs w:val="20"/>
        </w:rPr>
      </w:pPr>
      <w:r w:rsidRPr="005C3022">
        <w:rPr>
          <w:rFonts w:cs="Arial"/>
          <w:b/>
          <w:color w:val="000000"/>
          <w:sz w:val="20"/>
          <w:szCs w:val="20"/>
        </w:rPr>
        <w:t>39</w:t>
      </w:r>
      <w:r w:rsidR="005628AD" w:rsidRPr="005C3022">
        <w:rPr>
          <w:rFonts w:cs="Arial"/>
          <w:b/>
          <w:color w:val="000000"/>
          <w:sz w:val="20"/>
          <w:szCs w:val="20"/>
        </w:rPr>
        <w:t>. člen</w:t>
      </w:r>
    </w:p>
    <w:p w14:paraId="60FD4502" w14:textId="77777777" w:rsidR="00CC5F68" w:rsidRPr="005C3022" w:rsidRDefault="00CC5F68" w:rsidP="00F00CA2">
      <w:pPr>
        <w:spacing w:line="240" w:lineRule="auto"/>
        <w:jc w:val="center"/>
        <w:rPr>
          <w:rFonts w:cs="Arial"/>
          <w:b/>
          <w:color w:val="000000"/>
          <w:sz w:val="20"/>
          <w:szCs w:val="20"/>
        </w:rPr>
      </w:pPr>
      <w:r w:rsidRPr="005C3022">
        <w:rPr>
          <w:rFonts w:cs="Arial"/>
          <w:b/>
          <w:color w:val="000000"/>
          <w:sz w:val="20"/>
          <w:szCs w:val="20"/>
        </w:rPr>
        <w:t>(končanje postopkov)</w:t>
      </w:r>
    </w:p>
    <w:p w14:paraId="6F4D376A" w14:textId="77777777" w:rsidR="00CC5F68" w:rsidRPr="005C3022" w:rsidRDefault="00CC5F68" w:rsidP="00F00CA2">
      <w:pPr>
        <w:spacing w:line="240" w:lineRule="auto"/>
        <w:rPr>
          <w:rFonts w:cs="Arial"/>
          <w:color w:val="000000"/>
          <w:sz w:val="20"/>
          <w:szCs w:val="20"/>
        </w:rPr>
      </w:pPr>
    </w:p>
    <w:p w14:paraId="291D66F1" w14:textId="0E576F61" w:rsidR="00CC5F68" w:rsidRPr="005C3022" w:rsidRDefault="002A4A2E" w:rsidP="00F00CA2">
      <w:pPr>
        <w:spacing w:line="240" w:lineRule="auto"/>
        <w:jc w:val="both"/>
        <w:rPr>
          <w:rFonts w:cs="Arial"/>
          <w:color w:val="000000"/>
          <w:sz w:val="20"/>
          <w:szCs w:val="20"/>
        </w:rPr>
      </w:pPr>
      <w:r w:rsidRPr="005C3022">
        <w:rPr>
          <w:rFonts w:cs="Arial"/>
          <w:color w:val="000000"/>
          <w:sz w:val="20"/>
          <w:szCs w:val="20"/>
        </w:rPr>
        <w:t>Postopki</w:t>
      </w:r>
      <w:r w:rsidR="00FD2D9D" w:rsidRPr="005C3022">
        <w:rPr>
          <w:rFonts w:cs="Arial"/>
          <w:color w:val="000000"/>
          <w:sz w:val="20"/>
          <w:szCs w:val="20"/>
        </w:rPr>
        <w:t>,</w:t>
      </w:r>
      <w:r w:rsidRPr="005C3022">
        <w:rPr>
          <w:rFonts w:cs="Arial"/>
          <w:color w:val="000000"/>
          <w:sz w:val="20"/>
          <w:szCs w:val="20"/>
        </w:rPr>
        <w:t xml:space="preserve"> začeti na podlagi</w:t>
      </w:r>
      <w:r w:rsidR="008E7620" w:rsidRPr="005C3022">
        <w:rPr>
          <w:rFonts w:cs="Arial"/>
          <w:color w:val="000000"/>
          <w:sz w:val="20"/>
          <w:szCs w:val="20"/>
        </w:rPr>
        <w:t xml:space="preserve"> </w:t>
      </w:r>
      <w:r w:rsidRPr="005C3022">
        <w:rPr>
          <w:rFonts w:cs="Arial"/>
          <w:color w:val="000000"/>
          <w:sz w:val="20"/>
          <w:szCs w:val="20"/>
        </w:rPr>
        <w:t>Uredb</w:t>
      </w:r>
      <w:r w:rsidR="00FD2D9D" w:rsidRPr="005C3022">
        <w:rPr>
          <w:rFonts w:cs="Arial"/>
          <w:color w:val="000000"/>
          <w:sz w:val="20"/>
          <w:szCs w:val="20"/>
        </w:rPr>
        <w:t>e</w:t>
      </w:r>
      <w:r w:rsidRPr="005C3022">
        <w:rPr>
          <w:rFonts w:cs="Arial"/>
          <w:color w:val="000000"/>
          <w:sz w:val="20"/>
          <w:szCs w:val="20"/>
        </w:rPr>
        <w:t xml:space="preserve"> o izvajanju ukrepa naložbe v osnovna sredstva in </w:t>
      </w:r>
      <w:proofErr w:type="spellStart"/>
      <w:r w:rsidRPr="005C3022">
        <w:rPr>
          <w:rFonts w:cs="Arial"/>
          <w:color w:val="000000"/>
          <w:sz w:val="20"/>
          <w:szCs w:val="20"/>
        </w:rPr>
        <w:t>podukrepa</w:t>
      </w:r>
      <w:proofErr w:type="spellEnd"/>
      <w:r w:rsidRPr="005C3022">
        <w:rPr>
          <w:rFonts w:cs="Arial"/>
          <w:color w:val="000000"/>
          <w:sz w:val="20"/>
          <w:szCs w:val="20"/>
        </w:rPr>
        <w:t xml:space="preserve"> podpora za naložbe v gozdarske tehnologije ter predelavo, mobilizacijo in trženje gozdarskih proizvodov iz Programa razvoja podeželja Republike Slovenije za obdobje 2014–2020 (</w:t>
      </w:r>
      <w:r w:rsidRPr="005C3022">
        <w:rPr>
          <w:rFonts w:cs="Arial"/>
          <w:sz w:val="20"/>
          <w:szCs w:val="20"/>
        </w:rPr>
        <w:t xml:space="preserve">Uradni list RS, št. 104/15, 32/16, 66/16, 14/17, 38/17, 40/17 – </w:t>
      </w:r>
      <w:proofErr w:type="spellStart"/>
      <w:r w:rsidRPr="005C3022">
        <w:rPr>
          <w:rFonts w:cs="Arial"/>
          <w:sz w:val="20"/>
          <w:szCs w:val="20"/>
        </w:rPr>
        <w:t>popr</w:t>
      </w:r>
      <w:proofErr w:type="spellEnd"/>
      <w:r w:rsidRPr="005C3022">
        <w:rPr>
          <w:rFonts w:cs="Arial"/>
          <w:sz w:val="20"/>
          <w:szCs w:val="20"/>
        </w:rPr>
        <w:t xml:space="preserve">., 19/18, 82/18, </w:t>
      </w:r>
      <w:hyperlink r:id="rId11" w:tgtFrame="_blank" w:tooltip="Uredba o spremembah in dopolnitvah Uredbe o izvajanju ukrepa naložbe v osnovna sredstva in podukrepa podpora za naložbe v gozdarske tehnologije ter predelavo, mobilizacijo in trženje gozdarskih proizvodov iz Programa razvoja podeželja Republike Slovenije za ob" w:history="1">
        <w:r w:rsidRPr="005C3022">
          <w:rPr>
            <w:rStyle w:val="Hiperpovezava"/>
            <w:rFonts w:cs="Arial"/>
            <w:color w:val="auto"/>
            <w:sz w:val="20"/>
            <w:szCs w:val="20"/>
            <w:u w:val="none"/>
          </w:rPr>
          <w:t>89/20</w:t>
        </w:r>
      </w:hyperlink>
      <w:r w:rsidRPr="005C3022">
        <w:rPr>
          <w:rFonts w:cs="Arial"/>
          <w:sz w:val="20"/>
          <w:szCs w:val="20"/>
        </w:rPr>
        <w:t>, 152/20, 121/21, 11/22, 155/22, 12/23 in 50/23)</w:t>
      </w:r>
      <w:r w:rsidR="00EC42EF" w:rsidRPr="005C3022">
        <w:rPr>
          <w:rFonts w:cs="Arial"/>
          <w:color w:val="000000"/>
          <w:sz w:val="20"/>
          <w:szCs w:val="20"/>
        </w:rPr>
        <w:t>,</w:t>
      </w:r>
      <w:r w:rsidR="00CC5F68" w:rsidRPr="005C3022">
        <w:rPr>
          <w:rFonts w:cs="Arial"/>
          <w:color w:val="000000"/>
          <w:sz w:val="20"/>
          <w:szCs w:val="20"/>
        </w:rPr>
        <w:t xml:space="preserve"> se </w:t>
      </w:r>
      <w:r w:rsidR="00680984" w:rsidRPr="005C3022">
        <w:rPr>
          <w:rFonts w:cs="Arial"/>
          <w:color w:val="000000"/>
          <w:sz w:val="20"/>
          <w:szCs w:val="20"/>
        </w:rPr>
        <w:t>obravnavajo</w:t>
      </w:r>
      <w:r w:rsidR="00CC5F68" w:rsidRPr="005C3022">
        <w:rPr>
          <w:rFonts w:cs="Arial"/>
          <w:color w:val="000000"/>
          <w:sz w:val="20"/>
          <w:szCs w:val="20"/>
        </w:rPr>
        <w:t xml:space="preserve"> v skladu z Uredbo o izvajanju ukrepa naložbe v osnovna sredstva in </w:t>
      </w:r>
      <w:proofErr w:type="spellStart"/>
      <w:r w:rsidR="00CC5F68" w:rsidRPr="005C3022">
        <w:rPr>
          <w:rFonts w:cs="Arial"/>
          <w:color w:val="000000"/>
          <w:sz w:val="20"/>
          <w:szCs w:val="20"/>
        </w:rPr>
        <w:t>podukrepa</w:t>
      </w:r>
      <w:proofErr w:type="spellEnd"/>
      <w:r w:rsidR="00CC5F68" w:rsidRPr="005C3022">
        <w:rPr>
          <w:rFonts w:cs="Arial"/>
          <w:color w:val="000000"/>
          <w:sz w:val="20"/>
          <w:szCs w:val="20"/>
        </w:rPr>
        <w:t xml:space="preserve"> podpora za naložbe v gozdarske tehnologije ter predelavo, </w:t>
      </w:r>
      <w:r w:rsidR="00CC5F68" w:rsidRPr="005C3022">
        <w:rPr>
          <w:rFonts w:cs="Arial"/>
          <w:color w:val="000000"/>
          <w:sz w:val="20"/>
          <w:szCs w:val="20"/>
        </w:rPr>
        <w:lastRenderedPageBreak/>
        <w:t xml:space="preserve">mobilizacijo in trženje gozdarskih proizvodov iz Programa razvoja podeželja Republike Slovenije za obdobje 2014–2020 </w:t>
      </w:r>
      <w:r w:rsidRPr="005C3022">
        <w:rPr>
          <w:rFonts w:cs="Arial"/>
          <w:color w:val="000000"/>
          <w:sz w:val="20"/>
          <w:szCs w:val="20"/>
        </w:rPr>
        <w:t>(</w:t>
      </w:r>
      <w:r w:rsidRPr="005C3022">
        <w:rPr>
          <w:rFonts w:cs="Arial"/>
          <w:sz w:val="20"/>
          <w:szCs w:val="20"/>
        </w:rPr>
        <w:t xml:space="preserve">Uradni list RS, št. 104/15, 32/16, 66/16, 14/17, 38/17, 40/17 – </w:t>
      </w:r>
      <w:proofErr w:type="spellStart"/>
      <w:r w:rsidRPr="005C3022">
        <w:rPr>
          <w:rFonts w:cs="Arial"/>
          <w:sz w:val="20"/>
          <w:szCs w:val="20"/>
        </w:rPr>
        <w:t>popr</w:t>
      </w:r>
      <w:proofErr w:type="spellEnd"/>
      <w:r w:rsidRPr="005C3022">
        <w:rPr>
          <w:rFonts w:cs="Arial"/>
          <w:sz w:val="20"/>
          <w:szCs w:val="20"/>
        </w:rPr>
        <w:t xml:space="preserve">., 19/18, 82/18, </w:t>
      </w:r>
      <w:hyperlink r:id="rId12" w:tgtFrame="_blank" w:tooltip="Uredba o spremembah in dopolnitvah Uredbe o izvajanju ukrepa naložbe v osnovna sredstva in podukrepa podpora za naložbe v gozdarske tehnologije ter predelavo, mobilizacijo in trženje gozdarskih proizvodov iz Programa razvoja podeželja Republike Slovenije za ob" w:history="1">
        <w:r w:rsidRPr="005C3022">
          <w:rPr>
            <w:rStyle w:val="Hiperpovezava"/>
            <w:rFonts w:cs="Arial"/>
            <w:color w:val="auto"/>
            <w:sz w:val="20"/>
            <w:szCs w:val="20"/>
            <w:u w:val="none"/>
          </w:rPr>
          <w:t>89/20</w:t>
        </w:r>
      </w:hyperlink>
      <w:r w:rsidRPr="005C3022">
        <w:rPr>
          <w:rFonts w:cs="Arial"/>
          <w:sz w:val="20"/>
          <w:szCs w:val="20"/>
        </w:rPr>
        <w:t>, 152/20, 121/21, 11/22, 155/22, 12/23 in 50/23)</w:t>
      </w:r>
      <w:r w:rsidR="00CC5F68" w:rsidRPr="005C3022">
        <w:rPr>
          <w:rFonts w:cs="Arial"/>
          <w:color w:val="000000"/>
          <w:sz w:val="20"/>
          <w:szCs w:val="20"/>
        </w:rPr>
        <w:t>.</w:t>
      </w:r>
    </w:p>
    <w:p w14:paraId="6802F907" w14:textId="77777777" w:rsidR="00CB7689" w:rsidRPr="005C3022" w:rsidRDefault="00CB7689" w:rsidP="00F00CA2">
      <w:pPr>
        <w:spacing w:line="240" w:lineRule="auto"/>
        <w:rPr>
          <w:rFonts w:cs="Arial"/>
          <w:color w:val="000000"/>
          <w:sz w:val="20"/>
          <w:szCs w:val="20"/>
        </w:rPr>
      </w:pPr>
    </w:p>
    <w:p w14:paraId="551862B9" w14:textId="36853A28" w:rsidR="00CC5F68" w:rsidRPr="005C3022" w:rsidRDefault="00B8553B" w:rsidP="00F00CA2">
      <w:pPr>
        <w:spacing w:line="240" w:lineRule="auto"/>
        <w:jc w:val="center"/>
        <w:rPr>
          <w:rFonts w:cs="Arial"/>
          <w:b/>
          <w:color w:val="000000"/>
          <w:sz w:val="20"/>
          <w:szCs w:val="20"/>
        </w:rPr>
      </w:pPr>
      <w:r w:rsidRPr="005C3022">
        <w:rPr>
          <w:rFonts w:cs="Arial"/>
          <w:b/>
          <w:color w:val="000000"/>
          <w:sz w:val="20"/>
          <w:szCs w:val="20"/>
        </w:rPr>
        <w:t>40</w:t>
      </w:r>
      <w:r w:rsidR="00CC5F68" w:rsidRPr="005C3022">
        <w:rPr>
          <w:rFonts w:cs="Arial"/>
          <w:b/>
          <w:color w:val="000000"/>
          <w:sz w:val="20"/>
          <w:szCs w:val="20"/>
        </w:rPr>
        <w:t>. člen</w:t>
      </w:r>
    </w:p>
    <w:p w14:paraId="2390439A" w14:textId="77777777" w:rsidR="005628AD" w:rsidRPr="005C3022" w:rsidRDefault="005628AD" w:rsidP="00F00CA2">
      <w:pPr>
        <w:spacing w:line="240" w:lineRule="auto"/>
        <w:jc w:val="center"/>
        <w:rPr>
          <w:rFonts w:cs="Arial"/>
          <w:b/>
          <w:color w:val="000000"/>
          <w:sz w:val="20"/>
          <w:szCs w:val="20"/>
        </w:rPr>
      </w:pPr>
      <w:r w:rsidRPr="005C3022">
        <w:rPr>
          <w:rFonts w:cs="Arial"/>
          <w:b/>
          <w:color w:val="000000"/>
          <w:sz w:val="20"/>
          <w:szCs w:val="20"/>
        </w:rPr>
        <w:t>(začetek veljavnosti)</w:t>
      </w:r>
    </w:p>
    <w:p w14:paraId="707E301A" w14:textId="77777777" w:rsidR="005628AD" w:rsidRPr="005C3022" w:rsidRDefault="005628AD" w:rsidP="00F00CA2">
      <w:pPr>
        <w:spacing w:line="240" w:lineRule="auto"/>
        <w:jc w:val="both"/>
        <w:rPr>
          <w:rFonts w:cs="Arial"/>
          <w:color w:val="000000"/>
          <w:sz w:val="20"/>
          <w:szCs w:val="20"/>
        </w:rPr>
      </w:pPr>
    </w:p>
    <w:p w14:paraId="34084863" w14:textId="77777777" w:rsidR="005628AD" w:rsidRPr="005C3022" w:rsidRDefault="005628AD" w:rsidP="00F00CA2">
      <w:pPr>
        <w:spacing w:line="240" w:lineRule="auto"/>
        <w:jc w:val="both"/>
        <w:rPr>
          <w:rFonts w:cs="Arial"/>
          <w:color w:val="000000"/>
          <w:sz w:val="20"/>
          <w:szCs w:val="20"/>
        </w:rPr>
      </w:pPr>
      <w:r w:rsidRPr="005C3022">
        <w:rPr>
          <w:rFonts w:cs="Arial"/>
          <w:color w:val="000000"/>
          <w:sz w:val="20"/>
          <w:szCs w:val="20"/>
        </w:rPr>
        <w:t>Ta uredba začne veljati naslednji dan po objavi v Uradnem listu Republike Slovenije.</w:t>
      </w:r>
    </w:p>
    <w:p w14:paraId="3CCDCA05" w14:textId="77777777" w:rsidR="003C074F" w:rsidRPr="005C3022" w:rsidRDefault="003C074F" w:rsidP="00F00CA2">
      <w:pPr>
        <w:spacing w:line="240" w:lineRule="auto"/>
        <w:jc w:val="both"/>
        <w:rPr>
          <w:rFonts w:cs="Arial"/>
          <w:color w:val="000000"/>
          <w:sz w:val="20"/>
          <w:szCs w:val="20"/>
        </w:rPr>
      </w:pPr>
    </w:p>
    <w:p w14:paraId="3DCBE34E" w14:textId="77777777" w:rsidR="003C074F" w:rsidRPr="005C3022" w:rsidRDefault="003C074F" w:rsidP="00F00CA2">
      <w:pPr>
        <w:spacing w:line="240" w:lineRule="auto"/>
        <w:jc w:val="both"/>
        <w:rPr>
          <w:rFonts w:cs="Arial"/>
          <w:color w:val="000000"/>
          <w:sz w:val="20"/>
          <w:szCs w:val="20"/>
        </w:rPr>
      </w:pPr>
    </w:p>
    <w:p w14:paraId="51DBF7BC" w14:textId="77777777" w:rsidR="005628AD" w:rsidRPr="005C3022" w:rsidRDefault="005628AD" w:rsidP="00F00CA2">
      <w:pPr>
        <w:spacing w:line="240" w:lineRule="auto"/>
        <w:jc w:val="both"/>
        <w:rPr>
          <w:rFonts w:cs="Arial"/>
          <w:color w:val="000000"/>
          <w:sz w:val="20"/>
          <w:szCs w:val="20"/>
        </w:rPr>
      </w:pPr>
      <w:r w:rsidRPr="005C3022">
        <w:rPr>
          <w:rFonts w:cs="Arial"/>
          <w:color w:val="000000"/>
          <w:sz w:val="20"/>
          <w:szCs w:val="20"/>
        </w:rPr>
        <w:t xml:space="preserve">Št. </w:t>
      </w:r>
      <w:r w:rsidR="00CB7689" w:rsidRPr="005C3022">
        <w:rPr>
          <w:rFonts w:cs="Arial"/>
          <w:color w:val="000000"/>
          <w:sz w:val="20"/>
          <w:szCs w:val="20"/>
        </w:rPr>
        <w:t>007-</w:t>
      </w:r>
      <w:r w:rsidR="002A4A2E" w:rsidRPr="005C3022">
        <w:rPr>
          <w:rFonts w:cs="Arial"/>
          <w:color w:val="000000"/>
          <w:sz w:val="20"/>
          <w:szCs w:val="20"/>
        </w:rPr>
        <w:t>305</w:t>
      </w:r>
      <w:r w:rsidR="009E413F" w:rsidRPr="005C3022">
        <w:rPr>
          <w:rFonts w:cs="Arial"/>
          <w:color w:val="000000"/>
          <w:sz w:val="20"/>
          <w:szCs w:val="20"/>
        </w:rPr>
        <w:t>/2023</w:t>
      </w:r>
    </w:p>
    <w:p w14:paraId="7EBBBD50" w14:textId="77777777" w:rsidR="005628AD" w:rsidRPr="005C3022" w:rsidRDefault="005628AD" w:rsidP="00F00CA2">
      <w:pPr>
        <w:spacing w:line="240" w:lineRule="auto"/>
        <w:jc w:val="both"/>
        <w:rPr>
          <w:rFonts w:cs="Arial"/>
          <w:color w:val="000000"/>
          <w:sz w:val="20"/>
          <w:szCs w:val="20"/>
        </w:rPr>
      </w:pPr>
      <w:r w:rsidRPr="005C3022">
        <w:rPr>
          <w:rFonts w:cs="Arial"/>
          <w:color w:val="000000"/>
          <w:sz w:val="20"/>
          <w:szCs w:val="20"/>
        </w:rPr>
        <w:t>Ljubljana, dne…</w:t>
      </w:r>
    </w:p>
    <w:p w14:paraId="035A93FD" w14:textId="77777777" w:rsidR="005628AD" w:rsidRPr="005C3022" w:rsidRDefault="005628AD" w:rsidP="00F00CA2">
      <w:pPr>
        <w:spacing w:line="240" w:lineRule="auto"/>
        <w:rPr>
          <w:rFonts w:cs="Arial"/>
          <w:color w:val="000000"/>
          <w:sz w:val="20"/>
          <w:szCs w:val="20"/>
        </w:rPr>
      </w:pPr>
      <w:r w:rsidRPr="005C3022">
        <w:rPr>
          <w:rFonts w:cs="Arial"/>
          <w:color w:val="000000"/>
          <w:sz w:val="20"/>
          <w:szCs w:val="20"/>
        </w:rPr>
        <w:t xml:space="preserve">EVA </w:t>
      </w:r>
      <w:r w:rsidR="002A4A2E" w:rsidRPr="005C3022">
        <w:rPr>
          <w:rFonts w:cs="Arial"/>
          <w:color w:val="000000"/>
          <w:sz w:val="20"/>
          <w:szCs w:val="20"/>
        </w:rPr>
        <w:t>2023-2330-0093</w:t>
      </w:r>
    </w:p>
    <w:p w14:paraId="44EBF001" w14:textId="77777777" w:rsidR="005628AD" w:rsidRPr="005C3022" w:rsidRDefault="005628AD" w:rsidP="00F00CA2">
      <w:pPr>
        <w:spacing w:line="240" w:lineRule="auto"/>
        <w:rPr>
          <w:rFonts w:cs="Arial"/>
          <w:color w:val="000000"/>
          <w:sz w:val="20"/>
          <w:szCs w:val="20"/>
        </w:rPr>
      </w:pPr>
    </w:p>
    <w:p w14:paraId="2A633ED1" w14:textId="77777777" w:rsidR="005628AD" w:rsidRPr="005C3022" w:rsidRDefault="005628AD" w:rsidP="00F00CA2">
      <w:pPr>
        <w:spacing w:line="240" w:lineRule="auto"/>
        <w:ind w:firstLine="3402"/>
        <w:jc w:val="center"/>
        <w:rPr>
          <w:rFonts w:cs="Arial"/>
          <w:color w:val="000000"/>
          <w:sz w:val="20"/>
          <w:szCs w:val="20"/>
        </w:rPr>
      </w:pPr>
      <w:r w:rsidRPr="005C3022">
        <w:rPr>
          <w:rFonts w:cs="Arial"/>
          <w:color w:val="000000"/>
          <w:sz w:val="20"/>
          <w:szCs w:val="20"/>
        </w:rPr>
        <w:t>Vlada Republike Slovenije</w:t>
      </w:r>
    </w:p>
    <w:p w14:paraId="3C6D9358" w14:textId="77777777" w:rsidR="005628AD" w:rsidRPr="005C3022" w:rsidRDefault="001215E7" w:rsidP="00F00CA2">
      <w:pPr>
        <w:spacing w:line="240" w:lineRule="auto"/>
        <w:ind w:firstLine="3402"/>
        <w:jc w:val="center"/>
        <w:rPr>
          <w:rFonts w:cs="Arial"/>
          <w:color w:val="000000"/>
          <w:sz w:val="20"/>
          <w:szCs w:val="20"/>
        </w:rPr>
      </w:pPr>
      <w:r w:rsidRPr="005C3022">
        <w:rPr>
          <w:rFonts w:cs="Arial"/>
          <w:color w:val="000000"/>
          <w:sz w:val="20"/>
          <w:szCs w:val="20"/>
        </w:rPr>
        <w:t>d</w:t>
      </w:r>
      <w:r w:rsidR="00E539D2" w:rsidRPr="005C3022">
        <w:rPr>
          <w:rFonts w:cs="Arial"/>
          <w:color w:val="000000"/>
          <w:sz w:val="20"/>
          <w:szCs w:val="20"/>
        </w:rPr>
        <w:t>r. Robert Golob</w:t>
      </w:r>
    </w:p>
    <w:p w14:paraId="52BA7261" w14:textId="77777777" w:rsidR="005628AD" w:rsidRPr="005C3022" w:rsidRDefault="005628AD" w:rsidP="00F00CA2">
      <w:pPr>
        <w:spacing w:line="240" w:lineRule="auto"/>
        <w:ind w:firstLine="3402"/>
        <w:jc w:val="center"/>
        <w:rPr>
          <w:rFonts w:cs="Arial"/>
          <w:sz w:val="20"/>
          <w:szCs w:val="20"/>
        </w:rPr>
      </w:pPr>
      <w:r w:rsidRPr="005C3022">
        <w:rPr>
          <w:rFonts w:cs="Arial"/>
          <w:color w:val="000000"/>
          <w:sz w:val="20"/>
          <w:szCs w:val="20"/>
        </w:rPr>
        <w:t>predsednik</w:t>
      </w:r>
    </w:p>
    <w:p w14:paraId="55C2E427" w14:textId="77777777" w:rsidR="00C946CE" w:rsidRPr="005C3022" w:rsidRDefault="00C946CE" w:rsidP="00F00CA2">
      <w:pPr>
        <w:spacing w:line="240" w:lineRule="auto"/>
        <w:jc w:val="center"/>
        <w:rPr>
          <w:rFonts w:cs="Arial"/>
          <w:b/>
          <w:color w:val="000000"/>
          <w:sz w:val="20"/>
          <w:szCs w:val="20"/>
        </w:rPr>
      </w:pPr>
    </w:p>
    <w:p w14:paraId="30B7A21B" w14:textId="77777777" w:rsidR="00C946CE" w:rsidRPr="003338C9" w:rsidRDefault="005628AD" w:rsidP="00F00CA2">
      <w:pPr>
        <w:spacing w:line="240" w:lineRule="auto"/>
        <w:rPr>
          <w:rFonts w:cs="Arial"/>
          <w:color w:val="000000"/>
          <w:sz w:val="18"/>
        </w:rPr>
      </w:pPr>
      <w:r w:rsidRPr="005C3022">
        <w:rPr>
          <w:rFonts w:cs="Arial"/>
          <w:b/>
          <w:color w:val="000000"/>
          <w:sz w:val="20"/>
          <w:szCs w:val="20"/>
        </w:rPr>
        <w:br w:type="page"/>
      </w:r>
      <w:r w:rsidR="00C946CE" w:rsidRPr="003338C9">
        <w:rPr>
          <w:rFonts w:cs="Arial"/>
          <w:color w:val="000000"/>
          <w:sz w:val="18"/>
        </w:rPr>
        <w:lastRenderedPageBreak/>
        <w:t>Priloga:</w:t>
      </w:r>
    </w:p>
    <w:p w14:paraId="227F5B72" w14:textId="77777777" w:rsidR="00C946CE" w:rsidRPr="003338C9" w:rsidRDefault="00C946CE" w:rsidP="00F00CA2">
      <w:pPr>
        <w:pBdr>
          <w:bottom w:val="single" w:sz="4" w:space="1" w:color="auto"/>
        </w:pBdr>
        <w:spacing w:line="240" w:lineRule="auto"/>
        <w:rPr>
          <w:rStyle w:val="markedcontent"/>
          <w:rFonts w:cs="Arial"/>
          <w:b/>
          <w:sz w:val="18"/>
        </w:rPr>
      </w:pPr>
      <w:r w:rsidRPr="003338C9">
        <w:rPr>
          <w:rFonts w:cs="Arial"/>
          <w:color w:val="000000"/>
          <w:sz w:val="18"/>
        </w:rPr>
        <w:t>»</w:t>
      </w:r>
      <w:r w:rsidRPr="003338C9">
        <w:rPr>
          <w:rStyle w:val="markedcontent"/>
          <w:rFonts w:cs="Arial"/>
          <w:b/>
          <w:sz w:val="18"/>
        </w:rPr>
        <w:t xml:space="preserve">Priloga 1: Razpoložljiva sredstva po ukrepih in </w:t>
      </w:r>
      <w:proofErr w:type="spellStart"/>
      <w:r w:rsidRPr="003338C9">
        <w:rPr>
          <w:rStyle w:val="markedcontent"/>
          <w:rFonts w:cs="Arial"/>
          <w:b/>
          <w:sz w:val="18"/>
        </w:rPr>
        <w:t>podukrepih</w:t>
      </w:r>
      <w:proofErr w:type="spellEnd"/>
      <w:r w:rsidRPr="003338C9">
        <w:rPr>
          <w:rStyle w:val="markedcontent"/>
          <w:rFonts w:cs="Arial"/>
          <w:b/>
          <w:sz w:val="18"/>
        </w:rPr>
        <w:t xml:space="preserve"> PRP 2014–2020</w:t>
      </w:r>
    </w:p>
    <w:p w14:paraId="79EF66DB" w14:textId="77777777" w:rsidR="00096FC9" w:rsidRPr="003338C9" w:rsidRDefault="00096FC9" w:rsidP="00F00CA2">
      <w:pPr>
        <w:spacing w:line="240" w:lineRule="auto"/>
        <w:jc w:val="both"/>
        <w:rPr>
          <w:rStyle w:val="markedcontent"/>
          <w:rFonts w:cs="Arial"/>
          <w:sz w:val="18"/>
        </w:rPr>
      </w:pPr>
    </w:p>
    <w:p w14:paraId="0AE3E5AE" w14:textId="1321275A" w:rsidR="00C946CE" w:rsidRPr="003338C9" w:rsidRDefault="00C946CE" w:rsidP="00F00CA2">
      <w:pPr>
        <w:spacing w:line="240" w:lineRule="auto"/>
        <w:jc w:val="both"/>
        <w:rPr>
          <w:rFonts w:cs="Arial"/>
          <w:sz w:val="18"/>
        </w:rPr>
      </w:pPr>
      <w:r w:rsidRPr="003338C9">
        <w:rPr>
          <w:rStyle w:val="markedcontent"/>
          <w:rFonts w:cs="Arial"/>
          <w:sz w:val="18"/>
        </w:rPr>
        <w:t xml:space="preserve">Obseg razpoložljivih sredstev po posameznih ukrepih in </w:t>
      </w:r>
      <w:proofErr w:type="spellStart"/>
      <w:r w:rsidRPr="003338C9">
        <w:rPr>
          <w:rStyle w:val="markedcontent"/>
          <w:rFonts w:cs="Arial"/>
          <w:sz w:val="18"/>
        </w:rPr>
        <w:t>podukrepih</w:t>
      </w:r>
      <w:proofErr w:type="spellEnd"/>
      <w:r w:rsidRPr="003338C9">
        <w:rPr>
          <w:rStyle w:val="markedcontent"/>
          <w:rFonts w:cs="Arial"/>
          <w:sz w:val="18"/>
        </w:rPr>
        <w:t xml:space="preserve"> ter operacijah PRP 2014–2020 iz te uredbe z ločenim prikazom prispevka EKSRP, prispevka iz 58a. člena Uredbe 1305/2013/EU (v nadaljnjem besedilu: EURI) in skupnim obsegom javnih sredstev v EUR.</w:t>
      </w:r>
    </w:p>
    <w:p w14:paraId="63EEFFB4" w14:textId="77777777" w:rsidR="00C946CE" w:rsidRPr="003338C9" w:rsidRDefault="00C946CE" w:rsidP="00F00CA2">
      <w:pPr>
        <w:spacing w:line="240" w:lineRule="auto"/>
        <w:rPr>
          <w:rFonts w:cs="Arial"/>
          <w:color w:val="000000"/>
          <w:sz w:val="18"/>
        </w:rPr>
      </w:pPr>
    </w:p>
    <w:tbl>
      <w:tblPr>
        <w:tblW w:w="8729" w:type="dxa"/>
        <w:tblInd w:w="55" w:type="dxa"/>
        <w:tblLayout w:type="fixed"/>
        <w:tblCellMar>
          <w:left w:w="70" w:type="dxa"/>
          <w:right w:w="70" w:type="dxa"/>
        </w:tblCellMar>
        <w:tblLook w:val="04A0" w:firstRow="1" w:lastRow="0" w:firstColumn="1" w:lastColumn="0" w:noHBand="0" w:noVBand="1"/>
      </w:tblPr>
      <w:tblGrid>
        <w:gridCol w:w="3559"/>
        <w:gridCol w:w="1492"/>
        <w:gridCol w:w="1392"/>
        <w:gridCol w:w="2286"/>
      </w:tblGrid>
      <w:tr w:rsidR="00C946CE" w:rsidRPr="003338C9" w14:paraId="77848908" w14:textId="77777777" w:rsidTr="00025C6B">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2D47EC5" w14:textId="77777777" w:rsidR="00C946CE" w:rsidRPr="003338C9" w:rsidRDefault="00C946CE" w:rsidP="00F00CA2">
            <w:pPr>
              <w:spacing w:line="240" w:lineRule="auto"/>
              <w:jc w:val="center"/>
              <w:rPr>
                <w:rFonts w:cs="Arial"/>
                <w:b/>
                <w:bCs/>
                <w:color w:val="000000"/>
                <w:sz w:val="18"/>
              </w:rPr>
            </w:pPr>
            <w:r w:rsidRPr="003338C9">
              <w:rPr>
                <w:rFonts w:cs="Arial"/>
                <w:b/>
                <w:bCs/>
                <w:color w:val="000000"/>
                <w:sz w:val="18"/>
              </w:rPr>
              <w:t>Ukrep</w:t>
            </w:r>
          </w:p>
        </w:tc>
        <w:tc>
          <w:tcPr>
            <w:tcW w:w="1492" w:type="dxa"/>
            <w:tcBorders>
              <w:top w:val="single" w:sz="4" w:space="0" w:color="auto"/>
              <w:left w:val="nil"/>
              <w:bottom w:val="single" w:sz="4" w:space="0" w:color="auto"/>
              <w:right w:val="single" w:sz="4" w:space="0" w:color="auto"/>
            </w:tcBorders>
            <w:shd w:val="clear" w:color="auto" w:fill="auto"/>
            <w:noWrap/>
            <w:vAlign w:val="center"/>
          </w:tcPr>
          <w:p w14:paraId="0D10385E" w14:textId="77777777" w:rsidR="00C946CE" w:rsidRPr="003338C9" w:rsidRDefault="00C946CE" w:rsidP="00F00CA2">
            <w:pPr>
              <w:spacing w:line="240" w:lineRule="auto"/>
              <w:jc w:val="center"/>
              <w:rPr>
                <w:rFonts w:cs="Arial"/>
                <w:b/>
                <w:bCs/>
                <w:color w:val="000000"/>
                <w:sz w:val="18"/>
              </w:rPr>
            </w:pPr>
            <w:r w:rsidRPr="003338C9">
              <w:rPr>
                <w:rFonts w:cs="Arial"/>
                <w:b/>
                <w:bCs/>
                <w:color w:val="000000"/>
                <w:sz w:val="18"/>
              </w:rPr>
              <w:t>EKSRP</w:t>
            </w:r>
          </w:p>
        </w:tc>
        <w:tc>
          <w:tcPr>
            <w:tcW w:w="1392" w:type="dxa"/>
            <w:tcBorders>
              <w:top w:val="single" w:sz="4" w:space="0" w:color="auto"/>
              <w:left w:val="nil"/>
              <w:bottom w:val="single" w:sz="4" w:space="0" w:color="auto"/>
              <w:right w:val="single" w:sz="4" w:space="0" w:color="auto"/>
            </w:tcBorders>
            <w:shd w:val="clear" w:color="auto" w:fill="auto"/>
            <w:noWrap/>
            <w:vAlign w:val="center"/>
          </w:tcPr>
          <w:p w14:paraId="424F17BC" w14:textId="77777777" w:rsidR="00C946CE" w:rsidRPr="003338C9" w:rsidRDefault="00C946CE" w:rsidP="00F00CA2">
            <w:pPr>
              <w:spacing w:line="240" w:lineRule="auto"/>
              <w:jc w:val="center"/>
              <w:rPr>
                <w:rFonts w:cs="Arial"/>
                <w:bCs/>
                <w:color w:val="000000"/>
                <w:sz w:val="18"/>
              </w:rPr>
            </w:pPr>
            <w:r w:rsidRPr="003338C9">
              <w:rPr>
                <w:rFonts w:cs="Arial"/>
                <w:b/>
                <w:bCs/>
                <w:color w:val="000000"/>
                <w:sz w:val="18"/>
              </w:rPr>
              <w:t xml:space="preserve">EURI </w:t>
            </w:r>
          </w:p>
        </w:tc>
        <w:tc>
          <w:tcPr>
            <w:tcW w:w="2286" w:type="dxa"/>
            <w:tcBorders>
              <w:top w:val="single" w:sz="4" w:space="0" w:color="auto"/>
              <w:left w:val="nil"/>
              <w:bottom w:val="single" w:sz="4" w:space="0" w:color="auto"/>
              <w:right w:val="single" w:sz="4" w:space="0" w:color="auto"/>
            </w:tcBorders>
            <w:vAlign w:val="center"/>
          </w:tcPr>
          <w:p w14:paraId="6F4E59DE" w14:textId="77777777" w:rsidR="00C946CE" w:rsidRPr="003338C9" w:rsidRDefault="00C946CE" w:rsidP="00F00CA2">
            <w:pPr>
              <w:spacing w:line="240" w:lineRule="auto"/>
              <w:jc w:val="center"/>
              <w:rPr>
                <w:rFonts w:cs="Arial"/>
                <w:b/>
                <w:bCs/>
                <w:color w:val="000000"/>
                <w:sz w:val="18"/>
              </w:rPr>
            </w:pPr>
            <w:r w:rsidRPr="003338C9">
              <w:rPr>
                <w:rFonts w:cs="Arial"/>
                <w:b/>
                <w:bCs/>
                <w:color w:val="000000"/>
                <w:sz w:val="18"/>
              </w:rPr>
              <w:t xml:space="preserve">SKUPAJ </w:t>
            </w:r>
          </w:p>
          <w:p w14:paraId="2BDA79EF" w14:textId="77777777" w:rsidR="00C946CE" w:rsidRPr="003338C9" w:rsidRDefault="00C946CE" w:rsidP="00F00CA2">
            <w:pPr>
              <w:spacing w:line="240" w:lineRule="auto"/>
              <w:jc w:val="center"/>
              <w:rPr>
                <w:rFonts w:cs="Arial"/>
                <w:b/>
                <w:bCs/>
                <w:color w:val="000000"/>
                <w:sz w:val="18"/>
              </w:rPr>
            </w:pPr>
            <w:r w:rsidRPr="003338C9">
              <w:rPr>
                <w:rFonts w:cs="Arial"/>
                <w:b/>
                <w:bCs/>
                <w:color w:val="000000"/>
                <w:sz w:val="18"/>
              </w:rPr>
              <w:t>(EKSRP + EURI + SLO)</w:t>
            </w:r>
          </w:p>
        </w:tc>
      </w:tr>
      <w:tr w:rsidR="00C946CE" w:rsidRPr="003338C9" w14:paraId="2F536F76" w14:textId="77777777" w:rsidTr="00025C6B">
        <w:trPr>
          <w:trHeight w:val="404"/>
        </w:trPr>
        <w:tc>
          <w:tcPr>
            <w:tcW w:w="3559" w:type="dxa"/>
            <w:tcBorders>
              <w:top w:val="single" w:sz="4" w:space="0" w:color="auto"/>
              <w:left w:val="single" w:sz="4" w:space="0" w:color="auto"/>
              <w:bottom w:val="single" w:sz="4" w:space="0" w:color="auto"/>
              <w:right w:val="single" w:sz="4" w:space="0" w:color="auto"/>
            </w:tcBorders>
            <w:shd w:val="clear" w:color="auto" w:fill="D9D9D9"/>
            <w:noWrap/>
            <w:vAlign w:val="center"/>
          </w:tcPr>
          <w:p w14:paraId="3289F57D" w14:textId="77777777" w:rsidR="00C946CE" w:rsidRPr="003338C9" w:rsidRDefault="00C946CE" w:rsidP="00F00CA2">
            <w:pPr>
              <w:widowControl w:val="0"/>
              <w:spacing w:line="240" w:lineRule="auto"/>
              <w:rPr>
                <w:rFonts w:cs="Arial"/>
                <w:b/>
                <w:bCs/>
                <w:color w:val="000000"/>
                <w:sz w:val="18"/>
                <w:u w:val="single"/>
              </w:rPr>
            </w:pPr>
            <w:r w:rsidRPr="003338C9">
              <w:rPr>
                <w:rFonts w:cs="Arial"/>
                <w:b/>
                <w:bCs/>
                <w:color w:val="000000"/>
                <w:sz w:val="18"/>
                <w:u w:val="single"/>
              </w:rPr>
              <w:t>M04 Naložbe v fizična sredstva</w:t>
            </w:r>
          </w:p>
        </w:tc>
        <w:tc>
          <w:tcPr>
            <w:tcW w:w="1492" w:type="dxa"/>
            <w:tcBorders>
              <w:top w:val="single" w:sz="4" w:space="0" w:color="auto"/>
              <w:left w:val="nil"/>
              <w:bottom w:val="single" w:sz="4" w:space="0" w:color="auto"/>
              <w:right w:val="single" w:sz="4" w:space="0" w:color="auto"/>
            </w:tcBorders>
            <w:shd w:val="clear" w:color="auto" w:fill="D9D9D9"/>
            <w:noWrap/>
            <w:vAlign w:val="center"/>
          </w:tcPr>
          <w:p w14:paraId="719B805E" w14:textId="77777777" w:rsidR="00C946CE" w:rsidRPr="003338C9" w:rsidRDefault="00C946CE" w:rsidP="00F00CA2">
            <w:pPr>
              <w:widowControl w:val="0"/>
              <w:spacing w:line="240" w:lineRule="auto"/>
              <w:jc w:val="right"/>
              <w:rPr>
                <w:rFonts w:cs="Arial"/>
                <w:b/>
                <w:bCs/>
                <w:color w:val="000000"/>
                <w:sz w:val="18"/>
                <w:u w:val="single"/>
              </w:rPr>
            </w:pPr>
            <w:r w:rsidRPr="003338C9">
              <w:rPr>
                <w:rFonts w:cs="Arial"/>
                <w:b/>
                <w:bCs/>
                <w:color w:val="000000"/>
                <w:sz w:val="18"/>
                <w:u w:val="single"/>
              </w:rPr>
              <w:t>246.613.836,87</w:t>
            </w:r>
          </w:p>
        </w:tc>
        <w:tc>
          <w:tcPr>
            <w:tcW w:w="1392" w:type="dxa"/>
            <w:tcBorders>
              <w:top w:val="single" w:sz="4" w:space="0" w:color="auto"/>
              <w:left w:val="nil"/>
              <w:bottom w:val="single" w:sz="4" w:space="0" w:color="auto"/>
              <w:right w:val="single" w:sz="4" w:space="0" w:color="auto"/>
            </w:tcBorders>
            <w:shd w:val="clear" w:color="auto" w:fill="D9D9D9"/>
            <w:noWrap/>
            <w:vAlign w:val="center"/>
          </w:tcPr>
          <w:p w14:paraId="75988CAF" w14:textId="77777777" w:rsidR="00C946CE" w:rsidRPr="003338C9" w:rsidRDefault="00C946CE" w:rsidP="00F00CA2">
            <w:pPr>
              <w:widowControl w:val="0"/>
              <w:spacing w:line="240" w:lineRule="auto"/>
              <w:jc w:val="right"/>
              <w:rPr>
                <w:rFonts w:cs="Arial"/>
                <w:b/>
                <w:bCs/>
                <w:color w:val="000000"/>
                <w:sz w:val="18"/>
                <w:u w:val="single"/>
              </w:rPr>
            </w:pPr>
            <w:r w:rsidRPr="003338C9">
              <w:rPr>
                <w:rFonts w:cs="Arial"/>
                <w:b/>
                <w:bCs/>
                <w:color w:val="000000"/>
                <w:sz w:val="18"/>
                <w:u w:val="single"/>
              </w:rPr>
              <w:t>52.294.157,00</w:t>
            </w:r>
          </w:p>
        </w:tc>
        <w:tc>
          <w:tcPr>
            <w:tcW w:w="2286" w:type="dxa"/>
            <w:tcBorders>
              <w:top w:val="single" w:sz="4" w:space="0" w:color="auto"/>
              <w:left w:val="nil"/>
              <w:bottom w:val="single" w:sz="4" w:space="0" w:color="auto"/>
              <w:right w:val="single" w:sz="4" w:space="0" w:color="auto"/>
            </w:tcBorders>
            <w:shd w:val="clear" w:color="auto" w:fill="D9D9D9"/>
            <w:vAlign w:val="center"/>
          </w:tcPr>
          <w:p w14:paraId="7859FD32" w14:textId="77777777" w:rsidR="00C946CE" w:rsidRPr="003338C9" w:rsidRDefault="00C946CE" w:rsidP="00F00CA2">
            <w:pPr>
              <w:widowControl w:val="0"/>
              <w:spacing w:line="240" w:lineRule="auto"/>
              <w:jc w:val="right"/>
              <w:rPr>
                <w:rFonts w:cs="Arial"/>
                <w:b/>
                <w:bCs/>
                <w:color w:val="000000"/>
                <w:sz w:val="18"/>
                <w:u w:val="single"/>
              </w:rPr>
            </w:pPr>
            <w:r w:rsidRPr="003338C9">
              <w:rPr>
                <w:rFonts w:cs="Arial"/>
                <w:b/>
                <w:bCs/>
                <w:color w:val="000000"/>
                <w:sz w:val="18"/>
                <w:u w:val="single"/>
              </w:rPr>
              <w:t>381.579.272,16</w:t>
            </w:r>
          </w:p>
        </w:tc>
      </w:tr>
      <w:tr w:rsidR="00C946CE" w:rsidRPr="003338C9" w14:paraId="1F24C04C" w14:textId="77777777" w:rsidTr="00025C6B">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14:paraId="2EE7C4EE" w14:textId="77777777" w:rsidR="00C946CE" w:rsidRPr="003338C9" w:rsidRDefault="00C946CE" w:rsidP="00F00CA2">
            <w:pPr>
              <w:widowControl w:val="0"/>
              <w:spacing w:line="240" w:lineRule="auto"/>
              <w:rPr>
                <w:rFonts w:cs="Arial"/>
                <w:b/>
                <w:bCs/>
                <w:color w:val="000000"/>
                <w:sz w:val="18"/>
              </w:rPr>
            </w:pPr>
            <w:r w:rsidRPr="003338C9">
              <w:rPr>
                <w:rFonts w:cs="Arial"/>
                <w:b/>
                <w:bCs/>
                <w:color w:val="000000"/>
                <w:sz w:val="18"/>
              </w:rPr>
              <w:t>M04.1 Podpora za naložbe v kmetijska gospodarstva</w:t>
            </w:r>
          </w:p>
        </w:tc>
        <w:tc>
          <w:tcPr>
            <w:tcW w:w="1492" w:type="dxa"/>
            <w:tcBorders>
              <w:top w:val="single" w:sz="4" w:space="0" w:color="auto"/>
              <w:left w:val="nil"/>
              <w:bottom w:val="single" w:sz="4" w:space="0" w:color="auto"/>
              <w:right w:val="single" w:sz="4" w:space="0" w:color="auto"/>
            </w:tcBorders>
            <w:shd w:val="clear" w:color="auto" w:fill="auto"/>
            <w:noWrap/>
            <w:vAlign w:val="center"/>
          </w:tcPr>
          <w:p w14:paraId="0C7AA7BF" w14:textId="77777777" w:rsidR="00C946CE" w:rsidRPr="003338C9" w:rsidRDefault="00C946CE" w:rsidP="00F00CA2">
            <w:pPr>
              <w:spacing w:line="240" w:lineRule="auto"/>
              <w:jc w:val="right"/>
              <w:rPr>
                <w:rFonts w:cs="Arial"/>
                <w:b/>
                <w:sz w:val="18"/>
              </w:rPr>
            </w:pPr>
            <w:r w:rsidRPr="003338C9">
              <w:rPr>
                <w:rFonts w:cs="Arial"/>
                <w:b/>
                <w:sz w:val="18"/>
              </w:rPr>
              <w:t>140.528.310,87</w:t>
            </w:r>
          </w:p>
        </w:tc>
        <w:tc>
          <w:tcPr>
            <w:tcW w:w="1392" w:type="dxa"/>
            <w:tcBorders>
              <w:top w:val="single" w:sz="4" w:space="0" w:color="auto"/>
              <w:left w:val="nil"/>
              <w:bottom w:val="single" w:sz="4" w:space="0" w:color="auto"/>
              <w:right w:val="single" w:sz="4" w:space="0" w:color="auto"/>
            </w:tcBorders>
            <w:shd w:val="clear" w:color="auto" w:fill="auto"/>
            <w:noWrap/>
            <w:vAlign w:val="center"/>
          </w:tcPr>
          <w:p w14:paraId="5881F039" w14:textId="77777777" w:rsidR="00C946CE" w:rsidRPr="003338C9" w:rsidRDefault="00C946CE" w:rsidP="00F00CA2">
            <w:pPr>
              <w:spacing w:line="240" w:lineRule="auto"/>
              <w:jc w:val="right"/>
              <w:rPr>
                <w:rFonts w:cs="Arial"/>
                <w:b/>
                <w:sz w:val="18"/>
              </w:rPr>
            </w:pPr>
            <w:r w:rsidRPr="003338C9">
              <w:rPr>
                <w:rFonts w:cs="Arial"/>
                <w:b/>
                <w:sz w:val="18"/>
              </w:rPr>
              <w:t>32.824.000,00</w:t>
            </w:r>
          </w:p>
        </w:tc>
        <w:tc>
          <w:tcPr>
            <w:tcW w:w="2286" w:type="dxa"/>
            <w:tcBorders>
              <w:top w:val="single" w:sz="4" w:space="0" w:color="auto"/>
              <w:left w:val="nil"/>
              <w:bottom w:val="single" w:sz="4" w:space="0" w:color="auto"/>
              <w:right w:val="single" w:sz="4" w:space="0" w:color="auto"/>
            </w:tcBorders>
            <w:vAlign w:val="center"/>
          </w:tcPr>
          <w:p w14:paraId="0BE9B07F" w14:textId="77777777" w:rsidR="00C946CE" w:rsidRPr="003338C9" w:rsidRDefault="00C946CE" w:rsidP="00F00CA2">
            <w:pPr>
              <w:spacing w:line="240" w:lineRule="auto"/>
              <w:jc w:val="right"/>
              <w:rPr>
                <w:rFonts w:cs="Arial"/>
                <w:b/>
                <w:sz w:val="18"/>
              </w:rPr>
            </w:pPr>
            <w:r w:rsidRPr="003338C9">
              <w:rPr>
                <w:rFonts w:cs="Arial"/>
                <w:b/>
                <w:sz w:val="18"/>
              </w:rPr>
              <w:t>220.195.081,16</w:t>
            </w:r>
          </w:p>
        </w:tc>
      </w:tr>
      <w:tr w:rsidR="00C946CE" w:rsidRPr="003338C9" w14:paraId="304C439B" w14:textId="77777777" w:rsidTr="00025C6B">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14:paraId="5FF1D403" w14:textId="77777777" w:rsidR="00C946CE" w:rsidRPr="003338C9" w:rsidRDefault="00C946CE" w:rsidP="00F00CA2">
            <w:pPr>
              <w:widowControl w:val="0"/>
              <w:spacing w:line="240" w:lineRule="auto"/>
              <w:rPr>
                <w:rFonts w:cs="Arial"/>
                <w:b/>
                <w:bCs/>
                <w:color w:val="000000"/>
                <w:sz w:val="18"/>
              </w:rPr>
            </w:pPr>
            <w:r w:rsidRPr="003338C9">
              <w:rPr>
                <w:rFonts w:cs="Arial"/>
                <w:color w:val="000000"/>
                <w:sz w:val="18"/>
              </w:rPr>
              <w:t>– naložbe za izboljšanje splošne učinkovitosti in trajnosti kmetijskih gospodarstev</w:t>
            </w:r>
            <w:r w:rsidRPr="003338C9">
              <w:rPr>
                <w:rFonts w:cs="Arial"/>
                <w:bCs/>
                <w:color w:val="000000"/>
                <w:sz w:val="18"/>
              </w:rPr>
              <w:t>;</w:t>
            </w:r>
          </w:p>
        </w:tc>
        <w:tc>
          <w:tcPr>
            <w:tcW w:w="1492" w:type="dxa"/>
            <w:tcBorders>
              <w:top w:val="single" w:sz="4" w:space="0" w:color="auto"/>
              <w:left w:val="nil"/>
              <w:bottom w:val="single" w:sz="4" w:space="0" w:color="auto"/>
              <w:right w:val="single" w:sz="4" w:space="0" w:color="auto"/>
            </w:tcBorders>
            <w:shd w:val="clear" w:color="auto" w:fill="auto"/>
            <w:noWrap/>
            <w:vAlign w:val="center"/>
          </w:tcPr>
          <w:p w14:paraId="5B5F5DF7" w14:textId="77777777" w:rsidR="00C946CE" w:rsidRPr="003338C9" w:rsidRDefault="00C946CE" w:rsidP="00F00CA2">
            <w:pPr>
              <w:widowControl w:val="0"/>
              <w:spacing w:line="240" w:lineRule="auto"/>
              <w:jc w:val="right"/>
              <w:rPr>
                <w:rFonts w:cs="Arial"/>
                <w:bCs/>
                <w:color w:val="000000"/>
                <w:sz w:val="18"/>
              </w:rPr>
            </w:pPr>
            <w:r w:rsidRPr="003338C9">
              <w:rPr>
                <w:rFonts w:cs="Arial"/>
                <w:bCs/>
                <w:color w:val="000000"/>
                <w:sz w:val="18"/>
              </w:rPr>
              <w:t>140.528.310,87</w:t>
            </w:r>
          </w:p>
        </w:tc>
        <w:tc>
          <w:tcPr>
            <w:tcW w:w="1392" w:type="dxa"/>
            <w:tcBorders>
              <w:top w:val="single" w:sz="4" w:space="0" w:color="auto"/>
              <w:left w:val="nil"/>
              <w:bottom w:val="single" w:sz="4" w:space="0" w:color="auto"/>
              <w:right w:val="single" w:sz="4" w:space="0" w:color="auto"/>
            </w:tcBorders>
            <w:shd w:val="clear" w:color="auto" w:fill="auto"/>
            <w:noWrap/>
            <w:vAlign w:val="center"/>
          </w:tcPr>
          <w:p w14:paraId="74A4B5A1" w14:textId="77777777" w:rsidR="00C946CE" w:rsidRPr="003338C9" w:rsidRDefault="00C946CE" w:rsidP="00F00CA2">
            <w:pPr>
              <w:widowControl w:val="0"/>
              <w:spacing w:line="240" w:lineRule="auto"/>
              <w:jc w:val="right"/>
              <w:rPr>
                <w:rFonts w:cs="Arial"/>
                <w:bCs/>
                <w:color w:val="000000"/>
                <w:sz w:val="18"/>
              </w:rPr>
            </w:pPr>
            <w:r w:rsidRPr="003338C9">
              <w:rPr>
                <w:rFonts w:cs="Arial"/>
                <w:bCs/>
                <w:color w:val="000000"/>
                <w:sz w:val="18"/>
              </w:rPr>
              <w:t>5.400.000,00</w:t>
            </w:r>
          </w:p>
        </w:tc>
        <w:tc>
          <w:tcPr>
            <w:tcW w:w="2286" w:type="dxa"/>
            <w:tcBorders>
              <w:top w:val="single" w:sz="4" w:space="0" w:color="auto"/>
              <w:left w:val="nil"/>
              <w:bottom w:val="single" w:sz="4" w:space="0" w:color="auto"/>
              <w:right w:val="single" w:sz="4" w:space="0" w:color="auto"/>
            </w:tcBorders>
            <w:vAlign w:val="center"/>
          </w:tcPr>
          <w:p w14:paraId="6DD8C6B7" w14:textId="77777777" w:rsidR="00C946CE" w:rsidRPr="003338C9" w:rsidRDefault="00C946CE" w:rsidP="00F00CA2">
            <w:pPr>
              <w:spacing w:line="240" w:lineRule="auto"/>
              <w:jc w:val="right"/>
              <w:rPr>
                <w:rFonts w:cs="Arial"/>
                <w:sz w:val="18"/>
              </w:rPr>
            </w:pPr>
            <w:r w:rsidRPr="003338C9">
              <w:rPr>
                <w:rFonts w:cs="Arial"/>
                <w:sz w:val="18"/>
              </w:rPr>
              <w:t>192.771.081,16</w:t>
            </w:r>
          </w:p>
        </w:tc>
      </w:tr>
      <w:tr w:rsidR="00C946CE" w:rsidRPr="003338C9" w14:paraId="00BB98FD" w14:textId="77777777" w:rsidTr="00025C6B">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14:paraId="78CA6526" w14:textId="77777777" w:rsidR="00C946CE" w:rsidRPr="003338C9" w:rsidRDefault="00C946CE" w:rsidP="00F00CA2">
            <w:pPr>
              <w:widowControl w:val="0"/>
              <w:spacing w:line="240" w:lineRule="auto"/>
              <w:rPr>
                <w:rFonts w:cs="Arial"/>
                <w:b/>
                <w:bCs/>
                <w:color w:val="000000"/>
                <w:sz w:val="18"/>
              </w:rPr>
            </w:pPr>
            <w:r w:rsidRPr="003338C9">
              <w:rPr>
                <w:rFonts w:cs="Arial"/>
                <w:bCs/>
                <w:color w:val="000000"/>
                <w:sz w:val="18"/>
              </w:rPr>
              <w:t>– naložbe v zmanjšanje toplogrednih plinov iz kmetijstva;</w:t>
            </w:r>
          </w:p>
        </w:tc>
        <w:tc>
          <w:tcPr>
            <w:tcW w:w="1492" w:type="dxa"/>
            <w:tcBorders>
              <w:top w:val="single" w:sz="4" w:space="0" w:color="auto"/>
              <w:left w:val="nil"/>
              <w:bottom w:val="single" w:sz="4" w:space="0" w:color="auto"/>
              <w:right w:val="single" w:sz="4" w:space="0" w:color="auto"/>
            </w:tcBorders>
            <w:shd w:val="clear" w:color="auto" w:fill="auto"/>
            <w:noWrap/>
            <w:vAlign w:val="center"/>
          </w:tcPr>
          <w:p w14:paraId="07976CD4" w14:textId="77777777" w:rsidR="00C946CE" w:rsidRPr="003338C9" w:rsidRDefault="00C946CE" w:rsidP="00F00CA2">
            <w:pPr>
              <w:widowControl w:val="0"/>
              <w:spacing w:line="240" w:lineRule="auto"/>
              <w:jc w:val="right"/>
              <w:rPr>
                <w:rFonts w:cs="Arial"/>
                <w:bCs/>
                <w:color w:val="000000"/>
                <w:sz w:val="18"/>
              </w:rPr>
            </w:pPr>
            <w:r w:rsidRPr="003338C9">
              <w:rPr>
                <w:rFonts w:cs="Arial"/>
                <w:bCs/>
                <w:color w:val="000000"/>
                <w:sz w:val="18"/>
              </w:rPr>
              <w:t>0,00</w:t>
            </w:r>
          </w:p>
        </w:tc>
        <w:tc>
          <w:tcPr>
            <w:tcW w:w="1392" w:type="dxa"/>
            <w:tcBorders>
              <w:top w:val="single" w:sz="4" w:space="0" w:color="auto"/>
              <w:left w:val="nil"/>
              <w:bottom w:val="single" w:sz="4" w:space="0" w:color="auto"/>
              <w:right w:val="single" w:sz="4" w:space="0" w:color="auto"/>
            </w:tcBorders>
            <w:shd w:val="clear" w:color="auto" w:fill="auto"/>
            <w:noWrap/>
            <w:vAlign w:val="center"/>
          </w:tcPr>
          <w:p w14:paraId="5736A49B" w14:textId="77777777" w:rsidR="00C946CE" w:rsidRPr="003338C9" w:rsidRDefault="00C946CE" w:rsidP="00F00CA2">
            <w:pPr>
              <w:widowControl w:val="0"/>
              <w:spacing w:line="240" w:lineRule="auto"/>
              <w:jc w:val="right"/>
              <w:rPr>
                <w:rFonts w:cs="Arial"/>
                <w:bCs/>
                <w:color w:val="000000"/>
                <w:sz w:val="18"/>
              </w:rPr>
            </w:pPr>
            <w:r w:rsidRPr="003338C9">
              <w:rPr>
                <w:rFonts w:cs="Arial"/>
                <w:bCs/>
                <w:color w:val="000000"/>
                <w:sz w:val="18"/>
              </w:rPr>
              <w:t>27.424.000,00</w:t>
            </w:r>
          </w:p>
        </w:tc>
        <w:tc>
          <w:tcPr>
            <w:tcW w:w="2286" w:type="dxa"/>
            <w:tcBorders>
              <w:top w:val="single" w:sz="4" w:space="0" w:color="auto"/>
              <w:left w:val="nil"/>
              <w:bottom w:val="single" w:sz="4" w:space="0" w:color="auto"/>
              <w:right w:val="single" w:sz="4" w:space="0" w:color="auto"/>
            </w:tcBorders>
            <w:vAlign w:val="center"/>
          </w:tcPr>
          <w:p w14:paraId="6655B2DC" w14:textId="77777777" w:rsidR="00C946CE" w:rsidRPr="003338C9" w:rsidRDefault="00C946CE" w:rsidP="00F00CA2">
            <w:pPr>
              <w:spacing w:line="240" w:lineRule="auto"/>
              <w:jc w:val="right"/>
              <w:rPr>
                <w:rFonts w:cs="Arial"/>
                <w:b/>
                <w:sz w:val="18"/>
              </w:rPr>
            </w:pPr>
            <w:r w:rsidRPr="003338C9">
              <w:rPr>
                <w:rFonts w:cs="Arial"/>
                <w:bCs/>
                <w:color w:val="000000"/>
                <w:sz w:val="18"/>
              </w:rPr>
              <w:t>27.424.000,00</w:t>
            </w:r>
          </w:p>
        </w:tc>
      </w:tr>
      <w:tr w:rsidR="00C946CE" w:rsidRPr="003338C9" w14:paraId="0F3CD344" w14:textId="77777777" w:rsidTr="00025C6B">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14:paraId="37E8C713" w14:textId="77777777" w:rsidR="00C946CE" w:rsidRPr="003338C9" w:rsidRDefault="00C946CE" w:rsidP="00F00CA2">
            <w:pPr>
              <w:widowControl w:val="0"/>
              <w:spacing w:line="240" w:lineRule="auto"/>
              <w:rPr>
                <w:rFonts w:cs="Arial"/>
                <w:b/>
                <w:bCs/>
                <w:color w:val="000000"/>
                <w:sz w:val="18"/>
              </w:rPr>
            </w:pPr>
            <w:r w:rsidRPr="003338C9">
              <w:rPr>
                <w:rFonts w:cs="Arial"/>
                <w:b/>
                <w:bCs/>
                <w:color w:val="000000"/>
                <w:sz w:val="18"/>
              </w:rPr>
              <w:t>M04.2 Podpora za naložbe v predelavo in trženje in/ali razvoj kmetijskih proizvodov</w:t>
            </w:r>
          </w:p>
        </w:tc>
        <w:tc>
          <w:tcPr>
            <w:tcW w:w="1492" w:type="dxa"/>
            <w:tcBorders>
              <w:top w:val="single" w:sz="4" w:space="0" w:color="auto"/>
              <w:left w:val="nil"/>
              <w:bottom w:val="single" w:sz="4" w:space="0" w:color="auto"/>
              <w:right w:val="single" w:sz="4" w:space="0" w:color="auto"/>
            </w:tcBorders>
            <w:shd w:val="clear" w:color="auto" w:fill="auto"/>
            <w:noWrap/>
            <w:vAlign w:val="center"/>
          </w:tcPr>
          <w:p w14:paraId="782A0156" w14:textId="77777777" w:rsidR="00C946CE" w:rsidRPr="003338C9" w:rsidRDefault="00C946CE" w:rsidP="00F00CA2">
            <w:pPr>
              <w:spacing w:line="240" w:lineRule="auto"/>
              <w:jc w:val="right"/>
              <w:rPr>
                <w:rFonts w:cs="Arial"/>
                <w:b/>
                <w:bCs/>
                <w:color w:val="000000"/>
                <w:sz w:val="18"/>
              </w:rPr>
            </w:pPr>
            <w:r w:rsidRPr="003338C9">
              <w:rPr>
                <w:rFonts w:cs="Arial"/>
                <w:b/>
                <w:sz w:val="18"/>
              </w:rPr>
              <w:t>73.307.575,50</w:t>
            </w:r>
          </w:p>
        </w:tc>
        <w:tc>
          <w:tcPr>
            <w:tcW w:w="1392" w:type="dxa"/>
            <w:tcBorders>
              <w:top w:val="single" w:sz="4" w:space="0" w:color="auto"/>
              <w:left w:val="nil"/>
              <w:bottom w:val="single" w:sz="4" w:space="0" w:color="auto"/>
              <w:right w:val="single" w:sz="4" w:space="0" w:color="auto"/>
            </w:tcBorders>
            <w:shd w:val="clear" w:color="auto" w:fill="auto"/>
            <w:noWrap/>
            <w:vAlign w:val="center"/>
          </w:tcPr>
          <w:p w14:paraId="7E8238F3" w14:textId="77777777" w:rsidR="00C946CE" w:rsidRPr="003338C9" w:rsidRDefault="00C946CE" w:rsidP="00F00CA2">
            <w:pPr>
              <w:spacing w:line="240" w:lineRule="auto"/>
              <w:jc w:val="right"/>
              <w:rPr>
                <w:rFonts w:cs="Arial"/>
                <w:b/>
                <w:sz w:val="18"/>
              </w:rPr>
            </w:pPr>
            <w:r w:rsidRPr="003338C9">
              <w:rPr>
                <w:rFonts w:cs="Arial"/>
                <w:b/>
                <w:sz w:val="18"/>
              </w:rPr>
              <w:t>6.470.157,00</w:t>
            </w:r>
          </w:p>
        </w:tc>
        <w:tc>
          <w:tcPr>
            <w:tcW w:w="2286" w:type="dxa"/>
            <w:tcBorders>
              <w:top w:val="single" w:sz="4" w:space="0" w:color="auto"/>
              <w:left w:val="nil"/>
              <w:bottom w:val="single" w:sz="4" w:space="0" w:color="auto"/>
              <w:right w:val="single" w:sz="4" w:space="0" w:color="auto"/>
            </w:tcBorders>
            <w:vAlign w:val="center"/>
          </w:tcPr>
          <w:p w14:paraId="64CFB417" w14:textId="77777777" w:rsidR="00C946CE" w:rsidRPr="003338C9" w:rsidRDefault="00C946CE" w:rsidP="00F00CA2">
            <w:pPr>
              <w:spacing w:line="240" w:lineRule="auto"/>
              <w:jc w:val="right"/>
              <w:rPr>
                <w:rFonts w:cs="Arial"/>
                <w:b/>
                <w:bCs/>
                <w:color w:val="000000"/>
                <w:sz w:val="18"/>
              </w:rPr>
            </w:pPr>
            <w:r w:rsidRPr="003338C9">
              <w:rPr>
                <w:rFonts w:cs="Arial"/>
                <w:b/>
                <w:sz w:val="18"/>
              </w:rPr>
              <w:t>104.213.591,00</w:t>
            </w:r>
          </w:p>
        </w:tc>
      </w:tr>
      <w:tr w:rsidR="00C946CE" w:rsidRPr="003338C9" w14:paraId="58DE1B82" w14:textId="77777777" w:rsidTr="00025C6B">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14:paraId="2B818350" w14:textId="77777777" w:rsidR="00C946CE" w:rsidRPr="003338C9" w:rsidRDefault="00C946CE" w:rsidP="00F00CA2">
            <w:pPr>
              <w:widowControl w:val="0"/>
              <w:spacing w:line="240" w:lineRule="auto"/>
              <w:rPr>
                <w:rFonts w:cs="Arial"/>
                <w:b/>
                <w:bCs/>
                <w:color w:val="000000"/>
                <w:sz w:val="18"/>
              </w:rPr>
            </w:pPr>
            <w:r w:rsidRPr="003338C9">
              <w:rPr>
                <w:rFonts w:cs="Arial"/>
                <w:b/>
                <w:bCs/>
                <w:color w:val="000000"/>
                <w:sz w:val="18"/>
              </w:rPr>
              <w:t>M04.3 Podpora za naložbe v infrastrukturo, povezano z razvojem in prilagoditvijo kmetijstva in gozdarstva, in sicer:</w:t>
            </w:r>
          </w:p>
        </w:tc>
        <w:tc>
          <w:tcPr>
            <w:tcW w:w="1492" w:type="dxa"/>
            <w:tcBorders>
              <w:top w:val="single" w:sz="4" w:space="0" w:color="auto"/>
              <w:left w:val="nil"/>
              <w:bottom w:val="single" w:sz="4" w:space="0" w:color="auto"/>
              <w:right w:val="single" w:sz="4" w:space="0" w:color="auto"/>
            </w:tcBorders>
            <w:shd w:val="clear" w:color="auto" w:fill="auto"/>
            <w:noWrap/>
            <w:vAlign w:val="center"/>
          </w:tcPr>
          <w:p w14:paraId="229762F7" w14:textId="77777777" w:rsidR="00C946CE" w:rsidRPr="003338C9" w:rsidRDefault="00C946CE" w:rsidP="00F00CA2">
            <w:pPr>
              <w:spacing w:line="240" w:lineRule="auto"/>
              <w:jc w:val="right"/>
              <w:rPr>
                <w:rFonts w:cs="Arial"/>
                <w:b/>
                <w:sz w:val="18"/>
              </w:rPr>
            </w:pPr>
            <w:r w:rsidRPr="003338C9">
              <w:rPr>
                <w:rFonts w:cs="Arial"/>
                <w:b/>
                <w:sz w:val="18"/>
              </w:rPr>
              <w:t>32.027.950,50</w:t>
            </w:r>
          </w:p>
        </w:tc>
        <w:tc>
          <w:tcPr>
            <w:tcW w:w="1392" w:type="dxa"/>
            <w:tcBorders>
              <w:top w:val="single" w:sz="4" w:space="0" w:color="auto"/>
              <w:left w:val="nil"/>
              <w:bottom w:val="single" w:sz="4" w:space="0" w:color="auto"/>
              <w:right w:val="single" w:sz="4" w:space="0" w:color="auto"/>
            </w:tcBorders>
            <w:shd w:val="clear" w:color="auto" w:fill="auto"/>
            <w:noWrap/>
            <w:vAlign w:val="center"/>
          </w:tcPr>
          <w:p w14:paraId="24BC5B79" w14:textId="77777777" w:rsidR="00C946CE" w:rsidRPr="003338C9" w:rsidRDefault="00C946CE" w:rsidP="00F00CA2">
            <w:pPr>
              <w:widowControl w:val="0"/>
              <w:spacing w:line="240" w:lineRule="auto"/>
              <w:jc w:val="right"/>
              <w:rPr>
                <w:rFonts w:cs="Arial"/>
                <w:b/>
                <w:sz w:val="18"/>
              </w:rPr>
            </w:pPr>
            <w:r w:rsidRPr="003338C9">
              <w:rPr>
                <w:rFonts w:cs="Arial"/>
                <w:b/>
                <w:sz w:val="18"/>
              </w:rPr>
              <w:t>13.000.000,00</w:t>
            </w:r>
          </w:p>
        </w:tc>
        <w:tc>
          <w:tcPr>
            <w:tcW w:w="2286" w:type="dxa"/>
            <w:tcBorders>
              <w:top w:val="single" w:sz="4" w:space="0" w:color="auto"/>
              <w:left w:val="nil"/>
              <w:bottom w:val="single" w:sz="4" w:space="0" w:color="auto"/>
              <w:right w:val="single" w:sz="4" w:space="0" w:color="auto"/>
            </w:tcBorders>
            <w:vAlign w:val="center"/>
          </w:tcPr>
          <w:p w14:paraId="690DFE35" w14:textId="77777777" w:rsidR="00C946CE" w:rsidRPr="003338C9" w:rsidRDefault="00C946CE" w:rsidP="00F00CA2">
            <w:pPr>
              <w:spacing w:line="240" w:lineRule="auto"/>
              <w:jc w:val="right"/>
              <w:rPr>
                <w:rFonts w:cs="Arial"/>
                <w:b/>
                <w:sz w:val="18"/>
              </w:rPr>
            </w:pPr>
            <w:r w:rsidRPr="003338C9">
              <w:rPr>
                <w:rFonts w:cs="Arial"/>
                <w:b/>
                <w:sz w:val="18"/>
              </w:rPr>
              <w:t>56.170.600,00</w:t>
            </w:r>
          </w:p>
        </w:tc>
      </w:tr>
      <w:tr w:rsidR="00C946CE" w:rsidRPr="003338C9" w14:paraId="3D55BC38" w14:textId="77777777" w:rsidTr="00025C6B">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14:paraId="5BD2256A" w14:textId="77777777" w:rsidR="00C946CE" w:rsidRPr="003338C9" w:rsidRDefault="00C946CE" w:rsidP="00F00CA2">
            <w:pPr>
              <w:widowControl w:val="0"/>
              <w:spacing w:line="240" w:lineRule="auto"/>
              <w:rPr>
                <w:rFonts w:cs="Arial"/>
                <w:bCs/>
                <w:color w:val="000000"/>
                <w:sz w:val="18"/>
              </w:rPr>
            </w:pPr>
            <w:r w:rsidRPr="003338C9">
              <w:rPr>
                <w:rFonts w:cs="Arial"/>
                <w:bCs/>
                <w:color w:val="000000"/>
                <w:sz w:val="18"/>
              </w:rPr>
              <w:t>– izvedba agromelioracij na komasacijskih območjih;</w:t>
            </w:r>
          </w:p>
        </w:tc>
        <w:tc>
          <w:tcPr>
            <w:tcW w:w="1492" w:type="dxa"/>
            <w:tcBorders>
              <w:top w:val="single" w:sz="4" w:space="0" w:color="auto"/>
              <w:left w:val="nil"/>
              <w:bottom w:val="single" w:sz="4" w:space="0" w:color="auto"/>
              <w:right w:val="single" w:sz="4" w:space="0" w:color="auto"/>
            </w:tcBorders>
            <w:shd w:val="clear" w:color="auto" w:fill="auto"/>
            <w:noWrap/>
            <w:vAlign w:val="center"/>
          </w:tcPr>
          <w:p w14:paraId="27F22F86" w14:textId="77777777" w:rsidR="00C946CE" w:rsidRPr="003338C9" w:rsidRDefault="00C946CE" w:rsidP="00F00CA2">
            <w:pPr>
              <w:widowControl w:val="0"/>
              <w:spacing w:line="240" w:lineRule="auto"/>
              <w:jc w:val="right"/>
              <w:rPr>
                <w:rFonts w:cs="Arial"/>
                <w:bCs/>
                <w:color w:val="000000"/>
                <w:sz w:val="18"/>
              </w:rPr>
            </w:pPr>
            <w:r w:rsidRPr="003338C9">
              <w:rPr>
                <w:rFonts w:cs="Arial"/>
                <w:bCs/>
                <w:color w:val="000000"/>
                <w:sz w:val="18"/>
              </w:rPr>
              <w:t>12.502.907,25</w:t>
            </w:r>
          </w:p>
        </w:tc>
        <w:tc>
          <w:tcPr>
            <w:tcW w:w="1392" w:type="dxa"/>
            <w:tcBorders>
              <w:top w:val="single" w:sz="4" w:space="0" w:color="auto"/>
              <w:left w:val="nil"/>
              <w:bottom w:val="single" w:sz="4" w:space="0" w:color="auto"/>
              <w:right w:val="single" w:sz="4" w:space="0" w:color="auto"/>
            </w:tcBorders>
            <w:shd w:val="clear" w:color="auto" w:fill="auto"/>
            <w:noWrap/>
            <w:vAlign w:val="center"/>
          </w:tcPr>
          <w:p w14:paraId="1115DD42" w14:textId="77777777" w:rsidR="00C946CE" w:rsidRPr="003338C9" w:rsidRDefault="00C946CE" w:rsidP="00F00CA2">
            <w:pPr>
              <w:widowControl w:val="0"/>
              <w:spacing w:line="240" w:lineRule="auto"/>
              <w:jc w:val="right"/>
              <w:rPr>
                <w:rFonts w:cs="Arial"/>
                <w:bCs/>
                <w:color w:val="000000"/>
                <w:sz w:val="18"/>
              </w:rPr>
            </w:pPr>
            <w:r w:rsidRPr="003338C9">
              <w:rPr>
                <w:rFonts w:cs="Arial"/>
                <w:bCs/>
                <w:color w:val="000000"/>
                <w:sz w:val="18"/>
              </w:rPr>
              <w:t>3.000.000,00</w:t>
            </w:r>
          </w:p>
        </w:tc>
        <w:tc>
          <w:tcPr>
            <w:tcW w:w="2286" w:type="dxa"/>
            <w:tcBorders>
              <w:top w:val="single" w:sz="4" w:space="0" w:color="auto"/>
              <w:left w:val="nil"/>
              <w:bottom w:val="single" w:sz="4" w:space="0" w:color="auto"/>
              <w:right w:val="single" w:sz="4" w:space="0" w:color="auto"/>
            </w:tcBorders>
            <w:vAlign w:val="center"/>
          </w:tcPr>
          <w:p w14:paraId="0ED5DB96" w14:textId="77777777" w:rsidR="00C946CE" w:rsidRPr="003338C9" w:rsidRDefault="00C946CE" w:rsidP="00F00CA2">
            <w:pPr>
              <w:widowControl w:val="0"/>
              <w:spacing w:line="240" w:lineRule="auto"/>
              <w:jc w:val="right"/>
              <w:rPr>
                <w:rFonts w:cs="Arial"/>
                <w:bCs/>
                <w:color w:val="000000"/>
                <w:sz w:val="18"/>
              </w:rPr>
            </w:pPr>
            <w:r w:rsidRPr="003338C9">
              <w:rPr>
                <w:rFonts w:cs="Arial"/>
                <w:bCs/>
                <w:color w:val="000000"/>
                <w:sz w:val="18"/>
              </w:rPr>
              <w:t>19.670.543,00</w:t>
            </w:r>
          </w:p>
        </w:tc>
      </w:tr>
      <w:tr w:rsidR="00C946CE" w:rsidRPr="003338C9" w14:paraId="31136989" w14:textId="77777777" w:rsidTr="00025C6B">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14:paraId="1D228910" w14:textId="77777777" w:rsidR="00C946CE" w:rsidRPr="003338C9" w:rsidRDefault="00C946CE" w:rsidP="00F00CA2">
            <w:pPr>
              <w:widowControl w:val="0"/>
              <w:spacing w:line="240" w:lineRule="auto"/>
              <w:rPr>
                <w:rFonts w:cs="Arial"/>
                <w:bCs/>
                <w:color w:val="000000"/>
                <w:sz w:val="18"/>
              </w:rPr>
            </w:pPr>
            <w:r w:rsidRPr="003338C9">
              <w:rPr>
                <w:rFonts w:cs="Arial"/>
                <w:bCs/>
                <w:color w:val="000000"/>
                <w:sz w:val="18"/>
              </w:rPr>
              <w:t>– izgradnja namakalnih sistemov, ki so namenjeni več uporabnikom;</w:t>
            </w:r>
          </w:p>
        </w:tc>
        <w:tc>
          <w:tcPr>
            <w:tcW w:w="1492" w:type="dxa"/>
            <w:tcBorders>
              <w:top w:val="single" w:sz="4" w:space="0" w:color="auto"/>
              <w:left w:val="nil"/>
              <w:bottom w:val="single" w:sz="4" w:space="0" w:color="auto"/>
              <w:right w:val="single" w:sz="4" w:space="0" w:color="auto"/>
            </w:tcBorders>
            <w:shd w:val="clear" w:color="auto" w:fill="auto"/>
            <w:noWrap/>
            <w:vAlign w:val="center"/>
          </w:tcPr>
          <w:p w14:paraId="50F0E0AF" w14:textId="77777777" w:rsidR="00C946CE" w:rsidRPr="003338C9" w:rsidRDefault="00C946CE" w:rsidP="00F00CA2">
            <w:pPr>
              <w:widowControl w:val="0"/>
              <w:spacing w:line="240" w:lineRule="auto"/>
              <w:jc w:val="right"/>
              <w:rPr>
                <w:rFonts w:cs="Arial"/>
                <w:bCs/>
                <w:color w:val="000000"/>
                <w:sz w:val="18"/>
              </w:rPr>
            </w:pPr>
            <w:r w:rsidRPr="003338C9">
              <w:rPr>
                <w:rFonts w:cs="Arial"/>
                <w:bCs/>
                <w:color w:val="000000"/>
                <w:sz w:val="18"/>
              </w:rPr>
              <w:t>8.500.002,00</w:t>
            </w:r>
          </w:p>
        </w:tc>
        <w:tc>
          <w:tcPr>
            <w:tcW w:w="1392" w:type="dxa"/>
            <w:tcBorders>
              <w:top w:val="single" w:sz="4" w:space="0" w:color="auto"/>
              <w:left w:val="nil"/>
              <w:bottom w:val="single" w:sz="4" w:space="0" w:color="auto"/>
              <w:right w:val="single" w:sz="4" w:space="0" w:color="auto"/>
            </w:tcBorders>
            <w:shd w:val="clear" w:color="auto" w:fill="auto"/>
            <w:noWrap/>
            <w:vAlign w:val="center"/>
          </w:tcPr>
          <w:p w14:paraId="43E88A6B" w14:textId="77777777" w:rsidR="00C946CE" w:rsidRPr="003338C9" w:rsidRDefault="00C946CE" w:rsidP="00F00CA2">
            <w:pPr>
              <w:widowControl w:val="0"/>
              <w:spacing w:line="240" w:lineRule="auto"/>
              <w:jc w:val="right"/>
              <w:rPr>
                <w:rFonts w:cs="Arial"/>
                <w:bCs/>
                <w:color w:val="000000"/>
                <w:sz w:val="18"/>
              </w:rPr>
            </w:pPr>
            <w:r w:rsidRPr="003338C9">
              <w:rPr>
                <w:rFonts w:cs="Arial"/>
                <w:bCs/>
                <w:color w:val="000000"/>
                <w:sz w:val="18"/>
              </w:rPr>
              <w:t>0,00</w:t>
            </w:r>
          </w:p>
        </w:tc>
        <w:tc>
          <w:tcPr>
            <w:tcW w:w="2286" w:type="dxa"/>
            <w:tcBorders>
              <w:top w:val="single" w:sz="4" w:space="0" w:color="auto"/>
              <w:left w:val="nil"/>
              <w:bottom w:val="single" w:sz="4" w:space="0" w:color="auto"/>
              <w:right w:val="single" w:sz="4" w:space="0" w:color="auto"/>
            </w:tcBorders>
            <w:shd w:val="clear" w:color="auto" w:fill="auto"/>
            <w:vAlign w:val="center"/>
          </w:tcPr>
          <w:p w14:paraId="4B12F37A" w14:textId="77777777" w:rsidR="00C946CE" w:rsidRPr="003338C9" w:rsidRDefault="00C946CE" w:rsidP="00F00CA2">
            <w:pPr>
              <w:widowControl w:val="0"/>
              <w:spacing w:line="240" w:lineRule="auto"/>
              <w:jc w:val="right"/>
              <w:rPr>
                <w:rFonts w:cs="Arial"/>
                <w:bCs/>
                <w:color w:val="000000"/>
                <w:sz w:val="18"/>
              </w:rPr>
            </w:pPr>
            <w:r w:rsidRPr="003338C9">
              <w:rPr>
                <w:rFonts w:cs="Arial"/>
                <w:bCs/>
                <w:color w:val="000000"/>
                <w:sz w:val="18"/>
              </w:rPr>
              <w:t>11.800.002,00</w:t>
            </w:r>
          </w:p>
        </w:tc>
      </w:tr>
      <w:tr w:rsidR="00C946CE" w:rsidRPr="003338C9" w14:paraId="5A6BBA7E" w14:textId="77777777" w:rsidTr="00025C6B">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14:paraId="50C47AEB" w14:textId="77777777" w:rsidR="00C946CE" w:rsidRPr="003338C9" w:rsidRDefault="00C946CE" w:rsidP="00F00CA2">
            <w:pPr>
              <w:widowControl w:val="0"/>
              <w:spacing w:line="240" w:lineRule="auto"/>
              <w:rPr>
                <w:rFonts w:cs="Arial"/>
                <w:bCs/>
                <w:color w:val="000000"/>
                <w:sz w:val="18"/>
              </w:rPr>
            </w:pPr>
            <w:r w:rsidRPr="003338C9">
              <w:rPr>
                <w:rFonts w:cs="Arial"/>
                <w:bCs/>
                <w:color w:val="000000"/>
                <w:sz w:val="18"/>
              </w:rPr>
              <w:t>– tehnološke posodobitve namakalnih sistemov, ki so namenjeni več uporabnikom;</w:t>
            </w:r>
          </w:p>
        </w:tc>
        <w:tc>
          <w:tcPr>
            <w:tcW w:w="1492" w:type="dxa"/>
            <w:tcBorders>
              <w:top w:val="single" w:sz="4" w:space="0" w:color="auto"/>
              <w:left w:val="nil"/>
              <w:bottom w:val="single" w:sz="4" w:space="0" w:color="auto"/>
              <w:right w:val="single" w:sz="4" w:space="0" w:color="auto"/>
            </w:tcBorders>
            <w:shd w:val="clear" w:color="auto" w:fill="auto"/>
            <w:noWrap/>
            <w:vAlign w:val="center"/>
          </w:tcPr>
          <w:p w14:paraId="1CAC7485" w14:textId="77777777" w:rsidR="00C946CE" w:rsidRPr="003338C9" w:rsidRDefault="00C946CE" w:rsidP="00F00CA2">
            <w:pPr>
              <w:widowControl w:val="0"/>
              <w:spacing w:line="240" w:lineRule="auto"/>
              <w:jc w:val="right"/>
              <w:rPr>
                <w:rFonts w:cs="Arial"/>
                <w:bCs/>
                <w:color w:val="000000"/>
                <w:sz w:val="18"/>
              </w:rPr>
            </w:pPr>
            <w:r w:rsidRPr="003338C9">
              <w:rPr>
                <w:rFonts w:cs="Arial"/>
                <w:bCs/>
                <w:color w:val="000000"/>
                <w:sz w:val="18"/>
              </w:rPr>
              <w:t xml:space="preserve">4.226.536,50   </w:t>
            </w:r>
          </w:p>
        </w:tc>
        <w:tc>
          <w:tcPr>
            <w:tcW w:w="1392" w:type="dxa"/>
            <w:tcBorders>
              <w:top w:val="single" w:sz="4" w:space="0" w:color="auto"/>
              <w:left w:val="nil"/>
              <w:bottom w:val="single" w:sz="4" w:space="0" w:color="auto"/>
              <w:right w:val="single" w:sz="4" w:space="0" w:color="auto"/>
            </w:tcBorders>
            <w:shd w:val="clear" w:color="auto" w:fill="auto"/>
            <w:noWrap/>
            <w:vAlign w:val="center"/>
          </w:tcPr>
          <w:p w14:paraId="1EFEE26B" w14:textId="77777777" w:rsidR="00C946CE" w:rsidRPr="003338C9" w:rsidRDefault="00C946CE" w:rsidP="00F00CA2">
            <w:pPr>
              <w:widowControl w:val="0"/>
              <w:spacing w:line="240" w:lineRule="auto"/>
              <w:jc w:val="right"/>
              <w:rPr>
                <w:rFonts w:cs="Arial"/>
                <w:bCs/>
                <w:color w:val="000000"/>
                <w:sz w:val="18"/>
              </w:rPr>
            </w:pPr>
            <w:r w:rsidRPr="003338C9">
              <w:rPr>
                <w:rFonts w:cs="Arial"/>
                <w:bCs/>
                <w:color w:val="000000"/>
                <w:sz w:val="18"/>
              </w:rPr>
              <w:t>10.000.000,00</w:t>
            </w:r>
          </w:p>
        </w:tc>
        <w:tc>
          <w:tcPr>
            <w:tcW w:w="2286" w:type="dxa"/>
            <w:tcBorders>
              <w:top w:val="single" w:sz="4" w:space="0" w:color="auto"/>
              <w:left w:val="nil"/>
              <w:bottom w:val="single" w:sz="4" w:space="0" w:color="auto"/>
              <w:right w:val="single" w:sz="4" w:space="0" w:color="auto"/>
            </w:tcBorders>
            <w:vAlign w:val="center"/>
          </w:tcPr>
          <w:p w14:paraId="3340DD04" w14:textId="77777777" w:rsidR="00C946CE" w:rsidRPr="003338C9" w:rsidRDefault="00C946CE" w:rsidP="00F00CA2">
            <w:pPr>
              <w:widowControl w:val="0"/>
              <w:spacing w:line="240" w:lineRule="auto"/>
              <w:jc w:val="right"/>
              <w:rPr>
                <w:rFonts w:cs="Arial"/>
                <w:bCs/>
                <w:color w:val="000000"/>
                <w:sz w:val="18"/>
              </w:rPr>
            </w:pPr>
            <w:r w:rsidRPr="003338C9">
              <w:rPr>
                <w:rFonts w:cs="Arial"/>
                <w:bCs/>
                <w:color w:val="000000"/>
                <w:sz w:val="18"/>
              </w:rPr>
              <w:t>15.635.382,00</w:t>
            </w:r>
          </w:p>
        </w:tc>
      </w:tr>
      <w:tr w:rsidR="00C946CE" w:rsidRPr="003338C9" w14:paraId="5C0D5E72" w14:textId="77777777" w:rsidTr="00025C6B">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14:paraId="71DE5E05" w14:textId="77777777" w:rsidR="00C946CE" w:rsidRPr="003338C9" w:rsidRDefault="00C946CE" w:rsidP="00F00CA2">
            <w:pPr>
              <w:widowControl w:val="0"/>
              <w:spacing w:line="240" w:lineRule="auto"/>
              <w:rPr>
                <w:rFonts w:cs="Arial"/>
                <w:bCs/>
                <w:color w:val="000000"/>
                <w:sz w:val="18"/>
              </w:rPr>
            </w:pPr>
            <w:r w:rsidRPr="003338C9">
              <w:rPr>
                <w:rFonts w:cs="Arial"/>
                <w:bCs/>
                <w:color w:val="000000"/>
                <w:sz w:val="18"/>
              </w:rPr>
              <w:t>– ureditev gozdne infrastrukture.</w:t>
            </w:r>
          </w:p>
        </w:tc>
        <w:tc>
          <w:tcPr>
            <w:tcW w:w="1492" w:type="dxa"/>
            <w:tcBorders>
              <w:top w:val="single" w:sz="4" w:space="0" w:color="auto"/>
              <w:left w:val="nil"/>
              <w:bottom w:val="single" w:sz="4" w:space="0" w:color="auto"/>
              <w:right w:val="single" w:sz="4" w:space="0" w:color="auto"/>
            </w:tcBorders>
            <w:shd w:val="clear" w:color="auto" w:fill="auto"/>
            <w:noWrap/>
            <w:vAlign w:val="center"/>
          </w:tcPr>
          <w:p w14:paraId="7AC9D562" w14:textId="77777777" w:rsidR="00C946CE" w:rsidRPr="003338C9" w:rsidRDefault="00C946CE" w:rsidP="00F00CA2">
            <w:pPr>
              <w:widowControl w:val="0"/>
              <w:spacing w:line="240" w:lineRule="auto"/>
              <w:jc w:val="right"/>
              <w:rPr>
                <w:rFonts w:cs="Arial"/>
                <w:bCs/>
                <w:color w:val="000000"/>
                <w:sz w:val="18"/>
              </w:rPr>
            </w:pPr>
            <w:r w:rsidRPr="003338C9">
              <w:rPr>
                <w:rFonts w:cs="Arial"/>
                <w:bCs/>
                <w:color w:val="000000"/>
                <w:sz w:val="18"/>
              </w:rPr>
              <w:t>6.798.504,75</w:t>
            </w:r>
          </w:p>
        </w:tc>
        <w:tc>
          <w:tcPr>
            <w:tcW w:w="1392" w:type="dxa"/>
            <w:tcBorders>
              <w:top w:val="single" w:sz="4" w:space="0" w:color="auto"/>
              <w:left w:val="nil"/>
              <w:bottom w:val="single" w:sz="4" w:space="0" w:color="auto"/>
              <w:right w:val="single" w:sz="4" w:space="0" w:color="auto"/>
            </w:tcBorders>
            <w:shd w:val="clear" w:color="auto" w:fill="auto"/>
            <w:noWrap/>
            <w:vAlign w:val="center"/>
          </w:tcPr>
          <w:p w14:paraId="2C0BFC46" w14:textId="77777777" w:rsidR="00C946CE" w:rsidRPr="003338C9" w:rsidRDefault="00C946CE" w:rsidP="00F00CA2">
            <w:pPr>
              <w:widowControl w:val="0"/>
              <w:spacing w:line="240" w:lineRule="auto"/>
              <w:jc w:val="right"/>
              <w:rPr>
                <w:rFonts w:cs="Arial"/>
                <w:bCs/>
                <w:color w:val="000000"/>
                <w:sz w:val="18"/>
              </w:rPr>
            </w:pPr>
          </w:p>
        </w:tc>
        <w:tc>
          <w:tcPr>
            <w:tcW w:w="2286" w:type="dxa"/>
            <w:tcBorders>
              <w:top w:val="single" w:sz="4" w:space="0" w:color="auto"/>
              <w:left w:val="nil"/>
              <w:bottom w:val="single" w:sz="4" w:space="0" w:color="auto"/>
              <w:right w:val="single" w:sz="4" w:space="0" w:color="auto"/>
            </w:tcBorders>
            <w:vAlign w:val="center"/>
          </w:tcPr>
          <w:p w14:paraId="62D9E404" w14:textId="77777777" w:rsidR="00C946CE" w:rsidRPr="003338C9" w:rsidRDefault="00C946CE" w:rsidP="00F00CA2">
            <w:pPr>
              <w:widowControl w:val="0"/>
              <w:spacing w:line="240" w:lineRule="auto"/>
              <w:jc w:val="right"/>
              <w:rPr>
                <w:rFonts w:cs="Arial"/>
                <w:bCs/>
                <w:color w:val="000000"/>
                <w:sz w:val="18"/>
              </w:rPr>
            </w:pPr>
            <w:r w:rsidRPr="003338C9">
              <w:rPr>
                <w:rFonts w:cs="Arial"/>
                <w:bCs/>
                <w:color w:val="000000"/>
                <w:sz w:val="18"/>
              </w:rPr>
              <w:t>9.064.673,00</w:t>
            </w:r>
          </w:p>
        </w:tc>
      </w:tr>
      <w:tr w:rsidR="00C946CE" w:rsidRPr="003338C9" w14:paraId="396ACB87" w14:textId="77777777" w:rsidTr="00025C6B">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14:paraId="07ED11F6" w14:textId="77777777" w:rsidR="00C946CE" w:rsidRPr="003338C9" w:rsidRDefault="00C946CE" w:rsidP="00F00CA2">
            <w:pPr>
              <w:widowControl w:val="0"/>
              <w:spacing w:line="240" w:lineRule="auto"/>
              <w:rPr>
                <w:rFonts w:cs="Arial"/>
                <w:bCs/>
                <w:color w:val="000000"/>
                <w:sz w:val="18"/>
              </w:rPr>
            </w:pPr>
            <w:r w:rsidRPr="003338C9">
              <w:rPr>
                <w:rFonts w:cs="Arial"/>
                <w:b/>
                <w:bCs/>
                <w:color w:val="000000"/>
                <w:sz w:val="18"/>
              </w:rPr>
              <w:t>M04.4 Podpora za neproizvodne naložbe, povezane z doseganjem kmetijsko-okoljskih-podnebnih ciljev</w:t>
            </w:r>
          </w:p>
        </w:tc>
        <w:tc>
          <w:tcPr>
            <w:tcW w:w="1492" w:type="dxa"/>
            <w:tcBorders>
              <w:top w:val="single" w:sz="4" w:space="0" w:color="auto"/>
              <w:left w:val="nil"/>
              <w:bottom w:val="single" w:sz="4" w:space="0" w:color="auto"/>
              <w:right w:val="single" w:sz="4" w:space="0" w:color="auto"/>
            </w:tcBorders>
            <w:shd w:val="clear" w:color="auto" w:fill="auto"/>
            <w:noWrap/>
            <w:vAlign w:val="center"/>
          </w:tcPr>
          <w:p w14:paraId="2CD6B5FA" w14:textId="77777777" w:rsidR="00C946CE" w:rsidRPr="003338C9" w:rsidRDefault="00C946CE" w:rsidP="00F00CA2">
            <w:pPr>
              <w:widowControl w:val="0"/>
              <w:spacing w:line="240" w:lineRule="auto"/>
              <w:jc w:val="right"/>
              <w:rPr>
                <w:rFonts w:cs="Arial"/>
                <w:b/>
                <w:color w:val="000000"/>
                <w:sz w:val="18"/>
              </w:rPr>
            </w:pPr>
            <w:r w:rsidRPr="003338C9">
              <w:rPr>
                <w:rFonts w:cs="Arial"/>
                <w:b/>
                <w:color w:val="000000"/>
                <w:sz w:val="18"/>
              </w:rPr>
              <w:t>750.000,00</w:t>
            </w:r>
          </w:p>
        </w:tc>
        <w:tc>
          <w:tcPr>
            <w:tcW w:w="1392" w:type="dxa"/>
            <w:tcBorders>
              <w:top w:val="single" w:sz="4" w:space="0" w:color="auto"/>
              <w:left w:val="nil"/>
              <w:bottom w:val="single" w:sz="4" w:space="0" w:color="auto"/>
              <w:right w:val="single" w:sz="4" w:space="0" w:color="auto"/>
            </w:tcBorders>
            <w:shd w:val="clear" w:color="auto" w:fill="auto"/>
            <w:noWrap/>
            <w:vAlign w:val="center"/>
          </w:tcPr>
          <w:p w14:paraId="441006B8" w14:textId="77777777" w:rsidR="00C946CE" w:rsidRPr="003338C9" w:rsidRDefault="00C946CE" w:rsidP="00F00CA2">
            <w:pPr>
              <w:widowControl w:val="0"/>
              <w:spacing w:line="240" w:lineRule="auto"/>
              <w:jc w:val="right"/>
              <w:rPr>
                <w:rFonts w:cs="Arial"/>
                <w:bCs/>
                <w:color w:val="000000"/>
                <w:sz w:val="18"/>
              </w:rPr>
            </w:pPr>
            <w:r w:rsidRPr="003338C9">
              <w:rPr>
                <w:rFonts w:cs="Arial"/>
                <w:bCs/>
                <w:color w:val="000000"/>
                <w:sz w:val="18"/>
              </w:rPr>
              <w:t>0,00</w:t>
            </w:r>
          </w:p>
        </w:tc>
        <w:tc>
          <w:tcPr>
            <w:tcW w:w="2286" w:type="dxa"/>
            <w:tcBorders>
              <w:top w:val="single" w:sz="4" w:space="0" w:color="auto"/>
              <w:left w:val="nil"/>
              <w:bottom w:val="single" w:sz="4" w:space="0" w:color="auto"/>
              <w:right w:val="single" w:sz="4" w:space="0" w:color="auto"/>
            </w:tcBorders>
            <w:vAlign w:val="center"/>
          </w:tcPr>
          <w:p w14:paraId="35DEA4F3" w14:textId="77777777" w:rsidR="00C946CE" w:rsidRPr="003338C9" w:rsidRDefault="00C946CE" w:rsidP="00F00CA2">
            <w:pPr>
              <w:widowControl w:val="0"/>
              <w:spacing w:line="240" w:lineRule="auto"/>
              <w:jc w:val="right"/>
              <w:rPr>
                <w:rFonts w:cs="Arial"/>
                <w:bCs/>
                <w:color w:val="000000"/>
                <w:sz w:val="18"/>
              </w:rPr>
            </w:pPr>
            <w:r w:rsidRPr="003338C9">
              <w:rPr>
                <w:rFonts w:cs="Arial"/>
                <w:b/>
                <w:color w:val="000000"/>
                <w:sz w:val="18"/>
              </w:rPr>
              <w:t>1.000.000,00</w:t>
            </w:r>
          </w:p>
        </w:tc>
      </w:tr>
      <w:tr w:rsidR="00C946CE" w:rsidRPr="003338C9" w14:paraId="7B44287E" w14:textId="77777777" w:rsidTr="00025C6B">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14:paraId="510EDE4C" w14:textId="77777777" w:rsidR="00C946CE" w:rsidRPr="003338C9" w:rsidRDefault="00C946CE" w:rsidP="00F00CA2">
            <w:pPr>
              <w:widowControl w:val="0"/>
              <w:spacing w:line="240" w:lineRule="auto"/>
              <w:rPr>
                <w:rFonts w:cs="Arial"/>
                <w:bCs/>
                <w:color w:val="000000"/>
                <w:sz w:val="18"/>
              </w:rPr>
            </w:pPr>
            <w:r w:rsidRPr="003338C9">
              <w:rPr>
                <w:rFonts w:cs="Arial"/>
                <w:bCs/>
                <w:color w:val="000000"/>
                <w:sz w:val="18"/>
              </w:rPr>
              <w:t>– vzpostavitev protivetrne zaščite.</w:t>
            </w:r>
          </w:p>
        </w:tc>
        <w:tc>
          <w:tcPr>
            <w:tcW w:w="1492" w:type="dxa"/>
            <w:tcBorders>
              <w:top w:val="single" w:sz="4" w:space="0" w:color="auto"/>
              <w:left w:val="nil"/>
              <w:bottom w:val="single" w:sz="4" w:space="0" w:color="auto"/>
              <w:right w:val="single" w:sz="4" w:space="0" w:color="auto"/>
            </w:tcBorders>
            <w:shd w:val="clear" w:color="auto" w:fill="auto"/>
            <w:noWrap/>
            <w:vAlign w:val="center"/>
          </w:tcPr>
          <w:p w14:paraId="4272E4CC" w14:textId="77777777" w:rsidR="00C946CE" w:rsidRPr="003338C9" w:rsidRDefault="00C946CE" w:rsidP="00F00CA2">
            <w:pPr>
              <w:widowControl w:val="0"/>
              <w:spacing w:line="240" w:lineRule="auto"/>
              <w:jc w:val="right"/>
              <w:rPr>
                <w:rFonts w:cs="Arial"/>
                <w:bCs/>
                <w:color w:val="000000"/>
                <w:sz w:val="18"/>
              </w:rPr>
            </w:pPr>
            <w:r w:rsidRPr="003338C9">
              <w:rPr>
                <w:rFonts w:cs="Arial"/>
                <w:bCs/>
                <w:color w:val="000000"/>
                <w:sz w:val="18"/>
              </w:rPr>
              <w:t>750.000,00</w:t>
            </w:r>
          </w:p>
        </w:tc>
        <w:tc>
          <w:tcPr>
            <w:tcW w:w="1392" w:type="dxa"/>
            <w:tcBorders>
              <w:top w:val="single" w:sz="4" w:space="0" w:color="auto"/>
              <w:left w:val="nil"/>
              <w:bottom w:val="single" w:sz="4" w:space="0" w:color="auto"/>
              <w:right w:val="single" w:sz="4" w:space="0" w:color="auto"/>
            </w:tcBorders>
            <w:shd w:val="clear" w:color="auto" w:fill="auto"/>
            <w:noWrap/>
            <w:vAlign w:val="center"/>
          </w:tcPr>
          <w:p w14:paraId="4CC0421F" w14:textId="77777777" w:rsidR="00C946CE" w:rsidRPr="003338C9" w:rsidRDefault="00C946CE" w:rsidP="00F00CA2">
            <w:pPr>
              <w:widowControl w:val="0"/>
              <w:spacing w:line="240" w:lineRule="auto"/>
              <w:jc w:val="right"/>
              <w:rPr>
                <w:rFonts w:cs="Arial"/>
                <w:bCs/>
                <w:color w:val="000000"/>
                <w:sz w:val="18"/>
              </w:rPr>
            </w:pPr>
            <w:r w:rsidRPr="003338C9">
              <w:rPr>
                <w:rFonts w:cs="Arial"/>
                <w:bCs/>
                <w:color w:val="000000"/>
                <w:sz w:val="18"/>
              </w:rPr>
              <w:t>0,00</w:t>
            </w:r>
          </w:p>
        </w:tc>
        <w:tc>
          <w:tcPr>
            <w:tcW w:w="2286" w:type="dxa"/>
            <w:tcBorders>
              <w:top w:val="single" w:sz="4" w:space="0" w:color="auto"/>
              <w:left w:val="nil"/>
              <w:bottom w:val="single" w:sz="4" w:space="0" w:color="auto"/>
              <w:right w:val="single" w:sz="4" w:space="0" w:color="auto"/>
            </w:tcBorders>
            <w:vAlign w:val="center"/>
          </w:tcPr>
          <w:p w14:paraId="06B57B34" w14:textId="77777777" w:rsidR="00C946CE" w:rsidRPr="003338C9" w:rsidRDefault="00C946CE" w:rsidP="00F00CA2">
            <w:pPr>
              <w:widowControl w:val="0"/>
              <w:spacing w:line="240" w:lineRule="auto"/>
              <w:jc w:val="right"/>
              <w:rPr>
                <w:rFonts w:cs="Arial"/>
                <w:bCs/>
                <w:color w:val="000000"/>
                <w:sz w:val="18"/>
              </w:rPr>
            </w:pPr>
            <w:r w:rsidRPr="003338C9">
              <w:rPr>
                <w:rFonts w:cs="Arial"/>
                <w:bCs/>
                <w:color w:val="000000"/>
                <w:sz w:val="18"/>
              </w:rPr>
              <w:t>1.000.000,00</w:t>
            </w:r>
          </w:p>
        </w:tc>
      </w:tr>
      <w:tr w:rsidR="00C946CE" w:rsidRPr="003338C9" w14:paraId="63BD8C92" w14:textId="77777777" w:rsidTr="00025C6B">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D9D9D9"/>
            <w:noWrap/>
          </w:tcPr>
          <w:p w14:paraId="00D2693B" w14:textId="77777777" w:rsidR="00C946CE" w:rsidRPr="003338C9" w:rsidRDefault="00C946CE" w:rsidP="00F00CA2">
            <w:pPr>
              <w:widowControl w:val="0"/>
              <w:spacing w:line="240" w:lineRule="auto"/>
              <w:rPr>
                <w:rFonts w:cs="Arial"/>
                <w:b/>
                <w:bCs/>
                <w:color w:val="000000"/>
                <w:sz w:val="18"/>
                <w:u w:val="single"/>
              </w:rPr>
            </w:pPr>
            <w:r w:rsidRPr="003338C9">
              <w:rPr>
                <w:rFonts w:cs="Arial"/>
                <w:b/>
                <w:bCs/>
                <w:color w:val="000000"/>
                <w:sz w:val="18"/>
                <w:u w:val="single"/>
              </w:rPr>
              <w:t>M06 Razvoj kmetij in podjetij</w:t>
            </w:r>
          </w:p>
        </w:tc>
        <w:tc>
          <w:tcPr>
            <w:tcW w:w="1492" w:type="dxa"/>
            <w:tcBorders>
              <w:top w:val="single" w:sz="4" w:space="0" w:color="auto"/>
              <w:left w:val="nil"/>
              <w:bottom w:val="single" w:sz="4" w:space="0" w:color="auto"/>
              <w:right w:val="single" w:sz="4" w:space="0" w:color="auto"/>
            </w:tcBorders>
            <w:shd w:val="clear" w:color="auto" w:fill="D9D9D9"/>
            <w:noWrap/>
            <w:vAlign w:val="center"/>
          </w:tcPr>
          <w:p w14:paraId="231BAEDD" w14:textId="77777777" w:rsidR="00C946CE" w:rsidRPr="003338C9" w:rsidRDefault="00C946CE" w:rsidP="00F00CA2">
            <w:pPr>
              <w:widowControl w:val="0"/>
              <w:spacing w:line="240" w:lineRule="auto"/>
              <w:jc w:val="right"/>
              <w:rPr>
                <w:rFonts w:cs="Arial"/>
                <w:b/>
                <w:bCs/>
                <w:color w:val="000000"/>
                <w:sz w:val="18"/>
                <w:highlight w:val="yellow"/>
                <w:u w:val="single"/>
              </w:rPr>
            </w:pPr>
            <w:r w:rsidRPr="003338C9">
              <w:rPr>
                <w:rFonts w:cs="Arial"/>
                <w:b/>
                <w:bCs/>
                <w:color w:val="000000"/>
                <w:sz w:val="18"/>
                <w:u w:val="single"/>
              </w:rPr>
              <w:t>11.385.675,00</w:t>
            </w:r>
          </w:p>
        </w:tc>
        <w:tc>
          <w:tcPr>
            <w:tcW w:w="1392" w:type="dxa"/>
            <w:tcBorders>
              <w:top w:val="single" w:sz="4" w:space="0" w:color="auto"/>
              <w:left w:val="nil"/>
              <w:bottom w:val="single" w:sz="4" w:space="0" w:color="auto"/>
              <w:right w:val="single" w:sz="4" w:space="0" w:color="auto"/>
            </w:tcBorders>
            <w:shd w:val="clear" w:color="auto" w:fill="D9D9D9"/>
            <w:noWrap/>
            <w:vAlign w:val="center"/>
          </w:tcPr>
          <w:p w14:paraId="78101120" w14:textId="77777777" w:rsidR="00C946CE" w:rsidRPr="003338C9" w:rsidRDefault="00C946CE" w:rsidP="00F00CA2">
            <w:pPr>
              <w:widowControl w:val="0"/>
              <w:spacing w:line="240" w:lineRule="auto"/>
              <w:jc w:val="right"/>
              <w:rPr>
                <w:rFonts w:cs="Arial"/>
                <w:b/>
                <w:bCs/>
                <w:color w:val="000000"/>
                <w:sz w:val="18"/>
                <w:highlight w:val="yellow"/>
                <w:u w:val="single"/>
              </w:rPr>
            </w:pPr>
            <w:r w:rsidRPr="003338C9">
              <w:rPr>
                <w:rFonts w:cs="Arial"/>
                <w:b/>
                <w:bCs/>
                <w:color w:val="000000"/>
                <w:sz w:val="18"/>
                <w:u w:val="single"/>
              </w:rPr>
              <w:t>15.000.000,00</w:t>
            </w:r>
          </w:p>
        </w:tc>
        <w:tc>
          <w:tcPr>
            <w:tcW w:w="2286" w:type="dxa"/>
            <w:tcBorders>
              <w:top w:val="single" w:sz="4" w:space="0" w:color="auto"/>
              <w:left w:val="nil"/>
              <w:bottom w:val="single" w:sz="4" w:space="0" w:color="auto"/>
              <w:right w:val="single" w:sz="4" w:space="0" w:color="auto"/>
            </w:tcBorders>
            <w:shd w:val="clear" w:color="auto" w:fill="D9D9D9"/>
            <w:vAlign w:val="center"/>
          </w:tcPr>
          <w:p w14:paraId="1B6DF0DA" w14:textId="77777777" w:rsidR="00C946CE" w:rsidRPr="003338C9" w:rsidRDefault="00C946CE" w:rsidP="00F00CA2">
            <w:pPr>
              <w:widowControl w:val="0"/>
              <w:spacing w:line="240" w:lineRule="auto"/>
              <w:jc w:val="right"/>
              <w:rPr>
                <w:rFonts w:cs="Arial"/>
                <w:b/>
                <w:bCs/>
                <w:color w:val="000000"/>
                <w:sz w:val="18"/>
                <w:highlight w:val="yellow"/>
                <w:u w:val="single"/>
              </w:rPr>
            </w:pPr>
            <w:r w:rsidRPr="003338C9">
              <w:rPr>
                <w:rFonts w:cs="Arial"/>
                <w:b/>
                <w:bCs/>
                <w:color w:val="000000"/>
                <w:sz w:val="18"/>
                <w:u w:val="single"/>
              </w:rPr>
              <w:t>30.180.900,00</w:t>
            </w:r>
          </w:p>
        </w:tc>
      </w:tr>
      <w:tr w:rsidR="00C946CE" w:rsidRPr="003338C9" w14:paraId="109E72C1" w14:textId="77777777" w:rsidTr="00025C6B">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14:paraId="79C6B1C6" w14:textId="77777777" w:rsidR="00C946CE" w:rsidRPr="003338C9" w:rsidRDefault="00C946CE" w:rsidP="00F00CA2">
            <w:pPr>
              <w:widowControl w:val="0"/>
              <w:spacing w:line="240" w:lineRule="auto"/>
              <w:rPr>
                <w:rFonts w:cs="Arial"/>
                <w:b/>
                <w:bCs/>
                <w:color w:val="000000"/>
                <w:sz w:val="18"/>
              </w:rPr>
            </w:pPr>
            <w:r w:rsidRPr="003338C9">
              <w:rPr>
                <w:rFonts w:cs="Arial"/>
                <w:b/>
                <w:bCs/>
                <w:color w:val="000000"/>
                <w:sz w:val="18"/>
              </w:rPr>
              <w:t xml:space="preserve">M06.4 Podpora za naložbe v vzpostavitev in razvoj nekmetijskih dejavnosti </w:t>
            </w:r>
          </w:p>
        </w:tc>
        <w:tc>
          <w:tcPr>
            <w:tcW w:w="1492" w:type="dxa"/>
            <w:tcBorders>
              <w:top w:val="single" w:sz="4" w:space="0" w:color="auto"/>
              <w:left w:val="nil"/>
              <w:bottom w:val="single" w:sz="4" w:space="0" w:color="auto"/>
              <w:right w:val="single" w:sz="4" w:space="0" w:color="auto"/>
            </w:tcBorders>
            <w:shd w:val="clear" w:color="auto" w:fill="auto"/>
            <w:noWrap/>
            <w:vAlign w:val="center"/>
          </w:tcPr>
          <w:p w14:paraId="569EF8FB" w14:textId="77777777" w:rsidR="00C946CE" w:rsidRPr="003338C9" w:rsidRDefault="00C946CE" w:rsidP="00F00CA2">
            <w:pPr>
              <w:widowControl w:val="0"/>
              <w:spacing w:line="240" w:lineRule="auto"/>
              <w:jc w:val="right"/>
              <w:rPr>
                <w:rFonts w:cs="Arial"/>
                <w:b/>
                <w:bCs/>
                <w:color w:val="000000"/>
                <w:sz w:val="18"/>
              </w:rPr>
            </w:pPr>
            <w:r w:rsidRPr="003338C9">
              <w:rPr>
                <w:rFonts w:cs="Arial"/>
                <w:b/>
                <w:bCs/>
                <w:color w:val="000000"/>
                <w:sz w:val="18"/>
              </w:rPr>
              <w:t>11.385.675,00</w:t>
            </w:r>
          </w:p>
        </w:tc>
        <w:tc>
          <w:tcPr>
            <w:tcW w:w="1392" w:type="dxa"/>
            <w:tcBorders>
              <w:top w:val="single" w:sz="4" w:space="0" w:color="auto"/>
              <w:left w:val="nil"/>
              <w:bottom w:val="single" w:sz="4" w:space="0" w:color="auto"/>
              <w:right w:val="single" w:sz="4" w:space="0" w:color="auto"/>
            </w:tcBorders>
            <w:shd w:val="clear" w:color="auto" w:fill="auto"/>
            <w:noWrap/>
            <w:vAlign w:val="center"/>
          </w:tcPr>
          <w:p w14:paraId="2BC29F5C" w14:textId="77777777" w:rsidR="00C946CE" w:rsidRPr="003338C9" w:rsidRDefault="00C946CE" w:rsidP="00F00CA2">
            <w:pPr>
              <w:widowControl w:val="0"/>
              <w:spacing w:line="240" w:lineRule="auto"/>
              <w:jc w:val="right"/>
              <w:rPr>
                <w:rFonts w:cs="Arial"/>
                <w:b/>
                <w:bCs/>
                <w:color w:val="000000"/>
                <w:sz w:val="18"/>
              </w:rPr>
            </w:pPr>
            <w:r w:rsidRPr="003338C9">
              <w:rPr>
                <w:rFonts w:cs="Arial"/>
                <w:b/>
                <w:bCs/>
                <w:color w:val="000000"/>
                <w:sz w:val="18"/>
              </w:rPr>
              <w:t>15.000.000,00</w:t>
            </w:r>
          </w:p>
        </w:tc>
        <w:tc>
          <w:tcPr>
            <w:tcW w:w="2286" w:type="dxa"/>
            <w:tcBorders>
              <w:top w:val="single" w:sz="4" w:space="0" w:color="auto"/>
              <w:left w:val="nil"/>
              <w:bottom w:val="single" w:sz="4" w:space="0" w:color="auto"/>
              <w:right w:val="single" w:sz="4" w:space="0" w:color="auto"/>
            </w:tcBorders>
            <w:vAlign w:val="center"/>
          </w:tcPr>
          <w:p w14:paraId="64684EA8" w14:textId="77777777" w:rsidR="00C946CE" w:rsidRPr="003338C9" w:rsidRDefault="00C946CE" w:rsidP="00F00CA2">
            <w:pPr>
              <w:widowControl w:val="0"/>
              <w:spacing w:line="240" w:lineRule="auto"/>
              <w:jc w:val="right"/>
              <w:rPr>
                <w:rFonts w:cs="Arial"/>
                <w:b/>
                <w:bCs/>
                <w:color w:val="000000"/>
                <w:sz w:val="18"/>
              </w:rPr>
            </w:pPr>
            <w:r w:rsidRPr="003338C9">
              <w:rPr>
                <w:rFonts w:cs="Arial"/>
                <w:b/>
                <w:bCs/>
                <w:color w:val="000000"/>
                <w:sz w:val="18"/>
              </w:rPr>
              <w:t>30.180.900,00</w:t>
            </w:r>
          </w:p>
        </w:tc>
      </w:tr>
      <w:tr w:rsidR="00C946CE" w:rsidRPr="003338C9" w14:paraId="5F620422" w14:textId="77777777" w:rsidTr="00025C6B">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D9D9D9"/>
            <w:noWrap/>
          </w:tcPr>
          <w:p w14:paraId="29A502EC" w14:textId="77777777" w:rsidR="00C946CE" w:rsidRPr="003338C9" w:rsidRDefault="00C946CE" w:rsidP="00F00CA2">
            <w:pPr>
              <w:widowControl w:val="0"/>
              <w:spacing w:line="240" w:lineRule="auto"/>
              <w:rPr>
                <w:rFonts w:cs="Arial"/>
                <w:b/>
                <w:bCs/>
                <w:color w:val="000000"/>
                <w:sz w:val="18"/>
                <w:u w:val="single"/>
              </w:rPr>
            </w:pPr>
            <w:r w:rsidRPr="003338C9">
              <w:rPr>
                <w:rFonts w:cs="Arial"/>
                <w:b/>
                <w:bCs/>
                <w:color w:val="000000"/>
                <w:sz w:val="18"/>
                <w:u w:val="single"/>
              </w:rPr>
              <w:t>M08 Naložbe v razvoj gozdnih območij in izboljšanje gozdov</w:t>
            </w:r>
          </w:p>
        </w:tc>
        <w:tc>
          <w:tcPr>
            <w:tcW w:w="1492" w:type="dxa"/>
            <w:tcBorders>
              <w:top w:val="single" w:sz="4" w:space="0" w:color="auto"/>
              <w:left w:val="nil"/>
              <w:bottom w:val="single" w:sz="4" w:space="0" w:color="auto"/>
              <w:right w:val="single" w:sz="4" w:space="0" w:color="auto"/>
            </w:tcBorders>
            <w:shd w:val="clear" w:color="auto" w:fill="D9D9D9"/>
            <w:noWrap/>
            <w:vAlign w:val="center"/>
          </w:tcPr>
          <w:p w14:paraId="3A6DE30A" w14:textId="77777777" w:rsidR="00C946CE" w:rsidRPr="003338C9" w:rsidRDefault="00C946CE" w:rsidP="00F00CA2">
            <w:pPr>
              <w:spacing w:line="240" w:lineRule="auto"/>
              <w:jc w:val="right"/>
              <w:rPr>
                <w:rFonts w:cs="Arial"/>
                <w:b/>
                <w:bCs/>
                <w:color w:val="000000"/>
                <w:sz w:val="18"/>
                <w:u w:val="single"/>
              </w:rPr>
            </w:pPr>
            <w:r w:rsidRPr="003338C9">
              <w:rPr>
                <w:rFonts w:cs="Arial"/>
                <w:b/>
                <w:sz w:val="18"/>
                <w:u w:val="single"/>
              </w:rPr>
              <w:t>35.120.000,00</w:t>
            </w:r>
          </w:p>
        </w:tc>
        <w:tc>
          <w:tcPr>
            <w:tcW w:w="1392" w:type="dxa"/>
            <w:tcBorders>
              <w:top w:val="single" w:sz="4" w:space="0" w:color="auto"/>
              <w:left w:val="nil"/>
              <w:bottom w:val="single" w:sz="4" w:space="0" w:color="auto"/>
              <w:right w:val="single" w:sz="4" w:space="0" w:color="auto"/>
            </w:tcBorders>
            <w:shd w:val="clear" w:color="auto" w:fill="D9D9D9"/>
            <w:noWrap/>
            <w:vAlign w:val="center"/>
          </w:tcPr>
          <w:p w14:paraId="24ABBF2A" w14:textId="77777777" w:rsidR="00C946CE" w:rsidRPr="003338C9" w:rsidRDefault="00C946CE" w:rsidP="00F00CA2">
            <w:pPr>
              <w:widowControl w:val="0"/>
              <w:spacing w:line="240" w:lineRule="auto"/>
              <w:jc w:val="right"/>
              <w:rPr>
                <w:rFonts w:cs="Arial"/>
                <w:b/>
                <w:bCs/>
                <w:color w:val="000000"/>
                <w:sz w:val="18"/>
                <w:u w:val="single"/>
              </w:rPr>
            </w:pPr>
            <w:r w:rsidRPr="003338C9">
              <w:rPr>
                <w:rFonts w:cs="Arial"/>
                <w:b/>
                <w:bCs/>
                <w:color w:val="000000"/>
                <w:sz w:val="18"/>
                <w:u w:val="single"/>
              </w:rPr>
              <w:t>0,00</w:t>
            </w:r>
          </w:p>
        </w:tc>
        <w:tc>
          <w:tcPr>
            <w:tcW w:w="2286" w:type="dxa"/>
            <w:tcBorders>
              <w:top w:val="single" w:sz="4" w:space="0" w:color="auto"/>
              <w:left w:val="nil"/>
              <w:bottom w:val="single" w:sz="4" w:space="0" w:color="auto"/>
              <w:right w:val="single" w:sz="4" w:space="0" w:color="auto"/>
            </w:tcBorders>
            <w:shd w:val="clear" w:color="auto" w:fill="D9D9D9"/>
            <w:vAlign w:val="center"/>
          </w:tcPr>
          <w:p w14:paraId="6BD18180" w14:textId="77777777" w:rsidR="00C946CE" w:rsidRPr="003338C9" w:rsidRDefault="00C946CE" w:rsidP="00F00CA2">
            <w:pPr>
              <w:spacing w:line="240" w:lineRule="auto"/>
              <w:jc w:val="right"/>
              <w:rPr>
                <w:rFonts w:cs="Arial"/>
                <w:b/>
                <w:bCs/>
                <w:color w:val="000000"/>
                <w:sz w:val="18"/>
                <w:u w:val="single"/>
              </w:rPr>
            </w:pPr>
            <w:r w:rsidRPr="003338C9">
              <w:rPr>
                <w:rFonts w:cs="Arial"/>
                <w:b/>
                <w:sz w:val="18"/>
                <w:u w:val="single"/>
              </w:rPr>
              <w:t>46.826.667,67</w:t>
            </w:r>
          </w:p>
        </w:tc>
      </w:tr>
      <w:tr w:rsidR="00C946CE" w:rsidRPr="003338C9" w14:paraId="50FA43D5" w14:textId="77777777" w:rsidTr="00025C6B">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14:paraId="4E457746" w14:textId="77777777" w:rsidR="00C946CE" w:rsidRPr="003338C9" w:rsidRDefault="00C946CE" w:rsidP="00F00CA2">
            <w:pPr>
              <w:widowControl w:val="0"/>
              <w:spacing w:line="240" w:lineRule="auto"/>
              <w:rPr>
                <w:rFonts w:cs="Arial"/>
                <w:b/>
                <w:bCs/>
                <w:color w:val="000000"/>
                <w:sz w:val="18"/>
              </w:rPr>
            </w:pPr>
            <w:r w:rsidRPr="003338C9">
              <w:rPr>
                <w:rFonts w:cs="Arial"/>
                <w:b/>
                <w:bCs/>
                <w:color w:val="000000"/>
                <w:sz w:val="18"/>
              </w:rPr>
              <w:t>M08.6 Podpora za naložbe v gozdarske tehnologije ter predelavo, mobilizacijo in trženje gozdnih proizvodov, in sicer:</w:t>
            </w:r>
          </w:p>
        </w:tc>
        <w:tc>
          <w:tcPr>
            <w:tcW w:w="1492" w:type="dxa"/>
            <w:tcBorders>
              <w:top w:val="single" w:sz="4" w:space="0" w:color="auto"/>
              <w:left w:val="nil"/>
              <w:bottom w:val="single" w:sz="4" w:space="0" w:color="auto"/>
              <w:right w:val="single" w:sz="4" w:space="0" w:color="auto"/>
            </w:tcBorders>
            <w:shd w:val="clear" w:color="auto" w:fill="auto"/>
            <w:noWrap/>
            <w:vAlign w:val="center"/>
          </w:tcPr>
          <w:p w14:paraId="59FD99FC" w14:textId="77777777" w:rsidR="00C946CE" w:rsidRPr="003338C9" w:rsidRDefault="00C946CE" w:rsidP="00F00CA2">
            <w:pPr>
              <w:spacing w:line="240" w:lineRule="auto"/>
              <w:jc w:val="right"/>
              <w:rPr>
                <w:rFonts w:cs="Arial"/>
                <w:b/>
                <w:bCs/>
                <w:color w:val="000000"/>
                <w:sz w:val="18"/>
              </w:rPr>
            </w:pPr>
            <w:r w:rsidRPr="003338C9">
              <w:rPr>
                <w:rFonts w:cs="Arial"/>
                <w:b/>
                <w:sz w:val="18"/>
              </w:rPr>
              <w:t>35.120.000,00</w:t>
            </w:r>
          </w:p>
        </w:tc>
        <w:tc>
          <w:tcPr>
            <w:tcW w:w="1392" w:type="dxa"/>
            <w:tcBorders>
              <w:top w:val="single" w:sz="4" w:space="0" w:color="auto"/>
              <w:left w:val="nil"/>
              <w:bottom w:val="single" w:sz="4" w:space="0" w:color="auto"/>
              <w:right w:val="single" w:sz="4" w:space="0" w:color="auto"/>
            </w:tcBorders>
            <w:shd w:val="clear" w:color="auto" w:fill="auto"/>
            <w:noWrap/>
            <w:vAlign w:val="center"/>
          </w:tcPr>
          <w:p w14:paraId="7109456A" w14:textId="77777777" w:rsidR="00C946CE" w:rsidRPr="003338C9" w:rsidRDefault="00C946CE" w:rsidP="00F00CA2">
            <w:pPr>
              <w:widowControl w:val="0"/>
              <w:spacing w:line="240" w:lineRule="auto"/>
              <w:jc w:val="right"/>
              <w:rPr>
                <w:rFonts w:cs="Arial"/>
                <w:b/>
                <w:bCs/>
                <w:color w:val="000000"/>
                <w:sz w:val="18"/>
              </w:rPr>
            </w:pPr>
            <w:r w:rsidRPr="003338C9">
              <w:rPr>
                <w:rFonts w:cs="Arial"/>
                <w:b/>
                <w:bCs/>
                <w:color w:val="000000"/>
                <w:sz w:val="18"/>
              </w:rPr>
              <w:t>0,00</w:t>
            </w:r>
          </w:p>
        </w:tc>
        <w:tc>
          <w:tcPr>
            <w:tcW w:w="2286" w:type="dxa"/>
            <w:tcBorders>
              <w:top w:val="single" w:sz="4" w:space="0" w:color="auto"/>
              <w:left w:val="nil"/>
              <w:bottom w:val="single" w:sz="4" w:space="0" w:color="auto"/>
              <w:right w:val="single" w:sz="4" w:space="0" w:color="auto"/>
            </w:tcBorders>
            <w:vAlign w:val="center"/>
          </w:tcPr>
          <w:p w14:paraId="0BB8F0CB" w14:textId="77777777" w:rsidR="00C946CE" w:rsidRPr="003338C9" w:rsidRDefault="00C946CE" w:rsidP="00F00CA2">
            <w:pPr>
              <w:spacing w:line="240" w:lineRule="auto"/>
              <w:jc w:val="right"/>
              <w:rPr>
                <w:rFonts w:cs="Arial"/>
                <w:b/>
                <w:bCs/>
                <w:color w:val="000000"/>
                <w:sz w:val="18"/>
              </w:rPr>
            </w:pPr>
            <w:r w:rsidRPr="003338C9">
              <w:rPr>
                <w:rFonts w:cs="Arial"/>
                <w:b/>
                <w:sz w:val="18"/>
              </w:rPr>
              <w:t>46.826.667,67</w:t>
            </w:r>
          </w:p>
        </w:tc>
      </w:tr>
      <w:tr w:rsidR="00C946CE" w:rsidRPr="003338C9" w14:paraId="7C4B6F11" w14:textId="77777777" w:rsidTr="00025C6B">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14:paraId="2C09230A" w14:textId="77777777" w:rsidR="00C946CE" w:rsidRPr="003338C9" w:rsidRDefault="00C946CE" w:rsidP="00F00CA2">
            <w:pPr>
              <w:widowControl w:val="0"/>
              <w:spacing w:line="240" w:lineRule="auto"/>
              <w:rPr>
                <w:rFonts w:cs="Arial"/>
                <w:bCs/>
                <w:color w:val="000000"/>
                <w:sz w:val="18"/>
              </w:rPr>
            </w:pPr>
            <w:r w:rsidRPr="003338C9">
              <w:rPr>
                <w:rFonts w:cs="Arial"/>
                <w:bCs/>
                <w:color w:val="000000"/>
                <w:sz w:val="18"/>
              </w:rPr>
              <w:t>– naložbe v nakup nove mehanizacije in opreme za sečnjo in spravilo lesa;</w:t>
            </w:r>
          </w:p>
        </w:tc>
        <w:tc>
          <w:tcPr>
            <w:tcW w:w="1492" w:type="dxa"/>
            <w:tcBorders>
              <w:top w:val="single" w:sz="4" w:space="0" w:color="auto"/>
              <w:left w:val="nil"/>
              <w:bottom w:val="single" w:sz="4" w:space="0" w:color="auto"/>
              <w:right w:val="single" w:sz="4" w:space="0" w:color="auto"/>
            </w:tcBorders>
            <w:shd w:val="clear" w:color="auto" w:fill="auto"/>
            <w:noWrap/>
            <w:vAlign w:val="center"/>
          </w:tcPr>
          <w:p w14:paraId="7591F63E" w14:textId="77777777" w:rsidR="00C946CE" w:rsidRPr="003338C9" w:rsidRDefault="00C946CE" w:rsidP="00F00CA2">
            <w:pPr>
              <w:widowControl w:val="0"/>
              <w:spacing w:line="240" w:lineRule="auto"/>
              <w:jc w:val="right"/>
              <w:rPr>
                <w:rFonts w:cs="Arial"/>
                <w:bCs/>
                <w:color w:val="000000"/>
                <w:sz w:val="18"/>
              </w:rPr>
            </w:pPr>
            <w:r w:rsidRPr="003338C9">
              <w:rPr>
                <w:rFonts w:cs="Arial"/>
                <w:bCs/>
                <w:color w:val="000000"/>
                <w:sz w:val="18"/>
              </w:rPr>
              <w:t>20.270.000,00</w:t>
            </w:r>
          </w:p>
        </w:tc>
        <w:tc>
          <w:tcPr>
            <w:tcW w:w="1392" w:type="dxa"/>
            <w:tcBorders>
              <w:top w:val="single" w:sz="4" w:space="0" w:color="auto"/>
              <w:left w:val="nil"/>
              <w:bottom w:val="single" w:sz="4" w:space="0" w:color="auto"/>
              <w:right w:val="single" w:sz="4" w:space="0" w:color="auto"/>
            </w:tcBorders>
            <w:shd w:val="clear" w:color="auto" w:fill="auto"/>
            <w:noWrap/>
            <w:vAlign w:val="center"/>
          </w:tcPr>
          <w:p w14:paraId="7BA0B0E4" w14:textId="77777777" w:rsidR="00C946CE" w:rsidRPr="003338C9" w:rsidRDefault="00C946CE" w:rsidP="00F00CA2">
            <w:pPr>
              <w:widowControl w:val="0"/>
              <w:spacing w:line="240" w:lineRule="auto"/>
              <w:jc w:val="right"/>
              <w:rPr>
                <w:rFonts w:cs="Arial"/>
                <w:bCs/>
                <w:color w:val="000000"/>
                <w:sz w:val="18"/>
              </w:rPr>
            </w:pPr>
            <w:r w:rsidRPr="003338C9">
              <w:rPr>
                <w:rFonts w:cs="Arial"/>
                <w:bCs/>
                <w:color w:val="000000"/>
                <w:sz w:val="18"/>
              </w:rPr>
              <w:t>0,00</w:t>
            </w:r>
          </w:p>
        </w:tc>
        <w:tc>
          <w:tcPr>
            <w:tcW w:w="2286" w:type="dxa"/>
            <w:tcBorders>
              <w:top w:val="single" w:sz="4" w:space="0" w:color="auto"/>
              <w:left w:val="nil"/>
              <w:bottom w:val="single" w:sz="4" w:space="0" w:color="auto"/>
              <w:right w:val="single" w:sz="4" w:space="0" w:color="auto"/>
            </w:tcBorders>
            <w:vAlign w:val="center"/>
          </w:tcPr>
          <w:p w14:paraId="5EAF0B25" w14:textId="77777777" w:rsidR="00C946CE" w:rsidRPr="003338C9" w:rsidRDefault="00C946CE" w:rsidP="00F00CA2">
            <w:pPr>
              <w:widowControl w:val="0"/>
              <w:spacing w:line="240" w:lineRule="auto"/>
              <w:jc w:val="right"/>
              <w:rPr>
                <w:rFonts w:cs="Arial"/>
                <w:bCs/>
                <w:color w:val="000000"/>
                <w:sz w:val="18"/>
              </w:rPr>
            </w:pPr>
            <w:r w:rsidRPr="003338C9">
              <w:rPr>
                <w:rFonts w:cs="Arial"/>
                <w:bCs/>
                <w:color w:val="000000"/>
                <w:sz w:val="18"/>
              </w:rPr>
              <w:t>27.026.667,67</w:t>
            </w:r>
          </w:p>
        </w:tc>
      </w:tr>
      <w:tr w:rsidR="00C946CE" w:rsidRPr="003338C9" w14:paraId="6C21587B" w14:textId="77777777" w:rsidTr="00025C6B">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14:paraId="74F0DD34" w14:textId="77777777" w:rsidR="00C946CE" w:rsidRPr="003338C9" w:rsidRDefault="00C946CE" w:rsidP="00F00CA2">
            <w:pPr>
              <w:widowControl w:val="0"/>
              <w:spacing w:line="240" w:lineRule="auto"/>
              <w:rPr>
                <w:rFonts w:cs="Arial"/>
                <w:bCs/>
                <w:color w:val="000000"/>
                <w:sz w:val="18"/>
              </w:rPr>
            </w:pPr>
            <w:r w:rsidRPr="003338C9">
              <w:rPr>
                <w:rFonts w:cs="Arial"/>
                <w:bCs/>
                <w:color w:val="000000"/>
                <w:sz w:val="18"/>
              </w:rPr>
              <w:t xml:space="preserve">– naložbe v predindustrijsko predelavo </w:t>
            </w:r>
            <w:r w:rsidRPr="003338C9">
              <w:rPr>
                <w:rFonts w:cs="Arial"/>
                <w:bCs/>
                <w:color w:val="000000"/>
                <w:sz w:val="18"/>
              </w:rPr>
              <w:lastRenderedPageBreak/>
              <w:t>lesa.</w:t>
            </w:r>
          </w:p>
        </w:tc>
        <w:tc>
          <w:tcPr>
            <w:tcW w:w="1492" w:type="dxa"/>
            <w:tcBorders>
              <w:top w:val="single" w:sz="4" w:space="0" w:color="auto"/>
              <w:left w:val="nil"/>
              <w:bottom w:val="single" w:sz="4" w:space="0" w:color="auto"/>
              <w:right w:val="single" w:sz="4" w:space="0" w:color="auto"/>
            </w:tcBorders>
            <w:shd w:val="clear" w:color="auto" w:fill="auto"/>
            <w:noWrap/>
            <w:vAlign w:val="center"/>
          </w:tcPr>
          <w:p w14:paraId="576301CF" w14:textId="77777777" w:rsidR="00C946CE" w:rsidRPr="003338C9" w:rsidRDefault="00C946CE" w:rsidP="00F00CA2">
            <w:pPr>
              <w:widowControl w:val="0"/>
              <w:spacing w:line="240" w:lineRule="auto"/>
              <w:jc w:val="right"/>
              <w:rPr>
                <w:rFonts w:cs="Arial"/>
                <w:bCs/>
                <w:color w:val="000000"/>
                <w:sz w:val="18"/>
              </w:rPr>
            </w:pPr>
            <w:r w:rsidRPr="003338C9">
              <w:rPr>
                <w:rFonts w:cs="Arial"/>
                <w:bCs/>
                <w:color w:val="000000"/>
                <w:sz w:val="18"/>
              </w:rPr>
              <w:lastRenderedPageBreak/>
              <w:t xml:space="preserve">14.850.000,00  </w:t>
            </w:r>
          </w:p>
        </w:tc>
        <w:tc>
          <w:tcPr>
            <w:tcW w:w="1392" w:type="dxa"/>
            <w:tcBorders>
              <w:top w:val="single" w:sz="4" w:space="0" w:color="auto"/>
              <w:left w:val="nil"/>
              <w:bottom w:val="single" w:sz="4" w:space="0" w:color="auto"/>
              <w:right w:val="single" w:sz="4" w:space="0" w:color="auto"/>
            </w:tcBorders>
            <w:shd w:val="clear" w:color="auto" w:fill="auto"/>
            <w:noWrap/>
            <w:vAlign w:val="center"/>
          </w:tcPr>
          <w:p w14:paraId="0C494E06" w14:textId="77777777" w:rsidR="00C946CE" w:rsidRPr="003338C9" w:rsidRDefault="00C946CE" w:rsidP="00F00CA2">
            <w:pPr>
              <w:widowControl w:val="0"/>
              <w:spacing w:line="240" w:lineRule="auto"/>
              <w:jc w:val="right"/>
              <w:rPr>
                <w:rFonts w:cs="Arial"/>
                <w:bCs/>
                <w:color w:val="000000"/>
                <w:sz w:val="18"/>
              </w:rPr>
            </w:pPr>
            <w:r w:rsidRPr="003338C9">
              <w:rPr>
                <w:rFonts w:cs="Arial"/>
                <w:bCs/>
                <w:color w:val="000000"/>
                <w:sz w:val="18"/>
              </w:rPr>
              <w:t>0,00</w:t>
            </w:r>
          </w:p>
        </w:tc>
        <w:tc>
          <w:tcPr>
            <w:tcW w:w="2286" w:type="dxa"/>
            <w:tcBorders>
              <w:top w:val="single" w:sz="4" w:space="0" w:color="auto"/>
              <w:left w:val="nil"/>
              <w:bottom w:val="single" w:sz="4" w:space="0" w:color="auto"/>
              <w:right w:val="single" w:sz="4" w:space="0" w:color="auto"/>
            </w:tcBorders>
            <w:vAlign w:val="center"/>
          </w:tcPr>
          <w:p w14:paraId="7342FE43" w14:textId="77777777" w:rsidR="00C946CE" w:rsidRPr="003338C9" w:rsidRDefault="00C946CE" w:rsidP="00F00CA2">
            <w:pPr>
              <w:widowControl w:val="0"/>
              <w:spacing w:line="240" w:lineRule="auto"/>
              <w:jc w:val="right"/>
              <w:rPr>
                <w:rFonts w:cs="Arial"/>
                <w:bCs/>
                <w:color w:val="000000"/>
                <w:sz w:val="18"/>
              </w:rPr>
            </w:pPr>
            <w:r w:rsidRPr="003338C9">
              <w:rPr>
                <w:rFonts w:cs="Arial"/>
                <w:bCs/>
                <w:color w:val="000000"/>
                <w:sz w:val="18"/>
              </w:rPr>
              <w:t>19.800.000,00</w:t>
            </w:r>
          </w:p>
        </w:tc>
      </w:tr>
      <w:tr w:rsidR="00C946CE" w:rsidRPr="003338C9" w14:paraId="7D187557" w14:textId="77777777" w:rsidTr="00025C6B">
        <w:trPr>
          <w:trHeight w:val="372"/>
        </w:trPr>
        <w:tc>
          <w:tcPr>
            <w:tcW w:w="3559" w:type="dxa"/>
            <w:tcBorders>
              <w:top w:val="single" w:sz="4" w:space="0" w:color="auto"/>
              <w:left w:val="single" w:sz="4" w:space="0" w:color="auto"/>
              <w:bottom w:val="single" w:sz="4" w:space="0" w:color="auto"/>
              <w:right w:val="single" w:sz="4" w:space="0" w:color="auto"/>
            </w:tcBorders>
            <w:shd w:val="clear" w:color="auto" w:fill="D9D9D9"/>
            <w:noWrap/>
            <w:vAlign w:val="center"/>
          </w:tcPr>
          <w:p w14:paraId="564C6889" w14:textId="77777777" w:rsidR="00C946CE" w:rsidRPr="003338C9" w:rsidRDefault="00C946CE" w:rsidP="00F00CA2">
            <w:pPr>
              <w:widowControl w:val="0"/>
              <w:spacing w:line="240" w:lineRule="auto"/>
              <w:rPr>
                <w:rFonts w:cs="Arial"/>
                <w:b/>
                <w:bCs/>
                <w:color w:val="000000"/>
                <w:sz w:val="18"/>
                <w:u w:val="single"/>
              </w:rPr>
            </w:pPr>
            <w:r w:rsidRPr="003338C9">
              <w:rPr>
                <w:rFonts w:cs="Arial"/>
                <w:b/>
                <w:bCs/>
                <w:color w:val="000000"/>
                <w:sz w:val="18"/>
                <w:u w:val="single"/>
              </w:rPr>
              <w:t>Skupaj</w:t>
            </w:r>
          </w:p>
        </w:tc>
        <w:tc>
          <w:tcPr>
            <w:tcW w:w="1492" w:type="dxa"/>
            <w:tcBorders>
              <w:top w:val="single" w:sz="4" w:space="0" w:color="auto"/>
              <w:left w:val="nil"/>
              <w:bottom w:val="single" w:sz="4" w:space="0" w:color="auto"/>
              <w:right w:val="single" w:sz="4" w:space="0" w:color="auto"/>
            </w:tcBorders>
            <w:shd w:val="clear" w:color="auto" w:fill="D9D9D9"/>
            <w:noWrap/>
            <w:vAlign w:val="center"/>
          </w:tcPr>
          <w:p w14:paraId="4C53215E" w14:textId="77777777" w:rsidR="00C946CE" w:rsidRPr="003338C9" w:rsidRDefault="00C946CE" w:rsidP="00F00CA2">
            <w:pPr>
              <w:widowControl w:val="0"/>
              <w:spacing w:line="240" w:lineRule="auto"/>
              <w:jc w:val="right"/>
              <w:rPr>
                <w:rFonts w:cs="Arial"/>
                <w:b/>
                <w:bCs/>
                <w:color w:val="000000"/>
                <w:sz w:val="18"/>
                <w:u w:val="single"/>
              </w:rPr>
            </w:pPr>
            <w:r w:rsidRPr="003338C9">
              <w:rPr>
                <w:rFonts w:cs="Arial"/>
                <w:b/>
                <w:bCs/>
                <w:color w:val="000000"/>
                <w:sz w:val="18"/>
                <w:u w:val="single"/>
              </w:rPr>
              <w:t>293.119.511,87</w:t>
            </w:r>
          </w:p>
        </w:tc>
        <w:tc>
          <w:tcPr>
            <w:tcW w:w="1392" w:type="dxa"/>
            <w:tcBorders>
              <w:top w:val="single" w:sz="4" w:space="0" w:color="auto"/>
              <w:left w:val="nil"/>
              <w:bottom w:val="single" w:sz="4" w:space="0" w:color="auto"/>
              <w:right w:val="single" w:sz="4" w:space="0" w:color="auto"/>
            </w:tcBorders>
            <w:shd w:val="clear" w:color="auto" w:fill="D9D9D9"/>
            <w:noWrap/>
            <w:vAlign w:val="center"/>
          </w:tcPr>
          <w:p w14:paraId="2C33E592" w14:textId="77777777" w:rsidR="00C946CE" w:rsidRPr="003338C9" w:rsidRDefault="00C946CE" w:rsidP="00F00CA2">
            <w:pPr>
              <w:widowControl w:val="0"/>
              <w:spacing w:line="240" w:lineRule="auto"/>
              <w:jc w:val="right"/>
              <w:rPr>
                <w:rFonts w:cs="Arial"/>
                <w:b/>
                <w:bCs/>
                <w:color w:val="000000"/>
                <w:sz w:val="18"/>
                <w:u w:val="single"/>
              </w:rPr>
            </w:pPr>
            <w:r w:rsidRPr="003338C9">
              <w:rPr>
                <w:rFonts w:cs="Arial"/>
                <w:b/>
                <w:bCs/>
                <w:color w:val="000000"/>
                <w:sz w:val="18"/>
                <w:u w:val="single"/>
              </w:rPr>
              <w:t>67.294.157,00</w:t>
            </w:r>
          </w:p>
        </w:tc>
        <w:tc>
          <w:tcPr>
            <w:tcW w:w="2286" w:type="dxa"/>
            <w:tcBorders>
              <w:top w:val="single" w:sz="4" w:space="0" w:color="auto"/>
              <w:left w:val="nil"/>
              <w:bottom w:val="single" w:sz="4" w:space="0" w:color="auto"/>
              <w:right w:val="single" w:sz="4" w:space="0" w:color="auto"/>
            </w:tcBorders>
            <w:shd w:val="clear" w:color="auto" w:fill="D9D9D9"/>
            <w:vAlign w:val="center"/>
          </w:tcPr>
          <w:p w14:paraId="5DFAE462" w14:textId="77777777" w:rsidR="00C946CE" w:rsidRPr="003338C9" w:rsidRDefault="00C946CE" w:rsidP="00F00CA2">
            <w:pPr>
              <w:widowControl w:val="0"/>
              <w:spacing w:line="240" w:lineRule="auto"/>
              <w:jc w:val="right"/>
              <w:rPr>
                <w:rFonts w:cs="Arial"/>
                <w:b/>
                <w:bCs/>
                <w:color w:val="000000"/>
                <w:sz w:val="18"/>
                <w:u w:val="single"/>
              </w:rPr>
            </w:pPr>
            <w:r w:rsidRPr="003338C9">
              <w:rPr>
                <w:rFonts w:cs="Arial"/>
                <w:b/>
                <w:bCs/>
                <w:color w:val="000000"/>
                <w:sz w:val="18"/>
                <w:u w:val="single"/>
              </w:rPr>
              <w:t>458.586.839,83</w:t>
            </w:r>
          </w:p>
        </w:tc>
      </w:tr>
    </w:tbl>
    <w:p w14:paraId="2E5A8078" w14:textId="77777777" w:rsidR="00C946CE" w:rsidRPr="003338C9" w:rsidRDefault="00C946CE" w:rsidP="00F00CA2">
      <w:pPr>
        <w:spacing w:line="240" w:lineRule="auto"/>
        <w:jc w:val="right"/>
        <w:rPr>
          <w:rFonts w:cs="Arial"/>
          <w:color w:val="000000"/>
          <w:sz w:val="18"/>
        </w:rPr>
      </w:pPr>
      <w:r w:rsidRPr="003338C9">
        <w:rPr>
          <w:rFonts w:cs="Arial"/>
          <w:color w:val="000000"/>
          <w:sz w:val="18"/>
        </w:rPr>
        <w:t>«.</w:t>
      </w:r>
    </w:p>
    <w:p w14:paraId="4046113E" w14:textId="52851205" w:rsidR="00563508" w:rsidRPr="005C3022" w:rsidRDefault="00563508" w:rsidP="003338C9">
      <w:pPr>
        <w:spacing w:line="240" w:lineRule="auto"/>
        <w:rPr>
          <w:rFonts w:cs="Arial"/>
          <w:sz w:val="20"/>
          <w:szCs w:val="20"/>
        </w:rPr>
      </w:pPr>
      <w:bookmarkStart w:id="0" w:name="_GoBack"/>
      <w:bookmarkEnd w:id="0"/>
    </w:p>
    <w:sectPr w:rsidR="00563508" w:rsidRPr="005C3022" w:rsidSect="008750BD">
      <w:headerReference w:type="default" r:id="rId13"/>
      <w:footerReference w:type="default" r:id="rId14"/>
      <w:headerReference w:type="first" r:id="rId15"/>
      <w:pgSz w:w="11900" w:h="16840" w:code="9"/>
      <w:pgMar w:top="2127" w:right="1701" w:bottom="1985" w:left="1701" w:header="964" w:footer="794"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E202702" w16cid:durableId="28720602"/>
  <w16cid:commentId w16cid:paraId="39170FC6" w16cid:durableId="28720603"/>
  <w16cid:commentId w16cid:paraId="3EED0DEA" w16cid:durableId="28720604"/>
  <w16cid:commentId w16cid:paraId="18472837" w16cid:durableId="28720605"/>
  <w16cid:commentId w16cid:paraId="4DB72BB8" w16cid:durableId="28720606"/>
  <w16cid:commentId w16cid:paraId="62F0B508" w16cid:durableId="28720607"/>
  <w16cid:commentId w16cid:paraId="4AC724B5" w16cid:durableId="28720608"/>
  <w16cid:commentId w16cid:paraId="76B1A6D9" w16cid:durableId="28720609"/>
  <w16cid:commentId w16cid:paraId="69EB1165" w16cid:durableId="2872060A"/>
  <w16cid:commentId w16cid:paraId="73E15A6C" w16cid:durableId="2872060B"/>
  <w16cid:commentId w16cid:paraId="6010E87B" w16cid:durableId="2872060C"/>
  <w16cid:commentId w16cid:paraId="255CE82D" w16cid:durableId="2872060D"/>
  <w16cid:commentId w16cid:paraId="0B2B8558" w16cid:durableId="2872060E"/>
  <w16cid:commentId w16cid:paraId="4DEB0C90" w16cid:durableId="2872060F"/>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4E049C" w14:textId="77777777" w:rsidR="008130D8" w:rsidRDefault="008130D8">
      <w:r>
        <w:separator/>
      </w:r>
    </w:p>
  </w:endnote>
  <w:endnote w:type="continuationSeparator" w:id="0">
    <w:p w14:paraId="54D1C76F" w14:textId="77777777" w:rsidR="008130D8" w:rsidRDefault="008130D8">
      <w:r>
        <w:continuationSeparator/>
      </w:r>
    </w:p>
  </w:endnote>
  <w:endnote w:type="continuationNotice" w:id="1">
    <w:p w14:paraId="489A735E" w14:textId="77777777" w:rsidR="008130D8" w:rsidRDefault="008130D8">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Republika">
    <w:panose1 w:val="02000506040000020004"/>
    <w:charset w:val="EE"/>
    <w:family w:val="auto"/>
    <w:pitch w:val="variable"/>
    <w:sig w:usb0="A00000FF" w:usb1="4000205B" w:usb2="00000000" w:usb3="00000000" w:csb0="00000093" w:csb1="00000000"/>
  </w:font>
  <w:font w:name="Republika Bold">
    <w:altName w:val="Courier New"/>
    <w:panose1 w:val="02000806030000020004"/>
    <w:charset w:val="00"/>
    <w:family w:val="auto"/>
    <w:pitch w:val="variable"/>
    <w:sig w:usb0="03000000"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3E06E2" w14:textId="31707C6A" w:rsidR="00435AD5" w:rsidRPr="001479CC" w:rsidRDefault="00435AD5">
    <w:pPr>
      <w:pStyle w:val="Noga"/>
      <w:jc w:val="center"/>
      <w:rPr>
        <w:sz w:val="16"/>
        <w:szCs w:val="16"/>
      </w:rPr>
    </w:pPr>
    <w:r w:rsidRPr="001479CC">
      <w:rPr>
        <w:sz w:val="16"/>
        <w:szCs w:val="16"/>
      </w:rPr>
      <w:t xml:space="preserve">Stran </w:t>
    </w:r>
    <w:r w:rsidRPr="001479CC">
      <w:rPr>
        <w:bCs/>
        <w:sz w:val="16"/>
        <w:szCs w:val="16"/>
      </w:rPr>
      <w:fldChar w:fldCharType="begin"/>
    </w:r>
    <w:r w:rsidRPr="001479CC">
      <w:rPr>
        <w:bCs/>
        <w:sz w:val="16"/>
        <w:szCs w:val="16"/>
      </w:rPr>
      <w:instrText>PAGE</w:instrText>
    </w:r>
    <w:r w:rsidRPr="001479CC">
      <w:rPr>
        <w:bCs/>
        <w:sz w:val="16"/>
        <w:szCs w:val="16"/>
      </w:rPr>
      <w:fldChar w:fldCharType="separate"/>
    </w:r>
    <w:r w:rsidR="003338C9">
      <w:rPr>
        <w:bCs/>
        <w:noProof/>
        <w:sz w:val="16"/>
        <w:szCs w:val="16"/>
      </w:rPr>
      <w:t>13</w:t>
    </w:r>
    <w:r w:rsidRPr="001479CC">
      <w:rPr>
        <w:bCs/>
        <w:sz w:val="16"/>
        <w:szCs w:val="16"/>
      </w:rPr>
      <w:fldChar w:fldCharType="end"/>
    </w:r>
    <w:r w:rsidRPr="001479CC">
      <w:rPr>
        <w:sz w:val="16"/>
        <w:szCs w:val="16"/>
      </w:rPr>
      <w:t xml:space="preserve"> od </w:t>
    </w:r>
    <w:r w:rsidRPr="001479CC">
      <w:rPr>
        <w:bCs/>
        <w:sz w:val="16"/>
        <w:szCs w:val="16"/>
      </w:rPr>
      <w:fldChar w:fldCharType="begin"/>
    </w:r>
    <w:r w:rsidRPr="001479CC">
      <w:rPr>
        <w:bCs/>
        <w:sz w:val="16"/>
        <w:szCs w:val="16"/>
      </w:rPr>
      <w:instrText>NUMPAGES</w:instrText>
    </w:r>
    <w:r w:rsidRPr="001479CC">
      <w:rPr>
        <w:bCs/>
        <w:sz w:val="16"/>
        <w:szCs w:val="16"/>
      </w:rPr>
      <w:fldChar w:fldCharType="separate"/>
    </w:r>
    <w:r w:rsidR="003338C9">
      <w:rPr>
        <w:bCs/>
        <w:noProof/>
        <w:sz w:val="16"/>
        <w:szCs w:val="16"/>
      </w:rPr>
      <w:t>13</w:t>
    </w:r>
    <w:r w:rsidRPr="001479CC">
      <w:rPr>
        <w:bCs/>
        <w:sz w:val="16"/>
        <w:szCs w:val="16"/>
      </w:rPr>
      <w:fldChar w:fldCharType="end"/>
    </w:r>
  </w:p>
  <w:p w14:paraId="049AEF76" w14:textId="77777777" w:rsidR="00435AD5" w:rsidRDefault="00435AD5">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192DAC" w14:textId="77777777" w:rsidR="008130D8" w:rsidRDefault="008130D8">
      <w:r>
        <w:separator/>
      </w:r>
    </w:p>
  </w:footnote>
  <w:footnote w:type="continuationSeparator" w:id="0">
    <w:p w14:paraId="7D7509A5" w14:textId="77777777" w:rsidR="008130D8" w:rsidRDefault="008130D8">
      <w:r>
        <w:continuationSeparator/>
      </w:r>
    </w:p>
  </w:footnote>
  <w:footnote w:type="continuationNotice" w:id="1">
    <w:p w14:paraId="3219D289" w14:textId="77777777" w:rsidR="008130D8" w:rsidRDefault="008130D8">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086641" w14:textId="77777777" w:rsidR="00435AD5" w:rsidRPr="00110CBD" w:rsidRDefault="00435AD5" w:rsidP="005C07B3">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435AD5" w:rsidRPr="008F3500" w14:paraId="2CC381D9" w14:textId="77777777" w:rsidTr="005F0F4C">
      <w:trPr>
        <w:cantSplit/>
        <w:trHeight w:hRule="exact" w:val="847"/>
      </w:trPr>
      <w:tc>
        <w:tcPr>
          <w:tcW w:w="567" w:type="dxa"/>
        </w:tcPr>
        <w:p w14:paraId="47F38C36" w14:textId="77777777" w:rsidR="00435AD5" w:rsidRDefault="00435AD5" w:rsidP="00D248DE">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rPr>
            <w:t></w:t>
          </w:r>
        </w:p>
        <w:p w14:paraId="6556CB0E" w14:textId="77777777" w:rsidR="00435AD5" w:rsidRPr="006D42D9" w:rsidRDefault="00435AD5" w:rsidP="006D42D9">
          <w:pPr>
            <w:rPr>
              <w:rFonts w:ascii="Republika" w:hAnsi="Republika"/>
              <w:sz w:val="60"/>
              <w:szCs w:val="60"/>
            </w:rPr>
          </w:pPr>
        </w:p>
        <w:p w14:paraId="4DB8D750" w14:textId="77777777" w:rsidR="00435AD5" w:rsidRPr="006D42D9" w:rsidRDefault="00435AD5" w:rsidP="006D42D9">
          <w:pPr>
            <w:rPr>
              <w:rFonts w:ascii="Republika" w:hAnsi="Republika"/>
              <w:sz w:val="60"/>
              <w:szCs w:val="60"/>
            </w:rPr>
          </w:pPr>
        </w:p>
        <w:p w14:paraId="4729023C" w14:textId="77777777" w:rsidR="00435AD5" w:rsidRPr="006D42D9" w:rsidRDefault="00435AD5" w:rsidP="006D42D9">
          <w:pPr>
            <w:rPr>
              <w:rFonts w:ascii="Republika" w:hAnsi="Republika"/>
              <w:sz w:val="60"/>
              <w:szCs w:val="60"/>
            </w:rPr>
          </w:pPr>
        </w:p>
        <w:p w14:paraId="0B47A066" w14:textId="77777777" w:rsidR="00435AD5" w:rsidRPr="006D42D9" w:rsidRDefault="00435AD5" w:rsidP="006D42D9">
          <w:pPr>
            <w:rPr>
              <w:rFonts w:ascii="Republika" w:hAnsi="Republika"/>
              <w:sz w:val="60"/>
              <w:szCs w:val="60"/>
            </w:rPr>
          </w:pPr>
        </w:p>
        <w:p w14:paraId="55E13269" w14:textId="77777777" w:rsidR="00435AD5" w:rsidRPr="006D42D9" w:rsidRDefault="00435AD5" w:rsidP="006D42D9">
          <w:pPr>
            <w:rPr>
              <w:rFonts w:ascii="Republika" w:hAnsi="Republika"/>
              <w:sz w:val="60"/>
              <w:szCs w:val="60"/>
            </w:rPr>
          </w:pPr>
        </w:p>
        <w:p w14:paraId="3B57B951" w14:textId="77777777" w:rsidR="00435AD5" w:rsidRPr="006D42D9" w:rsidRDefault="00435AD5" w:rsidP="006D42D9">
          <w:pPr>
            <w:rPr>
              <w:rFonts w:ascii="Republika" w:hAnsi="Republika"/>
              <w:sz w:val="60"/>
              <w:szCs w:val="60"/>
            </w:rPr>
          </w:pPr>
        </w:p>
        <w:p w14:paraId="2F6D23BB" w14:textId="77777777" w:rsidR="00435AD5" w:rsidRPr="006D42D9" w:rsidRDefault="00435AD5" w:rsidP="006D42D9">
          <w:pPr>
            <w:rPr>
              <w:rFonts w:ascii="Republika" w:hAnsi="Republika"/>
              <w:sz w:val="60"/>
              <w:szCs w:val="60"/>
            </w:rPr>
          </w:pPr>
        </w:p>
        <w:p w14:paraId="09008578" w14:textId="77777777" w:rsidR="00435AD5" w:rsidRPr="006D42D9" w:rsidRDefault="00435AD5" w:rsidP="006D42D9">
          <w:pPr>
            <w:rPr>
              <w:rFonts w:ascii="Republika" w:hAnsi="Republika"/>
              <w:sz w:val="60"/>
              <w:szCs w:val="60"/>
            </w:rPr>
          </w:pPr>
        </w:p>
        <w:p w14:paraId="740CF979" w14:textId="77777777" w:rsidR="00435AD5" w:rsidRPr="006D42D9" w:rsidRDefault="00435AD5" w:rsidP="006D42D9">
          <w:pPr>
            <w:rPr>
              <w:rFonts w:ascii="Republika" w:hAnsi="Republika"/>
              <w:sz w:val="60"/>
              <w:szCs w:val="60"/>
            </w:rPr>
          </w:pPr>
        </w:p>
        <w:p w14:paraId="30CB8F98" w14:textId="77777777" w:rsidR="00435AD5" w:rsidRPr="006D42D9" w:rsidRDefault="00435AD5" w:rsidP="006D42D9">
          <w:pPr>
            <w:rPr>
              <w:rFonts w:ascii="Republika" w:hAnsi="Republika"/>
              <w:sz w:val="60"/>
              <w:szCs w:val="60"/>
            </w:rPr>
          </w:pPr>
        </w:p>
        <w:p w14:paraId="0C507EC8" w14:textId="77777777" w:rsidR="00435AD5" w:rsidRPr="006D42D9" w:rsidRDefault="00435AD5" w:rsidP="006D42D9">
          <w:pPr>
            <w:rPr>
              <w:rFonts w:ascii="Republika" w:hAnsi="Republika"/>
              <w:sz w:val="60"/>
              <w:szCs w:val="60"/>
            </w:rPr>
          </w:pPr>
        </w:p>
        <w:p w14:paraId="071C79DA" w14:textId="77777777" w:rsidR="00435AD5" w:rsidRPr="006D42D9" w:rsidRDefault="00435AD5" w:rsidP="006D42D9">
          <w:pPr>
            <w:rPr>
              <w:rFonts w:ascii="Republika" w:hAnsi="Republika"/>
              <w:sz w:val="60"/>
              <w:szCs w:val="60"/>
            </w:rPr>
          </w:pPr>
        </w:p>
        <w:p w14:paraId="6A7B66B3" w14:textId="77777777" w:rsidR="00435AD5" w:rsidRPr="006D42D9" w:rsidRDefault="00435AD5" w:rsidP="006D42D9">
          <w:pPr>
            <w:rPr>
              <w:rFonts w:ascii="Republika" w:hAnsi="Republika"/>
              <w:sz w:val="60"/>
              <w:szCs w:val="60"/>
            </w:rPr>
          </w:pPr>
        </w:p>
        <w:p w14:paraId="1B1FDE4F" w14:textId="77777777" w:rsidR="00435AD5" w:rsidRPr="006D42D9" w:rsidRDefault="00435AD5" w:rsidP="006D42D9">
          <w:pPr>
            <w:rPr>
              <w:rFonts w:ascii="Republika" w:hAnsi="Republika"/>
              <w:sz w:val="60"/>
              <w:szCs w:val="60"/>
            </w:rPr>
          </w:pPr>
        </w:p>
        <w:p w14:paraId="30A04B27" w14:textId="77777777" w:rsidR="00435AD5" w:rsidRPr="006D42D9" w:rsidRDefault="00435AD5" w:rsidP="006D42D9">
          <w:pPr>
            <w:rPr>
              <w:rFonts w:ascii="Republika" w:hAnsi="Republika"/>
              <w:sz w:val="60"/>
              <w:szCs w:val="60"/>
            </w:rPr>
          </w:pPr>
        </w:p>
        <w:p w14:paraId="106FD177" w14:textId="77777777" w:rsidR="00435AD5" w:rsidRPr="006D42D9" w:rsidRDefault="00435AD5" w:rsidP="006D42D9">
          <w:pPr>
            <w:rPr>
              <w:rFonts w:ascii="Republika" w:hAnsi="Republika"/>
              <w:sz w:val="60"/>
              <w:szCs w:val="60"/>
            </w:rPr>
          </w:pPr>
        </w:p>
      </w:tc>
    </w:tr>
  </w:tbl>
  <w:p w14:paraId="63591D79" w14:textId="26558988" w:rsidR="00435AD5" w:rsidRPr="008F3500" w:rsidRDefault="00435AD5" w:rsidP="00924E3C">
    <w:pPr>
      <w:autoSpaceDE w:val="0"/>
      <w:autoSpaceDN w:val="0"/>
      <w:adjustRightInd w:val="0"/>
      <w:spacing w:line="240" w:lineRule="auto"/>
      <w:rPr>
        <w:rFonts w:ascii="Republika" w:hAnsi="Republika"/>
      </w:rPr>
    </w:pPr>
    <w:r>
      <w:rPr>
        <w:noProof/>
      </w:rPr>
      <mc:AlternateContent>
        <mc:Choice Requires="wps">
          <w:drawing>
            <wp:anchor distT="4294967291" distB="4294967291" distL="114300" distR="114300" simplePos="0" relativeHeight="251657728" behindDoc="1" locked="0" layoutInCell="0" allowOverlap="1" wp14:anchorId="6E791B7F" wp14:editId="6519B585">
              <wp:simplePos x="0" y="0"/>
              <wp:positionH relativeFrom="column">
                <wp:posOffset>-431800</wp:posOffset>
              </wp:positionH>
              <wp:positionV relativeFrom="page">
                <wp:posOffset>3600449</wp:posOffset>
              </wp:positionV>
              <wp:extent cx="252095" cy="0"/>
              <wp:effectExtent l="0" t="0" r="14605" b="0"/>
              <wp:wrapNone/>
              <wp:docPr id="1"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DE54CDB" id="Line 6" o:spid="_x0000_s1026" style="position:absolute;z-index:-251658752;visibility:visible;mso-wrap-style:square;mso-width-percent:0;mso-height-percent:0;mso-wrap-distance-left:9pt;mso-wrap-distance-top:-1e-4mm;mso-wrap-distance-right:9pt;mso-wrap-distance-bottom:-1e-4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" o:allowincell="f" strokecolor="#428299" strokeweight=".5pt">
              <w10:wrap anchory="page"/>
            </v:line>
          </w:pict>
        </mc:Fallback>
      </mc:AlternateContent>
    </w:r>
    <w:r w:rsidRPr="008F3500">
      <w:rPr>
        <w:rFonts w:ascii="Republika" w:hAnsi="Republika"/>
      </w:rPr>
      <w:t>REPUBLIKA SLOVENIJA</w:t>
    </w:r>
  </w:p>
  <w:p w14:paraId="6CCC9B46" w14:textId="77777777" w:rsidR="00435AD5" w:rsidRPr="008F3500" w:rsidRDefault="00435AD5" w:rsidP="00924E3C">
    <w:pPr>
      <w:pStyle w:val="Glava"/>
      <w:tabs>
        <w:tab w:val="clear" w:pos="4320"/>
        <w:tab w:val="clear" w:pos="8640"/>
        <w:tab w:val="left" w:pos="5112"/>
      </w:tabs>
      <w:spacing w:after="120" w:line="240" w:lineRule="exact"/>
      <w:rPr>
        <w:rFonts w:ascii="Republika Bold" w:hAnsi="Republika Bold"/>
        <w:b/>
        <w:caps/>
      </w:rPr>
    </w:pPr>
    <w:r>
      <w:rPr>
        <w:rFonts w:ascii="Republika Bold" w:hAnsi="Republika Bold"/>
        <w:b/>
        <w:caps/>
      </w:rPr>
      <w:t xml:space="preserve">Ministrstvo za kmetijstvo, </w:t>
    </w:r>
    <w:r>
      <w:rPr>
        <w:rFonts w:ascii="Republika Bold" w:hAnsi="Republika Bold"/>
        <w:b/>
        <w:caps/>
      </w:rPr>
      <w:br/>
      <w:t>gozdarstvo in prehrano</w:t>
    </w:r>
  </w:p>
  <w:p w14:paraId="006DB0FD" w14:textId="77777777" w:rsidR="00435AD5" w:rsidRPr="008F3500" w:rsidRDefault="00435AD5" w:rsidP="00AF274D">
    <w:pPr>
      <w:pStyle w:val="Glava"/>
      <w:tabs>
        <w:tab w:val="clear" w:pos="4320"/>
        <w:tab w:val="clear" w:pos="8640"/>
        <w:tab w:val="left" w:pos="5112"/>
      </w:tabs>
      <w:spacing w:before="24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01 478 90 00</w:t>
    </w:r>
  </w:p>
  <w:p w14:paraId="0B2B8466" w14:textId="77777777" w:rsidR="00435AD5" w:rsidRPr="008F3500" w:rsidRDefault="00435AD5" w:rsidP="007D75CF">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gp.mkgp@gov.si</w:t>
    </w:r>
  </w:p>
  <w:p w14:paraId="1F82F029" w14:textId="77777777" w:rsidR="00435AD5" w:rsidRPr="008F3500" w:rsidRDefault="00435AD5" w:rsidP="007D75CF">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www.mkgp.gov.si</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5B192E"/>
    <w:multiLevelType w:val="hybridMultilevel"/>
    <w:tmpl w:val="7F183AD8"/>
    <w:lvl w:ilvl="0" w:tplc="74B0EAA2">
      <w:start w:val="1"/>
      <w:numFmt w:val="decimal"/>
      <w:lvlText w:val="%1."/>
      <w:lvlJc w:val="left"/>
      <w:pPr>
        <w:ind w:left="1145" w:hanging="360"/>
      </w:pPr>
      <w:rPr>
        <w:rFonts w:hint="default"/>
        <w:color w:val="221E1F"/>
      </w:r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1" w15:restartNumberingAfterBreak="0">
    <w:nsid w:val="1C3C5682"/>
    <w:multiLevelType w:val="hybridMultilevel"/>
    <w:tmpl w:val="760C1568"/>
    <w:lvl w:ilvl="0" w:tplc="52DA0AB0">
      <w:start w:val="1"/>
      <w:numFmt w:val="upperRoman"/>
      <w:pStyle w:val="Alineazapodtoko"/>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2272262E"/>
    <w:multiLevelType w:val="hybridMultilevel"/>
    <w:tmpl w:val="57F61312"/>
    <w:lvl w:ilvl="0" w:tplc="DE26098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258E676C"/>
    <w:multiLevelType w:val="hybridMultilevel"/>
    <w:tmpl w:val="E884CEDA"/>
    <w:lvl w:ilvl="0" w:tplc="00AAF25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279D76B0"/>
    <w:multiLevelType w:val="multilevel"/>
    <w:tmpl w:val="E618D090"/>
    <w:lvl w:ilvl="0">
      <w:start w:val="1"/>
      <w:numFmt w:val="bullet"/>
      <w:pStyle w:val="Pravnapodlaga"/>
      <w:lvlText w:val="-"/>
      <w:lvlJc w:val="left"/>
      <w:pPr>
        <w:tabs>
          <w:tab w:val="num" w:pos="709"/>
        </w:tabs>
        <w:ind w:left="709" w:hanging="425"/>
      </w:pPr>
      <w:rPr>
        <w:rFonts w:ascii="Arial" w:hAnsi="Arial" w:hint="default"/>
        <w:b w:val="0"/>
        <w:bCs w:val="0"/>
        <w:i w:val="0"/>
        <w:iCs w:val="0"/>
        <w:caps w:val="0"/>
        <w:smallCaps w:val="0"/>
        <w:strike w:val="0"/>
        <w:dstrike w:val="0"/>
        <w:noProof w:val="0"/>
        <w:vanish w:val="0"/>
        <w:color w:val="000000"/>
        <w:spacing w:val="0"/>
        <w:kern w:val="0"/>
        <w:position w:val="0"/>
        <w:sz w:val="20"/>
        <w:szCs w:val="20"/>
        <w:u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28504182"/>
    <w:multiLevelType w:val="hybridMultilevel"/>
    <w:tmpl w:val="9350CFA2"/>
    <w:lvl w:ilvl="0" w:tplc="68004552">
      <w:start w:val="1"/>
      <w:numFmt w:val="bullet"/>
      <w:pStyle w:val="Alineazaodstavkom"/>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C045C08"/>
    <w:multiLevelType w:val="hybridMultilevel"/>
    <w:tmpl w:val="8BE2EDF2"/>
    <w:lvl w:ilvl="0" w:tplc="1C5EA0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330C1F28"/>
    <w:multiLevelType w:val="hybridMultilevel"/>
    <w:tmpl w:val="06B82EB6"/>
    <w:lvl w:ilvl="0" w:tplc="56F68B84">
      <w:start w:val="1"/>
      <w:numFmt w:val="upperLetter"/>
      <w:pStyle w:val="rkovnatokazatevilnotokoA"/>
      <w:lvlText w:val="%1)"/>
      <w:lvlJc w:val="left"/>
      <w:pPr>
        <w:tabs>
          <w:tab w:val="num" w:pos="782"/>
        </w:tabs>
        <w:ind w:left="782" w:hanging="35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8"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AC30079"/>
    <w:multiLevelType w:val="hybridMultilevel"/>
    <w:tmpl w:val="77C643B0"/>
    <w:lvl w:ilvl="0" w:tplc="E6888A80">
      <w:start w:val="1"/>
      <w:numFmt w:val="decimal"/>
      <w:lvlText w:val="%1."/>
      <w:lvlJc w:val="left"/>
      <w:pPr>
        <w:tabs>
          <w:tab w:val="num" w:pos="644"/>
        </w:tabs>
        <w:ind w:left="644" w:hanging="360"/>
      </w:pPr>
    </w:lvl>
    <w:lvl w:ilvl="1" w:tplc="04240019">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 w15:restartNumberingAfterBreak="0">
    <w:nsid w:val="3EBC7A4C"/>
    <w:multiLevelType w:val="hybridMultilevel"/>
    <w:tmpl w:val="9AE01DE2"/>
    <w:lvl w:ilvl="0" w:tplc="E6888A80">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1" w15:restartNumberingAfterBreak="0">
    <w:nsid w:val="41686638"/>
    <w:multiLevelType w:val="hybridMultilevel"/>
    <w:tmpl w:val="23781600"/>
    <w:lvl w:ilvl="0" w:tplc="0C9E644C">
      <w:start w:val="1"/>
      <w:numFmt w:val="decimal"/>
      <w:lvlText w:val="(%1)"/>
      <w:lvlJc w:val="left"/>
      <w:pPr>
        <w:ind w:left="1211" w:hanging="360"/>
      </w:pPr>
    </w:lvl>
    <w:lvl w:ilvl="1" w:tplc="04240019">
      <w:start w:val="1"/>
      <w:numFmt w:val="lowerLetter"/>
      <w:lvlText w:val="%2."/>
      <w:lvlJc w:val="left"/>
      <w:pPr>
        <w:ind w:left="2101" w:hanging="360"/>
      </w:pPr>
    </w:lvl>
    <w:lvl w:ilvl="2" w:tplc="0424001B">
      <w:start w:val="1"/>
      <w:numFmt w:val="lowerRoman"/>
      <w:lvlText w:val="%3."/>
      <w:lvlJc w:val="right"/>
      <w:pPr>
        <w:ind w:left="2821" w:hanging="180"/>
      </w:pPr>
    </w:lvl>
    <w:lvl w:ilvl="3" w:tplc="0424000F">
      <w:start w:val="1"/>
      <w:numFmt w:val="decimal"/>
      <w:lvlText w:val="%4."/>
      <w:lvlJc w:val="left"/>
      <w:pPr>
        <w:ind w:left="3541" w:hanging="360"/>
      </w:pPr>
    </w:lvl>
    <w:lvl w:ilvl="4" w:tplc="04240019">
      <w:start w:val="1"/>
      <w:numFmt w:val="lowerLetter"/>
      <w:lvlText w:val="%5."/>
      <w:lvlJc w:val="left"/>
      <w:pPr>
        <w:ind w:left="4261" w:hanging="360"/>
      </w:pPr>
    </w:lvl>
    <w:lvl w:ilvl="5" w:tplc="0424001B">
      <w:start w:val="1"/>
      <w:numFmt w:val="lowerRoman"/>
      <w:lvlText w:val="%6."/>
      <w:lvlJc w:val="right"/>
      <w:pPr>
        <w:ind w:left="4981" w:hanging="180"/>
      </w:pPr>
    </w:lvl>
    <w:lvl w:ilvl="6" w:tplc="0424000F">
      <w:start w:val="1"/>
      <w:numFmt w:val="decimal"/>
      <w:lvlText w:val="%7."/>
      <w:lvlJc w:val="left"/>
      <w:pPr>
        <w:ind w:left="5701" w:hanging="360"/>
      </w:pPr>
    </w:lvl>
    <w:lvl w:ilvl="7" w:tplc="04240019">
      <w:start w:val="1"/>
      <w:numFmt w:val="lowerLetter"/>
      <w:lvlText w:val="%8."/>
      <w:lvlJc w:val="left"/>
      <w:pPr>
        <w:ind w:left="6421" w:hanging="360"/>
      </w:pPr>
    </w:lvl>
    <w:lvl w:ilvl="8" w:tplc="0424001B">
      <w:start w:val="1"/>
      <w:numFmt w:val="lowerRoman"/>
      <w:lvlText w:val="%9."/>
      <w:lvlJc w:val="right"/>
      <w:pPr>
        <w:ind w:left="7141" w:hanging="180"/>
      </w:pPr>
    </w:lvl>
  </w:abstractNum>
  <w:abstractNum w:abstractNumId="12" w15:restartNumberingAfterBreak="0">
    <w:nsid w:val="422004EF"/>
    <w:multiLevelType w:val="hybridMultilevel"/>
    <w:tmpl w:val="02D4F1BE"/>
    <w:lvl w:ilvl="0" w:tplc="0424000F">
      <w:start w:val="49"/>
      <w:numFmt w:val="bullet"/>
      <w:lvlText w:val=""/>
      <w:lvlJc w:val="left"/>
      <w:pPr>
        <w:ind w:left="360" w:hanging="360"/>
      </w:pPr>
      <w:rPr>
        <w:rFonts w:ascii="Symbol" w:eastAsia="Times New Roman" w:hAnsi="Symbol" w:cs="Times New Roman" w:hint="default"/>
      </w:rPr>
    </w:lvl>
    <w:lvl w:ilvl="1" w:tplc="401AB356" w:tentative="1">
      <w:start w:val="1"/>
      <w:numFmt w:val="bullet"/>
      <w:lvlText w:val="o"/>
      <w:lvlJc w:val="left"/>
      <w:pPr>
        <w:ind w:left="1080" w:hanging="360"/>
      </w:pPr>
      <w:rPr>
        <w:rFonts w:ascii="Courier New" w:hAnsi="Courier New" w:cs="Courier New" w:hint="default"/>
      </w:rPr>
    </w:lvl>
    <w:lvl w:ilvl="2" w:tplc="0424001B" w:tentative="1">
      <w:start w:val="1"/>
      <w:numFmt w:val="bullet"/>
      <w:lvlText w:val=""/>
      <w:lvlJc w:val="left"/>
      <w:pPr>
        <w:ind w:left="1800" w:hanging="360"/>
      </w:pPr>
      <w:rPr>
        <w:rFonts w:ascii="Wingdings" w:hAnsi="Wingdings" w:hint="default"/>
      </w:rPr>
    </w:lvl>
    <w:lvl w:ilvl="3" w:tplc="0424000F" w:tentative="1">
      <w:start w:val="1"/>
      <w:numFmt w:val="bullet"/>
      <w:lvlText w:val=""/>
      <w:lvlJc w:val="left"/>
      <w:pPr>
        <w:ind w:left="2520" w:hanging="360"/>
      </w:pPr>
      <w:rPr>
        <w:rFonts w:ascii="Symbol" w:hAnsi="Symbol" w:hint="default"/>
      </w:rPr>
    </w:lvl>
    <w:lvl w:ilvl="4" w:tplc="04240019" w:tentative="1">
      <w:start w:val="1"/>
      <w:numFmt w:val="bullet"/>
      <w:lvlText w:val="o"/>
      <w:lvlJc w:val="left"/>
      <w:pPr>
        <w:ind w:left="3240" w:hanging="360"/>
      </w:pPr>
      <w:rPr>
        <w:rFonts w:ascii="Courier New" w:hAnsi="Courier New" w:cs="Courier New" w:hint="default"/>
      </w:rPr>
    </w:lvl>
    <w:lvl w:ilvl="5" w:tplc="0424001B" w:tentative="1">
      <w:start w:val="1"/>
      <w:numFmt w:val="bullet"/>
      <w:lvlText w:val=""/>
      <w:lvlJc w:val="left"/>
      <w:pPr>
        <w:ind w:left="3960" w:hanging="360"/>
      </w:pPr>
      <w:rPr>
        <w:rFonts w:ascii="Wingdings" w:hAnsi="Wingdings" w:hint="default"/>
      </w:rPr>
    </w:lvl>
    <w:lvl w:ilvl="6" w:tplc="0424000F" w:tentative="1">
      <w:start w:val="1"/>
      <w:numFmt w:val="bullet"/>
      <w:lvlText w:val=""/>
      <w:lvlJc w:val="left"/>
      <w:pPr>
        <w:ind w:left="4680" w:hanging="360"/>
      </w:pPr>
      <w:rPr>
        <w:rFonts w:ascii="Symbol" w:hAnsi="Symbol" w:hint="default"/>
      </w:rPr>
    </w:lvl>
    <w:lvl w:ilvl="7" w:tplc="04240019" w:tentative="1">
      <w:start w:val="1"/>
      <w:numFmt w:val="bullet"/>
      <w:lvlText w:val="o"/>
      <w:lvlJc w:val="left"/>
      <w:pPr>
        <w:ind w:left="5400" w:hanging="360"/>
      </w:pPr>
      <w:rPr>
        <w:rFonts w:ascii="Courier New" w:hAnsi="Courier New" w:cs="Courier New" w:hint="default"/>
      </w:rPr>
    </w:lvl>
    <w:lvl w:ilvl="8" w:tplc="0424001B" w:tentative="1">
      <w:start w:val="1"/>
      <w:numFmt w:val="bullet"/>
      <w:lvlText w:val=""/>
      <w:lvlJc w:val="left"/>
      <w:pPr>
        <w:ind w:left="6120" w:hanging="360"/>
      </w:pPr>
      <w:rPr>
        <w:rFonts w:ascii="Wingdings" w:hAnsi="Wingdings" w:hint="default"/>
      </w:rPr>
    </w:lvl>
  </w:abstractNum>
  <w:abstractNum w:abstractNumId="13" w15:restartNumberingAfterBreak="0">
    <w:nsid w:val="44262FD5"/>
    <w:multiLevelType w:val="hybridMultilevel"/>
    <w:tmpl w:val="E29E8D56"/>
    <w:lvl w:ilvl="0" w:tplc="B4B03FA4">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D58CE29A" w:tentative="1">
      <w:start w:val="1"/>
      <w:numFmt w:val="lowerLetter"/>
      <w:lvlText w:val="%2."/>
      <w:lvlJc w:val="left"/>
      <w:pPr>
        <w:ind w:left="1440" w:hanging="360"/>
      </w:pPr>
    </w:lvl>
    <w:lvl w:ilvl="2" w:tplc="B02ACBA8" w:tentative="1">
      <w:start w:val="1"/>
      <w:numFmt w:val="lowerRoman"/>
      <w:lvlText w:val="%3."/>
      <w:lvlJc w:val="right"/>
      <w:pPr>
        <w:ind w:left="2160" w:hanging="180"/>
      </w:pPr>
    </w:lvl>
    <w:lvl w:ilvl="3" w:tplc="A544D33C" w:tentative="1">
      <w:start w:val="1"/>
      <w:numFmt w:val="decimal"/>
      <w:lvlText w:val="%4."/>
      <w:lvlJc w:val="left"/>
      <w:pPr>
        <w:ind w:left="2880" w:hanging="360"/>
      </w:pPr>
    </w:lvl>
    <w:lvl w:ilvl="4" w:tplc="57EEA5C4" w:tentative="1">
      <w:start w:val="1"/>
      <w:numFmt w:val="lowerLetter"/>
      <w:lvlText w:val="%5."/>
      <w:lvlJc w:val="left"/>
      <w:pPr>
        <w:ind w:left="3600" w:hanging="360"/>
      </w:pPr>
    </w:lvl>
    <w:lvl w:ilvl="5" w:tplc="E314085C" w:tentative="1">
      <w:start w:val="1"/>
      <w:numFmt w:val="lowerRoman"/>
      <w:lvlText w:val="%6."/>
      <w:lvlJc w:val="right"/>
      <w:pPr>
        <w:ind w:left="4320" w:hanging="180"/>
      </w:pPr>
    </w:lvl>
    <w:lvl w:ilvl="6" w:tplc="0BE48276" w:tentative="1">
      <w:start w:val="1"/>
      <w:numFmt w:val="decimal"/>
      <w:lvlText w:val="%7."/>
      <w:lvlJc w:val="left"/>
      <w:pPr>
        <w:ind w:left="5040" w:hanging="360"/>
      </w:pPr>
    </w:lvl>
    <w:lvl w:ilvl="7" w:tplc="71A681A8" w:tentative="1">
      <w:start w:val="1"/>
      <w:numFmt w:val="lowerLetter"/>
      <w:lvlText w:val="%8."/>
      <w:lvlJc w:val="left"/>
      <w:pPr>
        <w:ind w:left="5760" w:hanging="360"/>
      </w:pPr>
    </w:lvl>
    <w:lvl w:ilvl="8" w:tplc="7C4AA3F0" w:tentative="1">
      <w:start w:val="1"/>
      <w:numFmt w:val="lowerRoman"/>
      <w:lvlText w:val="%9."/>
      <w:lvlJc w:val="right"/>
      <w:pPr>
        <w:ind w:left="6480" w:hanging="180"/>
      </w:pPr>
    </w:lvl>
  </w:abstractNum>
  <w:abstractNum w:abstractNumId="14" w15:restartNumberingAfterBreak="0">
    <w:nsid w:val="46557F3C"/>
    <w:multiLevelType w:val="multilevel"/>
    <w:tmpl w:val="8092E61E"/>
    <w:lvl w:ilvl="0">
      <w:start w:val="1"/>
      <w:numFmt w:val="decimal"/>
      <w:lvlText w:val="%1."/>
      <w:lvlJc w:val="left"/>
      <w:pPr>
        <w:tabs>
          <w:tab w:val="num" w:pos="709"/>
        </w:tabs>
        <w:ind w:left="709"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491F7AF6"/>
    <w:multiLevelType w:val="hybridMultilevel"/>
    <w:tmpl w:val="8B303C40"/>
    <w:lvl w:ilvl="0" w:tplc="DFAC60D0">
      <w:start w:val="1"/>
      <w:numFmt w:val="bullet"/>
      <w:lvlText w:val="–"/>
      <w:lvlJc w:val="left"/>
      <w:pPr>
        <w:ind w:left="361" w:hanging="360"/>
      </w:pPr>
      <w:rPr>
        <w:rFonts w:ascii="Arial" w:eastAsia="Times New Roman" w:hAnsi="Arial" w:cs="Arial" w:hint="default"/>
        <w:color w:val="auto"/>
      </w:rPr>
    </w:lvl>
    <w:lvl w:ilvl="1" w:tplc="04240003">
      <w:start w:val="1"/>
      <w:numFmt w:val="bullet"/>
      <w:lvlText w:val="o"/>
      <w:lvlJc w:val="left"/>
      <w:pPr>
        <w:ind w:left="1081" w:hanging="360"/>
      </w:pPr>
      <w:rPr>
        <w:rFonts w:ascii="Courier New" w:hAnsi="Courier New" w:cs="Courier New" w:hint="default"/>
      </w:rPr>
    </w:lvl>
    <w:lvl w:ilvl="2" w:tplc="04240005">
      <w:start w:val="1"/>
      <w:numFmt w:val="bullet"/>
      <w:lvlText w:val=""/>
      <w:lvlJc w:val="left"/>
      <w:pPr>
        <w:ind w:left="1801" w:hanging="360"/>
      </w:pPr>
      <w:rPr>
        <w:rFonts w:ascii="Wingdings" w:hAnsi="Wingdings" w:hint="default"/>
      </w:rPr>
    </w:lvl>
    <w:lvl w:ilvl="3" w:tplc="04240001">
      <w:start w:val="1"/>
      <w:numFmt w:val="bullet"/>
      <w:lvlText w:val=""/>
      <w:lvlJc w:val="left"/>
      <w:pPr>
        <w:ind w:left="2521" w:hanging="360"/>
      </w:pPr>
      <w:rPr>
        <w:rFonts w:ascii="Symbol" w:hAnsi="Symbol" w:hint="default"/>
      </w:rPr>
    </w:lvl>
    <w:lvl w:ilvl="4" w:tplc="04240003">
      <w:start w:val="1"/>
      <w:numFmt w:val="bullet"/>
      <w:lvlText w:val="o"/>
      <w:lvlJc w:val="left"/>
      <w:pPr>
        <w:ind w:left="3241" w:hanging="360"/>
      </w:pPr>
      <w:rPr>
        <w:rFonts w:ascii="Courier New" w:hAnsi="Courier New" w:cs="Courier New" w:hint="default"/>
      </w:rPr>
    </w:lvl>
    <w:lvl w:ilvl="5" w:tplc="04240005">
      <w:start w:val="1"/>
      <w:numFmt w:val="bullet"/>
      <w:lvlText w:val=""/>
      <w:lvlJc w:val="left"/>
      <w:pPr>
        <w:ind w:left="3961" w:hanging="360"/>
      </w:pPr>
      <w:rPr>
        <w:rFonts w:ascii="Wingdings" w:hAnsi="Wingdings" w:hint="default"/>
      </w:rPr>
    </w:lvl>
    <w:lvl w:ilvl="6" w:tplc="04240001">
      <w:start w:val="1"/>
      <w:numFmt w:val="bullet"/>
      <w:lvlText w:val=""/>
      <w:lvlJc w:val="left"/>
      <w:pPr>
        <w:ind w:left="4681" w:hanging="360"/>
      </w:pPr>
      <w:rPr>
        <w:rFonts w:ascii="Symbol" w:hAnsi="Symbol" w:hint="default"/>
      </w:rPr>
    </w:lvl>
    <w:lvl w:ilvl="7" w:tplc="04240003">
      <w:start w:val="1"/>
      <w:numFmt w:val="bullet"/>
      <w:lvlText w:val="o"/>
      <w:lvlJc w:val="left"/>
      <w:pPr>
        <w:ind w:left="5401" w:hanging="360"/>
      </w:pPr>
      <w:rPr>
        <w:rFonts w:ascii="Courier New" w:hAnsi="Courier New" w:cs="Courier New" w:hint="default"/>
      </w:rPr>
    </w:lvl>
    <w:lvl w:ilvl="8" w:tplc="04240005">
      <w:start w:val="1"/>
      <w:numFmt w:val="bullet"/>
      <w:lvlText w:val=""/>
      <w:lvlJc w:val="left"/>
      <w:pPr>
        <w:ind w:left="6121" w:hanging="360"/>
      </w:pPr>
      <w:rPr>
        <w:rFonts w:ascii="Wingdings" w:hAnsi="Wingdings" w:hint="default"/>
      </w:rPr>
    </w:lvl>
  </w:abstractNum>
  <w:abstractNum w:abstractNumId="16" w15:restartNumberingAfterBreak="0">
    <w:nsid w:val="499E685F"/>
    <w:multiLevelType w:val="hybridMultilevel"/>
    <w:tmpl w:val="0EFC16E8"/>
    <w:lvl w:ilvl="0" w:tplc="22B267B6">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4D9352A7"/>
    <w:multiLevelType w:val="hybridMultilevel"/>
    <w:tmpl w:val="C660D55A"/>
    <w:lvl w:ilvl="0" w:tplc="2252EB26">
      <w:start w:val="1"/>
      <w:numFmt w:val="decimal"/>
      <w:lvlText w:val="(%1)"/>
      <w:lvlJc w:val="left"/>
      <w:pPr>
        <w:ind w:left="1381" w:hanging="360"/>
      </w:pPr>
    </w:lvl>
    <w:lvl w:ilvl="1" w:tplc="04240019">
      <w:start w:val="1"/>
      <w:numFmt w:val="lowerLetter"/>
      <w:lvlText w:val="%2."/>
      <w:lvlJc w:val="left"/>
      <w:pPr>
        <w:ind w:left="2101" w:hanging="360"/>
      </w:pPr>
    </w:lvl>
    <w:lvl w:ilvl="2" w:tplc="0424001B">
      <w:start w:val="1"/>
      <w:numFmt w:val="lowerRoman"/>
      <w:lvlText w:val="%3."/>
      <w:lvlJc w:val="right"/>
      <w:pPr>
        <w:ind w:left="2821" w:hanging="180"/>
      </w:pPr>
    </w:lvl>
    <w:lvl w:ilvl="3" w:tplc="0424000F">
      <w:start w:val="1"/>
      <w:numFmt w:val="decimal"/>
      <w:lvlText w:val="%4."/>
      <w:lvlJc w:val="left"/>
      <w:pPr>
        <w:ind w:left="3541" w:hanging="360"/>
      </w:pPr>
    </w:lvl>
    <w:lvl w:ilvl="4" w:tplc="04240019">
      <w:start w:val="1"/>
      <w:numFmt w:val="lowerLetter"/>
      <w:lvlText w:val="%5."/>
      <w:lvlJc w:val="left"/>
      <w:pPr>
        <w:ind w:left="4261" w:hanging="360"/>
      </w:pPr>
    </w:lvl>
    <w:lvl w:ilvl="5" w:tplc="0424001B">
      <w:start w:val="1"/>
      <w:numFmt w:val="lowerRoman"/>
      <w:lvlText w:val="%6."/>
      <w:lvlJc w:val="right"/>
      <w:pPr>
        <w:ind w:left="4981" w:hanging="180"/>
      </w:pPr>
    </w:lvl>
    <w:lvl w:ilvl="6" w:tplc="0424000F">
      <w:start w:val="1"/>
      <w:numFmt w:val="decimal"/>
      <w:lvlText w:val="%7."/>
      <w:lvlJc w:val="left"/>
      <w:pPr>
        <w:ind w:left="5701" w:hanging="360"/>
      </w:pPr>
    </w:lvl>
    <w:lvl w:ilvl="7" w:tplc="04240019">
      <w:start w:val="1"/>
      <w:numFmt w:val="lowerLetter"/>
      <w:lvlText w:val="%8."/>
      <w:lvlJc w:val="left"/>
      <w:pPr>
        <w:ind w:left="6421" w:hanging="360"/>
      </w:pPr>
    </w:lvl>
    <w:lvl w:ilvl="8" w:tplc="0424001B">
      <w:start w:val="1"/>
      <w:numFmt w:val="lowerRoman"/>
      <w:lvlText w:val="%9."/>
      <w:lvlJc w:val="right"/>
      <w:pPr>
        <w:ind w:left="7141" w:hanging="180"/>
      </w:pPr>
    </w:lvl>
  </w:abstractNum>
  <w:abstractNum w:abstractNumId="18" w15:restartNumberingAfterBreak="0">
    <w:nsid w:val="4EAE2167"/>
    <w:multiLevelType w:val="multilevel"/>
    <w:tmpl w:val="99CA707C"/>
    <w:lvl w:ilvl="0">
      <w:start w:val="1"/>
      <w:numFmt w:val="decimal"/>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15:restartNumberingAfterBreak="0">
    <w:nsid w:val="53F47AF4"/>
    <w:multiLevelType w:val="hybridMultilevel"/>
    <w:tmpl w:val="C7582966"/>
    <w:lvl w:ilvl="0" w:tplc="37DECC5E">
      <w:start w:val="5"/>
      <w:numFmt w:val="bullet"/>
      <w:pStyle w:val="Alineja"/>
      <w:lvlText w:val="-"/>
      <w:lvlJc w:val="left"/>
      <w:pPr>
        <w:ind w:left="786" w:hanging="360"/>
      </w:pPr>
      <w:rPr>
        <w:rFonts w:ascii="Courier" w:eastAsia="Times New Roman" w:hAnsi="Courier" w:hint="default"/>
      </w:rPr>
    </w:lvl>
    <w:lvl w:ilvl="1" w:tplc="04240019" w:tentative="1">
      <w:start w:val="1"/>
      <w:numFmt w:val="lowerLetter"/>
      <w:lvlText w:val="%2."/>
      <w:lvlJc w:val="left"/>
      <w:pPr>
        <w:ind w:left="-2104" w:hanging="360"/>
      </w:pPr>
    </w:lvl>
    <w:lvl w:ilvl="2" w:tplc="0424001B" w:tentative="1">
      <w:start w:val="1"/>
      <w:numFmt w:val="lowerRoman"/>
      <w:lvlText w:val="%3."/>
      <w:lvlJc w:val="right"/>
      <w:pPr>
        <w:ind w:left="-1384" w:hanging="180"/>
      </w:pPr>
    </w:lvl>
    <w:lvl w:ilvl="3" w:tplc="0424000F" w:tentative="1">
      <w:start w:val="1"/>
      <w:numFmt w:val="decimal"/>
      <w:lvlText w:val="%4."/>
      <w:lvlJc w:val="left"/>
      <w:pPr>
        <w:ind w:left="-664" w:hanging="360"/>
      </w:pPr>
    </w:lvl>
    <w:lvl w:ilvl="4" w:tplc="04240019" w:tentative="1">
      <w:start w:val="1"/>
      <w:numFmt w:val="lowerLetter"/>
      <w:lvlText w:val="%5."/>
      <w:lvlJc w:val="left"/>
      <w:pPr>
        <w:ind w:left="56" w:hanging="360"/>
      </w:pPr>
    </w:lvl>
    <w:lvl w:ilvl="5" w:tplc="0424001B" w:tentative="1">
      <w:start w:val="1"/>
      <w:numFmt w:val="lowerRoman"/>
      <w:lvlText w:val="%6."/>
      <w:lvlJc w:val="right"/>
      <w:pPr>
        <w:ind w:left="776" w:hanging="180"/>
      </w:pPr>
    </w:lvl>
    <w:lvl w:ilvl="6" w:tplc="0424000F" w:tentative="1">
      <w:start w:val="1"/>
      <w:numFmt w:val="decimal"/>
      <w:lvlText w:val="%7."/>
      <w:lvlJc w:val="left"/>
      <w:pPr>
        <w:ind w:left="1496" w:hanging="360"/>
      </w:pPr>
    </w:lvl>
    <w:lvl w:ilvl="7" w:tplc="04240019" w:tentative="1">
      <w:start w:val="1"/>
      <w:numFmt w:val="lowerLetter"/>
      <w:lvlText w:val="%8."/>
      <w:lvlJc w:val="left"/>
      <w:pPr>
        <w:ind w:left="2216" w:hanging="360"/>
      </w:pPr>
    </w:lvl>
    <w:lvl w:ilvl="8" w:tplc="0424001B" w:tentative="1">
      <w:start w:val="1"/>
      <w:numFmt w:val="lowerRoman"/>
      <w:lvlText w:val="%9."/>
      <w:lvlJc w:val="right"/>
      <w:pPr>
        <w:ind w:left="2936" w:hanging="180"/>
      </w:pPr>
    </w:lvl>
  </w:abstractNum>
  <w:abstractNum w:abstractNumId="20" w15:restartNumberingAfterBreak="0">
    <w:nsid w:val="5B050C0A"/>
    <w:multiLevelType w:val="hybridMultilevel"/>
    <w:tmpl w:val="26D072E0"/>
    <w:lvl w:ilvl="0" w:tplc="1EECA0B2">
      <w:start w:val="49"/>
      <w:numFmt w:val="bullet"/>
      <w:pStyle w:val="Alinejazarkovnotoko"/>
      <w:lvlText w:val=""/>
      <w:lvlJc w:val="left"/>
      <w:pPr>
        <w:ind w:left="720" w:hanging="360"/>
      </w:pPr>
      <w:rPr>
        <w:rFonts w:ascii="Symbol" w:eastAsia="Times New Roman" w:hAnsi="Symbol" w:cs="Times New Roman" w:hint="default"/>
      </w:rPr>
    </w:lvl>
    <w:lvl w:ilvl="1" w:tplc="6ACA5766" w:tentative="1">
      <w:start w:val="1"/>
      <w:numFmt w:val="bullet"/>
      <w:lvlText w:val="o"/>
      <w:lvlJc w:val="left"/>
      <w:pPr>
        <w:ind w:left="1440" w:hanging="360"/>
      </w:pPr>
      <w:rPr>
        <w:rFonts w:ascii="Courier New" w:hAnsi="Courier New" w:cs="Courier New" w:hint="default"/>
      </w:rPr>
    </w:lvl>
    <w:lvl w:ilvl="2" w:tplc="473AF4D2" w:tentative="1">
      <w:start w:val="1"/>
      <w:numFmt w:val="bullet"/>
      <w:lvlText w:val=""/>
      <w:lvlJc w:val="left"/>
      <w:pPr>
        <w:ind w:left="2160" w:hanging="360"/>
      </w:pPr>
      <w:rPr>
        <w:rFonts w:ascii="Wingdings" w:hAnsi="Wingdings" w:hint="default"/>
      </w:rPr>
    </w:lvl>
    <w:lvl w:ilvl="3" w:tplc="B01834E0" w:tentative="1">
      <w:start w:val="1"/>
      <w:numFmt w:val="bullet"/>
      <w:lvlText w:val=""/>
      <w:lvlJc w:val="left"/>
      <w:pPr>
        <w:ind w:left="2880" w:hanging="360"/>
      </w:pPr>
      <w:rPr>
        <w:rFonts w:ascii="Symbol" w:hAnsi="Symbol" w:hint="default"/>
      </w:rPr>
    </w:lvl>
    <w:lvl w:ilvl="4" w:tplc="D1704B32" w:tentative="1">
      <w:start w:val="1"/>
      <w:numFmt w:val="bullet"/>
      <w:lvlText w:val="o"/>
      <w:lvlJc w:val="left"/>
      <w:pPr>
        <w:ind w:left="3600" w:hanging="360"/>
      </w:pPr>
      <w:rPr>
        <w:rFonts w:ascii="Courier New" w:hAnsi="Courier New" w:cs="Courier New" w:hint="default"/>
      </w:rPr>
    </w:lvl>
    <w:lvl w:ilvl="5" w:tplc="181EA116" w:tentative="1">
      <w:start w:val="1"/>
      <w:numFmt w:val="bullet"/>
      <w:lvlText w:val=""/>
      <w:lvlJc w:val="left"/>
      <w:pPr>
        <w:ind w:left="4320" w:hanging="360"/>
      </w:pPr>
      <w:rPr>
        <w:rFonts w:ascii="Wingdings" w:hAnsi="Wingdings" w:hint="default"/>
      </w:rPr>
    </w:lvl>
    <w:lvl w:ilvl="6" w:tplc="62886488" w:tentative="1">
      <w:start w:val="1"/>
      <w:numFmt w:val="bullet"/>
      <w:lvlText w:val=""/>
      <w:lvlJc w:val="left"/>
      <w:pPr>
        <w:ind w:left="5040" w:hanging="360"/>
      </w:pPr>
      <w:rPr>
        <w:rFonts w:ascii="Symbol" w:hAnsi="Symbol" w:hint="default"/>
      </w:rPr>
    </w:lvl>
    <w:lvl w:ilvl="7" w:tplc="418E3D58" w:tentative="1">
      <w:start w:val="1"/>
      <w:numFmt w:val="bullet"/>
      <w:lvlText w:val="o"/>
      <w:lvlJc w:val="left"/>
      <w:pPr>
        <w:ind w:left="5760" w:hanging="360"/>
      </w:pPr>
      <w:rPr>
        <w:rFonts w:ascii="Courier New" w:hAnsi="Courier New" w:cs="Courier New" w:hint="default"/>
      </w:rPr>
    </w:lvl>
    <w:lvl w:ilvl="8" w:tplc="BCC68012" w:tentative="1">
      <w:start w:val="1"/>
      <w:numFmt w:val="bullet"/>
      <w:lvlText w:val=""/>
      <w:lvlJc w:val="left"/>
      <w:pPr>
        <w:ind w:left="6480" w:hanging="360"/>
      </w:pPr>
      <w:rPr>
        <w:rFonts w:ascii="Wingdings" w:hAnsi="Wingdings" w:hint="default"/>
      </w:rPr>
    </w:lvl>
  </w:abstractNum>
  <w:abstractNum w:abstractNumId="21" w15:restartNumberingAfterBreak="0">
    <w:nsid w:val="5D7B0741"/>
    <w:multiLevelType w:val="hybridMultilevel"/>
    <w:tmpl w:val="E820C5D8"/>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2" w15:restartNumberingAfterBreak="0">
    <w:nsid w:val="648748C6"/>
    <w:multiLevelType w:val="hybridMultilevel"/>
    <w:tmpl w:val="21BEE556"/>
    <w:lvl w:ilvl="0" w:tplc="843A368A">
      <w:start w:val="5"/>
      <w:numFmt w:val="bullet"/>
      <w:lvlText w:val="-"/>
      <w:lvlJc w:val="left"/>
      <w:pPr>
        <w:ind w:left="426" w:hanging="360"/>
      </w:pPr>
      <w:rPr>
        <w:rFonts w:ascii="Courier" w:eastAsia="Times New Roman" w:hAnsi="Courier" w:hint="default"/>
      </w:rPr>
    </w:lvl>
    <w:lvl w:ilvl="1" w:tplc="04240003" w:tentative="1">
      <w:start w:val="1"/>
      <w:numFmt w:val="bullet"/>
      <w:lvlText w:val="o"/>
      <w:lvlJc w:val="left"/>
      <w:pPr>
        <w:ind w:left="1146" w:hanging="360"/>
      </w:pPr>
      <w:rPr>
        <w:rFonts w:ascii="Courier New" w:hAnsi="Courier New" w:cs="Courier New" w:hint="default"/>
      </w:rPr>
    </w:lvl>
    <w:lvl w:ilvl="2" w:tplc="04240005" w:tentative="1">
      <w:start w:val="1"/>
      <w:numFmt w:val="bullet"/>
      <w:lvlText w:val=""/>
      <w:lvlJc w:val="left"/>
      <w:pPr>
        <w:ind w:left="1866" w:hanging="360"/>
      </w:pPr>
      <w:rPr>
        <w:rFonts w:ascii="Wingdings" w:hAnsi="Wingdings" w:hint="default"/>
      </w:rPr>
    </w:lvl>
    <w:lvl w:ilvl="3" w:tplc="04240001" w:tentative="1">
      <w:start w:val="1"/>
      <w:numFmt w:val="bullet"/>
      <w:lvlText w:val=""/>
      <w:lvlJc w:val="left"/>
      <w:pPr>
        <w:ind w:left="2586" w:hanging="360"/>
      </w:pPr>
      <w:rPr>
        <w:rFonts w:ascii="Symbol" w:hAnsi="Symbol" w:hint="default"/>
      </w:rPr>
    </w:lvl>
    <w:lvl w:ilvl="4" w:tplc="04240003" w:tentative="1">
      <w:start w:val="1"/>
      <w:numFmt w:val="bullet"/>
      <w:lvlText w:val="o"/>
      <w:lvlJc w:val="left"/>
      <w:pPr>
        <w:ind w:left="3306" w:hanging="360"/>
      </w:pPr>
      <w:rPr>
        <w:rFonts w:ascii="Courier New" w:hAnsi="Courier New" w:cs="Courier New" w:hint="default"/>
      </w:rPr>
    </w:lvl>
    <w:lvl w:ilvl="5" w:tplc="04240005" w:tentative="1">
      <w:start w:val="1"/>
      <w:numFmt w:val="bullet"/>
      <w:lvlText w:val=""/>
      <w:lvlJc w:val="left"/>
      <w:pPr>
        <w:ind w:left="4026" w:hanging="360"/>
      </w:pPr>
      <w:rPr>
        <w:rFonts w:ascii="Wingdings" w:hAnsi="Wingdings" w:hint="default"/>
      </w:rPr>
    </w:lvl>
    <w:lvl w:ilvl="6" w:tplc="04240001" w:tentative="1">
      <w:start w:val="1"/>
      <w:numFmt w:val="bullet"/>
      <w:lvlText w:val=""/>
      <w:lvlJc w:val="left"/>
      <w:pPr>
        <w:ind w:left="4746" w:hanging="360"/>
      </w:pPr>
      <w:rPr>
        <w:rFonts w:ascii="Symbol" w:hAnsi="Symbol" w:hint="default"/>
      </w:rPr>
    </w:lvl>
    <w:lvl w:ilvl="7" w:tplc="04240003" w:tentative="1">
      <w:start w:val="1"/>
      <w:numFmt w:val="bullet"/>
      <w:lvlText w:val="o"/>
      <w:lvlJc w:val="left"/>
      <w:pPr>
        <w:ind w:left="5466" w:hanging="360"/>
      </w:pPr>
      <w:rPr>
        <w:rFonts w:ascii="Courier New" w:hAnsi="Courier New" w:cs="Courier New" w:hint="default"/>
      </w:rPr>
    </w:lvl>
    <w:lvl w:ilvl="8" w:tplc="04240005" w:tentative="1">
      <w:start w:val="1"/>
      <w:numFmt w:val="bullet"/>
      <w:lvlText w:val=""/>
      <w:lvlJc w:val="left"/>
      <w:pPr>
        <w:ind w:left="6186" w:hanging="360"/>
      </w:pPr>
      <w:rPr>
        <w:rFonts w:ascii="Wingdings" w:hAnsi="Wingdings" w:hint="default"/>
      </w:rPr>
    </w:lvl>
  </w:abstractNum>
  <w:abstractNum w:abstractNumId="23" w15:restartNumberingAfterBreak="0">
    <w:nsid w:val="67C300D9"/>
    <w:multiLevelType w:val="hybridMultilevel"/>
    <w:tmpl w:val="43C8D5F2"/>
    <w:lvl w:ilvl="0" w:tplc="00AAF250">
      <w:start w:val="49"/>
      <w:numFmt w:val="bullet"/>
      <w:lvlText w:val=""/>
      <w:lvlJc w:val="left"/>
      <w:pPr>
        <w:ind w:left="720" w:hanging="360"/>
      </w:pPr>
      <w:rPr>
        <w:rFonts w:ascii="Symbol" w:eastAsia="Times New Roman" w:hAnsi="Symbol" w:cs="Times New Roman" w:hint="default"/>
      </w:rPr>
    </w:lvl>
    <w:lvl w:ilvl="1" w:tplc="74F8B008">
      <w:numFmt w:val="bullet"/>
      <w:lvlText w:val="-"/>
      <w:lvlJc w:val="left"/>
      <w:pPr>
        <w:ind w:left="1440" w:hanging="360"/>
      </w:pPr>
      <w:rPr>
        <w:rFonts w:ascii="Arial" w:eastAsia="Times New Roman" w:hAnsi="Arial" w:cs="Arial" w:hint="default"/>
      </w:rPr>
    </w:lvl>
    <w:lvl w:ilvl="2" w:tplc="AD2033C8">
      <w:numFmt w:val="bullet"/>
      <w:lvlText w:val="–"/>
      <w:lvlJc w:val="left"/>
      <w:pPr>
        <w:ind w:left="2160" w:hanging="360"/>
      </w:pPr>
      <w:rPr>
        <w:rFonts w:ascii="Arial" w:eastAsia="Times New Roman" w:hAnsi="Arial" w:cs="Arial" w:hint="default"/>
      </w:rPr>
    </w:lvl>
    <w:lvl w:ilvl="3" w:tplc="D7BCC86A" w:tentative="1">
      <w:start w:val="1"/>
      <w:numFmt w:val="bullet"/>
      <w:lvlText w:val=""/>
      <w:lvlJc w:val="left"/>
      <w:pPr>
        <w:ind w:left="2880" w:hanging="360"/>
      </w:pPr>
      <w:rPr>
        <w:rFonts w:ascii="Symbol" w:hAnsi="Symbol" w:hint="default"/>
      </w:rPr>
    </w:lvl>
    <w:lvl w:ilvl="4" w:tplc="093C9D22" w:tentative="1">
      <w:start w:val="1"/>
      <w:numFmt w:val="bullet"/>
      <w:lvlText w:val="o"/>
      <w:lvlJc w:val="left"/>
      <w:pPr>
        <w:ind w:left="3600" w:hanging="360"/>
      </w:pPr>
      <w:rPr>
        <w:rFonts w:ascii="Courier New" w:hAnsi="Courier New" w:cs="Courier New" w:hint="default"/>
      </w:rPr>
    </w:lvl>
    <w:lvl w:ilvl="5" w:tplc="9FF644F8" w:tentative="1">
      <w:start w:val="1"/>
      <w:numFmt w:val="bullet"/>
      <w:lvlText w:val=""/>
      <w:lvlJc w:val="left"/>
      <w:pPr>
        <w:ind w:left="4320" w:hanging="360"/>
      </w:pPr>
      <w:rPr>
        <w:rFonts w:ascii="Wingdings" w:hAnsi="Wingdings" w:hint="default"/>
      </w:rPr>
    </w:lvl>
    <w:lvl w:ilvl="6" w:tplc="5A5AAC48" w:tentative="1">
      <w:start w:val="1"/>
      <w:numFmt w:val="bullet"/>
      <w:lvlText w:val=""/>
      <w:lvlJc w:val="left"/>
      <w:pPr>
        <w:ind w:left="5040" w:hanging="360"/>
      </w:pPr>
      <w:rPr>
        <w:rFonts w:ascii="Symbol" w:hAnsi="Symbol" w:hint="default"/>
      </w:rPr>
    </w:lvl>
    <w:lvl w:ilvl="7" w:tplc="CE18F494" w:tentative="1">
      <w:start w:val="1"/>
      <w:numFmt w:val="bullet"/>
      <w:lvlText w:val="o"/>
      <w:lvlJc w:val="left"/>
      <w:pPr>
        <w:ind w:left="5760" w:hanging="360"/>
      </w:pPr>
      <w:rPr>
        <w:rFonts w:ascii="Courier New" w:hAnsi="Courier New" w:cs="Courier New" w:hint="default"/>
      </w:rPr>
    </w:lvl>
    <w:lvl w:ilvl="8" w:tplc="691E091A" w:tentative="1">
      <w:start w:val="1"/>
      <w:numFmt w:val="bullet"/>
      <w:lvlText w:val=""/>
      <w:lvlJc w:val="left"/>
      <w:pPr>
        <w:ind w:left="6480" w:hanging="360"/>
      </w:pPr>
      <w:rPr>
        <w:rFonts w:ascii="Wingdings" w:hAnsi="Wingdings" w:hint="default"/>
      </w:rPr>
    </w:lvl>
  </w:abstractNum>
  <w:abstractNum w:abstractNumId="24" w15:restartNumberingAfterBreak="0">
    <w:nsid w:val="6A870AC5"/>
    <w:multiLevelType w:val="hybridMultilevel"/>
    <w:tmpl w:val="6FE2C764"/>
    <w:lvl w:ilvl="0" w:tplc="D13C78FC">
      <w:start w:val="1"/>
      <w:numFmt w:val="bullet"/>
      <w:lvlText w:val="-"/>
      <w:lvlJc w:val="left"/>
      <w:pPr>
        <w:tabs>
          <w:tab w:val="num" w:pos="993"/>
        </w:tabs>
        <w:ind w:left="993"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F167DBA"/>
    <w:multiLevelType w:val="hybridMultilevel"/>
    <w:tmpl w:val="80688C04"/>
    <w:lvl w:ilvl="0" w:tplc="EA487AB4">
      <w:start w:val="2"/>
      <w:numFmt w:val="lowerLetter"/>
      <w:pStyle w:val="rkovnatokazatevilnotoko"/>
      <w:lvlText w:val="%1)"/>
      <w:lvlJc w:val="left"/>
      <w:pPr>
        <w:tabs>
          <w:tab w:val="num" w:pos="782"/>
        </w:tabs>
        <w:ind w:left="782" w:hanging="356"/>
      </w:pPr>
      <w:rPr>
        <w:rFonts w:hint="default"/>
        <w:caps w:val="0"/>
        <w:strike w:val="0"/>
        <w:dstrike w:val="0"/>
        <w:vanish w:val="0"/>
        <w:color w:val="000000"/>
        <w:sz w:val="20"/>
        <w:szCs w:val="20"/>
        <w:vertAlign w:val="baseline"/>
      </w:rPr>
    </w:lvl>
    <w:lvl w:ilvl="1" w:tplc="04240003">
      <w:start w:val="1"/>
      <w:numFmt w:val="lowerLetter"/>
      <w:lvlText w:val="%2."/>
      <w:lvlJc w:val="left"/>
      <w:pPr>
        <w:ind w:left="1837" w:hanging="360"/>
      </w:pPr>
    </w:lvl>
    <w:lvl w:ilvl="2" w:tplc="04240005" w:tentative="1">
      <w:start w:val="1"/>
      <w:numFmt w:val="lowerRoman"/>
      <w:lvlText w:val="%3."/>
      <w:lvlJc w:val="right"/>
      <w:pPr>
        <w:ind w:left="2557" w:hanging="180"/>
      </w:pPr>
    </w:lvl>
    <w:lvl w:ilvl="3" w:tplc="04240001" w:tentative="1">
      <w:start w:val="1"/>
      <w:numFmt w:val="decimal"/>
      <w:lvlText w:val="%4."/>
      <w:lvlJc w:val="left"/>
      <w:pPr>
        <w:ind w:left="3277" w:hanging="360"/>
      </w:pPr>
    </w:lvl>
    <w:lvl w:ilvl="4" w:tplc="04240003" w:tentative="1">
      <w:start w:val="1"/>
      <w:numFmt w:val="lowerLetter"/>
      <w:lvlText w:val="%5."/>
      <w:lvlJc w:val="left"/>
      <w:pPr>
        <w:ind w:left="3997" w:hanging="360"/>
      </w:pPr>
    </w:lvl>
    <w:lvl w:ilvl="5" w:tplc="04240005" w:tentative="1">
      <w:start w:val="1"/>
      <w:numFmt w:val="lowerRoman"/>
      <w:lvlText w:val="%6."/>
      <w:lvlJc w:val="right"/>
      <w:pPr>
        <w:ind w:left="4717" w:hanging="180"/>
      </w:pPr>
    </w:lvl>
    <w:lvl w:ilvl="6" w:tplc="04240001" w:tentative="1">
      <w:start w:val="1"/>
      <w:numFmt w:val="decimal"/>
      <w:lvlText w:val="%7."/>
      <w:lvlJc w:val="left"/>
      <w:pPr>
        <w:ind w:left="5437" w:hanging="360"/>
      </w:pPr>
    </w:lvl>
    <w:lvl w:ilvl="7" w:tplc="04240003" w:tentative="1">
      <w:start w:val="1"/>
      <w:numFmt w:val="lowerLetter"/>
      <w:lvlText w:val="%8."/>
      <w:lvlJc w:val="left"/>
      <w:pPr>
        <w:ind w:left="6157" w:hanging="360"/>
      </w:pPr>
    </w:lvl>
    <w:lvl w:ilvl="8" w:tplc="04240005" w:tentative="1">
      <w:start w:val="1"/>
      <w:numFmt w:val="lowerRoman"/>
      <w:lvlText w:val="%9."/>
      <w:lvlJc w:val="right"/>
      <w:pPr>
        <w:ind w:left="6877" w:hanging="180"/>
      </w:pPr>
    </w:lvl>
  </w:abstractNum>
  <w:abstractNum w:abstractNumId="26" w15:restartNumberingAfterBreak="0">
    <w:nsid w:val="78FA62A4"/>
    <w:multiLevelType w:val="hybridMultilevel"/>
    <w:tmpl w:val="CEB0CCBA"/>
    <w:lvl w:ilvl="0" w:tplc="0424000F">
      <w:start w:val="1"/>
      <w:numFmt w:val="decimal"/>
      <w:lvlText w:val="%1."/>
      <w:lvlJc w:val="left"/>
      <w:pPr>
        <w:ind w:left="4755"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7F390DA8"/>
    <w:multiLevelType w:val="hybridMultilevel"/>
    <w:tmpl w:val="13A622EE"/>
    <w:lvl w:ilvl="0" w:tplc="FF18FBFA">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0"/>
  </w:num>
  <w:num w:numId="2">
    <w:abstractNumId w:val="1"/>
  </w:num>
  <w:num w:numId="3">
    <w:abstractNumId w:val="23"/>
  </w:num>
  <w:num w:numId="4">
    <w:abstractNumId w:val="27"/>
  </w:num>
  <w:num w:numId="5">
    <w:abstractNumId w:val="22"/>
  </w:num>
  <w:num w:numId="6">
    <w:abstractNumId w:val="9"/>
  </w:num>
  <w:num w:numId="7">
    <w:abstractNumId w:val="19"/>
  </w:num>
  <w:num w:numId="8">
    <w:abstractNumId w:val="14"/>
  </w:num>
  <w:num w:numId="9">
    <w:abstractNumId w:val="16"/>
  </w:num>
  <w:num w:numId="10">
    <w:abstractNumId w:val="12"/>
  </w:num>
  <w:num w:numId="11">
    <w:abstractNumId w:val="7"/>
  </w:num>
  <w:num w:numId="12">
    <w:abstractNumId w:val="13"/>
  </w:num>
  <w:num w:numId="13">
    <w:abstractNumId w:val="8"/>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4">
    <w:abstractNumId w:val="25"/>
  </w:num>
  <w:num w:numId="15">
    <w:abstractNumId w:val="4"/>
  </w:num>
  <w:num w:numId="16">
    <w:abstractNumId w:val="10"/>
  </w:num>
  <w:num w:numId="17">
    <w:abstractNumId w:val="5"/>
  </w:num>
  <w:num w:numId="18">
    <w:abstractNumId w:val="0"/>
  </w:num>
  <w:num w:numId="19">
    <w:abstractNumId w:val="2"/>
  </w:num>
  <w:num w:numId="20">
    <w:abstractNumId w:val="21"/>
  </w:num>
  <w:num w:numId="21">
    <w:abstractNumId w:val="3"/>
  </w:num>
  <w:num w:numId="22">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4"/>
  </w:num>
  <w:num w:numId="24">
    <w:abstractNumId w:val="18"/>
  </w:num>
  <w:num w:numId="25">
    <w:abstractNumId w:val="26"/>
  </w:num>
  <w:num w:numId="2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num>
  <w:num w:numId="2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5"/>
  </w:num>
  <w:num w:numId="31">
    <w:abstractNumId w:val="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Formatting/>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6145">
      <o:colormru v:ext="edit" colors="#428299"/>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0C44"/>
    <w:rsid w:val="00001194"/>
    <w:rsid w:val="0000159C"/>
    <w:rsid w:val="00001BCC"/>
    <w:rsid w:val="00001CF4"/>
    <w:rsid w:val="00001D90"/>
    <w:rsid w:val="00001D99"/>
    <w:rsid w:val="00002017"/>
    <w:rsid w:val="000020C2"/>
    <w:rsid w:val="00002CBA"/>
    <w:rsid w:val="00003713"/>
    <w:rsid w:val="00003D68"/>
    <w:rsid w:val="000042B7"/>
    <w:rsid w:val="0000439E"/>
    <w:rsid w:val="000044F4"/>
    <w:rsid w:val="00004A58"/>
    <w:rsid w:val="000051A1"/>
    <w:rsid w:val="00005263"/>
    <w:rsid w:val="00005733"/>
    <w:rsid w:val="0000583B"/>
    <w:rsid w:val="00005DA6"/>
    <w:rsid w:val="00005EA6"/>
    <w:rsid w:val="000068BE"/>
    <w:rsid w:val="000068C9"/>
    <w:rsid w:val="0000690E"/>
    <w:rsid w:val="00006B62"/>
    <w:rsid w:val="00007706"/>
    <w:rsid w:val="00007A3A"/>
    <w:rsid w:val="000105BA"/>
    <w:rsid w:val="000106A9"/>
    <w:rsid w:val="0001072C"/>
    <w:rsid w:val="000109FC"/>
    <w:rsid w:val="00010CF7"/>
    <w:rsid w:val="00010FB1"/>
    <w:rsid w:val="00011340"/>
    <w:rsid w:val="00011A77"/>
    <w:rsid w:val="00013390"/>
    <w:rsid w:val="0001401F"/>
    <w:rsid w:val="00014286"/>
    <w:rsid w:val="0001444C"/>
    <w:rsid w:val="00014462"/>
    <w:rsid w:val="0001450C"/>
    <w:rsid w:val="00014B7B"/>
    <w:rsid w:val="00014CEE"/>
    <w:rsid w:val="0001535B"/>
    <w:rsid w:val="00015450"/>
    <w:rsid w:val="00015E0C"/>
    <w:rsid w:val="00015F1A"/>
    <w:rsid w:val="000160F1"/>
    <w:rsid w:val="0001643A"/>
    <w:rsid w:val="000174A9"/>
    <w:rsid w:val="00017A95"/>
    <w:rsid w:val="00017ABB"/>
    <w:rsid w:val="00017CD8"/>
    <w:rsid w:val="00017E62"/>
    <w:rsid w:val="00017FFB"/>
    <w:rsid w:val="0002028C"/>
    <w:rsid w:val="00020414"/>
    <w:rsid w:val="00022326"/>
    <w:rsid w:val="0002277E"/>
    <w:rsid w:val="000233CE"/>
    <w:rsid w:val="00023A88"/>
    <w:rsid w:val="00023C4E"/>
    <w:rsid w:val="00023D02"/>
    <w:rsid w:val="00023FDC"/>
    <w:rsid w:val="00024537"/>
    <w:rsid w:val="000246A9"/>
    <w:rsid w:val="00024FBA"/>
    <w:rsid w:val="000253EF"/>
    <w:rsid w:val="0002584E"/>
    <w:rsid w:val="0002597A"/>
    <w:rsid w:val="00025C02"/>
    <w:rsid w:val="00025C6B"/>
    <w:rsid w:val="00026145"/>
    <w:rsid w:val="000262B5"/>
    <w:rsid w:val="00026C73"/>
    <w:rsid w:val="00026CA7"/>
    <w:rsid w:val="000278C7"/>
    <w:rsid w:val="000279CA"/>
    <w:rsid w:val="000300A9"/>
    <w:rsid w:val="00030D46"/>
    <w:rsid w:val="00031084"/>
    <w:rsid w:val="00031408"/>
    <w:rsid w:val="00032130"/>
    <w:rsid w:val="000329FC"/>
    <w:rsid w:val="000333C7"/>
    <w:rsid w:val="00033AC4"/>
    <w:rsid w:val="0003432F"/>
    <w:rsid w:val="00034933"/>
    <w:rsid w:val="00034BD1"/>
    <w:rsid w:val="000351E9"/>
    <w:rsid w:val="00035335"/>
    <w:rsid w:val="00035837"/>
    <w:rsid w:val="00035A08"/>
    <w:rsid w:val="00035E77"/>
    <w:rsid w:val="00036260"/>
    <w:rsid w:val="000367ED"/>
    <w:rsid w:val="000371AE"/>
    <w:rsid w:val="000372B2"/>
    <w:rsid w:val="000373C3"/>
    <w:rsid w:val="00037681"/>
    <w:rsid w:val="00037751"/>
    <w:rsid w:val="00037BC6"/>
    <w:rsid w:val="00037DEE"/>
    <w:rsid w:val="00040028"/>
    <w:rsid w:val="000402CF"/>
    <w:rsid w:val="00040A1D"/>
    <w:rsid w:val="00040ADA"/>
    <w:rsid w:val="00040FF4"/>
    <w:rsid w:val="000414D5"/>
    <w:rsid w:val="000416EC"/>
    <w:rsid w:val="00041977"/>
    <w:rsid w:val="00041E47"/>
    <w:rsid w:val="0004253D"/>
    <w:rsid w:val="000425A9"/>
    <w:rsid w:val="0004277B"/>
    <w:rsid w:val="000429C7"/>
    <w:rsid w:val="00042B24"/>
    <w:rsid w:val="00042C68"/>
    <w:rsid w:val="0004334C"/>
    <w:rsid w:val="00043458"/>
    <w:rsid w:val="0004350C"/>
    <w:rsid w:val="0004373C"/>
    <w:rsid w:val="000438A2"/>
    <w:rsid w:val="00044078"/>
    <w:rsid w:val="00044203"/>
    <w:rsid w:val="00044215"/>
    <w:rsid w:val="000448BB"/>
    <w:rsid w:val="000450EE"/>
    <w:rsid w:val="00045366"/>
    <w:rsid w:val="0004592A"/>
    <w:rsid w:val="00045F33"/>
    <w:rsid w:val="00045F8B"/>
    <w:rsid w:val="00046084"/>
    <w:rsid w:val="00046AE9"/>
    <w:rsid w:val="00046EB4"/>
    <w:rsid w:val="00046FC7"/>
    <w:rsid w:val="0004748B"/>
    <w:rsid w:val="00050041"/>
    <w:rsid w:val="00050142"/>
    <w:rsid w:val="00050592"/>
    <w:rsid w:val="00050702"/>
    <w:rsid w:val="00050B20"/>
    <w:rsid w:val="00050E31"/>
    <w:rsid w:val="0005132E"/>
    <w:rsid w:val="000514E1"/>
    <w:rsid w:val="0005169E"/>
    <w:rsid w:val="0005241B"/>
    <w:rsid w:val="000529AF"/>
    <w:rsid w:val="00052B3A"/>
    <w:rsid w:val="00053E0C"/>
    <w:rsid w:val="00053F27"/>
    <w:rsid w:val="0005410F"/>
    <w:rsid w:val="0005433E"/>
    <w:rsid w:val="000552AC"/>
    <w:rsid w:val="000559D4"/>
    <w:rsid w:val="00055C24"/>
    <w:rsid w:val="00055F67"/>
    <w:rsid w:val="000562F8"/>
    <w:rsid w:val="0005636C"/>
    <w:rsid w:val="000564C6"/>
    <w:rsid w:val="00056742"/>
    <w:rsid w:val="00056DD5"/>
    <w:rsid w:val="00056FF5"/>
    <w:rsid w:val="00057DDA"/>
    <w:rsid w:val="00060276"/>
    <w:rsid w:val="00060358"/>
    <w:rsid w:val="00061392"/>
    <w:rsid w:val="0006158D"/>
    <w:rsid w:val="0006168A"/>
    <w:rsid w:val="0006193A"/>
    <w:rsid w:val="00061E6C"/>
    <w:rsid w:val="000620A3"/>
    <w:rsid w:val="000621EE"/>
    <w:rsid w:val="000622E8"/>
    <w:rsid w:val="00062416"/>
    <w:rsid w:val="0006278B"/>
    <w:rsid w:val="00062987"/>
    <w:rsid w:val="00062EA1"/>
    <w:rsid w:val="00063686"/>
    <w:rsid w:val="00063A99"/>
    <w:rsid w:val="00063C25"/>
    <w:rsid w:val="00063F5D"/>
    <w:rsid w:val="00064632"/>
    <w:rsid w:val="000649C6"/>
    <w:rsid w:val="00065E79"/>
    <w:rsid w:val="0006605A"/>
    <w:rsid w:val="000671C6"/>
    <w:rsid w:val="0006729D"/>
    <w:rsid w:val="0006731A"/>
    <w:rsid w:val="000677B3"/>
    <w:rsid w:val="00067830"/>
    <w:rsid w:val="00067AB0"/>
    <w:rsid w:val="00067EC5"/>
    <w:rsid w:val="00067EF9"/>
    <w:rsid w:val="00070295"/>
    <w:rsid w:val="000704A8"/>
    <w:rsid w:val="000706DB"/>
    <w:rsid w:val="000707F1"/>
    <w:rsid w:val="00070B81"/>
    <w:rsid w:val="00070F7F"/>
    <w:rsid w:val="000710C4"/>
    <w:rsid w:val="000717BE"/>
    <w:rsid w:val="000719EE"/>
    <w:rsid w:val="00071DF5"/>
    <w:rsid w:val="000720EF"/>
    <w:rsid w:val="0007256D"/>
    <w:rsid w:val="000726C9"/>
    <w:rsid w:val="0007270B"/>
    <w:rsid w:val="00072841"/>
    <w:rsid w:val="00072F25"/>
    <w:rsid w:val="00073289"/>
    <w:rsid w:val="000733F9"/>
    <w:rsid w:val="000736A4"/>
    <w:rsid w:val="00073798"/>
    <w:rsid w:val="00073EA6"/>
    <w:rsid w:val="000741B6"/>
    <w:rsid w:val="00074475"/>
    <w:rsid w:val="000744AB"/>
    <w:rsid w:val="000747BA"/>
    <w:rsid w:val="00074994"/>
    <w:rsid w:val="00074E91"/>
    <w:rsid w:val="00074F0A"/>
    <w:rsid w:val="00076512"/>
    <w:rsid w:val="00076BEE"/>
    <w:rsid w:val="00076C74"/>
    <w:rsid w:val="00077A46"/>
    <w:rsid w:val="00077F1D"/>
    <w:rsid w:val="000801AC"/>
    <w:rsid w:val="00080C69"/>
    <w:rsid w:val="00081380"/>
    <w:rsid w:val="0008153E"/>
    <w:rsid w:val="000827D1"/>
    <w:rsid w:val="00082843"/>
    <w:rsid w:val="00082CE8"/>
    <w:rsid w:val="00082DC7"/>
    <w:rsid w:val="00082EBA"/>
    <w:rsid w:val="00083189"/>
    <w:rsid w:val="00083832"/>
    <w:rsid w:val="0008388F"/>
    <w:rsid w:val="00083C22"/>
    <w:rsid w:val="00083DB3"/>
    <w:rsid w:val="00084603"/>
    <w:rsid w:val="00084B24"/>
    <w:rsid w:val="0008501C"/>
    <w:rsid w:val="0008563A"/>
    <w:rsid w:val="00085A88"/>
    <w:rsid w:val="00085D67"/>
    <w:rsid w:val="00085F7E"/>
    <w:rsid w:val="00085FDE"/>
    <w:rsid w:val="000868B6"/>
    <w:rsid w:val="00086971"/>
    <w:rsid w:val="00086BEF"/>
    <w:rsid w:val="00087357"/>
    <w:rsid w:val="00087687"/>
    <w:rsid w:val="000877F2"/>
    <w:rsid w:val="000878D1"/>
    <w:rsid w:val="00087D43"/>
    <w:rsid w:val="0009018E"/>
    <w:rsid w:val="0009066B"/>
    <w:rsid w:val="0009075B"/>
    <w:rsid w:val="000908B6"/>
    <w:rsid w:val="00090C6C"/>
    <w:rsid w:val="00090C82"/>
    <w:rsid w:val="000912F8"/>
    <w:rsid w:val="0009163B"/>
    <w:rsid w:val="00092A41"/>
    <w:rsid w:val="00092C92"/>
    <w:rsid w:val="000937E0"/>
    <w:rsid w:val="000938F6"/>
    <w:rsid w:val="00093E2B"/>
    <w:rsid w:val="0009426C"/>
    <w:rsid w:val="000947F2"/>
    <w:rsid w:val="00094DC4"/>
    <w:rsid w:val="00095053"/>
    <w:rsid w:val="00095275"/>
    <w:rsid w:val="00095B5F"/>
    <w:rsid w:val="00095F69"/>
    <w:rsid w:val="000961C5"/>
    <w:rsid w:val="000967F5"/>
    <w:rsid w:val="0009692F"/>
    <w:rsid w:val="00096FC9"/>
    <w:rsid w:val="000970B5"/>
    <w:rsid w:val="000971BC"/>
    <w:rsid w:val="000A02E1"/>
    <w:rsid w:val="000A0689"/>
    <w:rsid w:val="000A08F0"/>
    <w:rsid w:val="000A0A70"/>
    <w:rsid w:val="000A0DC2"/>
    <w:rsid w:val="000A1673"/>
    <w:rsid w:val="000A19DC"/>
    <w:rsid w:val="000A20AD"/>
    <w:rsid w:val="000A233D"/>
    <w:rsid w:val="000A23CC"/>
    <w:rsid w:val="000A26C2"/>
    <w:rsid w:val="000A2803"/>
    <w:rsid w:val="000A2B3C"/>
    <w:rsid w:val="000A2BDF"/>
    <w:rsid w:val="000A2C41"/>
    <w:rsid w:val="000A2EF7"/>
    <w:rsid w:val="000A315C"/>
    <w:rsid w:val="000A3164"/>
    <w:rsid w:val="000A3D12"/>
    <w:rsid w:val="000A4E73"/>
    <w:rsid w:val="000A4F6E"/>
    <w:rsid w:val="000A583F"/>
    <w:rsid w:val="000A5A4D"/>
    <w:rsid w:val="000A5B23"/>
    <w:rsid w:val="000A5B74"/>
    <w:rsid w:val="000A5E22"/>
    <w:rsid w:val="000A5F9D"/>
    <w:rsid w:val="000A6651"/>
    <w:rsid w:val="000A6665"/>
    <w:rsid w:val="000A67EE"/>
    <w:rsid w:val="000A6B90"/>
    <w:rsid w:val="000A6FFB"/>
    <w:rsid w:val="000A71E9"/>
    <w:rsid w:val="000A7238"/>
    <w:rsid w:val="000B01E8"/>
    <w:rsid w:val="000B0C7A"/>
    <w:rsid w:val="000B15D9"/>
    <w:rsid w:val="000B16C5"/>
    <w:rsid w:val="000B2315"/>
    <w:rsid w:val="000B265D"/>
    <w:rsid w:val="000B27CF"/>
    <w:rsid w:val="000B2CE7"/>
    <w:rsid w:val="000B2F82"/>
    <w:rsid w:val="000B343A"/>
    <w:rsid w:val="000B3478"/>
    <w:rsid w:val="000B373D"/>
    <w:rsid w:val="000B3CDC"/>
    <w:rsid w:val="000B3FBD"/>
    <w:rsid w:val="000B4633"/>
    <w:rsid w:val="000B46AC"/>
    <w:rsid w:val="000B5100"/>
    <w:rsid w:val="000B5C6E"/>
    <w:rsid w:val="000B5FAB"/>
    <w:rsid w:val="000B624A"/>
    <w:rsid w:val="000B6C31"/>
    <w:rsid w:val="000B7027"/>
    <w:rsid w:val="000B7576"/>
    <w:rsid w:val="000B76F9"/>
    <w:rsid w:val="000B7718"/>
    <w:rsid w:val="000B7832"/>
    <w:rsid w:val="000B7ABF"/>
    <w:rsid w:val="000B7EB8"/>
    <w:rsid w:val="000C014C"/>
    <w:rsid w:val="000C0174"/>
    <w:rsid w:val="000C021D"/>
    <w:rsid w:val="000C05E2"/>
    <w:rsid w:val="000C09CE"/>
    <w:rsid w:val="000C0A01"/>
    <w:rsid w:val="000C1034"/>
    <w:rsid w:val="000C17FD"/>
    <w:rsid w:val="000C1B0D"/>
    <w:rsid w:val="000C1B55"/>
    <w:rsid w:val="000C1F7B"/>
    <w:rsid w:val="000C1FDA"/>
    <w:rsid w:val="000C2552"/>
    <w:rsid w:val="000C274E"/>
    <w:rsid w:val="000C27CA"/>
    <w:rsid w:val="000C2834"/>
    <w:rsid w:val="000C2A16"/>
    <w:rsid w:val="000C3AB0"/>
    <w:rsid w:val="000C3C2F"/>
    <w:rsid w:val="000C3CD0"/>
    <w:rsid w:val="000C3D85"/>
    <w:rsid w:val="000C3EB6"/>
    <w:rsid w:val="000C4405"/>
    <w:rsid w:val="000C4C0B"/>
    <w:rsid w:val="000C4F95"/>
    <w:rsid w:val="000C51A7"/>
    <w:rsid w:val="000C5915"/>
    <w:rsid w:val="000C59A9"/>
    <w:rsid w:val="000C5AC0"/>
    <w:rsid w:val="000C5B53"/>
    <w:rsid w:val="000C5DF4"/>
    <w:rsid w:val="000C5E43"/>
    <w:rsid w:val="000C620B"/>
    <w:rsid w:val="000C6591"/>
    <w:rsid w:val="000C65A6"/>
    <w:rsid w:val="000C75EF"/>
    <w:rsid w:val="000C7640"/>
    <w:rsid w:val="000C7BA0"/>
    <w:rsid w:val="000C7C74"/>
    <w:rsid w:val="000D0058"/>
    <w:rsid w:val="000D0351"/>
    <w:rsid w:val="000D03E8"/>
    <w:rsid w:val="000D0FC1"/>
    <w:rsid w:val="000D124E"/>
    <w:rsid w:val="000D1A69"/>
    <w:rsid w:val="000D1DE3"/>
    <w:rsid w:val="000D2635"/>
    <w:rsid w:val="000D26EC"/>
    <w:rsid w:val="000D28FA"/>
    <w:rsid w:val="000D29FC"/>
    <w:rsid w:val="000D2D57"/>
    <w:rsid w:val="000D3625"/>
    <w:rsid w:val="000D3803"/>
    <w:rsid w:val="000D3A23"/>
    <w:rsid w:val="000D43FF"/>
    <w:rsid w:val="000D454E"/>
    <w:rsid w:val="000D4B43"/>
    <w:rsid w:val="000D5108"/>
    <w:rsid w:val="000D5639"/>
    <w:rsid w:val="000D61F4"/>
    <w:rsid w:val="000D627D"/>
    <w:rsid w:val="000D64FF"/>
    <w:rsid w:val="000D668C"/>
    <w:rsid w:val="000D7057"/>
    <w:rsid w:val="000D736A"/>
    <w:rsid w:val="000D7907"/>
    <w:rsid w:val="000E0089"/>
    <w:rsid w:val="000E07CB"/>
    <w:rsid w:val="000E0DB0"/>
    <w:rsid w:val="000E0E9B"/>
    <w:rsid w:val="000E1CAD"/>
    <w:rsid w:val="000E1E76"/>
    <w:rsid w:val="000E1F07"/>
    <w:rsid w:val="000E25C3"/>
    <w:rsid w:val="000E2714"/>
    <w:rsid w:val="000E2970"/>
    <w:rsid w:val="000E2A11"/>
    <w:rsid w:val="000E2BB7"/>
    <w:rsid w:val="000E2DA5"/>
    <w:rsid w:val="000E2ED9"/>
    <w:rsid w:val="000E3139"/>
    <w:rsid w:val="000E3B1C"/>
    <w:rsid w:val="000E3E41"/>
    <w:rsid w:val="000E3EC8"/>
    <w:rsid w:val="000E45F3"/>
    <w:rsid w:val="000E46FD"/>
    <w:rsid w:val="000E4980"/>
    <w:rsid w:val="000E51D3"/>
    <w:rsid w:val="000E619C"/>
    <w:rsid w:val="000E6891"/>
    <w:rsid w:val="000E6BAA"/>
    <w:rsid w:val="000E711D"/>
    <w:rsid w:val="000E738C"/>
    <w:rsid w:val="000E75F7"/>
    <w:rsid w:val="000E7724"/>
    <w:rsid w:val="000E7967"/>
    <w:rsid w:val="000E7BDF"/>
    <w:rsid w:val="000E7D41"/>
    <w:rsid w:val="000E7D70"/>
    <w:rsid w:val="000E7FBF"/>
    <w:rsid w:val="000E7FC6"/>
    <w:rsid w:val="000F07EB"/>
    <w:rsid w:val="000F0EBF"/>
    <w:rsid w:val="000F0FB0"/>
    <w:rsid w:val="000F12EB"/>
    <w:rsid w:val="000F27D7"/>
    <w:rsid w:val="000F2A8D"/>
    <w:rsid w:val="000F2C11"/>
    <w:rsid w:val="000F31CF"/>
    <w:rsid w:val="000F3242"/>
    <w:rsid w:val="000F3873"/>
    <w:rsid w:val="000F3C41"/>
    <w:rsid w:val="000F4457"/>
    <w:rsid w:val="000F46FE"/>
    <w:rsid w:val="000F5018"/>
    <w:rsid w:val="000F571F"/>
    <w:rsid w:val="000F57A9"/>
    <w:rsid w:val="000F58C3"/>
    <w:rsid w:val="000F5969"/>
    <w:rsid w:val="000F5AC4"/>
    <w:rsid w:val="000F670D"/>
    <w:rsid w:val="000F6A6B"/>
    <w:rsid w:val="000F6ABC"/>
    <w:rsid w:val="000F6DA8"/>
    <w:rsid w:val="000F7237"/>
    <w:rsid w:val="000F74DE"/>
    <w:rsid w:val="000F7618"/>
    <w:rsid w:val="000F787C"/>
    <w:rsid w:val="0010008B"/>
    <w:rsid w:val="001000CB"/>
    <w:rsid w:val="00100409"/>
    <w:rsid w:val="001008B0"/>
    <w:rsid w:val="00100C53"/>
    <w:rsid w:val="00100D6E"/>
    <w:rsid w:val="00100E83"/>
    <w:rsid w:val="00100EF5"/>
    <w:rsid w:val="00100F72"/>
    <w:rsid w:val="00101211"/>
    <w:rsid w:val="001013A1"/>
    <w:rsid w:val="001016FD"/>
    <w:rsid w:val="00101917"/>
    <w:rsid w:val="00101BFA"/>
    <w:rsid w:val="00102389"/>
    <w:rsid w:val="001025BB"/>
    <w:rsid w:val="00102763"/>
    <w:rsid w:val="001028A6"/>
    <w:rsid w:val="00102C32"/>
    <w:rsid w:val="00102E77"/>
    <w:rsid w:val="00102E8C"/>
    <w:rsid w:val="001031AF"/>
    <w:rsid w:val="001032C4"/>
    <w:rsid w:val="0010379D"/>
    <w:rsid w:val="00104189"/>
    <w:rsid w:val="001041CA"/>
    <w:rsid w:val="001042C5"/>
    <w:rsid w:val="00104EF5"/>
    <w:rsid w:val="00104EF9"/>
    <w:rsid w:val="00105135"/>
    <w:rsid w:val="00105706"/>
    <w:rsid w:val="00105836"/>
    <w:rsid w:val="0010599B"/>
    <w:rsid w:val="00105B16"/>
    <w:rsid w:val="0010613B"/>
    <w:rsid w:val="001062DE"/>
    <w:rsid w:val="001063F3"/>
    <w:rsid w:val="00106AE6"/>
    <w:rsid w:val="001077A2"/>
    <w:rsid w:val="00107B80"/>
    <w:rsid w:val="00107C44"/>
    <w:rsid w:val="00110509"/>
    <w:rsid w:val="001107EA"/>
    <w:rsid w:val="00110C0E"/>
    <w:rsid w:val="0011119B"/>
    <w:rsid w:val="001111C2"/>
    <w:rsid w:val="00111290"/>
    <w:rsid w:val="00111943"/>
    <w:rsid w:val="0011207F"/>
    <w:rsid w:val="0011272E"/>
    <w:rsid w:val="00112B41"/>
    <w:rsid w:val="00112CC6"/>
    <w:rsid w:val="00112D21"/>
    <w:rsid w:val="0011302C"/>
    <w:rsid w:val="00113139"/>
    <w:rsid w:val="0011340F"/>
    <w:rsid w:val="00113BFA"/>
    <w:rsid w:val="001143CF"/>
    <w:rsid w:val="001151BC"/>
    <w:rsid w:val="001151EB"/>
    <w:rsid w:val="00115B32"/>
    <w:rsid w:val="00116262"/>
    <w:rsid w:val="00116B59"/>
    <w:rsid w:val="00116F5E"/>
    <w:rsid w:val="001173F7"/>
    <w:rsid w:val="00117B71"/>
    <w:rsid w:val="00117CC5"/>
    <w:rsid w:val="001205A6"/>
    <w:rsid w:val="001209F6"/>
    <w:rsid w:val="001215E7"/>
    <w:rsid w:val="00121642"/>
    <w:rsid w:val="001217DE"/>
    <w:rsid w:val="001227E0"/>
    <w:rsid w:val="0012291C"/>
    <w:rsid w:val="00122C82"/>
    <w:rsid w:val="00122D10"/>
    <w:rsid w:val="00122FA9"/>
    <w:rsid w:val="00123174"/>
    <w:rsid w:val="001231EB"/>
    <w:rsid w:val="001233FF"/>
    <w:rsid w:val="00123476"/>
    <w:rsid w:val="0012365F"/>
    <w:rsid w:val="00123B97"/>
    <w:rsid w:val="00123CFA"/>
    <w:rsid w:val="00123E56"/>
    <w:rsid w:val="001242C4"/>
    <w:rsid w:val="00124B7E"/>
    <w:rsid w:val="00125473"/>
    <w:rsid w:val="00125A2B"/>
    <w:rsid w:val="00125B6F"/>
    <w:rsid w:val="00125BF3"/>
    <w:rsid w:val="00125D5D"/>
    <w:rsid w:val="001265B1"/>
    <w:rsid w:val="00126E43"/>
    <w:rsid w:val="0012700D"/>
    <w:rsid w:val="0012705B"/>
    <w:rsid w:val="0012732A"/>
    <w:rsid w:val="001276D7"/>
    <w:rsid w:val="00127832"/>
    <w:rsid w:val="00130045"/>
    <w:rsid w:val="00130052"/>
    <w:rsid w:val="001305FC"/>
    <w:rsid w:val="00130785"/>
    <w:rsid w:val="00130932"/>
    <w:rsid w:val="00130B82"/>
    <w:rsid w:val="00130FA5"/>
    <w:rsid w:val="001318BA"/>
    <w:rsid w:val="0013244E"/>
    <w:rsid w:val="00132612"/>
    <w:rsid w:val="00132696"/>
    <w:rsid w:val="0013282F"/>
    <w:rsid w:val="00132FE3"/>
    <w:rsid w:val="0013319A"/>
    <w:rsid w:val="00133320"/>
    <w:rsid w:val="00134204"/>
    <w:rsid w:val="0013488C"/>
    <w:rsid w:val="00134ABC"/>
    <w:rsid w:val="001354EE"/>
    <w:rsid w:val="001357B2"/>
    <w:rsid w:val="00135973"/>
    <w:rsid w:val="001373E8"/>
    <w:rsid w:val="00140983"/>
    <w:rsid w:val="00140AFD"/>
    <w:rsid w:val="00140E34"/>
    <w:rsid w:val="00141560"/>
    <w:rsid w:val="00141592"/>
    <w:rsid w:val="00142513"/>
    <w:rsid w:val="001427C3"/>
    <w:rsid w:val="001428F5"/>
    <w:rsid w:val="00142A62"/>
    <w:rsid w:val="00142A7F"/>
    <w:rsid w:val="0014308E"/>
    <w:rsid w:val="001439F6"/>
    <w:rsid w:val="00143CFE"/>
    <w:rsid w:val="00144309"/>
    <w:rsid w:val="00144728"/>
    <w:rsid w:val="00144C94"/>
    <w:rsid w:val="001451C6"/>
    <w:rsid w:val="0014540A"/>
    <w:rsid w:val="00145B96"/>
    <w:rsid w:val="00145E00"/>
    <w:rsid w:val="00145E5A"/>
    <w:rsid w:val="001463E8"/>
    <w:rsid w:val="001467B9"/>
    <w:rsid w:val="00146996"/>
    <w:rsid w:val="00146B88"/>
    <w:rsid w:val="0014777D"/>
    <w:rsid w:val="0014796D"/>
    <w:rsid w:val="001479CC"/>
    <w:rsid w:val="001479D0"/>
    <w:rsid w:val="0015070B"/>
    <w:rsid w:val="00150F62"/>
    <w:rsid w:val="0015112D"/>
    <w:rsid w:val="0015148C"/>
    <w:rsid w:val="0015206C"/>
    <w:rsid w:val="001523A3"/>
    <w:rsid w:val="001532AF"/>
    <w:rsid w:val="00153309"/>
    <w:rsid w:val="0015349E"/>
    <w:rsid w:val="00153C14"/>
    <w:rsid w:val="00153C4F"/>
    <w:rsid w:val="001540D6"/>
    <w:rsid w:val="00154178"/>
    <w:rsid w:val="0015464C"/>
    <w:rsid w:val="00154662"/>
    <w:rsid w:val="00154C1B"/>
    <w:rsid w:val="001555B0"/>
    <w:rsid w:val="00155F5C"/>
    <w:rsid w:val="00155FC9"/>
    <w:rsid w:val="00156137"/>
    <w:rsid w:val="00156538"/>
    <w:rsid w:val="00156774"/>
    <w:rsid w:val="00156942"/>
    <w:rsid w:val="00156FE0"/>
    <w:rsid w:val="0015741F"/>
    <w:rsid w:val="001576B8"/>
    <w:rsid w:val="001576DA"/>
    <w:rsid w:val="00157A4C"/>
    <w:rsid w:val="00157E92"/>
    <w:rsid w:val="00160573"/>
    <w:rsid w:val="00160E6E"/>
    <w:rsid w:val="0016134B"/>
    <w:rsid w:val="00161379"/>
    <w:rsid w:val="00161879"/>
    <w:rsid w:val="00161B88"/>
    <w:rsid w:val="00162E36"/>
    <w:rsid w:val="00162E69"/>
    <w:rsid w:val="001635FB"/>
    <w:rsid w:val="00163796"/>
    <w:rsid w:val="0016397D"/>
    <w:rsid w:val="00163C52"/>
    <w:rsid w:val="00164476"/>
    <w:rsid w:val="001644F3"/>
    <w:rsid w:val="00164564"/>
    <w:rsid w:val="00164B95"/>
    <w:rsid w:val="00164C68"/>
    <w:rsid w:val="00164E01"/>
    <w:rsid w:val="00165030"/>
    <w:rsid w:val="00165082"/>
    <w:rsid w:val="00165604"/>
    <w:rsid w:val="0016568E"/>
    <w:rsid w:val="00165966"/>
    <w:rsid w:val="00165ABE"/>
    <w:rsid w:val="00165B93"/>
    <w:rsid w:val="00165D8F"/>
    <w:rsid w:val="00165F9D"/>
    <w:rsid w:val="001661C5"/>
    <w:rsid w:val="0016640D"/>
    <w:rsid w:val="00166792"/>
    <w:rsid w:val="00166A34"/>
    <w:rsid w:val="00166EF5"/>
    <w:rsid w:val="0016755F"/>
    <w:rsid w:val="001679B6"/>
    <w:rsid w:val="00167D0B"/>
    <w:rsid w:val="00167EC0"/>
    <w:rsid w:val="001703E8"/>
    <w:rsid w:val="00171BF8"/>
    <w:rsid w:val="00171C80"/>
    <w:rsid w:val="00171F66"/>
    <w:rsid w:val="001722AA"/>
    <w:rsid w:val="00172399"/>
    <w:rsid w:val="00172632"/>
    <w:rsid w:val="00172B89"/>
    <w:rsid w:val="00173CB8"/>
    <w:rsid w:val="00173D6E"/>
    <w:rsid w:val="001742E9"/>
    <w:rsid w:val="00174584"/>
    <w:rsid w:val="00174DAF"/>
    <w:rsid w:val="00175355"/>
    <w:rsid w:val="00175650"/>
    <w:rsid w:val="00175A18"/>
    <w:rsid w:val="00175B8F"/>
    <w:rsid w:val="00175F66"/>
    <w:rsid w:val="001764B2"/>
    <w:rsid w:val="001766CC"/>
    <w:rsid w:val="00177060"/>
    <w:rsid w:val="0017713A"/>
    <w:rsid w:val="00177410"/>
    <w:rsid w:val="001779D7"/>
    <w:rsid w:val="0018019E"/>
    <w:rsid w:val="001801F8"/>
    <w:rsid w:val="001805D6"/>
    <w:rsid w:val="00180716"/>
    <w:rsid w:val="001807FF"/>
    <w:rsid w:val="001808AB"/>
    <w:rsid w:val="00180D29"/>
    <w:rsid w:val="001810DE"/>
    <w:rsid w:val="0018153C"/>
    <w:rsid w:val="00181950"/>
    <w:rsid w:val="00181B3D"/>
    <w:rsid w:val="00181B96"/>
    <w:rsid w:val="00181D16"/>
    <w:rsid w:val="00182167"/>
    <w:rsid w:val="001822D1"/>
    <w:rsid w:val="00182A93"/>
    <w:rsid w:val="00182AED"/>
    <w:rsid w:val="00182ECC"/>
    <w:rsid w:val="00183188"/>
    <w:rsid w:val="00183D67"/>
    <w:rsid w:val="0018421A"/>
    <w:rsid w:val="00184A11"/>
    <w:rsid w:val="00185158"/>
    <w:rsid w:val="001852CF"/>
    <w:rsid w:val="001853E0"/>
    <w:rsid w:val="001858AC"/>
    <w:rsid w:val="00185B0B"/>
    <w:rsid w:val="00185CBC"/>
    <w:rsid w:val="00185D51"/>
    <w:rsid w:val="0018616B"/>
    <w:rsid w:val="001864C0"/>
    <w:rsid w:val="0018669F"/>
    <w:rsid w:val="00186C76"/>
    <w:rsid w:val="00186F5B"/>
    <w:rsid w:val="00187C8C"/>
    <w:rsid w:val="00187CF2"/>
    <w:rsid w:val="00187DC8"/>
    <w:rsid w:val="001902B3"/>
    <w:rsid w:val="0019117A"/>
    <w:rsid w:val="00191585"/>
    <w:rsid w:val="00191CD5"/>
    <w:rsid w:val="00192096"/>
    <w:rsid w:val="001920C1"/>
    <w:rsid w:val="001921C1"/>
    <w:rsid w:val="001922B6"/>
    <w:rsid w:val="0019281A"/>
    <w:rsid w:val="00193115"/>
    <w:rsid w:val="0019336F"/>
    <w:rsid w:val="001937C4"/>
    <w:rsid w:val="001938C9"/>
    <w:rsid w:val="001940BE"/>
    <w:rsid w:val="00194131"/>
    <w:rsid w:val="00194D78"/>
    <w:rsid w:val="0019608E"/>
    <w:rsid w:val="0019670E"/>
    <w:rsid w:val="00197437"/>
    <w:rsid w:val="001974CD"/>
    <w:rsid w:val="00197515"/>
    <w:rsid w:val="0019787C"/>
    <w:rsid w:val="00197C69"/>
    <w:rsid w:val="00197FD0"/>
    <w:rsid w:val="001A017C"/>
    <w:rsid w:val="001A03FD"/>
    <w:rsid w:val="001A0487"/>
    <w:rsid w:val="001A0525"/>
    <w:rsid w:val="001A058D"/>
    <w:rsid w:val="001A0A6A"/>
    <w:rsid w:val="001A0B04"/>
    <w:rsid w:val="001A0E4A"/>
    <w:rsid w:val="001A1170"/>
    <w:rsid w:val="001A138E"/>
    <w:rsid w:val="001A1958"/>
    <w:rsid w:val="001A196B"/>
    <w:rsid w:val="001A1BE0"/>
    <w:rsid w:val="001A2822"/>
    <w:rsid w:val="001A2EAB"/>
    <w:rsid w:val="001A317C"/>
    <w:rsid w:val="001A3F06"/>
    <w:rsid w:val="001A3F86"/>
    <w:rsid w:val="001A4726"/>
    <w:rsid w:val="001A4E58"/>
    <w:rsid w:val="001A4ECE"/>
    <w:rsid w:val="001A5224"/>
    <w:rsid w:val="001A566F"/>
    <w:rsid w:val="001A5783"/>
    <w:rsid w:val="001A5B1A"/>
    <w:rsid w:val="001A6850"/>
    <w:rsid w:val="001A6EC8"/>
    <w:rsid w:val="001A74F7"/>
    <w:rsid w:val="001A7A25"/>
    <w:rsid w:val="001A7DC2"/>
    <w:rsid w:val="001B0444"/>
    <w:rsid w:val="001B05F6"/>
    <w:rsid w:val="001B063F"/>
    <w:rsid w:val="001B0646"/>
    <w:rsid w:val="001B1726"/>
    <w:rsid w:val="001B1889"/>
    <w:rsid w:val="001B1B5A"/>
    <w:rsid w:val="001B2029"/>
    <w:rsid w:val="001B220A"/>
    <w:rsid w:val="001B2618"/>
    <w:rsid w:val="001B2727"/>
    <w:rsid w:val="001B286F"/>
    <w:rsid w:val="001B29E7"/>
    <w:rsid w:val="001B2C05"/>
    <w:rsid w:val="001B2EC7"/>
    <w:rsid w:val="001B32F7"/>
    <w:rsid w:val="001B32FC"/>
    <w:rsid w:val="001B4002"/>
    <w:rsid w:val="001B425F"/>
    <w:rsid w:val="001B4ACB"/>
    <w:rsid w:val="001B5B36"/>
    <w:rsid w:val="001B5CB4"/>
    <w:rsid w:val="001B6CE7"/>
    <w:rsid w:val="001B7411"/>
    <w:rsid w:val="001B77AA"/>
    <w:rsid w:val="001C0A70"/>
    <w:rsid w:val="001C0B23"/>
    <w:rsid w:val="001C0D9F"/>
    <w:rsid w:val="001C145C"/>
    <w:rsid w:val="001C259E"/>
    <w:rsid w:val="001C25E3"/>
    <w:rsid w:val="001C26FB"/>
    <w:rsid w:val="001C3425"/>
    <w:rsid w:val="001C4434"/>
    <w:rsid w:val="001C471E"/>
    <w:rsid w:val="001C484F"/>
    <w:rsid w:val="001C5220"/>
    <w:rsid w:val="001C56E2"/>
    <w:rsid w:val="001C5A80"/>
    <w:rsid w:val="001C5AE6"/>
    <w:rsid w:val="001C63E3"/>
    <w:rsid w:val="001C6DA8"/>
    <w:rsid w:val="001C7038"/>
    <w:rsid w:val="001C7840"/>
    <w:rsid w:val="001C78EF"/>
    <w:rsid w:val="001C7E7A"/>
    <w:rsid w:val="001D00BE"/>
    <w:rsid w:val="001D06D0"/>
    <w:rsid w:val="001D08A5"/>
    <w:rsid w:val="001D08D0"/>
    <w:rsid w:val="001D0A62"/>
    <w:rsid w:val="001D0B93"/>
    <w:rsid w:val="001D14CC"/>
    <w:rsid w:val="001D2304"/>
    <w:rsid w:val="001D29D3"/>
    <w:rsid w:val="001D44DF"/>
    <w:rsid w:val="001D453C"/>
    <w:rsid w:val="001D489B"/>
    <w:rsid w:val="001D48E3"/>
    <w:rsid w:val="001D5658"/>
    <w:rsid w:val="001D5850"/>
    <w:rsid w:val="001D5AE5"/>
    <w:rsid w:val="001D5AF6"/>
    <w:rsid w:val="001D5EA5"/>
    <w:rsid w:val="001D6191"/>
    <w:rsid w:val="001D620E"/>
    <w:rsid w:val="001D6303"/>
    <w:rsid w:val="001D64EF"/>
    <w:rsid w:val="001D6637"/>
    <w:rsid w:val="001D682F"/>
    <w:rsid w:val="001D6EE9"/>
    <w:rsid w:val="001D719B"/>
    <w:rsid w:val="001D723E"/>
    <w:rsid w:val="001D744D"/>
    <w:rsid w:val="001D7699"/>
    <w:rsid w:val="001D794A"/>
    <w:rsid w:val="001D7F93"/>
    <w:rsid w:val="001E014E"/>
    <w:rsid w:val="001E0FC4"/>
    <w:rsid w:val="001E2007"/>
    <w:rsid w:val="001E20C3"/>
    <w:rsid w:val="001E20CC"/>
    <w:rsid w:val="001E22AD"/>
    <w:rsid w:val="001E24CF"/>
    <w:rsid w:val="001E2727"/>
    <w:rsid w:val="001E27C9"/>
    <w:rsid w:val="001E27D1"/>
    <w:rsid w:val="001E2A43"/>
    <w:rsid w:val="001E2A69"/>
    <w:rsid w:val="001E329F"/>
    <w:rsid w:val="001E3AD9"/>
    <w:rsid w:val="001E468A"/>
    <w:rsid w:val="001E46E4"/>
    <w:rsid w:val="001E53A8"/>
    <w:rsid w:val="001E5786"/>
    <w:rsid w:val="001E5C35"/>
    <w:rsid w:val="001E5CDB"/>
    <w:rsid w:val="001E5F30"/>
    <w:rsid w:val="001E64C2"/>
    <w:rsid w:val="001E658C"/>
    <w:rsid w:val="001E6E4C"/>
    <w:rsid w:val="001E76DD"/>
    <w:rsid w:val="001E7778"/>
    <w:rsid w:val="001E7A2E"/>
    <w:rsid w:val="001F00E2"/>
    <w:rsid w:val="001F02FC"/>
    <w:rsid w:val="001F076D"/>
    <w:rsid w:val="001F099E"/>
    <w:rsid w:val="001F0A30"/>
    <w:rsid w:val="001F0C25"/>
    <w:rsid w:val="001F0DB7"/>
    <w:rsid w:val="001F0DE6"/>
    <w:rsid w:val="001F0E77"/>
    <w:rsid w:val="001F1047"/>
    <w:rsid w:val="001F18DB"/>
    <w:rsid w:val="001F1929"/>
    <w:rsid w:val="001F2356"/>
    <w:rsid w:val="001F2E9C"/>
    <w:rsid w:val="001F3409"/>
    <w:rsid w:val="001F3551"/>
    <w:rsid w:val="001F38A1"/>
    <w:rsid w:val="001F3B0C"/>
    <w:rsid w:val="001F3BAE"/>
    <w:rsid w:val="001F3D46"/>
    <w:rsid w:val="001F44F1"/>
    <w:rsid w:val="001F48E0"/>
    <w:rsid w:val="001F5271"/>
    <w:rsid w:val="001F5396"/>
    <w:rsid w:val="001F53B6"/>
    <w:rsid w:val="001F59AD"/>
    <w:rsid w:val="001F6390"/>
    <w:rsid w:val="001F7094"/>
    <w:rsid w:val="001F7148"/>
    <w:rsid w:val="001F752D"/>
    <w:rsid w:val="002005E6"/>
    <w:rsid w:val="00200BA7"/>
    <w:rsid w:val="00201024"/>
    <w:rsid w:val="002013C1"/>
    <w:rsid w:val="0020148E"/>
    <w:rsid w:val="00201A1E"/>
    <w:rsid w:val="00201BA6"/>
    <w:rsid w:val="00201C93"/>
    <w:rsid w:val="0020209B"/>
    <w:rsid w:val="00202A77"/>
    <w:rsid w:val="00202B8E"/>
    <w:rsid w:val="002038A5"/>
    <w:rsid w:val="00203AE8"/>
    <w:rsid w:val="00203D5A"/>
    <w:rsid w:val="00203EA8"/>
    <w:rsid w:val="00203EC0"/>
    <w:rsid w:val="00204471"/>
    <w:rsid w:val="0020455F"/>
    <w:rsid w:val="0020489D"/>
    <w:rsid w:val="00204C67"/>
    <w:rsid w:val="00204E74"/>
    <w:rsid w:val="00205607"/>
    <w:rsid w:val="002059F2"/>
    <w:rsid w:val="0020611C"/>
    <w:rsid w:val="00206D15"/>
    <w:rsid w:val="00206F80"/>
    <w:rsid w:val="00206FBF"/>
    <w:rsid w:val="00207318"/>
    <w:rsid w:val="002073C1"/>
    <w:rsid w:val="002078F6"/>
    <w:rsid w:val="00207DFE"/>
    <w:rsid w:val="00210D12"/>
    <w:rsid w:val="00211319"/>
    <w:rsid w:val="002116F3"/>
    <w:rsid w:val="00211900"/>
    <w:rsid w:val="0021253F"/>
    <w:rsid w:val="0021271D"/>
    <w:rsid w:val="00212B35"/>
    <w:rsid w:val="00212BFC"/>
    <w:rsid w:val="00212D6A"/>
    <w:rsid w:val="002133A8"/>
    <w:rsid w:val="00213703"/>
    <w:rsid w:val="00213C10"/>
    <w:rsid w:val="00213DAB"/>
    <w:rsid w:val="00214142"/>
    <w:rsid w:val="00215450"/>
    <w:rsid w:val="00215508"/>
    <w:rsid w:val="002156DB"/>
    <w:rsid w:val="00215745"/>
    <w:rsid w:val="002157A3"/>
    <w:rsid w:val="0021593B"/>
    <w:rsid w:val="00215D3C"/>
    <w:rsid w:val="002160C9"/>
    <w:rsid w:val="00216809"/>
    <w:rsid w:val="0021685E"/>
    <w:rsid w:val="00217BFE"/>
    <w:rsid w:val="002200C6"/>
    <w:rsid w:val="00220924"/>
    <w:rsid w:val="002209BE"/>
    <w:rsid w:val="00220EC5"/>
    <w:rsid w:val="00220F70"/>
    <w:rsid w:val="002211F9"/>
    <w:rsid w:val="002218FC"/>
    <w:rsid w:val="00221D26"/>
    <w:rsid w:val="00221E09"/>
    <w:rsid w:val="0022217E"/>
    <w:rsid w:val="00222509"/>
    <w:rsid w:val="002227A8"/>
    <w:rsid w:val="002227C9"/>
    <w:rsid w:val="002227F7"/>
    <w:rsid w:val="00222AC4"/>
    <w:rsid w:val="00222D9C"/>
    <w:rsid w:val="00222FC4"/>
    <w:rsid w:val="002231BD"/>
    <w:rsid w:val="00223743"/>
    <w:rsid w:val="0022390C"/>
    <w:rsid w:val="0022399E"/>
    <w:rsid w:val="00223E63"/>
    <w:rsid w:val="00224476"/>
    <w:rsid w:val="00225522"/>
    <w:rsid w:val="002256FB"/>
    <w:rsid w:val="00225A2A"/>
    <w:rsid w:val="00225C59"/>
    <w:rsid w:val="0022609D"/>
    <w:rsid w:val="00226508"/>
    <w:rsid w:val="0022665D"/>
    <w:rsid w:val="00227B13"/>
    <w:rsid w:val="00227EE3"/>
    <w:rsid w:val="002307FC"/>
    <w:rsid w:val="00230928"/>
    <w:rsid w:val="002309CB"/>
    <w:rsid w:val="002311F8"/>
    <w:rsid w:val="00231C5F"/>
    <w:rsid w:val="002322AA"/>
    <w:rsid w:val="002328C1"/>
    <w:rsid w:val="00232FF0"/>
    <w:rsid w:val="002330BE"/>
    <w:rsid w:val="0023317E"/>
    <w:rsid w:val="002334F3"/>
    <w:rsid w:val="002334F7"/>
    <w:rsid w:val="00233532"/>
    <w:rsid w:val="0023375F"/>
    <w:rsid w:val="0023393C"/>
    <w:rsid w:val="00233B95"/>
    <w:rsid w:val="00233CB7"/>
    <w:rsid w:val="002345C8"/>
    <w:rsid w:val="002348AA"/>
    <w:rsid w:val="00234B4B"/>
    <w:rsid w:val="00234C2A"/>
    <w:rsid w:val="00234EF1"/>
    <w:rsid w:val="002350FB"/>
    <w:rsid w:val="002352F4"/>
    <w:rsid w:val="0023532D"/>
    <w:rsid w:val="00235442"/>
    <w:rsid w:val="002354AA"/>
    <w:rsid w:val="002356B5"/>
    <w:rsid w:val="002358F9"/>
    <w:rsid w:val="0023592E"/>
    <w:rsid w:val="002359D5"/>
    <w:rsid w:val="00235B43"/>
    <w:rsid w:val="00235CAA"/>
    <w:rsid w:val="00235DBF"/>
    <w:rsid w:val="00235FD9"/>
    <w:rsid w:val="00236075"/>
    <w:rsid w:val="002360BF"/>
    <w:rsid w:val="002362EE"/>
    <w:rsid w:val="00236892"/>
    <w:rsid w:val="00240304"/>
    <w:rsid w:val="00240A97"/>
    <w:rsid w:val="00240AC0"/>
    <w:rsid w:val="00240C16"/>
    <w:rsid w:val="00240F50"/>
    <w:rsid w:val="00241488"/>
    <w:rsid w:val="002419CA"/>
    <w:rsid w:val="00241C6B"/>
    <w:rsid w:val="00241DEC"/>
    <w:rsid w:val="00241F68"/>
    <w:rsid w:val="002422D7"/>
    <w:rsid w:val="002423D5"/>
    <w:rsid w:val="00242A65"/>
    <w:rsid w:val="00243689"/>
    <w:rsid w:val="00243E94"/>
    <w:rsid w:val="00243EFD"/>
    <w:rsid w:val="00243F75"/>
    <w:rsid w:val="002443DA"/>
    <w:rsid w:val="00244911"/>
    <w:rsid w:val="00244A93"/>
    <w:rsid w:val="00244B2B"/>
    <w:rsid w:val="00245388"/>
    <w:rsid w:val="00245481"/>
    <w:rsid w:val="00245695"/>
    <w:rsid w:val="0024588A"/>
    <w:rsid w:val="002459B3"/>
    <w:rsid w:val="002459FB"/>
    <w:rsid w:val="00245B21"/>
    <w:rsid w:val="00245E86"/>
    <w:rsid w:val="002461A0"/>
    <w:rsid w:val="00246616"/>
    <w:rsid w:val="002467AF"/>
    <w:rsid w:val="00246C1E"/>
    <w:rsid w:val="00246CEA"/>
    <w:rsid w:val="00247101"/>
    <w:rsid w:val="002471BC"/>
    <w:rsid w:val="0024748B"/>
    <w:rsid w:val="00247835"/>
    <w:rsid w:val="00247DAA"/>
    <w:rsid w:val="00247E3C"/>
    <w:rsid w:val="002503F3"/>
    <w:rsid w:val="00251022"/>
    <w:rsid w:val="002514A2"/>
    <w:rsid w:val="00251588"/>
    <w:rsid w:val="002516A7"/>
    <w:rsid w:val="0025206F"/>
    <w:rsid w:val="00252A0B"/>
    <w:rsid w:val="00252A92"/>
    <w:rsid w:val="00252BAD"/>
    <w:rsid w:val="00253D43"/>
    <w:rsid w:val="00253EF1"/>
    <w:rsid w:val="00254097"/>
    <w:rsid w:val="0025451C"/>
    <w:rsid w:val="00254931"/>
    <w:rsid w:val="00254A1B"/>
    <w:rsid w:val="00255151"/>
    <w:rsid w:val="00255483"/>
    <w:rsid w:val="002560F6"/>
    <w:rsid w:val="00256988"/>
    <w:rsid w:val="002577A2"/>
    <w:rsid w:val="002577E5"/>
    <w:rsid w:val="00257956"/>
    <w:rsid w:val="00257BF6"/>
    <w:rsid w:val="00257E40"/>
    <w:rsid w:val="0026009E"/>
    <w:rsid w:val="00260187"/>
    <w:rsid w:val="00260872"/>
    <w:rsid w:val="0026091F"/>
    <w:rsid w:val="002609DA"/>
    <w:rsid w:val="00260D98"/>
    <w:rsid w:val="002613CF"/>
    <w:rsid w:val="00261593"/>
    <w:rsid w:val="002617C1"/>
    <w:rsid w:val="00261A20"/>
    <w:rsid w:val="00261A8C"/>
    <w:rsid w:val="00261EB1"/>
    <w:rsid w:val="00262261"/>
    <w:rsid w:val="00262692"/>
    <w:rsid w:val="002626C9"/>
    <w:rsid w:val="00262CC5"/>
    <w:rsid w:val="00263184"/>
    <w:rsid w:val="00263201"/>
    <w:rsid w:val="002637D3"/>
    <w:rsid w:val="002642AF"/>
    <w:rsid w:val="002645FB"/>
    <w:rsid w:val="0026464F"/>
    <w:rsid w:val="002646DD"/>
    <w:rsid w:val="00264854"/>
    <w:rsid w:val="002649EA"/>
    <w:rsid w:val="0026504B"/>
    <w:rsid w:val="00265DCE"/>
    <w:rsid w:val="002660D1"/>
    <w:rsid w:val="002662FC"/>
    <w:rsid w:val="00266355"/>
    <w:rsid w:val="00266427"/>
    <w:rsid w:val="00266824"/>
    <w:rsid w:val="002669F4"/>
    <w:rsid w:val="00266ABC"/>
    <w:rsid w:val="00266B93"/>
    <w:rsid w:val="00266F3E"/>
    <w:rsid w:val="0026758A"/>
    <w:rsid w:val="00267650"/>
    <w:rsid w:val="002677F4"/>
    <w:rsid w:val="00267A55"/>
    <w:rsid w:val="0027048B"/>
    <w:rsid w:val="00270A18"/>
    <w:rsid w:val="00270E1D"/>
    <w:rsid w:val="00270ECA"/>
    <w:rsid w:val="00270F8F"/>
    <w:rsid w:val="00271056"/>
    <w:rsid w:val="002711D4"/>
    <w:rsid w:val="002716DC"/>
    <w:rsid w:val="00271CE5"/>
    <w:rsid w:val="0027259B"/>
    <w:rsid w:val="002725EA"/>
    <w:rsid w:val="00272B60"/>
    <w:rsid w:val="00272D1F"/>
    <w:rsid w:val="00272D6F"/>
    <w:rsid w:val="00272E75"/>
    <w:rsid w:val="00272FCD"/>
    <w:rsid w:val="002734B0"/>
    <w:rsid w:val="0027353A"/>
    <w:rsid w:val="00273623"/>
    <w:rsid w:val="0027363E"/>
    <w:rsid w:val="0027381B"/>
    <w:rsid w:val="0027381E"/>
    <w:rsid w:val="00273D5C"/>
    <w:rsid w:val="00274220"/>
    <w:rsid w:val="00274E9D"/>
    <w:rsid w:val="002757C5"/>
    <w:rsid w:val="00275903"/>
    <w:rsid w:val="00275EF3"/>
    <w:rsid w:val="002761CE"/>
    <w:rsid w:val="00276446"/>
    <w:rsid w:val="002764C5"/>
    <w:rsid w:val="00276D6E"/>
    <w:rsid w:val="00276DEF"/>
    <w:rsid w:val="002773B9"/>
    <w:rsid w:val="00277479"/>
    <w:rsid w:val="00277773"/>
    <w:rsid w:val="00277A6D"/>
    <w:rsid w:val="00277DF8"/>
    <w:rsid w:val="00277E84"/>
    <w:rsid w:val="0028036D"/>
    <w:rsid w:val="002809F8"/>
    <w:rsid w:val="00280DFD"/>
    <w:rsid w:val="00281202"/>
    <w:rsid w:val="00281441"/>
    <w:rsid w:val="00281EE2"/>
    <w:rsid w:val="00282020"/>
    <w:rsid w:val="0028219D"/>
    <w:rsid w:val="0028297C"/>
    <w:rsid w:val="00282994"/>
    <w:rsid w:val="00282A74"/>
    <w:rsid w:val="00282C39"/>
    <w:rsid w:val="00283CF9"/>
    <w:rsid w:val="002841C3"/>
    <w:rsid w:val="0028437F"/>
    <w:rsid w:val="0028461A"/>
    <w:rsid w:val="00284AE0"/>
    <w:rsid w:val="00284DC3"/>
    <w:rsid w:val="002850D2"/>
    <w:rsid w:val="00285512"/>
    <w:rsid w:val="00285C0D"/>
    <w:rsid w:val="00285CDF"/>
    <w:rsid w:val="00286149"/>
    <w:rsid w:val="00286690"/>
    <w:rsid w:val="00287692"/>
    <w:rsid w:val="002876F9"/>
    <w:rsid w:val="00287E7E"/>
    <w:rsid w:val="00287FB9"/>
    <w:rsid w:val="002900BB"/>
    <w:rsid w:val="00291364"/>
    <w:rsid w:val="00292401"/>
    <w:rsid w:val="002925A9"/>
    <w:rsid w:val="00292741"/>
    <w:rsid w:val="00292789"/>
    <w:rsid w:val="002927AA"/>
    <w:rsid w:val="00292AAE"/>
    <w:rsid w:val="0029337D"/>
    <w:rsid w:val="00293653"/>
    <w:rsid w:val="002937D0"/>
    <w:rsid w:val="0029395C"/>
    <w:rsid w:val="00293D6D"/>
    <w:rsid w:val="00293EB8"/>
    <w:rsid w:val="00293F1F"/>
    <w:rsid w:val="00294940"/>
    <w:rsid w:val="0029510C"/>
    <w:rsid w:val="00295365"/>
    <w:rsid w:val="0029635F"/>
    <w:rsid w:val="00296A3B"/>
    <w:rsid w:val="0029716B"/>
    <w:rsid w:val="00297891"/>
    <w:rsid w:val="00297896"/>
    <w:rsid w:val="00297AC9"/>
    <w:rsid w:val="002A075A"/>
    <w:rsid w:val="002A0CC3"/>
    <w:rsid w:val="002A0D09"/>
    <w:rsid w:val="002A0D4D"/>
    <w:rsid w:val="002A1902"/>
    <w:rsid w:val="002A19D1"/>
    <w:rsid w:val="002A237E"/>
    <w:rsid w:val="002A2BA7"/>
    <w:rsid w:val="002A2CFF"/>
    <w:rsid w:val="002A3632"/>
    <w:rsid w:val="002A38A6"/>
    <w:rsid w:val="002A3920"/>
    <w:rsid w:val="002A3C43"/>
    <w:rsid w:val="002A3E52"/>
    <w:rsid w:val="002A3FAB"/>
    <w:rsid w:val="002A45BD"/>
    <w:rsid w:val="002A4A2E"/>
    <w:rsid w:val="002A4F12"/>
    <w:rsid w:val="002A4FEC"/>
    <w:rsid w:val="002A525A"/>
    <w:rsid w:val="002A56B0"/>
    <w:rsid w:val="002A61A4"/>
    <w:rsid w:val="002A6830"/>
    <w:rsid w:val="002A6F11"/>
    <w:rsid w:val="002A72CF"/>
    <w:rsid w:val="002A7505"/>
    <w:rsid w:val="002A76B3"/>
    <w:rsid w:val="002A7821"/>
    <w:rsid w:val="002A7A39"/>
    <w:rsid w:val="002B014A"/>
    <w:rsid w:val="002B08D7"/>
    <w:rsid w:val="002B0CFA"/>
    <w:rsid w:val="002B174A"/>
    <w:rsid w:val="002B19C3"/>
    <w:rsid w:val="002B2849"/>
    <w:rsid w:val="002B296B"/>
    <w:rsid w:val="002B307C"/>
    <w:rsid w:val="002B33D9"/>
    <w:rsid w:val="002B35D8"/>
    <w:rsid w:val="002B3748"/>
    <w:rsid w:val="002B399D"/>
    <w:rsid w:val="002B44D3"/>
    <w:rsid w:val="002B46F1"/>
    <w:rsid w:val="002B5244"/>
    <w:rsid w:val="002B5420"/>
    <w:rsid w:val="002B5506"/>
    <w:rsid w:val="002B55CD"/>
    <w:rsid w:val="002B5CF6"/>
    <w:rsid w:val="002B604A"/>
    <w:rsid w:val="002B6B28"/>
    <w:rsid w:val="002B7015"/>
    <w:rsid w:val="002C0165"/>
    <w:rsid w:val="002C0363"/>
    <w:rsid w:val="002C05E2"/>
    <w:rsid w:val="002C07C1"/>
    <w:rsid w:val="002C083A"/>
    <w:rsid w:val="002C0846"/>
    <w:rsid w:val="002C0859"/>
    <w:rsid w:val="002C0BE2"/>
    <w:rsid w:val="002C0C90"/>
    <w:rsid w:val="002C1ADB"/>
    <w:rsid w:val="002C1BFF"/>
    <w:rsid w:val="002C2093"/>
    <w:rsid w:val="002C22B4"/>
    <w:rsid w:val="002C3484"/>
    <w:rsid w:val="002C48B9"/>
    <w:rsid w:val="002C4EC7"/>
    <w:rsid w:val="002C5954"/>
    <w:rsid w:val="002C6173"/>
    <w:rsid w:val="002C6393"/>
    <w:rsid w:val="002C68A7"/>
    <w:rsid w:val="002C78BD"/>
    <w:rsid w:val="002D0258"/>
    <w:rsid w:val="002D0380"/>
    <w:rsid w:val="002D0884"/>
    <w:rsid w:val="002D096C"/>
    <w:rsid w:val="002D0E0C"/>
    <w:rsid w:val="002D0FA7"/>
    <w:rsid w:val="002D119A"/>
    <w:rsid w:val="002D157E"/>
    <w:rsid w:val="002D16DC"/>
    <w:rsid w:val="002D19A4"/>
    <w:rsid w:val="002D1B94"/>
    <w:rsid w:val="002D1E77"/>
    <w:rsid w:val="002D1F5E"/>
    <w:rsid w:val="002D22BC"/>
    <w:rsid w:val="002D26A5"/>
    <w:rsid w:val="002D2B9F"/>
    <w:rsid w:val="002D33F2"/>
    <w:rsid w:val="002D354A"/>
    <w:rsid w:val="002D375B"/>
    <w:rsid w:val="002D3886"/>
    <w:rsid w:val="002D3B6A"/>
    <w:rsid w:val="002D3C92"/>
    <w:rsid w:val="002D3FA5"/>
    <w:rsid w:val="002D436A"/>
    <w:rsid w:val="002D440C"/>
    <w:rsid w:val="002D465A"/>
    <w:rsid w:val="002D473D"/>
    <w:rsid w:val="002D4B22"/>
    <w:rsid w:val="002D52E3"/>
    <w:rsid w:val="002D5871"/>
    <w:rsid w:val="002D5D2B"/>
    <w:rsid w:val="002D5E1F"/>
    <w:rsid w:val="002D63B4"/>
    <w:rsid w:val="002D721D"/>
    <w:rsid w:val="002D7C99"/>
    <w:rsid w:val="002E03BC"/>
    <w:rsid w:val="002E06FC"/>
    <w:rsid w:val="002E07AC"/>
    <w:rsid w:val="002E091E"/>
    <w:rsid w:val="002E097F"/>
    <w:rsid w:val="002E0BC4"/>
    <w:rsid w:val="002E0C24"/>
    <w:rsid w:val="002E0F91"/>
    <w:rsid w:val="002E150A"/>
    <w:rsid w:val="002E15EF"/>
    <w:rsid w:val="002E15F0"/>
    <w:rsid w:val="002E1635"/>
    <w:rsid w:val="002E176D"/>
    <w:rsid w:val="002E1C95"/>
    <w:rsid w:val="002E3B31"/>
    <w:rsid w:val="002E4502"/>
    <w:rsid w:val="002E4642"/>
    <w:rsid w:val="002E4C7B"/>
    <w:rsid w:val="002E4EE9"/>
    <w:rsid w:val="002E5143"/>
    <w:rsid w:val="002E5CA5"/>
    <w:rsid w:val="002E5D58"/>
    <w:rsid w:val="002E5F77"/>
    <w:rsid w:val="002E65DD"/>
    <w:rsid w:val="002E6618"/>
    <w:rsid w:val="002E673C"/>
    <w:rsid w:val="002E6944"/>
    <w:rsid w:val="002E6A13"/>
    <w:rsid w:val="002E6A1A"/>
    <w:rsid w:val="002E6DB3"/>
    <w:rsid w:val="002E6F36"/>
    <w:rsid w:val="002E6F92"/>
    <w:rsid w:val="002E7904"/>
    <w:rsid w:val="002E79DD"/>
    <w:rsid w:val="002E7A21"/>
    <w:rsid w:val="002F035D"/>
    <w:rsid w:val="002F03AE"/>
    <w:rsid w:val="002F0733"/>
    <w:rsid w:val="002F093E"/>
    <w:rsid w:val="002F0EF8"/>
    <w:rsid w:val="002F10B7"/>
    <w:rsid w:val="002F10F6"/>
    <w:rsid w:val="002F1117"/>
    <w:rsid w:val="002F12FF"/>
    <w:rsid w:val="002F13C7"/>
    <w:rsid w:val="002F1ED4"/>
    <w:rsid w:val="002F209F"/>
    <w:rsid w:val="002F2110"/>
    <w:rsid w:val="002F3501"/>
    <w:rsid w:val="002F3661"/>
    <w:rsid w:val="002F439A"/>
    <w:rsid w:val="002F479D"/>
    <w:rsid w:val="002F4821"/>
    <w:rsid w:val="002F4A51"/>
    <w:rsid w:val="002F550E"/>
    <w:rsid w:val="002F562A"/>
    <w:rsid w:val="002F5E4E"/>
    <w:rsid w:val="002F6796"/>
    <w:rsid w:val="002F67B2"/>
    <w:rsid w:val="002F72E6"/>
    <w:rsid w:val="002F7344"/>
    <w:rsid w:val="002F7A38"/>
    <w:rsid w:val="002F7A8D"/>
    <w:rsid w:val="002F7C5D"/>
    <w:rsid w:val="002F7FCF"/>
    <w:rsid w:val="0030098D"/>
    <w:rsid w:val="003019FE"/>
    <w:rsid w:val="00301A55"/>
    <w:rsid w:val="0030217B"/>
    <w:rsid w:val="0030223F"/>
    <w:rsid w:val="0030294C"/>
    <w:rsid w:val="003034F8"/>
    <w:rsid w:val="00303871"/>
    <w:rsid w:val="00303CAF"/>
    <w:rsid w:val="0030432B"/>
    <w:rsid w:val="003045E0"/>
    <w:rsid w:val="00304E0B"/>
    <w:rsid w:val="00305354"/>
    <w:rsid w:val="0030593A"/>
    <w:rsid w:val="00305AFB"/>
    <w:rsid w:val="00305AFF"/>
    <w:rsid w:val="00305B78"/>
    <w:rsid w:val="00305B9B"/>
    <w:rsid w:val="00305D9D"/>
    <w:rsid w:val="00305E0E"/>
    <w:rsid w:val="0030663C"/>
    <w:rsid w:val="00306A01"/>
    <w:rsid w:val="00306C3C"/>
    <w:rsid w:val="00307289"/>
    <w:rsid w:val="0030736D"/>
    <w:rsid w:val="0031006C"/>
    <w:rsid w:val="00310AA8"/>
    <w:rsid w:val="00310EE1"/>
    <w:rsid w:val="003110FA"/>
    <w:rsid w:val="00311101"/>
    <w:rsid w:val="003111A7"/>
    <w:rsid w:val="0031120C"/>
    <w:rsid w:val="00311303"/>
    <w:rsid w:val="003114A7"/>
    <w:rsid w:val="0031164A"/>
    <w:rsid w:val="00311DB3"/>
    <w:rsid w:val="00311FF0"/>
    <w:rsid w:val="003125DF"/>
    <w:rsid w:val="00312AB5"/>
    <w:rsid w:val="00312B13"/>
    <w:rsid w:val="00312F4D"/>
    <w:rsid w:val="0031309F"/>
    <w:rsid w:val="00313567"/>
    <w:rsid w:val="00313576"/>
    <w:rsid w:val="003137FF"/>
    <w:rsid w:val="00313B54"/>
    <w:rsid w:val="00313E7D"/>
    <w:rsid w:val="003140C3"/>
    <w:rsid w:val="0031419E"/>
    <w:rsid w:val="003142BE"/>
    <w:rsid w:val="003142C3"/>
    <w:rsid w:val="003142D1"/>
    <w:rsid w:val="003143DB"/>
    <w:rsid w:val="003149A8"/>
    <w:rsid w:val="003154E9"/>
    <w:rsid w:val="00315520"/>
    <w:rsid w:val="003155EC"/>
    <w:rsid w:val="003157B4"/>
    <w:rsid w:val="00315812"/>
    <w:rsid w:val="003159BC"/>
    <w:rsid w:val="0031663E"/>
    <w:rsid w:val="00316BFB"/>
    <w:rsid w:val="0031736B"/>
    <w:rsid w:val="003179C8"/>
    <w:rsid w:val="00317BCD"/>
    <w:rsid w:val="00317FAD"/>
    <w:rsid w:val="00320697"/>
    <w:rsid w:val="00320724"/>
    <w:rsid w:val="003207E5"/>
    <w:rsid w:val="00321092"/>
    <w:rsid w:val="00321354"/>
    <w:rsid w:val="003213EA"/>
    <w:rsid w:val="00321476"/>
    <w:rsid w:val="00321B6C"/>
    <w:rsid w:val="00321E63"/>
    <w:rsid w:val="00322458"/>
    <w:rsid w:val="00323628"/>
    <w:rsid w:val="00324809"/>
    <w:rsid w:val="00324B1B"/>
    <w:rsid w:val="00324B5F"/>
    <w:rsid w:val="0032541C"/>
    <w:rsid w:val="003255E7"/>
    <w:rsid w:val="003256DF"/>
    <w:rsid w:val="0032597B"/>
    <w:rsid w:val="00325C12"/>
    <w:rsid w:val="00325F0B"/>
    <w:rsid w:val="00325FC4"/>
    <w:rsid w:val="0032630D"/>
    <w:rsid w:val="00326A97"/>
    <w:rsid w:val="00326D2A"/>
    <w:rsid w:val="00327437"/>
    <w:rsid w:val="003274A1"/>
    <w:rsid w:val="00327814"/>
    <w:rsid w:val="00327BE4"/>
    <w:rsid w:val="00327CA8"/>
    <w:rsid w:val="00330135"/>
    <w:rsid w:val="00330D94"/>
    <w:rsid w:val="00330E7D"/>
    <w:rsid w:val="003310FB"/>
    <w:rsid w:val="00331111"/>
    <w:rsid w:val="00331148"/>
    <w:rsid w:val="0033154E"/>
    <w:rsid w:val="00331BEA"/>
    <w:rsid w:val="00332395"/>
    <w:rsid w:val="003323E5"/>
    <w:rsid w:val="00332839"/>
    <w:rsid w:val="00332893"/>
    <w:rsid w:val="00332CB8"/>
    <w:rsid w:val="00332DD0"/>
    <w:rsid w:val="0033304D"/>
    <w:rsid w:val="00333301"/>
    <w:rsid w:val="0033369E"/>
    <w:rsid w:val="003338C9"/>
    <w:rsid w:val="00333AE7"/>
    <w:rsid w:val="00334622"/>
    <w:rsid w:val="0033469F"/>
    <w:rsid w:val="0033529B"/>
    <w:rsid w:val="00335317"/>
    <w:rsid w:val="00335461"/>
    <w:rsid w:val="0033550C"/>
    <w:rsid w:val="003361BF"/>
    <w:rsid w:val="0033625C"/>
    <w:rsid w:val="0033667F"/>
    <w:rsid w:val="00336BDC"/>
    <w:rsid w:val="00336DA2"/>
    <w:rsid w:val="00337070"/>
    <w:rsid w:val="00337D61"/>
    <w:rsid w:val="00337DAA"/>
    <w:rsid w:val="00337FE9"/>
    <w:rsid w:val="00340421"/>
    <w:rsid w:val="00340423"/>
    <w:rsid w:val="00340925"/>
    <w:rsid w:val="00340BF3"/>
    <w:rsid w:val="00341028"/>
    <w:rsid w:val="00341134"/>
    <w:rsid w:val="00341960"/>
    <w:rsid w:val="00342649"/>
    <w:rsid w:val="00342879"/>
    <w:rsid w:val="00342F82"/>
    <w:rsid w:val="0034306F"/>
    <w:rsid w:val="00343B81"/>
    <w:rsid w:val="00343BEB"/>
    <w:rsid w:val="00343DF5"/>
    <w:rsid w:val="00343EA3"/>
    <w:rsid w:val="0034433A"/>
    <w:rsid w:val="00344B7B"/>
    <w:rsid w:val="00344F8B"/>
    <w:rsid w:val="00345201"/>
    <w:rsid w:val="003452A1"/>
    <w:rsid w:val="00345453"/>
    <w:rsid w:val="003456E7"/>
    <w:rsid w:val="003459D6"/>
    <w:rsid w:val="00345CCD"/>
    <w:rsid w:val="00345EE8"/>
    <w:rsid w:val="00345FED"/>
    <w:rsid w:val="00346433"/>
    <w:rsid w:val="003464FE"/>
    <w:rsid w:val="00346615"/>
    <w:rsid w:val="0034695B"/>
    <w:rsid w:val="00346E41"/>
    <w:rsid w:val="00347251"/>
    <w:rsid w:val="003479DB"/>
    <w:rsid w:val="00347C3E"/>
    <w:rsid w:val="00350662"/>
    <w:rsid w:val="00350A57"/>
    <w:rsid w:val="003511B2"/>
    <w:rsid w:val="00351941"/>
    <w:rsid w:val="00351DBF"/>
    <w:rsid w:val="003522C7"/>
    <w:rsid w:val="0035244C"/>
    <w:rsid w:val="00352715"/>
    <w:rsid w:val="003527A9"/>
    <w:rsid w:val="00352FAE"/>
    <w:rsid w:val="00353506"/>
    <w:rsid w:val="00353F32"/>
    <w:rsid w:val="0035474D"/>
    <w:rsid w:val="00354994"/>
    <w:rsid w:val="00354B62"/>
    <w:rsid w:val="00355221"/>
    <w:rsid w:val="00355509"/>
    <w:rsid w:val="0035555F"/>
    <w:rsid w:val="0035572D"/>
    <w:rsid w:val="00355958"/>
    <w:rsid w:val="0035600B"/>
    <w:rsid w:val="003560C8"/>
    <w:rsid w:val="003561A6"/>
    <w:rsid w:val="00356294"/>
    <w:rsid w:val="003564A3"/>
    <w:rsid w:val="00356598"/>
    <w:rsid w:val="003566A2"/>
    <w:rsid w:val="003568B2"/>
    <w:rsid w:val="003568D6"/>
    <w:rsid w:val="003569F1"/>
    <w:rsid w:val="00356B6B"/>
    <w:rsid w:val="00357320"/>
    <w:rsid w:val="00357CD0"/>
    <w:rsid w:val="0036005A"/>
    <w:rsid w:val="00360A06"/>
    <w:rsid w:val="00360A2F"/>
    <w:rsid w:val="00360BE6"/>
    <w:rsid w:val="00360EE1"/>
    <w:rsid w:val="0036115D"/>
    <w:rsid w:val="00361A78"/>
    <w:rsid w:val="00361BBB"/>
    <w:rsid w:val="00361F84"/>
    <w:rsid w:val="0036212F"/>
    <w:rsid w:val="00362716"/>
    <w:rsid w:val="0036281E"/>
    <w:rsid w:val="00362A9E"/>
    <w:rsid w:val="00362DC2"/>
    <w:rsid w:val="00362E04"/>
    <w:rsid w:val="00362E07"/>
    <w:rsid w:val="00362E77"/>
    <w:rsid w:val="0036345F"/>
    <w:rsid w:val="003636BF"/>
    <w:rsid w:val="00363CFE"/>
    <w:rsid w:val="003641A8"/>
    <w:rsid w:val="00364251"/>
    <w:rsid w:val="00364943"/>
    <w:rsid w:val="00365874"/>
    <w:rsid w:val="00365B05"/>
    <w:rsid w:val="00365CF1"/>
    <w:rsid w:val="00365F0F"/>
    <w:rsid w:val="0036653C"/>
    <w:rsid w:val="00366902"/>
    <w:rsid w:val="00367115"/>
    <w:rsid w:val="003672FA"/>
    <w:rsid w:val="00367B12"/>
    <w:rsid w:val="00367B75"/>
    <w:rsid w:val="003703A4"/>
    <w:rsid w:val="00370582"/>
    <w:rsid w:val="00370682"/>
    <w:rsid w:val="0037075E"/>
    <w:rsid w:val="00372078"/>
    <w:rsid w:val="003726D4"/>
    <w:rsid w:val="00372852"/>
    <w:rsid w:val="0037294A"/>
    <w:rsid w:val="00372A9C"/>
    <w:rsid w:val="00372EF9"/>
    <w:rsid w:val="00373152"/>
    <w:rsid w:val="003733BF"/>
    <w:rsid w:val="003738BA"/>
    <w:rsid w:val="00373EE2"/>
    <w:rsid w:val="0037402A"/>
    <w:rsid w:val="0037479F"/>
    <w:rsid w:val="0037494D"/>
    <w:rsid w:val="00374AAC"/>
    <w:rsid w:val="00374D57"/>
    <w:rsid w:val="00375019"/>
    <w:rsid w:val="0037539A"/>
    <w:rsid w:val="00375D6C"/>
    <w:rsid w:val="00375D74"/>
    <w:rsid w:val="00375E5A"/>
    <w:rsid w:val="0037602C"/>
    <w:rsid w:val="003762E2"/>
    <w:rsid w:val="003766B5"/>
    <w:rsid w:val="00376DDB"/>
    <w:rsid w:val="0037746B"/>
    <w:rsid w:val="00377BA3"/>
    <w:rsid w:val="00377C22"/>
    <w:rsid w:val="00377E0F"/>
    <w:rsid w:val="00377E2F"/>
    <w:rsid w:val="00377FCD"/>
    <w:rsid w:val="0038021C"/>
    <w:rsid w:val="00380B49"/>
    <w:rsid w:val="00381023"/>
    <w:rsid w:val="00381285"/>
    <w:rsid w:val="00381771"/>
    <w:rsid w:val="00381D5C"/>
    <w:rsid w:val="00381F70"/>
    <w:rsid w:val="003825D7"/>
    <w:rsid w:val="00382727"/>
    <w:rsid w:val="003831F9"/>
    <w:rsid w:val="0038374B"/>
    <w:rsid w:val="003837DD"/>
    <w:rsid w:val="00383929"/>
    <w:rsid w:val="00383A3B"/>
    <w:rsid w:val="00383D7C"/>
    <w:rsid w:val="003843F9"/>
    <w:rsid w:val="003845B4"/>
    <w:rsid w:val="00384946"/>
    <w:rsid w:val="00384E27"/>
    <w:rsid w:val="00385BE4"/>
    <w:rsid w:val="003868A2"/>
    <w:rsid w:val="00386B56"/>
    <w:rsid w:val="00386C37"/>
    <w:rsid w:val="00386F8A"/>
    <w:rsid w:val="00387991"/>
    <w:rsid w:val="00387B1A"/>
    <w:rsid w:val="00387D9F"/>
    <w:rsid w:val="00390847"/>
    <w:rsid w:val="003908E1"/>
    <w:rsid w:val="00390943"/>
    <w:rsid w:val="003911C2"/>
    <w:rsid w:val="00391386"/>
    <w:rsid w:val="0039195B"/>
    <w:rsid w:val="00391BB7"/>
    <w:rsid w:val="00391E30"/>
    <w:rsid w:val="00392174"/>
    <w:rsid w:val="003926B5"/>
    <w:rsid w:val="00392733"/>
    <w:rsid w:val="00392F25"/>
    <w:rsid w:val="003934E9"/>
    <w:rsid w:val="003935A5"/>
    <w:rsid w:val="0039372D"/>
    <w:rsid w:val="003939FF"/>
    <w:rsid w:val="00394047"/>
    <w:rsid w:val="0039426B"/>
    <w:rsid w:val="003944F1"/>
    <w:rsid w:val="00394D98"/>
    <w:rsid w:val="00394DD9"/>
    <w:rsid w:val="00395BE3"/>
    <w:rsid w:val="00395EC4"/>
    <w:rsid w:val="00396302"/>
    <w:rsid w:val="003963D1"/>
    <w:rsid w:val="00396749"/>
    <w:rsid w:val="00396A6F"/>
    <w:rsid w:val="00396E73"/>
    <w:rsid w:val="0039707E"/>
    <w:rsid w:val="003971C8"/>
    <w:rsid w:val="00397323"/>
    <w:rsid w:val="003979A6"/>
    <w:rsid w:val="00397B8A"/>
    <w:rsid w:val="00397BAC"/>
    <w:rsid w:val="003A0165"/>
    <w:rsid w:val="003A0587"/>
    <w:rsid w:val="003A088C"/>
    <w:rsid w:val="003A0B86"/>
    <w:rsid w:val="003A0DB5"/>
    <w:rsid w:val="003A0FEC"/>
    <w:rsid w:val="003A16CA"/>
    <w:rsid w:val="003A1915"/>
    <w:rsid w:val="003A203E"/>
    <w:rsid w:val="003A2206"/>
    <w:rsid w:val="003A2249"/>
    <w:rsid w:val="003A22BD"/>
    <w:rsid w:val="003A2396"/>
    <w:rsid w:val="003A2418"/>
    <w:rsid w:val="003A310A"/>
    <w:rsid w:val="003A332C"/>
    <w:rsid w:val="003A3330"/>
    <w:rsid w:val="003A3412"/>
    <w:rsid w:val="003A3AEA"/>
    <w:rsid w:val="003A3FC6"/>
    <w:rsid w:val="003A44E2"/>
    <w:rsid w:val="003A4A80"/>
    <w:rsid w:val="003A4F6E"/>
    <w:rsid w:val="003A4F91"/>
    <w:rsid w:val="003A5190"/>
    <w:rsid w:val="003A52C0"/>
    <w:rsid w:val="003A553D"/>
    <w:rsid w:val="003A5FDA"/>
    <w:rsid w:val="003A6250"/>
    <w:rsid w:val="003A68CE"/>
    <w:rsid w:val="003A6FF5"/>
    <w:rsid w:val="003A7056"/>
    <w:rsid w:val="003A7D63"/>
    <w:rsid w:val="003A7E1A"/>
    <w:rsid w:val="003B003B"/>
    <w:rsid w:val="003B039E"/>
    <w:rsid w:val="003B03D3"/>
    <w:rsid w:val="003B0609"/>
    <w:rsid w:val="003B0E1D"/>
    <w:rsid w:val="003B116F"/>
    <w:rsid w:val="003B1271"/>
    <w:rsid w:val="003B156F"/>
    <w:rsid w:val="003B197A"/>
    <w:rsid w:val="003B1A6D"/>
    <w:rsid w:val="003B1AAA"/>
    <w:rsid w:val="003B1C5F"/>
    <w:rsid w:val="003B1CDF"/>
    <w:rsid w:val="003B2901"/>
    <w:rsid w:val="003B31D0"/>
    <w:rsid w:val="003B3BF4"/>
    <w:rsid w:val="003B3C81"/>
    <w:rsid w:val="003B3CD1"/>
    <w:rsid w:val="003B41D0"/>
    <w:rsid w:val="003B47C7"/>
    <w:rsid w:val="003B4A1C"/>
    <w:rsid w:val="003B4C10"/>
    <w:rsid w:val="003B5172"/>
    <w:rsid w:val="003B546A"/>
    <w:rsid w:val="003B59BE"/>
    <w:rsid w:val="003B61B3"/>
    <w:rsid w:val="003B6241"/>
    <w:rsid w:val="003B64FC"/>
    <w:rsid w:val="003B66A0"/>
    <w:rsid w:val="003B683D"/>
    <w:rsid w:val="003B693A"/>
    <w:rsid w:val="003B6DD3"/>
    <w:rsid w:val="003B6EC3"/>
    <w:rsid w:val="003B7236"/>
    <w:rsid w:val="003B7691"/>
    <w:rsid w:val="003B78B5"/>
    <w:rsid w:val="003B7FC0"/>
    <w:rsid w:val="003C0736"/>
    <w:rsid w:val="003C074F"/>
    <w:rsid w:val="003C095D"/>
    <w:rsid w:val="003C0FDF"/>
    <w:rsid w:val="003C1853"/>
    <w:rsid w:val="003C1D7D"/>
    <w:rsid w:val="003C21A9"/>
    <w:rsid w:val="003C2746"/>
    <w:rsid w:val="003C2794"/>
    <w:rsid w:val="003C2C6D"/>
    <w:rsid w:val="003C2C98"/>
    <w:rsid w:val="003C3172"/>
    <w:rsid w:val="003C31CD"/>
    <w:rsid w:val="003C33A4"/>
    <w:rsid w:val="003C33B3"/>
    <w:rsid w:val="003C33C0"/>
    <w:rsid w:val="003C3655"/>
    <w:rsid w:val="003C3BEE"/>
    <w:rsid w:val="003C3CA8"/>
    <w:rsid w:val="003C3E4C"/>
    <w:rsid w:val="003C3E96"/>
    <w:rsid w:val="003C435F"/>
    <w:rsid w:val="003C4DBB"/>
    <w:rsid w:val="003C5851"/>
    <w:rsid w:val="003C6118"/>
    <w:rsid w:val="003C6826"/>
    <w:rsid w:val="003C6969"/>
    <w:rsid w:val="003C74E0"/>
    <w:rsid w:val="003C76BA"/>
    <w:rsid w:val="003C76F6"/>
    <w:rsid w:val="003C7785"/>
    <w:rsid w:val="003C782E"/>
    <w:rsid w:val="003C7AE5"/>
    <w:rsid w:val="003C7C12"/>
    <w:rsid w:val="003D01D3"/>
    <w:rsid w:val="003D0293"/>
    <w:rsid w:val="003D02B0"/>
    <w:rsid w:val="003D0324"/>
    <w:rsid w:val="003D0766"/>
    <w:rsid w:val="003D0859"/>
    <w:rsid w:val="003D135B"/>
    <w:rsid w:val="003D1AB4"/>
    <w:rsid w:val="003D1B12"/>
    <w:rsid w:val="003D1CC7"/>
    <w:rsid w:val="003D1FCA"/>
    <w:rsid w:val="003D2629"/>
    <w:rsid w:val="003D3BD0"/>
    <w:rsid w:val="003D4965"/>
    <w:rsid w:val="003D4BEA"/>
    <w:rsid w:val="003D4BF8"/>
    <w:rsid w:val="003D552F"/>
    <w:rsid w:val="003D576B"/>
    <w:rsid w:val="003D58FB"/>
    <w:rsid w:val="003D62CD"/>
    <w:rsid w:val="003D664B"/>
    <w:rsid w:val="003D6F82"/>
    <w:rsid w:val="003D75E9"/>
    <w:rsid w:val="003D7E59"/>
    <w:rsid w:val="003E0760"/>
    <w:rsid w:val="003E0AA6"/>
    <w:rsid w:val="003E0AC2"/>
    <w:rsid w:val="003E0E30"/>
    <w:rsid w:val="003E170E"/>
    <w:rsid w:val="003E1AEC"/>
    <w:rsid w:val="003E1C74"/>
    <w:rsid w:val="003E2284"/>
    <w:rsid w:val="003E26CA"/>
    <w:rsid w:val="003E32A6"/>
    <w:rsid w:val="003E330B"/>
    <w:rsid w:val="003E3576"/>
    <w:rsid w:val="003E3CE8"/>
    <w:rsid w:val="003E3E07"/>
    <w:rsid w:val="003E52FB"/>
    <w:rsid w:val="003E5E07"/>
    <w:rsid w:val="003E60ED"/>
    <w:rsid w:val="003E6823"/>
    <w:rsid w:val="003E6A94"/>
    <w:rsid w:val="003E6C9B"/>
    <w:rsid w:val="003E731C"/>
    <w:rsid w:val="003E76EA"/>
    <w:rsid w:val="003E7FBD"/>
    <w:rsid w:val="003E7FFA"/>
    <w:rsid w:val="003F0432"/>
    <w:rsid w:val="003F0683"/>
    <w:rsid w:val="003F099D"/>
    <w:rsid w:val="003F09B2"/>
    <w:rsid w:val="003F0A4F"/>
    <w:rsid w:val="003F0D99"/>
    <w:rsid w:val="003F144B"/>
    <w:rsid w:val="003F1C0D"/>
    <w:rsid w:val="003F1F88"/>
    <w:rsid w:val="003F219E"/>
    <w:rsid w:val="003F22A4"/>
    <w:rsid w:val="003F2364"/>
    <w:rsid w:val="003F2BDF"/>
    <w:rsid w:val="003F2D1F"/>
    <w:rsid w:val="003F2EEB"/>
    <w:rsid w:val="003F334F"/>
    <w:rsid w:val="003F3B53"/>
    <w:rsid w:val="003F3BDF"/>
    <w:rsid w:val="003F3DD3"/>
    <w:rsid w:val="003F3E5A"/>
    <w:rsid w:val="003F4490"/>
    <w:rsid w:val="003F488B"/>
    <w:rsid w:val="003F53A6"/>
    <w:rsid w:val="003F5469"/>
    <w:rsid w:val="003F64FA"/>
    <w:rsid w:val="003F698A"/>
    <w:rsid w:val="003F6B32"/>
    <w:rsid w:val="003F6C60"/>
    <w:rsid w:val="003F74C2"/>
    <w:rsid w:val="003F7E3B"/>
    <w:rsid w:val="00400337"/>
    <w:rsid w:val="0040041B"/>
    <w:rsid w:val="004005C9"/>
    <w:rsid w:val="004009CF"/>
    <w:rsid w:val="00401961"/>
    <w:rsid w:val="00402352"/>
    <w:rsid w:val="0040282A"/>
    <w:rsid w:val="00402F19"/>
    <w:rsid w:val="00403608"/>
    <w:rsid w:val="00403EB5"/>
    <w:rsid w:val="00403FB6"/>
    <w:rsid w:val="0040500F"/>
    <w:rsid w:val="004051D1"/>
    <w:rsid w:val="00405B07"/>
    <w:rsid w:val="00405BD1"/>
    <w:rsid w:val="00405DBA"/>
    <w:rsid w:val="00406074"/>
    <w:rsid w:val="004065A4"/>
    <w:rsid w:val="00406E20"/>
    <w:rsid w:val="00407158"/>
    <w:rsid w:val="004074C6"/>
    <w:rsid w:val="00407555"/>
    <w:rsid w:val="00407675"/>
    <w:rsid w:val="0040784A"/>
    <w:rsid w:val="004101F0"/>
    <w:rsid w:val="004108A6"/>
    <w:rsid w:val="00410CAB"/>
    <w:rsid w:val="00410E09"/>
    <w:rsid w:val="00410F48"/>
    <w:rsid w:val="00411190"/>
    <w:rsid w:val="00411291"/>
    <w:rsid w:val="004114FB"/>
    <w:rsid w:val="00411825"/>
    <w:rsid w:val="00411865"/>
    <w:rsid w:val="004128C8"/>
    <w:rsid w:val="00412A05"/>
    <w:rsid w:val="00412A2D"/>
    <w:rsid w:val="00412DBB"/>
    <w:rsid w:val="00412F45"/>
    <w:rsid w:val="00413262"/>
    <w:rsid w:val="004133FF"/>
    <w:rsid w:val="00413629"/>
    <w:rsid w:val="00413935"/>
    <w:rsid w:val="00413F9D"/>
    <w:rsid w:val="0041430C"/>
    <w:rsid w:val="00414457"/>
    <w:rsid w:val="004147C6"/>
    <w:rsid w:val="004150D3"/>
    <w:rsid w:val="00415521"/>
    <w:rsid w:val="004157FA"/>
    <w:rsid w:val="00415842"/>
    <w:rsid w:val="00415C93"/>
    <w:rsid w:val="00415FB8"/>
    <w:rsid w:val="004166A3"/>
    <w:rsid w:val="00417294"/>
    <w:rsid w:val="004173C1"/>
    <w:rsid w:val="00417553"/>
    <w:rsid w:val="00417E8C"/>
    <w:rsid w:val="004203CC"/>
    <w:rsid w:val="0042075B"/>
    <w:rsid w:val="004207E0"/>
    <w:rsid w:val="0042108A"/>
    <w:rsid w:val="00421464"/>
    <w:rsid w:val="004216A4"/>
    <w:rsid w:val="004218BF"/>
    <w:rsid w:val="00421A0E"/>
    <w:rsid w:val="00421B24"/>
    <w:rsid w:val="00421C7F"/>
    <w:rsid w:val="00421CC7"/>
    <w:rsid w:val="00421E32"/>
    <w:rsid w:val="00421E43"/>
    <w:rsid w:val="00421E6F"/>
    <w:rsid w:val="0042248F"/>
    <w:rsid w:val="00422B69"/>
    <w:rsid w:val="00422C2D"/>
    <w:rsid w:val="0042349B"/>
    <w:rsid w:val="00423F02"/>
    <w:rsid w:val="00424365"/>
    <w:rsid w:val="00424766"/>
    <w:rsid w:val="00424CF1"/>
    <w:rsid w:val="004254CC"/>
    <w:rsid w:val="00425D80"/>
    <w:rsid w:val="00425EF0"/>
    <w:rsid w:val="004261B9"/>
    <w:rsid w:val="0042623C"/>
    <w:rsid w:val="00426F15"/>
    <w:rsid w:val="00427688"/>
    <w:rsid w:val="00427839"/>
    <w:rsid w:val="00427ABA"/>
    <w:rsid w:val="00427C19"/>
    <w:rsid w:val="00427F02"/>
    <w:rsid w:val="00427F2D"/>
    <w:rsid w:val="0043089F"/>
    <w:rsid w:val="004309BC"/>
    <w:rsid w:val="00430B08"/>
    <w:rsid w:val="00430E0C"/>
    <w:rsid w:val="004313AA"/>
    <w:rsid w:val="00431473"/>
    <w:rsid w:val="004316E4"/>
    <w:rsid w:val="004323D1"/>
    <w:rsid w:val="00432478"/>
    <w:rsid w:val="004324E8"/>
    <w:rsid w:val="00433433"/>
    <w:rsid w:val="0043343E"/>
    <w:rsid w:val="00433A8E"/>
    <w:rsid w:val="00433F53"/>
    <w:rsid w:val="00434014"/>
    <w:rsid w:val="004343C5"/>
    <w:rsid w:val="004344CB"/>
    <w:rsid w:val="00434885"/>
    <w:rsid w:val="004349B9"/>
    <w:rsid w:val="00434F27"/>
    <w:rsid w:val="00435192"/>
    <w:rsid w:val="00435237"/>
    <w:rsid w:val="00435AD5"/>
    <w:rsid w:val="00435D60"/>
    <w:rsid w:val="00435E69"/>
    <w:rsid w:val="00436113"/>
    <w:rsid w:val="00436240"/>
    <w:rsid w:val="0043631E"/>
    <w:rsid w:val="004365E6"/>
    <w:rsid w:val="00436BAD"/>
    <w:rsid w:val="0043737A"/>
    <w:rsid w:val="004376A5"/>
    <w:rsid w:val="00437816"/>
    <w:rsid w:val="004378FB"/>
    <w:rsid w:val="00437EF2"/>
    <w:rsid w:val="00437FE1"/>
    <w:rsid w:val="004402E5"/>
    <w:rsid w:val="00440392"/>
    <w:rsid w:val="00440BB0"/>
    <w:rsid w:val="00440CAA"/>
    <w:rsid w:val="004418DB"/>
    <w:rsid w:val="00441981"/>
    <w:rsid w:val="00441C19"/>
    <w:rsid w:val="00441D01"/>
    <w:rsid w:val="00441DBE"/>
    <w:rsid w:val="00441E62"/>
    <w:rsid w:val="00441F1B"/>
    <w:rsid w:val="00441F61"/>
    <w:rsid w:val="0044206B"/>
    <w:rsid w:val="004431CE"/>
    <w:rsid w:val="00443502"/>
    <w:rsid w:val="00443731"/>
    <w:rsid w:val="00443829"/>
    <w:rsid w:val="00443E5A"/>
    <w:rsid w:val="00444094"/>
    <w:rsid w:val="0044423E"/>
    <w:rsid w:val="00444AA5"/>
    <w:rsid w:val="00444CB7"/>
    <w:rsid w:val="00444E60"/>
    <w:rsid w:val="00444F0C"/>
    <w:rsid w:val="00445004"/>
    <w:rsid w:val="004451DD"/>
    <w:rsid w:val="004459E3"/>
    <w:rsid w:val="00445C6C"/>
    <w:rsid w:val="004462B5"/>
    <w:rsid w:val="004465E4"/>
    <w:rsid w:val="00446722"/>
    <w:rsid w:val="004467C4"/>
    <w:rsid w:val="00446B32"/>
    <w:rsid w:val="00446E27"/>
    <w:rsid w:val="00447278"/>
    <w:rsid w:val="00447434"/>
    <w:rsid w:val="0044796A"/>
    <w:rsid w:val="00447B42"/>
    <w:rsid w:val="00447C07"/>
    <w:rsid w:val="00447DDF"/>
    <w:rsid w:val="00450394"/>
    <w:rsid w:val="00450C51"/>
    <w:rsid w:val="00450DB6"/>
    <w:rsid w:val="00450F0D"/>
    <w:rsid w:val="0045102B"/>
    <w:rsid w:val="0045122F"/>
    <w:rsid w:val="00451B37"/>
    <w:rsid w:val="0045201F"/>
    <w:rsid w:val="00452110"/>
    <w:rsid w:val="004528B1"/>
    <w:rsid w:val="00452AA4"/>
    <w:rsid w:val="00452DD5"/>
    <w:rsid w:val="00452EF7"/>
    <w:rsid w:val="0045311E"/>
    <w:rsid w:val="00453304"/>
    <w:rsid w:val="00453312"/>
    <w:rsid w:val="00453437"/>
    <w:rsid w:val="00453EF7"/>
    <w:rsid w:val="00454C70"/>
    <w:rsid w:val="00455720"/>
    <w:rsid w:val="0045618F"/>
    <w:rsid w:val="00456780"/>
    <w:rsid w:val="004574D7"/>
    <w:rsid w:val="00457569"/>
    <w:rsid w:val="00457968"/>
    <w:rsid w:val="004579CA"/>
    <w:rsid w:val="00457C89"/>
    <w:rsid w:val="00457E16"/>
    <w:rsid w:val="00460178"/>
    <w:rsid w:val="0046017A"/>
    <w:rsid w:val="004602F6"/>
    <w:rsid w:val="004608AA"/>
    <w:rsid w:val="00461066"/>
    <w:rsid w:val="0046158B"/>
    <w:rsid w:val="0046193C"/>
    <w:rsid w:val="00461A60"/>
    <w:rsid w:val="00461AD8"/>
    <w:rsid w:val="00462ABA"/>
    <w:rsid w:val="00462CDD"/>
    <w:rsid w:val="00462EB3"/>
    <w:rsid w:val="00463464"/>
    <w:rsid w:val="004634B8"/>
    <w:rsid w:val="004645B6"/>
    <w:rsid w:val="00464CF2"/>
    <w:rsid w:val="00465B48"/>
    <w:rsid w:val="00465E9E"/>
    <w:rsid w:val="00465FD7"/>
    <w:rsid w:val="00466CE8"/>
    <w:rsid w:val="00466E1F"/>
    <w:rsid w:val="00466FE4"/>
    <w:rsid w:val="004676EF"/>
    <w:rsid w:val="00467D62"/>
    <w:rsid w:val="00470B31"/>
    <w:rsid w:val="00470E10"/>
    <w:rsid w:val="00470E35"/>
    <w:rsid w:val="00470E4A"/>
    <w:rsid w:val="00471220"/>
    <w:rsid w:val="00471459"/>
    <w:rsid w:val="00471593"/>
    <w:rsid w:val="004716F9"/>
    <w:rsid w:val="00471758"/>
    <w:rsid w:val="00472027"/>
    <w:rsid w:val="0047238D"/>
    <w:rsid w:val="00472A5E"/>
    <w:rsid w:val="00472B6D"/>
    <w:rsid w:val="00472F3E"/>
    <w:rsid w:val="00472FAE"/>
    <w:rsid w:val="0047322E"/>
    <w:rsid w:val="0047336A"/>
    <w:rsid w:val="004734FD"/>
    <w:rsid w:val="004735C5"/>
    <w:rsid w:val="004736E4"/>
    <w:rsid w:val="0047399C"/>
    <w:rsid w:val="004739DA"/>
    <w:rsid w:val="00474139"/>
    <w:rsid w:val="00474414"/>
    <w:rsid w:val="00474F70"/>
    <w:rsid w:val="00475290"/>
    <w:rsid w:val="00475566"/>
    <w:rsid w:val="00475924"/>
    <w:rsid w:val="00475B2A"/>
    <w:rsid w:val="00475BE0"/>
    <w:rsid w:val="00475D6D"/>
    <w:rsid w:val="0047602A"/>
    <w:rsid w:val="0047632B"/>
    <w:rsid w:val="004769BC"/>
    <w:rsid w:val="00476A35"/>
    <w:rsid w:val="00477366"/>
    <w:rsid w:val="00477E9C"/>
    <w:rsid w:val="00477F7D"/>
    <w:rsid w:val="00480197"/>
    <w:rsid w:val="0048040C"/>
    <w:rsid w:val="00480594"/>
    <w:rsid w:val="004811BB"/>
    <w:rsid w:val="00481233"/>
    <w:rsid w:val="0048157C"/>
    <w:rsid w:val="00481A86"/>
    <w:rsid w:val="00481C44"/>
    <w:rsid w:val="00481F0C"/>
    <w:rsid w:val="00482024"/>
    <w:rsid w:val="0048206F"/>
    <w:rsid w:val="004821D3"/>
    <w:rsid w:val="0048227E"/>
    <w:rsid w:val="004827F2"/>
    <w:rsid w:val="00482924"/>
    <w:rsid w:val="00482ABA"/>
    <w:rsid w:val="0048404A"/>
    <w:rsid w:val="0048426B"/>
    <w:rsid w:val="004844CB"/>
    <w:rsid w:val="0048475A"/>
    <w:rsid w:val="00484DA1"/>
    <w:rsid w:val="00485271"/>
    <w:rsid w:val="00485798"/>
    <w:rsid w:val="004858F1"/>
    <w:rsid w:val="00485A45"/>
    <w:rsid w:val="00485A72"/>
    <w:rsid w:val="00485F71"/>
    <w:rsid w:val="004861C4"/>
    <w:rsid w:val="00486445"/>
    <w:rsid w:val="00486588"/>
    <w:rsid w:val="004874F0"/>
    <w:rsid w:val="00487563"/>
    <w:rsid w:val="00487708"/>
    <w:rsid w:val="00487E7A"/>
    <w:rsid w:val="0049050B"/>
    <w:rsid w:val="004908C7"/>
    <w:rsid w:val="00490AD4"/>
    <w:rsid w:val="00490B6D"/>
    <w:rsid w:val="00490BC8"/>
    <w:rsid w:val="00490CDA"/>
    <w:rsid w:val="00490F5B"/>
    <w:rsid w:val="00491140"/>
    <w:rsid w:val="00491300"/>
    <w:rsid w:val="00491B80"/>
    <w:rsid w:val="00491F24"/>
    <w:rsid w:val="004926AA"/>
    <w:rsid w:val="00492AEA"/>
    <w:rsid w:val="00492B62"/>
    <w:rsid w:val="00492C2B"/>
    <w:rsid w:val="00492E12"/>
    <w:rsid w:val="0049322E"/>
    <w:rsid w:val="0049337B"/>
    <w:rsid w:val="0049380D"/>
    <w:rsid w:val="0049384A"/>
    <w:rsid w:val="00494205"/>
    <w:rsid w:val="004946A6"/>
    <w:rsid w:val="00494A6D"/>
    <w:rsid w:val="004955C8"/>
    <w:rsid w:val="0049596C"/>
    <w:rsid w:val="00495DCD"/>
    <w:rsid w:val="00496048"/>
    <w:rsid w:val="0049611E"/>
    <w:rsid w:val="00496163"/>
    <w:rsid w:val="00496450"/>
    <w:rsid w:val="004968C8"/>
    <w:rsid w:val="00496A85"/>
    <w:rsid w:val="00496CAD"/>
    <w:rsid w:val="004A0D9A"/>
    <w:rsid w:val="004A0F38"/>
    <w:rsid w:val="004A15C2"/>
    <w:rsid w:val="004A1913"/>
    <w:rsid w:val="004A1AF0"/>
    <w:rsid w:val="004A2027"/>
    <w:rsid w:val="004A2093"/>
    <w:rsid w:val="004A2232"/>
    <w:rsid w:val="004A23E8"/>
    <w:rsid w:val="004A2551"/>
    <w:rsid w:val="004A2865"/>
    <w:rsid w:val="004A2CF0"/>
    <w:rsid w:val="004A2D8A"/>
    <w:rsid w:val="004A307A"/>
    <w:rsid w:val="004A312C"/>
    <w:rsid w:val="004A3557"/>
    <w:rsid w:val="004A3684"/>
    <w:rsid w:val="004A396C"/>
    <w:rsid w:val="004A44DF"/>
    <w:rsid w:val="004A4537"/>
    <w:rsid w:val="004A4729"/>
    <w:rsid w:val="004A474C"/>
    <w:rsid w:val="004A4ABB"/>
    <w:rsid w:val="004A4C66"/>
    <w:rsid w:val="004A520C"/>
    <w:rsid w:val="004A5291"/>
    <w:rsid w:val="004A5840"/>
    <w:rsid w:val="004A59CA"/>
    <w:rsid w:val="004A68B3"/>
    <w:rsid w:val="004A69F3"/>
    <w:rsid w:val="004A7729"/>
    <w:rsid w:val="004A7A20"/>
    <w:rsid w:val="004A7C21"/>
    <w:rsid w:val="004A7D66"/>
    <w:rsid w:val="004B0142"/>
    <w:rsid w:val="004B0841"/>
    <w:rsid w:val="004B1634"/>
    <w:rsid w:val="004B165B"/>
    <w:rsid w:val="004B2D9C"/>
    <w:rsid w:val="004B2E95"/>
    <w:rsid w:val="004B37C1"/>
    <w:rsid w:val="004B4B53"/>
    <w:rsid w:val="004B50F0"/>
    <w:rsid w:val="004B520F"/>
    <w:rsid w:val="004B5795"/>
    <w:rsid w:val="004B583F"/>
    <w:rsid w:val="004B6346"/>
    <w:rsid w:val="004B6A7D"/>
    <w:rsid w:val="004B6D4D"/>
    <w:rsid w:val="004B6F55"/>
    <w:rsid w:val="004B7037"/>
    <w:rsid w:val="004B71C5"/>
    <w:rsid w:val="004B774C"/>
    <w:rsid w:val="004C0077"/>
    <w:rsid w:val="004C0339"/>
    <w:rsid w:val="004C0D8B"/>
    <w:rsid w:val="004C1192"/>
    <w:rsid w:val="004C16B0"/>
    <w:rsid w:val="004C16BA"/>
    <w:rsid w:val="004C1E9B"/>
    <w:rsid w:val="004C2134"/>
    <w:rsid w:val="004C22EE"/>
    <w:rsid w:val="004C280E"/>
    <w:rsid w:val="004C305D"/>
    <w:rsid w:val="004C3100"/>
    <w:rsid w:val="004C31CF"/>
    <w:rsid w:val="004C33DB"/>
    <w:rsid w:val="004C3824"/>
    <w:rsid w:val="004C3AAC"/>
    <w:rsid w:val="004C3BF0"/>
    <w:rsid w:val="004C3C75"/>
    <w:rsid w:val="004C4268"/>
    <w:rsid w:val="004C4656"/>
    <w:rsid w:val="004C4A94"/>
    <w:rsid w:val="004C4EA8"/>
    <w:rsid w:val="004C5137"/>
    <w:rsid w:val="004C53A0"/>
    <w:rsid w:val="004C5677"/>
    <w:rsid w:val="004C6975"/>
    <w:rsid w:val="004C6A8B"/>
    <w:rsid w:val="004C6C70"/>
    <w:rsid w:val="004C704B"/>
    <w:rsid w:val="004C77D5"/>
    <w:rsid w:val="004D0CC7"/>
    <w:rsid w:val="004D11C9"/>
    <w:rsid w:val="004D1D2C"/>
    <w:rsid w:val="004D2289"/>
    <w:rsid w:val="004D26B1"/>
    <w:rsid w:val="004D33E3"/>
    <w:rsid w:val="004D3ADC"/>
    <w:rsid w:val="004D3B78"/>
    <w:rsid w:val="004D3B97"/>
    <w:rsid w:val="004D44F0"/>
    <w:rsid w:val="004D47CC"/>
    <w:rsid w:val="004D4EE3"/>
    <w:rsid w:val="004D5286"/>
    <w:rsid w:val="004D54C9"/>
    <w:rsid w:val="004D5AB0"/>
    <w:rsid w:val="004D5AE7"/>
    <w:rsid w:val="004D654A"/>
    <w:rsid w:val="004D67C6"/>
    <w:rsid w:val="004D6DEF"/>
    <w:rsid w:val="004D6EE7"/>
    <w:rsid w:val="004D71B9"/>
    <w:rsid w:val="004D7443"/>
    <w:rsid w:val="004D7AFA"/>
    <w:rsid w:val="004D7C8B"/>
    <w:rsid w:val="004E061D"/>
    <w:rsid w:val="004E0F88"/>
    <w:rsid w:val="004E1399"/>
    <w:rsid w:val="004E1979"/>
    <w:rsid w:val="004E1D90"/>
    <w:rsid w:val="004E1DFD"/>
    <w:rsid w:val="004E1E15"/>
    <w:rsid w:val="004E1E28"/>
    <w:rsid w:val="004E1E29"/>
    <w:rsid w:val="004E26D8"/>
    <w:rsid w:val="004E26E3"/>
    <w:rsid w:val="004E2B2E"/>
    <w:rsid w:val="004E2B81"/>
    <w:rsid w:val="004E3226"/>
    <w:rsid w:val="004E3B27"/>
    <w:rsid w:val="004E48AD"/>
    <w:rsid w:val="004E569B"/>
    <w:rsid w:val="004E574F"/>
    <w:rsid w:val="004E5F31"/>
    <w:rsid w:val="004E6FAD"/>
    <w:rsid w:val="004E772F"/>
    <w:rsid w:val="004E788B"/>
    <w:rsid w:val="004E7F92"/>
    <w:rsid w:val="004F00E2"/>
    <w:rsid w:val="004F0148"/>
    <w:rsid w:val="004F03F1"/>
    <w:rsid w:val="004F0695"/>
    <w:rsid w:val="004F0929"/>
    <w:rsid w:val="004F0A45"/>
    <w:rsid w:val="004F1144"/>
    <w:rsid w:val="004F1472"/>
    <w:rsid w:val="004F18B8"/>
    <w:rsid w:val="004F192E"/>
    <w:rsid w:val="004F1DF1"/>
    <w:rsid w:val="004F22DC"/>
    <w:rsid w:val="004F2632"/>
    <w:rsid w:val="004F29D7"/>
    <w:rsid w:val="004F2A24"/>
    <w:rsid w:val="004F2AA0"/>
    <w:rsid w:val="004F2D72"/>
    <w:rsid w:val="004F2FAB"/>
    <w:rsid w:val="004F30EA"/>
    <w:rsid w:val="004F351E"/>
    <w:rsid w:val="004F3BE4"/>
    <w:rsid w:val="004F3C74"/>
    <w:rsid w:val="004F3D41"/>
    <w:rsid w:val="004F3F2B"/>
    <w:rsid w:val="004F4227"/>
    <w:rsid w:val="004F4969"/>
    <w:rsid w:val="004F4B10"/>
    <w:rsid w:val="004F4F2F"/>
    <w:rsid w:val="004F56D5"/>
    <w:rsid w:val="004F5FDB"/>
    <w:rsid w:val="004F62A0"/>
    <w:rsid w:val="004F6EF9"/>
    <w:rsid w:val="004F731C"/>
    <w:rsid w:val="004F7ABF"/>
    <w:rsid w:val="004F7C2C"/>
    <w:rsid w:val="004F7C98"/>
    <w:rsid w:val="004F7D7E"/>
    <w:rsid w:val="00500018"/>
    <w:rsid w:val="0050022F"/>
    <w:rsid w:val="00500452"/>
    <w:rsid w:val="00500E9D"/>
    <w:rsid w:val="005011CD"/>
    <w:rsid w:val="0050147F"/>
    <w:rsid w:val="00501489"/>
    <w:rsid w:val="00501BE8"/>
    <w:rsid w:val="0050217D"/>
    <w:rsid w:val="005026B6"/>
    <w:rsid w:val="00502863"/>
    <w:rsid w:val="00502923"/>
    <w:rsid w:val="00502ABD"/>
    <w:rsid w:val="00502CF2"/>
    <w:rsid w:val="0050315F"/>
    <w:rsid w:val="00503691"/>
    <w:rsid w:val="00503E04"/>
    <w:rsid w:val="0050452F"/>
    <w:rsid w:val="005048BD"/>
    <w:rsid w:val="005055BF"/>
    <w:rsid w:val="00505BF3"/>
    <w:rsid w:val="00505DF6"/>
    <w:rsid w:val="005067D0"/>
    <w:rsid w:val="00506FAF"/>
    <w:rsid w:val="005073AF"/>
    <w:rsid w:val="005073E9"/>
    <w:rsid w:val="00507F2D"/>
    <w:rsid w:val="00507F5E"/>
    <w:rsid w:val="0051139C"/>
    <w:rsid w:val="00512465"/>
    <w:rsid w:val="0051253B"/>
    <w:rsid w:val="005129A6"/>
    <w:rsid w:val="005130FD"/>
    <w:rsid w:val="005134B5"/>
    <w:rsid w:val="0051401D"/>
    <w:rsid w:val="005142E5"/>
    <w:rsid w:val="00514A5C"/>
    <w:rsid w:val="00514CC9"/>
    <w:rsid w:val="005151B2"/>
    <w:rsid w:val="005157D5"/>
    <w:rsid w:val="00515D4B"/>
    <w:rsid w:val="00515F4F"/>
    <w:rsid w:val="005165FF"/>
    <w:rsid w:val="0051677C"/>
    <w:rsid w:val="00516C58"/>
    <w:rsid w:val="0051739D"/>
    <w:rsid w:val="005174DE"/>
    <w:rsid w:val="00517831"/>
    <w:rsid w:val="005179D4"/>
    <w:rsid w:val="00517E02"/>
    <w:rsid w:val="00520119"/>
    <w:rsid w:val="005209D4"/>
    <w:rsid w:val="00521B94"/>
    <w:rsid w:val="00522597"/>
    <w:rsid w:val="00522639"/>
    <w:rsid w:val="005227FA"/>
    <w:rsid w:val="005229B2"/>
    <w:rsid w:val="005234F5"/>
    <w:rsid w:val="005237D7"/>
    <w:rsid w:val="005241B9"/>
    <w:rsid w:val="00524249"/>
    <w:rsid w:val="005247BB"/>
    <w:rsid w:val="00525501"/>
    <w:rsid w:val="00525C6A"/>
    <w:rsid w:val="00525CD0"/>
    <w:rsid w:val="00525F13"/>
    <w:rsid w:val="00525F78"/>
    <w:rsid w:val="00525FA9"/>
    <w:rsid w:val="0052609D"/>
    <w:rsid w:val="00526246"/>
    <w:rsid w:val="00526652"/>
    <w:rsid w:val="00526CBE"/>
    <w:rsid w:val="00527157"/>
    <w:rsid w:val="00527A6C"/>
    <w:rsid w:val="00527B02"/>
    <w:rsid w:val="00527FDF"/>
    <w:rsid w:val="00530195"/>
    <w:rsid w:val="005306C0"/>
    <w:rsid w:val="00530990"/>
    <w:rsid w:val="00530ECD"/>
    <w:rsid w:val="00531038"/>
    <w:rsid w:val="0053146A"/>
    <w:rsid w:val="0053156D"/>
    <w:rsid w:val="00531A84"/>
    <w:rsid w:val="00531D29"/>
    <w:rsid w:val="00532FA1"/>
    <w:rsid w:val="0053316C"/>
    <w:rsid w:val="00533303"/>
    <w:rsid w:val="005334E3"/>
    <w:rsid w:val="005336D6"/>
    <w:rsid w:val="005338BD"/>
    <w:rsid w:val="005338D0"/>
    <w:rsid w:val="00533A8D"/>
    <w:rsid w:val="00533DBD"/>
    <w:rsid w:val="0053407B"/>
    <w:rsid w:val="00534460"/>
    <w:rsid w:val="0053453B"/>
    <w:rsid w:val="00534C38"/>
    <w:rsid w:val="00535616"/>
    <w:rsid w:val="005356C6"/>
    <w:rsid w:val="0053575C"/>
    <w:rsid w:val="005357E9"/>
    <w:rsid w:val="00535940"/>
    <w:rsid w:val="00535A4A"/>
    <w:rsid w:val="00535B16"/>
    <w:rsid w:val="00535FB0"/>
    <w:rsid w:val="00535FB2"/>
    <w:rsid w:val="00536222"/>
    <w:rsid w:val="00536908"/>
    <w:rsid w:val="00537C0C"/>
    <w:rsid w:val="005413B7"/>
    <w:rsid w:val="00541EBA"/>
    <w:rsid w:val="005420A3"/>
    <w:rsid w:val="00542B68"/>
    <w:rsid w:val="00542C63"/>
    <w:rsid w:val="00542C8D"/>
    <w:rsid w:val="00542E47"/>
    <w:rsid w:val="005431E8"/>
    <w:rsid w:val="00543495"/>
    <w:rsid w:val="00543813"/>
    <w:rsid w:val="00543BEF"/>
    <w:rsid w:val="005441F4"/>
    <w:rsid w:val="00544A5C"/>
    <w:rsid w:val="00544C50"/>
    <w:rsid w:val="00544D8D"/>
    <w:rsid w:val="00545042"/>
    <w:rsid w:val="0054536D"/>
    <w:rsid w:val="005453AC"/>
    <w:rsid w:val="005455A3"/>
    <w:rsid w:val="00545607"/>
    <w:rsid w:val="00545A7B"/>
    <w:rsid w:val="00545B29"/>
    <w:rsid w:val="00545E0F"/>
    <w:rsid w:val="00546F14"/>
    <w:rsid w:val="0054707D"/>
    <w:rsid w:val="00547B72"/>
    <w:rsid w:val="00547B7B"/>
    <w:rsid w:val="00547BB9"/>
    <w:rsid w:val="0055002C"/>
    <w:rsid w:val="005500E6"/>
    <w:rsid w:val="005503BD"/>
    <w:rsid w:val="00551A45"/>
    <w:rsid w:val="00551DB0"/>
    <w:rsid w:val="00551E40"/>
    <w:rsid w:val="00552056"/>
    <w:rsid w:val="00552199"/>
    <w:rsid w:val="005522CC"/>
    <w:rsid w:val="005522F4"/>
    <w:rsid w:val="00552331"/>
    <w:rsid w:val="00552BF8"/>
    <w:rsid w:val="00552C1F"/>
    <w:rsid w:val="00553297"/>
    <w:rsid w:val="005538E2"/>
    <w:rsid w:val="00553AAD"/>
    <w:rsid w:val="00553F7A"/>
    <w:rsid w:val="00554CC1"/>
    <w:rsid w:val="00554F17"/>
    <w:rsid w:val="005553F7"/>
    <w:rsid w:val="00555773"/>
    <w:rsid w:val="0055589D"/>
    <w:rsid w:val="00555977"/>
    <w:rsid w:val="00555B5C"/>
    <w:rsid w:val="00555E5E"/>
    <w:rsid w:val="00556D08"/>
    <w:rsid w:val="00556F29"/>
    <w:rsid w:val="00556F84"/>
    <w:rsid w:val="005571D4"/>
    <w:rsid w:val="0055794F"/>
    <w:rsid w:val="00557A38"/>
    <w:rsid w:val="00557CA5"/>
    <w:rsid w:val="0056050C"/>
    <w:rsid w:val="00560976"/>
    <w:rsid w:val="00560D83"/>
    <w:rsid w:val="00560DAB"/>
    <w:rsid w:val="00561080"/>
    <w:rsid w:val="0056167F"/>
    <w:rsid w:val="0056175B"/>
    <w:rsid w:val="005619FA"/>
    <w:rsid w:val="00561FE1"/>
    <w:rsid w:val="00562121"/>
    <w:rsid w:val="0056217D"/>
    <w:rsid w:val="00562392"/>
    <w:rsid w:val="005628AD"/>
    <w:rsid w:val="00562A0A"/>
    <w:rsid w:val="00562EC8"/>
    <w:rsid w:val="00563508"/>
    <w:rsid w:val="00563AF5"/>
    <w:rsid w:val="00563ECC"/>
    <w:rsid w:val="00563EED"/>
    <w:rsid w:val="0056436D"/>
    <w:rsid w:val="0056440A"/>
    <w:rsid w:val="00564AA6"/>
    <w:rsid w:val="00564C99"/>
    <w:rsid w:val="00565356"/>
    <w:rsid w:val="005653C7"/>
    <w:rsid w:val="00566066"/>
    <w:rsid w:val="0056636C"/>
    <w:rsid w:val="0056674F"/>
    <w:rsid w:val="00566AB7"/>
    <w:rsid w:val="00567106"/>
    <w:rsid w:val="00567D7C"/>
    <w:rsid w:val="00570209"/>
    <w:rsid w:val="00570E66"/>
    <w:rsid w:val="00570FA4"/>
    <w:rsid w:val="00571496"/>
    <w:rsid w:val="00571630"/>
    <w:rsid w:val="00571B40"/>
    <w:rsid w:val="0057222A"/>
    <w:rsid w:val="00572424"/>
    <w:rsid w:val="00572DA2"/>
    <w:rsid w:val="00572F30"/>
    <w:rsid w:val="0057338F"/>
    <w:rsid w:val="00573859"/>
    <w:rsid w:val="00573860"/>
    <w:rsid w:val="0057399D"/>
    <w:rsid w:val="00574BC6"/>
    <w:rsid w:val="005752FC"/>
    <w:rsid w:val="00575B42"/>
    <w:rsid w:val="005761EC"/>
    <w:rsid w:val="005765CE"/>
    <w:rsid w:val="00576C0D"/>
    <w:rsid w:val="00576E85"/>
    <w:rsid w:val="005775D8"/>
    <w:rsid w:val="0057785B"/>
    <w:rsid w:val="0057794B"/>
    <w:rsid w:val="005803D6"/>
    <w:rsid w:val="0058047E"/>
    <w:rsid w:val="005804BB"/>
    <w:rsid w:val="0058064C"/>
    <w:rsid w:val="00580D69"/>
    <w:rsid w:val="005812CC"/>
    <w:rsid w:val="005817CE"/>
    <w:rsid w:val="00581A69"/>
    <w:rsid w:val="00581EA6"/>
    <w:rsid w:val="00581F19"/>
    <w:rsid w:val="0058230D"/>
    <w:rsid w:val="005824E5"/>
    <w:rsid w:val="0058271D"/>
    <w:rsid w:val="00583159"/>
    <w:rsid w:val="00583166"/>
    <w:rsid w:val="00583740"/>
    <w:rsid w:val="005839DE"/>
    <w:rsid w:val="00583A6D"/>
    <w:rsid w:val="00583B84"/>
    <w:rsid w:val="005840A7"/>
    <w:rsid w:val="00584197"/>
    <w:rsid w:val="005851F8"/>
    <w:rsid w:val="005857B8"/>
    <w:rsid w:val="00585A54"/>
    <w:rsid w:val="00585DD3"/>
    <w:rsid w:val="005860D4"/>
    <w:rsid w:val="00586835"/>
    <w:rsid w:val="00586BDE"/>
    <w:rsid w:val="00586C77"/>
    <w:rsid w:val="00586FF8"/>
    <w:rsid w:val="00587B26"/>
    <w:rsid w:val="00587B62"/>
    <w:rsid w:val="00587BE4"/>
    <w:rsid w:val="00587CC8"/>
    <w:rsid w:val="00590209"/>
    <w:rsid w:val="00590443"/>
    <w:rsid w:val="00590617"/>
    <w:rsid w:val="00591236"/>
    <w:rsid w:val="00591261"/>
    <w:rsid w:val="005913CA"/>
    <w:rsid w:val="00591621"/>
    <w:rsid w:val="00592210"/>
    <w:rsid w:val="005926CC"/>
    <w:rsid w:val="00592F3D"/>
    <w:rsid w:val="0059303C"/>
    <w:rsid w:val="00593226"/>
    <w:rsid w:val="00593461"/>
    <w:rsid w:val="0059366F"/>
    <w:rsid w:val="005937C4"/>
    <w:rsid w:val="00593C2B"/>
    <w:rsid w:val="00593E9D"/>
    <w:rsid w:val="0059445F"/>
    <w:rsid w:val="00594C04"/>
    <w:rsid w:val="00594C33"/>
    <w:rsid w:val="00595116"/>
    <w:rsid w:val="005952EF"/>
    <w:rsid w:val="0059548F"/>
    <w:rsid w:val="005954B9"/>
    <w:rsid w:val="00595E7C"/>
    <w:rsid w:val="00595EEC"/>
    <w:rsid w:val="00595F68"/>
    <w:rsid w:val="00596438"/>
    <w:rsid w:val="005966C1"/>
    <w:rsid w:val="005966F8"/>
    <w:rsid w:val="0059677D"/>
    <w:rsid w:val="00596781"/>
    <w:rsid w:val="0059678A"/>
    <w:rsid w:val="00596C91"/>
    <w:rsid w:val="00596D01"/>
    <w:rsid w:val="005978DC"/>
    <w:rsid w:val="00597C4E"/>
    <w:rsid w:val="00597DC5"/>
    <w:rsid w:val="005A0358"/>
    <w:rsid w:val="005A0516"/>
    <w:rsid w:val="005A05B8"/>
    <w:rsid w:val="005A0D8A"/>
    <w:rsid w:val="005A15C0"/>
    <w:rsid w:val="005A1874"/>
    <w:rsid w:val="005A1B40"/>
    <w:rsid w:val="005A258B"/>
    <w:rsid w:val="005A2788"/>
    <w:rsid w:val="005A2878"/>
    <w:rsid w:val="005A2926"/>
    <w:rsid w:val="005A2B85"/>
    <w:rsid w:val="005A2EAB"/>
    <w:rsid w:val="005A2F1E"/>
    <w:rsid w:val="005A3654"/>
    <w:rsid w:val="005A3B24"/>
    <w:rsid w:val="005A422C"/>
    <w:rsid w:val="005A4448"/>
    <w:rsid w:val="005A4CA7"/>
    <w:rsid w:val="005A5052"/>
    <w:rsid w:val="005A5389"/>
    <w:rsid w:val="005A62B5"/>
    <w:rsid w:val="005A6450"/>
    <w:rsid w:val="005A6E1E"/>
    <w:rsid w:val="005A7717"/>
    <w:rsid w:val="005A78AB"/>
    <w:rsid w:val="005A7B7F"/>
    <w:rsid w:val="005B0D92"/>
    <w:rsid w:val="005B0FEE"/>
    <w:rsid w:val="005B1631"/>
    <w:rsid w:val="005B1731"/>
    <w:rsid w:val="005B1C47"/>
    <w:rsid w:val="005B2989"/>
    <w:rsid w:val="005B2D53"/>
    <w:rsid w:val="005B32C7"/>
    <w:rsid w:val="005B3537"/>
    <w:rsid w:val="005B3538"/>
    <w:rsid w:val="005B433A"/>
    <w:rsid w:val="005B43CB"/>
    <w:rsid w:val="005B4F46"/>
    <w:rsid w:val="005B5CE0"/>
    <w:rsid w:val="005B5DF9"/>
    <w:rsid w:val="005B6219"/>
    <w:rsid w:val="005B6294"/>
    <w:rsid w:val="005B6353"/>
    <w:rsid w:val="005B6A7C"/>
    <w:rsid w:val="005B6EAF"/>
    <w:rsid w:val="005B6ED3"/>
    <w:rsid w:val="005B6F77"/>
    <w:rsid w:val="005B70A3"/>
    <w:rsid w:val="005B71F2"/>
    <w:rsid w:val="005B74FD"/>
    <w:rsid w:val="005B76CF"/>
    <w:rsid w:val="005B7A20"/>
    <w:rsid w:val="005B7EB0"/>
    <w:rsid w:val="005B7F8D"/>
    <w:rsid w:val="005C047E"/>
    <w:rsid w:val="005C05B2"/>
    <w:rsid w:val="005C07B3"/>
    <w:rsid w:val="005C0D0E"/>
    <w:rsid w:val="005C0F24"/>
    <w:rsid w:val="005C1004"/>
    <w:rsid w:val="005C18CB"/>
    <w:rsid w:val="005C2BBB"/>
    <w:rsid w:val="005C3022"/>
    <w:rsid w:val="005C338F"/>
    <w:rsid w:val="005C44CA"/>
    <w:rsid w:val="005C462F"/>
    <w:rsid w:val="005C488A"/>
    <w:rsid w:val="005C4B74"/>
    <w:rsid w:val="005C5164"/>
    <w:rsid w:val="005C52E4"/>
    <w:rsid w:val="005C5A15"/>
    <w:rsid w:val="005C5D28"/>
    <w:rsid w:val="005C6088"/>
    <w:rsid w:val="005C63B0"/>
    <w:rsid w:val="005C64CE"/>
    <w:rsid w:val="005C68C1"/>
    <w:rsid w:val="005C6DBF"/>
    <w:rsid w:val="005C71B2"/>
    <w:rsid w:val="005C7355"/>
    <w:rsid w:val="005C7931"/>
    <w:rsid w:val="005C7D63"/>
    <w:rsid w:val="005D026E"/>
    <w:rsid w:val="005D0FB3"/>
    <w:rsid w:val="005D17DE"/>
    <w:rsid w:val="005D226E"/>
    <w:rsid w:val="005D2E6C"/>
    <w:rsid w:val="005D302E"/>
    <w:rsid w:val="005D3A12"/>
    <w:rsid w:val="005D3A1B"/>
    <w:rsid w:val="005D46FE"/>
    <w:rsid w:val="005D4D2B"/>
    <w:rsid w:val="005D4F6B"/>
    <w:rsid w:val="005D55FC"/>
    <w:rsid w:val="005D56C1"/>
    <w:rsid w:val="005D5AE7"/>
    <w:rsid w:val="005D5E67"/>
    <w:rsid w:val="005D6245"/>
    <w:rsid w:val="005D6276"/>
    <w:rsid w:val="005D645F"/>
    <w:rsid w:val="005D661B"/>
    <w:rsid w:val="005D737B"/>
    <w:rsid w:val="005D741E"/>
    <w:rsid w:val="005D74B9"/>
    <w:rsid w:val="005D75F1"/>
    <w:rsid w:val="005D7828"/>
    <w:rsid w:val="005D79D3"/>
    <w:rsid w:val="005D7A8A"/>
    <w:rsid w:val="005D7CDC"/>
    <w:rsid w:val="005D7F4E"/>
    <w:rsid w:val="005E01F2"/>
    <w:rsid w:val="005E0602"/>
    <w:rsid w:val="005E06AF"/>
    <w:rsid w:val="005E0F44"/>
    <w:rsid w:val="005E100B"/>
    <w:rsid w:val="005E1B70"/>
    <w:rsid w:val="005E1D3C"/>
    <w:rsid w:val="005E28D1"/>
    <w:rsid w:val="005E372C"/>
    <w:rsid w:val="005E39A3"/>
    <w:rsid w:val="005E428C"/>
    <w:rsid w:val="005E45E0"/>
    <w:rsid w:val="005E4A90"/>
    <w:rsid w:val="005E4B35"/>
    <w:rsid w:val="005E4B6F"/>
    <w:rsid w:val="005E4CCB"/>
    <w:rsid w:val="005E4F79"/>
    <w:rsid w:val="005E5103"/>
    <w:rsid w:val="005E5189"/>
    <w:rsid w:val="005E5638"/>
    <w:rsid w:val="005E5C92"/>
    <w:rsid w:val="005E64EE"/>
    <w:rsid w:val="005E680D"/>
    <w:rsid w:val="005E6B60"/>
    <w:rsid w:val="005E6FC3"/>
    <w:rsid w:val="005E711F"/>
    <w:rsid w:val="005E7449"/>
    <w:rsid w:val="005E7489"/>
    <w:rsid w:val="005E74A8"/>
    <w:rsid w:val="005E76C4"/>
    <w:rsid w:val="005E7CD9"/>
    <w:rsid w:val="005F03DF"/>
    <w:rsid w:val="005F04CA"/>
    <w:rsid w:val="005F0C9F"/>
    <w:rsid w:val="005F0F40"/>
    <w:rsid w:val="005F0F4C"/>
    <w:rsid w:val="005F157C"/>
    <w:rsid w:val="005F23A0"/>
    <w:rsid w:val="005F23D1"/>
    <w:rsid w:val="005F26DF"/>
    <w:rsid w:val="005F28FE"/>
    <w:rsid w:val="005F29CA"/>
    <w:rsid w:val="005F2A49"/>
    <w:rsid w:val="005F2B73"/>
    <w:rsid w:val="005F2E43"/>
    <w:rsid w:val="005F2FFC"/>
    <w:rsid w:val="005F34D6"/>
    <w:rsid w:val="005F3B5F"/>
    <w:rsid w:val="005F3DB2"/>
    <w:rsid w:val="005F4501"/>
    <w:rsid w:val="005F4529"/>
    <w:rsid w:val="005F464E"/>
    <w:rsid w:val="005F5271"/>
    <w:rsid w:val="005F58D8"/>
    <w:rsid w:val="005F6C1D"/>
    <w:rsid w:val="005F74C4"/>
    <w:rsid w:val="005F798A"/>
    <w:rsid w:val="005F7BB7"/>
    <w:rsid w:val="005F7DA3"/>
    <w:rsid w:val="005F7F23"/>
    <w:rsid w:val="0060012D"/>
    <w:rsid w:val="00600169"/>
    <w:rsid w:val="006001F0"/>
    <w:rsid w:val="0060031A"/>
    <w:rsid w:val="0060074E"/>
    <w:rsid w:val="00600B45"/>
    <w:rsid w:val="00600C97"/>
    <w:rsid w:val="00600E42"/>
    <w:rsid w:val="00601816"/>
    <w:rsid w:val="0060249B"/>
    <w:rsid w:val="006026CD"/>
    <w:rsid w:val="00602A8B"/>
    <w:rsid w:val="00602B20"/>
    <w:rsid w:val="00602D21"/>
    <w:rsid w:val="0060322B"/>
    <w:rsid w:val="006032E1"/>
    <w:rsid w:val="006034ED"/>
    <w:rsid w:val="00603800"/>
    <w:rsid w:val="00603BF6"/>
    <w:rsid w:val="00603C9E"/>
    <w:rsid w:val="00603EA6"/>
    <w:rsid w:val="006042F3"/>
    <w:rsid w:val="00604852"/>
    <w:rsid w:val="00604F9E"/>
    <w:rsid w:val="00605C15"/>
    <w:rsid w:val="00605D5C"/>
    <w:rsid w:val="006065D1"/>
    <w:rsid w:val="00606B1D"/>
    <w:rsid w:val="00606DB3"/>
    <w:rsid w:val="00606E49"/>
    <w:rsid w:val="00606E9C"/>
    <w:rsid w:val="006070A7"/>
    <w:rsid w:val="006070EF"/>
    <w:rsid w:val="006072F7"/>
    <w:rsid w:val="00607453"/>
    <w:rsid w:val="006074D8"/>
    <w:rsid w:val="006074DA"/>
    <w:rsid w:val="006075CB"/>
    <w:rsid w:val="00607A04"/>
    <w:rsid w:val="00607C52"/>
    <w:rsid w:val="006107C8"/>
    <w:rsid w:val="00610A73"/>
    <w:rsid w:val="00610E8A"/>
    <w:rsid w:val="00610FCC"/>
    <w:rsid w:val="006111F7"/>
    <w:rsid w:val="00611274"/>
    <w:rsid w:val="0061198C"/>
    <w:rsid w:val="00612099"/>
    <w:rsid w:val="0061210C"/>
    <w:rsid w:val="006123F5"/>
    <w:rsid w:val="00612BAD"/>
    <w:rsid w:val="00613552"/>
    <w:rsid w:val="00613BDC"/>
    <w:rsid w:val="00613C7F"/>
    <w:rsid w:val="006154B0"/>
    <w:rsid w:val="00615D71"/>
    <w:rsid w:val="006160DB"/>
    <w:rsid w:val="006163E2"/>
    <w:rsid w:val="00616B8C"/>
    <w:rsid w:val="00616BF7"/>
    <w:rsid w:val="00617257"/>
    <w:rsid w:val="006179F9"/>
    <w:rsid w:val="00617DD8"/>
    <w:rsid w:val="006204D5"/>
    <w:rsid w:val="00620610"/>
    <w:rsid w:val="00620D3B"/>
    <w:rsid w:val="00620E31"/>
    <w:rsid w:val="00621048"/>
    <w:rsid w:val="00621155"/>
    <w:rsid w:val="0062115F"/>
    <w:rsid w:val="00621567"/>
    <w:rsid w:val="00621FDD"/>
    <w:rsid w:val="00621FFB"/>
    <w:rsid w:val="0062283A"/>
    <w:rsid w:val="00622879"/>
    <w:rsid w:val="006229BF"/>
    <w:rsid w:val="00622AE1"/>
    <w:rsid w:val="00622D51"/>
    <w:rsid w:val="00623275"/>
    <w:rsid w:val="00623407"/>
    <w:rsid w:val="00623472"/>
    <w:rsid w:val="00623995"/>
    <w:rsid w:val="00623D9E"/>
    <w:rsid w:val="00623EC9"/>
    <w:rsid w:val="006240EB"/>
    <w:rsid w:val="006243B4"/>
    <w:rsid w:val="0062496D"/>
    <w:rsid w:val="00624D23"/>
    <w:rsid w:val="00624EBE"/>
    <w:rsid w:val="00624F70"/>
    <w:rsid w:val="00625067"/>
    <w:rsid w:val="006251EA"/>
    <w:rsid w:val="0062529A"/>
    <w:rsid w:val="00626A5D"/>
    <w:rsid w:val="00626FFC"/>
    <w:rsid w:val="00627164"/>
    <w:rsid w:val="00630463"/>
    <w:rsid w:val="006305AA"/>
    <w:rsid w:val="00630B1D"/>
    <w:rsid w:val="00631007"/>
    <w:rsid w:val="0063127C"/>
    <w:rsid w:val="006314F3"/>
    <w:rsid w:val="00631697"/>
    <w:rsid w:val="00631D42"/>
    <w:rsid w:val="00632253"/>
    <w:rsid w:val="00633681"/>
    <w:rsid w:val="00633FDE"/>
    <w:rsid w:val="006344C6"/>
    <w:rsid w:val="006347CB"/>
    <w:rsid w:val="00634F2E"/>
    <w:rsid w:val="00634F94"/>
    <w:rsid w:val="0063528D"/>
    <w:rsid w:val="00635352"/>
    <w:rsid w:val="00635913"/>
    <w:rsid w:val="0063691A"/>
    <w:rsid w:val="00636983"/>
    <w:rsid w:val="00636CE2"/>
    <w:rsid w:val="00637124"/>
    <w:rsid w:val="006375F9"/>
    <w:rsid w:val="006377B8"/>
    <w:rsid w:val="00637AF6"/>
    <w:rsid w:val="00637DCB"/>
    <w:rsid w:val="0064005E"/>
    <w:rsid w:val="0064007D"/>
    <w:rsid w:val="00640254"/>
    <w:rsid w:val="006405E1"/>
    <w:rsid w:val="006406B2"/>
    <w:rsid w:val="00640882"/>
    <w:rsid w:val="00641135"/>
    <w:rsid w:val="0064196D"/>
    <w:rsid w:val="00641CD7"/>
    <w:rsid w:val="00641E30"/>
    <w:rsid w:val="006423F0"/>
    <w:rsid w:val="0064261E"/>
    <w:rsid w:val="00642714"/>
    <w:rsid w:val="00642786"/>
    <w:rsid w:val="0064283F"/>
    <w:rsid w:val="006428C2"/>
    <w:rsid w:val="00642A06"/>
    <w:rsid w:val="00642B1E"/>
    <w:rsid w:val="0064335F"/>
    <w:rsid w:val="00643ED4"/>
    <w:rsid w:val="00643FCA"/>
    <w:rsid w:val="0064415A"/>
    <w:rsid w:val="006442EC"/>
    <w:rsid w:val="006444A5"/>
    <w:rsid w:val="00644FE0"/>
    <w:rsid w:val="00645083"/>
    <w:rsid w:val="006455CE"/>
    <w:rsid w:val="00645A01"/>
    <w:rsid w:val="00645A9C"/>
    <w:rsid w:val="00645E47"/>
    <w:rsid w:val="006460AA"/>
    <w:rsid w:val="006468F6"/>
    <w:rsid w:val="00647327"/>
    <w:rsid w:val="006478A1"/>
    <w:rsid w:val="00650FDE"/>
    <w:rsid w:val="0065188D"/>
    <w:rsid w:val="0065208D"/>
    <w:rsid w:val="00652511"/>
    <w:rsid w:val="0065263F"/>
    <w:rsid w:val="00652674"/>
    <w:rsid w:val="00652D9B"/>
    <w:rsid w:val="00652F1F"/>
    <w:rsid w:val="0065304D"/>
    <w:rsid w:val="00653ACA"/>
    <w:rsid w:val="00653F0C"/>
    <w:rsid w:val="006540FD"/>
    <w:rsid w:val="0065414E"/>
    <w:rsid w:val="006544D0"/>
    <w:rsid w:val="00654BE0"/>
    <w:rsid w:val="00654D7D"/>
    <w:rsid w:val="00654E4D"/>
    <w:rsid w:val="006554FF"/>
    <w:rsid w:val="006555F2"/>
    <w:rsid w:val="00655729"/>
    <w:rsid w:val="00655FE7"/>
    <w:rsid w:val="00656114"/>
    <w:rsid w:val="0065657B"/>
    <w:rsid w:val="00656C52"/>
    <w:rsid w:val="006572B0"/>
    <w:rsid w:val="00657354"/>
    <w:rsid w:val="00657452"/>
    <w:rsid w:val="00657CC3"/>
    <w:rsid w:val="00657E08"/>
    <w:rsid w:val="00660592"/>
    <w:rsid w:val="006608A5"/>
    <w:rsid w:val="00660D14"/>
    <w:rsid w:val="006619BD"/>
    <w:rsid w:val="00661BD6"/>
    <w:rsid w:val="00661CCC"/>
    <w:rsid w:val="00662257"/>
    <w:rsid w:val="0066276B"/>
    <w:rsid w:val="00663668"/>
    <w:rsid w:val="006637FC"/>
    <w:rsid w:val="00665342"/>
    <w:rsid w:val="0066585A"/>
    <w:rsid w:val="00665C5E"/>
    <w:rsid w:val="00666138"/>
    <w:rsid w:val="0066622B"/>
    <w:rsid w:val="00666B9D"/>
    <w:rsid w:val="00666ECE"/>
    <w:rsid w:val="0066724B"/>
    <w:rsid w:val="006673CB"/>
    <w:rsid w:val="00667512"/>
    <w:rsid w:val="006678F5"/>
    <w:rsid w:val="00667A41"/>
    <w:rsid w:val="00667B15"/>
    <w:rsid w:val="00670491"/>
    <w:rsid w:val="006708DA"/>
    <w:rsid w:val="00670F7B"/>
    <w:rsid w:val="00671140"/>
    <w:rsid w:val="00671995"/>
    <w:rsid w:val="00671EB5"/>
    <w:rsid w:val="00672182"/>
    <w:rsid w:val="00672AD5"/>
    <w:rsid w:val="00672B68"/>
    <w:rsid w:val="00672C97"/>
    <w:rsid w:val="006732C7"/>
    <w:rsid w:val="00673797"/>
    <w:rsid w:val="00673A33"/>
    <w:rsid w:val="00673BEB"/>
    <w:rsid w:val="00673F2A"/>
    <w:rsid w:val="006749C4"/>
    <w:rsid w:val="00674A73"/>
    <w:rsid w:val="00675278"/>
    <w:rsid w:val="006752D8"/>
    <w:rsid w:val="00675414"/>
    <w:rsid w:val="00675520"/>
    <w:rsid w:val="00675887"/>
    <w:rsid w:val="006758FF"/>
    <w:rsid w:val="00675963"/>
    <w:rsid w:val="00675A8B"/>
    <w:rsid w:val="00675BC5"/>
    <w:rsid w:val="00676B56"/>
    <w:rsid w:val="00676EA5"/>
    <w:rsid w:val="00676F8E"/>
    <w:rsid w:val="006772D8"/>
    <w:rsid w:val="00677853"/>
    <w:rsid w:val="00677DE0"/>
    <w:rsid w:val="00677DF6"/>
    <w:rsid w:val="00680161"/>
    <w:rsid w:val="00680226"/>
    <w:rsid w:val="00680676"/>
    <w:rsid w:val="00680984"/>
    <w:rsid w:val="006809D2"/>
    <w:rsid w:val="0068121B"/>
    <w:rsid w:val="0068126E"/>
    <w:rsid w:val="0068149C"/>
    <w:rsid w:val="00681E99"/>
    <w:rsid w:val="00681F22"/>
    <w:rsid w:val="00682094"/>
    <w:rsid w:val="006820A0"/>
    <w:rsid w:val="006822AA"/>
    <w:rsid w:val="006822CE"/>
    <w:rsid w:val="0068290A"/>
    <w:rsid w:val="00682CAB"/>
    <w:rsid w:val="0068332B"/>
    <w:rsid w:val="00684BD6"/>
    <w:rsid w:val="00684C83"/>
    <w:rsid w:val="00685619"/>
    <w:rsid w:val="00685D52"/>
    <w:rsid w:val="006862E6"/>
    <w:rsid w:val="00686B51"/>
    <w:rsid w:val="00686E15"/>
    <w:rsid w:val="00686FF9"/>
    <w:rsid w:val="00687438"/>
    <w:rsid w:val="00690733"/>
    <w:rsid w:val="006911F2"/>
    <w:rsid w:val="00691CF0"/>
    <w:rsid w:val="00691FEA"/>
    <w:rsid w:val="006920D6"/>
    <w:rsid w:val="006921F9"/>
    <w:rsid w:val="00692203"/>
    <w:rsid w:val="00693A0D"/>
    <w:rsid w:val="00693A88"/>
    <w:rsid w:val="00694EC1"/>
    <w:rsid w:val="00695187"/>
    <w:rsid w:val="006952A5"/>
    <w:rsid w:val="006953E7"/>
    <w:rsid w:val="0069552B"/>
    <w:rsid w:val="006956E2"/>
    <w:rsid w:val="00695735"/>
    <w:rsid w:val="00695C92"/>
    <w:rsid w:val="00695E51"/>
    <w:rsid w:val="006960AC"/>
    <w:rsid w:val="006963D4"/>
    <w:rsid w:val="0069662D"/>
    <w:rsid w:val="006967B9"/>
    <w:rsid w:val="00696BA2"/>
    <w:rsid w:val="00696E69"/>
    <w:rsid w:val="0069779D"/>
    <w:rsid w:val="00697A48"/>
    <w:rsid w:val="006A0303"/>
    <w:rsid w:val="006A0B55"/>
    <w:rsid w:val="006A17D2"/>
    <w:rsid w:val="006A19B6"/>
    <w:rsid w:val="006A1F8E"/>
    <w:rsid w:val="006A21FB"/>
    <w:rsid w:val="006A2E3B"/>
    <w:rsid w:val="006A317F"/>
    <w:rsid w:val="006A431D"/>
    <w:rsid w:val="006A480B"/>
    <w:rsid w:val="006A49F3"/>
    <w:rsid w:val="006A522B"/>
    <w:rsid w:val="006A5816"/>
    <w:rsid w:val="006A591D"/>
    <w:rsid w:val="006A5F6F"/>
    <w:rsid w:val="006A606A"/>
    <w:rsid w:val="006A64AB"/>
    <w:rsid w:val="006A6651"/>
    <w:rsid w:val="006A6AB4"/>
    <w:rsid w:val="006A6B63"/>
    <w:rsid w:val="006A6EE4"/>
    <w:rsid w:val="006A6FB1"/>
    <w:rsid w:val="006A70E5"/>
    <w:rsid w:val="006A757B"/>
    <w:rsid w:val="006A780A"/>
    <w:rsid w:val="006B00E5"/>
    <w:rsid w:val="006B02C0"/>
    <w:rsid w:val="006B0399"/>
    <w:rsid w:val="006B097E"/>
    <w:rsid w:val="006B0A65"/>
    <w:rsid w:val="006B0E3D"/>
    <w:rsid w:val="006B1376"/>
    <w:rsid w:val="006B1391"/>
    <w:rsid w:val="006B1710"/>
    <w:rsid w:val="006B18FC"/>
    <w:rsid w:val="006B196B"/>
    <w:rsid w:val="006B1A4A"/>
    <w:rsid w:val="006B1B4B"/>
    <w:rsid w:val="006B2D04"/>
    <w:rsid w:val="006B2DD4"/>
    <w:rsid w:val="006B36A2"/>
    <w:rsid w:val="006B3765"/>
    <w:rsid w:val="006B387A"/>
    <w:rsid w:val="006B3B19"/>
    <w:rsid w:val="006B468A"/>
    <w:rsid w:val="006B4A9A"/>
    <w:rsid w:val="006B4ABE"/>
    <w:rsid w:val="006B4D60"/>
    <w:rsid w:val="006B4F29"/>
    <w:rsid w:val="006B4F61"/>
    <w:rsid w:val="006B50CD"/>
    <w:rsid w:val="006B5561"/>
    <w:rsid w:val="006B5B4F"/>
    <w:rsid w:val="006B652D"/>
    <w:rsid w:val="006B6DFF"/>
    <w:rsid w:val="006B72A4"/>
    <w:rsid w:val="006B793D"/>
    <w:rsid w:val="006C00B8"/>
    <w:rsid w:val="006C0170"/>
    <w:rsid w:val="006C1512"/>
    <w:rsid w:val="006C1682"/>
    <w:rsid w:val="006C1704"/>
    <w:rsid w:val="006C17A3"/>
    <w:rsid w:val="006C19B1"/>
    <w:rsid w:val="006C1A2C"/>
    <w:rsid w:val="006C2261"/>
    <w:rsid w:val="006C2314"/>
    <w:rsid w:val="006C2415"/>
    <w:rsid w:val="006C26FD"/>
    <w:rsid w:val="006C2DF0"/>
    <w:rsid w:val="006C3506"/>
    <w:rsid w:val="006C366E"/>
    <w:rsid w:val="006C3F44"/>
    <w:rsid w:val="006C418C"/>
    <w:rsid w:val="006C428C"/>
    <w:rsid w:val="006C4310"/>
    <w:rsid w:val="006C43AA"/>
    <w:rsid w:val="006C45F0"/>
    <w:rsid w:val="006C4892"/>
    <w:rsid w:val="006C4EC9"/>
    <w:rsid w:val="006C5B4C"/>
    <w:rsid w:val="006C5C54"/>
    <w:rsid w:val="006C5CF4"/>
    <w:rsid w:val="006C5ED3"/>
    <w:rsid w:val="006C633A"/>
    <w:rsid w:val="006C656A"/>
    <w:rsid w:val="006C66B8"/>
    <w:rsid w:val="006C66FF"/>
    <w:rsid w:val="006C67D9"/>
    <w:rsid w:val="006C6818"/>
    <w:rsid w:val="006C6A4B"/>
    <w:rsid w:val="006C729F"/>
    <w:rsid w:val="006C73E4"/>
    <w:rsid w:val="006C749D"/>
    <w:rsid w:val="006C7D23"/>
    <w:rsid w:val="006C7F36"/>
    <w:rsid w:val="006D0298"/>
    <w:rsid w:val="006D02C8"/>
    <w:rsid w:val="006D0B9A"/>
    <w:rsid w:val="006D1A8E"/>
    <w:rsid w:val="006D1AEB"/>
    <w:rsid w:val="006D1CA2"/>
    <w:rsid w:val="006D1CE5"/>
    <w:rsid w:val="006D1FFC"/>
    <w:rsid w:val="006D2337"/>
    <w:rsid w:val="006D2717"/>
    <w:rsid w:val="006D2CE8"/>
    <w:rsid w:val="006D2E97"/>
    <w:rsid w:val="006D3157"/>
    <w:rsid w:val="006D38AA"/>
    <w:rsid w:val="006D3E3A"/>
    <w:rsid w:val="006D42D9"/>
    <w:rsid w:val="006D4FD5"/>
    <w:rsid w:val="006D5271"/>
    <w:rsid w:val="006D5469"/>
    <w:rsid w:val="006D55B6"/>
    <w:rsid w:val="006D57D6"/>
    <w:rsid w:val="006D656A"/>
    <w:rsid w:val="006D6EA8"/>
    <w:rsid w:val="006D704B"/>
    <w:rsid w:val="006D760F"/>
    <w:rsid w:val="006D7F15"/>
    <w:rsid w:val="006E00AA"/>
    <w:rsid w:val="006E0468"/>
    <w:rsid w:val="006E07C8"/>
    <w:rsid w:val="006E1846"/>
    <w:rsid w:val="006E1E2E"/>
    <w:rsid w:val="006E29F2"/>
    <w:rsid w:val="006E2BF1"/>
    <w:rsid w:val="006E34BD"/>
    <w:rsid w:val="006E3516"/>
    <w:rsid w:val="006E3DCC"/>
    <w:rsid w:val="006E48F9"/>
    <w:rsid w:val="006E491C"/>
    <w:rsid w:val="006E4D6F"/>
    <w:rsid w:val="006E4D74"/>
    <w:rsid w:val="006E4F9C"/>
    <w:rsid w:val="006E51BE"/>
    <w:rsid w:val="006E5244"/>
    <w:rsid w:val="006E544C"/>
    <w:rsid w:val="006E59CA"/>
    <w:rsid w:val="006E5C93"/>
    <w:rsid w:val="006E6259"/>
    <w:rsid w:val="006E6731"/>
    <w:rsid w:val="006E6F1B"/>
    <w:rsid w:val="006E73E3"/>
    <w:rsid w:val="006E74CD"/>
    <w:rsid w:val="006E74D2"/>
    <w:rsid w:val="006E750B"/>
    <w:rsid w:val="006E78CD"/>
    <w:rsid w:val="006E7C46"/>
    <w:rsid w:val="006F01EA"/>
    <w:rsid w:val="006F09C2"/>
    <w:rsid w:val="006F0A53"/>
    <w:rsid w:val="006F0B76"/>
    <w:rsid w:val="006F0C1A"/>
    <w:rsid w:val="006F1104"/>
    <w:rsid w:val="006F12EA"/>
    <w:rsid w:val="006F13E9"/>
    <w:rsid w:val="006F14F8"/>
    <w:rsid w:val="006F1694"/>
    <w:rsid w:val="006F19DD"/>
    <w:rsid w:val="006F1BE1"/>
    <w:rsid w:val="006F1C40"/>
    <w:rsid w:val="006F267C"/>
    <w:rsid w:val="006F3540"/>
    <w:rsid w:val="006F37F6"/>
    <w:rsid w:val="006F3992"/>
    <w:rsid w:val="006F3D85"/>
    <w:rsid w:val="006F3F96"/>
    <w:rsid w:val="006F4145"/>
    <w:rsid w:val="006F5933"/>
    <w:rsid w:val="006F5AC2"/>
    <w:rsid w:val="006F5AF5"/>
    <w:rsid w:val="006F5D8C"/>
    <w:rsid w:val="006F6254"/>
    <w:rsid w:val="006F67FC"/>
    <w:rsid w:val="006F6D13"/>
    <w:rsid w:val="006F6DA2"/>
    <w:rsid w:val="006F7012"/>
    <w:rsid w:val="006F73A0"/>
    <w:rsid w:val="006F7639"/>
    <w:rsid w:val="006F7B9E"/>
    <w:rsid w:val="00700166"/>
    <w:rsid w:val="00700469"/>
    <w:rsid w:val="007004C6"/>
    <w:rsid w:val="007008D8"/>
    <w:rsid w:val="00700A8C"/>
    <w:rsid w:val="00700FE4"/>
    <w:rsid w:val="0070140B"/>
    <w:rsid w:val="007014BA"/>
    <w:rsid w:val="007016F8"/>
    <w:rsid w:val="007018F2"/>
    <w:rsid w:val="00701DA8"/>
    <w:rsid w:val="007021FC"/>
    <w:rsid w:val="00702F0D"/>
    <w:rsid w:val="00703230"/>
    <w:rsid w:val="00703271"/>
    <w:rsid w:val="00703370"/>
    <w:rsid w:val="00703442"/>
    <w:rsid w:val="00703514"/>
    <w:rsid w:val="007039A7"/>
    <w:rsid w:val="00703D62"/>
    <w:rsid w:val="0070419A"/>
    <w:rsid w:val="007042D4"/>
    <w:rsid w:val="00704420"/>
    <w:rsid w:val="00704A21"/>
    <w:rsid w:val="00704A5E"/>
    <w:rsid w:val="00704D07"/>
    <w:rsid w:val="007050C2"/>
    <w:rsid w:val="0070576C"/>
    <w:rsid w:val="007057BE"/>
    <w:rsid w:val="00705ABC"/>
    <w:rsid w:val="00705D15"/>
    <w:rsid w:val="0070705E"/>
    <w:rsid w:val="00707924"/>
    <w:rsid w:val="00707977"/>
    <w:rsid w:val="00707B87"/>
    <w:rsid w:val="00707C21"/>
    <w:rsid w:val="0071037F"/>
    <w:rsid w:val="0071063D"/>
    <w:rsid w:val="0071076F"/>
    <w:rsid w:val="0071150F"/>
    <w:rsid w:val="0071192E"/>
    <w:rsid w:val="007129A4"/>
    <w:rsid w:val="00712C8E"/>
    <w:rsid w:val="007130A1"/>
    <w:rsid w:val="0071312D"/>
    <w:rsid w:val="007131F3"/>
    <w:rsid w:val="00713BAA"/>
    <w:rsid w:val="00713DFB"/>
    <w:rsid w:val="00713FFB"/>
    <w:rsid w:val="00714083"/>
    <w:rsid w:val="00714890"/>
    <w:rsid w:val="00714965"/>
    <w:rsid w:val="00714A0D"/>
    <w:rsid w:val="00714ECA"/>
    <w:rsid w:val="00714EFF"/>
    <w:rsid w:val="00715C4B"/>
    <w:rsid w:val="007162CF"/>
    <w:rsid w:val="00716673"/>
    <w:rsid w:val="00716AB1"/>
    <w:rsid w:val="00716B9F"/>
    <w:rsid w:val="00716F95"/>
    <w:rsid w:val="00717184"/>
    <w:rsid w:val="00717251"/>
    <w:rsid w:val="0071726C"/>
    <w:rsid w:val="00717D2A"/>
    <w:rsid w:val="00717E2F"/>
    <w:rsid w:val="00720037"/>
    <w:rsid w:val="00720292"/>
    <w:rsid w:val="007202CD"/>
    <w:rsid w:val="00720617"/>
    <w:rsid w:val="00720DE3"/>
    <w:rsid w:val="00720E1E"/>
    <w:rsid w:val="00720E9E"/>
    <w:rsid w:val="00721218"/>
    <w:rsid w:val="007213AF"/>
    <w:rsid w:val="00721413"/>
    <w:rsid w:val="007214EC"/>
    <w:rsid w:val="0072168B"/>
    <w:rsid w:val="00721C71"/>
    <w:rsid w:val="00721D24"/>
    <w:rsid w:val="0072205D"/>
    <w:rsid w:val="00722789"/>
    <w:rsid w:val="007227C6"/>
    <w:rsid w:val="007227D1"/>
    <w:rsid w:val="00723292"/>
    <w:rsid w:val="007238B4"/>
    <w:rsid w:val="007238E1"/>
    <w:rsid w:val="00723A74"/>
    <w:rsid w:val="00723A9A"/>
    <w:rsid w:val="0072411C"/>
    <w:rsid w:val="007245E5"/>
    <w:rsid w:val="00725C50"/>
    <w:rsid w:val="00725E70"/>
    <w:rsid w:val="00725ECE"/>
    <w:rsid w:val="0072627E"/>
    <w:rsid w:val="0072639C"/>
    <w:rsid w:val="00726B95"/>
    <w:rsid w:val="00726C5A"/>
    <w:rsid w:val="00726D8B"/>
    <w:rsid w:val="007275BF"/>
    <w:rsid w:val="00727A7B"/>
    <w:rsid w:val="007308D7"/>
    <w:rsid w:val="00730BA9"/>
    <w:rsid w:val="00731426"/>
    <w:rsid w:val="00731E03"/>
    <w:rsid w:val="00732128"/>
    <w:rsid w:val="00732E5A"/>
    <w:rsid w:val="00733017"/>
    <w:rsid w:val="007330A4"/>
    <w:rsid w:val="0073346D"/>
    <w:rsid w:val="00733651"/>
    <w:rsid w:val="007341DA"/>
    <w:rsid w:val="00734415"/>
    <w:rsid w:val="007346E2"/>
    <w:rsid w:val="00735E82"/>
    <w:rsid w:val="00735E85"/>
    <w:rsid w:val="007363A1"/>
    <w:rsid w:val="0073693C"/>
    <w:rsid w:val="00736B07"/>
    <w:rsid w:val="00736B7F"/>
    <w:rsid w:val="007376CD"/>
    <w:rsid w:val="00737A54"/>
    <w:rsid w:val="00737B7C"/>
    <w:rsid w:val="007407D7"/>
    <w:rsid w:val="007407FB"/>
    <w:rsid w:val="00740ACB"/>
    <w:rsid w:val="00740B9F"/>
    <w:rsid w:val="00740CF6"/>
    <w:rsid w:val="0074120E"/>
    <w:rsid w:val="00741331"/>
    <w:rsid w:val="00741806"/>
    <w:rsid w:val="007424F6"/>
    <w:rsid w:val="007430F2"/>
    <w:rsid w:val="00744924"/>
    <w:rsid w:val="00744925"/>
    <w:rsid w:val="00744FEA"/>
    <w:rsid w:val="0074542A"/>
    <w:rsid w:val="0074560F"/>
    <w:rsid w:val="0074575D"/>
    <w:rsid w:val="00745A16"/>
    <w:rsid w:val="00745E6D"/>
    <w:rsid w:val="007465F2"/>
    <w:rsid w:val="0074660D"/>
    <w:rsid w:val="007469D6"/>
    <w:rsid w:val="00746A48"/>
    <w:rsid w:val="00747042"/>
    <w:rsid w:val="007472F6"/>
    <w:rsid w:val="00747725"/>
    <w:rsid w:val="00747E91"/>
    <w:rsid w:val="00747FAA"/>
    <w:rsid w:val="00747FED"/>
    <w:rsid w:val="00750314"/>
    <w:rsid w:val="0075071E"/>
    <w:rsid w:val="00750789"/>
    <w:rsid w:val="00750A9B"/>
    <w:rsid w:val="00750C40"/>
    <w:rsid w:val="00750DCE"/>
    <w:rsid w:val="00750E80"/>
    <w:rsid w:val="007512F5"/>
    <w:rsid w:val="00751466"/>
    <w:rsid w:val="00751618"/>
    <w:rsid w:val="00751A62"/>
    <w:rsid w:val="00751FB3"/>
    <w:rsid w:val="00752B67"/>
    <w:rsid w:val="00752F15"/>
    <w:rsid w:val="0075320F"/>
    <w:rsid w:val="007535BA"/>
    <w:rsid w:val="0075376B"/>
    <w:rsid w:val="00753DD5"/>
    <w:rsid w:val="007540F1"/>
    <w:rsid w:val="00754196"/>
    <w:rsid w:val="007544DE"/>
    <w:rsid w:val="00754D51"/>
    <w:rsid w:val="0075513E"/>
    <w:rsid w:val="007552D1"/>
    <w:rsid w:val="00755557"/>
    <w:rsid w:val="00755997"/>
    <w:rsid w:val="00755DB5"/>
    <w:rsid w:val="00756397"/>
    <w:rsid w:val="00756F0E"/>
    <w:rsid w:val="007572EF"/>
    <w:rsid w:val="0075752B"/>
    <w:rsid w:val="00757AD3"/>
    <w:rsid w:val="00760215"/>
    <w:rsid w:val="007603F0"/>
    <w:rsid w:val="007609A0"/>
    <w:rsid w:val="00760C3D"/>
    <w:rsid w:val="00760FF4"/>
    <w:rsid w:val="00761064"/>
    <w:rsid w:val="007612A7"/>
    <w:rsid w:val="007612DE"/>
    <w:rsid w:val="0076154B"/>
    <w:rsid w:val="0076164F"/>
    <w:rsid w:val="00762273"/>
    <w:rsid w:val="00762500"/>
    <w:rsid w:val="00762CD5"/>
    <w:rsid w:val="00762CF1"/>
    <w:rsid w:val="00762D93"/>
    <w:rsid w:val="007633ED"/>
    <w:rsid w:val="007637E8"/>
    <w:rsid w:val="00764428"/>
    <w:rsid w:val="00764980"/>
    <w:rsid w:val="00764ECC"/>
    <w:rsid w:val="0076514A"/>
    <w:rsid w:val="00765195"/>
    <w:rsid w:val="00765D4A"/>
    <w:rsid w:val="00765F79"/>
    <w:rsid w:val="0076639E"/>
    <w:rsid w:val="0076673F"/>
    <w:rsid w:val="00766B34"/>
    <w:rsid w:val="007672F6"/>
    <w:rsid w:val="00767456"/>
    <w:rsid w:val="007676E5"/>
    <w:rsid w:val="00767F6E"/>
    <w:rsid w:val="007701FA"/>
    <w:rsid w:val="007702AB"/>
    <w:rsid w:val="00770A1F"/>
    <w:rsid w:val="00770E0C"/>
    <w:rsid w:val="00770F30"/>
    <w:rsid w:val="00771283"/>
    <w:rsid w:val="007712DB"/>
    <w:rsid w:val="007713F6"/>
    <w:rsid w:val="00771A73"/>
    <w:rsid w:val="00772353"/>
    <w:rsid w:val="00772444"/>
    <w:rsid w:val="00772898"/>
    <w:rsid w:val="00772A18"/>
    <w:rsid w:val="00772B9F"/>
    <w:rsid w:val="00772DA6"/>
    <w:rsid w:val="00773BAE"/>
    <w:rsid w:val="00774480"/>
    <w:rsid w:val="0077462C"/>
    <w:rsid w:val="00775740"/>
    <w:rsid w:val="00775A59"/>
    <w:rsid w:val="00776A90"/>
    <w:rsid w:val="00776DD2"/>
    <w:rsid w:val="00777386"/>
    <w:rsid w:val="00777549"/>
    <w:rsid w:val="00777C3C"/>
    <w:rsid w:val="00780554"/>
    <w:rsid w:val="00780979"/>
    <w:rsid w:val="00780D6B"/>
    <w:rsid w:val="00781800"/>
    <w:rsid w:val="00781804"/>
    <w:rsid w:val="007820BC"/>
    <w:rsid w:val="00782225"/>
    <w:rsid w:val="00782855"/>
    <w:rsid w:val="00782883"/>
    <w:rsid w:val="0078305F"/>
    <w:rsid w:val="007831D0"/>
    <w:rsid w:val="0078328B"/>
    <w:rsid w:val="00783310"/>
    <w:rsid w:val="0078353C"/>
    <w:rsid w:val="00783B2E"/>
    <w:rsid w:val="00783EDA"/>
    <w:rsid w:val="007841A1"/>
    <w:rsid w:val="007847B5"/>
    <w:rsid w:val="00784B86"/>
    <w:rsid w:val="00784FF3"/>
    <w:rsid w:val="0078520F"/>
    <w:rsid w:val="0078572E"/>
    <w:rsid w:val="00785BA6"/>
    <w:rsid w:val="00785BDE"/>
    <w:rsid w:val="00785F6C"/>
    <w:rsid w:val="00785FAC"/>
    <w:rsid w:val="00786245"/>
    <w:rsid w:val="007870C2"/>
    <w:rsid w:val="0078753D"/>
    <w:rsid w:val="007875CB"/>
    <w:rsid w:val="00787B13"/>
    <w:rsid w:val="00787CC0"/>
    <w:rsid w:val="00787E84"/>
    <w:rsid w:val="007903DA"/>
    <w:rsid w:val="007907C1"/>
    <w:rsid w:val="00790840"/>
    <w:rsid w:val="0079093F"/>
    <w:rsid w:val="00790CB7"/>
    <w:rsid w:val="00791B89"/>
    <w:rsid w:val="00791EBB"/>
    <w:rsid w:val="00791EC8"/>
    <w:rsid w:val="00792A43"/>
    <w:rsid w:val="00793386"/>
    <w:rsid w:val="00793800"/>
    <w:rsid w:val="00793944"/>
    <w:rsid w:val="00793B96"/>
    <w:rsid w:val="00793DAB"/>
    <w:rsid w:val="00794363"/>
    <w:rsid w:val="00794512"/>
    <w:rsid w:val="00794780"/>
    <w:rsid w:val="00794946"/>
    <w:rsid w:val="00794CEC"/>
    <w:rsid w:val="00794FD8"/>
    <w:rsid w:val="00796197"/>
    <w:rsid w:val="00796EBC"/>
    <w:rsid w:val="0079748F"/>
    <w:rsid w:val="0079792E"/>
    <w:rsid w:val="00797995"/>
    <w:rsid w:val="00797CD3"/>
    <w:rsid w:val="00797ED5"/>
    <w:rsid w:val="007A0138"/>
    <w:rsid w:val="007A01FD"/>
    <w:rsid w:val="007A03DD"/>
    <w:rsid w:val="007A079C"/>
    <w:rsid w:val="007A0BF9"/>
    <w:rsid w:val="007A0F99"/>
    <w:rsid w:val="007A1115"/>
    <w:rsid w:val="007A1636"/>
    <w:rsid w:val="007A1929"/>
    <w:rsid w:val="007A1A3D"/>
    <w:rsid w:val="007A1AF8"/>
    <w:rsid w:val="007A1D83"/>
    <w:rsid w:val="007A233C"/>
    <w:rsid w:val="007A2640"/>
    <w:rsid w:val="007A2AFB"/>
    <w:rsid w:val="007A2E22"/>
    <w:rsid w:val="007A3BC3"/>
    <w:rsid w:val="007A3D89"/>
    <w:rsid w:val="007A3DD0"/>
    <w:rsid w:val="007A40E0"/>
    <w:rsid w:val="007A4169"/>
    <w:rsid w:val="007A41DD"/>
    <w:rsid w:val="007A424C"/>
    <w:rsid w:val="007A426A"/>
    <w:rsid w:val="007A448F"/>
    <w:rsid w:val="007A4A6D"/>
    <w:rsid w:val="007A4B09"/>
    <w:rsid w:val="007A52CB"/>
    <w:rsid w:val="007A5CDE"/>
    <w:rsid w:val="007A5E77"/>
    <w:rsid w:val="007A5EE9"/>
    <w:rsid w:val="007A65C3"/>
    <w:rsid w:val="007A6E20"/>
    <w:rsid w:val="007A6F4F"/>
    <w:rsid w:val="007A7017"/>
    <w:rsid w:val="007A70D7"/>
    <w:rsid w:val="007A7227"/>
    <w:rsid w:val="007A7399"/>
    <w:rsid w:val="007A740A"/>
    <w:rsid w:val="007A74F8"/>
    <w:rsid w:val="007A7534"/>
    <w:rsid w:val="007B0328"/>
    <w:rsid w:val="007B0534"/>
    <w:rsid w:val="007B0B7B"/>
    <w:rsid w:val="007B0DD8"/>
    <w:rsid w:val="007B0FC7"/>
    <w:rsid w:val="007B10DD"/>
    <w:rsid w:val="007B1102"/>
    <w:rsid w:val="007B1456"/>
    <w:rsid w:val="007B22FB"/>
    <w:rsid w:val="007B2422"/>
    <w:rsid w:val="007B264B"/>
    <w:rsid w:val="007B26B1"/>
    <w:rsid w:val="007B271D"/>
    <w:rsid w:val="007B2762"/>
    <w:rsid w:val="007B28B4"/>
    <w:rsid w:val="007B2E5F"/>
    <w:rsid w:val="007B3140"/>
    <w:rsid w:val="007B3264"/>
    <w:rsid w:val="007B33CE"/>
    <w:rsid w:val="007B3820"/>
    <w:rsid w:val="007B39DF"/>
    <w:rsid w:val="007B4571"/>
    <w:rsid w:val="007B47FD"/>
    <w:rsid w:val="007B4B82"/>
    <w:rsid w:val="007B530B"/>
    <w:rsid w:val="007B5525"/>
    <w:rsid w:val="007B56DA"/>
    <w:rsid w:val="007B5DFC"/>
    <w:rsid w:val="007B6364"/>
    <w:rsid w:val="007B68E5"/>
    <w:rsid w:val="007B6B9B"/>
    <w:rsid w:val="007B6E33"/>
    <w:rsid w:val="007B743A"/>
    <w:rsid w:val="007B7AE7"/>
    <w:rsid w:val="007B7CE5"/>
    <w:rsid w:val="007C0058"/>
    <w:rsid w:val="007C02D4"/>
    <w:rsid w:val="007C08D4"/>
    <w:rsid w:val="007C10DC"/>
    <w:rsid w:val="007C172D"/>
    <w:rsid w:val="007C1953"/>
    <w:rsid w:val="007C1B84"/>
    <w:rsid w:val="007C1CB1"/>
    <w:rsid w:val="007C1FDE"/>
    <w:rsid w:val="007C219C"/>
    <w:rsid w:val="007C21E3"/>
    <w:rsid w:val="007C25EC"/>
    <w:rsid w:val="007C277E"/>
    <w:rsid w:val="007C28E1"/>
    <w:rsid w:val="007C29D7"/>
    <w:rsid w:val="007C314D"/>
    <w:rsid w:val="007C34A8"/>
    <w:rsid w:val="007C39F3"/>
    <w:rsid w:val="007C3B37"/>
    <w:rsid w:val="007C40F7"/>
    <w:rsid w:val="007C42B4"/>
    <w:rsid w:val="007C460E"/>
    <w:rsid w:val="007C4646"/>
    <w:rsid w:val="007C5275"/>
    <w:rsid w:val="007C57E5"/>
    <w:rsid w:val="007C67C9"/>
    <w:rsid w:val="007C68E5"/>
    <w:rsid w:val="007C6E37"/>
    <w:rsid w:val="007C74B3"/>
    <w:rsid w:val="007C74E9"/>
    <w:rsid w:val="007C77B8"/>
    <w:rsid w:val="007C7B17"/>
    <w:rsid w:val="007C7E9B"/>
    <w:rsid w:val="007C7F68"/>
    <w:rsid w:val="007D0043"/>
    <w:rsid w:val="007D0E69"/>
    <w:rsid w:val="007D167D"/>
    <w:rsid w:val="007D1B76"/>
    <w:rsid w:val="007D1BCF"/>
    <w:rsid w:val="007D1F3D"/>
    <w:rsid w:val="007D21D2"/>
    <w:rsid w:val="007D2964"/>
    <w:rsid w:val="007D2EDA"/>
    <w:rsid w:val="007D3241"/>
    <w:rsid w:val="007D3347"/>
    <w:rsid w:val="007D33DA"/>
    <w:rsid w:val="007D3AC4"/>
    <w:rsid w:val="007D4A1D"/>
    <w:rsid w:val="007D4BF0"/>
    <w:rsid w:val="007D5A8E"/>
    <w:rsid w:val="007D6254"/>
    <w:rsid w:val="007D63C9"/>
    <w:rsid w:val="007D68F6"/>
    <w:rsid w:val="007D69FF"/>
    <w:rsid w:val="007D75CF"/>
    <w:rsid w:val="007D7BDF"/>
    <w:rsid w:val="007D7C79"/>
    <w:rsid w:val="007E00B3"/>
    <w:rsid w:val="007E074D"/>
    <w:rsid w:val="007E0885"/>
    <w:rsid w:val="007E0953"/>
    <w:rsid w:val="007E0D5B"/>
    <w:rsid w:val="007E0EB0"/>
    <w:rsid w:val="007E0FFE"/>
    <w:rsid w:val="007E1412"/>
    <w:rsid w:val="007E14FE"/>
    <w:rsid w:val="007E1BE5"/>
    <w:rsid w:val="007E1E2B"/>
    <w:rsid w:val="007E2280"/>
    <w:rsid w:val="007E2548"/>
    <w:rsid w:val="007E2BC5"/>
    <w:rsid w:val="007E2CAC"/>
    <w:rsid w:val="007E3215"/>
    <w:rsid w:val="007E323D"/>
    <w:rsid w:val="007E3A37"/>
    <w:rsid w:val="007E3B11"/>
    <w:rsid w:val="007E3BA9"/>
    <w:rsid w:val="007E407C"/>
    <w:rsid w:val="007E4E45"/>
    <w:rsid w:val="007E50C2"/>
    <w:rsid w:val="007E55A1"/>
    <w:rsid w:val="007E57E9"/>
    <w:rsid w:val="007E62A1"/>
    <w:rsid w:val="007E64AA"/>
    <w:rsid w:val="007E678F"/>
    <w:rsid w:val="007E6875"/>
    <w:rsid w:val="007E6BCD"/>
    <w:rsid w:val="007E6D5C"/>
    <w:rsid w:val="007E6DC5"/>
    <w:rsid w:val="007E7128"/>
    <w:rsid w:val="007E7549"/>
    <w:rsid w:val="007E7652"/>
    <w:rsid w:val="007E796B"/>
    <w:rsid w:val="007F00B7"/>
    <w:rsid w:val="007F0165"/>
    <w:rsid w:val="007F0264"/>
    <w:rsid w:val="007F0C44"/>
    <w:rsid w:val="007F0F30"/>
    <w:rsid w:val="007F0FC8"/>
    <w:rsid w:val="007F1302"/>
    <w:rsid w:val="007F14D2"/>
    <w:rsid w:val="007F15B4"/>
    <w:rsid w:val="007F1616"/>
    <w:rsid w:val="007F1DFC"/>
    <w:rsid w:val="007F1E3F"/>
    <w:rsid w:val="007F2089"/>
    <w:rsid w:val="007F2863"/>
    <w:rsid w:val="007F2896"/>
    <w:rsid w:val="007F2A73"/>
    <w:rsid w:val="007F2C9A"/>
    <w:rsid w:val="007F2E65"/>
    <w:rsid w:val="007F32E4"/>
    <w:rsid w:val="007F336D"/>
    <w:rsid w:val="007F3374"/>
    <w:rsid w:val="007F36FA"/>
    <w:rsid w:val="007F43E4"/>
    <w:rsid w:val="007F458A"/>
    <w:rsid w:val="007F46BA"/>
    <w:rsid w:val="007F4705"/>
    <w:rsid w:val="007F4D75"/>
    <w:rsid w:val="007F4F1A"/>
    <w:rsid w:val="007F5918"/>
    <w:rsid w:val="007F5AF6"/>
    <w:rsid w:val="007F5BA8"/>
    <w:rsid w:val="007F62AB"/>
    <w:rsid w:val="007F64DA"/>
    <w:rsid w:val="007F7286"/>
    <w:rsid w:val="007F7513"/>
    <w:rsid w:val="007F7754"/>
    <w:rsid w:val="007F780B"/>
    <w:rsid w:val="007F7B79"/>
    <w:rsid w:val="00800609"/>
    <w:rsid w:val="008010F3"/>
    <w:rsid w:val="008012AE"/>
    <w:rsid w:val="0080135A"/>
    <w:rsid w:val="00801387"/>
    <w:rsid w:val="00801AE9"/>
    <w:rsid w:val="00801CEA"/>
    <w:rsid w:val="0080204C"/>
    <w:rsid w:val="00802144"/>
    <w:rsid w:val="00802369"/>
    <w:rsid w:val="008024BF"/>
    <w:rsid w:val="008024DA"/>
    <w:rsid w:val="008027D5"/>
    <w:rsid w:val="008027F6"/>
    <w:rsid w:val="0080292A"/>
    <w:rsid w:val="00802B81"/>
    <w:rsid w:val="00802FB6"/>
    <w:rsid w:val="0080396A"/>
    <w:rsid w:val="00803B9D"/>
    <w:rsid w:val="00803F27"/>
    <w:rsid w:val="008046E2"/>
    <w:rsid w:val="008049A4"/>
    <w:rsid w:val="00804E0C"/>
    <w:rsid w:val="00805730"/>
    <w:rsid w:val="008058F9"/>
    <w:rsid w:val="00805E40"/>
    <w:rsid w:val="0080690D"/>
    <w:rsid w:val="00806F66"/>
    <w:rsid w:val="008070BA"/>
    <w:rsid w:val="00807686"/>
    <w:rsid w:val="00807FE4"/>
    <w:rsid w:val="008104E6"/>
    <w:rsid w:val="00811146"/>
    <w:rsid w:val="008113BD"/>
    <w:rsid w:val="00811584"/>
    <w:rsid w:val="008118CB"/>
    <w:rsid w:val="008120B9"/>
    <w:rsid w:val="00812300"/>
    <w:rsid w:val="00812595"/>
    <w:rsid w:val="0081286F"/>
    <w:rsid w:val="008130D8"/>
    <w:rsid w:val="008133A9"/>
    <w:rsid w:val="00813637"/>
    <w:rsid w:val="00813B22"/>
    <w:rsid w:val="00813B73"/>
    <w:rsid w:val="00813DAD"/>
    <w:rsid w:val="00813E0A"/>
    <w:rsid w:val="00814008"/>
    <w:rsid w:val="0081478A"/>
    <w:rsid w:val="00814792"/>
    <w:rsid w:val="0081485E"/>
    <w:rsid w:val="0081488C"/>
    <w:rsid w:val="00814CA2"/>
    <w:rsid w:val="00814F9F"/>
    <w:rsid w:val="00815063"/>
    <w:rsid w:val="008156FB"/>
    <w:rsid w:val="00815BAA"/>
    <w:rsid w:val="00815E13"/>
    <w:rsid w:val="008160FF"/>
    <w:rsid w:val="008161A2"/>
    <w:rsid w:val="008161E5"/>
    <w:rsid w:val="00816212"/>
    <w:rsid w:val="00816C76"/>
    <w:rsid w:val="00816F74"/>
    <w:rsid w:val="0081708E"/>
    <w:rsid w:val="00817363"/>
    <w:rsid w:val="008178CF"/>
    <w:rsid w:val="00817C43"/>
    <w:rsid w:val="00817E37"/>
    <w:rsid w:val="00817E93"/>
    <w:rsid w:val="00820886"/>
    <w:rsid w:val="008208F8"/>
    <w:rsid w:val="00820A74"/>
    <w:rsid w:val="00820D28"/>
    <w:rsid w:val="00820DDE"/>
    <w:rsid w:val="00821200"/>
    <w:rsid w:val="008219E9"/>
    <w:rsid w:val="00821B8E"/>
    <w:rsid w:val="00821D18"/>
    <w:rsid w:val="0082230F"/>
    <w:rsid w:val="0082243C"/>
    <w:rsid w:val="0082282E"/>
    <w:rsid w:val="00822D22"/>
    <w:rsid w:val="00822EEB"/>
    <w:rsid w:val="0082308D"/>
    <w:rsid w:val="00823EE6"/>
    <w:rsid w:val="00823F5F"/>
    <w:rsid w:val="00824732"/>
    <w:rsid w:val="00825F1B"/>
    <w:rsid w:val="00826580"/>
    <w:rsid w:val="00826C2F"/>
    <w:rsid w:val="00826D55"/>
    <w:rsid w:val="008270D9"/>
    <w:rsid w:val="008273F8"/>
    <w:rsid w:val="00827C92"/>
    <w:rsid w:val="00827DB1"/>
    <w:rsid w:val="00827E84"/>
    <w:rsid w:val="0083019C"/>
    <w:rsid w:val="0083045C"/>
    <w:rsid w:val="0083097B"/>
    <w:rsid w:val="008309AC"/>
    <w:rsid w:val="008315A6"/>
    <w:rsid w:val="00831E3F"/>
    <w:rsid w:val="008326AB"/>
    <w:rsid w:val="00832BC4"/>
    <w:rsid w:val="00833451"/>
    <w:rsid w:val="0083350B"/>
    <w:rsid w:val="00833B9F"/>
    <w:rsid w:val="008344E1"/>
    <w:rsid w:val="008345B5"/>
    <w:rsid w:val="0083492E"/>
    <w:rsid w:val="00834A55"/>
    <w:rsid w:val="00834BF8"/>
    <w:rsid w:val="00834FD4"/>
    <w:rsid w:val="008350BC"/>
    <w:rsid w:val="008354BA"/>
    <w:rsid w:val="00835912"/>
    <w:rsid w:val="00835E69"/>
    <w:rsid w:val="0083632E"/>
    <w:rsid w:val="008363A1"/>
    <w:rsid w:val="008367DF"/>
    <w:rsid w:val="00836E1E"/>
    <w:rsid w:val="0083793D"/>
    <w:rsid w:val="00837AD6"/>
    <w:rsid w:val="0084092E"/>
    <w:rsid w:val="00840DEC"/>
    <w:rsid w:val="008413F2"/>
    <w:rsid w:val="008417F2"/>
    <w:rsid w:val="00841B92"/>
    <w:rsid w:val="00842177"/>
    <w:rsid w:val="00842201"/>
    <w:rsid w:val="008425BF"/>
    <w:rsid w:val="0084287A"/>
    <w:rsid w:val="00842CB7"/>
    <w:rsid w:val="00842EFF"/>
    <w:rsid w:val="008432AC"/>
    <w:rsid w:val="0084383B"/>
    <w:rsid w:val="00844370"/>
    <w:rsid w:val="008444A7"/>
    <w:rsid w:val="00844DE0"/>
    <w:rsid w:val="008453FA"/>
    <w:rsid w:val="00845548"/>
    <w:rsid w:val="00845739"/>
    <w:rsid w:val="00845B1A"/>
    <w:rsid w:val="00845E21"/>
    <w:rsid w:val="00845FDF"/>
    <w:rsid w:val="0084706F"/>
    <w:rsid w:val="008470FB"/>
    <w:rsid w:val="00847315"/>
    <w:rsid w:val="00850660"/>
    <w:rsid w:val="008511F1"/>
    <w:rsid w:val="0085190B"/>
    <w:rsid w:val="00851A9B"/>
    <w:rsid w:val="00851CEC"/>
    <w:rsid w:val="00851E64"/>
    <w:rsid w:val="0085218C"/>
    <w:rsid w:val="008522E5"/>
    <w:rsid w:val="008529FD"/>
    <w:rsid w:val="0085360A"/>
    <w:rsid w:val="00853C9C"/>
    <w:rsid w:val="008541B7"/>
    <w:rsid w:val="008547F2"/>
    <w:rsid w:val="0085505D"/>
    <w:rsid w:val="008551C6"/>
    <w:rsid w:val="00855DD8"/>
    <w:rsid w:val="00855E62"/>
    <w:rsid w:val="00855F01"/>
    <w:rsid w:val="00855F33"/>
    <w:rsid w:val="00856645"/>
    <w:rsid w:val="008566BD"/>
    <w:rsid w:val="00856772"/>
    <w:rsid w:val="008569EE"/>
    <w:rsid w:val="0085705A"/>
    <w:rsid w:val="00857A63"/>
    <w:rsid w:val="00857DC4"/>
    <w:rsid w:val="008601F7"/>
    <w:rsid w:val="00860525"/>
    <w:rsid w:val="0086072C"/>
    <w:rsid w:val="00860D94"/>
    <w:rsid w:val="00861308"/>
    <w:rsid w:val="008616B9"/>
    <w:rsid w:val="00862369"/>
    <w:rsid w:val="008629EC"/>
    <w:rsid w:val="00862FC8"/>
    <w:rsid w:val="00863150"/>
    <w:rsid w:val="00863533"/>
    <w:rsid w:val="00863E94"/>
    <w:rsid w:val="00864057"/>
    <w:rsid w:val="0086412A"/>
    <w:rsid w:val="008648CC"/>
    <w:rsid w:val="00864AA1"/>
    <w:rsid w:val="00864B27"/>
    <w:rsid w:val="00864E65"/>
    <w:rsid w:val="008654B2"/>
    <w:rsid w:val="00865DBB"/>
    <w:rsid w:val="00865F94"/>
    <w:rsid w:val="00866283"/>
    <w:rsid w:val="0086661A"/>
    <w:rsid w:val="00866CE4"/>
    <w:rsid w:val="0086759C"/>
    <w:rsid w:val="00867A81"/>
    <w:rsid w:val="00867CBC"/>
    <w:rsid w:val="00867D4B"/>
    <w:rsid w:val="008709ED"/>
    <w:rsid w:val="0087158C"/>
    <w:rsid w:val="00871860"/>
    <w:rsid w:val="008719C9"/>
    <w:rsid w:val="00871A69"/>
    <w:rsid w:val="00872092"/>
    <w:rsid w:val="008721C8"/>
    <w:rsid w:val="0087247D"/>
    <w:rsid w:val="00872519"/>
    <w:rsid w:val="0087331D"/>
    <w:rsid w:val="0087389D"/>
    <w:rsid w:val="00873A45"/>
    <w:rsid w:val="00873D2A"/>
    <w:rsid w:val="008740E5"/>
    <w:rsid w:val="0087429A"/>
    <w:rsid w:val="008742EF"/>
    <w:rsid w:val="008743BA"/>
    <w:rsid w:val="00874910"/>
    <w:rsid w:val="00874AAD"/>
    <w:rsid w:val="00874C78"/>
    <w:rsid w:val="00874C83"/>
    <w:rsid w:val="00874E3A"/>
    <w:rsid w:val="008750BA"/>
    <w:rsid w:val="008750BD"/>
    <w:rsid w:val="008765A2"/>
    <w:rsid w:val="008765B7"/>
    <w:rsid w:val="00876D9A"/>
    <w:rsid w:val="00877781"/>
    <w:rsid w:val="008778C1"/>
    <w:rsid w:val="00877BE1"/>
    <w:rsid w:val="008801C8"/>
    <w:rsid w:val="0088043C"/>
    <w:rsid w:val="00880693"/>
    <w:rsid w:val="00881120"/>
    <w:rsid w:val="008812C1"/>
    <w:rsid w:val="00882089"/>
    <w:rsid w:val="008823D5"/>
    <w:rsid w:val="00882BB3"/>
    <w:rsid w:val="00882EDA"/>
    <w:rsid w:val="008830C8"/>
    <w:rsid w:val="008835F0"/>
    <w:rsid w:val="00883B3E"/>
    <w:rsid w:val="00883BFA"/>
    <w:rsid w:val="008841C9"/>
    <w:rsid w:val="00884590"/>
    <w:rsid w:val="008846BA"/>
    <w:rsid w:val="0088475D"/>
    <w:rsid w:val="0088487A"/>
    <w:rsid w:val="00884AF0"/>
    <w:rsid w:val="00884B31"/>
    <w:rsid w:val="00884C91"/>
    <w:rsid w:val="00884CF3"/>
    <w:rsid w:val="00884F1D"/>
    <w:rsid w:val="00884F81"/>
    <w:rsid w:val="008852BF"/>
    <w:rsid w:val="0088570E"/>
    <w:rsid w:val="00885844"/>
    <w:rsid w:val="0088587C"/>
    <w:rsid w:val="00885EAA"/>
    <w:rsid w:val="0088654F"/>
    <w:rsid w:val="00886B1B"/>
    <w:rsid w:val="00886C4F"/>
    <w:rsid w:val="00886F17"/>
    <w:rsid w:val="0088711E"/>
    <w:rsid w:val="008878F3"/>
    <w:rsid w:val="00887A87"/>
    <w:rsid w:val="00887BA4"/>
    <w:rsid w:val="00887ECB"/>
    <w:rsid w:val="00890287"/>
    <w:rsid w:val="00890388"/>
    <w:rsid w:val="008906C9"/>
    <w:rsid w:val="00890D4F"/>
    <w:rsid w:val="00891109"/>
    <w:rsid w:val="00891C60"/>
    <w:rsid w:val="00892804"/>
    <w:rsid w:val="00892C2E"/>
    <w:rsid w:val="00892E7D"/>
    <w:rsid w:val="0089364A"/>
    <w:rsid w:val="00893653"/>
    <w:rsid w:val="0089380E"/>
    <w:rsid w:val="0089393D"/>
    <w:rsid w:val="0089398E"/>
    <w:rsid w:val="00893E67"/>
    <w:rsid w:val="00894217"/>
    <w:rsid w:val="00894283"/>
    <w:rsid w:val="008943ED"/>
    <w:rsid w:val="0089559F"/>
    <w:rsid w:val="008955CF"/>
    <w:rsid w:val="008956E8"/>
    <w:rsid w:val="00895D50"/>
    <w:rsid w:val="00895E1B"/>
    <w:rsid w:val="00895F08"/>
    <w:rsid w:val="00896226"/>
    <w:rsid w:val="008964DC"/>
    <w:rsid w:val="00896923"/>
    <w:rsid w:val="00896D57"/>
    <w:rsid w:val="008974A8"/>
    <w:rsid w:val="008975C5"/>
    <w:rsid w:val="00897868"/>
    <w:rsid w:val="00897AD1"/>
    <w:rsid w:val="008A0699"/>
    <w:rsid w:val="008A149F"/>
    <w:rsid w:val="008A14BA"/>
    <w:rsid w:val="008A15A1"/>
    <w:rsid w:val="008A1654"/>
    <w:rsid w:val="008A1C96"/>
    <w:rsid w:val="008A1C9A"/>
    <w:rsid w:val="008A20C5"/>
    <w:rsid w:val="008A3137"/>
    <w:rsid w:val="008A3306"/>
    <w:rsid w:val="008A37CC"/>
    <w:rsid w:val="008A3E44"/>
    <w:rsid w:val="008A45FD"/>
    <w:rsid w:val="008A4648"/>
    <w:rsid w:val="008A4820"/>
    <w:rsid w:val="008A48A3"/>
    <w:rsid w:val="008A4BC6"/>
    <w:rsid w:val="008A4CAB"/>
    <w:rsid w:val="008A69AA"/>
    <w:rsid w:val="008A718E"/>
    <w:rsid w:val="008A72D3"/>
    <w:rsid w:val="008A7C5D"/>
    <w:rsid w:val="008A7D86"/>
    <w:rsid w:val="008A7E6B"/>
    <w:rsid w:val="008A7F0D"/>
    <w:rsid w:val="008B00DE"/>
    <w:rsid w:val="008B0422"/>
    <w:rsid w:val="008B096A"/>
    <w:rsid w:val="008B0E32"/>
    <w:rsid w:val="008B101C"/>
    <w:rsid w:val="008B15B8"/>
    <w:rsid w:val="008B18B7"/>
    <w:rsid w:val="008B1C1F"/>
    <w:rsid w:val="008B1D1B"/>
    <w:rsid w:val="008B2192"/>
    <w:rsid w:val="008B22AD"/>
    <w:rsid w:val="008B22B6"/>
    <w:rsid w:val="008B23D8"/>
    <w:rsid w:val="008B2444"/>
    <w:rsid w:val="008B2864"/>
    <w:rsid w:val="008B2F43"/>
    <w:rsid w:val="008B305B"/>
    <w:rsid w:val="008B31A4"/>
    <w:rsid w:val="008B36E6"/>
    <w:rsid w:val="008B37E4"/>
    <w:rsid w:val="008B3B1F"/>
    <w:rsid w:val="008B3BA8"/>
    <w:rsid w:val="008B40CB"/>
    <w:rsid w:val="008B4108"/>
    <w:rsid w:val="008B4165"/>
    <w:rsid w:val="008B4D25"/>
    <w:rsid w:val="008B522D"/>
    <w:rsid w:val="008B5770"/>
    <w:rsid w:val="008B6186"/>
    <w:rsid w:val="008B6426"/>
    <w:rsid w:val="008B651F"/>
    <w:rsid w:val="008B6680"/>
    <w:rsid w:val="008B67F2"/>
    <w:rsid w:val="008B6824"/>
    <w:rsid w:val="008B76CB"/>
    <w:rsid w:val="008B7A50"/>
    <w:rsid w:val="008B7C89"/>
    <w:rsid w:val="008B7D22"/>
    <w:rsid w:val="008B7D59"/>
    <w:rsid w:val="008B7ED9"/>
    <w:rsid w:val="008C087B"/>
    <w:rsid w:val="008C0B08"/>
    <w:rsid w:val="008C0B1B"/>
    <w:rsid w:val="008C0F6C"/>
    <w:rsid w:val="008C1767"/>
    <w:rsid w:val="008C1856"/>
    <w:rsid w:val="008C1E9E"/>
    <w:rsid w:val="008C214A"/>
    <w:rsid w:val="008C2370"/>
    <w:rsid w:val="008C2763"/>
    <w:rsid w:val="008C2CDD"/>
    <w:rsid w:val="008C35C2"/>
    <w:rsid w:val="008C383E"/>
    <w:rsid w:val="008C4DA5"/>
    <w:rsid w:val="008C4E63"/>
    <w:rsid w:val="008C511C"/>
    <w:rsid w:val="008C52C8"/>
    <w:rsid w:val="008C55D1"/>
    <w:rsid w:val="008C5738"/>
    <w:rsid w:val="008C59AB"/>
    <w:rsid w:val="008C5DDE"/>
    <w:rsid w:val="008C5F6F"/>
    <w:rsid w:val="008C61AF"/>
    <w:rsid w:val="008C64CD"/>
    <w:rsid w:val="008C6E01"/>
    <w:rsid w:val="008C70D6"/>
    <w:rsid w:val="008C7475"/>
    <w:rsid w:val="008C7562"/>
    <w:rsid w:val="008C780E"/>
    <w:rsid w:val="008C7AE5"/>
    <w:rsid w:val="008C7B14"/>
    <w:rsid w:val="008C7E23"/>
    <w:rsid w:val="008D04F0"/>
    <w:rsid w:val="008D05D1"/>
    <w:rsid w:val="008D0883"/>
    <w:rsid w:val="008D0CFC"/>
    <w:rsid w:val="008D0E64"/>
    <w:rsid w:val="008D10B3"/>
    <w:rsid w:val="008D1E37"/>
    <w:rsid w:val="008D20BA"/>
    <w:rsid w:val="008D222F"/>
    <w:rsid w:val="008D26F0"/>
    <w:rsid w:val="008D30E1"/>
    <w:rsid w:val="008D3234"/>
    <w:rsid w:val="008D32F0"/>
    <w:rsid w:val="008D3600"/>
    <w:rsid w:val="008D3D30"/>
    <w:rsid w:val="008D3EFE"/>
    <w:rsid w:val="008D422C"/>
    <w:rsid w:val="008D521E"/>
    <w:rsid w:val="008D5AB6"/>
    <w:rsid w:val="008D5BFB"/>
    <w:rsid w:val="008D6051"/>
    <w:rsid w:val="008D605C"/>
    <w:rsid w:val="008D625C"/>
    <w:rsid w:val="008D6640"/>
    <w:rsid w:val="008D71F9"/>
    <w:rsid w:val="008D74A4"/>
    <w:rsid w:val="008D7A9F"/>
    <w:rsid w:val="008D7ECB"/>
    <w:rsid w:val="008E03D3"/>
    <w:rsid w:val="008E05CC"/>
    <w:rsid w:val="008E0BF5"/>
    <w:rsid w:val="008E0DE8"/>
    <w:rsid w:val="008E113E"/>
    <w:rsid w:val="008E18B5"/>
    <w:rsid w:val="008E1FD9"/>
    <w:rsid w:val="008E2170"/>
    <w:rsid w:val="008E2615"/>
    <w:rsid w:val="008E2749"/>
    <w:rsid w:val="008E281F"/>
    <w:rsid w:val="008E2C30"/>
    <w:rsid w:val="008E4246"/>
    <w:rsid w:val="008E4487"/>
    <w:rsid w:val="008E4A93"/>
    <w:rsid w:val="008E5055"/>
    <w:rsid w:val="008E5092"/>
    <w:rsid w:val="008E515C"/>
    <w:rsid w:val="008E5C5F"/>
    <w:rsid w:val="008E5D39"/>
    <w:rsid w:val="008E5D96"/>
    <w:rsid w:val="008E618D"/>
    <w:rsid w:val="008E64FD"/>
    <w:rsid w:val="008E6ED0"/>
    <w:rsid w:val="008E6F61"/>
    <w:rsid w:val="008E72F5"/>
    <w:rsid w:val="008E751A"/>
    <w:rsid w:val="008E7620"/>
    <w:rsid w:val="008F00F6"/>
    <w:rsid w:val="008F07A5"/>
    <w:rsid w:val="008F18E3"/>
    <w:rsid w:val="008F19F8"/>
    <w:rsid w:val="008F23BA"/>
    <w:rsid w:val="008F290B"/>
    <w:rsid w:val="008F2DC6"/>
    <w:rsid w:val="008F3063"/>
    <w:rsid w:val="008F30D2"/>
    <w:rsid w:val="008F326F"/>
    <w:rsid w:val="008F34F4"/>
    <w:rsid w:val="008F3500"/>
    <w:rsid w:val="008F359D"/>
    <w:rsid w:val="008F3813"/>
    <w:rsid w:val="008F3990"/>
    <w:rsid w:val="008F3AD5"/>
    <w:rsid w:val="008F42D4"/>
    <w:rsid w:val="008F4588"/>
    <w:rsid w:val="008F48E3"/>
    <w:rsid w:val="008F4CD5"/>
    <w:rsid w:val="008F4CFB"/>
    <w:rsid w:val="008F4D7B"/>
    <w:rsid w:val="008F4FFA"/>
    <w:rsid w:val="008F5237"/>
    <w:rsid w:val="008F547F"/>
    <w:rsid w:val="008F5ADC"/>
    <w:rsid w:val="008F5E1D"/>
    <w:rsid w:val="008F5F25"/>
    <w:rsid w:val="008F6486"/>
    <w:rsid w:val="008F6875"/>
    <w:rsid w:val="008F6A80"/>
    <w:rsid w:val="008F6F4C"/>
    <w:rsid w:val="008F703D"/>
    <w:rsid w:val="008F77B9"/>
    <w:rsid w:val="008F7966"/>
    <w:rsid w:val="008F7991"/>
    <w:rsid w:val="0090011D"/>
    <w:rsid w:val="0090091E"/>
    <w:rsid w:val="0090114C"/>
    <w:rsid w:val="0090132C"/>
    <w:rsid w:val="00901490"/>
    <w:rsid w:val="0090178F"/>
    <w:rsid w:val="00901D3D"/>
    <w:rsid w:val="00901F38"/>
    <w:rsid w:val="00901FB3"/>
    <w:rsid w:val="009020F4"/>
    <w:rsid w:val="009026A9"/>
    <w:rsid w:val="00902C5C"/>
    <w:rsid w:val="00902CC4"/>
    <w:rsid w:val="00902FC9"/>
    <w:rsid w:val="009030A9"/>
    <w:rsid w:val="009032E9"/>
    <w:rsid w:val="00903E5A"/>
    <w:rsid w:val="00903F1F"/>
    <w:rsid w:val="009045EB"/>
    <w:rsid w:val="00904A35"/>
    <w:rsid w:val="00904C03"/>
    <w:rsid w:val="00905186"/>
    <w:rsid w:val="009051DF"/>
    <w:rsid w:val="009051EA"/>
    <w:rsid w:val="0090531E"/>
    <w:rsid w:val="00905479"/>
    <w:rsid w:val="009054B1"/>
    <w:rsid w:val="00905813"/>
    <w:rsid w:val="009059F3"/>
    <w:rsid w:val="00905AC4"/>
    <w:rsid w:val="00905CC1"/>
    <w:rsid w:val="00905D72"/>
    <w:rsid w:val="00905DC2"/>
    <w:rsid w:val="00905FD1"/>
    <w:rsid w:val="009060F9"/>
    <w:rsid w:val="009071CD"/>
    <w:rsid w:val="009072E7"/>
    <w:rsid w:val="00907351"/>
    <w:rsid w:val="009105D4"/>
    <w:rsid w:val="00910B63"/>
    <w:rsid w:val="00910B76"/>
    <w:rsid w:val="00910B83"/>
    <w:rsid w:val="00910BED"/>
    <w:rsid w:val="00910FD6"/>
    <w:rsid w:val="009113D5"/>
    <w:rsid w:val="00911DCF"/>
    <w:rsid w:val="009120E5"/>
    <w:rsid w:val="009120ED"/>
    <w:rsid w:val="00912B2A"/>
    <w:rsid w:val="00912FB4"/>
    <w:rsid w:val="00913526"/>
    <w:rsid w:val="00913697"/>
    <w:rsid w:val="00913835"/>
    <w:rsid w:val="00913A13"/>
    <w:rsid w:val="00913ACE"/>
    <w:rsid w:val="00913CE2"/>
    <w:rsid w:val="00913D76"/>
    <w:rsid w:val="009144C4"/>
    <w:rsid w:val="009151B1"/>
    <w:rsid w:val="00915238"/>
    <w:rsid w:val="00915619"/>
    <w:rsid w:val="00915644"/>
    <w:rsid w:val="00915BEF"/>
    <w:rsid w:val="00916548"/>
    <w:rsid w:val="009166F8"/>
    <w:rsid w:val="00916974"/>
    <w:rsid w:val="00916C1E"/>
    <w:rsid w:val="00916DA8"/>
    <w:rsid w:val="0091738D"/>
    <w:rsid w:val="0091771B"/>
    <w:rsid w:val="00917B0C"/>
    <w:rsid w:val="00917E26"/>
    <w:rsid w:val="00920093"/>
    <w:rsid w:val="009204A4"/>
    <w:rsid w:val="00920803"/>
    <w:rsid w:val="00920C52"/>
    <w:rsid w:val="00921063"/>
    <w:rsid w:val="00921946"/>
    <w:rsid w:val="009219AC"/>
    <w:rsid w:val="00921A24"/>
    <w:rsid w:val="00921B0D"/>
    <w:rsid w:val="00921C18"/>
    <w:rsid w:val="009223A5"/>
    <w:rsid w:val="009225D9"/>
    <w:rsid w:val="009226BB"/>
    <w:rsid w:val="0092303C"/>
    <w:rsid w:val="0092314F"/>
    <w:rsid w:val="009231DA"/>
    <w:rsid w:val="009232AA"/>
    <w:rsid w:val="00923661"/>
    <w:rsid w:val="009236CD"/>
    <w:rsid w:val="00923CEA"/>
    <w:rsid w:val="00923DE9"/>
    <w:rsid w:val="009240C6"/>
    <w:rsid w:val="0092464F"/>
    <w:rsid w:val="009249A1"/>
    <w:rsid w:val="00924A70"/>
    <w:rsid w:val="00924E3C"/>
    <w:rsid w:val="0092579E"/>
    <w:rsid w:val="00925978"/>
    <w:rsid w:val="00926013"/>
    <w:rsid w:val="00926193"/>
    <w:rsid w:val="00926CE0"/>
    <w:rsid w:val="009270A8"/>
    <w:rsid w:val="009272A6"/>
    <w:rsid w:val="00927D1E"/>
    <w:rsid w:val="00930D7E"/>
    <w:rsid w:val="00930E25"/>
    <w:rsid w:val="00931093"/>
    <w:rsid w:val="00931244"/>
    <w:rsid w:val="009315D9"/>
    <w:rsid w:val="00931667"/>
    <w:rsid w:val="009319BA"/>
    <w:rsid w:val="00931F02"/>
    <w:rsid w:val="00931F7E"/>
    <w:rsid w:val="009327BC"/>
    <w:rsid w:val="0093295A"/>
    <w:rsid w:val="00932D51"/>
    <w:rsid w:val="0093339C"/>
    <w:rsid w:val="00933433"/>
    <w:rsid w:val="00933D1F"/>
    <w:rsid w:val="00934A36"/>
    <w:rsid w:val="00935123"/>
    <w:rsid w:val="00935213"/>
    <w:rsid w:val="0093543D"/>
    <w:rsid w:val="0093598D"/>
    <w:rsid w:val="00935C1A"/>
    <w:rsid w:val="00935FC9"/>
    <w:rsid w:val="0093631E"/>
    <w:rsid w:val="009368F2"/>
    <w:rsid w:val="00936E7D"/>
    <w:rsid w:val="009373A8"/>
    <w:rsid w:val="009373E1"/>
    <w:rsid w:val="0093755C"/>
    <w:rsid w:val="00937EAD"/>
    <w:rsid w:val="00937EC2"/>
    <w:rsid w:val="00940478"/>
    <w:rsid w:val="009406E7"/>
    <w:rsid w:val="00940B0A"/>
    <w:rsid w:val="00940B0C"/>
    <w:rsid w:val="009411DE"/>
    <w:rsid w:val="009416E6"/>
    <w:rsid w:val="00941DA3"/>
    <w:rsid w:val="00941EDB"/>
    <w:rsid w:val="00941FAA"/>
    <w:rsid w:val="00942759"/>
    <w:rsid w:val="0094276F"/>
    <w:rsid w:val="00942A21"/>
    <w:rsid w:val="00942B9D"/>
    <w:rsid w:val="00942D55"/>
    <w:rsid w:val="00942EAD"/>
    <w:rsid w:val="0094324B"/>
    <w:rsid w:val="0094328E"/>
    <w:rsid w:val="0094340C"/>
    <w:rsid w:val="00943E96"/>
    <w:rsid w:val="009440AE"/>
    <w:rsid w:val="009441C6"/>
    <w:rsid w:val="0094451A"/>
    <w:rsid w:val="0094498C"/>
    <w:rsid w:val="009449AA"/>
    <w:rsid w:val="00945558"/>
    <w:rsid w:val="00945F1E"/>
    <w:rsid w:val="009466D8"/>
    <w:rsid w:val="00946795"/>
    <w:rsid w:val="0094699F"/>
    <w:rsid w:val="00946E20"/>
    <w:rsid w:val="0094752B"/>
    <w:rsid w:val="00947875"/>
    <w:rsid w:val="009479F9"/>
    <w:rsid w:val="00950051"/>
    <w:rsid w:val="009504FA"/>
    <w:rsid w:val="00950D76"/>
    <w:rsid w:val="00951774"/>
    <w:rsid w:val="00951825"/>
    <w:rsid w:val="0095191D"/>
    <w:rsid w:val="00951A57"/>
    <w:rsid w:val="00951D8A"/>
    <w:rsid w:val="00951FE5"/>
    <w:rsid w:val="0095285F"/>
    <w:rsid w:val="00952F89"/>
    <w:rsid w:val="009537C3"/>
    <w:rsid w:val="00953AE3"/>
    <w:rsid w:val="00953D27"/>
    <w:rsid w:val="00953D7B"/>
    <w:rsid w:val="009540EB"/>
    <w:rsid w:val="00954138"/>
    <w:rsid w:val="009542F5"/>
    <w:rsid w:val="00954377"/>
    <w:rsid w:val="009543E8"/>
    <w:rsid w:val="00954B8E"/>
    <w:rsid w:val="00954D64"/>
    <w:rsid w:val="00955030"/>
    <w:rsid w:val="00955049"/>
    <w:rsid w:val="00955DCB"/>
    <w:rsid w:val="00956472"/>
    <w:rsid w:val="00956564"/>
    <w:rsid w:val="00956875"/>
    <w:rsid w:val="00956BDD"/>
    <w:rsid w:val="00957845"/>
    <w:rsid w:val="00957A24"/>
    <w:rsid w:val="00960444"/>
    <w:rsid w:val="009607A4"/>
    <w:rsid w:val="00960936"/>
    <w:rsid w:val="0096093A"/>
    <w:rsid w:val="00960E81"/>
    <w:rsid w:val="009612BB"/>
    <w:rsid w:val="00961665"/>
    <w:rsid w:val="0096174E"/>
    <w:rsid w:val="00961950"/>
    <w:rsid w:val="00961B1E"/>
    <w:rsid w:val="00961D92"/>
    <w:rsid w:val="00961E8F"/>
    <w:rsid w:val="00961EAA"/>
    <w:rsid w:val="00963033"/>
    <w:rsid w:val="00963479"/>
    <w:rsid w:val="009640F3"/>
    <w:rsid w:val="0096431D"/>
    <w:rsid w:val="00964ABF"/>
    <w:rsid w:val="00964FC2"/>
    <w:rsid w:val="009650DB"/>
    <w:rsid w:val="009653E6"/>
    <w:rsid w:val="009653F4"/>
    <w:rsid w:val="009658FB"/>
    <w:rsid w:val="0096613D"/>
    <w:rsid w:val="00966181"/>
    <w:rsid w:val="0096669E"/>
    <w:rsid w:val="00966DC1"/>
    <w:rsid w:val="00966E1B"/>
    <w:rsid w:val="009670FA"/>
    <w:rsid w:val="009671F3"/>
    <w:rsid w:val="009676AE"/>
    <w:rsid w:val="00967F9F"/>
    <w:rsid w:val="00967FDC"/>
    <w:rsid w:val="0097016C"/>
    <w:rsid w:val="00970408"/>
    <w:rsid w:val="00970E75"/>
    <w:rsid w:val="00971436"/>
    <w:rsid w:val="009714EF"/>
    <w:rsid w:val="00971669"/>
    <w:rsid w:val="00971A15"/>
    <w:rsid w:val="00971DF6"/>
    <w:rsid w:val="0097227C"/>
    <w:rsid w:val="0097230C"/>
    <w:rsid w:val="00972337"/>
    <w:rsid w:val="00972443"/>
    <w:rsid w:val="00972800"/>
    <w:rsid w:val="00973703"/>
    <w:rsid w:val="00973895"/>
    <w:rsid w:val="0097444F"/>
    <w:rsid w:val="00974A37"/>
    <w:rsid w:val="0097550D"/>
    <w:rsid w:val="00975694"/>
    <w:rsid w:val="009756B3"/>
    <w:rsid w:val="00975810"/>
    <w:rsid w:val="00975EED"/>
    <w:rsid w:val="00976847"/>
    <w:rsid w:val="00976A31"/>
    <w:rsid w:val="009773C7"/>
    <w:rsid w:val="009777F6"/>
    <w:rsid w:val="0097797F"/>
    <w:rsid w:val="0098025E"/>
    <w:rsid w:val="00980979"/>
    <w:rsid w:val="0098101E"/>
    <w:rsid w:val="0098150F"/>
    <w:rsid w:val="0098151C"/>
    <w:rsid w:val="009817FC"/>
    <w:rsid w:val="00981944"/>
    <w:rsid w:val="0098246F"/>
    <w:rsid w:val="009827C3"/>
    <w:rsid w:val="00982A77"/>
    <w:rsid w:val="00983329"/>
    <w:rsid w:val="00983A87"/>
    <w:rsid w:val="00983B82"/>
    <w:rsid w:val="009844FB"/>
    <w:rsid w:val="0098464C"/>
    <w:rsid w:val="0098474E"/>
    <w:rsid w:val="009847BF"/>
    <w:rsid w:val="00984E32"/>
    <w:rsid w:val="009850C6"/>
    <w:rsid w:val="00985158"/>
    <w:rsid w:val="00985249"/>
    <w:rsid w:val="009855A5"/>
    <w:rsid w:val="00985757"/>
    <w:rsid w:val="00985819"/>
    <w:rsid w:val="0098591F"/>
    <w:rsid w:val="00985C14"/>
    <w:rsid w:val="00985DA0"/>
    <w:rsid w:val="0098640D"/>
    <w:rsid w:val="00986A83"/>
    <w:rsid w:val="009873CF"/>
    <w:rsid w:val="00987A11"/>
    <w:rsid w:val="00987BE7"/>
    <w:rsid w:val="00987EE9"/>
    <w:rsid w:val="009904AD"/>
    <w:rsid w:val="00990B38"/>
    <w:rsid w:val="00990CA9"/>
    <w:rsid w:val="00990EA8"/>
    <w:rsid w:val="00990F10"/>
    <w:rsid w:val="00991868"/>
    <w:rsid w:val="0099186F"/>
    <w:rsid w:val="00991A00"/>
    <w:rsid w:val="00991D08"/>
    <w:rsid w:val="00992D52"/>
    <w:rsid w:val="00992EE9"/>
    <w:rsid w:val="00993165"/>
    <w:rsid w:val="009931C2"/>
    <w:rsid w:val="0099370C"/>
    <w:rsid w:val="009944D2"/>
    <w:rsid w:val="009948D4"/>
    <w:rsid w:val="009949FB"/>
    <w:rsid w:val="00994D47"/>
    <w:rsid w:val="009954F7"/>
    <w:rsid w:val="009958FE"/>
    <w:rsid w:val="00995D3D"/>
    <w:rsid w:val="00996BF7"/>
    <w:rsid w:val="00996E0D"/>
    <w:rsid w:val="00997416"/>
    <w:rsid w:val="00997438"/>
    <w:rsid w:val="0099751A"/>
    <w:rsid w:val="0099772F"/>
    <w:rsid w:val="00997A02"/>
    <w:rsid w:val="00997CE3"/>
    <w:rsid w:val="00997E7C"/>
    <w:rsid w:val="009A00D1"/>
    <w:rsid w:val="009A0C9E"/>
    <w:rsid w:val="009A11C4"/>
    <w:rsid w:val="009A19D4"/>
    <w:rsid w:val="009A2274"/>
    <w:rsid w:val="009A281A"/>
    <w:rsid w:val="009A2E22"/>
    <w:rsid w:val="009A31F6"/>
    <w:rsid w:val="009A390C"/>
    <w:rsid w:val="009A413C"/>
    <w:rsid w:val="009A45EB"/>
    <w:rsid w:val="009A460E"/>
    <w:rsid w:val="009A4A0F"/>
    <w:rsid w:val="009A4B01"/>
    <w:rsid w:val="009A4DB1"/>
    <w:rsid w:val="009A4DE6"/>
    <w:rsid w:val="009A5DFB"/>
    <w:rsid w:val="009A5E68"/>
    <w:rsid w:val="009A6770"/>
    <w:rsid w:val="009A70CD"/>
    <w:rsid w:val="009A722C"/>
    <w:rsid w:val="009A7C58"/>
    <w:rsid w:val="009A7FBE"/>
    <w:rsid w:val="009B05C2"/>
    <w:rsid w:val="009B1231"/>
    <w:rsid w:val="009B13C8"/>
    <w:rsid w:val="009B1416"/>
    <w:rsid w:val="009B16D4"/>
    <w:rsid w:val="009B1A2A"/>
    <w:rsid w:val="009B1E6B"/>
    <w:rsid w:val="009B2944"/>
    <w:rsid w:val="009B2E94"/>
    <w:rsid w:val="009B300A"/>
    <w:rsid w:val="009B350E"/>
    <w:rsid w:val="009B3A5B"/>
    <w:rsid w:val="009B3DCC"/>
    <w:rsid w:val="009B3E16"/>
    <w:rsid w:val="009B404F"/>
    <w:rsid w:val="009B49BF"/>
    <w:rsid w:val="009B4F71"/>
    <w:rsid w:val="009B5416"/>
    <w:rsid w:val="009B58CE"/>
    <w:rsid w:val="009B59D5"/>
    <w:rsid w:val="009B5EC9"/>
    <w:rsid w:val="009B612E"/>
    <w:rsid w:val="009B6CA7"/>
    <w:rsid w:val="009B7023"/>
    <w:rsid w:val="009B7183"/>
    <w:rsid w:val="009B7293"/>
    <w:rsid w:val="009B7519"/>
    <w:rsid w:val="009B7978"/>
    <w:rsid w:val="009B7BF2"/>
    <w:rsid w:val="009B7D01"/>
    <w:rsid w:val="009B7E5F"/>
    <w:rsid w:val="009C0162"/>
    <w:rsid w:val="009C02D1"/>
    <w:rsid w:val="009C0602"/>
    <w:rsid w:val="009C07E5"/>
    <w:rsid w:val="009C0B4A"/>
    <w:rsid w:val="009C0E79"/>
    <w:rsid w:val="009C160E"/>
    <w:rsid w:val="009C1753"/>
    <w:rsid w:val="009C1A01"/>
    <w:rsid w:val="009C1AD8"/>
    <w:rsid w:val="009C2D61"/>
    <w:rsid w:val="009C3381"/>
    <w:rsid w:val="009C427C"/>
    <w:rsid w:val="009C4347"/>
    <w:rsid w:val="009C446B"/>
    <w:rsid w:val="009C51F7"/>
    <w:rsid w:val="009C56B0"/>
    <w:rsid w:val="009C58EF"/>
    <w:rsid w:val="009C5B6B"/>
    <w:rsid w:val="009C5EA4"/>
    <w:rsid w:val="009C60A8"/>
    <w:rsid w:val="009C6208"/>
    <w:rsid w:val="009C633D"/>
    <w:rsid w:val="009C69B1"/>
    <w:rsid w:val="009C6D3C"/>
    <w:rsid w:val="009C6E01"/>
    <w:rsid w:val="009D08AA"/>
    <w:rsid w:val="009D0DB1"/>
    <w:rsid w:val="009D19E3"/>
    <w:rsid w:val="009D1C4C"/>
    <w:rsid w:val="009D1DDE"/>
    <w:rsid w:val="009D2024"/>
    <w:rsid w:val="009D2611"/>
    <w:rsid w:val="009D458F"/>
    <w:rsid w:val="009D4B06"/>
    <w:rsid w:val="009D4DCA"/>
    <w:rsid w:val="009D4F5B"/>
    <w:rsid w:val="009D50A5"/>
    <w:rsid w:val="009D53DE"/>
    <w:rsid w:val="009D55F8"/>
    <w:rsid w:val="009D5C1B"/>
    <w:rsid w:val="009D5C2C"/>
    <w:rsid w:val="009D647F"/>
    <w:rsid w:val="009D6871"/>
    <w:rsid w:val="009D68B5"/>
    <w:rsid w:val="009D6F63"/>
    <w:rsid w:val="009D706C"/>
    <w:rsid w:val="009D78B6"/>
    <w:rsid w:val="009D7B71"/>
    <w:rsid w:val="009E034C"/>
    <w:rsid w:val="009E0B2C"/>
    <w:rsid w:val="009E0C73"/>
    <w:rsid w:val="009E10E0"/>
    <w:rsid w:val="009E10E6"/>
    <w:rsid w:val="009E135F"/>
    <w:rsid w:val="009E13F3"/>
    <w:rsid w:val="009E1445"/>
    <w:rsid w:val="009E1A06"/>
    <w:rsid w:val="009E1F57"/>
    <w:rsid w:val="009E223B"/>
    <w:rsid w:val="009E2475"/>
    <w:rsid w:val="009E2B34"/>
    <w:rsid w:val="009E2E55"/>
    <w:rsid w:val="009E3872"/>
    <w:rsid w:val="009E394B"/>
    <w:rsid w:val="009E3A36"/>
    <w:rsid w:val="009E3A48"/>
    <w:rsid w:val="009E3EBB"/>
    <w:rsid w:val="009E413F"/>
    <w:rsid w:val="009E43DF"/>
    <w:rsid w:val="009E4416"/>
    <w:rsid w:val="009E4565"/>
    <w:rsid w:val="009E51E7"/>
    <w:rsid w:val="009E5237"/>
    <w:rsid w:val="009E6454"/>
    <w:rsid w:val="009E67F2"/>
    <w:rsid w:val="009E733C"/>
    <w:rsid w:val="009E74DF"/>
    <w:rsid w:val="009E74E3"/>
    <w:rsid w:val="009E74EF"/>
    <w:rsid w:val="009E752E"/>
    <w:rsid w:val="009E75B0"/>
    <w:rsid w:val="009E75CF"/>
    <w:rsid w:val="009F0364"/>
    <w:rsid w:val="009F074C"/>
    <w:rsid w:val="009F0A08"/>
    <w:rsid w:val="009F0A67"/>
    <w:rsid w:val="009F0B2C"/>
    <w:rsid w:val="009F1718"/>
    <w:rsid w:val="009F18F0"/>
    <w:rsid w:val="009F195A"/>
    <w:rsid w:val="009F1A80"/>
    <w:rsid w:val="009F1D1E"/>
    <w:rsid w:val="009F1E8C"/>
    <w:rsid w:val="009F25B3"/>
    <w:rsid w:val="009F2AE4"/>
    <w:rsid w:val="009F31F8"/>
    <w:rsid w:val="009F3CFA"/>
    <w:rsid w:val="009F435B"/>
    <w:rsid w:val="009F4D0B"/>
    <w:rsid w:val="009F50B4"/>
    <w:rsid w:val="009F55E4"/>
    <w:rsid w:val="009F5767"/>
    <w:rsid w:val="009F5883"/>
    <w:rsid w:val="009F5C9E"/>
    <w:rsid w:val="009F5D92"/>
    <w:rsid w:val="009F5E10"/>
    <w:rsid w:val="009F63B8"/>
    <w:rsid w:val="009F6865"/>
    <w:rsid w:val="009F709E"/>
    <w:rsid w:val="009F76AC"/>
    <w:rsid w:val="009F7834"/>
    <w:rsid w:val="009F7B60"/>
    <w:rsid w:val="009F7DD9"/>
    <w:rsid w:val="009F7F3E"/>
    <w:rsid w:val="00A00549"/>
    <w:rsid w:val="00A00F9B"/>
    <w:rsid w:val="00A01460"/>
    <w:rsid w:val="00A014DE"/>
    <w:rsid w:val="00A01508"/>
    <w:rsid w:val="00A01590"/>
    <w:rsid w:val="00A01632"/>
    <w:rsid w:val="00A01D46"/>
    <w:rsid w:val="00A01D69"/>
    <w:rsid w:val="00A01E7B"/>
    <w:rsid w:val="00A02154"/>
    <w:rsid w:val="00A025C9"/>
    <w:rsid w:val="00A02D01"/>
    <w:rsid w:val="00A02EDE"/>
    <w:rsid w:val="00A0319F"/>
    <w:rsid w:val="00A03A68"/>
    <w:rsid w:val="00A03AEC"/>
    <w:rsid w:val="00A040B7"/>
    <w:rsid w:val="00A042E5"/>
    <w:rsid w:val="00A042EB"/>
    <w:rsid w:val="00A0457F"/>
    <w:rsid w:val="00A046EF"/>
    <w:rsid w:val="00A053CA"/>
    <w:rsid w:val="00A05626"/>
    <w:rsid w:val="00A05AE0"/>
    <w:rsid w:val="00A05AEE"/>
    <w:rsid w:val="00A06998"/>
    <w:rsid w:val="00A06A4D"/>
    <w:rsid w:val="00A06F82"/>
    <w:rsid w:val="00A0713F"/>
    <w:rsid w:val="00A07613"/>
    <w:rsid w:val="00A07846"/>
    <w:rsid w:val="00A07944"/>
    <w:rsid w:val="00A1046E"/>
    <w:rsid w:val="00A104CD"/>
    <w:rsid w:val="00A105EF"/>
    <w:rsid w:val="00A10A49"/>
    <w:rsid w:val="00A10A8F"/>
    <w:rsid w:val="00A11239"/>
    <w:rsid w:val="00A11341"/>
    <w:rsid w:val="00A114F2"/>
    <w:rsid w:val="00A12203"/>
    <w:rsid w:val="00A12444"/>
    <w:rsid w:val="00A125C5"/>
    <w:rsid w:val="00A12958"/>
    <w:rsid w:val="00A12ADC"/>
    <w:rsid w:val="00A12B7E"/>
    <w:rsid w:val="00A12CC0"/>
    <w:rsid w:val="00A12E37"/>
    <w:rsid w:val="00A1300F"/>
    <w:rsid w:val="00A13233"/>
    <w:rsid w:val="00A136C1"/>
    <w:rsid w:val="00A13739"/>
    <w:rsid w:val="00A1377A"/>
    <w:rsid w:val="00A137A6"/>
    <w:rsid w:val="00A13A00"/>
    <w:rsid w:val="00A13C9A"/>
    <w:rsid w:val="00A143F8"/>
    <w:rsid w:val="00A1497A"/>
    <w:rsid w:val="00A15136"/>
    <w:rsid w:val="00A15C6F"/>
    <w:rsid w:val="00A15CDB"/>
    <w:rsid w:val="00A167A5"/>
    <w:rsid w:val="00A16A4C"/>
    <w:rsid w:val="00A16B23"/>
    <w:rsid w:val="00A16F6E"/>
    <w:rsid w:val="00A170B9"/>
    <w:rsid w:val="00A17FA5"/>
    <w:rsid w:val="00A202E9"/>
    <w:rsid w:val="00A20A06"/>
    <w:rsid w:val="00A20B4D"/>
    <w:rsid w:val="00A20C99"/>
    <w:rsid w:val="00A20E62"/>
    <w:rsid w:val="00A20FBC"/>
    <w:rsid w:val="00A21264"/>
    <w:rsid w:val="00A2159E"/>
    <w:rsid w:val="00A21F89"/>
    <w:rsid w:val="00A222EF"/>
    <w:rsid w:val="00A225B4"/>
    <w:rsid w:val="00A22841"/>
    <w:rsid w:val="00A228BB"/>
    <w:rsid w:val="00A229CE"/>
    <w:rsid w:val="00A22A17"/>
    <w:rsid w:val="00A22AAF"/>
    <w:rsid w:val="00A22AF3"/>
    <w:rsid w:val="00A22B31"/>
    <w:rsid w:val="00A2322E"/>
    <w:rsid w:val="00A23BFF"/>
    <w:rsid w:val="00A23C73"/>
    <w:rsid w:val="00A23D78"/>
    <w:rsid w:val="00A23DA3"/>
    <w:rsid w:val="00A241F7"/>
    <w:rsid w:val="00A2425A"/>
    <w:rsid w:val="00A24813"/>
    <w:rsid w:val="00A24DA9"/>
    <w:rsid w:val="00A24EA5"/>
    <w:rsid w:val="00A24F0E"/>
    <w:rsid w:val="00A2518A"/>
    <w:rsid w:val="00A254B6"/>
    <w:rsid w:val="00A2563D"/>
    <w:rsid w:val="00A257DE"/>
    <w:rsid w:val="00A25EDC"/>
    <w:rsid w:val="00A2671D"/>
    <w:rsid w:val="00A26AE8"/>
    <w:rsid w:val="00A26F79"/>
    <w:rsid w:val="00A27207"/>
    <w:rsid w:val="00A273B5"/>
    <w:rsid w:val="00A2758E"/>
    <w:rsid w:val="00A27905"/>
    <w:rsid w:val="00A2796B"/>
    <w:rsid w:val="00A279A1"/>
    <w:rsid w:val="00A27D53"/>
    <w:rsid w:val="00A30018"/>
    <w:rsid w:val="00A30492"/>
    <w:rsid w:val="00A304F9"/>
    <w:rsid w:val="00A30A57"/>
    <w:rsid w:val="00A30B19"/>
    <w:rsid w:val="00A30EE3"/>
    <w:rsid w:val="00A30FE5"/>
    <w:rsid w:val="00A31019"/>
    <w:rsid w:val="00A31B73"/>
    <w:rsid w:val="00A31CD6"/>
    <w:rsid w:val="00A3212C"/>
    <w:rsid w:val="00A32230"/>
    <w:rsid w:val="00A32374"/>
    <w:rsid w:val="00A32B21"/>
    <w:rsid w:val="00A33007"/>
    <w:rsid w:val="00A344CC"/>
    <w:rsid w:val="00A34651"/>
    <w:rsid w:val="00A34A57"/>
    <w:rsid w:val="00A35112"/>
    <w:rsid w:val="00A35291"/>
    <w:rsid w:val="00A35450"/>
    <w:rsid w:val="00A3547B"/>
    <w:rsid w:val="00A35865"/>
    <w:rsid w:val="00A3624B"/>
    <w:rsid w:val="00A36684"/>
    <w:rsid w:val="00A36920"/>
    <w:rsid w:val="00A36A63"/>
    <w:rsid w:val="00A37289"/>
    <w:rsid w:val="00A374B8"/>
    <w:rsid w:val="00A37952"/>
    <w:rsid w:val="00A37B4F"/>
    <w:rsid w:val="00A4002B"/>
    <w:rsid w:val="00A40176"/>
    <w:rsid w:val="00A40248"/>
    <w:rsid w:val="00A406AE"/>
    <w:rsid w:val="00A408A9"/>
    <w:rsid w:val="00A408FC"/>
    <w:rsid w:val="00A40CED"/>
    <w:rsid w:val="00A40F0D"/>
    <w:rsid w:val="00A410C5"/>
    <w:rsid w:val="00A410CF"/>
    <w:rsid w:val="00A41181"/>
    <w:rsid w:val="00A4119E"/>
    <w:rsid w:val="00A416FF"/>
    <w:rsid w:val="00A41A5E"/>
    <w:rsid w:val="00A420A9"/>
    <w:rsid w:val="00A420B9"/>
    <w:rsid w:val="00A42220"/>
    <w:rsid w:val="00A423CE"/>
    <w:rsid w:val="00A423D9"/>
    <w:rsid w:val="00A425C2"/>
    <w:rsid w:val="00A426EB"/>
    <w:rsid w:val="00A42E62"/>
    <w:rsid w:val="00A42EC5"/>
    <w:rsid w:val="00A4301D"/>
    <w:rsid w:val="00A430E3"/>
    <w:rsid w:val="00A432C7"/>
    <w:rsid w:val="00A43D59"/>
    <w:rsid w:val="00A43F40"/>
    <w:rsid w:val="00A4468B"/>
    <w:rsid w:val="00A44A2A"/>
    <w:rsid w:val="00A44DA8"/>
    <w:rsid w:val="00A44E14"/>
    <w:rsid w:val="00A4517D"/>
    <w:rsid w:val="00A457E0"/>
    <w:rsid w:val="00A458A8"/>
    <w:rsid w:val="00A45A89"/>
    <w:rsid w:val="00A45D17"/>
    <w:rsid w:val="00A45E0E"/>
    <w:rsid w:val="00A45E3F"/>
    <w:rsid w:val="00A46279"/>
    <w:rsid w:val="00A4695C"/>
    <w:rsid w:val="00A46F47"/>
    <w:rsid w:val="00A470CF"/>
    <w:rsid w:val="00A47439"/>
    <w:rsid w:val="00A4754F"/>
    <w:rsid w:val="00A47597"/>
    <w:rsid w:val="00A47B73"/>
    <w:rsid w:val="00A47FC4"/>
    <w:rsid w:val="00A5039D"/>
    <w:rsid w:val="00A50A68"/>
    <w:rsid w:val="00A50CAB"/>
    <w:rsid w:val="00A50D46"/>
    <w:rsid w:val="00A50F22"/>
    <w:rsid w:val="00A50F5B"/>
    <w:rsid w:val="00A51052"/>
    <w:rsid w:val="00A516B3"/>
    <w:rsid w:val="00A517DB"/>
    <w:rsid w:val="00A51CA7"/>
    <w:rsid w:val="00A51E8B"/>
    <w:rsid w:val="00A5212E"/>
    <w:rsid w:val="00A52489"/>
    <w:rsid w:val="00A5252F"/>
    <w:rsid w:val="00A52E24"/>
    <w:rsid w:val="00A53298"/>
    <w:rsid w:val="00A5411B"/>
    <w:rsid w:val="00A54A98"/>
    <w:rsid w:val="00A54B84"/>
    <w:rsid w:val="00A5504D"/>
    <w:rsid w:val="00A5584F"/>
    <w:rsid w:val="00A55947"/>
    <w:rsid w:val="00A55CA8"/>
    <w:rsid w:val="00A55DF3"/>
    <w:rsid w:val="00A55DF7"/>
    <w:rsid w:val="00A5634F"/>
    <w:rsid w:val="00A56F1E"/>
    <w:rsid w:val="00A573C4"/>
    <w:rsid w:val="00A57A33"/>
    <w:rsid w:val="00A606DA"/>
    <w:rsid w:val="00A61EB6"/>
    <w:rsid w:val="00A62546"/>
    <w:rsid w:val="00A625C7"/>
    <w:rsid w:val="00A62AE9"/>
    <w:rsid w:val="00A62D5C"/>
    <w:rsid w:val="00A62E95"/>
    <w:rsid w:val="00A6335C"/>
    <w:rsid w:val="00A63372"/>
    <w:rsid w:val="00A633FE"/>
    <w:rsid w:val="00A636D7"/>
    <w:rsid w:val="00A6377E"/>
    <w:rsid w:val="00A6407A"/>
    <w:rsid w:val="00A644B4"/>
    <w:rsid w:val="00A64ADE"/>
    <w:rsid w:val="00A64B36"/>
    <w:rsid w:val="00A64B91"/>
    <w:rsid w:val="00A64D72"/>
    <w:rsid w:val="00A650F6"/>
    <w:rsid w:val="00A652EB"/>
    <w:rsid w:val="00A6530E"/>
    <w:rsid w:val="00A65E94"/>
    <w:rsid w:val="00A65EE7"/>
    <w:rsid w:val="00A666E5"/>
    <w:rsid w:val="00A66E94"/>
    <w:rsid w:val="00A66EA8"/>
    <w:rsid w:val="00A6740E"/>
    <w:rsid w:val="00A67588"/>
    <w:rsid w:val="00A70133"/>
    <w:rsid w:val="00A70851"/>
    <w:rsid w:val="00A70DA1"/>
    <w:rsid w:val="00A7125E"/>
    <w:rsid w:val="00A71759"/>
    <w:rsid w:val="00A71881"/>
    <w:rsid w:val="00A72216"/>
    <w:rsid w:val="00A72834"/>
    <w:rsid w:val="00A729E1"/>
    <w:rsid w:val="00A733F8"/>
    <w:rsid w:val="00A73686"/>
    <w:rsid w:val="00A73DD2"/>
    <w:rsid w:val="00A73DE0"/>
    <w:rsid w:val="00A74012"/>
    <w:rsid w:val="00A74717"/>
    <w:rsid w:val="00A74836"/>
    <w:rsid w:val="00A748AF"/>
    <w:rsid w:val="00A74DA5"/>
    <w:rsid w:val="00A751EA"/>
    <w:rsid w:val="00A7539C"/>
    <w:rsid w:val="00A754B8"/>
    <w:rsid w:val="00A75F05"/>
    <w:rsid w:val="00A76080"/>
    <w:rsid w:val="00A76702"/>
    <w:rsid w:val="00A76EFF"/>
    <w:rsid w:val="00A76F1F"/>
    <w:rsid w:val="00A770F3"/>
    <w:rsid w:val="00A771F6"/>
    <w:rsid w:val="00A77552"/>
    <w:rsid w:val="00A77689"/>
    <w:rsid w:val="00A77988"/>
    <w:rsid w:val="00A77A74"/>
    <w:rsid w:val="00A77BBB"/>
    <w:rsid w:val="00A77C2A"/>
    <w:rsid w:val="00A77D4A"/>
    <w:rsid w:val="00A77D82"/>
    <w:rsid w:val="00A77EDF"/>
    <w:rsid w:val="00A80391"/>
    <w:rsid w:val="00A8076F"/>
    <w:rsid w:val="00A80C75"/>
    <w:rsid w:val="00A80E4A"/>
    <w:rsid w:val="00A81505"/>
    <w:rsid w:val="00A81882"/>
    <w:rsid w:val="00A81B54"/>
    <w:rsid w:val="00A825BA"/>
    <w:rsid w:val="00A82785"/>
    <w:rsid w:val="00A82958"/>
    <w:rsid w:val="00A82ED5"/>
    <w:rsid w:val="00A83412"/>
    <w:rsid w:val="00A8377B"/>
    <w:rsid w:val="00A84192"/>
    <w:rsid w:val="00A841E9"/>
    <w:rsid w:val="00A8425E"/>
    <w:rsid w:val="00A84D3D"/>
    <w:rsid w:val="00A84FED"/>
    <w:rsid w:val="00A852F8"/>
    <w:rsid w:val="00A8583F"/>
    <w:rsid w:val="00A858F3"/>
    <w:rsid w:val="00A85FF7"/>
    <w:rsid w:val="00A860FB"/>
    <w:rsid w:val="00A8651C"/>
    <w:rsid w:val="00A867CD"/>
    <w:rsid w:val="00A86C01"/>
    <w:rsid w:val="00A86FE8"/>
    <w:rsid w:val="00A872E7"/>
    <w:rsid w:val="00A874C0"/>
    <w:rsid w:val="00A87510"/>
    <w:rsid w:val="00A87843"/>
    <w:rsid w:val="00A87A71"/>
    <w:rsid w:val="00A87BF0"/>
    <w:rsid w:val="00A87E42"/>
    <w:rsid w:val="00A87F48"/>
    <w:rsid w:val="00A907B7"/>
    <w:rsid w:val="00A909C2"/>
    <w:rsid w:val="00A911B6"/>
    <w:rsid w:val="00A916AB"/>
    <w:rsid w:val="00A91A65"/>
    <w:rsid w:val="00A92428"/>
    <w:rsid w:val="00A92674"/>
    <w:rsid w:val="00A935F8"/>
    <w:rsid w:val="00A9360D"/>
    <w:rsid w:val="00A949D3"/>
    <w:rsid w:val="00A94DD7"/>
    <w:rsid w:val="00A94EE9"/>
    <w:rsid w:val="00A9599F"/>
    <w:rsid w:val="00A95D5D"/>
    <w:rsid w:val="00A95DDA"/>
    <w:rsid w:val="00A95E40"/>
    <w:rsid w:val="00A96123"/>
    <w:rsid w:val="00A96456"/>
    <w:rsid w:val="00AA0143"/>
    <w:rsid w:val="00AA0401"/>
    <w:rsid w:val="00AA0558"/>
    <w:rsid w:val="00AA10B2"/>
    <w:rsid w:val="00AA150E"/>
    <w:rsid w:val="00AA182A"/>
    <w:rsid w:val="00AA204C"/>
    <w:rsid w:val="00AA27CD"/>
    <w:rsid w:val="00AA3628"/>
    <w:rsid w:val="00AA3790"/>
    <w:rsid w:val="00AA3DB4"/>
    <w:rsid w:val="00AA4017"/>
    <w:rsid w:val="00AA465A"/>
    <w:rsid w:val="00AA4858"/>
    <w:rsid w:val="00AA51CE"/>
    <w:rsid w:val="00AA5BD8"/>
    <w:rsid w:val="00AA5D1D"/>
    <w:rsid w:val="00AA60DF"/>
    <w:rsid w:val="00AA6B39"/>
    <w:rsid w:val="00AA6EFE"/>
    <w:rsid w:val="00AA745B"/>
    <w:rsid w:val="00AA74B2"/>
    <w:rsid w:val="00AA760A"/>
    <w:rsid w:val="00AA785B"/>
    <w:rsid w:val="00AA7997"/>
    <w:rsid w:val="00AA79EC"/>
    <w:rsid w:val="00AA7B12"/>
    <w:rsid w:val="00AA7BBE"/>
    <w:rsid w:val="00AA7CC6"/>
    <w:rsid w:val="00AA7EC2"/>
    <w:rsid w:val="00AB02C7"/>
    <w:rsid w:val="00AB0801"/>
    <w:rsid w:val="00AB0C46"/>
    <w:rsid w:val="00AB10B2"/>
    <w:rsid w:val="00AB13A2"/>
    <w:rsid w:val="00AB18F9"/>
    <w:rsid w:val="00AB1A19"/>
    <w:rsid w:val="00AB1C93"/>
    <w:rsid w:val="00AB218D"/>
    <w:rsid w:val="00AB25E2"/>
    <w:rsid w:val="00AB2CAA"/>
    <w:rsid w:val="00AB31DB"/>
    <w:rsid w:val="00AB3CEF"/>
    <w:rsid w:val="00AB450C"/>
    <w:rsid w:val="00AB4A74"/>
    <w:rsid w:val="00AB4B7A"/>
    <w:rsid w:val="00AB558B"/>
    <w:rsid w:val="00AB5598"/>
    <w:rsid w:val="00AB5B8C"/>
    <w:rsid w:val="00AB6312"/>
    <w:rsid w:val="00AB667E"/>
    <w:rsid w:val="00AB66BC"/>
    <w:rsid w:val="00AB66BE"/>
    <w:rsid w:val="00AB6B38"/>
    <w:rsid w:val="00AB7062"/>
    <w:rsid w:val="00AB7191"/>
    <w:rsid w:val="00AB74D5"/>
    <w:rsid w:val="00AB7624"/>
    <w:rsid w:val="00AB7BB1"/>
    <w:rsid w:val="00AB7BFE"/>
    <w:rsid w:val="00AB7E3D"/>
    <w:rsid w:val="00AC0067"/>
    <w:rsid w:val="00AC0825"/>
    <w:rsid w:val="00AC085C"/>
    <w:rsid w:val="00AC0904"/>
    <w:rsid w:val="00AC0AA6"/>
    <w:rsid w:val="00AC0D6B"/>
    <w:rsid w:val="00AC0E05"/>
    <w:rsid w:val="00AC150D"/>
    <w:rsid w:val="00AC15BA"/>
    <w:rsid w:val="00AC1721"/>
    <w:rsid w:val="00AC17DE"/>
    <w:rsid w:val="00AC1801"/>
    <w:rsid w:val="00AC2DA3"/>
    <w:rsid w:val="00AC2DEE"/>
    <w:rsid w:val="00AC3391"/>
    <w:rsid w:val="00AC3667"/>
    <w:rsid w:val="00AC3972"/>
    <w:rsid w:val="00AC39C5"/>
    <w:rsid w:val="00AC3D87"/>
    <w:rsid w:val="00AC414D"/>
    <w:rsid w:val="00AC472D"/>
    <w:rsid w:val="00AC4992"/>
    <w:rsid w:val="00AC4EB4"/>
    <w:rsid w:val="00AC540E"/>
    <w:rsid w:val="00AC59AB"/>
    <w:rsid w:val="00AC5E3E"/>
    <w:rsid w:val="00AC5FE3"/>
    <w:rsid w:val="00AC622E"/>
    <w:rsid w:val="00AC629A"/>
    <w:rsid w:val="00AC6BA2"/>
    <w:rsid w:val="00AC6F9E"/>
    <w:rsid w:val="00AC740E"/>
    <w:rsid w:val="00AD0486"/>
    <w:rsid w:val="00AD057F"/>
    <w:rsid w:val="00AD0714"/>
    <w:rsid w:val="00AD0BA8"/>
    <w:rsid w:val="00AD183E"/>
    <w:rsid w:val="00AD21AB"/>
    <w:rsid w:val="00AD2E98"/>
    <w:rsid w:val="00AD2FE3"/>
    <w:rsid w:val="00AD31BD"/>
    <w:rsid w:val="00AD3799"/>
    <w:rsid w:val="00AD3F2D"/>
    <w:rsid w:val="00AD3F5F"/>
    <w:rsid w:val="00AD4448"/>
    <w:rsid w:val="00AD4CAC"/>
    <w:rsid w:val="00AD51E8"/>
    <w:rsid w:val="00AD5B81"/>
    <w:rsid w:val="00AD63FC"/>
    <w:rsid w:val="00AD67CF"/>
    <w:rsid w:val="00AD6BA3"/>
    <w:rsid w:val="00AD6D51"/>
    <w:rsid w:val="00AD6ED6"/>
    <w:rsid w:val="00AD70FD"/>
    <w:rsid w:val="00AD7302"/>
    <w:rsid w:val="00AD733A"/>
    <w:rsid w:val="00AD7636"/>
    <w:rsid w:val="00AE05B3"/>
    <w:rsid w:val="00AE06B5"/>
    <w:rsid w:val="00AE076C"/>
    <w:rsid w:val="00AE0A22"/>
    <w:rsid w:val="00AE0AB0"/>
    <w:rsid w:val="00AE0DE4"/>
    <w:rsid w:val="00AE0FF4"/>
    <w:rsid w:val="00AE1113"/>
    <w:rsid w:val="00AE1B52"/>
    <w:rsid w:val="00AE1CDC"/>
    <w:rsid w:val="00AE1EAC"/>
    <w:rsid w:val="00AE28A2"/>
    <w:rsid w:val="00AE2B0F"/>
    <w:rsid w:val="00AE329A"/>
    <w:rsid w:val="00AE331C"/>
    <w:rsid w:val="00AE334C"/>
    <w:rsid w:val="00AE3378"/>
    <w:rsid w:val="00AE3490"/>
    <w:rsid w:val="00AE35FA"/>
    <w:rsid w:val="00AE3A01"/>
    <w:rsid w:val="00AE3A82"/>
    <w:rsid w:val="00AE4254"/>
    <w:rsid w:val="00AE473F"/>
    <w:rsid w:val="00AE48C3"/>
    <w:rsid w:val="00AE4A31"/>
    <w:rsid w:val="00AE4BCA"/>
    <w:rsid w:val="00AE5227"/>
    <w:rsid w:val="00AE54C0"/>
    <w:rsid w:val="00AE55B6"/>
    <w:rsid w:val="00AE5AA8"/>
    <w:rsid w:val="00AE5AF4"/>
    <w:rsid w:val="00AE5EF9"/>
    <w:rsid w:val="00AE5FC0"/>
    <w:rsid w:val="00AE7464"/>
    <w:rsid w:val="00AE771B"/>
    <w:rsid w:val="00AF0026"/>
    <w:rsid w:val="00AF039D"/>
    <w:rsid w:val="00AF0686"/>
    <w:rsid w:val="00AF0847"/>
    <w:rsid w:val="00AF1066"/>
    <w:rsid w:val="00AF12CC"/>
    <w:rsid w:val="00AF142B"/>
    <w:rsid w:val="00AF1517"/>
    <w:rsid w:val="00AF1E87"/>
    <w:rsid w:val="00AF274D"/>
    <w:rsid w:val="00AF2E8B"/>
    <w:rsid w:val="00AF3536"/>
    <w:rsid w:val="00AF3C61"/>
    <w:rsid w:val="00AF40F9"/>
    <w:rsid w:val="00AF44E1"/>
    <w:rsid w:val="00AF4592"/>
    <w:rsid w:val="00AF4AAD"/>
    <w:rsid w:val="00AF508F"/>
    <w:rsid w:val="00AF5A48"/>
    <w:rsid w:val="00AF5A77"/>
    <w:rsid w:val="00AF6107"/>
    <w:rsid w:val="00AF6150"/>
    <w:rsid w:val="00AF63BF"/>
    <w:rsid w:val="00AF6445"/>
    <w:rsid w:val="00AF6B80"/>
    <w:rsid w:val="00AF6BF1"/>
    <w:rsid w:val="00AF6ED3"/>
    <w:rsid w:val="00AF7427"/>
    <w:rsid w:val="00AF785F"/>
    <w:rsid w:val="00AF7C2B"/>
    <w:rsid w:val="00AF7DC5"/>
    <w:rsid w:val="00AF7EDF"/>
    <w:rsid w:val="00B00020"/>
    <w:rsid w:val="00B00952"/>
    <w:rsid w:val="00B00AEB"/>
    <w:rsid w:val="00B00E57"/>
    <w:rsid w:val="00B00F59"/>
    <w:rsid w:val="00B012CD"/>
    <w:rsid w:val="00B0180F"/>
    <w:rsid w:val="00B01B1A"/>
    <w:rsid w:val="00B01D2B"/>
    <w:rsid w:val="00B01D36"/>
    <w:rsid w:val="00B020F8"/>
    <w:rsid w:val="00B02B23"/>
    <w:rsid w:val="00B02C29"/>
    <w:rsid w:val="00B02D8C"/>
    <w:rsid w:val="00B03224"/>
    <w:rsid w:val="00B03994"/>
    <w:rsid w:val="00B039C0"/>
    <w:rsid w:val="00B04319"/>
    <w:rsid w:val="00B044A0"/>
    <w:rsid w:val="00B048C9"/>
    <w:rsid w:val="00B05478"/>
    <w:rsid w:val="00B05AC9"/>
    <w:rsid w:val="00B05B64"/>
    <w:rsid w:val="00B060D4"/>
    <w:rsid w:val="00B0633E"/>
    <w:rsid w:val="00B06882"/>
    <w:rsid w:val="00B06C82"/>
    <w:rsid w:val="00B07102"/>
    <w:rsid w:val="00B07710"/>
    <w:rsid w:val="00B077BA"/>
    <w:rsid w:val="00B07BC1"/>
    <w:rsid w:val="00B07E15"/>
    <w:rsid w:val="00B10A07"/>
    <w:rsid w:val="00B10E77"/>
    <w:rsid w:val="00B1154F"/>
    <w:rsid w:val="00B11A94"/>
    <w:rsid w:val="00B11CE7"/>
    <w:rsid w:val="00B11D1C"/>
    <w:rsid w:val="00B12229"/>
    <w:rsid w:val="00B12AB2"/>
    <w:rsid w:val="00B12FE9"/>
    <w:rsid w:val="00B132F9"/>
    <w:rsid w:val="00B13321"/>
    <w:rsid w:val="00B1381A"/>
    <w:rsid w:val="00B13CC0"/>
    <w:rsid w:val="00B1421F"/>
    <w:rsid w:val="00B14790"/>
    <w:rsid w:val="00B15538"/>
    <w:rsid w:val="00B15652"/>
    <w:rsid w:val="00B1616B"/>
    <w:rsid w:val="00B16330"/>
    <w:rsid w:val="00B16664"/>
    <w:rsid w:val="00B168B0"/>
    <w:rsid w:val="00B16C3F"/>
    <w:rsid w:val="00B16FB5"/>
    <w:rsid w:val="00B17008"/>
    <w:rsid w:val="00B17141"/>
    <w:rsid w:val="00B17C6B"/>
    <w:rsid w:val="00B17F34"/>
    <w:rsid w:val="00B2074C"/>
    <w:rsid w:val="00B20BB4"/>
    <w:rsid w:val="00B20D02"/>
    <w:rsid w:val="00B20F89"/>
    <w:rsid w:val="00B21005"/>
    <w:rsid w:val="00B2105E"/>
    <w:rsid w:val="00B213A6"/>
    <w:rsid w:val="00B21941"/>
    <w:rsid w:val="00B21ED4"/>
    <w:rsid w:val="00B2200E"/>
    <w:rsid w:val="00B22A11"/>
    <w:rsid w:val="00B22B83"/>
    <w:rsid w:val="00B22E6D"/>
    <w:rsid w:val="00B23170"/>
    <w:rsid w:val="00B2362B"/>
    <w:rsid w:val="00B23D54"/>
    <w:rsid w:val="00B240BA"/>
    <w:rsid w:val="00B245EE"/>
    <w:rsid w:val="00B247F8"/>
    <w:rsid w:val="00B2509A"/>
    <w:rsid w:val="00B2511B"/>
    <w:rsid w:val="00B2582D"/>
    <w:rsid w:val="00B25A9D"/>
    <w:rsid w:val="00B25C89"/>
    <w:rsid w:val="00B25DA0"/>
    <w:rsid w:val="00B25DAD"/>
    <w:rsid w:val="00B25F4B"/>
    <w:rsid w:val="00B26353"/>
    <w:rsid w:val="00B26356"/>
    <w:rsid w:val="00B263A5"/>
    <w:rsid w:val="00B26605"/>
    <w:rsid w:val="00B26F53"/>
    <w:rsid w:val="00B27589"/>
    <w:rsid w:val="00B27BB9"/>
    <w:rsid w:val="00B27F7B"/>
    <w:rsid w:val="00B3066A"/>
    <w:rsid w:val="00B30A5E"/>
    <w:rsid w:val="00B30D10"/>
    <w:rsid w:val="00B31363"/>
    <w:rsid w:val="00B31575"/>
    <w:rsid w:val="00B31B42"/>
    <w:rsid w:val="00B31EE9"/>
    <w:rsid w:val="00B32BB5"/>
    <w:rsid w:val="00B33F4E"/>
    <w:rsid w:val="00B34087"/>
    <w:rsid w:val="00B343A3"/>
    <w:rsid w:val="00B353E7"/>
    <w:rsid w:val="00B356BE"/>
    <w:rsid w:val="00B364DC"/>
    <w:rsid w:val="00B37036"/>
    <w:rsid w:val="00B37B55"/>
    <w:rsid w:val="00B402BC"/>
    <w:rsid w:val="00B402E5"/>
    <w:rsid w:val="00B40B82"/>
    <w:rsid w:val="00B41008"/>
    <w:rsid w:val="00B41073"/>
    <w:rsid w:val="00B410DD"/>
    <w:rsid w:val="00B41260"/>
    <w:rsid w:val="00B41693"/>
    <w:rsid w:val="00B41EA0"/>
    <w:rsid w:val="00B41EF9"/>
    <w:rsid w:val="00B421AB"/>
    <w:rsid w:val="00B42932"/>
    <w:rsid w:val="00B43E3D"/>
    <w:rsid w:val="00B44389"/>
    <w:rsid w:val="00B454B8"/>
    <w:rsid w:val="00B45CBC"/>
    <w:rsid w:val="00B460AF"/>
    <w:rsid w:val="00B461B8"/>
    <w:rsid w:val="00B467A7"/>
    <w:rsid w:val="00B46D90"/>
    <w:rsid w:val="00B46DB1"/>
    <w:rsid w:val="00B46FA0"/>
    <w:rsid w:val="00B47969"/>
    <w:rsid w:val="00B5009D"/>
    <w:rsid w:val="00B506BE"/>
    <w:rsid w:val="00B506C0"/>
    <w:rsid w:val="00B50B95"/>
    <w:rsid w:val="00B50CA7"/>
    <w:rsid w:val="00B50F97"/>
    <w:rsid w:val="00B51068"/>
    <w:rsid w:val="00B516A7"/>
    <w:rsid w:val="00B51CB3"/>
    <w:rsid w:val="00B5226F"/>
    <w:rsid w:val="00B52430"/>
    <w:rsid w:val="00B526A9"/>
    <w:rsid w:val="00B52A7A"/>
    <w:rsid w:val="00B52DCB"/>
    <w:rsid w:val="00B53383"/>
    <w:rsid w:val="00B533CB"/>
    <w:rsid w:val="00B53736"/>
    <w:rsid w:val="00B53A91"/>
    <w:rsid w:val="00B53D39"/>
    <w:rsid w:val="00B544D0"/>
    <w:rsid w:val="00B5457A"/>
    <w:rsid w:val="00B5474C"/>
    <w:rsid w:val="00B54D5D"/>
    <w:rsid w:val="00B54DF8"/>
    <w:rsid w:val="00B5534A"/>
    <w:rsid w:val="00B554D9"/>
    <w:rsid w:val="00B55CE0"/>
    <w:rsid w:val="00B55D1A"/>
    <w:rsid w:val="00B561BC"/>
    <w:rsid w:val="00B562A1"/>
    <w:rsid w:val="00B56B87"/>
    <w:rsid w:val="00B575B0"/>
    <w:rsid w:val="00B576D7"/>
    <w:rsid w:val="00B579A9"/>
    <w:rsid w:val="00B57C2E"/>
    <w:rsid w:val="00B57C98"/>
    <w:rsid w:val="00B57D39"/>
    <w:rsid w:val="00B57ED6"/>
    <w:rsid w:val="00B600B5"/>
    <w:rsid w:val="00B6029C"/>
    <w:rsid w:val="00B60660"/>
    <w:rsid w:val="00B60DD0"/>
    <w:rsid w:val="00B60E52"/>
    <w:rsid w:val="00B61ED8"/>
    <w:rsid w:val="00B624AE"/>
    <w:rsid w:val="00B62C10"/>
    <w:rsid w:val="00B633CD"/>
    <w:rsid w:val="00B636E7"/>
    <w:rsid w:val="00B63C05"/>
    <w:rsid w:val="00B63E4A"/>
    <w:rsid w:val="00B63F93"/>
    <w:rsid w:val="00B63FE4"/>
    <w:rsid w:val="00B6413D"/>
    <w:rsid w:val="00B64386"/>
    <w:rsid w:val="00B64446"/>
    <w:rsid w:val="00B64B6D"/>
    <w:rsid w:val="00B64BCC"/>
    <w:rsid w:val="00B64E32"/>
    <w:rsid w:val="00B659A2"/>
    <w:rsid w:val="00B65E77"/>
    <w:rsid w:val="00B6649E"/>
    <w:rsid w:val="00B66579"/>
    <w:rsid w:val="00B66B43"/>
    <w:rsid w:val="00B672BD"/>
    <w:rsid w:val="00B6756B"/>
    <w:rsid w:val="00B67CF7"/>
    <w:rsid w:val="00B70098"/>
    <w:rsid w:val="00B70225"/>
    <w:rsid w:val="00B707B6"/>
    <w:rsid w:val="00B70E5E"/>
    <w:rsid w:val="00B711C6"/>
    <w:rsid w:val="00B711E5"/>
    <w:rsid w:val="00B717D0"/>
    <w:rsid w:val="00B71CA4"/>
    <w:rsid w:val="00B71EB9"/>
    <w:rsid w:val="00B7225A"/>
    <w:rsid w:val="00B72BBC"/>
    <w:rsid w:val="00B72DFF"/>
    <w:rsid w:val="00B72E59"/>
    <w:rsid w:val="00B744C3"/>
    <w:rsid w:val="00B748C8"/>
    <w:rsid w:val="00B74C4E"/>
    <w:rsid w:val="00B74F5B"/>
    <w:rsid w:val="00B7519C"/>
    <w:rsid w:val="00B75442"/>
    <w:rsid w:val="00B75CDA"/>
    <w:rsid w:val="00B75D1A"/>
    <w:rsid w:val="00B76C7B"/>
    <w:rsid w:val="00B77264"/>
    <w:rsid w:val="00B774F3"/>
    <w:rsid w:val="00B77570"/>
    <w:rsid w:val="00B77623"/>
    <w:rsid w:val="00B778A9"/>
    <w:rsid w:val="00B77A4A"/>
    <w:rsid w:val="00B77C7A"/>
    <w:rsid w:val="00B77DD2"/>
    <w:rsid w:val="00B80559"/>
    <w:rsid w:val="00B80C42"/>
    <w:rsid w:val="00B80D50"/>
    <w:rsid w:val="00B80D72"/>
    <w:rsid w:val="00B80F3B"/>
    <w:rsid w:val="00B81C76"/>
    <w:rsid w:val="00B81C91"/>
    <w:rsid w:val="00B8299A"/>
    <w:rsid w:val="00B82D1B"/>
    <w:rsid w:val="00B83051"/>
    <w:rsid w:val="00B83613"/>
    <w:rsid w:val="00B83DFF"/>
    <w:rsid w:val="00B83E6C"/>
    <w:rsid w:val="00B83EAE"/>
    <w:rsid w:val="00B83F23"/>
    <w:rsid w:val="00B84E65"/>
    <w:rsid w:val="00B852A8"/>
    <w:rsid w:val="00B8547D"/>
    <w:rsid w:val="00B8553B"/>
    <w:rsid w:val="00B85785"/>
    <w:rsid w:val="00B85FBC"/>
    <w:rsid w:val="00B862AB"/>
    <w:rsid w:val="00B8678D"/>
    <w:rsid w:val="00B874C2"/>
    <w:rsid w:val="00B8750B"/>
    <w:rsid w:val="00B87E46"/>
    <w:rsid w:val="00B87FAE"/>
    <w:rsid w:val="00B90352"/>
    <w:rsid w:val="00B90503"/>
    <w:rsid w:val="00B905D1"/>
    <w:rsid w:val="00B90817"/>
    <w:rsid w:val="00B9091D"/>
    <w:rsid w:val="00B909AA"/>
    <w:rsid w:val="00B90AD3"/>
    <w:rsid w:val="00B91594"/>
    <w:rsid w:val="00B91839"/>
    <w:rsid w:val="00B91BCC"/>
    <w:rsid w:val="00B91FCC"/>
    <w:rsid w:val="00B920BC"/>
    <w:rsid w:val="00B9214F"/>
    <w:rsid w:val="00B92790"/>
    <w:rsid w:val="00B93724"/>
    <w:rsid w:val="00B939DE"/>
    <w:rsid w:val="00B94335"/>
    <w:rsid w:val="00B947D6"/>
    <w:rsid w:val="00B94DE5"/>
    <w:rsid w:val="00B9507C"/>
    <w:rsid w:val="00B9527A"/>
    <w:rsid w:val="00B955F0"/>
    <w:rsid w:val="00B959A7"/>
    <w:rsid w:val="00B95BA4"/>
    <w:rsid w:val="00B95CA2"/>
    <w:rsid w:val="00B95D4E"/>
    <w:rsid w:val="00B962A7"/>
    <w:rsid w:val="00B96847"/>
    <w:rsid w:val="00B96982"/>
    <w:rsid w:val="00B96987"/>
    <w:rsid w:val="00B9733F"/>
    <w:rsid w:val="00B973F0"/>
    <w:rsid w:val="00B9742D"/>
    <w:rsid w:val="00B97769"/>
    <w:rsid w:val="00B977CF"/>
    <w:rsid w:val="00B97991"/>
    <w:rsid w:val="00B979F3"/>
    <w:rsid w:val="00B97AFB"/>
    <w:rsid w:val="00B97B4D"/>
    <w:rsid w:val="00B97B9E"/>
    <w:rsid w:val="00B97FDE"/>
    <w:rsid w:val="00BA02D0"/>
    <w:rsid w:val="00BA03B2"/>
    <w:rsid w:val="00BA0FAC"/>
    <w:rsid w:val="00BA1A90"/>
    <w:rsid w:val="00BA1F13"/>
    <w:rsid w:val="00BA1FE6"/>
    <w:rsid w:val="00BA274C"/>
    <w:rsid w:val="00BA2886"/>
    <w:rsid w:val="00BA2CCC"/>
    <w:rsid w:val="00BA3134"/>
    <w:rsid w:val="00BA358B"/>
    <w:rsid w:val="00BA379D"/>
    <w:rsid w:val="00BA3963"/>
    <w:rsid w:val="00BA3F75"/>
    <w:rsid w:val="00BA46B2"/>
    <w:rsid w:val="00BA5392"/>
    <w:rsid w:val="00BA54E3"/>
    <w:rsid w:val="00BA5A66"/>
    <w:rsid w:val="00BA5C61"/>
    <w:rsid w:val="00BA5E75"/>
    <w:rsid w:val="00BA6847"/>
    <w:rsid w:val="00BA6A34"/>
    <w:rsid w:val="00BA6AA3"/>
    <w:rsid w:val="00BA6B69"/>
    <w:rsid w:val="00BA744B"/>
    <w:rsid w:val="00BA79C0"/>
    <w:rsid w:val="00BA7A0B"/>
    <w:rsid w:val="00BB0268"/>
    <w:rsid w:val="00BB052E"/>
    <w:rsid w:val="00BB05EB"/>
    <w:rsid w:val="00BB091E"/>
    <w:rsid w:val="00BB095E"/>
    <w:rsid w:val="00BB0B52"/>
    <w:rsid w:val="00BB0EBF"/>
    <w:rsid w:val="00BB139E"/>
    <w:rsid w:val="00BB1403"/>
    <w:rsid w:val="00BB1DFE"/>
    <w:rsid w:val="00BB20FE"/>
    <w:rsid w:val="00BB211E"/>
    <w:rsid w:val="00BB21B3"/>
    <w:rsid w:val="00BB3F40"/>
    <w:rsid w:val="00BB480F"/>
    <w:rsid w:val="00BB49D1"/>
    <w:rsid w:val="00BB4E83"/>
    <w:rsid w:val="00BB4F0C"/>
    <w:rsid w:val="00BB526F"/>
    <w:rsid w:val="00BB5C3E"/>
    <w:rsid w:val="00BB5CAD"/>
    <w:rsid w:val="00BB5DFD"/>
    <w:rsid w:val="00BB5E47"/>
    <w:rsid w:val="00BB6659"/>
    <w:rsid w:val="00BB66E4"/>
    <w:rsid w:val="00BB67C1"/>
    <w:rsid w:val="00BB6E01"/>
    <w:rsid w:val="00BB732D"/>
    <w:rsid w:val="00BB74CF"/>
    <w:rsid w:val="00BB7894"/>
    <w:rsid w:val="00BB79DA"/>
    <w:rsid w:val="00BB7A5B"/>
    <w:rsid w:val="00BC012E"/>
    <w:rsid w:val="00BC02D0"/>
    <w:rsid w:val="00BC06BB"/>
    <w:rsid w:val="00BC0CA5"/>
    <w:rsid w:val="00BC0E96"/>
    <w:rsid w:val="00BC14B5"/>
    <w:rsid w:val="00BC217D"/>
    <w:rsid w:val="00BC237E"/>
    <w:rsid w:val="00BC23A0"/>
    <w:rsid w:val="00BC29A7"/>
    <w:rsid w:val="00BC32F2"/>
    <w:rsid w:val="00BC36F1"/>
    <w:rsid w:val="00BC37DF"/>
    <w:rsid w:val="00BC3950"/>
    <w:rsid w:val="00BC39BF"/>
    <w:rsid w:val="00BC3A05"/>
    <w:rsid w:val="00BC3EF9"/>
    <w:rsid w:val="00BC4157"/>
    <w:rsid w:val="00BC4908"/>
    <w:rsid w:val="00BC5003"/>
    <w:rsid w:val="00BC50CF"/>
    <w:rsid w:val="00BC5594"/>
    <w:rsid w:val="00BC603E"/>
    <w:rsid w:val="00BC6306"/>
    <w:rsid w:val="00BC650B"/>
    <w:rsid w:val="00BC6A0F"/>
    <w:rsid w:val="00BC6BD2"/>
    <w:rsid w:val="00BC6ED6"/>
    <w:rsid w:val="00BC7331"/>
    <w:rsid w:val="00BC7CF3"/>
    <w:rsid w:val="00BC7E00"/>
    <w:rsid w:val="00BD0049"/>
    <w:rsid w:val="00BD01A6"/>
    <w:rsid w:val="00BD01B5"/>
    <w:rsid w:val="00BD031C"/>
    <w:rsid w:val="00BD073B"/>
    <w:rsid w:val="00BD0B4B"/>
    <w:rsid w:val="00BD0BA2"/>
    <w:rsid w:val="00BD0C02"/>
    <w:rsid w:val="00BD0C8C"/>
    <w:rsid w:val="00BD10B8"/>
    <w:rsid w:val="00BD11BC"/>
    <w:rsid w:val="00BD11F3"/>
    <w:rsid w:val="00BD1528"/>
    <w:rsid w:val="00BD1653"/>
    <w:rsid w:val="00BD306C"/>
    <w:rsid w:val="00BD319D"/>
    <w:rsid w:val="00BD32BC"/>
    <w:rsid w:val="00BD3D1B"/>
    <w:rsid w:val="00BD40CD"/>
    <w:rsid w:val="00BD42D4"/>
    <w:rsid w:val="00BD476D"/>
    <w:rsid w:val="00BD49B2"/>
    <w:rsid w:val="00BD4C64"/>
    <w:rsid w:val="00BD570B"/>
    <w:rsid w:val="00BD6271"/>
    <w:rsid w:val="00BD65B5"/>
    <w:rsid w:val="00BD668B"/>
    <w:rsid w:val="00BD7941"/>
    <w:rsid w:val="00BE09D1"/>
    <w:rsid w:val="00BE0D06"/>
    <w:rsid w:val="00BE0D5C"/>
    <w:rsid w:val="00BE0EF5"/>
    <w:rsid w:val="00BE106A"/>
    <w:rsid w:val="00BE1490"/>
    <w:rsid w:val="00BE1946"/>
    <w:rsid w:val="00BE1A91"/>
    <w:rsid w:val="00BE1E79"/>
    <w:rsid w:val="00BE20F1"/>
    <w:rsid w:val="00BE3205"/>
    <w:rsid w:val="00BE36DB"/>
    <w:rsid w:val="00BE3A42"/>
    <w:rsid w:val="00BE3CE8"/>
    <w:rsid w:val="00BE3F81"/>
    <w:rsid w:val="00BE45CD"/>
    <w:rsid w:val="00BE4C4D"/>
    <w:rsid w:val="00BE516E"/>
    <w:rsid w:val="00BE5189"/>
    <w:rsid w:val="00BE5A12"/>
    <w:rsid w:val="00BE5E9B"/>
    <w:rsid w:val="00BE6CE9"/>
    <w:rsid w:val="00BE6F5D"/>
    <w:rsid w:val="00BE71AD"/>
    <w:rsid w:val="00BE7215"/>
    <w:rsid w:val="00BE758C"/>
    <w:rsid w:val="00BE7EB1"/>
    <w:rsid w:val="00BF05B1"/>
    <w:rsid w:val="00BF105B"/>
    <w:rsid w:val="00BF10E9"/>
    <w:rsid w:val="00BF1C66"/>
    <w:rsid w:val="00BF1FCA"/>
    <w:rsid w:val="00BF2373"/>
    <w:rsid w:val="00BF2A08"/>
    <w:rsid w:val="00BF2F27"/>
    <w:rsid w:val="00BF316E"/>
    <w:rsid w:val="00BF39F3"/>
    <w:rsid w:val="00BF3CEA"/>
    <w:rsid w:val="00BF4086"/>
    <w:rsid w:val="00BF44C1"/>
    <w:rsid w:val="00BF4695"/>
    <w:rsid w:val="00BF4753"/>
    <w:rsid w:val="00BF4A23"/>
    <w:rsid w:val="00BF5095"/>
    <w:rsid w:val="00BF58B4"/>
    <w:rsid w:val="00BF5CD9"/>
    <w:rsid w:val="00BF6171"/>
    <w:rsid w:val="00BF63EF"/>
    <w:rsid w:val="00BF6418"/>
    <w:rsid w:val="00BF6B98"/>
    <w:rsid w:val="00BF6BCE"/>
    <w:rsid w:val="00BF6D52"/>
    <w:rsid w:val="00BF6E7B"/>
    <w:rsid w:val="00BF7012"/>
    <w:rsid w:val="00BF7077"/>
    <w:rsid w:val="00BF71D6"/>
    <w:rsid w:val="00BF774C"/>
    <w:rsid w:val="00BF7F9B"/>
    <w:rsid w:val="00C0049C"/>
    <w:rsid w:val="00C004F1"/>
    <w:rsid w:val="00C01039"/>
    <w:rsid w:val="00C01496"/>
    <w:rsid w:val="00C0244C"/>
    <w:rsid w:val="00C02582"/>
    <w:rsid w:val="00C02598"/>
    <w:rsid w:val="00C025EC"/>
    <w:rsid w:val="00C02666"/>
    <w:rsid w:val="00C02B7A"/>
    <w:rsid w:val="00C02D4D"/>
    <w:rsid w:val="00C02E3B"/>
    <w:rsid w:val="00C02E43"/>
    <w:rsid w:val="00C0310E"/>
    <w:rsid w:val="00C033B1"/>
    <w:rsid w:val="00C037C7"/>
    <w:rsid w:val="00C0383A"/>
    <w:rsid w:val="00C039C5"/>
    <w:rsid w:val="00C039C6"/>
    <w:rsid w:val="00C03B1D"/>
    <w:rsid w:val="00C04342"/>
    <w:rsid w:val="00C047C0"/>
    <w:rsid w:val="00C0484F"/>
    <w:rsid w:val="00C049CD"/>
    <w:rsid w:val="00C04FB6"/>
    <w:rsid w:val="00C0570A"/>
    <w:rsid w:val="00C05A88"/>
    <w:rsid w:val="00C05A89"/>
    <w:rsid w:val="00C05F15"/>
    <w:rsid w:val="00C0600E"/>
    <w:rsid w:val="00C06068"/>
    <w:rsid w:val="00C060C7"/>
    <w:rsid w:val="00C070AC"/>
    <w:rsid w:val="00C071C0"/>
    <w:rsid w:val="00C07C9F"/>
    <w:rsid w:val="00C07DF9"/>
    <w:rsid w:val="00C10177"/>
    <w:rsid w:val="00C10290"/>
    <w:rsid w:val="00C10AB4"/>
    <w:rsid w:val="00C10C3A"/>
    <w:rsid w:val="00C112BF"/>
    <w:rsid w:val="00C118BD"/>
    <w:rsid w:val="00C11982"/>
    <w:rsid w:val="00C12454"/>
    <w:rsid w:val="00C125C1"/>
    <w:rsid w:val="00C12BBB"/>
    <w:rsid w:val="00C12EEF"/>
    <w:rsid w:val="00C13448"/>
    <w:rsid w:val="00C135B7"/>
    <w:rsid w:val="00C138C2"/>
    <w:rsid w:val="00C13C95"/>
    <w:rsid w:val="00C14580"/>
    <w:rsid w:val="00C14712"/>
    <w:rsid w:val="00C1513A"/>
    <w:rsid w:val="00C163ED"/>
    <w:rsid w:val="00C1642D"/>
    <w:rsid w:val="00C168B6"/>
    <w:rsid w:val="00C169B4"/>
    <w:rsid w:val="00C16CB7"/>
    <w:rsid w:val="00C16DC3"/>
    <w:rsid w:val="00C1719C"/>
    <w:rsid w:val="00C1729A"/>
    <w:rsid w:val="00C17651"/>
    <w:rsid w:val="00C17734"/>
    <w:rsid w:val="00C17905"/>
    <w:rsid w:val="00C17B14"/>
    <w:rsid w:val="00C17DBD"/>
    <w:rsid w:val="00C2014D"/>
    <w:rsid w:val="00C202D6"/>
    <w:rsid w:val="00C206A8"/>
    <w:rsid w:val="00C206D3"/>
    <w:rsid w:val="00C20842"/>
    <w:rsid w:val="00C209A7"/>
    <w:rsid w:val="00C20A2B"/>
    <w:rsid w:val="00C210A5"/>
    <w:rsid w:val="00C213F0"/>
    <w:rsid w:val="00C215D3"/>
    <w:rsid w:val="00C219E8"/>
    <w:rsid w:val="00C220A6"/>
    <w:rsid w:val="00C22114"/>
    <w:rsid w:val="00C221E8"/>
    <w:rsid w:val="00C2228B"/>
    <w:rsid w:val="00C22B19"/>
    <w:rsid w:val="00C22D30"/>
    <w:rsid w:val="00C2324C"/>
    <w:rsid w:val="00C23408"/>
    <w:rsid w:val="00C23954"/>
    <w:rsid w:val="00C2396A"/>
    <w:rsid w:val="00C23BBE"/>
    <w:rsid w:val="00C23CC2"/>
    <w:rsid w:val="00C23EDC"/>
    <w:rsid w:val="00C24AA1"/>
    <w:rsid w:val="00C24AB4"/>
    <w:rsid w:val="00C24F8B"/>
    <w:rsid w:val="00C250D5"/>
    <w:rsid w:val="00C25813"/>
    <w:rsid w:val="00C25DC5"/>
    <w:rsid w:val="00C25FAD"/>
    <w:rsid w:val="00C262A4"/>
    <w:rsid w:val="00C265B1"/>
    <w:rsid w:val="00C2673D"/>
    <w:rsid w:val="00C27190"/>
    <w:rsid w:val="00C27295"/>
    <w:rsid w:val="00C2733A"/>
    <w:rsid w:val="00C274BF"/>
    <w:rsid w:val="00C27CA0"/>
    <w:rsid w:val="00C300C7"/>
    <w:rsid w:val="00C3078F"/>
    <w:rsid w:val="00C30AAC"/>
    <w:rsid w:val="00C30C54"/>
    <w:rsid w:val="00C30EF7"/>
    <w:rsid w:val="00C311BC"/>
    <w:rsid w:val="00C31625"/>
    <w:rsid w:val="00C31652"/>
    <w:rsid w:val="00C3197B"/>
    <w:rsid w:val="00C3212C"/>
    <w:rsid w:val="00C3220C"/>
    <w:rsid w:val="00C32521"/>
    <w:rsid w:val="00C32A8A"/>
    <w:rsid w:val="00C32B3C"/>
    <w:rsid w:val="00C32C78"/>
    <w:rsid w:val="00C3340D"/>
    <w:rsid w:val="00C338AD"/>
    <w:rsid w:val="00C33910"/>
    <w:rsid w:val="00C34028"/>
    <w:rsid w:val="00C340FF"/>
    <w:rsid w:val="00C342C6"/>
    <w:rsid w:val="00C34509"/>
    <w:rsid w:val="00C34876"/>
    <w:rsid w:val="00C348DF"/>
    <w:rsid w:val="00C34A65"/>
    <w:rsid w:val="00C34D5E"/>
    <w:rsid w:val="00C352E2"/>
    <w:rsid w:val="00C355BD"/>
    <w:rsid w:val="00C35CF2"/>
    <w:rsid w:val="00C36276"/>
    <w:rsid w:val="00C3642A"/>
    <w:rsid w:val="00C36C47"/>
    <w:rsid w:val="00C36CE8"/>
    <w:rsid w:val="00C3706E"/>
    <w:rsid w:val="00C37BA2"/>
    <w:rsid w:val="00C37BCA"/>
    <w:rsid w:val="00C37EEA"/>
    <w:rsid w:val="00C4057D"/>
    <w:rsid w:val="00C40B6B"/>
    <w:rsid w:val="00C4163F"/>
    <w:rsid w:val="00C418D6"/>
    <w:rsid w:val="00C41E8C"/>
    <w:rsid w:val="00C4200F"/>
    <w:rsid w:val="00C4215C"/>
    <w:rsid w:val="00C42C1A"/>
    <w:rsid w:val="00C42C32"/>
    <w:rsid w:val="00C42D67"/>
    <w:rsid w:val="00C432BF"/>
    <w:rsid w:val="00C433D1"/>
    <w:rsid w:val="00C43C43"/>
    <w:rsid w:val="00C448C2"/>
    <w:rsid w:val="00C44934"/>
    <w:rsid w:val="00C44D73"/>
    <w:rsid w:val="00C44E5D"/>
    <w:rsid w:val="00C44F8B"/>
    <w:rsid w:val="00C45648"/>
    <w:rsid w:val="00C458D0"/>
    <w:rsid w:val="00C45D31"/>
    <w:rsid w:val="00C46022"/>
    <w:rsid w:val="00C46274"/>
    <w:rsid w:val="00C463F3"/>
    <w:rsid w:val="00C465F3"/>
    <w:rsid w:val="00C4663E"/>
    <w:rsid w:val="00C46737"/>
    <w:rsid w:val="00C46788"/>
    <w:rsid w:val="00C4701F"/>
    <w:rsid w:val="00C47684"/>
    <w:rsid w:val="00C477A9"/>
    <w:rsid w:val="00C478D0"/>
    <w:rsid w:val="00C47C4C"/>
    <w:rsid w:val="00C50022"/>
    <w:rsid w:val="00C5011A"/>
    <w:rsid w:val="00C50D0B"/>
    <w:rsid w:val="00C50E4D"/>
    <w:rsid w:val="00C51192"/>
    <w:rsid w:val="00C5228F"/>
    <w:rsid w:val="00C5238C"/>
    <w:rsid w:val="00C52961"/>
    <w:rsid w:val="00C52FE1"/>
    <w:rsid w:val="00C53318"/>
    <w:rsid w:val="00C53613"/>
    <w:rsid w:val="00C53BC2"/>
    <w:rsid w:val="00C5419E"/>
    <w:rsid w:val="00C542C3"/>
    <w:rsid w:val="00C54489"/>
    <w:rsid w:val="00C549FC"/>
    <w:rsid w:val="00C55787"/>
    <w:rsid w:val="00C55F3F"/>
    <w:rsid w:val="00C56CB3"/>
    <w:rsid w:val="00C5712A"/>
    <w:rsid w:val="00C57CC0"/>
    <w:rsid w:val="00C60050"/>
    <w:rsid w:val="00C6021B"/>
    <w:rsid w:val="00C609E0"/>
    <w:rsid w:val="00C60C77"/>
    <w:rsid w:val="00C60FE4"/>
    <w:rsid w:val="00C61077"/>
    <w:rsid w:val="00C618AA"/>
    <w:rsid w:val="00C61919"/>
    <w:rsid w:val="00C6191C"/>
    <w:rsid w:val="00C61DEF"/>
    <w:rsid w:val="00C62137"/>
    <w:rsid w:val="00C6239D"/>
    <w:rsid w:val="00C62DEC"/>
    <w:rsid w:val="00C63374"/>
    <w:rsid w:val="00C647C2"/>
    <w:rsid w:val="00C651FA"/>
    <w:rsid w:val="00C65242"/>
    <w:rsid w:val="00C65736"/>
    <w:rsid w:val="00C664C3"/>
    <w:rsid w:val="00C66A2A"/>
    <w:rsid w:val="00C671B1"/>
    <w:rsid w:val="00C67529"/>
    <w:rsid w:val="00C67A85"/>
    <w:rsid w:val="00C70288"/>
    <w:rsid w:val="00C70C41"/>
    <w:rsid w:val="00C70DB7"/>
    <w:rsid w:val="00C70EB7"/>
    <w:rsid w:val="00C7110C"/>
    <w:rsid w:val="00C7170D"/>
    <w:rsid w:val="00C71862"/>
    <w:rsid w:val="00C71B20"/>
    <w:rsid w:val="00C71D28"/>
    <w:rsid w:val="00C724FC"/>
    <w:rsid w:val="00C724FE"/>
    <w:rsid w:val="00C72604"/>
    <w:rsid w:val="00C72C5A"/>
    <w:rsid w:val="00C72F7D"/>
    <w:rsid w:val="00C73574"/>
    <w:rsid w:val="00C7365B"/>
    <w:rsid w:val="00C737AF"/>
    <w:rsid w:val="00C739BB"/>
    <w:rsid w:val="00C73E68"/>
    <w:rsid w:val="00C74099"/>
    <w:rsid w:val="00C7457E"/>
    <w:rsid w:val="00C74658"/>
    <w:rsid w:val="00C74894"/>
    <w:rsid w:val="00C74D01"/>
    <w:rsid w:val="00C74D7C"/>
    <w:rsid w:val="00C74D81"/>
    <w:rsid w:val="00C751E6"/>
    <w:rsid w:val="00C75DE2"/>
    <w:rsid w:val="00C76107"/>
    <w:rsid w:val="00C762FA"/>
    <w:rsid w:val="00C766A4"/>
    <w:rsid w:val="00C76A27"/>
    <w:rsid w:val="00C76A96"/>
    <w:rsid w:val="00C76BAC"/>
    <w:rsid w:val="00C76C25"/>
    <w:rsid w:val="00C76E1B"/>
    <w:rsid w:val="00C76F9B"/>
    <w:rsid w:val="00C776A7"/>
    <w:rsid w:val="00C779F5"/>
    <w:rsid w:val="00C77A0D"/>
    <w:rsid w:val="00C77CF8"/>
    <w:rsid w:val="00C77DCB"/>
    <w:rsid w:val="00C8002E"/>
    <w:rsid w:val="00C8027C"/>
    <w:rsid w:val="00C80AF4"/>
    <w:rsid w:val="00C80B1D"/>
    <w:rsid w:val="00C813F6"/>
    <w:rsid w:val="00C816E3"/>
    <w:rsid w:val="00C82959"/>
    <w:rsid w:val="00C82A99"/>
    <w:rsid w:val="00C82DDC"/>
    <w:rsid w:val="00C82FE7"/>
    <w:rsid w:val="00C83526"/>
    <w:rsid w:val="00C8362B"/>
    <w:rsid w:val="00C83710"/>
    <w:rsid w:val="00C83DEC"/>
    <w:rsid w:val="00C842E9"/>
    <w:rsid w:val="00C84362"/>
    <w:rsid w:val="00C8455E"/>
    <w:rsid w:val="00C84952"/>
    <w:rsid w:val="00C849FB"/>
    <w:rsid w:val="00C84E19"/>
    <w:rsid w:val="00C84E72"/>
    <w:rsid w:val="00C84EBF"/>
    <w:rsid w:val="00C84F1B"/>
    <w:rsid w:val="00C85083"/>
    <w:rsid w:val="00C854A1"/>
    <w:rsid w:val="00C854C8"/>
    <w:rsid w:val="00C87536"/>
    <w:rsid w:val="00C8765E"/>
    <w:rsid w:val="00C87E8A"/>
    <w:rsid w:val="00C90CA2"/>
    <w:rsid w:val="00C90D07"/>
    <w:rsid w:val="00C91041"/>
    <w:rsid w:val="00C9175C"/>
    <w:rsid w:val="00C91911"/>
    <w:rsid w:val="00C91D2C"/>
    <w:rsid w:val="00C91D69"/>
    <w:rsid w:val="00C920C6"/>
    <w:rsid w:val="00C92573"/>
    <w:rsid w:val="00C92898"/>
    <w:rsid w:val="00C9293A"/>
    <w:rsid w:val="00C92F06"/>
    <w:rsid w:val="00C9402E"/>
    <w:rsid w:val="00C9418C"/>
    <w:rsid w:val="00C942EF"/>
    <w:rsid w:val="00C944C0"/>
    <w:rsid w:val="00C946CE"/>
    <w:rsid w:val="00C948BB"/>
    <w:rsid w:val="00C94E40"/>
    <w:rsid w:val="00C95076"/>
    <w:rsid w:val="00C95B62"/>
    <w:rsid w:val="00C95F56"/>
    <w:rsid w:val="00C9606F"/>
    <w:rsid w:val="00C96585"/>
    <w:rsid w:val="00C969C6"/>
    <w:rsid w:val="00C96CDA"/>
    <w:rsid w:val="00C96DEB"/>
    <w:rsid w:val="00C97394"/>
    <w:rsid w:val="00C97AFC"/>
    <w:rsid w:val="00C97BA4"/>
    <w:rsid w:val="00C97C62"/>
    <w:rsid w:val="00C97DE8"/>
    <w:rsid w:val="00CA0F0D"/>
    <w:rsid w:val="00CA0FC0"/>
    <w:rsid w:val="00CA1281"/>
    <w:rsid w:val="00CA15E2"/>
    <w:rsid w:val="00CA1D82"/>
    <w:rsid w:val="00CA1E01"/>
    <w:rsid w:val="00CA238A"/>
    <w:rsid w:val="00CA2DD9"/>
    <w:rsid w:val="00CA3239"/>
    <w:rsid w:val="00CA3B0E"/>
    <w:rsid w:val="00CA3BA2"/>
    <w:rsid w:val="00CA3BE5"/>
    <w:rsid w:val="00CA46D0"/>
    <w:rsid w:val="00CA4C65"/>
    <w:rsid w:val="00CA558A"/>
    <w:rsid w:val="00CA5B1B"/>
    <w:rsid w:val="00CA5BE8"/>
    <w:rsid w:val="00CA70DD"/>
    <w:rsid w:val="00CA7C74"/>
    <w:rsid w:val="00CA7EB8"/>
    <w:rsid w:val="00CA7F71"/>
    <w:rsid w:val="00CB0055"/>
    <w:rsid w:val="00CB041B"/>
    <w:rsid w:val="00CB0D8F"/>
    <w:rsid w:val="00CB1138"/>
    <w:rsid w:val="00CB13BE"/>
    <w:rsid w:val="00CB13F4"/>
    <w:rsid w:val="00CB15A5"/>
    <w:rsid w:val="00CB1A6F"/>
    <w:rsid w:val="00CB1B18"/>
    <w:rsid w:val="00CB21CC"/>
    <w:rsid w:val="00CB23A9"/>
    <w:rsid w:val="00CB2BCF"/>
    <w:rsid w:val="00CB2F72"/>
    <w:rsid w:val="00CB39D5"/>
    <w:rsid w:val="00CB3C5B"/>
    <w:rsid w:val="00CB48BF"/>
    <w:rsid w:val="00CB4947"/>
    <w:rsid w:val="00CB5000"/>
    <w:rsid w:val="00CB5652"/>
    <w:rsid w:val="00CB62A0"/>
    <w:rsid w:val="00CB643A"/>
    <w:rsid w:val="00CB6D26"/>
    <w:rsid w:val="00CB6E53"/>
    <w:rsid w:val="00CB6F19"/>
    <w:rsid w:val="00CB6F53"/>
    <w:rsid w:val="00CB7551"/>
    <w:rsid w:val="00CB7689"/>
    <w:rsid w:val="00CC01BF"/>
    <w:rsid w:val="00CC06FA"/>
    <w:rsid w:val="00CC0A05"/>
    <w:rsid w:val="00CC0B61"/>
    <w:rsid w:val="00CC0EA9"/>
    <w:rsid w:val="00CC0EB1"/>
    <w:rsid w:val="00CC1034"/>
    <w:rsid w:val="00CC1600"/>
    <w:rsid w:val="00CC169D"/>
    <w:rsid w:val="00CC2348"/>
    <w:rsid w:val="00CC24AC"/>
    <w:rsid w:val="00CC251C"/>
    <w:rsid w:val="00CC2E94"/>
    <w:rsid w:val="00CC2FFD"/>
    <w:rsid w:val="00CC3568"/>
    <w:rsid w:val="00CC3A3D"/>
    <w:rsid w:val="00CC3C29"/>
    <w:rsid w:val="00CC3D31"/>
    <w:rsid w:val="00CC4377"/>
    <w:rsid w:val="00CC43AB"/>
    <w:rsid w:val="00CC46D0"/>
    <w:rsid w:val="00CC4BE3"/>
    <w:rsid w:val="00CC4ECD"/>
    <w:rsid w:val="00CC5865"/>
    <w:rsid w:val="00CC5979"/>
    <w:rsid w:val="00CC5A71"/>
    <w:rsid w:val="00CC5B04"/>
    <w:rsid w:val="00CC5B3D"/>
    <w:rsid w:val="00CC5CAA"/>
    <w:rsid w:val="00CC5DA8"/>
    <w:rsid w:val="00CC5DBB"/>
    <w:rsid w:val="00CC5F68"/>
    <w:rsid w:val="00CC5FD7"/>
    <w:rsid w:val="00CC6049"/>
    <w:rsid w:val="00CC62B2"/>
    <w:rsid w:val="00CC6C9E"/>
    <w:rsid w:val="00CC6CE0"/>
    <w:rsid w:val="00CC6D19"/>
    <w:rsid w:val="00CC6D46"/>
    <w:rsid w:val="00CC70C8"/>
    <w:rsid w:val="00CC71FA"/>
    <w:rsid w:val="00CC72CB"/>
    <w:rsid w:val="00CC776C"/>
    <w:rsid w:val="00CC7843"/>
    <w:rsid w:val="00CC7BD3"/>
    <w:rsid w:val="00CD03AA"/>
    <w:rsid w:val="00CD0832"/>
    <w:rsid w:val="00CD0D30"/>
    <w:rsid w:val="00CD0F15"/>
    <w:rsid w:val="00CD0FA4"/>
    <w:rsid w:val="00CD1279"/>
    <w:rsid w:val="00CD184C"/>
    <w:rsid w:val="00CD1963"/>
    <w:rsid w:val="00CD2031"/>
    <w:rsid w:val="00CD22DB"/>
    <w:rsid w:val="00CD23B1"/>
    <w:rsid w:val="00CD23F6"/>
    <w:rsid w:val="00CD2724"/>
    <w:rsid w:val="00CD284F"/>
    <w:rsid w:val="00CD2BD6"/>
    <w:rsid w:val="00CD3064"/>
    <w:rsid w:val="00CD31C7"/>
    <w:rsid w:val="00CD3239"/>
    <w:rsid w:val="00CD333F"/>
    <w:rsid w:val="00CD37CF"/>
    <w:rsid w:val="00CD40A0"/>
    <w:rsid w:val="00CD45E3"/>
    <w:rsid w:val="00CD4D35"/>
    <w:rsid w:val="00CD506A"/>
    <w:rsid w:val="00CD5337"/>
    <w:rsid w:val="00CD55DD"/>
    <w:rsid w:val="00CD5F20"/>
    <w:rsid w:val="00CD5F6A"/>
    <w:rsid w:val="00CD6200"/>
    <w:rsid w:val="00CD673A"/>
    <w:rsid w:val="00CD67C4"/>
    <w:rsid w:val="00CD7005"/>
    <w:rsid w:val="00CD7257"/>
    <w:rsid w:val="00CD747C"/>
    <w:rsid w:val="00CD77DC"/>
    <w:rsid w:val="00CD7C25"/>
    <w:rsid w:val="00CE0619"/>
    <w:rsid w:val="00CE0B67"/>
    <w:rsid w:val="00CE0BDA"/>
    <w:rsid w:val="00CE18D9"/>
    <w:rsid w:val="00CE1CC7"/>
    <w:rsid w:val="00CE1D22"/>
    <w:rsid w:val="00CE20C2"/>
    <w:rsid w:val="00CE289D"/>
    <w:rsid w:val="00CE39AA"/>
    <w:rsid w:val="00CE428E"/>
    <w:rsid w:val="00CE4316"/>
    <w:rsid w:val="00CE5038"/>
    <w:rsid w:val="00CE5AF8"/>
    <w:rsid w:val="00CE5B0E"/>
    <w:rsid w:val="00CE5E26"/>
    <w:rsid w:val="00CE6A21"/>
    <w:rsid w:val="00CE6EAC"/>
    <w:rsid w:val="00CE7178"/>
    <w:rsid w:val="00CE7514"/>
    <w:rsid w:val="00CE7F07"/>
    <w:rsid w:val="00CF07C4"/>
    <w:rsid w:val="00CF0874"/>
    <w:rsid w:val="00CF08A0"/>
    <w:rsid w:val="00CF0ADB"/>
    <w:rsid w:val="00CF0C99"/>
    <w:rsid w:val="00CF0E8D"/>
    <w:rsid w:val="00CF0F2C"/>
    <w:rsid w:val="00CF14C5"/>
    <w:rsid w:val="00CF1CC5"/>
    <w:rsid w:val="00CF1D64"/>
    <w:rsid w:val="00CF209C"/>
    <w:rsid w:val="00CF22DD"/>
    <w:rsid w:val="00CF251C"/>
    <w:rsid w:val="00CF29FB"/>
    <w:rsid w:val="00CF34A0"/>
    <w:rsid w:val="00CF35D0"/>
    <w:rsid w:val="00CF3A82"/>
    <w:rsid w:val="00CF3DC5"/>
    <w:rsid w:val="00CF3F72"/>
    <w:rsid w:val="00CF4629"/>
    <w:rsid w:val="00CF4FC3"/>
    <w:rsid w:val="00CF50B3"/>
    <w:rsid w:val="00CF5101"/>
    <w:rsid w:val="00CF5176"/>
    <w:rsid w:val="00CF5794"/>
    <w:rsid w:val="00CF5933"/>
    <w:rsid w:val="00CF5ADE"/>
    <w:rsid w:val="00CF5CA7"/>
    <w:rsid w:val="00CF6396"/>
    <w:rsid w:val="00CF66B5"/>
    <w:rsid w:val="00CF6750"/>
    <w:rsid w:val="00CF6AE8"/>
    <w:rsid w:val="00CF753C"/>
    <w:rsid w:val="00CF7968"/>
    <w:rsid w:val="00D00232"/>
    <w:rsid w:val="00D00AC4"/>
    <w:rsid w:val="00D00E11"/>
    <w:rsid w:val="00D01220"/>
    <w:rsid w:val="00D018BF"/>
    <w:rsid w:val="00D01B2D"/>
    <w:rsid w:val="00D01EF2"/>
    <w:rsid w:val="00D01F39"/>
    <w:rsid w:val="00D020B7"/>
    <w:rsid w:val="00D020F8"/>
    <w:rsid w:val="00D022B8"/>
    <w:rsid w:val="00D02602"/>
    <w:rsid w:val="00D028C2"/>
    <w:rsid w:val="00D02BC1"/>
    <w:rsid w:val="00D03162"/>
    <w:rsid w:val="00D033E4"/>
    <w:rsid w:val="00D037AF"/>
    <w:rsid w:val="00D03A7A"/>
    <w:rsid w:val="00D03B92"/>
    <w:rsid w:val="00D03CCC"/>
    <w:rsid w:val="00D03E08"/>
    <w:rsid w:val="00D044C0"/>
    <w:rsid w:val="00D04605"/>
    <w:rsid w:val="00D04898"/>
    <w:rsid w:val="00D04CF9"/>
    <w:rsid w:val="00D04EC8"/>
    <w:rsid w:val="00D05748"/>
    <w:rsid w:val="00D05FB1"/>
    <w:rsid w:val="00D06205"/>
    <w:rsid w:val="00D0638F"/>
    <w:rsid w:val="00D0658A"/>
    <w:rsid w:val="00D06806"/>
    <w:rsid w:val="00D06D30"/>
    <w:rsid w:val="00D06DCD"/>
    <w:rsid w:val="00D07708"/>
    <w:rsid w:val="00D07AC7"/>
    <w:rsid w:val="00D10536"/>
    <w:rsid w:val="00D10CF9"/>
    <w:rsid w:val="00D10FD5"/>
    <w:rsid w:val="00D11658"/>
    <w:rsid w:val="00D11BE3"/>
    <w:rsid w:val="00D11C60"/>
    <w:rsid w:val="00D11EE9"/>
    <w:rsid w:val="00D122B0"/>
    <w:rsid w:val="00D12434"/>
    <w:rsid w:val="00D124BE"/>
    <w:rsid w:val="00D1288E"/>
    <w:rsid w:val="00D12B31"/>
    <w:rsid w:val="00D12E13"/>
    <w:rsid w:val="00D13463"/>
    <w:rsid w:val="00D13925"/>
    <w:rsid w:val="00D14191"/>
    <w:rsid w:val="00D14444"/>
    <w:rsid w:val="00D145C8"/>
    <w:rsid w:val="00D1477E"/>
    <w:rsid w:val="00D14E15"/>
    <w:rsid w:val="00D154A3"/>
    <w:rsid w:val="00D1561C"/>
    <w:rsid w:val="00D1565F"/>
    <w:rsid w:val="00D15B2E"/>
    <w:rsid w:val="00D15C6A"/>
    <w:rsid w:val="00D160E3"/>
    <w:rsid w:val="00D161E7"/>
    <w:rsid w:val="00D16512"/>
    <w:rsid w:val="00D1659D"/>
    <w:rsid w:val="00D1693B"/>
    <w:rsid w:val="00D16B8D"/>
    <w:rsid w:val="00D170A8"/>
    <w:rsid w:val="00D179A5"/>
    <w:rsid w:val="00D17AA3"/>
    <w:rsid w:val="00D17E56"/>
    <w:rsid w:val="00D20437"/>
    <w:rsid w:val="00D20B24"/>
    <w:rsid w:val="00D20C45"/>
    <w:rsid w:val="00D20DC3"/>
    <w:rsid w:val="00D20FDA"/>
    <w:rsid w:val="00D21817"/>
    <w:rsid w:val="00D2190F"/>
    <w:rsid w:val="00D21CB7"/>
    <w:rsid w:val="00D2229A"/>
    <w:rsid w:val="00D226F8"/>
    <w:rsid w:val="00D22A88"/>
    <w:rsid w:val="00D22ED6"/>
    <w:rsid w:val="00D23178"/>
    <w:rsid w:val="00D23729"/>
    <w:rsid w:val="00D239A4"/>
    <w:rsid w:val="00D23C5A"/>
    <w:rsid w:val="00D23C93"/>
    <w:rsid w:val="00D243B8"/>
    <w:rsid w:val="00D24706"/>
    <w:rsid w:val="00D248B4"/>
    <w:rsid w:val="00D248DE"/>
    <w:rsid w:val="00D249DD"/>
    <w:rsid w:val="00D24F79"/>
    <w:rsid w:val="00D253E5"/>
    <w:rsid w:val="00D2550B"/>
    <w:rsid w:val="00D25603"/>
    <w:rsid w:val="00D25AAF"/>
    <w:rsid w:val="00D25E0B"/>
    <w:rsid w:val="00D26442"/>
    <w:rsid w:val="00D2735E"/>
    <w:rsid w:val="00D273FA"/>
    <w:rsid w:val="00D277F4"/>
    <w:rsid w:val="00D27838"/>
    <w:rsid w:val="00D27E6C"/>
    <w:rsid w:val="00D30478"/>
    <w:rsid w:val="00D3059F"/>
    <w:rsid w:val="00D30BF2"/>
    <w:rsid w:val="00D30D36"/>
    <w:rsid w:val="00D30D68"/>
    <w:rsid w:val="00D30F13"/>
    <w:rsid w:val="00D31288"/>
    <w:rsid w:val="00D31630"/>
    <w:rsid w:val="00D3168C"/>
    <w:rsid w:val="00D316C9"/>
    <w:rsid w:val="00D31FF0"/>
    <w:rsid w:val="00D32CE2"/>
    <w:rsid w:val="00D330C4"/>
    <w:rsid w:val="00D330EA"/>
    <w:rsid w:val="00D3328F"/>
    <w:rsid w:val="00D339EE"/>
    <w:rsid w:val="00D33EAC"/>
    <w:rsid w:val="00D3440F"/>
    <w:rsid w:val="00D347E8"/>
    <w:rsid w:val="00D34885"/>
    <w:rsid w:val="00D34BBF"/>
    <w:rsid w:val="00D34CEA"/>
    <w:rsid w:val="00D34F2E"/>
    <w:rsid w:val="00D35772"/>
    <w:rsid w:val="00D36132"/>
    <w:rsid w:val="00D36564"/>
    <w:rsid w:val="00D36915"/>
    <w:rsid w:val="00D36B34"/>
    <w:rsid w:val="00D37469"/>
    <w:rsid w:val="00D37480"/>
    <w:rsid w:val="00D3772D"/>
    <w:rsid w:val="00D37731"/>
    <w:rsid w:val="00D37750"/>
    <w:rsid w:val="00D37E1C"/>
    <w:rsid w:val="00D37F24"/>
    <w:rsid w:val="00D40374"/>
    <w:rsid w:val="00D40872"/>
    <w:rsid w:val="00D416E3"/>
    <w:rsid w:val="00D417C9"/>
    <w:rsid w:val="00D41AF0"/>
    <w:rsid w:val="00D42235"/>
    <w:rsid w:val="00D4232D"/>
    <w:rsid w:val="00D42BE5"/>
    <w:rsid w:val="00D434F3"/>
    <w:rsid w:val="00D4413E"/>
    <w:rsid w:val="00D4489A"/>
    <w:rsid w:val="00D44BAC"/>
    <w:rsid w:val="00D44DA2"/>
    <w:rsid w:val="00D454C3"/>
    <w:rsid w:val="00D4590C"/>
    <w:rsid w:val="00D45D36"/>
    <w:rsid w:val="00D45FCD"/>
    <w:rsid w:val="00D463D1"/>
    <w:rsid w:val="00D464E3"/>
    <w:rsid w:val="00D46991"/>
    <w:rsid w:val="00D470D4"/>
    <w:rsid w:val="00D47161"/>
    <w:rsid w:val="00D471E9"/>
    <w:rsid w:val="00D47A74"/>
    <w:rsid w:val="00D47B5C"/>
    <w:rsid w:val="00D501EE"/>
    <w:rsid w:val="00D50345"/>
    <w:rsid w:val="00D50376"/>
    <w:rsid w:val="00D506AE"/>
    <w:rsid w:val="00D50FDF"/>
    <w:rsid w:val="00D51947"/>
    <w:rsid w:val="00D519F9"/>
    <w:rsid w:val="00D51A01"/>
    <w:rsid w:val="00D51D38"/>
    <w:rsid w:val="00D523A3"/>
    <w:rsid w:val="00D52511"/>
    <w:rsid w:val="00D527BE"/>
    <w:rsid w:val="00D5280C"/>
    <w:rsid w:val="00D52ABA"/>
    <w:rsid w:val="00D542DA"/>
    <w:rsid w:val="00D5474F"/>
    <w:rsid w:val="00D54CB0"/>
    <w:rsid w:val="00D550EE"/>
    <w:rsid w:val="00D5522B"/>
    <w:rsid w:val="00D55302"/>
    <w:rsid w:val="00D55B6A"/>
    <w:rsid w:val="00D5606A"/>
    <w:rsid w:val="00D56372"/>
    <w:rsid w:val="00D56558"/>
    <w:rsid w:val="00D56AFC"/>
    <w:rsid w:val="00D5712C"/>
    <w:rsid w:val="00D57285"/>
    <w:rsid w:val="00D578C3"/>
    <w:rsid w:val="00D57A0D"/>
    <w:rsid w:val="00D57C7B"/>
    <w:rsid w:val="00D57D11"/>
    <w:rsid w:val="00D6004D"/>
    <w:rsid w:val="00D6023F"/>
    <w:rsid w:val="00D6133A"/>
    <w:rsid w:val="00D6196C"/>
    <w:rsid w:val="00D61F8D"/>
    <w:rsid w:val="00D61F90"/>
    <w:rsid w:val="00D62115"/>
    <w:rsid w:val="00D62466"/>
    <w:rsid w:val="00D628D1"/>
    <w:rsid w:val="00D62DEB"/>
    <w:rsid w:val="00D62E33"/>
    <w:rsid w:val="00D63164"/>
    <w:rsid w:val="00D63250"/>
    <w:rsid w:val="00D63758"/>
    <w:rsid w:val="00D637FF"/>
    <w:rsid w:val="00D63879"/>
    <w:rsid w:val="00D63A5C"/>
    <w:rsid w:val="00D63B44"/>
    <w:rsid w:val="00D63EE8"/>
    <w:rsid w:val="00D64880"/>
    <w:rsid w:val="00D64AD5"/>
    <w:rsid w:val="00D6525B"/>
    <w:rsid w:val="00D657D1"/>
    <w:rsid w:val="00D65D68"/>
    <w:rsid w:val="00D65E24"/>
    <w:rsid w:val="00D65FF0"/>
    <w:rsid w:val="00D66068"/>
    <w:rsid w:val="00D66A05"/>
    <w:rsid w:val="00D66AB5"/>
    <w:rsid w:val="00D66FDE"/>
    <w:rsid w:val="00D672D6"/>
    <w:rsid w:val="00D67489"/>
    <w:rsid w:val="00D67D18"/>
    <w:rsid w:val="00D67D8C"/>
    <w:rsid w:val="00D67EC9"/>
    <w:rsid w:val="00D701C9"/>
    <w:rsid w:val="00D704BC"/>
    <w:rsid w:val="00D70997"/>
    <w:rsid w:val="00D70F1E"/>
    <w:rsid w:val="00D71F22"/>
    <w:rsid w:val="00D7268F"/>
    <w:rsid w:val="00D726A3"/>
    <w:rsid w:val="00D72989"/>
    <w:rsid w:val="00D73272"/>
    <w:rsid w:val="00D73484"/>
    <w:rsid w:val="00D735C2"/>
    <w:rsid w:val="00D73A61"/>
    <w:rsid w:val="00D73D72"/>
    <w:rsid w:val="00D73FC1"/>
    <w:rsid w:val="00D743B4"/>
    <w:rsid w:val="00D74F8F"/>
    <w:rsid w:val="00D7529C"/>
    <w:rsid w:val="00D75743"/>
    <w:rsid w:val="00D764B4"/>
    <w:rsid w:val="00D76780"/>
    <w:rsid w:val="00D7732C"/>
    <w:rsid w:val="00D778DD"/>
    <w:rsid w:val="00D77D97"/>
    <w:rsid w:val="00D809CF"/>
    <w:rsid w:val="00D813F7"/>
    <w:rsid w:val="00D81676"/>
    <w:rsid w:val="00D81942"/>
    <w:rsid w:val="00D81A53"/>
    <w:rsid w:val="00D81A59"/>
    <w:rsid w:val="00D82719"/>
    <w:rsid w:val="00D82D09"/>
    <w:rsid w:val="00D82E31"/>
    <w:rsid w:val="00D830BF"/>
    <w:rsid w:val="00D83221"/>
    <w:rsid w:val="00D83581"/>
    <w:rsid w:val="00D8364A"/>
    <w:rsid w:val="00D836BA"/>
    <w:rsid w:val="00D83C39"/>
    <w:rsid w:val="00D83C8B"/>
    <w:rsid w:val="00D83E19"/>
    <w:rsid w:val="00D84A93"/>
    <w:rsid w:val="00D850BE"/>
    <w:rsid w:val="00D85163"/>
    <w:rsid w:val="00D851F9"/>
    <w:rsid w:val="00D8542D"/>
    <w:rsid w:val="00D85491"/>
    <w:rsid w:val="00D8615F"/>
    <w:rsid w:val="00D87BC7"/>
    <w:rsid w:val="00D87F6F"/>
    <w:rsid w:val="00D9048F"/>
    <w:rsid w:val="00D90923"/>
    <w:rsid w:val="00D909EC"/>
    <w:rsid w:val="00D90B24"/>
    <w:rsid w:val="00D91367"/>
    <w:rsid w:val="00D91493"/>
    <w:rsid w:val="00D91A1D"/>
    <w:rsid w:val="00D91E45"/>
    <w:rsid w:val="00D91F69"/>
    <w:rsid w:val="00D921DF"/>
    <w:rsid w:val="00D92267"/>
    <w:rsid w:val="00D924FA"/>
    <w:rsid w:val="00D9257A"/>
    <w:rsid w:val="00D92C24"/>
    <w:rsid w:val="00D93087"/>
    <w:rsid w:val="00D93098"/>
    <w:rsid w:val="00D93217"/>
    <w:rsid w:val="00D945E8"/>
    <w:rsid w:val="00D94644"/>
    <w:rsid w:val="00D94915"/>
    <w:rsid w:val="00D9571F"/>
    <w:rsid w:val="00D9584B"/>
    <w:rsid w:val="00D95D86"/>
    <w:rsid w:val="00D95E76"/>
    <w:rsid w:val="00D9608B"/>
    <w:rsid w:val="00D9615F"/>
    <w:rsid w:val="00D961DD"/>
    <w:rsid w:val="00D965B1"/>
    <w:rsid w:val="00D9687A"/>
    <w:rsid w:val="00D96DC7"/>
    <w:rsid w:val="00D9716A"/>
    <w:rsid w:val="00D97518"/>
    <w:rsid w:val="00D9771C"/>
    <w:rsid w:val="00DA01FB"/>
    <w:rsid w:val="00DA0464"/>
    <w:rsid w:val="00DA136A"/>
    <w:rsid w:val="00DA13DC"/>
    <w:rsid w:val="00DA15EE"/>
    <w:rsid w:val="00DA1F58"/>
    <w:rsid w:val="00DA2100"/>
    <w:rsid w:val="00DA3CFC"/>
    <w:rsid w:val="00DA3D40"/>
    <w:rsid w:val="00DA47BB"/>
    <w:rsid w:val="00DA4936"/>
    <w:rsid w:val="00DA4D5B"/>
    <w:rsid w:val="00DA4E3F"/>
    <w:rsid w:val="00DA5FD3"/>
    <w:rsid w:val="00DA6343"/>
    <w:rsid w:val="00DA6E26"/>
    <w:rsid w:val="00DA73C1"/>
    <w:rsid w:val="00DA798A"/>
    <w:rsid w:val="00DB058E"/>
    <w:rsid w:val="00DB0B06"/>
    <w:rsid w:val="00DB1178"/>
    <w:rsid w:val="00DB1D2F"/>
    <w:rsid w:val="00DB2392"/>
    <w:rsid w:val="00DB27F8"/>
    <w:rsid w:val="00DB2810"/>
    <w:rsid w:val="00DB2C3C"/>
    <w:rsid w:val="00DB36E2"/>
    <w:rsid w:val="00DB3820"/>
    <w:rsid w:val="00DB3A19"/>
    <w:rsid w:val="00DB3F09"/>
    <w:rsid w:val="00DB4321"/>
    <w:rsid w:val="00DB4373"/>
    <w:rsid w:val="00DB4FF1"/>
    <w:rsid w:val="00DB5393"/>
    <w:rsid w:val="00DB550A"/>
    <w:rsid w:val="00DB5646"/>
    <w:rsid w:val="00DB5697"/>
    <w:rsid w:val="00DB56C7"/>
    <w:rsid w:val="00DB5806"/>
    <w:rsid w:val="00DB583D"/>
    <w:rsid w:val="00DB58A3"/>
    <w:rsid w:val="00DB58DE"/>
    <w:rsid w:val="00DB6441"/>
    <w:rsid w:val="00DB64D9"/>
    <w:rsid w:val="00DB69FC"/>
    <w:rsid w:val="00DB6C25"/>
    <w:rsid w:val="00DB7219"/>
    <w:rsid w:val="00DB73D8"/>
    <w:rsid w:val="00DB753C"/>
    <w:rsid w:val="00DB7BB8"/>
    <w:rsid w:val="00DB7D78"/>
    <w:rsid w:val="00DB7DEE"/>
    <w:rsid w:val="00DB7F15"/>
    <w:rsid w:val="00DC00F2"/>
    <w:rsid w:val="00DC0589"/>
    <w:rsid w:val="00DC0BD0"/>
    <w:rsid w:val="00DC0D05"/>
    <w:rsid w:val="00DC0D52"/>
    <w:rsid w:val="00DC1749"/>
    <w:rsid w:val="00DC1ADA"/>
    <w:rsid w:val="00DC23FC"/>
    <w:rsid w:val="00DC242D"/>
    <w:rsid w:val="00DC248B"/>
    <w:rsid w:val="00DC25EA"/>
    <w:rsid w:val="00DC2C87"/>
    <w:rsid w:val="00DC32E0"/>
    <w:rsid w:val="00DC3656"/>
    <w:rsid w:val="00DC3960"/>
    <w:rsid w:val="00DC39B3"/>
    <w:rsid w:val="00DC418D"/>
    <w:rsid w:val="00DC464F"/>
    <w:rsid w:val="00DC478F"/>
    <w:rsid w:val="00DC4D69"/>
    <w:rsid w:val="00DC4F07"/>
    <w:rsid w:val="00DC4FA9"/>
    <w:rsid w:val="00DC5EFC"/>
    <w:rsid w:val="00DC6004"/>
    <w:rsid w:val="00DC63E1"/>
    <w:rsid w:val="00DC6A71"/>
    <w:rsid w:val="00DC6B2C"/>
    <w:rsid w:val="00DC70C8"/>
    <w:rsid w:val="00DC7AFF"/>
    <w:rsid w:val="00DC7F3F"/>
    <w:rsid w:val="00DD00D9"/>
    <w:rsid w:val="00DD0328"/>
    <w:rsid w:val="00DD038F"/>
    <w:rsid w:val="00DD0D2C"/>
    <w:rsid w:val="00DD11DD"/>
    <w:rsid w:val="00DD1700"/>
    <w:rsid w:val="00DD172E"/>
    <w:rsid w:val="00DD1755"/>
    <w:rsid w:val="00DD1AC6"/>
    <w:rsid w:val="00DD1F86"/>
    <w:rsid w:val="00DD2325"/>
    <w:rsid w:val="00DD2570"/>
    <w:rsid w:val="00DD2852"/>
    <w:rsid w:val="00DD2BBF"/>
    <w:rsid w:val="00DD3068"/>
    <w:rsid w:val="00DD33E8"/>
    <w:rsid w:val="00DD36C9"/>
    <w:rsid w:val="00DD3D81"/>
    <w:rsid w:val="00DD4C4C"/>
    <w:rsid w:val="00DD5070"/>
    <w:rsid w:val="00DD5441"/>
    <w:rsid w:val="00DD54FE"/>
    <w:rsid w:val="00DD6121"/>
    <w:rsid w:val="00DD639C"/>
    <w:rsid w:val="00DD63D5"/>
    <w:rsid w:val="00DD6587"/>
    <w:rsid w:val="00DD6C1D"/>
    <w:rsid w:val="00DD7118"/>
    <w:rsid w:val="00DD726D"/>
    <w:rsid w:val="00DD74CC"/>
    <w:rsid w:val="00DD777D"/>
    <w:rsid w:val="00DE186C"/>
    <w:rsid w:val="00DE1A94"/>
    <w:rsid w:val="00DE1AF2"/>
    <w:rsid w:val="00DE1CC0"/>
    <w:rsid w:val="00DE2470"/>
    <w:rsid w:val="00DE2713"/>
    <w:rsid w:val="00DE2942"/>
    <w:rsid w:val="00DE2A5B"/>
    <w:rsid w:val="00DE2F5D"/>
    <w:rsid w:val="00DE31C1"/>
    <w:rsid w:val="00DE34B1"/>
    <w:rsid w:val="00DE37DE"/>
    <w:rsid w:val="00DE394C"/>
    <w:rsid w:val="00DE39B5"/>
    <w:rsid w:val="00DE3A9B"/>
    <w:rsid w:val="00DE4161"/>
    <w:rsid w:val="00DE43CA"/>
    <w:rsid w:val="00DE4C43"/>
    <w:rsid w:val="00DE543C"/>
    <w:rsid w:val="00DE5787"/>
    <w:rsid w:val="00DE5789"/>
    <w:rsid w:val="00DE5B46"/>
    <w:rsid w:val="00DE5C30"/>
    <w:rsid w:val="00DE5E08"/>
    <w:rsid w:val="00DE5F9A"/>
    <w:rsid w:val="00DE609B"/>
    <w:rsid w:val="00DE63BF"/>
    <w:rsid w:val="00DE63EE"/>
    <w:rsid w:val="00DE696C"/>
    <w:rsid w:val="00DE6B5F"/>
    <w:rsid w:val="00DE7483"/>
    <w:rsid w:val="00DE756F"/>
    <w:rsid w:val="00DE7581"/>
    <w:rsid w:val="00DE7FB8"/>
    <w:rsid w:val="00DF048B"/>
    <w:rsid w:val="00DF052E"/>
    <w:rsid w:val="00DF054E"/>
    <w:rsid w:val="00DF0DC8"/>
    <w:rsid w:val="00DF0E7C"/>
    <w:rsid w:val="00DF0EC2"/>
    <w:rsid w:val="00DF1EE3"/>
    <w:rsid w:val="00DF2118"/>
    <w:rsid w:val="00DF24FC"/>
    <w:rsid w:val="00DF298D"/>
    <w:rsid w:val="00DF3301"/>
    <w:rsid w:val="00DF33A2"/>
    <w:rsid w:val="00DF4121"/>
    <w:rsid w:val="00DF443F"/>
    <w:rsid w:val="00DF4E6D"/>
    <w:rsid w:val="00DF5103"/>
    <w:rsid w:val="00DF517F"/>
    <w:rsid w:val="00DF5BFC"/>
    <w:rsid w:val="00DF5CE8"/>
    <w:rsid w:val="00DF6189"/>
    <w:rsid w:val="00DF659C"/>
    <w:rsid w:val="00DF6D00"/>
    <w:rsid w:val="00DF7099"/>
    <w:rsid w:val="00DF72C5"/>
    <w:rsid w:val="00DF7C0D"/>
    <w:rsid w:val="00DF7D9A"/>
    <w:rsid w:val="00DF7DDA"/>
    <w:rsid w:val="00DF7E03"/>
    <w:rsid w:val="00DF7E20"/>
    <w:rsid w:val="00DF7ED8"/>
    <w:rsid w:val="00DF7F68"/>
    <w:rsid w:val="00E000E1"/>
    <w:rsid w:val="00E0038A"/>
    <w:rsid w:val="00E00C09"/>
    <w:rsid w:val="00E01193"/>
    <w:rsid w:val="00E01A70"/>
    <w:rsid w:val="00E01CDE"/>
    <w:rsid w:val="00E01FCA"/>
    <w:rsid w:val="00E021DF"/>
    <w:rsid w:val="00E0238A"/>
    <w:rsid w:val="00E026D9"/>
    <w:rsid w:val="00E02817"/>
    <w:rsid w:val="00E02A49"/>
    <w:rsid w:val="00E02D85"/>
    <w:rsid w:val="00E0357D"/>
    <w:rsid w:val="00E03744"/>
    <w:rsid w:val="00E03A56"/>
    <w:rsid w:val="00E03FC2"/>
    <w:rsid w:val="00E04453"/>
    <w:rsid w:val="00E0455B"/>
    <w:rsid w:val="00E04655"/>
    <w:rsid w:val="00E04979"/>
    <w:rsid w:val="00E04DDB"/>
    <w:rsid w:val="00E04E27"/>
    <w:rsid w:val="00E0544B"/>
    <w:rsid w:val="00E0580A"/>
    <w:rsid w:val="00E058A6"/>
    <w:rsid w:val="00E05B67"/>
    <w:rsid w:val="00E06480"/>
    <w:rsid w:val="00E069EA"/>
    <w:rsid w:val="00E06B27"/>
    <w:rsid w:val="00E06E72"/>
    <w:rsid w:val="00E07485"/>
    <w:rsid w:val="00E07621"/>
    <w:rsid w:val="00E0762B"/>
    <w:rsid w:val="00E079AE"/>
    <w:rsid w:val="00E07D10"/>
    <w:rsid w:val="00E10228"/>
    <w:rsid w:val="00E109CC"/>
    <w:rsid w:val="00E11136"/>
    <w:rsid w:val="00E115BE"/>
    <w:rsid w:val="00E11C5C"/>
    <w:rsid w:val="00E11E8B"/>
    <w:rsid w:val="00E11EAF"/>
    <w:rsid w:val="00E11F31"/>
    <w:rsid w:val="00E12143"/>
    <w:rsid w:val="00E123AE"/>
    <w:rsid w:val="00E12CE1"/>
    <w:rsid w:val="00E12ED9"/>
    <w:rsid w:val="00E13F1A"/>
    <w:rsid w:val="00E1427C"/>
    <w:rsid w:val="00E142E0"/>
    <w:rsid w:val="00E146E5"/>
    <w:rsid w:val="00E14C69"/>
    <w:rsid w:val="00E14C87"/>
    <w:rsid w:val="00E15C94"/>
    <w:rsid w:val="00E1647A"/>
    <w:rsid w:val="00E1734B"/>
    <w:rsid w:val="00E20678"/>
    <w:rsid w:val="00E20AE5"/>
    <w:rsid w:val="00E20DAA"/>
    <w:rsid w:val="00E20F3E"/>
    <w:rsid w:val="00E21132"/>
    <w:rsid w:val="00E21338"/>
    <w:rsid w:val="00E216FB"/>
    <w:rsid w:val="00E217E0"/>
    <w:rsid w:val="00E218BF"/>
    <w:rsid w:val="00E219B9"/>
    <w:rsid w:val="00E21D89"/>
    <w:rsid w:val="00E21E05"/>
    <w:rsid w:val="00E21F8B"/>
    <w:rsid w:val="00E229E7"/>
    <w:rsid w:val="00E22CBC"/>
    <w:rsid w:val="00E233C0"/>
    <w:rsid w:val="00E233C1"/>
    <w:rsid w:val="00E23843"/>
    <w:rsid w:val="00E243BA"/>
    <w:rsid w:val="00E247B2"/>
    <w:rsid w:val="00E2498F"/>
    <w:rsid w:val="00E24D4E"/>
    <w:rsid w:val="00E24EC2"/>
    <w:rsid w:val="00E25970"/>
    <w:rsid w:val="00E25A50"/>
    <w:rsid w:val="00E25C59"/>
    <w:rsid w:val="00E25F43"/>
    <w:rsid w:val="00E261CB"/>
    <w:rsid w:val="00E26277"/>
    <w:rsid w:val="00E26432"/>
    <w:rsid w:val="00E267B5"/>
    <w:rsid w:val="00E268FE"/>
    <w:rsid w:val="00E26CBB"/>
    <w:rsid w:val="00E27421"/>
    <w:rsid w:val="00E2754C"/>
    <w:rsid w:val="00E278F1"/>
    <w:rsid w:val="00E27ED3"/>
    <w:rsid w:val="00E27FF9"/>
    <w:rsid w:val="00E30157"/>
    <w:rsid w:val="00E30436"/>
    <w:rsid w:val="00E30872"/>
    <w:rsid w:val="00E309F1"/>
    <w:rsid w:val="00E30D98"/>
    <w:rsid w:val="00E30DCD"/>
    <w:rsid w:val="00E31987"/>
    <w:rsid w:val="00E32471"/>
    <w:rsid w:val="00E32ECB"/>
    <w:rsid w:val="00E3376E"/>
    <w:rsid w:val="00E337A8"/>
    <w:rsid w:val="00E3383A"/>
    <w:rsid w:val="00E33AF2"/>
    <w:rsid w:val="00E33D7D"/>
    <w:rsid w:val="00E33DB8"/>
    <w:rsid w:val="00E33E77"/>
    <w:rsid w:val="00E33F76"/>
    <w:rsid w:val="00E351EB"/>
    <w:rsid w:val="00E35590"/>
    <w:rsid w:val="00E35758"/>
    <w:rsid w:val="00E3583E"/>
    <w:rsid w:val="00E3656F"/>
    <w:rsid w:val="00E36E05"/>
    <w:rsid w:val="00E379BB"/>
    <w:rsid w:val="00E40097"/>
    <w:rsid w:val="00E4048A"/>
    <w:rsid w:val="00E404CB"/>
    <w:rsid w:val="00E40569"/>
    <w:rsid w:val="00E40919"/>
    <w:rsid w:val="00E4128C"/>
    <w:rsid w:val="00E417DC"/>
    <w:rsid w:val="00E41B49"/>
    <w:rsid w:val="00E41C6D"/>
    <w:rsid w:val="00E41FC6"/>
    <w:rsid w:val="00E42034"/>
    <w:rsid w:val="00E42340"/>
    <w:rsid w:val="00E423C0"/>
    <w:rsid w:val="00E42B5F"/>
    <w:rsid w:val="00E42B75"/>
    <w:rsid w:val="00E435E9"/>
    <w:rsid w:val="00E43E8A"/>
    <w:rsid w:val="00E440CF"/>
    <w:rsid w:val="00E4432C"/>
    <w:rsid w:val="00E4452F"/>
    <w:rsid w:val="00E44B24"/>
    <w:rsid w:val="00E44C15"/>
    <w:rsid w:val="00E4551F"/>
    <w:rsid w:val="00E45D52"/>
    <w:rsid w:val="00E45F95"/>
    <w:rsid w:val="00E4654C"/>
    <w:rsid w:val="00E4772B"/>
    <w:rsid w:val="00E47929"/>
    <w:rsid w:val="00E47ACE"/>
    <w:rsid w:val="00E50615"/>
    <w:rsid w:val="00E50F19"/>
    <w:rsid w:val="00E5114E"/>
    <w:rsid w:val="00E51E17"/>
    <w:rsid w:val="00E5207D"/>
    <w:rsid w:val="00E524CE"/>
    <w:rsid w:val="00E525FF"/>
    <w:rsid w:val="00E52610"/>
    <w:rsid w:val="00E52714"/>
    <w:rsid w:val="00E52AB2"/>
    <w:rsid w:val="00E52C3A"/>
    <w:rsid w:val="00E52F55"/>
    <w:rsid w:val="00E5315C"/>
    <w:rsid w:val="00E53354"/>
    <w:rsid w:val="00E5338E"/>
    <w:rsid w:val="00E539D2"/>
    <w:rsid w:val="00E54667"/>
    <w:rsid w:val="00E54CAC"/>
    <w:rsid w:val="00E551C7"/>
    <w:rsid w:val="00E552AB"/>
    <w:rsid w:val="00E555BB"/>
    <w:rsid w:val="00E55A4C"/>
    <w:rsid w:val="00E55DE2"/>
    <w:rsid w:val="00E562C8"/>
    <w:rsid w:val="00E56B64"/>
    <w:rsid w:val="00E574B2"/>
    <w:rsid w:val="00E5779C"/>
    <w:rsid w:val="00E579E8"/>
    <w:rsid w:val="00E57BCA"/>
    <w:rsid w:val="00E6034C"/>
    <w:rsid w:val="00E603ED"/>
    <w:rsid w:val="00E605D0"/>
    <w:rsid w:val="00E60BE2"/>
    <w:rsid w:val="00E60C8B"/>
    <w:rsid w:val="00E61086"/>
    <w:rsid w:val="00E61BF2"/>
    <w:rsid w:val="00E61F6A"/>
    <w:rsid w:val="00E6204F"/>
    <w:rsid w:val="00E625DA"/>
    <w:rsid w:val="00E625F8"/>
    <w:rsid w:val="00E6261A"/>
    <w:rsid w:val="00E62AA6"/>
    <w:rsid w:val="00E62E00"/>
    <w:rsid w:val="00E62E90"/>
    <w:rsid w:val="00E63042"/>
    <w:rsid w:val="00E641BC"/>
    <w:rsid w:val="00E643AD"/>
    <w:rsid w:val="00E64464"/>
    <w:rsid w:val="00E647F6"/>
    <w:rsid w:val="00E64900"/>
    <w:rsid w:val="00E64996"/>
    <w:rsid w:val="00E64A75"/>
    <w:rsid w:val="00E64C1D"/>
    <w:rsid w:val="00E64D12"/>
    <w:rsid w:val="00E64D86"/>
    <w:rsid w:val="00E6502A"/>
    <w:rsid w:val="00E650EB"/>
    <w:rsid w:val="00E65C5D"/>
    <w:rsid w:val="00E65D39"/>
    <w:rsid w:val="00E65F01"/>
    <w:rsid w:val="00E660D5"/>
    <w:rsid w:val="00E66A59"/>
    <w:rsid w:val="00E67077"/>
    <w:rsid w:val="00E678A0"/>
    <w:rsid w:val="00E679E9"/>
    <w:rsid w:val="00E67FAE"/>
    <w:rsid w:val="00E70AB1"/>
    <w:rsid w:val="00E70E98"/>
    <w:rsid w:val="00E710FB"/>
    <w:rsid w:val="00E71212"/>
    <w:rsid w:val="00E713E4"/>
    <w:rsid w:val="00E71AB0"/>
    <w:rsid w:val="00E71B4D"/>
    <w:rsid w:val="00E720FC"/>
    <w:rsid w:val="00E72D82"/>
    <w:rsid w:val="00E73B5B"/>
    <w:rsid w:val="00E73BFD"/>
    <w:rsid w:val="00E73C1B"/>
    <w:rsid w:val="00E73CA8"/>
    <w:rsid w:val="00E7484D"/>
    <w:rsid w:val="00E748EE"/>
    <w:rsid w:val="00E749C0"/>
    <w:rsid w:val="00E74FEC"/>
    <w:rsid w:val="00E753BB"/>
    <w:rsid w:val="00E759E8"/>
    <w:rsid w:val="00E759F2"/>
    <w:rsid w:val="00E75C7A"/>
    <w:rsid w:val="00E75F38"/>
    <w:rsid w:val="00E761A9"/>
    <w:rsid w:val="00E76563"/>
    <w:rsid w:val="00E76736"/>
    <w:rsid w:val="00E767AA"/>
    <w:rsid w:val="00E767EF"/>
    <w:rsid w:val="00E76BAD"/>
    <w:rsid w:val="00E76D62"/>
    <w:rsid w:val="00E76E7E"/>
    <w:rsid w:val="00E77280"/>
    <w:rsid w:val="00E7749A"/>
    <w:rsid w:val="00E775B1"/>
    <w:rsid w:val="00E77C68"/>
    <w:rsid w:val="00E805EF"/>
    <w:rsid w:val="00E806B0"/>
    <w:rsid w:val="00E80EE7"/>
    <w:rsid w:val="00E824EF"/>
    <w:rsid w:val="00E826BF"/>
    <w:rsid w:val="00E827A8"/>
    <w:rsid w:val="00E82AE8"/>
    <w:rsid w:val="00E82B90"/>
    <w:rsid w:val="00E82CB7"/>
    <w:rsid w:val="00E82CBD"/>
    <w:rsid w:val="00E82F1A"/>
    <w:rsid w:val="00E8353A"/>
    <w:rsid w:val="00E83607"/>
    <w:rsid w:val="00E836FF"/>
    <w:rsid w:val="00E83755"/>
    <w:rsid w:val="00E8378A"/>
    <w:rsid w:val="00E8422D"/>
    <w:rsid w:val="00E84CB5"/>
    <w:rsid w:val="00E85057"/>
    <w:rsid w:val="00E854AA"/>
    <w:rsid w:val="00E855D9"/>
    <w:rsid w:val="00E859B2"/>
    <w:rsid w:val="00E85EAF"/>
    <w:rsid w:val="00E861B5"/>
    <w:rsid w:val="00E8628D"/>
    <w:rsid w:val="00E86765"/>
    <w:rsid w:val="00E86D31"/>
    <w:rsid w:val="00E8795C"/>
    <w:rsid w:val="00E87A32"/>
    <w:rsid w:val="00E90338"/>
    <w:rsid w:val="00E90870"/>
    <w:rsid w:val="00E919E3"/>
    <w:rsid w:val="00E91A10"/>
    <w:rsid w:val="00E91AE3"/>
    <w:rsid w:val="00E91B1F"/>
    <w:rsid w:val="00E91B31"/>
    <w:rsid w:val="00E92100"/>
    <w:rsid w:val="00E92431"/>
    <w:rsid w:val="00E9268B"/>
    <w:rsid w:val="00E93489"/>
    <w:rsid w:val="00E934A3"/>
    <w:rsid w:val="00E938EF"/>
    <w:rsid w:val="00E93E19"/>
    <w:rsid w:val="00E940D9"/>
    <w:rsid w:val="00E9434C"/>
    <w:rsid w:val="00E94DA1"/>
    <w:rsid w:val="00E951CB"/>
    <w:rsid w:val="00E9555E"/>
    <w:rsid w:val="00E95637"/>
    <w:rsid w:val="00E9586A"/>
    <w:rsid w:val="00E958F7"/>
    <w:rsid w:val="00E95C61"/>
    <w:rsid w:val="00E96102"/>
    <w:rsid w:val="00E96722"/>
    <w:rsid w:val="00E96BAE"/>
    <w:rsid w:val="00E973BA"/>
    <w:rsid w:val="00E9758B"/>
    <w:rsid w:val="00E97739"/>
    <w:rsid w:val="00E97764"/>
    <w:rsid w:val="00E97A08"/>
    <w:rsid w:val="00E97B41"/>
    <w:rsid w:val="00EA01F4"/>
    <w:rsid w:val="00EA01FF"/>
    <w:rsid w:val="00EA02F8"/>
    <w:rsid w:val="00EA0899"/>
    <w:rsid w:val="00EA09E4"/>
    <w:rsid w:val="00EA0EC9"/>
    <w:rsid w:val="00EA13D8"/>
    <w:rsid w:val="00EA15F5"/>
    <w:rsid w:val="00EA177A"/>
    <w:rsid w:val="00EA186C"/>
    <w:rsid w:val="00EA27C3"/>
    <w:rsid w:val="00EA2FE1"/>
    <w:rsid w:val="00EA3278"/>
    <w:rsid w:val="00EA364F"/>
    <w:rsid w:val="00EA3C26"/>
    <w:rsid w:val="00EA3EA9"/>
    <w:rsid w:val="00EA4200"/>
    <w:rsid w:val="00EA424C"/>
    <w:rsid w:val="00EA483C"/>
    <w:rsid w:val="00EA485E"/>
    <w:rsid w:val="00EA4BBE"/>
    <w:rsid w:val="00EA553C"/>
    <w:rsid w:val="00EA5592"/>
    <w:rsid w:val="00EA5696"/>
    <w:rsid w:val="00EA64A7"/>
    <w:rsid w:val="00EA6F00"/>
    <w:rsid w:val="00EA71B5"/>
    <w:rsid w:val="00EB05AA"/>
    <w:rsid w:val="00EB0B36"/>
    <w:rsid w:val="00EB0DB8"/>
    <w:rsid w:val="00EB0F64"/>
    <w:rsid w:val="00EB147F"/>
    <w:rsid w:val="00EB2289"/>
    <w:rsid w:val="00EB2460"/>
    <w:rsid w:val="00EB25BF"/>
    <w:rsid w:val="00EB2616"/>
    <w:rsid w:val="00EB2C97"/>
    <w:rsid w:val="00EB306C"/>
    <w:rsid w:val="00EB3514"/>
    <w:rsid w:val="00EB3D70"/>
    <w:rsid w:val="00EB3D8C"/>
    <w:rsid w:val="00EB3DE8"/>
    <w:rsid w:val="00EB404D"/>
    <w:rsid w:val="00EB4DA8"/>
    <w:rsid w:val="00EB59EC"/>
    <w:rsid w:val="00EB5AC0"/>
    <w:rsid w:val="00EB5CF1"/>
    <w:rsid w:val="00EB5FC3"/>
    <w:rsid w:val="00EB629E"/>
    <w:rsid w:val="00EB62AC"/>
    <w:rsid w:val="00EB659C"/>
    <w:rsid w:val="00EB670C"/>
    <w:rsid w:val="00EB69EC"/>
    <w:rsid w:val="00EB6BF8"/>
    <w:rsid w:val="00EB74F5"/>
    <w:rsid w:val="00EC0232"/>
    <w:rsid w:val="00EC082F"/>
    <w:rsid w:val="00EC1AD4"/>
    <w:rsid w:val="00EC1AF4"/>
    <w:rsid w:val="00EC1F02"/>
    <w:rsid w:val="00EC2155"/>
    <w:rsid w:val="00EC26F0"/>
    <w:rsid w:val="00EC27DD"/>
    <w:rsid w:val="00EC283D"/>
    <w:rsid w:val="00EC32F5"/>
    <w:rsid w:val="00EC33EE"/>
    <w:rsid w:val="00EC3B0B"/>
    <w:rsid w:val="00EC3DAD"/>
    <w:rsid w:val="00EC4103"/>
    <w:rsid w:val="00EC4189"/>
    <w:rsid w:val="00EC41A8"/>
    <w:rsid w:val="00EC42EF"/>
    <w:rsid w:val="00EC4652"/>
    <w:rsid w:val="00EC4DA9"/>
    <w:rsid w:val="00EC5DA3"/>
    <w:rsid w:val="00EC60A2"/>
    <w:rsid w:val="00EC7126"/>
    <w:rsid w:val="00EC7556"/>
    <w:rsid w:val="00EC7EC7"/>
    <w:rsid w:val="00EC7F82"/>
    <w:rsid w:val="00ED0155"/>
    <w:rsid w:val="00ED0627"/>
    <w:rsid w:val="00ED068B"/>
    <w:rsid w:val="00ED06F3"/>
    <w:rsid w:val="00ED0814"/>
    <w:rsid w:val="00ED0D1D"/>
    <w:rsid w:val="00ED21A2"/>
    <w:rsid w:val="00ED39C5"/>
    <w:rsid w:val="00ED3B35"/>
    <w:rsid w:val="00ED3C0E"/>
    <w:rsid w:val="00ED3FB6"/>
    <w:rsid w:val="00ED4040"/>
    <w:rsid w:val="00ED424A"/>
    <w:rsid w:val="00ED437D"/>
    <w:rsid w:val="00ED4580"/>
    <w:rsid w:val="00ED4783"/>
    <w:rsid w:val="00ED4C32"/>
    <w:rsid w:val="00ED4F05"/>
    <w:rsid w:val="00ED5489"/>
    <w:rsid w:val="00ED5CD4"/>
    <w:rsid w:val="00ED5FF7"/>
    <w:rsid w:val="00ED626F"/>
    <w:rsid w:val="00ED68C5"/>
    <w:rsid w:val="00ED7257"/>
    <w:rsid w:val="00ED7428"/>
    <w:rsid w:val="00ED742F"/>
    <w:rsid w:val="00ED771D"/>
    <w:rsid w:val="00ED7EB1"/>
    <w:rsid w:val="00EE0063"/>
    <w:rsid w:val="00EE0072"/>
    <w:rsid w:val="00EE03A0"/>
    <w:rsid w:val="00EE0863"/>
    <w:rsid w:val="00EE0C8C"/>
    <w:rsid w:val="00EE19D0"/>
    <w:rsid w:val="00EE1EC2"/>
    <w:rsid w:val="00EE1EE3"/>
    <w:rsid w:val="00EE219E"/>
    <w:rsid w:val="00EE236C"/>
    <w:rsid w:val="00EE29C4"/>
    <w:rsid w:val="00EE34D3"/>
    <w:rsid w:val="00EE350B"/>
    <w:rsid w:val="00EE3B4D"/>
    <w:rsid w:val="00EE3BEC"/>
    <w:rsid w:val="00EE3E1A"/>
    <w:rsid w:val="00EE436D"/>
    <w:rsid w:val="00EE441D"/>
    <w:rsid w:val="00EE46FF"/>
    <w:rsid w:val="00EE4A46"/>
    <w:rsid w:val="00EE4D7A"/>
    <w:rsid w:val="00EE5010"/>
    <w:rsid w:val="00EE54DF"/>
    <w:rsid w:val="00EE5A09"/>
    <w:rsid w:val="00EE5AAE"/>
    <w:rsid w:val="00EE5AE1"/>
    <w:rsid w:val="00EE5ED4"/>
    <w:rsid w:val="00EE61BB"/>
    <w:rsid w:val="00EE6AFA"/>
    <w:rsid w:val="00EE6B31"/>
    <w:rsid w:val="00EE6F16"/>
    <w:rsid w:val="00EE6F2D"/>
    <w:rsid w:val="00EE738C"/>
    <w:rsid w:val="00EE73E0"/>
    <w:rsid w:val="00EE7678"/>
    <w:rsid w:val="00EE79E4"/>
    <w:rsid w:val="00EF099C"/>
    <w:rsid w:val="00EF1D6C"/>
    <w:rsid w:val="00EF1F01"/>
    <w:rsid w:val="00EF228A"/>
    <w:rsid w:val="00EF25CC"/>
    <w:rsid w:val="00EF2CFB"/>
    <w:rsid w:val="00EF3BFB"/>
    <w:rsid w:val="00EF3C50"/>
    <w:rsid w:val="00EF3F5C"/>
    <w:rsid w:val="00EF47F6"/>
    <w:rsid w:val="00EF4B5C"/>
    <w:rsid w:val="00EF5123"/>
    <w:rsid w:val="00EF5251"/>
    <w:rsid w:val="00EF52A4"/>
    <w:rsid w:val="00EF532B"/>
    <w:rsid w:val="00EF5A0A"/>
    <w:rsid w:val="00EF6039"/>
    <w:rsid w:val="00EF62F5"/>
    <w:rsid w:val="00EF6745"/>
    <w:rsid w:val="00EF6A46"/>
    <w:rsid w:val="00EF6E87"/>
    <w:rsid w:val="00EF74B4"/>
    <w:rsid w:val="00EF7D4F"/>
    <w:rsid w:val="00EF7E6B"/>
    <w:rsid w:val="00F0038C"/>
    <w:rsid w:val="00F00CA2"/>
    <w:rsid w:val="00F01490"/>
    <w:rsid w:val="00F01A2E"/>
    <w:rsid w:val="00F01A9F"/>
    <w:rsid w:val="00F01F23"/>
    <w:rsid w:val="00F023E9"/>
    <w:rsid w:val="00F0299A"/>
    <w:rsid w:val="00F02A27"/>
    <w:rsid w:val="00F02E76"/>
    <w:rsid w:val="00F035FA"/>
    <w:rsid w:val="00F039A1"/>
    <w:rsid w:val="00F03AF7"/>
    <w:rsid w:val="00F04593"/>
    <w:rsid w:val="00F04888"/>
    <w:rsid w:val="00F04F8D"/>
    <w:rsid w:val="00F05019"/>
    <w:rsid w:val="00F050F4"/>
    <w:rsid w:val="00F053EE"/>
    <w:rsid w:val="00F05EB0"/>
    <w:rsid w:val="00F06081"/>
    <w:rsid w:val="00F065C1"/>
    <w:rsid w:val="00F06844"/>
    <w:rsid w:val="00F06860"/>
    <w:rsid w:val="00F06956"/>
    <w:rsid w:val="00F069BC"/>
    <w:rsid w:val="00F06C83"/>
    <w:rsid w:val="00F0711B"/>
    <w:rsid w:val="00F07467"/>
    <w:rsid w:val="00F07B3D"/>
    <w:rsid w:val="00F07D1C"/>
    <w:rsid w:val="00F07ECA"/>
    <w:rsid w:val="00F10314"/>
    <w:rsid w:val="00F105D7"/>
    <w:rsid w:val="00F106C2"/>
    <w:rsid w:val="00F10931"/>
    <w:rsid w:val="00F10B1C"/>
    <w:rsid w:val="00F10CDE"/>
    <w:rsid w:val="00F10FFA"/>
    <w:rsid w:val="00F117C7"/>
    <w:rsid w:val="00F121E8"/>
    <w:rsid w:val="00F12A4B"/>
    <w:rsid w:val="00F12F0F"/>
    <w:rsid w:val="00F130A3"/>
    <w:rsid w:val="00F13ABD"/>
    <w:rsid w:val="00F14308"/>
    <w:rsid w:val="00F15714"/>
    <w:rsid w:val="00F163B8"/>
    <w:rsid w:val="00F1660E"/>
    <w:rsid w:val="00F1668A"/>
    <w:rsid w:val="00F166A0"/>
    <w:rsid w:val="00F166CC"/>
    <w:rsid w:val="00F16720"/>
    <w:rsid w:val="00F16882"/>
    <w:rsid w:val="00F168EC"/>
    <w:rsid w:val="00F16A86"/>
    <w:rsid w:val="00F16E73"/>
    <w:rsid w:val="00F16F8E"/>
    <w:rsid w:val="00F17398"/>
    <w:rsid w:val="00F17AB8"/>
    <w:rsid w:val="00F20634"/>
    <w:rsid w:val="00F206AB"/>
    <w:rsid w:val="00F20B8D"/>
    <w:rsid w:val="00F20FB2"/>
    <w:rsid w:val="00F210D6"/>
    <w:rsid w:val="00F211EC"/>
    <w:rsid w:val="00F216E3"/>
    <w:rsid w:val="00F2200F"/>
    <w:rsid w:val="00F22226"/>
    <w:rsid w:val="00F2250F"/>
    <w:rsid w:val="00F225AE"/>
    <w:rsid w:val="00F228AF"/>
    <w:rsid w:val="00F22A48"/>
    <w:rsid w:val="00F22BF6"/>
    <w:rsid w:val="00F22DED"/>
    <w:rsid w:val="00F22FA6"/>
    <w:rsid w:val="00F2313D"/>
    <w:rsid w:val="00F233EF"/>
    <w:rsid w:val="00F23F6C"/>
    <w:rsid w:val="00F23F6D"/>
    <w:rsid w:val="00F240BB"/>
    <w:rsid w:val="00F24198"/>
    <w:rsid w:val="00F2486E"/>
    <w:rsid w:val="00F24CE3"/>
    <w:rsid w:val="00F24D22"/>
    <w:rsid w:val="00F24D3C"/>
    <w:rsid w:val="00F24E9C"/>
    <w:rsid w:val="00F25508"/>
    <w:rsid w:val="00F2570D"/>
    <w:rsid w:val="00F25E87"/>
    <w:rsid w:val="00F26930"/>
    <w:rsid w:val="00F2695C"/>
    <w:rsid w:val="00F26E7F"/>
    <w:rsid w:val="00F26FD5"/>
    <w:rsid w:val="00F2751B"/>
    <w:rsid w:val="00F27B24"/>
    <w:rsid w:val="00F30099"/>
    <w:rsid w:val="00F30193"/>
    <w:rsid w:val="00F30A5D"/>
    <w:rsid w:val="00F30F7A"/>
    <w:rsid w:val="00F310E2"/>
    <w:rsid w:val="00F31371"/>
    <w:rsid w:val="00F31D88"/>
    <w:rsid w:val="00F32357"/>
    <w:rsid w:val="00F324E2"/>
    <w:rsid w:val="00F328C5"/>
    <w:rsid w:val="00F32C8F"/>
    <w:rsid w:val="00F33416"/>
    <w:rsid w:val="00F33B0F"/>
    <w:rsid w:val="00F33F88"/>
    <w:rsid w:val="00F34A7E"/>
    <w:rsid w:val="00F34B05"/>
    <w:rsid w:val="00F34D2A"/>
    <w:rsid w:val="00F34E3A"/>
    <w:rsid w:val="00F34F27"/>
    <w:rsid w:val="00F35045"/>
    <w:rsid w:val="00F35A3C"/>
    <w:rsid w:val="00F35AD7"/>
    <w:rsid w:val="00F35B08"/>
    <w:rsid w:val="00F35F56"/>
    <w:rsid w:val="00F36AEB"/>
    <w:rsid w:val="00F36CD5"/>
    <w:rsid w:val="00F372EA"/>
    <w:rsid w:val="00F37549"/>
    <w:rsid w:val="00F375E1"/>
    <w:rsid w:val="00F37C36"/>
    <w:rsid w:val="00F37CE3"/>
    <w:rsid w:val="00F411DB"/>
    <w:rsid w:val="00F4151B"/>
    <w:rsid w:val="00F42356"/>
    <w:rsid w:val="00F423CC"/>
    <w:rsid w:val="00F4253D"/>
    <w:rsid w:val="00F42A96"/>
    <w:rsid w:val="00F4301D"/>
    <w:rsid w:val="00F436FE"/>
    <w:rsid w:val="00F437C3"/>
    <w:rsid w:val="00F43C34"/>
    <w:rsid w:val="00F43C88"/>
    <w:rsid w:val="00F43F67"/>
    <w:rsid w:val="00F4430B"/>
    <w:rsid w:val="00F4462F"/>
    <w:rsid w:val="00F44983"/>
    <w:rsid w:val="00F44A66"/>
    <w:rsid w:val="00F44BF1"/>
    <w:rsid w:val="00F44FCA"/>
    <w:rsid w:val="00F45794"/>
    <w:rsid w:val="00F45C33"/>
    <w:rsid w:val="00F45D11"/>
    <w:rsid w:val="00F45DC6"/>
    <w:rsid w:val="00F46098"/>
    <w:rsid w:val="00F46108"/>
    <w:rsid w:val="00F46367"/>
    <w:rsid w:val="00F46392"/>
    <w:rsid w:val="00F463AA"/>
    <w:rsid w:val="00F46724"/>
    <w:rsid w:val="00F47686"/>
    <w:rsid w:val="00F47B80"/>
    <w:rsid w:val="00F500E6"/>
    <w:rsid w:val="00F50278"/>
    <w:rsid w:val="00F5062F"/>
    <w:rsid w:val="00F50B71"/>
    <w:rsid w:val="00F50CF1"/>
    <w:rsid w:val="00F516B7"/>
    <w:rsid w:val="00F51B05"/>
    <w:rsid w:val="00F51BDC"/>
    <w:rsid w:val="00F51FA0"/>
    <w:rsid w:val="00F522E9"/>
    <w:rsid w:val="00F527E4"/>
    <w:rsid w:val="00F528C5"/>
    <w:rsid w:val="00F52E88"/>
    <w:rsid w:val="00F52F49"/>
    <w:rsid w:val="00F5321F"/>
    <w:rsid w:val="00F5340A"/>
    <w:rsid w:val="00F545A1"/>
    <w:rsid w:val="00F54AD9"/>
    <w:rsid w:val="00F54DA9"/>
    <w:rsid w:val="00F55066"/>
    <w:rsid w:val="00F556E7"/>
    <w:rsid w:val="00F559F8"/>
    <w:rsid w:val="00F56610"/>
    <w:rsid w:val="00F56636"/>
    <w:rsid w:val="00F56BA2"/>
    <w:rsid w:val="00F56DB7"/>
    <w:rsid w:val="00F57B3F"/>
    <w:rsid w:val="00F57C63"/>
    <w:rsid w:val="00F57F9E"/>
    <w:rsid w:val="00F57FED"/>
    <w:rsid w:val="00F600F3"/>
    <w:rsid w:val="00F604A9"/>
    <w:rsid w:val="00F6098A"/>
    <w:rsid w:val="00F60A7B"/>
    <w:rsid w:val="00F611F7"/>
    <w:rsid w:val="00F613C2"/>
    <w:rsid w:val="00F61AF8"/>
    <w:rsid w:val="00F61C43"/>
    <w:rsid w:val="00F61CA3"/>
    <w:rsid w:val="00F61FC3"/>
    <w:rsid w:val="00F62210"/>
    <w:rsid w:val="00F626E9"/>
    <w:rsid w:val="00F62A03"/>
    <w:rsid w:val="00F62AAC"/>
    <w:rsid w:val="00F62AC3"/>
    <w:rsid w:val="00F62BFF"/>
    <w:rsid w:val="00F62F74"/>
    <w:rsid w:val="00F63F6D"/>
    <w:rsid w:val="00F6455C"/>
    <w:rsid w:val="00F64819"/>
    <w:rsid w:val="00F64A78"/>
    <w:rsid w:val="00F64CE0"/>
    <w:rsid w:val="00F64E6A"/>
    <w:rsid w:val="00F656A1"/>
    <w:rsid w:val="00F657FA"/>
    <w:rsid w:val="00F65F17"/>
    <w:rsid w:val="00F66934"/>
    <w:rsid w:val="00F66F56"/>
    <w:rsid w:val="00F67573"/>
    <w:rsid w:val="00F6780B"/>
    <w:rsid w:val="00F67BE7"/>
    <w:rsid w:val="00F701F0"/>
    <w:rsid w:val="00F704E7"/>
    <w:rsid w:val="00F708EB"/>
    <w:rsid w:val="00F70901"/>
    <w:rsid w:val="00F70A5C"/>
    <w:rsid w:val="00F70E53"/>
    <w:rsid w:val="00F70FBB"/>
    <w:rsid w:val="00F711C3"/>
    <w:rsid w:val="00F7139B"/>
    <w:rsid w:val="00F714E2"/>
    <w:rsid w:val="00F71B72"/>
    <w:rsid w:val="00F725D7"/>
    <w:rsid w:val="00F72752"/>
    <w:rsid w:val="00F73560"/>
    <w:rsid w:val="00F737CA"/>
    <w:rsid w:val="00F740A3"/>
    <w:rsid w:val="00F7457F"/>
    <w:rsid w:val="00F77004"/>
    <w:rsid w:val="00F7729C"/>
    <w:rsid w:val="00F772B8"/>
    <w:rsid w:val="00F775AC"/>
    <w:rsid w:val="00F776D9"/>
    <w:rsid w:val="00F77A6A"/>
    <w:rsid w:val="00F77C77"/>
    <w:rsid w:val="00F80019"/>
    <w:rsid w:val="00F8014C"/>
    <w:rsid w:val="00F80391"/>
    <w:rsid w:val="00F8043A"/>
    <w:rsid w:val="00F806C6"/>
    <w:rsid w:val="00F80C84"/>
    <w:rsid w:val="00F80EC3"/>
    <w:rsid w:val="00F8112D"/>
    <w:rsid w:val="00F8145C"/>
    <w:rsid w:val="00F815E7"/>
    <w:rsid w:val="00F81715"/>
    <w:rsid w:val="00F81CE1"/>
    <w:rsid w:val="00F81D68"/>
    <w:rsid w:val="00F82168"/>
    <w:rsid w:val="00F82481"/>
    <w:rsid w:val="00F8268E"/>
    <w:rsid w:val="00F8278F"/>
    <w:rsid w:val="00F82832"/>
    <w:rsid w:val="00F830FA"/>
    <w:rsid w:val="00F83D70"/>
    <w:rsid w:val="00F842D6"/>
    <w:rsid w:val="00F8466B"/>
    <w:rsid w:val="00F84AAF"/>
    <w:rsid w:val="00F84E85"/>
    <w:rsid w:val="00F85600"/>
    <w:rsid w:val="00F85D82"/>
    <w:rsid w:val="00F8618F"/>
    <w:rsid w:val="00F8628C"/>
    <w:rsid w:val="00F8647F"/>
    <w:rsid w:val="00F86521"/>
    <w:rsid w:val="00F865AE"/>
    <w:rsid w:val="00F8662D"/>
    <w:rsid w:val="00F86760"/>
    <w:rsid w:val="00F8685F"/>
    <w:rsid w:val="00F86ADA"/>
    <w:rsid w:val="00F86FEC"/>
    <w:rsid w:val="00F90873"/>
    <w:rsid w:val="00F90C64"/>
    <w:rsid w:val="00F911B5"/>
    <w:rsid w:val="00F91336"/>
    <w:rsid w:val="00F91AA4"/>
    <w:rsid w:val="00F91EF5"/>
    <w:rsid w:val="00F92293"/>
    <w:rsid w:val="00F92379"/>
    <w:rsid w:val="00F92DDE"/>
    <w:rsid w:val="00F92E4F"/>
    <w:rsid w:val="00F92F66"/>
    <w:rsid w:val="00F93056"/>
    <w:rsid w:val="00F9335D"/>
    <w:rsid w:val="00F93663"/>
    <w:rsid w:val="00F93E71"/>
    <w:rsid w:val="00F93FDB"/>
    <w:rsid w:val="00F940D8"/>
    <w:rsid w:val="00F945A8"/>
    <w:rsid w:val="00F948D5"/>
    <w:rsid w:val="00F94C02"/>
    <w:rsid w:val="00F94C4F"/>
    <w:rsid w:val="00F94C91"/>
    <w:rsid w:val="00F95E6B"/>
    <w:rsid w:val="00F95E88"/>
    <w:rsid w:val="00F9630F"/>
    <w:rsid w:val="00F96411"/>
    <w:rsid w:val="00F96417"/>
    <w:rsid w:val="00F9689D"/>
    <w:rsid w:val="00F97820"/>
    <w:rsid w:val="00FA0707"/>
    <w:rsid w:val="00FA0C1C"/>
    <w:rsid w:val="00FA0FA2"/>
    <w:rsid w:val="00FA1143"/>
    <w:rsid w:val="00FA1177"/>
    <w:rsid w:val="00FA1A45"/>
    <w:rsid w:val="00FA1EF3"/>
    <w:rsid w:val="00FA1F5C"/>
    <w:rsid w:val="00FA2529"/>
    <w:rsid w:val="00FA2B17"/>
    <w:rsid w:val="00FA2DE1"/>
    <w:rsid w:val="00FA2FC8"/>
    <w:rsid w:val="00FA32FD"/>
    <w:rsid w:val="00FA330A"/>
    <w:rsid w:val="00FA3B12"/>
    <w:rsid w:val="00FA3C66"/>
    <w:rsid w:val="00FA443F"/>
    <w:rsid w:val="00FA46AF"/>
    <w:rsid w:val="00FA49A1"/>
    <w:rsid w:val="00FA4B3B"/>
    <w:rsid w:val="00FA4BDF"/>
    <w:rsid w:val="00FA4C01"/>
    <w:rsid w:val="00FA524D"/>
    <w:rsid w:val="00FA52EA"/>
    <w:rsid w:val="00FA59AE"/>
    <w:rsid w:val="00FA5E6E"/>
    <w:rsid w:val="00FA5E9C"/>
    <w:rsid w:val="00FA5EF1"/>
    <w:rsid w:val="00FA6C8F"/>
    <w:rsid w:val="00FA6EEE"/>
    <w:rsid w:val="00FA70E5"/>
    <w:rsid w:val="00FA7146"/>
    <w:rsid w:val="00FA7507"/>
    <w:rsid w:val="00FA78EE"/>
    <w:rsid w:val="00FA7A11"/>
    <w:rsid w:val="00FA7E8F"/>
    <w:rsid w:val="00FB0557"/>
    <w:rsid w:val="00FB08EB"/>
    <w:rsid w:val="00FB0FD4"/>
    <w:rsid w:val="00FB1007"/>
    <w:rsid w:val="00FB1111"/>
    <w:rsid w:val="00FB1744"/>
    <w:rsid w:val="00FB18D6"/>
    <w:rsid w:val="00FB1E8D"/>
    <w:rsid w:val="00FB21EE"/>
    <w:rsid w:val="00FB2787"/>
    <w:rsid w:val="00FB27A4"/>
    <w:rsid w:val="00FB2C72"/>
    <w:rsid w:val="00FB2F3A"/>
    <w:rsid w:val="00FB302D"/>
    <w:rsid w:val="00FB39D5"/>
    <w:rsid w:val="00FB3CD8"/>
    <w:rsid w:val="00FB3E7F"/>
    <w:rsid w:val="00FB3FB3"/>
    <w:rsid w:val="00FB40D7"/>
    <w:rsid w:val="00FB4215"/>
    <w:rsid w:val="00FB4273"/>
    <w:rsid w:val="00FB4403"/>
    <w:rsid w:val="00FB5326"/>
    <w:rsid w:val="00FB540D"/>
    <w:rsid w:val="00FB546D"/>
    <w:rsid w:val="00FB5AC2"/>
    <w:rsid w:val="00FB5B8D"/>
    <w:rsid w:val="00FB5F09"/>
    <w:rsid w:val="00FB60DB"/>
    <w:rsid w:val="00FB69D6"/>
    <w:rsid w:val="00FB7499"/>
    <w:rsid w:val="00FB75DA"/>
    <w:rsid w:val="00FB78C7"/>
    <w:rsid w:val="00FB78CC"/>
    <w:rsid w:val="00FC01DF"/>
    <w:rsid w:val="00FC0602"/>
    <w:rsid w:val="00FC2CB9"/>
    <w:rsid w:val="00FC2D89"/>
    <w:rsid w:val="00FC2E0E"/>
    <w:rsid w:val="00FC316F"/>
    <w:rsid w:val="00FC32B4"/>
    <w:rsid w:val="00FC36EB"/>
    <w:rsid w:val="00FC3861"/>
    <w:rsid w:val="00FC3E61"/>
    <w:rsid w:val="00FC3EC3"/>
    <w:rsid w:val="00FC45DB"/>
    <w:rsid w:val="00FC4DBF"/>
    <w:rsid w:val="00FC5271"/>
    <w:rsid w:val="00FC55C3"/>
    <w:rsid w:val="00FC5729"/>
    <w:rsid w:val="00FC5E5B"/>
    <w:rsid w:val="00FC64C1"/>
    <w:rsid w:val="00FC6A7F"/>
    <w:rsid w:val="00FC6AE2"/>
    <w:rsid w:val="00FC6E7F"/>
    <w:rsid w:val="00FC7778"/>
    <w:rsid w:val="00FC7D10"/>
    <w:rsid w:val="00FC7D79"/>
    <w:rsid w:val="00FC7FAA"/>
    <w:rsid w:val="00FD016C"/>
    <w:rsid w:val="00FD0C4F"/>
    <w:rsid w:val="00FD0CDB"/>
    <w:rsid w:val="00FD0E2E"/>
    <w:rsid w:val="00FD0FA3"/>
    <w:rsid w:val="00FD19ED"/>
    <w:rsid w:val="00FD1E38"/>
    <w:rsid w:val="00FD1FD6"/>
    <w:rsid w:val="00FD2043"/>
    <w:rsid w:val="00FD261F"/>
    <w:rsid w:val="00FD2776"/>
    <w:rsid w:val="00FD28F2"/>
    <w:rsid w:val="00FD29E7"/>
    <w:rsid w:val="00FD2D9D"/>
    <w:rsid w:val="00FD2E7F"/>
    <w:rsid w:val="00FD30C4"/>
    <w:rsid w:val="00FD3223"/>
    <w:rsid w:val="00FD3541"/>
    <w:rsid w:val="00FD3AA2"/>
    <w:rsid w:val="00FD3AD7"/>
    <w:rsid w:val="00FD3C00"/>
    <w:rsid w:val="00FD41AD"/>
    <w:rsid w:val="00FD45AA"/>
    <w:rsid w:val="00FD4A00"/>
    <w:rsid w:val="00FD4AA8"/>
    <w:rsid w:val="00FD4BCF"/>
    <w:rsid w:val="00FD4F5C"/>
    <w:rsid w:val="00FD514A"/>
    <w:rsid w:val="00FD548C"/>
    <w:rsid w:val="00FD5BC4"/>
    <w:rsid w:val="00FD5F11"/>
    <w:rsid w:val="00FD68D6"/>
    <w:rsid w:val="00FD6B45"/>
    <w:rsid w:val="00FD7A73"/>
    <w:rsid w:val="00FE1211"/>
    <w:rsid w:val="00FE12C2"/>
    <w:rsid w:val="00FE1452"/>
    <w:rsid w:val="00FE1798"/>
    <w:rsid w:val="00FE1FC3"/>
    <w:rsid w:val="00FE209E"/>
    <w:rsid w:val="00FE266D"/>
    <w:rsid w:val="00FE2A97"/>
    <w:rsid w:val="00FE301C"/>
    <w:rsid w:val="00FE3224"/>
    <w:rsid w:val="00FE384F"/>
    <w:rsid w:val="00FE3D87"/>
    <w:rsid w:val="00FE4345"/>
    <w:rsid w:val="00FE43B0"/>
    <w:rsid w:val="00FE46C3"/>
    <w:rsid w:val="00FE5E59"/>
    <w:rsid w:val="00FE5F5F"/>
    <w:rsid w:val="00FE68FE"/>
    <w:rsid w:val="00FE6FFF"/>
    <w:rsid w:val="00FE7061"/>
    <w:rsid w:val="00FE719D"/>
    <w:rsid w:val="00FF0BBA"/>
    <w:rsid w:val="00FF0BDF"/>
    <w:rsid w:val="00FF110F"/>
    <w:rsid w:val="00FF162E"/>
    <w:rsid w:val="00FF165E"/>
    <w:rsid w:val="00FF1AD9"/>
    <w:rsid w:val="00FF20D5"/>
    <w:rsid w:val="00FF2684"/>
    <w:rsid w:val="00FF273B"/>
    <w:rsid w:val="00FF2785"/>
    <w:rsid w:val="00FF2978"/>
    <w:rsid w:val="00FF362A"/>
    <w:rsid w:val="00FF3EB8"/>
    <w:rsid w:val="00FF40F7"/>
    <w:rsid w:val="00FF48D6"/>
    <w:rsid w:val="00FF4C68"/>
    <w:rsid w:val="00FF4F88"/>
    <w:rsid w:val="00FF4F95"/>
    <w:rsid w:val="00FF52BA"/>
    <w:rsid w:val="00FF5439"/>
    <w:rsid w:val="00FF563B"/>
    <w:rsid w:val="00FF56C6"/>
    <w:rsid w:val="00FF59FA"/>
    <w:rsid w:val="00FF5B34"/>
    <w:rsid w:val="00FF5C1A"/>
    <w:rsid w:val="00FF6388"/>
    <w:rsid w:val="00FF68BC"/>
    <w:rsid w:val="00FF69A4"/>
    <w:rsid w:val="00FF6E07"/>
    <w:rsid w:val="00FF75C4"/>
    <w:rsid w:val="00FF782C"/>
    <w:rsid w:val="00FF7AA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colormru v:ext="edit" colors="#428299"/>
    </o:shapedefaults>
    <o:shapelayout v:ext="edit">
      <o:idmap v:ext="edit" data="1"/>
    </o:shapelayout>
  </w:shapeDefaults>
  <w:doNotEmbedSmartTags/>
  <w:decimalSymbol w:val=","/>
  <w:listSeparator w:val=";"/>
  <w14:docId w14:val="7D3D8C76"/>
  <w15:docId w15:val="{669CB429-7775-4BFC-9A7A-F787EE399A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imes New Roman" w:hAnsi="Arial"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6A71"/>
    <w:pPr>
      <w:spacing w:line="260" w:lineRule="atLeast"/>
    </w:pPr>
    <w:rPr>
      <w:sz w:val="22"/>
      <w:szCs w:val="18"/>
    </w:rPr>
  </w:style>
  <w:style w:type="paragraph" w:styleId="Naslov1">
    <w:name w:val="heading 1"/>
    <w:aliases w:val="NASLOV,N1"/>
    <w:basedOn w:val="Navaden"/>
    <w:next w:val="Navaden"/>
    <w:link w:val="Naslov1Znak"/>
    <w:autoRedefine/>
    <w:uiPriority w:val="9"/>
    <w:qFormat/>
    <w:rsid w:val="004955C8"/>
    <w:pPr>
      <w:keepNext/>
      <w:spacing w:before="240" w:after="60" w:line="375" w:lineRule="atLeast"/>
      <w:outlineLvl w:val="0"/>
    </w:pPr>
    <w:rPr>
      <w:kern w:val="32"/>
      <w:szCs w:val="20"/>
    </w:rPr>
  </w:style>
  <w:style w:type="paragraph" w:styleId="Naslov2">
    <w:name w:val="heading 2"/>
    <w:aliases w:val="N2"/>
    <w:basedOn w:val="Navaden"/>
    <w:next w:val="Navaden"/>
    <w:link w:val="Naslov2Znak"/>
    <w:uiPriority w:val="9"/>
    <w:unhideWhenUsed/>
    <w:qFormat/>
    <w:rsid w:val="002B307C"/>
    <w:pPr>
      <w:keepNext/>
      <w:keepLines/>
      <w:spacing w:before="200" w:line="240" w:lineRule="auto"/>
      <w:ind w:left="576" w:hanging="576"/>
      <w:jc w:val="both"/>
      <w:outlineLvl w:val="1"/>
    </w:pPr>
    <w:rPr>
      <w:rFonts w:ascii="Times New Roman" w:hAnsi="Times New Roman"/>
      <w:b/>
      <w:bCs/>
      <w:color w:val="000000"/>
      <w:sz w:val="24"/>
      <w:szCs w:val="26"/>
    </w:rPr>
  </w:style>
  <w:style w:type="paragraph" w:styleId="Naslov3">
    <w:name w:val="heading 3"/>
    <w:basedOn w:val="Navaden"/>
    <w:next w:val="Navaden"/>
    <w:link w:val="Naslov3Znak"/>
    <w:uiPriority w:val="9"/>
    <w:unhideWhenUsed/>
    <w:qFormat/>
    <w:rsid w:val="0050022F"/>
    <w:pPr>
      <w:keepNext/>
      <w:keepLines/>
      <w:spacing w:before="200"/>
      <w:outlineLvl w:val="2"/>
    </w:pPr>
    <w:rPr>
      <w:rFonts w:ascii="Cambria" w:hAnsi="Cambria"/>
      <w:b/>
      <w:bCs/>
      <w:color w:val="4F81BD"/>
    </w:rPr>
  </w:style>
  <w:style w:type="paragraph" w:styleId="Naslov4">
    <w:name w:val="heading 4"/>
    <w:basedOn w:val="Navaden"/>
    <w:next w:val="Navaden"/>
    <w:link w:val="Naslov4Znak"/>
    <w:qFormat/>
    <w:rsid w:val="002B307C"/>
    <w:pPr>
      <w:keepNext/>
      <w:spacing w:before="120" w:after="120" w:line="240" w:lineRule="auto"/>
      <w:ind w:left="864" w:hanging="864"/>
      <w:jc w:val="center"/>
      <w:outlineLvl w:val="3"/>
    </w:pPr>
    <w:rPr>
      <w:rFonts w:ascii="Times New Roman" w:hAnsi="Times New Roman"/>
      <w:sz w:val="32"/>
    </w:rPr>
  </w:style>
  <w:style w:type="paragraph" w:styleId="Naslov5">
    <w:name w:val="heading 5"/>
    <w:basedOn w:val="Navaden"/>
    <w:next w:val="Navaden"/>
    <w:link w:val="Naslov5Znak"/>
    <w:uiPriority w:val="9"/>
    <w:semiHidden/>
    <w:unhideWhenUsed/>
    <w:qFormat/>
    <w:rsid w:val="002B307C"/>
    <w:pPr>
      <w:keepNext/>
      <w:keepLines/>
      <w:spacing w:before="200" w:line="240" w:lineRule="auto"/>
      <w:ind w:left="1008" w:hanging="1008"/>
      <w:jc w:val="both"/>
      <w:outlineLvl w:val="4"/>
    </w:pPr>
    <w:rPr>
      <w:rFonts w:ascii="Cambria" w:hAnsi="Cambria"/>
      <w:color w:val="243F60"/>
    </w:rPr>
  </w:style>
  <w:style w:type="paragraph" w:styleId="Naslov6">
    <w:name w:val="heading 6"/>
    <w:basedOn w:val="Navaden"/>
    <w:next w:val="Navaden"/>
    <w:link w:val="Naslov6Znak"/>
    <w:uiPriority w:val="9"/>
    <w:semiHidden/>
    <w:unhideWhenUsed/>
    <w:qFormat/>
    <w:rsid w:val="002B307C"/>
    <w:pPr>
      <w:keepNext/>
      <w:keepLines/>
      <w:spacing w:before="200" w:line="240" w:lineRule="auto"/>
      <w:ind w:left="1152" w:hanging="1152"/>
      <w:jc w:val="both"/>
      <w:outlineLvl w:val="5"/>
    </w:pPr>
    <w:rPr>
      <w:rFonts w:ascii="Cambria" w:hAnsi="Cambria"/>
      <w:i/>
      <w:iCs/>
      <w:color w:val="243F60"/>
    </w:rPr>
  </w:style>
  <w:style w:type="paragraph" w:styleId="Naslov7">
    <w:name w:val="heading 7"/>
    <w:basedOn w:val="Navaden"/>
    <w:next w:val="Navaden"/>
    <w:link w:val="Naslov7Znak"/>
    <w:uiPriority w:val="9"/>
    <w:semiHidden/>
    <w:unhideWhenUsed/>
    <w:qFormat/>
    <w:rsid w:val="002B307C"/>
    <w:pPr>
      <w:keepNext/>
      <w:keepLines/>
      <w:spacing w:before="200" w:line="240" w:lineRule="auto"/>
      <w:ind w:left="1296" w:hanging="1296"/>
      <w:jc w:val="both"/>
      <w:outlineLvl w:val="6"/>
    </w:pPr>
    <w:rPr>
      <w:rFonts w:ascii="Cambria" w:hAnsi="Cambria"/>
      <w:i/>
      <w:iCs/>
      <w:color w:val="404040"/>
    </w:rPr>
  </w:style>
  <w:style w:type="paragraph" w:styleId="Naslov8">
    <w:name w:val="heading 8"/>
    <w:basedOn w:val="Navaden"/>
    <w:next w:val="Navaden"/>
    <w:link w:val="Naslov8Znak"/>
    <w:uiPriority w:val="9"/>
    <w:semiHidden/>
    <w:unhideWhenUsed/>
    <w:qFormat/>
    <w:rsid w:val="002B307C"/>
    <w:pPr>
      <w:keepNext/>
      <w:keepLines/>
      <w:spacing w:before="200" w:line="240" w:lineRule="auto"/>
      <w:ind w:left="1440" w:hanging="1440"/>
      <w:jc w:val="both"/>
      <w:outlineLvl w:val="7"/>
    </w:pPr>
    <w:rPr>
      <w:rFonts w:ascii="Cambria" w:hAnsi="Cambria"/>
      <w:color w:val="404040"/>
      <w:szCs w:val="20"/>
    </w:rPr>
  </w:style>
  <w:style w:type="paragraph" w:styleId="Naslov9">
    <w:name w:val="heading 9"/>
    <w:basedOn w:val="Navaden"/>
    <w:next w:val="Navaden"/>
    <w:link w:val="Naslov9Znak"/>
    <w:uiPriority w:val="9"/>
    <w:semiHidden/>
    <w:unhideWhenUsed/>
    <w:qFormat/>
    <w:rsid w:val="002B307C"/>
    <w:pPr>
      <w:keepNext/>
      <w:keepLines/>
      <w:spacing w:before="200" w:line="240" w:lineRule="auto"/>
      <w:ind w:left="1584" w:hanging="1584"/>
      <w:jc w:val="both"/>
      <w:outlineLvl w:val="8"/>
    </w:pPr>
    <w:rPr>
      <w:rFonts w:ascii="Cambria" w:hAnsi="Cambria"/>
      <w:i/>
      <w:iCs/>
      <w:color w:val="40404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1">
    <w:name w:val="Tabela - mreža1"/>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Odstavekseznama">
    <w:name w:val="List Paragraph"/>
    <w:basedOn w:val="Navaden"/>
    <w:link w:val="OdstavekseznamaZnak"/>
    <w:uiPriority w:val="34"/>
    <w:qFormat/>
    <w:rsid w:val="00E04453"/>
    <w:pPr>
      <w:spacing w:line="240" w:lineRule="auto"/>
      <w:ind w:left="720"/>
      <w:contextualSpacing/>
    </w:pPr>
    <w:rPr>
      <w:rFonts w:ascii="Times New Roman" w:eastAsia="Calibri" w:hAnsi="Times New Roman"/>
      <w:sz w:val="24"/>
      <w:szCs w:val="22"/>
    </w:rPr>
  </w:style>
  <w:style w:type="character" w:styleId="Pripombasklic">
    <w:name w:val="annotation reference"/>
    <w:aliases w:val="Komentar - sklic"/>
    <w:semiHidden/>
    <w:unhideWhenUsed/>
    <w:rsid w:val="001779D7"/>
    <w:rPr>
      <w:sz w:val="16"/>
      <w:szCs w:val="16"/>
    </w:rPr>
  </w:style>
  <w:style w:type="paragraph" w:styleId="Pripombabesedilo">
    <w:name w:val="annotation text"/>
    <w:aliases w:val="Komentar - besedilo"/>
    <w:basedOn w:val="Navaden"/>
    <w:link w:val="PripombabesediloZnak"/>
    <w:unhideWhenUsed/>
    <w:rsid w:val="001779D7"/>
    <w:rPr>
      <w:szCs w:val="20"/>
    </w:rPr>
  </w:style>
  <w:style w:type="character" w:customStyle="1" w:styleId="PripombabesediloZnak">
    <w:name w:val="Pripomba – besedilo Znak"/>
    <w:aliases w:val="Komentar - besedilo Znak1"/>
    <w:link w:val="Pripombabesedilo"/>
    <w:rsid w:val="001779D7"/>
    <w:rPr>
      <w:rFonts w:ascii="Arial" w:hAnsi="Arial"/>
      <w:lang w:val="en-US" w:eastAsia="en-US"/>
    </w:rPr>
  </w:style>
  <w:style w:type="paragraph" w:styleId="Zadevapripombe">
    <w:name w:val="annotation subject"/>
    <w:basedOn w:val="Pripombabesedilo"/>
    <w:next w:val="Pripombabesedilo"/>
    <w:link w:val="ZadevapripombeZnak"/>
    <w:uiPriority w:val="99"/>
    <w:semiHidden/>
    <w:unhideWhenUsed/>
    <w:rsid w:val="001779D7"/>
    <w:rPr>
      <w:b/>
      <w:bCs/>
    </w:rPr>
  </w:style>
  <w:style w:type="character" w:customStyle="1" w:styleId="ZadevapripombeZnak">
    <w:name w:val="Zadeva pripombe Znak"/>
    <w:link w:val="Zadevapripombe"/>
    <w:uiPriority w:val="99"/>
    <w:semiHidden/>
    <w:rsid w:val="001779D7"/>
    <w:rPr>
      <w:rFonts w:ascii="Arial" w:hAnsi="Arial"/>
      <w:b/>
      <w:bCs/>
      <w:lang w:val="en-US" w:eastAsia="en-US"/>
    </w:rPr>
  </w:style>
  <w:style w:type="paragraph" w:styleId="Besedilooblaka">
    <w:name w:val="Balloon Text"/>
    <w:basedOn w:val="Navaden"/>
    <w:link w:val="BesedilooblakaZnak"/>
    <w:uiPriority w:val="99"/>
    <w:semiHidden/>
    <w:unhideWhenUsed/>
    <w:rsid w:val="001779D7"/>
    <w:pPr>
      <w:spacing w:line="240" w:lineRule="auto"/>
    </w:pPr>
    <w:rPr>
      <w:rFonts w:ascii="Tahoma" w:hAnsi="Tahoma"/>
      <w:sz w:val="16"/>
      <w:szCs w:val="16"/>
    </w:rPr>
  </w:style>
  <w:style w:type="character" w:customStyle="1" w:styleId="BesedilooblakaZnak">
    <w:name w:val="Besedilo oblačka Znak"/>
    <w:link w:val="Besedilooblaka"/>
    <w:uiPriority w:val="99"/>
    <w:semiHidden/>
    <w:rsid w:val="001779D7"/>
    <w:rPr>
      <w:rFonts w:ascii="Tahoma" w:hAnsi="Tahoma" w:cs="Tahoma"/>
      <w:sz w:val="16"/>
      <w:szCs w:val="16"/>
      <w:lang w:val="en-US" w:eastAsia="en-US"/>
    </w:rPr>
  </w:style>
  <w:style w:type="character" w:customStyle="1" w:styleId="OdstavekseznamaZnak">
    <w:name w:val="Odstavek seznama Znak"/>
    <w:link w:val="Odstavekseznama"/>
    <w:uiPriority w:val="34"/>
    <w:rsid w:val="00661BD6"/>
    <w:rPr>
      <w:rFonts w:eastAsia="Calibri"/>
      <w:sz w:val="24"/>
      <w:szCs w:val="22"/>
      <w:lang w:eastAsia="en-US"/>
    </w:rPr>
  </w:style>
  <w:style w:type="paragraph" w:customStyle="1" w:styleId="Alineja">
    <w:name w:val="Alineja"/>
    <w:basedOn w:val="Odstavekseznama"/>
    <w:link w:val="AlinejaZnak"/>
    <w:qFormat/>
    <w:rsid w:val="00661BD6"/>
    <w:pPr>
      <w:numPr>
        <w:numId w:val="7"/>
      </w:numPr>
      <w:tabs>
        <w:tab w:val="left" w:pos="142"/>
        <w:tab w:val="left" w:pos="426"/>
      </w:tabs>
      <w:autoSpaceDE w:val="0"/>
      <w:autoSpaceDN w:val="0"/>
      <w:adjustRightInd w:val="0"/>
      <w:jc w:val="both"/>
    </w:pPr>
    <w:rPr>
      <w:rFonts w:ascii="Arial" w:eastAsia="Times New Roman" w:hAnsi="Arial"/>
      <w:color w:val="000000"/>
      <w:sz w:val="20"/>
      <w:szCs w:val="20"/>
    </w:rPr>
  </w:style>
  <w:style w:type="character" w:customStyle="1" w:styleId="AlinejaZnak">
    <w:name w:val="Alineja Znak"/>
    <w:link w:val="Alineja"/>
    <w:rsid w:val="00661BD6"/>
    <w:rPr>
      <w:rFonts w:ascii="Arial" w:hAnsi="Arial"/>
      <w:color w:val="000000"/>
      <w:lang w:val="en-US" w:eastAsia="en-US"/>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764428"/>
    <w:pPr>
      <w:widowControl w:val="0"/>
      <w:adjustRightInd w:val="0"/>
      <w:spacing w:after="160" w:line="240" w:lineRule="exact"/>
      <w:jc w:val="both"/>
      <w:textAlignment w:val="baseline"/>
    </w:pPr>
    <w:rPr>
      <w:rFonts w:ascii="Tahoma" w:hAnsi="Tahoma" w:cs="Tahoma"/>
      <w:szCs w:val="20"/>
    </w:rPr>
  </w:style>
  <w:style w:type="character" w:customStyle="1" w:styleId="GlavaZnak">
    <w:name w:val="Glava Znak"/>
    <w:link w:val="Glava"/>
    <w:uiPriority w:val="99"/>
    <w:rsid w:val="008E281F"/>
    <w:rPr>
      <w:rFonts w:ascii="Arial" w:hAnsi="Arial"/>
      <w:szCs w:val="24"/>
      <w:lang w:val="en-US" w:eastAsia="en-US"/>
    </w:rPr>
  </w:style>
  <w:style w:type="character" w:customStyle="1" w:styleId="NogaZnak">
    <w:name w:val="Noga Znak"/>
    <w:link w:val="Noga"/>
    <w:uiPriority w:val="99"/>
    <w:rsid w:val="008E281F"/>
    <w:rPr>
      <w:rFonts w:ascii="Arial" w:hAnsi="Arial"/>
      <w:szCs w:val="24"/>
      <w:lang w:val="en-US" w:eastAsia="en-US"/>
    </w:rPr>
  </w:style>
  <w:style w:type="table" w:customStyle="1" w:styleId="Tabelamrea1">
    <w:name w:val="Tabela – mreža1"/>
    <w:basedOn w:val="Navadnatabela"/>
    <w:next w:val="Tabela-mrea1"/>
    <w:uiPriority w:val="59"/>
    <w:rsid w:val="00EC26F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2">
    <w:name w:val="Tabela – mreža2"/>
    <w:basedOn w:val="Navadnatabela"/>
    <w:next w:val="Tabela-mrea1"/>
    <w:uiPriority w:val="59"/>
    <w:rsid w:val="0007270B"/>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ezrazmikov">
    <w:name w:val="No Spacing"/>
    <w:uiPriority w:val="1"/>
    <w:qFormat/>
    <w:rsid w:val="007F2A73"/>
    <w:rPr>
      <w:sz w:val="22"/>
      <w:szCs w:val="24"/>
    </w:rPr>
  </w:style>
  <w:style w:type="paragraph" w:styleId="Revizija">
    <w:name w:val="Revision"/>
    <w:hidden/>
    <w:uiPriority w:val="99"/>
    <w:semiHidden/>
    <w:rsid w:val="0096613D"/>
    <w:rPr>
      <w:sz w:val="22"/>
      <w:szCs w:val="24"/>
      <w:lang w:val="en-US" w:eastAsia="en-US"/>
    </w:rPr>
  </w:style>
  <w:style w:type="paragraph" w:customStyle="1" w:styleId="ZnakCharCharCharCharCharZnakZnakCharZnakZnakZnakCharZnakCharCharCharZnakChar1CharCharZnakCharCharZnakZnak2">
    <w:name w:val="Znak Char Char Char Char Char Znak Znak Char Znak Znak Znak Char Znak Char Char Char Znak Char1 Char Char Znak Char Char Znak Znak2"/>
    <w:basedOn w:val="Navaden"/>
    <w:rsid w:val="0070705E"/>
    <w:pPr>
      <w:widowControl w:val="0"/>
      <w:adjustRightInd w:val="0"/>
      <w:spacing w:after="160" w:line="240" w:lineRule="exact"/>
      <w:jc w:val="both"/>
      <w:textAlignment w:val="baseline"/>
    </w:pPr>
    <w:rPr>
      <w:rFonts w:ascii="Tahoma" w:hAnsi="Tahoma" w:cs="Tahoma"/>
      <w:szCs w:val="20"/>
    </w:rPr>
  </w:style>
  <w:style w:type="character" w:styleId="Krepko">
    <w:name w:val="Strong"/>
    <w:uiPriority w:val="22"/>
    <w:qFormat/>
    <w:rsid w:val="008511F1"/>
    <w:rPr>
      <w:b/>
      <w:bCs/>
    </w:rPr>
  </w:style>
  <w:style w:type="paragraph" w:customStyle="1" w:styleId="Odstavek">
    <w:name w:val="Odstavek"/>
    <w:basedOn w:val="Navaden"/>
    <w:link w:val="OdstavekZnak"/>
    <w:qFormat/>
    <w:rsid w:val="00221D26"/>
    <w:pPr>
      <w:overflowPunct w:val="0"/>
      <w:autoSpaceDE w:val="0"/>
      <w:autoSpaceDN w:val="0"/>
      <w:adjustRightInd w:val="0"/>
      <w:spacing w:before="240" w:line="240" w:lineRule="auto"/>
      <w:ind w:firstLine="1021"/>
      <w:jc w:val="both"/>
      <w:textAlignment w:val="baseline"/>
    </w:pPr>
    <w:rPr>
      <w:szCs w:val="22"/>
    </w:rPr>
  </w:style>
  <w:style w:type="character" w:customStyle="1" w:styleId="OdstavekZnak">
    <w:name w:val="Odstavek Znak"/>
    <w:link w:val="Odstavek"/>
    <w:rsid w:val="00221D26"/>
    <w:rPr>
      <w:rFonts w:ascii="Arial" w:hAnsi="Arial"/>
      <w:sz w:val="22"/>
      <w:szCs w:val="22"/>
    </w:rPr>
  </w:style>
  <w:style w:type="paragraph" w:customStyle="1" w:styleId="Alineazatevilnotoko">
    <w:name w:val="Alinea za številčno točko"/>
    <w:basedOn w:val="Alineazaodstavkom"/>
    <w:link w:val="AlineazatevilnotokoZnak"/>
    <w:qFormat/>
    <w:rsid w:val="00221D26"/>
    <w:pPr>
      <w:tabs>
        <w:tab w:val="left" w:pos="567"/>
      </w:tabs>
    </w:pPr>
  </w:style>
  <w:style w:type="character" w:customStyle="1" w:styleId="AlineazatevilnotokoZnak">
    <w:name w:val="Alinea za številčno točko Znak"/>
    <w:link w:val="Alineazatevilnotoko"/>
    <w:rsid w:val="00221D26"/>
    <w:rPr>
      <w:rFonts w:ascii="Arial" w:hAnsi="Arial" w:cs="Arial"/>
      <w:sz w:val="22"/>
      <w:szCs w:val="22"/>
    </w:rPr>
  </w:style>
  <w:style w:type="paragraph" w:customStyle="1" w:styleId="Alineazaodstavkom">
    <w:name w:val="Alinea za odstavkom"/>
    <w:basedOn w:val="Navaden"/>
    <w:link w:val="AlineazaodstavkomZnak"/>
    <w:qFormat/>
    <w:rsid w:val="00221D26"/>
    <w:pPr>
      <w:numPr>
        <w:numId w:val="17"/>
      </w:numPr>
      <w:spacing w:line="240" w:lineRule="auto"/>
      <w:jc w:val="both"/>
    </w:pPr>
    <w:rPr>
      <w:rFonts w:cs="Arial"/>
      <w:szCs w:val="22"/>
    </w:rPr>
  </w:style>
  <w:style w:type="paragraph" w:customStyle="1" w:styleId="Alinejazarkovnotoko">
    <w:name w:val="Alineja za črkovno točko"/>
    <w:basedOn w:val="Alineazatevilnotoko"/>
    <w:link w:val="AlinejazarkovnotokoZnak"/>
    <w:qFormat/>
    <w:rsid w:val="00221D26"/>
    <w:pPr>
      <w:numPr>
        <w:numId w:val="1"/>
      </w:numPr>
      <w:tabs>
        <w:tab w:val="clear" w:pos="567"/>
      </w:tabs>
    </w:pPr>
  </w:style>
  <w:style w:type="character" w:customStyle="1" w:styleId="AlinejazarkovnotokoZnak">
    <w:name w:val="Alineja za črkovno točko Znak"/>
    <w:link w:val="Alinejazarkovnotoko"/>
    <w:rsid w:val="00221D26"/>
    <w:rPr>
      <w:rFonts w:ascii="Arial" w:hAnsi="Arial" w:cs="Arial"/>
      <w:sz w:val="22"/>
      <w:szCs w:val="22"/>
    </w:rPr>
  </w:style>
  <w:style w:type="paragraph" w:customStyle="1" w:styleId="Oddelek">
    <w:name w:val="Oddelek"/>
    <w:basedOn w:val="Navaden"/>
    <w:link w:val="OddelekZnak1"/>
    <w:qFormat/>
    <w:rsid w:val="00221D26"/>
    <w:pPr>
      <w:overflowPunct w:val="0"/>
      <w:autoSpaceDE w:val="0"/>
      <w:autoSpaceDN w:val="0"/>
      <w:adjustRightInd w:val="0"/>
      <w:spacing w:before="480" w:line="240" w:lineRule="auto"/>
      <w:jc w:val="center"/>
      <w:textAlignment w:val="baseline"/>
    </w:pPr>
    <w:rPr>
      <w:szCs w:val="22"/>
    </w:rPr>
  </w:style>
  <w:style w:type="character" w:customStyle="1" w:styleId="OddelekZnak1">
    <w:name w:val="Oddelek Znak1"/>
    <w:link w:val="Oddelek"/>
    <w:rsid w:val="00221D26"/>
    <w:rPr>
      <w:rFonts w:ascii="Arial" w:hAnsi="Arial"/>
      <w:sz w:val="22"/>
      <w:szCs w:val="22"/>
    </w:rPr>
  </w:style>
  <w:style w:type="paragraph" w:customStyle="1" w:styleId="tevilnatoka111">
    <w:name w:val="Številčna točka 1.1.1"/>
    <w:basedOn w:val="Navaden"/>
    <w:qFormat/>
    <w:rsid w:val="00221D26"/>
    <w:pPr>
      <w:widowControl w:val="0"/>
      <w:numPr>
        <w:ilvl w:val="2"/>
        <w:numId w:val="8"/>
      </w:numPr>
      <w:overflowPunct w:val="0"/>
      <w:autoSpaceDE w:val="0"/>
      <w:autoSpaceDN w:val="0"/>
      <w:adjustRightInd w:val="0"/>
      <w:spacing w:line="240" w:lineRule="auto"/>
      <w:jc w:val="both"/>
      <w:textAlignment w:val="baseline"/>
    </w:pPr>
    <w:rPr>
      <w:szCs w:val="16"/>
    </w:rPr>
  </w:style>
  <w:style w:type="paragraph" w:customStyle="1" w:styleId="tevilnatoka">
    <w:name w:val="Številčna točka"/>
    <w:basedOn w:val="Navaden"/>
    <w:link w:val="tevilnatokaZnak"/>
    <w:qFormat/>
    <w:rsid w:val="00221D26"/>
    <w:pPr>
      <w:spacing w:line="240" w:lineRule="auto"/>
      <w:jc w:val="both"/>
    </w:pPr>
    <w:rPr>
      <w:szCs w:val="22"/>
    </w:rPr>
  </w:style>
  <w:style w:type="character" w:customStyle="1" w:styleId="tevilnatokaZnak">
    <w:name w:val="Številčna točka Znak"/>
    <w:link w:val="tevilnatoka"/>
    <w:rsid w:val="00221D26"/>
    <w:rPr>
      <w:rFonts w:ascii="Arial" w:hAnsi="Arial"/>
      <w:sz w:val="22"/>
      <w:szCs w:val="22"/>
    </w:rPr>
  </w:style>
  <w:style w:type="paragraph" w:customStyle="1" w:styleId="tevilnatoka11Nova">
    <w:name w:val="Številčna točka 1.1 Nova"/>
    <w:basedOn w:val="tevilnatoka"/>
    <w:qFormat/>
    <w:rsid w:val="00221D26"/>
    <w:pPr>
      <w:numPr>
        <w:ilvl w:val="1"/>
      </w:numPr>
      <w:tabs>
        <w:tab w:val="num" w:pos="1800"/>
      </w:tabs>
      <w:ind w:left="1440" w:hanging="360"/>
    </w:pPr>
  </w:style>
  <w:style w:type="paragraph" w:customStyle="1" w:styleId="Default">
    <w:name w:val="Default"/>
    <w:rsid w:val="00221D26"/>
    <w:pPr>
      <w:autoSpaceDE w:val="0"/>
      <w:autoSpaceDN w:val="0"/>
      <w:adjustRightInd w:val="0"/>
    </w:pPr>
    <w:rPr>
      <w:rFonts w:cs="Arial"/>
      <w:color w:val="000000"/>
      <w:sz w:val="24"/>
      <w:szCs w:val="24"/>
    </w:rPr>
  </w:style>
  <w:style w:type="character" w:customStyle="1" w:styleId="AlineazaodstavkomZnak">
    <w:name w:val="Alinea za odstavkom Znak"/>
    <w:link w:val="Alineazaodstavkom"/>
    <w:rsid w:val="00221D26"/>
    <w:rPr>
      <w:rFonts w:ascii="Arial" w:hAnsi="Arial" w:cs="Arial"/>
      <w:sz w:val="22"/>
      <w:szCs w:val="22"/>
    </w:rPr>
  </w:style>
  <w:style w:type="paragraph" w:customStyle="1" w:styleId="rkovnatokazatevilnotoko">
    <w:name w:val="Črkovna točka za številčno točko"/>
    <w:link w:val="rkovnatokazatevilnotokoZnak"/>
    <w:qFormat/>
    <w:rsid w:val="0035555F"/>
    <w:pPr>
      <w:numPr>
        <w:numId w:val="14"/>
      </w:numPr>
      <w:jc w:val="both"/>
    </w:pPr>
    <w:rPr>
      <w:rFonts w:cs="Arial"/>
      <w:sz w:val="22"/>
      <w:szCs w:val="22"/>
    </w:rPr>
  </w:style>
  <w:style w:type="character" w:customStyle="1" w:styleId="rkovnatokazatevilnotokoZnak">
    <w:name w:val="Črkovna točka za številčno točko Znak"/>
    <w:link w:val="rkovnatokazatevilnotoko"/>
    <w:rsid w:val="0035555F"/>
    <w:rPr>
      <w:rFonts w:ascii="Arial" w:hAnsi="Arial" w:cs="Arial"/>
      <w:sz w:val="22"/>
      <w:szCs w:val="22"/>
    </w:rPr>
  </w:style>
  <w:style w:type="paragraph" w:customStyle="1" w:styleId="18">
    <w:name w:val="18"/>
    <w:rsid w:val="0035555F"/>
    <w:pPr>
      <w:spacing w:line="260" w:lineRule="atLeast"/>
    </w:pPr>
    <w:rPr>
      <w:sz w:val="22"/>
      <w:szCs w:val="24"/>
      <w:lang w:val="en-US" w:eastAsia="en-US"/>
    </w:rPr>
  </w:style>
  <w:style w:type="paragraph" w:customStyle="1" w:styleId="len">
    <w:name w:val="Člen"/>
    <w:basedOn w:val="Navaden"/>
    <w:link w:val="lenZnak"/>
    <w:qFormat/>
    <w:rsid w:val="00B039C0"/>
    <w:pPr>
      <w:suppressAutoHyphens/>
      <w:overflowPunct w:val="0"/>
      <w:autoSpaceDE w:val="0"/>
      <w:autoSpaceDN w:val="0"/>
      <w:adjustRightInd w:val="0"/>
      <w:spacing w:before="480" w:line="240" w:lineRule="auto"/>
      <w:jc w:val="center"/>
      <w:textAlignment w:val="baseline"/>
    </w:pPr>
    <w:rPr>
      <w:rFonts w:cs="Arial"/>
      <w:b/>
      <w:szCs w:val="22"/>
    </w:rPr>
  </w:style>
  <w:style w:type="character" w:customStyle="1" w:styleId="lenZnak">
    <w:name w:val="Člen Znak"/>
    <w:link w:val="len"/>
    <w:rsid w:val="00B039C0"/>
    <w:rPr>
      <w:rFonts w:ascii="Arial" w:hAnsi="Arial" w:cs="Arial"/>
      <w:b/>
      <w:sz w:val="22"/>
      <w:szCs w:val="22"/>
    </w:rPr>
  </w:style>
  <w:style w:type="paragraph" w:customStyle="1" w:styleId="lennaslov">
    <w:name w:val="Člen_naslov"/>
    <w:basedOn w:val="len"/>
    <w:qFormat/>
    <w:rsid w:val="00B039C0"/>
    <w:pPr>
      <w:spacing w:before="0"/>
    </w:pPr>
  </w:style>
  <w:style w:type="paragraph" w:customStyle="1" w:styleId="Naslovnadlenom">
    <w:name w:val="Naslov nad členom"/>
    <w:basedOn w:val="Navaden"/>
    <w:link w:val="NaslovnadlenomZnak"/>
    <w:qFormat/>
    <w:rsid w:val="00610A73"/>
    <w:pPr>
      <w:overflowPunct w:val="0"/>
      <w:autoSpaceDE w:val="0"/>
      <w:autoSpaceDN w:val="0"/>
      <w:adjustRightInd w:val="0"/>
      <w:spacing w:before="480" w:line="240" w:lineRule="auto"/>
      <w:jc w:val="center"/>
      <w:textAlignment w:val="baseline"/>
    </w:pPr>
    <w:rPr>
      <w:rFonts w:cs="Arial"/>
      <w:b/>
      <w:szCs w:val="22"/>
    </w:rPr>
  </w:style>
  <w:style w:type="character" w:customStyle="1" w:styleId="NaslovnadlenomZnak">
    <w:name w:val="Naslov nad členom Znak"/>
    <w:link w:val="Naslovnadlenom"/>
    <w:rsid w:val="00610A73"/>
    <w:rPr>
      <w:rFonts w:ascii="Arial" w:hAnsi="Arial" w:cs="Arial"/>
      <w:b/>
      <w:sz w:val="22"/>
      <w:szCs w:val="22"/>
    </w:rPr>
  </w:style>
  <w:style w:type="paragraph" w:customStyle="1" w:styleId="Naslovpredpisa">
    <w:name w:val="Naslov_predpisa"/>
    <w:basedOn w:val="Navaden"/>
    <w:link w:val="NaslovpredpisaZnak"/>
    <w:qFormat/>
    <w:rsid w:val="00671140"/>
    <w:pPr>
      <w:suppressAutoHyphens/>
      <w:overflowPunct w:val="0"/>
      <w:autoSpaceDE w:val="0"/>
      <w:autoSpaceDN w:val="0"/>
      <w:adjustRightInd w:val="0"/>
      <w:spacing w:line="240" w:lineRule="auto"/>
      <w:jc w:val="center"/>
      <w:textAlignment w:val="baseline"/>
    </w:pPr>
    <w:rPr>
      <w:rFonts w:cs="Arial"/>
      <w:b/>
      <w:szCs w:val="22"/>
    </w:rPr>
  </w:style>
  <w:style w:type="character" w:customStyle="1" w:styleId="NaslovpredpisaZnak">
    <w:name w:val="Naslov_predpisa Znak"/>
    <w:link w:val="Naslovpredpisa"/>
    <w:rsid w:val="00671140"/>
    <w:rPr>
      <w:rFonts w:ascii="Arial" w:hAnsi="Arial" w:cs="Arial"/>
      <w:b/>
      <w:sz w:val="22"/>
      <w:szCs w:val="22"/>
    </w:rPr>
  </w:style>
  <w:style w:type="paragraph" w:customStyle="1" w:styleId="rkovnatokazatevilnotokoi">
    <w:name w:val="Črkovna točka za številčno točko (i)"/>
    <w:rsid w:val="00CC6D19"/>
    <w:pPr>
      <w:numPr>
        <w:numId w:val="9"/>
      </w:numPr>
    </w:pPr>
    <w:rPr>
      <w:rFonts w:cs="Arial"/>
      <w:sz w:val="22"/>
      <w:szCs w:val="22"/>
    </w:rPr>
  </w:style>
  <w:style w:type="character" w:customStyle="1" w:styleId="Omemba1">
    <w:name w:val="Omemba1"/>
    <w:uiPriority w:val="99"/>
    <w:semiHidden/>
    <w:unhideWhenUsed/>
    <w:rsid w:val="007E14FE"/>
    <w:rPr>
      <w:color w:val="2B579A"/>
      <w:shd w:val="clear" w:color="auto" w:fill="E6E6E6"/>
    </w:rPr>
  </w:style>
  <w:style w:type="paragraph" w:customStyle="1" w:styleId="17">
    <w:name w:val="17"/>
    <w:basedOn w:val="Navaden"/>
    <w:next w:val="Pripombabesedilo"/>
    <w:link w:val="Komentar-besediloZnak"/>
    <w:rsid w:val="00A07846"/>
    <w:pPr>
      <w:spacing w:line="240" w:lineRule="auto"/>
      <w:jc w:val="both"/>
    </w:pPr>
    <w:rPr>
      <w:szCs w:val="20"/>
    </w:rPr>
  </w:style>
  <w:style w:type="character" w:customStyle="1" w:styleId="Komentar-besediloZnak">
    <w:name w:val="Komentar - besedilo Znak"/>
    <w:aliases w:val="Pripomba – besedilo Znak1"/>
    <w:link w:val="17"/>
    <w:rsid w:val="00CF66B5"/>
    <w:rPr>
      <w:rFonts w:ascii="Arial" w:hAnsi="Arial"/>
      <w:lang w:eastAsia="en-US"/>
    </w:rPr>
  </w:style>
  <w:style w:type="paragraph" w:customStyle="1" w:styleId="Neotevilenodstavek">
    <w:name w:val="Neoštevilčen odstavek"/>
    <w:basedOn w:val="Navaden"/>
    <w:link w:val="NeotevilenodstavekZnak"/>
    <w:qFormat/>
    <w:rsid w:val="008801C8"/>
    <w:pPr>
      <w:overflowPunct w:val="0"/>
      <w:autoSpaceDE w:val="0"/>
      <w:autoSpaceDN w:val="0"/>
      <w:adjustRightInd w:val="0"/>
      <w:spacing w:before="60" w:after="60" w:line="200" w:lineRule="exact"/>
      <w:jc w:val="both"/>
      <w:textAlignment w:val="baseline"/>
    </w:pPr>
    <w:rPr>
      <w:rFonts w:cs="Arial"/>
      <w:szCs w:val="22"/>
    </w:rPr>
  </w:style>
  <w:style w:type="character" w:customStyle="1" w:styleId="NeotevilenodstavekZnak">
    <w:name w:val="Neoštevilčen odstavek Znak"/>
    <w:link w:val="Neotevilenodstavek"/>
    <w:rsid w:val="008801C8"/>
    <w:rPr>
      <w:rFonts w:ascii="Arial" w:hAnsi="Arial" w:cs="Arial"/>
      <w:sz w:val="22"/>
      <w:szCs w:val="22"/>
    </w:rPr>
  </w:style>
  <w:style w:type="character" w:styleId="SledenaHiperpovezava">
    <w:name w:val="FollowedHyperlink"/>
    <w:uiPriority w:val="99"/>
    <w:semiHidden/>
    <w:unhideWhenUsed/>
    <w:rsid w:val="002F72E6"/>
    <w:rPr>
      <w:color w:val="800080"/>
      <w:u w:val="single"/>
    </w:rPr>
  </w:style>
  <w:style w:type="paragraph" w:customStyle="1" w:styleId="rkovnatokazatevilnotokoA">
    <w:name w:val="Črkovna točka za številčno točko A)"/>
    <w:qFormat/>
    <w:rsid w:val="00241DEC"/>
    <w:pPr>
      <w:numPr>
        <w:numId w:val="11"/>
      </w:numPr>
      <w:jc w:val="both"/>
    </w:pPr>
    <w:rPr>
      <w:sz w:val="22"/>
      <w:szCs w:val="16"/>
    </w:rPr>
  </w:style>
  <w:style w:type="paragraph" w:customStyle="1" w:styleId="rkovnatokazaodstavkom">
    <w:name w:val="Črkovna točka_za odstavkom"/>
    <w:basedOn w:val="Navaden"/>
    <w:qFormat/>
    <w:rsid w:val="003A52C0"/>
    <w:pPr>
      <w:numPr>
        <w:numId w:val="12"/>
      </w:numPr>
      <w:overflowPunct w:val="0"/>
      <w:autoSpaceDE w:val="0"/>
      <w:autoSpaceDN w:val="0"/>
      <w:adjustRightInd w:val="0"/>
      <w:spacing w:line="240" w:lineRule="auto"/>
      <w:contextualSpacing/>
      <w:jc w:val="both"/>
      <w:textAlignment w:val="baseline"/>
    </w:pPr>
    <w:rPr>
      <w:rFonts w:cs="Arial"/>
      <w:szCs w:val="22"/>
    </w:rPr>
  </w:style>
  <w:style w:type="paragraph" w:customStyle="1" w:styleId="16">
    <w:name w:val="16"/>
    <w:basedOn w:val="Navaden"/>
    <w:next w:val="Pripombabesedilo"/>
    <w:rsid w:val="00340925"/>
    <w:pPr>
      <w:spacing w:line="240" w:lineRule="auto"/>
      <w:jc w:val="both"/>
    </w:pPr>
    <w:rPr>
      <w:szCs w:val="20"/>
    </w:rPr>
  </w:style>
  <w:style w:type="paragraph" w:customStyle="1" w:styleId="15">
    <w:name w:val="15"/>
    <w:basedOn w:val="Navaden"/>
    <w:next w:val="Pripombabesedilo"/>
    <w:rsid w:val="001E20C3"/>
    <w:pPr>
      <w:spacing w:line="240" w:lineRule="auto"/>
      <w:jc w:val="both"/>
    </w:pPr>
    <w:rPr>
      <w:szCs w:val="20"/>
    </w:rPr>
  </w:style>
  <w:style w:type="paragraph" w:customStyle="1" w:styleId="Poglavje">
    <w:name w:val="Poglavje"/>
    <w:basedOn w:val="Navaden"/>
    <w:qFormat/>
    <w:rsid w:val="00C348DF"/>
    <w:pPr>
      <w:suppressAutoHyphens/>
      <w:overflowPunct w:val="0"/>
      <w:autoSpaceDE w:val="0"/>
      <w:autoSpaceDN w:val="0"/>
      <w:adjustRightInd w:val="0"/>
      <w:spacing w:before="480" w:line="240" w:lineRule="auto"/>
      <w:jc w:val="center"/>
      <w:textAlignment w:val="baseline"/>
    </w:pPr>
    <w:rPr>
      <w:rFonts w:cs="Arial"/>
      <w:szCs w:val="22"/>
    </w:rPr>
  </w:style>
  <w:style w:type="paragraph" w:customStyle="1" w:styleId="Prehodneinkoncnedolocbe">
    <w:name w:val="Prehodne in koncne dolocbe"/>
    <w:basedOn w:val="Navaden"/>
    <w:rsid w:val="00C348DF"/>
    <w:pPr>
      <w:overflowPunct w:val="0"/>
      <w:autoSpaceDE w:val="0"/>
      <w:autoSpaceDN w:val="0"/>
      <w:adjustRightInd w:val="0"/>
      <w:spacing w:before="400" w:after="600" w:line="240" w:lineRule="auto"/>
      <w:jc w:val="both"/>
      <w:textAlignment w:val="baseline"/>
    </w:pPr>
    <w:rPr>
      <w:b/>
      <w:szCs w:val="16"/>
    </w:rPr>
  </w:style>
  <w:style w:type="paragraph" w:customStyle="1" w:styleId="lennovele">
    <w:name w:val="Člen_novele"/>
    <w:basedOn w:val="len"/>
    <w:link w:val="lennoveleZnak"/>
    <w:qFormat/>
    <w:rsid w:val="00C348DF"/>
    <w:rPr>
      <w:b w:val="0"/>
    </w:rPr>
  </w:style>
  <w:style w:type="character" w:customStyle="1" w:styleId="lennoveleZnak">
    <w:name w:val="Člen_novele Znak"/>
    <w:link w:val="lennovele"/>
    <w:rsid w:val="00C348DF"/>
    <w:rPr>
      <w:rFonts w:ascii="Arial" w:hAnsi="Arial" w:cs="Arial"/>
      <w:b w:val="0"/>
      <w:sz w:val="22"/>
      <w:szCs w:val="22"/>
    </w:rPr>
  </w:style>
  <w:style w:type="paragraph" w:customStyle="1" w:styleId="rta">
    <w:name w:val="Črta"/>
    <w:basedOn w:val="Navaden"/>
    <w:link w:val="rtaZnak"/>
    <w:qFormat/>
    <w:rsid w:val="00457C89"/>
    <w:pPr>
      <w:overflowPunct w:val="0"/>
      <w:autoSpaceDE w:val="0"/>
      <w:autoSpaceDN w:val="0"/>
      <w:adjustRightInd w:val="0"/>
      <w:spacing w:before="360" w:line="240" w:lineRule="auto"/>
      <w:jc w:val="center"/>
      <w:textAlignment w:val="baseline"/>
    </w:pPr>
    <w:rPr>
      <w:rFonts w:cs="Arial"/>
      <w:szCs w:val="22"/>
    </w:rPr>
  </w:style>
  <w:style w:type="character" w:customStyle="1" w:styleId="rtaZnak">
    <w:name w:val="Črta Znak"/>
    <w:link w:val="rta"/>
    <w:rsid w:val="00457C89"/>
    <w:rPr>
      <w:rFonts w:ascii="Arial" w:hAnsi="Arial" w:cs="Arial"/>
      <w:sz w:val="22"/>
      <w:szCs w:val="22"/>
    </w:rPr>
  </w:style>
  <w:style w:type="paragraph" w:customStyle="1" w:styleId="lennaslovnovele">
    <w:name w:val="Člen naslov novele"/>
    <w:basedOn w:val="lennaslov"/>
    <w:rsid w:val="00457C89"/>
    <w:rPr>
      <w:b w:val="0"/>
    </w:rPr>
  </w:style>
  <w:style w:type="paragraph" w:customStyle="1" w:styleId="14">
    <w:name w:val="14"/>
    <w:basedOn w:val="Navaden"/>
    <w:next w:val="Pripombabesedilo"/>
    <w:rsid w:val="002A0D4D"/>
    <w:pPr>
      <w:spacing w:line="240" w:lineRule="auto"/>
      <w:jc w:val="both"/>
    </w:pPr>
    <w:rPr>
      <w:szCs w:val="20"/>
    </w:rPr>
  </w:style>
  <w:style w:type="paragraph" w:customStyle="1" w:styleId="13">
    <w:name w:val="13"/>
    <w:basedOn w:val="Navaden"/>
    <w:next w:val="Pripombabesedilo"/>
    <w:rsid w:val="00723292"/>
    <w:pPr>
      <w:spacing w:line="240" w:lineRule="auto"/>
      <w:jc w:val="both"/>
    </w:pPr>
    <w:rPr>
      <w:szCs w:val="20"/>
    </w:rPr>
  </w:style>
  <w:style w:type="character" w:customStyle="1" w:styleId="fontstyle01">
    <w:name w:val="fontstyle01"/>
    <w:rsid w:val="00023D02"/>
    <w:rPr>
      <w:rFonts w:ascii="Arial" w:hAnsi="Arial" w:cs="Arial" w:hint="default"/>
      <w:b/>
      <w:bCs/>
      <w:i w:val="0"/>
      <w:iCs w:val="0"/>
      <w:color w:val="000000"/>
      <w:sz w:val="22"/>
      <w:szCs w:val="22"/>
    </w:rPr>
  </w:style>
  <w:style w:type="character" w:customStyle="1" w:styleId="fontstyle21">
    <w:name w:val="fontstyle21"/>
    <w:rsid w:val="00023D02"/>
    <w:rPr>
      <w:rFonts w:ascii="Arial" w:hAnsi="Arial" w:cs="Arial" w:hint="default"/>
      <w:b w:val="0"/>
      <w:bCs w:val="0"/>
      <w:i w:val="0"/>
      <w:iCs w:val="0"/>
      <w:color w:val="000000"/>
      <w:sz w:val="22"/>
      <w:szCs w:val="22"/>
    </w:rPr>
  </w:style>
  <w:style w:type="table" w:styleId="Tabelamrea">
    <w:name w:val="Table Grid"/>
    <w:basedOn w:val="Navadnatabela"/>
    <w:uiPriority w:val="59"/>
    <w:rsid w:val="00A8425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12"/>
    <w:basedOn w:val="Navaden"/>
    <w:next w:val="Pripombabesedilo"/>
    <w:rsid w:val="00266F3E"/>
    <w:pPr>
      <w:spacing w:line="240" w:lineRule="auto"/>
      <w:jc w:val="both"/>
    </w:pPr>
    <w:rPr>
      <w:szCs w:val="20"/>
    </w:rPr>
  </w:style>
  <w:style w:type="paragraph" w:customStyle="1" w:styleId="11">
    <w:name w:val="11"/>
    <w:basedOn w:val="Navaden"/>
    <w:next w:val="Pripombabesedilo"/>
    <w:rsid w:val="00BA2CCC"/>
    <w:pPr>
      <w:spacing w:line="240" w:lineRule="auto"/>
      <w:jc w:val="both"/>
    </w:pPr>
    <w:rPr>
      <w:szCs w:val="20"/>
    </w:rPr>
  </w:style>
  <w:style w:type="paragraph" w:customStyle="1" w:styleId="10">
    <w:name w:val="10"/>
    <w:basedOn w:val="Navaden"/>
    <w:next w:val="Pripombabesedilo"/>
    <w:uiPriority w:val="99"/>
    <w:rsid w:val="00652D9B"/>
    <w:pPr>
      <w:spacing w:line="240" w:lineRule="auto"/>
      <w:jc w:val="both"/>
    </w:pPr>
    <w:rPr>
      <w:szCs w:val="20"/>
    </w:rPr>
  </w:style>
  <w:style w:type="paragraph" w:customStyle="1" w:styleId="rkovnatokazaodstavkomi">
    <w:name w:val="Črkovna točka za odstavkom (i)"/>
    <w:basedOn w:val="Alineazaodstavkom"/>
    <w:rsid w:val="0006193A"/>
    <w:pPr>
      <w:numPr>
        <w:numId w:val="13"/>
      </w:numPr>
    </w:pPr>
  </w:style>
  <w:style w:type="paragraph" w:customStyle="1" w:styleId="odstavek0">
    <w:name w:val="odstavek"/>
    <w:basedOn w:val="Navaden"/>
    <w:rsid w:val="006D1A8E"/>
    <w:pPr>
      <w:spacing w:before="100" w:beforeAutospacing="1" w:after="100" w:afterAutospacing="1" w:line="240" w:lineRule="auto"/>
    </w:pPr>
    <w:rPr>
      <w:rFonts w:ascii="Times New Roman" w:hAnsi="Times New Roman"/>
      <w:sz w:val="24"/>
    </w:rPr>
  </w:style>
  <w:style w:type="paragraph" w:customStyle="1" w:styleId="tevilnatoka0">
    <w:name w:val="tevilnatoka"/>
    <w:basedOn w:val="Navaden"/>
    <w:rsid w:val="006D1A8E"/>
    <w:pPr>
      <w:spacing w:before="100" w:beforeAutospacing="1" w:after="100" w:afterAutospacing="1" w:line="240" w:lineRule="auto"/>
    </w:pPr>
    <w:rPr>
      <w:rFonts w:ascii="Times New Roman" w:hAnsi="Times New Roman"/>
      <w:sz w:val="24"/>
    </w:rPr>
  </w:style>
  <w:style w:type="paragraph" w:customStyle="1" w:styleId="alineazaodstavkom0">
    <w:name w:val="alineazaodstavkom"/>
    <w:basedOn w:val="Navaden"/>
    <w:rsid w:val="00596D01"/>
    <w:pPr>
      <w:spacing w:before="100" w:beforeAutospacing="1" w:after="100" w:afterAutospacing="1" w:line="240" w:lineRule="auto"/>
    </w:pPr>
    <w:rPr>
      <w:rFonts w:ascii="Times New Roman" w:hAnsi="Times New Roman"/>
      <w:sz w:val="24"/>
    </w:rPr>
  </w:style>
  <w:style w:type="paragraph" w:customStyle="1" w:styleId="Pravnapodlaga">
    <w:name w:val="Pravna podlaga"/>
    <w:basedOn w:val="Odstavek"/>
    <w:qFormat/>
    <w:rsid w:val="00246616"/>
    <w:pPr>
      <w:numPr>
        <w:numId w:val="15"/>
      </w:numPr>
      <w:tabs>
        <w:tab w:val="clear" w:pos="709"/>
      </w:tabs>
      <w:spacing w:before="480"/>
      <w:ind w:left="0" w:firstLine="1021"/>
    </w:pPr>
    <w:rPr>
      <w:rFonts w:cs="Arial"/>
    </w:rPr>
  </w:style>
  <w:style w:type="character" w:customStyle="1" w:styleId="Naslov3Znak">
    <w:name w:val="Naslov 3 Znak"/>
    <w:link w:val="Naslov3"/>
    <w:uiPriority w:val="9"/>
    <w:rsid w:val="0050022F"/>
    <w:rPr>
      <w:rFonts w:ascii="Cambria" w:eastAsia="Times New Roman" w:hAnsi="Cambria" w:cs="Times New Roman"/>
      <w:b/>
      <w:bCs/>
      <w:color w:val="4F81BD"/>
      <w:szCs w:val="24"/>
      <w:lang w:val="en-US" w:eastAsia="en-US"/>
    </w:rPr>
  </w:style>
  <w:style w:type="paragraph" w:customStyle="1" w:styleId="9">
    <w:name w:val="9"/>
    <w:basedOn w:val="Navaden"/>
    <w:next w:val="Pripombabesedilo"/>
    <w:uiPriority w:val="99"/>
    <w:rsid w:val="000E0089"/>
    <w:pPr>
      <w:spacing w:line="240" w:lineRule="auto"/>
      <w:jc w:val="both"/>
    </w:pPr>
    <w:rPr>
      <w:szCs w:val="20"/>
    </w:rPr>
  </w:style>
  <w:style w:type="paragraph" w:customStyle="1" w:styleId="vrstapredpisa">
    <w:name w:val="vrstapredpisa"/>
    <w:basedOn w:val="Navaden"/>
    <w:rsid w:val="0040500F"/>
    <w:pPr>
      <w:spacing w:before="100" w:beforeAutospacing="1" w:after="100" w:afterAutospacing="1" w:line="240" w:lineRule="auto"/>
    </w:pPr>
    <w:rPr>
      <w:rFonts w:ascii="Times New Roman" w:hAnsi="Times New Roman"/>
      <w:sz w:val="24"/>
    </w:rPr>
  </w:style>
  <w:style w:type="paragraph" w:customStyle="1" w:styleId="naslovpredpisa0">
    <w:name w:val="naslovpredpisa"/>
    <w:basedOn w:val="Navaden"/>
    <w:rsid w:val="0040500F"/>
    <w:pPr>
      <w:spacing w:before="100" w:beforeAutospacing="1" w:after="100" w:afterAutospacing="1" w:line="240" w:lineRule="auto"/>
    </w:pPr>
    <w:rPr>
      <w:rFonts w:ascii="Times New Roman" w:hAnsi="Times New Roman"/>
      <w:sz w:val="24"/>
    </w:rPr>
  </w:style>
  <w:style w:type="character" w:customStyle="1" w:styleId="mrppsc">
    <w:name w:val="mrppsc"/>
    <w:basedOn w:val="Privzetapisavaodstavka"/>
    <w:rsid w:val="002B3748"/>
  </w:style>
  <w:style w:type="paragraph" w:customStyle="1" w:styleId="8">
    <w:name w:val="8"/>
    <w:basedOn w:val="Navaden"/>
    <w:next w:val="Pripombabesedilo"/>
    <w:uiPriority w:val="99"/>
    <w:rsid w:val="00DF048B"/>
    <w:pPr>
      <w:spacing w:line="240" w:lineRule="auto"/>
      <w:jc w:val="both"/>
    </w:pPr>
    <w:rPr>
      <w:szCs w:val="20"/>
    </w:rPr>
  </w:style>
  <w:style w:type="paragraph" w:customStyle="1" w:styleId="7">
    <w:name w:val="7"/>
    <w:basedOn w:val="Navaden"/>
    <w:next w:val="Pripombabesedilo"/>
    <w:uiPriority w:val="99"/>
    <w:rsid w:val="0003432F"/>
    <w:pPr>
      <w:spacing w:line="240" w:lineRule="auto"/>
      <w:jc w:val="both"/>
    </w:pPr>
    <w:rPr>
      <w:szCs w:val="20"/>
    </w:rPr>
  </w:style>
  <w:style w:type="paragraph" w:customStyle="1" w:styleId="Rimskatevilnatoka">
    <w:name w:val="Rimska številčna točka"/>
    <w:basedOn w:val="Navaden"/>
    <w:rsid w:val="008541B7"/>
    <w:pPr>
      <w:numPr>
        <w:numId w:val="16"/>
      </w:numPr>
      <w:overflowPunct w:val="0"/>
      <w:autoSpaceDE w:val="0"/>
      <w:autoSpaceDN w:val="0"/>
      <w:adjustRightInd w:val="0"/>
      <w:spacing w:line="240" w:lineRule="auto"/>
      <w:jc w:val="both"/>
      <w:textAlignment w:val="baseline"/>
    </w:pPr>
    <w:rPr>
      <w:szCs w:val="16"/>
    </w:rPr>
  </w:style>
  <w:style w:type="paragraph" w:customStyle="1" w:styleId="6">
    <w:name w:val="6"/>
    <w:basedOn w:val="Navaden"/>
    <w:next w:val="Pripombabesedilo"/>
    <w:uiPriority w:val="99"/>
    <w:rsid w:val="009F074C"/>
    <w:pPr>
      <w:spacing w:line="240" w:lineRule="auto"/>
      <w:jc w:val="both"/>
    </w:pPr>
    <w:rPr>
      <w:szCs w:val="20"/>
    </w:rPr>
  </w:style>
  <w:style w:type="paragraph" w:customStyle="1" w:styleId="alineazatevilnotoko0">
    <w:name w:val="alineazatevilnotoko"/>
    <w:basedOn w:val="Navaden"/>
    <w:rsid w:val="00087357"/>
    <w:pPr>
      <w:spacing w:before="100" w:beforeAutospacing="1" w:after="100" w:afterAutospacing="1" w:line="240" w:lineRule="auto"/>
    </w:pPr>
    <w:rPr>
      <w:rFonts w:ascii="Times New Roman" w:hAnsi="Times New Roman"/>
      <w:sz w:val="24"/>
    </w:rPr>
  </w:style>
  <w:style w:type="paragraph" w:customStyle="1" w:styleId="5">
    <w:name w:val="5"/>
    <w:basedOn w:val="Navaden"/>
    <w:next w:val="Pripombabesedilo"/>
    <w:uiPriority w:val="99"/>
    <w:rsid w:val="001E0FC4"/>
    <w:pPr>
      <w:spacing w:line="240" w:lineRule="auto"/>
      <w:jc w:val="both"/>
    </w:pPr>
    <w:rPr>
      <w:szCs w:val="20"/>
    </w:rPr>
  </w:style>
  <w:style w:type="paragraph" w:customStyle="1" w:styleId="len0">
    <w:name w:val="len"/>
    <w:basedOn w:val="Navaden"/>
    <w:rsid w:val="00A042E5"/>
    <w:pPr>
      <w:spacing w:before="100" w:beforeAutospacing="1" w:after="100" w:afterAutospacing="1" w:line="240" w:lineRule="auto"/>
    </w:pPr>
    <w:rPr>
      <w:rFonts w:ascii="Times New Roman" w:hAnsi="Times New Roman"/>
      <w:sz w:val="24"/>
    </w:rPr>
  </w:style>
  <w:style w:type="paragraph" w:customStyle="1" w:styleId="lennaslov0">
    <w:name w:val="lennaslov"/>
    <w:basedOn w:val="Navaden"/>
    <w:rsid w:val="00A042E5"/>
    <w:pPr>
      <w:spacing w:before="100" w:beforeAutospacing="1" w:after="100" w:afterAutospacing="1" w:line="240" w:lineRule="auto"/>
    </w:pPr>
    <w:rPr>
      <w:rFonts w:ascii="Times New Roman" w:hAnsi="Times New Roman"/>
      <w:sz w:val="24"/>
    </w:rPr>
  </w:style>
  <w:style w:type="paragraph" w:customStyle="1" w:styleId="ZnakCharCharCharCharCharZnakZnakCharZnakZnakZnakCharZnakCharCharCharZnakChar1CharCharZnakCharCharZnakZnak1">
    <w:name w:val="Znak Char Char Char Char Char Znak Znak Char Znak Znak Znak Char Znak Char Char Char Znak Char1 Char Char Znak Char Char Znak Znak1"/>
    <w:basedOn w:val="Navaden"/>
    <w:rsid w:val="008E5D96"/>
    <w:pPr>
      <w:widowControl w:val="0"/>
      <w:adjustRightInd w:val="0"/>
      <w:spacing w:after="160" w:line="240" w:lineRule="exact"/>
      <w:jc w:val="both"/>
      <w:textAlignment w:val="baseline"/>
    </w:pPr>
    <w:rPr>
      <w:rFonts w:ascii="Tahoma" w:hAnsi="Tahoma" w:cs="Tahoma"/>
      <w:szCs w:val="20"/>
    </w:rPr>
  </w:style>
  <w:style w:type="paragraph" w:customStyle="1" w:styleId="4">
    <w:name w:val="4"/>
    <w:basedOn w:val="Navaden"/>
    <w:next w:val="Pripombabesedilo"/>
    <w:uiPriority w:val="99"/>
    <w:rsid w:val="00164564"/>
    <w:pPr>
      <w:spacing w:line="240" w:lineRule="auto"/>
      <w:jc w:val="both"/>
    </w:pPr>
    <w:rPr>
      <w:szCs w:val="20"/>
    </w:rPr>
  </w:style>
  <w:style w:type="paragraph" w:customStyle="1" w:styleId="3">
    <w:name w:val="3"/>
    <w:basedOn w:val="Navaden"/>
    <w:next w:val="Pripombabesedilo"/>
    <w:uiPriority w:val="99"/>
    <w:rsid w:val="00FC2E0E"/>
    <w:pPr>
      <w:spacing w:line="240" w:lineRule="auto"/>
      <w:jc w:val="both"/>
    </w:pPr>
    <w:rPr>
      <w:szCs w:val="20"/>
    </w:rPr>
  </w:style>
  <w:style w:type="paragraph" w:customStyle="1" w:styleId="2">
    <w:name w:val="2"/>
    <w:basedOn w:val="Navaden"/>
    <w:next w:val="Pripombabesedilo"/>
    <w:uiPriority w:val="99"/>
    <w:rsid w:val="0086661A"/>
    <w:pPr>
      <w:spacing w:line="240" w:lineRule="auto"/>
      <w:jc w:val="both"/>
    </w:pPr>
    <w:rPr>
      <w:szCs w:val="20"/>
    </w:rPr>
  </w:style>
  <w:style w:type="paragraph" w:customStyle="1" w:styleId="1">
    <w:name w:val="1"/>
    <w:basedOn w:val="Navaden"/>
    <w:next w:val="Pripombabesedilo"/>
    <w:uiPriority w:val="99"/>
    <w:rsid w:val="00CC2FFD"/>
    <w:pPr>
      <w:spacing w:line="240" w:lineRule="auto"/>
      <w:jc w:val="both"/>
    </w:pPr>
    <w:rPr>
      <w:szCs w:val="20"/>
    </w:rPr>
  </w:style>
  <w:style w:type="character" w:customStyle="1" w:styleId="Bodytext2">
    <w:name w:val="Body text (2)_"/>
    <w:link w:val="Bodytext20"/>
    <w:rsid w:val="00A0713F"/>
    <w:rPr>
      <w:rFonts w:ascii="Arial" w:eastAsia="Arial" w:hAnsi="Arial" w:cs="Arial"/>
      <w:shd w:val="clear" w:color="auto" w:fill="FFFFFF"/>
    </w:rPr>
  </w:style>
  <w:style w:type="paragraph" w:customStyle="1" w:styleId="Bodytext20">
    <w:name w:val="Body text (2)"/>
    <w:basedOn w:val="Navaden"/>
    <w:link w:val="Bodytext2"/>
    <w:rsid w:val="00A0713F"/>
    <w:pPr>
      <w:widowControl w:val="0"/>
      <w:shd w:val="clear" w:color="auto" w:fill="FFFFFF"/>
      <w:spacing w:before="240" w:line="264" w:lineRule="exact"/>
      <w:ind w:hanging="320"/>
      <w:jc w:val="both"/>
    </w:pPr>
    <w:rPr>
      <w:rFonts w:eastAsia="Arial" w:cs="Arial"/>
      <w:szCs w:val="20"/>
    </w:rPr>
  </w:style>
  <w:style w:type="character" w:customStyle="1" w:styleId="highlight">
    <w:name w:val="highlight"/>
    <w:basedOn w:val="Privzetapisavaodstavka"/>
    <w:rsid w:val="00E761A9"/>
  </w:style>
  <w:style w:type="character" w:customStyle="1" w:styleId="Naslov2Znak">
    <w:name w:val="Naslov 2 Znak"/>
    <w:aliases w:val="N2 Znak"/>
    <w:link w:val="Naslov2"/>
    <w:uiPriority w:val="9"/>
    <w:rsid w:val="002B307C"/>
    <w:rPr>
      <w:rFonts w:eastAsia="Times New Roman" w:cs="Times New Roman"/>
      <w:b/>
      <w:bCs/>
      <w:color w:val="000000"/>
      <w:sz w:val="24"/>
      <w:szCs w:val="26"/>
    </w:rPr>
  </w:style>
  <w:style w:type="character" w:customStyle="1" w:styleId="Naslov4Znak">
    <w:name w:val="Naslov 4 Znak"/>
    <w:link w:val="Naslov4"/>
    <w:rsid w:val="002B307C"/>
    <w:rPr>
      <w:sz w:val="32"/>
      <w:szCs w:val="24"/>
    </w:rPr>
  </w:style>
  <w:style w:type="character" w:customStyle="1" w:styleId="Naslov5Znak">
    <w:name w:val="Naslov 5 Znak"/>
    <w:link w:val="Naslov5"/>
    <w:uiPriority w:val="9"/>
    <w:semiHidden/>
    <w:rsid w:val="002B307C"/>
    <w:rPr>
      <w:rFonts w:ascii="Cambria" w:eastAsia="Times New Roman" w:hAnsi="Cambria" w:cs="Times New Roman"/>
      <w:color w:val="243F60"/>
      <w:sz w:val="22"/>
      <w:szCs w:val="24"/>
    </w:rPr>
  </w:style>
  <w:style w:type="character" w:customStyle="1" w:styleId="Naslov6Znak">
    <w:name w:val="Naslov 6 Znak"/>
    <w:link w:val="Naslov6"/>
    <w:uiPriority w:val="9"/>
    <w:semiHidden/>
    <w:rsid w:val="002B307C"/>
    <w:rPr>
      <w:rFonts w:ascii="Cambria" w:eastAsia="Times New Roman" w:hAnsi="Cambria" w:cs="Times New Roman"/>
      <w:i/>
      <w:iCs/>
      <w:color w:val="243F60"/>
      <w:sz w:val="22"/>
      <w:szCs w:val="24"/>
    </w:rPr>
  </w:style>
  <w:style w:type="character" w:customStyle="1" w:styleId="Naslov7Znak">
    <w:name w:val="Naslov 7 Znak"/>
    <w:link w:val="Naslov7"/>
    <w:uiPriority w:val="9"/>
    <w:semiHidden/>
    <w:rsid w:val="002B307C"/>
    <w:rPr>
      <w:rFonts w:ascii="Cambria" w:eastAsia="Times New Roman" w:hAnsi="Cambria" w:cs="Times New Roman"/>
      <w:i/>
      <w:iCs/>
      <w:color w:val="404040"/>
      <w:sz w:val="22"/>
      <w:szCs w:val="24"/>
    </w:rPr>
  </w:style>
  <w:style w:type="character" w:customStyle="1" w:styleId="Naslov8Znak">
    <w:name w:val="Naslov 8 Znak"/>
    <w:link w:val="Naslov8"/>
    <w:uiPriority w:val="9"/>
    <w:semiHidden/>
    <w:rsid w:val="002B307C"/>
    <w:rPr>
      <w:rFonts w:ascii="Cambria" w:eastAsia="Times New Roman" w:hAnsi="Cambria" w:cs="Times New Roman"/>
      <w:color w:val="404040"/>
    </w:rPr>
  </w:style>
  <w:style w:type="character" w:customStyle="1" w:styleId="Naslov9Znak">
    <w:name w:val="Naslov 9 Znak"/>
    <w:link w:val="Naslov9"/>
    <w:uiPriority w:val="9"/>
    <w:semiHidden/>
    <w:rsid w:val="002B307C"/>
    <w:rPr>
      <w:rFonts w:ascii="Cambria" w:eastAsia="Times New Roman" w:hAnsi="Cambria" w:cs="Times New Roman"/>
      <w:i/>
      <w:iCs/>
      <w:color w:val="404040"/>
    </w:rPr>
  </w:style>
  <w:style w:type="paragraph" w:customStyle="1" w:styleId="a">
    <w:basedOn w:val="Navaden"/>
    <w:next w:val="Pripombabesedilo"/>
    <w:rsid w:val="00F065C1"/>
    <w:pPr>
      <w:spacing w:line="240" w:lineRule="auto"/>
      <w:jc w:val="both"/>
    </w:pPr>
    <w:rPr>
      <w:szCs w:val="20"/>
    </w:rPr>
  </w:style>
  <w:style w:type="paragraph" w:customStyle="1" w:styleId="Alineazapodtoko">
    <w:name w:val="Alinea za podtočko"/>
    <w:basedOn w:val="Alineazaodstavkom"/>
    <w:link w:val="AlineazapodtokoZnak"/>
    <w:qFormat/>
    <w:rsid w:val="0033469F"/>
    <w:pPr>
      <w:numPr>
        <w:numId w:val="2"/>
      </w:numPr>
      <w:tabs>
        <w:tab w:val="left" w:pos="794"/>
      </w:tabs>
      <w:ind w:left="794" w:hanging="227"/>
    </w:pPr>
  </w:style>
  <w:style w:type="character" w:customStyle="1" w:styleId="AlineazapodtokoZnak">
    <w:name w:val="Alinea za podtočko Znak"/>
    <w:link w:val="Alineazapodtoko"/>
    <w:rsid w:val="0033469F"/>
    <w:rPr>
      <w:rFonts w:ascii="Arial" w:hAnsi="Arial" w:cs="Arial"/>
      <w:sz w:val="22"/>
      <w:szCs w:val="22"/>
    </w:rPr>
  </w:style>
  <w:style w:type="paragraph" w:customStyle="1" w:styleId="ZnakCharCharCharCharCharZnakZnakCharZnakZnakZnakCharZnakCharCharCharZnakChar1CharCharZnakCharCharZnakZnak0">
    <w:name w:val="Znak Char Char Char Char Char Znak Znak Char Znak Znak Znak Char Znak Char Char Char Znak Char1 Char Char Znak Char Char Znak Znak"/>
    <w:basedOn w:val="Navaden"/>
    <w:rsid w:val="006B2DD4"/>
    <w:pPr>
      <w:widowControl w:val="0"/>
      <w:adjustRightInd w:val="0"/>
      <w:spacing w:after="160" w:line="240" w:lineRule="exact"/>
      <w:jc w:val="both"/>
      <w:textAlignment w:val="baseline"/>
    </w:pPr>
    <w:rPr>
      <w:rFonts w:ascii="Tahoma" w:hAnsi="Tahoma" w:cs="Tahoma"/>
      <w:szCs w:val="20"/>
    </w:rPr>
  </w:style>
  <w:style w:type="character" w:styleId="Poudarek">
    <w:name w:val="Emphasis"/>
    <w:uiPriority w:val="20"/>
    <w:qFormat/>
    <w:rsid w:val="00755DB5"/>
    <w:rPr>
      <w:i/>
      <w:iCs/>
    </w:rPr>
  </w:style>
  <w:style w:type="character" w:customStyle="1" w:styleId="Naslov1Znak">
    <w:name w:val="Naslov 1 Znak"/>
    <w:aliases w:val="NASLOV Znak,N1 Znak"/>
    <w:link w:val="Naslov1"/>
    <w:uiPriority w:val="9"/>
    <w:rsid w:val="00747042"/>
    <w:rPr>
      <w:rFonts w:ascii="Arial" w:hAnsi="Arial"/>
      <w:kern w:val="32"/>
    </w:rPr>
  </w:style>
  <w:style w:type="character" w:customStyle="1" w:styleId="markedcontent">
    <w:name w:val="markedcontent"/>
    <w:basedOn w:val="Privzetapisavaodstavka"/>
    <w:rsid w:val="00A7221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42693">
      <w:bodyDiv w:val="1"/>
      <w:marLeft w:val="0"/>
      <w:marRight w:val="0"/>
      <w:marTop w:val="0"/>
      <w:marBottom w:val="0"/>
      <w:divBdr>
        <w:top w:val="none" w:sz="0" w:space="0" w:color="auto"/>
        <w:left w:val="none" w:sz="0" w:space="0" w:color="auto"/>
        <w:bottom w:val="none" w:sz="0" w:space="0" w:color="auto"/>
        <w:right w:val="none" w:sz="0" w:space="0" w:color="auto"/>
      </w:divBdr>
    </w:div>
    <w:div w:id="13309696">
      <w:bodyDiv w:val="1"/>
      <w:marLeft w:val="0"/>
      <w:marRight w:val="0"/>
      <w:marTop w:val="0"/>
      <w:marBottom w:val="0"/>
      <w:divBdr>
        <w:top w:val="none" w:sz="0" w:space="0" w:color="auto"/>
        <w:left w:val="none" w:sz="0" w:space="0" w:color="auto"/>
        <w:bottom w:val="none" w:sz="0" w:space="0" w:color="auto"/>
        <w:right w:val="none" w:sz="0" w:space="0" w:color="auto"/>
      </w:divBdr>
    </w:div>
    <w:div w:id="15890157">
      <w:bodyDiv w:val="1"/>
      <w:marLeft w:val="0"/>
      <w:marRight w:val="0"/>
      <w:marTop w:val="0"/>
      <w:marBottom w:val="0"/>
      <w:divBdr>
        <w:top w:val="none" w:sz="0" w:space="0" w:color="auto"/>
        <w:left w:val="none" w:sz="0" w:space="0" w:color="auto"/>
        <w:bottom w:val="none" w:sz="0" w:space="0" w:color="auto"/>
        <w:right w:val="none" w:sz="0" w:space="0" w:color="auto"/>
      </w:divBdr>
    </w:div>
    <w:div w:id="46800644">
      <w:bodyDiv w:val="1"/>
      <w:marLeft w:val="0"/>
      <w:marRight w:val="0"/>
      <w:marTop w:val="0"/>
      <w:marBottom w:val="0"/>
      <w:divBdr>
        <w:top w:val="none" w:sz="0" w:space="0" w:color="auto"/>
        <w:left w:val="none" w:sz="0" w:space="0" w:color="auto"/>
        <w:bottom w:val="none" w:sz="0" w:space="0" w:color="auto"/>
        <w:right w:val="none" w:sz="0" w:space="0" w:color="auto"/>
      </w:divBdr>
    </w:div>
    <w:div w:id="49622373">
      <w:bodyDiv w:val="1"/>
      <w:marLeft w:val="0"/>
      <w:marRight w:val="0"/>
      <w:marTop w:val="0"/>
      <w:marBottom w:val="0"/>
      <w:divBdr>
        <w:top w:val="none" w:sz="0" w:space="0" w:color="auto"/>
        <w:left w:val="none" w:sz="0" w:space="0" w:color="auto"/>
        <w:bottom w:val="none" w:sz="0" w:space="0" w:color="auto"/>
        <w:right w:val="none" w:sz="0" w:space="0" w:color="auto"/>
      </w:divBdr>
    </w:div>
    <w:div w:id="51079600">
      <w:bodyDiv w:val="1"/>
      <w:marLeft w:val="0"/>
      <w:marRight w:val="0"/>
      <w:marTop w:val="0"/>
      <w:marBottom w:val="0"/>
      <w:divBdr>
        <w:top w:val="none" w:sz="0" w:space="0" w:color="auto"/>
        <w:left w:val="none" w:sz="0" w:space="0" w:color="auto"/>
        <w:bottom w:val="none" w:sz="0" w:space="0" w:color="auto"/>
        <w:right w:val="none" w:sz="0" w:space="0" w:color="auto"/>
      </w:divBdr>
    </w:div>
    <w:div w:id="63845272">
      <w:bodyDiv w:val="1"/>
      <w:marLeft w:val="0"/>
      <w:marRight w:val="0"/>
      <w:marTop w:val="0"/>
      <w:marBottom w:val="0"/>
      <w:divBdr>
        <w:top w:val="none" w:sz="0" w:space="0" w:color="auto"/>
        <w:left w:val="none" w:sz="0" w:space="0" w:color="auto"/>
        <w:bottom w:val="none" w:sz="0" w:space="0" w:color="auto"/>
        <w:right w:val="none" w:sz="0" w:space="0" w:color="auto"/>
      </w:divBdr>
    </w:div>
    <w:div w:id="82916574">
      <w:bodyDiv w:val="1"/>
      <w:marLeft w:val="0"/>
      <w:marRight w:val="0"/>
      <w:marTop w:val="0"/>
      <w:marBottom w:val="0"/>
      <w:divBdr>
        <w:top w:val="none" w:sz="0" w:space="0" w:color="auto"/>
        <w:left w:val="none" w:sz="0" w:space="0" w:color="auto"/>
        <w:bottom w:val="none" w:sz="0" w:space="0" w:color="auto"/>
        <w:right w:val="none" w:sz="0" w:space="0" w:color="auto"/>
      </w:divBdr>
    </w:div>
    <w:div w:id="83191355">
      <w:bodyDiv w:val="1"/>
      <w:marLeft w:val="0"/>
      <w:marRight w:val="0"/>
      <w:marTop w:val="0"/>
      <w:marBottom w:val="0"/>
      <w:divBdr>
        <w:top w:val="none" w:sz="0" w:space="0" w:color="auto"/>
        <w:left w:val="none" w:sz="0" w:space="0" w:color="auto"/>
        <w:bottom w:val="none" w:sz="0" w:space="0" w:color="auto"/>
        <w:right w:val="none" w:sz="0" w:space="0" w:color="auto"/>
      </w:divBdr>
    </w:div>
    <w:div w:id="97259091">
      <w:bodyDiv w:val="1"/>
      <w:marLeft w:val="0"/>
      <w:marRight w:val="0"/>
      <w:marTop w:val="0"/>
      <w:marBottom w:val="0"/>
      <w:divBdr>
        <w:top w:val="none" w:sz="0" w:space="0" w:color="auto"/>
        <w:left w:val="none" w:sz="0" w:space="0" w:color="auto"/>
        <w:bottom w:val="none" w:sz="0" w:space="0" w:color="auto"/>
        <w:right w:val="none" w:sz="0" w:space="0" w:color="auto"/>
      </w:divBdr>
    </w:div>
    <w:div w:id="105270756">
      <w:bodyDiv w:val="1"/>
      <w:marLeft w:val="0"/>
      <w:marRight w:val="0"/>
      <w:marTop w:val="0"/>
      <w:marBottom w:val="0"/>
      <w:divBdr>
        <w:top w:val="none" w:sz="0" w:space="0" w:color="auto"/>
        <w:left w:val="none" w:sz="0" w:space="0" w:color="auto"/>
        <w:bottom w:val="none" w:sz="0" w:space="0" w:color="auto"/>
        <w:right w:val="none" w:sz="0" w:space="0" w:color="auto"/>
      </w:divBdr>
    </w:div>
    <w:div w:id="121847724">
      <w:bodyDiv w:val="1"/>
      <w:marLeft w:val="0"/>
      <w:marRight w:val="0"/>
      <w:marTop w:val="0"/>
      <w:marBottom w:val="0"/>
      <w:divBdr>
        <w:top w:val="none" w:sz="0" w:space="0" w:color="auto"/>
        <w:left w:val="none" w:sz="0" w:space="0" w:color="auto"/>
        <w:bottom w:val="none" w:sz="0" w:space="0" w:color="auto"/>
        <w:right w:val="none" w:sz="0" w:space="0" w:color="auto"/>
      </w:divBdr>
    </w:div>
    <w:div w:id="126705200">
      <w:bodyDiv w:val="1"/>
      <w:marLeft w:val="0"/>
      <w:marRight w:val="0"/>
      <w:marTop w:val="0"/>
      <w:marBottom w:val="0"/>
      <w:divBdr>
        <w:top w:val="none" w:sz="0" w:space="0" w:color="auto"/>
        <w:left w:val="none" w:sz="0" w:space="0" w:color="auto"/>
        <w:bottom w:val="none" w:sz="0" w:space="0" w:color="auto"/>
        <w:right w:val="none" w:sz="0" w:space="0" w:color="auto"/>
      </w:divBdr>
    </w:div>
    <w:div w:id="127865368">
      <w:bodyDiv w:val="1"/>
      <w:marLeft w:val="0"/>
      <w:marRight w:val="0"/>
      <w:marTop w:val="0"/>
      <w:marBottom w:val="0"/>
      <w:divBdr>
        <w:top w:val="none" w:sz="0" w:space="0" w:color="auto"/>
        <w:left w:val="none" w:sz="0" w:space="0" w:color="auto"/>
        <w:bottom w:val="none" w:sz="0" w:space="0" w:color="auto"/>
        <w:right w:val="none" w:sz="0" w:space="0" w:color="auto"/>
      </w:divBdr>
    </w:div>
    <w:div w:id="155074483">
      <w:bodyDiv w:val="1"/>
      <w:marLeft w:val="0"/>
      <w:marRight w:val="0"/>
      <w:marTop w:val="0"/>
      <w:marBottom w:val="0"/>
      <w:divBdr>
        <w:top w:val="none" w:sz="0" w:space="0" w:color="auto"/>
        <w:left w:val="none" w:sz="0" w:space="0" w:color="auto"/>
        <w:bottom w:val="none" w:sz="0" w:space="0" w:color="auto"/>
        <w:right w:val="none" w:sz="0" w:space="0" w:color="auto"/>
      </w:divBdr>
    </w:div>
    <w:div w:id="161624815">
      <w:bodyDiv w:val="1"/>
      <w:marLeft w:val="0"/>
      <w:marRight w:val="0"/>
      <w:marTop w:val="0"/>
      <w:marBottom w:val="0"/>
      <w:divBdr>
        <w:top w:val="none" w:sz="0" w:space="0" w:color="auto"/>
        <w:left w:val="none" w:sz="0" w:space="0" w:color="auto"/>
        <w:bottom w:val="none" w:sz="0" w:space="0" w:color="auto"/>
        <w:right w:val="none" w:sz="0" w:space="0" w:color="auto"/>
      </w:divBdr>
    </w:div>
    <w:div w:id="175921911">
      <w:bodyDiv w:val="1"/>
      <w:marLeft w:val="0"/>
      <w:marRight w:val="0"/>
      <w:marTop w:val="0"/>
      <w:marBottom w:val="0"/>
      <w:divBdr>
        <w:top w:val="none" w:sz="0" w:space="0" w:color="auto"/>
        <w:left w:val="none" w:sz="0" w:space="0" w:color="auto"/>
        <w:bottom w:val="none" w:sz="0" w:space="0" w:color="auto"/>
        <w:right w:val="none" w:sz="0" w:space="0" w:color="auto"/>
      </w:divBdr>
    </w:div>
    <w:div w:id="183445783">
      <w:bodyDiv w:val="1"/>
      <w:marLeft w:val="0"/>
      <w:marRight w:val="0"/>
      <w:marTop w:val="0"/>
      <w:marBottom w:val="0"/>
      <w:divBdr>
        <w:top w:val="none" w:sz="0" w:space="0" w:color="auto"/>
        <w:left w:val="none" w:sz="0" w:space="0" w:color="auto"/>
        <w:bottom w:val="none" w:sz="0" w:space="0" w:color="auto"/>
        <w:right w:val="none" w:sz="0" w:space="0" w:color="auto"/>
      </w:divBdr>
    </w:div>
    <w:div w:id="227888235">
      <w:bodyDiv w:val="1"/>
      <w:marLeft w:val="0"/>
      <w:marRight w:val="0"/>
      <w:marTop w:val="0"/>
      <w:marBottom w:val="0"/>
      <w:divBdr>
        <w:top w:val="none" w:sz="0" w:space="0" w:color="auto"/>
        <w:left w:val="none" w:sz="0" w:space="0" w:color="auto"/>
        <w:bottom w:val="none" w:sz="0" w:space="0" w:color="auto"/>
        <w:right w:val="none" w:sz="0" w:space="0" w:color="auto"/>
      </w:divBdr>
    </w:div>
    <w:div w:id="232543084">
      <w:bodyDiv w:val="1"/>
      <w:marLeft w:val="0"/>
      <w:marRight w:val="0"/>
      <w:marTop w:val="0"/>
      <w:marBottom w:val="0"/>
      <w:divBdr>
        <w:top w:val="none" w:sz="0" w:space="0" w:color="auto"/>
        <w:left w:val="none" w:sz="0" w:space="0" w:color="auto"/>
        <w:bottom w:val="none" w:sz="0" w:space="0" w:color="auto"/>
        <w:right w:val="none" w:sz="0" w:space="0" w:color="auto"/>
      </w:divBdr>
    </w:div>
    <w:div w:id="265506416">
      <w:bodyDiv w:val="1"/>
      <w:marLeft w:val="0"/>
      <w:marRight w:val="0"/>
      <w:marTop w:val="0"/>
      <w:marBottom w:val="0"/>
      <w:divBdr>
        <w:top w:val="none" w:sz="0" w:space="0" w:color="auto"/>
        <w:left w:val="none" w:sz="0" w:space="0" w:color="auto"/>
        <w:bottom w:val="none" w:sz="0" w:space="0" w:color="auto"/>
        <w:right w:val="none" w:sz="0" w:space="0" w:color="auto"/>
      </w:divBdr>
    </w:div>
    <w:div w:id="281613742">
      <w:bodyDiv w:val="1"/>
      <w:marLeft w:val="0"/>
      <w:marRight w:val="0"/>
      <w:marTop w:val="0"/>
      <w:marBottom w:val="0"/>
      <w:divBdr>
        <w:top w:val="none" w:sz="0" w:space="0" w:color="auto"/>
        <w:left w:val="none" w:sz="0" w:space="0" w:color="auto"/>
        <w:bottom w:val="none" w:sz="0" w:space="0" w:color="auto"/>
        <w:right w:val="none" w:sz="0" w:space="0" w:color="auto"/>
      </w:divBdr>
    </w:div>
    <w:div w:id="292640507">
      <w:bodyDiv w:val="1"/>
      <w:marLeft w:val="0"/>
      <w:marRight w:val="0"/>
      <w:marTop w:val="0"/>
      <w:marBottom w:val="0"/>
      <w:divBdr>
        <w:top w:val="none" w:sz="0" w:space="0" w:color="auto"/>
        <w:left w:val="none" w:sz="0" w:space="0" w:color="auto"/>
        <w:bottom w:val="none" w:sz="0" w:space="0" w:color="auto"/>
        <w:right w:val="none" w:sz="0" w:space="0" w:color="auto"/>
      </w:divBdr>
    </w:div>
    <w:div w:id="322784431">
      <w:bodyDiv w:val="1"/>
      <w:marLeft w:val="0"/>
      <w:marRight w:val="0"/>
      <w:marTop w:val="0"/>
      <w:marBottom w:val="0"/>
      <w:divBdr>
        <w:top w:val="none" w:sz="0" w:space="0" w:color="auto"/>
        <w:left w:val="none" w:sz="0" w:space="0" w:color="auto"/>
        <w:bottom w:val="none" w:sz="0" w:space="0" w:color="auto"/>
        <w:right w:val="none" w:sz="0" w:space="0" w:color="auto"/>
      </w:divBdr>
    </w:div>
    <w:div w:id="338895923">
      <w:bodyDiv w:val="1"/>
      <w:marLeft w:val="0"/>
      <w:marRight w:val="0"/>
      <w:marTop w:val="0"/>
      <w:marBottom w:val="0"/>
      <w:divBdr>
        <w:top w:val="none" w:sz="0" w:space="0" w:color="auto"/>
        <w:left w:val="none" w:sz="0" w:space="0" w:color="auto"/>
        <w:bottom w:val="none" w:sz="0" w:space="0" w:color="auto"/>
        <w:right w:val="none" w:sz="0" w:space="0" w:color="auto"/>
      </w:divBdr>
    </w:div>
    <w:div w:id="349912695">
      <w:bodyDiv w:val="1"/>
      <w:marLeft w:val="0"/>
      <w:marRight w:val="0"/>
      <w:marTop w:val="0"/>
      <w:marBottom w:val="0"/>
      <w:divBdr>
        <w:top w:val="none" w:sz="0" w:space="0" w:color="auto"/>
        <w:left w:val="none" w:sz="0" w:space="0" w:color="auto"/>
        <w:bottom w:val="none" w:sz="0" w:space="0" w:color="auto"/>
        <w:right w:val="none" w:sz="0" w:space="0" w:color="auto"/>
      </w:divBdr>
    </w:div>
    <w:div w:id="362827092">
      <w:bodyDiv w:val="1"/>
      <w:marLeft w:val="0"/>
      <w:marRight w:val="0"/>
      <w:marTop w:val="0"/>
      <w:marBottom w:val="0"/>
      <w:divBdr>
        <w:top w:val="none" w:sz="0" w:space="0" w:color="auto"/>
        <w:left w:val="none" w:sz="0" w:space="0" w:color="auto"/>
        <w:bottom w:val="none" w:sz="0" w:space="0" w:color="auto"/>
        <w:right w:val="none" w:sz="0" w:space="0" w:color="auto"/>
      </w:divBdr>
    </w:div>
    <w:div w:id="366836300">
      <w:bodyDiv w:val="1"/>
      <w:marLeft w:val="0"/>
      <w:marRight w:val="0"/>
      <w:marTop w:val="0"/>
      <w:marBottom w:val="0"/>
      <w:divBdr>
        <w:top w:val="none" w:sz="0" w:space="0" w:color="auto"/>
        <w:left w:val="none" w:sz="0" w:space="0" w:color="auto"/>
        <w:bottom w:val="none" w:sz="0" w:space="0" w:color="auto"/>
        <w:right w:val="none" w:sz="0" w:space="0" w:color="auto"/>
      </w:divBdr>
    </w:div>
    <w:div w:id="368379181">
      <w:bodyDiv w:val="1"/>
      <w:marLeft w:val="0"/>
      <w:marRight w:val="0"/>
      <w:marTop w:val="0"/>
      <w:marBottom w:val="0"/>
      <w:divBdr>
        <w:top w:val="none" w:sz="0" w:space="0" w:color="auto"/>
        <w:left w:val="none" w:sz="0" w:space="0" w:color="auto"/>
        <w:bottom w:val="none" w:sz="0" w:space="0" w:color="auto"/>
        <w:right w:val="none" w:sz="0" w:space="0" w:color="auto"/>
      </w:divBdr>
    </w:div>
    <w:div w:id="412431657">
      <w:bodyDiv w:val="1"/>
      <w:marLeft w:val="0"/>
      <w:marRight w:val="0"/>
      <w:marTop w:val="0"/>
      <w:marBottom w:val="0"/>
      <w:divBdr>
        <w:top w:val="none" w:sz="0" w:space="0" w:color="auto"/>
        <w:left w:val="none" w:sz="0" w:space="0" w:color="auto"/>
        <w:bottom w:val="none" w:sz="0" w:space="0" w:color="auto"/>
        <w:right w:val="none" w:sz="0" w:space="0" w:color="auto"/>
      </w:divBdr>
    </w:div>
    <w:div w:id="424620650">
      <w:bodyDiv w:val="1"/>
      <w:marLeft w:val="0"/>
      <w:marRight w:val="0"/>
      <w:marTop w:val="0"/>
      <w:marBottom w:val="0"/>
      <w:divBdr>
        <w:top w:val="none" w:sz="0" w:space="0" w:color="auto"/>
        <w:left w:val="none" w:sz="0" w:space="0" w:color="auto"/>
        <w:bottom w:val="none" w:sz="0" w:space="0" w:color="auto"/>
        <w:right w:val="none" w:sz="0" w:space="0" w:color="auto"/>
      </w:divBdr>
    </w:div>
    <w:div w:id="431051713">
      <w:bodyDiv w:val="1"/>
      <w:marLeft w:val="0"/>
      <w:marRight w:val="0"/>
      <w:marTop w:val="0"/>
      <w:marBottom w:val="0"/>
      <w:divBdr>
        <w:top w:val="none" w:sz="0" w:space="0" w:color="auto"/>
        <w:left w:val="none" w:sz="0" w:space="0" w:color="auto"/>
        <w:bottom w:val="none" w:sz="0" w:space="0" w:color="auto"/>
        <w:right w:val="none" w:sz="0" w:space="0" w:color="auto"/>
      </w:divBdr>
    </w:div>
    <w:div w:id="448009749">
      <w:bodyDiv w:val="1"/>
      <w:marLeft w:val="0"/>
      <w:marRight w:val="0"/>
      <w:marTop w:val="0"/>
      <w:marBottom w:val="0"/>
      <w:divBdr>
        <w:top w:val="none" w:sz="0" w:space="0" w:color="auto"/>
        <w:left w:val="none" w:sz="0" w:space="0" w:color="auto"/>
        <w:bottom w:val="none" w:sz="0" w:space="0" w:color="auto"/>
        <w:right w:val="none" w:sz="0" w:space="0" w:color="auto"/>
      </w:divBdr>
    </w:div>
    <w:div w:id="461535903">
      <w:bodyDiv w:val="1"/>
      <w:marLeft w:val="0"/>
      <w:marRight w:val="0"/>
      <w:marTop w:val="0"/>
      <w:marBottom w:val="0"/>
      <w:divBdr>
        <w:top w:val="none" w:sz="0" w:space="0" w:color="auto"/>
        <w:left w:val="none" w:sz="0" w:space="0" w:color="auto"/>
        <w:bottom w:val="none" w:sz="0" w:space="0" w:color="auto"/>
        <w:right w:val="none" w:sz="0" w:space="0" w:color="auto"/>
      </w:divBdr>
    </w:div>
    <w:div w:id="461968241">
      <w:bodyDiv w:val="1"/>
      <w:marLeft w:val="0"/>
      <w:marRight w:val="0"/>
      <w:marTop w:val="0"/>
      <w:marBottom w:val="0"/>
      <w:divBdr>
        <w:top w:val="none" w:sz="0" w:space="0" w:color="auto"/>
        <w:left w:val="none" w:sz="0" w:space="0" w:color="auto"/>
        <w:bottom w:val="none" w:sz="0" w:space="0" w:color="auto"/>
        <w:right w:val="none" w:sz="0" w:space="0" w:color="auto"/>
      </w:divBdr>
    </w:div>
    <w:div w:id="471798722">
      <w:bodyDiv w:val="1"/>
      <w:marLeft w:val="0"/>
      <w:marRight w:val="0"/>
      <w:marTop w:val="0"/>
      <w:marBottom w:val="0"/>
      <w:divBdr>
        <w:top w:val="none" w:sz="0" w:space="0" w:color="auto"/>
        <w:left w:val="none" w:sz="0" w:space="0" w:color="auto"/>
        <w:bottom w:val="none" w:sz="0" w:space="0" w:color="auto"/>
        <w:right w:val="none" w:sz="0" w:space="0" w:color="auto"/>
      </w:divBdr>
    </w:div>
    <w:div w:id="506793666">
      <w:bodyDiv w:val="1"/>
      <w:marLeft w:val="0"/>
      <w:marRight w:val="0"/>
      <w:marTop w:val="0"/>
      <w:marBottom w:val="0"/>
      <w:divBdr>
        <w:top w:val="none" w:sz="0" w:space="0" w:color="auto"/>
        <w:left w:val="none" w:sz="0" w:space="0" w:color="auto"/>
        <w:bottom w:val="none" w:sz="0" w:space="0" w:color="auto"/>
        <w:right w:val="none" w:sz="0" w:space="0" w:color="auto"/>
      </w:divBdr>
    </w:div>
    <w:div w:id="532421565">
      <w:bodyDiv w:val="1"/>
      <w:marLeft w:val="0"/>
      <w:marRight w:val="0"/>
      <w:marTop w:val="0"/>
      <w:marBottom w:val="0"/>
      <w:divBdr>
        <w:top w:val="none" w:sz="0" w:space="0" w:color="auto"/>
        <w:left w:val="none" w:sz="0" w:space="0" w:color="auto"/>
        <w:bottom w:val="none" w:sz="0" w:space="0" w:color="auto"/>
        <w:right w:val="none" w:sz="0" w:space="0" w:color="auto"/>
      </w:divBdr>
    </w:div>
    <w:div w:id="548030473">
      <w:bodyDiv w:val="1"/>
      <w:marLeft w:val="0"/>
      <w:marRight w:val="0"/>
      <w:marTop w:val="0"/>
      <w:marBottom w:val="0"/>
      <w:divBdr>
        <w:top w:val="none" w:sz="0" w:space="0" w:color="auto"/>
        <w:left w:val="none" w:sz="0" w:space="0" w:color="auto"/>
        <w:bottom w:val="none" w:sz="0" w:space="0" w:color="auto"/>
        <w:right w:val="none" w:sz="0" w:space="0" w:color="auto"/>
      </w:divBdr>
    </w:div>
    <w:div w:id="548079332">
      <w:bodyDiv w:val="1"/>
      <w:marLeft w:val="0"/>
      <w:marRight w:val="0"/>
      <w:marTop w:val="0"/>
      <w:marBottom w:val="0"/>
      <w:divBdr>
        <w:top w:val="none" w:sz="0" w:space="0" w:color="auto"/>
        <w:left w:val="none" w:sz="0" w:space="0" w:color="auto"/>
        <w:bottom w:val="none" w:sz="0" w:space="0" w:color="auto"/>
        <w:right w:val="none" w:sz="0" w:space="0" w:color="auto"/>
      </w:divBdr>
    </w:div>
    <w:div w:id="646126452">
      <w:bodyDiv w:val="1"/>
      <w:marLeft w:val="0"/>
      <w:marRight w:val="0"/>
      <w:marTop w:val="0"/>
      <w:marBottom w:val="0"/>
      <w:divBdr>
        <w:top w:val="none" w:sz="0" w:space="0" w:color="auto"/>
        <w:left w:val="none" w:sz="0" w:space="0" w:color="auto"/>
        <w:bottom w:val="none" w:sz="0" w:space="0" w:color="auto"/>
        <w:right w:val="none" w:sz="0" w:space="0" w:color="auto"/>
      </w:divBdr>
    </w:div>
    <w:div w:id="659121716">
      <w:bodyDiv w:val="1"/>
      <w:marLeft w:val="0"/>
      <w:marRight w:val="0"/>
      <w:marTop w:val="0"/>
      <w:marBottom w:val="0"/>
      <w:divBdr>
        <w:top w:val="none" w:sz="0" w:space="0" w:color="auto"/>
        <w:left w:val="none" w:sz="0" w:space="0" w:color="auto"/>
        <w:bottom w:val="none" w:sz="0" w:space="0" w:color="auto"/>
        <w:right w:val="none" w:sz="0" w:space="0" w:color="auto"/>
      </w:divBdr>
    </w:div>
    <w:div w:id="670110223">
      <w:bodyDiv w:val="1"/>
      <w:marLeft w:val="0"/>
      <w:marRight w:val="0"/>
      <w:marTop w:val="0"/>
      <w:marBottom w:val="0"/>
      <w:divBdr>
        <w:top w:val="none" w:sz="0" w:space="0" w:color="auto"/>
        <w:left w:val="none" w:sz="0" w:space="0" w:color="auto"/>
        <w:bottom w:val="none" w:sz="0" w:space="0" w:color="auto"/>
        <w:right w:val="none" w:sz="0" w:space="0" w:color="auto"/>
      </w:divBdr>
      <w:divsChild>
        <w:div w:id="1985310562">
          <w:marLeft w:val="0"/>
          <w:marRight w:val="0"/>
          <w:marTop w:val="0"/>
          <w:marBottom w:val="0"/>
          <w:divBdr>
            <w:top w:val="none" w:sz="0" w:space="0" w:color="auto"/>
            <w:left w:val="none" w:sz="0" w:space="0" w:color="auto"/>
            <w:bottom w:val="none" w:sz="0" w:space="0" w:color="auto"/>
            <w:right w:val="none" w:sz="0" w:space="0" w:color="auto"/>
          </w:divBdr>
          <w:divsChild>
            <w:div w:id="1998222377">
              <w:marLeft w:val="0"/>
              <w:marRight w:val="0"/>
              <w:marTop w:val="0"/>
              <w:marBottom w:val="0"/>
              <w:divBdr>
                <w:top w:val="none" w:sz="0" w:space="0" w:color="auto"/>
                <w:left w:val="none" w:sz="0" w:space="0" w:color="auto"/>
                <w:bottom w:val="none" w:sz="0" w:space="0" w:color="auto"/>
                <w:right w:val="none" w:sz="0" w:space="0" w:color="auto"/>
              </w:divBdr>
              <w:divsChild>
                <w:div w:id="592668012">
                  <w:marLeft w:val="-225"/>
                  <w:marRight w:val="-225"/>
                  <w:marTop w:val="0"/>
                  <w:marBottom w:val="0"/>
                  <w:divBdr>
                    <w:top w:val="none" w:sz="0" w:space="0" w:color="auto"/>
                    <w:left w:val="none" w:sz="0" w:space="0" w:color="auto"/>
                    <w:bottom w:val="none" w:sz="0" w:space="0" w:color="auto"/>
                    <w:right w:val="none" w:sz="0" w:space="0" w:color="auto"/>
                  </w:divBdr>
                  <w:divsChild>
                    <w:div w:id="142090046">
                      <w:marLeft w:val="0"/>
                      <w:marRight w:val="0"/>
                      <w:marTop w:val="0"/>
                      <w:marBottom w:val="0"/>
                      <w:divBdr>
                        <w:top w:val="none" w:sz="0" w:space="0" w:color="auto"/>
                        <w:left w:val="none" w:sz="0" w:space="0" w:color="auto"/>
                        <w:bottom w:val="none" w:sz="0" w:space="0" w:color="auto"/>
                        <w:right w:val="none" w:sz="0" w:space="0" w:color="auto"/>
                      </w:divBdr>
                      <w:divsChild>
                        <w:div w:id="1229419338">
                          <w:marLeft w:val="0"/>
                          <w:marRight w:val="0"/>
                          <w:marTop w:val="0"/>
                          <w:marBottom w:val="0"/>
                          <w:divBdr>
                            <w:top w:val="none" w:sz="0" w:space="0" w:color="auto"/>
                            <w:left w:val="none" w:sz="0" w:space="0" w:color="auto"/>
                            <w:bottom w:val="none" w:sz="0" w:space="0" w:color="auto"/>
                            <w:right w:val="none" w:sz="0" w:space="0" w:color="auto"/>
                          </w:divBdr>
                          <w:divsChild>
                            <w:div w:id="158159256">
                              <w:marLeft w:val="-225"/>
                              <w:marRight w:val="-225"/>
                              <w:marTop w:val="0"/>
                              <w:marBottom w:val="0"/>
                              <w:divBdr>
                                <w:top w:val="none" w:sz="0" w:space="0" w:color="auto"/>
                                <w:left w:val="none" w:sz="0" w:space="0" w:color="auto"/>
                                <w:bottom w:val="none" w:sz="0" w:space="0" w:color="auto"/>
                                <w:right w:val="none" w:sz="0" w:space="0" w:color="auto"/>
                              </w:divBdr>
                              <w:divsChild>
                                <w:div w:id="1470124348">
                                  <w:marLeft w:val="0"/>
                                  <w:marRight w:val="0"/>
                                  <w:marTop w:val="0"/>
                                  <w:marBottom w:val="0"/>
                                  <w:divBdr>
                                    <w:top w:val="none" w:sz="0" w:space="0" w:color="auto"/>
                                    <w:left w:val="none" w:sz="0" w:space="0" w:color="auto"/>
                                    <w:bottom w:val="none" w:sz="0" w:space="0" w:color="auto"/>
                                    <w:right w:val="none" w:sz="0" w:space="0" w:color="auto"/>
                                  </w:divBdr>
                                  <w:divsChild>
                                    <w:div w:id="2104573465">
                                      <w:marLeft w:val="0"/>
                                      <w:marRight w:val="0"/>
                                      <w:marTop w:val="0"/>
                                      <w:marBottom w:val="0"/>
                                      <w:divBdr>
                                        <w:top w:val="none" w:sz="0" w:space="0" w:color="auto"/>
                                        <w:left w:val="none" w:sz="0" w:space="0" w:color="auto"/>
                                        <w:bottom w:val="none" w:sz="0" w:space="0" w:color="auto"/>
                                        <w:right w:val="none" w:sz="0" w:space="0" w:color="auto"/>
                                      </w:divBdr>
                                      <w:divsChild>
                                        <w:div w:id="51000532">
                                          <w:marLeft w:val="0"/>
                                          <w:marRight w:val="0"/>
                                          <w:marTop w:val="240"/>
                                          <w:marBottom w:val="120"/>
                                          <w:divBdr>
                                            <w:top w:val="none" w:sz="0" w:space="0" w:color="auto"/>
                                            <w:left w:val="none" w:sz="0" w:space="0" w:color="auto"/>
                                            <w:bottom w:val="none" w:sz="0" w:space="0" w:color="auto"/>
                                            <w:right w:val="none" w:sz="0" w:space="0" w:color="auto"/>
                                          </w:divBdr>
                                        </w:div>
                                        <w:div w:id="643121273">
                                          <w:marLeft w:val="0"/>
                                          <w:marRight w:val="0"/>
                                          <w:marTop w:val="240"/>
                                          <w:marBottom w:val="120"/>
                                          <w:divBdr>
                                            <w:top w:val="none" w:sz="0" w:space="0" w:color="auto"/>
                                            <w:left w:val="none" w:sz="0" w:space="0" w:color="auto"/>
                                            <w:bottom w:val="none" w:sz="0" w:space="0" w:color="auto"/>
                                            <w:right w:val="none" w:sz="0" w:space="0" w:color="auto"/>
                                          </w:divBdr>
                                        </w:div>
                                        <w:div w:id="1021081437">
                                          <w:marLeft w:val="0"/>
                                          <w:marRight w:val="0"/>
                                          <w:marTop w:val="240"/>
                                          <w:marBottom w:val="120"/>
                                          <w:divBdr>
                                            <w:top w:val="none" w:sz="0" w:space="0" w:color="auto"/>
                                            <w:left w:val="none" w:sz="0" w:space="0" w:color="auto"/>
                                            <w:bottom w:val="none" w:sz="0" w:space="0" w:color="auto"/>
                                            <w:right w:val="none" w:sz="0" w:space="0" w:color="auto"/>
                                          </w:divBdr>
                                        </w:div>
                                        <w:div w:id="1120420256">
                                          <w:marLeft w:val="0"/>
                                          <w:marRight w:val="0"/>
                                          <w:marTop w:val="240"/>
                                          <w:marBottom w:val="120"/>
                                          <w:divBdr>
                                            <w:top w:val="none" w:sz="0" w:space="0" w:color="auto"/>
                                            <w:left w:val="none" w:sz="0" w:space="0" w:color="auto"/>
                                            <w:bottom w:val="none" w:sz="0" w:space="0" w:color="auto"/>
                                            <w:right w:val="none" w:sz="0" w:space="0" w:color="auto"/>
                                          </w:divBdr>
                                        </w:div>
                                        <w:div w:id="1375427819">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79161691">
      <w:bodyDiv w:val="1"/>
      <w:marLeft w:val="0"/>
      <w:marRight w:val="0"/>
      <w:marTop w:val="0"/>
      <w:marBottom w:val="0"/>
      <w:divBdr>
        <w:top w:val="none" w:sz="0" w:space="0" w:color="auto"/>
        <w:left w:val="none" w:sz="0" w:space="0" w:color="auto"/>
        <w:bottom w:val="none" w:sz="0" w:space="0" w:color="auto"/>
        <w:right w:val="none" w:sz="0" w:space="0" w:color="auto"/>
      </w:divBdr>
    </w:div>
    <w:div w:id="680813607">
      <w:bodyDiv w:val="1"/>
      <w:marLeft w:val="0"/>
      <w:marRight w:val="0"/>
      <w:marTop w:val="0"/>
      <w:marBottom w:val="0"/>
      <w:divBdr>
        <w:top w:val="none" w:sz="0" w:space="0" w:color="auto"/>
        <w:left w:val="none" w:sz="0" w:space="0" w:color="auto"/>
        <w:bottom w:val="none" w:sz="0" w:space="0" w:color="auto"/>
        <w:right w:val="none" w:sz="0" w:space="0" w:color="auto"/>
      </w:divBdr>
    </w:div>
    <w:div w:id="682972097">
      <w:bodyDiv w:val="1"/>
      <w:marLeft w:val="0"/>
      <w:marRight w:val="0"/>
      <w:marTop w:val="0"/>
      <w:marBottom w:val="0"/>
      <w:divBdr>
        <w:top w:val="none" w:sz="0" w:space="0" w:color="auto"/>
        <w:left w:val="none" w:sz="0" w:space="0" w:color="auto"/>
        <w:bottom w:val="none" w:sz="0" w:space="0" w:color="auto"/>
        <w:right w:val="none" w:sz="0" w:space="0" w:color="auto"/>
      </w:divBdr>
    </w:div>
    <w:div w:id="733890683">
      <w:bodyDiv w:val="1"/>
      <w:marLeft w:val="0"/>
      <w:marRight w:val="0"/>
      <w:marTop w:val="0"/>
      <w:marBottom w:val="0"/>
      <w:divBdr>
        <w:top w:val="none" w:sz="0" w:space="0" w:color="auto"/>
        <w:left w:val="none" w:sz="0" w:space="0" w:color="auto"/>
        <w:bottom w:val="none" w:sz="0" w:space="0" w:color="auto"/>
        <w:right w:val="none" w:sz="0" w:space="0" w:color="auto"/>
      </w:divBdr>
    </w:div>
    <w:div w:id="742218345">
      <w:bodyDiv w:val="1"/>
      <w:marLeft w:val="0"/>
      <w:marRight w:val="0"/>
      <w:marTop w:val="0"/>
      <w:marBottom w:val="0"/>
      <w:divBdr>
        <w:top w:val="none" w:sz="0" w:space="0" w:color="auto"/>
        <w:left w:val="none" w:sz="0" w:space="0" w:color="auto"/>
        <w:bottom w:val="none" w:sz="0" w:space="0" w:color="auto"/>
        <w:right w:val="none" w:sz="0" w:space="0" w:color="auto"/>
      </w:divBdr>
    </w:div>
    <w:div w:id="747922746">
      <w:bodyDiv w:val="1"/>
      <w:marLeft w:val="0"/>
      <w:marRight w:val="0"/>
      <w:marTop w:val="0"/>
      <w:marBottom w:val="0"/>
      <w:divBdr>
        <w:top w:val="none" w:sz="0" w:space="0" w:color="auto"/>
        <w:left w:val="none" w:sz="0" w:space="0" w:color="auto"/>
        <w:bottom w:val="none" w:sz="0" w:space="0" w:color="auto"/>
        <w:right w:val="none" w:sz="0" w:space="0" w:color="auto"/>
      </w:divBdr>
    </w:div>
    <w:div w:id="758067682">
      <w:bodyDiv w:val="1"/>
      <w:marLeft w:val="0"/>
      <w:marRight w:val="0"/>
      <w:marTop w:val="0"/>
      <w:marBottom w:val="0"/>
      <w:divBdr>
        <w:top w:val="none" w:sz="0" w:space="0" w:color="auto"/>
        <w:left w:val="none" w:sz="0" w:space="0" w:color="auto"/>
        <w:bottom w:val="none" w:sz="0" w:space="0" w:color="auto"/>
        <w:right w:val="none" w:sz="0" w:space="0" w:color="auto"/>
      </w:divBdr>
    </w:div>
    <w:div w:id="774134555">
      <w:bodyDiv w:val="1"/>
      <w:marLeft w:val="0"/>
      <w:marRight w:val="0"/>
      <w:marTop w:val="0"/>
      <w:marBottom w:val="0"/>
      <w:divBdr>
        <w:top w:val="none" w:sz="0" w:space="0" w:color="auto"/>
        <w:left w:val="none" w:sz="0" w:space="0" w:color="auto"/>
        <w:bottom w:val="none" w:sz="0" w:space="0" w:color="auto"/>
        <w:right w:val="none" w:sz="0" w:space="0" w:color="auto"/>
      </w:divBdr>
    </w:div>
    <w:div w:id="781189792">
      <w:bodyDiv w:val="1"/>
      <w:marLeft w:val="0"/>
      <w:marRight w:val="0"/>
      <w:marTop w:val="0"/>
      <w:marBottom w:val="0"/>
      <w:divBdr>
        <w:top w:val="none" w:sz="0" w:space="0" w:color="auto"/>
        <w:left w:val="none" w:sz="0" w:space="0" w:color="auto"/>
        <w:bottom w:val="none" w:sz="0" w:space="0" w:color="auto"/>
        <w:right w:val="none" w:sz="0" w:space="0" w:color="auto"/>
      </w:divBdr>
    </w:div>
    <w:div w:id="790440343">
      <w:bodyDiv w:val="1"/>
      <w:marLeft w:val="0"/>
      <w:marRight w:val="0"/>
      <w:marTop w:val="0"/>
      <w:marBottom w:val="0"/>
      <w:divBdr>
        <w:top w:val="none" w:sz="0" w:space="0" w:color="auto"/>
        <w:left w:val="none" w:sz="0" w:space="0" w:color="auto"/>
        <w:bottom w:val="none" w:sz="0" w:space="0" w:color="auto"/>
        <w:right w:val="none" w:sz="0" w:space="0" w:color="auto"/>
      </w:divBdr>
    </w:div>
    <w:div w:id="791434400">
      <w:bodyDiv w:val="1"/>
      <w:marLeft w:val="0"/>
      <w:marRight w:val="0"/>
      <w:marTop w:val="0"/>
      <w:marBottom w:val="0"/>
      <w:divBdr>
        <w:top w:val="none" w:sz="0" w:space="0" w:color="auto"/>
        <w:left w:val="none" w:sz="0" w:space="0" w:color="auto"/>
        <w:bottom w:val="none" w:sz="0" w:space="0" w:color="auto"/>
        <w:right w:val="none" w:sz="0" w:space="0" w:color="auto"/>
      </w:divBdr>
    </w:div>
    <w:div w:id="811560063">
      <w:bodyDiv w:val="1"/>
      <w:marLeft w:val="0"/>
      <w:marRight w:val="0"/>
      <w:marTop w:val="0"/>
      <w:marBottom w:val="0"/>
      <w:divBdr>
        <w:top w:val="none" w:sz="0" w:space="0" w:color="auto"/>
        <w:left w:val="none" w:sz="0" w:space="0" w:color="auto"/>
        <w:bottom w:val="none" w:sz="0" w:space="0" w:color="auto"/>
        <w:right w:val="none" w:sz="0" w:space="0" w:color="auto"/>
      </w:divBdr>
    </w:div>
    <w:div w:id="847137647">
      <w:bodyDiv w:val="1"/>
      <w:marLeft w:val="0"/>
      <w:marRight w:val="0"/>
      <w:marTop w:val="0"/>
      <w:marBottom w:val="0"/>
      <w:divBdr>
        <w:top w:val="none" w:sz="0" w:space="0" w:color="auto"/>
        <w:left w:val="none" w:sz="0" w:space="0" w:color="auto"/>
        <w:bottom w:val="none" w:sz="0" w:space="0" w:color="auto"/>
        <w:right w:val="none" w:sz="0" w:space="0" w:color="auto"/>
      </w:divBdr>
    </w:div>
    <w:div w:id="850146119">
      <w:bodyDiv w:val="1"/>
      <w:marLeft w:val="0"/>
      <w:marRight w:val="0"/>
      <w:marTop w:val="0"/>
      <w:marBottom w:val="0"/>
      <w:divBdr>
        <w:top w:val="none" w:sz="0" w:space="0" w:color="auto"/>
        <w:left w:val="none" w:sz="0" w:space="0" w:color="auto"/>
        <w:bottom w:val="none" w:sz="0" w:space="0" w:color="auto"/>
        <w:right w:val="none" w:sz="0" w:space="0" w:color="auto"/>
      </w:divBdr>
    </w:div>
    <w:div w:id="908345792">
      <w:bodyDiv w:val="1"/>
      <w:marLeft w:val="0"/>
      <w:marRight w:val="0"/>
      <w:marTop w:val="0"/>
      <w:marBottom w:val="0"/>
      <w:divBdr>
        <w:top w:val="none" w:sz="0" w:space="0" w:color="auto"/>
        <w:left w:val="none" w:sz="0" w:space="0" w:color="auto"/>
        <w:bottom w:val="none" w:sz="0" w:space="0" w:color="auto"/>
        <w:right w:val="none" w:sz="0" w:space="0" w:color="auto"/>
      </w:divBdr>
    </w:div>
    <w:div w:id="911544030">
      <w:bodyDiv w:val="1"/>
      <w:marLeft w:val="0"/>
      <w:marRight w:val="0"/>
      <w:marTop w:val="0"/>
      <w:marBottom w:val="0"/>
      <w:divBdr>
        <w:top w:val="none" w:sz="0" w:space="0" w:color="auto"/>
        <w:left w:val="none" w:sz="0" w:space="0" w:color="auto"/>
        <w:bottom w:val="none" w:sz="0" w:space="0" w:color="auto"/>
        <w:right w:val="none" w:sz="0" w:space="0" w:color="auto"/>
      </w:divBdr>
    </w:div>
    <w:div w:id="921530659">
      <w:bodyDiv w:val="1"/>
      <w:marLeft w:val="0"/>
      <w:marRight w:val="0"/>
      <w:marTop w:val="0"/>
      <w:marBottom w:val="0"/>
      <w:divBdr>
        <w:top w:val="none" w:sz="0" w:space="0" w:color="auto"/>
        <w:left w:val="none" w:sz="0" w:space="0" w:color="auto"/>
        <w:bottom w:val="none" w:sz="0" w:space="0" w:color="auto"/>
        <w:right w:val="none" w:sz="0" w:space="0" w:color="auto"/>
      </w:divBdr>
    </w:div>
    <w:div w:id="932322450">
      <w:bodyDiv w:val="1"/>
      <w:marLeft w:val="0"/>
      <w:marRight w:val="0"/>
      <w:marTop w:val="0"/>
      <w:marBottom w:val="0"/>
      <w:divBdr>
        <w:top w:val="none" w:sz="0" w:space="0" w:color="auto"/>
        <w:left w:val="none" w:sz="0" w:space="0" w:color="auto"/>
        <w:bottom w:val="none" w:sz="0" w:space="0" w:color="auto"/>
        <w:right w:val="none" w:sz="0" w:space="0" w:color="auto"/>
      </w:divBdr>
    </w:div>
    <w:div w:id="999769457">
      <w:bodyDiv w:val="1"/>
      <w:marLeft w:val="0"/>
      <w:marRight w:val="0"/>
      <w:marTop w:val="0"/>
      <w:marBottom w:val="0"/>
      <w:divBdr>
        <w:top w:val="none" w:sz="0" w:space="0" w:color="auto"/>
        <w:left w:val="none" w:sz="0" w:space="0" w:color="auto"/>
        <w:bottom w:val="none" w:sz="0" w:space="0" w:color="auto"/>
        <w:right w:val="none" w:sz="0" w:space="0" w:color="auto"/>
      </w:divBdr>
    </w:div>
    <w:div w:id="1015303756">
      <w:bodyDiv w:val="1"/>
      <w:marLeft w:val="0"/>
      <w:marRight w:val="0"/>
      <w:marTop w:val="0"/>
      <w:marBottom w:val="0"/>
      <w:divBdr>
        <w:top w:val="none" w:sz="0" w:space="0" w:color="auto"/>
        <w:left w:val="none" w:sz="0" w:space="0" w:color="auto"/>
        <w:bottom w:val="none" w:sz="0" w:space="0" w:color="auto"/>
        <w:right w:val="none" w:sz="0" w:space="0" w:color="auto"/>
      </w:divBdr>
    </w:div>
    <w:div w:id="1039748039">
      <w:bodyDiv w:val="1"/>
      <w:marLeft w:val="0"/>
      <w:marRight w:val="0"/>
      <w:marTop w:val="0"/>
      <w:marBottom w:val="0"/>
      <w:divBdr>
        <w:top w:val="none" w:sz="0" w:space="0" w:color="auto"/>
        <w:left w:val="none" w:sz="0" w:space="0" w:color="auto"/>
        <w:bottom w:val="none" w:sz="0" w:space="0" w:color="auto"/>
        <w:right w:val="none" w:sz="0" w:space="0" w:color="auto"/>
      </w:divBdr>
    </w:div>
    <w:div w:id="1075975221">
      <w:bodyDiv w:val="1"/>
      <w:marLeft w:val="0"/>
      <w:marRight w:val="0"/>
      <w:marTop w:val="0"/>
      <w:marBottom w:val="0"/>
      <w:divBdr>
        <w:top w:val="none" w:sz="0" w:space="0" w:color="auto"/>
        <w:left w:val="none" w:sz="0" w:space="0" w:color="auto"/>
        <w:bottom w:val="none" w:sz="0" w:space="0" w:color="auto"/>
        <w:right w:val="none" w:sz="0" w:space="0" w:color="auto"/>
      </w:divBdr>
      <w:divsChild>
        <w:div w:id="282805700">
          <w:marLeft w:val="0"/>
          <w:marRight w:val="0"/>
          <w:marTop w:val="0"/>
          <w:marBottom w:val="0"/>
          <w:divBdr>
            <w:top w:val="none" w:sz="0" w:space="0" w:color="auto"/>
            <w:left w:val="none" w:sz="0" w:space="0" w:color="auto"/>
            <w:bottom w:val="none" w:sz="0" w:space="0" w:color="auto"/>
            <w:right w:val="none" w:sz="0" w:space="0" w:color="auto"/>
          </w:divBdr>
        </w:div>
        <w:div w:id="1334529104">
          <w:marLeft w:val="0"/>
          <w:marRight w:val="0"/>
          <w:marTop w:val="0"/>
          <w:marBottom w:val="0"/>
          <w:divBdr>
            <w:top w:val="none" w:sz="0" w:space="0" w:color="auto"/>
            <w:left w:val="none" w:sz="0" w:space="0" w:color="auto"/>
            <w:bottom w:val="none" w:sz="0" w:space="0" w:color="auto"/>
            <w:right w:val="none" w:sz="0" w:space="0" w:color="auto"/>
          </w:divBdr>
        </w:div>
      </w:divsChild>
    </w:div>
    <w:div w:id="1086924709">
      <w:bodyDiv w:val="1"/>
      <w:marLeft w:val="0"/>
      <w:marRight w:val="0"/>
      <w:marTop w:val="0"/>
      <w:marBottom w:val="0"/>
      <w:divBdr>
        <w:top w:val="none" w:sz="0" w:space="0" w:color="auto"/>
        <w:left w:val="none" w:sz="0" w:space="0" w:color="auto"/>
        <w:bottom w:val="none" w:sz="0" w:space="0" w:color="auto"/>
        <w:right w:val="none" w:sz="0" w:space="0" w:color="auto"/>
      </w:divBdr>
    </w:div>
    <w:div w:id="1089696344">
      <w:bodyDiv w:val="1"/>
      <w:marLeft w:val="0"/>
      <w:marRight w:val="0"/>
      <w:marTop w:val="0"/>
      <w:marBottom w:val="0"/>
      <w:divBdr>
        <w:top w:val="none" w:sz="0" w:space="0" w:color="auto"/>
        <w:left w:val="none" w:sz="0" w:space="0" w:color="auto"/>
        <w:bottom w:val="none" w:sz="0" w:space="0" w:color="auto"/>
        <w:right w:val="none" w:sz="0" w:space="0" w:color="auto"/>
      </w:divBdr>
    </w:div>
    <w:div w:id="1102995737">
      <w:bodyDiv w:val="1"/>
      <w:marLeft w:val="0"/>
      <w:marRight w:val="0"/>
      <w:marTop w:val="0"/>
      <w:marBottom w:val="0"/>
      <w:divBdr>
        <w:top w:val="none" w:sz="0" w:space="0" w:color="auto"/>
        <w:left w:val="none" w:sz="0" w:space="0" w:color="auto"/>
        <w:bottom w:val="none" w:sz="0" w:space="0" w:color="auto"/>
        <w:right w:val="none" w:sz="0" w:space="0" w:color="auto"/>
      </w:divBdr>
    </w:div>
    <w:div w:id="1117527017">
      <w:bodyDiv w:val="1"/>
      <w:marLeft w:val="0"/>
      <w:marRight w:val="0"/>
      <w:marTop w:val="0"/>
      <w:marBottom w:val="0"/>
      <w:divBdr>
        <w:top w:val="none" w:sz="0" w:space="0" w:color="auto"/>
        <w:left w:val="none" w:sz="0" w:space="0" w:color="auto"/>
        <w:bottom w:val="none" w:sz="0" w:space="0" w:color="auto"/>
        <w:right w:val="none" w:sz="0" w:space="0" w:color="auto"/>
      </w:divBdr>
    </w:div>
    <w:div w:id="1119370234">
      <w:bodyDiv w:val="1"/>
      <w:marLeft w:val="0"/>
      <w:marRight w:val="0"/>
      <w:marTop w:val="0"/>
      <w:marBottom w:val="0"/>
      <w:divBdr>
        <w:top w:val="none" w:sz="0" w:space="0" w:color="auto"/>
        <w:left w:val="none" w:sz="0" w:space="0" w:color="auto"/>
        <w:bottom w:val="none" w:sz="0" w:space="0" w:color="auto"/>
        <w:right w:val="none" w:sz="0" w:space="0" w:color="auto"/>
      </w:divBdr>
    </w:div>
    <w:div w:id="1126123947">
      <w:bodyDiv w:val="1"/>
      <w:marLeft w:val="0"/>
      <w:marRight w:val="0"/>
      <w:marTop w:val="0"/>
      <w:marBottom w:val="0"/>
      <w:divBdr>
        <w:top w:val="none" w:sz="0" w:space="0" w:color="auto"/>
        <w:left w:val="none" w:sz="0" w:space="0" w:color="auto"/>
        <w:bottom w:val="none" w:sz="0" w:space="0" w:color="auto"/>
        <w:right w:val="none" w:sz="0" w:space="0" w:color="auto"/>
      </w:divBdr>
    </w:div>
    <w:div w:id="1138916769">
      <w:bodyDiv w:val="1"/>
      <w:marLeft w:val="0"/>
      <w:marRight w:val="0"/>
      <w:marTop w:val="0"/>
      <w:marBottom w:val="0"/>
      <w:divBdr>
        <w:top w:val="none" w:sz="0" w:space="0" w:color="auto"/>
        <w:left w:val="none" w:sz="0" w:space="0" w:color="auto"/>
        <w:bottom w:val="none" w:sz="0" w:space="0" w:color="auto"/>
        <w:right w:val="none" w:sz="0" w:space="0" w:color="auto"/>
      </w:divBdr>
    </w:div>
    <w:div w:id="1150288938">
      <w:bodyDiv w:val="1"/>
      <w:marLeft w:val="0"/>
      <w:marRight w:val="0"/>
      <w:marTop w:val="0"/>
      <w:marBottom w:val="0"/>
      <w:divBdr>
        <w:top w:val="none" w:sz="0" w:space="0" w:color="auto"/>
        <w:left w:val="none" w:sz="0" w:space="0" w:color="auto"/>
        <w:bottom w:val="none" w:sz="0" w:space="0" w:color="auto"/>
        <w:right w:val="none" w:sz="0" w:space="0" w:color="auto"/>
      </w:divBdr>
    </w:div>
    <w:div w:id="1154948323">
      <w:bodyDiv w:val="1"/>
      <w:marLeft w:val="0"/>
      <w:marRight w:val="0"/>
      <w:marTop w:val="0"/>
      <w:marBottom w:val="0"/>
      <w:divBdr>
        <w:top w:val="none" w:sz="0" w:space="0" w:color="auto"/>
        <w:left w:val="none" w:sz="0" w:space="0" w:color="auto"/>
        <w:bottom w:val="none" w:sz="0" w:space="0" w:color="auto"/>
        <w:right w:val="none" w:sz="0" w:space="0" w:color="auto"/>
      </w:divBdr>
    </w:div>
    <w:div w:id="1168133225">
      <w:bodyDiv w:val="1"/>
      <w:marLeft w:val="0"/>
      <w:marRight w:val="0"/>
      <w:marTop w:val="0"/>
      <w:marBottom w:val="0"/>
      <w:divBdr>
        <w:top w:val="none" w:sz="0" w:space="0" w:color="auto"/>
        <w:left w:val="none" w:sz="0" w:space="0" w:color="auto"/>
        <w:bottom w:val="none" w:sz="0" w:space="0" w:color="auto"/>
        <w:right w:val="none" w:sz="0" w:space="0" w:color="auto"/>
      </w:divBdr>
    </w:div>
    <w:div w:id="1168206169">
      <w:bodyDiv w:val="1"/>
      <w:marLeft w:val="0"/>
      <w:marRight w:val="0"/>
      <w:marTop w:val="0"/>
      <w:marBottom w:val="0"/>
      <w:divBdr>
        <w:top w:val="none" w:sz="0" w:space="0" w:color="auto"/>
        <w:left w:val="none" w:sz="0" w:space="0" w:color="auto"/>
        <w:bottom w:val="none" w:sz="0" w:space="0" w:color="auto"/>
        <w:right w:val="none" w:sz="0" w:space="0" w:color="auto"/>
      </w:divBdr>
    </w:div>
    <w:div w:id="1182431724">
      <w:bodyDiv w:val="1"/>
      <w:marLeft w:val="0"/>
      <w:marRight w:val="0"/>
      <w:marTop w:val="0"/>
      <w:marBottom w:val="0"/>
      <w:divBdr>
        <w:top w:val="none" w:sz="0" w:space="0" w:color="auto"/>
        <w:left w:val="none" w:sz="0" w:space="0" w:color="auto"/>
        <w:bottom w:val="none" w:sz="0" w:space="0" w:color="auto"/>
        <w:right w:val="none" w:sz="0" w:space="0" w:color="auto"/>
      </w:divBdr>
    </w:div>
    <w:div w:id="1189950636">
      <w:bodyDiv w:val="1"/>
      <w:marLeft w:val="0"/>
      <w:marRight w:val="0"/>
      <w:marTop w:val="0"/>
      <w:marBottom w:val="0"/>
      <w:divBdr>
        <w:top w:val="none" w:sz="0" w:space="0" w:color="auto"/>
        <w:left w:val="none" w:sz="0" w:space="0" w:color="auto"/>
        <w:bottom w:val="none" w:sz="0" w:space="0" w:color="auto"/>
        <w:right w:val="none" w:sz="0" w:space="0" w:color="auto"/>
      </w:divBdr>
    </w:div>
    <w:div w:id="1199047303">
      <w:bodyDiv w:val="1"/>
      <w:marLeft w:val="0"/>
      <w:marRight w:val="0"/>
      <w:marTop w:val="0"/>
      <w:marBottom w:val="0"/>
      <w:divBdr>
        <w:top w:val="none" w:sz="0" w:space="0" w:color="auto"/>
        <w:left w:val="none" w:sz="0" w:space="0" w:color="auto"/>
        <w:bottom w:val="none" w:sz="0" w:space="0" w:color="auto"/>
        <w:right w:val="none" w:sz="0" w:space="0" w:color="auto"/>
      </w:divBdr>
    </w:div>
    <w:div w:id="1219512479">
      <w:bodyDiv w:val="1"/>
      <w:marLeft w:val="0"/>
      <w:marRight w:val="0"/>
      <w:marTop w:val="0"/>
      <w:marBottom w:val="0"/>
      <w:divBdr>
        <w:top w:val="none" w:sz="0" w:space="0" w:color="auto"/>
        <w:left w:val="none" w:sz="0" w:space="0" w:color="auto"/>
        <w:bottom w:val="none" w:sz="0" w:space="0" w:color="auto"/>
        <w:right w:val="none" w:sz="0" w:space="0" w:color="auto"/>
      </w:divBdr>
    </w:div>
    <w:div w:id="1222643493">
      <w:bodyDiv w:val="1"/>
      <w:marLeft w:val="0"/>
      <w:marRight w:val="0"/>
      <w:marTop w:val="0"/>
      <w:marBottom w:val="0"/>
      <w:divBdr>
        <w:top w:val="none" w:sz="0" w:space="0" w:color="auto"/>
        <w:left w:val="none" w:sz="0" w:space="0" w:color="auto"/>
        <w:bottom w:val="none" w:sz="0" w:space="0" w:color="auto"/>
        <w:right w:val="none" w:sz="0" w:space="0" w:color="auto"/>
      </w:divBdr>
    </w:div>
    <w:div w:id="1235042220">
      <w:bodyDiv w:val="1"/>
      <w:marLeft w:val="0"/>
      <w:marRight w:val="0"/>
      <w:marTop w:val="0"/>
      <w:marBottom w:val="0"/>
      <w:divBdr>
        <w:top w:val="none" w:sz="0" w:space="0" w:color="auto"/>
        <w:left w:val="none" w:sz="0" w:space="0" w:color="auto"/>
        <w:bottom w:val="none" w:sz="0" w:space="0" w:color="auto"/>
        <w:right w:val="none" w:sz="0" w:space="0" w:color="auto"/>
      </w:divBdr>
    </w:div>
    <w:div w:id="1284073771">
      <w:bodyDiv w:val="1"/>
      <w:marLeft w:val="0"/>
      <w:marRight w:val="0"/>
      <w:marTop w:val="0"/>
      <w:marBottom w:val="0"/>
      <w:divBdr>
        <w:top w:val="none" w:sz="0" w:space="0" w:color="auto"/>
        <w:left w:val="none" w:sz="0" w:space="0" w:color="auto"/>
        <w:bottom w:val="none" w:sz="0" w:space="0" w:color="auto"/>
        <w:right w:val="none" w:sz="0" w:space="0" w:color="auto"/>
      </w:divBdr>
    </w:div>
    <w:div w:id="1288924607">
      <w:bodyDiv w:val="1"/>
      <w:marLeft w:val="0"/>
      <w:marRight w:val="0"/>
      <w:marTop w:val="0"/>
      <w:marBottom w:val="0"/>
      <w:divBdr>
        <w:top w:val="none" w:sz="0" w:space="0" w:color="auto"/>
        <w:left w:val="none" w:sz="0" w:space="0" w:color="auto"/>
        <w:bottom w:val="none" w:sz="0" w:space="0" w:color="auto"/>
        <w:right w:val="none" w:sz="0" w:space="0" w:color="auto"/>
      </w:divBdr>
    </w:div>
    <w:div w:id="1302418490">
      <w:bodyDiv w:val="1"/>
      <w:marLeft w:val="0"/>
      <w:marRight w:val="0"/>
      <w:marTop w:val="0"/>
      <w:marBottom w:val="0"/>
      <w:divBdr>
        <w:top w:val="none" w:sz="0" w:space="0" w:color="auto"/>
        <w:left w:val="none" w:sz="0" w:space="0" w:color="auto"/>
        <w:bottom w:val="none" w:sz="0" w:space="0" w:color="auto"/>
        <w:right w:val="none" w:sz="0" w:space="0" w:color="auto"/>
      </w:divBdr>
    </w:div>
    <w:div w:id="1378971495">
      <w:bodyDiv w:val="1"/>
      <w:marLeft w:val="0"/>
      <w:marRight w:val="0"/>
      <w:marTop w:val="0"/>
      <w:marBottom w:val="0"/>
      <w:divBdr>
        <w:top w:val="none" w:sz="0" w:space="0" w:color="auto"/>
        <w:left w:val="none" w:sz="0" w:space="0" w:color="auto"/>
        <w:bottom w:val="none" w:sz="0" w:space="0" w:color="auto"/>
        <w:right w:val="none" w:sz="0" w:space="0" w:color="auto"/>
      </w:divBdr>
    </w:div>
    <w:div w:id="1419525810">
      <w:bodyDiv w:val="1"/>
      <w:marLeft w:val="0"/>
      <w:marRight w:val="0"/>
      <w:marTop w:val="0"/>
      <w:marBottom w:val="0"/>
      <w:divBdr>
        <w:top w:val="none" w:sz="0" w:space="0" w:color="auto"/>
        <w:left w:val="none" w:sz="0" w:space="0" w:color="auto"/>
        <w:bottom w:val="none" w:sz="0" w:space="0" w:color="auto"/>
        <w:right w:val="none" w:sz="0" w:space="0" w:color="auto"/>
      </w:divBdr>
    </w:div>
    <w:div w:id="1428884299">
      <w:bodyDiv w:val="1"/>
      <w:marLeft w:val="0"/>
      <w:marRight w:val="0"/>
      <w:marTop w:val="0"/>
      <w:marBottom w:val="0"/>
      <w:divBdr>
        <w:top w:val="none" w:sz="0" w:space="0" w:color="auto"/>
        <w:left w:val="none" w:sz="0" w:space="0" w:color="auto"/>
        <w:bottom w:val="none" w:sz="0" w:space="0" w:color="auto"/>
        <w:right w:val="none" w:sz="0" w:space="0" w:color="auto"/>
      </w:divBdr>
    </w:div>
    <w:div w:id="1429501543">
      <w:bodyDiv w:val="1"/>
      <w:marLeft w:val="0"/>
      <w:marRight w:val="0"/>
      <w:marTop w:val="0"/>
      <w:marBottom w:val="0"/>
      <w:divBdr>
        <w:top w:val="none" w:sz="0" w:space="0" w:color="auto"/>
        <w:left w:val="none" w:sz="0" w:space="0" w:color="auto"/>
        <w:bottom w:val="none" w:sz="0" w:space="0" w:color="auto"/>
        <w:right w:val="none" w:sz="0" w:space="0" w:color="auto"/>
      </w:divBdr>
    </w:div>
    <w:div w:id="1438405094">
      <w:bodyDiv w:val="1"/>
      <w:marLeft w:val="0"/>
      <w:marRight w:val="0"/>
      <w:marTop w:val="0"/>
      <w:marBottom w:val="0"/>
      <w:divBdr>
        <w:top w:val="none" w:sz="0" w:space="0" w:color="auto"/>
        <w:left w:val="none" w:sz="0" w:space="0" w:color="auto"/>
        <w:bottom w:val="none" w:sz="0" w:space="0" w:color="auto"/>
        <w:right w:val="none" w:sz="0" w:space="0" w:color="auto"/>
      </w:divBdr>
    </w:div>
    <w:div w:id="1457723486">
      <w:bodyDiv w:val="1"/>
      <w:marLeft w:val="0"/>
      <w:marRight w:val="0"/>
      <w:marTop w:val="0"/>
      <w:marBottom w:val="0"/>
      <w:divBdr>
        <w:top w:val="none" w:sz="0" w:space="0" w:color="auto"/>
        <w:left w:val="none" w:sz="0" w:space="0" w:color="auto"/>
        <w:bottom w:val="none" w:sz="0" w:space="0" w:color="auto"/>
        <w:right w:val="none" w:sz="0" w:space="0" w:color="auto"/>
      </w:divBdr>
    </w:div>
    <w:div w:id="1458715550">
      <w:bodyDiv w:val="1"/>
      <w:marLeft w:val="0"/>
      <w:marRight w:val="0"/>
      <w:marTop w:val="0"/>
      <w:marBottom w:val="0"/>
      <w:divBdr>
        <w:top w:val="none" w:sz="0" w:space="0" w:color="auto"/>
        <w:left w:val="none" w:sz="0" w:space="0" w:color="auto"/>
        <w:bottom w:val="none" w:sz="0" w:space="0" w:color="auto"/>
        <w:right w:val="none" w:sz="0" w:space="0" w:color="auto"/>
      </w:divBdr>
    </w:div>
    <w:div w:id="1460755789">
      <w:bodyDiv w:val="1"/>
      <w:marLeft w:val="0"/>
      <w:marRight w:val="0"/>
      <w:marTop w:val="0"/>
      <w:marBottom w:val="0"/>
      <w:divBdr>
        <w:top w:val="none" w:sz="0" w:space="0" w:color="auto"/>
        <w:left w:val="none" w:sz="0" w:space="0" w:color="auto"/>
        <w:bottom w:val="none" w:sz="0" w:space="0" w:color="auto"/>
        <w:right w:val="none" w:sz="0" w:space="0" w:color="auto"/>
      </w:divBdr>
    </w:div>
    <w:div w:id="1465733519">
      <w:bodyDiv w:val="1"/>
      <w:marLeft w:val="0"/>
      <w:marRight w:val="0"/>
      <w:marTop w:val="0"/>
      <w:marBottom w:val="0"/>
      <w:divBdr>
        <w:top w:val="none" w:sz="0" w:space="0" w:color="auto"/>
        <w:left w:val="none" w:sz="0" w:space="0" w:color="auto"/>
        <w:bottom w:val="none" w:sz="0" w:space="0" w:color="auto"/>
        <w:right w:val="none" w:sz="0" w:space="0" w:color="auto"/>
      </w:divBdr>
    </w:div>
    <w:div w:id="1468812620">
      <w:bodyDiv w:val="1"/>
      <w:marLeft w:val="0"/>
      <w:marRight w:val="0"/>
      <w:marTop w:val="0"/>
      <w:marBottom w:val="0"/>
      <w:divBdr>
        <w:top w:val="none" w:sz="0" w:space="0" w:color="auto"/>
        <w:left w:val="none" w:sz="0" w:space="0" w:color="auto"/>
        <w:bottom w:val="none" w:sz="0" w:space="0" w:color="auto"/>
        <w:right w:val="none" w:sz="0" w:space="0" w:color="auto"/>
      </w:divBdr>
    </w:div>
    <w:div w:id="1526670974">
      <w:bodyDiv w:val="1"/>
      <w:marLeft w:val="0"/>
      <w:marRight w:val="0"/>
      <w:marTop w:val="0"/>
      <w:marBottom w:val="0"/>
      <w:divBdr>
        <w:top w:val="none" w:sz="0" w:space="0" w:color="auto"/>
        <w:left w:val="none" w:sz="0" w:space="0" w:color="auto"/>
        <w:bottom w:val="none" w:sz="0" w:space="0" w:color="auto"/>
        <w:right w:val="none" w:sz="0" w:space="0" w:color="auto"/>
      </w:divBdr>
    </w:div>
    <w:div w:id="1545943091">
      <w:bodyDiv w:val="1"/>
      <w:marLeft w:val="0"/>
      <w:marRight w:val="0"/>
      <w:marTop w:val="0"/>
      <w:marBottom w:val="0"/>
      <w:divBdr>
        <w:top w:val="none" w:sz="0" w:space="0" w:color="auto"/>
        <w:left w:val="none" w:sz="0" w:space="0" w:color="auto"/>
        <w:bottom w:val="none" w:sz="0" w:space="0" w:color="auto"/>
        <w:right w:val="none" w:sz="0" w:space="0" w:color="auto"/>
      </w:divBdr>
    </w:div>
    <w:div w:id="1552570626">
      <w:bodyDiv w:val="1"/>
      <w:marLeft w:val="0"/>
      <w:marRight w:val="0"/>
      <w:marTop w:val="0"/>
      <w:marBottom w:val="0"/>
      <w:divBdr>
        <w:top w:val="none" w:sz="0" w:space="0" w:color="auto"/>
        <w:left w:val="none" w:sz="0" w:space="0" w:color="auto"/>
        <w:bottom w:val="none" w:sz="0" w:space="0" w:color="auto"/>
        <w:right w:val="none" w:sz="0" w:space="0" w:color="auto"/>
      </w:divBdr>
    </w:div>
    <w:div w:id="1625037573">
      <w:bodyDiv w:val="1"/>
      <w:marLeft w:val="0"/>
      <w:marRight w:val="0"/>
      <w:marTop w:val="0"/>
      <w:marBottom w:val="0"/>
      <w:divBdr>
        <w:top w:val="none" w:sz="0" w:space="0" w:color="auto"/>
        <w:left w:val="none" w:sz="0" w:space="0" w:color="auto"/>
        <w:bottom w:val="none" w:sz="0" w:space="0" w:color="auto"/>
        <w:right w:val="none" w:sz="0" w:space="0" w:color="auto"/>
      </w:divBdr>
    </w:div>
    <w:div w:id="1634363715">
      <w:bodyDiv w:val="1"/>
      <w:marLeft w:val="0"/>
      <w:marRight w:val="0"/>
      <w:marTop w:val="0"/>
      <w:marBottom w:val="0"/>
      <w:divBdr>
        <w:top w:val="none" w:sz="0" w:space="0" w:color="auto"/>
        <w:left w:val="none" w:sz="0" w:space="0" w:color="auto"/>
        <w:bottom w:val="none" w:sz="0" w:space="0" w:color="auto"/>
        <w:right w:val="none" w:sz="0" w:space="0" w:color="auto"/>
      </w:divBdr>
    </w:div>
    <w:div w:id="1636984720">
      <w:bodyDiv w:val="1"/>
      <w:marLeft w:val="0"/>
      <w:marRight w:val="0"/>
      <w:marTop w:val="0"/>
      <w:marBottom w:val="0"/>
      <w:divBdr>
        <w:top w:val="none" w:sz="0" w:space="0" w:color="auto"/>
        <w:left w:val="none" w:sz="0" w:space="0" w:color="auto"/>
        <w:bottom w:val="none" w:sz="0" w:space="0" w:color="auto"/>
        <w:right w:val="none" w:sz="0" w:space="0" w:color="auto"/>
      </w:divBdr>
    </w:div>
    <w:div w:id="1650329664">
      <w:bodyDiv w:val="1"/>
      <w:marLeft w:val="0"/>
      <w:marRight w:val="0"/>
      <w:marTop w:val="0"/>
      <w:marBottom w:val="0"/>
      <w:divBdr>
        <w:top w:val="none" w:sz="0" w:space="0" w:color="auto"/>
        <w:left w:val="none" w:sz="0" w:space="0" w:color="auto"/>
        <w:bottom w:val="none" w:sz="0" w:space="0" w:color="auto"/>
        <w:right w:val="none" w:sz="0" w:space="0" w:color="auto"/>
      </w:divBdr>
    </w:div>
    <w:div w:id="1689989006">
      <w:bodyDiv w:val="1"/>
      <w:marLeft w:val="0"/>
      <w:marRight w:val="0"/>
      <w:marTop w:val="0"/>
      <w:marBottom w:val="0"/>
      <w:divBdr>
        <w:top w:val="none" w:sz="0" w:space="0" w:color="auto"/>
        <w:left w:val="none" w:sz="0" w:space="0" w:color="auto"/>
        <w:bottom w:val="none" w:sz="0" w:space="0" w:color="auto"/>
        <w:right w:val="none" w:sz="0" w:space="0" w:color="auto"/>
      </w:divBdr>
    </w:div>
    <w:div w:id="1698114012">
      <w:bodyDiv w:val="1"/>
      <w:marLeft w:val="0"/>
      <w:marRight w:val="0"/>
      <w:marTop w:val="0"/>
      <w:marBottom w:val="0"/>
      <w:divBdr>
        <w:top w:val="none" w:sz="0" w:space="0" w:color="auto"/>
        <w:left w:val="none" w:sz="0" w:space="0" w:color="auto"/>
        <w:bottom w:val="none" w:sz="0" w:space="0" w:color="auto"/>
        <w:right w:val="none" w:sz="0" w:space="0" w:color="auto"/>
      </w:divBdr>
    </w:div>
    <w:div w:id="1726953172">
      <w:bodyDiv w:val="1"/>
      <w:marLeft w:val="0"/>
      <w:marRight w:val="0"/>
      <w:marTop w:val="0"/>
      <w:marBottom w:val="0"/>
      <w:divBdr>
        <w:top w:val="none" w:sz="0" w:space="0" w:color="auto"/>
        <w:left w:val="none" w:sz="0" w:space="0" w:color="auto"/>
        <w:bottom w:val="none" w:sz="0" w:space="0" w:color="auto"/>
        <w:right w:val="none" w:sz="0" w:space="0" w:color="auto"/>
      </w:divBdr>
    </w:div>
    <w:div w:id="1763839136">
      <w:bodyDiv w:val="1"/>
      <w:marLeft w:val="0"/>
      <w:marRight w:val="0"/>
      <w:marTop w:val="0"/>
      <w:marBottom w:val="0"/>
      <w:divBdr>
        <w:top w:val="none" w:sz="0" w:space="0" w:color="auto"/>
        <w:left w:val="none" w:sz="0" w:space="0" w:color="auto"/>
        <w:bottom w:val="none" w:sz="0" w:space="0" w:color="auto"/>
        <w:right w:val="none" w:sz="0" w:space="0" w:color="auto"/>
      </w:divBdr>
    </w:div>
    <w:div w:id="1768189172">
      <w:bodyDiv w:val="1"/>
      <w:marLeft w:val="0"/>
      <w:marRight w:val="0"/>
      <w:marTop w:val="0"/>
      <w:marBottom w:val="0"/>
      <w:divBdr>
        <w:top w:val="none" w:sz="0" w:space="0" w:color="auto"/>
        <w:left w:val="none" w:sz="0" w:space="0" w:color="auto"/>
        <w:bottom w:val="none" w:sz="0" w:space="0" w:color="auto"/>
        <w:right w:val="none" w:sz="0" w:space="0" w:color="auto"/>
      </w:divBdr>
    </w:div>
    <w:div w:id="1770856108">
      <w:bodyDiv w:val="1"/>
      <w:marLeft w:val="0"/>
      <w:marRight w:val="0"/>
      <w:marTop w:val="0"/>
      <w:marBottom w:val="0"/>
      <w:divBdr>
        <w:top w:val="none" w:sz="0" w:space="0" w:color="auto"/>
        <w:left w:val="none" w:sz="0" w:space="0" w:color="auto"/>
        <w:bottom w:val="none" w:sz="0" w:space="0" w:color="auto"/>
        <w:right w:val="none" w:sz="0" w:space="0" w:color="auto"/>
      </w:divBdr>
    </w:div>
    <w:div w:id="1790394160">
      <w:bodyDiv w:val="1"/>
      <w:marLeft w:val="0"/>
      <w:marRight w:val="0"/>
      <w:marTop w:val="0"/>
      <w:marBottom w:val="0"/>
      <w:divBdr>
        <w:top w:val="none" w:sz="0" w:space="0" w:color="auto"/>
        <w:left w:val="none" w:sz="0" w:space="0" w:color="auto"/>
        <w:bottom w:val="none" w:sz="0" w:space="0" w:color="auto"/>
        <w:right w:val="none" w:sz="0" w:space="0" w:color="auto"/>
      </w:divBdr>
      <w:divsChild>
        <w:div w:id="356469251">
          <w:marLeft w:val="0"/>
          <w:marRight w:val="0"/>
          <w:marTop w:val="0"/>
          <w:marBottom w:val="0"/>
          <w:divBdr>
            <w:top w:val="none" w:sz="0" w:space="0" w:color="auto"/>
            <w:left w:val="none" w:sz="0" w:space="0" w:color="auto"/>
            <w:bottom w:val="none" w:sz="0" w:space="0" w:color="auto"/>
            <w:right w:val="none" w:sz="0" w:space="0" w:color="auto"/>
          </w:divBdr>
          <w:divsChild>
            <w:div w:id="43603991">
              <w:marLeft w:val="0"/>
              <w:marRight w:val="60"/>
              <w:marTop w:val="0"/>
              <w:marBottom w:val="0"/>
              <w:divBdr>
                <w:top w:val="none" w:sz="0" w:space="0" w:color="auto"/>
                <w:left w:val="none" w:sz="0" w:space="0" w:color="auto"/>
                <w:bottom w:val="none" w:sz="0" w:space="0" w:color="auto"/>
                <w:right w:val="none" w:sz="0" w:space="0" w:color="auto"/>
              </w:divBdr>
              <w:divsChild>
                <w:div w:id="357319228">
                  <w:marLeft w:val="0"/>
                  <w:marRight w:val="0"/>
                  <w:marTop w:val="0"/>
                  <w:marBottom w:val="150"/>
                  <w:divBdr>
                    <w:top w:val="none" w:sz="0" w:space="0" w:color="auto"/>
                    <w:left w:val="none" w:sz="0" w:space="0" w:color="auto"/>
                    <w:bottom w:val="none" w:sz="0" w:space="0" w:color="auto"/>
                    <w:right w:val="none" w:sz="0" w:space="0" w:color="auto"/>
                  </w:divBdr>
                  <w:divsChild>
                    <w:div w:id="668141209">
                      <w:marLeft w:val="0"/>
                      <w:marRight w:val="0"/>
                      <w:marTop w:val="0"/>
                      <w:marBottom w:val="0"/>
                      <w:divBdr>
                        <w:top w:val="none" w:sz="0" w:space="0" w:color="auto"/>
                        <w:left w:val="none" w:sz="0" w:space="0" w:color="auto"/>
                        <w:bottom w:val="none" w:sz="0" w:space="0" w:color="auto"/>
                        <w:right w:val="none" w:sz="0" w:space="0" w:color="auto"/>
                      </w:divBdr>
                      <w:divsChild>
                        <w:div w:id="1987935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92821186">
      <w:bodyDiv w:val="1"/>
      <w:marLeft w:val="0"/>
      <w:marRight w:val="0"/>
      <w:marTop w:val="0"/>
      <w:marBottom w:val="0"/>
      <w:divBdr>
        <w:top w:val="none" w:sz="0" w:space="0" w:color="auto"/>
        <w:left w:val="none" w:sz="0" w:space="0" w:color="auto"/>
        <w:bottom w:val="none" w:sz="0" w:space="0" w:color="auto"/>
        <w:right w:val="none" w:sz="0" w:space="0" w:color="auto"/>
      </w:divBdr>
      <w:divsChild>
        <w:div w:id="215161337">
          <w:marLeft w:val="0"/>
          <w:marRight w:val="0"/>
          <w:marTop w:val="0"/>
          <w:marBottom w:val="0"/>
          <w:divBdr>
            <w:top w:val="none" w:sz="0" w:space="0" w:color="auto"/>
            <w:left w:val="none" w:sz="0" w:space="0" w:color="auto"/>
            <w:bottom w:val="none" w:sz="0" w:space="0" w:color="auto"/>
            <w:right w:val="none" w:sz="0" w:space="0" w:color="auto"/>
          </w:divBdr>
        </w:div>
        <w:div w:id="940454005">
          <w:marLeft w:val="0"/>
          <w:marRight w:val="0"/>
          <w:marTop w:val="0"/>
          <w:marBottom w:val="0"/>
          <w:divBdr>
            <w:top w:val="none" w:sz="0" w:space="0" w:color="auto"/>
            <w:left w:val="none" w:sz="0" w:space="0" w:color="auto"/>
            <w:bottom w:val="none" w:sz="0" w:space="0" w:color="auto"/>
            <w:right w:val="none" w:sz="0" w:space="0" w:color="auto"/>
          </w:divBdr>
        </w:div>
      </w:divsChild>
    </w:div>
    <w:div w:id="1828470577">
      <w:bodyDiv w:val="1"/>
      <w:marLeft w:val="0"/>
      <w:marRight w:val="0"/>
      <w:marTop w:val="0"/>
      <w:marBottom w:val="0"/>
      <w:divBdr>
        <w:top w:val="none" w:sz="0" w:space="0" w:color="auto"/>
        <w:left w:val="none" w:sz="0" w:space="0" w:color="auto"/>
        <w:bottom w:val="none" w:sz="0" w:space="0" w:color="auto"/>
        <w:right w:val="none" w:sz="0" w:space="0" w:color="auto"/>
      </w:divBdr>
    </w:div>
    <w:div w:id="1830972940">
      <w:bodyDiv w:val="1"/>
      <w:marLeft w:val="0"/>
      <w:marRight w:val="0"/>
      <w:marTop w:val="0"/>
      <w:marBottom w:val="0"/>
      <w:divBdr>
        <w:top w:val="none" w:sz="0" w:space="0" w:color="auto"/>
        <w:left w:val="none" w:sz="0" w:space="0" w:color="auto"/>
        <w:bottom w:val="none" w:sz="0" w:space="0" w:color="auto"/>
        <w:right w:val="none" w:sz="0" w:space="0" w:color="auto"/>
      </w:divBdr>
    </w:div>
    <w:div w:id="1845632235">
      <w:bodyDiv w:val="1"/>
      <w:marLeft w:val="0"/>
      <w:marRight w:val="0"/>
      <w:marTop w:val="0"/>
      <w:marBottom w:val="0"/>
      <w:divBdr>
        <w:top w:val="none" w:sz="0" w:space="0" w:color="auto"/>
        <w:left w:val="none" w:sz="0" w:space="0" w:color="auto"/>
        <w:bottom w:val="none" w:sz="0" w:space="0" w:color="auto"/>
        <w:right w:val="none" w:sz="0" w:space="0" w:color="auto"/>
      </w:divBdr>
    </w:div>
    <w:div w:id="1863545168">
      <w:bodyDiv w:val="1"/>
      <w:marLeft w:val="0"/>
      <w:marRight w:val="0"/>
      <w:marTop w:val="0"/>
      <w:marBottom w:val="0"/>
      <w:divBdr>
        <w:top w:val="none" w:sz="0" w:space="0" w:color="auto"/>
        <w:left w:val="none" w:sz="0" w:space="0" w:color="auto"/>
        <w:bottom w:val="none" w:sz="0" w:space="0" w:color="auto"/>
        <w:right w:val="none" w:sz="0" w:space="0" w:color="auto"/>
      </w:divBdr>
    </w:div>
    <w:div w:id="1870290278">
      <w:bodyDiv w:val="1"/>
      <w:marLeft w:val="0"/>
      <w:marRight w:val="0"/>
      <w:marTop w:val="0"/>
      <w:marBottom w:val="0"/>
      <w:divBdr>
        <w:top w:val="none" w:sz="0" w:space="0" w:color="auto"/>
        <w:left w:val="none" w:sz="0" w:space="0" w:color="auto"/>
        <w:bottom w:val="none" w:sz="0" w:space="0" w:color="auto"/>
        <w:right w:val="none" w:sz="0" w:space="0" w:color="auto"/>
      </w:divBdr>
    </w:div>
    <w:div w:id="1916209750">
      <w:bodyDiv w:val="1"/>
      <w:marLeft w:val="0"/>
      <w:marRight w:val="0"/>
      <w:marTop w:val="0"/>
      <w:marBottom w:val="0"/>
      <w:divBdr>
        <w:top w:val="none" w:sz="0" w:space="0" w:color="auto"/>
        <w:left w:val="none" w:sz="0" w:space="0" w:color="auto"/>
        <w:bottom w:val="none" w:sz="0" w:space="0" w:color="auto"/>
        <w:right w:val="none" w:sz="0" w:space="0" w:color="auto"/>
      </w:divBdr>
    </w:div>
    <w:div w:id="1926456923">
      <w:bodyDiv w:val="1"/>
      <w:marLeft w:val="0"/>
      <w:marRight w:val="0"/>
      <w:marTop w:val="0"/>
      <w:marBottom w:val="0"/>
      <w:divBdr>
        <w:top w:val="none" w:sz="0" w:space="0" w:color="auto"/>
        <w:left w:val="none" w:sz="0" w:space="0" w:color="auto"/>
        <w:bottom w:val="none" w:sz="0" w:space="0" w:color="auto"/>
        <w:right w:val="none" w:sz="0" w:space="0" w:color="auto"/>
      </w:divBdr>
    </w:div>
    <w:div w:id="1977909226">
      <w:bodyDiv w:val="1"/>
      <w:marLeft w:val="0"/>
      <w:marRight w:val="0"/>
      <w:marTop w:val="0"/>
      <w:marBottom w:val="0"/>
      <w:divBdr>
        <w:top w:val="none" w:sz="0" w:space="0" w:color="auto"/>
        <w:left w:val="none" w:sz="0" w:space="0" w:color="auto"/>
        <w:bottom w:val="none" w:sz="0" w:space="0" w:color="auto"/>
        <w:right w:val="none" w:sz="0" w:space="0" w:color="auto"/>
      </w:divBdr>
    </w:div>
    <w:div w:id="1999570454">
      <w:bodyDiv w:val="1"/>
      <w:marLeft w:val="0"/>
      <w:marRight w:val="0"/>
      <w:marTop w:val="0"/>
      <w:marBottom w:val="0"/>
      <w:divBdr>
        <w:top w:val="none" w:sz="0" w:space="0" w:color="auto"/>
        <w:left w:val="none" w:sz="0" w:space="0" w:color="auto"/>
        <w:bottom w:val="none" w:sz="0" w:space="0" w:color="auto"/>
        <w:right w:val="none" w:sz="0" w:space="0" w:color="auto"/>
      </w:divBdr>
    </w:div>
    <w:div w:id="2024742764">
      <w:bodyDiv w:val="1"/>
      <w:marLeft w:val="0"/>
      <w:marRight w:val="0"/>
      <w:marTop w:val="0"/>
      <w:marBottom w:val="0"/>
      <w:divBdr>
        <w:top w:val="none" w:sz="0" w:space="0" w:color="auto"/>
        <w:left w:val="none" w:sz="0" w:space="0" w:color="auto"/>
        <w:bottom w:val="none" w:sz="0" w:space="0" w:color="auto"/>
        <w:right w:val="none" w:sz="0" w:space="0" w:color="auto"/>
      </w:divBdr>
      <w:divsChild>
        <w:div w:id="668101629">
          <w:marLeft w:val="0"/>
          <w:marRight w:val="0"/>
          <w:marTop w:val="0"/>
          <w:marBottom w:val="0"/>
          <w:divBdr>
            <w:top w:val="none" w:sz="0" w:space="0" w:color="auto"/>
            <w:left w:val="none" w:sz="0" w:space="0" w:color="auto"/>
            <w:bottom w:val="none" w:sz="0" w:space="0" w:color="auto"/>
            <w:right w:val="none" w:sz="0" w:space="0" w:color="auto"/>
          </w:divBdr>
          <w:divsChild>
            <w:div w:id="457070616">
              <w:marLeft w:val="0"/>
              <w:marRight w:val="0"/>
              <w:marTop w:val="0"/>
              <w:marBottom w:val="0"/>
              <w:divBdr>
                <w:top w:val="none" w:sz="0" w:space="0" w:color="auto"/>
                <w:left w:val="none" w:sz="0" w:space="0" w:color="auto"/>
                <w:bottom w:val="none" w:sz="0" w:space="0" w:color="auto"/>
                <w:right w:val="none" w:sz="0" w:space="0" w:color="auto"/>
              </w:divBdr>
              <w:divsChild>
                <w:div w:id="197473111">
                  <w:marLeft w:val="-225"/>
                  <w:marRight w:val="-225"/>
                  <w:marTop w:val="0"/>
                  <w:marBottom w:val="0"/>
                  <w:divBdr>
                    <w:top w:val="none" w:sz="0" w:space="0" w:color="auto"/>
                    <w:left w:val="none" w:sz="0" w:space="0" w:color="auto"/>
                    <w:bottom w:val="none" w:sz="0" w:space="0" w:color="auto"/>
                    <w:right w:val="none" w:sz="0" w:space="0" w:color="auto"/>
                  </w:divBdr>
                  <w:divsChild>
                    <w:div w:id="2058048641">
                      <w:marLeft w:val="0"/>
                      <w:marRight w:val="0"/>
                      <w:marTop w:val="0"/>
                      <w:marBottom w:val="0"/>
                      <w:divBdr>
                        <w:top w:val="none" w:sz="0" w:space="0" w:color="auto"/>
                        <w:left w:val="none" w:sz="0" w:space="0" w:color="auto"/>
                        <w:bottom w:val="none" w:sz="0" w:space="0" w:color="auto"/>
                        <w:right w:val="none" w:sz="0" w:space="0" w:color="auto"/>
                      </w:divBdr>
                      <w:divsChild>
                        <w:div w:id="1624656427">
                          <w:marLeft w:val="0"/>
                          <w:marRight w:val="0"/>
                          <w:marTop w:val="0"/>
                          <w:marBottom w:val="0"/>
                          <w:divBdr>
                            <w:top w:val="none" w:sz="0" w:space="0" w:color="auto"/>
                            <w:left w:val="none" w:sz="0" w:space="0" w:color="auto"/>
                            <w:bottom w:val="none" w:sz="0" w:space="0" w:color="auto"/>
                            <w:right w:val="none" w:sz="0" w:space="0" w:color="auto"/>
                          </w:divBdr>
                          <w:divsChild>
                            <w:div w:id="1934973250">
                              <w:marLeft w:val="-225"/>
                              <w:marRight w:val="-225"/>
                              <w:marTop w:val="0"/>
                              <w:marBottom w:val="0"/>
                              <w:divBdr>
                                <w:top w:val="none" w:sz="0" w:space="0" w:color="auto"/>
                                <w:left w:val="none" w:sz="0" w:space="0" w:color="auto"/>
                                <w:bottom w:val="none" w:sz="0" w:space="0" w:color="auto"/>
                                <w:right w:val="none" w:sz="0" w:space="0" w:color="auto"/>
                              </w:divBdr>
                              <w:divsChild>
                                <w:div w:id="1441872443">
                                  <w:marLeft w:val="0"/>
                                  <w:marRight w:val="0"/>
                                  <w:marTop w:val="0"/>
                                  <w:marBottom w:val="0"/>
                                  <w:divBdr>
                                    <w:top w:val="none" w:sz="0" w:space="0" w:color="auto"/>
                                    <w:left w:val="none" w:sz="0" w:space="0" w:color="auto"/>
                                    <w:bottom w:val="none" w:sz="0" w:space="0" w:color="auto"/>
                                    <w:right w:val="none" w:sz="0" w:space="0" w:color="auto"/>
                                  </w:divBdr>
                                  <w:divsChild>
                                    <w:div w:id="215286690">
                                      <w:marLeft w:val="0"/>
                                      <w:marRight w:val="0"/>
                                      <w:marTop w:val="0"/>
                                      <w:marBottom w:val="0"/>
                                      <w:divBdr>
                                        <w:top w:val="none" w:sz="0" w:space="0" w:color="auto"/>
                                        <w:left w:val="none" w:sz="0" w:space="0" w:color="auto"/>
                                        <w:bottom w:val="none" w:sz="0" w:space="0" w:color="auto"/>
                                        <w:right w:val="none" w:sz="0" w:space="0" w:color="auto"/>
                                      </w:divBdr>
                                      <w:divsChild>
                                        <w:div w:id="59838792">
                                          <w:marLeft w:val="0"/>
                                          <w:marRight w:val="0"/>
                                          <w:marTop w:val="240"/>
                                          <w:marBottom w:val="120"/>
                                          <w:divBdr>
                                            <w:top w:val="none" w:sz="0" w:space="0" w:color="auto"/>
                                            <w:left w:val="none" w:sz="0" w:space="0" w:color="auto"/>
                                            <w:bottom w:val="none" w:sz="0" w:space="0" w:color="auto"/>
                                            <w:right w:val="none" w:sz="0" w:space="0" w:color="auto"/>
                                          </w:divBdr>
                                        </w:div>
                                        <w:div w:id="888759729">
                                          <w:marLeft w:val="0"/>
                                          <w:marRight w:val="0"/>
                                          <w:marTop w:val="240"/>
                                          <w:marBottom w:val="120"/>
                                          <w:divBdr>
                                            <w:top w:val="none" w:sz="0" w:space="0" w:color="auto"/>
                                            <w:left w:val="none" w:sz="0" w:space="0" w:color="auto"/>
                                            <w:bottom w:val="none" w:sz="0" w:space="0" w:color="auto"/>
                                            <w:right w:val="none" w:sz="0" w:space="0" w:color="auto"/>
                                          </w:divBdr>
                                        </w:div>
                                        <w:div w:id="1550999088">
                                          <w:marLeft w:val="0"/>
                                          <w:marRight w:val="0"/>
                                          <w:marTop w:val="240"/>
                                          <w:marBottom w:val="120"/>
                                          <w:divBdr>
                                            <w:top w:val="none" w:sz="0" w:space="0" w:color="auto"/>
                                            <w:left w:val="none" w:sz="0" w:space="0" w:color="auto"/>
                                            <w:bottom w:val="none" w:sz="0" w:space="0" w:color="auto"/>
                                            <w:right w:val="none" w:sz="0" w:space="0" w:color="auto"/>
                                          </w:divBdr>
                                        </w:div>
                                        <w:div w:id="1851336639">
                                          <w:marLeft w:val="0"/>
                                          <w:marRight w:val="0"/>
                                          <w:marTop w:val="240"/>
                                          <w:marBottom w:val="120"/>
                                          <w:divBdr>
                                            <w:top w:val="none" w:sz="0" w:space="0" w:color="auto"/>
                                            <w:left w:val="none" w:sz="0" w:space="0" w:color="auto"/>
                                            <w:bottom w:val="none" w:sz="0" w:space="0" w:color="auto"/>
                                            <w:right w:val="none" w:sz="0" w:space="0" w:color="auto"/>
                                          </w:divBdr>
                                        </w:div>
                                        <w:div w:id="2136481442">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0981838">
      <w:bodyDiv w:val="1"/>
      <w:marLeft w:val="0"/>
      <w:marRight w:val="0"/>
      <w:marTop w:val="0"/>
      <w:marBottom w:val="0"/>
      <w:divBdr>
        <w:top w:val="none" w:sz="0" w:space="0" w:color="auto"/>
        <w:left w:val="none" w:sz="0" w:space="0" w:color="auto"/>
        <w:bottom w:val="none" w:sz="0" w:space="0" w:color="auto"/>
        <w:right w:val="none" w:sz="0" w:space="0" w:color="auto"/>
      </w:divBdr>
    </w:div>
    <w:div w:id="2045673295">
      <w:bodyDiv w:val="1"/>
      <w:marLeft w:val="0"/>
      <w:marRight w:val="0"/>
      <w:marTop w:val="0"/>
      <w:marBottom w:val="0"/>
      <w:divBdr>
        <w:top w:val="none" w:sz="0" w:space="0" w:color="auto"/>
        <w:left w:val="none" w:sz="0" w:space="0" w:color="auto"/>
        <w:bottom w:val="none" w:sz="0" w:space="0" w:color="auto"/>
        <w:right w:val="none" w:sz="0" w:space="0" w:color="auto"/>
      </w:divBdr>
    </w:div>
    <w:div w:id="2046710454">
      <w:bodyDiv w:val="1"/>
      <w:marLeft w:val="0"/>
      <w:marRight w:val="0"/>
      <w:marTop w:val="0"/>
      <w:marBottom w:val="0"/>
      <w:divBdr>
        <w:top w:val="none" w:sz="0" w:space="0" w:color="auto"/>
        <w:left w:val="none" w:sz="0" w:space="0" w:color="auto"/>
        <w:bottom w:val="none" w:sz="0" w:space="0" w:color="auto"/>
        <w:right w:val="none" w:sz="0" w:space="0" w:color="auto"/>
      </w:divBdr>
    </w:div>
    <w:div w:id="2060325504">
      <w:bodyDiv w:val="1"/>
      <w:marLeft w:val="0"/>
      <w:marRight w:val="0"/>
      <w:marTop w:val="0"/>
      <w:marBottom w:val="0"/>
      <w:divBdr>
        <w:top w:val="none" w:sz="0" w:space="0" w:color="auto"/>
        <w:left w:val="none" w:sz="0" w:space="0" w:color="auto"/>
        <w:bottom w:val="none" w:sz="0" w:space="0" w:color="auto"/>
        <w:right w:val="none" w:sz="0" w:space="0" w:color="auto"/>
      </w:divBdr>
    </w:div>
    <w:div w:id="2067488643">
      <w:bodyDiv w:val="1"/>
      <w:marLeft w:val="0"/>
      <w:marRight w:val="0"/>
      <w:marTop w:val="0"/>
      <w:marBottom w:val="0"/>
      <w:divBdr>
        <w:top w:val="none" w:sz="0" w:space="0" w:color="auto"/>
        <w:left w:val="none" w:sz="0" w:space="0" w:color="auto"/>
        <w:bottom w:val="none" w:sz="0" w:space="0" w:color="auto"/>
        <w:right w:val="none" w:sz="0" w:space="0" w:color="auto"/>
      </w:divBdr>
    </w:div>
    <w:div w:id="2076278326">
      <w:bodyDiv w:val="1"/>
      <w:marLeft w:val="0"/>
      <w:marRight w:val="0"/>
      <w:marTop w:val="0"/>
      <w:marBottom w:val="0"/>
      <w:divBdr>
        <w:top w:val="none" w:sz="0" w:space="0" w:color="auto"/>
        <w:left w:val="none" w:sz="0" w:space="0" w:color="auto"/>
        <w:bottom w:val="none" w:sz="0" w:space="0" w:color="auto"/>
        <w:right w:val="none" w:sz="0" w:space="0" w:color="auto"/>
      </w:divBdr>
    </w:div>
    <w:div w:id="2096632660">
      <w:bodyDiv w:val="1"/>
      <w:marLeft w:val="0"/>
      <w:marRight w:val="0"/>
      <w:marTop w:val="0"/>
      <w:marBottom w:val="0"/>
      <w:divBdr>
        <w:top w:val="none" w:sz="0" w:space="0" w:color="auto"/>
        <w:left w:val="none" w:sz="0" w:space="0" w:color="auto"/>
        <w:bottom w:val="none" w:sz="0" w:space="0" w:color="auto"/>
        <w:right w:val="none" w:sz="0" w:space="0" w:color="auto"/>
      </w:divBdr>
    </w:div>
    <w:div w:id="2102022546">
      <w:bodyDiv w:val="1"/>
      <w:marLeft w:val="0"/>
      <w:marRight w:val="0"/>
      <w:marTop w:val="0"/>
      <w:marBottom w:val="0"/>
      <w:divBdr>
        <w:top w:val="none" w:sz="0" w:space="0" w:color="auto"/>
        <w:left w:val="none" w:sz="0" w:space="0" w:color="auto"/>
        <w:bottom w:val="none" w:sz="0" w:space="0" w:color="auto"/>
        <w:right w:val="none" w:sz="0" w:space="0" w:color="auto"/>
      </w:divBdr>
    </w:div>
    <w:div w:id="2110202442">
      <w:bodyDiv w:val="1"/>
      <w:marLeft w:val="0"/>
      <w:marRight w:val="0"/>
      <w:marTop w:val="0"/>
      <w:marBottom w:val="0"/>
      <w:divBdr>
        <w:top w:val="none" w:sz="0" w:space="0" w:color="auto"/>
        <w:left w:val="none" w:sz="0" w:space="0" w:color="auto"/>
        <w:bottom w:val="none" w:sz="0" w:space="0" w:color="auto"/>
        <w:right w:val="none" w:sz="0" w:space="0" w:color="auto"/>
      </w:divBdr>
    </w:div>
    <w:div w:id="2123260699">
      <w:bodyDiv w:val="1"/>
      <w:marLeft w:val="0"/>
      <w:marRight w:val="0"/>
      <w:marTop w:val="0"/>
      <w:marBottom w:val="0"/>
      <w:divBdr>
        <w:top w:val="none" w:sz="0" w:space="0" w:color="auto"/>
        <w:left w:val="none" w:sz="0" w:space="0" w:color="auto"/>
        <w:bottom w:val="none" w:sz="0" w:space="0" w:color="auto"/>
        <w:right w:val="none" w:sz="0" w:space="0" w:color="auto"/>
      </w:divBdr>
    </w:div>
    <w:div w:id="2140686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www.uradni-list.si/1/objava.jsp?sop=2020-01-1490"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uradni-list.si/1/objava.jsp?sop=2020-01-1490" TargetMode="External"/><Relationship Id="rId5" Type="http://schemas.openxmlformats.org/officeDocument/2006/relationships/styles" Target="styles.xml"/><Relationship Id="rId15" Type="http://schemas.openxmlformats.org/officeDocument/2006/relationships/header" Target="header2.xml"/><Relationship Id="rId10" Type="http://schemas.openxmlformats.org/officeDocument/2006/relationships/hyperlink" Target="http://www.uradni-list.si/1/objava.jsp?sop=2020-01-1490"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 Id="rId22" Type="http://schemas.microsoft.com/office/2016/09/relationships/commentsIds" Target="commentsId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DE6163-2F0B-4432-817F-0DC38B70DCF9}">
  <ds:schemaRefs>
    <ds:schemaRef ds:uri="http://schemas.openxmlformats.org/officeDocument/2006/bibliography"/>
  </ds:schemaRefs>
</ds:datastoreItem>
</file>

<file path=customXml/itemProps2.xml><?xml version="1.0" encoding="utf-8"?>
<ds:datastoreItem xmlns:ds="http://schemas.openxmlformats.org/officeDocument/2006/customXml" ds:itemID="{A20DAB0C-2409-446E-93DF-976BDB90DB02}">
  <ds:schemaRefs>
    <ds:schemaRef ds:uri="http://schemas.openxmlformats.org/officeDocument/2006/bibliography"/>
  </ds:schemaRefs>
</ds:datastoreItem>
</file>

<file path=customXml/itemProps3.xml><?xml version="1.0" encoding="utf-8"?>
<ds:datastoreItem xmlns:ds="http://schemas.openxmlformats.org/officeDocument/2006/customXml" ds:itemID="{267670E2-E303-48B2-BC72-2867B38227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13</Pages>
  <Words>4376</Words>
  <Characters>26143</Characters>
  <Application>Microsoft Office Word</Application>
  <DocSecurity>0</DocSecurity>
  <Lines>217</Lines>
  <Paragraphs>60</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30459</CharactersWithSpaces>
  <SharedDoc>false</SharedDoc>
  <HLinks>
    <vt:vector size="24" baseType="variant">
      <vt:variant>
        <vt:i4>8192044</vt:i4>
      </vt:variant>
      <vt:variant>
        <vt:i4>9</vt:i4>
      </vt:variant>
      <vt:variant>
        <vt:i4>0</vt:i4>
      </vt:variant>
      <vt:variant>
        <vt:i4>5</vt:i4>
      </vt:variant>
      <vt:variant>
        <vt:lpwstr>http://www.uradni-list.si/1/objava.jsp?sop=2020-01-1490</vt:lpwstr>
      </vt:variant>
      <vt:variant>
        <vt:lpwstr/>
      </vt:variant>
      <vt:variant>
        <vt:i4>8192044</vt:i4>
      </vt:variant>
      <vt:variant>
        <vt:i4>6</vt:i4>
      </vt:variant>
      <vt:variant>
        <vt:i4>0</vt:i4>
      </vt:variant>
      <vt:variant>
        <vt:i4>5</vt:i4>
      </vt:variant>
      <vt:variant>
        <vt:lpwstr>http://www.uradni-list.si/1/objava.jsp?sop=2020-01-1490</vt:lpwstr>
      </vt:variant>
      <vt:variant>
        <vt:lpwstr/>
      </vt:variant>
      <vt:variant>
        <vt:i4>8192044</vt:i4>
      </vt:variant>
      <vt:variant>
        <vt:i4>3</vt:i4>
      </vt:variant>
      <vt:variant>
        <vt:i4>0</vt:i4>
      </vt:variant>
      <vt:variant>
        <vt:i4>5</vt:i4>
      </vt:variant>
      <vt:variant>
        <vt:lpwstr>http://www.uradni-list.si/1/objava.jsp?sop=2020-01-1490</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David Kadunc</dc:creator>
  <cp:keywords/>
  <cp:lastModifiedBy>mkgp_</cp:lastModifiedBy>
  <cp:revision>3</cp:revision>
  <cp:lastPrinted>2023-07-31T05:33:00Z</cp:lastPrinted>
  <dcterms:created xsi:type="dcterms:W3CDTF">2023-08-03T05:27:00Z</dcterms:created>
  <dcterms:modified xsi:type="dcterms:W3CDTF">2023-08-11T07:42:00Z</dcterms:modified>
</cp:coreProperties>
</file>