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91980" w14:textId="0C8B597E" w:rsidR="006C6ACA" w:rsidRPr="006C6ACA" w:rsidRDefault="006C6ACA" w:rsidP="006C6ACA">
      <w:pPr>
        <w:pStyle w:val="vrstapredpisa"/>
        <w:shd w:val="clear" w:color="auto" w:fill="FFFFFF"/>
        <w:spacing w:before="480" w:beforeAutospacing="0" w:after="0" w:afterAutospacing="0"/>
        <w:jc w:val="right"/>
        <w:rPr>
          <w:rFonts w:ascii="Arial" w:hAnsi="Arial" w:cs="Arial"/>
          <w:b/>
          <w:bCs/>
          <w:color w:val="AEAAAA" w:themeColor="background2" w:themeShade="BF"/>
          <w:spacing w:val="40"/>
          <w:sz w:val="22"/>
          <w:szCs w:val="22"/>
        </w:rPr>
      </w:pPr>
      <w:r w:rsidRPr="006C6ACA">
        <w:rPr>
          <w:rFonts w:ascii="Arial" w:hAnsi="Arial" w:cs="Arial"/>
          <w:b/>
          <w:bCs/>
          <w:color w:val="AEAAAA" w:themeColor="background2" w:themeShade="BF"/>
          <w:spacing w:val="40"/>
          <w:sz w:val="22"/>
          <w:szCs w:val="22"/>
        </w:rPr>
        <w:t>OSNUTEK</w:t>
      </w:r>
    </w:p>
    <w:p w14:paraId="44BFDDF0" w14:textId="020873DA" w:rsidR="008D6E3B" w:rsidRDefault="008D6E3B" w:rsidP="008D6E3B">
      <w:pPr>
        <w:pStyle w:val="vrstapredpisa"/>
        <w:shd w:val="clear" w:color="auto" w:fill="FFFFFF"/>
        <w:spacing w:before="480" w:beforeAutospacing="0" w:after="0" w:afterAutospacing="0"/>
        <w:jc w:val="center"/>
        <w:rPr>
          <w:rFonts w:ascii="Arial" w:hAnsi="Arial" w:cs="Arial"/>
          <w:b/>
          <w:bCs/>
          <w:color w:val="000000"/>
          <w:spacing w:val="40"/>
          <w:sz w:val="22"/>
          <w:szCs w:val="22"/>
        </w:rPr>
      </w:pPr>
      <w:bookmarkStart w:id="0" w:name="_Hlk132194773"/>
      <w:bookmarkStart w:id="1" w:name="_Hlk136345684"/>
      <w:bookmarkStart w:id="2" w:name="_Hlk136350658"/>
      <w:r>
        <w:rPr>
          <w:rFonts w:ascii="Arial" w:hAnsi="Arial" w:cs="Arial"/>
          <w:b/>
          <w:bCs/>
          <w:color w:val="000000"/>
          <w:spacing w:val="40"/>
          <w:sz w:val="22"/>
          <w:szCs w:val="22"/>
        </w:rPr>
        <w:t>ZAKON</w:t>
      </w:r>
    </w:p>
    <w:p w14:paraId="507BE3A5" w14:textId="518F0826" w:rsidR="00500B97" w:rsidRDefault="008D6E3B" w:rsidP="008D6E3B">
      <w:pPr>
        <w:pStyle w:val="naslovpredpisa"/>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 xml:space="preserve">O IZVAJANJU UREDBE (EU) </w:t>
      </w:r>
      <w:r w:rsidR="00500B97" w:rsidRPr="00500B97">
        <w:rPr>
          <w:rFonts w:ascii="Arial" w:hAnsi="Arial" w:cs="Arial"/>
          <w:b/>
          <w:bCs/>
          <w:color w:val="000000"/>
          <w:sz w:val="22"/>
          <w:szCs w:val="22"/>
        </w:rPr>
        <w:t xml:space="preserve">O ENOTNEM TRGU DIGITALNIH STORITEV </w:t>
      </w:r>
    </w:p>
    <w:bookmarkEnd w:id="0"/>
    <w:p w14:paraId="3DDCC078" w14:textId="32DA5686" w:rsidR="00500B97" w:rsidRDefault="00500B97" w:rsidP="00500B97">
      <w:pPr>
        <w:pStyle w:val="naslovpredpisa"/>
        <w:shd w:val="clear" w:color="auto" w:fill="FFFFFF"/>
        <w:spacing w:before="0" w:beforeAutospacing="0" w:after="0" w:afterAutospacing="0"/>
        <w:rPr>
          <w:rFonts w:ascii="Arial" w:hAnsi="Arial" w:cs="Arial"/>
          <w:b/>
          <w:bCs/>
          <w:color w:val="000000"/>
          <w:sz w:val="22"/>
          <w:szCs w:val="22"/>
        </w:rPr>
      </w:pPr>
    </w:p>
    <w:p w14:paraId="10A710BC" w14:textId="0B3B1862" w:rsidR="00394583" w:rsidRDefault="00394583" w:rsidP="008D6E3B">
      <w:pPr>
        <w:pStyle w:val="len"/>
        <w:shd w:val="clear" w:color="auto" w:fill="FFFFFF"/>
        <w:spacing w:before="480" w:beforeAutospacing="0" w:after="0" w:afterAutospacing="0"/>
        <w:jc w:val="center"/>
        <w:rPr>
          <w:rFonts w:ascii="Arial" w:hAnsi="Arial" w:cs="Arial"/>
          <w:b/>
          <w:bCs/>
          <w:color w:val="000000"/>
          <w:sz w:val="22"/>
          <w:szCs w:val="22"/>
        </w:rPr>
      </w:pPr>
      <w:bookmarkStart w:id="3" w:name="_Hlk132352769"/>
      <w:bookmarkEnd w:id="1"/>
      <w:r>
        <w:rPr>
          <w:rFonts w:ascii="Arial" w:hAnsi="Arial" w:cs="Arial"/>
          <w:color w:val="000000"/>
          <w:sz w:val="22"/>
          <w:szCs w:val="22"/>
          <w:shd w:val="clear" w:color="auto" w:fill="FFFFFF"/>
        </w:rPr>
        <w:t>I. SPLOŠNE DOLOČBE</w:t>
      </w:r>
    </w:p>
    <w:p w14:paraId="3C8C6803" w14:textId="75EC9899" w:rsidR="008D6E3B" w:rsidRDefault="008D6E3B" w:rsidP="008D6E3B">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 člen</w:t>
      </w:r>
    </w:p>
    <w:p w14:paraId="717F0B7C" w14:textId="77777777" w:rsidR="008D6E3B" w:rsidRDefault="008D6E3B" w:rsidP="008D6E3B">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(vsebina zakona)</w:t>
      </w:r>
    </w:p>
    <w:p w14:paraId="0CD5C881" w14:textId="592529BA" w:rsidR="003C1801" w:rsidRDefault="003C1801" w:rsidP="003C1801">
      <w:pPr>
        <w:pStyle w:val="odstavek"/>
      </w:pPr>
      <w:bookmarkStart w:id="4" w:name="_Hlk136875771"/>
      <w:bookmarkEnd w:id="3"/>
      <w:r w:rsidRPr="003C1801">
        <w:t>(1</w:t>
      </w:r>
      <w:r>
        <w:t xml:space="preserve">) </w:t>
      </w:r>
      <w:r w:rsidR="0001287D" w:rsidRPr="003C1801">
        <w:t>Ta zakon določa pristojn</w:t>
      </w:r>
      <w:r w:rsidR="00FA46EB">
        <w:t>i</w:t>
      </w:r>
      <w:r w:rsidR="0001287D" w:rsidRPr="003C1801">
        <w:t xml:space="preserve"> organ za izvajanje in nadzor nad izvajanjem Uredbe (EU) 2022/2065 Evropskega parlamenta in Sveta z dne 19. oktobra 2022 o enotnem trgu digitalnih storitev in spremembi </w:t>
      </w:r>
      <w:bookmarkEnd w:id="4"/>
      <w:r w:rsidR="0001287D" w:rsidRPr="003C1801">
        <w:t>Direktive 2000/31/ES (UL L št. 277 z dne 27. oktobra 2022, str. 1; v nadaljnjem besedilu: Uredba 2022/2065/EU) in nj</w:t>
      </w:r>
      <w:r w:rsidR="00FA46EB">
        <w:t>eg</w:t>
      </w:r>
      <w:r w:rsidR="0001287D" w:rsidRPr="003C1801">
        <w:t>ova pooblastila ter nadzorne ukrepe, prekrške in sankcije za izvajanje Uredbe 2022/2065/EU.</w:t>
      </w:r>
    </w:p>
    <w:p w14:paraId="6633FA87" w14:textId="1E653CCB" w:rsidR="0001287D" w:rsidRDefault="003C1801" w:rsidP="003C1801">
      <w:pPr>
        <w:pStyle w:val="odstavek"/>
      </w:pPr>
      <w:r>
        <w:t xml:space="preserve">(2) </w:t>
      </w:r>
      <w:r w:rsidR="0001287D" w:rsidRPr="003C1801">
        <w:t xml:space="preserve">Ta zakon določa tudi </w:t>
      </w:r>
      <w:r w:rsidR="00171740">
        <w:t>naloge koordinatorja digitalnih storitev in ministrstva, pristojnega za informacijsko družbo</w:t>
      </w:r>
      <w:r w:rsidR="007249EA">
        <w:t xml:space="preserve"> (v nadaljnjem besedilu: ministrstvo)</w:t>
      </w:r>
      <w:r w:rsidR="00171740">
        <w:t xml:space="preserve"> za oblikovanje podpornega okolja za varen in zaupanja vreden internet</w:t>
      </w:r>
      <w:r w:rsidR="00485D23">
        <w:t xml:space="preserve"> ter postopek v primeru odstranitve nezakonite vsebine.</w:t>
      </w:r>
      <w:r w:rsidR="00171740">
        <w:t xml:space="preserve"> </w:t>
      </w:r>
    </w:p>
    <w:p w14:paraId="612CA313" w14:textId="77777777" w:rsidR="00394583" w:rsidRPr="00394583" w:rsidRDefault="00394583" w:rsidP="00394583">
      <w:pPr>
        <w:shd w:val="clear" w:color="auto" w:fill="FFFFFF"/>
        <w:spacing w:before="480" w:after="0" w:line="240" w:lineRule="auto"/>
        <w:jc w:val="center"/>
        <w:rPr>
          <w:rFonts w:ascii="Arial" w:eastAsia="Times New Roman" w:hAnsi="Arial" w:cs="Arial"/>
          <w:b/>
          <w:bCs/>
          <w:color w:val="000000"/>
          <w:lang w:eastAsia="sl-SI"/>
        </w:rPr>
      </w:pPr>
      <w:r w:rsidRPr="00394583">
        <w:rPr>
          <w:rFonts w:ascii="Arial" w:eastAsia="Times New Roman" w:hAnsi="Arial" w:cs="Arial"/>
          <w:b/>
          <w:bCs/>
          <w:color w:val="000000"/>
          <w:lang w:eastAsia="sl-SI"/>
        </w:rPr>
        <w:t>2. člen</w:t>
      </w:r>
    </w:p>
    <w:p w14:paraId="0878F7E8" w14:textId="77777777" w:rsidR="00394583" w:rsidRPr="00394583" w:rsidRDefault="00394583" w:rsidP="00394583">
      <w:pPr>
        <w:shd w:val="clear" w:color="auto" w:fill="FFFFFF"/>
        <w:spacing w:after="0" w:line="240" w:lineRule="auto"/>
        <w:jc w:val="center"/>
        <w:rPr>
          <w:rFonts w:ascii="Arial" w:eastAsia="Times New Roman" w:hAnsi="Arial" w:cs="Arial"/>
          <w:b/>
          <w:bCs/>
          <w:color w:val="000000"/>
          <w:lang w:eastAsia="sl-SI"/>
        </w:rPr>
      </w:pPr>
      <w:r w:rsidRPr="00394583">
        <w:rPr>
          <w:rFonts w:ascii="Arial" w:eastAsia="Times New Roman" w:hAnsi="Arial" w:cs="Arial"/>
          <w:b/>
          <w:bCs/>
          <w:color w:val="000000"/>
          <w:lang w:eastAsia="sl-SI"/>
        </w:rPr>
        <w:t>(pomen izrazov)</w:t>
      </w:r>
    </w:p>
    <w:p w14:paraId="7B24CF0E" w14:textId="6DE27FCE" w:rsidR="00394583" w:rsidRDefault="00394583" w:rsidP="00B66344">
      <w:pPr>
        <w:pStyle w:val="odstavek"/>
        <w:rPr>
          <w:rFonts w:cs="Arial"/>
          <w:color w:val="000000"/>
        </w:rPr>
      </w:pPr>
      <w:r w:rsidRPr="00B66344">
        <w:t>Izrazi</w:t>
      </w:r>
      <w:r w:rsidRPr="00394583">
        <w:rPr>
          <w:rFonts w:cs="Arial"/>
          <w:color w:val="000000"/>
        </w:rPr>
        <w:t>, uporabljeni v tem zakonu, pomenijo enako kot izrazi, opredeljeni v Uredbi</w:t>
      </w:r>
      <w:r w:rsidR="00B20216">
        <w:rPr>
          <w:rFonts w:cs="Arial"/>
          <w:color w:val="000000"/>
        </w:rPr>
        <w:t xml:space="preserve"> </w:t>
      </w:r>
      <w:r w:rsidRPr="00394583">
        <w:rPr>
          <w:rFonts w:cs="Arial"/>
          <w:color w:val="000000"/>
        </w:rPr>
        <w:t>2022/2065/EU.</w:t>
      </w:r>
    </w:p>
    <w:p w14:paraId="12018CA5" w14:textId="60EA3576" w:rsidR="00394583" w:rsidRPr="00D85CF3" w:rsidRDefault="00394583" w:rsidP="00D85CF3">
      <w:pPr>
        <w:pStyle w:val="len"/>
        <w:shd w:val="clear" w:color="auto" w:fill="FFFFFF"/>
        <w:spacing w:before="480" w:beforeAutospacing="0" w:after="0" w:afterAutospacing="0"/>
        <w:jc w:val="cente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II. PRISTOJNI ORGAN </w:t>
      </w:r>
    </w:p>
    <w:p w14:paraId="48D02F21" w14:textId="563915B1" w:rsidR="008D6E3B" w:rsidRDefault="006F09EF" w:rsidP="008D6E3B">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3</w:t>
      </w:r>
      <w:r w:rsidR="008D6E3B">
        <w:rPr>
          <w:rFonts w:ascii="Arial" w:hAnsi="Arial" w:cs="Arial"/>
          <w:b/>
          <w:bCs/>
          <w:color w:val="000000"/>
          <w:sz w:val="22"/>
          <w:szCs w:val="22"/>
        </w:rPr>
        <w:t>. člen</w:t>
      </w:r>
    </w:p>
    <w:p w14:paraId="75ACE006" w14:textId="0CD0025A" w:rsidR="008D6E3B" w:rsidRDefault="008D6E3B" w:rsidP="008D6E3B">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w:t>
      </w:r>
      <w:r w:rsidR="00EB5834">
        <w:rPr>
          <w:rFonts w:ascii="Arial" w:hAnsi="Arial" w:cs="Arial"/>
          <w:b/>
          <w:bCs/>
          <w:color w:val="000000"/>
          <w:sz w:val="22"/>
          <w:szCs w:val="22"/>
        </w:rPr>
        <w:t>koordinator digitalnih storitev</w:t>
      </w:r>
      <w:r>
        <w:rPr>
          <w:rFonts w:ascii="Arial" w:hAnsi="Arial" w:cs="Arial"/>
          <w:b/>
          <w:bCs/>
          <w:color w:val="000000"/>
          <w:sz w:val="22"/>
          <w:szCs w:val="22"/>
        </w:rPr>
        <w:t>)</w:t>
      </w:r>
    </w:p>
    <w:p w14:paraId="33B0DD7D" w14:textId="00B83EC5" w:rsidR="00EB5834" w:rsidRDefault="00EB5834" w:rsidP="008D6E3B">
      <w:pPr>
        <w:pStyle w:val="lennaslov"/>
        <w:shd w:val="clear" w:color="auto" w:fill="FFFFFF"/>
        <w:spacing w:before="0" w:beforeAutospacing="0" w:after="0" w:afterAutospacing="0"/>
        <w:jc w:val="center"/>
        <w:rPr>
          <w:rFonts w:ascii="Arial" w:hAnsi="Arial" w:cs="Arial"/>
          <w:b/>
          <w:bCs/>
          <w:color w:val="000000"/>
          <w:sz w:val="22"/>
          <w:szCs w:val="22"/>
        </w:rPr>
      </w:pPr>
    </w:p>
    <w:p w14:paraId="38C3B9A8" w14:textId="4F8790BF" w:rsidR="00371184" w:rsidRDefault="009D6E59" w:rsidP="003C1801">
      <w:pPr>
        <w:pStyle w:val="odstavek"/>
      </w:pPr>
      <w:r w:rsidRPr="009D6E59">
        <w:t>Naloge koordinatorja digitalnih storitev po Uredbi 2022</w:t>
      </w:r>
      <w:r w:rsidR="00144128">
        <w:t>/</w:t>
      </w:r>
      <w:r w:rsidRPr="009D6E59">
        <w:t>2065/EU izvaja A</w:t>
      </w:r>
      <w:r>
        <w:t>gencija za komunikacijska omrežja in storitve Republike Slovenije</w:t>
      </w:r>
      <w:r w:rsidRPr="009D6E59">
        <w:t xml:space="preserve"> (v nadaljnjem besedilu: </w:t>
      </w:r>
      <w:r w:rsidRPr="00171740">
        <w:t>agencija</w:t>
      </w:r>
      <w:r w:rsidRPr="009D6E59">
        <w:t>)</w:t>
      </w:r>
      <w:r>
        <w:t xml:space="preserve">. </w:t>
      </w:r>
    </w:p>
    <w:p w14:paraId="1EC8D584" w14:textId="77777777" w:rsidR="00140023" w:rsidRDefault="00140023" w:rsidP="003C1801">
      <w:pPr>
        <w:pStyle w:val="odstavek"/>
      </w:pPr>
    </w:p>
    <w:p w14:paraId="171FDF45" w14:textId="7D0A9F10" w:rsidR="00184552" w:rsidRDefault="00AB68D5" w:rsidP="00184552">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4</w:t>
      </w:r>
      <w:r w:rsidR="00184552">
        <w:rPr>
          <w:rFonts w:ascii="Arial" w:hAnsi="Arial" w:cs="Arial"/>
          <w:b/>
          <w:bCs/>
          <w:color w:val="000000"/>
          <w:sz w:val="22"/>
          <w:szCs w:val="22"/>
        </w:rPr>
        <w:t xml:space="preserve">. člen </w:t>
      </w:r>
    </w:p>
    <w:p w14:paraId="0D6EAF34" w14:textId="526647EF" w:rsidR="00184552" w:rsidRDefault="00184552" w:rsidP="00184552">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 xml:space="preserve">(financiranje </w:t>
      </w:r>
      <w:r w:rsidR="0053365E">
        <w:rPr>
          <w:rFonts w:ascii="Arial" w:hAnsi="Arial" w:cs="Arial"/>
          <w:b/>
          <w:bCs/>
          <w:color w:val="000000"/>
          <w:sz w:val="22"/>
          <w:szCs w:val="22"/>
        </w:rPr>
        <w:t>agencije</w:t>
      </w:r>
      <w:r>
        <w:rPr>
          <w:rFonts w:ascii="Arial" w:hAnsi="Arial" w:cs="Arial"/>
          <w:b/>
          <w:bCs/>
          <w:color w:val="000000"/>
          <w:sz w:val="22"/>
          <w:szCs w:val="22"/>
        </w:rPr>
        <w:t>)</w:t>
      </w:r>
    </w:p>
    <w:p w14:paraId="441215A6" w14:textId="77777777" w:rsidR="00184552" w:rsidRDefault="00184552" w:rsidP="00CF0577">
      <w:pPr>
        <w:pStyle w:val="lennaslov"/>
        <w:shd w:val="clear" w:color="auto" w:fill="FFFFFF"/>
        <w:spacing w:before="0" w:beforeAutospacing="0" w:after="0" w:afterAutospacing="0"/>
        <w:jc w:val="center"/>
        <w:rPr>
          <w:rFonts w:ascii="Arial" w:hAnsi="Arial" w:cs="Arial"/>
          <w:b/>
          <w:bCs/>
          <w:color w:val="000000"/>
          <w:sz w:val="22"/>
          <w:szCs w:val="22"/>
        </w:rPr>
      </w:pPr>
    </w:p>
    <w:p w14:paraId="3E1769A2" w14:textId="76E8064E" w:rsidR="00D85CF3" w:rsidRDefault="00EB18C5" w:rsidP="00F31128">
      <w:pPr>
        <w:pStyle w:val="odstavek"/>
      </w:pPr>
      <w:bookmarkStart w:id="5" w:name="_Hlk141727690"/>
      <w:r>
        <w:t xml:space="preserve">(1) </w:t>
      </w:r>
      <w:r w:rsidR="00CE4FD1">
        <w:t>Sredstva za izvajanje nalog agencije po tem zakonu se zagotovijo iz državnega proračuna</w:t>
      </w:r>
      <w:bookmarkEnd w:id="5"/>
      <w:r w:rsidR="00CE4FD1">
        <w:t>.</w:t>
      </w:r>
    </w:p>
    <w:p w14:paraId="36BECB72" w14:textId="12AD346A" w:rsidR="00EB18C5" w:rsidRDefault="00EB18C5" w:rsidP="00EB18C5">
      <w:pPr>
        <w:pStyle w:val="odstavek"/>
      </w:pPr>
      <w:r>
        <w:t>(2) Sredstva iz prejšnjega odstavka se zagotavljajo v obsegu, ki omogoča učinkovito izvajanje nalog in pristojnosti agencije.</w:t>
      </w:r>
    </w:p>
    <w:p w14:paraId="508F9B25" w14:textId="77777777" w:rsidR="00EB18C5" w:rsidRDefault="00EB18C5" w:rsidP="00EB18C5">
      <w:pPr>
        <w:pStyle w:val="odstavek"/>
      </w:pPr>
    </w:p>
    <w:p w14:paraId="41D5A650" w14:textId="6BCCE6AC" w:rsidR="00140023" w:rsidRDefault="00EB18C5" w:rsidP="00EB18C5">
      <w:pPr>
        <w:pStyle w:val="odstavek"/>
      </w:pPr>
      <w:r>
        <w:t>(3) Agencija samostojno odloča o porabi sredstev.</w:t>
      </w:r>
    </w:p>
    <w:p w14:paraId="5524DE9F" w14:textId="330CAC4B" w:rsidR="00AB68D5" w:rsidRDefault="00AB68D5" w:rsidP="00AB68D5">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 xml:space="preserve">5. člen </w:t>
      </w:r>
    </w:p>
    <w:p w14:paraId="027D5374" w14:textId="608BF9EC" w:rsidR="00AB68D5" w:rsidRDefault="00AB68D5" w:rsidP="00AB68D5">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 xml:space="preserve">(delovanje </w:t>
      </w:r>
      <w:r w:rsidR="00F35965">
        <w:rPr>
          <w:rFonts w:ascii="Arial" w:hAnsi="Arial" w:cs="Arial"/>
          <w:b/>
          <w:bCs/>
          <w:color w:val="000000"/>
          <w:sz w:val="22"/>
          <w:szCs w:val="22"/>
        </w:rPr>
        <w:t xml:space="preserve">in postopek pred </w:t>
      </w:r>
      <w:r>
        <w:rPr>
          <w:rFonts w:ascii="Arial" w:hAnsi="Arial" w:cs="Arial"/>
          <w:b/>
          <w:bCs/>
          <w:color w:val="000000"/>
          <w:sz w:val="22"/>
          <w:szCs w:val="22"/>
        </w:rPr>
        <w:t>agencij</w:t>
      </w:r>
      <w:r w:rsidR="00F35965">
        <w:rPr>
          <w:rFonts w:ascii="Arial" w:hAnsi="Arial" w:cs="Arial"/>
          <w:b/>
          <w:bCs/>
          <w:color w:val="000000"/>
          <w:sz w:val="22"/>
          <w:szCs w:val="22"/>
        </w:rPr>
        <w:t>o</w:t>
      </w:r>
      <w:r>
        <w:rPr>
          <w:rFonts w:ascii="Arial" w:hAnsi="Arial" w:cs="Arial"/>
          <w:b/>
          <w:bCs/>
          <w:color w:val="000000"/>
          <w:sz w:val="22"/>
          <w:szCs w:val="22"/>
        </w:rPr>
        <w:t>)</w:t>
      </w:r>
    </w:p>
    <w:p w14:paraId="04AD8A37" w14:textId="03BC2B5D" w:rsidR="00AB68D5" w:rsidRDefault="00971FE5" w:rsidP="00971FE5">
      <w:pPr>
        <w:pStyle w:val="odstavek"/>
      </w:pPr>
      <w:r w:rsidRPr="00971FE5">
        <w:t>(1</w:t>
      </w:r>
      <w:r>
        <w:t xml:space="preserve">) </w:t>
      </w:r>
      <w:r w:rsidR="00170D0D" w:rsidRPr="00AB68D5">
        <w:t>Če ta zakon ne določa drugače, se za vodenje, poslovanje in delovanje agencije uporablja zakon, ki ureja elektronske komunikacije</w:t>
      </w:r>
      <w:r w:rsidR="00485D23">
        <w:t xml:space="preserve">. </w:t>
      </w:r>
    </w:p>
    <w:p w14:paraId="2E662874" w14:textId="090D0F38" w:rsidR="00971FE5" w:rsidRDefault="00971FE5" w:rsidP="00971FE5">
      <w:pPr>
        <w:pStyle w:val="odstavek"/>
      </w:pPr>
      <w:r>
        <w:t>(2) Agencija vodi postopek in izdaja odločbe in druge posamične akte po zakonu, ki ureja splošni upravni postopek.</w:t>
      </w:r>
    </w:p>
    <w:p w14:paraId="23C164F4" w14:textId="15FAC267" w:rsidR="00971FE5" w:rsidRDefault="00971FE5" w:rsidP="00971FE5">
      <w:pPr>
        <w:pStyle w:val="odstavek"/>
      </w:pPr>
      <w:r>
        <w:t xml:space="preserve">(3) </w:t>
      </w:r>
      <w:r w:rsidR="00170D0D">
        <w:t>Odločba ali drug p</w:t>
      </w:r>
      <w:r>
        <w:t>osamični akt agencije</w:t>
      </w:r>
      <w:r w:rsidR="00170D0D">
        <w:t xml:space="preserve">, izdan v upravnem postopku, sta </w:t>
      </w:r>
      <w:r>
        <w:t>dokončn</w:t>
      </w:r>
      <w:r w:rsidR="00170D0D">
        <w:t xml:space="preserve">a. </w:t>
      </w:r>
    </w:p>
    <w:p w14:paraId="35288CD0" w14:textId="4FB12D06" w:rsidR="00971FE5" w:rsidRDefault="00971FE5" w:rsidP="00971FE5">
      <w:pPr>
        <w:pStyle w:val="odstavek"/>
      </w:pPr>
      <w:r>
        <w:t>(</w:t>
      </w:r>
      <w:r w:rsidR="00170D0D">
        <w:t>4</w:t>
      </w:r>
      <w:r>
        <w:t xml:space="preserve">) Zoper dokončne </w:t>
      </w:r>
      <w:r w:rsidR="00170D0D">
        <w:t xml:space="preserve">odločbe ali druge </w:t>
      </w:r>
      <w:r>
        <w:t xml:space="preserve">posamične akte agencije je zagotovljeno sodno varstvo v </w:t>
      </w:r>
      <w:r w:rsidR="00170D0D">
        <w:t xml:space="preserve">skladu z zakonom, ki ureja upravni spor. </w:t>
      </w:r>
    </w:p>
    <w:bookmarkEnd w:id="2"/>
    <w:p w14:paraId="71047E2B" w14:textId="77777777" w:rsidR="00170D0D" w:rsidRDefault="00170D0D" w:rsidP="002300F1">
      <w:pPr>
        <w:pStyle w:val="lennaslov"/>
        <w:shd w:val="clear" w:color="auto" w:fill="FFFFFF"/>
        <w:spacing w:before="0" w:beforeAutospacing="0" w:after="0" w:afterAutospacing="0"/>
        <w:jc w:val="center"/>
        <w:rPr>
          <w:rFonts w:ascii="Arial" w:hAnsi="Arial" w:cs="Arial"/>
          <w:b/>
          <w:bCs/>
          <w:color w:val="000000"/>
          <w:sz w:val="22"/>
          <w:szCs w:val="22"/>
        </w:rPr>
      </w:pPr>
    </w:p>
    <w:p w14:paraId="13EFDE71" w14:textId="7FEAE29C" w:rsidR="00110B59" w:rsidRPr="00AB1DCC" w:rsidRDefault="00D85CF3" w:rsidP="002300F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6</w:t>
      </w:r>
      <w:r w:rsidR="00110B59" w:rsidRPr="00AB1DCC">
        <w:rPr>
          <w:rFonts w:ascii="Arial" w:hAnsi="Arial" w:cs="Arial"/>
          <w:b/>
          <w:bCs/>
          <w:color w:val="000000"/>
          <w:sz w:val="22"/>
          <w:szCs w:val="22"/>
        </w:rPr>
        <w:t>. člen</w:t>
      </w:r>
    </w:p>
    <w:p w14:paraId="296B914D" w14:textId="421AB3C2" w:rsidR="00110B59" w:rsidRPr="00110B59" w:rsidRDefault="00C4441E" w:rsidP="00AB1DCC">
      <w:pPr>
        <w:pStyle w:val="lennaslov"/>
        <w:shd w:val="clear" w:color="auto" w:fill="FFFFFF"/>
        <w:spacing w:before="0" w:beforeAutospacing="0" w:after="0" w:afterAutospacing="0"/>
        <w:jc w:val="center"/>
        <w:rPr>
          <w:rFonts w:cs="Arial"/>
          <w:b/>
          <w:bCs/>
          <w:color w:val="000000"/>
          <w:szCs w:val="22"/>
        </w:rPr>
      </w:pPr>
      <w:r w:rsidRPr="00AB1DCC">
        <w:rPr>
          <w:rFonts w:ascii="Arial" w:hAnsi="Arial" w:cs="Arial"/>
          <w:b/>
          <w:bCs/>
          <w:color w:val="000000"/>
          <w:sz w:val="22"/>
          <w:szCs w:val="22"/>
        </w:rPr>
        <w:t xml:space="preserve">(sodelovanje </w:t>
      </w:r>
      <w:r w:rsidR="00BD1933" w:rsidRPr="00AB1DCC">
        <w:rPr>
          <w:rFonts w:ascii="Arial" w:hAnsi="Arial" w:cs="Arial"/>
          <w:b/>
          <w:bCs/>
          <w:color w:val="000000"/>
          <w:sz w:val="22"/>
          <w:szCs w:val="22"/>
        </w:rPr>
        <w:t>agencije</w:t>
      </w:r>
      <w:r w:rsidRPr="00AB1DCC">
        <w:rPr>
          <w:rFonts w:ascii="Arial" w:hAnsi="Arial" w:cs="Arial"/>
          <w:b/>
          <w:bCs/>
          <w:color w:val="000000"/>
          <w:sz w:val="22"/>
          <w:szCs w:val="22"/>
        </w:rPr>
        <w:t xml:space="preserve"> </w:t>
      </w:r>
      <w:r w:rsidR="00171740">
        <w:rPr>
          <w:rFonts w:ascii="Arial" w:hAnsi="Arial" w:cs="Arial"/>
          <w:b/>
          <w:bCs/>
          <w:color w:val="000000"/>
          <w:sz w:val="22"/>
          <w:szCs w:val="22"/>
        </w:rPr>
        <w:t xml:space="preserve">z </w:t>
      </w:r>
      <w:r w:rsidR="00EC6A86">
        <w:rPr>
          <w:rFonts w:ascii="Arial" w:hAnsi="Arial" w:cs="Arial"/>
          <w:b/>
          <w:bCs/>
          <w:color w:val="000000"/>
          <w:sz w:val="22"/>
          <w:szCs w:val="22"/>
        </w:rPr>
        <w:t>državnimi</w:t>
      </w:r>
      <w:r w:rsidR="00BE6B01" w:rsidRPr="00AB1DCC">
        <w:rPr>
          <w:rFonts w:ascii="Arial" w:hAnsi="Arial" w:cs="Arial"/>
          <w:b/>
          <w:bCs/>
          <w:color w:val="000000"/>
          <w:sz w:val="22"/>
          <w:szCs w:val="22"/>
        </w:rPr>
        <w:t xml:space="preserve"> </w:t>
      </w:r>
      <w:r w:rsidRPr="00AB1DCC">
        <w:rPr>
          <w:rFonts w:ascii="Arial" w:hAnsi="Arial" w:cs="Arial"/>
          <w:b/>
          <w:bCs/>
          <w:color w:val="000000"/>
          <w:sz w:val="22"/>
          <w:szCs w:val="22"/>
        </w:rPr>
        <w:t>organ</w:t>
      </w:r>
      <w:r w:rsidR="00171740">
        <w:rPr>
          <w:rFonts w:ascii="Arial" w:hAnsi="Arial" w:cs="Arial"/>
          <w:b/>
          <w:bCs/>
          <w:color w:val="000000"/>
          <w:sz w:val="22"/>
          <w:szCs w:val="22"/>
        </w:rPr>
        <w:t>i</w:t>
      </w:r>
      <w:r>
        <w:rPr>
          <w:rFonts w:cs="Arial"/>
          <w:b/>
          <w:bCs/>
          <w:color w:val="000000"/>
          <w:szCs w:val="22"/>
        </w:rPr>
        <w:t>)</w:t>
      </w:r>
    </w:p>
    <w:p w14:paraId="689BA6A9" w14:textId="5CF303D6" w:rsidR="00721C8E" w:rsidRDefault="00BE6B01" w:rsidP="005C47DA">
      <w:pPr>
        <w:pStyle w:val="odstavek"/>
        <w:rPr>
          <w:rFonts w:cs="Arial"/>
          <w:color w:val="000000"/>
          <w:szCs w:val="22"/>
          <w:shd w:val="clear" w:color="auto" w:fill="FFFFFF"/>
        </w:rPr>
      </w:pPr>
      <w:r>
        <w:t xml:space="preserve">Agencija pri izvajanju nalog na podlagi tega zakona po potrebi sodeluje z </w:t>
      </w:r>
      <w:r w:rsidR="00EC6A86">
        <w:t xml:space="preserve">državnimi </w:t>
      </w:r>
      <w:r>
        <w:t xml:space="preserve">organi. </w:t>
      </w:r>
      <w:r w:rsidR="00DA761A">
        <w:t xml:space="preserve">Drugi </w:t>
      </w:r>
      <w:r w:rsidR="00EC6A86">
        <w:t xml:space="preserve">državni </w:t>
      </w:r>
      <w:r w:rsidR="00DA761A">
        <w:t xml:space="preserve">organi </w:t>
      </w:r>
      <w:r w:rsidR="0017210D">
        <w:t xml:space="preserve">morajo agenciji na njeno zahtevo predložiti podatke, ki jih potrebuje za izvajanje svojih nalog. </w:t>
      </w:r>
    </w:p>
    <w:p w14:paraId="159DA657" w14:textId="60460545" w:rsidR="00BD2AA7" w:rsidRPr="00D85CF3" w:rsidRDefault="005F4A68" w:rsidP="00BD2AA7">
      <w:pPr>
        <w:pStyle w:val="odstavek"/>
        <w:shd w:val="clear" w:color="auto" w:fill="FFFFFF"/>
        <w:spacing w:before="240" w:after="0"/>
        <w:jc w:val="center"/>
        <w:rPr>
          <w:rFonts w:cs="Arial"/>
          <w:color w:val="000000"/>
          <w:szCs w:val="22"/>
          <w:shd w:val="clear" w:color="auto" w:fill="FFFFFF"/>
        </w:rPr>
      </w:pPr>
      <w:r w:rsidRPr="00D85CF3">
        <w:rPr>
          <w:rFonts w:cs="Arial"/>
          <w:color w:val="000000"/>
          <w:szCs w:val="22"/>
          <w:shd w:val="clear" w:color="auto" w:fill="FFFFFF"/>
        </w:rPr>
        <w:t xml:space="preserve">III. </w:t>
      </w:r>
      <w:r w:rsidR="00BD2AA7" w:rsidRPr="00D85CF3">
        <w:rPr>
          <w:rFonts w:cs="Arial"/>
          <w:color w:val="000000"/>
          <w:szCs w:val="22"/>
          <w:shd w:val="clear" w:color="auto" w:fill="FFFFFF"/>
        </w:rPr>
        <w:t>NADZOR</w:t>
      </w:r>
    </w:p>
    <w:p w14:paraId="07B62721" w14:textId="101CF4DD" w:rsidR="00BD2AA7" w:rsidRPr="007E2C8C" w:rsidRDefault="00D85CF3" w:rsidP="00BD2AA7">
      <w:pPr>
        <w:shd w:val="clear" w:color="auto" w:fill="FFFFFF"/>
        <w:spacing w:before="480"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7</w:t>
      </w:r>
      <w:r w:rsidR="00BD2AA7" w:rsidRPr="007E2C8C">
        <w:rPr>
          <w:rFonts w:ascii="Arial" w:eastAsia="Times New Roman" w:hAnsi="Arial" w:cs="Arial"/>
          <w:b/>
          <w:bCs/>
          <w:color w:val="000000"/>
          <w:lang w:eastAsia="sl-SI"/>
        </w:rPr>
        <w:t>. člen</w:t>
      </w:r>
    </w:p>
    <w:p w14:paraId="7207DF86" w14:textId="6243A2F4" w:rsidR="00BD2AA7" w:rsidRPr="007E2C8C" w:rsidRDefault="00BD2AA7" w:rsidP="00BD2AA7">
      <w:pPr>
        <w:shd w:val="clear" w:color="auto" w:fill="FFFFFF"/>
        <w:spacing w:after="0" w:line="240" w:lineRule="auto"/>
        <w:jc w:val="center"/>
        <w:rPr>
          <w:rFonts w:ascii="Arial" w:eastAsia="Times New Roman" w:hAnsi="Arial" w:cs="Arial"/>
          <w:b/>
          <w:bCs/>
          <w:color w:val="000000"/>
          <w:lang w:eastAsia="sl-SI"/>
        </w:rPr>
      </w:pPr>
      <w:r w:rsidRPr="00370E37">
        <w:rPr>
          <w:rFonts w:ascii="Arial" w:eastAsia="Times New Roman" w:hAnsi="Arial" w:cs="Arial"/>
          <w:b/>
          <w:bCs/>
          <w:color w:val="000000"/>
          <w:lang w:eastAsia="sl-SI"/>
        </w:rPr>
        <w:t xml:space="preserve"> (</w:t>
      </w:r>
      <w:r>
        <w:rPr>
          <w:rFonts w:ascii="Arial" w:eastAsia="Times New Roman" w:hAnsi="Arial" w:cs="Arial"/>
          <w:b/>
          <w:bCs/>
          <w:color w:val="000000"/>
          <w:lang w:eastAsia="sl-SI"/>
        </w:rPr>
        <w:t>nadzor)</w:t>
      </w:r>
    </w:p>
    <w:p w14:paraId="3316FCE9" w14:textId="1839981E" w:rsidR="00BD2AA7" w:rsidRDefault="00036FA8" w:rsidP="00036FA8">
      <w:pPr>
        <w:pStyle w:val="odstavek"/>
      </w:pPr>
      <w:r w:rsidRPr="00036FA8">
        <w:t>(1</w:t>
      </w:r>
      <w:r>
        <w:t xml:space="preserve">) </w:t>
      </w:r>
      <w:r w:rsidR="00485D23">
        <w:t>Nadzor nad izvajanje</w:t>
      </w:r>
      <w:r w:rsidR="00005A6F">
        <w:t>m</w:t>
      </w:r>
      <w:r w:rsidR="00485D23">
        <w:t xml:space="preserve"> Uredbe </w:t>
      </w:r>
      <w:r w:rsidR="00485D23" w:rsidRPr="009D6E59">
        <w:t>2022</w:t>
      </w:r>
      <w:r w:rsidR="00485D23">
        <w:t>/</w:t>
      </w:r>
      <w:r w:rsidR="00485D23" w:rsidRPr="009D6E59">
        <w:t>2065/EU</w:t>
      </w:r>
      <w:r w:rsidR="00485D23">
        <w:t xml:space="preserve"> izvaja agencija</w:t>
      </w:r>
      <w:r w:rsidR="00BD2AA7" w:rsidRPr="00D82B65">
        <w:t>.</w:t>
      </w:r>
    </w:p>
    <w:p w14:paraId="687F1BA9" w14:textId="7664DF8C" w:rsidR="00036FA8" w:rsidRDefault="00036FA8" w:rsidP="00036FA8">
      <w:pPr>
        <w:pStyle w:val="odstavek"/>
      </w:pPr>
      <w:r>
        <w:t>(2) Ne glede na določb</w:t>
      </w:r>
      <w:r w:rsidR="00485D23">
        <w:t>e zakona, ki ureja inšpekcijski nadzor,</w:t>
      </w:r>
      <w:r>
        <w:t xml:space="preserve"> ima </w:t>
      </w:r>
      <w:r>
        <w:rPr>
          <w:rFonts w:cs="Arial"/>
          <w:color w:val="000000"/>
          <w:szCs w:val="22"/>
          <w:shd w:val="clear" w:color="auto" w:fill="FFFFFF"/>
        </w:rPr>
        <w:t>vlagatelj</w:t>
      </w:r>
      <w:r w:rsidR="00485D23">
        <w:rPr>
          <w:rFonts w:cs="Arial"/>
          <w:color w:val="000000"/>
          <w:szCs w:val="22"/>
          <w:shd w:val="clear" w:color="auto" w:fill="FFFFFF"/>
        </w:rPr>
        <w:t xml:space="preserve">, ki vloži pritožbo v skladu s 53. členom </w:t>
      </w:r>
      <w:r w:rsidR="00485D23">
        <w:t xml:space="preserve">Uredbe </w:t>
      </w:r>
      <w:r w:rsidR="00485D23" w:rsidRPr="009D6E59">
        <w:t>2022</w:t>
      </w:r>
      <w:r w:rsidR="00485D23">
        <w:t>/</w:t>
      </w:r>
      <w:r w:rsidR="00485D23" w:rsidRPr="009D6E59">
        <w:t>2065/EU</w:t>
      </w:r>
      <w:r w:rsidR="00B97B97">
        <w:t>,</w:t>
      </w:r>
      <w:r w:rsidR="00485D23">
        <w:t xml:space="preserve"> </w:t>
      </w:r>
      <w:r>
        <w:rPr>
          <w:rFonts w:cs="Arial"/>
          <w:color w:val="000000"/>
          <w:szCs w:val="22"/>
          <w:shd w:val="clear" w:color="auto" w:fill="FFFFFF"/>
        </w:rPr>
        <w:t>v postopku nadzora položaj stranke.</w:t>
      </w:r>
    </w:p>
    <w:p w14:paraId="2E2F7633" w14:textId="4BF038FB" w:rsidR="00BD2AA7" w:rsidRDefault="00BD2AA7" w:rsidP="00BD2AA7">
      <w:pPr>
        <w:pStyle w:val="odstavek"/>
      </w:pPr>
      <w:r>
        <w:t>(</w:t>
      </w:r>
      <w:r w:rsidR="003B30D6">
        <w:t>3</w:t>
      </w:r>
      <w:r>
        <w:t xml:space="preserve">) Agencija pri izvajanju nadzora nad izvajanjem Oddelka 4 </w:t>
      </w:r>
      <w:r w:rsidR="00DA29C2">
        <w:t xml:space="preserve">Poglavja III </w:t>
      </w:r>
      <w:r>
        <w:t xml:space="preserve">Uredbe 2022/2065/EU sodeluje z inšpektorjem, pristojnim za nadzor blaga na trgu. </w:t>
      </w:r>
    </w:p>
    <w:p w14:paraId="60A0C45A" w14:textId="0F29F35B" w:rsidR="00BD2AA7" w:rsidRPr="005E6E69" w:rsidRDefault="00D85CF3" w:rsidP="00BD2AA7">
      <w:pPr>
        <w:shd w:val="clear" w:color="auto" w:fill="FFFFFF"/>
        <w:spacing w:before="480"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8</w:t>
      </w:r>
      <w:r w:rsidR="00BD2AA7" w:rsidRPr="005E6E69">
        <w:rPr>
          <w:rFonts w:ascii="Arial" w:eastAsia="Times New Roman" w:hAnsi="Arial" w:cs="Arial"/>
          <w:b/>
          <w:bCs/>
          <w:color w:val="000000"/>
          <w:lang w:eastAsia="sl-SI"/>
        </w:rPr>
        <w:t>. člen</w:t>
      </w:r>
    </w:p>
    <w:p w14:paraId="129990AE" w14:textId="77777777" w:rsidR="00BD2AA7" w:rsidRPr="005E6E69" w:rsidRDefault="00BD2AA7" w:rsidP="00BD2AA7">
      <w:pPr>
        <w:shd w:val="clear" w:color="auto" w:fill="FFFFFF"/>
        <w:spacing w:after="0" w:line="240" w:lineRule="auto"/>
        <w:jc w:val="center"/>
        <w:rPr>
          <w:rFonts w:ascii="Arial" w:eastAsia="Times New Roman" w:hAnsi="Arial" w:cs="Arial"/>
          <w:b/>
          <w:bCs/>
          <w:color w:val="000000"/>
          <w:lang w:eastAsia="sl-SI"/>
        </w:rPr>
      </w:pPr>
      <w:r w:rsidRPr="005E6E69">
        <w:rPr>
          <w:rFonts w:ascii="Arial" w:eastAsia="Times New Roman" w:hAnsi="Arial" w:cs="Arial"/>
          <w:b/>
          <w:bCs/>
          <w:color w:val="000000"/>
          <w:lang w:eastAsia="sl-SI"/>
        </w:rPr>
        <w:t>(</w:t>
      </w:r>
      <w:r>
        <w:rPr>
          <w:rFonts w:ascii="Arial" w:eastAsia="Times New Roman" w:hAnsi="Arial" w:cs="Arial"/>
          <w:b/>
          <w:bCs/>
          <w:color w:val="000000"/>
          <w:lang w:eastAsia="sl-SI"/>
        </w:rPr>
        <w:t>postopek nadzora</w:t>
      </w:r>
      <w:r w:rsidRPr="005E6E69">
        <w:rPr>
          <w:rFonts w:ascii="Arial" w:eastAsia="Times New Roman" w:hAnsi="Arial" w:cs="Arial"/>
          <w:b/>
          <w:bCs/>
          <w:color w:val="000000"/>
          <w:lang w:eastAsia="sl-SI"/>
        </w:rPr>
        <w:t>)</w:t>
      </w:r>
    </w:p>
    <w:p w14:paraId="285030D7" w14:textId="4A7CB035" w:rsidR="00BD2AA7" w:rsidRDefault="00BD2AA7" w:rsidP="00BD2AA7">
      <w:pPr>
        <w:shd w:val="clear" w:color="auto" w:fill="FFFFFF"/>
        <w:spacing w:before="240" w:after="0" w:line="240" w:lineRule="auto"/>
        <w:jc w:val="both"/>
        <w:rPr>
          <w:rFonts w:ascii="Arial" w:eastAsia="Times New Roman" w:hAnsi="Arial" w:cs="Arial"/>
          <w:color w:val="000000"/>
          <w:lang w:eastAsia="sl-SI"/>
        </w:rPr>
      </w:pPr>
      <w:r w:rsidRPr="00194875">
        <w:rPr>
          <w:rFonts w:ascii="Arial" w:eastAsia="Times New Roman" w:hAnsi="Arial" w:cs="Arial"/>
          <w:color w:val="000000"/>
          <w:lang w:eastAsia="sl-SI"/>
        </w:rPr>
        <w:t>(1</w:t>
      </w:r>
      <w:r>
        <w:rPr>
          <w:rFonts w:ascii="Arial" w:eastAsia="Times New Roman" w:hAnsi="Arial" w:cs="Arial"/>
          <w:color w:val="000000"/>
          <w:lang w:eastAsia="sl-SI"/>
        </w:rPr>
        <w:t xml:space="preserve">) Če agencija </w:t>
      </w:r>
      <w:r w:rsidR="00EB18C5">
        <w:rPr>
          <w:rFonts w:ascii="Arial" w:eastAsia="Times New Roman" w:hAnsi="Arial" w:cs="Arial"/>
          <w:color w:val="000000"/>
          <w:lang w:eastAsia="sl-SI"/>
        </w:rPr>
        <w:t>izve za okoliščine, iz katerih izhaja verjetnost kršitve</w:t>
      </w:r>
      <w:r>
        <w:rPr>
          <w:rFonts w:ascii="Arial" w:eastAsia="Times New Roman" w:hAnsi="Arial" w:cs="Arial"/>
          <w:color w:val="000000"/>
          <w:lang w:eastAsia="sl-SI"/>
        </w:rPr>
        <w:t xml:space="preserve"> določb </w:t>
      </w:r>
      <w:r w:rsidRPr="00413AAB">
        <w:rPr>
          <w:rFonts w:ascii="Arial" w:eastAsia="Times New Roman" w:hAnsi="Arial" w:cs="Arial"/>
          <w:color w:val="000000"/>
          <w:lang w:eastAsia="sl-SI"/>
        </w:rPr>
        <w:t>Uredbe 2022/2065</w:t>
      </w:r>
      <w:r w:rsidR="00B97B97">
        <w:rPr>
          <w:rFonts w:ascii="Arial" w:eastAsia="Times New Roman" w:hAnsi="Arial" w:cs="Arial"/>
          <w:color w:val="000000"/>
          <w:lang w:eastAsia="sl-SI"/>
        </w:rPr>
        <w:t>/EU</w:t>
      </w:r>
      <w:r>
        <w:rPr>
          <w:rFonts w:ascii="Arial" w:eastAsia="Times New Roman" w:hAnsi="Arial" w:cs="Arial"/>
          <w:color w:val="000000"/>
          <w:lang w:eastAsia="sl-SI"/>
        </w:rPr>
        <w:t>, ponudnik</w:t>
      </w:r>
      <w:r w:rsidR="005366DD">
        <w:rPr>
          <w:rFonts w:ascii="Arial" w:eastAsia="Times New Roman" w:hAnsi="Arial" w:cs="Arial"/>
          <w:color w:val="000000"/>
          <w:lang w:eastAsia="sl-SI"/>
        </w:rPr>
        <w:t>a</w:t>
      </w:r>
      <w:r>
        <w:rPr>
          <w:rFonts w:ascii="Arial" w:eastAsia="Times New Roman" w:hAnsi="Arial" w:cs="Arial"/>
          <w:color w:val="000000"/>
          <w:lang w:eastAsia="sl-SI"/>
        </w:rPr>
        <w:t xml:space="preserve"> posredniških storitev o tem pisno obvesti in </w:t>
      </w:r>
      <w:r w:rsidR="005366DD">
        <w:rPr>
          <w:rFonts w:ascii="Arial" w:eastAsia="Times New Roman" w:hAnsi="Arial" w:cs="Arial"/>
          <w:color w:val="000000"/>
          <w:lang w:eastAsia="sl-SI"/>
        </w:rPr>
        <w:t>mu</w:t>
      </w:r>
      <w:r w:rsidR="007A6696">
        <w:rPr>
          <w:rFonts w:ascii="Arial" w:eastAsia="Times New Roman" w:hAnsi="Arial" w:cs="Arial"/>
          <w:color w:val="000000"/>
          <w:lang w:eastAsia="sl-SI"/>
        </w:rPr>
        <w:t xml:space="preserve"> </w:t>
      </w:r>
      <w:r>
        <w:rPr>
          <w:rFonts w:ascii="Arial" w:eastAsia="Times New Roman" w:hAnsi="Arial" w:cs="Arial"/>
          <w:color w:val="000000"/>
          <w:lang w:eastAsia="sl-SI"/>
        </w:rPr>
        <w:t xml:space="preserve">da možnost, da se o zadevi izreče v razumnem roku.  </w:t>
      </w:r>
    </w:p>
    <w:p w14:paraId="276E627A" w14:textId="2C80CCC7" w:rsidR="00BD2AA7" w:rsidRDefault="00BD2AA7" w:rsidP="00BD2AA7">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 xml:space="preserve">(2) Agencija lahko po prejemu odgovora ali po poteku roka za odgovor iz prejšnjega odstavka zahteva </w:t>
      </w:r>
      <w:r w:rsidR="00EB18C5">
        <w:rPr>
          <w:rFonts w:ascii="Arial" w:eastAsia="Times New Roman" w:hAnsi="Arial" w:cs="Arial"/>
          <w:color w:val="000000"/>
          <w:lang w:eastAsia="sl-SI"/>
        </w:rPr>
        <w:t xml:space="preserve">prenehanje </w:t>
      </w:r>
      <w:r>
        <w:rPr>
          <w:rFonts w:ascii="Arial" w:eastAsia="Times New Roman" w:hAnsi="Arial" w:cs="Arial"/>
          <w:color w:val="000000"/>
          <w:lang w:eastAsia="sl-SI"/>
        </w:rPr>
        <w:t xml:space="preserve">kršitve iz prejšnjega odstavka takoj ali v razumnem roku ter hkrati sprejme ustrezne in sorazmerne ukrepe za zagotovitev odprave nepravilnosti. </w:t>
      </w:r>
    </w:p>
    <w:p w14:paraId="239083CE" w14:textId="6C43E6D9" w:rsidR="00BD2AA7" w:rsidRDefault="00BD2AA7" w:rsidP="00BD2AA7">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(3</w:t>
      </w:r>
      <w:r w:rsidR="005366DD" w:rsidRPr="005366DD">
        <w:rPr>
          <w:rFonts w:ascii="Arial" w:eastAsia="Times New Roman" w:hAnsi="Arial" w:cs="Arial"/>
          <w:color w:val="000000"/>
          <w:lang w:eastAsia="sl-SI"/>
        </w:rPr>
        <w:t xml:space="preserve"> </w:t>
      </w:r>
      <w:r w:rsidR="005366DD" w:rsidRPr="00194875">
        <w:rPr>
          <w:rFonts w:ascii="Arial" w:eastAsia="Times New Roman" w:hAnsi="Arial" w:cs="Arial"/>
          <w:color w:val="000000"/>
          <w:lang w:eastAsia="sl-SI"/>
        </w:rPr>
        <w:t xml:space="preserve">Ne glede na določbo prvega </w:t>
      </w:r>
      <w:r w:rsidR="005366DD">
        <w:rPr>
          <w:rFonts w:ascii="Arial" w:eastAsia="Times New Roman" w:hAnsi="Arial" w:cs="Arial"/>
          <w:color w:val="000000"/>
          <w:lang w:eastAsia="sl-SI"/>
        </w:rPr>
        <w:t xml:space="preserve">in drugega </w:t>
      </w:r>
      <w:r w:rsidR="005366DD" w:rsidRPr="00194875">
        <w:rPr>
          <w:rFonts w:ascii="Arial" w:eastAsia="Times New Roman" w:hAnsi="Arial" w:cs="Arial"/>
          <w:color w:val="000000"/>
          <w:lang w:eastAsia="sl-SI"/>
        </w:rPr>
        <w:t>odstavka</w:t>
      </w:r>
      <w:r w:rsidR="005366DD">
        <w:rPr>
          <w:rFonts w:ascii="Arial" w:eastAsia="Times New Roman" w:hAnsi="Arial" w:cs="Arial"/>
          <w:color w:val="000000"/>
          <w:lang w:eastAsia="sl-SI"/>
        </w:rPr>
        <w:t xml:space="preserve"> tega člena</w:t>
      </w:r>
      <w:r w:rsidR="005366DD" w:rsidRPr="00194875">
        <w:rPr>
          <w:rFonts w:ascii="Arial" w:eastAsia="Times New Roman" w:hAnsi="Arial" w:cs="Arial"/>
          <w:color w:val="000000"/>
          <w:lang w:eastAsia="sl-SI"/>
        </w:rPr>
        <w:t xml:space="preserve"> lahko agencija, če ima dokaze o kršitvi, ki pomeni </w:t>
      </w:r>
      <w:r w:rsidR="005366DD">
        <w:rPr>
          <w:rFonts w:ascii="Arial" w:eastAsia="Times New Roman" w:hAnsi="Arial" w:cs="Arial"/>
          <w:color w:val="000000"/>
          <w:lang w:eastAsia="sl-SI"/>
        </w:rPr>
        <w:t>nevarnost resne škode za prejemnike storitev</w:t>
      </w:r>
      <w:r w:rsidR="005366DD" w:rsidRPr="00194875">
        <w:rPr>
          <w:rFonts w:ascii="Arial" w:eastAsia="Times New Roman" w:hAnsi="Arial" w:cs="Arial"/>
          <w:color w:val="000000"/>
          <w:lang w:eastAsia="sl-SI"/>
        </w:rPr>
        <w:t xml:space="preserve">, sprejme nujne začasne </w:t>
      </w:r>
      <w:r w:rsidR="005366DD" w:rsidRPr="00194875">
        <w:rPr>
          <w:rFonts w:ascii="Arial" w:eastAsia="Times New Roman" w:hAnsi="Arial" w:cs="Arial"/>
          <w:color w:val="000000"/>
          <w:lang w:eastAsia="sl-SI"/>
        </w:rPr>
        <w:lastRenderedPageBreak/>
        <w:t>ukrepe za odpravo tega stanja</w:t>
      </w:r>
      <w:r w:rsidR="005366DD">
        <w:rPr>
          <w:rFonts w:ascii="Arial" w:eastAsia="Times New Roman" w:hAnsi="Arial" w:cs="Arial"/>
          <w:color w:val="000000"/>
          <w:lang w:eastAsia="sl-SI"/>
        </w:rPr>
        <w:t>,</w:t>
      </w:r>
      <w:r w:rsidR="005366DD" w:rsidRPr="00194875">
        <w:rPr>
          <w:rFonts w:ascii="Arial" w:eastAsia="Times New Roman" w:hAnsi="Arial" w:cs="Arial"/>
          <w:color w:val="000000"/>
          <w:lang w:eastAsia="sl-SI"/>
        </w:rPr>
        <w:t xml:space="preserve"> pred </w:t>
      </w:r>
      <w:r w:rsidR="005366DD">
        <w:rPr>
          <w:rFonts w:ascii="Arial" w:eastAsia="Times New Roman" w:hAnsi="Arial" w:cs="Arial"/>
          <w:color w:val="000000"/>
          <w:lang w:eastAsia="sl-SI"/>
        </w:rPr>
        <w:t>pisnim obvestilom ponudnika posredniških storitev in možnostjo, da se o zadevi izreče, ter</w:t>
      </w:r>
      <w:r w:rsidR="005366DD" w:rsidRPr="00194875">
        <w:rPr>
          <w:rFonts w:ascii="Arial" w:eastAsia="Times New Roman" w:hAnsi="Arial" w:cs="Arial"/>
          <w:color w:val="000000"/>
          <w:lang w:eastAsia="sl-SI"/>
        </w:rPr>
        <w:t xml:space="preserve"> </w:t>
      </w:r>
      <w:r w:rsidR="005366DD">
        <w:rPr>
          <w:rFonts w:ascii="Arial" w:eastAsia="Times New Roman" w:hAnsi="Arial" w:cs="Arial"/>
          <w:color w:val="000000"/>
          <w:lang w:eastAsia="sl-SI"/>
        </w:rPr>
        <w:t>pred</w:t>
      </w:r>
      <w:r w:rsidR="005366DD" w:rsidRPr="00194875">
        <w:rPr>
          <w:rFonts w:ascii="Arial" w:eastAsia="Times New Roman" w:hAnsi="Arial" w:cs="Arial"/>
          <w:color w:val="000000"/>
          <w:lang w:eastAsia="sl-SI"/>
        </w:rPr>
        <w:t xml:space="preserve"> določi</w:t>
      </w:r>
      <w:r w:rsidR="005366DD">
        <w:rPr>
          <w:rFonts w:ascii="Arial" w:eastAsia="Times New Roman" w:hAnsi="Arial" w:cs="Arial"/>
          <w:color w:val="000000"/>
          <w:lang w:eastAsia="sl-SI"/>
        </w:rPr>
        <w:t>tvijo</w:t>
      </w:r>
      <w:r w:rsidR="005366DD" w:rsidRPr="00194875">
        <w:rPr>
          <w:rFonts w:ascii="Arial" w:eastAsia="Times New Roman" w:hAnsi="Arial" w:cs="Arial"/>
          <w:color w:val="000000"/>
          <w:lang w:eastAsia="sl-SI"/>
        </w:rPr>
        <w:t xml:space="preserve"> rok</w:t>
      </w:r>
      <w:r w:rsidR="005366DD">
        <w:rPr>
          <w:rFonts w:ascii="Arial" w:eastAsia="Times New Roman" w:hAnsi="Arial" w:cs="Arial"/>
          <w:color w:val="000000"/>
          <w:lang w:eastAsia="sl-SI"/>
        </w:rPr>
        <w:t>a</w:t>
      </w:r>
      <w:r w:rsidR="005366DD" w:rsidRPr="00194875">
        <w:rPr>
          <w:rFonts w:ascii="Arial" w:eastAsia="Times New Roman" w:hAnsi="Arial" w:cs="Arial"/>
          <w:color w:val="000000"/>
          <w:lang w:eastAsia="sl-SI"/>
        </w:rPr>
        <w:t xml:space="preserve"> za odpravo nepravilnosti </w:t>
      </w:r>
      <w:r w:rsidR="005366DD">
        <w:rPr>
          <w:rFonts w:ascii="Arial" w:eastAsia="Times New Roman" w:hAnsi="Arial" w:cs="Arial"/>
          <w:color w:val="000000"/>
          <w:lang w:eastAsia="sl-SI"/>
        </w:rPr>
        <w:t xml:space="preserve">in </w:t>
      </w:r>
      <w:r w:rsidR="005366DD" w:rsidRPr="00194875">
        <w:rPr>
          <w:rFonts w:ascii="Arial" w:eastAsia="Times New Roman" w:hAnsi="Arial" w:cs="Arial"/>
          <w:color w:val="000000"/>
          <w:lang w:eastAsia="sl-SI"/>
        </w:rPr>
        <w:t xml:space="preserve">sprejetjem končne odločbe. V tem primeru </w:t>
      </w:r>
      <w:r w:rsidR="005366DD">
        <w:rPr>
          <w:rFonts w:ascii="Arial" w:eastAsia="Times New Roman" w:hAnsi="Arial" w:cs="Arial"/>
          <w:color w:val="000000"/>
          <w:lang w:eastAsia="sl-SI"/>
        </w:rPr>
        <w:t>ima</w:t>
      </w:r>
      <w:r w:rsidR="005366DD" w:rsidRPr="00194875">
        <w:rPr>
          <w:rFonts w:ascii="Arial" w:eastAsia="Times New Roman" w:hAnsi="Arial" w:cs="Arial"/>
          <w:color w:val="000000"/>
          <w:lang w:eastAsia="sl-SI"/>
        </w:rPr>
        <w:t xml:space="preserve"> </w:t>
      </w:r>
      <w:r w:rsidR="005366DD">
        <w:rPr>
          <w:rFonts w:ascii="Arial" w:eastAsia="Times New Roman" w:hAnsi="Arial" w:cs="Arial"/>
          <w:color w:val="000000"/>
          <w:lang w:eastAsia="sl-SI"/>
        </w:rPr>
        <w:t>ponudnik posredniških storitev iz prvega odstavka tega člena</w:t>
      </w:r>
      <w:r w:rsidR="005366DD" w:rsidRPr="00194875">
        <w:rPr>
          <w:rFonts w:ascii="Arial" w:eastAsia="Times New Roman" w:hAnsi="Arial" w:cs="Arial"/>
          <w:color w:val="000000"/>
          <w:lang w:eastAsia="sl-SI"/>
        </w:rPr>
        <w:t xml:space="preserve"> možnost, da se o zadevi izreče in predlaga rešitev šele po sprejetju nujnih začasnih ukrepov.</w:t>
      </w:r>
    </w:p>
    <w:p w14:paraId="27C87C25" w14:textId="77777777" w:rsidR="00343749" w:rsidRPr="00312206" w:rsidRDefault="00343749" w:rsidP="00BD2AA7">
      <w:pPr>
        <w:shd w:val="clear" w:color="auto" w:fill="FFFFFF"/>
        <w:spacing w:before="240" w:after="0" w:line="240" w:lineRule="auto"/>
        <w:jc w:val="both"/>
        <w:rPr>
          <w:rFonts w:ascii="Arial" w:eastAsia="Times New Roman" w:hAnsi="Arial" w:cs="Arial"/>
          <w:color w:val="000000"/>
          <w:lang w:eastAsia="sl-SI"/>
        </w:rPr>
      </w:pPr>
    </w:p>
    <w:p w14:paraId="1484BF28" w14:textId="12BC872B" w:rsidR="00BD2AA7" w:rsidRPr="005B7791" w:rsidRDefault="00BD2AA7" w:rsidP="00BD2AA7">
      <w:pPr>
        <w:jc w:val="both"/>
        <w:rPr>
          <w:rFonts w:ascii="Arial" w:hAnsi="Arial" w:cs="Arial"/>
          <w:lang w:eastAsia="sl-SI"/>
        </w:rPr>
      </w:pPr>
      <w:r w:rsidRPr="00194875">
        <w:rPr>
          <w:rFonts w:ascii="Arial" w:hAnsi="Arial" w:cs="Arial"/>
          <w:lang w:eastAsia="sl-SI"/>
        </w:rPr>
        <w:t>(</w:t>
      </w:r>
      <w:r>
        <w:rPr>
          <w:rFonts w:ascii="Arial" w:hAnsi="Arial" w:cs="Arial"/>
          <w:lang w:eastAsia="sl-SI"/>
        </w:rPr>
        <w:t>4</w:t>
      </w:r>
      <w:r w:rsidRPr="00194875">
        <w:rPr>
          <w:rFonts w:ascii="Arial" w:hAnsi="Arial" w:cs="Arial"/>
          <w:lang w:eastAsia="sl-SI"/>
        </w:rPr>
        <w:t xml:space="preserve">) Začasni ukrepi iz prejšnjega </w:t>
      </w:r>
      <w:r>
        <w:rPr>
          <w:rFonts w:ascii="Arial" w:hAnsi="Arial" w:cs="Arial"/>
          <w:lang w:eastAsia="sl-SI"/>
        </w:rPr>
        <w:t>odstavka</w:t>
      </w:r>
      <w:r w:rsidRPr="00194875">
        <w:rPr>
          <w:rFonts w:ascii="Arial" w:hAnsi="Arial" w:cs="Arial"/>
          <w:lang w:eastAsia="sl-SI"/>
        </w:rPr>
        <w:t xml:space="preserve"> veljajo največ tri mesece, ki pa se lahko, če </w:t>
      </w:r>
      <w:r>
        <w:rPr>
          <w:rFonts w:ascii="Arial" w:hAnsi="Arial" w:cs="Arial"/>
          <w:lang w:eastAsia="sl-SI"/>
        </w:rPr>
        <w:t xml:space="preserve">nadzorni </w:t>
      </w:r>
      <w:r w:rsidRPr="00194875">
        <w:rPr>
          <w:rFonts w:ascii="Arial" w:hAnsi="Arial" w:cs="Arial"/>
          <w:lang w:eastAsia="sl-SI"/>
        </w:rPr>
        <w:t>postopki niso bili končani, podaljšajo za nadaljnje obdobje do treh mesecev.</w:t>
      </w:r>
    </w:p>
    <w:p w14:paraId="6ED62EAC" w14:textId="05FEC9E8" w:rsidR="00BD2AA7" w:rsidRPr="007E2C8C" w:rsidRDefault="00D85CF3" w:rsidP="00BD2AA7">
      <w:pPr>
        <w:shd w:val="clear" w:color="auto" w:fill="FFFFFF"/>
        <w:spacing w:before="480"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9</w:t>
      </w:r>
      <w:r w:rsidR="00BD2AA7" w:rsidRPr="007E2C8C">
        <w:rPr>
          <w:rFonts w:ascii="Arial" w:eastAsia="Times New Roman" w:hAnsi="Arial" w:cs="Arial"/>
          <w:b/>
          <w:bCs/>
          <w:color w:val="000000"/>
          <w:lang w:eastAsia="sl-SI"/>
        </w:rPr>
        <w:t>. člen</w:t>
      </w:r>
    </w:p>
    <w:p w14:paraId="29C972A6" w14:textId="77777777" w:rsidR="00BD2AA7" w:rsidRPr="00947DEB" w:rsidRDefault="00BD2AA7" w:rsidP="00BD2AA7">
      <w:pPr>
        <w:shd w:val="clear" w:color="auto" w:fill="FFFFFF"/>
        <w:spacing w:after="0" w:line="240" w:lineRule="auto"/>
        <w:jc w:val="center"/>
        <w:rPr>
          <w:rFonts w:ascii="Arial" w:eastAsia="Times New Roman" w:hAnsi="Arial" w:cs="Arial"/>
          <w:b/>
          <w:bCs/>
          <w:color w:val="000000"/>
          <w:lang w:eastAsia="sl-SI"/>
        </w:rPr>
      </w:pPr>
      <w:r w:rsidRPr="007E2C8C">
        <w:rPr>
          <w:rFonts w:ascii="Arial" w:eastAsia="Times New Roman" w:hAnsi="Arial" w:cs="Arial"/>
          <w:b/>
          <w:bCs/>
          <w:color w:val="000000"/>
          <w:lang w:eastAsia="sl-SI"/>
        </w:rPr>
        <w:t>(</w:t>
      </w:r>
      <w:r>
        <w:rPr>
          <w:rFonts w:ascii="Arial" w:eastAsia="Times New Roman" w:hAnsi="Arial" w:cs="Arial"/>
          <w:b/>
          <w:bCs/>
          <w:color w:val="000000"/>
          <w:lang w:eastAsia="sl-SI"/>
        </w:rPr>
        <w:t>zaveze</w:t>
      </w:r>
      <w:r w:rsidRPr="007E2C8C">
        <w:rPr>
          <w:rFonts w:ascii="Arial" w:eastAsia="Times New Roman" w:hAnsi="Arial" w:cs="Arial"/>
          <w:b/>
          <w:bCs/>
          <w:color w:val="000000"/>
          <w:lang w:eastAsia="sl-SI"/>
        </w:rPr>
        <w:t>)</w:t>
      </w:r>
    </w:p>
    <w:p w14:paraId="30401A8E" w14:textId="643CBADE" w:rsidR="00BD2AA7" w:rsidRPr="00607219" w:rsidRDefault="00BD2AA7" w:rsidP="00BD2AA7">
      <w:pPr>
        <w:pStyle w:val="odstavek"/>
      </w:pPr>
      <w:r w:rsidRPr="00484096">
        <w:t>(1</w:t>
      </w:r>
      <w:r>
        <w:t>) Po uvedbi postopka nadzora lahko p</w:t>
      </w:r>
      <w:r w:rsidRPr="00607219">
        <w:t xml:space="preserve">onudnik posredniških storitev, proti kateremu se vodi postopek, </w:t>
      </w:r>
      <w:r>
        <w:t xml:space="preserve">predlaga zaveze, s katerimi bo </w:t>
      </w:r>
      <w:r w:rsidRPr="00607219">
        <w:t xml:space="preserve">zagotovil skladnost z ustreznimi </w:t>
      </w:r>
      <w:bookmarkStart w:id="6" w:name="_Hlk141446107"/>
      <w:r w:rsidRPr="00607219">
        <w:t xml:space="preserve">določbami Uredbe 2022/2065/EU. </w:t>
      </w:r>
    </w:p>
    <w:p w14:paraId="264781AB" w14:textId="356F1F08" w:rsidR="00BD2AA7" w:rsidRDefault="00BD2AA7" w:rsidP="00BD2AA7">
      <w:pPr>
        <w:pStyle w:val="odstavek"/>
      </w:pPr>
      <w:r>
        <w:t xml:space="preserve">(2) </w:t>
      </w:r>
      <w:r w:rsidRPr="00607219">
        <w:t>Ponudba zavez</w:t>
      </w:r>
      <w:r w:rsidR="00B97B97">
        <w:t xml:space="preserve"> iz prejšnjega odstavka</w:t>
      </w:r>
      <w:r w:rsidRPr="00607219">
        <w:t xml:space="preserve"> mora biti dovolj podrobna, vključno s časovnim okvirom in obsegom izvajanja ter trajanja zavez, da lahko </w:t>
      </w:r>
      <w:r>
        <w:t xml:space="preserve">agencija </w:t>
      </w:r>
      <w:r w:rsidR="00B97B97">
        <w:t>sprejme odločitev</w:t>
      </w:r>
      <w:r w:rsidRPr="00607219">
        <w:t xml:space="preserve"> na podlagi tretjega</w:t>
      </w:r>
      <w:r w:rsidR="00B97B97">
        <w:t xml:space="preserve"> ali četrtega</w:t>
      </w:r>
      <w:r w:rsidRPr="00607219">
        <w:t xml:space="preserve"> odstavka tega člena.</w:t>
      </w:r>
    </w:p>
    <w:bookmarkEnd w:id="6"/>
    <w:p w14:paraId="20464CEC" w14:textId="75C8D0D9" w:rsidR="00BD2AA7" w:rsidRPr="00484096" w:rsidRDefault="00BD2AA7" w:rsidP="00BD2AA7">
      <w:pPr>
        <w:pStyle w:val="odstavek"/>
      </w:pPr>
      <w:r>
        <w:t xml:space="preserve">(3) </w:t>
      </w:r>
      <w:r w:rsidRPr="00484096">
        <w:t xml:space="preserve">Če predlagane zaveze niso primerne ali ne zadoščajo za odpravo stanja, iz katerega izhaja verjetnost kršitve določb Uredbe 2022/2065/EU, </w:t>
      </w:r>
      <w:r>
        <w:t>agencija</w:t>
      </w:r>
      <w:r w:rsidRPr="00484096">
        <w:t xml:space="preserve"> o tem pisno obvesti ponudnika posredniških storitev, ki je zaveze predlagal. </w:t>
      </w:r>
    </w:p>
    <w:p w14:paraId="4401BE5E" w14:textId="791435BF" w:rsidR="00BD2AA7" w:rsidRDefault="00BD2AA7" w:rsidP="00BD2AA7">
      <w:pPr>
        <w:pStyle w:val="odstavek"/>
      </w:pPr>
      <w:r>
        <w:t xml:space="preserve">(4) </w:t>
      </w:r>
      <w:r w:rsidRPr="00607219">
        <w:t xml:space="preserve">Če so zaveze primerne in zadoščajo za odpravo stanja, iz katerega izhaja verjetnost kršitve določb Uredbe 2022/2065/EU, </w:t>
      </w:r>
      <w:r>
        <w:t>agencija</w:t>
      </w:r>
      <w:r w:rsidRPr="00607219">
        <w:t xml:space="preserve"> predlagane zaveze </w:t>
      </w:r>
      <w:r>
        <w:t>sprejme z odločbo. V tem primeru agencija z odločbo ugotovi tudi, da ni več razlogov za nadaljnje ukrepanje, in lahko zaveze časovno omeji</w:t>
      </w:r>
      <w:r w:rsidRPr="00607219">
        <w:t xml:space="preserve">. </w:t>
      </w:r>
    </w:p>
    <w:p w14:paraId="664D233B" w14:textId="0B8AF01A" w:rsidR="00BD2AA7" w:rsidRPr="00484096" w:rsidRDefault="00BD2AA7" w:rsidP="00BD2AA7">
      <w:pPr>
        <w:pStyle w:val="odstavek"/>
      </w:pPr>
      <w:r>
        <w:t xml:space="preserve">(5) </w:t>
      </w:r>
      <w:r w:rsidRPr="00484096">
        <w:t xml:space="preserve">Agencija lahko </w:t>
      </w:r>
      <w:r>
        <w:t xml:space="preserve">na predlog ali po uradni dolžnosti </w:t>
      </w:r>
      <w:r w:rsidRPr="00484096">
        <w:t xml:space="preserve">razveljavi odločbo iz </w:t>
      </w:r>
      <w:r w:rsidR="00485D23">
        <w:t xml:space="preserve">prejšnjega </w:t>
      </w:r>
      <w:r w:rsidRPr="00484096">
        <w:t xml:space="preserve">odstavka </w:t>
      </w:r>
      <w:r>
        <w:t xml:space="preserve"> </w:t>
      </w:r>
      <w:r w:rsidRPr="00484096">
        <w:t>in nadaljuje postopek</w:t>
      </w:r>
      <w:r w:rsidR="00B97B97">
        <w:t xml:space="preserve"> nadzora</w:t>
      </w:r>
      <w:r w:rsidRPr="00484096">
        <w:t>, kadar:</w:t>
      </w:r>
    </w:p>
    <w:p w14:paraId="384D8C17" w14:textId="77777777" w:rsidR="00BD2AA7" w:rsidRPr="00B11076" w:rsidRDefault="00BD2AA7" w:rsidP="00BD2AA7">
      <w:pPr>
        <w:pStyle w:val="lennaslov"/>
        <w:numPr>
          <w:ilvl w:val="0"/>
          <w:numId w:val="3"/>
        </w:numPr>
        <w:shd w:val="clear" w:color="auto" w:fill="FFFFFF"/>
        <w:spacing w:before="0" w:beforeAutospacing="0" w:after="0" w:afterAutospacing="0"/>
        <w:jc w:val="both"/>
        <w:rPr>
          <w:rFonts w:ascii="Arial" w:hAnsi="Arial" w:cs="Arial"/>
          <w:color w:val="000000"/>
          <w:sz w:val="22"/>
          <w:szCs w:val="22"/>
        </w:rPr>
      </w:pPr>
      <w:r w:rsidRPr="00B11076">
        <w:rPr>
          <w:rFonts w:ascii="Arial" w:hAnsi="Arial" w:cs="Arial"/>
          <w:color w:val="000000"/>
          <w:sz w:val="22"/>
          <w:szCs w:val="22"/>
        </w:rPr>
        <w:t>se bistveno spremenijo dejanske okoliščine, na katerih je temeljila odločba,</w:t>
      </w:r>
    </w:p>
    <w:p w14:paraId="12041949" w14:textId="77777777" w:rsidR="00BD2AA7" w:rsidRPr="00B11076" w:rsidRDefault="00BD2AA7" w:rsidP="00BD2AA7">
      <w:pPr>
        <w:pStyle w:val="lennaslov"/>
        <w:numPr>
          <w:ilvl w:val="0"/>
          <w:numId w:val="3"/>
        </w:numPr>
        <w:shd w:val="clear" w:color="auto" w:fill="FFFFFF"/>
        <w:spacing w:before="0" w:beforeAutospacing="0" w:after="0" w:afterAutospacing="0"/>
        <w:jc w:val="both"/>
        <w:rPr>
          <w:rFonts w:ascii="Arial" w:hAnsi="Arial" w:cs="Arial"/>
          <w:color w:val="000000"/>
          <w:sz w:val="22"/>
          <w:szCs w:val="22"/>
        </w:rPr>
      </w:pPr>
      <w:r w:rsidRPr="00B11076">
        <w:rPr>
          <w:rFonts w:ascii="Arial" w:hAnsi="Arial" w:cs="Arial"/>
          <w:color w:val="000000"/>
          <w:sz w:val="22"/>
          <w:szCs w:val="22"/>
        </w:rPr>
        <w:t>ponudnik posredniških storitev ne izpolnjuje zavez ali</w:t>
      </w:r>
    </w:p>
    <w:p w14:paraId="424AD192" w14:textId="77777777" w:rsidR="00BD2AA7" w:rsidRPr="00B11076" w:rsidRDefault="00BD2AA7" w:rsidP="00BD2AA7">
      <w:pPr>
        <w:pStyle w:val="lennaslov"/>
        <w:numPr>
          <w:ilvl w:val="0"/>
          <w:numId w:val="3"/>
        </w:numPr>
        <w:shd w:val="clear" w:color="auto" w:fill="FFFFFF"/>
        <w:spacing w:before="0" w:beforeAutospacing="0" w:after="0" w:afterAutospacing="0"/>
        <w:jc w:val="both"/>
        <w:rPr>
          <w:rFonts w:ascii="Arial" w:hAnsi="Arial" w:cs="Arial"/>
          <w:color w:val="000000"/>
          <w:sz w:val="22"/>
          <w:szCs w:val="22"/>
        </w:rPr>
      </w:pPr>
      <w:r w:rsidRPr="00B11076">
        <w:rPr>
          <w:rFonts w:ascii="Arial" w:hAnsi="Arial" w:cs="Arial"/>
          <w:color w:val="000000"/>
          <w:sz w:val="22"/>
          <w:szCs w:val="22"/>
        </w:rPr>
        <w:t xml:space="preserve">odločba temelji na nepopolnih, nepravilnih ali zavajajočih podatkih, ki </w:t>
      </w:r>
      <w:r>
        <w:rPr>
          <w:rFonts w:ascii="Arial" w:hAnsi="Arial" w:cs="Arial"/>
          <w:color w:val="000000"/>
          <w:sz w:val="22"/>
          <w:szCs w:val="22"/>
        </w:rPr>
        <w:t>jih je predložil ponudnik posredniških storitev</w:t>
      </w:r>
      <w:r w:rsidRPr="00B11076">
        <w:rPr>
          <w:rFonts w:ascii="Arial" w:hAnsi="Arial" w:cs="Arial"/>
          <w:color w:val="000000"/>
          <w:sz w:val="22"/>
          <w:szCs w:val="22"/>
        </w:rPr>
        <w:t>.</w:t>
      </w:r>
    </w:p>
    <w:p w14:paraId="50D9F2E5" w14:textId="5A10B859" w:rsidR="006F09EF" w:rsidRPr="00786F70" w:rsidRDefault="006F09EF" w:rsidP="006F09EF">
      <w:pPr>
        <w:shd w:val="clear" w:color="auto" w:fill="FFFFFF"/>
        <w:spacing w:before="480"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1</w:t>
      </w:r>
      <w:r w:rsidR="00D85CF3">
        <w:rPr>
          <w:rFonts w:ascii="Arial" w:eastAsia="Times New Roman" w:hAnsi="Arial" w:cs="Arial"/>
          <w:b/>
          <w:bCs/>
          <w:color w:val="000000"/>
          <w:lang w:eastAsia="sl-SI"/>
        </w:rPr>
        <w:t>0</w:t>
      </w:r>
      <w:r w:rsidRPr="00786F70">
        <w:rPr>
          <w:rFonts w:ascii="Arial" w:eastAsia="Times New Roman" w:hAnsi="Arial" w:cs="Arial"/>
          <w:b/>
          <w:bCs/>
          <w:color w:val="000000"/>
          <w:lang w:eastAsia="sl-SI"/>
        </w:rPr>
        <w:t>. člen</w:t>
      </w:r>
    </w:p>
    <w:p w14:paraId="54482238" w14:textId="71D886CE" w:rsidR="006F09EF" w:rsidRPr="00F3626E" w:rsidRDefault="006F09EF" w:rsidP="006F09EF">
      <w:pPr>
        <w:shd w:val="clear" w:color="auto" w:fill="FFFFFF"/>
        <w:spacing w:after="0" w:line="240" w:lineRule="auto"/>
        <w:jc w:val="center"/>
        <w:rPr>
          <w:rFonts w:ascii="Arial" w:eastAsia="Times New Roman" w:hAnsi="Arial" w:cs="Arial"/>
          <w:b/>
          <w:bCs/>
          <w:color w:val="000000"/>
          <w:lang w:eastAsia="sl-SI"/>
        </w:rPr>
      </w:pPr>
      <w:r w:rsidRPr="00390685">
        <w:rPr>
          <w:rFonts w:ascii="Arial" w:eastAsia="Times New Roman" w:hAnsi="Arial" w:cs="Arial"/>
          <w:b/>
          <w:bCs/>
          <w:color w:val="000000"/>
          <w:lang w:eastAsia="sl-SI"/>
        </w:rPr>
        <w:t>(</w:t>
      </w:r>
      <w:r w:rsidR="00671330">
        <w:rPr>
          <w:rFonts w:ascii="Arial" w:eastAsia="Times New Roman" w:hAnsi="Arial" w:cs="Arial"/>
          <w:b/>
          <w:bCs/>
          <w:color w:val="000000"/>
          <w:lang w:eastAsia="sl-SI"/>
        </w:rPr>
        <w:t xml:space="preserve">prisilitev z </w:t>
      </w:r>
      <w:r w:rsidR="006342C2">
        <w:rPr>
          <w:rFonts w:ascii="Arial" w:eastAsia="Times New Roman" w:hAnsi="Arial" w:cs="Arial"/>
          <w:b/>
          <w:bCs/>
          <w:color w:val="000000"/>
          <w:lang w:eastAsia="sl-SI"/>
        </w:rPr>
        <w:t>denarn</w:t>
      </w:r>
      <w:r w:rsidR="00671330">
        <w:rPr>
          <w:rFonts w:ascii="Arial" w:eastAsia="Times New Roman" w:hAnsi="Arial" w:cs="Arial"/>
          <w:b/>
          <w:bCs/>
          <w:color w:val="000000"/>
          <w:lang w:eastAsia="sl-SI"/>
        </w:rPr>
        <w:t>o</w:t>
      </w:r>
      <w:r w:rsidR="006342C2">
        <w:rPr>
          <w:rFonts w:ascii="Arial" w:eastAsia="Times New Roman" w:hAnsi="Arial" w:cs="Arial"/>
          <w:b/>
          <w:bCs/>
          <w:color w:val="000000"/>
          <w:lang w:eastAsia="sl-SI"/>
        </w:rPr>
        <w:t xml:space="preserve"> kaz</w:t>
      </w:r>
      <w:r w:rsidR="00671330">
        <w:rPr>
          <w:rFonts w:ascii="Arial" w:eastAsia="Times New Roman" w:hAnsi="Arial" w:cs="Arial"/>
          <w:b/>
          <w:bCs/>
          <w:color w:val="000000"/>
          <w:lang w:eastAsia="sl-SI"/>
        </w:rPr>
        <w:t>nijo</w:t>
      </w:r>
      <w:r w:rsidRPr="00F3626E">
        <w:rPr>
          <w:rFonts w:ascii="Arial" w:eastAsia="Times New Roman" w:hAnsi="Arial" w:cs="Arial"/>
          <w:b/>
          <w:bCs/>
          <w:color w:val="000000"/>
          <w:lang w:eastAsia="sl-SI"/>
        </w:rPr>
        <w:t>)</w:t>
      </w:r>
    </w:p>
    <w:p w14:paraId="7FEF5D13" w14:textId="1AB86F98" w:rsidR="0056730F" w:rsidRPr="00541BA4" w:rsidRDefault="0056730F" w:rsidP="0056730F">
      <w:pPr>
        <w:shd w:val="clear" w:color="auto" w:fill="FFFFFF"/>
        <w:spacing w:before="240" w:after="0" w:line="240" w:lineRule="auto"/>
        <w:jc w:val="both"/>
        <w:rPr>
          <w:rFonts w:ascii="Arial" w:eastAsia="Times New Roman" w:hAnsi="Arial" w:cs="Arial"/>
          <w:color w:val="000000"/>
          <w:lang w:eastAsia="sl-SI"/>
        </w:rPr>
      </w:pPr>
      <w:r w:rsidRPr="00541BA4">
        <w:rPr>
          <w:rFonts w:ascii="Arial" w:eastAsia="Times New Roman" w:hAnsi="Arial" w:cs="Arial"/>
          <w:color w:val="000000"/>
          <w:lang w:val="x-none" w:eastAsia="sl-SI"/>
        </w:rPr>
        <w:t>(1)</w:t>
      </w:r>
      <w:r w:rsidR="00485DE1" w:rsidRPr="00541BA4">
        <w:rPr>
          <w:rFonts w:ascii="Arial" w:eastAsia="Times New Roman" w:hAnsi="Arial" w:cs="Arial"/>
          <w:color w:val="000000"/>
          <w:lang w:eastAsia="sl-SI"/>
        </w:rPr>
        <w:t xml:space="preserve"> Agencija lahko od ponudnika posredniških storitev s posebnim sklepom zahteva spoštovanje odločbe </w:t>
      </w:r>
      <w:r w:rsidR="00DD5B7A" w:rsidRPr="00541BA4">
        <w:rPr>
          <w:rFonts w:ascii="Arial" w:hAnsi="Arial" w:cs="Arial"/>
          <w:color w:val="000000"/>
        </w:rPr>
        <w:t xml:space="preserve">iz drugega </w:t>
      </w:r>
      <w:r w:rsidR="00485DE1" w:rsidRPr="00541BA4">
        <w:rPr>
          <w:rFonts w:ascii="Arial" w:hAnsi="Arial" w:cs="Arial"/>
          <w:color w:val="000000"/>
        </w:rPr>
        <w:t>in tretjega odstavka</w:t>
      </w:r>
      <w:r w:rsidR="00DD5B7A" w:rsidRPr="00541BA4">
        <w:rPr>
          <w:rFonts w:ascii="Arial" w:hAnsi="Arial" w:cs="Arial"/>
          <w:color w:val="000000"/>
        </w:rPr>
        <w:t xml:space="preserve"> 8. člena</w:t>
      </w:r>
      <w:r w:rsidR="006342C2">
        <w:rPr>
          <w:rFonts w:ascii="Arial" w:hAnsi="Arial" w:cs="Arial"/>
          <w:color w:val="000000"/>
        </w:rPr>
        <w:t xml:space="preserve"> tega zakona</w:t>
      </w:r>
      <w:r w:rsidR="00485DE1" w:rsidRPr="00541BA4">
        <w:rPr>
          <w:rFonts w:ascii="Arial" w:hAnsi="Arial" w:cs="Arial"/>
          <w:color w:val="000000"/>
        </w:rPr>
        <w:t xml:space="preserve"> </w:t>
      </w:r>
      <w:r w:rsidR="00671330">
        <w:rPr>
          <w:rFonts w:ascii="Arial" w:hAnsi="Arial" w:cs="Arial"/>
          <w:color w:val="000000"/>
        </w:rPr>
        <w:t>oziroma</w:t>
      </w:r>
      <w:r w:rsidR="00485DE1" w:rsidRPr="00541BA4">
        <w:rPr>
          <w:rFonts w:ascii="Arial" w:hAnsi="Arial" w:cs="Arial"/>
          <w:color w:val="000000"/>
        </w:rPr>
        <w:t xml:space="preserve"> izpolnitev zavez iz četrtega </w:t>
      </w:r>
      <w:r w:rsidR="00DD5B7A" w:rsidRPr="00541BA4">
        <w:rPr>
          <w:rFonts w:ascii="Arial" w:hAnsi="Arial" w:cs="Arial"/>
          <w:color w:val="000000"/>
        </w:rPr>
        <w:t>odstavka 9. člena tega zakona</w:t>
      </w:r>
      <w:r w:rsidR="00485DE1" w:rsidRPr="00541BA4">
        <w:rPr>
          <w:rFonts w:ascii="Arial" w:eastAsia="Times New Roman" w:hAnsi="Arial" w:cs="Arial"/>
          <w:color w:val="000000"/>
          <w:lang w:eastAsia="sl-SI"/>
        </w:rPr>
        <w:t>.</w:t>
      </w:r>
      <w:r w:rsidRPr="00541BA4">
        <w:rPr>
          <w:rFonts w:ascii="Arial" w:eastAsia="Times New Roman" w:hAnsi="Arial" w:cs="Arial"/>
          <w:color w:val="000000"/>
          <w:lang w:eastAsia="sl-SI"/>
        </w:rPr>
        <w:t xml:space="preserve"> </w:t>
      </w:r>
    </w:p>
    <w:p w14:paraId="6C562BDC" w14:textId="0D9B80E5" w:rsidR="0056730F" w:rsidRPr="00541BA4" w:rsidRDefault="0056730F" w:rsidP="0056730F">
      <w:pPr>
        <w:shd w:val="clear" w:color="auto" w:fill="FFFFFF"/>
        <w:spacing w:before="240" w:after="0" w:line="240" w:lineRule="auto"/>
        <w:jc w:val="both"/>
        <w:rPr>
          <w:rFonts w:ascii="Arial" w:eastAsia="Times New Roman" w:hAnsi="Arial" w:cs="Arial"/>
          <w:color w:val="000000"/>
          <w:lang w:eastAsia="sl-SI"/>
        </w:rPr>
      </w:pPr>
      <w:r w:rsidRPr="00541BA4">
        <w:rPr>
          <w:rFonts w:ascii="Arial" w:eastAsia="Times New Roman" w:hAnsi="Arial" w:cs="Arial"/>
          <w:color w:val="000000"/>
          <w:lang w:eastAsia="sl-SI"/>
        </w:rPr>
        <w:t xml:space="preserve">(2) </w:t>
      </w:r>
      <w:r w:rsidR="00485DE1" w:rsidRPr="00541BA4">
        <w:rPr>
          <w:rFonts w:ascii="Arial" w:eastAsia="Times New Roman" w:hAnsi="Arial" w:cs="Arial"/>
          <w:color w:val="000000"/>
          <w:lang w:eastAsia="sl-SI"/>
        </w:rPr>
        <w:t xml:space="preserve">V sklepu iz prejšnjega odstavka </w:t>
      </w:r>
      <w:r w:rsidR="00132E32" w:rsidRPr="00541BA4">
        <w:rPr>
          <w:rFonts w:ascii="Arial" w:eastAsia="Times New Roman" w:hAnsi="Arial" w:cs="Arial"/>
          <w:color w:val="000000"/>
          <w:lang w:eastAsia="sl-SI"/>
        </w:rPr>
        <w:t>agencija določi</w:t>
      </w:r>
      <w:r w:rsidRPr="00541BA4">
        <w:rPr>
          <w:rFonts w:ascii="Arial" w:eastAsia="Times New Roman" w:hAnsi="Arial" w:cs="Arial"/>
          <w:color w:val="000000"/>
          <w:lang w:eastAsia="sl-SI"/>
        </w:rPr>
        <w:t xml:space="preserve"> primer</w:t>
      </w:r>
      <w:r w:rsidR="000D7EBB">
        <w:rPr>
          <w:rFonts w:ascii="Arial" w:eastAsia="Times New Roman" w:hAnsi="Arial" w:cs="Arial"/>
          <w:color w:val="000000"/>
          <w:lang w:eastAsia="sl-SI"/>
        </w:rPr>
        <w:t>e</w:t>
      </w:r>
      <w:r w:rsidRPr="00541BA4">
        <w:rPr>
          <w:rFonts w:ascii="Arial" w:eastAsia="Times New Roman" w:hAnsi="Arial" w:cs="Arial"/>
          <w:color w:val="000000"/>
          <w:lang w:eastAsia="sl-SI"/>
        </w:rPr>
        <w:t xml:space="preserve">n rok za </w:t>
      </w:r>
      <w:r w:rsidR="00132E32" w:rsidRPr="00541BA4">
        <w:rPr>
          <w:rFonts w:ascii="Arial" w:eastAsia="Times New Roman" w:hAnsi="Arial" w:cs="Arial"/>
          <w:color w:val="000000"/>
          <w:lang w:eastAsia="sl-SI"/>
        </w:rPr>
        <w:t xml:space="preserve">spoštovanje odločbe </w:t>
      </w:r>
      <w:r w:rsidR="00132E32" w:rsidRPr="00541BA4">
        <w:rPr>
          <w:rFonts w:ascii="Arial" w:hAnsi="Arial" w:cs="Arial"/>
          <w:color w:val="000000"/>
        </w:rPr>
        <w:t>iz drugega  in tretjega odstavka 8. člena</w:t>
      </w:r>
      <w:r w:rsidR="006342C2">
        <w:rPr>
          <w:rFonts w:ascii="Arial" w:hAnsi="Arial" w:cs="Arial"/>
          <w:color w:val="000000"/>
        </w:rPr>
        <w:t xml:space="preserve"> tega zakona</w:t>
      </w:r>
      <w:r w:rsidR="00132E32" w:rsidRPr="00541BA4">
        <w:rPr>
          <w:rFonts w:ascii="Arial" w:hAnsi="Arial" w:cs="Arial"/>
          <w:color w:val="000000"/>
        </w:rPr>
        <w:t xml:space="preserve"> </w:t>
      </w:r>
      <w:r w:rsidR="00671330">
        <w:rPr>
          <w:rFonts w:ascii="Arial" w:hAnsi="Arial" w:cs="Arial"/>
          <w:color w:val="000000"/>
        </w:rPr>
        <w:t>oziroma</w:t>
      </w:r>
      <w:r w:rsidR="00132E32" w:rsidRPr="00541BA4">
        <w:rPr>
          <w:rFonts w:ascii="Arial" w:hAnsi="Arial" w:cs="Arial"/>
          <w:color w:val="000000"/>
        </w:rPr>
        <w:t xml:space="preserve"> izpolnitev zavez iz četrtega odstavka 9. člena tega zakona</w:t>
      </w:r>
      <w:r w:rsidR="00132E32" w:rsidRPr="00541BA4">
        <w:rPr>
          <w:rFonts w:ascii="Arial" w:eastAsia="Times New Roman" w:hAnsi="Arial" w:cs="Arial"/>
          <w:color w:val="000000"/>
          <w:lang w:eastAsia="sl-SI"/>
        </w:rPr>
        <w:t xml:space="preserve"> </w:t>
      </w:r>
      <w:r w:rsidR="006342C2">
        <w:rPr>
          <w:rFonts w:ascii="Arial" w:eastAsia="Times New Roman" w:hAnsi="Arial" w:cs="Arial"/>
          <w:color w:val="000000"/>
          <w:lang w:eastAsia="sl-SI"/>
        </w:rPr>
        <w:t>ter</w:t>
      </w:r>
      <w:r w:rsidR="006342C2" w:rsidRPr="00541BA4">
        <w:rPr>
          <w:rFonts w:ascii="Arial" w:eastAsia="Times New Roman" w:hAnsi="Arial" w:cs="Arial"/>
          <w:color w:val="000000"/>
          <w:lang w:eastAsia="sl-SI"/>
        </w:rPr>
        <w:t xml:space="preserve"> </w:t>
      </w:r>
      <w:r w:rsidR="000D7EBB">
        <w:rPr>
          <w:rFonts w:ascii="Arial" w:eastAsia="Times New Roman" w:hAnsi="Arial" w:cs="Arial"/>
          <w:color w:val="000000"/>
          <w:lang w:eastAsia="sl-SI"/>
        </w:rPr>
        <w:t xml:space="preserve">ponudnika posredniških storitev </w:t>
      </w:r>
      <w:r w:rsidRPr="00541BA4">
        <w:rPr>
          <w:rFonts w:ascii="Arial" w:eastAsia="Times New Roman" w:hAnsi="Arial" w:cs="Arial"/>
          <w:color w:val="000000"/>
          <w:lang w:eastAsia="sl-SI"/>
        </w:rPr>
        <w:t xml:space="preserve">opozori o zagroženi denarni kazni zaradi </w:t>
      </w:r>
      <w:r w:rsidR="00132E32" w:rsidRPr="00541BA4">
        <w:rPr>
          <w:rFonts w:ascii="Arial" w:eastAsia="Times New Roman" w:hAnsi="Arial" w:cs="Arial"/>
          <w:color w:val="000000"/>
          <w:lang w:eastAsia="sl-SI"/>
        </w:rPr>
        <w:t xml:space="preserve">ravnanja v nasprotju </w:t>
      </w:r>
      <w:r w:rsidR="00376A81" w:rsidRPr="00541BA4">
        <w:rPr>
          <w:rFonts w:ascii="Arial" w:eastAsia="Times New Roman" w:hAnsi="Arial" w:cs="Arial"/>
          <w:color w:val="000000"/>
          <w:lang w:eastAsia="sl-SI"/>
        </w:rPr>
        <w:t xml:space="preserve">z omenjenimi odločbami ali </w:t>
      </w:r>
      <w:r w:rsidRPr="00541BA4">
        <w:rPr>
          <w:rFonts w:ascii="Arial" w:eastAsia="Times New Roman" w:hAnsi="Arial" w:cs="Arial"/>
          <w:color w:val="000000"/>
          <w:lang w:eastAsia="sl-SI"/>
        </w:rPr>
        <w:t>zaradi zamude</w:t>
      </w:r>
      <w:r w:rsidR="00376A81" w:rsidRPr="00541BA4">
        <w:rPr>
          <w:rFonts w:ascii="Arial" w:eastAsia="Times New Roman" w:hAnsi="Arial" w:cs="Arial"/>
          <w:color w:val="000000"/>
          <w:lang w:eastAsia="sl-SI"/>
        </w:rPr>
        <w:t xml:space="preserve"> pri spoštovanju</w:t>
      </w:r>
      <w:r w:rsidR="006342C2">
        <w:rPr>
          <w:rFonts w:ascii="Arial" w:eastAsia="Times New Roman" w:hAnsi="Arial" w:cs="Arial"/>
          <w:color w:val="000000"/>
          <w:lang w:eastAsia="sl-SI"/>
        </w:rPr>
        <w:t xml:space="preserve"> ukrepov</w:t>
      </w:r>
      <w:r w:rsidRPr="00541BA4">
        <w:rPr>
          <w:rFonts w:ascii="Arial" w:eastAsia="Times New Roman" w:hAnsi="Arial" w:cs="Arial"/>
          <w:color w:val="000000"/>
          <w:lang w:eastAsia="sl-SI"/>
        </w:rPr>
        <w:t xml:space="preserve">. Zoper </w:t>
      </w:r>
      <w:r w:rsidR="00671330">
        <w:rPr>
          <w:rFonts w:ascii="Arial" w:eastAsia="Times New Roman" w:hAnsi="Arial" w:cs="Arial"/>
          <w:color w:val="000000"/>
          <w:lang w:eastAsia="sl-SI"/>
        </w:rPr>
        <w:t xml:space="preserve">ta </w:t>
      </w:r>
      <w:r w:rsidRPr="00541BA4">
        <w:rPr>
          <w:rFonts w:ascii="Arial" w:eastAsia="Times New Roman" w:hAnsi="Arial" w:cs="Arial"/>
          <w:color w:val="000000"/>
          <w:lang w:eastAsia="sl-SI"/>
        </w:rPr>
        <w:t>sklep ni sodnega varstva.</w:t>
      </w:r>
    </w:p>
    <w:p w14:paraId="0B6AEB9E" w14:textId="0599578B" w:rsidR="0056730F" w:rsidRPr="00541BA4" w:rsidRDefault="0056730F" w:rsidP="0056730F">
      <w:pPr>
        <w:shd w:val="clear" w:color="auto" w:fill="FFFFFF"/>
        <w:spacing w:before="240" w:after="0" w:line="240" w:lineRule="auto"/>
        <w:jc w:val="both"/>
        <w:rPr>
          <w:rFonts w:ascii="Arial" w:eastAsia="Times New Roman" w:hAnsi="Arial" w:cs="Arial"/>
          <w:color w:val="000000"/>
          <w:lang w:eastAsia="sl-SI"/>
        </w:rPr>
      </w:pPr>
      <w:r w:rsidRPr="00541BA4">
        <w:rPr>
          <w:rFonts w:ascii="Arial" w:eastAsia="Times New Roman" w:hAnsi="Arial" w:cs="Arial"/>
          <w:color w:val="000000"/>
          <w:lang w:eastAsia="sl-SI"/>
        </w:rPr>
        <w:lastRenderedPageBreak/>
        <w:t>(</w:t>
      </w:r>
      <w:r w:rsidR="00327D56" w:rsidRPr="00541BA4">
        <w:rPr>
          <w:rFonts w:ascii="Arial" w:eastAsia="Times New Roman" w:hAnsi="Arial" w:cs="Arial"/>
          <w:color w:val="000000"/>
          <w:lang w:eastAsia="sl-SI"/>
        </w:rPr>
        <w:t>3</w:t>
      </w:r>
      <w:r w:rsidRPr="00541BA4">
        <w:rPr>
          <w:rFonts w:ascii="Arial" w:eastAsia="Times New Roman" w:hAnsi="Arial" w:cs="Arial"/>
          <w:color w:val="000000"/>
          <w:lang w:eastAsia="sl-SI"/>
        </w:rPr>
        <w:t xml:space="preserve">) Če ponudnik posredniških storitev </w:t>
      </w:r>
      <w:r w:rsidR="00376A81" w:rsidRPr="00541BA4">
        <w:rPr>
          <w:rFonts w:ascii="Arial" w:eastAsia="Times New Roman" w:hAnsi="Arial" w:cs="Arial"/>
          <w:color w:val="000000"/>
          <w:lang w:eastAsia="sl-SI"/>
        </w:rPr>
        <w:t>ne ravna v skladu s sklepom iz prvega odstavka tega člena</w:t>
      </w:r>
      <w:r w:rsidRPr="00541BA4">
        <w:rPr>
          <w:rFonts w:ascii="Arial" w:eastAsia="Times New Roman" w:hAnsi="Arial" w:cs="Arial"/>
          <w:color w:val="000000"/>
          <w:lang w:eastAsia="sl-SI"/>
        </w:rPr>
        <w:t>, lahko agencija izda sklep, s katerim mu naloži denarno kazen do 50.000 eurov. Rok za plačilo denarne kazni ne sme biti krajši od 15 dni in ne daljši od enega meseca.</w:t>
      </w:r>
    </w:p>
    <w:p w14:paraId="1FDDC92B" w14:textId="4BFBBB40" w:rsidR="0056730F" w:rsidRPr="00541BA4" w:rsidRDefault="0056730F" w:rsidP="0056730F">
      <w:pPr>
        <w:shd w:val="clear" w:color="auto" w:fill="FFFFFF"/>
        <w:spacing w:before="240" w:after="0" w:line="240" w:lineRule="auto"/>
        <w:jc w:val="both"/>
        <w:rPr>
          <w:rFonts w:ascii="Arial" w:eastAsia="Times New Roman" w:hAnsi="Arial" w:cs="Arial"/>
          <w:color w:val="000000"/>
          <w:lang w:eastAsia="sl-SI"/>
        </w:rPr>
      </w:pPr>
      <w:r w:rsidRPr="00541BA4">
        <w:rPr>
          <w:rFonts w:ascii="Arial" w:eastAsia="Times New Roman" w:hAnsi="Arial" w:cs="Arial"/>
          <w:color w:val="000000"/>
          <w:lang w:eastAsia="sl-SI"/>
        </w:rPr>
        <w:t>(</w:t>
      </w:r>
      <w:r w:rsidR="00327D56" w:rsidRPr="00541BA4">
        <w:rPr>
          <w:rFonts w:ascii="Arial" w:eastAsia="Times New Roman" w:hAnsi="Arial" w:cs="Arial"/>
          <w:color w:val="000000"/>
          <w:lang w:eastAsia="sl-SI"/>
        </w:rPr>
        <w:t>4</w:t>
      </w:r>
      <w:r w:rsidRPr="00541BA4">
        <w:rPr>
          <w:rFonts w:ascii="Arial" w:eastAsia="Times New Roman" w:hAnsi="Arial" w:cs="Arial"/>
          <w:color w:val="000000"/>
          <w:lang w:eastAsia="sl-SI"/>
        </w:rPr>
        <w:t xml:space="preserve">) Hkrati z izdajo sklepa iz prejšnjega odstavka </w:t>
      </w:r>
      <w:r w:rsidR="00B872D0" w:rsidRPr="00541BA4">
        <w:rPr>
          <w:rFonts w:ascii="Arial" w:eastAsia="Times New Roman" w:hAnsi="Arial" w:cs="Arial"/>
          <w:color w:val="000000"/>
          <w:lang w:eastAsia="sl-SI"/>
        </w:rPr>
        <w:t xml:space="preserve">agencija </w:t>
      </w:r>
      <w:r w:rsidRPr="00541BA4">
        <w:rPr>
          <w:rFonts w:ascii="Arial" w:eastAsia="Times New Roman" w:hAnsi="Arial" w:cs="Arial"/>
          <w:color w:val="000000"/>
          <w:lang w:eastAsia="sl-SI"/>
        </w:rPr>
        <w:t xml:space="preserve">izda sklep, s katerim </w:t>
      </w:r>
      <w:r w:rsidR="00327D56" w:rsidRPr="00541BA4">
        <w:rPr>
          <w:rFonts w:ascii="Arial" w:eastAsia="Times New Roman" w:hAnsi="Arial" w:cs="Arial"/>
          <w:color w:val="000000"/>
          <w:lang w:eastAsia="sl-SI"/>
        </w:rPr>
        <w:t>ponudniku posredniških storitev</w:t>
      </w:r>
      <w:r w:rsidRPr="00541BA4">
        <w:rPr>
          <w:rFonts w:ascii="Arial" w:eastAsia="Times New Roman" w:hAnsi="Arial" w:cs="Arial"/>
          <w:color w:val="000000"/>
          <w:lang w:eastAsia="sl-SI"/>
        </w:rPr>
        <w:t xml:space="preserve"> določi nov rok za </w:t>
      </w:r>
      <w:r w:rsidR="00327D56" w:rsidRPr="00541BA4">
        <w:rPr>
          <w:rFonts w:ascii="Arial" w:eastAsia="Times New Roman" w:hAnsi="Arial" w:cs="Arial"/>
          <w:color w:val="000000"/>
          <w:lang w:eastAsia="sl-SI"/>
        </w:rPr>
        <w:t>prenehanje kršitve Uredbe 2022/2065/EU</w:t>
      </w:r>
      <w:r w:rsidRPr="00541BA4">
        <w:rPr>
          <w:rFonts w:ascii="Arial" w:eastAsia="Times New Roman" w:hAnsi="Arial" w:cs="Arial"/>
          <w:color w:val="000000"/>
          <w:lang w:eastAsia="sl-SI"/>
        </w:rPr>
        <w:t xml:space="preserve">. Zoper sklep ni sodnega varstva. Zoper </w:t>
      </w:r>
      <w:r w:rsidR="00327D56" w:rsidRPr="00541BA4">
        <w:rPr>
          <w:rFonts w:ascii="Arial" w:eastAsia="Times New Roman" w:hAnsi="Arial" w:cs="Arial"/>
          <w:color w:val="000000"/>
          <w:lang w:eastAsia="sl-SI"/>
        </w:rPr>
        <w:t>ponudnika posredniških storitev</w:t>
      </w:r>
      <w:r w:rsidRPr="00541BA4">
        <w:rPr>
          <w:rFonts w:ascii="Arial" w:eastAsia="Times New Roman" w:hAnsi="Arial" w:cs="Arial"/>
          <w:color w:val="000000"/>
          <w:lang w:eastAsia="sl-SI"/>
        </w:rPr>
        <w:t>, ki še</w:t>
      </w:r>
      <w:r w:rsidR="00CD0B87" w:rsidRPr="00541BA4">
        <w:rPr>
          <w:rFonts w:ascii="Arial" w:eastAsia="Times New Roman" w:hAnsi="Arial" w:cs="Arial"/>
          <w:color w:val="000000"/>
          <w:lang w:eastAsia="sl-SI"/>
        </w:rPr>
        <w:t xml:space="preserve"> naprej</w:t>
      </w:r>
      <w:r w:rsidR="00DD5B7A" w:rsidRPr="00541BA4">
        <w:rPr>
          <w:rFonts w:ascii="Arial" w:eastAsia="Times New Roman" w:hAnsi="Arial" w:cs="Arial"/>
          <w:color w:val="000000"/>
          <w:lang w:eastAsia="sl-SI"/>
        </w:rPr>
        <w:t xml:space="preserve"> ravna v </w:t>
      </w:r>
      <w:r w:rsidR="00CD0B87" w:rsidRPr="00541BA4">
        <w:rPr>
          <w:rFonts w:ascii="Arial" w:eastAsia="Times New Roman" w:hAnsi="Arial" w:cs="Arial"/>
          <w:color w:val="000000"/>
          <w:lang w:eastAsia="sl-SI"/>
        </w:rPr>
        <w:t xml:space="preserve">nasprotju z </w:t>
      </w:r>
      <w:r w:rsidR="00DD5B7A" w:rsidRPr="00541BA4">
        <w:rPr>
          <w:rFonts w:ascii="Arial" w:eastAsia="Times New Roman" w:hAnsi="Arial" w:cs="Arial"/>
          <w:color w:val="000000"/>
          <w:lang w:eastAsia="sl-SI"/>
        </w:rPr>
        <w:t xml:space="preserve"> </w:t>
      </w:r>
      <w:r w:rsidR="00376A81" w:rsidRPr="00541BA4">
        <w:rPr>
          <w:rFonts w:ascii="Arial" w:eastAsia="Times New Roman" w:hAnsi="Arial" w:cs="Arial"/>
          <w:color w:val="000000"/>
          <w:lang w:eastAsia="sl-SI"/>
        </w:rPr>
        <w:t xml:space="preserve">odločbo </w:t>
      </w:r>
      <w:r w:rsidR="00376A81" w:rsidRPr="00541BA4">
        <w:rPr>
          <w:rFonts w:ascii="Arial" w:hAnsi="Arial" w:cs="Arial"/>
          <w:color w:val="000000"/>
        </w:rPr>
        <w:t>iz drugega in tretjega odstavka 8. člena</w:t>
      </w:r>
      <w:r w:rsidR="006342C2">
        <w:rPr>
          <w:rFonts w:ascii="Arial" w:hAnsi="Arial" w:cs="Arial"/>
          <w:color w:val="000000"/>
        </w:rPr>
        <w:t xml:space="preserve"> tega zakona</w:t>
      </w:r>
      <w:r w:rsidR="00376A81" w:rsidRPr="00541BA4">
        <w:rPr>
          <w:rFonts w:ascii="Arial" w:hAnsi="Arial" w:cs="Arial"/>
          <w:color w:val="000000"/>
        </w:rPr>
        <w:t xml:space="preserve"> in v nasprotju z zavezami iz četrtega odstavka 9. člena tega zakona, </w:t>
      </w:r>
      <w:r w:rsidRPr="00541BA4">
        <w:rPr>
          <w:rFonts w:ascii="Arial" w:eastAsia="Times New Roman" w:hAnsi="Arial" w:cs="Arial"/>
          <w:color w:val="000000"/>
          <w:lang w:eastAsia="sl-SI"/>
        </w:rPr>
        <w:t>agencija ravna še naprej tako, kot je določeno v prejšnjem odstavku, vse dokler seštevek denarnih kazni iz posameznih sklepov ne doseže</w:t>
      </w:r>
      <w:r w:rsidR="00327D56" w:rsidRPr="00541BA4">
        <w:t xml:space="preserve"> </w:t>
      </w:r>
      <w:r w:rsidR="00327D56" w:rsidRPr="00541BA4">
        <w:rPr>
          <w:rFonts w:ascii="Arial" w:eastAsia="Times New Roman" w:hAnsi="Arial" w:cs="Arial"/>
          <w:color w:val="000000"/>
          <w:lang w:eastAsia="sl-SI"/>
        </w:rPr>
        <w:t>pet odstotkov povprečnega svetovnega dnevnega prometa ali prihodkov v predhodnem poslovnem letu na dan, izračunano od dneva, določenega s sklepom</w:t>
      </w:r>
      <w:r w:rsidRPr="00541BA4">
        <w:rPr>
          <w:rFonts w:ascii="Arial" w:eastAsia="Times New Roman" w:hAnsi="Arial" w:cs="Arial"/>
          <w:color w:val="000000"/>
          <w:lang w:eastAsia="sl-SI"/>
        </w:rPr>
        <w:t>.</w:t>
      </w:r>
    </w:p>
    <w:p w14:paraId="3CA94951" w14:textId="72610F44" w:rsidR="005022B7" w:rsidRPr="00541BA4" w:rsidRDefault="005022B7" w:rsidP="0056730F">
      <w:pPr>
        <w:shd w:val="clear" w:color="auto" w:fill="FFFFFF"/>
        <w:spacing w:before="240" w:after="0" w:line="240" w:lineRule="auto"/>
        <w:jc w:val="both"/>
        <w:rPr>
          <w:rFonts w:ascii="Arial" w:eastAsia="Times New Roman" w:hAnsi="Arial" w:cs="Arial"/>
          <w:color w:val="000000"/>
          <w:lang w:eastAsia="sl-SI"/>
        </w:rPr>
      </w:pPr>
      <w:r w:rsidRPr="00541BA4">
        <w:rPr>
          <w:rFonts w:ascii="Arial" w:eastAsia="Times New Roman" w:hAnsi="Arial" w:cs="Arial"/>
          <w:color w:val="000000"/>
          <w:lang w:eastAsia="sl-SI"/>
        </w:rPr>
        <w:t xml:space="preserve">(5) Dnevni svetovni promet iz </w:t>
      </w:r>
      <w:r w:rsidR="006342C2">
        <w:rPr>
          <w:rFonts w:ascii="Arial" w:eastAsia="Times New Roman" w:hAnsi="Arial" w:cs="Arial"/>
          <w:color w:val="000000"/>
          <w:lang w:eastAsia="sl-SI"/>
        </w:rPr>
        <w:t>prejšnjega</w:t>
      </w:r>
      <w:r w:rsidR="006342C2" w:rsidRPr="00541BA4">
        <w:rPr>
          <w:rFonts w:ascii="Arial" w:eastAsia="Times New Roman" w:hAnsi="Arial" w:cs="Arial"/>
          <w:color w:val="000000"/>
          <w:lang w:eastAsia="sl-SI"/>
        </w:rPr>
        <w:t xml:space="preserve"> </w:t>
      </w:r>
      <w:r w:rsidRPr="00541BA4">
        <w:rPr>
          <w:rFonts w:ascii="Arial" w:eastAsia="Times New Roman" w:hAnsi="Arial" w:cs="Arial"/>
          <w:color w:val="000000"/>
          <w:lang w:eastAsia="sl-SI"/>
        </w:rPr>
        <w:t xml:space="preserve">odstavka se določi glede </w:t>
      </w:r>
      <w:r w:rsidR="006342C2">
        <w:rPr>
          <w:rFonts w:ascii="Arial" w:eastAsia="Times New Roman" w:hAnsi="Arial" w:cs="Arial"/>
          <w:color w:val="000000"/>
          <w:lang w:eastAsia="sl-SI"/>
        </w:rPr>
        <w:t xml:space="preserve">na </w:t>
      </w:r>
      <w:r w:rsidRPr="00541BA4">
        <w:rPr>
          <w:rFonts w:ascii="Arial" w:eastAsia="Times New Roman" w:hAnsi="Arial" w:cs="Arial"/>
          <w:color w:val="000000"/>
          <w:lang w:eastAsia="sl-SI"/>
        </w:rPr>
        <w:t>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69920EF0" w14:textId="27A6EE0F" w:rsidR="0056730F" w:rsidRDefault="0056730F" w:rsidP="0056730F">
      <w:pPr>
        <w:shd w:val="clear" w:color="auto" w:fill="FFFFFF"/>
        <w:spacing w:before="240" w:after="0" w:line="240" w:lineRule="auto"/>
        <w:jc w:val="both"/>
        <w:rPr>
          <w:rFonts w:ascii="Arial" w:eastAsia="Times New Roman" w:hAnsi="Arial" w:cs="Arial"/>
          <w:color w:val="000000"/>
          <w:lang w:eastAsia="sl-SI"/>
        </w:rPr>
      </w:pPr>
      <w:r w:rsidRPr="00541BA4">
        <w:rPr>
          <w:rFonts w:ascii="Arial" w:eastAsia="Times New Roman" w:hAnsi="Arial" w:cs="Arial"/>
          <w:color w:val="000000"/>
          <w:lang w:eastAsia="sl-SI"/>
        </w:rPr>
        <w:t>(</w:t>
      </w:r>
      <w:r w:rsidR="00132E32" w:rsidRPr="00541BA4">
        <w:rPr>
          <w:rFonts w:ascii="Arial" w:eastAsia="Times New Roman" w:hAnsi="Arial" w:cs="Arial"/>
          <w:color w:val="000000"/>
          <w:lang w:eastAsia="sl-SI"/>
        </w:rPr>
        <w:t>6</w:t>
      </w:r>
      <w:r w:rsidRPr="00541BA4">
        <w:rPr>
          <w:rFonts w:ascii="Arial" w:eastAsia="Times New Roman" w:hAnsi="Arial" w:cs="Arial"/>
          <w:color w:val="000000"/>
          <w:lang w:eastAsia="sl-SI"/>
        </w:rPr>
        <w:t xml:space="preserve">) Sklepi po </w:t>
      </w:r>
      <w:r w:rsidR="00327D56" w:rsidRPr="00541BA4">
        <w:rPr>
          <w:rFonts w:ascii="Arial" w:eastAsia="Times New Roman" w:hAnsi="Arial" w:cs="Arial"/>
          <w:color w:val="000000"/>
          <w:lang w:eastAsia="sl-SI"/>
        </w:rPr>
        <w:t>tretjem in četrtem</w:t>
      </w:r>
      <w:r w:rsidRPr="00541BA4">
        <w:rPr>
          <w:rFonts w:ascii="Arial" w:eastAsia="Times New Roman" w:hAnsi="Arial" w:cs="Arial"/>
          <w:color w:val="000000"/>
          <w:lang w:eastAsia="sl-SI"/>
        </w:rPr>
        <w:t xml:space="preserve"> odstavku tega člena so izvršilni naslov. Izvršbo opravi davčni organ po postopku, predpisanem za izvršbo davčnih obveznosti.</w:t>
      </w:r>
    </w:p>
    <w:p w14:paraId="1804379E" w14:textId="3FC85C06" w:rsidR="006F09EF" w:rsidRPr="00E71449" w:rsidRDefault="00D85CF3" w:rsidP="006F09EF">
      <w:pPr>
        <w:shd w:val="clear" w:color="auto" w:fill="FFFFFF"/>
        <w:spacing w:before="480" w:after="0" w:line="240" w:lineRule="auto"/>
        <w:jc w:val="center"/>
        <w:rPr>
          <w:rFonts w:ascii="Arial" w:eastAsia="Times New Roman" w:hAnsi="Arial" w:cs="Arial"/>
          <w:b/>
          <w:bCs/>
          <w:lang w:eastAsia="sl-SI"/>
        </w:rPr>
      </w:pPr>
      <w:r>
        <w:rPr>
          <w:rFonts w:ascii="Arial" w:eastAsia="Times New Roman" w:hAnsi="Arial" w:cs="Arial"/>
          <w:b/>
          <w:bCs/>
          <w:lang w:eastAsia="sl-SI"/>
        </w:rPr>
        <w:t>11</w:t>
      </w:r>
      <w:r w:rsidR="006F09EF" w:rsidRPr="00E71449">
        <w:rPr>
          <w:rFonts w:ascii="Arial" w:eastAsia="Times New Roman" w:hAnsi="Arial" w:cs="Arial"/>
          <w:b/>
          <w:bCs/>
          <w:lang w:eastAsia="sl-SI"/>
        </w:rPr>
        <w:t>. člen</w:t>
      </w:r>
    </w:p>
    <w:p w14:paraId="74D659C6" w14:textId="77777777" w:rsidR="006F09EF" w:rsidRPr="00E71449" w:rsidRDefault="006F09EF" w:rsidP="006F09EF">
      <w:pPr>
        <w:shd w:val="clear" w:color="auto" w:fill="FFFFFF"/>
        <w:spacing w:after="0" w:line="240" w:lineRule="auto"/>
        <w:jc w:val="center"/>
        <w:rPr>
          <w:rFonts w:ascii="Arial" w:eastAsia="Times New Roman" w:hAnsi="Arial" w:cs="Arial"/>
          <w:b/>
          <w:bCs/>
          <w:lang w:eastAsia="sl-SI"/>
        </w:rPr>
      </w:pPr>
      <w:r w:rsidRPr="00E71449">
        <w:rPr>
          <w:rFonts w:ascii="Arial" w:eastAsia="Times New Roman" w:hAnsi="Arial" w:cs="Arial"/>
          <w:b/>
          <w:bCs/>
          <w:lang w:eastAsia="sl-SI"/>
        </w:rPr>
        <w:t>(</w:t>
      </w:r>
      <w:r>
        <w:rPr>
          <w:rFonts w:ascii="Arial" w:eastAsia="Times New Roman" w:hAnsi="Arial" w:cs="Arial"/>
          <w:b/>
          <w:bCs/>
          <w:lang w:eastAsia="sl-SI"/>
        </w:rPr>
        <w:t>zahteva za začasno omejitev dostopa</w:t>
      </w:r>
      <w:r w:rsidRPr="00E71449">
        <w:rPr>
          <w:rFonts w:ascii="Arial" w:eastAsia="Times New Roman" w:hAnsi="Arial" w:cs="Arial"/>
          <w:b/>
          <w:bCs/>
          <w:lang w:eastAsia="sl-SI"/>
        </w:rPr>
        <w:t>)</w:t>
      </w:r>
    </w:p>
    <w:p w14:paraId="5E3EF5AB" w14:textId="1EAF5C87" w:rsidR="006F09EF" w:rsidRDefault="006F09EF" w:rsidP="006F09EF">
      <w:pPr>
        <w:shd w:val="clear" w:color="auto" w:fill="FFFFFF"/>
        <w:spacing w:before="240" w:after="0" w:line="240" w:lineRule="auto"/>
        <w:jc w:val="both"/>
        <w:rPr>
          <w:rFonts w:ascii="Arial" w:hAnsi="Arial" w:cs="Arial"/>
          <w:color w:val="000000"/>
        </w:rPr>
      </w:pPr>
      <w:r>
        <w:rPr>
          <w:rFonts w:ascii="Arial" w:eastAsia="Times New Roman" w:hAnsi="Arial" w:cs="Arial"/>
          <w:lang w:eastAsia="sl-SI"/>
        </w:rPr>
        <w:t>O zahtevi</w:t>
      </w:r>
      <w:r w:rsidRPr="00903A7C">
        <w:rPr>
          <w:rFonts w:ascii="Arial" w:eastAsia="Times New Roman" w:hAnsi="Arial" w:cs="Arial"/>
          <w:lang w:eastAsia="sl-SI"/>
        </w:rPr>
        <w:t xml:space="preserve"> </w:t>
      </w:r>
      <w:r>
        <w:rPr>
          <w:rFonts w:ascii="Arial" w:eastAsia="Times New Roman" w:hAnsi="Arial" w:cs="Arial"/>
          <w:lang w:eastAsia="sl-SI"/>
        </w:rPr>
        <w:t xml:space="preserve">agencije za </w:t>
      </w:r>
      <w:r>
        <w:rPr>
          <w:rFonts w:ascii="Arial" w:hAnsi="Arial" w:cs="Arial"/>
          <w:color w:val="000000"/>
        </w:rPr>
        <w:t>začasno omejitev dostopa v skladu s tretjim odstavkom 51. člena Uredbe 2022/2065/EU odloča</w:t>
      </w:r>
      <w:r w:rsidR="0063736C" w:rsidRPr="0063736C">
        <w:t xml:space="preserve"> </w:t>
      </w:r>
      <w:r w:rsidR="0063736C" w:rsidRPr="0063736C">
        <w:rPr>
          <w:rFonts w:ascii="Arial" w:hAnsi="Arial" w:cs="Arial"/>
          <w:color w:val="000000"/>
        </w:rPr>
        <w:t>pristojno okrajno sodišče po zakonu, ki ureja nepravdni postopek</w:t>
      </w:r>
      <w:r>
        <w:rPr>
          <w:rFonts w:ascii="Arial" w:hAnsi="Arial" w:cs="Arial"/>
          <w:color w:val="000000"/>
        </w:rPr>
        <w:t xml:space="preserve">.  </w:t>
      </w:r>
    </w:p>
    <w:p w14:paraId="61FFBB49" w14:textId="77777777" w:rsidR="00BD2AA7" w:rsidRPr="007E4755" w:rsidRDefault="00BD2AA7" w:rsidP="00BD2AA7">
      <w:pPr>
        <w:shd w:val="clear" w:color="auto" w:fill="FFFFFF"/>
        <w:spacing w:before="240" w:after="0" w:line="240" w:lineRule="auto"/>
        <w:jc w:val="both"/>
        <w:rPr>
          <w:rFonts w:ascii="Arial" w:hAnsi="Arial" w:cs="Arial"/>
          <w:color w:val="000000"/>
        </w:rPr>
      </w:pPr>
    </w:p>
    <w:p w14:paraId="11A15A42" w14:textId="12B9E34D" w:rsidR="00BD2AA7" w:rsidRDefault="00BD2AA7" w:rsidP="00BD2AA7">
      <w:pPr>
        <w:shd w:val="clear" w:color="auto" w:fill="FFFFFF"/>
        <w:spacing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1</w:t>
      </w:r>
      <w:r w:rsidR="0063736C">
        <w:rPr>
          <w:rFonts w:ascii="Arial" w:eastAsia="Times New Roman" w:hAnsi="Arial" w:cs="Arial"/>
          <w:b/>
          <w:bCs/>
          <w:color w:val="000000"/>
          <w:lang w:eastAsia="sl-SI"/>
        </w:rPr>
        <w:t>2</w:t>
      </w:r>
      <w:r>
        <w:rPr>
          <w:rFonts w:ascii="Arial" w:eastAsia="Times New Roman" w:hAnsi="Arial" w:cs="Arial"/>
          <w:b/>
          <w:bCs/>
          <w:color w:val="000000"/>
          <w:lang w:eastAsia="sl-SI"/>
        </w:rPr>
        <w:t>. člen</w:t>
      </w:r>
    </w:p>
    <w:p w14:paraId="76104B8C" w14:textId="77777777" w:rsidR="00BD2AA7" w:rsidRPr="00EA6CFF" w:rsidRDefault="00BD2AA7" w:rsidP="00BD2AA7">
      <w:pPr>
        <w:shd w:val="clear" w:color="auto" w:fill="FFFFFF"/>
        <w:spacing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w:t>
      </w:r>
      <w:r w:rsidRPr="00EA6CFF">
        <w:rPr>
          <w:rFonts w:ascii="Arial" w:eastAsia="Times New Roman" w:hAnsi="Arial" w:cs="Arial"/>
          <w:b/>
          <w:bCs/>
          <w:color w:val="000000"/>
          <w:lang w:eastAsia="sl-SI"/>
        </w:rPr>
        <w:t xml:space="preserve">pooblaščene osebe </w:t>
      </w:r>
      <w:r>
        <w:rPr>
          <w:rFonts w:ascii="Arial" w:eastAsia="Times New Roman" w:hAnsi="Arial" w:cs="Arial"/>
          <w:b/>
          <w:bCs/>
          <w:color w:val="000000"/>
          <w:lang w:eastAsia="sl-SI"/>
        </w:rPr>
        <w:t>agencije</w:t>
      </w:r>
      <w:r w:rsidRPr="00EA6CFF">
        <w:rPr>
          <w:rFonts w:ascii="Arial" w:eastAsia="Times New Roman" w:hAnsi="Arial" w:cs="Arial"/>
          <w:b/>
          <w:bCs/>
          <w:color w:val="000000"/>
          <w:lang w:eastAsia="sl-SI"/>
        </w:rPr>
        <w:t>)</w:t>
      </w:r>
    </w:p>
    <w:p w14:paraId="6A2F3530" w14:textId="77777777" w:rsidR="00BD2AA7" w:rsidRPr="00EA6CFF" w:rsidRDefault="00BD2AA7" w:rsidP="00BD2AA7">
      <w:pPr>
        <w:pStyle w:val="odstavek"/>
      </w:pPr>
      <w:r w:rsidRPr="00EA6CFF">
        <w:t>(1) Naloge nadzora na podlagi</w:t>
      </w:r>
      <w:r>
        <w:t xml:space="preserve"> </w:t>
      </w:r>
      <w:r w:rsidRPr="00C4441E">
        <w:t>Uredbe 2022/2065/EU</w:t>
      </w:r>
      <w:r w:rsidRPr="00EA6CFF">
        <w:t xml:space="preserve"> opravljajo osebe, ki so zaposlene v agenciji in imajo za to pooblastilo ministra</w:t>
      </w:r>
      <w:r>
        <w:t>, pristojnega za informacijsko družbo</w:t>
      </w:r>
      <w:r w:rsidRPr="00EA6CFF">
        <w:t xml:space="preserve"> (v nadaljnjem besedilu: pooblaščene osebe agencije).</w:t>
      </w:r>
    </w:p>
    <w:p w14:paraId="3018720B" w14:textId="77777777" w:rsidR="00BD2AA7" w:rsidRPr="00EA6CFF" w:rsidRDefault="00BD2AA7" w:rsidP="00BD2AA7">
      <w:pPr>
        <w:pStyle w:val="odstavek"/>
      </w:pPr>
      <w:r w:rsidRPr="00EA6CFF">
        <w:t>(2) Pooblastilo za opravljanje nalog nadzora se izkazuje s službeno izkaznico, ki jo izda minister</w:t>
      </w:r>
      <w:r>
        <w:t>, pristojen za informacijsko družbo</w:t>
      </w:r>
      <w:r w:rsidRPr="00EA6CFF">
        <w:t>.</w:t>
      </w:r>
    </w:p>
    <w:p w14:paraId="34DBD049" w14:textId="5D9BE5CC" w:rsidR="00BD2AA7" w:rsidRPr="00EA6CFF" w:rsidRDefault="00BD2AA7" w:rsidP="00BD2AA7">
      <w:pPr>
        <w:pStyle w:val="odstavek"/>
      </w:pPr>
      <w:r w:rsidRPr="00EA6CFF">
        <w:t>(3) Pooblaščene osebe agencije morajo izpolnjevati pogoje, ki jih predpisuje zakon, ki ureja inšpekcijski nadzor, za inšpektorje.</w:t>
      </w:r>
    </w:p>
    <w:p w14:paraId="390BD6F1" w14:textId="1101887A" w:rsidR="00BD2AA7" w:rsidRPr="008858FF" w:rsidRDefault="00BD2AA7" w:rsidP="00BD2AA7">
      <w:pPr>
        <w:pStyle w:val="odstavek"/>
      </w:pPr>
      <w:r w:rsidRPr="00EA6CFF">
        <w:t>(4) Osebe iz prvega odstavka tega člena samostojno opravljajo naloge nadzora po tem zakonu, vodijo upravni postopek ter izdajajo odločbe in sklepe v upravnem postopku. Za druga pooblastila, pristojnosti, postop</w:t>
      </w:r>
      <w:r w:rsidR="009E435C">
        <w:t>ke</w:t>
      </w:r>
      <w:r w:rsidRPr="00EA6CFF">
        <w:t xml:space="preserve"> in ukrepanje se smiselno uporabljajo določbe zakona, ki ureja inšpekcijski nadzor.</w:t>
      </w:r>
    </w:p>
    <w:p w14:paraId="38E08A1A" w14:textId="6AFED1BE" w:rsidR="00BD2AA7" w:rsidRDefault="00BD2AA7" w:rsidP="00BD2AA7">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w:t>
      </w:r>
      <w:r w:rsidR="0063736C">
        <w:rPr>
          <w:rFonts w:ascii="Arial" w:hAnsi="Arial" w:cs="Arial"/>
          <w:b/>
          <w:bCs/>
          <w:color w:val="000000"/>
          <w:sz w:val="22"/>
          <w:szCs w:val="22"/>
        </w:rPr>
        <w:t>3</w:t>
      </w:r>
      <w:r>
        <w:rPr>
          <w:rFonts w:ascii="Arial" w:hAnsi="Arial" w:cs="Arial"/>
          <w:b/>
          <w:bCs/>
          <w:color w:val="000000"/>
          <w:sz w:val="22"/>
          <w:szCs w:val="22"/>
        </w:rPr>
        <w:t>. člen</w:t>
      </w:r>
    </w:p>
    <w:p w14:paraId="0B27A2F5" w14:textId="3010EC06" w:rsidR="00036FA8" w:rsidRDefault="00BD2AA7" w:rsidP="009B2D95">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(sodno varstvo)</w:t>
      </w:r>
    </w:p>
    <w:p w14:paraId="3130D86D" w14:textId="59256F87" w:rsidR="00BD2AA7" w:rsidRDefault="00971FE5" w:rsidP="005C47DA">
      <w:pPr>
        <w:pStyle w:val="odstavek"/>
        <w:rPr>
          <w:b/>
          <w:bCs/>
          <w:strike/>
        </w:rPr>
      </w:pPr>
      <w:r>
        <w:rPr>
          <w:rFonts w:cs="Arial"/>
          <w:color w:val="000000"/>
          <w:szCs w:val="22"/>
          <w:shd w:val="clear" w:color="auto" w:fill="FFFFFF"/>
        </w:rPr>
        <w:t>Odločba agencije, izdana v postopku nadzora na podlagi tega zakona, je v upravnem postopku dokončna. Zoper odločbo se lahko vloži tožba v upravnem sporu.</w:t>
      </w:r>
    </w:p>
    <w:p w14:paraId="0C3478F8" w14:textId="77777777" w:rsidR="00B65CAF" w:rsidRPr="00B65CAF" w:rsidRDefault="00B65CAF" w:rsidP="005C47DA">
      <w:pPr>
        <w:pStyle w:val="odstavek"/>
        <w:rPr>
          <w:b/>
          <w:bCs/>
          <w:strike/>
        </w:rPr>
      </w:pPr>
    </w:p>
    <w:p w14:paraId="1E781CE6" w14:textId="7F9DA8F0" w:rsidR="00BD2AA7" w:rsidRDefault="00D85CF3" w:rsidP="00D85CF3">
      <w:pPr>
        <w:pStyle w:val="odstavek"/>
        <w:jc w:val="center"/>
        <w:rPr>
          <w:rFonts w:cs="Arial"/>
          <w:color w:val="000000"/>
          <w:szCs w:val="22"/>
          <w:shd w:val="clear" w:color="auto" w:fill="FFFFFF"/>
        </w:rPr>
      </w:pPr>
      <w:r>
        <w:rPr>
          <w:rFonts w:cs="Arial"/>
          <w:color w:val="000000"/>
          <w:szCs w:val="22"/>
          <w:shd w:val="clear" w:color="auto" w:fill="FFFFFF"/>
        </w:rPr>
        <w:t xml:space="preserve">IV. </w:t>
      </w:r>
      <w:r w:rsidR="000509D1">
        <w:rPr>
          <w:rFonts w:cs="Arial"/>
          <w:color w:val="000000"/>
          <w:szCs w:val="22"/>
          <w:shd w:val="clear" w:color="auto" w:fill="FFFFFF"/>
        </w:rPr>
        <w:t xml:space="preserve">IZVAJANJE </w:t>
      </w:r>
      <w:r w:rsidR="000509D1" w:rsidRPr="000509D1">
        <w:rPr>
          <w:rFonts w:cs="Arial"/>
          <w:color w:val="000000"/>
          <w:szCs w:val="22"/>
          <w:shd w:val="clear" w:color="auto" w:fill="FFFFFF"/>
        </w:rPr>
        <w:t>UREDBE 2022/2065/EU</w:t>
      </w:r>
    </w:p>
    <w:p w14:paraId="339D0827" w14:textId="57A1464C" w:rsidR="0023722E" w:rsidRDefault="0063736C" w:rsidP="0023722E">
      <w:pPr>
        <w:pStyle w:val="odstavek"/>
        <w:shd w:val="clear" w:color="auto" w:fill="FFFFFF"/>
        <w:spacing w:before="240" w:beforeAutospacing="0" w:after="0" w:afterAutospacing="0"/>
        <w:jc w:val="center"/>
        <w:rPr>
          <w:rFonts w:cs="Arial"/>
          <w:b/>
          <w:bCs/>
          <w:color w:val="000000"/>
          <w:szCs w:val="22"/>
        </w:rPr>
      </w:pPr>
      <w:r>
        <w:rPr>
          <w:rFonts w:cs="Arial"/>
          <w:b/>
          <w:bCs/>
          <w:color w:val="000000"/>
          <w:szCs w:val="22"/>
        </w:rPr>
        <w:t>14</w:t>
      </w:r>
      <w:r w:rsidR="0023722E" w:rsidRPr="00C4441E">
        <w:rPr>
          <w:rFonts w:cs="Arial"/>
          <w:b/>
          <w:bCs/>
          <w:color w:val="000000"/>
          <w:szCs w:val="22"/>
        </w:rPr>
        <w:t>. člen</w:t>
      </w:r>
    </w:p>
    <w:p w14:paraId="2A4E7E96" w14:textId="50E51289" w:rsidR="0023722E" w:rsidRDefault="0023722E" w:rsidP="00F5023B">
      <w:pPr>
        <w:pStyle w:val="odstavek"/>
        <w:shd w:val="clear" w:color="auto" w:fill="FFFFFF"/>
        <w:spacing w:before="240" w:beforeAutospacing="0" w:after="0" w:afterAutospacing="0"/>
        <w:jc w:val="center"/>
        <w:rPr>
          <w:rFonts w:cs="Arial"/>
          <w:b/>
          <w:bCs/>
          <w:color w:val="000000"/>
          <w:szCs w:val="22"/>
        </w:rPr>
      </w:pPr>
      <w:r>
        <w:rPr>
          <w:rFonts w:cs="Arial"/>
          <w:b/>
          <w:bCs/>
          <w:color w:val="000000"/>
          <w:szCs w:val="22"/>
        </w:rPr>
        <w:t>(</w:t>
      </w:r>
      <w:r w:rsidR="006E2750">
        <w:rPr>
          <w:rFonts w:cs="Arial"/>
          <w:b/>
          <w:bCs/>
          <w:color w:val="000000"/>
          <w:szCs w:val="22"/>
        </w:rPr>
        <w:t>podelitev statusa</w:t>
      </w:r>
      <w:r>
        <w:rPr>
          <w:rFonts w:cs="Arial"/>
          <w:b/>
          <w:bCs/>
          <w:color w:val="000000"/>
          <w:szCs w:val="22"/>
        </w:rPr>
        <w:t xml:space="preserve"> zaupanja vredn</w:t>
      </w:r>
      <w:r w:rsidR="000F1F11">
        <w:rPr>
          <w:rFonts w:cs="Arial"/>
          <w:b/>
          <w:bCs/>
          <w:color w:val="000000"/>
          <w:szCs w:val="22"/>
        </w:rPr>
        <w:t>ega</w:t>
      </w:r>
      <w:r>
        <w:rPr>
          <w:rFonts w:cs="Arial"/>
          <w:b/>
          <w:bCs/>
          <w:color w:val="000000"/>
          <w:szCs w:val="22"/>
        </w:rPr>
        <w:t xml:space="preserve"> prijavitelj</w:t>
      </w:r>
      <w:r w:rsidR="000F1F11">
        <w:rPr>
          <w:rFonts w:cs="Arial"/>
          <w:b/>
          <w:bCs/>
          <w:color w:val="000000"/>
          <w:szCs w:val="22"/>
        </w:rPr>
        <w:t>a</w:t>
      </w:r>
      <w:r>
        <w:rPr>
          <w:rFonts w:cs="Arial"/>
          <w:b/>
          <w:bCs/>
          <w:color w:val="000000"/>
          <w:szCs w:val="22"/>
        </w:rPr>
        <w:t>)</w:t>
      </w:r>
    </w:p>
    <w:p w14:paraId="663C7E42" w14:textId="47109B62" w:rsidR="00B55B70" w:rsidRDefault="00B55B70" w:rsidP="00B55B70">
      <w:pPr>
        <w:pStyle w:val="odstavek"/>
      </w:pPr>
      <w:bookmarkStart w:id="7" w:name="_Hlk135669799"/>
      <w:r w:rsidRPr="00B55B70">
        <w:t>(1</w:t>
      </w:r>
      <w:r>
        <w:t xml:space="preserve">)  </w:t>
      </w:r>
      <w:r w:rsidRPr="00274C73">
        <w:t xml:space="preserve">Agencija </w:t>
      </w:r>
      <w:r>
        <w:t xml:space="preserve">podeli status zaupanja vrednega prijavitelja iz 22. člena </w:t>
      </w:r>
      <w:r w:rsidRPr="00F04AAE">
        <w:t>Uredbe 2022/2065/EU</w:t>
      </w:r>
      <w:r w:rsidRPr="00274C73">
        <w:t xml:space="preserve"> </w:t>
      </w:r>
      <w:r w:rsidR="000B5858">
        <w:t>z odločbo</w:t>
      </w:r>
      <w:r w:rsidRPr="00274C73">
        <w:t xml:space="preserve"> na vlogo </w:t>
      </w:r>
      <w:r>
        <w:t xml:space="preserve">pravne osebe zasebnega ali javnega prava, ki izpolnjuje pogoje iz drugega odstavka 22. člena </w:t>
      </w:r>
      <w:r w:rsidRPr="00F04AAE">
        <w:t>Uredbe 2022/2065/EU</w:t>
      </w:r>
      <w:r w:rsidRPr="00274C73">
        <w:t xml:space="preserve">. </w:t>
      </w:r>
    </w:p>
    <w:p w14:paraId="3205DCA6" w14:textId="47212386" w:rsidR="00F27EA3" w:rsidRDefault="00B55B70" w:rsidP="00F27EA3">
      <w:pPr>
        <w:pStyle w:val="odstavek"/>
        <w:rPr>
          <w:rFonts w:cs="Arial"/>
          <w:color w:val="000000"/>
          <w:szCs w:val="22"/>
          <w:shd w:val="clear" w:color="auto" w:fill="FFFFFF"/>
        </w:rPr>
      </w:pPr>
      <w:r>
        <w:t>(2)</w:t>
      </w:r>
      <w:r w:rsidR="00F27EA3">
        <w:t xml:space="preserve"> </w:t>
      </w:r>
      <w:r w:rsidR="00F27EA3">
        <w:rPr>
          <w:rFonts w:cs="Arial"/>
          <w:color w:val="000000"/>
          <w:szCs w:val="22"/>
          <w:shd w:val="clear" w:color="auto" w:fill="FFFFFF"/>
        </w:rPr>
        <w:t xml:space="preserve">Vloga </w:t>
      </w:r>
      <w:r w:rsidR="000B5858">
        <w:rPr>
          <w:rFonts w:cs="Arial"/>
          <w:color w:val="000000"/>
          <w:szCs w:val="22"/>
          <w:shd w:val="clear" w:color="auto" w:fill="FFFFFF"/>
        </w:rPr>
        <w:t>iz prejšnjega odstavka</w:t>
      </w:r>
      <w:r w:rsidR="00F27EA3">
        <w:rPr>
          <w:rFonts w:cs="Arial"/>
          <w:color w:val="000000"/>
          <w:szCs w:val="22"/>
          <w:shd w:val="clear" w:color="auto" w:fill="FFFFFF"/>
        </w:rPr>
        <w:t xml:space="preserve"> mora poleg sestavin, določenih z zakonom, ki ureja splošni upravni postopek, vsebovati </w:t>
      </w:r>
      <w:r w:rsidR="00334E84">
        <w:rPr>
          <w:rFonts w:cs="Arial"/>
          <w:color w:val="000000"/>
          <w:szCs w:val="22"/>
          <w:shd w:val="clear" w:color="auto" w:fill="FFFFFF"/>
        </w:rPr>
        <w:t>podatke, ki jih agencija potrebuje za odločanje, in sicer</w:t>
      </w:r>
      <w:r w:rsidR="00F27EA3">
        <w:rPr>
          <w:rFonts w:cs="Arial"/>
          <w:color w:val="000000"/>
          <w:szCs w:val="22"/>
          <w:shd w:val="clear" w:color="auto" w:fill="FFFFFF"/>
        </w:rPr>
        <w:t>:</w:t>
      </w:r>
    </w:p>
    <w:p w14:paraId="25EE9A15" w14:textId="555608C3" w:rsidR="00F27EA3" w:rsidRDefault="00F27EA3" w:rsidP="00F27EA3">
      <w:pPr>
        <w:pStyle w:val="odstavek"/>
        <w:rPr>
          <w:rFonts w:cs="Arial"/>
          <w:color w:val="000000"/>
          <w:szCs w:val="22"/>
          <w:shd w:val="clear" w:color="auto" w:fill="FFFFFF"/>
        </w:rPr>
      </w:pPr>
      <w:r>
        <w:rPr>
          <w:rFonts w:cs="Arial"/>
          <w:color w:val="000000"/>
          <w:szCs w:val="22"/>
          <w:shd w:val="clear" w:color="auto" w:fill="FFFFFF"/>
        </w:rPr>
        <w:t>1. firmo, sedež, davčno številko</w:t>
      </w:r>
      <w:r w:rsidR="00671330">
        <w:rPr>
          <w:rFonts w:cs="Arial"/>
          <w:color w:val="000000"/>
          <w:szCs w:val="22"/>
          <w:shd w:val="clear" w:color="auto" w:fill="FFFFFF"/>
        </w:rPr>
        <w:t>, matično številko</w:t>
      </w:r>
      <w:r>
        <w:rPr>
          <w:rFonts w:cs="Arial"/>
          <w:color w:val="000000"/>
          <w:szCs w:val="22"/>
          <w:shd w:val="clear" w:color="auto" w:fill="FFFFFF"/>
        </w:rPr>
        <w:t xml:space="preserve"> in navedbo zakonitega zastopnika,</w:t>
      </w:r>
    </w:p>
    <w:p w14:paraId="4D99DFEF" w14:textId="1FA05B8D" w:rsidR="008B6277" w:rsidRDefault="00F27EA3" w:rsidP="008B6277">
      <w:pPr>
        <w:pStyle w:val="odstavek"/>
        <w:rPr>
          <w:rFonts w:cs="Arial"/>
          <w:color w:val="000000"/>
          <w:szCs w:val="22"/>
          <w:shd w:val="clear" w:color="auto" w:fill="FFFFFF"/>
        </w:rPr>
      </w:pPr>
      <w:r>
        <w:rPr>
          <w:rFonts w:cs="Arial"/>
          <w:color w:val="000000"/>
          <w:szCs w:val="22"/>
          <w:shd w:val="clear" w:color="auto" w:fill="FFFFFF"/>
        </w:rPr>
        <w:t>2. dokazil</w:t>
      </w:r>
      <w:r w:rsidR="008B6277">
        <w:rPr>
          <w:rFonts w:cs="Arial"/>
          <w:color w:val="000000"/>
          <w:szCs w:val="22"/>
          <w:shd w:val="clear" w:color="auto" w:fill="FFFFFF"/>
        </w:rPr>
        <w:t>a o izpolnjevanju pogojev iz drugega odstavka 22. člena Uredbe 2022/2065/EU.</w:t>
      </w:r>
    </w:p>
    <w:p w14:paraId="343ADECC" w14:textId="3B58D4A4" w:rsidR="00B55B70" w:rsidRDefault="00B55B70" w:rsidP="00B55B70">
      <w:pPr>
        <w:pStyle w:val="odstavek"/>
      </w:pPr>
      <w:r>
        <w:t xml:space="preserve">(3) </w:t>
      </w:r>
      <w:r w:rsidRPr="00B55B70">
        <w:t>Kadar so izpolnjeni pogoji iz šestega odstavka 22. člena Uredbe 2022/2065/EU</w:t>
      </w:r>
      <w:r w:rsidR="00DA761A">
        <w:t>,</w:t>
      </w:r>
      <w:r w:rsidRPr="00B55B70">
        <w:t xml:space="preserve"> agencija na predlog ponudnika spletne platforme</w:t>
      </w:r>
      <w:r w:rsidR="000D3601">
        <w:t xml:space="preserve"> z</w:t>
      </w:r>
      <w:r w:rsidRPr="00B55B70">
        <w:t xml:space="preserve"> izda</w:t>
      </w:r>
      <w:r w:rsidR="000D3601">
        <w:t>jo</w:t>
      </w:r>
      <w:r w:rsidRPr="00B55B70">
        <w:t xml:space="preserve"> začasn</w:t>
      </w:r>
      <w:r w:rsidR="000D3601">
        <w:t>e</w:t>
      </w:r>
      <w:r w:rsidRPr="00B55B70">
        <w:t xml:space="preserve"> </w:t>
      </w:r>
      <w:r w:rsidR="00887450">
        <w:t>odločb</w:t>
      </w:r>
      <w:r w:rsidR="000D3601">
        <w:t>e do končne odločitve</w:t>
      </w:r>
      <w:r w:rsidRPr="00B55B70">
        <w:t xml:space="preserve"> začasno odvzame status zaupanja vrednega prijavitelja.</w:t>
      </w:r>
    </w:p>
    <w:p w14:paraId="502A8217" w14:textId="37C29536" w:rsidR="00B55B70" w:rsidRDefault="00B55B70" w:rsidP="00F27EA3">
      <w:pPr>
        <w:pStyle w:val="odstavek"/>
      </w:pPr>
      <w:r>
        <w:t>(4</w:t>
      </w:r>
      <w:r w:rsidR="00F27EA3">
        <w:t>)</w:t>
      </w:r>
      <w:r w:rsidR="00F27EA3" w:rsidRPr="00F27EA3">
        <w:t xml:space="preserve"> </w:t>
      </w:r>
      <w:r w:rsidR="00F27EA3" w:rsidRPr="00B55B70">
        <w:t xml:space="preserve">Agencija razveljavi odločbo </w:t>
      </w:r>
      <w:r w:rsidR="00F27EA3">
        <w:t>iz prvega odstavka</w:t>
      </w:r>
      <w:r w:rsidR="00F27EA3" w:rsidRPr="00B55B70">
        <w:t xml:space="preserve"> </w:t>
      </w:r>
      <w:r w:rsidR="001179AD">
        <w:t xml:space="preserve">tega člena </w:t>
      </w:r>
      <w:r w:rsidR="00F27EA3" w:rsidRPr="00B55B70">
        <w:t>po uradni dolžnosti ali na predlog ponudnika spletnih platform, če so izpolnjeni pogoji iz sedmega odstavka 22. člena Uredbe 2022/2065/EU.</w:t>
      </w:r>
    </w:p>
    <w:p w14:paraId="3EE2FDC7" w14:textId="47DE085C" w:rsidR="00F464DE" w:rsidRDefault="00F464DE" w:rsidP="00F27EA3">
      <w:pPr>
        <w:pStyle w:val="odstavek"/>
      </w:pPr>
      <w:r>
        <w:t xml:space="preserve">(5) Agencija lahko s splošnim aktom podrobneje predpiše vsebino vloge iz drugega odstavka tega člena. </w:t>
      </w:r>
    </w:p>
    <w:p w14:paraId="13A53DEE" w14:textId="77777777" w:rsidR="005366DD" w:rsidRDefault="00B55B70" w:rsidP="00B55B70">
      <w:pPr>
        <w:pStyle w:val="odstavek"/>
        <w:rPr>
          <w:rFonts w:cs="Arial"/>
          <w:color w:val="000000"/>
          <w:szCs w:val="22"/>
          <w:shd w:val="clear" w:color="auto" w:fill="FFFFFF"/>
        </w:rPr>
      </w:pPr>
      <w:r>
        <w:t>(</w:t>
      </w:r>
      <w:r w:rsidR="00F464DE">
        <w:t>6</w:t>
      </w:r>
      <w:r>
        <w:t xml:space="preserve">) </w:t>
      </w:r>
      <w:r w:rsidR="005366DD">
        <w:rPr>
          <w:rFonts w:cs="Arial"/>
          <w:color w:val="000000"/>
          <w:szCs w:val="22"/>
          <w:shd w:val="clear" w:color="auto" w:fill="FFFFFF"/>
        </w:rPr>
        <w:t xml:space="preserve">Agencija lahko s splošnim aktom iz prejšnjega odstavka podrobneje predpiše tudi obliko poročila zaupanja vrednega prijavitelja iz tretjega odstavka 22. člena </w:t>
      </w:r>
      <w:r w:rsidR="005366DD" w:rsidRPr="00F04AAE">
        <w:rPr>
          <w:rFonts w:cs="Arial"/>
          <w:color w:val="000000"/>
          <w:szCs w:val="22"/>
          <w:shd w:val="clear" w:color="auto" w:fill="FFFFFF"/>
        </w:rPr>
        <w:t>Uredbe 2022/2065/EU</w:t>
      </w:r>
      <w:r w:rsidR="005366DD">
        <w:rPr>
          <w:rFonts w:cs="Arial"/>
          <w:color w:val="000000"/>
          <w:szCs w:val="22"/>
          <w:shd w:val="clear" w:color="auto" w:fill="FFFFFF"/>
        </w:rPr>
        <w:t>.</w:t>
      </w:r>
      <w:r w:rsidR="00520DB0">
        <w:rPr>
          <w:rFonts w:cs="Arial"/>
          <w:color w:val="000000"/>
          <w:szCs w:val="22"/>
          <w:shd w:val="clear" w:color="auto" w:fill="FFFFFF"/>
        </w:rPr>
        <w:t xml:space="preserve"> </w:t>
      </w:r>
    </w:p>
    <w:p w14:paraId="1D461CFD" w14:textId="18446A0D" w:rsidR="001A6AF3" w:rsidRDefault="00E8559E" w:rsidP="00B55B70">
      <w:pPr>
        <w:pStyle w:val="odstavek"/>
        <w:rPr>
          <w:rFonts w:cs="Arial"/>
          <w:color w:val="000000"/>
          <w:szCs w:val="22"/>
          <w:shd w:val="clear" w:color="auto" w:fill="FFFFFF"/>
        </w:rPr>
      </w:pPr>
      <w:r>
        <w:rPr>
          <w:rFonts w:cs="Arial"/>
          <w:color w:val="000000"/>
          <w:szCs w:val="22"/>
          <w:shd w:val="clear" w:color="auto" w:fill="FFFFFF"/>
        </w:rPr>
        <w:t>(</w:t>
      </w:r>
      <w:r w:rsidR="00F464DE">
        <w:rPr>
          <w:rFonts w:cs="Arial"/>
          <w:color w:val="000000"/>
          <w:szCs w:val="22"/>
          <w:shd w:val="clear" w:color="auto" w:fill="FFFFFF"/>
        </w:rPr>
        <w:t>7</w:t>
      </w:r>
      <w:r>
        <w:rPr>
          <w:rFonts w:cs="Arial"/>
          <w:color w:val="000000"/>
          <w:szCs w:val="22"/>
          <w:shd w:val="clear" w:color="auto" w:fill="FFFFFF"/>
        </w:rPr>
        <w:t xml:space="preserve">) Agencija </w:t>
      </w:r>
      <w:r w:rsidRPr="00E8559E">
        <w:rPr>
          <w:rFonts w:cs="Arial"/>
          <w:color w:val="000000"/>
          <w:szCs w:val="22"/>
          <w:shd w:val="clear" w:color="auto" w:fill="FFFFFF"/>
        </w:rPr>
        <w:t>pri odločanju po tem členu v največji možni meri upošteva smernice iz osmega odstavka 22. člena</w:t>
      </w:r>
      <w:r w:rsidR="00D93058" w:rsidRPr="00D93058">
        <w:t xml:space="preserve"> </w:t>
      </w:r>
      <w:r w:rsidR="00D93058" w:rsidRPr="00F04AAE">
        <w:t>Uredbe 2022/2065/EU</w:t>
      </w:r>
      <w:r>
        <w:rPr>
          <w:rFonts w:cs="Arial"/>
          <w:color w:val="000000"/>
          <w:szCs w:val="22"/>
          <w:shd w:val="clear" w:color="auto" w:fill="FFFFFF"/>
        </w:rPr>
        <w:t xml:space="preserve">. </w:t>
      </w:r>
    </w:p>
    <w:p w14:paraId="4826205F" w14:textId="65DD2691" w:rsidR="00590B3B" w:rsidRPr="005C47DA" w:rsidRDefault="00754E98" w:rsidP="00B55B70">
      <w:pPr>
        <w:pStyle w:val="odstavek"/>
        <w:rPr>
          <w:rFonts w:cs="Arial"/>
          <w:color w:val="000000"/>
          <w:szCs w:val="22"/>
          <w:shd w:val="clear" w:color="auto" w:fill="FFFFFF"/>
        </w:rPr>
      </w:pPr>
      <w:r>
        <w:rPr>
          <w:rFonts w:cs="Arial"/>
          <w:color w:val="000000"/>
          <w:szCs w:val="22"/>
          <w:shd w:val="clear" w:color="auto" w:fill="FFFFFF"/>
        </w:rPr>
        <w:t xml:space="preserve">(8) </w:t>
      </w:r>
      <w:r w:rsidR="005366DD">
        <w:rPr>
          <w:rFonts w:cs="Arial"/>
          <w:color w:val="000000"/>
          <w:szCs w:val="22"/>
          <w:shd w:val="clear" w:color="auto" w:fill="FFFFFF"/>
        </w:rPr>
        <w:t>V postopku odločanja po tem členu se uporabljajo določbe zakona, ki ureja splošni upravni postopek, če s tem zakonom ni določeno drugače.</w:t>
      </w:r>
    </w:p>
    <w:bookmarkEnd w:id="7"/>
    <w:p w14:paraId="2BF803E6" w14:textId="26C9C040" w:rsidR="00005A6F" w:rsidRDefault="00005A6F" w:rsidP="00005A6F">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15. člen</w:t>
      </w:r>
    </w:p>
    <w:p w14:paraId="1ACFABA1" w14:textId="48CD2371" w:rsidR="00005A6F" w:rsidRPr="00005A6F" w:rsidRDefault="00005A6F" w:rsidP="00005A6F">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(podelitev statusa preverjenega raziskovalca)</w:t>
      </w:r>
    </w:p>
    <w:p w14:paraId="3D21984C" w14:textId="1A6BCABD" w:rsidR="005366DD" w:rsidRDefault="00B55B70" w:rsidP="005366DD">
      <w:pPr>
        <w:pStyle w:val="odstavek"/>
      </w:pPr>
      <w:r w:rsidRPr="00B55B70">
        <w:t>(1</w:t>
      </w:r>
      <w:r>
        <w:t xml:space="preserve">) </w:t>
      </w:r>
      <w:r w:rsidR="005366DD" w:rsidRPr="00274C73">
        <w:t xml:space="preserve">Agencija </w:t>
      </w:r>
      <w:r w:rsidR="005366DD">
        <w:t xml:space="preserve">podeli status preverjenega raziskovalca z odločbo po uradni dolžnosti v skladu s četrtim odstavkom 40. člena </w:t>
      </w:r>
      <w:r w:rsidR="005366DD" w:rsidRPr="00F04AAE">
        <w:t>Uredbe 2022/2065/EU</w:t>
      </w:r>
      <w:r w:rsidR="005366DD">
        <w:t>, oziroma</w:t>
      </w:r>
      <w:r w:rsidR="005366DD" w:rsidRPr="00274C73">
        <w:t xml:space="preserve"> </w:t>
      </w:r>
      <w:r w:rsidR="005366DD">
        <w:t xml:space="preserve">v skladu z osmim odstavkom 40. člena </w:t>
      </w:r>
      <w:r w:rsidR="005366DD" w:rsidRPr="00F04AAE">
        <w:t>Uredbe 2022/2065/EU</w:t>
      </w:r>
      <w:r w:rsidR="005366DD" w:rsidRPr="00274C73">
        <w:t xml:space="preserve"> na vlogo </w:t>
      </w:r>
      <w:r w:rsidR="005366DD">
        <w:t xml:space="preserve">raziskovalne organizacije kot je opredeljena v 2. členu </w:t>
      </w:r>
      <w:r w:rsidR="005366DD" w:rsidRPr="005C47DA">
        <w:t xml:space="preserve">Direktive (EU) 2019/790 </w:t>
      </w:r>
      <w:r w:rsidR="005366DD">
        <w:t xml:space="preserve">Evropskega parlamenta in Sveta z dne 17. aprila 2019 o avtorski in sorodnih pravicah na enotnem digitalnem trgu in spremembi direktiv 96/9/ES in 2001/29/ES (UL L št. 130 z dne 17. 5. 2019, str. 92). </w:t>
      </w:r>
    </w:p>
    <w:p w14:paraId="038BD6A9" w14:textId="4CDC72AD" w:rsidR="00E8559E" w:rsidRDefault="00B55B70" w:rsidP="00E8559E">
      <w:pPr>
        <w:pStyle w:val="odstavek"/>
        <w:rPr>
          <w:rFonts w:cs="Arial"/>
          <w:color w:val="000000"/>
          <w:szCs w:val="22"/>
          <w:shd w:val="clear" w:color="auto" w:fill="FFFFFF"/>
        </w:rPr>
      </w:pPr>
      <w:r>
        <w:t>(</w:t>
      </w:r>
      <w:r w:rsidR="004F34BF">
        <w:t>2</w:t>
      </w:r>
      <w:r>
        <w:t xml:space="preserve">) </w:t>
      </w:r>
      <w:r w:rsidR="00E8559E">
        <w:rPr>
          <w:rFonts w:cs="Arial"/>
          <w:color w:val="000000"/>
          <w:szCs w:val="22"/>
          <w:shd w:val="clear" w:color="auto" w:fill="FFFFFF"/>
        </w:rPr>
        <w:t xml:space="preserve">Vloga za pridobitev statusa </w:t>
      </w:r>
      <w:r w:rsidR="00047A36">
        <w:rPr>
          <w:rFonts w:cs="Arial"/>
          <w:color w:val="000000"/>
          <w:szCs w:val="22"/>
          <w:shd w:val="clear" w:color="auto" w:fill="FFFFFF"/>
        </w:rPr>
        <w:t>preverjenega raziskovalca</w:t>
      </w:r>
      <w:r w:rsidR="00E8559E">
        <w:rPr>
          <w:rFonts w:cs="Arial"/>
          <w:color w:val="000000"/>
          <w:szCs w:val="22"/>
          <w:shd w:val="clear" w:color="auto" w:fill="FFFFFF"/>
        </w:rPr>
        <w:t xml:space="preserve"> </w:t>
      </w:r>
      <w:r w:rsidR="00E8559E" w:rsidRPr="00446AD3">
        <w:rPr>
          <w:rFonts w:cs="Arial"/>
          <w:color w:val="000000"/>
          <w:szCs w:val="22"/>
          <w:shd w:val="clear" w:color="auto" w:fill="FFFFFF"/>
        </w:rPr>
        <w:t>mora poleg sestavin, določenih z zakonom, ki ureja splošni upravni postopek, vsebovati naslednje podatke</w:t>
      </w:r>
      <w:r w:rsidR="001A6AF3" w:rsidRPr="00446AD3">
        <w:rPr>
          <w:rFonts w:cs="Arial"/>
          <w:color w:val="000000"/>
          <w:szCs w:val="22"/>
          <w:shd w:val="clear" w:color="auto" w:fill="FFFFFF"/>
        </w:rPr>
        <w:t xml:space="preserve"> in</w:t>
      </w:r>
      <w:r w:rsidR="001A6AF3">
        <w:rPr>
          <w:rFonts w:cs="Arial"/>
          <w:color w:val="000000"/>
          <w:szCs w:val="22"/>
          <w:shd w:val="clear" w:color="auto" w:fill="FFFFFF"/>
        </w:rPr>
        <w:t xml:space="preserve"> dokazila</w:t>
      </w:r>
      <w:r w:rsidR="00E8559E">
        <w:rPr>
          <w:rFonts w:cs="Arial"/>
          <w:color w:val="000000"/>
          <w:szCs w:val="22"/>
          <w:shd w:val="clear" w:color="auto" w:fill="FFFFFF"/>
        </w:rPr>
        <w:t>:</w:t>
      </w:r>
    </w:p>
    <w:p w14:paraId="741D4495" w14:textId="4DC03E83" w:rsidR="002C62FD" w:rsidRDefault="00E8559E" w:rsidP="00E8559E">
      <w:pPr>
        <w:pStyle w:val="odstavek"/>
        <w:rPr>
          <w:rFonts w:cs="Arial"/>
          <w:color w:val="000000"/>
          <w:szCs w:val="22"/>
          <w:shd w:val="clear" w:color="auto" w:fill="FFFFFF"/>
        </w:rPr>
      </w:pPr>
      <w:r>
        <w:rPr>
          <w:rFonts w:cs="Arial"/>
          <w:color w:val="000000"/>
          <w:szCs w:val="22"/>
          <w:shd w:val="clear" w:color="auto" w:fill="FFFFFF"/>
        </w:rPr>
        <w:lastRenderedPageBreak/>
        <w:t xml:space="preserve">1. </w:t>
      </w:r>
      <w:r w:rsidR="002C62FD">
        <w:rPr>
          <w:rFonts w:cs="Arial"/>
          <w:color w:val="000000"/>
          <w:szCs w:val="22"/>
          <w:shd w:val="clear" w:color="auto" w:fill="FFFFFF"/>
        </w:rPr>
        <w:t>ime, naslov in davčno številko za fizične osebe,</w:t>
      </w:r>
    </w:p>
    <w:p w14:paraId="26B6C5C5" w14:textId="70DB9976" w:rsidR="00E8559E" w:rsidRDefault="002C62FD" w:rsidP="00E8559E">
      <w:pPr>
        <w:pStyle w:val="odstavek"/>
        <w:rPr>
          <w:rFonts w:cs="Arial"/>
          <w:color w:val="000000"/>
          <w:szCs w:val="22"/>
          <w:shd w:val="clear" w:color="auto" w:fill="FFFFFF"/>
        </w:rPr>
      </w:pPr>
      <w:r>
        <w:rPr>
          <w:rFonts w:cs="Arial"/>
          <w:color w:val="000000"/>
          <w:szCs w:val="22"/>
          <w:shd w:val="clear" w:color="auto" w:fill="FFFFFF"/>
        </w:rPr>
        <w:t xml:space="preserve">2. </w:t>
      </w:r>
      <w:r w:rsidR="00E8559E">
        <w:rPr>
          <w:rFonts w:cs="Arial"/>
          <w:color w:val="000000"/>
          <w:szCs w:val="22"/>
          <w:shd w:val="clear" w:color="auto" w:fill="FFFFFF"/>
        </w:rPr>
        <w:t>firmo, sedež, davčno številko</w:t>
      </w:r>
      <w:r w:rsidR="00671330">
        <w:rPr>
          <w:rFonts w:cs="Arial"/>
          <w:color w:val="000000"/>
          <w:szCs w:val="22"/>
          <w:shd w:val="clear" w:color="auto" w:fill="FFFFFF"/>
        </w:rPr>
        <w:t>, matično številko</w:t>
      </w:r>
      <w:r w:rsidR="00E8559E">
        <w:rPr>
          <w:rFonts w:cs="Arial"/>
          <w:color w:val="000000"/>
          <w:szCs w:val="22"/>
          <w:shd w:val="clear" w:color="auto" w:fill="FFFFFF"/>
        </w:rPr>
        <w:t xml:space="preserve"> in navedbo zakonitega zastopnika</w:t>
      </w:r>
      <w:r>
        <w:rPr>
          <w:rFonts w:cs="Arial"/>
          <w:color w:val="000000"/>
          <w:szCs w:val="22"/>
          <w:shd w:val="clear" w:color="auto" w:fill="FFFFFF"/>
        </w:rPr>
        <w:t xml:space="preserve"> za</w:t>
      </w:r>
      <w:r w:rsidR="00E8559E">
        <w:rPr>
          <w:rFonts w:cs="Arial"/>
          <w:color w:val="000000"/>
          <w:szCs w:val="22"/>
          <w:shd w:val="clear" w:color="auto" w:fill="FFFFFF"/>
        </w:rPr>
        <w:t xml:space="preserve"> pravne osebe,</w:t>
      </w:r>
    </w:p>
    <w:p w14:paraId="4CCDEF22" w14:textId="58B2DEE7" w:rsidR="00E8559E" w:rsidRDefault="00FA2C0B" w:rsidP="00E8559E">
      <w:pPr>
        <w:pStyle w:val="odstavek"/>
        <w:rPr>
          <w:rFonts w:cs="Arial"/>
          <w:color w:val="000000"/>
          <w:szCs w:val="22"/>
          <w:shd w:val="clear" w:color="auto" w:fill="FFFFFF"/>
        </w:rPr>
      </w:pPr>
      <w:r>
        <w:rPr>
          <w:rFonts w:cs="Arial"/>
          <w:color w:val="000000"/>
          <w:szCs w:val="22"/>
          <w:shd w:val="clear" w:color="auto" w:fill="FFFFFF"/>
        </w:rPr>
        <w:t>3</w:t>
      </w:r>
      <w:r w:rsidR="00E8559E">
        <w:rPr>
          <w:rFonts w:cs="Arial"/>
          <w:color w:val="000000"/>
          <w:szCs w:val="22"/>
          <w:shd w:val="clear" w:color="auto" w:fill="FFFFFF"/>
        </w:rPr>
        <w:t xml:space="preserve">. </w:t>
      </w:r>
      <w:r>
        <w:rPr>
          <w:rFonts w:cs="Arial"/>
          <w:color w:val="000000"/>
          <w:szCs w:val="22"/>
          <w:shd w:val="clear" w:color="auto" w:fill="FFFFFF"/>
        </w:rPr>
        <w:t xml:space="preserve">dokazila o izpolnjevanju pogojev iz osmega odstavka </w:t>
      </w:r>
      <w:r w:rsidR="00671330">
        <w:rPr>
          <w:rFonts w:cs="Arial"/>
          <w:color w:val="000000"/>
          <w:szCs w:val="22"/>
          <w:shd w:val="clear" w:color="auto" w:fill="FFFFFF"/>
        </w:rPr>
        <w:t>40</w:t>
      </w:r>
      <w:r>
        <w:rPr>
          <w:rFonts w:cs="Arial"/>
          <w:color w:val="000000"/>
          <w:szCs w:val="22"/>
          <w:shd w:val="clear" w:color="auto" w:fill="FFFFFF"/>
        </w:rPr>
        <w:t>. člena Uredbe 2022/2065/EU</w:t>
      </w:r>
      <w:r w:rsidR="00920ED8">
        <w:rPr>
          <w:rFonts w:cs="Arial"/>
          <w:color w:val="000000"/>
          <w:szCs w:val="22"/>
          <w:shd w:val="clear" w:color="auto" w:fill="FFFFFF"/>
        </w:rPr>
        <w:t>.</w:t>
      </w:r>
    </w:p>
    <w:p w14:paraId="49D0F94C" w14:textId="6EBD3896" w:rsidR="001A6AF3" w:rsidRDefault="00754E98" w:rsidP="00D6418D">
      <w:pPr>
        <w:pStyle w:val="odstavek"/>
        <w:rPr>
          <w:rFonts w:cs="Arial"/>
          <w:color w:val="000000"/>
          <w:szCs w:val="22"/>
          <w:shd w:val="clear" w:color="auto" w:fill="FFFFFF"/>
        </w:rPr>
      </w:pPr>
      <w:r>
        <w:rPr>
          <w:rFonts w:cs="Arial"/>
          <w:color w:val="000000"/>
          <w:szCs w:val="22"/>
          <w:shd w:val="clear" w:color="auto" w:fill="FFFFFF"/>
        </w:rPr>
        <w:t>(</w:t>
      </w:r>
      <w:r w:rsidR="00F46381">
        <w:rPr>
          <w:rFonts w:cs="Arial"/>
          <w:color w:val="000000"/>
          <w:szCs w:val="22"/>
          <w:shd w:val="clear" w:color="auto" w:fill="FFFFFF"/>
        </w:rPr>
        <w:t>3</w:t>
      </w:r>
      <w:r>
        <w:rPr>
          <w:rFonts w:cs="Arial"/>
          <w:color w:val="000000"/>
          <w:szCs w:val="22"/>
          <w:shd w:val="clear" w:color="auto" w:fill="FFFFFF"/>
        </w:rPr>
        <w:t>)</w:t>
      </w:r>
      <w:r w:rsidR="005366DD" w:rsidRPr="005366DD">
        <w:rPr>
          <w:rFonts w:cs="Arial"/>
          <w:color w:val="000000"/>
          <w:szCs w:val="22"/>
          <w:shd w:val="clear" w:color="auto" w:fill="FFFFFF"/>
        </w:rPr>
        <w:t xml:space="preserve"> </w:t>
      </w:r>
      <w:r w:rsidR="005366DD">
        <w:rPr>
          <w:rFonts w:cs="Arial"/>
          <w:color w:val="000000"/>
          <w:szCs w:val="22"/>
          <w:shd w:val="clear" w:color="auto" w:fill="FFFFFF"/>
        </w:rPr>
        <w:t>V postopku odločanja po tem členu se uporabljajo določbe zakona, ki ureja splošni upravni postopek, če s tem zakonom ni določeno drugače</w:t>
      </w:r>
      <w:r>
        <w:rPr>
          <w:rFonts w:cs="Arial"/>
          <w:color w:val="000000"/>
          <w:szCs w:val="22"/>
          <w:shd w:val="clear" w:color="auto" w:fill="FFFFFF"/>
        </w:rPr>
        <w:t xml:space="preserve">. </w:t>
      </w:r>
    </w:p>
    <w:p w14:paraId="12B5652F" w14:textId="49BF9C1B" w:rsidR="00005A6F" w:rsidRDefault="00005A6F" w:rsidP="00005A6F">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16. člen</w:t>
      </w:r>
    </w:p>
    <w:p w14:paraId="53F78102" w14:textId="4D0548CC" w:rsidR="00005A6F" w:rsidRDefault="00005A6F" w:rsidP="00005A6F">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 xml:space="preserve">(potrjevanje organov za izvensodno </w:t>
      </w:r>
      <w:r w:rsidR="007A6366">
        <w:rPr>
          <w:rFonts w:ascii="Arial" w:hAnsi="Arial" w:cs="Arial"/>
          <w:b/>
          <w:bCs/>
          <w:color w:val="000000"/>
          <w:sz w:val="22"/>
          <w:szCs w:val="22"/>
        </w:rPr>
        <w:t>reševanje sporov)</w:t>
      </w:r>
    </w:p>
    <w:p w14:paraId="3FAB4F08" w14:textId="04A237E2" w:rsidR="005366DD" w:rsidRDefault="005C47DA" w:rsidP="005366DD">
      <w:pPr>
        <w:pStyle w:val="odstavek"/>
      </w:pPr>
      <w:r>
        <w:t xml:space="preserve">(1) </w:t>
      </w:r>
      <w:r w:rsidR="005366DD">
        <w:t>Organu za izvensodno reševanje sporov, ki izpolnjuje pogoje iz tretjega odstavka 21. člena Uredbe 2022/2065/EU, a</w:t>
      </w:r>
      <w:r w:rsidR="005366DD" w:rsidRPr="00274C73">
        <w:t xml:space="preserve">gencija </w:t>
      </w:r>
      <w:r w:rsidR="005366DD">
        <w:t xml:space="preserve">na njegovo vlogo izda </w:t>
      </w:r>
      <w:r w:rsidR="00730823">
        <w:t>odločbo</w:t>
      </w:r>
      <w:r w:rsidR="00825DBF">
        <w:t>, s katero ugotovi izpolnjevanje pogojev</w:t>
      </w:r>
      <w:r w:rsidR="00730823">
        <w:t xml:space="preserve">. </w:t>
      </w:r>
    </w:p>
    <w:p w14:paraId="0A25AAC4" w14:textId="17D0B3D4" w:rsidR="00730823" w:rsidRDefault="00730823" w:rsidP="005366DD">
      <w:pPr>
        <w:pStyle w:val="odstavek"/>
      </w:pPr>
      <w:r>
        <w:t xml:space="preserve">(2) </w:t>
      </w:r>
      <w:r w:rsidRPr="005C47DA">
        <w:t>Agencija organu za izvensodno reševanja sporov, ki mu je izdala odločbo iz prejšnjega odstavka, izda certifikat iz tretjega odstavka 21. člena Uredbe 2022/2065/EU.</w:t>
      </w:r>
      <w:r>
        <w:t xml:space="preserve"> </w:t>
      </w:r>
    </w:p>
    <w:p w14:paraId="5A582558" w14:textId="5E469EDC" w:rsidR="00D93058" w:rsidRDefault="00D93058" w:rsidP="005C47DA">
      <w:pPr>
        <w:pStyle w:val="odstavek"/>
        <w:rPr>
          <w:rFonts w:cs="Arial"/>
          <w:color w:val="000000"/>
          <w:szCs w:val="22"/>
          <w:shd w:val="clear" w:color="auto" w:fill="FFFFFF"/>
        </w:rPr>
      </w:pPr>
      <w:r>
        <w:t>(</w:t>
      </w:r>
      <w:r w:rsidR="00985C0B">
        <w:t>3</w:t>
      </w:r>
      <w:r>
        <w:t xml:space="preserve">) </w:t>
      </w:r>
      <w:r>
        <w:rPr>
          <w:rFonts w:cs="Arial"/>
          <w:color w:val="000000"/>
          <w:szCs w:val="22"/>
          <w:shd w:val="clear" w:color="auto" w:fill="FFFFFF"/>
        </w:rPr>
        <w:t xml:space="preserve">Vloga </w:t>
      </w:r>
      <w:r w:rsidR="002201F9">
        <w:rPr>
          <w:rFonts w:cs="Arial"/>
          <w:color w:val="000000"/>
          <w:szCs w:val="22"/>
          <w:shd w:val="clear" w:color="auto" w:fill="FFFFFF"/>
        </w:rPr>
        <w:t xml:space="preserve">za pridobitev certifikata mora poleg sestavin, določenih z zakonom, ki ureja splošni upravni postopek, vsebovati </w:t>
      </w:r>
      <w:r w:rsidR="002201F9" w:rsidRPr="00446AD3">
        <w:rPr>
          <w:rFonts w:cs="Arial"/>
          <w:color w:val="000000"/>
          <w:szCs w:val="22"/>
          <w:shd w:val="clear" w:color="auto" w:fill="FFFFFF"/>
        </w:rPr>
        <w:t>naslednje podatke in dokazila</w:t>
      </w:r>
      <w:r>
        <w:rPr>
          <w:rFonts w:cs="Arial"/>
          <w:color w:val="000000"/>
          <w:szCs w:val="22"/>
          <w:shd w:val="clear" w:color="auto" w:fill="FFFFFF"/>
        </w:rPr>
        <w:t>:</w:t>
      </w:r>
    </w:p>
    <w:p w14:paraId="1C4C901C" w14:textId="77777777" w:rsidR="002201F9" w:rsidRDefault="002201F9" w:rsidP="002201F9">
      <w:pPr>
        <w:pStyle w:val="odstavek"/>
        <w:rPr>
          <w:rFonts w:cs="Arial"/>
          <w:color w:val="000000"/>
          <w:szCs w:val="22"/>
          <w:shd w:val="clear" w:color="auto" w:fill="FFFFFF"/>
        </w:rPr>
      </w:pPr>
      <w:r>
        <w:rPr>
          <w:rFonts w:cs="Arial"/>
          <w:color w:val="000000"/>
          <w:szCs w:val="22"/>
          <w:shd w:val="clear" w:color="auto" w:fill="FFFFFF"/>
        </w:rPr>
        <w:t>1. ime, naslov in davčno številko za fizične osebe,</w:t>
      </w:r>
    </w:p>
    <w:p w14:paraId="40413473" w14:textId="3B75A2A0" w:rsidR="002201F9" w:rsidRDefault="002201F9" w:rsidP="002201F9">
      <w:pPr>
        <w:pStyle w:val="odstavek"/>
        <w:rPr>
          <w:rFonts w:cs="Arial"/>
          <w:color w:val="000000"/>
          <w:szCs w:val="22"/>
          <w:shd w:val="clear" w:color="auto" w:fill="FFFFFF"/>
        </w:rPr>
      </w:pPr>
      <w:r>
        <w:rPr>
          <w:rFonts w:cs="Arial"/>
          <w:color w:val="000000"/>
          <w:szCs w:val="22"/>
          <w:shd w:val="clear" w:color="auto" w:fill="FFFFFF"/>
        </w:rPr>
        <w:t>2. firmo, sedež, davčno številko</w:t>
      </w:r>
      <w:r w:rsidR="00730823">
        <w:rPr>
          <w:rFonts w:cs="Arial"/>
          <w:color w:val="000000"/>
          <w:szCs w:val="22"/>
          <w:shd w:val="clear" w:color="auto" w:fill="FFFFFF"/>
        </w:rPr>
        <w:t xml:space="preserve">, matično številko </w:t>
      </w:r>
      <w:r>
        <w:rPr>
          <w:rFonts w:cs="Arial"/>
          <w:color w:val="000000"/>
          <w:szCs w:val="22"/>
          <w:shd w:val="clear" w:color="auto" w:fill="FFFFFF"/>
        </w:rPr>
        <w:t xml:space="preserve"> in navedbo zakonitega zastopnika pravne osebe,</w:t>
      </w:r>
    </w:p>
    <w:p w14:paraId="41D95BD1" w14:textId="1383B1C9" w:rsidR="002201F9" w:rsidRPr="00D93058" w:rsidRDefault="002201F9" w:rsidP="00C87B9F">
      <w:pPr>
        <w:pStyle w:val="odstavek"/>
        <w:rPr>
          <w:rFonts w:cs="Arial"/>
          <w:color w:val="000000"/>
          <w:szCs w:val="22"/>
          <w:shd w:val="clear" w:color="auto" w:fill="FFFFFF"/>
        </w:rPr>
      </w:pPr>
      <w:r>
        <w:rPr>
          <w:rFonts w:cs="Arial"/>
          <w:color w:val="000000"/>
          <w:szCs w:val="22"/>
          <w:shd w:val="clear" w:color="auto" w:fill="FFFFFF"/>
        </w:rPr>
        <w:t xml:space="preserve">3. </w:t>
      </w:r>
      <w:r w:rsidR="00C87B9F">
        <w:rPr>
          <w:rFonts w:cs="Arial"/>
          <w:color w:val="000000"/>
          <w:szCs w:val="22"/>
          <w:shd w:val="clear" w:color="auto" w:fill="FFFFFF"/>
        </w:rPr>
        <w:t xml:space="preserve">dokazila o izpolnjevanju pogojev iz </w:t>
      </w:r>
      <w:r w:rsidR="004753C8">
        <w:rPr>
          <w:rFonts w:cs="Arial"/>
          <w:color w:val="000000"/>
          <w:szCs w:val="22"/>
          <w:shd w:val="clear" w:color="auto" w:fill="FFFFFF"/>
        </w:rPr>
        <w:t xml:space="preserve">tretjega </w:t>
      </w:r>
      <w:r w:rsidR="00C87B9F">
        <w:rPr>
          <w:rFonts w:cs="Arial"/>
          <w:color w:val="000000"/>
          <w:szCs w:val="22"/>
          <w:shd w:val="clear" w:color="auto" w:fill="FFFFFF"/>
        </w:rPr>
        <w:t>odstavka 2</w:t>
      </w:r>
      <w:r w:rsidR="004753C8">
        <w:rPr>
          <w:rFonts w:cs="Arial"/>
          <w:color w:val="000000"/>
          <w:szCs w:val="22"/>
          <w:shd w:val="clear" w:color="auto" w:fill="FFFFFF"/>
        </w:rPr>
        <w:t>1</w:t>
      </w:r>
      <w:r w:rsidR="00C87B9F">
        <w:rPr>
          <w:rFonts w:cs="Arial"/>
          <w:color w:val="000000"/>
          <w:szCs w:val="22"/>
          <w:shd w:val="clear" w:color="auto" w:fill="FFFFFF"/>
        </w:rPr>
        <w:t>. člena Uredbe 2022/2065/EU</w:t>
      </w:r>
      <w:r w:rsidR="0067535C">
        <w:rPr>
          <w:rFonts w:cs="Arial"/>
          <w:color w:val="000000"/>
          <w:szCs w:val="22"/>
          <w:shd w:val="clear" w:color="auto" w:fill="FFFFFF"/>
        </w:rPr>
        <w:t>.</w:t>
      </w:r>
      <w:r>
        <w:rPr>
          <w:rFonts w:cs="Arial"/>
          <w:color w:val="000000"/>
          <w:szCs w:val="22"/>
          <w:shd w:val="clear" w:color="auto" w:fill="FFFFFF"/>
        </w:rPr>
        <w:t xml:space="preserve"> </w:t>
      </w:r>
    </w:p>
    <w:p w14:paraId="275065DB" w14:textId="528B1E66" w:rsidR="00C20120" w:rsidRDefault="005C47DA" w:rsidP="005C47DA">
      <w:pPr>
        <w:pStyle w:val="odstavek"/>
      </w:pPr>
      <w:r>
        <w:t>(</w:t>
      </w:r>
      <w:r w:rsidR="00985C0B">
        <w:t>4</w:t>
      </w:r>
      <w:r>
        <w:t xml:space="preserve">) </w:t>
      </w:r>
      <w:r w:rsidR="00D93058" w:rsidRPr="00B55B70">
        <w:t xml:space="preserve">Agencija </w:t>
      </w:r>
      <w:r w:rsidR="00AD04B6">
        <w:t xml:space="preserve">odločbo iz prvega odstavka </w:t>
      </w:r>
      <w:r w:rsidR="004753C8">
        <w:t>razveljavi</w:t>
      </w:r>
      <w:r w:rsidR="00D93058" w:rsidRPr="00B55B70">
        <w:t>, če so izpolnjeni pogoji iz sedmega odstavka 2</w:t>
      </w:r>
      <w:r w:rsidR="004753C8">
        <w:t>1</w:t>
      </w:r>
      <w:r w:rsidR="00D93058" w:rsidRPr="00B55B70">
        <w:t>. člena Uredbe 2022/2065/EU.</w:t>
      </w:r>
    </w:p>
    <w:p w14:paraId="0325C890" w14:textId="3E1A0BF7" w:rsidR="00111D57" w:rsidRDefault="00D93058" w:rsidP="005C47DA">
      <w:pPr>
        <w:pStyle w:val="odstavek"/>
      </w:pPr>
      <w:r>
        <w:t>(</w:t>
      </w:r>
      <w:r w:rsidR="00985C0B">
        <w:t>5</w:t>
      </w:r>
      <w:r>
        <w:t xml:space="preserve">) </w:t>
      </w:r>
      <w:r w:rsidRPr="005C47DA">
        <w:t>Agencija lahko s splošnim aktom podrobneje predpiše</w:t>
      </w:r>
      <w:r>
        <w:t xml:space="preserve"> vsebino in obliko</w:t>
      </w:r>
      <w:r w:rsidRPr="005C47DA">
        <w:t xml:space="preserve"> poročil</w:t>
      </w:r>
      <w:r>
        <w:t>a</w:t>
      </w:r>
      <w:r w:rsidRPr="005C47DA">
        <w:t xml:space="preserve"> organa za izvensodno reševanje sporov iz </w:t>
      </w:r>
      <w:r>
        <w:t xml:space="preserve">prvega pododstavka </w:t>
      </w:r>
      <w:r w:rsidRPr="005C47DA">
        <w:t xml:space="preserve">četrtega odstavka 21. člena Uredbe 2022/2065/EU. </w:t>
      </w:r>
    </w:p>
    <w:p w14:paraId="5486C441" w14:textId="445855E3" w:rsidR="00730823" w:rsidRDefault="00730823" w:rsidP="005C47DA">
      <w:pPr>
        <w:pStyle w:val="odstavek"/>
      </w:pPr>
      <w:r>
        <w:t>(</w:t>
      </w:r>
      <w:r w:rsidR="00985C0B">
        <w:t>6</w:t>
      </w:r>
      <w:r>
        <w:t xml:space="preserve">) Agencija s splošnim aktom predpiše obliko in vsebino certifikata. </w:t>
      </w:r>
    </w:p>
    <w:p w14:paraId="2000A542" w14:textId="0849E591" w:rsidR="001805B1" w:rsidRPr="000509D1" w:rsidRDefault="00920ED8" w:rsidP="00D7623B">
      <w:pPr>
        <w:pStyle w:val="odstavek"/>
      </w:pPr>
      <w:r>
        <w:rPr>
          <w:rFonts w:cs="Arial"/>
          <w:color w:val="000000"/>
          <w:szCs w:val="22"/>
          <w:shd w:val="clear" w:color="auto" w:fill="FFFFFF"/>
        </w:rPr>
        <w:t>(</w:t>
      </w:r>
      <w:r w:rsidR="00985C0B">
        <w:rPr>
          <w:rFonts w:cs="Arial"/>
          <w:color w:val="000000"/>
          <w:szCs w:val="22"/>
          <w:shd w:val="clear" w:color="auto" w:fill="FFFFFF"/>
        </w:rPr>
        <w:t>7</w:t>
      </w:r>
      <w:r>
        <w:rPr>
          <w:rFonts w:cs="Arial"/>
          <w:color w:val="000000"/>
          <w:szCs w:val="22"/>
          <w:shd w:val="clear" w:color="auto" w:fill="FFFFFF"/>
        </w:rPr>
        <w:t xml:space="preserve">) </w:t>
      </w:r>
      <w:r w:rsidR="005366DD">
        <w:rPr>
          <w:rFonts w:cs="Arial"/>
          <w:color w:val="000000"/>
          <w:szCs w:val="22"/>
          <w:shd w:val="clear" w:color="auto" w:fill="FFFFFF"/>
        </w:rPr>
        <w:t>V postopku odločanja po tem členu se uporabljajo določbe zakona, ki ureja splošni upravni postopek, če s tem zakonom ni določeno drugače.</w:t>
      </w:r>
    </w:p>
    <w:p w14:paraId="2F70E204" w14:textId="2AD1C3B9" w:rsidR="009B420F" w:rsidRDefault="009B420F" w:rsidP="009B420F">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17. člen</w:t>
      </w:r>
    </w:p>
    <w:p w14:paraId="154107A4" w14:textId="5A05B800" w:rsidR="00920ED8" w:rsidRPr="009B2D95" w:rsidRDefault="009B420F" w:rsidP="009B2D95">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(postopek v primeru odstranitve nezakonite vsebine)</w:t>
      </w:r>
    </w:p>
    <w:p w14:paraId="297867ED" w14:textId="2850ED43" w:rsidR="003C1801" w:rsidRDefault="00F07E41" w:rsidP="00CB6856">
      <w:pPr>
        <w:pStyle w:val="odstavek"/>
      </w:pPr>
      <w:r w:rsidRPr="00834496">
        <w:t xml:space="preserve">(1) </w:t>
      </w:r>
      <w:r w:rsidR="00473979" w:rsidRPr="00834496">
        <w:t xml:space="preserve">Kadar drug zakon ne določa drugače, </w:t>
      </w:r>
      <w:r w:rsidR="001F7E54">
        <w:t xml:space="preserve">odločbo </w:t>
      </w:r>
      <w:r w:rsidR="00473979" w:rsidRPr="00834496">
        <w:t>o odstranitvi</w:t>
      </w:r>
      <w:r w:rsidR="003C1801" w:rsidRPr="00834496">
        <w:t xml:space="preserve"> </w:t>
      </w:r>
      <w:r w:rsidR="00473979" w:rsidRPr="00834496">
        <w:t>nezakonit</w:t>
      </w:r>
      <w:r w:rsidR="001F7E54">
        <w:t>e</w:t>
      </w:r>
      <w:r w:rsidR="00473979" w:rsidRPr="00834496">
        <w:t xml:space="preserve"> vsebin</w:t>
      </w:r>
      <w:r w:rsidR="001F7E54">
        <w:t>e</w:t>
      </w:r>
      <w:r w:rsidR="00473979" w:rsidRPr="00834496">
        <w:t xml:space="preserve"> </w:t>
      </w:r>
      <w:r w:rsidR="001352CD">
        <w:t xml:space="preserve">ponudniku posredniških storitev </w:t>
      </w:r>
      <w:r w:rsidR="001F7E54">
        <w:t xml:space="preserve">izda </w:t>
      </w:r>
      <w:r w:rsidR="00DB3387">
        <w:t>pristojno okrajno sodišče po zakonu, ki ureja nepravdni postopek</w:t>
      </w:r>
      <w:r w:rsidR="003C1801" w:rsidRPr="00834496">
        <w:t>.</w:t>
      </w:r>
      <w:r w:rsidR="003B6396">
        <w:t xml:space="preserve"> Odločba sodišča mora vsebovati informacije </w:t>
      </w:r>
      <w:r w:rsidR="00356174">
        <w:t xml:space="preserve">v skladu </w:t>
      </w:r>
      <w:r w:rsidR="003B6396">
        <w:t xml:space="preserve">z drugim </w:t>
      </w:r>
      <w:r w:rsidR="003B6396" w:rsidRPr="0063736C">
        <w:t>odstavkom 9. člena</w:t>
      </w:r>
      <w:r w:rsidR="003B6396">
        <w:t xml:space="preserve"> Uredbe</w:t>
      </w:r>
      <w:r w:rsidR="003B6396" w:rsidRPr="00C20120">
        <w:t xml:space="preserve"> 2022/2065/EU</w:t>
      </w:r>
      <w:r w:rsidR="003B6396">
        <w:t>.</w:t>
      </w:r>
    </w:p>
    <w:p w14:paraId="6BB589B6" w14:textId="4C8DB937" w:rsidR="0095203A" w:rsidRPr="00975B83" w:rsidRDefault="0095203A" w:rsidP="00975B83">
      <w:pPr>
        <w:shd w:val="clear" w:color="auto" w:fill="FFFFFF"/>
        <w:spacing w:before="240" w:after="0" w:line="240" w:lineRule="auto"/>
        <w:jc w:val="both"/>
        <w:rPr>
          <w:rFonts w:ascii="Arial" w:eastAsia="Times New Roman" w:hAnsi="Arial" w:cs="Arial"/>
          <w:color w:val="000000"/>
          <w:lang w:eastAsia="sl-SI"/>
        </w:rPr>
      </w:pPr>
      <w:r w:rsidRPr="00975B83">
        <w:rPr>
          <w:rFonts w:ascii="Arial" w:eastAsia="Times New Roman" w:hAnsi="Arial" w:cs="Arial"/>
          <w:color w:val="000000"/>
          <w:lang w:eastAsia="sl-SI"/>
        </w:rPr>
        <w:t xml:space="preserve">(2) </w:t>
      </w:r>
      <w:r w:rsidR="00C046AC" w:rsidRPr="00975B83">
        <w:rPr>
          <w:rFonts w:ascii="Arial" w:eastAsia="Times New Roman" w:hAnsi="Arial" w:cs="Arial"/>
          <w:color w:val="000000"/>
          <w:lang w:eastAsia="sl-SI"/>
        </w:rPr>
        <w:t xml:space="preserve">Sodišče </w:t>
      </w:r>
      <w:r w:rsidR="003B6396">
        <w:rPr>
          <w:rFonts w:ascii="Arial" w:eastAsia="Times New Roman" w:hAnsi="Arial" w:cs="Arial"/>
          <w:color w:val="000000"/>
          <w:lang w:eastAsia="sl-SI"/>
        </w:rPr>
        <w:t xml:space="preserve">v </w:t>
      </w:r>
      <w:r w:rsidR="002C1708" w:rsidRPr="00975B83">
        <w:rPr>
          <w:rFonts w:ascii="Arial" w:eastAsia="Times New Roman" w:hAnsi="Arial" w:cs="Arial"/>
          <w:color w:val="000000"/>
          <w:lang w:eastAsia="sl-SI"/>
        </w:rPr>
        <w:t xml:space="preserve">odločbi iz prejšnjega odstavka </w:t>
      </w:r>
      <w:r w:rsidR="003B6396">
        <w:rPr>
          <w:rFonts w:ascii="Arial" w:eastAsia="Times New Roman" w:hAnsi="Arial" w:cs="Arial"/>
          <w:color w:val="000000"/>
          <w:lang w:eastAsia="sl-SI"/>
        </w:rPr>
        <w:t xml:space="preserve">lahko </w:t>
      </w:r>
      <w:r w:rsidRPr="00975B83">
        <w:rPr>
          <w:rFonts w:ascii="Arial" w:eastAsia="Times New Roman" w:hAnsi="Arial" w:cs="Arial"/>
          <w:color w:val="000000"/>
          <w:lang w:eastAsia="sl-SI"/>
        </w:rPr>
        <w:t>odredi:</w:t>
      </w:r>
    </w:p>
    <w:p w14:paraId="2E70FDC2" w14:textId="57BA8471" w:rsidR="0095203A" w:rsidRPr="003B6396" w:rsidRDefault="0095203A" w:rsidP="003B6396">
      <w:pPr>
        <w:pStyle w:val="Odstavekseznama"/>
        <w:numPr>
          <w:ilvl w:val="0"/>
          <w:numId w:val="16"/>
        </w:numPr>
        <w:shd w:val="clear" w:color="auto" w:fill="FFFFFF"/>
        <w:spacing w:after="0" w:line="240" w:lineRule="auto"/>
        <w:jc w:val="both"/>
        <w:rPr>
          <w:rFonts w:ascii="Arial" w:eastAsia="Times New Roman" w:hAnsi="Arial" w:cs="Arial"/>
          <w:color w:val="000000"/>
          <w:lang w:eastAsia="sl-SI"/>
        </w:rPr>
      </w:pPr>
      <w:r w:rsidRPr="003B6396">
        <w:rPr>
          <w:rFonts w:ascii="Arial" w:eastAsia="Times New Roman" w:hAnsi="Arial" w:cs="Arial"/>
          <w:color w:val="000000"/>
          <w:lang w:eastAsia="sl-SI"/>
        </w:rPr>
        <w:lastRenderedPageBreak/>
        <w:t>ponudniku storitev gostovanja</w:t>
      </w:r>
      <w:r w:rsidR="00975B83" w:rsidRPr="003B6396">
        <w:rPr>
          <w:rFonts w:ascii="Arial" w:eastAsia="Times New Roman" w:hAnsi="Arial" w:cs="Arial"/>
          <w:color w:val="000000"/>
          <w:lang w:eastAsia="sl-SI"/>
        </w:rPr>
        <w:t>:</w:t>
      </w:r>
      <w:r w:rsidRPr="003B6396">
        <w:rPr>
          <w:rFonts w:ascii="Arial" w:eastAsia="Times New Roman" w:hAnsi="Arial" w:cs="Arial"/>
          <w:color w:val="000000"/>
          <w:lang w:eastAsia="sl-SI"/>
        </w:rPr>
        <w:t xml:space="preserve"> odstranitev, onemogočanje ali omejitev dostopa do spletnega vmesnika</w:t>
      </w:r>
      <w:r w:rsidR="00975B83" w:rsidRPr="003B6396">
        <w:rPr>
          <w:rFonts w:ascii="Arial" w:eastAsia="Times New Roman" w:hAnsi="Arial" w:cs="Arial"/>
          <w:color w:val="000000"/>
          <w:lang w:eastAsia="sl-SI"/>
        </w:rPr>
        <w:t>,</w:t>
      </w:r>
    </w:p>
    <w:p w14:paraId="3FC3D205" w14:textId="60563C92" w:rsidR="0095203A" w:rsidRPr="003B6396" w:rsidRDefault="0095203A" w:rsidP="003B6396">
      <w:pPr>
        <w:pStyle w:val="Odstavekseznama"/>
        <w:numPr>
          <w:ilvl w:val="0"/>
          <w:numId w:val="16"/>
        </w:numPr>
        <w:shd w:val="clear" w:color="auto" w:fill="FFFFFF"/>
        <w:spacing w:after="0" w:line="240" w:lineRule="auto"/>
        <w:jc w:val="both"/>
        <w:rPr>
          <w:rFonts w:ascii="Arial" w:eastAsia="Times New Roman" w:hAnsi="Arial" w:cs="Arial"/>
          <w:color w:val="000000"/>
          <w:lang w:eastAsia="sl-SI"/>
        </w:rPr>
      </w:pPr>
      <w:r w:rsidRPr="003B6396">
        <w:rPr>
          <w:rFonts w:ascii="Arial" w:eastAsia="Times New Roman" w:hAnsi="Arial" w:cs="Arial"/>
          <w:color w:val="000000"/>
          <w:lang w:eastAsia="sl-SI"/>
        </w:rPr>
        <w:t>ponudniku storitev izključnega prenosa</w:t>
      </w:r>
      <w:r w:rsidR="00975B83" w:rsidRPr="003B6396">
        <w:rPr>
          <w:rFonts w:ascii="Arial" w:eastAsia="Times New Roman" w:hAnsi="Arial" w:cs="Arial"/>
          <w:color w:val="000000"/>
          <w:lang w:eastAsia="sl-SI"/>
        </w:rPr>
        <w:t>:</w:t>
      </w:r>
      <w:r w:rsidRPr="003B6396">
        <w:rPr>
          <w:rFonts w:ascii="Arial" w:eastAsia="Times New Roman" w:hAnsi="Arial" w:cs="Arial"/>
          <w:color w:val="000000"/>
          <w:lang w:eastAsia="sl-SI"/>
        </w:rPr>
        <w:t xml:space="preserve"> omejitev dostopa do spletnega vmesnika ali izrecni prikaz opozorila kršitve na spletnem vmesniku</w:t>
      </w:r>
      <w:r w:rsidR="00975B83" w:rsidRPr="003B6396">
        <w:rPr>
          <w:rFonts w:ascii="Arial" w:eastAsia="Times New Roman" w:hAnsi="Arial" w:cs="Arial"/>
          <w:color w:val="000000"/>
          <w:lang w:eastAsia="sl-SI"/>
        </w:rPr>
        <w:t>,</w:t>
      </w:r>
    </w:p>
    <w:p w14:paraId="565CDBC9" w14:textId="01A949EE" w:rsidR="0095203A" w:rsidRPr="003B6396" w:rsidRDefault="0095203A" w:rsidP="003B6396">
      <w:pPr>
        <w:pStyle w:val="Odstavekseznama"/>
        <w:numPr>
          <w:ilvl w:val="0"/>
          <w:numId w:val="16"/>
        </w:numPr>
        <w:shd w:val="clear" w:color="auto" w:fill="FFFFFF"/>
        <w:spacing w:after="0" w:line="240" w:lineRule="auto"/>
        <w:jc w:val="both"/>
        <w:rPr>
          <w:rFonts w:ascii="Arial" w:eastAsia="Times New Roman" w:hAnsi="Arial" w:cs="Arial"/>
          <w:color w:val="000000"/>
          <w:lang w:eastAsia="sl-SI"/>
        </w:rPr>
      </w:pPr>
      <w:r w:rsidRPr="003B6396">
        <w:rPr>
          <w:rFonts w:ascii="Arial" w:eastAsia="Times New Roman" w:hAnsi="Arial" w:cs="Arial"/>
          <w:color w:val="000000"/>
          <w:lang w:eastAsia="sl-SI"/>
        </w:rPr>
        <w:t xml:space="preserve">registrom ali </w:t>
      </w:r>
      <w:proofErr w:type="spellStart"/>
      <w:r w:rsidRPr="003B6396">
        <w:rPr>
          <w:rFonts w:ascii="Arial" w:eastAsia="Times New Roman" w:hAnsi="Arial" w:cs="Arial"/>
          <w:color w:val="000000"/>
          <w:lang w:eastAsia="sl-SI"/>
        </w:rPr>
        <w:t>registrarjem</w:t>
      </w:r>
      <w:proofErr w:type="spellEnd"/>
      <w:r w:rsidRPr="003B6396">
        <w:rPr>
          <w:rFonts w:ascii="Arial" w:eastAsia="Times New Roman" w:hAnsi="Arial" w:cs="Arial"/>
          <w:color w:val="000000"/>
          <w:lang w:eastAsia="sl-SI"/>
        </w:rPr>
        <w:t xml:space="preserve"> domen v ustreznih primerih</w:t>
      </w:r>
      <w:r w:rsidR="00975B83" w:rsidRPr="003B6396">
        <w:rPr>
          <w:rFonts w:ascii="Arial" w:eastAsia="Times New Roman" w:hAnsi="Arial" w:cs="Arial"/>
          <w:color w:val="000000"/>
          <w:lang w:eastAsia="sl-SI"/>
        </w:rPr>
        <w:t>:</w:t>
      </w:r>
      <w:r w:rsidRPr="003B6396">
        <w:rPr>
          <w:rFonts w:ascii="Arial" w:eastAsia="Times New Roman" w:hAnsi="Arial" w:cs="Arial"/>
          <w:color w:val="000000"/>
          <w:lang w:eastAsia="sl-SI"/>
        </w:rPr>
        <w:t xml:space="preserve"> začasni izbris domenskih strežnikov pri popolnoma določenem imenu domene iz sistema domenskih imen in registracijo popolnoma določenega imena domene omogoči pristojnemu organu</w:t>
      </w:r>
      <w:r w:rsidR="00975B83" w:rsidRPr="003B6396">
        <w:rPr>
          <w:rFonts w:ascii="Arial" w:eastAsia="Times New Roman" w:hAnsi="Arial" w:cs="Arial"/>
          <w:color w:val="000000"/>
          <w:lang w:eastAsia="sl-SI"/>
        </w:rPr>
        <w:t>,</w:t>
      </w:r>
    </w:p>
    <w:p w14:paraId="674CCAD3" w14:textId="734A7D0F" w:rsidR="0095203A" w:rsidRPr="003B6396" w:rsidRDefault="0095203A" w:rsidP="003B6396">
      <w:pPr>
        <w:pStyle w:val="Odstavekseznama"/>
        <w:numPr>
          <w:ilvl w:val="0"/>
          <w:numId w:val="16"/>
        </w:numPr>
        <w:shd w:val="clear" w:color="auto" w:fill="FFFFFF"/>
        <w:spacing w:after="0" w:line="240" w:lineRule="auto"/>
        <w:jc w:val="both"/>
        <w:rPr>
          <w:rFonts w:ascii="Arial" w:eastAsia="Times New Roman" w:hAnsi="Arial" w:cs="Arial"/>
          <w:color w:val="000000"/>
          <w:lang w:eastAsia="sl-SI"/>
        </w:rPr>
      </w:pPr>
      <w:r w:rsidRPr="003B6396">
        <w:rPr>
          <w:rFonts w:ascii="Arial" w:eastAsia="Times New Roman" w:hAnsi="Arial" w:cs="Arial"/>
          <w:color w:val="000000"/>
          <w:lang w:eastAsia="sl-SI"/>
        </w:rPr>
        <w:t xml:space="preserve">registrom ali </w:t>
      </w:r>
      <w:proofErr w:type="spellStart"/>
      <w:r w:rsidRPr="003B6396">
        <w:rPr>
          <w:rFonts w:ascii="Arial" w:eastAsia="Times New Roman" w:hAnsi="Arial" w:cs="Arial"/>
          <w:color w:val="000000"/>
          <w:lang w:eastAsia="sl-SI"/>
        </w:rPr>
        <w:t>registrarjem</w:t>
      </w:r>
      <w:proofErr w:type="spellEnd"/>
      <w:r w:rsidRPr="003B6396">
        <w:rPr>
          <w:rFonts w:ascii="Arial" w:eastAsia="Times New Roman" w:hAnsi="Arial" w:cs="Arial"/>
          <w:color w:val="000000"/>
          <w:lang w:eastAsia="sl-SI"/>
        </w:rPr>
        <w:t xml:space="preserve"> domen</w:t>
      </w:r>
      <w:r w:rsidR="00975B83" w:rsidRPr="003B6396">
        <w:rPr>
          <w:rFonts w:ascii="Arial" w:eastAsia="Times New Roman" w:hAnsi="Arial" w:cs="Arial"/>
          <w:color w:val="000000"/>
          <w:lang w:eastAsia="sl-SI"/>
        </w:rPr>
        <w:t>:</w:t>
      </w:r>
      <w:r w:rsidRPr="003B6396">
        <w:rPr>
          <w:rFonts w:ascii="Arial" w:eastAsia="Times New Roman" w:hAnsi="Arial" w:cs="Arial"/>
          <w:color w:val="000000"/>
          <w:lang w:eastAsia="sl-SI"/>
        </w:rPr>
        <w:t xml:space="preserve"> izbris popolnoma določenega imena domene.</w:t>
      </w:r>
    </w:p>
    <w:p w14:paraId="79AE4617" w14:textId="15F88F32" w:rsidR="00A8681E" w:rsidRDefault="00473979" w:rsidP="0063736C">
      <w:pPr>
        <w:pStyle w:val="odstavek"/>
        <w:shd w:val="clear" w:color="auto" w:fill="FFFFFF"/>
        <w:spacing w:before="240" w:after="0"/>
        <w:rPr>
          <w:rFonts w:cs="Arial"/>
          <w:color w:val="000000"/>
          <w:szCs w:val="22"/>
        </w:rPr>
      </w:pPr>
      <w:r w:rsidRPr="00473979">
        <w:rPr>
          <w:rFonts w:cs="Arial"/>
          <w:color w:val="000000"/>
          <w:szCs w:val="22"/>
        </w:rPr>
        <w:t>(</w:t>
      </w:r>
      <w:r w:rsidR="00975B83">
        <w:rPr>
          <w:rFonts w:cs="Arial"/>
          <w:color w:val="000000"/>
          <w:szCs w:val="22"/>
        </w:rPr>
        <w:t>3</w:t>
      </w:r>
      <w:r w:rsidRPr="00473979">
        <w:rPr>
          <w:rFonts w:cs="Arial"/>
          <w:color w:val="000000"/>
          <w:szCs w:val="22"/>
        </w:rPr>
        <w:t xml:space="preserve">) Ukrepi </w:t>
      </w:r>
      <w:r w:rsidR="00D80973">
        <w:rPr>
          <w:rFonts w:cs="Arial"/>
          <w:color w:val="000000"/>
          <w:szCs w:val="22"/>
        </w:rPr>
        <w:t xml:space="preserve">iz prejšnjega odstavka </w:t>
      </w:r>
      <w:r w:rsidRPr="00473979">
        <w:rPr>
          <w:rFonts w:cs="Arial"/>
          <w:color w:val="000000"/>
          <w:szCs w:val="22"/>
        </w:rPr>
        <w:t xml:space="preserve">se lahko izvajajo le v obsegu, ki je nujno potreben za izvršitev odločbe o prenehanju kršitve, in na način, ki je najmanj obremenjujoč za ponudnika </w:t>
      </w:r>
      <w:r w:rsidR="00CC0822">
        <w:rPr>
          <w:rFonts w:cs="Arial"/>
          <w:color w:val="000000"/>
          <w:szCs w:val="22"/>
        </w:rPr>
        <w:t>posredniških storitev</w:t>
      </w:r>
      <w:r w:rsidRPr="00473979">
        <w:rPr>
          <w:rFonts w:cs="Arial"/>
          <w:color w:val="000000"/>
          <w:szCs w:val="22"/>
        </w:rPr>
        <w:t>.</w:t>
      </w:r>
    </w:p>
    <w:p w14:paraId="47C6E39C" w14:textId="0C716622" w:rsidR="000526DF" w:rsidRDefault="000509D1" w:rsidP="00043BDE">
      <w:pPr>
        <w:pStyle w:val="odstavek"/>
        <w:shd w:val="clear" w:color="auto" w:fill="FFFFFF"/>
        <w:spacing w:before="240" w:after="0"/>
        <w:jc w:val="center"/>
      </w:pPr>
      <w:r>
        <w:rPr>
          <w:rFonts w:cs="Arial"/>
          <w:color w:val="000000"/>
          <w:szCs w:val="22"/>
        </w:rPr>
        <w:t>V.</w:t>
      </w:r>
      <w:r w:rsidR="001016B8">
        <w:rPr>
          <w:rFonts w:cs="Arial"/>
          <w:color w:val="000000"/>
          <w:szCs w:val="22"/>
        </w:rPr>
        <w:t xml:space="preserve"> </w:t>
      </w:r>
      <w:r w:rsidR="00357611">
        <w:rPr>
          <w:rFonts w:cs="Arial"/>
          <w:color w:val="000000"/>
          <w:szCs w:val="22"/>
        </w:rPr>
        <w:t xml:space="preserve">PODPORNO OKOLJE ZA </w:t>
      </w:r>
      <w:r>
        <w:rPr>
          <w:rFonts w:cs="Arial"/>
          <w:color w:val="000000"/>
          <w:szCs w:val="22"/>
        </w:rPr>
        <w:t>VAREN IN ZAUPANJA VREDEN INTERNET</w:t>
      </w:r>
    </w:p>
    <w:p w14:paraId="2680C31B" w14:textId="72CF1380" w:rsidR="009B420F" w:rsidRDefault="009B420F" w:rsidP="009B420F">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18. člen</w:t>
      </w:r>
    </w:p>
    <w:p w14:paraId="34C9B156" w14:textId="00661C26" w:rsidR="009B420F" w:rsidRDefault="009B420F" w:rsidP="009B420F">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(ukrepi ministrstva)</w:t>
      </w:r>
    </w:p>
    <w:p w14:paraId="47AD1BB8" w14:textId="77777777" w:rsidR="000509D1" w:rsidRDefault="000509D1" w:rsidP="00076F94">
      <w:pPr>
        <w:pStyle w:val="lennaslov"/>
        <w:shd w:val="clear" w:color="auto" w:fill="FFFFFF"/>
        <w:spacing w:before="0" w:beforeAutospacing="0" w:after="0" w:afterAutospacing="0"/>
        <w:jc w:val="both"/>
        <w:rPr>
          <w:rFonts w:ascii="Arial" w:hAnsi="Arial" w:cs="Arial"/>
          <w:color w:val="000000"/>
          <w:sz w:val="22"/>
          <w:szCs w:val="22"/>
        </w:rPr>
      </w:pPr>
    </w:p>
    <w:p w14:paraId="383AA7F7" w14:textId="1EB535F8" w:rsidR="00043BDE" w:rsidRDefault="00043BDE" w:rsidP="00310F92">
      <w:pPr>
        <w:pStyle w:val="odstavek"/>
        <w:rPr>
          <w:rFonts w:cs="Arial"/>
          <w:color w:val="000000"/>
          <w:szCs w:val="22"/>
        </w:rPr>
      </w:pPr>
      <w:r>
        <w:t xml:space="preserve">Za oblikovanje spodbudnega podpornega okolja za varen in zaupanja vreden internet lahko </w:t>
      </w:r>
      <w:r w:rsidR="00310F92">
        <w:t>ministrstvo</w:t>
      </w:r>
      <w:r w:rsidR="00A8681E">
        <w:t>, pristojno za informacijsko družbo,</w:t>
      </w:r>
      <w:r>
        <w:t xml:space="preserve"> </w:t>
      </w:r>
      <w:r w:rsidR="00310F92">
        <w:rPr>
          <w:rFonts w:cs="Arial"/>
          <w:color w:val="000000"/>
          <w:szCs w:val="22"/>
        </w:rPr>
        <w:t xml:space="preserve">izvaja ukrepe </w:t>
      </w:r>
      <w:r w:rsidR="00310F92" w:rsidRPr="008C1D51">
        <w:rPr>
          <w:rFonts w:cs="Arial"/>
          <w:color w:val="000000"/>
          <w:szCs w:val="22"/>
        </w:rPr>
        <w:t>digitaln</w:t>
      </w:r>
      <w:r w:rsidR="00310F92">
        <w:rPr>
          <w:rFonts w:cs="Arial"/>
          <w:color w:val="000000"/>
          <w:szCs w:val="22"/>
        </w:rPr>
        <w:t>ega</w:t>
      </w:r>
      <w:r w:rsidR="00310F92" w:rsidRPr="008C1D51">
        <w:rPr>
          <w:rFonts w:cs="Arial"/>
          <w:color w:val="000000"/>
          <w:szCs w:val="22"/>
        </w:rPr>
        <w:t xml:space="preserve"> opismenjevanj</w:t>
      </w:r>
      <w:r w:rsidR="00310F92">
        <w:rPr>
          <w:rFonts w:cs="Arial"/>
          <w:color w:val="000000"/>
          <w:szCs w:val="22"/>
        </w:rPr>
        <w:t>a</w:t>
      </w:r>
      <w:r w:rsidR="00310F92" w:rsidRPr="008C1D51">
        <w:rPr>
          <w:rFonts w:cs="Arial"/>
          <w:color w:val="000000"/>
          <w:szCs w:val="22"/>
        </w:rPr>
        <w:t xml:space="preserve"> </w:t>
      </w:r>
      <w:r w:rsidR="00310F92">
        <w:rPr>
          <w:rFonts w:cs="Arial"/>
          <w:color w:val="000000"/>
          <w:szCs w:val="22"/>
        </w:rPr>
        <w:t xml:space="preserve">uporabnikov </w:t>
      </w:r>
      <w:r w:rsidR="00310F92" w:rsidRPr="008C1D51">
        <w:rPr>
          <w:rFonts w:cs="Arial"/>
          <w:color w:val="000000"/>
          <w:szCs w:val="22"/>
        </w:rPr>
        <w:t>za</w:t>
      </w:r>
      <w:r w:rsidR="00310F92">
        <w:rPr>
          <w:rFonts w:cs="Arial"/>
          <w:color w:val="000000"/>
          <w:szCs w:val="22"/>
        </w:rPr>
        <w:t xml:space="preserve"> avtentično uporabo posredniških storitev in</w:t>
      </w:r>
      <w:r w:rsidR="00310F92" w:rsidRPr="008C1D51">
        <w:rPr>
          <w:rFonts w:cs="Arial"/>
          <w:color w:val="000000"/>
          <w:szCs w:val="22"/>
        </w:rPr>
        <w:t xml:space="preserve"> </w:t>
      </w:r>
      <w:r w:rsidR="00310F92">
        <w:rPr>
          <w:rFonts w:cs="Arial"/>
          <w:color w:val="000000"/>
          <w:szCs w:val="22"/>
        </w:rPr>
        <w:t>za ustvarjanje in razširjanje zakonitih ter neškodljivih vsebin.</w:t>
      </w:r>
    </w:p>
    <w:p w14:paraId="3FD655A5" w14:textId="36EF0F59" w:rsidR="009B420F" w:rsidRDefault="009B420F" w:rsidP="009B420F">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19. člen</w:t>
      </w:r>
    </w:p>
    <w:p w14:paraId="1CA06E6A" w14:textId="7EED1D8E" w:rsidR="009B420F" w:rsidRDefault="009B420F" w:rsidP="009B420F">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(ukrepi agencije)</w:t>
      </w:r>
    </w:p>
    <w:p w14:paraId="44C9EFBE" w14:textId="77777777" w:rsidR="009B420F" w:rsidRDefault="009B420F" w:rsidP="00043BDE">
      <w:pPr>
        <w:pStyle w:val="lennaslov"/>
        <w:shd w:val="clear" w:color="auto" w:fill="FFFFFF"/>
        <w:spacing w:before="0" w:beforeAutospacing="0" w:after="0" w:afterAutospacing="0"/>
        <w:jc w:val="both"/>
        <w:rPr>
          <w:rFonts w:ascii="Arial" w:hAnsi="Arial" w:cs="Arial"/>
          <w:color w:val="000000"/>
          <w:sz w:val="22"/>
          <w:szCs w:val="22"/>
        </w:rPr>
      </w:pPr>
    </w:p>
    <w:p w14:paraId="187BDD6D" w14:textId="7B151B02" w:rsidR="000D3601" w:rsidRDefault="000D3601" w:rsidP="00357611">
      <w:pPr>
        <w:pStyle w:val="lennaslov"/>
        <w:shd w:val="clear" w:color="auto" w:fill="FFFFFF"/>
        <w:spacing w:before="0" w:beforeAutospacing="0" w:after="0" w:afterAutospacing="0"/>
        <w:jc w:val="center"/>
        <w:rPr>
          <w:rFonts w:ascii="Arial" w:hAnsi="Arial" w:cs="Arial"/>
          <w:color w:val="000000"/>
          <w:sz w:val="22"/>
          <w:szCs w:val="22"/>
        </w:rPr>
      </w:pPr>
    </w:p>
    <w:p w14:paraId="52952CE2" w14:textId="62B4F6F0" w:rsidR="00310F92" w:rsidRDefault="00357611" w:rsidP="00357611">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(1) Če agencija oceni, da bi bilo za dvig ravni </w:t>
      </w:r>
      <w:r w:rsidR="00310F92">
        <w:rPr>
          <w:rFonts w:ascii="Arial" w:hAnsi="Arial" w:cs="Arial"/>
          <w:color w:val="000000"/>
          <w:sz w:val="22"/>
          <w:szCs w:val="22"/>
        </w:rPr>
        <w:t xml:space="preserve">varnosti in zaupanja v internet to potrebno, lahko v skladu s predpisi, ki urejajo javne finance, </w:t>
      </w:r>
      <w:r w:rsidR="00A63DB6">
        <w:rPr>
          <w:rFonts w:ascii="Arial" w:hAnsi="Arial" w:cs="Arial"/>
          <w:color w:val="000000"/>
          <w:sz w:val="22"/>
          <w:szCs w:val="22"/>
        </w:rPr>
        <w:t xml:space="preserve">v okviru programa dela in finančnega načrta </w:t>
      </w:r>
      <w:r w:rsidR="00310F92">
        <w:rPr>
          <w:rFonts w:ascii="Arial" w:hAnsi="Arial" w:cs="Arial"/>
          <w:color w:val="000000"/>
          <w:sz w:val="22"/>
          <w:szCs w:val="22"/>
        </w:rPr>
        <w:t>zagotovi sofinanciranje delovanja zaupanja vrednih prijaviteljev</w:t>
      </w:r>
      <w:r w:rsidR="00307A6D">
        <w:rPr>
          <w:rFonts w:ascii="Arial" w:hAnsi="Arial" w:cs="Arial"/>
          <w:color w:val="000000"/>
          <w:sz w:val="22"/>
          <w:szCs w:val="22"/>
        </w:rPr>
        <w:t>,</w:t>
      </w:r>
      <w:r w:rsidR="00310F92">
        <w:rPr>
          <w:rFonts w:ascii="Arial" w:hAnsi="Arial" w:cs="Arial"/>
          <w:color w:val="000000"/>
          <w:sz w:val="22"/>
          <w:szCs w:val="22"/>
        </w:rPr>
        <w:t xml:space="preserve"> ki </w:t>
      </w:r>
      <w:r w:rsidR="00A63DB6">
        <w:rPr>
          <w:rFonts w:ascii="Arial" w:hAnsi="Arial" w:cs="Arial"/>
          <w:color w:val="000000"/>
          <w:sz w:val="22"/>
          <w:szCs w:val="22"/>
        </w:rPr>
        <w:t xml:space="preserve">imajo status </w:t>
      </w:r>
      <w:r w:rsidR="00310F92">
        <w:rPr>
          <w:rFonts w:ascii="Arial" w:hAnsi="Arial" w:cs="Arial"/>
          <w:color w:val="000000"/>
          <w:sz w:val="22"/>
          <w:szCs w:val="22"/>
        </w:rPr>
        <w:t>nevladne organizacije</w:t>
      </w:r>
      <w:r w:rsidR="00A63DB6">
        <w:rPr>
          <w:rFonts w:ascii="Arial" w:hAnsi="Arial" w:cs="Arial"/>
          <w:color w:val="000000"/>
          <w:sz w:val="22"/>
          <w:szCs w:val="22"/>
        </w:rPr>
        <w:t xml:space="preserve"> v javnem interesu</w:t>
      </w:r>
      <w:r w:rsidR="00310F92">
        <w:rPr>
          <w:rFonts w:ascii="Arial" w:hAnsi="Arial" w:cs="Arial"/>
          <w:color w:val="000000"/>
          <w:sz w:val="22"/>
          <w:szCs w:val="22"/>
        </w:rPr>
        <w:t xml:space="preserve">, </w:t>
      </w:r>
      <w:r w:rsidR="00AD2BD8">
        <w:rPr>
          <w:rFonts w:ascii="Arial" w:hAnsi="Arial" w:cs="Arial"/>
          <w:color w:val="000000"/>
          <w:sz w:val="22"/>
          <w:szCs w:val="22"/>
        </w:rPr>
        <w:t>in</w:t>
      </w:r>
      <w:r w:rsidR="00310F92">
        <w:rPr>
          <w:rFonts w:ascii="Arial" w:hAnsi="Arial" w:cs="Arial"/>
          <w:color w:val="000000"/>
          <w:sz w:val="22"/>
          <w:szCs w:val="22"/>
        </w:rPr>
        <w:t xml:space="preserve"> ki jim je podelila status v skladu s 14. členom tega zakona.   </w:t>
      </w:r>
    </w:p>
    <w:p w14:paraId="5BECAD67" w14:textId="77777777" w:rsidR="00310F92" w:rsidRDefault="00310F92" w:rsidP="00357611">
      <w:pPr>
        <w:pStyle w:val="lennaslov"/>
        <w:shd w:val="clear" w:color="auto" w:fill="FFFFFF"/>
        <w:spacing w:before="0" w:beforeAutospacing="0" w:after="0" w:afterAutospacing="0"/>
        <w:jc w:val="both"/>
        <w:rPr>
          <w:rFonts w:ascii="Arial" w:hAnsi="Arial" w:cs="Arial"/>
          <w:color w:val="000000"/>
          <w:sz w:val="22"/>
          <w:szCs w:val="22"/>
        </w:rPr>
      </w:pPr>
    </w:p>
    <w:p w14:paraId="1DE0891B" w14:textId="366F18ED" w:rsidR="00357611" w:rsidRDefault="00310F92" w:rsidP="00307A6D">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(2) Agencija ozavešča uporabnike in ponudnike posredniških storitev glede </w:t>
      </w:r>
      <w:r w:rsidRPr="008C1D51">
        <w:rPr>
          <w:rFonts w:ascii="Arial" w:hAnsi="Arial" w:cs="Arial"/>
          <w:color w:val="000000"/>
          <w:sz w:val="22"/>
          <w:szCs w:val="22"/>
        </w:rPr>
        <w:t>njihovih pravic in obveznosti po Uredbi 2022/2065/EU</w:t>
      </w:r>
      <w:r>
        <w:rPr>
          <w:rFonts w:ascii="Arial" w:hAnsi="Arial" w:cs="Arial"/>
          <w:color w:val="000000"/>
          <w:sz w:val="22"/>
          <w:szCs w:val="22"/>
        </w:rPr>
        <w:t xml:space="preserve">. </w:t>
      </w:r>
    </w:p>
    <w:p w14:paraId="5F1C1064" w14:textId="35A17509" w:rsidR="00856973" w:rsidRDefault="00856973" w:rsidP="00307A6D">
      <w:pPr>
        <w:pStyle w:val="lennaslov"/>
        <w:shd w:val="clear" w:color="auto" w:fill="FFFFFF"/>
        <w:spacing w:before="0" w:beforeAutospacing="0" w:after="0" w:afterAutospacing="0"/>
        <w:jc w:val="both"/>
        <w:rPr>
          <w:rFonts w:ascii="Arial" w:hAnsi="Arial" w:cs="Arial"/>
          <w:color w:val="000000"/>
          <w:sz w:val="22"/>
          <w:szCs w:val="22"/>
        </w:rPr>
      </w:pPr>
    </w:p>
    <w:p w14:paraId="0E13AE44" w14:textId="38CF390E" w:rsidR="00856973" w:rsidRDefault="00856973" w:rsidP="00307A6D">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(3) Sredstva za ukrepe agencije po tem členu se zagotovi</w:t>
      </w:r>
      <w:r w:rsidR="00825DBF">
        <w:rPr>
          <w:rFonts w:ascii="Arial" w:hAnsi="Arial" w:cs="Arial"/>
          <w:color w:val="000000"/>
          <w:sz w:val="22"/>
          <w:szCs w:val="22"/>
        </w:rPr>
        <w:t>jo</w:t>
      </w:r>
      <w:r>
        <w:rPr>
          <w:rFonts w:ascii="Arial" w:hAnsi="Arial" w:cs="Arial"/>
          <w:color w:val="000000"/>
          <w:sz w:val="22"/>
          <w:szCs w:val="22"/>
        </w:rPr>
        <w:t xml:space="preserve"> iz državnega proračuna </w:t>
      </w:r>
      <w:r w:rsidR="00AD3A60">
        <w:rPr>
          <w:rFonts w:ascii="Arial" w:hAnsi="Arial" w:cs="Arial"/>
          <w:color w:val="000000"/>
          <w:sz w:val="22"/>
          <w:szCs w:val="22"/>
        </w:rPr>
        <w:t>v skladu s</w:t>
      </w:r>
      <w:r>
        <w:rPr>
          <w:rFonts w:ascii="Arial" w:hAnsi="Arial" w:cs="Arial"/>
          <w:color w:val="000000"/>
          <w:sz w:val="22"/>
          <w:szCs w:val="22"/>
        </w:rPr>
        <w:t xml:space="preserve"> 4. člen</w:t>
      </w:r>
      <w:r w:rsidR="00AD3A60">
        <w:rPr>
          <w:rFonts w:ascii="Arial" w:hAnsi="Arial" w:cs="Arial"/>
          <w:color w:val="000000"/>
          <w:sz w:val="22"/>
          <w:szCs w:val="22"/>
        </w:rPr>
        <w:t>om</w:t>
      </w:r>
      <w:r>
        <w:rPr>
          <w:rFonts w:ascii="Arial" w:hAnsi="Arial" w:cs="Arial"/>
          <w:color w:val="000000"/>
          <w:sz w:val="22"/>
          <w:szCs w:val="22"/>
        </w:rPr>
        <w:t xml:space="preserve"> tega zakona.</w:t>
      </w:r>
    </w:p>
    <w:p w14:paraId="70D78555" w14:textId="53B2DD0F" w:rsidR="000509D1" w:rsidRDefault="000509D1" w:rsidP="00076F94">
      <w:pPr>
        <w:pStyle w:val="lennaslov"/>
        <w:shd w:val="clear" w:color="auto" w:fill="FFFFFF"/>
        <w:spacing w:before="0" w:beforeAutospacing="0" w:after="0" w:afterAutospacing="0"/>
        <w:jc w:val="both"/>
        <w:rPr>
          <w:rFonts w:ascii="Arial" w:hAnsi="Arial" w:cs="Arial"/>
          <w:color w:val="000000"/>
          <w:sz w:val="22"/>
          <w:szCs w:val="22"/>
        </w:rPr>
      </w:pPr>
    </w:p>
    <w:p w14:paraId="0FD7697C" w14:textId="77777777" w:rsidR="001016B8" w:rsidRDefault="001016B8" w:rsidP="00076F94">
      <w:pPr>
        <w:pStyle w:val="lennaslov"/>
        <w:shd w:val="clear" w:color="auto" w:fill="FFFFFF"/>
        <w:spacing w:before="0" w:beforeAutospacing="0" w:after="0" w:afterAutospacing="0"/>
        <w:jc w:val="both"/>
        <w:rPr>
          <w:rFonts w:ascii="Arial" w:hAnsi="Arial" w:cs="Arial"/>
          <w:color w:val="000000"/>
          <w:sz w:val="22"/>
          <w:szCs w:val="22"/>
        </w:rPr>
      </w:pPr>
    </w:p>
    <w:p w14:paraId="2FC542ED" w14:textId="29A10FF3" w:rsidR="000526DF" w:rsidRDefault="000509D1" w:rsidP="007B1D82">
      <w:pPr>
        <w:pStyle w:val="lennaslov"/>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 xml:space="preserve">VI. </w:t>
      </w:r>
      <w:r w:rsidR="000526DF">
        <w:rPr>
          <w:rFonts w:ascii="Arial" w:hAnsi="Arial" w:cs="Arial"/>
          <w:color w:val="000000"/>
          <w:sz w:val="22"/>
          <w:szCs w:val="22"/>
        </w:rPr>
        <w:t>KAZENSKE DOLOČBE</w:t>
      </w:r>
    </w:p>
    <w:p w14:paraId="3C53D39E" w14:textId="1B6520CD" w:rsidR="00394583" w:rsidRPr="006C60C2" w:rsidRDefault="000D3601" w:rsidP="00394583">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20</w:t>
      </w:r>
      <w:r w:rsidR="00394583" w:rsidRPr="006C60C2">
        <w:rPr>
          <w:rFonts w:ascii="Arial" w:hAnsi="Arial" w:cs="Arial"/>
          <w:b/>
          <w:bCs/>
          <w:color w:val="000000"/>
          <w:sz w:val="22"/>
          <w:szCs w:val="22"/>
        </w:rPr>
        <w:t>. člen</w:t>
      </w:r>
    </w:p>
    <w:p w14:paraId="76EA1B21" w14:textId="77777777" w:rsidR="00394583" w:rsidRPr="006C60C2" w:rsidRDefault="00394583" w:rsidP="00394583">
      <w:pPr>
        <w:pStyle w:val="lennaslov"/>
        <w:shd w:val="clear" w:color="auto" w:fill="FFFFFF"/>
        <w:spacing w:before="0" w:beforeAutospacing="0" w:after="0" w:afterAutospacing="0"/>
        <w:jc w:val="center"/>
        <w:rPr>
          <w:rFonts w:ascii="Arial" w:hAnsi="Arial" w:cs="Arial"/>
          <w:b/>
          <w:bCs/>
          <w:color w:val="000000"/>
          <w:sz w:val="22"/>
          <w:szCs w:val="22"/>
        </w:rPr>
      </w:pPr>
      <w:r w:rsidRPr="006C60C2">
        <w:rPr>
          <w:rFonts w:ascii="Arial" w:hAnsi="Arial" w:cs="Arial"/>
          <w:b/>
          <w:bCs/>
          <w:color w:val="000000"/>
          <w:sz w:val="22"/>
          <w:szCs w:val="22"/>
        </w:rPr>
        <w:t>(</w:t>
      </w:r>
      <w:r>
        <w:rPr>
          <w:rFonts w:ascii="Arial" w:hAnsi="Arial" w:cs="Arial"/>
          <w:b/>
          <w:bCs/>
          <w:color w:val="000000"/>
          <w:sz w:val="22"/>
          <w:szCs w:val="22"/>
        </w:rPr>
        <w:t>prekrški</w:t>
      </w:r>
      <w:r w:rsidRPr="006C60C2">
        <w:rPr>
          <w:rFonts w:ascii="Arial" w:hAnsi="Arial" w:cs="Arial"/>
          <w:b/>
          <w:bCs/>
          <w:color w:val="000000"/>
          <w:sz w:val="22"/>
          <w:szCs w:val="22"/>
        </w:rPr>
        <w:t>)</w:t>
      </w:r>
    </w:p>
    <w:p w14:paraId="0E1FACD0" w14:textId="77777777" w:rsidR="00394583" w:rsidRDefault="00394583" w:rsidP="00394583">
      <w:pPr>
        <w:pStyle w:val="odstavek"/>
        <w:shd w:val="clear" w:color="auto" w:fill="FFFFFF"/>
        <w:spacing w:before="240" w:beforeAutospacing="0" w:after="0" w:afterAutospacing="0"/>
        <w:rPr>
          <w:rFonts w:cs="Arial"/>
          <w:color w:val="000000"/>
          <w:szCs w:val="22"/>
        </w:rPr>
      </w:pPr>
      <w:r w:rsidRPr="005C2F84">
        <w:rPr>
          <w:rFonts w:cs="Arial"/>
          <w:color w:val="000000"/>
          <w:szCs w:val="22"/>
        </w:rPr>
        <w:t xml:space="preserve">(1) </w:t>
      </w:r>
      <w:r>
        <w:rPr>
          <w:rFonts w:cs="Arial"/>
          <w:color w:val="000000"/>
          <w:szCs w:val="22"/>
          <w:shd w:val="clear" w:color="auto" w:fill="FFFFFF"/>
        </w:rPr>
        <w:t xml:space="preserve">Z globo od 2.000 do 20.000 eurov se za prekršek kaznuje pravna oseba, z globo od 50.000 do 400.000 eurov pa pravna oseba, ki se po zakonu, ki ureja gospodarske družbe, šteje za srednjo ali veliko gospodarsko družbo, ki </w:t>
      </w:r>
      <w:r w:rsidRPr="000D3482">
        <w:rPr>
          <w:rFonts w:cs="Arial"/>
          <w:color w:val="000000"/>
          <w:szCs w:val="22"/>
        </w:rPr>
        <w:t xml:space="preserve">kot ponudnik </w:t>
      </w:r>
      <w:r>
        <w:rPr>
          <w:rFonts w:cs="Arial"/>
          <w:color w:val="000000"/>
          <w:szCs w:val="22"/>
        </w:rPr>
        <w:t xml:space="preserve">posredniških storitev: </w:t>
      </w:r>
    </w:p>
    <w:p w14:paraId="703569B9" w14:textId="77777777" w:rsidR="00394583" w:rsidRDefault="00394583" w:rsidP="00394583">
      <w:pPr>
        <w:pStyle w:val="odstavek"/>
        <w:shd w:val="clear" w:color="auto" w:fill="FFFFFF"/>
        <w:spacing w:before="240" w:after="0"/>
        <w:ind w:firstLine="1021"/>
        <w:rPr>
          <w:rFonts w:cs="Arial"/>
          <w:color w:val="000000"/>
          <w:szCs w:val="22"/>
        </w:rPr>
      </w:pPr>
      <w:r w:rsidRPr="00742DB2">
        <w:rPr>
          <w:rFonts w:cs="Arial"/>
          <w:color w:val="000000"/>
          <w:szCs w:val="22"/>
        </w:rPr>
        <w:lastRenderedPageBreak/>
        <w:t>1.  brez nepotrebnega odlašanja ne obvesti sodišča, ki je odločbo izdal, ali katerikoli drugi organ, naveden v odločbi, o vseh učinkih odločbe in kdaj je odločba</w:t>
      </w:r>
      <w:r>
        <w:rPr>
          <w:rFonts w:cs="Arial"/>
          <w:color w:val="000000"/>
          <w:szCs w:val="22"/>
        </w:rPr>
        <w:t xml:space="preserve"> o ukrepanju zoper nezakonito vsebino</w:t>
      </w:r>
      <w:r w:rsidRPr="00742DB2">
        <w:rPr>
          <w:rFonts w:cs="Arial"/>
          <w:color w:val="000000"/>
          <w:szCs w:val="22"/>
        </w:rPr>
        <w:t xml:space="preserve"> začela učinkovati (prvi odstavek 9. člena Uredbe 2022/2065/EU),</w:t>
      </w:r>
    </w:p>
    <w:p w14:paraId="4C25C6F5" w14:textId="297DC4A4"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2. najpozneje ob začetku učinkovanja odločbe ali v času, ki ga v svoji odločbi določi sodišče, o prejeti odločbi in njenem učinkovanju </w:t>
      </w:r>
      <w:r w:rsidR="00856973">
        <w:rPr>
          <w:rFonts w:cs="Arial"/>
          <w:color w:val="000000"/>
          <w:szCs w:val="22"/>
        </w:rPr>
        <w:t xml:space="preserve">ne </w:t>
      </w:r>
      <w:r>
        <w:rPr>
          <w:rFonts w:cs="Arial"/>
          <w:color w:val="000000"/>
          <w:szCs w:val="22"/>
        </w:rPr>
        <w:t xml:space="preserve">obvesti prejemnika storitve, na katerega se odločba nanaša (peti odstavek 9. člena Uredbe 2022/2065/EU), </w:t>
      </w:r>
    </w:p>
    <w:p w14:paraId="604E7C72"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3. brez nepotrebnega odlašanja </w:t>
      </w:r>
      <w:r w:rsidRPr="00010949">
        <w:rPr>
          <w:rFonts w:cs="Arial"/>
          <w:color w:val="000000"/>
          <w:szCs w:val="22"/>
        </w:rPr>
        <w:t xml:space="preserve">ne obvesti </w:t>
      </w:r>
      <w:r>
        <w:rPr>
          <w:rFonts w:cs="Arial"/>
          <w:color w:val="000000"/>
          <w:szCs w:val="22"/>
        </w:rPr>
        <w:t>sodišča, ki je odločbo izdal</w:t>
      </w:r>
      <w:r w:rsidRPr="00010949">
        <w:rPr>
          <w:rFonts w:cs="Arial"/>
          <w:color w:val="000000"/>
          <w:szCs w:val="22"/>
        </w:rPr>
        <w:t>, ali katerikoli drugi organ, naveden v odločbi, o vseh učinkih odločbe</w:t>
      </w:r>
      <w:r>
        <w:rPr>
          <w:rFonts w:cs="Arial"/>
          <w:color w:val="000000"/>
          <w:szCs w:val="22"/>
        </w:rPr>
        <w:t xml:space="preserve"> o zagotavljanju informacij</w:t>
      </w:r>
      <w:r w:rsidRPr="00010949">
        <w:rPr>
          <w:rFonts w:cs="Arial"/>
          <w:color w:val="000000"/>
          <w:szCs w:val="22"/>
        </w:rPr>
        <w:t xml:space="preserve"> </w:t>
      </w:r>
      <w:r>
        <w:rPr>
          <w:rFonts w:cs="Arial"/>
          <w:color w:val="000000"/>
          <w:szCs w:val="22"/>
        </w:rPr>
        <w:t xml:space="preserve">in </w:t>
      </w:r>
      <w:r w:rsidRPr="00010949">
        <w:rPr>
          <w:rFonts w:cs="Arial"/>
          <w:color w:val="000000"/>
          <w:szCs w:val="22"/>
        </w:rPr>
        <w:t xml:space="preserve">kdaj je odločba začela učinkovati </w:t>
      </w:r>
      <w:r>
        <w:rPr>
          <w:rFonts w:cs="Arial"/>
          <w:color w:val="000000"/>
          <w:szCs w:val="22"/>
        </w:rPr>
        <w:t>(prvi odstavek 10. člena Uredbe 2022/2065/EU),</w:t>
      </w:r>
    </w:p>
    <w:p w14:paraId="3E08FA48" w14:textId="1915DE70"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4. najpozneje ob začetku učinkovanja odločbe ali v času, ki ga v svoji odločbi določi sodišče, o prejeti odločbi in njenem učinkovanju </w:t>
      </w:r>
      <w:r w:rsidR="00856973">
        <w:rPr>
          <w:rFonts w:cs="Arial"/>
          <w:color w:val="000000"/>
          <w:szCs w:val="22"/>
        </w:rPr>
        <w:t xml:space="preserve">ne </w:t>
      </w:r>
      <w:r>
        <w:rPr>
          <w:rFonts w:cs="Arial"/>
          <w:color w:val="000000"/>
          <w:szCs w:val="22"/>
        </w:rPr>
        <w:t>obvesti prejemnika storitve, na katerega se odločba nanaša (peti odstavek 10. člena Uredbe 2022/2065/EU),</w:t>
      </w:r>
    </w:p>
    <w:p w14:paraId="79765FF7" w14:textId="77777777" w:rsidR="00394583" w:rsidRPr="00786F70" w:rsidRDefault="00394583" w:rsidP="00394583">
      <w:pPr>
        <w:pStyle w:val="odstavek"/>
        <w:shd w:val="clear" w:color="auto" w:fill="FFFFFF"/>
        <w:spacing w:before="240" w:after="0"/>
        <w:ind w:firstLine="1021"/>
        <w:rPr>
          <w:rFonts w:cs="Arial"/>
          <w:color w:val="000000"/>
          <w:szCs w:val="22"/>
        </w:rPr>
      </w:pPr>
      <w:r>
        <w:rPr>
          <w:rFonts w:cs="Arial"/>
          <w:color w:val="000000"/>
          <w:szCs w:val="22"/>
        </w:rPr>
        <w:t>5</w:t>
      </w:r>
      <w:r w:rsidRPr="00786F70">
        <w:rPr>
          <w:rFonts w:cs="Arial"/>
          <w:color w:val="000000"/>
          <w:szCs w:val="22"/>
        </w:rPr>
        <w:t>.</w:t>
      </w:r>
      <w:r w:rsidRPr="00786F70">
        <w:rPr>
          <w:rFonts w:cs="Arial"/>
          <w:color w:val="000000"/>
          <w:szCs w:val="22"/>
        </w:rPr>
        <w:tab/>
      </w:r>
      <w:r>
        <w:rPr>
          <w:rFonts w:cs="Arial"/>
          <w:color w:val="000000"/>
          <w:szCs w:val="22"/>
        </w:rPr>
        <w:t xml:space="preserve">ne določi </w:t>
      </w:r>
      <w:r w:rsidRPr="0038496D">
        <w:rPr>
          <w:rFonts w:cs="Arial"/>
          <w:color w:val="000000"/>
          <w:szCs w:val="22"/>
        </w:rPr>
        <w:t>enotne kontaktne</w:t>
      </w:r>
      <w:r>
        <w:rPr>
          <w:rFonts w:cs="Arial"/>
          <w:color w:val="000000"/>
          <w:szCs w:val="22"/>
        </w:rPr>
        <w:t xml:space="preserve"> točke za neposredno komuniciranje prek elektronskih sredstev z organi držav članic, Evropsko komisijo (v nadaljnjem besedilu: Komisija) in Evropskim odborom za digitalne storitve (v nadaljnjem besedilu: Odbor) na podlagi prvega odstavka 11</w:t>
      </w:r>
      <w:r w:rsidRPr="00786F70">
        <w:rPr>
          <w:rFonts w:cs="Arial"/>
          <w:color w:val="000000"/>
          <w:szCs w:val="22"/>
        </w:rPr>
        <w:t>. člen</w:t>
      </w:r>
      <w:r>
        <w:rPr>
          <w:rFonts w:cs="Arial"/>
          <w:color w:val="000000"/>
          <w:szCs w:val="22"/>
        </w:rPr>
        <w:t>a</w:t>
      </w:r>
      <w:r w:rsidRPr="00786F70">
        <w:rPr>
          <w:rFonts w:cs="Arial"/>
          <w:color w:val="000000"/>
          <w:szCs w:val="22"/>
        </w:rPr>
        <w:t xml:space="preserve"> 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 xml:space="preserve"> ali ne zagotovi, da so informacije o tej kontaktni točki preprosto dostopne in se posodabljajo v skladu z drugim odstavkom 11. člena Uredbe 2022/2065/EU,</w:t>
      </w:r>
    </w:p>
    <w:p w14:paraId="4D4C6F54"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6</w:t>
      </w:r>
      <w:r w:rsidRPr="00786F70">
        <w:rPr>
          <w:rFonts w:cs="Arial"/>
          <w:color w:val="000000"/>
          <w:szCs w:val="22"/>
        </w:rPr>
        <w:t>.</w:t>
      </w:r>
      <w:r w:rsidRPr="00786F70">
        <w:rPr>
          <w:rFonts w:cs="Arial"/>
          <w:color w:val="000000"/>
          <w:szCs w:val="22"/>
        </w:rPr>
        <w:tab/>
      </w:r>
      <w:r>
        <w:rPr>
          <w:rFonts w:cs="Arial"/>
          <w:color w:val="000000"/>
          <w:szCs w:val="22"/>
        </w:rPr>
        <w:t xml:space="preserve">ne določi </w:t>
      </w:r>
      <w:r w:rsidRPr="0038496D">
        <w:rPr>
          <w:rFonts w:cs="Arial"/>
          <w:color w:val="000000"/>
          <w:szCs w:val="22"/>
        </w:rPr>
        <w:t xml:space="preserve">enotne kontaktne točke </w:t>
      </w:r>
      <w:r>
        <w:rPr>
          <w:rFonts w:cs="Arial"/>
          <w:color w:val="000000"/>
          <w:szCs w:val="22"/>
        </w:rPr>
        <w:t>za prejemnike storitev v skladu s prvim odstavkom 12</w:t>
      </w:r>
      <w:r w:rsidRPr="00786F70">
        <w:rPr>
          <w:rFonts w:cs="Arial"/>
          <w:color w:val="000000"/>
          <w:szCs w:val="22"/>
        </w:rPr>
        <w:t>. člen</w:t>
      </w:r>
      <w:r>
        <w:rPr>
          <w:rFonts w:cs="Arial"/>
          <w:color w:val="000000"/>
          <w:szCs w:val="22"/>
        </w:rPr>
        <w:t>a</w:t>
      </w:r>
      <w:r w:rsidRPr="00786F70">
        <w:rPr>
          <w:rFonts w:cs="Arial"/>
          <w:color w:val="000000"/>
          <w:szCs w:val="22"/>
        </w:rPr>
        <w:t xml:space="preserve"> 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w:t>
      </w:r>
    </w:p>
    <w:p w14:paraId="0857D93D"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7. pisno ne določi fizične ali pravne osebe, ki deluje kot njegov pravni zastopnik v skladu s prvim odstavkom 13.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w:t>
      </w:r>
    </w:p>
    <w:p w14:paraId="2D35A5F8" w14:textId="03C181BC"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8. ne pooblasti svojega pravne</w:t>
      </w:r>
      <w:r w:rsidR="00856973">
        <w:rPr>
          <w:rFonts w:cs="Arial"/>
          <w:color w:val="000000"/>
          <w:szCs w:val="22"/>
        </w:rPr>
        <w:t>ga</w:t>
      </w:r>
      <w:r>
        <w:rPr>
          <w:rFonts w:cs="Arial"/>
          <w:color w:val="000000"/>
          <w:szCs w:val="22"/>
        </w:rPr>
        <w:t xml:space="preserve"> zastopnika  ali mu ne zagotovi potrebnih pooblastil ali zadostnih virov za sodelovanje s pristojnimi organi (drugi </w:t>
      </w:r>
      <w:r w:rsidRPr="00C23696">
        <w:rPr>
          <w:rFonts w:cs="Arial"/>
          <w:color w:val="000000"/>
          <w:szCs w:val="22"/>
        </w:rPr>
        <w:t>odstav</w:t>
      </w:r>
      <w:r>
        <w:rPr>
          <w:rFonts w:cs="Arial"/>
          <w:color w:val="000000"/>
          <w:szCs w:val="22"/>
        </w:rPr>
        <w:t>ek</w:t>
      </w:r>
      <w:r w:rsidRPr="00C23696">
        <w:rPr>
          <w:rFonts w:cs="Arial"/>
          <w:color w:val="000000"/>
          <w:szCs w:val="22"/>
        </w:rPr>
        <w:t xml:space="preserve"> </w:t>
      </w:r>
      <w:r>
        <w:rPr>
          <w:rFonts w:cs="Arial"/>
          <w:color w:val="000000"/>
          <w:szCs w:val="22"/>
        </w:rPr>
        <w:t xml:space="preserve">13.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sidRPr="00C23696">
        <w:rPr>
          <w:rFonts w:cs="Arial"/>
          <w:color w:val="000000"/>
          <w:szCs w:val="22"/>
        </w:rPr>
        <w:t>),</w:t>
      </w:r>
    </w:p>
    <w:p w14:paraId="7E2CE665"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9. o imenovanju pravnega zastopnika ne obvesti agencije ali ne zagotovi, da so informacije o pravnem zastopniku javno dostopne, točne in posodobljene (četrti odstavek 13.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w:t>
      </w:r>
    </w:p>
    <w:p w14:paraId="1B8F9F96"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10. v svoje pogoje poslovanja ne vključi informacij o vseh omejitvah, ki jih uvede  glede uporabe svoje storitve v zvezi z informacijami, ki jih zagotovijo prejemniki storitve, v jasnem, preprostem razumljivem, uporabniku prijaznem in nedvoumnem jeziku ali jih ne objavi javno v preprosto dostopni in strojno berljivi obliki (prvi odstavek 14.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 xml:space="preserve">), </w:t>
      </w:r>
    </w:p>
    <w:p w14:paraId="6FEA10BC"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11. ne obvesti prejemnikov storitev o vseh pomembnih spremembah pogojev poslovanja (drugi odstavek 14.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w:t>
      </w:r>
    </w:p>
    <w:p w14:paraId="0190F4F0"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12. v primeru, kadar je posredniška storitev namenjena predvsem mladoletnikom ali jo ti pretežno uporabljajo, ne pojasni pogojev in vseh omejitev storitve na način, ki ga mladoletniki razumejo (tretji odstavek 14.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w:t>
      </w:r>
    </w:p>
    <w:p w14:paraId="31113963"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13. pri uporabi in izvrševanju omejitev iz prvega odstavka 14. člena Uredbe 2022/2065/EU ne ravna skrbno, objektivno in sorazmerno v skladu s četrtim odstavkom 14.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w:t>
      </w:r>
    </w:p>
    <w:p w14:paraId="7CD34628" w14:textId="77777777"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lastRenderedPageBreak/>
        <w:t xml:space="preserve">14. prejemnikom storitev ne zagotovi jedrnatega, preprosto dostopnega in strojno berljivega povzetka pogojev poslovanja v jasnem in nedvoumnem jeziku, vključno z razpoložljivimi pravnimi sredstvi in njihovimi mehanizmi (peti odstavek 14.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 xml:space="preserve">),  </w:t>
      </w:r>
    </w:p>
    <w:p w14:paraId="503764E7" w14:textId="537AEEFA" w:rsidR="00394583" w:rsidRDefault="00394583" w:rsidP="00394583">
      <w:pPr>
        <w:pStyle w:val="odstavek"/>
        <w:shd w:val="clear" w:color="auto" w:fill="FFFFFF"/>
        <w:spacing w:before="240" w:after="0"/>
        <w:ind w:firstLine="1021"/>
        <w:rPr>
          <w:rFonts w:cs="Arial"/>
          <w:color w:val="000000"/>
          <w:szCs w:val="22"/>
        </w:rPr>
      </w:pPr>
      <w:r>
        <w:rPr>
          <w:rFonts w:cs="Arial"/>
          <w:color w:val="000000"/>
          <w:szCs w:val="22"/>
        </w:rPr>
        <w:t xml:space="preserve">15. pogojev poslovanja ne objavi v slovenskem jeziku, v katerih ponuja storitve (šesti odstavek 14. člena </w:t>
      </w:r>
      <w:r w:rsidRPr="00786F70">
        <w:rPr>
          <w:rFonts w:cs="Arial"/>
          <w:color w:val="000000"/>
          <w:szCs w:val="22"/>
        </w:rPr>
        <w:t xml:space="preserve">Uredbe </w:t>
      </w:r>
      <w:r>
        <w:rPr>
          <w:rFonts w:cs="Arial"/>
          <w:color w:val="000000"/>
          <w:szCs w:val="22"/>
        </w:rPr>
        <w:t>2022</w:t>
      </w:r>
      <w:r w:rsidRPr="00786F70">
        <w:rPr>
          <w:rFonts w:cs="Arial"/>
          <w:color w:val="000000"/>
          <w:szCs w:val="22"/>
        </w:rPr>
        <w:t>/</w:t>
      </w:r>
      <w:r>
        <w:rPr>
          <w:rFonts w:cs="Arial"/>
          <w:color w:val="000000"/>
          <w:szCs w:val="22"/>
        </w:rPr>
        <w:t>2065/</w:t>
      </w:r>
      <w:r w:rsidRPr="00786F70">
        <w:rPr>
          <w:rFonts w:cs="Arial"/>
          <w:color w:val="000000"/>
          <w:szCs w:val="22"/>
        </w:rPr>
        <w:t>EU</w:t>
      </w:r>
      <w:r>
        <w:rPr>
          <w:rFonts w:cs="Arial"/>
          <w:color w:val="000000"/>
          <w:szCs w:val="22"/>
        </w:rPr>
        <w:t>),</w:t>
      </w:r>
    </w:p>
    <w:p w14:paraId="7826D798" w14:textId="77777777" w:rsidR="00394583" w:rsidRDefault="00394583" w:rsidP="00394583">
      <w:pPr>
        <w:pStyle w:val="odstavek"/>
        <w:shd w:val="clear" w:color="auto" w:fill="FFFFFF"/>
        <w:tabs>
          <w:tab w:val="right" w:pos="9072"/>
        </w:tabs>
        <w:spacing w:before="240" w:after="0"/>
        <w:ind w:firstLine="1021"/>
        <w:rPr>
          <w:rFonts w:cs="Arial"/>
          <w:color w:val="000000"/>
          <w:szCs w:val="22"/>
        </w:rPr>
      </w:pPr>
      <w:r>
        <w:rPr>
          <w:rFonts w:cs="Arial"/>
          <w:color w:val="000000"/>
          <w:szCs w:val="22"/>
        </w:rPr>
        <w:t xml:space="preserve">16. v nasprotju s prvim odstavkom 15. člena </w:t>
      </w:r>
      <w:r w:rsidRPr="009F0D03">
        <w:rPr>
          <w:rFonts w:cs="Arial"/>
          <w:color w:val="000000"/>
          <w:szCs w:val="22"/>
        </w:rPr>
        <w:t>Uredbe 2022/2065/EU</w:t>
      </w:r>
      <w:r>
        <w:rPr>
          <w:rFonts w:cs="Arial"/>
          <w:color w:val="000000"/>
          <w:szCs w:val="22"/>
        </w:rPr>
        <w:t xml:space="preserve"> vsaj enkrat letno javno, v strojno berljivi obliki in na preprosto dostopen način ne objavi jasnih, preprosto razumljivih poročil o vsem </w:t>
      </w:r>
      <w:proofErr w:type="spellStart"/>
      <w:r>
        <w:rPr>
          <w:rFonts w:cs="Arial"/>
          <w:color w:val="000000"/>
          <w:szCs w:val="22"/>
        </w:rPr>
        <w:t>moderiranju</w:t>
      </w:r>
      <w:proofErr w:type="spellEnd"/>
      <w:r>
        <w:rPr>
          <w:rFonts w:cs="Arial"/>
          <w:color w:val="000000"/>
          <w:szCs w:val="22"/>
        </w:rPr>
        <w:t xml:space="preserve"> vsebin, izvedenem v zadevnem obdobju z informacijami iz prvega odstavka 15. </w:t>
      </w:r>
      <w:r w:rsidRPr="009F0D03">
        <w:rPr>
          <w:rFonts w:cs="Arial"/>
          <w:color w:val="000000"/>
          <w:szCs w:val="22"/>
        </w:rPr>
        <w:t>člen</w:t>
      </w:r>
      <w:r>
        <w:rPr>
          <w:rFonts w:cs="Arial"/>
          <w:color w:val="000000"/>
          <w:szCs w:val="22"/>
        </w:rPr>
        <w:t>a</w:t>
      </w:r>
      <w:r w:rsidRPr="009F0D03">
        <w:rPr>
          <w:rFonts w:cs="Arial"/>
          <w:color w:val="000000"/>
          <w:szCs w:val="22"/>
        </w:rPr>
        <w:t xml:space="preserve"> Uredbe 2022/2065/EU</w:t>
      </w:r>
      <w:r>
        <w:rPr>
          <w:rFonts w:cs="Arial"/>
          <w:color w:val="000000"/>
          <w:szCs w:val="22"/>
        </w:rPr>
        <w:t>,</w:t>
      </w:r>
    </w:p>
    <w:p w14:paraId="0529CEB8" w14:textId="77777777" w:rsidR="00394583" w:rsidRPr="0034391A" w:rsidRDefault="00394583" w:rsidP="00394583">
      <w:pPr>
        <w:pStyle w:val="odstavek"/>
        <w:shd w:val="clear" w:color="auto" w:fill="FFFFFF"/>
        <w:tabs>
          <w:tab w:val="right" w:pos="9072"/>
        </w:tabs>
        <w:spacing w:before="240" w:after="0"/>
        <w:ind w:firstLine="1021"/>
        <w:rPr>
          <w:rFonts w:cs="Arial"/>
          <w:color w:val="000000"/>
          <w:szCs w:val="22"/>
        </w:rPr>
      </w:pPr>
      <w:r>
        <w:rPr>
          <w:rFonts w:cs="Arial"/>
          <w:color w:val="000000"/>
          <w:szCs w:val="22"/>
        </w:rPr>
        <w:t>17</w:t>
      </w:r>
      <w:r w:rsidRPr="0034391A">
        <w:rPr>
          <w:rFonts w:cs="Arial"/>
          <w:color w:val="000000"/>
          <w:szCs w:val="22"/>
        </w:rPr>
        <w:t xml:space="preserve">. ne vzpostavi </w:t>
      </w:r>
      <w:r w:rsidRPr="003A00B4">
        <w:rPr>
          <w:rFonts w:cs="Arial"/>
          <w:color w:val="000000"/>
          <w:szCs w:val="22"/>
        </w:rPr>
        <w:t xml:space="preserve">mehanizma prijave in ukrepanja zoper nezakonite vsebine, ki je zlahka dostopen, uporabniku prijazen in omogoča  izključno elektronsko predložitev prijav </w:t>
      </w:r>
      <w:r>
        <w:rPr>
          <w:rFonts w:cs="Arial"/>
          <w:color w:val="000000"/>
          <w:szCs w:val="22"/>
        </w:rPr>
        <w:t>(</w:t>
      </w:r>
      <w:r w:rsidRPr="003A00B4">
        <w:rPr>
          <w:rFonts w:cs="Arial"/>
          <w:color w:val="000000"/>
          <w:szCs w:val="22"/>
        </w:rPr>
        <w:t>prvi odstav</w:t>
      </w:r>
      <w:r>
        <w:rPr>
          <w:rFonts w:cs="Arial"/>
          <w:color w:val="000000"/>
          <w:szCs w:val="22"/>
        </w:rPr>
        <w:t>e</w:t>
      </w:r>
      <w:r w:rsidRPr="003A00B4">
        <w:rPr>
          <w:rFonts w:cs="Arial"/>
          <w:color w:val="000000"/>
          <w:szCs w:val="22"/>
        </w:rPr>
        <w:t>k 16. člena Uredbe</w:t>
      </w:r>
      <w:r w:rsidRPr="0034391A">
        <w:rPr>
          <w:rFonts w:cs="Arial"/>
          <w:color w:val="000000"/>
          <w:szCs w:val="22"/>
        </w:rPr>
        <w:t xml:space="preserve"> 2022/2065/EU</w:t>
      </w:r>
      <w:r>
        <w:rPr>
          <w:rFonts w:cs="Arial"/>
          <w:color w:val="000000"/>
          <w:szCs w:val="22"/>
        </w:rPr>
        <w:t>),</w:t>
      </w:r>
    </w:p>
    <w:p w14:paraId="2FEC1CEC" w14:textId="77777777" w:rsidR="00394583" w:rsidRPr="0034391A" w:rsidRDefault="00394583" w:rsidP="00394583">
      <w:pPr>
        <w:pStyle w:val="odstavek"/>
        <w:shd w:val="clear" w:color="auto" w:fill="FFFFFF"/>
        <w:tabs>
          <w:tab w:val="right" w:pos="9072"/>
        </w:tabs>
        <w:spacing w:before="240" w:after="0"/>
        <w:ind w:firstLine="1021"/>
        <w:rPr>
          <w:rFonts w:cs="Arial"/>
          <w:color w:val="000000"/>
          <w:szCs w:val="22"/>
        </w:rPr>
      </w:pPr>
      <w:r>
        <w:rPr>
          <w:rFonts w:cs="Arial"/>
          <w:color w:val="000000"/>
          <w:szCs w:val="22"/>
        </w:rPr>
        <w:t xml:space="preserve">18. </w:t>
      </w:r>
      <w:r w:rsidRPr="0034391A">
        <w:rPr>
          <w:rFonts w:cs="Arial"/>
          <w:color w:val="000000"/>
          <w:szCs w:val="22"/>
        </w:rPr>
        <w:t>vsem prizadetim prejemniko</w:t>
      </w:r>
      <w:r>
        <w:rPr>
          <w:rFonts w:cs="Arial"/>
          <w:color w:val="000000"/>
          <w:szCs w:val="22"/>
        </w:rPr>
        <w:t>m</w:t>
      </w:r>
      <w:r w:rsidRPr="0034391A">
        <w:rPr>
          <w:rFonts w:cs="Arial"/>
          <w:color w:val="000000"/>
          <w:szCs w:val="22"/>
        </w:rPr>
        <w:t xml:space="preserve"> storitve</w:t>
      </w:r>
      <w:r>
        <w:rPr>
          <w:rFonts w:cs="Arial"/>
          <w:color w:val="000000"/>
          <w:szCs w:val="22"/>
        </w:rPr>
        <w:t xml:space="preserve"> </w:t>
      </w:r>
      <w:r w:rsidRPr="003A00B4">
        <w:rPr>
          <w:rFonts w:cs="Arial"/>
          <w:color w:val="000000"/>
          <w:szCs w:val="22"/>
        </w:rPr>
        <w:t>v skladu s prvim odstavkom 16. člena Uredbe</w:t>
      </w:r>
      <w:r w:rsidRPr="0034391A">
        <w:rPr>
          <w:rFonts w:cs="Arial"/>
          <w:color w:val="000000"/>
          <w:szCs w:val="22"/>
        </w:rPr>
        <w:t xml:space="preserve"> 2022/2065/EU ne predloži </w:t>
      </w:r>
      <w:r>
        <w:rPr>
          <w:rFonts w:cs="Arial"/>
          <w:color w:val="000000"/>
          <w:szCs w:val="22"/>
        </w:rPr>
        <w:t xml:space="preserve">jasne in specifične </w:t>
      </w:r>
      <w:r w:rsidRPr="0034391A">
        <w:rPr>
          <w:rFonts w:cs="Arial"/>
          <w:color w:val="000000"/>
          <w:szCs w:val="22"/>
        </w:rPr>
        <w:t>obrazložitve ukrepanja zoper prijavljeno vsebino, ki je nezakonita, ali ki je v nasprotju z nj</w:t>
      </w:r>
      <w:r>
        <w:rPr>
          <w:rFonts w:cs="Arial"/>
          <w:color w:val="000000"/>
          <w:szCs w:val="22"/>
        </w:rPr>
        <w:t>eg</w:t>
      </w:r>
      <w:r w:rsidRPr="0034391A">
        <w:rPr>
          <w:rFonts w:cs="Arial"/>
          <w:color w:val="000000"/>
          <w:szCs w:val="22"/>
        </w:rPr>
        <w:t xml:space="preserve">ovimi pogoji poslovanja, </w:t>
      </w:r>
      <w:r w:rsidRPr="007D510D">
        <w:rPr>
          <w:rFonts w:cs="Arial"/>
          <w:color w:val="000000"/>
          <w:szCs w:val="22"/>
        </w:rPr>
        <w:t>v skladu s 17. členom Uredbe 2022/2065/EU,</w:t>
      </w:r>
    </w:p>
    <w:p w14:paraId="101E466E" w14:textId="77777777" w:rsidR="00394583" w:rsidRDefault="00394583" w:rsidP="00394583">
      <w:pPr>
        <w:pStyle w:val="odstavek"/>
        <w:shd w:val="clear" w:color="auto" w:fill="FFFFFF"/>
        <w:tabs>
          <w:tab w:val="right" w:pos="9072"/>
        </w:tabs>
        <w:spacing w:before="240" w:after="0"/>
        <w:ind w:firstLine="1021"/>
        <w:rPr>
          <w:rFonts w:cs="Arial"/>
          <w:color w:val="000000"/>
          <w:szCs w:val="22"/>
        </w:rPr>
      </w:pPr>
      <w:r>
        <w:rPr>
          <w:rFonts w:cs="Arial"/>
          <w:color w:val="000000"/>
          <w:szCs w:val="22"/>
        </w:rPr>
        <w:t>19</w:t>
      </w:r>
      <w:r w:rsidRPr="0034391A">
        <w:rPr>
          <w:rFonts w:cs="Arial"/>
          <w:color w:val="000000"/>
          <w:szCs w:val="22"/>
        </w:rPr>
        <w:t xml:space="preserve">. </w:t>
      </w:r>
      <w:r>
        <w:rPr>
          <w:rFonts w:cs="Arial"/>
          <w:color w:val="000000"/>
          <w:szCs w:val="22"/>
        </w:rPr>
        <w:t>kadar izve za kakršne koli informacije, ki vzbudijo sum, da je bilo storjeno kaznivo dejanje, ki vključuje ogrožanje življenja ali varnost ene ali več oseb, ali da se tako kaznivo dejanje izvaja ali je verjetno, da bo storjeno, o svojem sumu takoj ne obvesti policije ter ne predloži ustreznih informacij, ki jih ima na voljo (prvi odstavek</w:t>
      </w:r>
      <w:r w:rsidRPr="0034391A">
        <w:rPr>
          <w:rFonts w:cs="Arial"/>
          <w:color w:val="000000"/>
          <w:szCs w:val="22"/>
        </w:rPr>
        <w:t xml:space="preserve"> 18. člen</w:t>
      </w:r>
      <w:r>
        <w:rPr>
          <w:rFonts w:cs="Arial"/>
          <w:color w:val="000000"/>
          <w:szCs w:val="22"/>
        </w:rPr>
        <w:t>a</w:t>
      </w:r>
      <w:r w:rsidRPr="0034391A">
        <w:rPr>
          <w:rFonts w:cs="Arial"/>
          <w:color w:val="000000"/>
          <w:szCs w:val="22"/>
        </w:rPr>
        <w:t xml:space="preserve"> Uredbe 2022/2065/EU</w:t>
      </w:r>
      <w:r>
        <w:rPr>
          <w:rFonts w:cs="Arial"/>
          <w:color w:val="000000"/>
          <w:szCs w:val="22"/>
        </w:rPr>
        <w:t>)</w:t>
      </w:r>
      <w:r w:rsidRPr="0034391A">
        <w:rPr>
          <w:rFonts w:cs="Arial"/>
          <w:color w:val="000000"/>
          <w:szCs w:val="22"/>
        </w:rPr>
        <w:t>,</w:t>
      </w:r>
    </w:p>
    <w:p w14:paraId="7480A261" w14:textId="77777777" w:rsidR="00394583" w:rsidRDefault="00394583" w:rsidP="00394583">
      <w:pPr>
        <w:pStyle w:val="odstavek"/>
        <w:shd w:val="clear" w:color="auto" w:fill="FFFFFF"/>
        <w:tabs>
          <w:tab w:val="right" w:pos="9072"/>
        </w:tabs>
        <w:spacing w:before="240" w:after="0"/>
        <w:ind w:firstLine="1021"/>
        <w:rPr>
          <w:rFonts w:cs="Arial"/>
          <w:color w:val="000000"/>
          <w:szCs w:val="22"/>
        </w:rPr>
      </w:pPr>
      <w:r>
        <w:rPr>
          <w:rFonts w:cs="Arial"/>
          <w:color w:val="000000"/>
          <w:szCs w:val="22"/>
        </w:rPr>
        <w:t>20. ne zagotavlja učinkovitega in dostopnega notranjega sistema za obravnavo pritožb v skladu z 20. členom Uredbe 2022/2065/EU,</w:t>
      </w:r>
    </w:p>
    <w:p w14:paraId="05E25AD4" w14:textId="77777777" w:rsidR="00394583" w:rsidRPr="0061739C" w:rsidRDefault="00394583" w:rsidP="00394583">
      <w:pPr>
        <w:pStyle w:val="odstavek"/>
        <w:shd w:val="clear" w:color="auto" w:fill="FFFFFF"/>
        <w:tabs>
          <w:tab w:val="right" w:pos="9072"/>
        </w:tabs>
        <w:spacing w:before="240" w:after="0"/>
        <w:ind w:firstLine="1021"/>
      </w:pPr>
      <w:r>
        <w:rPr>
          <w:rFonts w:cs="Arial"/>
          <w:color w:val="000000"/>
          <w:szCs w:val="22"/>
        </w:rPr>
        <w:t xml:space="preserve">21. na svojem spletnem vmesniku na jasen in uporabniku prijazen način ne zagotovi prosto dostopnih informacij o možnosti </w:t>
      </w:r>
      <w:r w:rsidRPr="0070679D">
        <w:rPr>
          <w:rFonts w:cs="Arial"/>
          <w:color w:val="000000"/>
          <w:szCs w:val="22"/>
        </w:rPr>
        <w:t>prejemnik</w:t>
      </w:r>
      <w:r>
        <w:rPr>
          <w:rFonts w:cs="Arial"/>
          <w:color w:val="000000"/>
          <w:szCs w:val="22"/>
        </w:rPr>
        <w:t>ov</w:t>
      </w:r>
      <w:r w:rsidRPr="0070679D">
        <w:rPr>
          <w:rFonts w:cs="Arial"/>
          <w:color w:val="000000"/>
          <w:szCs w:val="22"/>
        </w:rPr>
        <w:t xml:space="preserve"> storit</w:t>
      </w:r>
      <w:r>
        <w:rPr>
          <w:rFonts w:cs="Arial"/>
          <w:color w:val="000000"/>
          <w:szCs w:val="22"/>
        </w:rPr>
        <w:t>ve</w:t>
      </w:r>
      <w:r w:rsidRPr="0070679D">
        <w:rPr>
          <w:rFonts w:cs="Arial"/>
          <w:color w:val="000000"/>
          <w:szCs w:val="22"/>
        </w:rPr>
        <w:t xml:space="preserve"> </w:t>
      </w:r>
      <w:r>
        <w:rPr>
          <w:rFonts w:cs="Arial"/>
          <w:color w:val="000000"/>
          <w:szCs w:val="22"/>
        </w:rPr>
        <w:t>za dostop do izvensodnega reševanja sporov (prvi odstavek</w:t>
      </w:r>
      <w:r w:rsidRPr="00A61637">
        <w:rPr>
          <w:rFonts w:cs="Arial"/>
          <w:color w:val="000000"/>
          <w:szCs w:val="22"/>
        </w:rPr>
        <w:t xml:space="preserve"> 21. člen</w:t>
      </w:r>
      <w:r>
        <w:rPr>
          <w:rFonts w:cs="Arial"/>
          <w:color w:val="000000"/>
          <w:szCs w:val="22"/>
        </w:rPr>
        <w:t>a</w:t>
      </w:r>
      <w:r w:rsidRPr="00A61637">
        <w:rPr>
          <w:rFonts w:cs="Arial"/>
          <w:color w:val="000000"/>
          <w:szCs w:val="22"/>
        </w:rPr>
        <w:t xml:space="preserve"> Uredbe 2022/2065/EU</w:t>
      </w:r>
      <w:r>
        <w:rPr>
          <w:rFonts w:cs="Arial"/>
          <w:color w:val="000000"/>
          <w:szCs w:val="22"/>
        </w:rPr>
        <w:t>),</w:t>
      </w:r>
    </w:p>
    <w:p w14:paraId="57C32698" w14:textId="7B9A2862" w:rsidR="00394583" w:rsidRDefault="00394583" w:rsidP="00394583">
      <w:pPr>
        <w:pStyle w:val="odstavek"/>
        <w:shd w:val="clear" w:color="auto" w:fill="FFFFFF"/>
        <w:tabs>
          <w:tab w:val="right" w:pos="9072"/>
        </w:tabs>
        <w:spacing w:before="240" w:after="0"/>
        <w:ind w:firstLine="1021"/>
        <w:rPr>
          <w:rFonts w:cs="Arial"/>
          <w:color w:val="000000"/>
          <w:szCs w:val="22"/>
        </w:rPr>
      </w:pPr>
      <w:r>
        <w:rPr>
          <w:rFonts w:cs="Arial"/>
          <w:color w:val="000000"/>
          <w:szCs w:val="22"/>
        </w:rPr>
        <w:t xml:space="preserve">22. </w:t>
      </w:r>
      <w:r w:rsidRPr="00A61637">
        <w:rPr>
          <w:rFonts w:cs="Arial"/>
          <w:color w:val="000000"/>
          <w:szCs w:val="22"/>
        </w:rPr>
        <w:t xml:space="preserve">ne sprejme tehničnih </w:t>
      </w:r>
      <w:r>
        <w:rPr>
          <w:rFonts w:cs="Arial"/>
          <w:color w:val="000000"/>
          <w:szCs w:val="22"/>
        </w:rPr>
        <w:t>ali</w:t>
      </w:r>
      <w:r w:rsidRPr="00A61637">
        <w:rPr>
          <w:rFonts w:cs="Arial"/>
          <w:color w:val="000000"/>
          <w:szCs w:val="22"/>
        </w:rPr>
        <w:t xml:space="preserve"> organizacijskih ukrepov, s katerimi zagotovi</w:t>
      </w:r>
      <w:r>
        <w:rPr>
          <w:rFonts w:cs="Arial"/>
          <w:color w:val="000000"/>
          <w:szCs w:val="22"/>
        </w:rPr>
        <w:t>, da se prijave, ki jih zaupanja vredni prijavitelji predložijo prek mehanizm</w:t>
      </w:r>
      <w:r w:rsidR="000078A9">
        <w:rPr>
          <w:rFonts w:cs="Arial"/>
          <w:color w:val="000000"/>
          <w:szCs w:val="22"/>
        </w:rPr>
        <w:t>a</w:t>
      </w:r>
      <w:r>
        <w:rPr>
          <w:rFonts w:cs="Arial"/>
          <w:color w:val="000000"/>
          <w:szCs w:val="22"/>
        </w:rPr>
        <w:t xml:space="preserve"> iz 16. člena </w:t>
      </w:r>
      <w:r w:rsidRPr="00A61637">
        <w:rPr>
          <w:rFonts w:cs="Arial"/>
          <w:color w:val="000000"/>
          <w:szCs w:val="22"/>
        </w:rPr>
        <w:t>Uredbe 2022/2065/EU</w:t>
      </w:r>
      <w:r>
        <w:rPr>
          <w:rFonts w:cs="Arial"/>
          <w:color w:val="000000"/>
          <w:szCs w:val="22"/>
        </w:rPr>
        <w:t>, obravnavajo</w:t>
      </w:r>
      <w:r w:rsidRPr="00A61637">
        <w:rPr>
          <w:rFonts w:cs="Arial"/>
          <w:color w:val="000000"/>
          <w:szCs w:val="22"/>
        </w:rPr>
        <w:t xml:space="preserve"> prednostno</w:t>
      </w:r>
      <w:r>
        <w:rPr>
          <w:rFonts w:cs="Arial"/>
          <w:color w:val="000000"/>
          <w:szCs w:val="22"/>
        </w:rPr>
        <w:t>,</w:t>
      </w:r>
      <w:r w:rsidRPr="00A61637">
        <w:rPr>
          <w:rFonts w:cs="Arial"/>
          <w:color w:val="000000"/>
          <w:szCs w:val="22"/>
        </w:rPr>
        <w:t xml:space="preserve"> </w:t>
      </w:r>
      <w:r>
        <w:rPr>
          <w:rFonts w:cs="Arial"/>
          <w:color w:val="000000"/>
          <w:szCs w:val="22"/>
        </w:rPr>
        <w:t>odločitve o njih pa sprejemajo brez nepotrebnega odlašanja (</w:t>
      </w:r>
      <w:r w:rsidRPr="00A61637">
        <w:rPr>
          <w:rFonts w:cs="Arial"/>
          <w:color w:val="000000"/>
          <w:szCs w:val="22"/>
        </w:rPr>
        <w:t>prvi odstav</w:t>
      </w:r>
      <w:r>
        <w:rPr>
          <w:rFonts w:cs="Arial"/>
          <w:color w:val="000000"/>
          <w:szCs w:val="22"/>
        </w:rPr>
        <w:t>e</w:t>
      </w:r>
      <w:r w:rsidRPr="00A61637">
        <w:rPr>
          <w:rFonts w:cs="Arial"/>
          <w:color w:val="000000"/>
          <w:szCs w:val="22"/>
        </w:rPr>
        <w:t>k 22. člena Uredbe 2022/2065/EU</w:t>
      </w:r>
      <w:r>
        <w:rPr>
          <w:rFonts w:cs="Arial"/>
          <w:color w:val="000000"/>
          <w:szCs w:val="22"/>
        </w:rPr>
        <w:t>),</w:t>
      </w:r>
    </w:p>
    <w:p w14:paraId="74AC7C2B" w14:textId="77777777" w:rsidR="00394583" w:rsidRDefault="00394583" w:rsidP="00394583">
      <w:pPr>
        <w:pStyle w:val="odstavek"/>
        <w:shd w:val="clear" w:color="auto" w:fill="FFFFFF"/>
        <w:tabs>
          <w:tab w:val="right" w:pos="9072"/>
        </w:tabs>
        <w:spacing w:before="240" w:after="0"/>
        <w:ind w:firstLine="1021"/>
        <w:rPr>
          <w:rFonts w:cs="Arial"/>
          <w:color w:val="000000"/>
          <w:szCs w:val="22"/>
        </w:rPr>
      </w:pPr>
      <w:r>
        <w:rPr>
          <w:rFonts w:cs="Arial"/>
          <w:color w:val="000000"/>
          <w:szCs w:val="22"/>
        </w:rPr>
        <w:t>23. za razumno obdobje in po izdaji predhodnega opozorila začasno ne prekine zagotavljanja svojih storitev prejemnikom storitve, ki pogosto objavljajo očitno nezakonite vsebine,  (prvi odstavek 23. člena Uredbe 2022/2065/EU),</w:t>
      </w:r>
    </w:p>
    <w:p w14:paraId="18246D7E" w14:textId="640C32C8" w:rsidR="00394583" w:rsidRPr="00666418" w:rsidRDefault="00394583" w:rsidP="00394583">
      <w:pPr>
        <w:pStyle w:val="odstavek"/>
        <w:shd w:val="clear" w:color="auto" w:fill="FFFFFF"/>
        <w:tabs>
          <w:tab w:val="right" w:pos="9072"/>
        </w:tabs>
        <w:spacing w:before="240" w:after="0"/>
        <w:ind w:firstLine="1021"/>
        <w:rPr>
          <w:rFonts w:cs="Arial"/>
          <w:color w:val="000000"/>
          <w:szCs w:val="22"/>
        </w:rPr>
      </w:pPr>
      <w:r w:rsidRPr="00666418">
        <w:rPr>
          <w:rFonts w:cs="Arial"/>
          <w:color w:val="000000"/>
          <w:szCs w:val="22"/>
        </w:rPr>
        <w:t>2</w:t>
      </w:r>
      <w:r>
        <w:rPr>
          <w:rFonts w:cs="Arial"/>
          <w:color w:val="000000"/>
          <w:szCs w:val="22"/>
        </w:rPr>
        <w:t>4</w:t>
      </w:r>
      <w:r w:rsidRPr="00666418">
        <w:rPr>
          <w:rFonts w:cs="Arial"/>
          <w:color w:val="000000"/>
          <w:szCs w:val="22"/>
        </w:rPr>
        <w:t>. začasno, za razumno obdobje in po izdaji predhodnega opozorila, ne prekine obravnave prijav in pritožb, ki jih prek mehanizm</w:t>
      </w:r>
      <w:r w:rsidR="000078A9">
        <w:rPr>
          <w:rFonts w:cs="Arial"/>
          <w:color w:val="000000"/>
          <w:szCs w:val="22"/>
        </w:rPr>
        <w:t>a</w:t>
      </w:r>
      <w:r w:rsidRPr="00666418">
        <w:rPr>
          <w:rFonts w:cs="Arial"/>
          <w:color w:val="000000"/>
          <w:szCs w:val="22"/>
        </w:rPr>
        <w:t xml:space="preserve"> prijave in ukrepanja ter notranj</w:t>
      </w:r>
      <w:r w:rsidR="000078A9">
        <w:rPr>
          <w:rFonts w:cs="Arial"/>
          <w:color w:val="000000"/>
          <w:szCs w:val="22"/>
        </w:rPr>
        <w:t>ega</w:t>
      </w:r>
      <w:r w:rsidRPr="00666418">
        <w:rPr>
          <w:rFonts w:cs="Arial"/>
          <w:color w:val="000000"/>
          <w:szCs w:val="22"/>
        </w:rPr>
        <w:t xml:space="preserve"> sistem</w:t>
      </w:r>
      <w:r w:rsidR="000078A9">
        <w:rPr>
          <w:rFonts w:cs="Arial"/>
          <w:color w:val="000000"/>
          <w:szCs w:val="22"/>
        </w:rPr>
        <w:t>a</w:t>
      </w:r>
      <w:r w:rsidRPr="00666418">
        <w:rPr>
          <w:rFonts w:cs="Arial"/>
          <w:color w:val="000000"/>
          <w:szCs w:val="22"/>
        </w:rPr>
        <w:t xml:space="preserve"> za obravnavo pritožb iz 16. oziroma 20. člena Uredbe 2022/2065/EU predložijo posamezniki, subjekti </w:t>
      </w:r>
      <w:r w:rsidR="00856973">
        <w:rPr>
          <w:rFonts w:cs="Arial"/>
          <w:color w:val="000000"/>
          <w:szCs w:val="22"/>
        </w:rPr>
        <w:t>ali</w:t>
      </w:r>
      <w:r w:rsidRPr="00666418">
        <w:rPr>
          <w:rFonts w:cs="Arial"/>
          <w:color w:val="000000"/>
          <w:szCs w:val="22"/>
        </w:rPr>
        <w:t xml:space="preserve"> pritožniki, ki pogosto predložijo očitno neutemeljene prijave in pritožbe (drugi odstavek 23. člena Uredbe 2022/2065/EU),</w:t>
      </w:r>
    </w:p>
    <w:p w14:paraId="48893598" w14:textId="77777777" w:rsidR="00394583" w:rsidRPr="00666418" w:rsidRDefault="00394583" w:rsidP="00394583">
      <w:pPr>
        <w:pStyle w:val="odstavek"/>
        <w:shd w:val="clear" w:color="auto" w:fill="FFFFFF"/>
        <w:tabs>
          <w:tab w:val="right" w:pos="9072"/>
        </w:tabs>
        <w:spacing w:before="240" w:after="0"/>
        <w:ind w:firstLine="1021"/>
      </w:pPr>
      <w:r w:rsidRPr="00666418">
        <w:t>2</w:t>
      </w:r>
      <w:r>
        <w:t>5</w:t>
      </w:r>
      <w:r w:rsidRPr="00666418">
        <w:t xml:space="preserve">. v pogojih poslovanja ne določi politike v zvezi z zlorabo in zaščito pred njo </w:t>
      </w:r>
      <w:r>
        <w:t>ali</w:t>
      </w:r>
      <w:r w:rsidRPr="00666418">
        <w:t xml:space="preserve"> ne navede primerov, dejstev in okoliščin, ki jih upošteva pri presojanju, ali določeno ravnanje pomeni zlorabo, </w:t>
      </w:r>
      <w:r>
        <w:t>ali</w:t>
      </w:r>
      <w:r w:rsidRPr="00666418">
        <w:t xml:space="preserve"> trajanje začasne prekinitve (četrti odstavek 23. člena Uredbe 2022/2065/EU),</w:t>
      </w:r>
    </w:p>
    <w:p w14:paraId="52D9D23F" w14:textId="5DB8E7B0" w:rsidR="00394583" w:rsidRDefault="00394583" w:rsidP="00394583">
      <w:pPr>
        <w:pStyle w:val="odstavek"/>
        <w:shd w:val="clear" w:color="auto" w:fill="FFFFFF"/>
        <w:tabs>
          <w:tab w:val="right" w:pos="9072"/>
        </w:tabs>
        <w:spacing w:before="240" w:after="0"/>
        <w:ind w:firstLine="1021"/>
      </w:pPr>
      <w:r w:rsidRPr="00666418">
        <w:lastRenderedPageBreak/>
        <w:t>2</w:t>
      </w:r>
      <w:r>
        <w:t>6</w:t>
      </w:r>
      <w:r w:rsidRPr="00666418">
        <w:t xml:space="preserve">. </w:t>
      </w:r>
      <w:r>
        <w:t xml:space="preserve">v letna poročila o </w:t>
      </w:r>
      <w:proofErr w:type="spellStart"/>
      <w:r>
        <w:t>moderiranju</w:t>
      </w:r>
      <w:proofErr w:type="spellEnd"/>
      <w:r>
        <w:t xml:space="preserve"> vsebin iz 15. člena Uredbe 2022/2065 </w:t>
      </w:r>
      <w:r w:rsidRPr="00666418">
        <w:t>ne</w:t>
      </w:r>
      <w:r>
        <w:t xml:space="preserve"> vključi informacij iz prvega odstavka 24. člena Uredbe 2022/2065</w:t>
      </w:r>
      <w:r w:rsidRPr="00666418">
        <w:t>,</w:t>
      </w:r>
    </w:p>
    <w:p w14:paraId="0963A66A" w14:textId="6BD28AAD" w:rsidR="00394583" w:rsidRDefault="00394583" w:rsidP="00394583">
      <w:pPr>
        <w:pStyle w:val="odstavek"/>
        <w:shd w:val="clear" w:color="auto" w:fill="FFFFFF"/>
        <w:tabs>
          <w:tab w:val="right" w:pos="9072"/>
        </w:tabs>
        <w:ind w:firstLine="1021"/>
      </w:pPr>
      <w:r>
        <w:t xml:space="preserve">27. vsaj enkrat vsakih šest mesecev v javno dostopnem oddelku svojega spletnega vmesnika ne objavi informacij o povprečnih mesečnih aktivnih prejemnikih storitve v </w:t>
      </w:r>
      <w:r w:rsidR="000509D1">
        <w:t>Evropski u</w:t>
      </w:r>
      <w:r>
        <w:t>niji (drugi odstavek 24. člena Uredbe 2022/2065</w:t>
      </w:r>
      <w:r w:rsidR="000509D1">
        <w:t>/EU</w:t>
      </w:r>
      <w:r>
        <w:t>),</w:t>
      </w:r>
    </w:p>
    <w:p w14:paraId="4EF3D6B8" w14:textId="3ADC50BE" w:rsidR="00394583" w:rsidRDefault="00394583" w:rsidP="00394583">
      <w:pPr>
        <w:pStyle w:val="odstavek"/>
        <w:shd w:val="clear" w:color="auto" w:fill="FFFFFF"/>
        <w:tabs>
          <w:tab w:val="right" w:pos="9072"/>
        </w:tabs>
        <w:ind w:firstLine="1021"/>
      </w:pPr>
      <w:r>
        <w:t>28. agenciji in Evropski komisiji na nj</w:t>
      </w:r>
      <w:r w:rsidR="0097679A">
        <w:t>u</w:t>
      </w:r>
      <w:r>
        <w:t xml:space="preserve">no zahtevo brez nepotrebnega odlašanja ne sporoči informacij iz drugega odstavka 24. člena Uredbe 2022/2065 in informacij, ki jih agencija </w:t>
      </w:r>
      <w:r w:rsidR="00953F7E">
        <w:t xml:space="preserve">ali </w:t>
      </w:r>
      <w:r>
        <w:t>Evropska komisija od njega zahtevata (tretji odstavek 24. člena Uredbe 2022/2065</w:t>
      </w:r>
      <w:r w:rsidR="000509D1">
        <w:t>/EU</w:t>
      </w:r>
      <w:r>
        <w:t>),</w:t>
      </w:r>
    </w:p>
    <w:p w14:paraId="7B81431B" w14:textId="4F7055D5" w:rsidR="00394583" w:rsidRPr="00666418" w:rsidRDefault="00394583" w:rsidP="00394583">
      <w:pPr>
        <w:pStyle w:val="odstavek"/>
        <w:shd w:val="clear" w:color="auto" w:fill="FFFFFF"/>
        <w:tabs>
          <w:tab w:val="right" w:pos="9072"/>
        </w:tabs>
        <w:ind w:firstLine="1021"/>
      </w:pPr>
      <w:r>
        <w:t>29. Evropski komisiji brez nepotrebnega odlašanja ne predloži odločitev in obrazložitev iz prvega odstavka 17. člena Uredbe 2022/2065 z namenom vključitve v javno dostopno strojno berljivo zbirko podatkov, ki jo upravlja Evropska komisija (peti odstavek 24. člena Uredbe 2022/2065</w:t>
      </w:r>
      <w:r w:rsidR="000509D1">
        <w:t>/EU</w:t>
      </w:r>
      <w:r>
        <w:t>),</w:t>
      </w:r>
    </w:p>
    <w:p w14:paraId="28F86316" w14:textId="77777777" w:rsidR="00394583" w:rsidRPr="00666418" w:rsidRDefault="00394583" w:rsidP="00394583">
      <w:pPr>
        <w:pStyle w:val="odstavek"/>
        <w:shd w:val="clear" w:color="auto" w:fill="FFFFFF"/>
        <w:tabs>
          <w:tab w:val="right" w:pos="9072"/>
        </w:tabs>
        <w:spacing w:before="240" w:after="0"/>
        <w:ind w:firstLine="1021"/>
      </w:pPr>
      <w:r>
        <w:t>30</w:t>
      </w:r>
      <w:r w:rsidRPr="00666418">
        <w:t>. zasnuje, organizira ali upravlja spletne vmesnike v nasprotju s prvim odstavkom 25. člena Uredbe</w:t>
      </w:r>
      <w:r w:rsidRPr="00666418" w:rsidDel="00CE6FC1">
        <w:t xml:space="preserve"> </w:t>
      </w:r>
      <w:r w:rsidRPr="00666418">
        <w:t>2022/2065/EU,</w:t>
      </w:r>
    </w:p>
    <w:p w14:paraId="5BFE1BA2" w14:textId="77777777" w:rsidR="00394583" w:rsidRPr="00666418" w:rsidRDefault="00394583" w:rsidP="00394583">
      <w:pPr>
        <w:pStyle w:val="odstavek"/>
        <w:shd w:val="clear" w:color="auto" w:fill="FFFFFF"/>
        <w:tabs>
          <w:tab w:val="right" w:pos="9072"/>
        </w:tabs>
        <w:spacing w:before="240" w:after="0"/>
        <w:ind w:firstLine="1021"/>
      </w:pPr>
      <w:r>
        <w:t>31</w:t>
      </w:r>
      <w:r w:rsidRPr="00666418">
        <w:t>. prejemniku storitve ne zagotovi informacij za vsak posamezen oglas, ki se mu prikazuje, v skladu s prvim odstavkom 26. člena Uredbe 2022/2065/EU,</w:t>
      </w:r>
    </w:p>
    <w:p w14:paraId="3E76EB1F" w14:textId="33AB59C6" w:rsidR="00394583" w:rsidRPr="00666418" w:rsidRDefault="00394583" w:rsidP="00394583">
      <w:pPr>
        <w:pStyle w:val="odstavek"/>
        <w:shd w:val="clear" w:color="auto" w:fill="FFFFFF"/>
        <w:tabs>
          <w:tab w:val="right" w:pos="9072"/>
        </w:tabs>
        <w:spacing w:before="240" w:after="0"/>
        <w:ind w:firstLine="1021"/>
      </w:pPr>
      <w:r>
        <w:t>32</w:t>
      </w:r>
      <w:r w:rsidRPr="00666418">
        <w:t>. prejemnik</w:t>
      </w:r>
      <w:r w:rsidR="0097679A">
        <w:t>u</w:t>
      </w:r>
      <w:r w:rsidRPr="00666418">
        <w:t xml:space="preserve"> storitve ne zagotovi funkcionalnosti za označitev vsebine, ki jo ustvari, da gre za komercialno sporočilo, ali da vsebuje komercialna sporočila, ali te informacije ne predstavi drugim prejemnikom storitve (drugi odstavek 26. člena Uredbe 2022/2065/EU),</w:t>
      </w:r>
    </w:p>
    <w:p w14:paraId="7326D2DC" w14:textId="73938236" w:rsidR="00394583" w:rsidRPr="00666418" w:rsidRDefault="00394583" w:rsidP="00394583">
      <w:pPr>
        <w:pStyle w:val="odstavek"/>
        <w:shd w:val="clear" w:color="auto" w:fill="FFFFFF"/>
        <w:tabs>
          <w:tab w:val="right" w:pos="9072"/>
        </w:tabs>
        <w:spacing w:before="240" w:after="0"/>
        <w:ind w:firstLine="1021"/>
      </w:pPr>
      <w:r>
        <w:t>33</w:t>
      </w:r>
      <w:r w:rsidRPr="00666418">
        <w:t xml:space="preserve">. prejemnikom storitve predstavlja oglase na podlagi oblikovanja uporabniških profilov </w:t>
      </w:r>
      <w:r w:rsidR="00154B41">
        <w:t>z</w:t>
      </w:r>
      <w:r w:rsidRPr="00666418">
        <w:t xml:space="preserve"> uporab</w:t>
      </w:r>
      <w:r w:rsidR="00154B41">
        <w:t>o</w:t>
      </w:r>
      <w:r w:rsidRPr="00666418">
        <w:t xml:space="preserve"> posebn</w:t>
      </w:r>
      <w:r w:rsidR="00154B41">
        <w:t>ih</w:t>
      </w:r>
      <w:r w:rsidRPr="00666418">
        <w:t xml:space="preserve"> vrst osebnih podatkov iz prvega odstavka 9. člena Uredbe (EU) 2016/697 (tretji odstavek 26. člena Uredbe 2022/2065/EU),</w:t>
      </w:r>
    </w:p>
    <w:p w14:paraId="33743084" w14:textId="77777777" w:rsidR="00394583" w:rsidRPr="00666418" w:rsidRDefault="00394583" w:rsidP="00394583">
      <w:pPr>
        <w:pStyle w:val="odstavek"/>
        <w:shd w:val="clear" w:color="auto" w:fill="FFFFFF"/>
        <w:tabs>
          <w:tab w:val="right" w:pos="9072"/>
        </w:tabs>
        <w:spacing w:before="240" w:after="0"/>
        <w:ind w:firstLine="1021"/>
      </w:pPr>
      <w:r>
        <w:t>34</w:t>
      </w:r>
      <w:r w:rsidRPr="00666418">
        <w:t xml:space="preserve">. v svojih pogojih poslovanja ne razloži glavnih parametrov delovanja svojih priporočilnih sistemov </w:t>
      </w:r>
      <w:r>
        <w:t xml:space="preserve">iz drugega odstavka </w:t>
      </w:r>
      <w:r w:rsidRPr="00666418">
        <w:t xml:space="preserve">27. člena Uredbe 2022/2065/EU </w:t>
      </w:r>
      <w:r>
        <w:t>ali</w:t>
      </w:r>
      <w:r w:rsidRPr="00666418">
        <w:t xml:space="preserve"> morebitnih možnosti njihovega spreminjanja (prvi odstavek 27. člena Uredbe 2022/2065/EU), </w:t>
      </w:r>
    </w:p>
    <w:p w14:paraId="0B7615B1" w14:textId="4475603E" w:rsidR="00394583" w:rsidRPr="00666418" w:rsidRDefault="00394583" w:rsidP="00394583">
      <w:pPr>
        <w:pStyle w:val="odstavek"/>
        <w:shd w:val="clear" w:color="auto" w:fill="FFFFFF"/>
        <w:tabs>
          <w:tab w:val="right" w:pos="9072"/>
        </w:tabs>
        <w:spacing w:before="240" w:after="0"/>
        <w:ind w:firstLine="1021"/>
      </w:pPr>
      <w:r w:rsidRPr="00666418">
        <w:t>3</w:t>
      </w:r>
      <w:r>
        <w:t>5</w:t>
      </w:r>
      <w:r w:rsidRPr="00666418">
        <w:t>. v primeru, da je v priporočilnem sistemu na voljo več možnosti, prejemnik</w:t>
      </w:r>
      <w:r w:rsidR="0097679A">
        <w:t>om</w:t>
      </w:r>
      <w:r w:rsidRPr="00666418">
        <w:t xml:space="preserve"> storitve ne omogoči izbire prednostne možnosti v skladu s tretjim odstavkom 27. člena Uredbe 2022/2065/EU),</w:t>
      </w:r>
    </w:p>
    <w:p w14:paraId="4C2AE3B1" w14:textId="77777777" w:rsidR="00394583" w:rsidRDefault="00394583" w:rsidP="00394583">
      <w:pPr>
        <w:pStyle w:val="odstavek"/>
        <w:shd w:val="clear" w:color="auto" w:fill="FFFFFF"/>
        <w:tabs>
          <w:tab w:val="right" w:pos="9072"/>
        </w:tabs>
        <w:spacing w:before="240" w:after="0"/>
        <w:ind w:firstLine="1021"/>
      </w:pPr>
      <w:r w:rsidRPr="00666418">
        <w:t>3</w:t>
      </w:r>
      <w:r>
        <w:t>6</w:t>
      </w:r>
      <w:r w:rsidRPr="00666418">
        <w:t>. ne zagotovi visoke ravni zasebnosti, varnosti in varstva mladoletnikov pri storitvah, dostopnih mladoletnikom (prvi odstavek</w:t>
      </w:r>
      <w:r w:rsidRPr="00F20703">
        <w:t xml:space="preserve"> 28. člena Uredbe 2022/2065/EU),</w:t>
      </w:r>
    </w:p>
    <w:p w14:paraId="246DE694" w14:textId="22B38E21" w:rsidR="00394583" w:rsidRDefault="00394583" w:rsidP="00394583">
      <w:pPr>
        <w:pStyle w:val="odstavek"/>
        <w:shd w:val="clear" w:color="auto" w:fill="FFFFFF"/>
        <w:tabs>
          <w:tab w:val="right" w:pos="9072"/>
        </w:tabs>
        <w:spacing w:before="240" w:after="0"/>
        <w:ind w:firstLine="1021"/>
      </w:pPr>
      <w:r>
        <w:t>37. mladoletn</w:t>
      </w:r>
      <w:r w:rsidR="002E4C2C">
        <w:t>im</w:t>
      </w:r>
      <w:r>
        <w:t xml:space="preserve"> </w:t>
      </w:r>
      <w:r w:rsidRPr="00F20703">
        <w:t>prejemnik</w:t>
      </w:r>
      <w:r w:rsidR="002E4C2C">
        <w:t>om</w:t>
      </w:r>
      <w:r w:rsidRPr="00F20703">
        <w:t xml:space="preserve"> storitve</w:t>
      </w:r>
      <w:r>
        <w:t xml:space="preserve"> </w:t>
      </w:r>
      <w:r w:rsidRPr="00F20703">
        <w:t xml:space="preserve">na svojem vmesniku prikazuje oglase na podlagi </w:t>
      </w:r>
      <w:r>
        <w:t>oblikovanja</w:t>
      </w:r>
      <w:r w:rsidRPr="00F20703">
        <w:t xml:space="preserve"> profil</w:t>
      </w:r>
      <w:r>
        <w:t>a z uporabo osebnih podatkov (</w:t>
      </w:r>
      <w:r w:rsidRPr="00F20703">
        <w:t>drugi odstav</w:t>
      </w:r>
      <w:r>
        <w:t>ek</w:t>
      </w:r>
      <w:r w:rsidRPr="00F20703">
        <w:t xml:space="preserve"> 28. člena Uredbe 2022/2065/EU</w:t>
      </w:r>
      <w:r>
        <w:t>),</w:t>
      </w:r>
    </w:p>
    <w:p w14:paraId="2733771C" w14:textId="77777777" w:rsidR="00394583" w:rsidRDefault="00394583" w:rsidP="00394583">
      <w:pPr>
        <w:pStyle w:val="odstavek"/>
        <w:shd w:val="clear" w:color="auto" w:fill="FFFFFF"/>
        <w:tabs>
          <w:tab w:val="right" w:pos="9072"/>
        </w:tabs>
        <w:spacing w:before="240" w:after="0"/>
        <w:ind w:firstLine="1021"/>
      </w:pPr>
      <w:r>
        <w:t xml:space="preserve">38. </w:t>
      </w:r>
      <w:r w:rsidRPr="00F20703">
        <w:t xml:space="preserve">trgovcem omogoči uporabo svoje spletne platforme, preden od njih </w:t>
      </w:r>
      <w:r w:rsidRPr="00AB69A7">
        <w:t>ne</w:t>
      </w:r>
      <w:r w:rsidRPr="00F20703">
        <w:t xml:space="preserve"> pridobi informacij </w:t>
      </w:r>
      <w:r>
        <w:t>v skladu s</w:t>
      </w:r>
      <w:r w:rsidRPr="00F20703">
        <w:t xml:space="preserve"> prvim odstavkom 30. člena Uredbe 2022/2065/EU</w:t>
      </w:r>
      <w:r>
        <w:t>,</w:t>
      </w:r>
    </w:p>
    <w:p w14:paraId="7C6D419D" w14:textId="77777777" w:rsidR="00394583" w:rsidRDefault="00394583" w:rsidP="00394583">
      <w:pPr>
        <w:pStyle w:val="odstavek"/>
        <w:shd w:val="clear" w:color="auto" w:fill="FFFFFF"/>
        <w:tabs>
          <w:tab w:val="right" w:pos="9072"/>
        </w:tabs>
        <w:spacing w:before="240" w:after="0"/>
        <w:ind w:firstLine="1021"/>
      </w:pPr>
      <w:r>
        <w:t>39</w:t>
      </w:r>
      <w:r w:rsidRPr="005D0AD7">
        <w:t xml:space="preserve">. ne oceni informacij iz prvega odstavka 30. člena Uredbe 2022/2065/EU  v skladu z drugim odstavkom 30. člena Uredbe 2022/2065/EU),  </w:t>
      </w:r>
    </w:p>
    <w:p w14:paraId="067B1914" w14:textId="77777777" w:rsidR="00394583" w:rsidRDefault="00394583" w:rsidP="00394583">
      <w:pPr>
        <w:pStyle w:val="odstavek"/>
        <w:shd w:val="clear" w:color="auto" w:fill="FFFFFF"/>
        <w:tabs>
          <w:tab w:val="right" w:pos="9072"/>
        </w:tabs>
        <w:spacing w:before="240" w:after="0"/>
        <w:ind w:firstLine="1021"/>
      </w:pPr>
      <w:r>
        <w:lastRenderedPageBreak/>
        <w:t>40</w:t>
      </w:r>
      <w:r w:rsidRPr="0026484E">
        <w:t xml:space="preserve">. od trgovcev, ki </w:t>
      </w:r>
      <w:r>
        <w:t>ob začetku uporabe tega zakona</w:t>
      </w:r>
      <w:r w:rsidRPr="0026484E">
        <w:t xml:space="preserve"> že uporabljajo njegove storitve, v roku enega leta </w:t>
      </w:r>
      <w:r>
        <w:t>ne</w:t>
      </w:r>
      <w:r w:rsidRPr="0026484E">
        <w:t xml:space="preserve"> pridobi podatk</w:t>
      </w:r>
      <w:r>
        <w:t>ov</w:t>
      </w:r>
      <w:r w:rsidRPr="0026484E">
        <w:t xml:space="preserve"> iz prvega odstavka 30. člena Uredbe 2022/2065/EU</w:t>
      </w:r>
      <w:r>
        <w:t xml:space="preserve"> (drugi odstavek 30. člena Uredbe </w:t>
      </w:r>
      <w:r w:rsidRPr="005D0AD7">
        <w:t>2022/2065/EU</w:t>
      </w:r>
      <w:r>
        <w:t>)</w:t>
      </w:r>
      <w:r w:rsidRPr="0026484E">
        <w:t>,</w:t>
      </w:r>
    </w:p>
    <w:p w14:paraId="3B7DBD41" w14:textId="77777777" w:rsidR="00394583" w:rsidRDefault="00394583" w:rsidP="00394583">
      <w:pPr>
        <w:pStyle w:val="odstavek"/>
        <w:shd w:val="clear" w:color="auto" w:fill="FFFFFF"/>
        <w:tabs>
          <w:tab w:val="right" w:pos="9072"/>
        </w:tabs>
        <w:spacing w:before="240" w:after="0"/>
        <w:ind w:firstLine="1021"/>
      </w:pPr>
      <w:r>
        <w:t xml:space="preserve">41. </w:t>
      </w:r>
      <w:r w:rsidRPr="00F20703">
        <w:t xml:space="preserve">začasno </w:t>
      </w:r>
      <w:r>
        <w:t xml:space="preserve">ne </w:t>
      </w:r>
      <w:r w:rsidRPr="00F20703">
        <w:t>prekin</w:t>
      </w:r>
      <w:r>
        <w:t>e</w:t>
      </w:r>
      <w:r w:rsidRPr="00F20703">
        <w:t xml:space="preserve"> zagotavljanj</w:t>
      </w:r>
      <w:r>
        <w:t>a</w:t>
      </w:r>
      <w:r w:rsidRPr="00F20703">
        <w:t xml:space="preserve"> svojih storitev trgovcem, ki </w:t>
      </w:r>
      <w:r>
        <w:t xml:space="preserve">pravočasno </w:t>
      </w:r>
      <w:r w:rsidRPr="00F20703">
        <w:t>n</w:t>
      </w:r>
      <w:r>
        <w:t>e</w:t>
      </w:r>
      <w:r w:rsidRPr="00F20703">
        <w:t xml:space="preserve"> posred</w:t>
      </w:r>
      <w:r>
        <w:t>ujejo</w:t>
      </w:r>
      <w:r w:rsidRPr="00F20703">
        <w:t xml:space="preserve"> podatkov iz prvega odstavka 30. člena</w:t>
      </w:r>
      <w:r>
        <w:t xml:space="preserve"> Uredbe 2022/2065/EU (drugi odstavek 30. člena Uredbe 2022/2065/EU)</w:t>
      </w:r>
      <w:r w:rsidRPr="00415A73">
        <w:t>,</w:t>
      </w:r>
    </w:p>
    <w:p w14:paraId="61D227CD" w14:textId="2759DE1D" w:rsidR="00394583" w:rsidRPr="00DD7864" w:rsidRDefault="00394583" w:rsidP="00394583">
      <w:pPr>
        <w:pStyle w:val="odstavek"/>
        <w:shd w:val="clear" w:color="auto" w:fill="FFFFFF"/>
        <w:tabs>
          <w:tab w:val="right" w:pos="9072"/>
        </w:tabs>
        <w:spacing w:before="240" w:after="0"/>
        <w:ind w:firstLine="1021"/>
      </w:pPr>
      <w:r>
        <w:t xml:space="preserve">42. </w:t>
      </w:r>
      <w:r w:rsidRPr="00F227F8">
        <w:t>od trgovc</w:t>
      </w:r>
      <w:r w:rsidR="00B82D87">
        <w:t>ev</w:t>
      </w:r>
      <w:r w:rsidRPr="00F227F8">
        <w:t xml:space="preserve"> ne zahteva poprave informacij</w:t>
      </w:r>
      <w:r w:rsidRPr="00D27CBC">
        <w:t xml:space="preserve"> iz prvega odstavka 30. člena </w:t>
      </w:r>
      <w:r w:rsidRPr="00DD7864">
        <w:t>Uredbe 2022/2065/EU</w:t>
      </w:r>
      <w:r w:rsidRPr="00666418">
        <w:t xml:space="preserve">, če so te nepravilne, nepopolne ali </w:t>
      </w:r>
      <w:proofErr w:type="spellStart"/>
      <w:r w:rsidRPr="00666418">
        <w:t>neposodobljene</w:t>
      </w:r>
      <w:proofErr w:type="spellEnd"/>
      <w:r w:rsidRPr="00666418">
        <w:t xml:space="preserve"> (tretj</w:t>
      </w:r>
      <w:r>
        <w:t>i</w:t>
      </w:r>
      <w:r w:rsidRPr="00666418">
        <w:t xml:space="preserve"> odstav</w:t>
      </w:r>
      <w:r>
        <w:t>e</w:t>
      </w:r>
      <w:r w:rsidRPr="00666418">
        <w:t>k 30. člena Uredbe</w:t>
      </w:r>
      <w:r>
        <w:t xml:space="preserve"> 2022/2065/EU),</w:t>
      </w:r>
    </w:p>
    <w:p w14:paraId="564DBE5C" w14:textId="77777777" w:rsidR="00394583" w:rsidRDefault="00394583" w:rsidP="00394583">
      <w:pPr>
        <w:pStyle w:val="odstavek"/>
        <w:shd w:val="clear" w:color="auto" w:fill="FFFFFF"/>
        <w:tabs>
          <w:tab w:val="right" w:pos="9072"/>
        </w:tabs>
        <w:spacing w:before="240" w:after="0"/>
        <w:ind w:firstLine="1021"/>
      </w:pPr>
      <w:r>
        <w:t>43</w:t>
      </w:r>
      <w:r w:rsidRPr="00666418">
        <w:t>. začasno ne prekine zagotavljanja svojih storitev trgovcu, ki po njegovem pozivu ne popravi informacij iz prvega odstavka 30. člena Uredbe 2022/2065/EU, dokler trgovec v celoti ne izpolni zahteve (tretj</w:t>
      </w:r>
      <w:r>
        <w:t>i</w:t>
      </w:r>
      <w:r w:rsidRPr="00666418">
        <w:t xml:space="preserve"> odstav</w:t>
      </w:r>
      <w:r>
        <w:t>e</w:t>
      </w:r>
      <w:r w:rsidRPr="00666418">
        <w:t>k 30. člena Uredbe 2022/2065/EU),</w:t>
      </w:r>
    </w:p>
    <w:p w14:paraId="7F8CB5EC" w14:textId="77777777" w:rsidR="00394583" w:rsidRDefault="00394583" w:rsidP="00394583">
      <w:pPr>
        <w:pStyle w:val="odstavek"/>
        <w:shd w:val="clear" w:color="auto" w:fill="FFFFFF"/>
        <w:tabs>
          <w:tab w:val="right" w:pos="9072"/>
        </w:tabs>
        <w:spacing w:before="240" w:after="0"/>
        <w:ind w:firstLine="1021"/>
      </w:pPr>
      <w:r>
        <w:t>45. trgovcu, ki mu je zavrnil uporabo njegove storitve na podlagi prvega odstavka ali začasno prekinil zagotavljanje njegovih storitev na podlagi tretjega odstavka 30. člena Uredbe 2022/2065/EU, ne prizna pravice do pritožbe v skladu z 20. in 21. členom Uredbe 2022/2065/EU (četrti odstavek 30. člena Uredbe 2022/2065/EU),</w:t>
      </w:r>
    </w:p>
    <w:p w14:paraId="542C0B28" w14:textId="77777777" w:rsidR="00394583" w:rsidRDefault="00394583" w:rsidP="00394583">
      <w:pPr>
        <w:pStyle w:val="odstavek"/>
        <w:shd w:val="clear" w:color="auto" w:fill="FFFFFF"/>
        <w:tabs>
          <w:tab w:val="right" w:pos="9072"/>
        </w:tabs>
        <w:spacing w:before="240" w:after="0"/>
        <w:ind w:firstLine="1021"/>
      </w:pPr>
      <w:r>
        <w:t>46. po koncu pogodbenega razmerja ne zagotovi šestmesečne varne hrambe informacij, pridobljenih na podlagi prvega in drugega odstavka 30. člena Uredbe 2022/2065/EU, ali  po tem obdobju informacij ne izbriše (peti odstavek 30. člena Uredbe 2022/2065/EU),</w:t>
      </w:r>
    </w:p>
    <w:p w14:paraId="38B4D114" w14:textId="77777777" w:rsidR="00394583" w:rsidRDefault="00394583" w:rsidP="00394583">
      <w:pPr>
        <w:pStyle w:val="odstavek"/>
        <w:shd w:val="clear" w:color="auto" w:fill="FFFFFF"/>
        <w:tabs>
          <w:tab w:val="right" w:pos="9072"/>
        </w:tabs>
        <w:spacing w:before="240" w:after="0"/>
        <w:ind w:firstLine="1021"/>
      </w:pPr>
      <w:r>
        <w:t>47. razkrije informacije o trgovcih iz prvega odstavka 30. člena Uredbe 2022/2065/EU tretjim osebam v nasprotju s šestim odstavkom 30. člena Uredbe 2022/2065/EU,</w:t>
      </w:r>
    </w:p>
    <w:p w14:paraId="0BC5B40D" w14:textId="692AC052" w:rsidR="00394583" w:rsidRDefault="00394583" w:rsidP="00394583">
      <w:pPr>
        <w:pStyle w:val="odstavek"/>
        <w:shd w:val="clear" w:color="auto" w:fill="FFFFFF"/>
        <w:tabs>
          <w:tab w:val="right" w:pos="9072"/>
        </w:tabs>
        <w:spacing w:before="240" w:after="0"/>
        <w:ind w:firstLine="1021"/>
      </w:pPr>
      <w:r>
        <w:t>48</w:t>
      </w:r>
      <w:r w:rsidR="00B82D87">
        <w:t>.</w:t>
      </w:r>
      <w:r>
        <w:t xml:space="preserve"> na svoji spletni platformi na jasen, preprosto dostopen in razumljiv način ne objavi informacij v skladu s sedmim odstavkom 30. člena Uredbe 2022/2065/EU,</w:t>
      </w:r>
    </w:p>
    <w:p w14:paraId="3A990AA6" w14:textId="2D921FEC" w:rsidR="00394583" w:rsidRDefault="00394583" w:rsidP="00394583">
      <w:pPr>
        <w:pStyle w:val="odstavek"/>
        <w:shd w:val="clear" w:color="auto" w:fill="FFFFFF"/>
        <w:tabs>
          <w:tab w:val="right" w:pos="9072"/>
        </w:tabs>
        <w:spacing w:before="240" w:after="0"/>
        <w:ind w:firstLine="1021"/>
      </w:pPr>
      <w:r>
        <w:t>49. ne zagotovi spletnega vmesnika, ki trgovcem omogoč</w:t>
      </w:r>
      <w:r w:rsidR="00483A93">
        <w:t>a</w:t>
      </w:r>
      <w:r>
        <w:t xml:space="preserve"> vnos in objavo  informacij v skladu s prvim ali drugim odstavkom 31. člena Uredbe 2022/2065/EU,</w:t>
      </w:r>
    </w:p>
    <w:p w14:paraId="1C3A576D" w14:textId="77777777" w:rsidR="00394583" w:rsidRPr="00666418" w:rsidRDefault="00394583" w:rsidP="00394583">
      <w:pPr>
        <w:pStyle w:val="odstavek"/>
        <w:shd w:val="clear" w:color="auto" w:fill="FFFFFF"/>
        <w:tabs>
          <w:tab w:val="right" w:pos="9072"/>
        </w:tabs>
        <w:spacing w:before="240" w:after="0"/>
        <w:ind w:firstLine="1021"/>
      </w:pPr>
      <w:r>
        <w:t>50</w:t>
      </w:r>
      <w:r w:rsidRPr="00F3626E">
        <w:t xml:space="preserve">. ne </w:t>
      </w:r>
      <w:r>
        <w:t>preveri</w:t>
      </w:r>
      <w:r w:rsidRPr="00F3626E">
        <w:t>, ali</w:t>
      </w:r>
      <w:r>
        <w:t xml:space="preserve"> je trgovec zagotovil informacije iz prvega ali drugega odstavka 31. člena Uredbe 2022/2065/EU,</w:t>
      </w:r>
      <w:r w:rsidRPr="003E63D0">
        <w:t xml:space="preserve"> </w:t>
      </w:r>
      <w:r w:rsidRPr="00F3626E">
        <w:t>preden trgovcu omogoči uporabo njegovih storitev</w:t>
      </w:r>
      <w:r>
        <w:t xml:space="preserve"> (tretji odstavek 31.</w:t>
      </w:r>
      <w:r w:rsidRPr="00666418">
        <w:t>člena Uredbe 2022/2065/EU),</w:t>
      </w:r>
    </w:p>
    <w:p w14:paraId="0538B144" w14:textId="77777777" w:rsidR="00394583" w:rsidRPr="00666418" w:rsidRDefault="00394583" w:rsidP="00394583">
      <w:pPr>
        <w:pStyle w:val="odstavek"/>
        <w:shd w:val="clear" w:color="auto" w:fill="FFFFFF"/>
        <w:tabs>
          <w:tab w:val="right" w:pos="9072"/>
        </w:tabs>
        <w:spacing w:before="240" w:after="0"/>
        <w:ind w:firstLine="1021"/>
      </w:pPr>
      <w:r>
        <w:t>51</w:t>
      </w:r>
      <w:r w:rsidRPr="00666418">
        <w:t>. ne obvesti kupcev nezakonitega proizvoda ali storitve v skladu s prvim odstavkom 32. člena Uredbe 2022/2065/EU,</w:t>
      </w:r>
    </w:p>
    <w:p w14:paraId="6AF527CF" w14:textId="77777777" w:rsidR="00394583" w:rsidRPr="0026484E" w:rsidRDefault="00394583" w:rsidP="00394583">
      <w:pPr>
        <w:pStyle w:val="odstavek"/>
        <w:shd w:val="clear" w:color="auto" w:fill="FFFFFF"/>
        <w:tabs>
          <w:tab w:val="right" w:pos="9072"/>
        </w:tabs>
        <w:spacing w:before="240" w:after="0"/>
        <w:ind w:firstLine="1021"/>
      </w:pPr>
      <w:r>
        <w:t>52</w:t>
      </w:r>
      <w:r w:rsidRPr="00666418">
        <w:t xml:space="preserve">. </w:t>
      </w:r>
      <w:r w:rsidRPr="00666418">
        <w:rPr>
          <w:rFonts w:cs="Arial"/>
          <w:color w:val="000000"/>
          <w:szCs w:val="22"/>
        </w:rPr>
        <w:t>v primeru, da nima kontaktnih podatkov o kupcih,</w:t>
      </w:r>
      <w:r w:rsidRPr="00666418" w:rsidDel="00E376C1">
        <w:rPr>
          <w:rFonts w:cs="Arial"/>
          <w:color w:val="000000"/>
          <w:szCs w:val="22"/>
        </w:rPr>
        <w:t xml:space="preserve"> </w:t>
      </w:r>
      <w:r w:rsidRPr="00666418">
        <w:rPr>
          <w:rFonts w:cs="Arial"/>
          <w:color w:val="000000"/>
          <w:szCs w:val="22"/>
        </w:rPr>
        <w:t>na svojem spletnem vmesniku ne objavi informacij o nezakonitem proizvodu ali storitvi (drugi</w:t>
      </w:r>
      <w:r>
        <w:rPr>
          <w:rFonts w:cs="Arial"/>
          <w:color w:val="000000"/>
          <w:szCs w:val="22"/>
        </w:rPr>
        <w:t xml:space="preserve"> </w:t>
      </w:r>
      <w:r w:rsidRPr="00666418">
        <w:rPr>
          <w:rFonts w:cs="Arial"/>
          <w:color w:val="000000"/>
          <w:szCs w:val="22"/>
        </w:rPr>
        <w:t>odstav</w:t>
      </w:r>
      <w:r>
        <w:rPr>
          <w:rFonts w:cs="Arial"/>
          <w:color w:val="000000"/>
          <w:szCs w:val="22"/>
        </w:rPr>
        <w:t>e</w:t>
      </w:r>
      <w:r w:rsidRPr="00666418">
        <w:rPr>
          <w:rFonts w:cs="Arial"/>
          <w:color w:val="000000"/>
          <w:szCs w:val="22"/>
        </w:rPr>
        <w:t>k 32. člena Uredbe 2022/2065/EU</w:t>
      </w:r>
      <w:r>
        <w:rPr>
          <w:rFonts w:cs="Arial"/>
          <w:color w:val="000000"/>
          <w:szCs w:val="22"/>
        </w:rPr>
        <w:t>)</w:t>
      </w:r>
      <w:r w:rsidRPr="00666418">
        <w:rPr>
          <w:rFonts w:cs="Arial"/>
          <w:color w:val="000000"/>
          <w:szCs w:val="22"/>
        </w:rPr>
        <w:t>.</w:t>
      </w:r>
    </w:p>
    <w:p w14:paraId="5A05338C" w14:textId="77777777" w:rsidR="00394583" w:rsidRPr="0034391A" w:rsidRDefault="00394583" w:rsidP="000F4C20">
      <w:pPr>
        <w:pStyle w:val="odstavek"/>
        <w:shd w:val="clear" w:color="auto" w:fill="FFFFFF"/>
        <w:spacing w:before="240" w:beforeAutospacing="0" w:after="0" w:afterAutospacing="0"/>
        <w:rPr>
          <w:rFonts w:cs="Arial"/>
          <w:color w:val="000000"/>
          <w:szCs w:val="22"/>
        </w:rPr>
      </w:pPr>
      <w:r w:rsidRPr="0034391A">
        <w:rPr>
          <w:rFonts w:cs="Arial"/>
          <w:color w:val="000000"/>
          <w:szCs w:val="22"/>
        </w:rPr>
        <w:t>(2) Z globo od 2.000 do 20.000 eurov se za prekršek iz prejšnjega odstavka kaznuje samostojni podjetnik posameznik ali posameznik, ki samostojno opravlja dejavnost.</w:t>
      </w:r>
    </w:p>
    <w:p w14:paraId="14976BBC" w14:textId="77777777" w:rsidR="00394583" w:rsidRPr="0034391A" w:rsidRDefault="00394583" w:rsidP="000F4C20">
      <w:pPr>
        <w:pStyle w:val="odstavek"/>
        <w:shd w:val="clear" w:color="auto" w:fill="FFFFFF"/>
        <w:spacing w:before="240" w:beforeAutospacing="0" w:after="0" w:afterAutospacing="0"/>
        <w:rPr>
          <w:rFonts w:cs="Arial"/>
          <w:color w:val="000000"/>
          <w:szCs w:val="22"/>
        </w:rPr>
      </w:pPr>
      <w:r w:rsidRPr="0034391A">
        <w:rPr>
          <w:rFonts w:cs="Arial"/>
          <w:color w:val="000000"/>
          <w:szCs w:val="22"/>
        </w:rPr>
        <w:t>(3) Z globo od 1.000 do 4.000 eurov se za prekršek iz prvega odstavka tega člena kaznuje odgovorna oseba pravne osebe ali odgovorna oseba samostojnega podjetnika posameznika oziroma posameznika, ki samostojno opravlja dejavnost.</w:t>
      </w:r>
    </w:p>
    <w:p w14:paraId="2D58A023" w14:textId="5C25B090" w:rsidR="00394583" w:rsidRDefault="00394583" w:rsidP="000F4C20">
      <w:pPr>
        <w:pStyle w:val="odstavek"/>
        <w:shd w:val="clear" w:color="auto" w:fill="FFFFFF"/>
        <w:spacing w:before="240" w:beforeAutospacing="0" w:after="0" w:afterAutospacing="0"/>
        <w:rPr>
          <w:rFonts w:cs="Arial"/>
          <w:b/>
          <w:bCs/>
          <w:color w:val="000000"/>
          <w:szCs w:val="22"/>
          <w:highlight w:val="yellow"/>
        </w:rPr>
      </w:pPr>
      <w:r w:rsidRPr="0034391A">
        <w:rPr>
          <w:rFonts w:cs="Arial"/>
          <w:color w:val="000000"/>
          <w:szCs w:val="22"/>
        </w:rPr>
        <w:lastRenderedPageBreak/>
        <w:t>(4) Z globo 500 eurov se za prekršek iz prvega odstavka tega člena kaznuje posameznik.</w:t>
      </w:r>
      <w:r w:rsidRPr="0034391A" w:rsidDel="0034391A">
        <w:rPr>
          <w:rFonts w:cs="Arial"/>
          <w:color w:val="000000"/>
          <w:szCs w:val="22"/>
          <w:highlight w:val="yellow"/>
        </w:rPr>
        <w:t xml:space="preserve"> </w:t>
      </w:r>
      <w:r w:rsidRPr="009F0D03">
        <w:rPr>
          <w:rFonts w:cs="Arial"/>
          <w:b/>
          <w:bCs/>
          <w:color w:val="000000"/>
          <w:szCs w:val="22"/>
          <w:highlight w:val="yellow"/>
        </w:rPr>
        <w:t xml:space="preserve"> </w:t>
      </w:r>
    </w:p>
    <w:p w14:paraId="1349B4D9" w14:textId="54707BE8" w:rsidR="00394583" w:rsidRDefault="00394583" w:rsidP="000F4C20">
      <w:pPr>
        <w:pStyle w:val="odstavek"/>
        <w:shd w:val="clear" w:color="auto" w:fill="FFFFFF"/>
        <w:spacing w:before="240" w:beforeAutospacing="0" w:after="0" w:afterAutospacing="0"/>
        <w:rPr>
          <w:rFonts w:cs="Arial"/>
          <w:color w:val="000000"/>
        </w:rPr>
      </w:pPr>
      <w:r w:rsidRPr="00B577FB">
        <w:rPr>
          <w:rFonts w:cs="Arial"/>
          <w:color w:val="000000"/>
        </w:rPr>
        <w:t>(</w:t>
      </w:r>
      <w:r>
        <w:rPr>
          <w:rFonts w:cs="Arial"/>
          <w:color w:val="000000"/>
        </w:rPr>
        <w:t>5</w:t>
      </w:r>
      <w:r w:rsidRPr="00B577FB">
        <w:rPr>
          <w:rFonts w:cs="Arial"/>
          <w:color w:val="000000"/>
        </w:rPr>
        <w:t xml:space="preserve">) </w:t>
      </w:r>
      <w:bookmarkStart w:id="8" w:name="_Hlk141703175"/>
      <w:r w:rsidR="00302924">
        <w:rPr>
          <w:rFonts w:cs="Arial"/>
          <w:color w:val="000000"/>
        </w:rPr>
        <w:t xml:space="preserve">V primerih, ko je narava prekrška </w:t>
      </w:r>
      <w:r w:rsidRPr="00B577FB">
        <w:rPr>
          <w:rFonts w:cs="Arial"/>
          <w:color w:val="000000"/>
        </w:rPr>
        <w:t>iz prvega odstavka tega člena posebno huda zaradi višine povzročene škode oziroma višine pridobljene protipravne premoženjske koristi ali zaradi storilčevega naklepa oziroma njegovega namena koristoljubnosti</w:t>
      </w:r>
      <w:r w:rsidRPr="009E1400">
        <w:rPr>
          <w:rFonts w:cs="Arial"/>
          <w:color w:val="000000"/>
        </w:rPr>
        <w:t>,</w:t>
      </w:r>
      <w:r w:rsidRPr="00B577FB">
        <w:rPr>
          <w:rFonts w:cs="Arial"/>
          <w:color w:val="000000"/>
        </w:rPr>
        <w:t xml:space="preserve"> se </w:t>
      </w:r>
      <w:r w:rsidR="00696808">
        <w:rPr>
          <w:rFonts w:cs="Arial"/>
          <w:color w:val="000000"/>
        </w:rPr>
        <w:t>ponudnik posredniških storitev</w:t>
      </w:r>
      <w:r w:rsidR="000D7EBB">
        <w:rPr>
          <w:rFonts w:cs="Arial"/>
          <w:color w:val="000000"/>
        </w:rPr>
        <w:t>, ki je pravna oseba,</w:t>
      </w:r>
      <w:r w:rsidRPr="00B577FB">
        <w:rPr>
          <w:rFonts w:cs="Arial"/>
          <w:color w:val="000000"/>
        </w:rPr>
        <w:t xml:space="preserve"> kaznuje z globo v višini do</w:t>
      </w:r>
      <w:r>
        <w:rPr>
          <w:rFonts w:cs="Arial"/>
          <w:color w:val="000000"/>
        </w:rPr>
        <w:t xml:space="preserve"> šest odstotkov letnega svetovnega prometa ponudnika posredniških storitev. </w:t>
      </w:r>
    </w:p>
    <w:bookmarkEnd w:id="8"/>
    <w:p w14:paraId="34BE1DD0" w14:textId="07267B2B" w:rsidR="00AB3E62" w:rsidRDefault="00A47C1D" w:rsidP="0096226E">
      <w:pPr>
        <w:pStyle w:val="odstavek"/>
        <w:shd w:val="clear" w:color="auto" w:fill="FFFFFF"/>
        <w:spacing w:before="240" w:beforeAutospacing="0" w:after="0" w:afterAutospacing="0"/>
        <w:rPr>
          <w:rFonts w:cs="Arial"/>
          <w:color w:val="000000"/>
        </w:rPr>
      </w:pPr>
      <w:r w:rsidRPr="00A47C1D">
        <w:rPr>
          <w:rFonts w:cs="Arial"/>
          <w:color w:val="000000"/>
        </w:rPr>
        <w:t>(</w:t>
      </w:r>
      <w:r w:rsidR="00696808">
        <w:rPr>
          <w:rFonts w:cs="Arial"/>
          <w:color w:val="000000"/>
        </w:rPr>
        <w:t>6</w:t>
      </w:r>
      <w:r w:rsidRPr="00A47C1D">
        <w:rPr>
          <w:rFonts w:cs="Arial"/>
          <w:color w:val="000000"/>
        </w:rPr>
        <w:t xml:space="preserve">) </w:t>
      </w:r>
      <w:r w:rsidR="00024F36">
        <w:rPr>
          <w:rFonts w:cs="Arial"/>
          <w:color w:val="000000"/>
        </w:rPr>
        <w:t xml:space="preserve">Z globo v višini do 40.000 eurov se za prekršek iz prejšnjega odstavka kaznuje tudi </w:t>
      </w:r>
      <w:r w:rsidR="0096226E" w:rsidRPr="0096226E">
        <w:rPr>
          <w:rFonts w:cs="Arial"/>
          <w:color w:val="000000"/>
        </w:rPr>
        <w:t>podjetnik ali posameznik, ki samostojno opravlja dejavnost, odgovorna oseba pravne osebe, odgovorna oseba samostojnega podjetnika posameznika oziroma posameznika, ki samostojno opravlja dejavnost podjetnika, ali posameznik</w:t>
      </w:r>
      <w:r w:rsidR="00024F36">
        <w:rPr>
          <w:rFonts w:cs="Arial"/>
          <w:color w:val="000000"/>
        </w:rPr>
        <w:t>.</w:t>
      </w:r>
    </w:p>
    <w:p w14:paraId="0DAB921F" w14:textId="6A4FE361" w:rsidR="00394583" w:rsidRDefault="00394583" w:rsidP="000F4C20">
      <w:pPr>
        <w:pStyle w:val="odstavek"/>
        <w:shd w:val="clear" w:color="auto" w:fill="FFFFFF"/>
        <w:spacing w:before="240" w:beforeAutospacing="0" w:after="0" w:afterAutospacing="0"/>
        <w:rPr>
          <w:rFonts w:cs="Arial"/>
          <w:color w:val="000000"/>
        </w:rPr>
      </w:pPr>
      <w:r>
        <w:rPr>
          <w:rFonts w:cs="Arial"/>
          <w:color w:val="000000"/>
        </w:rPr>
        <w:t>(</w:t>
      </w:r>
      <w:r w:rsidR="0096226E">
        <w:rPr>
          <w:rFonts w:cs="Arial"/>
          <w:color w:val="000000"/>
        </w:rPr>
        <w:t>7</w:t>
      </w:r>
      <w:r>
        <w:rPr>
          <w:rFonts w:cs="Arial"/>
          <w:color w:val="000000"/>
        </w:rPr>
        <w:t xml:space="preserve">) </w:t>
      </w:r>
      <w:r w:rsidRPr="009E1400">
        <w:rPr>
          <w:rFonts w:cs="Arial"/>
          <w:color w:val="000000"/>
        </w:rPr>
        <w:t>Letni svetovni promet</w:t>
      </w:r>
      <w:r>
        <w:rPr>
          <w:rFonts w:cs="Arial"/>
          <w:color w:val="000000"/>
        </w:rPr>
        <w:t xml:space="preserve"> iz </w:t>
      </w:r>
      <w:r w:rsidR="000509D1">
        <w:rPr>
          <w:rFonts w:cs="Arial"/>
          <w:color w:val="000000"/>
        </w:rPr>
        <w:t>petega</w:t>
      </w:r>
      <w:r>
        <w:rPr>
          <w:rFonts w:cs="Arial"/>
          <w:color w:val="000000"/>
        </w:rPr>
        <w:t xml:space="preserve"> odstavka</w:t>
      </w:r>
      <w:r w:rsidR="000509D1">
        <w:rPr>
          <w:rFonts w:cs="Arial"/>
          <w:color w:val="000000"/>
        </w:rPr>
        <w:t xml:space="preserve"> tega člena</w:t>
      </w:r>
      <w:r w:rsidRPr="009E1400">
        <w:rPr>
          <w:rFonts w:cs="Arial"/>
          <w:color w:val="000000"/>
        </w:rPr>
        <w:t xml:space="preserve"> se določi glede </w:t>
      </w:r>
      <w:r w:rsidR="00A63DB6">
        <w:rPr>
          <w:rFonts w:cs="Arial"/>
          <w:color w:val="000000"/>
        </w:rPr>
        <w:t xml:space="preserve">na </w:t>
      </w:r>
      <w:r w:rsidRPr="009E1400">
        <w:rPr>
          <w:rFonts w:cs="Arial"/>
          <w:color w:val="000000"/>
        </w:rPr>
        <w:t>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5FE1C476" w14:textId="4735B093" w:rsidR="009B420F" w:rsidRPr="00786F70" w:rsidRDefault="009B420F" w:rsidP="009B420F">
      <w:pPr>
        <w:shd w:val="clear" w:color="auto" w:fill="FFFFFF"/>
        <w:spacing w:before="480"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21</w:t>
      </w:r>
      <w:r w:rsidRPr="00786F70">
        <w:rPr>
          <w:rFonts w:ascii="Arial" w:eastAsia="Times New Roman" w:hAnsi="Arial" w:cs="Arial"/>
          <w:b/>
          <w:bCs/>
          <w:color w:val="000000"/>
          <w:lang w:eastAsia="sl-SI"/>
        </w:rPr>
        <w:t>. člen</w:t>
      </w:r>
    </w:p>
    <w:p w14:paraId="733ABC67" w14:textId="2EDDD118" w:rsidR="009B420F" w:rsidRPr="00786F70" w:rsidRDefault="009B420F" w:rsidP="009B420F">
      <w:pPr>
        <w:shd w:val="clear" w:color="auto" w:fill="FFFFFF"/>
        <w:spacing w:after="0" w:line="240" w:lineRule="auto"/>
        <w:jc w:val="center"/>
        <w:rPr>
          <w:rFonts w:ascii="Arial" w:eastAsia="Times New Roman" w:hAnsi="Arial" w:cs="Arial"/>
          <w:b/>
          <w:bCs/>
          <w:color w:val="000000"/>
          <w:lang w:eastAsia="sl-SI"/>
        </w:rPr>
      </w:pPr>
      <w:r w:rsidRPr="00786F70">
        <w:rPr>
          <w:rFonts w:ascii="Arial" w:eastAsia="Times New Roman" w:hAnsi="Arial" w:cs="Arial"/>
          <w:b/>
          <w:bCs/>
          <w:color w:val="000000"/>
          <w:lang w:eastAsia="sl-SI"/>
        </w:rPr>
        <w:t>(</w:t>
      </w:r>
      <w:r>
        <w:rPr>
          <w:rFonts w:ascii="Arial" w:eastAsia="Times New Roman" w:hAnsi="Arial" w:cs="Arial"/>
          <w:b/>
          <w:bCs/>
          <w:color w:val="000000"/>
          <w:lang w:eastAsia="sl-SI"/>
        </w:rPr>
        <w:t>prekršek nesodelovanja v postopku inšpekcijskega nadzora</w:t>
      </w:r>
      <w:r w:rsidRPr="00786F70">
        <w:rPr>
          <w:rFonts w:ascii="Arial" w:eastAsia="Times New Roman" w:hAnsi="Arial" w:cs="Arial"/>
          <w:b/>
          <w:bCs/>
          <w:color w:val="000000"/>
          <w:lang w:eastAsia="sl-SI"/>
        </w:rPr>
        <w:t>)</w:t>
      </w:r>
    </w:p>
    <w:p w14:paraId="69404A02" w14:textId="77777777" w:rsidR="00394583" w:rsidRDefault="00394583" w:rsidP="00394583">
      <w:pPr>
        <w:pStyle w:val="odstavek"/>
        <w:rPr>
          <w:rFonts w:cs="Arial"/>
          <w:color w:val="000000"/>
        </w:rPr>
      </w:pPr>
      <w:r w:rsidRPr="00C76B71">
        <w:rPr>
          <w:rFonts w:cs="Arial"/>
          <w:color w:val="000000"/>
          <w:szCs w:val="22"/>
          <w:shd w:val="clear" w:color="auto" w:fill="FFFFFF"/>
        </w:rPr>
        <w:t>(1</w:t>
      </w:r>
      <w:r>
        <w:rPr>
          <w:rFonts w:cs="Arial"/>
          <w:color w:val="000000"/>
          <w:szCs w:val="22"/>
          <w:shd w:val="clear" w:color="auto" w:fill="FFFFFF"/>
        </w:rPr>
        <w:t xml:space="preserve">) Z globo od 500 do 15.000 eurov se za prekršek kaznuje pravna oseba, z globo od 20.000 do 50.000 eurov pa pravna oseba, ki se po zakonu, ki ureja gospodarske družbe, šteje za srednjo ali veliko gospodarsko družbo, ki kot </w:t>
      </w:r>
      <w:r w:rsidRPr="000D3482">
        <w:rPr>
          <w:rFonts w:cs="Arial"/>
          <w:color w:val="000000"/>
          <w:szCs w:val="22"/>
        </w:rPr>
        <w:t xml:space="preserve">ponudnik </w:t>
      </w:r>
      <w:r>
        <w:rPr>
          <w:rFonts w:cs="Arial"/>
          <w:color w:val="000000"/>
          <w:szCs w:val="22"/>
        </w:rPr>
        <w:t>posredniških storitev:</w:t>
      </w:r>
      <w:r w:rsidDel="00C76B71">
        <w:t xml:space="preserve"> </w:t>
      </w:r>
      <w:r>
        <w:t xml:space="preserve"> </w:t>
      </w:r>
    </w:p>
    <w:p w14:paraId="626422F0" w14:textId="77777777" w:rsidR="00394583" w:rsidRPr="00343540" w:rsidRDefault="00394583" w:rsidP="00394583">
      <w:pPr>
        <w:pStyle w:val="alineazatevilnotoko"/>
        <w:numPr>
          <w:ilvl w:val="0"/>
          <w:numId w:val="5"/>
        </w:numPr>
        <w:shd w:val="clear" w:color="auto" w:fill="FFFFFF"/>
        <w:spacing w:before="0" w:beforeAutospacing="0" w:after="0" w:afterAutospacing="0"/>
        <w:jc w:val="both"/>
        <w:rPr>
          <w:rFonts w:ascii="Arial" w:hAnsi="Arial" w:cs="Arial"/>
          <w:color w:val="000000"/>
          <w:sz w:val="22"/>
          <w:szCs w:val="22"/>
        </w:rPr>
      </w:pPr>
      <w:r w:rsidRPr="00343540">
        <w:rPr>
          <w:rFonts w:ascii="Arial" w:hAnsi="Arial" w:cs="Arial"/>
          <w:color w:val="000000"/>
          <w:sz w:val="22"/>
          <w:szCs w:val="22"/>
        </w:rPr>
        <w:t>pooblaščeni osebi agencije predloži nepravilne, nepopolne in zavajajoče informacije,</w:t>
      </w:r>
    </w:p>
    <w:p w14:paraId="369D46D3" w14:textId="77777777" w:rsidR="00394583" w:rsidRPr="00343540" w:rsidRDefault="00394583" w:rsidP="00394583">
      <w:pPr>
        <w:pStyle w:val="alineazatevilnotoko"/>
        <w:numPr>
          <w:ilvl w:val="0"/>
          <w:numId w:val="5"/>
        </w:numPr>
        <w:shd w:val="clear" w:color="auto" w:fill="FFFFFF"/>
        <w:spacing w:before="0" w:beforeAutospacing="0" w:after="0" w:afterAutospacing="0"/>
        <w:jc w:val="both"/>
        <w:rPr>
          <w:rFonts w:ascii="Arial" w:hAnsi="Arial" w:cs="Arial"/>
          <w:color w:val="000000"/>
          <w:sz w:val="22"/>
          <w:szCs w:val="22"/>
        </w:rPr>
      </w:pPr>
      <w:r w:rsidRPr="00343540">
        <w:rPr>
          <w:rFonts w:ascii="Arial" w:hAnsi="Arial" w:cs="Arial"/>
          <w:color w:val="000000"/>
          <w:sz w:val="22"/>
          <w:szCs w:val="22"/>
        </w:rPr>
        <w:t>na zahtevo pooblaščene osebe agencije in v roku, ki ga določi pooblaščene osebe agencije, ne da pisnega pojasnila, dokumentacije in izjave v zvezi s predmetom nadzora,</w:t>
      </w:r>
    </w:p>
    <w:p w14:paraId="4AB2ED3C" w14:textId="5EC50E3D" w:rsidR="00394583" w:rsidRPr="00343540" w:rsidRDefault="00394583" w:rsidP="00394583">
      <w:pPr>
        <w:pStyle w:val="alineazatevilnotoko"/>
        <w:numPr>
          <w:ilvl w:val="0"/>
          <w:numId w:val="5"/>
        </w:numPr>
        <w:shd w:val="clear" w:color="auto" w:fill="FFFFFF"/>
        <w:spacing w:before="0" w:beforeAutospacing="0" w:after="0" w:afterAutospacing="0"/>
        <w:jc w:val="both"/>
        <w:rPr>
          <w:rFonts w:ascii="Arial" w:hAnsi="Arial" w:cs="Arial"/>
          <w:color w:val="000000"/>
          <w:sz w:val="22"/>
          <w:szCs w:val="22"/>
        </w:rPr>
      </w:pPr>
      <w:r w:rsidRPr="00343540">
        <w:rPr>
          <w:rFonts w:ascii="Arial" w:hAnsi="Arial" w:cs="Arial"/>
          <w:color w:val="000000"/>
          <w:sz w:val="22"/>
          <w:szCs w:val="22"/>
        </w:rPr>
        <w:t xml:space="preserve">na zahtevo pooblaščene osebe agencije </w:t>
      </w:r>
      <w:r>
        <w:rPr>
          <w:rFonts w:ascii="Arial" w:hAnsi="Arial" w:cs="Arial"/>
          <w:color w:val="000000"/>
          <w:sz w:val="22"/>
          <w:szCs w:val="22"/>
        </w:rPr>
        <w:t>ali</w:t>
      </w:r>
      <w:r w:rsidRPr="00343540">
        <w:rPr>
          <w:rFonts w:ascii="Arial" w:hAnsi="Arial" w:cs="Arial"/>
          <w:color w:val="000000"/>
          <w:sz w:val="22"/>
          <w:szCs w:val="22"/>
        </w:rPr>
        <w:t xml:space="preserve"> v roku, ki ga določi pooblaščen</w:t>
      </w:r>
      <w:r w:rsidR="00A63DB6">
        <w:rPr>
          <w:rFonts w:ascii="Arial" w:hAnsi="Arial" w:cs="Arial"/>
          <w:color w:val="000000"/>
          <w:sz w:val="22"/>
          <w:szCs w:val="22"/>
        </w:rPr>
        <w:t>a</w:t>
      </w:r>
      <w:r w:rsidRPr="00343540">
        <w:rPr>
          <w:rFonts w:ascii="Arial" w:hAnsi="Arial" w:cs="Arial"/>
          <w:color w:val="000000"/>
          <w:sz w:val="22"/>
          <w:szCs w:val="22"/>
        </w:rPr>
        <w:t xml:space="preserve"> oseb</w:t>
      </w:r>
      <w:r w:rsidR="00A63DB6">
        <w:rPr>
          <w:rFonts w:ascii="Arial" w:hAnsi="Arial" w:cs="Arial"/>
          <w:color w:val="000000"/>
          <w:sz w:val="22"/>
          <w:szCs w:val="22"/>
        </w:rPr>
        <w:t>a</w:t>
      </w:r>
      <w:r w:rsidRPr="00343540">
        <w:rPr>
          <w:rFonts w:ascii="Arial" w:hAnsi="Arial" w:cs="Arial"/>
          <w:color w:val="000000"/>
          <w:sz w:val="22"/>
          <w:szCs w:val="22"/>
        </w:rPr>
        <w:t xml:space="preserve"> agencije</w:t>
      </w:r>
      <w:r w:rsidR="00A63DB6">
        <w:rPr>
          <w:rFonts w:ascii="Arial" w:hAnsi="Arial" w:cs="Arial"/>
          <w:color w:val="000000"/>
          <w:sz w:val="22"/>
          <w:szCs w:val="22"/>
        </w:rPr>
        <w:t>,</w:t>
      </w:r>
      <w:r w:rsidRPr="00343540">
        <w:rPr>
          <w:rFonts w:ascii="Arial" w:hAnsi="Arial" w:cs="Arial"/>
          <w:color w:val="000000"/>
          <w:sz w:val="22"/>
          <w:szCs w:val="22"/>
        </w:rPr>
        <w:t xml:space="preserve"> ne popravi nepravilnih, nepopolnih ali zavajajočih informacij, </w:t>
      </w:r>
    </w:p>
    <w:p w14:paraId="4D43F5CE" w14:textId="77777777" w:rsidR="00394583" w:rsidRDefault="00394583" w:rsidP="00394583">
      <w:pPr>
        <w:pStyle w:val="alineazatevilnotoko"/>
        <w:numPr>
          <w:ilvl w:val="0"/>
          <w:numId w:val="5"/>
        </w:numPr>
        <w:shd w:val="clear" w:color="auto" w:fill="FFFFFF"/>
        <w:spacing w:before="0" w:beforeAutospacing="0" w:after="0" w:afterAutospacing="0"/>
        <w:jc w:val="both"/>
        <w:rPr>
          <w:rFonts w:ascii="Arial" w:hAnsi="Arial" w:cs="Arial"/>
          <w:color w:val="000000"/>
          <w:sz w:val="22"/>
          <w:szCs w:val="22"/>
        </w:rPr>
      </w:pPr>
      <w:r w:rsidRPr="00343540">
        <w:rPr>
          <w:rFonts w:ascii="Arial" w:hAnsi="Arial" w:cs="Arial"/>
          <w:color w:val="000000"/>
          <w:sz w:val="22"/>
          <w:szCs w:val="22"/>
        </w:rPr>
        <w:t>ne omogoči pooblaščeni osebi agencije, da ta nemoteno opravlja naloge inšpekcijskega nadzora.</w:t>
      </w:r>
    </w:p>
    <w:p w14:paraId="4339C5F7" w14:textId="77777777" w:rsidR="00394583" w:rsidRDefault="00394583" w:rsidP="00394583">
      <w:pPr>
        <w:pStyle w:val="alineazatevilnotoko"/>
        <w:shd w:val="clear" w:color="auto" w:fill="FFFFFF"/>
        <w:spacing w:before="0" w:beforeAutospacing="0" w:after="0" w:afterAutospacing="0"/>
        <w:jc w:val="both"/>
        <w:rPr>
          <w:rFonts w:ascii="Arial" w:hAnsi="Arial" w:cs="Arial"/>
          <w:color w:val="000000"/>
          <w:sz w:val="22"/>
          <w:szCs w:val="22"/>
        </w:rPr>
      </w:pPr>
    </w:p>
    <w:p w14:paraId="1A6C5E50" w14:textId="54486826" w:rsidR="00394583" w:rsidRDefault="00394583" w:rsidP="00394583">
      <w:pPr>
        <w:pStyle w:val="alineazatevilnotoko"/>
        <w:shd w:val="clear" w:color="auto" w:fill="FFFFFF"/>
        <w:spacing w:before="0" w:beforeAutospacing="0" w:after="0" w:afterAutospacing="0"/>
        <w:jc w:val="both"/>
        <w:rPr>
          <w:rFonts w:ascii="Arial" w:hAnsi="Arial" w:cs="Arial"/>
          <w:color w:val="000000"/>
          <w:sz w:val="22"/>
          <w:szCs w:val="22"/>
        </w:rPr>
      </w:pPr>
      <w:r w:rsidRPr="00FD3654">
        <w:rPr>
          <w:rFonts w:ascii="Arial" w:hAnsi="Arial" w:cs="Arial"/>
          <w:color w:val="000000"/>
          <w:sz w:val="22"/>
          <w:szCs w:val="22"/>
        </w:rPr>
        <w:t>(</w:t>
      </w:r>
      <w:r>
        <w:rPr>
          <w:rFonts w:ascii="Arial" w:hAnsi="Arial" w:cs="Arial"/>
          <w:color w:val="000000"/>
          <w:sz w:val="22"/>
          <w:szCs w:val="22"/>
        </w:rPr>
        <w:t>2</w:t>
      </w:r>
      <w:r w:rsidRPr="00FD3654">
        <w:rPr>
          <w:rFonts w:ascii="Arial" w:hAnsi="Arial" w:cs="Arial"/>
          <w:color w:val="000000"/>
          <w:sz w:val="22"/>
          <w:szCs w:val="22"/>
        </w:rPr>
        <w:t xml:space="preserve">) Z globo </w:t>
      </w:r>
      <w:r w:rsidR="000509D1">
        <w:rPr>
          <w:rFonts w:ascii="Arial" w:hAnsi="Arial" w:cs="Arial"/>
          <w:color w:val="000000"/>
          <w:sz w:val="22"/>
          <w:szCs w:val="22"/>
        </w:rPr>
        <w:t xml:space="preserve">od </w:t>
      </w:r>
      <w:r w:rsidRPr="00FD3654">
        <w:rPr>
          <w:rFonts w:ascii="Arial" w:hAnsi="Arial" w:cs="Arial"/>
          <w:color w:val="000000"/>
          <w:sz w:val="22"/>
          <w:szCs w:val="22"/>
        </w:rPr>
        <w:t xml:space="preserve">500 </w:t>
      </w:r>
      <w:r w:rsidR="00302924">
        <w:rPr>
          <w:rFonts w:ascii="Arial" w:hAnsi="Arial" w:cs="Arial"/>
          <w:color w:val="000000"/>
          <w:sz w:val="22"/>
          <w:szCs w:val="22"/>
        </w:rPr>
        <w:t xml:space="preserve">do 15.000 </w:t>
      </w:r>
      <w:r w:rsidRPr="00FD3654">
        <w:rPr>
          <w:rFonts w:ascii="Arial" w:hAnsi="Arial" w:cs="Arial"/>
          <w:color w:val="000000"/>
          <w:sz w:val="22"/>
          <w:szCs w:val="22"/>
        </w:rPr>
        <w:t>eurov se za prekršek iz prejšnje</w:t>
      </w:r>
      <w:r>
        <w:rPr>
          <w:rFonts w:ascii="Arial" w:hAnsi="Arial" w:cs="Arial"/>
          <w:color w:val="000000"/>
          <w:sz w:val="22"/>
          <w:szCs w:val="22"/>
        </w:rPr>
        <w:t>ga</w:t>
      </w:r>
      <w:r w:rsidRPr="00FD3654">
        <w:rPr>
          <w:rFonts w:ascii="Arial" w:hAnsi="Arial" w:cs="Arial"/>
          <w:color w:val="000000"/>
          <w:sz w:val="22"/>
          <w:szCs w:val="22"/>
        </w:rPr>
        <w:t xml:space="preserve"> </w:t>
      </w:r>
      <w:r>
        <w:rPr>
          <w:rFonts w:ascii="Arial" w:hAnsi="Arial" w:cs="Arial"/>
          <w:color w:val="000000"/>
          <w:sz w:val="22"/>
          <w:szCs w:val="22"/>
        </w:rPr>
        <w:t>odstavka</w:t>
      </w:r>
      <w:r w:rsidRPr="00FD3654">
        <w:rPr>
          <w:rFonts w:ascii="Arial" w:hAnsi="Arial" w:cs="Arial"/>
          <w:color w:val="000000"/>
          <w:sz w:val="22"/>
          <w:szCs w:val="22"/>
        </w:rPr>
        <w:t xml:space="preserve"> kaznuje samostojni podjetnik posameznik ali posameznik, ki samostojno opravlja dejavnost</w:t>
      </w:r>
      <w:r>
        <w:rPr>
          <w:rFonts w:ascii="Arial" w:hAnsi="Arial" w:cs="Arial"/>
          <w:color w:val="000000"/>
          <w:sz w:val="22"/>
          <w:szCs w:val="22"/>
        </w:rPr>
        <w:t>.</w:t>
      </w:r>
    </w:p>
    <w:p w14:paraId="4A6AE4C6" w14:textId="77777777" w:rsidR="00394583" w:rsidRDefault="00394583" w:rsidP="00394583">
      <w:pPr>
        <w:pStyle w:val="alineazatevilnotoko"/>
        <w:shd w:val="clear" w:color="auto" w:fill="FFFFFF"/>
        <w:spacing w:before="0" w:beforeAutospacing="0" w:after="0" w:afterAutospacing="0"/>
        <w:jc w:val="both"/>
        <w:rPr>
          <w:rFonts w:ascii="Arial" w:hAnsi="Arial" w:cs="Arial"/>
          <w:color w:val="000000"/>
          <w:sz w:val="22"/>
          <w:szCs w:val="22"/>
        </w:rPr>
      </w:pPr>
    </w:p>
    <w:p w14:paraId="3F537874" w14:textId="1629B772" w:rsidR="00394583" w:rsidRDefault="00394583" w:rsidP="00394583">
      <w:pPr>
        <w:pStyle w:val="alineazatevilnotoko"/>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(3) Z globo</w:t>
      </w:r>
      <w:r w:rsidR="000509D1">
        <w:rPr>
          <w:rFonts w:ascii="Arial" w:hAnsi="Arial" w:cs="Arial"/>
          <w:color w:val="000000"/>
          <w:sz w:val="22"/>
          <w:szCs w:val="22"/>
        </w:rPr>
        <w:t xml:space="preserve"> od </w:t>
      </w:r>
      <w:r>
        <w:rPr>
          <w:rFonts w:ascii="Arial" w:hAnsi="Arial" w:cs="Arial"/>
          <w:color w:val="000000"/>
          <w:sz w:val="22"/>
          <w:szCs w:val="22"/>
        </w:rPr>
        <w:t xml:space="preserve"> </w:t>
      </w:r>
      <w:r w:rsidR="00302924">
        <w:rPr>
          <w:rFonts w:ascii="Arial" w:hAnsi="Arial" w:cs="Arial"/>
          <w:color w:val="000000"/>
          <w:sz w:val="22"/>
          <w:szCs w:val="22"/>
        </w:rPr>
        <w:t>200 do 2.000</w:t>
      </w:r>
      <w:r>
        <w:rPr>
          <w:rFonts w:ascii="Arial" w:hAnsi="Arial" w:cs="Arial"/>
          <w:color w:val="000000"/>
          <w:sz w:val="22"/>
          <w:szCs w:val="22"/>
        </w:rPr>
        <w:t xml:space="preserve"> eurov se za prekršek iz prvega odstavka</w:t>
      </w:r>
      <w:r w:rsidR="00A63DB6">
        <w:rPr>
          <w:rFonts w:ascii="Arial" w:hAnsi="Arial" w:cs="Arial"/>
          <w:color w:val="000000"/>
          <w:sz w:val="22"/>
          <w:szCs w:val="22"/>
        </w:rPr>
        <w:t xml:space="preserve"> tega člena</w:t>
      </w:r>
      <w:r>
        <w:rPr>
          <w:rFonts w:ascii="Arial" w:hAnsi="Arial" w:cs="Arial"/>
          <w:color w:val="000000"/>
          <w:sz w:val="22"/>
          <w:szCs w:val="22"/>
        </w:rPr>
        <w:t xml:space="preserve"> kaznuje </w:t>
      </w:r>
      <w:r w:rsidRPr="00FD3654">
        <w:rPr>
          <w:rFonts w:ascii="Arial" w:hAnsi="Arial" w:cs="Arial"/>
          <w:color w:val="000000"/>
          <w:sz w:val="22"/>
          <w:szCs w:val="22"/>
        </w:rPr>
        <w:t>odgovorna oseba pravne osebe, odgovorna oseba samostojnega podjetnika posameznika</w:t>
      </w:r>
      <w:r>
        <w:rPr>
          <w:rFonts w:ascii="Arial" w:hAnsi="Arial" w:cs="Arial"/>
          <w:color w:val="000000"/>
          <w:sz w:val="22"/>
          <w:szCs w:val="22"/>
        </w:rPr>
        <w:t xml:space="preserve"> oziroma </w:t>
      </w:r>
      <w:r w:rsidRPr="00FD3654">
        <w:rPr>
          <w:rFonts w:ascii="Arial" w:hAnsi="Arial" w:cs="Arial"/>
          <w:color w:val="000000"/>
          <w:sz w:val="22"/>
          <w:szCs w:val="22"/>
        </w:rPr>
        <w:t>posameznika, ki samostojno opravlja dejavnost</w:t>
      </w:r>
      <w:r>
        <w:rPr>
          <w:rFonts w:ascii="Arial" w:hAnsi="Arial" w:cs="Arial"/>
          <w:color w:val="000000"/>
          <w:sz w:val="22"/>
          <w:szCs w:val="22"/>
        </w:rPr>
        <w:t>.</w:t>
      </w:r>
      <w:r w:rsidRPr="00FD3654">
        <w:rPr>
          <w:rFonts w:ascii="Arial" w:hAnsi="Arial" w:cs="Arial"/>
          <w:color w:val="000000"/>
          <w:sz w:val="22"/>
          <w:szCs w:val="22"/>
        </w:rPr>
        <w:t xml:space="preserve"> </w:t>
      </w:r>
    </w:p>
    <w:p w14:paraId="0040C2D4" w14:textId="77777777" w:rsidR="00394583" w:rsidRDefault="00394583" w:rsidP="00394583">
      <w:pPr>
        <w:pStyle w:val="alineazatevilnotoko"/>
        <w:shd w:val="clear" w:color="auto" w:fill="FFFFFF"/>
        <w:spacing w:before="0" w:beforeAutospacing="0" w:after="0" w:afterAutospacing="0"/>
        <w:jc w:val="both"/>
        <w:rPr>
          <w:rFonts w:ascii="Arial" w:hAnsi="Arial" w:cs="Arial"/>
          <w:color w:val="000000"/>
          <w:sz w:val="22"/>
          <w:szCs w:val="22"/>
        </w:rPr>
      </w:pPr>
    </w:p>
    <w:p w14:paraId="4F7EEA79" w14:textId="168FEDD6" w:rsidR="00394583" w:rsidRDefault="00394583" w:rsidP="00394583">
      <w:pPr>
        <w:pStyle w:val="alineazatevilnotoko"/>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(4) Z globo</w:t>
      </w:r>
      <w:r w:rsidR="00302924">
        <w:rPr>
          <w:rFonts w:ascii="Arial" w:hAnsi="Arial" w:cs="Arial"/>
          <w:color w:val="000000"/>
          <w:sz w:val="22"/>
          <w:szCs w:val="22"/>
        </w:rPr>
        <w:t xml:space="preserve"> </w:t>
      </w:r>
      <w:r w:rsidR="000509D1">
        <w:rPr>
          <w:rFonts w:ascii="Arial" w:hAnsi="Arial" w:cs="Arial"/>
          <w:color w:val="000000"/>
          <w:sz w:val="22"/>
          <w:szCs w:val="22"/>
        </w:rPr>
        <w:t xml:space="preserve">od </w:t>
      </w:r>
      <w:r w:rsidR="00302924">
        <w:rPr>
          <w:rFonts w:ascii="Arial" w:hAnsi="Arial" w:cs="Arial"/>
          <w:color w:val="000000"/>
          <w:sz w:val="22"/>
          <w:szCs w:val="22"/>
        </w:rPr>
        <w:t xml:space="preserve">250 </w:t>
      </w:r>
      <w:r w:rsidR="000509D1">
        <w:rPr>
          <w:rFonts w:ascii="Arial" w:hAnsi="Arial" w:cs="Arial"/>
          <w:color w:val="000000"/>
          <w:sz w:val="22"/>
          <w:szCs w:val="22"/>
        </w:rPr>
        <w:t xml:space="preserve">do </w:t>
      </w:r>
      <w:r w:rsidR="00302924">
        <w:rPr>
          <w:rFonts w:ascii="Arial" w:hAnsi="Arial" w:cs="Arial"/>
          <w:color w:val="000000"/>
          <w:sz w:val="22"/>
          <w:szCs w:val="22"/>
        </w:rPr>
        <w:t>3.000</w:t>
      </w:r>
      <w:r>
        <w:rPr>
          <w:rFonts w:ascii="Arial" w:hAnsi="Arial" w:cs="Arial"/>
          <w:color w:val="000000"/>
          <w:sz w:val="22"/>
          <w:szCs w:val="22"/>
        </w:rPr>
        <w:t xml:space="preserve"> eurov se za prekršek iz prvega odstavka </w:t>
      </w:r>
      <w:r w:rsidR="00A63DB6">
        <w:rPr>
          <w:rFonts w:ascii="Arial" w:hAnsi="Arial" w:cs="Arial"/>
          <w:color w:val="000000"/>
          <w:sz w:val="22"/>
          <w:szCs w:val="22"/>
        </w:rPr>
        <w:t xml:space="preserve">tega člena </w:t>
      </w:r>
      <w:r>
        <w:rPr>
          <w:rFonts w:ascii="Arial" w:hAnsi="Arial" w:cs="Arial"/>
          <w:color w:val="000000"/>
          <w:sz w:val="22"/>
          <w:szCs w:val="22"/>
        </w:rPr>
        <w:t>kaznuje</w:t>
      </w:r>
      <w:r w:rsidRPr="00FD3654">
        <w:rPr>
          <w:rFonts w:ascii="Arial" w:hAnsi="Arial" w:cs="Arial"/>
          <w:color w:val="000000"/>
          <w:sz w:val="22"/>
          <w:szCs w:val="22"/>
        </w:rPr>
        <w:t xml:space="preserve"> posameznik.</w:t>
      </w:r>
    </w:p>
    <w:p w14:paraId="208D6BD8" w14:textId="0E5F4B79" w:rsidR="0096226E" w:rsidRDefault="00394583" w:rsidP="0096226E">
      <w:pPr>
        <w:pStyle w:val="odstavek"/>
        <w:shd w:val="clear" w:color="auto" w:fill="FFFFFF"/>
        <w:spacing w:before="240" w:beforeAutospacing="0" w:after="0" w:afterAutospacing="0"/>
        <w:rPr>
          <w:rFonts w:cs="Arial"/>
          <w:color w:val="000000"/>
        </w:rPr>
      </w:pPr>
      <w:r>
        <w:rPr>
          <w:rFonts w:cs="Arial"/>
          <w:color w:val="000000"/>
          <w:szCs w:val="22"/>
        </w:rPr>
        <w:t>(5)</w:t>
      </w:r>
      <w:r w:rsidR="0096226E">
        <w:rPr>
          <w:rFonts w:cs="Arial"/>
          <w:color w:val="000000"/>
          <w:szCs w:val="22"/>
        </w:rPr>
        <w:t xml:space="preserve"> </w:t>
      </w:r>
      <w:r w:rsidR="0096226E">
        <w:rPr>
          <w:rFonts w:cs="Arial"/>
          <w:color w:val="000000"/>
        </w:rPr>
        <w:t xml:space="preserve">V primerih, ko je narava prekrška </w:t>
      </w:r>
      <w:r w:rsidR="0096226E" w:rsidRPr="00B577FB">
        <w:rPr>
          <w:rFonts w:cs="Arial"/>
          <w:color w:val="000000"/>
        </w:rPr>
        <w:t>iz prvega odstavka tega člena posebno huda zaradi višine povzročene škode oziroma višine pridobljene protipravne premoženjske koristi ali zaradi storilčevega naklepa oziroma njegovega namena koristoljubnosti</w:t>
      </w:r>
      <w:r w:rsidR="0096226E" w:rsidRPr="009E1400">
        <w:rPr>
          <w:rFonts w:cs="Arial"/>
          <w:color w:val="000000"/>
        </w:rPr>
        <w:t>,</w:t>
      </w:r>
      <w:r w:rsidR="0096226E" w:rsidRPr="00B577FB">
        <w:rPr>
          <w:rFonts w:cs="Arial"/>
          <w:color w:val="000000"/>
        </w:rPr>
        <w:t xml:space="preserve"> se </w:t>
      </w:r>
      <w:r w:rsidR="0096226E">
        <w:rPr>
          <w:rFonts w:cs="Arial"/>
          <w:color w:val="000000"/>
        </w:rPr>
        <w:t>ponudnik posredniških storitev, ki je pravna oseba,</w:t>
      </w:r>
      <w:r w:rsidR="0096226E" w:rsidRPr="00B577FB">
        <w:rPr>
          <w:rFonts w:cs="Arial"/>
          <w:color w:val="000000"/>
        </w:rPr>
        <w:t xml:space="preserve"> kaznuje z globo v višini do</w:t>
      </w:r>
      <w:r w:rsidR="0096226E">
        <w:rPr>
          <w:rFonts w:cs="Arial"/>
          <w:color w:val="000000"/>
        </w:rPr>
        <w:t xml:space="preserve"> </w:t>
      </w:r>
      <w:r w:rsidR="0096226E">
        <w:rPr>
          <w:rFonts w:cs="Arial"/>
          <w:color w:val="000000"/>
          <w:szCs w:val="22"/>
        </w:rPr>
        <w:t xml:space="preserve">enega odstotka </w:t>
      </w:r>
      <w:r w:rsidR="0096226E" w:rsidRPr="00D950A0">
        <w:rPr>
          <w:rFonts w:cs="Arial"/>
          <w:color w:val="000000"/>
        </w:rPr>
        <w:t xml:space="preserve">letnega </w:t>
      </w:r>
      <w:r w:rsidR="0096226E" w:rsidRPr="00343540">
        <w:rPr>
          <w:rFonts w:cs="Arial"/>
          <w:color w:val="000000"/>
        </w:rPr>
        <w:t xml:space="preserve">prihodka ali svetovnega prometa </w:t>
      </w:r>
      <w:r w:rsidR="0096226E">
        <w:rPr>
          <w:rFonts w:cs="Arial"/>
          <w:color w:val="000000"/>
        </w:rPr>
        <w:t xml:space="preserve">ponudnika posredniških storitev ali osebe </w:t>
      </w:r>
      <w:r w:rsidR="0096226E" w:rsidRPr="00343540">
        <w:rPr>
          <w:rFonts w:cs="Arial"/>
          <w:color w:val="000000"/>
        </w:rPr>
        <w:t>v predhodnem poslovnem letu</w:t>
      </w:r>
      <w:r w:rsidR="0096226E">
        <w:rPr>
          <w:rFonts w:cs="Arial"/>
          <w:color w:val="000000"/>
        </w:rPr>
        <w:t>.</w:t>
      </w:r>
    </w:p>
    <w:p w14:paraId="5EA7ED6D" w14:textId="3F04DCEF" w:rsidR="0096226E" w:rsidRDefault="0096226E" w:rsidP="0096226E">
      <w:pPr>
        <w:pStyle w:val="odstavek"/>
        <w:rPr>
          <w:rFonts w:cs="Arial"/>
          <w:color w:val="000000"/>
          <w:szCs w:val="22"/>
        </w:rPr>
      </w:pPr>
      <w:r w:rsidRPr="00A47C1D">
        <w:rPr>
          <w:rFonts w:cs="Arial"/>
          <w:color w:val="000000"/>
        </w:rPr>
        <w:lastRenderedPageBreak/>
        <w:t>(</w:t>
      </w:r>
      <w:r>
        <w:rPr>
          <w:rFonts w:cs="Arial"/>
          <w:color w:val="000000"/>
        </w:rPr>
        <w:t>6</w:t>
      </w:r>
      <w:r w:rsidRPr="00A47C1D">
        <w:rPr>
          <w:rFonts w:cs="Arial"/>
          <w:color w:val="000000"/>
        </w:rPr>
        <w:t>)</w:t>
      </w:r>
      <w:r w:rsidR="00024F36">
        <w:rPr>
          <w:rFonts w:cs="Arial"/>
          <w:color w:val="000000"/>
        </w:rPr>
        <w:t xml:space="preserve"> Z globo v višini do 30.000 eurov se za prekršek iz prejšnjega odstavka kaznuje tudi </w:t>
      </w:r>
      <w:r w:rsidR="00024F36" w:rsidRPr="0096226E">
        <w:rPr>
          <w:rFonts w:cs="Arial"/>
          <w:color w:val="000000"/>
        </w:rPr>
        <w:t>podjetnik ali posameznik, ki samostojno opravlja dejavnost, odgovorna oseba pravne osebe, odgovorna oseba samostojnega podjetnika posameznika oziroma posameznika, ki samostojno opravlja dejavnost podjetnika, ali posameznik</w:t>
      </w:r>
      <w:r w:rsidR="00024F36">
        <w:rPr>
          <w:rFonts w:cs="Arial"/>
          <w:color w:val="000000"/>
        </w:rPr>
        <w:t>.</w:t>
      </w:r>
      <w:r w:rsidRPr="0096226E">
        <w:rPr>
          <w:rFonts w:cs="Arial"/>
          <w:color w:val="000000"/>
        </w:rPr>
        <w:t xml:space="preserve">. </w:t>
      </w:r>
      <w:r w:rsidR="00394583">
        <w:rPr>
          <w:rFonts w:cs="Arial"/>
          <w:color w:val="000000"/>
          <w:szCs w:val="22"/>
        </w:rPr>
        <w:t xml:space="preserve"> </w:t>
      </w:r>
    </w:p>
    <w:p w14:paraId="5BAF013C" w14:textId="52EC5EE7" w:rsidR="00FA27B0" w:rsidRDefault="00FA27B0" w:rsidP="00FA27B0">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w:t>
      </w:r>
      <w:r w:rsidR="00BF0619">
        <w:rPr>
          <w:rFonts w:ascii="Arial" w:eastAsia="Times New Roman" w:hAnsi="Arial" w:cs="Arial"/>
          <w:color w:val="000000"/>
          <w:lang w:eastAsia="sl-SI"/>
        </w:rPr>
        <w:t>7</w:t>
      </w:r>
      <w:r>
        <w:rPr>
          <w:rFonts w:ascii="Arial" w:eastAsia="Times New Roman" w:hAnsi="Arial" w:cs="Arial"/>
          <w:color w:val="000000"/>
          <w:lang w:eastAsia="sl-SI"/>
        </w:rPr>
        <w:t xml:space="preserve">) </w:t>
      </w:r>
      <w:r w:rsidRPr="009E1400">
        <w:rPr>
          <w:rFonts w:ascii="Arial" w:eastAsia="Times New Roman" w:hAnsi="Arial" w:cs="Arial"/>
          <w:color w:val="000000"/>
          <w:lang w:eastAsia="sl-SI"/>
        </w:rPr>
        <w:t xml:space="preserve">Letni </w:t>
      </w:r>
      <w:r>
        <w:rPr>
          <w:rFonts w:ascii="Arial" w:eastAsia="Times New Roman" w:hAnsi="Arial" w:cs="Arial"/>
          <w:color w:val="000000"/>
          <w:lang w:eastAsia="sl-SI"/>
        </w:rPr>
        <w:t xml:space="preserve">prihodek ali </w:t>
      </w:r>
      <w:r w:rsidRPr="009E1400">
        <w:rPr>
          <w:rFonts w:ascii="Arial" w:eastAsia="Times New Roman" w:hAnsi="Arial" w:cs="Arial"/>
          <w:color w:val="000000"/>
          <w:lang w:eastAsia="sl-SI"/>
        </w:rPr>
        <w:t>svetovni promet</w:t>
      </w:r>
      <w:r>
        <w:rPr>
          <w:rFonts w:ascii="Arial" w:eastAsia="Times New Roman" w:hAnsi="Arial" w:cs="Arial"/>
          <w:color w:val="000000"/>
          <w:lang w:eastAsia="sl-SI"/>
        </w:rPr>
        <w:t xml:space="preserve"> iz prejšnjega odstavka</w:t>
      </w:r>
      <w:r w:rsidRPr="009E1400">
        <w:rPr>
          <w:rFonts w:ascii="Arial" w:eastAsia="Times New Roman" w:hAnsi="Arial" w:cs="Arial"/>
          <w:color w:val="000000"/>
          <w:lang w:eastAsia="sl-SI"/>
        </w:rPr>
        <w:t xml:space="preserve"> se določi glede </w:t>
      </w:r>
      <w:r w:rsidR="00A63DB6">
        <w:rPr>
          <w:rFonts w:ascii="Arial" w:eastAsia="Times New Roman" w:hAnsi="Arial" w:cs="Arial"/>
          <w:color w:val="000000"/>
          <w:lang w:eastAsia="sl-SI"/>
        </w:rPr>
        <w:t xml:space="preserve">na </w:t>
      </w:r>
      <w:r w:rsidRPr="009E1400">
        <w:rPr>
          <w:rFonts w:ascii="Arial" w:eastAsia="Times New Roman" w:hAnsi="Arial" w:cs="Arial"/>
          <w:color w:val="000000"/>
          <w:lang w:eastAsia="sl-SI"/>
        </w:rPr>
        <w:t>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39F2FF09" w14:textId="5248E034" w:rsidR="00786F70" w:rsidRPr="00786F70" w:rsidRDefault="0063736C" w:rsidP="00786F70">
      <w:pPr>
        <w:shd w:val="clear" w:color="auto" w:fill="FFFFFF"/>
        <w:spacing w:before="480"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2</w:t>
      </w:r>
      <w:r w:rsidR="000D3601">
        <w:rPr>
          <w:rFonts w:ascii="Arial" w:eastAsia="Times New Roman" w:hAnsi="Arial" w:cs="Arial"/>
          <w:b/>
          <w:bCs/>
          <w:color w:val="000000"/>
          <w:lang w:eastAsia="sl-SI"/>
        </w:rPr>
        <w:t>2</w:t>
      </w:r>
      <w:r w:rsidR="00786F70" w:rsidRPr="00786F70">
        <w:rPr>
          <w:rFonts w:ascii="Arial" w:eastAsia="Times New Roman" w:hAnsi="Arial" w:cs="Arial"/>
          <w:b/>
          <w:bCs/>
          <w:color w:val="000000"/>
          <w:lang w:eastAsia="sl-SI"/>
        </w:rPr>
        <w:t>. člen</w:t>
      </w:r>
    </w:p>
    <w:p w14:paraId="3A2ED3B6" w14:textId="77777777" w:rsidR="00786F70" w:rsidRPr="00786F70" w:rsidRDefault="00786F70" w:rsidP="00786F70">
      <w:pPr>
        <w:shd w:val="clear" w:color="auto" w:fill="FFFFFF"/>
        <w:spacing w:after="0" w:line="240" w:lineRule="auto"/>
        <w:jc w:val="center"/>
        <w:rPr>
          <w:rFonts w:ascii="Arial" w:eastAsia="Times New Roman" w:hAnsi="Arial" w:cs="Arial"/>
          <w:b/>
          <w:bCs/>
          <w:color w:val="000000"/>
          <w:lang w:eastAsia="sl-SI"/>
        </w:rPr>
      </w:pPr>
      <w:r w:rsidRPr="00786F70">
        <w:rPr>
          <w:rFonts w:ascii="Arial" w:eastAsia="Times New Roman" w:hAnsi="Arial" w:cs="Arial"/>
          <w:b/>
          <w:bCs/>
          <w:color w:val="000000"/>
          <w:lang w:eastAsia="sl-SI"/>
        </w:rPr>
        <w:t xml:space="preserve">(višina globe v hitrem </w:t>
      </w:r>
      <w:proofErr w:type="spellStart"/>
      <w:r w:rsidRPr="00786F70">
        <w:rPr>
          <w:rFonts w:ascii="Arial" w:eastAsia="Times New Roman" w:hAnsi="Arial" w:cs="Arial"/>
          <w:b/>
          <w:bCs/>
          <w:color w:val="000000"/>
          <w:lang w:eastAsia="sl-SI"/>
        </w:rPr>
        <w:t>prekrškovnem</w:t>
      </w:r>
      <w:proofErr w:type="spellEnd"/>
      <w:r w:rsidRPr="00786F70">
        <w:rPr>
          <w:rFonts w:ascii="Arial" w:eastAsia="Times New Roman" w:hAnsi="Arial" w:cs="Arial"/>
          <w:b/>
          <w:bCs/>
          <w:color w:val="000000"/>
          <w:lang w:eastAsia="sl-SI"/>
        </w:rPr>
        <w:t xml:space="preserve"> postopku)</w:t>
      </w:r>
    </w:p>
    <w:p w14:paraId="317CC5FC" w14:textId="77777777" w:rsidR="00786F70" w:rsidRPr="00786F70" w:rsidRDefault="00786F70" w:rsidP="00205A61">
      <w:pPr>
        <w:shd w:val="clear" w:color="auto" w:fill="FFFFFF"/>
        <w:spacing w:before="240" w:after="0" w:line="240" w:lineRule="auto"/>
        <w:jc w:val="both"/>
        <w:rPr>
          <w:rFonts w:ascii="Arial" w:eastAsia="Times New Roman" w:hAnsi="Arial" w:cs="Arial"/>
          <w:color w:val="000000"/>
          <w:lang w:eastAsia="sl-SI"/>
        </w:rPr>
      </w:pPr>
      <w:r w:rsidRPr="00786F70">
        <w:rPr>
          <w:rFonts w:ascii="Arial" w:eastAsia="Times New Roman" w:hAnsi="Arial" w:cs="Arial"/>
          <w:color w:val="000000"/>
          <w:lang w:eastAsia="sl-SI"/>
        </w:rPr>
        <w:t>Za prekrške iz tega zakona se sme v hitrem postopku izreči globa tudi v znesku, ki je višji od najnižje predpisane globe, določene s tem zakonom.</w:t>
      </w:r>
    </w:p>
    <w:p w14:paraId="1AC4185C" w14:textId="412220C4" w:rsidR="00786F70" w:rsidRPr="00786F70" w:rsidRDefault="00343540" w:rsidP="00786F70">
      <w:pPr>
        <w:shd w:val="clear" w:color="auto" w:fill="FFFFFF"/>
        <w:spacing w:before="480"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2</w:t>
      </w:r>
      <w:r w:rsidR="000D3601">
        <w:rPr>
          <w:rFonts w:ascii="Arial" w:eastAsia="Times New Roman" w:hAnsi="Arial" w:cs="Arial"/>
          <w:b/>
          <w:bCs/>
          <w:color w:val="000000"/>
          <w:lang w:eastAsia="sl-SI"/>
        </w:rPr>
        <w:t>3</w:t>
      </w:r>
      <w:r w:rsidR="00786F70" w:rsidRPr="00786F70">
        <w:rPr>
          <w:rFonts w:ascii="Arial" w:eastAsia="Times New Roman" w:hAnsi="Arial" w:cs="Arial"/>
          <w:b/>
          <w:bCs/>
          <w:color w:val="000000"/>
          <w:lang w:eastAsia="sl-SI"/>
        </w:rPr>
        <w:t>. člen</w:t>
      </w:r>
    </w:p>
    <w:p w14:paraId="6FE743A8" w14:textId="77777777" w:rsidR="00786F70" w:rsidRPr="00786F70" w:rsidRDefault="00786F70" w:rsidP="00786F70">
      <w:pPr>
        <w:shd w:val="clear" w:color="auto" w:fill="FFFFFF"/>
        <w:spacing w:after="0" w:line="240" w:lineRule="auto"/>
        <w:jc w:val="center"/>
        <w:rPr>
          <w:rFonts w:ascii="Arial" w:eastAsia="Times New Roman" w:hAnsi="Arial" w:cs="Arial"/>
          <w:b/>
          <w:bCs/>
          <w:color w:val="000000"/>
          <w:lang w:eastAsia="sl-SI"/>
        </w:rPr>
      </w:pPr>
      <w:r w:rsidRPr="00786F70">
        <w:rPr>
          <w:rFonts w:ascii="Arial" w:eastAsia="Times New Roman" w:hAnsi="Arial" w:cs="Arial"/>
          <w:b/>
          <w:bCs/>
          <w:color w:val="000000"/>
          <w:lang w:eastAsia="sl-SI"/>
        </w:rPr>
        <w:t>(uporaba določb o prekrških)</w:t>
      </w:r>
    </w:p>
    <w:p w14:paraId="0D40B6E1" w14:textId="708BBC40" w:rsidR="00786F70" w:rsidRPr="008D3806" w:rsidRDefault="00786F70" w:rsidP="008D3806">
      <w:pPr>
        <w:shd w:val="clear" w:color="auto" w:fill="FFFFFF"/>
        <w:spacing w:before="240" w:after="0" w:line="240" w:lineRule="auto"/>
        <w:jc w:val="both"/>
        <w:rPr>
          <w:rFonts w:ascii="Arial" w:eastAsia="Times New Roman" w:hAnsi="Arial" w:cs="Arial"/>
          <w:color w:val="000000"/>
          <w:lang w:eastAsia="sl-SI"/>
        </w:rPr>
      </w:pPr>
      <w:r w:rsidRPr="00786F70">
        <w:rPr>
          <w:rFonts w:ascii="Arial" w:eastAsia="Times New Roman" w:hAnsi="Arial" w:cs="Arial"/>
          <w:color w:val="000000"/>
          <w:lang w:eastAsia="sl-SI"/>
        </w:rPr>
        <w:t xml:space="preserve">Višine in razponi glob, ki so </w:t>
      </w:r>
      <w:r w:rsidRPr="00205A61">
        <w:rPr>
          <w:rFonts w:ascii="Arial" w:eastAsia="Times New Roman" w:hAnsi="Arial" w:cs="Arial"/>
          <w:color w:val="000000"/>
          <w:lang w:eastAsia="sl-SI"/>
        </w:rPr>
        <w:t xml:space="preserve">določeni v </w:t>
      </w:r>
      <w:r w:rsidR="001016B8">
        <w:rPr>
          <w:rFonts w:ascii="Arial" w:eastAsia="Times New Roman" w:hAnsi="Arial" w:cs="Arial"/>
          <w:color w:val="000000"/>
          <w:lang w:eastAsia="sl-SI"/>
        </w:rPr>
        <w:t>20</w:t>
      </w:r>
      <w:r w:rsidRPr="00205A61">
        <w:rPr>
          <w:rFonts w:ascii="Arial" w:eastAsia="Times New Roman" w:hAnsi="Arial" w:cs="Arial"/>
          <w:color w:val="000000"/>
          <w:lang w:eastAsia="sl-SI"/>
        </w:rPr>
        <w:t>.</w:t>
      </w:r>
      <w:r w:rsidR="00043BDE">
        <w:rPr>
          <w:rFonts w:ascii="Arial" w:eastAsia="Times New Roman" w:hAnsi="Arial" w:cs="Arial"/>
          <w:color w:val="000000"/>
          <w:lang w:eastAsia="sl-SI"/>
        </w:rPr>
        <w:t xml:space="preserve"> in 2</w:t>
      </w:r>
      <w:r w:rsidR="001016B8">
        <w:rPr>
          <w:rFonts w:ascii="Arial" w:eastAsia="Times New Roman" w:hAnsi="Arial" w:cs="Arial"/>
          <w:color w:val="000000"/>
          <w:lang w:eastAsia="sl-SI"/>
        </w:rPr>
        <w:t>1</w:t>
      </w:r>
      <w:r w:rsidR="00043BDE">
        <w:rPr>
          <w:rFonts w:ascii="Arial" w:eastAsia="Times New Roman" w:hAnsi="Arial" w:cs="Arial"/>
          <w:color w:val="000000"/>
          <w:lang w:eastAsia="sl-SI"/>
        </w:rPr>
        <w:t>.</w:t>
      </w:r>
      <w:r w:rsidRPr="003C6EEE">
        <w:rPr>
          <w:rFonts w:ascii="Arial" w:eastAsia="Times New Roman" w:hAnsi="Arial" w:cs="Arial"/>
          <w:color w:val="000000"/>
          <w:lang w:eastAsia="sl-SI"/>
        </w:rPr>
        <w:t xml:space="preserve"> členu tega</w:t>
      </w:r>
      <w:r w:rsidRPr="00786F70">
        <w:rPr>
          <w:rFonts w:ascii="Arial" w:eastAsia="Times New Roman" w:hAnsi="Arial" w:cs="Arial"/>
          <w:color w:val="000000"/>
          <w:lang w:eastAsia="sl-SI"/>
        </w:rPr>
        <w:t xml:space="preserve"> zakona, veljajo in se uporabljajo ne glede na določbe zakona, ki ureja prekrške.</w:t>
      </w:r>
    </w:p>
    <w:p w14:paraId="396BEA5B" w14:textId="2334EA97" w:rsidR="008D6E3B" w:rsidRPr="006C60C2" w:rsidRDefault="008D6E3B" w:rsidP="008D6E3B">
      <w:pPr>
        <w:pStyle w:val="poglavje"/>
        <w:shd w:val="clear" w:color="auto" w:fill="FFFFFF"/>
        <w:spacing w:before="480" w:beforeAutospacing="0" w:after="0" w:afterAutospacing="0"/>
        <w:jc w:val="center"/>
        <w:rPr>
          <w:rFonts w:ascii="Arial" w:hAnsi="Arial" w:cs="Arial"/>
          <w:color w:val="000000"/>
          <w:sz w:val="22"/>
          <w:szCs w:val="22"/>
        </w:rPr>
      </w:pPr>
      <w:r w:rsidRPr="006C60C2">
        <w:rPr>
          <w:rFonts w:ascii="Arial" w:hAnsi="Arial" w:cs="Arial"/>
          <w:color w:val="000000"/>
          <w:sz w:val="22"/>
          <w:szCs w:val="22"/>
        </w:rPr>
        <w:t>PREHODN</w:t>
      </w:r>
      <w:r w:rsidR="00161981">
        <w:rPr>
          <w:rFonts w:ascii="Arial" w:hAnsi="Arial" w:cs="Arial"/>
          <w:color w:val="000000"/>
          <w:sz w:val="22"/>
          <w:szCs w:val="22"/>
        </w:rPr>
        <w:t>E</w:t>
      </w:r>
      <w:r w:rsidRPr="006C60C2">
        <w:rPr>
          <w:rFonts w:ascii="Arial" w:hAnsi="Arial" w:cs="Arial"/>
          <w:color w:val="000000"/>
          <w:sz w:val="22"/>
          <w:szCs w:val="22"/>
        </w:rPr>
        <w:t xml:space="preserve"> IN KONČN</w:t>
      </w:r>
      <w:r w:rsidR="00975B83">
        <w:rPr>
          <w:rFonts w:ascii="Arial" w:hAnsi="Arial" w:cs="Arial"/>
          <w:color w:val="000000"/>
          <w:sz w:val="22"/>
          <w:szCs w:val="22"/>
        </w:rPr>
        <w:t>A</w:t>
      </w:r>
      <w:r w:rsidRPr="006C60C2">
        <w:rPr>
          <w:rFonts w:ascii="Arial" w:hAnsi="Arial" w:cs="Arial"/>
          <w:color w:val="000000"/>
          <w:sz w:val="22"/>
          <w:szCs w:val="22"/>
        </w:rPr>
        <w:t xml:space="preserve"> DOLOČB</w:t>
      </w:r>
      <w:r w:rsidR="00975B83">
        <w:rPr>
          <w:rFonts w:ascii="Arial" w:hAnsi="Arial" w:cs="Arial"/>
          <w:color w:val="000000"/>
          <w:sz w:val="22"/>
          <w:szCs w:val="22"/>
        </w:rPr>
        <w:t>A</w:t>
      </w:r>
    </w:p>
    <w:p w14:paraId="5EB86777" w14:textId="72BD31FC" w:rsidR="00975B83" w:rsidRPr="00975B83" w:rsidRDefault="00975B83" w:rsidP="00975B83">
      <w:pPr>
        <w:shd w:val="clear" w:color="auto" w:fill="FFFFFF"/>
        <w:spacing w:before="480" w:after="0" w:line="240" w:lineRule="auto"/>
        <w:jc w:val="center"/>
        <w:rPr>
          <w:rFonts w:ascii="Arial" w:eastAsia="Times New Roman" w:hAnsi="Arial" w:cs="Arial"/>
          <w:b/>
          <w:bCs/>
          <w:color w:val="000000"/>
          <w:lang w:eastAsia="sl-SI"/>
        </w:rPr>
      </w:pPr>
      <w:r w:rsidRPr="00975B83">
        <w:rPr>
          <w:rFonts w:ascii="Arial" w:eastAsia="Times New Roman" w:hAnsi="Arial" w:cs="Arial"/>
          <w:b/>
          <w:bCs/>
          <w:color w:val="000000"/>
          <w:lang w:eastAsia="sl-SI"/>
        </w:rPr>
        <w:t>2</w:t>
      </w:r>
      <w:r w:rsidR="000D3601">
        <w:rPr>
          <w:rFonts w:ascii="Arial" w:eastAsia="Times New Roman" w:hAnsi="Arial" w:cs="Arial"/>
          <w:b/>
          <w:bCs/>
          <w:color w:val="000000"/>
          <w:lang w:eastAsia="sl-SI"/>
        </w:rPr>
        <w:t>4</w:t>
      </w:r>
      <w:r w:rsidRPr="00975B83">
        <w:rPr>
          <w:rFonts w:ascii="Arial" w:eastAsia="Times New Roman" w:hAnsi="Arial" w:cs="Arial"/>
          <w:b/>
          <w:bCs/>
          <w:color w:val="000000"/>
          <w:lang w:eastAsia="sl-SI"/>
        </w:rPr>
        <w:t>. člen</w:t>
      </w:r>
    </w:p>
    <w:p w14:paraId="63661A71" w14:textId="178850DE" w:rsidR="00975B83" w:rsidRPr="00D80973" w:rsidRDefault="00975B83" w:rsidP="00975B83">
      <w:pPr>
        <w:shd w:val="clear" w:color="auto" w:fill="FFFFFF"/>
        <w:spacing w:after="0" w:line="240" w:lineRule="auto"/>
        <w:jc w:val="center"/>
        <w:rPr>
          <w:rFonts w:ascii="Arial" w:eastAsia="Times New Roman" w:hAnsi="Arial" w:cs="Arial"/>
          <w:b/>
          <w:bCs/>
          <w:color w:val="000000"/>
          <w:lang w:eastAsia="sl-SI"/>
        </w:rPr>
      </w:pPr>
      <w:r w:rsidRPr="00D80973">
        <w:rPr>
          <w:rFonts w:ascii="Arial" w:eastAsia="Times New Roman" w:hAnsi="Arial" w:cs="Arial"/>
          <w:b/>
          <w:bCs/>
          <w:color w:val="000000"/>
          <w:lang w:eastAsia="sl-SI"/>
        </w:rPr>
        <w:t>(izdaja splošnih aktov)</w:t>
      </w:r>
    </w:p>
    <w:p w14:paraId="5F115590" w14:textId="68D52481" w:rsidR="00975B83" w:rsidRDefault="00B55B70" w:rsidP="00B55B70">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 xml:space="preserve">(1) </w:t>
      </w:r>
      <w:r w:rsidR="00975B83" w:rsidRPr="00975B83">
        <w:rPr>
          <w:rFonts w:ascii="Arial" w:eastAsia="Times New Roman" w:hAnsi="Arial" w:cs="Arial"/>
          <w:color w:val="000000"/>
          <w:lang w:eastAsia="sl-SI"/>
        </w:rPr>
        <w:t>Rok za izdajo splošnih aktov, ki so po tem zakonu obvezni, je največ šest mesecev po uveljavitvi tega zakona.</w:t>
      </w:r>
    </w:p>
    <w:p w14:paraId="537D7A9B" w14:textId="5101ADDE" w:rsidR="00B55B70" w:rsidRPr="00975B83" w:rsidRDefault="00B55B70" w:rsidP="00B55B70">
      <w:pPr>
        <w:shd w:val="clear" w:color="auto" w:fill="FFFFFF"/>
        <w:spacing w:before="240" w:after="0" w:line="240" w:lineRule="auto"/>
        <w:jc w:val="both"/>
        <w:rPr>
          <w:rFonts w:ascii="Arial" w:eastAsia="Times New Roman" w:hAnsi="Arial" w:cs="Arial"/>
          <w:color w:val="000000"/>
          <w:lang w:eastAsia="sl-SI"/>
        </w:rPr>
      </w:pPr>
      <w:r>
        <w:rPr>
          <w:rFonts w:ascii="Arial" w:hAnsi="Arial" w:cs="Arial"/>
          <w:color w:val="000000"/>
          <w:shd w:val="clear" w:color="auto" w:fill="FFFFFF"/>
        </w:rPr>
        <w:t xml:space="preserve">(2) Vlada v </w:t>
      </w:r>
      <w:r w:rsidR="00856973">
        <w:rPr>
          <w:rFonts w:ascii="Arial" w:hAnsi="Arial" w:cs="Arial"/>
          <w:color w:val="000000"/>
          <w:shd w:val="clear" w:color="auto" w:fill="FFFFFF"/>
        </w:rPr>
        <w:t>dveh</w:t>
      </w:r>
      <w:r>
        <w:rPr>
          <w:rFonts w:ascii="Arial" w:hAnsi="Arial" w:cs="Arial"/>
          <w:color w:val="000000"/>
          <w:shd w:val="clear" w:color="auto" w:fill="FFFFFF"/>
        </w:rPr>
        <w:t xml:space="preserve"> mesecih po uveljavitvi tega zakona uskladi Sklep o ustanovitvi Agencije za komunikacijska omrežja in storitve Republike Slovenije (Uradni list RS, št. 41/13 in 66/17) z določbami tega zakona.</w:t>
      </w:r>
    </w:p>
    <w:p w14:paraId="0BBFD06E" w14:textId="56C8C144" w:rsidR="00975B83" w:rsidRDefault="00975B83" w:rsidP="00B55B70">
      <w:pPr>
        <w:shd w:val="clear" w:color="auto" w:fill="FFFFFF"/>
        <w:spacing w:before="240" w:after="0" w:line="240" w:lineRule="auto"/>
        <w:jc w:val="both"/>
        <w:rPr>
          <w:rFonts w:ascii="Arial" w:eastAsia="Times New Roman" w:hAnsi="Arial" w:cs="Arial"/>
          <w:color w:val="000000"/>
          <w:lang w:eastAsia="sl-SI"/>
        </w:rPr>
      </w:pPr>
      <w:r w:rsidRPr="00975B83">
        <w:rPr>
          <w:rFonts w:ascii="Arial" w:eastAsia="Times New Roman" w:hAnsi="Arial" w:cs="Arial"/>
          <w:color w:val="000000"/>
          <w:lang w:eastAsia="sl-SI"/>
        </w:rPr>
        <w:t>(</w:t>
      </w:r>
      <w:r w:rsidR="00B55B70">
        <w:rPr>
          <w:rFonts w:ascii="Arial" w:eastAsia="Times New Roman" w:hAnsi="Arial" w:cs="Arial"/>
          <w:color w:val="000000"/>
          <w:lang w:eastAsia="sl-SI"/>
        </w:rPr>
        <w:t>3</w:t>
      </w:r>
      <w:r w:rsidRPr="00975B83">
        <w:rPr>
          <w:rFonts w:ascii="Arial" w:eastAsia="Times New Roman" w:hAnsi="Arial" w:cs="Arial"/>
          <w:color w:val="000000"/>
          <w:lang w:eastAsia="sl-SI"/>
        </w:rPr>
        <w:t xml:space="preserve">) Agencija v </w:t>
      </w:r>
      <w:r w:rsidR="00AE1446">
        <w:rPr>
          <w:rFonts w:ascii="Arial" w:eastAsia="Times New Roman" w:hAnsi="Arial" w:cs="Arial"/>
          <w:color w:val="000000"/>
          <w:lang w:eastAsia="sl-SI"/>
        </w:rPr>
        <w:t>treh</w:t>
      </w:r>
      <w:r w:rsidRPr="00975B83">
        <w:rPr>
          <w:rFonts w:ascii="Arial" w:eastAsia="Times New Roman" w:hAnsi="Arial" w:cs="Arial"/>
          <w:color w:val="000000"/>
          <w:lang w:eastAsia="sl-SI"/>
        </w:rPr>
        <w:t xml:space="preserve"> mesec</w:t>
      </w:r>
      <w:r w:rsidR="00AE1446">
        <w:rPr>
          <w:rFonts w:ascii="Arial" w:eastAsia="Times New Roman" w:hAnsi="Arial" w:cs="Arial"/>
          <w:color w:val="000000"/>
          <w:lang w:eastAsia="sl-SI"/>
        </w:rPr>
        <w:t>ih</w:t>
      </w:r>
      <w:r w:rsidRPr="00975B83">
        <w:rPr>
          <w:rFonts w:ascii="Arial" w:eastAsia="Times New Roman" w:hAnsi="Arial" w:cs="Arial"/>
          <w:color w:val="000000"/>
          <w:lang w:eastAsia="sl-SI"/>
        </w:rPr>
        <w:t xml:space="preserve"> po uveljavitvi tega zakona uskladi Statut Agencije Republike Slovenije za komunikacijska omrežja in storitve Republike Slovenije (Uradni list RS, št. 43/18) z določbami tega zakona.</w:t>
      </w:r>
    </w:p>
    <w:p w14:paraId="5D1BAEFA" w14:textId="0B068BBF" w:rsidR="008D6E3B" w:rsidRPr="00F20703" w:rsidRDefault="00161981" w:rsidP="008D6E3B">
      <w:pPr>
        <w:pStyle w:val="len"/>
        <w:shd w:val="clear" w:color="auto" w:fill="FFFFFF"/>
        <w:spacing w:before="480" w:beforeAutospacing="0" w:after="0" w:afterAutospacing="0"/>
        <w:jc w:val="center"/>
        <w:rPr>
          <w:rFonts w:ascii="Arial" w:hAnsi="Arial" w:cs="Arial"/>
          <w:b/>
          <w:bCs/>
          <w:color w:val="000000"/>
          <w:sz w:val="22"/>
          <w:szCs w:val="22"/>
        </w:rPr>
      </w:pPr>
      <w:bookmarkStart w:id="9" w:name="_Hlk141446081"/>
      <w:r>
        <w:rPr>
          <w:rFonts w:ascii="Arial" w:hAnsi="Arial" w:cs="Arial"/>
          <w:b/>
          <w:bCs/>
          <w:color w:val="000000"/>
          <w:sz w:val="22"/>
          <w:szCs w:val="22"/>
        </w:rPr>
        <w:t>2</w:t>
      </w:r>
      <w:r w:rsidR="000D3601">
        <w:rPr>
          <w:rFonts w:ascii="Arial" w:hAnsi="Arial" w:cs="Arial"/>
          <w:b/>
          <w:bCs/>
          <w:color w:val="000000"/>
          <w:sz w:val="22"/>
          <w:szCs w:val="22"/>
        </w:rPr>
        <w:t>5</w:t>
      </w:r>
      <w:r w:rsidR="00F20703">
        <w:rPr>
          <w:rFonts w:ascii="Arial" w:hAnsi="Arial" w:cs="Arial"/>
          <w:b/>
          <w:bCs/>
          <w:color w:val="000000"/>
          <w:sz w:val="22"/>
          <w:szCs w:val="22"/>
        </w:rPr>
        <w:t xml:space="preserve">. </w:t>
      </w:r>
      <w:r w:rsidR="008D6E3B" w:rsidRPr="00F20703">
        <w:rPr>
          <w:rFonts w:ascii="Arial" w:hAnsi="Arial" w:cs="Arial"/>
          <w:b/>
          <w:bCs/>
          <w:color w:val="000000"/>
          <w:sz w:val="22"/>
          <w:szCs w:val="22"/>
        </w:rPr>
        <w:t>člen</w:t>
      </w:r>
    </w:p>
    <w:p w14:paraId="0A148A69" w14:textId="77777777" w:rsidR="008D6E3B" w:rsidRPr="00F20703" w:rsidRDefault="008D6E3B" w:rsidP="008D6E3B">
      <w:pPr>
        <w:pStyle w:val="lennaslov"/>
        <w:shd w:val="clear" w:color="auto" w:fill="FFFFFF"/>
        <w:spacing w:before="0" w:beforeAutospacing="0" w:after="0" w:afterAutospacing="0"/>
        <w:jc w:val="center"/>
        <w:rPr>
          <w:rFonts w:ascii="Arial" w:hAnsi="Arial" w:cs="Arial"/>
          <w:b/>
          <w:bCs/>
          <w:color w:val="000000"/>
          <w:sz w:val="22"/>
          <w:szCs w:val="22"/>
        </w:rPr>
      </w:pPr>
      <w:r w:rsidRPr="00F20703">
        <w:rPr>
          <w:rFonts w:ascii="Arial" w:hAnsi="Arial" w:cs="Arial"/>
          <w:b/>
          <w:bCs/>
          <w:color w:val="000000"/>
          <w:sz w:val="22"/>
          <w:szCs w:val="22"/>
        </w:rPr>
        <w:t>(sprememba predpisov)</w:t>
      </w:r>
    </w:p>
    <w:p w14:paraId="7C727F08" w14:textId="695D718F" w:rsidR="009E0D5A" w:rsidRDefault="009E0D5A" w:rsidP="009E0D5A">
      <w:pPr>
        <w:pStyle w:val="len"/>
        <w:shd w:val="clear" w:color="auto" w:fill="FFFFFF"/>
        <w:spacing w:before="480" w:beforeAutospacing="0" w:after="0" w:afterAutospacing="0"/>
        <w:jc w:val="both"/>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Z dnem začetka uporabe tega zakona prenehajo </w:t>
      </w:r>
      <w:r w:rsidR="003F6C23">
        <w:rPr>
          <w:rFonts w:ascii="Arial" w:hAnsi="Arial" w:cs="Arial"/>
          <w:color w:val="000000"/>
          <w:sz w:val="22"/>
          <w:szCs w:val="22"/>
          <w:shd w:val="clear" w:color="auto" w:fill="FFFFFF"/>
        </w:rPr>
        <w:t>veljati</w:t>
      </w:r>
      <w:r>
        <w:rPr>
          <w:rFonts w:ascii="Arial" w:hAnsi="Arial" w:cs="Arial"/>
          <w:color w:val="000000"/>
          <w:sz w:val="22"/>
          <w:szCs w:val="22"/>
          <w:shd w:val="clear" w:color="auto" w:fill="FFFFFF"/>
        </w:rPr>
        <w:t xml:space="preserve"> </w:t>
      </w:r>
      <w:r w:rsidR="004B0E3B">
        <w:rPr>
          <w:rFonts w:ascii="Arial" w:hAnsi="Arial" w:cs="Arial"/>
          <w:color w:val="000000"/>
          <w:sz w:val="22"/>
          <w:szCs w:val="22"/>
          <w:shd w:val="clear" w:color="auto" w:fill="FFFFFF"/>
        </w:rPr>
        <w:t>8. do 11. člen</w:t>
      </w:r>
      <w:r w:rsidR="003F6C23">
        <w:rPr>
          <w:rFonts w:ascii="Arial" w:hAnsi="Arial" w:cs="Arial"/>
          <w:color w:val="000000"/>
          <w:sz w:val="22"/>
          <w:szCs w:val="22"/>
          <w:shd w:val="clear" w:color="auto" w:fill="FFFFFF"/>
        </w:rPr>
        <w:t xml:space="preserve"> </w:t>
      </w:r>
      <w:r w:rsidR="00A06253">
        <w:rPr>
          <w:rFonts w:ascii="Arial" w:hAnsi="Arial" w:cs="Arial"/>
          <w:color w:val="000000"/>
          <w:sz w:val="22"/>
          <w:szCs w:val="22"/>
          <w:shd w:val="clear" w:color="auto" w:fill="FFFFFF"/>
        </w:rPr>
        <w:t xml:space="preserve">Zakona o elektronskem poslovanju na trgu (Uradni list RS, </w:t>
      </w:r>
      <w:r w:rsidR="00A06253" w:rsidRPr="00A06253">
        <w:rPr>
          <w:rFonts w:ascii="Arial" w:hAnsi="Arial" w:cs="Arial"/>
          <w:color w:val="000000"/>
          <w:sz w:val="22"/>
          <w:szCs w:val="22"/>
          <w:shd w:val="clear" w:color="auto" w:fill="FFFFFF"/>
        </w:rPr>
        <w:t xml:space="preserve">št. 96/09 – </w:t>
      </w:r>
      <w:r w:rsidR="003F6C23">
        <w:rPr>
          <w:rFonts w:ascii="Arial" w:hAnsi="Arial" w:cs="Arial"/>
          <w:color w:val="000000"/>
          <w:sz w:val="22"/>
          <w:szCs w:val="22"/>
          <w:shd w:val="clear" w:color="auto" w:fill="FFFFFF"/>
        </w:rPr>
        <w:t>uradno prečiščeno besedilo</w:t>
      </w:r>
      <w:r w:rsidR="00A06253" w:rsidRPr="00A06253">
        <w:rPr>
          <w:rFonts w:ascii="Arial" w:hAnsi="Arial" w:cs="Arial"/>
          <w:color w:val="000000"/>
          <w:sz w:val="22"/>
          <w:szCs w:val="22"/>
          <w:shd w:val="clear" w:color="auto" w:fill="FFFFFF"/>
        </w:rPr>
        <w:t>, 19/15, 189/21 – ZDU-1M in 18/23 – ZDU-1O)</w:t>
      </w:r>
      <w:r w:rsidR="00D04E1D">
        <w:rPr>
          <w:rFonts w:ascii="Arial" w:hAnsi="Arial" w:cs="Arial"/>
          <w:color w:val="000000"/>
          <w:sz w:val="22"/>
          <w:szCs w:val="22"/>
          <w:shd w:val="clear" w:color="auto" w:fill="FFFFFF"/>
        </w:rPr>
        <w:t xml:space="preserve">. </w:t>
      </w:r>
    </w:p>
    <w:bookmarkEnd w:id="9"/>
    <w:p w14:paraId="3634BB19" w14:textId="0B22DC74" w:rsidR="008D6E3B" w:rsidRDefault="00A15ACE" w:rsidP="008D6E3B">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2</w:t>
      </w:r>
      <w:r w:rsidR="000D3601">
        <w:rPr>
          <w:rFonts w:ascii="Arial" w:hAnsi="Arial" w:cs="Arial"/>
          <w:b/>
          <w:bCs/>
          <w:color w:val="000000"/>
          <w:sz w:val="22"/>
          <w:szCs w:val="22"/>
        </w:rPr>
        <w:t>6</w:t>
      </w:r>
      <w:r w:rsidR="008D6E3B">
        <w:rPr>
          <w:rFonts w:ascii="Arial" w:hAnsi="Arial" w:cs="Arial"/>
          <w:b/>
          <w:bCs/>
          <w:color w:val="000000"/>
          <w:sz w:val="22"/>
          <w:szCs w:val="22"/>
        </w:rPr>
        <w:t>. člen</w:t>
      </w:r>
    </w:p>
    <w:p w14:paraId="1FFA8F0B" w14:textId="7A5DE8CB" w:rsidR="008D6E3B" w:rsidRDefault="008D6E3B" w:rsidP="008D6E3B">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(začetek veljavnosti</w:t>
      </w:r>
      <w:r w:rsidR="00D9347B">
        <w:rPr>
          <w:rFonts w:ascii="Arial" w:hAnsi="Arial" w:cs="Arial"/>
          <w:b/>
          <w:bCs/>
          <w:color w:val="000000"/>
          <w:sz w:val="22"/>
          <w:szCs w:val="22"/>
        </w:rPr>
        <w:t xml:space="preserve"> in uporabe</w:t>
      </w:r>
      <w:r>
        <w:rPr>
          <w:rFonts w:ascii="Arial" w:hAnsi="Arial" w:cs="Arial"/>
          <w:b/>
          <w:bCs/>
          <w:color w:val="000000"/>
          <w:sz w:val="22"/>
          <w:szCs w:val="22"/>
        </w:rPr>
        <w:t>)</w:t>
      </w:r>
    </w:p>
    <w:p w14:paraId="11608B5A" w14:textId="2FF9AC8C" w:rsidR="009E0D5A" w:rsidRDefault="009E0D5A" w:rsidP="008D6E3B">
      <w:pPr>
        <w:pStyle w:val="odstavek"/>
        <w:shd w:val="clear" w:color="auto" w:fill="FFFFFF"/>
        <w:spacing w:before="240" w:beforeAutospacing="0" w:after="0" w:afterAutospacing="0"/>
        <w:ind w:firstLine="1021"/>
        <w:rPr>
          <w:rFonts w:cs="Arial"/>
          <w:color w:val="000000"/>
          <w:szCs w:val="22"/>
        </w:rPr>
      </w:pPr>
      <w:r>
        <w:rPr>
          <w:rFonts w:cs="Arial"/>
          <w:color w:val="000000"/>
          <w:szCs w:val="22"/>
          <w:shd w:val="clear" w:color="auto" w:fill="FFFFFF"/>
        </w:rPr>
        <w:lastRenderedPageBreak/>
        <w:t xml:space="preserve">Ta zakon začne veljati petnajsti dan po objavi v Uradnem listu Republike Slovenije, uporabljati pa se začne dne 17. </w:t>
      </w:r>
      <w:r w:rsidR="00D9347B">
        <w:rPr>
          <w:rFonts w:cs="Arial"/>
          <w:color w:val="000000"/>
          <w:szCs w:val="22"/>
          <w:shd w:val="clear" w:color="auto" w:fill="FFFFFF"/>
        </w:rPr>
        <w:t>februarja</w:t>
      </w:r>
      <w:r>
        <w:rPr>
          <w:rFonts w:cs="Arial"/>
          <w:color w:val="000000"/>
          <w:szCs w:val="22"/>
          <w:shd w:val="clear" w:color="auto" w:fill="FFFFFF"/>
        </w:rPr>
        <w:t xml:space="preserve"> 2024.</w:t>
      </w:r>
    </w:p>
    <w:p w14:paraId="64416142" w14:textId="77777777" w:rsidR="006C60C2" w:rsidRDefault="006C60C2" w:rsidP="008D6E3B">
      <w:pPr>
        <w:pStyle w:val="eva"/>
        <w:shd w:val="clear" w:color="auto" w:fill="FFFFFF"/>
        <w:spacing w:before="0" w:beforeAutospacing="0" w:after="0" w:afterAutospacing="0"/>
        <w:jc w:val="both"/>
        <w:rPr>
          <w:rFonts w:ascii="Arial" w:hAnsi="Arial" w:cs="Arial"/>
          <w:color w:val="000000"/>
          <w:sz w:val="22"/>
          <w:szCs w:val="22"/>
        </w:rPr>
      </w:pPr>
    </w:p>
    <w:p w14:paraId="6BE8A7BC" w14:textId="787EED4F" w:rsidR="008E0B7B" w:rsidRDefault="008E0B7B">
      <w:r>
        <w:br w:type="page"/>
      </w:r>
    </w:p>
    <w:p w14:paraId="3862F6CC" w14:textId="574FC9F7" w:rsidR="008D6E3B" w:rsidRPr="008E0B7B" w:rsidRDefault="008E0B7B">
      <w:pPr>
        <w:rPr>
          <w:rFonts w:ascii="Arial" w:hAnsi="Arial" w:cs="Arial"/>
          <w:b/>
          <w:bCs/>
        </w:rPr>
      </w:pPr>
      <w:bookmarkStart w:id="10" w:name="_Hlk136350711"/>
      <w:r w:rsidRPr="008E0B7B">
        <w:rPr>
          <w:rFonts w:ascii="Arial" w:hAnsi="Arial" w:cs="Arial"/>
          <w:b/>
          <w:bCs/>
        </w:rPr>
        <w:lastRenderedPageBreak/>
        <w:t>OBRAZLOŽITVE</w:t>
      </w:r>
      <w:r w:rsidR="001016B8">
        <w:rPr>
          <w:rFonts w:ascii="Arial" w:hAnsi="Arial" w:cs="Arial"/>
          <w:b/>
          <w:bCs/>
        </w:rPr>
        <w:t>:</w:t>
      </w:r>
    </w:p>
    <w:p w14:paraId="4970D585" w14:textId="632D92E2" w:rsidR="008E0B7B" w:rsidRDefault="008E0B7B">
      <w:pPr>
        <w:rPr>
          <w:rFonts w:ascii="Arial" w:hAnsi="Arial" w:cs="Arial"/>
          <w:b/>
          <w:bCs/>
        </w:rPr>
      </w:pPr>
      <w:r>
        <w:rPr>
          <w:rFonts w:ascii="Arial" w:hAnsi="Arial" w:cs="Arial"/>
          <w:b/>
          <w:bCs/>
        </w:rPr>
        <w:t>K 1. členu</w:t>
      </w:r>
      <w:r w:rsidR="00B52190">
        <w:rPr>
          <w:rFonts w:ascii="Arial" w:hAnsi="Arial" w:cs="Arial"/>
          <w:b/>
          <w:bCs/>
        </w:rPr>
        <w:t xml:space="preserve"> (vsebina zakona)</w:t>
      </w:r>
      <w:r>
        <w:rPr>
          <w:rFonts w:ascii="Arial" w:hAnsi="Arial" w:cs="Arial"/>
          <w:b/>
          <w:bCs/>
        </w:rPr>
        <w:t xml:space="preserve">: </w:t>
      </w:r>
    </w:p>
    <w:p w14:paraId="6A947D40" w14:textId="0A67455F" w:rsidR="007F3215" w:rsidRDefault="007F3215" w:rsidP="00D21DA1">
      <w:pPr>
        <w:pStyle w:val="odstavek"/>
        <w:spacing w:line="259" w:lineRule="auto"/>
        <w:rPr>
          <w:rFonts w:cs="Arial"/>
        </w:rPr>
      </w:pPr>
      <w:r>
        <w:rPr>
          <w:rFonts w:cs="Arial"/>
        </w:rPr>
        <w:t xml:space="preserve">S predlogom tega zakona se ureja izvajanje Uredbe (EU) 2022/2065 Evropskega parlamenta in Sveta z dne 19. oktobra 2022 o enotnem trgu digitalnih storitev in spremembi Direktive 2000/31/ES (UL L št. 277 z dne 27. oktobra 2022, str. 1; v nadaljnjem besedilu: </w:t>
      </w:r>
      <w:r>
        <w:rPr>
          <w:rFonts w:cs="Arial"/>
          <w:i/>
          <w:iCs/>
        </w:rPr>
        <w:t>Uredba 2022/2065/EU</w:t>
      </w:r>
      <w:r>
        <w:rPr>
          <w:rFonts w:cs="Arial"/>
        </w:rPr>
        <w:t>) ter se predvsem določa pristojni organ</w:t>
      </w:r>
      <w:r w:rsidR="00577418">
        <w:rPr>
          <w:rFonts w:cs="Arial"/>
        </w:rPr>
        <w:t xml:space="preserve"> za izvajanje Uredbe 2022/2065</w:t>
      </w:r>
      <w:r w:rsidR="00673BBC">
        <w:rPr>
          <w:rFonts w:cs="Arial"/>
        </w:rPr>
        <w:t>/EU</w:t>
      </w:r>
      <w:r w:rsidR="00577418">
        <w:rPr>
          <w:rFonts w:cs="Arial"/>
        </w:rPr>
        <w:t>,</w:t>
      </w:r>
      <w:r>
        <w:rPr>
          <w:rFonts w:cs="Arial"/>
        </w:rPr>
        <w:t xml:space="preserve"> njegove naloge</w:t>
      </w:r>
      <w:r w:rsidR="00577418">
        <w:rPr>
          <w:rFonts w:cs="Arial"/>
        </w:rPr>
        <w:t>,</w:t>
      </w:r>
      <w:r w:rsidR="00217E7C">
        <w:rPr>
          <w:rFonts w:cs="Arial"/>
        </w:rPr>
        <w:t xml:space="preserve"> kot te izhajajo iz Uredbe 2022/2065/EU, </w:t>
      </w:r>
      <w:r w:rsidR="00577418">
        <w:rPr>
          <w:rFonts w:cs="Arial"/>
        </w:rPr>
        <w:t>vključno z opredelitvijo postopka</w:t>
      </w:r>
      <w:r>
        <w:rPr>
          <w:rFonts w:cs="Arial"/>
        </w:rPr>
        <w:t xml:space="preserve"> nadzora nad spoštovanjem Uredbe 2022/2065/EU</w:t>
      </w:r>
      <w:r w:rsidR="00217E7C">
        <w:rPr>
          <w:rFonts w:cs="Arial"/>
        </w:rPr>
        <w:t xml:space="preserve">. </w:t>
      </w:r>
      <w:r w:rsidR="00577418">
        <w:rPr>
          <w:rFonts w:cs="Arial"/>
        </w:rPr>
        <w:t>V</w:t>
      </w:r>
      <w:r>
        <w:rPr>
          <w:rFonts w:cs="Arial"/>
        </w:rPr>
        <w:t xml:space="preserve"> predlog</w:t>
      </w:r>
      <w:r w:rsidR="00577418">
        <w:rPr>
          <w:rFonts w:cs="Arial"/>
        </w:rPr>
        <w:t>u</w:t>
      </w:r>
      <w:r>
        <w:rPr>
          <w:rFonts w:cs="Arial"/>
        </w:rPr>
        <w:t xml:space="preserve"> zakona s</w:t>
      </w:r>
      <w:r w:rsidR="00577418">
        <w:rPr>
          <w:rFonts w:cs="Arial"/>
        </w:rPr>
        <w:t>o</w:t>
      </w:r>
      <w:r>
        <w:rPr>
          <w:rFonts w:cs="Arial"/>
        </w:rPr>
        <w:t xml:space="preserve"> določ</w:t>
      </w:r>
      <w:r w:rsidR="00577418">
        <w:rPr>
          <w:rFonts w:cs="Arial"/>
        </w:rPr>
        <w:t>eni</w:t>
      </w:r>
      <w:r>
        <w:rPr>
          <w:rFonts w:cs="Arial"/>
        </w:rPr>
        <w:t xml:space="preserve"> tudi nadzorn</w:t>
      </w:r>
      <w:r w:rsidR="00577418">
        <w:rPr>
          <w:rFonts w:cs="Arial"/>
        </w:rPr>
        <w:t>i</w:t>
      </w:r>
      <w:r>
        <w:rPr>
          <w:rFonts w:cs="Arial"/>
        </w:rPr>
        <w:t xml:space="preserve"> ukrep</w:t>
      </w:r>
      <w:r w:rsidR="00577418">
        <w:rPr>
          <w:rFonts w:cs="Arial"/>
        </w:rPr>
        <w:t>i</w:t>
      </w:r>
      <w:r>
        <w:rPr>
          <w:rFonts w:cs="Arial"/>
        </w:rPr>
        <w:t xml:space="preserve"> in prekršk</w:t>
      </w:r>
      <w:r w:rsidR="00577418">
        <w:rPr>
          <w:rFonts w:cs="Arial"/>
        </w:rPr>
        <w:t>i</w:t>
      </w:r>
      <w:r>
        <w:rPr>
          <w:rFonts w:cs="Arial"/>
        </w:rPr>
        <w:t xml:space="preserve"> ter globe v zvezi z izvajanjem Uredbe 2022/2065/EU.</w:t>
      </w:r>
      <w:r w:rsidR="006A346E">
        <w:rPr>
          <w:rFonts w:cs="Arial"/>
        </w:rPr>
        <w:t xml:space="preserve"> </w:t>
      </w:r>
    </w:p>
    <w:p w14:paraId="192B3DC7" w14:textId="730200D8" w:rsidR="00673BBC" w:rsidRPr="00282F88" w:rsidRDefault="00217E7C" w:rsidP="00D21DA1">
      <w:pPr>
        <w:pStyle w:val="odstavek"/>
        <w:spacing w:line="259" w:lineRule="auto"/>
      </w:pPr>
      <w:r>
        <w:t>Predlog zakona</w:t>
      </w:r>
      <w:r w:rsidRPr="003C1801">
        <w:t xml:space="preserve"> določa tudi </w:t>
      </w:r>
      <w:r>
        <w:t xml:space="preserve">naloge koordinatorja digitalnih storitev in ministrstva, pristojnega za informacijsko družbo (v nadaljnjem besedilu: </w:t>
      </w:r>
      <w:r w:rsidRPr="00C137E3">
        <w:rPr>
          <w:i/>
          <w:iCs/>
        </w:rPr>
        <w:t>ministrstvo</w:t>
      </w:r>
      <w:r>
        <w:t>)</w:t>
      </w:r>
      <w:r w:rsidR="00A63DB6">
        <w:t>,</w:t>
      </w:r>
      <w:r>
        <w:t xml:space="preserve"> za oblikovanje podpornega okolja za varen in zaupanja vreden internet ter postopek v primeru odstranitve nezakonite vsebine. </w:t>
      </w:r>
    </w:p>
    <w:p w14:paraId="46B75840" w14:textId="78315F8B" w:rsidR="00580596" w:rsidRPr="0099630C" w:rsidRDefault="0099630C" w:rsidP="00DC2655">
      <w:pPr>
        <w:jc w:val="both"/>
        <w:rPr>
          <w:rFonts w:ascii="Arial" w:hAnsi="Arial" w:cs="Arial"/>
          <w:b/>
          <w:bCs/>
        </w:rPr>
      </w:pPr>
      <w:r w:rsidRPr="0099630C">
        <w:rPr>
          <w:rFonts w:ascii="Arial" w:hAnsi="Arial" w:cs="Arial"/>
          <w:b/>
          <w:bCs/>
        </w:rPr>
        <w:t xml:space="preserve">K 2. členu (pomen izrazov): </w:t>
      </w:r>
    </w:p>
    <w:p w14:paraId="515903E2" w14:textId="473AD96E" w:rsidR="00B3623B" w:rsidRPr="00282F88" w:rsidRDefault="00673BBC" w:rsidP="00D21DA1">
      <w:pPr>
        <w:jc w:val="both"/>
        <w:rPr>
          <w:rFonts w:ascii="Arial" w:hAnsi="Arial" w:cs="Arial"/>
        </w:rPr>
      </w:pPr>
      <w:r w:rsidRPr="00673BBC">
        <w:rPr>
          <w:rFonts w:ascii="Arial" w:hAnsi="Arial" w:cs="Arial"/>
        </w:rPr>
        <w:t>Izrazi v predlogu zakona so pomensko usklajeni z izrazi, opredeljenimi v 3. členu Uredbe 2022/2065/EU</w:t>
      </w:r>
      <w:r>
        <w:rPr>
          <w:rFonts w:ascii="Arial" w:hAnsi="Arial" w:cs="Arial"/>
        </w:rPr>
        <w:t xml:space="preserve">. </w:t>
      </w:r>
    </w:p>
    <w:p w14:paraId="0B99D802" w14:textId="6FD4CA12" w:rsidR="00580596" w:rsidRDefault="00580596" w:rsidP="00DC2655">
      <w:pPr>
        <w:jc w:val="both"/>
        <w:rPr>
          <w:rFonts w:ascii="Arial" w:hAnsi="Arial" w:cs="Arial"/>
          <w:b/>
          <w:bCs/>
        </w:rPr>
      </w:pPr>
      <w:r w:rsidRPr="00580596">
        <w:rPr>
          <w:rFonts w:ascii="Arial" w:hAnsi="Arial" w:cs="Arial"/>
          <w:b/>
          <w:bCs/>
        </w:rPr>
        <w:t xml:space="preserve">K </w:t>
      </w:r>
      <w:r w:rsidR="0099630C">
        <w:rPr>
          <w:rFonts w:ascii="Arial" w:hAnsi="Arial" w:cs="Arial"/>
          <w:b/>
          <w:bCs/>
        </w:rPr>
        <w:t>3</w:t>
      </w:r>
      <w:r w:rsidRPr="00580596">
        <w:rPr>
          <w:rFonts w:ascii="Arial" w:hAnsi="Arial" w:cs="Arial"/>
          <w:b/>
          <w:bCs/>
        </w:rPr>
        <w:t>. členu</w:t>
      </w:r>
      <w:r w:rsidR="00B52190">
        <w:rPr>
          <w:rFonts w:ascii="Arial" w:hAnsi="Arial" w:cs="Arial"/>
          <w:b/>
          <w:bCs/>
        </w:rPr>
        <w:t xml:space="preserve"> (koordinator digitalnih storitev)</w:t>
      </w:r>
      <w:r w:rsidRPr="00580596">
        <w:rPr>
          <w:rFonts w:ascii="Arial" w:hAnsi="Arial" w:cs="Arial"/>
          <w:b/>
          <w:bCs/>
        </w:rPr>
        <w:t>:</w:t>
      </w:r>
    </w:p>
    <w:p w14:paraId="6CF871C3" w14:textId="7EF041C7" w:rsidR="00BD5D6A" w:rsidRDefault="00580596" w:rsidP="00D21DA1">
      <w:pPr>
        <w:jc w:val="both"/>
        <w:rPr>
          <w:rFonts w:ascii="Arial" w:hAnsi="Arial" w:cs="Arial"/>
        </w:rPr>
      </w:pPr>
      <w:r w:rsidRPr="00580596">
        <w:rPr>
          <w:rFonts w:ascii="Arial" w:hAnsi="Arial" w:cs="Arial"/>
        </w:rPr>
        <w:t xml:space="preserve">Predlog </w:t>
      </w:r>
      <w:r w:rsidR="00A63DB6">
        <w:rPr>
          <w:rFonts w:ascii="Arial" w:hAnsi="Arial" w:cs="Arial"/>
        </w:rPr>
        <w:t>člena</w:t>
      </w:r>
      <w:r>
        <w:rPr>
          <w:rFonts w:ascii="Arial" w:hAnsi="Arial" w:cs="Arial"/>
        </w:rPr>
        <w:t xml:space="preserve"> določa pristojni organ, in sicer Agencijo za komunikacijska omrežja in storitev Republike Slovenije (v nadaljnjem besedilu: </w:t>
      </w:r>
      <w:r w:rsidRPr="00580596">
        <w:rPr>
          <w:rFonts w:ascii="Arial" w:hAnsi="Arial" w:cs="Arial"/>
          <w:i/>
          <w:iCs/>
        </w:rPr>
        <w:t>agencija</w:t>
      </w:r>
      <w:r>
        <w:rPr>
          <w:rFonts w:ascii="Arial" w:hAnsi="Arial" w:cs="Arial"/>
        </w:rPr>
        <w:t>) za namen opravljanja nalog koordinatorja digitalnih storitev</w:t>
      </w:r>
      <w:r w:rsidR="00144128">
        <w:rPr>
          <w:rFonts w:ascii="Arial" w:hAnsi="Arial" w:cs="Arial"/>
        </w:rPr>
        <w:t xml:space="preserve"> po </w:t>
      </w:r>
      <w:bookmarkStart w:id="11" w:name="_Hlk140492585"/>
      <w:r w:rsidR="00144128" w:rsidRPr="00DC2655">
        <w:rPr>
          <w:rFonts w:ascii="Arial" w:hAnsi="Arial" w:cs="Arial"/>
        </w:rPr>
        <w:t>Uredb</w:t>
      </w:r>
      <w:r w:rsidR="00144128">
        <w:rPr>
          <w:rFonts w:ascii="Arial" w:hAnsi="Arial" w:cs="Arial"/>
        </w:rPr>
        <w:t>i</w:t>
      </w:r>
      <w:r w:rsidR="00144128" w:rsidRPr="00DC2655">
        <w:rPr>
          <w:rFonts w:ascii="Arial" w:hAnsi="Arial" w:cs="Arial"/>
        </w:rPr>
        <w:t xml:space="preserve"> 2022/2065/EU</w:t>
      </w:r>
      <w:bookmarkEnd w:id="11"/>
      <w:r w:rsidR="00217E7C">
        <w:rPr>
          <w:rFonts w:ascii="Arial" w:hAnsi="Arial" w:cs="Arial"/>
        </w:rPr>
        <w:t xml:space="preserve">, ki </w:t>
      </w:r>
      <w:r w:rsidR="00144128">
        <w:rPr>
          <w:rFonts w:ascii="Arial" w:hAnsi="Arial" w:cs="Arial"/>
        </w:rPr>
        <w:t>v prvem odstavku 49. člena določa, da države članice določijo enega ali več pristojnih organov, ki so odgovorni za nadzor ponudnikov posredniških storitev in izvrševanje te uredbe</w:t>
      </w:r>
      <w:r w:rsidR="00217E7C">
        <w:rPr>
          <w:rFonts w:ascii="Arial" w:hAnsi="Arial" w:cs="Arial"/>
        </w:rPr>
        <w:t>. Uredba</w:t>
      </w:r>
      <w:r w:rsidR="00A63DB6">
        <w:rPr>
          <w:rFonts w:ascii="Arial" w:hAnsi="Arial" w:cs="Arial"/>
        </w:rPr>
        <w:t xml:space="preserve"> 2022/2065/EU</w:t>
      </w:r>
      <w:r w:rsidR="00217E7C">
        <w:rPr>
          <w:rFonts w:ascii="Arial" w:hAnsi="Arial" w:cs="Arial"/>
        </w:rPr>
        <w:t xml:space="preserve"> </w:t>
      </w:r>
      <w:r w:rsidR="00144128">
        <w:rPr>
          <w:rFonts w:ascii="Arial" w:hAnsi="Arial" w:cs="Arial"/>
        </w:rPr>
        <w:t>v drugem odstavku</w:t>
      </w:r>
      <w:r w:rsidR="009842B8">
        <w:rPr>
          <w:rFonts w:ascii="Arial" w:hAnsi="Arial" w:cs="Arial"/>
        </w:rPr>
        <w:t xml:space="preserve"> 49. člena</w:t>
      </w:r>
      <w:r w:rsidR="00144128">
        <w:rPr>
          <w:rFonts w:ascii="Arial" w:hAnsi="Arial" w:cs="Arial"/>
        </w:rPr>
        <w:t xml:space="preserve"> določa, da države članice enega od pristojnih organov imenujejo za svojega </w:t>
      </w:r>
      <w:r w:rsidR="009B420F">
        <w:rPr>
          <w:rFonts w:ascii="Arial" w:hAnsi="Arial" w:cs="Arial"/>
        </w:rPr>
        <w:t>koordinatorja digitalnih storitev</w:t>
      </w:r>
      <w:r w:rsidR="00144128">
        <w:rPr>
          <w:rFonts w:ascii="Arial" w:hAnsi="Arial" w:cs="Arial"/>
        </w:rPr>
        <w:t xml:space="preserve">, ki je pristojen za vse zadeve v zvezi z nadzorom in izvrševanjem te uredbe v posamezni državi članici, razen če je zadevna država članica nekatere specifične naloge dodelila drugim pristojnim organom. </w:t>
      </w:r>
      <w:r w:rsidR="00915557" w:rsidRPr="00DC2655">
        <w:rPr>
          <w:rFonts w:ascii="Arial" w:hAnsi="Arial" w:cs="Arial"/>
        </w:rPr>
        <w:t>Uredb</w:t>
      </w:r>
      <w:r w:rsidR="00915557">
        <w:rPr>
          <w:rFonts w:ascii="Arial" w:hAnsi="Arial" w:cs="Arial"/>
        </w:rPr>
        <w:t>a</w:t>
      </w:r>
      <w:r w:rsidR="00915557" w:rsidRPr="00DC2655">
        <w:rPr>
          <w:rFonts w:ascii="Arial" w:hAnsi="Arial" w:cs="Arial"/>
        </w:rPr>
        <w:t xml:space="preserve"> 2022/2065/EU</w:t>
      </w:r>
      <w:r w:rsidR="00915557">
        <w:rPr>
          <w:rFonts w:ascii="Arial" w:hAnsi="Arial" w:cs="Arial"/>
        </w:rPr>
        <w:t xml:space="preserve"> </w:t>
      </w:r>
      <w:r w:rsidR="00F35965">
        <w:rPr>
          <w:rFonts w:ascii="Arial" w:hAnsi="Arial" w:cs="Arial"/>
        </w:rPr>
        <w:t xml:space="preserve">v </w:t>
      </w:r>
      <w:r w:rsidR="00F35965" w:rsidRPr="00915557">
        <w:rPr>
          <w:rFonts w:ascii="Arial" w:hAnsi="Arial" w:cs="Arial"/>
        </w:rPr>
        <w:t>drug</w:t>
      </w:r>
      <w:r w:rsidR="00F35965">
        <w:rPr>
          <w:rFonts w:ascii="Arial" w:hAnsi="Arial" w:cs="Arial"/>
        </w:rPr>
        <w:t>em</w:t>
      </w:r>
      <w:r w:rsidR="00F35965" w:rsidRPr="00915557">
        <w:rPr>
          <w:rFonts w:ascii="Arial" w:hAnsi="Arial" w:cs="Arial"/>
        </w:rPr>
        <w:t xml:space="preserve"> odstav</w:t>
      </w:r>
      <w:r w:rsidR="00F35965">
        <w:rPr>
          <w:rFonts w:ascii="Arial" w:hAnsi="Arial" w:cs="Arial"/>
        </w:rPr>
        <w:t>ku</w:t>
      </w:r>
      <w:r w:rsidR="00F35965" w:rsidRPr="00915557">
        <w:rPr>
          <w:rFonts w:ascii="Arial" w:hAnsi="Arial" w:cs="Arial"/>
        </w:rPr>
        <w:t xml:space="preserve"> 50. člena </w:t>
      </w:r>
      <w:r w:rsidR="00915557">
        <w:rPr>
          <w:rFonts w:ascii="Arial" w:hAnsi="Arial" w:cs="Arial"/>
        </w:rPr>
        <w:t>v zvezi s koordinatorjem digitalnih storitev</w:t>
      </w:r>
      <w:r w:rsidR="000C1C3A">
        <w:rPr>
          <w:rFonts w:ascii="Arial" w:hAnsi="Arial" w:cs="Arial"/>
        </w:rPr>
        <w:t xml:space="preserve"> </w:t>
      </w:r>
      <w:r w:rsidR="00915557">
        <w:rPr>
          <w:rFonts w:ascii="Arial" w:hAnsi="Arial" w:cs="Arial"/>
        </w:rPr>
        <w:t xml:space="preserve">zahteva, da </w:t>
      </w:r>
      <w:r w:rsidR="00915557" w:rsidRPr="00915557">
        <w:rPr>
          <w:rFonts w:ascii="Arial" w:hAnsi="Arial" w:cs="Arial"/>
        </w:rPr>
        <w:t xml:space="preserve">pri opravljanju svojih nalog in izvajanju pooblastil v skladu </w:t>
      </w:r>
      <w:r w:rsidR="00F35965">
        <w:rPr>
          <w:rFonts w:ascii="Arial" w:hAnsi="Arial" w:cs="Arial"/>
        </w:rPr>
        <w:t xml:space="preserve">z Uredbo 2022/2065/EU </w:t>
      </w:r>
      <w:r w:rsidR="00915557" w:rsidRPr="00915557">
        <w:rPr>
          <w:rFonts w:ascii="Arial" w:hAnsi="Arial" w:cs="Arial"/>
        </w:rPr>
        <w:t>ravna popolnoma neodvisno, kar pomeni, da ni izpostavljen neposrednemu ali posrednemu zunanjemu vplivu niti ne zahteva ali sprejema navodil od katerega koli drugega javnega organa ali zasebnega subjekta (</w:t>
      </w:r>
      <w:r w:rsidR="00F35965">
        <w:rPr>
          <w:rFonts w:ascii="Arial" w:hAnsi="Arial" w:cs="Arial"/>
        </w:rPr>
        <w:t>t. i. institucionalna neodvisnost</w:t>
      </w:r>
      <w:r w:rsidR="00915557" w:rsidRPr="00915557">
        <w:rPr>
          <w:rFonts w:ascii="Arial" w:hAnsi="Arial" w:cs="Arial"/>
        </w:rPr>
        <w:t>)</w:t>
      </w:r>
      <w:r w:rsidR="00F35965">
        <w:rPr>
          <w:rFonts w:ascii="Arial" w:hAnsi="Arial" w:cs="Arial"/>
        </w:rPr>
        <w:t>.</w:t>
      </w:r>
      <w:r w:rsidR="00171FDD">
        <w:rPr>
          <w:rFonts w:ascii="Arial" w:hAnsi="Arial" w:cs="Arial"/>
        </w:rPr>
        <w:t xml:space="preserve"> </w:t>
      </w:r>
      <w:r w:rsidR="00171FDD" w:rsidRPr="00171FDD">
        <w:rPr>
          <w:rFonts w:ascii="Arial" w:hAnsi="Arial" w:cs="Arial"/>
        </w:rPr>
        <w:t xml:space="preserve">Glede na naravo spletnih posredniških platform in drugih ponudnikov posredniških storitev, ki posredujejo vire za delovanje internetnega ekosistema, je z vidika sinergij smiselno pristojnost </w:t>
      </w:r>
      <w:r w:rsidR="00171FDD">
        <w:rPr>
          <w:rFonts w:ascii="Arial" w:hAnsi="Arial" w:cs="Arial"/>
        </w:rPr>
        <w:t xml:space="preserve">koordinatorja digitalnih storitev </w:t>
      </w:r>
      <w:r w:rsidR="00171FDD" w:rsidRPr="00171FDD">
        <w:rPr>
          <w:rFonts w:ascii="Arial" w:hAnsi="Arial" w:cs="Arial"/>
        </w:rPr>
        <w:t xml:space="preserve">umestiti v regulatorni organ, ki hkrati regulira internet in medije. </w:t>
      </w:r>
      <w:r w:rsidR="00171FDD" w:rsidRPr="00506234">
        <w:rPr>
          <w:rFonts w:ascii="Arial" w:hAnsi="Arial" w:cs="Arial"/>
        </w:rPr>
        <w:t xml:space="preserve">V taki organizaciji pristojnosti </w:t>
      </w:r>
      <w:r w:rsidR="00A91246" w:rsidRPr="00506234">
        <w:rPr>
          <w:rFonts w:ascii="Arial" w:hAnsi="Arial" w:cs="Arial"/>
        </w:rPr>
        <w:t>je</w:t>
      </w:r>
      <w:r w:rsidR="00171FDD" w:rsidRPr="00506234">
        <w:rPr>
          <w:rFonts w:ascii="Arial" w:hAnsi="Arial" w:cs="Arial"/>
        </w:rPr>
        <w:t xml:space="preserve"> na enem mestu </w:t>
      </w:r>
      <w:r w:rsidR="00A91246" w:rsidRPr="00506234">
        <w:rPr>
          <w:rFonts w:ascii="Arial" w:hAnsi="Arial" w:cs="Arial"/>
        </w:rPr>
        <w:t>zajeta tako</w:t>
      </w:r>
      <w:r w:rsidR="00171FDD" w:rsidRPr="00506234">
        <w:rPr>
          <w:rFonts w:ascii="Arial" w:hAnsi="Arial" w:cs="Arial"/>
        </w:rPr>
        <w:t xml:space="preserve"> regulacij</w:t>
      </w:r>
      <w:r w:rsidR="00A91246" w:rsidRPr="00506234">
        <w:rPr>
          <w:rFonts w:ascii="Arial" w:hAnsi="Arial" w:cs="Arial"/>
        </w:rPr>
        <w:t>a</w:t>
      </w:r>
      <w:r w:rsidR="00171FDD" w:rsidRPr="00506234">
        <w:rPr>
          <w:rFonts w:ascii="Arial" w:hAnsi="Arial" w:cs="Arial"/>
        </w:rPr>
        <w:t xml:space="preserve"> interneta v vlogi elektronskih komunikacij</w:t>
      </w:r>
      <w:r w:rsidR="00506234">
        <w:rPr>
          <w:rFonts w:ascii="Arial" w:hAnsi="Arial" w:cs="Arial"/>
        </w:rPr>
        <w:t>,</w:t>
      </w:r>
      <w:r w:rsidR="00A91246" w:rsidRPr="00506234">
        <w:rPr>
          <w:rFonts w:ascii="Arial" w:hAnsi="Arial" w:cs="Arial"/>
        </w:rPr>
        <w:t xml:space="preserve"> </w:t>
      </w:r>
      <w:r w:rsidR="00506234" w:rsidRPr="00506234">
        <w:rPr>
          <w:rFonts w:ascii="Arial" w:hAnsi="Arial" w:cs="Arial"/>
        </w:rPr>
        <w:t xml:space="preserve">regulacija </w:t>
      </w:r>
      <w:proofErr w:type="spellStart"/>
      <w:r w:rsidR="00506234" w:rsidRPr="00506234">
        <w:rPr>
          <w:rFonts w:ascii="Arial" w:hAnsi="Arial" w:cs="Arial"/>
        </w:rPr>
        <w:t>urednikovanih</w:t>
      </w:r>
      <w:proofErr w:type="spellEnd"/>
      <w:r w:rsidR="00506234" w:rsidRPr="00506234">
        <w:rPr>
          <w:rFonts w:ascii="Arial" w:hAnsi="Arial" w:cs="Arial"/>
        </w:rPr>
        <w:t xml:space="preserve"> digitalnih medijskih vsebin </w:t>
      </w:r>
      <w:r w:rsidR="00A91246" w:rsidRPr="00506234">
        <w:rPr>
          <w:rFonts w:ascii="Arial" w:hAnsi="Arial" w:cs="Arial"/>
        </w:rPr>
        <w:t xml:space="preserve">kot regulacija </w:t>
      </w:r>
      <w:r w:rsidR="00171FDD" w:rsidRPr="00506234">
        <w:rPr>
          <w:rFonts w:ascii="Arial" w:hAnsi="Arial" w:cs="Arial"/>
        </w:rPr>
        <w:t>uporabniško ustvarjenih digitalnih vsebin na spletu.</w:t>
      </w:r>
      <w:r w:rsidR="00171FDD">
        <w:rPr>
          <w:rFonts w:ascii="Arial" w:hAnsi="Arial" w:cs="Arial"/>
        </w:rPr>
        <w:t xml:space="preserve"> </w:t>
      </w:r>
      <w:r w:rsidR="00171FDD" w:rsidRPr="00171FDD">
        <w:rPr>
          <w:rFonts w:ascii="Arial" w:hAnsi="Arial" w:cs="Arial"/>
        </w:rPr>
        <w:t xml:space="preserve">Večina držav članic EU namerava pristojnost </w:t>
      </w:r>
      <w:r w:rsidR="00171FDD">
        <w:rPr>
          <w:rFonts w:ascii="Arial" w:hAnsi="Arial" w:cs="Arial"/>
        </w:rPr>
        <w:t>koordinatorja digitalnih storitev</w:t>
      </w:r>
      <w:r w:rsidR="00171FDD" w:rsidRPr="00171FDD">
        <w:rPr>
          <w:rFonts w:ascii="Arial" w:hAnsi="Arial" w:cs="Arial"/>
        </w:rPr>
        <w:t xml:space="preserve"> umestiti v regulatorne agencije za področje elektronskih komunikacij in medijev, tri države pa v organe, pristojne za regulacijo konkurence in zaščito potrošnikov. Le na Irskem, kjer ima v EU sedež večina največjih spletnih platform, bodo </w:t>
      </w:r>
      <w:r w:rsidR="00171FDD">
        <w:rPr>
          <w:rFonts w:ascii="Arial" w:hAnsi="Arial" w:cs="Arial"/>
        </w:rPr>
        <w:t>koordinatorja</w:t>
      </w:r>
      <w:r w:rsidR="00171FDD" w:rsidRPr="00171FDD">
        <w:rPr>
          <w:rFonts w:ascii="Arial" w:hAnsi="Arial" w:cs="Arial"/>
        </w:rPr>
        <w:t xml:space="preserve"> umestili v reorganiziran regulatorni organ za radiodifuzijo in spletne medije. </w:t>
      </w:r>
      <w:r w:rsidR="00F35965">
        <w:rPr>
          <w:rFonts w:ascii="Arial" w:hAnsi="Arial" w:cs="Arial"/>
        </w:rPr>
        <w:t xml:space="preserve">Ker </w:t>
      </w:r>
      <w:r w:rsidR="0054758D">
        <w:rPr>
          <w:rFonts w:ascii="Arial" w:hAnsi="Arial" w:cs="Arial"/>
        </w:rPr>
        <w:t xml:space="preserve">je položaj </w:t>
      </w:r>
      <w:r w:rsidR="00F35965">
        <w:rPr>
          <w:rFonts w:ascii="Arial" w:hAnsi="Arial" w:cs="Arial"/>
        </w:rPr>
        <w:t>agencij</w:t>
      </w:r>
      <w:r w:rsidR="0054758D">
        <w:rPr>
          <w:rFonts w:ascii="Arial" w:hAnsi="Arial" w:cs="Arial"/>
        </w:rPr>
        <w:t>e</w:t>
      </w:r>
      <w:r w:rsidR="00F35965">
        <w:rPr>
          <w:rFonts w:ascii="Arial" w:hAnsi="Arial" w:cs="Arial"/>
        </w:rPr>
        <w:t xml:space="preserve"> kot nacionaln</w:t>
      </w:r>
      <w:r w:rsidR="0054758D">
        <w:rPr>
          <w:rFonts w:ascii="Arial" w:hAnsi="Arial" w:cs="Arial"/>
        </w:rPr>
        <w:t>ega</w:t>
      </w:r>
      <w:r w:rsidR="00F35965">
        <w:rPr>
          <w:rFonts w:ascii="Arial" w:hAnsi="Arial" w:cs="Arial"/>
        </w:rPr>
        <w:t xml:space="preserve"> regulativn</w:t>
      </w:r>
      <w:r w:rsidR="0054758D">
        <w:rPr>
          <w:rFonts w:ascii="Arial" w:hAnsi="Arial" w:cs="Arial"/>
        </w:rPr>
        <w:t>ega</w:t>
      </w:r>
      <w:r w:rsidR="00F35965">
        <w:rPr>
          <w:rFonts w:ascii="Arial" w:hAnsi="Arial" w:cs="Arial"/>
        </w:rPr>
        <w:t xml:space="preserve"> organ</w:t>
      </w:r>
      <w:r w:rsidR="0054758D">
        <w:rPr>
          <w:rFonts w:ascii="Arial" w:hAnsi="Arial" w:cs="Arial"/>
        </w:rPr>
        <w:t>a</w:t>
      </w:r>
      <w:r w:rsidR="00F35965">
        <w:rPr>
          <w:rFonts w:ascii="Arial" w:hAnsi="Arial" w:cs="Arial"/>
        </w:rPr>
        <w:t xml:space="preserve"> na področju </w:t>
      </w:r>
      <w:r w:rsidR="00BD5D6A" w:rsidRPr="00966C9D">
        <w:rPr>
          <w:rFonts w:ascii="Arial" w:hAnsi="Arial" w:cs="Arial"/>
        </w:rPr>
        <w:t>elektronskih komunikacij in medijev,</w:t>
      </w:r>
      <w:r w:rsidR="00915557" w:rsidRPr="00966C9D">
        <w:rPr>
          <w:rFonts w:ascii="Arial" w:hAnsi="Arial" w:cs="Arial"/>
        </w:rPr>
        <w:t xml:space="preserve"> </w:t>
      </w:r>
      <w:r w:rsidR="0054758D">
        <w:rPr>
          <w:rFonts w:ascii="Arial" w:hAnsi="Arial" w:cs="Arial"/>
        </w:rPr>
        <w:t xml:space="preserve">skladen z </w:t>
      </w:r>
      <w:r w:rsidR="00171FDD">
        <w:rPr>
          <w:rFonts w:ascii="Arial" w:hAnsi="Arial" w:cs="Arial"/>
        </w:rPr>
        <w:t>zahtev</w:t>
      </w:r>
      <w:r w:rsidR="0054758D">
        <w:rPr>
          <w:rFonts w:ascii="Arial" w:hAnsi="Arial" w:cs="Arial"/>
        </w:rPr>
        <w:t>o</w:t>
      </w:r>
      <w:r w:rsidR="00171FDD">
        <w:rPr>
          <w:rFonts w:ascii="Arial" w:hAnsi="Arial" w:cs="Arial"/>
        </w:rPr>
        <w:t xml:space="preserve"> Uredbe 2002/2065/EU </w:t>
      </w:r>
      <w:r w:rsidR="0054758D">
        <w:rPr>
          <w:rFonts w:ascii="Arial" w:hAnsi="Arial" w:cs="Arial"/>
        </w:rPr>
        <w:t xml:space="preserve">po neodvisnosti, </w:t>
      </w:r>
      <w:r w:rsidR="00F35965">
        <w:rPr>
          <w:rFonts w:ascii="Arial" w:hAnsi="Arial" w:cs="Arial"/>
        </w:rPr>
        <w:t>j</w:t>
      </w:r>
      <w:r w:rsidR="00171FDD">
        <w:rPr>
          <w:rFonts w:ascii="Arial" w:hAnsi="Arial" w:cs="Arial"/>
        </w:rPr>
        <w:t xml:space="preserve">o predlog člena predvideva </w:t>
      </w:r>
      <w:r w:rsidR="00F35965">
        <w:rPr>
          <w:rFonts w:ascii="Arial" w:hAnsi="Arial" w:cs="Arial"/>
        </w:rPr>
        <w:t xml:space="preserve">za </w:t>
      </w:r>
      <w:r w:rsidR="00005A6F">
        <w:rPr>
          <w:rFonts w:ascii="Arial" w:hAnsi="Arial" w:cs="Arial"/>
        </w:rPr>
        <w:t>koordinatorja</w:t>
      </w:r>
      <w:r w:rsidR="00F35965">
        <w:rPr>
          <w:rFonts w:ascii="Arial" w:hAnsi="Arial" w:cs="Arial"/>
        </w:rPr>
        <w:t xml:space="preserve"> digitalnih storitev</w:t>
      </w:r>
      <w:r w:rsidR="00171FDD">
        <w:rPr>
          <w:rFonts w:ascii="Arial" w:hAnsi="Arial" w:cs="Arial"/>
        </w:rPr>
        <w:t xml:space="preserve"> v Sloveniji</w:t>
      </w:r>
      <w:r w:rsidR="00F35965">
        <w:rPr>
          <w:rFonts w:ascii="Arial" w:hAnsi="Arial" w:cs="Arial"/>
        </w:rPr>
        <w:t xml:space="preserve">. </w:t>
      </w:r>
      <w:r w:rsidR="00BD5D6A">
        <w:rPr>
          <w:rFonts w:ascii="Arial" w:hAnsi="Arial" w:cs="Arial"/>
        </w:rPr>
        <w:t xml:space="preserve">  </w:t>
      </w:r>
    </w:p>
    <w:p w14:paraId="62186C0C" w14:textId="77777777" w:rsidR="008D57E7" w:rsidRPr="00915557" w:rsidRDefault="008D57E7" w:rsidP="00D21DA1">
      <w:pPr>
        <w:jc w:val="both"/>
        <w:rPr>
          <w:rFonts w:ascii="Arial" w:hAnsi="Arial" w:cs="Arial"/>
        </w:rPr>
      </w:pPr>
    </w:p>
    <w:p w14:paraId="766D2B18" w14:textId="05E57D35" w:rsidR="0053365E" w:rsidRDefault="0053365E" w:rsidP="00DC2655">
      <w:pPr>
        <w:jc w:val="both"/>
        <w:rPr>
          <w:rFonts w:ascii="Arial" w:hAnsi="Arial" w:cs="Arial"/>
          <w:b/>
          <w:bCs/>
        </w:rPr>
      </w:pPr>
      <w:r w:rsidRPr="0053365E">
        <w:rPr>
          <w:rFonts w:ascii="Arial" w:hAnsi="Arial" w:cs="Arial"/>
          <w:b/>
          <w:bCs/>
        </w:rPr>
        <w:lastRenderedPageBreak/>
        <w:t xml:space="preserve">K </w:t>
      </w:r>
      <w:r w:rsidR="0099630C">
        <w:rPr>
          <w:rFonts w:ascii="Arial" w:hAnsi="Arial" w:cs="Arial"/>
          <w:b/>
          <w:bCs/>
        </w:rPr>
        <w:t>4</w:t>
      </w:r>
      <w:r w:rsidRPr="0053365E">
        <w:rPr>
          <w:rFonts w:ascii="Arial" w:hAnsi="Arial" w:cs="Arial"/>
          <w:b/>
          <w:bCs/>
        </w:rPr>
        <w:t>. členu</w:t>
      </w:r>
      <w:r w:rsidR="00B52190">
        <w:rPr>
          <w:rFonts w:ascii="Arial" w:hAnsi="Arial" w:cs="Arial"/>
          <w:b/>
          <w:bCs/>
        </w:rPr>
        <w:t xml:space="preserve"> (financiranje agencije)</w:t>
      </w:r>
      <w:r w:rsidRPr="0053365E">
        <w:rPr>
          <w:rFonts w:ascii="Arial" w:hAnsi="Arial" w:cs="Arial"/>
          <w:b/>
          <w:bCs/>
        </w:rPr>
        <w:t>:</w:t>
      </w:r>
    </w:p>
    <w:p w14:paraId="53BB9B34" w14:textId="51607166" w:rsidR="000945E4" w:rsidRDefault="0053365E" w:rsidP="00AB254C">
      <w:pPr>
        <w:jc w:val="both"/>
        <w:rPr>
          <w:rFonts w:ascii="Arial" w:hAnsi="Arial" w:cs="Arial"/>
        </w:rPr>
      </w:pPr>
      <w:r w:rsidRPr="0053365E">
        <w:rPr>
          <w:rFonts w:ascii="Arial" w:hAnsi="Arial" w:cs="Arial"/>
        </w:rPr>
        <w:t>Predlog člen</w:t>
      </w:r>
      <w:r w:rsidR="00F35965">
        <w:rPr>
          <w:rFonts w:ascii="Arial" w:hAnsi="Arial" w:cs="Arial"/>
        </w:rPr>
        <w:t>a</w:t>
      </w:r>
      <w:r w:rsidRPr="0053365E">
        <w:rPr>
          <w:rFonts w:ascii="Arial" w:hAnsi="Arial" w:cs="Arial"/>
        </w:rPr>
        <w:t xml:space="preserve"> ureja </w:t>
      </w:r>
      <w:r w:rsidR="00AB254C">
        <w:rPr>
          <w:rFonts w:ascii="Arial" w:hAnsi="Arial" w:cs="Arial"/>
        </w:rPr>
        <w:t xml:space="preserve">financiranje </w:t>
      </w:r>
      <w:r w:rsidRPr="0053365E">
        <w:rPr>
          <w:rFonts w:ascii="Arial" w:hAnsi="Arial" w:cs="Arial"/>
        </w:rPr>
        <w:t>agencije</w:t>
      </w:r>
      <w:r w:rsidR="00AB254C">
        <w:rPr>
          <w:rFonts w:ascii="Arial" w:hAnsi="Arial" w:cs="Arial"/>
        </w:rPr>
        <w:t xml:space="preserve">. </w:t>
      </w:r>
      <w:r w:rsidR="00F35965">
        <w:rPr>
          <w:rFonts w:ascii="Arial" w:hAnsi="Arial" w:cs="Arial"/>
        </w:rPr>
        <w:t xml:space="preserve">Iz razloga, ker </w:t>
      </w:r>
      <w:r w:rsidR="00AB254C">
        <w:rPr>
          <w:rFonts w:ascii="Arial" w:hAnsi="Arial" w:cs="Arial"/>
        </w:rPr>
        <w:t>252. člen Zakona o elektronskih komunikacijah (</w:t>
      </w:r>
      <w:r w:rsidR="00AB254C" w:rsidRPr="00AB254C">
        <w:rPr>
          <w:rFonts w:ascii="Arial" w:hAnsi="Arial" w:cs="Arial"/>
        </w:rPr>
        <w:t>Uradni list RS, št. 130/22 in 18/23 – ZDU-1O)</w:t>
      </w:r>
      <w:r w:rsidR="00AB254C">
        <w:rPr>
          <w:rFonts w:ascii="Arial" w:hAnsi="Arial" w:cs="Arial"/>
        </w:rPr>
        <w:t xml:space="preserve"> določa, da se a</w:t>
      </w:r>
      <w:r w:rsidR="00AB254C">
        <w:rPr>
          <w:rFonts w:ascii="Arial" w:hAnsi="Arial" w:cs="Arial"/>
          <w:color w:val="000000"/>
          <w:shd w:val="clear" w:color="auto" w:fill="FFFFFF"/>
        </w:rPr>
        <w:t xml:space="preserve">gencija financira izključno s prihodki od plačil, ki so določena s tem zakonom in z drugimi zakoni s področij njenega delovanja, je potrebno v tem zakonu urediti način financiranja agencije za opravljanje nalog po </w:t>
      </w:r>
      <w:r w:rsidR="00AB254C" w:rsidRPr="00DC2655">
        <w:rPr>
          <w:rFonts w:ascii="Arial" w:hAnsi="Arial" w:cs="Arial"/>
        </w:rPr>
        <w:t>Uredb</w:t>
      </w:r>
      <w:r w:rsidR="00AB254C">
        <w:rPr>
          <w:rFonts w:ascii="Arial" w:hAnsi="Arial" w:cs="Arial"/>
        </w:rPr>
        <w:t>i</w:t>
      </w:r>
      <w:r w:rsidR="00AB254C" w:rsidRPr="00DC2655">
        <w:rPr>
          <w:rFonts w:ascii="Arial" w:hAnsi="Arial" w:cs="Arial"/>
        </w:rPr>
        <w:t xml:space="preserve"> 2022/2065/EU</w:t>
      </w:r>
      <w:r w:rsidR="00AB254C">
        <w:rPr>
          <w:rFonts w:ascii="Arial" w:hAnsi="Arial" w:cs="Arial"/>
        </w:rPr>
        <w:t xml:space="preserve">. </w:t>
      </w:r>
      <w:r w:rsidR="00A573EE">
        <w:rPr>
          <w:rFonts w:ascii="Arial" w:hAnsi="Arial" w:cs="Arial"/>
        </w:rPr>
        <w:t xml:space="preserve">V skladu s prvim odstavkom 50. člena Uredbe 2022/2065/EU države članice zagotovijo, da imajo njihovi koordinatorji </w:t>
      </w:r>
      <w:r w:rsidR="00CD0075">
        <w:rPr>
          <w:rFonts w:ascii="Arial" w:hAnsi="Arial" w:cs="Arial"/>
        </w:rPr>
        <w:t>vse potrebne vire za opravljanje svojih nalog, vključno z zadostnimi tehničnimi, finančnimi in človeškimi viri za ustrezen nadzor vseh ponudnikov posredniških storitev v njihovi pristojnosti. F</w:t>
      </w:r>
      <w:r w:rsidR="00AB254C">
        <w:rPr>
          <w:rFonts w:ascii="Arial" w:hAnsi="Arial" w:cs="Arial"/>
        </w:rPr>
        <w:t xml:space="preserve">inanciranje pristojnega organa po </w:t>
      </w:r>
      <w:r w:rsidR="00AB254C" w:rsidRPr="00DC2655">
        <w:rPr>
          <w:rFonts w:ascii="Arial" w:hAnsi="Arial" w:cs="Arial"/>
        </w:rPr>
        <w:t>Uredb</w:t>
      </w:r>
      <w:r w:rsidR="00AB254C">
        <w:rPr>
          <w:rFonts w:ascii="Arial" w:hAnsi="Arial" w:cs="Arial"/>
        </w:rPr>
        <w:t>i</w:t>
      </w:r>
      <w:r w:rsidR="00AB254C" w:rsidRPr="00DC2655">
        <w:rPr>
          <w:rFonts w:ascii="Arial" w:hAnsi="Arial" w:cs="Arial"/>
        </w:rPr>
        <w:t xml:space="preserve"> 2022/2065/EU</w:t>
      </w:r>
      <w:r w:rsidR="00CD0075">
        <w:rPr>
          <w:rFonts w:ascii="Arial" w:hAnsi="Arial" w:cs="Arial"/>
        </w:rPr>
        <w:t xml:space="preserve"> </w:t>
      </w:r>
      <w:r w:rsidR="005D16F7">
        <w:rPr>
          <w:rFonts w:ascii="Arial" w:hAnsi="Arial" w:cs="Arial"/>
        </w:rPr>
        <w:t xml:space="preserve">bi </w:t>
      </w:r>
      <w:r w:rsidR="00CD0075">
        <w:rPr>
          <w:rFonts w:ascii="Arial" w:hAnsi="Arial" w:cs="Arial"/>
        </w:rPr>
        <w:t>se sicer lahko uredi</w:t>
      </w:r>
      <w:r w:rsidR="005D16F7">
        <w:rPr>
          <w:rFonts w:ascii="Arial" w:hAnsi="Arial" w:cs="Arial"/>
        </w:rPr>
        <w:t>lo</w:t>
      </w:r>
      <w:r w:rsidR="00CD0075">
        <w:rPr>
          <w:rFonts w:ascii="Arial" w:hAnsi="Arial" w:cs="Arial"/>
        </w:rPr>
        <w:t xml:space="preserve"> </w:t>
      </w:r>
      <w:r w:rsidR="005D16F7">
        <w:rPr>
          <w:rFonts w:ascii="Arial" w:hAnsi="Arial" w:cs="Arial"/>
        </w:rPr>
        <w:t xml:space="preserve">tudi </w:t>
      </w:r>
      <w:r w:rsidR="00CD0075">
        <w:rPr>
          <w:rFonts w:ascii="Arial" w:hAnsi="Arial" w:cs="Arial"/>
        </w:rPr>
        <w:t>preko</w:t>
      </w:r>
      <w:r w:rsidR="00AB254C">
        <w:rPr>
          <w:rFonts w:ascii="Arial" w:hAnsi="Arial" w:cs="Arial"/>
        </w:rPr>
        <w:t xml:space="preserve"> plačevanj</w:t>
      </w:r>
      <w:r w:rsidR="00CD0075">
        <w:rPr>
          <w:rFonts w:ascii="Arial" w:hAnsi="Arial" w:cs="Arial"/>
        </w:rPr>
        <w:t>a</w:t>
      </w:r>
      <w:r w:rsidR="00AB254C">
        <w:rPr>
          <w:rFonts w:ascii="Arial" w:hAnsi="Arial" w:cs="Arial"/>
        </w:rPr>
        <w:t xml:space="preserve"> pristojbin, vendar je </w:t>
      </w:r>
      <w:r w:rsidR="00251912">
        <w:rPr>
          <w:rFonts w:ascii="Arial" w:hAnsi="Arial" w:cs="Arial"/>
        </w:rPr>
        <w:t xml:space="preserve">treba </w:t>
      </w:r>
      <w:r w:rsidR="00AB254C" w:rsidRPr="00AB254C">
        <w:rPr>
          <w:rFonts w:ascii="Arial" w:hAnsi="Arial" w:cs="Arial"/>
        </w:rPr>
        <w:t xml:space="preserve">upoštevati dejstvo, da je v Republiki Sloveniji internetno gospodarstvo </w:t>
      </w:r>
      <w:r w:rsidR="005D16F7">
        <w:rPr>
          <w:rFonts w:ascii="Arial" w:hAnsi="Arial" w:cs="Arial"/>
        </w:rPr>
        <w:t>zaenkrat precej</w:t>
      </w:r>
      <w:r w:rsidR="005D16F7" w:rsidRPr="00AB254C">
        <w:rPr>
          <w:rFonts w:ascii="Arial" w:hAnsi="Arial" w:cs="Arial"/>
        </w:rPr>
        <w:t xml:space="preserve"> </w:t>
      </w:r>
      <w:r w:rsidR="00AB254C" w:rsidRPr="00AB254C">
        <w:rPr>
          <w:rFonts w:ascii="Arial" w:hAnsi="Arial" w:cs="Arial"/>
        </w:rPr>
        <w:t>šibko</w:t>
      </w:r>
      <w:r w:rsidR="00251912">
        <w:rPr>
          <w:rFonts w:ascii="Arial" w:hAnsi="Arial" w:cs="Arial"/>
        </w:rPr>
        <w:t xml:space="preserve">. </w:t>
      </w:r>
      <w:r w:rsidR="00123870">
        <w:rPr>
          <w:rFonts w:ascii="Arial" w:hAnsi="Arial" w:cs="Arial"/>
        </w:rPr>
        <w:t xml:space="preserve">Za razliko od večjih držav članic v Sloveniji ni registriranih dovolj ponudnikov posredniških storitev, od katerih bi bilo moč pobirati regulatorno pristojbino. Večina slovenskih ponudnikov posredniških storitev je osnovnega tipa, npr. ponudniki dostopa do interneta, ki agenciji že plačujejo regulatorno pristojbino po zakonodaji, ki ureja elektronske komunikacije. Dodatna finančna obremenitev teh ponudnikov posredniških storitev bi bila </w:t>
      </w:r>
      <w:r w:rsidR="002E0A1A">
        <w:rPr>
          <w:rFonts w:ascii="Arial" w:hAnsi="Arial" w:cs="Arial"/>
        </w:rPr>
        <w:t xml:space="preserve">neupravičena in </w:t>
      </w:r>
      <w:r w:rsidR="00123870">
        <w:rPr>
          <w:rFonts w:ascii="Arial" w:hAnsi="Arial" w:cs="Arial"/>
        </w:rPr>
        <w:t xml:space="preserve">nesorazmerna, saj bi agencija zbrane pristojbine uporabila za izvajanje svojih nalog predvsem v povezavi s ponudniki spletnih storitev, s sedežem v drugih državah članicah. Ob tem je treba upoštevati tudi dejstvo, da se izvajanje pristojnosti po Uredbi 2022/2065/EU ne sme financirati s prelivanjem sredstev, zbranih z regulatornimi pristojbinami od operaterjev za izvajanje nalog agencije na drugih regulatornih področjih. </w:t>
      </w:r>
      <w:bookmarkEnd w:id="10"/>
      <w:r w:rsidR="00CD0075">
        <w:rPr>
          <w:rFonts w:ascii="Arial" w:hAnsi="Arial" w:cs="Arial"/>
        </w:rPr>
        <w:t xml:space="preserve">Skladno s predlogom se tako sredstva </w:t>
      </w:r>
      <w:r w:rsidR="00D66B5F" w:rsidRPr="00D66B5F">
        <w:rPr>
          <w:rFonts w:ascii="Arial" w:hAnsi="Arial" w:cs="Arial"/>
        </w:rPr>
        <w:t>za izvajanje nalog agencije po tem zakonu zagotovijo iz državnega proračuna</w:t>
      </w:r>
      <w:r w:rsidR="000945E4">
        <w:rPr>
          <w:rFonts w:ascii="Arial" w:hAnsi="Arial" w:cs="Arial"/>
        </w:rPr>
        <w:t>, pri čemer se ta zagotavljajo v obsegu, ki omogoča učinkovito izvajanje nalog in pristojnosti agencije.</w:t>
      </w:r>
      <w:r w:rsidR="00B5309E">
        <w:rPr>
          <w:rFonts w:ascii="Arial" w:hAnsi="Arial" w:cs="Arial"/>
        </w:rPr>
        <w:t xml:space="preserve"> V tem delu bo tako agencija </w:t>
      </w:r>
      <w:r w:rsidR="005D16F7">
        <w:rPr>
          <w:rFonts w:ascii="Arial" w:hAnsi="Arial" w:cs="Arial"/>
        </w:rPr>
        <w:t>pridobivala sredstva iz državnega proračuna</w:t>
      </w:r>
      <w:r w:rsidR="00B5309E">
        <w:rPr>
          <w:rFonts w:ascii="Arial" w:hAnsi="Arial" w:cs="Arial"/>
        </w:rPr>
        <w:t xml:space="preserve"> in bo pri pripravi finančnega načrta morala ravnati skladno z zakonom, ki ureja izvrševanje proračuna Republike Slovenije (npr. trenutno veljavni 62. člen </w:t>
      </w:r>
      <w:r w:rsidR="00B5309E" w:rsidRPr="00B5309E">
        <w:rPr>
          <w:rFonts w:ascii="Arial" w:hAnsi="Arial" w:cs="Arial"/>
        </w:rPr>
        <w:t>Zakon o izvrševanju proračunov Republike Slovenije za leti 2022 in 2023 (ZIPRS2223)</w:t>
      </w:r>
      <w:r w:rsidR="00B5309E">
        <w:rPr>
          <w:rFonts w:ascii="Arial" w:hAnsi="Arial" w:cs="Arial"/>
        </w:rPr>
        <w:t xml:space="preserve"> (</w:t>
      </w:r>
      <w:r w:rsidR="00B5309E" w:rsidRPr="00B5309E">
        <w:rPr>
          <w:rFonts w:ascii="Arial" w:hAnsi="Arial" w:cs="Arial"/>
        </w:rPr>
        <w:t>Uradni list RS, št. 187/21, 206/21 – ZDUPŠOP, 129/22, 140/22 – ZSDH-1A in 150/22 – ZIPRS2324)</w:t>
      </w:r>
      <w:r w:rsidR="005D16F7">
        <w:rPr>
          <w:rFonts w:ascii="Arial" w:hAnsi="Arial" w:cs="Arial"/>
        </w:rPr>
        <w:t>)</w:t>
      </w:r>
      <w:r w:rsidR="00B5309E">
        <w:rPr>
          <w:rFonts w:ascii="Arial" w:hAnsi="Arial" w:cs="Arial"/>
        </w:rPr>
        <w:t xml:space="preserve">. </w:t>
      </w:r>
      <w:r w:rsidR="000945E4">
        <w:rPr>
          <w:rFonts w:ascii="Arial" w:hAnsi="Arial" w:cs="Arial"/>
        </w:rPr>
        <w:t>Predlog člena v tretjem odstavku dalje</w:t>
      </w:r>
      <w:r w:rsidR="00C54F95">
        <w:rPr>
          <w:rFonts w:ascii="Arial" w:hAnsi="Arial" w:cs="Arial"/>
        </w:rPr>
        <w:t xml:space="preserve"> v skladu s tretjim stavkom prvega odstavka 50. člena</w:t>
      </w:r>
      <w:r w:rsidR="00825DBF">
        <w:rPr>
          <w:rFonts w:ascii="Arial" w:hAnsi="Arial" w:cs="Arial"/>
        </w:rPr>
        <w:t xml:space="preserve"> Uredbe 2022/2065/EU</w:t>
      </w:r>
      <w:r w:rsidR="000945E4">
        <w:rPr>
          <w:rFonts w:ascii="Arial" w:hAnsi="Arial" w:cs="Arial"/>
        </w:rPr>
        <w:t xml:space="preserve"> določa, da agencija samostojno odloča o porabi sredstev. </w:t>
      </w:r>
      <w:r w:rsidR="00B5309E">
        <w:rPr>
          <w:rFonts w:ascii="Arial" w:hAnsi="Arial" w:cs="Arial"/>
        </w:rPr>
        <w:t>V skladu z določilom drugega odstavka 50</w:t>
      </w:r>
      <w:r w:rsidR="00D21DA1">
        <w:rPr>
          <w:rFonts w:ascii="Arial" w:hAnsi="Arial" w:cs="Arial"/>
        </w:rPr>
        <w:t>.</w:t>
      </w:r>
      <w:r w:rsidR="00B5309E">
        <w:rPr>
          <w:rFonts w:ascii="Arial" w:hAnsi="Arial" w:cs="Arial"/>
        </w:rPr>
        <w:t xml:space="preserve"> člena Uredbe 2022/2065/</w:t>
      </w:r>
      <w:r w:rsidR="00482C65">
        <w:rPr>
          <w:rFonts w:ascii="Arial" w:hAnsi="Arial" w:cs="Arial"/>
        </w:rPr>
        <w:t xml:space="preserve">EU </w:t>
      </w:r>
      <w:r w:rsidR="00B5309E">
        <w:rPr>
          <w:rFonts w:ascii="Arial" w:hAnsi="Arial" w:cs="Arial"/>
        </w:rPr>
        <w:t>koordinatorji digitalnih storitev</w:t>
      </w:r>
      <w:r w:rsidR="00482C65">
        <w:rPr>
          <w:rFonts w:ascii="Arial" w:hAnsi="Arial" w:cs="Arial"/>
        </w:rPr>
        <w:t xml:space="preserve"> pri opravljanju svojih nalog in izvajanju pooblastil v skladu s to uredbo ravnajo popolnoma neodvisno, kar pa ne posega v sorazmerne zahteve glede odgovornosti v zvezi s splošnimi dejavnostmi koordinatorjev digitalnih storitev, kot so finančni odhodki ali poročanje nacionalnim parlamentom, če te zahteve ne ogrožajo doseganja ciljev te uredbe (drugi stavek tretjega odstavka 50. člena Uredbe 2022/2065/EU).</w:t>
      </w:r>
      <w:r w:rsidR="000945E4">
        <w:rPr>
          <w:rFonts w:ascii="Arial" w:hAnsi="Arial" w:cs="Arial"/>
        </w:rPr>
        <w:t xml:space="preserve"> </w:t>
      </w:r>
    </w:p>
    <w:p w14:paraId="3EE97495" w14:textId="2CF36907" w:rsidR="0099630C" w:rsidRDefault="0099630C" w:rsidP="0099630C">
      <w:pPr>
        <w:jc w:val="both"/>
        <w:rPr>
          <w:rFonts w:ascii="Arial" w:hAnsi="Arial" w:cs="Arial"/>
          <w:b/>
          <w:bCs/>
          <w:color w:val="000000"/>
        </w:rPr>
      </w:pPr>
      <w:r>
        <w:rPr>
          <w:rFonts w:ascii="Arial" w:hAnsi="Arial" w:cs="Arial"/>
          <w:b/>
          <w:bCs/>
          <w:color w:val="000000"/>
        </w:rPr>
        <w:t xml:space="preserve">K 5. členu (delovanje </w:t>
      </w:r>
      <w:r w:rsidR="005022B7">
        <w:rPr>
          <w:rFonts w:ascii="Arial" w:hAnsi="Arial" w:cs="Arial"/>
          <w:b/>
          <w:bCs/>
          <w:color w:val="000000"/>
        </w:rPr>
        <w:t xml:space="preserve">in postopek pred </w:t>
      </w:r>
      <w:r>
        <w:rPr>
          <w:rFonts w:ascii="Arial" w:hAnsi="Arial" w:cs="Arial"/>
          <w:b/>
          <w:bCs/>
          <w:color w:val="000000"/>
        </w:rPr>
        <w:t>agencij</w:t>
      </w:r>
      <w:r w:rsidR="005022B7">
        <w:rPr>
          <w:rFonts w:ascii="Arial" w:hAnsi="Arial" w:cs="Arial"/>
          <w:b/>
          <w:bCs/>
          <w:color w:val="000000"/>
        </w:rPr>
        <w:t>o</w:t>
      </w:r>
      <w:r>
        <w:rPr>
          <w:rFonts w:ascii="Arial" w:hAnsi="Arial" w:cs="Arial"/>
          <w:b/>
          <w:bCs/>
          <w:color w:val="000000"/>
        </w:rPr>
        <w:t>):</w:t>
      </w:r>
    </w:p>
    <w:p w14:paraId="0D990BF6" w14:textId="7BEB36C9" w:rsidR="00B3623B" w:rsidRPr="009B420F" w:rsidRDefault="00143E5A" w:rsidP="00D21DA1">
      <w:pPr>
        <w:pStyle w:val="odstavek"/>
        <w:spacing w:line="259" w:lineRule="auto"/>
        <w:rPr>
          <w:rFonts w:eastAsiaTheme="minorHAnsi" w:cs="Arial"/>
          <w:szCs w:val="22"/>
          <w:lang w:eastAsia="en-US"/>
        </w:rPr>
      </w:pPr>
      <w:r w:rsidRPr="009B420F">
        <w:rPr>
          <w:rFonts w:eastAsiaTheme="minorHAnsi" w:cs="Arial"/>
          <w:szCs w:val="22"/>
          <w:lang w:eastAsia="en-US"/>
        </w:rPr>
        <w:t xml:space="preserve">Predlog 5. člena ureja delovanje </w:t>
      </w:r>
      <w:r w:rsidR="009B420F" w:rsidRPr="009B420F">
        <w:rPr>
          <w:rFonts w:eastAsiaTheme="minorHAnsi" w:cs="Arial"/>
          <w:szCs w:val="22"/>
          <w:lang w:eastAsia="en-US"/>
        </w:rPr>
        <w:t xml:space="preserve">in </w:t>
      </w:r>
      <w:r w:rsidRPr="009B420F">
        <w:rPr>
          <w:rFonts w:eastAsiaTheme="minorHAnsi" w:cs="Arial"/>
          <w:szCs w:val="22"/>
          <w:lang w:eastAsia="en-US"/>
        </w:rPr>
        <w:t>postopek pred agencijo. Ker je vodenje, poslovanje in delovanje agencije</w:t>
      </w:r>
      <w:r w:rsidR="00E71A69" w:rsidRPr="009B420F">
        <w:rPr>
          <w:rFonts w:eastAsiaTheme="minorHAnsi" w:cs="Arial"/>
          <w:szCs w:val="22"/>
          <w:lang w:eastAsia="en-US"/>
        </w:rPr>
        <w:t xml:space="preserve"> urejeno v zakonu, ki ureja elektronske komunikacije, se prvi odstavek 5. člena</w:t>
      </w:r>
      <w:r w:rsidR="00C137E3" w:rsidRPr="009B420F">
        <w:rPr>
          <w:rFonts w:eastAsiaTheme="minorHAnsi" w:cs="Arial"/>
          <w:szCs w:val="22"/>
          <w:lang w:eastAsia="en-US"/>
        </w:rPr>
        <w:t xml:space="preserve"> </w:t>
      </w:r>
      <w:r w:rsidR="00E71A69" w:rsidRPr="009B420F">
        <w:rPr>
          <w:rFonts w:eastAsiaTheme="minorHAnsi" w:cs="Arial"/>
          <w:szCs w:val="22"/>
          <w:lang w:eastAsia="en-US"/>
        </w:rPr>
        <w:t>predloga zakona v tem delu sklicuje na</w:t>
      </w:r>
      <w:r w:rsidR="0069426E" w:rsidRPr="009B420F">
        <w:rPr>
          <w:rFonts w:eastAsiaTheme="minorHAnsi" w:cs="Arial"/>
          <w:szCs w:val="22"/>
          <w:lang w:eastAsia="en-US"/>
        </w:rPr>
        <w:t xml:space="preserve"> ureditev iz</w:t>
      </w:r>
      <w:r w:rsidR="00990C65">
        <w:rPr>
          <w:rFonts w:eastAsiaTheme="minorHAnsi" w:cs="Arial"/>
          <w:szCs w:val="22"/>
          <w:lang w:eastAsia="en-US"/>
        </w:rPr>
        <w:t xml:space="preserve"> navedenega</w:t>
      </w:r>
      <w:r w:rsidR="00E71A69" w:rsidRPr="009B420F">
        <w:rPr>
          <w:rFonts w:eastAsiaTheme="minorHAnsi" w:cs="Arial"/>
          <w:szCs w:val="22"/>
          <w:lang w:eastAsia="en-US"/>
        </w:rPr>
        <w:t xml:space="preserve"> zakon</w:t>
      </w:r>
      <w:r w:rsidR="0069426E" w:rsidRPr="009B420F">
        <w:rPr>
          <w:rFonts w:eastAsiaTheme="minorHAnsi" w:cs="Arial"/>
          <w:szCs w:val="22"/>
          <w:lang w:eastAsia="en-US"/>
        </w:rPr>
        <w:t>a</w:t>
      </w:r>
      <w:r w:rsidR="00990C65">
        <w:rPr>
          <w:rFonts w:eastAsiaTheme="minorHAnsi" w:cs="Arial"/>
          <w:szCs w:val="22"/>
          <w:lang w:eastAsia="en-US"/>
        </w:rPr>
        <w:t xml:space="preserve">, v primeru, da ta </w:t>
      </w:r>
      <w:r w:rsidR="0054758D">
        <w:rPr>
          <w:rFonts w:eastAsiaTheme="minorHAnsi" w:cs="Arial"/>
          <w:szCs w:val="22"/>
          <w:lang w:eastAsia="en-US"/>
        </w:rPr>
        <w:t>zakon ne določa drugače (npr. ureditev financiranja</w:t>
      </w:r>
      <w:r w:rsidR="00CB58ED">
        <w:rPr>
          <w:rFonts w:eastAsiaTheme="minorHAnsi" w:cs="Arial"/>
          <w:szCs w:val="22"/>
          <w:lang w:eastAsia="en-US"/>
        </w:rPr>
        <w:t xml:space="preserve">, ki je glede na zakon, ki ureja </w:t>
      </w:r>
      <w:r w:rsidR="0056054F">
        <w:rPr>
          <w:rFonts w:eastAsiaTheme="minorHAnsi" w:cs="Arial"/>
          <w:szCs w:val="22"/>
          <w:lang w:eastAsia="en-US"/>
        </w:rPr>
        <w:t>elektronske</w:t>
      </w:r>
      <w:r w:rsidR="00CB58ED">
        <w:rPr>
          <w:rFonts w:eastAsiaTheme="minorHAnsi" w:cs="Arial"/>
          <w:szCs w:val="22"/>
          <w:lang w:eastAsia="en-US"/>
        </w:rPr>
        <w:t xml:space="preserve"> komunikacije, urejen</w:t>
      </w:r>
      <w:r w:rsidR="002E0A1A">
        <w:rPr>
          <w:rFonts w:eastAsiaTheme="minorHAnsi" w:cs="Arial"/>
          <w:szCs w:val="22"/>
          <w:lang w:eastAsia="en-US"/>
        </w:rPr>
        <w:t>o</w:t>
      </w:r>
      <w:r w:rsidR="00CB58ED">
        <w:rPr>
          <w:rFonts w:eastAsiaTheme="minorHAnsi" w:cs="Arial"/>
          <w:szCs w:val="22"/>
          <w:lang w:eastAsia="en-US"/>
        </w:rPr>
        <w:t xml:space="preserve"> drugače</w:t>
      </w:r>
      <w:r w:rsidR="0054758D">
        <w:rPr>
          <w:rFonts w:eastAsiaTheme="minorHAnsi" w:cs="Arial"/>
          <w:szCs w:val="22"/>
          <w:lang w:eastAsia="en-US"/>
        </w:rPr>
        <w:t>)</w:t>
      </w:r>
      <w:r w:rsidR="0069426E" w:rsidRPr="009B420F">
        <w:rPr>
          <w:rFonts w:eastAsiaTheme="minorHAnsi" w:cs="Arial"/>
          <w:szCs w:val="22"/>
          <w:lang w:eastAsia="en-US"/>
        </w:rPr>
        <w:t xml:space="preserve">. </w:t>
      </w:r>
      <w:r w:rsidR="00EE6F8D" w:rsidRPr="009B420F">
        <w:rPr>
          <w:rFonts w:eastAsiaTheme="minorHAnsi" w:cs="Arial"/>
          <w:szCs w:val="22"/>
          <w:lang w:eastAsia="en-US"/>
        </w:rPr>
        <w:t>Tudi nadaljnje rešitve v zvezi z vodenjem postopka pred agencijo, dokončnostjo upravnih aktov</w:t>
      </w:r>
      <w:r w:rsidR="004926E6" w:rsidRPr="009B420F">
        <w:rPr>
          <w:rFonts w:eastAsiaTheme="minorHAnsi" w:cs="Arial"/>
          <w:szCs w:val="22"/>
          <w:lang w:eastAsia="en-US"/>
        </w:rPr>
        <w:t xml:space="preserve"> agencije</w:t>
      </w:r>
      <w:r w:rsidR="00EE6F8D" w:rsidRPr="009B420F">
        <w:rPr>
          <w:rFonts w:eastAsiaTheme="minorHAnsi" w:cs="Arial"/>
          <w:szCs w:val="22"/>
          <w:lang w:eastAsia="en-US"/>
        </w:rPr>
        <w:t xml:space="preserve"> in sodn</w:t>
      </w:r>
      <w:r w:rsidR="004926E6" w:rsidRPr="009B420F">
        <w:rPr>
          <w:rFonts w:eastAsiaTheme="minorHAnsi" w:cs="Arial"/>
          <w:szCs w:val="22"/>
          <w:lang w:eastAsia="en-US"/>
        </w:rPr>
        <w:t>im</w:t>
      </w:r>
      <w:r w:rsidR="00EE6F8D" w:rsidRPr="009B420F">
        <w:rPr>
          <w:rFonts w:eastAsiaTheme="minorHAnsi" w:cs="Arial"/>
          <w:szCs w:val="22"/>
          <w:lang w:eastAsia="en-US"/>
        </w:rPr>
        <w:t xml:space="preserve"> varstv</w:t>
      </w:r>
      <w:r w:rsidR="004926E6" w:rsidRPr="009B420F">
        <w:rPr>
          <w:rFonts w:eastAsiaTheme="minorHAnsi" w:cs="Arial"/>
          <w:szCs w:val="22"/>
          <w:lang w:eastAsia="en-US"/>
        </w:rPr>
        <w:t>om,</w:t>
      </w:r>
      <w:r w:rsidR="00EE6F8D" w:rsidRPr="009B420F">
        <w:rPr>
          <w:rFonts w:eastAsiaTheme="minorHAnsi" w:cs="Arial"/>
          <w:szCs w:val="22"/>
          <w:lang w:eastAsia="en-US"/>
        </w:rPr>
        <w:t xml:space="preserve"> </w:t>
      </w:r>
      <w:r w:rsidR="004926E6" w:rsidRPr="009B420F">
        <w:rPr>
          <w:rFonts w:eastAsiaTheme="minorHAnsi" w:cs="Arial"/>
          <w:szCs w:val="22"/>
          <w:lang w:eastAsia="en-US"/>
        </w:rPr>
        <w:t xml:space="preserve">so povzete po zakonu, ki ureja elektronske komunikacije. </w:t>
      </w:r>
    </w:p>
    <w:p w14:paraId="70BFD3C4" w14:textId="09A1A9F8" w:rsidR="004926E6" w:rsidRDefault="0099630C" w:rsidP="0099630C">
      <w:pPr>
        <w:jc w:val="both"/>
        <w:rPr>
          <w:rFonts w:ascii="Arial" w:hAnsi="Arial" w:cs="Arial"/>
          <w:b/>
          <w:bCs/>
        </w:rPr>
      </w:pPr>
      <w:r>
        <w:rPr>
          <w:rFonts w:ascii="Arial" w:hAnsi="Arial" w:cs="Arial"/>
          <w:b/>
          <w:bCs/>
        </w:rPr>
        <w:t xml:space="preserve">K 6. členu </w:t>
      </w:r>
      <w:r w:rsidRPr="0099630C">
        <w:rPr>
          <w:rFonts w:ascii="Arial" w:hAnsi="Arial" w:cs="Arial"/>
          <w:b/>
          <w:bCs/>
        </w:rPr>
        <w:t>(sodelovanje agencije z državnimi organi)</w:t>
      </w:r>
      <w:r>
        <w:rPr>
          <w:rFonts w:ascii="Arial" w:hAnsi="Arial" w:cs="Arial"/>
          <w:b/>
          <w:bCs/>
        </w:rPr>
        <w:t>:</w:t>
      </w:r>
    </w:p>
    <w:p w14:paraId="19250F43" w14:textId="1115C563" w:rsidR="0099630C" w:rsidRDefault="0099630C" w:rsidP="00D21DA1">
      <w:pPr>
        <w:pStyle w:val="odstavek"/>
        <w:spacing w:line="259" w:lineRule="auto"/>
        <w:rPr>
          <w:rFonts w:cs="Arial"/>
          <w:color w:val="000000"/>
          <w:szCs w:val="22"/>
          <w:shd w:val="clear" w:color="auto" w:fill="FFFFFF"/>
        </w:rPr>
      </w:pPr>
      <w:r>
        <w:rPr>
          <w:rFonts w:cs="Arial"/>
          <w:color w:val="000000"/>
          <w:szCs w:val="22"/>
          <w:shd w:val="clear" w:color="auto" w:fill="FFFFFF"/>
        </w:rPr>
        <w:t xml:space="preserve">Storitve posredniških platform pokrivajo različna vsebinska področja, kot npr. posrednike virov za delovanje internetnega ekosistema (med njimi ponudnike dostopa do interneta in </w:t>
      </w:r>
      <w:proofErr w:type="spellStart"/>
      <w:r>
        <w:rPr>
          <w:rFonts w:cs="Arial"/>
          <w:color w:val="000000"/>
          <w:szCs w:val="22"/>
          <w:shd w:val="clear" w:color="auto" w:fill="FFFFFF"/>
        </w:rPr>
        <w:t>registrarje</w:t>
      </w:r>
      <w:proofErr w:type="spellEnd"/>
      <w:r>
        <w:rPr>
          <w:rFonts w:cs="Arial"/>
          <w:color w:val="000000"/>
          <w:szCs w:val="22"/>
          <w:shd w:val="clear" w:color="auto" w:fill="FFFFFF"/>
        </w:rPr>
        <w:t xml:space="preserve">), posredniške spletne tržnice, posrednike sodelovalne ekonomije ali spletna </w:t>
      </w:r>
      <w:r>
        <w:rPr>
          <w:rFonts w:cs="Arial"/>
          <w:color w:val="000000"/>
          <w:szCs w:val="22"/>
          <w:shd w:val="clear" w:color="auto" w:fill="FFFFFF"/>
        </w:rPr>
        <w:lastRenderedPageBreak/>
        <w:t xml:space="preserve">družbena omrežja. </w:t>
      </w:r>
      <w:r w:rsidR="007C56EE">
        <w:rPr>
          <w:rFonts w:cs="Arial"/>
          <w:color w:val="000000"/>
          <w:szCs w:val="22"/>
          <w:shd w:val="clear" w:color="auto" w:fill="FFFFFF"/>
        </w:rPr>
        <w:t xml:space="preserve">Izvajanje </w:t>
      </w:r>
      <w:r>
        <w:rPr>
          <w:rFonts w:cs="Arial"/>
          <w:color w:val="000000"/>
          <w:szCs w:val="22"/>
          <w:shd w:val="clear" w:color="auto" w:fill="FFFFFF"/>
        </w:rPr>
        <w:t xml:space="preserve">tega zakona pri raznovrstnih posredniških platformah odpira vsebinska vprašanja, za reševanje katerih bo agencija od primera do primera lahko zaprosila za </w:t>
      </w:r>
      <w:r w:rsidRPr="00FF163A">
        <w:rPr>
          <w:rFonts w:cs="Arial"/>
          <w:color w:val="000000"/>
          <w:szCs w:val="22"/>
          <w:shd w:val="clear" w:color="auto" w:fill="FFFFFF"/>
        </w:rPr>
        <w:t xml:space="preserve">sodelovanje </w:t>
      </w:r>
      <w:r w:rsidR="007C56EE">
        <w:rPr>
          <w:rFonts w:cs="Arial"/>
          <w:color w:val="000000"/>
          <w:szCs w:val="22"/>
          <w:shd w:val="clear" w:color="auto" w:fill="FFFFFF"/>
        </w:rPr>
        <w:t xml:space="preserve">tudi </w:t>
      </w:r>
      <w:r w:rsidRPr="00FF163A">
        <w:rPr>
          <w:rFonts w:cs="Arial"/>
          <w:color w:val="000000"/>
          <w:szCs w:val="22"/>
          <w:shd w:val="clear" w:color="auto" w:fill="FFFFFF"/>
        </w:rPr>
        <w:t xml:space="preserve">druge </w:t>
      </w:r>
      <w:r w:rsidR="00110072">
        <w:rPr>
          <w:rFonts w:cs="Arial"/>
          <w:color w:val="000000"/>
          <w:szCs w:val="22"/>
          <w:shd w:val="clear" w:color="auto" w:fill="FFFFFF"/>
        </w:rPr>
        <w:t xml:space="preserve">državne </w:t>
      </w:r>
      <w:r w:rsidRPr="00FF163A">
        <w:rPr>
          <w:rFonts w:cs="Arial"/>
          <w:color w:val="000000"/>
          <w:szCs w:val="22"/>
          <w:shd w:val="clear" w:color="auto" w:fill="FFFFFF"/>
        </w:rPr>
        <w:t>organe.</w:t>
      </w:r>
      <w:r>
        <w:rPr>
          <w:rFonts w:cs="Arial"/>
          <w:color w:val="000000"/>
          <w:szCs w:val="22"/>
          <w:shd w:val="clear" w:color="auto" w:fill="FFFFFF"/>
        </w:rPr>
        <w:t xml:space="preserve"> Tako npr. pri nadzoru posredniških spletnih tržnic lahko sodeluje s Tržnim inšpektoratom Republike Slovenije, pri nadzoru obravnave osebnih podatkov pa z Informacijskim pooblaščencem. </w:t>
      </w:r>
      <w:r w:rsidR="00A07128">
        <w:rPr>
          <w:rFonts w:cs="Arial"/>
          <w:color w:val="000000"/>
          <w:szCs w:val="22"/>
          <w:shd w:val="clear" w:color="auto" w:fill="FFFFFF"/>
        </w:rPr>
        <w:t xml:space="preserve">Predlog člena v skladu z drugim pododstavkom drugega odstavka 49. člena </w:t>
      </w:r>
      <w:r w:rsidR="00A07128" w:rsidRPr="00822D36">
        <w:t>Uredbe 2022/2065/EU</w:t>
      </w:r>
      <w:r w:rsidR="00A07128">
        <w:rPr>
          <w:rFonts w:cs="Arial"/>
          <w:color w:val="000000"/>
          <w:szCs w:val="22"/>
          <w:shd w:val="clear" w:color="auto" w:fill="FFFFFF"/>
        </w:rPr>
        <w:t xml:space="preserve"> uvaja </w:t>
      </w:r>
      <w:r w:rsidR="00822D36">
        <w:rPr>
          <w:rFonts w:cs="Arial"/>
          <w:color w:val="000000"/>
          <w:szCs w:val="22"/>
          <w:shd w:val="clear" w:color="auto" w:fill="FFFFFF"/>
        </w:rPr>
        <w:t>t. i. mehanizem sodelovanj</w:t>
      </w:r>
      <w:r w:rsidR="00A07128">
        <w:rPr>
          <w:rFonts w:cs="Arial"/>
          <w:color w:val="000000"/>
          <w:szCs w:val="22"/>
          <w:shd w:val="clear" w:color="auto" w:fill="FFFFFF"/>
        </w:rPr>
        <w:t>a</w:t>
      </w:r>
      <w:r w:rsidR="00822D36">
        <w:rPr>
          <w:rFonts w:cs="Arial"/>
          <w:color w:val="000000"/>
          <w:szCs w:val="22"/>
          <w:shd w:val="clear" w:color="auto" w:fill="FFFFFF"/>
        </w:rPr>
        <w:t xml:space="preserve"> med koordinatorjem digitalnih storitev in drugimi nacionalnimi organi, kadar je to ustrezno za opravljanje njihovih posameznih nalog</w:t>
      </w:r>
      <w:r w:rsidR="00A07128">
        <w:rPr>
          <w:rFonts w:cs="Arial"/>
          <w:color w:val="000000"/>
          <w:szCs w:val="22"/>
          <w:shd w:val="clear" w:color="auto" w:fill="FFFFFF"/>
        </w:rPr>
        <w:t>. Na ta način se</w:t>
      </w:r>
      <w:r w:rsidRPr="00822D36">
        <w:rPr>
          <w:rFonts w:cs="Arial"/>
          <w:color w:val="000000"/>
          <w:szCs w:val="22"/>
          <w:shd w:val="clear" w:color="auto" w:fill="FFFFFF"/>
        </w:rPr>
        <w:t xml:space="preserve"> </w:t>
      </w:r>
      <w:r w:rsidR="000C7627" w:rsidRPr="00110072">
        <w:rPr>
          <w:rFonts w:cs="Arial"/>
          <w:color w:val="000000"/>
          <w:szCs w:val="22"/>
          <w:shd w:val="clear" w:color="auto" w:fill="FFFFFF"/>
        </w:rPr>
        <w:t>v primerih sodelovanja</w:t>
      </w:r>
      <w:r w:rsidR="000C7627" w:rsidRPr="00822D36">
        <w:rPr>
          <w:rFonts w:cs="Arial"/>
          <w:color w:val="000000"/>
          <w:szCs w:val="22"/>
          <w:shd w:val="clear" w:color="auto" w:fill="FFFFFF"/>
        </w:rPr>
        <w:t xml:space="preserve"> </w:t>
      </w:r>
      <w:r w:rsidRPr="00822D36">
        <w:rPr>
          <w:rFonts w:cs="Arial"/>
          <w:color w:val="000000"/>
          <w:szCs w:val="22"/>
          <w:shd w:val="clear" w:color="auto" w:fill="FFFFFF"/>
        </w:rPr>
        <w:t>prispeva</w:t>
      </w:r>
      <w:r w:rsidRPr="00110072">
        <w:rPr>
          <w:rFonts w:cs="Arial"/>
          <w:color w:val="000000"/>
          <w:szCs w:val="22"/>
          <w:shd w:val="clear" w:color="auto" w:fill="FFFFFF"/>
        </w:rPr>
        <w:t xml:space="preserve"> k večji učinkovitosti agencije </w:t>
      </w:r>
      <w:r w:rsidR="000C7627">
        <w:rPr>
          <w:rFonts w:cs="Arial"/>
          <w:color w:val="000000"/>
          <w:szCs w:val="22"/>
          <w:shd w:val="clear" w:color="auto" w:fill="FFFFFF"/>
        </w:rPr>
        <w:t xml:space="preserve">in </w:t>
      </w:r>
      <w:r w:rsidRPr="00110072">
        <w:rPr>
          <w:rFonts w:cs="Arial"/>
          <w:color w:val="000000"/>
          <w:szCs w:val="22"/>
          <w:shd w:val="clear" w:color="auto" w:fill="FFFFFF"/>
        </w:rPr>
        <w:t>drugih državnih organov.</w:t>
      </w:r>
      <w:r>
        <w:rPr>
          <w:rFonts w:cs="Arial"/>
          <w:color w:val="000000"/>
          <w:szCs w:val="22"/>
          <w:shd w:val="clear" w:color="auto" w:fill="FFFFFF"/>
        </w:rPr>
        <w:t xml:space="preserve"> </w:t>
      </w:r>
    </w:p>
    <w:p w14:paraId="655A1048" w14:textId="41F170EE" w:rsidR="00E225DD" w:rsidRPr="009B2D95" w:rsidRDefault="007C56EE" w:rsidP="00D21DA1">
      <w:pPr>
        <w:pStyle w:val="odstavek"/>
        <w:spacing w:line="259" w:lineRule="auto"/>
        <w:rPr>
          <w:rFonts w:cs="Arial"/>
          <w:color w:val="000000"/>
          <w:szCs w:val="22"/>
          <w:shd w:val="clear" w:color="auto" w:fill="FFFFFF"/>
        </w:rPr>
      </w:pPr>
      <w:r>
        <w:rPr>
          <w:rFonts w:cs="Arial"/>
          <w:color w:val="000000"/>
          <w:szCs w:val="22"/>
          <w:shd w:val="clear" w:color="auto" w:fill="FFFFFF"/>
        </w:rPr>
        <w:t>Glede na navedeno predlog člena</w:t>
      </w:r>
      <w:r w:rsidR="00110072">
        <w:rPr>
          <w:rFonts w:cs="Arial"/>
          <w:color w:val="000000"/>
          <w:szCs w:val="22"/>
          <w:shd w:val="clear" w:color="auto" w:fill="FFFFFF"/>
        </w:rPr>
        <w:t xml:space="preserve"> državn</w:t>
      </w:r>
      <w:r>
        <w:rPr>
          <w:rFonts w:cs="Arial"/>
          <w:color w:val="000000"/>
          <w:szCs w:val="22"/>
          <w:shd w:val="clear" w:color="auto" w:fill="FFFFFF"/>
        </w:rPr>
        <w:t>e</w:t>
      </w:r>
      <w:r w:rsidR="00110072">
        <w:rPr>
          <w:rFonts w:cs="Arial"/>
          <w:color w:val="000000"/>
          <w:szCs w:val="22"/>
          <w:shd w:val="clear" w:color="auto" w:fill="FFFFFF"/>
        </w:rPr>
        <w:t xml:space="preserve"> organ</w:t>
      </w:r>
      <w:r>
        <w:rPr>
          <w:rFonts w:cs="Arial"/>
          <w:color w:val="000000"/>
          <w:szCs w:val="22"/>
          <w:shd w:val="clear" w:color="auto" w:fill="FFFFFF"/>
        </w:rPr>
        <w:t>e zavezuje, da agenciji</w:t>
      </w:r>
      <w:r w:rsidR="00110072">
        <w:rPr>
          <w:rFonts w:cs="Arial"/>
          <w:color w:val="000000"/>
          <w:szCs w:val="22"/>
          <w:shd w:val="clear" w:color="auto" w:fill="FFFFFF"/>
        </w:rPr>
        <w:t xml:space="preserve"> </w:t>
      </w:r>
      <w:r w:rsidR="0099630C">
        <w:rPr>
          <w:rFonts w:cs="Arial"/>
          <w:color w:val="000000"/>
          <w:szCs w:val="22"/>
          <w:shd w:val="clear" w:color="auto" w:fill="FFFFFF"/>
        </w:rPr>
        <w:t>predložijo podatke, ki jih potrebuje za izvajanje svojih nalog.</w:t>
      </w:r>
    </w:p>
    <w:p w14:paraId="4148AF63" w14:textId="31A6C180" w:rsidR="0099630C" w:rsidRDefault="0099630C" w:rsidP="0099630C">
      <w:pPr>
        <w:jc w:val="both"/>
        <w:rPr>
          <w:rFonts w:ascii="Arial" w:hAnsi="Arial" w:cs="Arial"/>
          <w:b/>
          <w:bCs/>
        </w:rPr>
      </w:pPr>
      <w:r>
        <w:rPr>
          <w:rFonts w:ascii="Arial" w:hAnsi="Arial" w:cs="Arial"/>
          <w:b/>
          <w:bCs/>
        </w:rPr>
        <w:t>K 7. členu (nadzor):</w:t>
      </w:r>
    </w:p>
    <w:p w14:paraId="5162EE75" w14:textId="0D3D721B" w:rsidR="00AE6026" w:rsidRDefault="00005A6F" w:rsidP="00D21DA1">
      <w:pPr>
        <w:pStyle w:val="odstavek"/>
        <w:spacing w:line="259" w:lineRule="auto"/>
      </w:pPr>
      <w:r w:rsidRPr="009B2D95">
        <w:t>Predlog</w:t>
      </w:r>
      <w:r w:rsidR="000445A4">
        <w:t xml:space="preserve"> člena določa pristojnost </w:t>
      </w:r>
      <w:r w:rsidR="007C56EE">
        <w:t>agencija</w:t>
      </w:r>
      <w:r w:rsidR="00A07128">
        <w:t xml:space="preserve"> za</w:t>
      </w:r>
      <w:r w:rsidR="007C56EE">
        <w:t xml:space="preserve"> izvajanje </w:t>
      </w:r>
      <w:r w:rsidR="000445A4">
        <w:t>nadzor</w:t>
      </w:r>
      <w:r w:rsidR="007C56EE">
        <w:t xml:space="preserve">a nad izvajanjem Uredbe 2022/2065/EU. </w:t>
      </w:r>
      <w:r w:rsidR="000445A4">
        <w:t xml:space="preserve"> </w:t>
      </w:r>
      <w:r w:rsidR="00AE6026">
        <w:t xml:space="preserve">Določitev pristojnosti na nadzor je skladna z </w:t>
      </w:r>
      <w:r w:rsidR="000445A4">
        <w:t xml:space="preserve"> določbo drugega odstavka 49. člena </w:t>
      </w:r>
      <w:r w:rsidRPr="009B2D95">
        <w:t xml:space="preserve"> </w:t>
      </w:r>
      <w:r w:rsidR="000445A4" w:rsidRPr="009B2D95">
        <w:t>Uredbe 2022/2065/EU</w:t>
      </w:r>
      <w:r w:rsidR="00AE6026">
        <w:t>, ki koordinatorja digitalnih storitev pooblašča za izvajanje nalog v zvezi z nadzorom</w:t>
      </w:r>
      <w:r w:rsidR="000445A4">
        <w:t xml:space="preserve">. </w:t>
      </w:r>
    </w:p>
    <w:p w14:paraId="00E90E03" w14:textId="72E6589C" w:rsidR="000064AF" w:rsidRPr="009B2D95" w:rsidRDefault="000445A4" w:rsidP="00D21DA1">
      <w:pPr>
        <w:pStyle w:val="odstavek"/>
        <w:spacing w:line="259" w:lineRule="auto"/>
      </w:pPr>
      <w:r>
        <w:t>Podlaga za drugačno ureditev položaja pobudnika postopka nadzora</w:t>
      </w:r>
      <w:r w:rsidR="00AE6026">
        <w:t>,</w:t>
      </w:r>
      <w:r>
        <w:t xml:space="preserve"> kot ta izhaja iz </w:t>
      </w:r>
      <w:r w:rsidRPr="000445A4">
        <w:t>Zakon</w:t>
      </w:r>
      <w:r w:rsidR="00AE6026">
        <w:t>a</w:t>
      </w:r>
      <w:r w:rsidRPr="000445A4">
        <w:t xml:space="preserve"> o inšpekcijskem nadzoru (Uradni list RS, št. 43/07 – uradno prečiščeno besedilo in 40/14</w:t>
      </w:r>
      <w:r w:rsidR="00D62046">
        <w:t>; v nadaljnjem besedilu: ZIN</w:t>
      </w:r>
      <w:r w:rsidRPr="000445A4">
        <w:t>)</w:t>
      </w:r>
      <w:r w:rsidR="00AE6026">
        <w:t>,</w:t>
      </w:r>
      <w:r>
        <w:t xml:space="preserve"> izhaja iz 53. člen</w:t>
      </w:r>
      <w:r w:rsidR="00A07128">
        <w:t>a</w:t>
      </w:r>
      <w:r>
        <w:t xml:space="preserve"> </w:t>
      </w:r>
      <w:r w:rsidRPr="009B2D95">
        <w:t>Uredbe 2022/2065/EU</w:t>
      </w:r>
      <w:r>
        <w:t xml:space="preserve">, ki določa, da imata obe stranki postopka pravico biti zaslišani in ustrezno obveščeni o stanju pritožbe v skladu z nacionalnim pravom. </w:t>
      </w:r>
      <w:r w:rsidR="00AE6026">
        <w:t>Glede na navedeno se s predlaganim odstavkom zaradi zagotovitve skladnosti z Uredbo 2022/2065/EU določa izjemo od siceršnje ureditve v postopku inšpekcijskega nadzora, ko prijavitelj nima položaja stranke v postopku.</w:t>
      </w:r>
    </w:p>
    <w:p w14:paraId="1C7D2ECD" w14:textId="1C831143" w:rsidR="0099630C" w:rsidRPr="008D3806" w:rsidRDefault="008D3806" w:rsidP="00D21DA1">
      <w:pPr>
        <w:pStyle w:val="odstavek"/>
        <w:spacing w:line="259" w:lineRule="auto"/>
      </w:pPr>
      <w:r>
        <w:t>Četrti o</w:t>
      </w:r>
      <w:r w:rsidRPr="009B2D95">
        <w:t>ddel</w:t>
      </w:r>
      <w:r>
        <w:t>ek</w:t>
      </w:r>
      <w:r w:rsidRPr="009B2D95">
        <w:t xml:space="preserve"> Poglavja III Uredbe 2022/2065/EU</w:t>
      </w:r>
      <w:r>
        <w:t xml:space="preserve"> vsebuje dodatne določbe, ki se uporabljajo za ponudnike spletnih platform, ki potrošnikom omogočajo sklepanje pogodb na daljavo s trgovci. Ker je vsebina obveznosti, ki izhajajo iz tega poglavja, vsebinsko </w:t>
      </w:r>
      <w:r w:rsidR="004409D9">
        <w:t>bližje Tržnemu inšpektoratu R</w:t>
      </w:r>
      <w:r w:rsidR="00A07128">
        <w:t>epublike Slovenije</w:t>
      </w:r>
      <w:r w:rsidR="004409D9">
        <w:t>, predlog zakona predvideva, da a</w:t>
      </w:r>
      <w:r w:rsidR="000064AF" w:rsidRPr="009B2D95">
        <w:t>gencija pri izvajanju nadzora nad izvajanjem</w:t>
      </w:r>
      <w:r w:rsidR="004409D9">
        <w:t xml:space="preserve"> citiranega poglavja</w:t>
      </w:r>
      <w:r w:rsidR="000064AF" w:rsidRPr="009B2D95">
        <w:t xml:space="preserve"> sodeluje z inšpektorjem, pristojnim za nadzor blaga na trgu.</w:t>
      </w:r>
      <w:r w:rsidR="000064AF">
        <w:t xml:space="preserve"> </w:t>
      </w:r>
    </w:p>
    <w:p w14:paraId="09792D0B" w14:textId="2B001FE9" w:rsidR="0099630C" w:rsidRDefault="0099630C" w:rsidP="0099630C">
      <w:pPr>
        <w:jc w:val="both"/>
        <w:rPr>
          <w:rFonts w:ascii="Arial" w:hAnsi="Arial" w:cs="Arial"/>
          <w:b/>
          <w:bCs/>
        </w:rPr>
      </w:pPr>
      <w:r>
        <w:rPr>
          <w:rFonts w:ascii="Arial" w:hAnsi="Arial" w:cs="Arial"/>
          <w:b/>
          <w:bCs/>
        </w:rPr>
        <w:t>K 8. členu (postopek nadzora):</w:t>
      </w:r>
    </w:p>
    <w:p w14:paraId="1B6D7F16" w14:textId="57D00407" w:rsidR="009B2D95" w:rsidRDefault="004409D9" w:rsidP="00D21DA1">
      <w:pPr>
        <w:shd w:val="clear" w:color="auto" w:fill="FFFFFF"/>
        <w:spacing w:before="240" w:after="0"/>
        <w:jc w:val="both"/>
        <w:rPr>
          <w:rFonts w:ascii="Arial" w:eastAsia="Times New Roman" w:hAnsi="Arial" w:cs="Arial"/>
          <w:color w:val="000000"/>
          <w:lang w:eastAsia="sl-SI"/>
        </w:rPr>
      </w:pPr>
      <w:r w:rsidRPr="00BF048B">
        <w:rPr>
          <w:rFonts w:ascii="Arial" w:eastAsia="Times New Roman" w:hAnsi="Arial" w:cs="Arial"/>
          <w:color w:val="000000"/>
          <w:lang w:eastAsia="sl-SI"/>
        </w:rPr>
        <w:t>Predlog</w:t>
      </w:r>
      <w:r w:rsidR="00BF048B" w:rsidRPr="00BF048B">
        <w:rPr>
          <w:rFonts w:ascii="Arial" w:eastAsia="Times New Roman" w:hAnsi="Arial" w:cs="Arial"/>
          <w:color w:val="000000"/>
          <w:lang w:eastAsia="sl-SI"/>
        </w:rPr>
        <w:t xml:space="preserve"> člena ureja postopek nadzora pred agencijo. Skladno s točko (a) drugega odstavka 51. člena Uredbe 2022/2065/EU imajo koordinatorji digitalnih storitev pooblastilo</w:t>
      </w:r>
      <w:r w:rsidR="00BF048B">
        <w:rPr>
          <w:rFonts w:ascii="Arial" w:eastAsia="Times New Roman" w:hAnsi="Arial" w:cs="Arial"/>
          <w:color w:val="000000"/>
          <w:lang w:eastAsia="sl-SI"/>
        </w:rPr>
        <w:t xml:space="preserve">, </w:t>
      </w:r>
      <w:r w:rsidR="00BF048B" w:rsidRPr="00BF048B">
        <w:rPr>
          <w:rFonts w:ascii="Arial" w:eastAsia="Times New Roman" w:hAnsi="Arial" w:cs="Arial"/>
          <w:color w:val="000000"/>
          <w:lang w:eastAsia="sl-SI"/>
        </w:rPr>
        <w:t>da odredijo prenehanje kršitev in po potrebi naložijo popravne ukrepe, sorazmerne s kršitvijo in potrebne za učinkovito ustavitev kršitve, ali da to zahtevajo od pravosodnega organa v njihovi državi članici</w:t>
      </w:r>
      <w:r w:rsidR="00BF048B">
        <w:rPr>
          <w:rFonts w:ascii="Arial" w:eastAsia="Times New Roman" w:hAnsi="Arial" w:cs="Arial"/>
          <w:color w:val="000000"/>
          <w:lang w:eastAsia="sl-SI"/>
        </w:rPr>
        <w:t xml:space="preserve">. Skladno z navedenim je v prvem in drugem odstavku </w:t>
      </w:r>
      <w:r w:rsidR="00AE6026">
        <w:rPr>
          <w:rFonts w:ascii="Arial" w:eastAsia="Times New Roman" w:hAnsi="Arial" w:cs="Arial"/>
          <w:color w:val="000000"/>
          <w:lang w:eastAsia="sl-SI"/>
        </w:rPr>
        <w:t xml:space="preserve">predloga člena </w:t>
      </w:r>
      <w:r w:rsidR="00BF048B">
        <w:rPr>
          <w:rFonts w:ascii="Arial" w:eastAsia="Times New Roman" w:hAnsi="Arial" w:cs="Arial"/>
          <w:color w:val="000000"/>
          <w:lang w:eastAsia="sl-SI"/>
        </w:rPr>
        <w:t>urejen postopek nadzora</w:t>
      </w:r>
      <w:r w:rsidR="00AE6026">
        <w:rPr>
          <w:rFonts w:ascii="Arial" w:eastAsia="Times New Roman" w:hAnsi="Arial" w:cs="Arial"/>
          <w:color w:val="000000"/>
          <w:lang w:eastAsia="sl-SI"/>
        </w:rPr>
        <w:t xml:space="preserve">. </w:t>
      </w:r>
    </w:p>
    <w:p w14:paraId="687F573F" w14:textId="2A5FEB82" w:rsidR="00441143" w:rsidRPr="009B2D95" w:rsidRDefault="00441143" w:rsidP="00D21DA1">
      <w:pPr>
        <w:shd w:val="clear" w:color="auto" w:fill="FFFFFF"/>
        <w:spacing w:before="240" w:after="0"/>
        <w:jc w:val="both"/>
        <w:rPr>
          <w:rFonts w:ascii="Arial" w:eastAsia="Times New Roman" w:hAnsi="Arial" w:cs="Arial"/>
          <w:color w:val="000000"/>
          <w:highlight w:val="yellow"/>
          <w:lang w:eastAsia="sl-SI"/>
        </w:rPr>
      </w:pPr>
      <w:r>
        <w:rPr>
          <w:rFonts w:ascii="Arial" w:eastAsia="Times New Roman" w:hAnsi="Arial" w:cs="Arial"/>
          <w:color w:val="000000"/>
          <w:lang w:eastAsia="sl-SI"/>
        </w:rPr>
        <w:t>Pooblastilo za sprejetje začasnih ukrepov</w:t>
      </w:r>
      <w:r w:rsidR="00D62046">
        <w:rPr>
          <w:rFonts w:ascii="Arial" w:eastAsia="Times New Roman" w:hAnsi="Arial" w:cs="Arial"/>
          <w:color w:val="000000"/>
          <w:lang w:eastAsia="sl-SI"/>
        </w:rPr>
        <w:t xml:space="preserve">, ki je urejeno v tretjem in četrtem odstavku, je skladno z določbo </w:t>
      </w:r>
      <w:r w:rsidR="00D62046" w:rsidRPr="00BF048B">
        <w:rPr>
          <w:rFonts w:ascii="Arial" w:eastAsia="Times New Roman" w:hAnsi="Arial" w:cs="Arial"/>
          <w:color w:val="000000"/>
          <w:lang w:eastAsia="sl-SI"/>
        </w:rPr>
        <w:t>a) drugega odstavka 51. člena Uredbe 2022/2065/EU</w:t>
      </w:r>
      <w:r w:rsidR="00D62046">
        <w:rPr>
          <w:rFonts w:ascii="Arial" w:eastAsia="Times New Roman" w:hAnsi="Arial" w:cs="Arial"/>
          <w:color w:val="000000"/>
          <w:lang w:eastAsia="sl-SI"/>
        </w:rPr>
        <w:t xml:space="preserve">. </w:t>
      </w:r>
    </w:p>
    <w:p w14:paraId="04E485D1" w14:textId="77777777" w:rsidR="00140023" w:rsidRDefault="00140023" w:rsidP="0099630C">
      <w:pPr>
        <w:jc w:val="both"/>
        <w:rPr>
          <w:rFonts w:ascii="Arial" w:hAnsi="Arial" w:cs="Arial"/>
          <w:b/>
          <w:bCs/>
        </w:rPr>
      </w:pPr>
    </w:p>
    <w:p w14:paraId="6F781B5A" w14:textId="4F948C25" w:rsidR="0099630C" w:rsidRDefault="0099630C" w:rsidP="0099630C">
      <w:pPr>
        <w:jc w:val="both"/>
        <w:rPr>
          <w:rFonts w:ascii="Arial" w:hAnsi="Arial" w:cs="Arial"/>
          <w:b/>
          <w:bCs/>
        </w:rPr>
      </w:pPr>
      <w:r>
        <w:rPr>
          <w:rFonts w:ascii="Arial" w:hAnsi="Arial" w:cs="Arial"/>
          <w:b/>
          <w:bCs/>
        </w:rPr>
        <w:t>K 9. členu (zaveze):</w:t>
      </w:r>
    </w:p>
    <w:p w14:paraId="7A5345D3" w14:textId="77777777" w:rsidR="00B5308F" w:rsidRDefault="00D713B0" w:rsidP="00D21DA1">
      <w:pPr>
        <w:pStyle w:val="odstavek"/>
        <w:spacing w:line="259" w:lineRule="auto"/>
      </w:pPr>
      <w:r>
        <w:lastRenderedPageBreak/>
        <w:t xml:space="preserve">Skladno s točko (a) drugega odstavka 51. člena Uredbe 2022/2065/EU imajo koordinatorji digitalnih storitev pooblastilo, da </w:t>
      </w:r>
      <w:r w:rsidR="00B5308F">
        <w:t xml:space="preserve">sprejmejo zaveze ponudnikov posredniških storitev v zvezi z njihovo skladnostjo s to uredbo in da te zaveze določijo za zavezujoče. </w:t>
      </w:r>
    </w:p>
    <w:p w14:paraId="3EADD464" w14:textId="2800060F" w:rsidR="00D713B0" w:rsidRDefault="00B5308F" w:rsidP="00D21DA1">
      <w:pPr>
        <w:pStyle w:val="odstavek"/>
        <w:spacing w:line="259" w:lineRule="auto"/>
      </w:pPr>
      <w:r>
        <w:t xml:space="preserve">Na podlagi </w:t>
      </w:r>
      <w:r w:rsidR="0085127A">
        <w:t xml:space="preserve">predloga </w:t>
      </w:r>
      <w:r>
        <w:t>prvega odstavka 9. člena lahko ponudnik posredniških storitev p</w:t>
      </w:r>
      <w:r w:rsidR="00D713B0">
        <w:t xml:space="preserve">o izdaji sklepa o uvedbi postopka nadzora predlaga zaveze, s katerimi bo </w:t>
      </w:r>
      <w:r w:rsidR="00D713B0" w:rsidRPr="00607219">
        <w:t xml:space="preserve">zagotovil skladnost z ustreznimi določbami Uredbe 2022/2065/EU. </w:t>
      </w:r>
      <w:r>
        <w:t>V primeru sprejema predlaganih zavez ni</w:t>
      </w:r>
      <w:r w:rsidR="00AE6026">
        <w:t>so</w:t>
      </w:r>
      <w:r>
        <w:t xml:space="preserve"> več </w:t>
      </w:r>
      <w:r w:rsidR="00AE6026">
        <w:t xml:space="preserve">podani </w:t>
      </w:r>
      <w:r>
        <w:t>razlog</w:t>
      </w:r>
      <w:r w:rsidR="00AE6026">
        <w:t>i</w:t>
      </w:r>
      <w:r>
        <w:t xml:space="preserve"> za ukrepanje s strani agencije, niti agencija ne ugotavlja, ali je ponudnik posredniških storitev kršil obveznosti iz Uredbe 2022/2065/EU. </w:t>
      </w:r>
    </w:p>
    <w:p w14:paraId="133B9C92" w14:textId="77777777" w:rsidR="009E4A86" w:rsidRDefault="00B5308F" w:rsidP="00D21DA1">
      <w:pPr>
        <w:pStyle w:val="odstavek"/>
        <w:spacing w:line="259" w:lineRule="auto"/>
      </w:pPr>
      <w:r>
        <w:t xml:space="preserve">Če agencija oceni, da so predlagani ukrepi </w:t>
      </w:r>
      <w:r w:rsidRPr="00607219">
        <w:t>primern</w:t>
      </w:r>
      <w:r>
        <w:t>i</w:t>
      </w:r>
      <w:r w:rsidRPr="00607219">
        <w:t xml:space="preserve"> in zadoščajo za odpravo stanja, iz katerega izhaja verjetnost kršitve določb Uredbe 2022/2065/EU, predlagane zaveze </w:t>
      </w:r>
      <w:r>
        <w:t xml:space="preserve">sprejme z odločbo. V tem primeru agencija z odločbo ugotovi tudi, da ni več razlogov za nadaljnje ukrepanje, in lahko zaveze časovno omeji (četrti odstavek). V nasprotnem primeru agencija skladno </w:t>
      </w:r>
      <w:r w:rsidR="009E4A86">
        <w:t xml:space="preserve">s tretjim odstavkom o tem pisno obvesti ponudnika posredniških storitev, ki je zaveze predlagal. </w:t>
      </w:r>
    </w:p>
    <w:p w14:paraId="61215678" w14:textId="5DB21387" w:rsidR="009E4A86" w:rsidRPr="00607219" w:rsidRDefault="009E4A86" w:rsidP="00D21DA1">
      <w:pPr>
        <w:pStyle w:val="odstavek"/>
        <w:tabs>
          <w:tab w:val="left" w:pos="2214"/>
        </w:tabs>
        <w:spacing w:line="259" w:lineRule="auto"/>
      </w:pPr>
      <w:r>
        <w:t xml:space="preserve">Če se po izdaji odločbe iz četrtega odstavka dejanske okoliščine, na katerih je temeljila odločba, bistveno spremenijo, ali če ponudnik posredniških storitev ne izpolnjuje zavez ali če odločba temelji na nepopolnih, nepravilnih ali zavajajočih podatkih, ki jih je predložil ponudnik posredniških storitev, agencija bodisi na predlog ali po uradni dolžnosti razveljavi odločbo iz tretjega odstavka in nadaljuje postopek (peti odstavek). </w:t>
      </w:r>
    </w:p>
    <w:p w14:paraId="38B78533" w14:textId="0E91F239" w:rsidR="0099630C" w:rsidRDefault="0099630C" w:rsidP="0099630C">
      <w:pPr>
        <w:jc w:val="both"/>
        <w:rPr>
          <w:rFonts w:ascii="Arial" w:hAnsi="Arial" w:cs="Arial"/>
          <w:b/>
          <w:bCs/>
        </w:rPr>
      </w:pPr>
      <w:r w:rsidRPr="00390685">
        <w:rPr>
          <w:rFonts w:ascii="Arial" w:hAnsi="Arial" w:cs="Arial"/>
          <w:b/>
          <w:bCs/>
        </w:rPr>
        <w:t>K 10. členu (</w:t>
      </w:r>
      <w:r w:rsidR="00C54F95">
        <w:rPr>
          <w:rFonts w:ascii="Arial" w:hAnsi="Arial" w:cs="Arial"/>
          <w:b/>
          <w:bCs/>
        </w:rPr>
        <w:t xml:space="preserve">prisilitev z </w:t>
      </w:r>
      <w:r w:rsidR="00AE6026">
        <w:rPr>
          <w:rFonts w:ascii="Arial" w:eastAsia="Times New Roman" w:hAnsi="Arial" w:cs="Arial"/>
          <w:b/>
          <w:bCs/>
          <w:color w:val="000000"/>
          <w:lang w:eastAsia="sl-SI"/>
        </w:rPr>
        <w:t>denarn</w:t>
      </w:r>
      <w:r w:rsidR="00C54F95">
        <w:rPr>
          <w:rFonts w:ascii="Arial" w:eastAsia="Times New Roman" w:hAnsi="Arial" w:cs="Arial"/>
          <w:b/>
          <w:bCs/>
          <w:color w:val="000000"/>
          <w:lang w:eastAsia="sl-SI"/>
        </w:rPr>
        <w:t>o</w:t>
      </w:r>
      <w:r w:rsidR="00AE6026">
        <w:rPr>
          <w:rFonts w:ascii="Arial" w:eastAsia="Times New Roman" w:hAnsi="Arial" w:cs="Arial"/>
          <w:b/>
          <w:bCs/>
          <w:color w:val="000000"/>
          <w:lang w:eastAsia="sl-SI"/>
        </w:rPr>
        <w:t xml:space="preserve"> kaz</w:t>
      </w:r>
      <w:r w:rsidR="00C54F95">
        <w:rPr>
          <w:rFonts w:ascii="Arial" w:eastAsia="Times New Roman" w:hAnsi="Arial" w:cs="Arial"/>
          <w:b/>
          <w:bCs/>
          <w:color w:val="000000"/>
          <w:lang w:eastAsia="sl-SI"/>
        </w:rPr>
        <w:t>nijo</w:t>
      </w:r>
      <w:r w:rsidRPr="00390685">
        <w:rPr>
          <w:rFonts w:ascii="Arial" w:hAnsi="Arial" w:cs="Arial"/>
          <w:b/>
          <w:bCs/>
        </w:rPr>
        <w:t>):</w:t>
      </w:r>
    </w:p>
    <w:p w14:paraId="5D415F83" w14:textId="27073BBC" w:rsidR="006A346E" w:rsidRDefault="006A346E" w:rsidP="00D21DA1">
      <w:pPr>
        <w:shd w:val="clear" w:color="auto" w:fill="FFFFFF"/>
        <w:spacing w:before="240" w:after="0"/>
        <w:jc w:val="both"/>
        <w:rPr>
          <w:rFonts w:ascii="Arial" w:eastAsia="Times New Roman" w:hAnsi="Arial" w:cs="Arial"/>
          <w:color w:val="000000"/>
          <w:lang w:eastAsia="sl-SI"/>
        </w:rPr>
      </w:pPr>
      <w:r w:rsidRPr="006A346E">
        <w:rPr>
          <w:rFonts w:ascii="Arial" w:eastAsia="Times New Roman" w:hAnsi="Arial" w:cs="Arial"/>
          <w:color w:val="000000"/>
          <w:lang w:val="x-none" w:eastAsia="sl-SI"/>
        </w:rPr>
        <w:t>Skladno s točko (</w:t>
      </w:r>
      <w:r>
        <w:rPr>
          <w:rFonts w:ascii="Arial" w:eastAsia="Times New Roman" w:hAnsi="Arial" w:cs="Arial"/>
          <w:color w:val="000000"/>
          <w:lang w:eastAsia="sl-SI"/>
        </w:rPr>
        <w:t>d</w:t>
      </w:r>
      <w:r w:rsidRPr="006A346E">
        <w:rPr>
          <w:rFonts w:ascii="Arial" w:eastAsia="Times New Roman" w:hAnsi="Arial" w:cs="Arial"/>
          <w:color w:val="000000"/>
          <w:lang w:val="x-none" w:eastAsia="sl-SI"/>
        </w:rPr>
        <w:t xml:space="preserve">) drugega odstavka 51. člena Uredbe 2022/2065/EU imajo koordinatorji digitalnih storitev pooblastilo, da v skladu </w:t>
      </w:r>
      <w:r>
        <w:rPr>
          <w:rFonts w:ascii="Arial" w:eastAsia="Times New Roman" w:hAnsi="Arial" w:cs="Arial"/>
          <w:color w:val="000000"/>
          <w:lang w:eastAsia="sl-SI"/>
        </w:rPr>
        <w:t>z</w:t>
      </w:r>
      <w:r w:rsidRPr="006A346E">
        <w:rPr>
          <w:rFonts w:ascii="Arial" w:eastAsia="Times New Roman" w:hAnsi="Arial" w:cs="Arial"/>
          <w:color w:val="000000"/>
          <w:lang w:val="x-none" w:eastAsia="sl-SI"/>
        </w:rPr>
        <w:t xml:space="preserve"> 52</w:t>
      </w:r>
      <w:r>
        <w:rPr>
          <w:rFonts w:ascii="Arial" w:eastAsia="Times New Roman" w:hAnsi="Arial" w:cs="Arial"/>
          <w:color w:val="000000"/>
          <w:lang w:eastAsia="sl-SI"/>
        </w:rPr>
        <w:t>. členom</w:t>
      </w:r>
      <w:r w:rsidRPr="006A346E">
        <w:rPr>
          <w:rFonts w:ascii="Arial" w:eastAsia="Times New Roman" w:hAnsi="Arial" w:cs="Arial"/>
          <w:color w:val="000000"/>
          <w:lang w:val="x-none" w:eastAsia="sl-SI"/>
        </w:rPr>
        <w:t xml:space="preserve"> naložijo periodično denarno kazen za zagotovitev ustavitve kršitve v skladu z odločbo, izdano na podlagi točke </w:t>
      </w:r>
      <w:r w:rsidR="00BB23F7">
        <w:rPr>
          <w:rFonts w:ascii="Arial" w:eastAsia="Times New Roman" w:hAnsi="Arial" w:cs="Arial"/>
          <w:color w:val="000000"/>
          <w:lang w:eastAsia="sl-SI"/>
        </w:rPr>
        <w:t xml:space="preserve">(b) </w:t>
      </w:r>
      <w:r>
        <w:rPr>
          <w:rFonts w:ascii="Arial" w:eastAsia="Times New Roman" w:hAnsi="Arial" w:cs="Arial"/>
          <w:color w:val="000000"/>
          <w:lang w:eastAsia="sl-SI"/>
        </w:rPr>
        <w:t xml:space="preserve">drugega odstavka 51. člena. </w:t>
      </w:r>
    </w:p>
    <w:p w14:paraId="5AF48AC3" w14:textId="779F3B28" w:rsidR="00390685" w:rsidRPr="0085127A" w:rsidRDefault="00AE6026" w:rsidP="00D21DA1">
      <w:pPr>
        <w:shd w:val="clear" w:color="auto" w:fill="FFFFFF"/>
        <w:spacing w:before="240" w:after="0"/>
        <w:jc w:val="both"/>
        <w:rPr>
          <w:rFonts w:ascii="Arial" w:eastAsia="Times New Roman" w:hAnsi="Arial" w:cs="Arial"/>
          <w:color w:val="000000"/>
          <w:lang w:eastAsia="sl-SI"/>
        </w:rPr>
      </w:pPr>
      <w:r>
        <w:rPr>
          <w:rFonts w:ascii="Arial" w:eastAsia="Times New Roman" w:hAnsi="Arial" w:cs="Arial"/>
          <w:color w:val="000000"/>
          <w:lang w:eastAsia="sl-SI"/>
        </w:rPr>
        <w:t xml:space="preserve">Predlog člena v prvem odstavku </w:t>
      </w:r>
      <w:r w:rsidR="0085127A">
        <w:rPr>
          <w:rFonts w:ascii="Arial" w:eastAsia="Times New Roman" w:hAnsi="Arial" w:cs="Arial"/>
          <w:color w:val="000000"/>
          <w:lang w:eastAsia="sl-SI"/>
        </w:rPr>
        <w:t>agencij</w:t>
      </w:r>
      <w:r>
        <w:rPr>
          <w:rFonts w:ascii="Arial" w:eastAsia="Times New Roman" w:hAnsi="Arial" w:cs="Arial"/>
          <w:color w:val="000000"/>
          <w:lang w:eastAsia="sl-SI"/>
        </w:rPr>
        <w:t>o</w:t>
      </w:r>
      <w:r w:rsidR="00BB23F7" w:rsidRPr="00BB23F7">
        <w:rPr>
          <w:rFonts w:ascii="Arial" w:eastAsia="Times New Roman" w:hAnsi="Arial" w:cs="Arial"/>
          <w:color w:val="000000"/>
          <w:lang w:eastAsia="sl-SI"/>
        </w:rPr>
        <w:t xml:space="preserve"> </w:t>
      </w:r>
      <w:r w:rsidR="00BB23F7">
        <w:rPr>
          <w:rFonts w:ascii="Arial" w:eastAsia="Times New Roman" w:hAnsi="Arial" w:cs="Arial"/>
          <w:color w:val="000000"/>
          <w:lang w:eastAsia="sl-SI"/>
        </w:rPr>
        <w:t>pooblašča</w:t>
      </w:r>
      <w:r>
        <w:rPr>
          <w:rFonts w:ascii="Arial" w:eastAsia="Times New Roman" w:hAnsi="Arial" w:cs="Arial"/>
          <w:color w:val="000000"/>
          <w:lang w:eastAsia="sl-SI"/>
        </w:rPr>
        <w:t>, da</w:t>
      </w:r>
      <w:r w:rsidR="00BB23F7">
        <w:rPr>
          <w:rFonts w:ascii="Arial" w:eastAsia="Times New Roman" w:hAnsi="Arial" w:cs="Arial"/>
          <w:color w:val="000000"/>
          <w:lang w:eastAsia="sl-SI"/>
        </w:rPr>
        <w:t xml:space="preserve"> lahko</w:t>
      </w:r>
      <w:r>
        <w:rPr>
          <w:rFonts w:ascii="Arial" w:eastAsia="Times New Roman" w:hAnsi="Arial" w:cs="Arial"/>
          <w:color w:val="000000"/>
          <w:lang w:eastAsia="sl-SI"/>
        </w:rPr>
        <w:t xml:space="preserve"> </w:t>
      </w:r>
      <w:r w:rsidR="0085127A" w:rsidRPr="0085127A">
        <w:rPr>
          <w:rFonts w:ascii="Arial" w:eastAsia="Times New Roman" w:hAnsi="Arial" w:cs="Arial"/>
          <w:color w:val="000000"/>
          <w:lang w:eastAsia="sl-SI"/>
        </w:rPr>
        <w:t xml:space="preserve">od ponudnika posredniških storitev s posebnim sklepom zahteva spoštovanje odločbe </w:t>
      </w:r>
      <w:r w:rsidR="0085127A" w:rsidRPr="0085127A">
        <w:rPr>
          <w:rFonts w:ascii="Arial" w:hAnsi="Arial" w:cs="Arial"/>
          <w:color w:val="000000"/>
        </w:rPr>
        <w:t xml:space="preserve">iz drugega in tretjega odstavka 8. člena </w:t>
      </w:r>
      <w:r w:rsidR="00C54F95">
        <w:rPr>
          <w:rFonts w:ascii="Arial" w:hAnsi="Arial" w:cs="Arial"/>
          <w:color w:val="000000"/>
        </w:rPr>
        <w:t>oziroma</w:t>
      </w:r>
      <w:r w:rsidR="0085127A" w:rsidRPr="0085127A">
        <w:rPr>
          <w:rFonts w:ascii="Arial" w:hAnsi="Arial" w:cs="Arial"/>
          <w:color w:val="000000"/>
        </w:rPr>
        <w:t xml:space="preserve"> izpolnitev zavez iz četrtega odstavka 9. člena tega zakona</w:t>
      </w:r>
      <w:r w:rsidR="0085127A" w:rsidRPr="0085127A">
        <w:rPr>
          <w:rFonts w:ascii="Arial" w:eastAsia="Times New Roman" w:hAnsi="Arial" w:cs="Arial"/>
          <w:color w:val="000000"/>
          <w:lang w:eastAsia="sl-SI"/>
        </w:rPr>
        <w:t xml:space="preserve">. </w:t>
      </w:r>
      <w:r w:rsidR="00390685" w:rsidRPr="0085127A">
        <w:rPr>
          <w:rFonts w:ascii="Arial" w:eastAsia="Times New Roman" w:hAnsi="Arial" w:cs="Arial"/>
          <w:color w:val="000000"/>
          <w:lang w:eastAsia="sl-SI"/>
        </w:rPr>
        <w:t>V sklepu agencija določi primer</w:t>
      </w:r>
      <w:r w:rsidR="00FC3EF5">
        <w:rPr>
          <w:rFonts w:ascii="Arial" w:eastAsia="Times New Roman" w:hAnsi="Arial" w:cs="Arial"/>
          <w:color w:val="000000"/>
          <w:lang w:eastAsia="sl-SI"/>
        </w:rPr>
        <w:t>en</w:t>
      </w:r>
      <w:r w:rsidR="00390685" w:rsidRPr="0085127A">
        <w:rPr>
          <w:rFonts w:ascii="Arial" w:eastAsia="Times New Roman" w:hAnsi="Arial" w:cs="Arial"/>
          <w:color w:val="000000"/>
          <w:lang w:eastAsia="sl-SI"/>
        </w:rPr>
        <w:t xml:space="preserve"> rok za spoštovanje odločbe </w:t>
      </w:r>
      <w:r w:rsidR="00390685" w:rsidRPr="0085127A">
        <w:rPr>
          <w:rFonts w:ascii="Arial" w:hAnsi="Arial" w:cs="Arial"/>
          <w:color w:val="000000"/>
        </w:rPr>
        <w:t xml:space="preserve">iz drugega odstavka in tretjega odstavka 8. člena </w:t>
      </w:r>
      <w:r w:rsidR="00C54F95">
        <w:rPr>
          <w:rFonts w:ascii="Arial" w:hAnsi="Arial" w:cs="Arial"/>
          <w:color w:val="000000"/>
        </w:rPr>
        <w:t>oziroma</w:t>
      </w:r>
      <w:r w:rsidR="00390685" w:rsidRPr="0085127A">
        <w:rPr>
          <w:rFonts w:ascii="Arial" w:hAnsi="Arial" w:cs="Arial"/>
          <w:color w:val="000000"/>
        </w:rPr>
        <w:t xml:space="preserve"> izpolnitev zavez iz četrtega odstavka 9. člena tega zakona</w:t>
      </w:r>
      <w:r w:rsidR="00390685" w:rsidRPr="0085127A">
        <w:rPr>
          <w:rFonts w:ascii="Arial" w:eastAsia="Times New Roman" w:hAnsi="Arial" w:cs="Arial"/>
          <w:color w:val="000000"/>
          <w:lang w:eastAsia="sl-SI"/>
        </w:rPr>
        <w:t xml:space="preserve"> </w:t>
      </w:r>
      <w:r w:rsidR="00C54F95">
        <w:rPr>
          <w:rFonts w:ascii="Arial" w:eastAsia="Times New Roman" w:hAnsi="Arial" w:cs="Arial"/>
          <w:color w:val="000000"/>
          <w:lang w:eastAsia="sl-SI"/>
        </w:rPr>
        <w:t>ter ponudnika posredniških storitev</w:t>
      </w:r>
      <w:r w:rsidR="00390685" w:rsidRPr="0085127A">
        <w:rPr>
          <w:rFonts w:ascii="Arial" w:eastAsia="Times New Roman" w:hAnsi="Arial" w:cs="Arial"/>
          <w:color w:val="000000"/>
          <w:lang w:eastAsia="sl-SI"/>
        </w:rPr>
        <w:t xml:space="preserve"> opozori o zagroženi denarni kazni zaradi ravnanja v nasprotju z omenjenimi odločbami ali zaradi zamude pri spoštovanju. Zoper </w:t>
      </w:r>
      <w:r w:rsidR="00C54F95">
        <w:rPr>
          <w:rFonts w:ascii="Arial" w:eastAsia="Times New Roman" w:hAnsi="Arial" w:cs="Arial"/>
          <w:color w:val="000000"/>
          <w:lang w:eastAsia="sl-SI"/>
        </w:rPr>
        <w:t xml:space="preserve">ta </w:t>
      </w:r>
      <w:r w:rsidR="00390685" w:rsidRPr="0085127A">
        <w:rPr>
          <w:rFonts w:ascii="Arial" w:eastAsia="Times New Roman" w:hAnsi="Arial" w:cs="Arial"/>
          <w:color w:val="000000"/>
          <w:lang w:eastAsia="sl-SI"/>
        </w:rPr>
        <w:t>sklep ni sodnega varstva.</w:t>
      </w:r>
    </w:p>
    <w:p w14:paraId="23FD71DD" w14:textId="1A036C02" w:rsidR="00390685" w:rsidRPr="0085127A" w:rsidRDefault="0085127A" w:rsidP="00D21DA1">
      <w:pPr>
        <w:shd w:val="clear" w:color="auto" w:fill="FFFFFF"/>
        <w:spacing w:before="240" w:after="0"/>
        <w:jc w:val="both"/>
        <w:rPr>
          <w:rFonts w:ascii="Arial" w:eastAsia="Times New Roman" w:hAnsi="Arial" w:cs="Arial"/>
          <w:color w:val="000000"/>
          <w:lang w:eastAsia="sl-SI"/>
        </w:rPr>
      </w:pPr>
      <w:r w:rsidRPr="0085127A">
        <w:rPr>
          <w:rFonts w:ascii="Arial" w:eastAsia="Times New Roman" w:hAnsi="Arial" w:cs="Arial"/>
          <w:color w:val="000000"/>
          <w:lang w:eastAsia="sl-SI"/>
        </w:rPr>
        <w:t>V primeru, da</w:t>
      </w:r>
      <w:r w:rsidR="00390685" w:rsidRPr="0085127A">
        <w:rPr>
          <w:rFonts w:ascii="Arial" w:eastAsia="Times New Roman" w:hAnsi="Arial" w:cs="Arial"/>
          <w:color w:val="000000"/>
          <w:lang w:eastAsia="sl-SI"/>
        </w:rPr>
        <w:t xml:space="preserve"> ponudnik posredniških storitev ne ravna v skladu s sklepom iz prvega odstavka tega člena, lahko agencija izda sklep, s katerim mu naloži denarno kazen do 50.000 eurov. Rok za plačilo denarne kazni ne sme biti krajši od 15 dni in ne daljši od enega meseca</w:t>
      </w:r>
      <w:r w:rsidRPr="0085127A">
        <w:rPr>
          <w:rFonts w:ascii="Arial" w:eastAsia="Times New Roman" w:hAnsi="Arial" w:cs="Arial"/>
          <w:color w:val="000000"/>
          <w:lang w:eastAsia="sl-SI"/>
        </w:rPr>
        <w:t xml:space="preserve"> (tretji odstavek)</w:t>
      </w:r>
      <w:r>
        <w:rPr>
          <w:rFonts w:ascii="Arial" w:eastAsia="Times New Roman" w:hAnsi="Arial" w:cs="Arial"/>
          <w:color w:val="000000"/>
          <w:lang w:eastAsia="sl-SI"/>
        </w:rPr>
        <w:t xml:space="preserve">. </w:t>
      </w:r>
      <w:r w:rsidR="00390685" w:rsidRPr="00E45AFC">
        <w:rPr>
          <w:rFonts w:ascii="Arial" w:eastAsia="Times New Roman" w:hAnsi="Arial" w:cs="Arial"/>
          <w:color w:val="000000"/>
          <w:lang w:eastAsia="sl-SI"/>
        </w:rPr>
        <w:t xml:space="preserve">Hkrati z izdajo </w:t>
      </w:r>
      <w:r w:rsidRPr="00E45AFC">
        <w:rPr>
          <w:rFonts w:ascii="Arial" w:eastAsia="Times New Roman" w:hAnsi="Arial" w:cs="Arial"/>
          <w:color w:val="000000"/>
          <w:lang w:eastAsia="sl-SI"/>
        </w:rPr>
        <w:t xml:space="preserve">tega </w:t>
      </w:r>
      <w:r w:rsidR="00390685" w:rsidRPr="00E45AFC">
        <w:rPr>
          <w:rFonts w:ascii="Arial" w:eastAsia="Times New Roman" w:hAnsi="Arial" w:cs="Arial"/>
          <w:color w:val="000000"/>
          <w:lang w:eastAsia="sl-SI"/>
        </w:rPr>
        <w:t xml:space="preserve">sklepa izda agencija sklep, s katerim ponudniku posredniških storitev določi nov rok za prenehanje kršitve Uredbe 2022/2065/EU. Zoper sklep ni sodnega varstva. Zoper ponudnika posredniških storitev, ki še naprej ravna v nasprotju z  odločbo </w:t>
      </w:r>
      <w:r w:rsidR="00390685" w:rsidRPr="00E45AFC">
        <w:rPr>
          <w:rFonts w:ascii="Arial" w:hAnsi="Arial" w:cs="Arial"/>
          <w:color w:val="000000"/>
        </w:rPr>
        <w:t xml:space="preserve">iz drugega in tretjega odstavka 8. člena in v nasprotju z zavezami iz četrtega odstavka 9. člena tega zakona, </w:t>
      </w:r>
      <w:r w:rsidR="00390685" w:rsidRPr="00E45AFC">
        <w:rPr>
          <w:rFonts w:ascii="Arial" w:eastAsia="Times New Roman" w:hAnsi="Arial" w:cs="Arial"/>
          <w:color w:val="000000"/>
          <w:lang w:eastAsia="sl-SI"/>
        </w:rPr>
        <w:t>agencija ravna še naprej tako, vse dokler seštevek denarnih kazni iz posameznih sklepov ne doseže</w:t>
      </w:r>
      <w:r w:rsidR="00390685" w:rsidRPr="00E45AFC">
        <w:t xml:space="preserve"> </w:t>
      </w:r>
      <w:r w:rsidR="00390685" w:rsidRPr="00E45AFC">
        <w:rPr>
          <w:rFonts w:ascii="Arial" w:eastAsia="Times New Roman" w:hAnsi="Arial" w:cs="Arial"/>
          <w:color w:val="000000"/>
          <w:lang w:eastAsia="sl-SI"/>
        </w:rPr>
        <w:t>pet odstotkov povprečnega svetovnega dnevnega prometa ali prihodkov v predhodnem poslovnem letu na dan, izračunano od dneva, določenega s sklepom</w:t>
      </w:r>
      <w:r w:rsidR="00E45AFC">
        <w:rPr>
          <w:rFonts w:ascii="Arial" w:eastAsia="Times New Roman" w:hAnsi="Arial" w:cs="Arial"/>
          <w:color w:val="000000"/>
          <w:lang w:eastAsia="sl-SI"/>
        </w:rPr>
        <w:t xml:space="preserve">. </w:t>
      </w:r>
      <w:r w:rsidR="00CB58ED">
        <w:rPr>
          <w:rFonts w:ascii="Arial" w:eastAsia="Times New Roman" w:hAnsi="Arial" w:cs="Arial"/>
          <w:color w:val="000000"/>
          <w:lang w:eastAsia="sl-SI"/>
        </w:rPr>
        <w:t xml:space="preserve">Najvišji znesek </w:t>
      </w:r>
      <w:r w:rsidR="00E45AFC">
        <w:rPr>
          <w:rFonts w:ascii="Arial" w:eastAsia="Times New Roman" w:hAnsi="Arial" w:cs="Arial"/>
          <w:color w:val="000000"/>
          <w:lang w:eastAsia="sl-SI"/>
        </w:rPr>
        <w:t xml:space="preserve">periodične denarne kazni je </w:t>
      </w:r>
      <w:r w:rsidR="00AE6026">
        <w:rPr>
          <w:rFonts w:ascii="Arial" w:eastAsia="Times New Roman" w:hAnsi="Arial" w:cs="Arial"/>
          <w:color w:val="000000"/>
          <w:lang w:eastAsia="sl-SI"/>
        </w:rPr>
        <w:t xml:space="preserve">določen </w:t>
      </w:r>
      <w:r w:rsidR="00E45AFC">
        <w:rPr>
          <w:rFonts w:ascii="Arial" w:eastAsia="Times New Roman" w:hAnsi="Arial" w:cs="Arial"/>
          <w:color w:val="000000"/>
          <w:lang w:eastAsia="sl-SI"/>
        </w:rPr>
        <w:t xml:space="preserve">skladno z zahtevo iz četrtega odstavka 52. člena </w:t>
      </w:r>
      <w:r w:rsidR="00E45AFC" w:rsidRPr="00E45AFC">
        <w:rPr>
          <w:rFonts w:ascii="Arial" w:eastAsia="Times New Roman" w:hAnsi="Arial" w:cs="Arial"/>
          <w:color w:val="000000"/>
          <w:lang w:eastAsia="sl-SI"/>
        </w:rPr>
        <w:t>Uredbe 2022/2065/EU</w:t>
      </w:r>
      <w:r w:rsidR="00E45AFC">
        <w:rPr>
          <w:rFonts w:ascii="Arial" w:eastAsia="Times New Roman" w:hAnsi="Arial" w:cs="Arial"/>
          <w:color w:val="000000"/>
          <w:lang w:eastAsia="sl-SI"/>
        </w:rPr>
        <w:t xml:space="preserve">. </w:t>
      </w:r>
    </w:p>
    <w:p w14:paraId="7A3BF716" w14:textId="0FA0C6AB" w:rsidR="00390685" w:rsidRDefault="00390685" w:rsidP="00D21DA1">
      <w:pPr>
        <w:shd w:val="clear" w:color="auto" w:fill="FFFFFF"/>
        <w:spacing w:before="240" w:after="0"/>
        <w:jc w:val="both"/>
        <w:rPr>
          <w:rFonts w:ascii="Arial" w:eastAsia="Times New Roman" w:hAnsi="Arial" w:cs="Arial"/>
          <w:color w:val="000000"/>
          <w:lang w:eastAsia="sl-SI"/>
        </w:rPr>
      </w:pPr>
      <w:r w:rsidRPr="00E45AFC">
        <w:rPr>
          <w:rFonts w:ascii="Arial" w:eastAsia="Times New Roman" w:hAnsi="Arial" w:cs="Arial"/>
          <w:color w:val="000000"/>
          <w:lang w:eastAsia="sl-SI"/>
        </w:rPr>
        <w:lastRenderedPageBreak/>
        <w:t>Sklepi</w:t>
      </w:r>
      <w:r w:rsidR="00E45AFC" w:rsidRPr="00E45AFC">
        <w:rPr>
          <w:rFonts w:ascii="Arial" w:eastAsia="Times New Roman" w:hAnsi="Arial" w:cs="Arial"/>
          <w:color w:val="000000"/>
          <w:lang w:eastAsia="sl-SI"/>
        </w:rPr>
        <w:t xml:space="preserve">, s katerim je naložena denarna kazen, </w:t>
      </w:r>
      <w:r w:rsidRPr="00E45AFC">
        <w:rPr>
          <w:rFonts w:ascii="Arial" w:eastAsia="Times New Roman" w:hAnsi="Arial" w:cs="Arial"/>
          <w:color w:val="000000"/>
          <w:lang w:eastAsia="sl-SI"/>
        </w:rPr>
        <w:t>so izvršilni naslov. Izvršbo opravi davčni organ po postopku, predpisanem za izvršbo davčnih obveznosti</w:t>
      </w:r>
      <w:r w:rsidR="00E45AFC" w:rsidRPr="00E45AFC">
        <w:rPr>
          <w:rFonts w:ascii="Arial" w:eastAsia="Times New Roman" w:hAnsi="Arial" w:cs="Arial"/>
          <w:color w:val="000000"/>
          <w:lang w:eastAsia="sl-SI"/>
        </w:rPr>
        <w:t xml:space="preserve"> (šesti odstavek).</w:t>
      </w:r>
      <w:r w:rsidR="00E45AFC">
        <w:rPr>
          <w:rFonts w:ascii="Arial" w:eastAsia="Times New Roman" w:hAnsi="Arial" w:cs="Arial"/>
          <w:color w:val="000000"/>
          <w:lang w:eastAsia="sl-SI"/>
        </w:rPr>
        <w:t xml:space="preserve"> </w:t>
      </w:r>
    </w:p>
    <w:p w14:paraId="0A10EAF2" w14:textId="77777777" w:rsidR="0099630C" w:rsidRDefault="0099630C" w:rsidP="0099630C">
      <w:pPr>
        <w:jc w:val="both"/>
        <w:rPr>
          <w:rFonts w:ascii="Arial" w:hAnsi="Arial" w:cs="Arial"/>
          <w:b/>
          <w:bCs/>
        </w:rPr>
      </w:pPr>
    </w:p>
    <w:p w14:paraId="6D174378" w14:textId="05B840C4" w:rsidR="0099630C" w:rsidRDefault="0099630C" w:rsidP="0099630C">
      <w:pPr>
        <w:jc w:val="both"/>
        <w:rPr>
          <w:rFonts w:ascii="Arial" w:hAnsi="Arial" w:cs="Arial"/>
          <w:b/>
          <w:bCs/>
        </w:rPr>
      </w:pPr>
      <w:r>
        <w:rPr>
          <w:rFonts w:ascii="Arial" w:hAnsi="Arial" w:cs="Arial"/>
          <w:b/>
          <w:bCs/>
        </w:rPr>
        <w:t>K 11. členu (zahteve za začasno omejitev dostopa):</w:t>
      </w:r>
    </w:p>
    <w:p w14:paraId="61BFA52B" w14:textId="32AD7228" w:rsidR="0085127A" w:rsidRDefault="00012758" w:rsidP="00D21DA1">
      <w:pPr>
        <w:shd w:val="clear" w:color="auto" w:fill="FFFFFF"/>
        <w:spacing w:before="240" w:after="0"/>
        <w:jc w:val="both"/>
        <w:rPr>
          <w:rFonts w:ascii="Arial" w:eastAsia="Times New Roman" w:hAnsi="Arial" w:cs="Arial"/>
          <w:lang w:eastAsia="sl-SI"/>
        </w:rPr>
      </w:pPr>
      <w:r w:rsidRPr="00012758">
        <w:rPr>
          <w:rFonts w:ascii="Arial" w:eastAsia="Times New Roman" w:hAnsi="Arial" w:cs="Arial"/>
          <w:lang w:eastAsia="sl-SI"/>
        </w:rPr>
        <w:t xml:space="preserve">Tretji odstavek 51. člena Uredbe 2022/2065/EU </w:t>
      </w:r>
      <w:r>
        <w:rPr>
          <w:rFonts w:ascii="Arial" w:eastAsia="Times New Roman" w:hAnsi="Arial" w:cs="Arial"/>
          <w:lang w:eastAsia="sl-SI"/>
        </w:rPr>
        <w:t xml:space="preserve">((b) točka) </w:t>
      </w:r>
      <w:r w:rsidRPr="00012758">
        <w:rPr>
          <w:rFonts w:ascii="Arial" w:eastAsia="Times New Roman" w:hAnsi="Arial" w:cs="Arial"/>
          <w:lang w:eastAsia="sl-SI"/>
        </w:rPr>
        <w:t xml:space="preserve">kot </w:t>
      </w:r>
      <w:proofErr w:type="spellStart"/>
      <w:r w:rsidRPr="00012758">
        <w:rPr>
          <w:rFonts w:ascii="Arial" w:eastAsia="Times New Roman" w:hAnsi="Arial" w:cs="Arial"/>
          <w:i/>
          <w:iCs/>
          <w:lang w:eastAsia="sl-SI"/>
        </w:rPr>
        <w:t>ultima</w:t>
      </w:r>
      <w:proofErr w:type="spellEnd"/>
      <w:r w:rsidRPr="00012758">
        <w:rPr>
          <w:rFonts w:ascii="Arial" w:eastAsia="Times New Roman" w:hAnsi="Arial" w:cs="Arial"/>
          <w:i/>
          <w:iCs/>
          <w:lang w:eastAsia="sl-SI"/>
        </w:rPr>
        <w:t xml:space="preserve"> ratio</w:t>
      </w:r>
      <w:r>
        <w:rPr>
          <w:rFonts w:ascii="Arial" w:eastAsia="Times New Roman" w:hAnsi="Arial" w:cs="Arial"/>
          <w:lang w:eastAsia="sl-SI"/>
        </w:rPr>
        <w:t xml:space="preserve"> ukrep predvideva začasno omejitev dostopa prejemnikov storitve, na katere se </w:t>
      </w:r>
      <w:r w:rsidR="006A346E">
        <w:rPr>
          <w:rFonts w:ascii="Arial" w:eastAsia="Times New Roman" w:hAnsi="Arial" w:cs="Arial"/>
          <w:lang w:eastAsia="sl-SI"/>
        </w:rPr>
        <w:t xml:space="preserve">nanaša </w:t>
      </w:r>
      <w:r>
        <w:rPr>
          <w:rFonts w:ascii="Arial" w:eastAsia="Times New Roman" w:hAnsi="Arial" w:cs="Arial"/>
          <w:lang w:eastAsia="sl-SI"/>
        </w:rPr>
        <w:t>kršitev, ali</w:t>
      </w:r>
      <w:r w:rsidR="006A346E">
        <w:rPr>
          <w:rFonts w:ascii="Arial" w:eastAsia="Times New Roman" w:hAnsi="Arial" w:cs="Arial"/>
          <w:lang w:eastAsia="sl-SI"/>
        </w:rPr>
        <w:t xml:space="preserve"> –</w:t>
      </w:r>
      <w:r>
        <w:rPr>
          <w:rFonts w:ascii="Arial" w:eastAsia="Times New Roman" w:hAnsi="Arial" w:cs="Arial"/>
          <w:lang w:eastAsia="sl-SI"/>
        </w:rPr>
        <w:t xml:space="preserve"> le kadar to tehnično ni izvedljivo</w:t>
      </w:r>
      <w:r w:rsidR="006A346E">
        <w:rPr>
          <w:rFonts w:ascii="Arial" w:eastAsia="Times New Roman" w:hAnsi="Arial" w:cs="Arial"/>
          <w:lang w:eastAsia="sl-SI"/>
        </w:rPr>
        <w:t xml:space="preserve"> –</w:t>
      </w:r>
      <w:r>
        <w:rPr>
          <w:rFonts w:ascii="Arial" w:eastAsia="Times New Roman" w:hAnsi="Arial" w:cs="Arial"/>
          <w:lang w:eastAsia="sl-SI"/>
        </w:rPr>
        <w:t xml:space="preserve"> do spletnega vmesnika ponudnika posredniških storitev, na katerem je do kršitve prišlo. </w:t>
      </w:r>
      <w:r w:rsidR="006A346E">
        <w:rPr>
          <w:rFonts w:ascii="Arial" w:eastAsia="Times New Roman" w:hAnsi="Arial" w:cs="Arial"/>
          <w:lang w:eastAsia="sl-SI"/>
        </w:rPr>
        <w:t xml:space="preserve">V </w:t>
      </w:r>
      <w:r>
        <w:rPr>
          <w:rFonts w:ascii="Arial" w:eastAsia="Times New Roman" w:hAnsi="Arial" w:cs="Arial"/>
          <w:lang w:eastAsia="sl-SI"/>
        </w:rPr>
        <w:t>sklad</w:t>
      </w:r>
      <w:r w:rsidR="006A346E">
        <w:rPr>
          <w:rFonts w:ascii="Arial" w:eastAsia="Times New Roman" w:hAnsi="Arial" w:cs="Arial"/>
          <w:lang w:eastAsia="sl-SI"/>
        </w:rPr>
        <w:t>u</w:t>
      </w:r>
      <w:r>
        <w:rPr>
          <w:rFonts w:ascii="Arial" w:eastAsia="Times New Roman" w:hAnsi="Arial" w:cs="Arial"/>
          <w:lang w:eastAsia="sl-SI"/>
        </w:rPr>
        <w:t xml:space="preserve"> s citirano točko tretjega odstavka 51. člena </w:t>
      </w:r>
      <w:r w:rsidRPr="00012758">
        <w:rPr>
          <w:rFonts w:ascii="Arial" w:eastAsia="Times New Roman" w:hAnsi="Arial" w:cs="Arial"/>
          <w:lang w:eastAsia="sl-SI"/>
        </w:rPr>
        <w:t>Uredbe 2022/2065/EU</w:t>
      </w:r>
      <w:r>
        <w:rPr>
          <w:rFonts w:ascii="Arial" w:eastAsia="Times New Roman" w:hAnsi="Arial" w:cs="Arial"/>
          <w:lang w:eastAsia="sl-SI"/>
        </w:rPr>
        <w:t xml:space="preserve"> </w:t>
      </w:r>
      <w:r w:rsidR="006A346E">
        <w:rPr>
          <w:rFonts w:ascii="Arial" w:eastAsia="Times New Roman" w:hAnsi="Arial" w:cs="Arial"/>
          <w:lang w:eastAsia="sl-SI"/>
        </w:rPr>
        <w:t xml:space="preserve">začasno omejitev dostopa </w:t>
      </w:r>
      <w:r>
        <w:rPr>
          <w:rFonts w:ascii="Arial" w:eastAsia="Times New Roman" w:hAnsi="Arial" w:cs="Arial"/>
          <w:lang w:eastAsia="sl-SI"/>
        </w:rPr>
        <w:t xml:space="preserve">zahteva koordinator digitalnih storitev od pristojnega pravosodnega organa njegove države. </w:t>
      </w:r>
      <w:r w:rsidR="006A346E">
        <w:rPr>
          <w:rFonts w:ascii="Arial" w:eastAsia="Times New Roman" w:hAnsi="Arial" w:cs="Arial"/>
          <w:lang w:eastAsia="sl-SI"/>
        </w:rPr>
        <w:t xml:space="preserve">Na podlagi navedenega predlog </w:t>
      </w:r>
      <w:r w:rsidR="00D57A2E">
        <w:rPr>
          <w:rFonts w:ascii="Arial" w:eastAsia="Times New Roman" w:hAnsi="Arial" w:cs="Arial"/>
          <w:lang w:eastAsia="sl-SI"/>
        </w:rPr>
        <w:t>člena</w:t>
      </w:r>
      <w:r w:rsidR="006A346E">
        <w:rPr>
          <w:rFonts w:ascii="Arial" w:eastAsia="Times New Roman" w:hAnsi="Arial" w:cs="Arial"/>
          <w:lang w:eastAsia="sl-SI"/>
        </w:rPr>
        <w:t xml:space="preserve"> določa pravosodni organ, ki v Sloveniji </w:t>
      </w:r>
      <w:r w:rsidR="00FB5AF5">
        <w:rPr>
          <w:rFonts w:ascii="Arial" w:eastAsia="Times New Roman" w:hAnsi="Arial" w:cs="Arial"/>
          <w:lang w:eastAsia="sl-SI"/>
        </w:rPr>
        <w:t xml:space="preserve">odloča </w:t>
      </w:r>
      <w:r w:rsidR="006A346E">
        <w:rPr>
          <w:rFonts w:ascii="Arial" w:eastAsia="Times New Roman" w:hAnsi="Arial" w:cs="Arial"/>
          <w:lang w:eastAsia="sl-SI"/>
        </w:rPr>
        <w:t xml:space="preserve">o začasni </w:t>
      </w:r>
      <w:r w:rsidR="0085127A">
        <w:rPr>
          <w:rFonts w:ascii="Arial" w:eastAsia="Times New Roman" w:hAnsi="Arial" w:cs="Arial"/>
          <w:lang w:eastAsia="sl-SI"/>
        </w:rPr>
        <w:t xml:space="preserve">omejitvi dostopa. </w:t>
      </w:r>
    </w:p>
    <w:p w14:paraId="522AE765" w14:textId="1A079E36" w:rsidR="00390685" w:rsidRPr="00012758" w:rsidRDefault="0085127A" w:rsidP="00D21DA1">
      <w:pPr>
        <w:shd w:val="clear" w:color="auto" w:fill="FFFFFF"/>
        <w:spacing w:before="240" w:after="0"/>
        <w:jc w:val="both"/>
        <w:rPr>
          <w:rFonts w:ascii="Arial" w:eastAsia="Times New Roman" w:hAnsi="Arial" w:cs="Arial"/>
          <w:lang w:eastAsia="sl-SI"/>
        </w:rPr>
      </w:pPr>
      <w:r>
        <w:rPr>
          <w:rFonts w:ascii="Arial" w:eastAsia="Times New Roman" w:hAnsi="Arial" w:cs="Arial"/>
          <w:lang w:eastAsia="sl-SI"/>
        </w:rPr>
        <w:t xml:space="preserve">Skladno s predlogom </w:t>
      </w:r>
      <w:r w:rsidR="001D5E72">
        <w:rPr>
          <w:rFonts w:ascii="Arial" w:eastAsia="Times New Roman" w:hAnsi="Arial" w:cs="Arial"/>
          <w:lang w:eastAsia="sl-SI"/>
        </w:rPr>
        <w:t xml:space="preserve">Ministrstva za pravosodje </w:t>
      </w:r>
      <w:r>
        <w:rPr>
          <w:rFonts w:ascii="Arial" w:eastAsia="Times New Roman" w:hAnsi="Arial" w:cs="Arial"/>
          <w:lang w:eastAsia="sl-SI"/>
        </w:rPr>
        <w:t>o</w:t>
      </w:r>
      <w:r w:rsidR="00390685" w:rsidRPr="00012758">
        <w:rPr>
          <w:rFonts w:ascii="Arial" w:eastAsia="Times New Roman" w:hAnsi="Arial" w:cs="Arial"/>
          <w:lang w:eastAsia="sl-SI"/>
        </w:rPr>
        <w:t xml:space="preserve"> zahtevi agencije za </w:t>
      </w:r>
      <w:r w:rsidR="00390685" w:rsidRPr="00012758">
        <w:rPr>
          <w:rFonts w:ascii="Arial" w:hAnsi="Arial" w:cs="Arial"/>
          <w:color w:val="000000"/>
        </w:rPr>
        <w:t>začasno omejitev dostopa v skladu s tretjim odstavkom 51. člena Uredbe 2022/2065/EU</w:t>
      </w:r>
      <w:r w:rsidR="00012758">
        <w:rPr>
          <w:rFonts w:ascii="Arial" w:hAnsi="Arial" w:cs="Arial"/>
          <w:color w:val="000000"/>
        </w:rPr>
        <w:t xml:space="preserve"> </w:t>
      </w:r>
      <w:r w:rsidR="00390685" w:rsidRPr="00012758">
        <w:rPr>
          <w:rFonts w:ascii="Arial" w:hAnsi="Arial" w:cs="Arial"/>
          <w:color w:val="000000"/>
        </w:rPr>
        <w:t>odloča</w:t>
      </w:r>
      <w:r w:rsidR="00390685" w:rsidRPr="00012758">
        <w:t xml:space="preserve"> </w:t>
      </w:r>
      <w:r w:rsidR="00390685" w:rsidRPr="00012758">
        <w:rPr>
          <w:rFonts w:ascii="Arial" w:hAnsi="Arial" w:cs="Arial"/>
          <w:color w:val="000000"/>
        </w:rPr>
        <w:t>pristojno okrajno sodišče po zakonu, ki ureja nepravdni postopek.</w:t>
      </w:r>
      <w:r w:rsidR="00390685">
        <w:rPr>
          <w:rFonts w:ascii="Arial" w:hAnsi="Arial" w:cs="Arial"/>
          <w:color w:val="000000"/>
        </w:rPr>
        <w:t xml:space="preserve"> </w:t>
      </w:r>
      <w:r w:rsidR="00012758">
        <w:rPr>
          <w:rFonts w:ascii="Arial" w:hAnsi="Arial" w:cs="Arial"/>
          <w:color w:val="000000"/>
        </w:rPr>
        <w:t xml:space="preserve">Postopek in pogoji za odreditev začasne </w:t>
      </w:r>
      <w:r w:rsidR="00B57085">
        <w:rPr>
          <w:rFonts w:ascii="Arial" w:hAnsi="Arial" w:cs="Arial"/>
          <w:color w:val="000000"/>
        </w:rPr>
        <w:t xml:space="preserve">omejitve dostopa so podrobneje predpisani v </w:t>
      </w:r>
      <w:r w:rsidR="00B57085">
        <w:rPr>
          <w:rFonts w:ascii="Arial" w:eastAsia="Times New Roman" w:hAnsi="Arial" w:cs="Arial"/>
          <w:lang w:eastAsia="sl-SI"/>
        </w:rPr>
        <w:t>t</w:t>
      </w:r>
      <w:r w:rsidR="00B57085" w:rsidRPr="00012758">
        <w:rPr>
          <w:rFonts w:ascii="Arial" w:eastAsia="Times New Roman" w:hAnsi="Arial" w:cs="Arial"/>
          <w:lang w:eastAsia="sl-SI"/>
        </w:rPr>
        <w:t>retj</w:t>
      </w:r>
      <w:r w:rsidR="00B57085">
        <w:rPr>
          <w:rFonts w:ascii="Arial" w:eastAsia="Times New Roman" w:hAnsi="Arial" w:cs="Arial"/>
          <w:lang w:eastAsia="sl-SI"/>
        </w:rPr>
        <w:t>em</w:t>
      </w:r>
      <w:r w:rsidR="00B57085" w:rsidRPr="00012758">
        <w:rPr>
          <w:rFonts w:ascii="Arial" w:eastAsia="Times New Roman" w:hAnsi="Arial" w:cs="Arial"/>
          <w:lang w:eastAsia="sl-SI"/>
        </w:rPr>
        <w:t xml:space="preserve"> odstav</w:t>
      </w:r>
      <w:r w:rsidR="00B57085">
        <w:rPr>
          <w:rFonts w:ascii="Arial" w:eastAsia="Times New Roman" w:hAnsi="Arial" w:cs="Arial"/>
          <w:lang w:eastAsia="sl-SI"/>
        </w:rPr>
        <w:t>ku</w:t>
      </w:r>
      <w:r w:rsidR="00B57085" w:rsidRPr="00012758">
        <w:rPr>
          <w:rFonts w:ascii="Arial" w:eastAsia="Times New Roman" w:hAnsi="Arial" w:cs="Arial"/>
          <w:lang w:eastAsia="sl-SI"/>
        </w:rPr>
        <w:t xml:space="preserve"> 51. člena Uredbe 2022/2065/EU</w:t>
      </w:r>
      <w:r w:rsidR="00B57085">
        <w:rPr>
          <w:rFonts w:ascii="Arial" w:eastAsia="Times New Roman" w:hAnsi="Arial" w:cs="Arial"/>
          <w:lang w:eastAsia="sl-SI"/>
        </w:rPr>
        <w:t xml:space="preserve">. </w:t>
      </w:r>
      <w:r w:rsidR="00B57085">
        <w:rPr>
          <w:rFonts w:ascii="Arial" w:hAnsi="Arial" w:cs="Arial"/>
          <w:color w:val="000000"/>
        </w:rPr>
        <w:t xml:space="preserve"> </w:t>
      </w:r>
    </w:p>
    <w:p w14:paraId="2CE2555F" w14:textId="77777777" w:rsidR="0099630C" w:rsidRDefault="0099630C" w:rsidP="0099630C">
      <w:pPr>
        <w:jc w:val="both"/>
        <w:rPr>
          <w:rFonts w:ascii="Arial" w:hAnsi="Arial" w:cs="Arial"/>
          <w:b/>
          <w:bCs/>
        </w:rPr>
      </w:pPr>
    </w:p>
    <w:p w14:paraId="775037EC" w14:textId="7E8948EE" w:rsidR="0099630C" w:rsidRDefault="0099630C" w:rsidP="0099630C">
      <w:pPr>
        <w:jc w:val="both"/>
        <w:rPr>
          <w:rFonts w:ascii="Arial" w:hAnsi="Arial" w:cs="Arial"/>
          <w:b/>
          <w:bCs/>
        </w:rPr>
      </w:pPr>
      <w:r>
        <w:rPr>
          <w:rFonts w:ascii="Arial" w:hAnsi="Arial" w:cs="Arial"/>
          <w:b/>
          <w:bCs/>
        </w:rPr>
        <w:t>K 12. členu (pooblaščene osebe agencije):</w:t>
      </w:r>
    </w:p>
    <w:p w14:paraId="20AE617C" w14:textId="349A63AC" w:rsidR="0099630C" w:rsidRPr="00745BD1" w:rsidRDefault="00745BD1" w:rsidP="0099630C">
      <w:pPr>
        <w:jc w:val="both"/>
        <w:rPr>
          <w:rFonts w:ascii="Arial" w:eastAsia="Times New Roman" w:hAnsi="Arial" w:cs="Times New Roman"/>
          <w:szCs w:val="24"/>
          <w:lang w:eastAsia="sl-SI"/>
        </w:rPr>
      </w:pPr>
      <w:r w:rsidRPr="00745BD1">
        <w:rPr>
          <w:rFonts w:ascii="Arial" w:eastAsia="Times New Roman" w:hAnsi="Arial" w:cs="Times New Roman"/>
          <w:szCs w:val="24"/>
          <w:lang w:eastAsia="sl-SI"/>
        </w:rPr>
        <w:t xml:space="preserve">Predlog </w:t>
      </w:r>
      <w:r>
        <w:rPr>
          <w:rFonts w:ascii="Arial" w:eastAsia="Times New Roman" w:hAnsi="Arial" w:cs="Times New Roman"/>
          <w:szCs w:val="24"/>
          <w:lang w:eastAsia="sl-SI"/>
        </w:rPr>
        <w:t>člena določa pogoje, ki jih morajo izpolnjevati pooblaščene osebe agencije pri opravljanju nalog nadzora, t</w:t>
      </w:r>
      <w:r w:rsidR="00D57A2E">
        <w:rPr>
          <w:rFonts w:ascii="Arial" w:eastAsia="Times New Roman" w:hAnsi="Arial" w:cs="Times New Roman"/>
          <w:szCs w:val="24"/>
          <w:lang w:eastAsia="sl-SI"/>
        </w:rPr>
        <w:t>e</w:t>
      </w:r>
      <w:r>
        <w:rPr>
          <w:rFonts w:ascii="Arial" w:eastAsia="Times New Roman" w:hAnsi="Arial" w:cs="Times New Roman"/>
          <w:szCs w:val="24"/>
          <w:lang w:eastAsia="sl-SI"/>
        </w:rPr>
        <w:t>r njihova pooblastil</w:t>
      </w:r>
      <w:r w:rsidR="00D57A2E">
        <w:rPr>
          <w:rFonts w:ascii="Arial" w:eastAsia="Times New Roman" w:hAnsi="Arial" w:cs="Times New Roman"/>
          <w:szCs w:val="24"/>
          <w:lang w:eastAsia="sl-SI"/>
        </w:rPr>
        <w:t>a. Naloge nadzora na agenciji opravljajo pooblaščene osebe agencije, ki imajo za to pooblastilo ministra, pristojnega za informacijsko družb, ter izpolnjujejo pogoje, ki jih zakon, ki ureja inšpekcijski nadzor, predpisuje za inšpektorje. Gre za smiselno enako ureditev, kot je z drugimi zakoni (npr. zakon, ki ureja elektronske komunikacije; zakon, ki ureja poštne storitve) vzpostavljena za opravljanje nalog nadzora na drugih področjih delovanja agencije.</w:t>
      </w:r>
    </w:p>
    <w:p w14:paraId="5B7E48E7" w14:textId="7B74199E" w:rsidR="0099630C" w:rsidRDefault="0099630C" w:rsidP="0099630C">
      <w:pPr>
        <w:jc w:val="both"/>
        <w:rPr>
          <w:rFonts w:ascii="Arial" w:hAnsi="Arial" w:cs="Arial"/>
          <w:b/>
          <w:bCs/>
        </w:rPr>
      </w:pPr>
      <w:r>
        <w:rPr>
          <w:rFonts w:ascii="Arial" w:hAnsi="Arial" w:cs="Arial"/>
          <w:b/>
          <w:bCs/>
        </w:rPr>
        <w:t>K 13. členu (</w:t>
      </w:r>
      <w:r w:rsidRPr="0089541E">
        <w:rPr>
          <w:rFonts w:ascii="Arial" w:hAnsi="Arial" w:cs="Arial"/>
          <w:b/>
          <w:bCs/>
        </w:rPr>
        <w:t>sodno varstvo)</w:t>
      </w:r>
      <w:r>
        <w:rPr>
          <w:rFonts w:ascii="Arial" w:hAnsi="Arial" w:cs="Arial"/>
          <w:b/>
          <w:bCs/>
        </w:rPr>
        <w:t>:</w:t>
      </w:r>
    </w:p>
    <w:p w14:paraId="6EA992D8" w14:textId="21EE9022" w:rsidR="00CE771C" w:rsidRPr="00D62046" w:rsidRDefault="00A42018" w:rsidP="00D21DA1">
      <w:pPr>
        <w:pStyle w:val="odstavek"/>
        <w:spacing w:line="259" w:lineRule="auto"/>
        <w:rPr>
          <w:b/>
          <w:bCs/>
          <w:strike/>
        </w:rPr>
      </w:pPr>
      <w:r w:rsidRPr="00A42018">
        <w:rPr>
          <w:rFonts w:cs="Arial"/>
          <w:color w:val="000000"/>
          <w:szCs w:val="22"/>
          <w:shd w:val="clear" w:color="auto" w:fill="FFFFFF"/>
        </w:rPr>
        <w:t>Predlog člena ureja sodno varstvo v primeru odločb, izdanih v postopku nadzora. Predlog člena določa, da je o</w:t>
      </w:r>
      <w:r w:rsidR="009B2D95" w:rsidRPr="00A42018">
        <w:rPr>
          <w:rFonts w:cs="Arial"/>
          <w:color w:val="000000"/>
          <w:szCs w:val="22"/>
          <w:shd w:val="clear" w:color="auto" w:fill="FFFFFF"/>
        </w:rPr>
        <w:t>dločba agencije, izdana v postopku nadzora na podlagi tega zakona, v upravnem postopku dokončna</w:t>
      </w:r>
      <w:r w:rsidRPr="00A42018">
        <w:rPr>
          <w:rFonts w:cs="Arial"/>
          <w:color w:val="000000"/>
          <w:szCs w:val="22"/>
          <w:shd w:val="clear" w:color="auto" w:fill="FFFFFF"/>
        </w:rPr>
        <w:t xml:space="preserve"> in da se zoper njo </w:t>
      </w:r>
      <w:r w:rsidR="009B2D95" w:rsidRPr="00A42018">
        <w:rPr>
          <w:rFonts w:cs="Arial"/>
          <w:color w:val="000000"/>
          <w:szCs w:val="22"/>
          <w:shd w:val="clear" w:color="auto" w:fill="FFFFFF"/>
        </w:rPr>
        <w:t>lahko vloži tožba v upravnem sporu.</w:t>
      </w:r>
    </w:p>
    <w:p w14:paraId="4F8D4DAB" w14:textId="62D3B0D6" w:rsidR="00B52190" w:rsidRPr="00771FAB" w:rsidRDefault="00D925BB" w:rsidP="00AB254C">
      <w:pPr>
        <w:jc w:val="both"/>
        <w:rPr>
          <w:rFonts w:ascii="Arial" w:hAnsi="Arial" w:cs="Arial"/>
          <w:b/>
          <w:bCs/>
        </w:rPr>
      </w:pPr>
      <w:r w:rsidRPr="00771FAB">
        <w:rPr>
          <w:rFonts w:ascii="Arial" w:hAnsi="Arial" w:cs="Arial"/>
          <w:b/>
          <w:bCs/>
        </w:rPr>
        <w:t xml:space="preserve">K </w:t>
      </w:r>
      <w:r w:rsidR="0099630C" w:rsidRPr="00771FAB">
        <w:rPr>
          <w:rFonts w:ascii="Arial" w:hAnsi="Arial" w:cs="Arial"/>
          <w:b/>
          <w:bCs/>
        </w:rPr>
        <w:t>14</w:t>
      </w:r>
      <w:r w:rsidRPr="00771FAB">
        <w:rPr>
          <w:rFonts w:ascii="Arial" w:hAnsi="Arial" w:cs="Arial"/>
          <w:b/>
          <w:bCs/>
        </w:rPr>
        <w:t>. členu (podelitev statusa zaupanja vrednega prijavitelja):</w:t>
      </w:r>
    </w:p>
    <w:p w14:paraId="79107067" w14:textId="77777777" w:rsidR="00D925BB" w:rsidRPr="00771FAB" w:rsidRDefault="00D925BB" w:rsidP="00D21DA1">
      <w:pPr>
        <w:pStyle w:val="odstavek"/>
        <w:spacing w:line="259" w:lineRule="auto"/>
        <w:rPr>
          <w:rFonts w:cs="Arial"/>
          <w:color w:val="000000"/>
          <w:szCs w:val="22"/>
          <w:shd w:val="clear" w:color="auto" w:fill="FFFFFF"/>
        </w:rPr>
      </w:pPr>
      <w:r w:rsidRPr="00771FAB">
        <w:rPr>
          <w:rFonts w:cs="Arial"/>
          <w:color w:val="000000"/>
          <w:szCs w:val="22"/>
          <w:shd w:val="clear" w:color="auto" w:fill="FFFFFF"/>
        </w:rPr>
        <w:t xml:space="preserve">Po </w:t>
      </w:r>
      <w:r w:rsidRPr="00771FAB">
        <w:t>Uredbi 2022/2065/EU</w:t>
      </w:r>
      <w:r w:rsidRPr="00771FAB">
        <w:rPr>
          <w:rFonts w:cs="Arial"/>
          <w:color w:val="000000"/>
          <w:szCs w:val="22"/>
          <w:shd w:val="clear" w:color="auto" w:fill="FFFFFF"/>
        </w:rPr>
        <w:t xml:space="preserve"> so zaupanja vredni prijavitelji prvi v boju proti razširjanju obsežnih količin nezakonitih uporabniško ustvarjenih vsebin preko spletnih posredniških platform. Pričakuje se, da bo z njihovimi prijavami odstranjena večina nedvomno nezakonitih vsebin, še preden se sproži odprava nezakonitosti preko notranjega mehanizma reševanja pritožb in z uporabo sodnih poti.</w:t>
      </w:r>
    </w:p>
    <w:p w14:paraId="06B51BA7" w14:textId="5FE1D4E2" w:rsidR="00D925BB" w:rsidRDefault="00D925BB" w:rsidP="00D21DA1">
      <w:pPr>
        <w:pStyle w:val="odstavek"/>
        <w:spacing w:line="259" w:lineRule="auto"/>
      </w:pPr>
      <w:r w:rsidRPr="00771FAB">
        <w:rPr>
          <w:rFonts w:cs="Arial"/>
          <w:color w:val="000000"/>
          <w:szCs w:val="22"/>
          <w:shd w:val="clear" w:color="auto" w:fill="FFFFFF"/>
        </w:rPr>
        <w:t xml:space="preserve">Predlog zakona v </w:t>
      </w:r>
      <w:r w:rsidR="00771FAB" w:rsidRPr="00771FAB">
        <w:rPr>
          <w:rFonts w:cs="Arial"/>
          <w:color w:val="000000"/>
          <w:szCs w:val="22"/>
          <w:shd w:val="clear" w:color="auto" w:fill="FFFFFF"/>
        </w:rPr>
        <w:t>14</w:t>
      </w:r>
      <w:r w:rsidRPr="00771FAB">
        <w:rPr>
          <w:rFonts w:cs="Arial"/>
          <w:color w:val="000000"/>
          <w:szCs w:val="22"/>
          <w:shd w:val="clear" w:color="auto" w:fill="FFFFFF"/>
        </w:rPr>
        <w:t xml:space="preserve">. členu ureja pristojnost agencije, da podeli status zaupanja vrednega prijavitelja iz </w:t>
      </w:r>
      <w:r w:rsidRPr="00771FAB">
        <w:t xml:space="preserve">22. člena Uredbe 2022/2065/EU </w:t>
      </w:r>
      <w:r w:rsidR="00771FAB" w:rsidRPr="00771FAB">
        <w:t>na vlogo pravne osebe zasebnega ali javnega prava z odločbo</w:t>
      </w:r>
      <w:r w:rsidR="00771FAB" w:rsidRPr="00EF4C91">
        <w:t>.</w:t>
      </w:r>
      <w:r w:rsidRPr="00EF4C91">
        <w:t xml:space="preserve"> </w:t>
      </w:r>
      <w:r w:rsidR="00771FAB" w:rsidRPr="00EF4C91">
        <w:t>Sestavine vloge so predpisane v drugem odstavku.  Dalje</w:t>
      </w:r>
      <w:r w:rsidR="00771FAB">
        <w:t xml:space="preserve"> predlog 14. člena določa, da k</w:t>
      </w:r>
      <w:r w:rsidR="00771FAB" w:rsidRPr="00B55B70">
        <w:t>adar so izpolnjeni pogoji iz šestega odstavka 22. člena Uredbe 2022/2065/EU</w:t>
      </w:r>
      <w:r w:rsidR="00771FAB">
        <w:t>,</w:t>
      </w:r>
      <w:r w:rsidR="00771FAB" w:rsidRPr="00B55B70">
        <w:t xml:space="preserve"> agencija na predlog ponudnika spletne platforme</w:t>
      </w:r>
      <w:r w:rsidR="00771FAB">
        <w:t xml:space="preserve"> z</w:t>
      </w:r>
      <w:r w:rsidR="00771FAB" w:rsidRPr="00B55B70">
        <w:t xml:space="preserve"> izda</w:t>
      </w:r>
      <w:r w:rsidR="00771FAB">
        <w:t>jo</w:t>
      </w:r>
      <w:r w:rsidR="00771FAB" w:rsidRPr="00B55B70">
        <w:t xml:space="preserve"> začasn</w:t>
      </w:r>
      <w:r w:rsidR="00771FAB">
        <w:t>e</w:t>
      </w:r>
      <w:r w:rsidR="00771FAB" w:rsidRPr="00B55B70">
        <w:t xml:space="preserve"> </w:t>
      </w:r>
      <w:r w:rsidR="00771FAB">
        <w:t>odločbe do končne odločitve</w:t>
      </w:r>
      <w:r w:rsidR="00771FAB" w:rsidRPr="00B55B70">
        <w:t xml:space="preserve"> začasno odvzame status zaupanja vrednega prijavitelja</w:t>
      </w:r>
      <w:r w:rsidR="00771FAB">
        <w:t xml:space="preserve"> (tretji odstavek</w:t>
      </w:r>
      <w:r w:rsidR="00771FAB" w:rsidRPr="00771FAB">
        <w:t xml:space="preserve">). </w:t>
      </w:r>
      <w:r w:rsidRPr="00771FAB">
        <w:t xml:space="preserve">Če agencija na lastno iniciativo ali pobudo tretjih oseb, vključno s ponudniki spletnih platform, ugotovi, da </w:t>
      </w:r>
      <w:r w:rsidRPr="00771FAB">
        <w:lastRenderedPageBreak/>
        <w:t>zaupanja vreden prijavitelj ne izpolnjuje več pogojev za imenovanje, lahko razveljavi odločbo, s katero ga je v ta naziv imenovala</w:t>
      </w:r>
      <w:r w:rsidR="00771FAB">
        <w:t xml:space="preserve"> (četrti odstavek)</w:t>
      </w:r>
      <w:r w:rsidR="00EF4C91">
        <w:t>.</w:t>
      </w:r>
      <w:r w:rsidR="00771FAB">
        <w:t xml:space="preserve"> </w:t>
      </w:r>
    </w:p>
    <w:p w14:paraId="266C71EF" w14:textId="27EE62C9" w:rsidR="00EF4C91" w:rsidRDefault="00EF4C91" w:rsidP="00D21DA1">
      <w:pPr>
        <w:pStyle w:val="odstavek"/>
        <w:spacing w:line="259" w:lineRule="auto"/>
        <w:rPr>
          <w:highlight w:val="yellow"/>
        </w:rPr>
      </w:pPr>
      <w:r>
        <w:t xml:space="preserve">Predlog člena v petem in šestem odstavku vsebuje pravno podlago za splošna akta agencije, s katerim ta </w:t>
      </w:r>
      <w:r w:rsidR="00206A0A">
        <w:t xml:space="preserve">lahko </w:t>
      </w:r>
      <w:r>
        <w:t>podrobneje predpiše vsebino vloge iz drugega odstavka tega člena in tudi obliko poročila zaupanja vrednega prijavitelja</w:t>
      </w:r>
      <w:r w:rsidR="00745BD1">
        <w:t xml:space="preserve"> iz tretjega odstavka</w:t>
      </w:r>
      <w:r>
        <w:rPr>
          <w:rFonts w:cs="Arial"/>
          <w:color w:val="000000"/>
          <w:szCs w:val="22"/>
          <w:shd w:val="clear" w:color="auto" w:fill="FFFFFF"/>
        </w:rPr>
        <w:t xml:space="preserve"> 22. člena </w:t>
      </w:r>
      <w:r w:rsidRPr="00F04AAE">
        <w:rPr>
          <w:rFonts w:cs="Arial"/>
          <w:color w:val="000000"/>
          <w:szCs w:val="22"/>
          <w:shd w:val="clear" w:color="auto" w:fill="FFFFFF"/>
        </w:rPr>
        <w:t>Uredbe 2022/2065/EU</w:t>
      </w:r>
      <w:r>
        <w:rPr>
          <w:rFonts w:cs="Arial"/>
          <w:color w:val="000000"/>
          <w:szCs w:val="22"/>
          <w:shd w:val="clear" w:color="auto" w:fill="FFFFFF"/>
        </w:rPr>
        <w:t xml:space="preserve">. </w:t>
      </w:r>
    </w:p>
    <w:p w14:paraId="4C2050C2" w14:textId="67E48B6B" w:rsidR="00771FAB" w:rsidRPr="00745BD1" w:rsidRDefault="00745BD1" w:rsidP="00D21DA1">
      <w:pPr>
        <w:pStyle w:val="odstavek"/>
        <w:spacing w:line="259" w:lineRule="auto"/>
        <w:rPr>
          <w:rFonts w:cs="Arial"/>
          <w:color w:val="000000"/>
          <w:szCs w:val="22"/>
          <w:shd w:val="clear" w:color="auto" w:fill="FFFFFF"/>
        </w:rPr>
      </w:pPr>
      <w:r>
        <w:t>Predlog sedmega odstavka določa, da a</w:t>
      </w:r>
      <w:r w:rsidR="00771FAB">
        <w:rPr>
          <w:rFonts w:cs="Arial"/>
          <w:color w:val="000000"/>
          <w:szCs w:val="22"/>
          <w:shd w:val="clear" w:color="auto" w:fill="FFFFFF"/>
        </w:rPr>
        <w:t xml:space="preserve">gencija </w:t>
      </w:r>
      <w:r w:rsidR="00771FAB" w:rsidRPr="00E8559E">
        <w:rPr>
          <w:rFonts w:cs="Arial"/>
          <w:color w:val="000000"/>
          <w:szCs w:val="22"/>
          <w:shd w:val="clear" w:color="auto" w:fill="FFFFFF"/>
        </w:rPr>
        <w:t>pri odločanju po tem členu v največji možni meri upošteva smernice iz osmega odstavka 22. člena</w:t>
      </w:r>
      <w:r w:rsidR="00771FAB" w:rsidRPr="00D93058">
        <w:t xml:space="preserve"> </w:t>
      </w:r>
      <w:r w:rsidR="00771FAB" w:rsidRPr="00F04AAE">
        <w:t>Uredbe 2022/2065/EU</w:t>
      </w:r>
      <w:r w:rsidR="00771FAB">
        <w:rPr>
          <w:rFonts w:cs="Arial"/>
          <w:color w:val="000000"/>
          <w:szCs w:val="22"/>
          <w:shd w:val="clear" w:color="auto" w:fill="FFFFFF"/>
        </w:rPr>
        <w:t xml:space="preserve">. V postopku odločanja </w:t>
      </w:r>
      <w:r>
        <w:rPr>
          <w:rFonts w:cs="Arial"/>
          <w:color w:val="000000"/>
          <w:szCs w:val="22"/>
          <w:shd w:val="clear" w:color="auto" w:fill="FFFFFF"/>
        </w:rPr>
        <w:t xml:space="preserve">po tem členu </w:t>
      </w:r>
      <w:r w:rsidR="00771FAB">
        <w:rPr>
          <w:rFonts w:cs="Arial"/>
          <w:color w:val="000000"/>
          <w:szCs w:val="22"/>
          <w:shd w:val="clear" w:color="auto" w:fill="FFFFFF"/>
        </w:rPr>
        <w:t>se uporabljajo določbe zakona, ki ureja splošni upravni postopek, če ni s tem zakonom določeno drugače</w:t>
      </w:r>
      <w:r>
        <w:rPr>
          <w:rFonts w:cs="Arial"/>
          <w:color w:val="000000"/>
          <w:szCs w:val="22"/>
          <w:shd w:val="clear" w:color="auto" w:fill="FFFFFF"/>
        </w:rPr>
        <w:t xml:space="preserve"> (osmi odstavek). </w:t>
      </w:r>
    </w:p>
    <w:p w14:paraId="79666B4C" w14:textId="29F532D4" w:rsidR="00D925BB" w:rsidRPr="00D61635" w:rsidRDefault="00D925BB" w:rsidP="00AB254C">
      <w:pPr>
        <w:jc w:val="both"/>
        <w:rPr>
          <w:rFonts w:ascii="Arial" w:hAnsi="Arial" w:cs="Arial"/>
          <w:b/>
          <w:bCs/>
        </w:rPr>
      </w:pPr>
      <w:r w:rsidRPr="00D61635">
        <w:rPr>
          <w:rFonts w:ascii="Arial" w:hAnsi="Arial" w:cs="Arial"/>
          <w:b/>
          <w:bCs/>
        </w:rPr>
        <w:t xml:space="preserve">K </w:t>
      </w:r>
      <w:r w:rsidR="0099630C" w:rsidRPr="00D61635">
        <w:rPr>
          <w:rFonts w:ascii="Arial" w:hAnsi="Arial" w:cs="Arial"/>
          <w:b/>
          <w:bCs/>
        </w:rPr>
        <w:t>15</w:t>
      </w:r>
      <w:r w:rsidRPr="00D61635">
        <w:rPr>
          <w:rFonts w:ascii="Arial" w:hAnsi="Arial" w:cs="Arial"/>
          <w:b/>
          <w:bCs/>
        </w:rPr>
        <w:t>. členu (podelitev statusa preverjenega raziskovalca):</w:t>
      </w:r>
    </w:p>
    <w:p w14:paraId="4FD131B2" w14:textId="581C293D" w:rsidR="00AB2D3F" w:rsidRPr="00745BD1" w:rsidRDefault="00D925BB" w:rsidP="00D21DA1">
      <w:pPr>
        <w:pStyle w:val="odstavek"/>
        <w:spacing w:line="259" w:lineRule="auto"/>
        <w:rPr>
          <w:rFonts w:cs="Arial"/>
          <w:color w:val="000000"/>
          <w:szCs w:val="22"/>
          <w:shd w:val="clear" w:color="auto" w:fill="FFFFFF"/>
        </w:rPr>
      </w:pPr>
      <w:r w:rsidRPr="00D61635">
        <w:rPr>
          <w:rFonts w:cs="Arial"/>
          <w:color w:val="000000"/>
          <w:szCs w:val="22"/>
          <w:shd w:val="clear" w:color="auto" w:fill="FFFFFF"/>
        </w:rPr>
        <w:t xml:space="preserve">Za presojo, ali zelo velike spletne platforme ali zelo veliki spletni iskalniki delujejo skladno z </w:t>
      </w:r>
      <w:r w:rsidRPr="00D61635">
        <w:t>Uredbo 2022/2065/EU, a</w:t>
      </w:r>
      <w:r w:rsidRPr="00D61635">
        <w:rPr>
          <w:rFonts w:cs="Arial"/>
          <w:color w:val="000000"/>
          <w:szCs w:val="22"/>
          <w:shd w:val="clear" w:color="auto" w:fill="FFFFFF"/>
        </w:rPr>
        <w:t xml:space="preserve">gencija potrebuje dostop do njihovih podatkov o delovanju platforme. V ta namen lahko agencija v lastnem interesu v skladu s četrtim odstavkom 40. člena Uredbe 2022/2065/EU </w:t>
      </w:r>
      <w:r w:rsidR="00D61635">
        <w:rPr>
          <w:rFonts w:cs="Arial"/>
          <w:color w:val="000000"/>
          <w:szCs w:val="22"/>
          <w:shd w:val="clear" w:color="auto" w:fill="FFFFFF"/>
        </w:rPr>
        <w:t xml:space="preserve">z odločbo </w:t>
      </w:r>
      <w:r w:rsidRPr="00D61635">
        <w:rPr>
          <w:rFonts w:cs="Arial"/>
          <w:color w:val="000000"/>
          <w:szCs w:val="22"/>
          <w:shd w:val="clear" w:color="auto" w:fill="FFFFFF"/>
        </w:rPr>
        <w:t>podeli status preverjenega raziskovalca, raziskovalcem,</w:t>
      </w:r>
      <w:r w:rsidR="0067535C">
        <w:rPr>
          <w:rFonts w:cs="Arial"/>
          <w:color w:val="000000"/>
          <w:szCs w:val="22"/>
          <w:shd w:val="clear" w:color="auto" w:fill="FFFFFF"/>
        </w:rPr>
        <w:t xml:space="preserve"> </w:t>
      </w:r>
      <w:r w:rsidRPr="00D61635">
        <w:rPr>
          <w:rFonts w:cs="Arial"/>
          <w:color w:val="000000"/>
          <w:szCs w:val="22"/>
          <w:shd w:val="clear" w:color="auto" w:fill="FFFFFF"/>
        </w:rPr>
        <w:t xml:space="preserve">ki izpolnjujejo zahteve iz </w:t>
      </w:r>
      <w:r w:rsidRPr="00D61635">
        <w:t>osmega odstavka 40. člena Uredbe 2022/2065/EU</w:t>
      </w:r>
      <w:r w:rsidR="00D61635">
        <w:t xml:space="preserve">. </w:t>
      </w:r>
      <w:r w:rsidRPr="007A074B">
        <w:t xml:space="preserve">Status preverjenega raziskovalca lahko </w:t>
      </w:r>
      <w:r w:rsidR="00D61635" w:rsidRPr="007A074B">
        <w:t xml:space="preserve">agencija </w:t>
      </w:r>
      <w:r w:rsidR="007A074B">
        <w:t xml:space="preserve">z odločbo </w:t>
      </w:r>
      <w:r w:rsidRPr="007A074B">
        <w:t xml:space="preserve">podeli tudi na vlogo raziskovalne organizacije raziskovalcu za specifično raziskavo, v skladu z osmim odstavkom 40. člena Uredbe 2022/2065/EU. </w:t>
      </w:r>
      <w:r w:rsidR="00AB2D3F">
        <w:t xml:space="preserve">V obeh primerih gre za raziskovalne organizacije v smislu 2. člena </w:t>
      </w:r>
      <w:r w:rsidR="00AB2D3F" w:rsidRPr="005C47DA">
        <w:t xml:space="preserve">Direktive (EU) 2019/790 </w:t>
      </w:r>
      <w:r w:rsidR="00AB2D3F">
        <w:t xml:space="preserve">Evropskega parlamenta in Sveta z dne 17. aprila 2019 o avtorski in sorodnih pravicah na enotnem digitalnem trgu in spremembi direktiv 96/9/ES in 2001/29/ES (UL L št. 130 z dne 17. 5. 2019, str. 92). </w:t>
      </w:r>
      <w:r w:rsidR="00AB2D3F" w:rsidRPr="00EF4C91">
        <w:t xml:space="preserve">Sestavine vloge so predpisane v </w:t>
      </w:r>
      <w:r w:rsidR="00AB2D3F">
        <w:t xml:space="preserve">predlogu </w:t>
      </w:r>
      <w:r w:rsidR="00AB2D3F" w:rsidRPr="00EF4C91">
        <w:t>druge</w:t>
      </w:r>
      <w:r w:rsidR="00AB2D3F">
        <w:t>ga</w:t>
      </w:r>
      <w:r w:rsidR="00AB2D3F" w:rsidRPr="00EF4C91">
        <w:t xml:space="preserve"> odstavk</w:t>
      </w:r>
      <w:r w:rsidR="00206A0A">
        <w:t>a</w:t>
      </w:r>
      <w:r w:rsidR="00AB2D3F" w:rsidRPr="00EF4C91">
        <w:t xml:space="preserve">.  </w:t>
      </w:r>
      <w:r w:rsidR="00AB2D3F">
        <w:rPr>
          <w:rFonts w:cs="Arial"/>
          <w:color w:val="000000"/>
          <w:szCs w:val="22"/>
          <w:shd w:val="clear" w:color="auto" w:fill="FFFFFF"/>
        </w:rPr>
        <w:t xml:space="preserve">V postopku odločanja po tem členu se uporabljajo določbe zakona, ki ureja splošni upravni postopek, če ni s tem zakonom določeno drugače (tretji odstavek). </w:t>
      </w:r>
    </w:p>
    <w:p w14:paraId="42FD1290" w14:textId="1DE7D50C" w:rsidR="00D925BB" w:rsidRPr="00AB2D3F" w:rsidRDefault="00D925BB" w:rsidP="00AB254C">
      <w:pPr>
        <w:jc w:val="both"/>
        <w:rPr>
          <w:rFonts w:ascii="Arial" w:hAnsi="Arial" w:cs="Arial"/>
          <w:b/>
          <w:bCs/>
        </w:rPr>
      </w:pPr>
      <w:r w:rsidRPr="00AB2D3F">
        <w:rPr>
          <w:rFonts w:ascii="Arial" w:hAnsi="Arial" w:cs="Arial"/>
          <w:b/>
          <w:bCs/>
        </w:rPr>
        <w:t xml:space="preserve">K </w:t>
      </w:r>
      <w:r w:rsidR="0099630C" w:rsidRPr="00AB2D3F">
        <w:rPr>
          <w:rFonts w:ascii="Arial" w:hAnsi="Arial" w:cs="Arial"/>
          <w:b/>
          <w:bCs/>
        </w:rPr>
        <w:t>16</w:t>
      </w:r>
      <w:r w:rsidRPr="00AB2D3F">
        <w:rPr>
          <w:rFonts w:ascii="Arial" w:hAnsi="Arial" w:cs="Arial"/>
          <w:b/>
          <w:bCs/>
        </w:rPr>
        <w:t>. členu (potrjevanje organov za izvensodno reševanje sporov):</w:t>
      </w:r>
    </w:p>
    <w:p w14:paraId="3E9313A5" w14:textId="43012F7D" w:rsidR="00D925BB" w:rsidRPr="00A42018" w:rsidRDefault="002E79B7" w:rsidP="00D21DA1">
      <w:pPr>
        <w:pStyle w:val="odstavek"/>
        <w:spacing w:line="259" w:lineRule="auto"/>
      </w:pPr>
      <w:r>
        <w:rPr>
          <w:rFonts w:cs="Arial"/>
          <w:color w:val="000000"/>
          <w:szCs w:val="22"/>
          <w:shd w:val="clear" w:color="auto" w:fill="FFFFFF"/>
        </w:rPr>
        <w:t>Uredba 2022/2065/EU predvideva naslednje u</w:t>
      </w:r>
      <w:r w:rsidR="00D925BB" w:rsidRPr="00B65CAF">
        <w:rPr>
          <w:rFonts w:cs="Arial"/>
          <w:color w:val="000000"/>
          <w:szCs w:val="22"/>
          <w:shd w:val="clear" w:color="auto" w:fill="FFFFFF"/>
        </w:rPr>
        <w:t>krep</w:t>
      </w:r>
      <w:r w:rsidR="00A035BE">
        <w:rPr>
          <w:rFonts w:cs="Arial"/>
          <w:color w:val="000000"/>
          <w:szCs w:val="22"/>
          <w:shd w:val="clear" w:color="auto" w:fill="FFFFFF"/>
        </w:rPr>
        <w:t>e</w:t>
      </w:r>
      <w:r w:rsidR="00D925BB" w:rsidRPr="00B65CAF">
        <w:rPr>
          <w:rFonts w:cs="Arial"/>
          <w:color w:val="000000"/>
          <w:szCs w:val="22"/>
          <w:shd w:val="clear" w:color="auto" w:fill="FFFFFF"/>
        </w:rPr>
        <w:t xml:space="preserve"> proti nezakonitim vsebinam na spletnih posredniških platformah</w:t>
      </w:r>
      <w:r>
        <w:rPr>
          <w:rFonts w:cs="Arial"/>
          <w:color w:val="000000"/>
          <w:szCs w:val="22"/>
          <w:shd w:val="clear" w:color="auto" w:fill="FFFFFF"/>
        </w:rPr>
        <w:t xml:space="preserve">, in sicer </w:t>
      </w:r>
      <w:r w:rsidRPr="002E79B7">
        <w:rPr>
          <w:rFonts w:cs="Arial"/>
          <w:i/>
          <w:iCs/>
          <w:color w:val="000000"/>
          <w:szCs w:val="22"/>
          <w:shd w:val="clear" w:color="auto" w:fill="FFFFFF"/>
        </w:rPr>
        <w:t xml:space="preserve">(1) </w:t>
      </w:r>
      <w:r>
        <w:rPr>
          <w:rFonts w:cs="Arial"/>
          <w:color w:val="000000"/>
          <w:szCs w:val="22"/>
          <w:shd w:val="clear" w:color="auto" w:fill="FFFFFF"/>
        </w:rPr>
        <w:t xml:space="preserve">prijave </w:t>
      </w:r>
      <w:r w:rsidR="00D925BB" w:rsidRPr="00B65CAF">
        <w:rPr>
          <w:rFonts w:cs="Arial"/>
          <w:color w:val="000000"/>
          <w:szCs w:val="22"/>
          <w:shd w:val="clear" w:color="auto" w:fill="FFFFFF"/>
        </w:rPr>
        <w:t>posameznih uporabnikov</w:t>
      </w:r>
      <w:r>
        <w:rPr>
          <w:rFonts w:cs="Arial"/>
          <w:color w:val="000000"/>
          <w:szCs w:val="22"/>
          <w:shd w:val="clear" w:color="auto" w:fill="FFFFFF"/>
        </w:rPr>
        <w:t xml:space="preserve"> oziroma prejemnikov storitev</w:t>
      </w:r>
      <w:r w:rsidR="00D925BB" w:rsidRPr="00B65CAF">
        <w:rPr>
          <w:rFonts w:cs="Arial"/>
          <w:color w:val="000000"/>
          <w:szCs w:val="22"/>
          <w:shd w:val="clear" w:color="auto" w:fill="FFFFFF"/>
        </w:rPr>
        <w:t xml:space="preserve">, ki lahko platformi javljajo domnevno nezakonite vsebine, </w:t>
      </w:r>
      <w:r w:rsidRPr="002E79B7">
        <w:rPr>
          <w:rFonts w:cs="Arial"/>
          <w:i/>
          <w:iCs/>
          <w:color w:val="000000"/>
          <w:szCs w:val="22"/>
          <w:shd w:val="clear" w:color="auto" w:fill="FFFFFF"/>
        </w:rPr>
        <w:t>(2)</w:t>
      </w:r>
      <w:r>
        <w:rPr>
          <w:rFonts w:cs="Arial"/>
          <w:color w:val="000000"/>
          <w:szCs w:val="22"/>
          <w:shd w:val="clear" w:color="auto" w:fill="FFFFFF"/>
        </w:rPr>
        <w:t xml:space="preserve"> prijave </w:t>
      </w:r>
      <w:r w:rsidR="00D925BB" w:rsidRPr="00B65CAF">
        <w:rPr>
          <w:rFonts w:cs="Arial"/>
          <w:color w:val="000000"/>
          <w:szCs w:val="22"/>
          <w:shd w:val="clear" w:color="auto" w:fill="FFFFFF"/>
        </w:rPr>
        <w:t>zaupanja vredni</w:t>
      </w:r>
      <w:r>
        <w:rPr>
          <w:rFonts w:cs="Arial"/>
          <w:color w:val="000000"/>
          <w:szCs w:val="22"/>
          <w:shd w:val="clear" w:color="auto" w:fill="FFFFFF"/>
        </w:rPr>
        <w:t>h</w:t>
      </w:r>
      <w:r w:rsidR="00D925BB" w:rsidRPr="00B65CAF">
        <w:rPr>
          <w:rFonts w:cs="Arial"/>
          <w:color w:val="000000"/>
          <w:szCs w:val="22"/>
          <w:shd w:val="clear" w:color="auto" w:fill="FFFFFF"/>
        </w:rPr>
        <w:t xml:space="preserve"> prijavitelj</w:t>
      </w:r>
      <w:r w:rsidR="00A035BE">
        <w:rPr>
          <w:rFonts w:cs="Arial"/>
          <w:color w:val="000000"/>
          <w:szCs w:val="22"/>
          <w:shd w:val="clear" w:color="auto" w:fill="FFFFFF"/>
        </w:rPr>
        <w:t>ev</w:t>
      </w:r>
      <w:r w:rsidR="00D925BB" w:rsidRPr="00B65CAF">
        <w:rPr>
          <w:rFonts w:cs="Arial"/>
          <w:color w:val="000000"/>
          <w:szCs w:val="22"/>
          <w:shd w:val="clear" w:color="auto" w:fill="FFFFFF"/>
        </w:rPr>
        <w:t>,</w:t>
      </w:r>
      <w:r>
        <w:rPr>
          <w:rFonts w:cs="Arial"/>
          <w:color w:val="000000"/>
          <w:szCs w:val="22"/>
          <w:shd w:val="clear" w:color="auto" w:fill="FFFFFF"/>
        </w:rPr>
        <w:t xml:space="preserve"> </w:t>
      </w:r>
      <w:r w:rsidRPr="002E79B7">
        <w:rPr>
          <w:rFonts w:cs="Arial"/>
          <w:i/>
          <w:iCs/>
          <w:color w:val="000000"/>
          <w:szCs w:val="22"/>
          <w:shd w:val="clear" w:color="auto" w:fill="FFFFFF"/>
        </w:rPr>
        <w:t>(3)</w:t>
      </w:r>
      <w:r w:rsidR="00D925BB" w:rsidRPr="00B65CAF">
        <w:rPr>
          <w:rFonts w:cs="Arial"/>
          <w:color w:val="000000"/>
          <w:szCs w:val="22"/>
          <w:shd w:val="clear" w:color="auto" w:fill="FFFFFF"/>
        </w:rPr>
        <w:t xml:space="preserve"> notranji mehanizem reševanja pritožb, </w:t>
      </w:r>
      <w:r w:rsidRPr="002E79B7">
        <w:rPr>
          <w:rFonts w:cs="Arial"/>
          <w:i/>
          <w:iCs/>
          <w:color w:val="000000"/>
          <w:szCs w:val="22"/>
          <w:shd w:val="clear" w:color="auto" w:fill="FFFFFF"/>
        </w:rPr>
        <w:t>(4)</w:t>
      </w:r>
      <w:r>
        <w:rPr>
          <w:rFonts w:cs="Arial"/>
          <w:color w:val="000000"/>
          <w:szCs w:val="22"/>
          <w:shd w:val="clear" w:color="auto" w:fill="FFFFFF"/>
        </w:rPr>
        <w:t xml:space="preserve"> </w:t>
      </w:r>
      <w:r w:rsidR="00D925BB" w:rsidRPr="00B65CAF">
        <w:rPr>
          <w:rFonts w:cs="Arial"/>
          <w:color w:val="000000"/>
          <w:szCs w:val="22"/>
          <w:shd w:val="clear" w:color="auto" w:fill="FFFFFF"/>
        </w:rPr>
        <w:t xml:space="preserve">izvensodno reševanje sporov in </w:t>
      </w:r>
      <w:r>
        <w:rPr>
          <w:rFonts w:cs="Arial"/>
          <w:color w:val="000000"/>
          <w:szCs w:val="22"/>
          <w:shd w:val="clear" w:color="auto" w:fill="FFFFFF"/>
        </w:rPr>
        <w:t xml:space="preserve">(5) </w:t>
      </w:r>
      <w:r w:rsidR="00D925BB" w:rsidRPr="00B65CAF">
        <w:rPr>
          <w:rFonts w:cs="Arial"/>
          <w:color w:val="000000"/>
          <w:szCs w:val="22"/>
          <w:shd w:val="clear" w:color="auto" w:fill="FFFFFF"/>
        </w:rPr>
        <w:t>sodn</w:t>
      </w:r>
      <w:r>
        <w:rPr>
          <w:rFonts w:cs="Arial"/>
          <w:color w:val="000000"/>
          <w:szCs w:val="22"/>
          <w:shd w:val="clear" w:color="auto" w:fill="FFFFFF"/>
        </w:rPr>
        <w:t>a</w:t>
      </w:r>
      <w:r w:rsidR="00D925BB" w:rsidRPr="00B65CAF">
        <w:rPr>
          <w:rFonts w:cs="Arial"/>
          <w:color w:val="000000"/>
          <w:szCs w:val="22"/>
          <w:shd w:val="clear" w:color="auto" w:fill="FFFFFF"/>
        </w:rPr>
        <w:t xml:space="preserve"> pot. V skladu z </w:t>
      </w:r>
      <w:r w:rsidR="00D925BB" w:rsidRPr="00B65CAF">
        <w:t>21. členom Uredbe 2022/2065/EU</w:t>
      </w:r>
      <w:r w:rsidR="00D925BB" w:rsidRPr="00B65CAF">
        <w:rPr>
          <w:rFonts w:cs="Arial"/>
          <w:color w:val="000000"/>
          <w:szCs w:val="22"/>
          <w:shd w:val="clear" w:color="auto" w:fill="FFFFFF"/>
        </w:rPr>
        <w:t xml:space="preserve"> </w:t>
      </w:r>
      <w:r w:rsidR="00D41ACA">
        <w:rPr>
          <w:rFonts w:cs="Arial"/>
          <w:color w:val="000000"/>
          <w:szCs w:val="22"/>
          <w:shd w:val="clear" w:color="auto" w:fill="FFFFFF"/>
        </w:rPr>
        <w:t xml:space="preserve">se </w:t>
      </w:r>
      <w:r w:rsidR="00D925BB" w:rsidRPr="00B65CAF">
        <w:rPr>
          <w:rFonts w:cs="Arial"/>
          <w:color w:val="000000"/>
          <w:szCs w:val="22"/>
          <w:shd w:val="clear" w:color="auto" w:fill="FFFFFF"/>
        </w:rPr>
        <w:t>lahko izvensodn</w:t>
      </w:r>
      <w:r w:rsidR="00D41ACA">
        <w:rPr>
          <w:rFonts w:cs="Arial"/>
          <w:color w:val="000000"/>
          <w:szCs w:val="22"/>
          <w:shd w:val="clear" w:color="auto" w:fill="FFFFFF"/>
        </w:rPr>
        <w:t>ega</w:t>
      </w:r>
      <w:r w:rsidR="00D925BB" w:rsidRPr="00B65CAF">
        <w:rPr>
          <w:rFonts w:cs="Arial"/>
          <w:color w:val="000000"/>
          <w:szCs w:val="22"/>
          <w:shd w:val="clear" w:color="auto" w:fill="FFFFFF"/>
        </w:rPr>
        <w:t xml:space="preserve"> reševanj</w:t>
      </w:r>
      <w:r w:rsidR="00D41ACA">
        <w:rPr>
          <w:rFonts w:cs="Arial"/>
          <w:color w:val="000000"/>
          <w:szCs w:val="22"/>
          <w:shd w:val="clear" w:color="auto" w:fill="FFFFFF"/>
        </w:rPr>
        <w:t>a</w:t>
      </w:r>
      <w:r w:rsidR="00D925BB" w:rsidRPr="00B65CAF">
        <w:rPr>
          <w:rFonts w:cs="Arial"/>
          <w:color w:val="000000"/>
          <w:szCs w:val="22"/>
          <w:shd w:val="clear" w:color="auto" w:fill="FFFFFF"/>
        </w:rPr>
        <w:t xml:space="preserve"> sporov </w:t>
      </w:r>
      <w:r w:rsidR="00D41ACA">
        <w:rPr>
          <w:rFonts w:cs="Arial"/>
          <w:color w:val="000000"/>
          <w:szCs w:val="22"/>
          <w:shd w:val="clear" w:color="auto" w:fill="FFFFFF"/>
        </w:rPr>
        <w:t xml:space="preserve">poslužijo </w:t>
      </w:r>
      <w:r w:rsidR="00D925BB" w:rsidRPr="00B65CAF">
        <w:rPr>
          <w:rFonts w:cs="Arial"/>
          <w:color w:val="000000"/>
          <w:szCs w:val="22"/>
          <w:shd w:val="clear" w:color="auto" w:fill="FFFFFF"/>
        </w:rPr>
        <w:t xml:space="preserve">uporabniki storitev, ki so </w:t>
      </w:r>
      <w:r w:rsidR="00D41ACA">
        <w:rPr>
          <w:rFonts w:cs="Arial"/>
          <w:color w:val="000000"/>
          <w:szCs w:val="22"/>
          <w:shd w:val="clear" w:color="auto" w:fill="FFFFFF"/>
        </w:rPr>
        <w:t xml:space="preserve">pri določeni spletni </w:t>
      </w:r>
      <w:r w:rsidR="00D925BB" w:rsidRPr="00B65CAF">
        <w:rPr>
          <w:rFonts w:cs="Arial"/>
          <w:color w:val="000000"/>
          <w:szCs w:val="22"/>
          <w:shd w:val="clear" w:color="auto" w:fill="FFFFFF"/>
        </w:rPr>
        <w:t xml:space="preserve">platformi </w:t>
      </w:r>
      <w:r w:rsidR="00D41ACA" w:rsidRPr="00B65CAF">
        <w:rPr>
          <w:rFonts w:cs="Arial"/>
          <w:color w:val="000000"/>
          <w:szCs w:val="22"/>
          <w:shd w:val="clear" w:color="auto" w:fill="FFFFFF"/>
        </w:rPr>
        <w:t>po</w:t>
      </w:r>
      <w:r w:rsidR="00D41ACA">
        <w:rPr>
          <w:rFonts w:cs="Arial"/>
          <w:color w:val="000000"/>
          <w:szCs w:val="22"/>
          <w:shd w:val="clear" w:color="auto" w:fill="FFFFFF"/>
        </w:rPr>
        <w:t xml:space="preserve">dali </w:t>
      </w:r>
      <w:r w:rsidR="00D41ACA" w:rsidRPr="00B65CAF">
        <w:rPr>
          <w:rFonts w:cs="Arial"/>
          <w:color w:val="000000"/>
          <w:szCs w:val="22"/>
          <w:shd w:val="clear" w:color="auto" w:fill="FFFFFF"/>
        </w:rPr>
        <w:t xml:space="preserve">prijavo </w:t>
      </w:r>
      <w:r w:rsidR="00D925BB" w:rsidRPr="00B65CAF">
        <w:rPr>
          <w:rFonts w:cs="Arial"/>
          <w:color w:val="000000"/>
          <w:szCs w:val="22"/>
          <w:shd w:val="clear" w:color="auto" w:fill="FFFFFF"/>
        </w:rPr>
        <w:t xml:space="preserve">o domnevno nezakoniti vsebini, </w:t>
      </w:r>
      <w:r w:rsidR="00D41ACA">
        <w:rPr>
          <w:rFonts w:cs="Arial"/>
          <w:color w:val="000000"/>
          <w:szCs w:val="22"/>
          <w:shd w:val="clear" w:color="auto" w:fill="FFFFFF"/>
        </w:rPr>
        <w:t xml:space="preserve">pa </w:t>
      </w:r>
      <w:r w:rsidR="00D925BB" w:rsidRPr="00B65CAF">
        <w:rPr>
          <w:rFonts w:cs="Arial"/>
          <w:color w:val="000000"/>
          <w:szCs w:val="22"/>
          <w:shd w:val="clear" w:color="auto" w:fill="FFFFFF"/>
        </w:rPr>
        <w:t>z njo niso uspeli</w:t>
      </w:r>
      <w:r w:rsidR="00D41ACA">
        <w:rPr>
          <w:rFonts w:cs="Arial"/>
          <w:color w:val="000000"/>
          <w:szCs w:val="22"/>
          <w:shd w:val="clear" w:color="auto" w:fill="FFFFFF"/>
        </w:rPr>
        <w:t xml:space="preserve"> oziroma</w:t>
      </w:r>
      <w:r w:rsidR="00D925BB" w:rsidRPr="00B65CAF">
        <w:rPr>
          <w:rFonts w:cs="Arial"/>
          <w:color w:val="000000"/>
          <w:szCs w:val="22"/>
          <w:shd w:val="clear" w:color="auto" w:fill="FFFFFF"/>
        </w:rPr>
        <w:t xml:space="preserve"> niso zadovoljni z odločitvijo internega mehanizma za obravnavo pritožb. Na naslednji stopnji uveljavljanja svojih interesov lahko </w:t>
      </w:r>
      <w:r>
        <w:rPr>
          <w:rFonts w:cs="Arial"/>
          <w:color w:val="000000"/>
          <w:szCs w:val="22"/>
          <w:shd w:val="clear" w:color="auto" w:fill="FFFFFF"/>
        </w:rPr>
        <w:t>taki prejemniki storitev</w:t>
      </w:r>
      <w:r w:rsidR="00D925BB" w:rsidRPr="00B65CAF">
        <w:rPr>
          <w:rFonts w:cs="Arial"/>
          <w:color w:val="000000"/>
          <w:szCs w:val="22"/>
          <w:shd w:val="clear" w:color="auto" w:fill="FFFFFF"/>
        </w:rPr>
        <w:t xml:space="preserve"> izberejo certificirani organ za izvensodno reševanje sporov. V prizadevanju za rešitev spora tako </w:t>
      </w:r>
      <w:r>
        <w:rPr>
          <w:rFonts w:cs="Arial"/>
          <w:color w:val="000000"/>
          <w:szCs w:val="22"/>
          <w:shd w:val="clear" w:color="auto" w:fill="FFFFFF"/>
        </w:rPr>
        <w:t xml:space="preserve">spletna </w:t>
      </w:r>
      <w:r w:rsidR="00D925BB" w:rsidRPr="00B65CAF">
        <w:rPr>
          <w:rFonts w:cs="Arial"/>
          <w:color w:val="000000"/>
          <w:szCs w:val="22"/>
          <w:shd w:val="clear" w:color="auto" w:fill="FFFFFF"/>
        </w:rPr>
        <w:t>platforma kot tudi uporabnik sodelujeta v dobri veri, odločitev organa za izvensodno reševanje sporov pa ni zavezujoča.</w:t>
      </w:r>
      <w:r w:rsidR="00A42018" w:rsidRPr="00A42018">
        <w:rPr>
          <w:rFonts w:cs="Arial"/>
          <w:color w:val="000000"/>
          <w:szCs w:val="22"/>
          <w:shd w:val="clear" w:color="auto" w:fill="FFFFFF"/>
        </w:rPr>
        <w:t xml:space="preserve"> Ureditev izvensodnega reševanja sporov po </w:t>
      </w:r>
      <w:r w:rsidR="00A42018" w:rsidRPr="00A42018">
        <w:t xml:space="preserve">21. členu Uredbe 2022/2065/EU ne posega v ureditev alternativnega reševanja potrošniških sporov v skladu z </w:t>
      </w:r>
      <w:r w:rsidR="00D41ACA" w:rsidRPr="00D41ACA">
        <w:t>Direktiv</w:t>
      </w:r>
      <w:r w:rsidR="00B25B45">
        <w:t>e</w:t>
      </w:r>
      <w:r w:rsidR="00D41ACA" w:rsidRPr="00D41ACA">
        <w:t xml:space="preserve"> 2013/11/EU Evropskega parlamenta in Sveta z dne 21. maja 2013 o alternativnem reševanju potrošniških sporov ter spremembi Uredbe (ES) št. 2006/2004 in Direktive 2009/22/ES</w:t>
      </w:r>
      <w:r w:rsidR="00D41ACA">
        <w:t xml:space="preserve"> (UL </w:t>
      </w:r>
      <w:r w:rsidR="00D41ACA" w:rsidRPr="00D41ACA">
        <w:t>L 165</w:t>
      </w:r>
      <w:r w:rsidR="00D41ACA">
        <w:t xml:space="preserve"> z dne</w:t>
      </w:r>
      <w:r w:rsidR="00D41ACA" w:rsidRPr="00D41ACA">
        <w:t xml:space="preserve"> 18.</w:t>
      </w:r>
      <w:r>
        <w:t xml:space="preserve"> </w:t>
      </w:r>
      <w:r w:rsidR="00D41ACA" w:rsidRPr="00D41ACA">
        <w:t>6.</w:t>
      </w:r>
      <w:r>
        <w:t xml:space="preserve"> </w:t>
      </w:r>
      <w:r w:rsidR="00D41ACA" w:rsidRPr="00D41ACA">
        <w:t xml:space="preserve">2013, </w:t>
      </w:r>
      <w:r>
        <w:t>str.</w:t>
      </w:r>
      <w:r w:rsidR="00D41ACA" w:rsidRPr="00D41ACA">
        <w:t xml:space="preserve"> 63</w:t>
      </w:r>
      <w:r w:rsidR="00D41ACA">
        <w:t>)</w:t>
      </w:r>
      <w:r w:rsidR="00A42018" w:rsidRPr="00A42018">
        <w:t>. Zaradi specifičnosti področja posredniških spletnih platform in strokovne zahtevnosti pa se pričakuje, da se bodo pri reševanju sporov med uporabniki in ponudniki spletnih platform pretežno uveljavili organi za izvensodno reševanje sporov, certificirani v skladu s tretjim odstavkom 21. člena Uredbe 2022/2065/EU.</w:t>
      </w:r>
    </w:p>
    <w:p w14:paraId="47C59310" w14:textId="492C4E88" w:rsidR="0067535C" w:rsidRPr="00541BA4" w:rsidRDefault="00541BA4" w:rsidP="00D21DA1">
      <w:pPr>
        <w:pStyle w:val="odstavek"/>
        <w:spacing w:line="259" w:lineRule="auto"/>
      </w:pPr>
      <w:r>
        <w:lastRenderedPageBreak/>
        <w:t>V predlogu prvega odstavka je določeno, da a</w:t>
      </w:r>
      <w:r w:rsidRPr="00274C73">
        <w:t xml:space="preserve">gencija </w:t>
      </w:r>
      <w:r>
        <w:t>organu za izvensodno reševanje sporov, na njegovo vlogo izda</w:t>
      </w:r>
      <w:r w:rsidR="00985C0B">
        <w:t xml:space="preserve"> odločbo, s katero ugotovi izpolnjevanje pogojev</w:t>
      </w:r>
      <w:r w:rsidR="00985C0B" w:rsidRPr="00985C0B">
        <w:t xml:space="preserve"> </w:t>
      </w:r>
      <w:r w:rsidR="00985C0B">
        <w:t>iz tretjega odstavka 21. člena Uredbe 2022/2065/EU. Nato agencija organu za izvensodno reševanje sporov, kateremu je izdala navedeno odločbo, izda</w:t>
      </w:r>
      <w:r>
        <w:t xml:space="preserve"> certifikat</w:t>
      </w:r>
      <w:r w:rsidRPr="00047F73">
        <w:t>.</w:t>
      </w:r>
      <w:r w:rsidR="0035431C">
        <w:t xml:space="preserve"> Obliko in vsebino certifikata agencija predpiše s splošnim aktom (šesti odstavek)</w:t>
      </w:r>
      <w:r w:rsidRPr="00047F73">
        <w:t xml:space="preserve"> </w:t>
      </w:r>
      <w:r w:rsidR="0067535C" w:rsidRPr="00EF4C91">
        <w:t xml:space="preserve">Sestavine vloge </w:t>
      </w:r>
      <w:r>
        <w:t>za izdajo</w:t>
      </w:r>
      <w:r w:rsidR="00985C0B">
        <w:t xml:space="preserve"> odločbe, s katero se ugotovi izpolnjevanje pogojev</w:t>
      </w:r>
      <w:r w:rsidR="00AD04B6">
        <w:t xml:space="preserve"> za organ</w:t>
      </w:r>
      <w:r>
        <w:t xml:space="preserve"> za izvensodn</w:t>
      </w:r>
      <w:r w:rsidR="00206A0A">
        <w:t>o</w:t>
      </w:r>
      <w:r>
        <w:t xml:space="preserve"> reševanj</w:t>
      </w:r>
      <w:r w:rsidR="00206A0A">
        <w:t>e</w:t>
      </w:r>
      <w:r>
        <w:t xml:space="preserve"> sporov po Uredbi </w:t>
      </w:r>
      <w:r w:rsidRPr="00B65CAF">
        <w:t>2022/2065/EU</w:t>
      </w:r>
      <w:r w:rsidR="00AD04B6">
        <w:t>,</w:t>
      </w:r>
      <w:r>
        <w:t xml:space="preserve"> </w:t>
      </w:r>
      <w:r w:rsidR="0067535C" w:rsidRPr="00EF4C91">
        <w:t xml:space="preserve">so predpisane v </w:t>
      </w:r>
      <w:r w:rsidR="00985C0B">
        <w:t>tretjem</w:t>
      </w:r>
      <w:r w:rsidR="00985C0B" w:rsidRPr="00EF4C91">
        <w:t xml:space="preserve"> </w:t>
      </w:r>
      <w:r w:rsidR="0067535C" w:rsidRPr="00EF4C91">
        <w:t>odstavku</w:t>
      </w:r>
      <w:r w:rsidR="00985C0B">
        <w:t xml:space="preserve"> predloga člena</w:t>
      </w:r>
      <w:r w:rsidR="0067535C" w:rsidRPr="00EF4C91">
        <w:t xml:space="preserve">.  </w:t>
      </w:r>
    </w:p>
    <w:p w14:paraId="1D9C92ED" w14:textId="43CD8C9A" w:rsidR="00A42018" w:rsidRDefault="00A42018" w:rsidP="00D21DA1">
      <w:pPr>
        <w:pStyle w:val="odstavek"/>
        <w:spacing w:line="259" w:lineRule="auto"/>
      </w:pPr>
      <w:r>
        <w:t xml:space="preserve">V primeru, ko </w:t>
      </w:r>
      <w:r w:rsidRPr="00B55B70">
        <w:t>so izpolnjeni pogoji iz sedmega odstavka 2</w:t>
      </w:r>
      <w:r w:rsidR="004753C8">
        <w:t>1</w:t>
      </w:r>
      <w:r w:rsidRPr="00B55B70">
        <w:t>. člena Uredbe 2022/2065/EU</w:t>
      </w:r>
      <w:r>
        <w:t xml:space="preserve">, agencija </w:t>
      </w:r>
      <w:r w:rsidR="00AD04B6">
        <w:t xml:space="preserve">odločbo </w:t>
      </w:r>
      <w:r w:rsidR="00206A0A">
        <w:t xml:space="preserve">razveljavi </w:t>
      </w:r>
      <w:r>
        <w:t xml:space="preserve">(četrti odstavek). </w:t>
      </w:r>
      <w:r w:rsidRPr="00B55B70">
        <w:t xml:space="preserve"> </w:t>
      </w:r>
    </w:p>
    <w:p w14:paraId="1C0F92DA" w14:textId="211BDD43" w:rsidR="00A42018" w:rsidRDefault="00B25B45" w:rsidP="00D21DA1">
      <w:pPr>
        <w:pStyle w:val="odstavek"/>
        <w:spacing w:line="259" w:lineRule="auto"/>
      </w:pPr>
      <w:r>
        <w:t>V skladu s četrtim odstavkom 21. člena Uredbe 2022/2065/EU certificirani o</w:t>
      </w:r>
      <w:r w:rsidR="00D925BB" w:rsidRPr="00A42018">
        <w:t xml:space="preserve">rgan za izvensodno reševanje sporov letno poroča </w:t>
      </w:r>
      <w:r w:rsidR="00A035BE">
        <w:t xml:space="preserve">agenciji </w:t>
      </w:r>
      <w:r w:rsidR="00D925BB" w:rsidRPr="00A42018">
        <w:t xml:space="preserve">o svojem delovanju. </w:t>
      </w:r>
      <w:r>
        <w:t>Citirano določilo Uredbe 2022/2065/EU predpisuje minimalno vsebino poročila</w:t>
      </w:r>
      <w:r w:rsidR="00BD74D2">
        <w:t xml:space="preserve"> in v nadaljevanju koordinatorja digitalnih storitev pooblašča, da lahko certificirani organi za izvensodno reševanje sporov na njegovo zahtevo zagotovijo dodatne informacije. Na podlagi navedenega predlog petega odstavka določa, da v</w:t>
      </w:r>
      <w:r w:rsidR="00D925BB" w:rsidRPr="00A42018">
        <w:t>sebino in obliko poročila agencija predpiše s splošnim aktom</w:t>
      </w:r>
      <w:r w:rsidR="00A42018">
        <w:t xml:space="preserve">. </w:t>
      </w:r>
    </w:p>
    <w:p w14:paraId="58DF3EC2" w14:textId="45041341" w:rsidR="00B65CAF" w:rsidRDefault="00A42018" w:rsidP="00D21DA1">
      <w:pPr>
        <w:pStyle w:val="odstavek"/>
        <w:spacing w:line="259" w:lineRule="auto"/>
      </w:pPr>
      <w:r>
        <w:rPr>
          <w:rFonts w:cs="Arial"/>
          <w:color w:val="000000"/>
          <w:szCs w:val="22"/>
          <w:shd w:val="clear" w:color="auto" w:fill="FFFFFF"/>
        </w:rPr>
        <w:t>V postopku odločanja po tem členu se uporabljajo določbe zakona, ki ureja splošni upravni postopek, če ni s tem zakonom določeno drugače (</w:t>
      </w:r>
      <w:r w:rsidR="00AD04B6">
        <w:rPr>
          <w:rFonts w:cs="Arial"/>
          <w:color w:val="000000"/>
          <w:szCs w:val="22"/>
          <w:shd w:val="clear" w:color="auto" w:fill="FFFFFF"/>
        </w:rPr>
        <w:t>sedmi</w:t>
      </w:r>
      <w:r>
        <w:rPr>
          <w:rFonts w:cs="Arial"/>
          <w:color w:val="000000"/>
          <w:szCs w:val="22"/>
          <w:shd w:val="clear" w:color="auto" w:fill="FFFFFF"/>
        </w:rPr>
        <w:t xml:space="preserve"> odstavek).</w:t>
      </w:r>
    </w:p>
    <w:p w14:paraId="216C33D1" w14:textId="77777777" w:rsidR="00FF163A" w:rsidRDefault="00FF163A" w:rsidP="00FF163A">
      <w:pPr>
        <w:jc w:val="both"/>
        <w:rPr>
          <w:rFonts w:ascii="Arial" w:hAnsi="Arial" w:cs="Arial"/>
          <w:b/>
          <w:bCs/>
        </w:rPr>
      </w:pPr>
      <w:r>
        <w:rPr>
          <w:rFonts w:ascii="Arial" w:hAnsi="Arial" w:cs="Arial"/>
          <w:b/>
          <w:bCs/>
        </w:rPr>
        <w:t>K 17. členu (</w:t>
      </w:r>
      <w:r w:rsidRPr="00475CAB">
        <w:rPr>
          <w:rFonts w:ascii="Arial" w:hAnsi="Arial" w:cs="Arial"/>
          <w:b/>
          <w:bCs/>
        </w:rPr>
        <w:t>postopek v primeru odstranitve nezakonite vsebine)</w:t>
      </w:r>
      <w:r>
        <w:rPr>
          <w:rFonts w:ascii="Arial" w:hAnsi="Arial" w:cs="Arial"/>
          <w:b/>
          <w:bCs/>
        </w:rPr>
        <w:t>:</w:t>
      </w:r>
    </w:p>
    <w:p w14:paraId="55D062FC" w14:textId="12C5BA97" w:rsidR="007667F0" w:rsidRPr="00DE175A" w:rsidRDefault="005A7DFB" w:rsidP="00DE175A">
      <w:pPr>
        <w:jc w:val="both"/>
        <w:rPr>
          <w:rFonts w:ascii="Arial" w:eastAsia="Times New Roman" w:hAnsi="Arial" w:cs="Arial"/>
          <w:color w:val="000000"/>
          <w:lang w:eastAsia="sl-SI"/>
        </w:rPr>
      </w:pPr>
      <w:r w:rsidRPr="0052193D">
        <w:rPr>
          <w:rFonts w:ascii="Arial" w:eastAsia="Times New Roman" w:hAnsi="Arial" w:cs="Arial"/>
          <w:color w:val="000000"/>
          <w:lang w:eastAsia="sl-SI"/>
        </w:rPr>
        <w:t>9. člen Uredbe 2022/2065/EU ureja odločbo o ukrepanju zoper nezakonito vsebino. Prvi odstavek navedenega člena ureja ravnanje ponudnika posredniških storitev ob prejemu tovrstne odločbe, ki jo izda ustrezni pravosodni ali upravni organ. Zakon o elektronskem poslovanju na trgu (Uradni list RS, št. 96/09 – uradno prečiščeno besedilo, 19/15, 189/21 – ZDU-1M in 18/23 – ZDU-1O</w:t>
      </w:r>
      <w:r>
        <w:rPr>
          <w:rFonts w:ascii="Arial" w:eastAsia="Times New Roman" w:hAnsi="Arial" w:cs="Arial"/>
          <w:color w:val="000000"/>
          <w:lang w:eastAsia="sl-SI"/>
        </w:rPr>
        <w:t>; v nadaljevanju: ZEPT</w:t>
      </w:r>
      <w:r w:rsidRPr="0052193D">
        <w:rPr>
          <w:rFonts w:ascii="Arial" w:eastAsia="Times New Roman" w:hAnsi="Arial" w:cs="Arial"/>
          <w:color w:val="000000"/>
          <w:lang w:eastAsia="sl-SI"/>
        </w:rPr>
        <w:t>)</w:t>
      </w:r>
      <w:r>
        <w:rPr>
          <w:rFonts w:ascii="Arial" w:eastAsia="Times New Roman" w:hAnsi="Arial" w:cs="Arial"/>
          <w:color w:val="000000"/>
          <w:lang w:eastAsia="sl-SI"/>
        </w:rPr>
        <w:t xml:space="preserve"> v tretjem odstavku 9. člena, drugem odstavku 10. člena in tretjem odstavku 11. člena določa, da lahko </w:t>
      </w:r>
      <w:r w:rsidRPr="0052193D">
        <w:rPr>
          <w:rFonts w:ascii="Arial" w:eastAsia="Times New Roman" w:hAnsi="Arial" w:cs="Arial"/>
          <w:i/>
          <w:iCs/>
          <w:color w:val="000000"/>
          <w:lang w:eastAsia="sl-SI"/>
        </w:rPr>
        <w:t>»s</w:t>
      </w:r>
      <w:r w:rsidRPr="0052193D">
        <w:rPr>
          <w:rFonts w:ascii="Arial" w:hAnsi="Arial" w:cs="Arial"/>
          <w:i/>
          <w:iCs/>
          <w:color w:val="000000"/>
          <w:shd w:val="clear" w:color="auto" w:fill="FFFFFF"/>
        </w:rPr>
        <w:t>odišče ponudniku storitve naloži ustavitev ali preprečitev kršitve. Ne glede na izključitev odgovornosti ponudnikov storitev iz prejšnjega odstavka, pa jim lahko sodišče odredi odstranitev nezakonitih vsebin ali onemogočanje dostopa do njih zaradi odkrivanja in preprečevanja kaznivih dejanj, varstva zasebnosti, varovanja tajnih podatkov in poslovne tajnosti. Takšen predlog lahko sodišču v javnem interesu posredujejo tudi za nadzor pristojni upravni organi, skladno s področno zakonodajo.«</w:t>
      </w:r>
      <w:r>
        <w:rPr>
          <w:rFonts w:ascii="Arial" w:hAnsi="Arial" w:cs="Arial"/>
          <w:i/>
          <w:iCs/>
          <w:color w:val="000000"/>
          <w:shd w:val="clear" w:color="auto" w:fill="FFFFFF"/>
        </w:rPr>
        <w:t xml:space="preserve">. </w:t>
      </w:r>
      <w:r w:rsidRPr="005A7DFB">
        <w:rPr>
          <w:rFonts w:ascii="Arial" w:hAnsi="Arial" w:cs="Arial"/>
          <w:color w:val="000000"/>
          <w:shd w:val="clear" w:color="auto" w:fill="FFFFFF"/>
        </w:rPr>
        <w:t>Ker</w:t>
      </w:r>
      <w:r>
        <w:rPr>
          <w:rFonts w:ascii="Arial" w:hAnsi="Arial" w:cs="Arial"/>
          <w:i/>
          <w:iCs/>
          <w:color w:val="000000"/>
          <w:shd w:val="clear" w:color="auto" w:fill="FFFFFF"/>
        </w:rPr>
        <w:t xml:space="preserve"> </w:t>
      </w:r>
      <w:r>
        <w:rPr>
          <w:rFonts w:ascii="Arial" w:hAnsi="Arial" w:cs="Arial"/>
          <w:color w:val="000000"/>
          <w:shd w:val="clear" w:color="auto" w:fill="FFFFFF"/>
        </w:rPr>
        <w:t>sk</w:t>
      </w:r>
      <w:r w:rsidRPr="005A7DFB">
        <w:rPr>
          <w:rFonts w:ascii="Arial" w:hAnsi="Arial" w:cs="Arial"/>
          <w:color w:val="000000"/>
          <w:shd w:val="clear" w:color="auto" w:fill="FFFFFF"/>
        </w:rPr>
        <w:t xml:space="preserve">ladno s </w:t>
      </w:r>
      <w:r>
        <w:rPr>
          <w:rFonts w:ascii="Arial" w:hAnsi="Arial" w:cs="Arial"/>
          <w:color w:val="000000"/>
          <w:shd w:val="clear" w:color="auto" w:fill="FFFFFF"/>
        </w:rPr>
        <w:t xml:space="preserve">25. členom predloga </w:t>
      </w:r>
      <w:r w:rsidR="00206A0A">
        <w:rPr>
          <w:rFonts w:ascii="Arial" w:hAnsi="Arial" w:cs="Arial"/>
          <w:color w:val="000000"/>
          <w:shd w:val="clear" w:color="auto" w:fill="FFFFFF"/>
        </w:rPr>
        <w:t xml:space="preserve">tega zakona </w:t>
      </w:r>
      <w:r>
        <w:rPr>
          <w:rFonts w:ascii="Arial" w:hAnsi="Arial" w:cs="Arial"/>
          <w:color w:val="000000"/>
          <w:shd w:val="clear" w:color="auto" w:fill="FFFFFF"/>
        </w:rPr>
        <w:t>določbe 8. do 11. člena ZEPT</w:t>
      </w:r>
      <w:r w:rsidR="00BD74D2">
        <w:rPr>
          <w:rFonts w:ascii="Arial" w:hAnsi="Arial" w:cs="Arial"/>
          <w:color w:val="000000"/>
          <w:shd w:val="clear" w:color="auto" w:fill="FFFFFF"/>
        </w:rPr>
        <w:t xml:space="preserve"> z uveljavitvijo tega zakona prenehajo veljati</w:t>
      </w:r>
      <w:r>
        <w:rPr>
          <w:rFonts w:ascii="Arial" w:hAnsi="Arial" w:cs="Arial"/>
          <w:color w:val="000000"/>
          <w:shd w:val="clear" w:color="auto" w:fill="FFFFFF"/>
        </w:rPr>
        <w:t xml:space="preserve">, je za primer, ko drug zakon ne določa drugače (npr. 8. člen </w:t>
      </w:r>
      <w:r w:rsidRPr="005A7DFB">
        <w:rPr>
          <w:rFonts w:ascii="Arial" w:hAnsi="Arial" w:cs="Arial"/>
          <w:color w:val="000000"/>
          <w:shd w:val="clear" w:color="auto" w:fill="FFFFFF"/>
        </w:rPr>
        <w:t>Zakon</w:t>
      </w:r>
      <w:r>
        <w:rPr>
          <w:rFonts w:ascii="Arial" w:hAnsi="Arial" w:cs="Arial"/>
          <w:color w:val="000000"/>
          <w:shd w:val="clear" w:color="auto" w:fill="FFFFFF"/>
        </w:rPr>
        <w:t>a</w:t>
      </w:r>
      <w:r w:rsidRPr="005A7DFB">
        <w:rPr>
          <w:rFonts w:ascii="Arial" w:hAnsi="Arial" w:cs="Arial"/>
          <w:color w:val="000000"/>
          <w:shd w:val="clear" w:color="auto" w:fill="FFFFFF"/>
        </w:rPr>
        <w:t xml:space="preserve"> o izvajanju Uredbe (EU) Evropskega parlamenta in Sveta o sodelovanju med nacionalnimi organi, odgovornimi za izvrševanje zakonodaje o varstvu potrošnikov (Uradni list RS, št. 200/20 in 16/23)</w:t>
      </w:r>
      <w:r>
        <w:rPr>
          <w:rFonts w:ascii="Arial" w:hAnsi="Arial" w:cs="Arial"/>
          <w:color w:val="000000"/>
          <w:shd w:val="clear" w:color="auto" w:fill="FFFFFF"/>
        </w:rPr>
        <w:t xml:space="preserve">, 11. člen </w:t>
      </w:r>
      <w:r w:rsidRPr="005A7DFB">
        <w:rPr>
          <w:rFonts w:ascii="Arial" w:hAnsi="Arial" w:cs="Arial"/>
          <w:color w:val="000000"/>
          <w:shd w:val="clear" w:color="auto" w:fill="FFFFFF"/>
        </w:rPr>
        <w:t>Zakon</w:t>
      </w:r>
      <w:r w:rsidR="00B625B0">
        <w:rPr>
          <w:rFonts w:ascii="Arial" w:hAnsi="Arial" w:cs="Arial"/>
          <w:color w:val="000000"/>
          <w:shd w:val="clear" w:color="auto" w:fill="FFFFFF"/>
        </w:rPr>
        <w:t>a</w:t>
      </w:r>
      <w:r w:rsidRPr="005A7DFB">
        <w:rPr>
          <w:rFonts w:ascii="Arial" w:hAnsi="Arial" w:cs="Arial"/>
          <w:color w:val="000000"/>
          <w:shd w:val="clear" w:color="auto" w:fill="FFFFFF"/>
        </w:rPr>
        <w:t xml:space="preserve"> o spremembah in dopolnitvah Zakona o tehničnih zahtevah za proizvode in o ugotavljanju skladnosti – ZTZPUS-1A (Uradni list RS, št. 29/23)</w:t>
      </w:r>
      <w:r w:rsidR="00B625B0">
        <w:rPr>
          <w:rFonts w:ascii="Arial" w:hAnsi="Arial" w:cs="Arial"/>
          <w:color w:val="000000"/>
          <w:shd w:val="clear" w:color="auto" w:fill="FFFFFF"/>
        </w:rPr>
        <w:t>)</w:t>
      </w:r>
      <w:r w:rsidR="00003957">
        <w:rPr>
          <w:rFonts w:ascii="Arial" w:hAnsi="Arial" w:cs="Arial"/>
          <w:color w:val="000000"/>
          <w:shd w:val="clear" w:color="auto" w:fill="FFFFFF"/>
        </w:rPr>
        <w:t>,</w:t>
      </w:r>
      <w:r>
        <w:rPr>
          <w:rFonts w:ascii="Arial" w:hAnsi="Arial" w:cs="Arial"/>
          <w:color w:val="000000"/>
          <w:shd w:val="clear" w:color="auto" w:fill="FFFFFF"/>
        </w:rPr>
        <w:t xml:space="preserve"> potrebno določiti organ, ki izda odločbo </w:t>
      </w:r>
      <w:r w:rsidRPr="005A7DFB">
        <w:rPr>
          <w:rFonts w:ascii="Arial" w:hAnsi="Arial" w:cs="Arial"/>
          <w:color w:val="000000"/>
          <w:shd w:val="clear" w:color="auto" w:fill="FFFFFF"/>
        </w:rPr>
        <w:t>o odstranitvi nezakonite vsebine ponudniku posredniških storitev</w:t>
      </w:r>
      <w:r w:rsidR="00CE229C">
        <w:rPr>
          <w:rFonts w:ascii="Arial" w:hAnsi="Arial" w:cs="Arial"/>
          <w:color w:val="000000"/>
          <w:shd w:val="clear" w:color="auto" w:fill="FFFFFF"/>
        </w:rPr>
        <w:t xml:space="preserve">. </w:t>
      </w:r>
      <w:r w:rsidR="00FB2DD7">
        <w:rPr>
          <w:rFonts w:ascii="Arial" w:hAnsi="Arial" w:cs="Arial"/>
          <w:color w:val="000000"/>
          <w:shd w:val="clear" w:color="auto" w:fill="FFFFFF"/>
        </w:rPr>
        <w:t>Skladno s predlogom</w:t>
      </w:r>
      <w:r w:rsidR="00BD74D2">
        <w:rPr>
          <w:rFonts w:ascii="Arial" w:hAnsi="Arial" w:cs="Arial"/>
          <w:color w:val="000000"/>
          <w:shd w:val="clear" w:color="auto" w:fill="FFFFFF"/>
        </w:rPr>
        <w:t xml:space="preserve"> Ministrstva za pravosodje</w:t>
      </w:r>
      <w:r w:rsidR="00DE175A" w:rsidRPr="00DE175A">
        <w:rPr>
          <w:rFonts w:ascii="Arial" w:hAnsi="Arial" w:cs="Arial"/>
          <w:color w:val="000000"/>
          <w:shd w:val="clear" w:color="auto" w:fill="FFFFFF"/>
        </w:rPr>
        <w:t>, odločbo o odstranitvi nezakonite vsebine ponudniku posredniških storitev izda pristojno okrajno sodišče po zakonu, ki ureja nepravdni postopek</w:t>
      </w:r>
      <w:r w:rsidR="00BD74D2">
        <w:rPr>
          <w:rFonts w:ascii="Arial" w:hAnsi="Arial" w:cs="Arial"/>
          <w:color w:val="000000"/>
          <w:shd w:val="clear" w:color="auto" w:fill="FFFFFF"/>
        </w:rPr>
        <w:t xml:space="preserve"> (prvi odstavek)</w:t>
      </w:r>
      <w:r w:rsidR="00DE175A" w:rsidRPr="00DE175A">
        <w:rPr>
          <w:rFonts w:ascii="Arial" w:hAnsi="Arial" w:cs="Arial"/>
          <w:color w:val="000000"/>
          <w:shd w:val="clear" w:color="auto" w:fill="FFFFFF"/>
        </w:rPr>
        <w:t>.</w:t>
      </w:r>
    </w:p>
    <w:p w14:paraId="2D4A9885" w14:textId="74679DC4" w:rsidR="00D925BB" w:rsidRDefault="00D925BB" w:rsidP="00AB254C">
      <w:pPr>
        <w:jc w:val="both"/>
        <w:rPr>
          <w:rFonts w:ascii="Arial" w:hAnsi="Arial" w:cs="Arial"/>
          <w:b/>
          <w:bCs/>
        </w:rPr>
      </w:pPr>
      <w:r>
        <w:rPr>
          <w:rFonts w:ascii="Arial" w:hAnsi="Arial" w:cs="Arial"/>
          <w:b/>
          <w:bCs/>
        </w:rPr>
        <w:t xml:space="preserve">K </w:t>
      </w:r>
      <w:r w:rsidR="0099630C">
        <w:rPr>
          <w:rFonts w:ascii="Arial" w:hAnsi="Arial" w:cs="Arial"/>
          <w:b/>
          <w:bCs/>
        </w:rPr>
        <w:t>1</w:t>
      </w:r>
      <w:r w:rsidR="00FF163A">
        <w:rPr>
          <w:rFonts w:ascii="Arial" w:hAnsi="Arial" w:cs="Arial"/>
          <w:b/>
          <w:bCs/>
        </w:rPr>
        <w:t>8</w:t>
      </w:r>
      <w:r>
        <w:rPr>
          <w:rFonts w:ascii="Arial" w:hAnsi="Arial" w:cs="Arial"/>
          <w:b/>
          <w:bCs/>
        </w:rPr>
        <w:t>. člen</w:t>
      </w:r>
      <w:r w:rsidR="00FF163A">
        <w:rPr>
          <w:rFonts w:ascii="Arial" w:hAnsi="Arial" w:cs="Arial"/>
          <w:b/>
          <w:bCs/>
        </w:rPr>
        <w:t>u</w:t>
      </w:r>
      <w:r>
        <w:rPr>
          <w:rFonts w:ascii="Arial" w:hAnsi="Arial" w:cs="Arial"/>
          <w:b/>
          <w:bCs/>
        </w:rPr>
        <w:t xml:space="preserve"> (</w:t>
      </w:r>
      <w:r w:rsidR="007A6295">
        <w:rPr>
          <w:rFonts w:ascii="Arial" w:hAnsi="Arial" w:cs="Arial"/>
          <w:b/>
          <w:bCs/>
        </w:rPr>
        <w:t>ukrepi ministrstva</w:t>
      </w:r>
      <w:r w:rsidR="00123870">
        <w:rPr>
          <w:rFonts w:ascii="Arial" w:hAnsi="Arial" w:cs="Arial"/>
          <w:b/>
          <w:bCs/>
        </w:rPr>
        <w:t>):</w:t>
      </w:r>
    </w:p>
    <w:p w14:paraId="7F103760" w14:textId="2B9DDDD3" w:rsidR="00D925BB" w:rsidRPr="00A42018" w:rsidRDefault="00003957" w:rsidP="00D21DA1">
      <w:pPr>
        <w:pStyle w:val="odstavek"/>
        <w:shd w:val="clear" w:color="auto" w:fill="FFFFFF"/>
        <w:spacing w:before="240" w:beforeAutospacing="0" w:after="0" w:afterAutospacing="0" w:line="259" w:lineRule="auto"/>
        <w:rPr>
          <w:rFonts w:cs="Arial"/>
          <w:color w:val="000000"/>
          <w:szCs w:val="22"/>
        </w:rPr>
      </w:pPr>
      <w:r>
        <w:rPr>
          <w:rFonts w:cs="Arial"/>
          <w:color w:val="000000"/>
          <w:szCs w:val="22"/>
        </w:rPr>
        <w:t xml:space="preserve">Predlog člena vzpostavlja pravno podlago za </w:t>
      </w:r>
      <w:r w:rsidR="00B625B0">
        <w:rPr>
          <w:rFonts w:cs="Arial"/>
          <w:color w:val="000000"/>
          <w:szCs w:val="22"/>
        </w:rPr>
        <w:t xml:space="preserve">izvedbo </w:t>
      </w:r>
      <w:r>
        <w:rPr>
          <w:rFonts w:cs="Arial"/>
          <w:color w:val="000000"/>
          <w:szCs w:val="22"/>
        </w:rPr>
        <w:t xml:space="preserve">ukrepov, s katerimi bo ministrstvo lahko </w:t>
      </w:r>
      <w:r w:rsidR="00B625B0">
        <w:rPr>
          <w:rFonts w:cs="Arial"/>
          <w:color w:val="000000"/>
          <w:szCs w:val="22"/>
        </w:rPr>
        <w:t>podprlo</w:t>
      </w:r>
      <w:r>
        <w:rPr>
          <w:rFonts w:cs="Arial"/>
          <w:color w:val="000000"/>
          <w:szCs w:val="22"/>
        </w:rPr>
        <w:t xml:space="preserve"> oblikovanja varnega in zaupanja vrednega spletnega okolja. </w:t>
      </w:r>
      <w:r w:rsidR="00D925BB" w:rsidRPr="00A42018">
        <w:rPr>
          <w:rFonts w:cs="Arial"/>
          <w:color w:val="000000"/>
          <w:szCs w:val="22"/>
        </w:rPr>
        <w:t xml:space="preserve">Veliko število deležnikov kompleksnega internetnega ekosistema, predvsem uporabnikov storitev, je praviloma slabo seznanjenih s svojimi zakonskimi pravicami in dolžnostmi. Manjša podjetja internetnega gospodarstva imajo težave z uveljavljanjem na zahtevnem konkurenčnem trgu in pri tem </w:t>
      </w:r>
      <w:r w:rsidR="00D925BB" w:rsidRPr="00A42018">
        <w:rPr>
          <w:rFonts w:cs="Arial"/>
          <w:color w:val="000000"/>
          <w:szCs w:val="22"/>
        </w:rPr>
        <w:lastRenderedPageBreak/>
        <w:t>pogosto ne uspejo posvetiti dovolj pozornosti zakonski ureditvi področja</w:t>
      </w:r>
      <w:r w:rsidR="00B60388">
        <w:rPr>
          <w:rFonts w:cs="Arial"/>
          <w:color w:val="000000"/>
          <w:szCs w:val="22"/>
        </w:rPr>
        <w:t>,</w:t>
      </w:r>
      <w:r w:rsidR="00D925BB" w:rsidRPr="00A42018">
        <w:rPr>
          <w:rFonts w:cs="Arial"/>
          <w:color w:val="000000"/>
          <w:szCs w:val="22"/>
        </w:rPr>
        <w:t xml:space="preserve"> na katerem poslujejo. Če upoštevamo še izjemen vpliv spletnih posredniških platform na družbo, je razumljiva zaskrbljenost nad stanjem in razvojnimi smernicami. Za oblikovanje varnega in zaupanja vrednega spletnega okolja, kar je cilj </w:t>
      </w:r>
      <w:r w:rsidR="00D925BB" w:rsidRPr="00A42018">
        <w:t>Uredbe 2022/2065/EU</w:t>
      </w:r>
      <w:r w:rsidR="00D925BB" w:rsidRPr="00A42018">
        <w:rPr>
          <w:rFonts w:cs="Arial"/>
          <w:color w:val="000000"/>
          <w:szCs w:val="22"/>
        </w:rPr>
        <w:t>, je treba predvideti podporne ukrepe, s pomočjo katerih bodo deležniki skladno s svojo vlogo v internetnem ekosistemu prispevali k navedenim strateškim ciljem.</w:t>
      </w:r>
    </w:p>
    <w:p w14:paraId="47B05550" w14:textId="1D2A69E9" w:rsidR="00C834BA" w:rsidRPr="008D3806" w:rsidRDefault="00B60388" w:rsidP="00D21DA1">
      <w:pPr>
        <w:pStyle w:val="odstavek"/>
        <w:shd w:val="clear" w:color="auto" w:fill="FFFFFF"/>
        <w:spacing w:before="240" w:beforeAutospacing="0" w:after="0" w:afterAutospacing="0" w:line="259" w:lineRule="auto"/>
        <w:rPr>
          <w:rFonts w:cs="Arial"/>
          <w:color w:val="000000"/>
          <w:szCs w:val="22"/>
          <w:highlight w:val="yellow"/>
        </w:rPr>
      </w:pPr>
      <w:r w:rsidRPr="00B60388">
        <w:rPr>
          <w:rFonts w:cs="Arial"/>
          <w:color w:val="000000"/>
          <w:szCs w:val="22"/>
        </w:rPr>
        <w:t xml:space="preserve">Predlog  člena </w:t>
      </w:r>
      <w:r w:rsidR="00003957">
        <w:rPr>
          <w:rFonts w:cs="Arial"/>
          <w:color w:val="000000"/>
          <w:szCs w:val="22"/>
        </w:rPr>
        <w:t xml:space="preserve">tako </w:t>
      </w:r>
      <w:r w:rsidRPr="00B60388">
        <w:rPr>
          <w:rFonts w:cs="Arial"/>
          <w:color w:val="000000"/>
          <w:szCs w:val="22"/>
        </w:rPr>
        <w:t>predvideva p</w:t>
      </w:r>
      <w:r w:rsidR="00D925BB" w:rsidRPr="00B60388">
        <w:rPr>
          <w:rFonts w:cs="Arial"/>
          <w:color w:val="000000"/>
          <w:szCs w:val="22"/>
        </w:rPr>
        <w:t>odporne ukrepe</w:t>
      </w:r>
      <w:r w:rsidR="00A8681E">
        <w:rPr>
          <w:rFonts w:cs="Arial"/>
          <w:color w:val="000000"/>
          <w:szCs w:val="22"/>
        </w:rPr>
        <w:t xml:space="preserve"> </w:t>
      </w:r>
      <w:r w:rsidR="00C834BA" w:rsidRPr="00A8681E">
        <w:rPr>
          <w:rFonts w:cs="Arial"/>
          <w:color w:val="000000"/>
          <w:szCs w:val="22"/>
        </w:rPr>
        <w:t>digitalnega opismenjevanja uporabnikov za avtentično uporabo posredniških storitev in za ustvarjanje in razširjanje zakonitih ter neškodljivih vsebin</w:t>
      </w:r>
      <w:r w:rsidR="00003957">
        <w:rPr>
          <w:rFonts w:cs="Arial"/>
          <w:color w:val="000000"/>
          <w:szCs w:val="22"/>
        </w:rPr>
        <w:t>, ki jih izvaja ministrstvo</w:t>
      </w:r>
      <w:r w:rsidR="00C834BA" w:rsidRPr="00A8681E">
        <w:rPr>
          <w:rFonts w:cs="Arial"/>
          <w:color w:val="000000"/>
          <w:szCs w:val="22"/>
        </w:rPr>
        <w:t>.</w:t>
      </w:r>
    </w:p>
    <w:p w14:paraId="2CC77895" w14:textId="42FAFDD6" w:rsidR="00FF163A" w:rsidRPr="00D62046" w:rsidRDefault="00FF163A" w:rsidP="00D925BB">
      <w:pPr>
        <w:pStyle w:val="odstavek"/>
        <w:shd w:val="clear" w:color="auto" w:fill="FFFFFF"/>
        <w:spacing w:before="240" w:after="0"/>
        <w:rPr>
          <w:rFonts w:cs="Arial"/>
          <w:b/>
          <w:bCs/>
          <w:color w:val="000000"/>
          <w:szCs w:val="22"/>
        </w:rPr>
      </w:pPr>
      <w:r w:rsidRPr="00D62046">
        <w:rPr>
          <w:rFonts w:cs="Arial"/>
          <w:b/>
          <w:bCs/>
          <w:color w:val="000000"/>
          <w:szCs w:val="22"/>
        </w:rPr>
        <w:t>K 19. členu (ukrepi agencije)</w:t>
      </w:r>
      <w:r w:rsidR="007A6295" w:rsidRPr="00D62046">
        <w:rPr>
          <w:rFonts w:cs="Arial"/>
          <w:b/>
          <w:bCs/>
          <w:color w:val="000000"/>
          <w:szCs w:val="22"/>
        </w:rPr>
        <w:t>:</w:t>
      </w:r>
    </w:p>
    <w:p w14:paraId="4D29B1CE" w14:textId="43E6EDED" w:rsidR="00B60388" w:rsidRDefault="00003957" w:rsidP="00D21DA1">
      <w:pPr>
        <w:pStyle w:val="odstavek"/>
        <w:shd w:val="clear" w:color="auto" w:fill="FFFFFF"/>
        <w:spacing w:before="240" w:after="0" w:afterAutospacing="0" w:line="259" w:lineRule="auto"/>
        <w:rPr>
          <w:rFonts w:cs="Arial"/>
          <w:color w:val="000000"/>
          <w:szCs w:val="22"/>
        </w:rPr>
      </w:pPr>
      <w:r>
        <w:rPr>
          <w:rFonts w:cs="Arial"/>
          <w:color w:val="000000"/>
          <w:szCs w:val="22"/>
        </w:rPr>
        <w:t xml:space="preserve">Predlog člena </w:t>
      </w:r>
      <w:r w:rsidR="00B60388" w:rsidRPr="00B60388">
        <w:rPr>
          <w:rFonts w:cs="Arial"/>
          <w:color w:val="000000"/>
          <w:szCs w:val="22"/>
        </w:rPr>
        <w:t>predvideva podporne ukrep</w:t>
      </w:r>
      <w:r w:rsidR="00A8681E">
        <w:rPr>
          <w:rFonts w:cs="Arial"/>
          <w:color w:val="000000"/>
          <w:szCs w:val="22"/>
        </w:rPr>
        <w:t xml:space="preserve">e </w:t>
      </w:r>
      <w:r w:rsidR="00814A57">
        <w:rPr>
          <w:rFonts w:cs="Arial"/>
          <w:color w:val="000000"/>
          <w:szCs w:val="22"/>
        </w:rPr>
        <w:t>za zagotovitev varnega in zaupanja vrednega interneta, ki jih izvaja agencija</w:t>
      </w:r>
      <w:r w:rsidR="00B60388" w:rsidRPr="00B60388">
        <w:rPr>
          <w:rFonts w:cs="Arial"/>
          <w:color w:val="000000"/>
          <w:szCs w:val="22"/>
        </w:rPr>
        <w:t xml:space="preserve">. </w:t>
      </w:r>
      <w:r w:rsidR="00A86A24">
        <w:rPr>
          <w:rFonts w:cs="Arial"/>
          <w:color w:val="000000"/>
          <w:szCs w:val="22"/>
        </w:rPr>
        <w:t>Podporni ukrepi agencije se navezujejo na njeno vlogo k</w:t>
      </w:r>
      <w:r w:rsidR="00A86A24" w:rsidRPr="00A86A24">
        <w:rPr>
          <w:rFonts w:cs="Arial"/>
          <w:color w:val="000000"/>
          <w:szCs w:val="22"/>
        </w:rPr>
        <w:t>oordinatorja digitalnih storitev z vidika nadzornih nalog</w:t>
      </w:r>
      <w:r w:rsidR="00A86A24">
        <w:rPr>
          <w:rFonts w:cs="Arial"/>
          <w:color w:val="000000"/>
          <w:szCs w:val="22"/>
        </w:rPr>
        <w:t xml:space="preserve"> in</w:t>
      </w:r>
      <w:r w:rsidR="00A86A24" w:rsidRPr="00A86A24">
        <w:rPr>
          <w:rFonts w:cs="Arial"/>
          <w:color w:val="000000"/>
          <w:szCs w:val="22"/>
        </w:rPr>
        <w:t xml:space="preserve"> imenovanja zaupanja vrednih prijaviteljev</w:t>
      </w:r>
      <w:r w:rsidR="00A86A24">
        <w:rPr>
          <w:rFonts w:cs="Arial"/>
          <w:color w:val="000000"/>
          <w:szCs w:val="22"/>
        </w:rPr>
        <w:t xml:space="preserve">. </w:t>
      </w:r>
    </w:p>
    <w:p w14:paraId="551F0394" w14:textId="77777777" w:rsidR="00D26AC5" w:rsidRDefault="00D26AC5" w:rsidP="00D21DA1">
      <w:pPr>
        <w:pStyle w:val="lennaslov"/>
        <w:shd w:val="clear" w:color="auto" w:fill="FFFFFF"/>
        <w:spacing w:before="0" w:beforeAutospacing="0" w:after="0" w:afterAutospacing="0" w:line="259" w:lineRule="auto"/>
        <w:jc w:val="both"/>
        <w:rPr>
          <w:rFonts w:ascii="Arial" w:hAnsi="Arial" w:cs="Arial"/>
          <w:color w:val="000000"/>
          <w:sz w:val="22"/>
          <w:szCs w:val="22"/>
        </w:rPr>
      </w:pPr>
    </w:p>
    <w:p w14:paraId="0C3CDDC1" w14:textId="4FF959B7" w:rsidR="00A86A24" w:rsidRDefault="002C7C6E" w:rsidP="00D21DA1">
      <w:pPr>
        <w:pStyle w:val="lennaslov"/>
        <w:shd w:val="clear" w:color="auto" w:fill="FFFFFF"/>
        <w:spacing w:before="0" w:beforeAutospacing="0" w:after="0" w:afterAutospacing="0" w:line="259" w:lineRule="auto"/>
        <w:jc w:val="both"/>
        <w:rPr>
          <w:rFonts w:ascii="Arial" w:hAnsi="Arial" w:cs="Arial"/>
          <w:color w:val="000000"/>
          <w:sz w:val="22"/>
          <w:szCs w:val="22"/>
        </w:rPr>
      </w:pPr>
      <w:r>
        <w:rPr>
          <w:rFonts w:ascii="Arial" w:hAnsi="Arial" w:cs="Arial"/>
          <w:color w:val="000000"/>
          <w:sz w:val="22"/>
          <w:szCs w:val="22"/>
        </w:rPr>
        <w:t>Predlog prvega odstavka</w:t>
      </w:r>
      <w:r w:rsidR="003D1CFA">
        <w:rPr>
          <w:rFonts w:ascii="Arial" w:hAnsi="Arial" w:cs="Arial"/>
          <w:color w:val="000000"/>
          <w:sz w:val="22"/>
          <w:szCs w:val="22"/>
        </w:rPr>
        <w:t xml:space="preserve"> tako predvideva, da v primeru, č</w:t>
      </w:r>
      <w:r w:rsidR="00A86A24">
        <w:rPr>
          <w:rFonts w:ascii="Arial" w:hAnsi="Arial" w:cs="Arial"/>
          <w:color w:val="000000"/>
          <w:sz w:val="22"/>
          <w:szCs w:val="22"/>
        </w:rPr>
        <w:t>e agencija oceni, da bi bilo za dvig ravni varnosti in zaupanja v internet to potrebno, lahko v skladu s predpisi, ki urejajo javne finance,</w:t>
      </w:r>
      <w:r w:rsidR="00BD74D2">
        <w:rPr>
          <w:rFonts w:ascii="Arial" w:hAnsi="Arial" w:cs="Arial"/>
          <w:color w:val="000000"/>
          <w:sz w:val="22"/>
          <w:szCs w:val="22"/>
        </w:rPr>
        <w:t xml:space="preserve"> v okviru programa dela in finančnega načrta</w:t>
      </w:r>
      <w:r w:rsidR="00A86A24">
        <w:rPr>
          <w:rFonts w:ascii="Arial" w:hAnsi="Arial" w:cs="Arial"/>
          <w:color w:val="000000"/>
          <w:sz w:val="22"/>
          <w:szCs w:val="22"/>
        </w:rPr>
        <w:t xml:space="preserve"> zagotovi sofinanciranje delovanja zaupanja vrednih prijaviteljev v javnem interesu, ki so nevladne organizacije, in ki jim je podelila status v skladu s 14. členom tega zakona.  </w:t>
      </w:r>
      <w:r w:rsidR="003D1CFA">
        <w:rPr>
          <w:rFonts w:ascii="Arial" w:hAnsi="Arial" w:cs="Arial"/>
          <w:color w:val="000000"/>
          <w:sz w:val="22"/>
          <w:szCs w:val="22"/>
        </w:rPr>
        <w:t xml:space="preserve">Agencija tako izvede postopek javnega razpisa </w:t>
      </w:r>
      <w:r w:rsidR="003B6A6C">
        <w:rPr>
          <w:rFonts w:ascii="Arial" w:hAnsi="Arial" w:cs="Arial"/>
          <w:color w:val="000000"/>
          <w:sz w:val="22"/>
          <w:szCs w:val="22"/>
        </w:rPr>
        <w:t xml:space="preserve">za sofinanciranje </w:t>
      </w:r>
      <w:r w:rsidR="003D1CFA">
        <w:rPr>
          <w:rFonts w:ascii="Arial" w:hAnsi="Arial" w:cs="Arial"/>
          <w:color w:val="000000"/>
          <w:sz w:val="22"/>
          <w:szCs w:val="22"/>
        </w:rPr>
        <w:t xml:space="preserve">po </w:t>
      </w:r>
      <w:r w:rsidR="00814A57">
        <w:rPr>
          <w:rFonts w:ascii="Arial" w:hAnsi="Arial" w:cs="Arial"/>
          <w:color w:val="000000"/>
          <w:sz w:val="22"/>
          <w:szCs w:val="22"/>
        </w:rPr>
        <w:t>predpisih</w:t>
      </w:r>
      <w:r w:rsidR="003D1CFA">
        <w:rPr>
          <w:rFonts w:ascii="Arial" w:hAnsi="Arial" w:cs="Arial"/>
          <w:color w:val="000000"/>
          <w:sz w:val="22"/>
          <w:szCs w:val="22"/>
        </w:rPr>
        <w:t>, ki ureja</w:t>
      </w:r>
      <w:r w:rsidR="00814A57">
        <w:rPr>
          <w:rFonts w:ascii="Arial" w:hAnsi="Arial" w:cs="Arial"/>
          <w:color w:val="000000"/>
          <w:sz w:val="22"/>
          <w:szCs w:val="22"/>
        </w:rPr>
        <w:t>jo</w:t>
      </w:r>
      <w:r w:rsidR="003D1CFA">
        <w:rPr>
          <w:rFonts w:ascii="Arial" w:hAnsi="Arial" w:cs="Arial"/>
          <w:color w:val="000000"/>
          <w:sz w:val="22"/>
          <w:szCs w:val="22"/>
        </w:rPr>
        <w:t xml:space="preserve"> javne finance, s čemer se zagotovi </w:t>
      </w:r>
      <w:r w:rsidR="003D1CFA" w:rsidRPr="003D1CFA">
        <w:rPr>
          <w:rFonts w:ascii="Arial" w:hAnsi="Arial" w:cs="Arial"/>
          <w:color w:val="000000"/>
          <w:sz w:val="22"/>
          <w:szCs w:val="22"/>
        </w:rPr>
        <w:t>neodvisna in nepristranska izbira zaupanja vrednih prijaviteljev</w:t>
      </w:r>
      <w:r w:rsidR="003B6A6C">
        <w:rPr>
          <w:rFonts w:ascii="Arial" w:hAnsi="Arial" w:cs="Arial"/>
          <w:color w:val="000000"/>
          <w:sz w:val="22"/>
          <w:szCs w:val="22"/>
        </w:rPr>
        <w:t>.</w:t>
      </w:r>
    </w:p>
    <w:p w14:paraId="55AB3C4A" w14:textId="77777777" w:rsidR="003D1CFA" w:rsidRDefault="003D1CFA" w:rsidP="00D21DA1">
      <w:pPr>
        <w:pStyle w:val="lennaslov"/>
        <w:shd w:val="clear" w:color="auto" w:fill="FFFFFF"/>
        <w:spacing w:before="0" w:beforeAutospacing="0" w:after="0" w:afterAutospacing="0" w:line="259" w:lineRule="auto"/>
        <w:jc w:val="both"/>
        <w:rPr>
          <w:rFonts w:ascii="Arial" w:hAnsi="Arial" w:cs="Arial"/>
          <w:color w:val="000000"/>
          <w:sz w:val="22"/>
          <w:szCs w:val="22"/>
        </w:rPr>
      </w:pPr>
    </w:p>
    <w:p w14:paraId="2EC2C147" w14:textId="0A22EF53" w:rsidR="007B3069" w:rsidRDefault="003D1CFA" w:rsidP="00D21DA1">
      <w:pPr>
        <w:pStyle w:val="lennaslov"/>
        <w:shd w:val="clear" w:color="auto" w:fill="FFFFFF"/>
        <w:spacing w:before="0" w:beforeAutospacing="0" w:after="0" w:afterAutospacing="0" w:line="259" w:lineRule="auto"/>
        <w:jc w:val="both"/>
        <w:rPr>
          <w:rFonts w:ascii="Arial" w:hAnsi="Arial" w:cs="Arial"/>
          <w:color w:val="000000"/>
          <w:sz w:val="22"/>
          <w:szCs w:val="22"/>
        </w:rPr>
      </w:pPr>
      <w:r>
        <w:rPr>
          <w:rFonts w:ascii="Arial" w:hAnsi="Arial" w:cs="Arial"/>
          <w:color w:val="000000"/>
          <w:sz w:val="22"/>
          <w:szCs w:val="22"/>
        </w:rPr>
        <w:t xml:space="preserve">V skladu s predlogom drugega </w:t>
      </w:r>
      <w:r w:rsidR="00814A57">
        <w:rPr>
          <w:rFonts w:ascii="Arial" w:hAnsi="Arial" w:cs="Arial"/>
          <w:color w:val="000000"/>
          <w:sz w:val="22"/>
          <w:szCs w:val="22"/>
        </w:rPr>
        <w:t xml:space="preserve">odstavka </w:t>
      </w:r>
      <w:r>
        <w:rPr>
          <w:rFonts w:ascii="Arial" w:hAnsi="Arial" w:cs="Arial"/>
          <w:color w:val="000000"/>
          <w:sz w:val="22"/>
          <w:szCs w:val="22"/>
        </w:rPr>
        <w:t>a</w:t>
      </w:r>
      <w:r w:rsidR="00A86A24">
        <w:rPr>
          <w:rFonts w:ascii="Arial" w:hAnsi="Arial" w:cs="Arial"/>
          <w:color w:val="000000"/>
          <w:sz w:val="22"/>
          <w:szCs w:val="22"/>
        </w:rPr>
        <w:t xml:space="preserve">gencija uporabnike in ponudnike posredniških storitev </w:t>
      </w:r>
      <w:r w:rsidR="00A04BCD">
        <w:rPr>
          <w:rFonts w:ascii="Arial" w:hAnsi="Arial" w:cs="Arial"/>
          <w:color w:val="000000"/>
          <w:sz w:val="22"/>
          <w:szCs w:val="22"/>
        </w:rPr>
        <w:t xml:space="preserve">ozavešča </w:t>
      </w:r>
      <w:r w:rsidR="00A86A24">
        <w:rPr>
          <w:rFonts w:ascii="Arial" w:hAnsi="Arial" w:cs="Arial"/>
          <w:color w:val="000000"/>
          <w:sz w:val="22"/>
          <w:szCs w:val="22"/>
        </w:rPr>
        <w:t xml:space="preserve">glede </w:t>
      </w:r>
      <w:r w:rsidR="00A86A24" w:rsidRPr="008C1D51">
        <w:rPr>
          <w:rFonts w:ascii="Arial" w:hAnsi="Arial" w:cs="Arial"/>
          <w:color w:val="000000"/>
          <w:sz w:val="22"/>
          <w:szCs w:val="22"/>
        </w:rPr>
        <w:t>njihovih pravic in obveznosti po Uredbi 2022/2065/EU</w:t>
      </w:r>
      <w:r w:rsidR="00A86A24">
        <w:rPr>
          <w:rFonts w:ascii="Arial" w:hAnsi="Arial" w:cs="Arial"/>
          <w:color w:val="000000"/>
          <w:sz w:val="22"/>
          <w:szCs w:val="22"/>
        </w:rPr>
        <w:t xml:space="preserve">. </w:t>
      </w:r>
      <w:r w:rsidR="007B3069">
        <w:rPr>
          <w:rFonts w:ascii="Arial" w:hAnsi="Arial" w:cs="Arial"/>
          <w:color w:val="000000"/>
          <w:sz w:val="22"/>
          <w:szCs w:val="22"/>
        </w:rPr>
        <w:t xml:space="preserve">Ozaveščanje glede pravic in obveznosti po Uredbi 2022/2065/EU </w:t>
      </w:r>
      <w:r w:rsidR="004F2445">
        <w:rPr>
          <w:rFonts w:ascii="Arial" w:hAnsi="Arial" w:cs="Arial"/>
          <w:color w:val="000000"/>
          <w:sz w:val="22"/>
          <w:szCs w:val="22"/>
        </w:rPr>
        <w:t>lahko agencija izvaja s s</w:t>
      </w:r>
      <w:r w:rsidR="00390685">
        <w:rPr>
          <w:rFonts w:ascii="Arial" w:hAnsi="Arial" w:cs="Arial"/>
          <w:color w:val="000000"/>
          <w:sz w:val="22"/>
          <w:szCs w:val="22"/>
        </w:rPr>
        <w:t>vojimi kadri ali preko izbranih</w:t>
      </w:r>
      <w:r w:rsidR="00814A57">
        <w:rPr>
          <w:rFonts w:ascii="Arial" w:hAnsi="Arial" w:cs="Arial"/>
          <w:color w:val="000000"/>
          <w:sz w:val="22"/>
          <w:szCs w:val="22"/>
        </w:rPr>
        <w:t xml:space="preserve"> izvajalcev</w:t>
      </w:r>
      <w:r w:rsidR="00390685">
        <w:rPr>
          <w:rFonts w:ascii="Arial" w:hAnsi="Arial" w:cs="Arial"/>
          <w:color w:val="000000"/>
          <w:sz w:val="22"/>
          <w:szCs w:val="22"/>
        </w:rPr>
        <w:t xml:space="preserve"> v postopkih javnih naročil, ki jih agencija izvede v skladu z zakonom, ki ureja javna naročila. </w:t>
      </w:r>
    </w:p>
    <w:p w14:paraId="7943F9EC" w14:textId="5E50A380" w:rsidR="0035431C" w:rsidRDefault="0035431C" w:rsidP="00D21DA1">
      <w:pPr>
        <w:pStyle w:val="lennaslov"/>
        <w:shd w:val="clear" w:color="auto" w:fill="FFFFFF"/>
        <w:spacing w:before="0" w:beforeAutospacing="0" w:after="0" w:afterAutospacing="0" w:line="259" w:lineRule="auto"/>
        <w:jc w:val="both"/>
        <w:rPr>
          <w:rFonts w:ascii="Arial" w:hAnsi="Arial" w:cs="Arial"/>
          <w:color w:val="000000"/>
          <w:sz w:val="22"/>
          <w:szCs w:val="22"/>
        </w:rPr>
      </w:pPr>
    </w:p>
    <w:p w14:paraId="569D560B" w14:textId="14CB1C4C" w:rsidR="0035431C" w:rsidRDefault="00825DBF" w:rsidP="00D21DA1">
      <w:pPr>
        <w:pStyle w:val="lennaslov"/>
        <w:shd w:val="clear" w:color="auto" w:fill="FFFFFF"/>
        <w:spacing w:before="0" w:beforeAutospacing="0" w:after="0" w:afterAutospacing="0" w:line="259" w:lineRule="auto"/>
        <w:jc w:val="both"/>
        <w:rPr>
          <w:rFonts w:ascii="Arial" w:hAnsi="Arial" w:cs="Arial"/>
          <w:color w:val="000000"/>
          <w:sz w:val="22"/>
          <w:szCs w:val="22"/>
        </w:rPr>
      </w:pPr>
      <w:r>
        <w:rPr>
          <w:rFonts w:ascii="Arial" w:hAnsi="Arial" w:cs="Arial"/>
          <w:color w:val="000000"/>
          <w:sz w:val="22"/>
          <w:szCs w:val="22"/>
        </w:rPr>
        <w:t>Iz razloga jasnosti je v tretjem odstavku ne glede na siceršnjo določbo 4. člena predloga zakona</w:t>
      </w:r>
      <w:r w:rsidR="00140023">
        <w:rPr>
          <w:rFonts w:ascii="Arial" w:hAnsi="Arial" w:cs="Arial"/>
          <w:color w:val="000000"/>
          <w:sz w:val="22"/>
          <w:szCs w:val="22"/>
        </w:rPr>
        <w:t xml:space="preserve"> določeno</w:t>
      </w:r>
      <w:r>
        <w:rPr>
          <w:rFonts w:ascii="Arial" w:hAnsi="Arial" w:cs="Arial"/>
          <w:color w:val="000000"/>
          <w:sz w:val="22"/>
          <w:szCs w:val="22"/>
        </w:rPr>
        <w:t>, da se s</w:t>
      </w:r>
      <w:r w:rsidR="0035431C">
        <w:rPr>
          <w:rFonts w:ascii="Arial" w:hAnsi="Arial" w:cs="Arial"/>
          <w:color w:val="000000"/>
          <w:sz w:val="22"/>
          <w:szCs w:val="22"/>
        </w:rPr>
        <w:t>redstva za ukrepe agencije zagotovi</w:t>
      </w:r>
      <w:r w:rsidR="00081A8B">
        <w:rPr>
          <w:rFonts w:ascii="Arial" w:hAnsi="Arial" w:cs="Arial"/>
          <w:color w:val="000000"/>
          <w:sz w:val="22"/>
          <w:szCs w:val="22"/>
        </w:rPr>
        <w:t>jo</w:t>
      </w:r>
      <w:r w:rsidR="0035431C">
        <w:rPr>
          <w:rFonts w:ascii="Arial" w:hAnsi="Arial" w:cs="Arial"/>
          <w:color w:val="000000"/>
          <w:sz w:val="22"/>
          <w:szCs w:val="22"/>
        </w:rPr>
        <w:t xml:space="preserve"> iz državnega</w:t>
      </w:r>
      <w:r w:rsidR="00081A8B">
        <w:rPr>
          <w:rFonts w:ascii="Arial" w:hAnsi="Arial" w:cs="Arial"/>
          <w:color w:val="000000"/>
          <w:sz w:val="22"/>
          <w:szCs w:val="22"/>
        </w:rPr>
        <w:t xml:space="preserve"> </w:t>
      </w:r>
      <w:r w:rsidR="0035431C">
        <w:rPr>
          <w:rFonts w:ascii="Arial" w:hAnsi="Arial" w:cs="Arial"/>
          <w:color w:val="000000"/>
          <w:sz w:val="22"/>
          <w:szCs w:val="22"/>
        </w:rPr>
        <w:t xml:space="preserve">proračuna. </w:t>
      </w:r>
    </w:p>
    <w:p w14:paraId="47B729C8" w14:textId="4F17B63F" w:rsidR="003D1CFA" w:rsidRPr="003D1CFA" w:rsidRDefault="003D1CFA" w:rsidP="003D1CFA">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 </w:t>
      </w:r>
    </w:p>
    <w:p w14:paraId="7690AF85" w14:textId="5B56EDDB" w:rsidR="0089541E" w:rsidRDefault="00475CAB" w:rsidP="00AB254C">
      <w:pPr>
        <w:jc w:val="both"/>
        <w:rPr>
          <w:rFonts w:ascii="Arial" w:hAnsi="Arial" w:cs="Arial"/>
          <w:b/>
          <w:bCs/>
        </w:rPr>
      </w:pPr>
      <w:r>
        <w:rPr>
          <w:rFonts w:ascii="Arial" w:hAnsi="Arial" w:cs="Arial"/>
          <w:b/>
          <w:bCs/>
        </w:rPr>
        <w:t xml:space="preserve">K </w:t>
      </w:r>
      <w:r w:rsidR="000D3601">
        <w:rPr>
          <w:rFonts w:ascii="Arial" w:hAnsi="Arial" w:cs="Arial"/>
          <w:b/>
          <w:bCs/>
        </w:rPr>
        <w:t>20</w:t>
      </w:r>
      <w:r>
        <w:rPr>
          <w:rFonts w:ascii="Arial" w:hAnsi="Arial" w:cs="Arial"/>
          <w:b/>
          <w:bCs/>
        </w:rPr>
        <w:t>. členu (</w:t>
      </w:r>
      <w:r w:rsidR="0089541E">
        <w:rPr>
          <w:rFonts w:ascii="Arial" w:hAnsi="Arial" w:cs="Arial"/>
          <w:b/>
          <w:bCs/>
        </w:rPr>
        <w:t>prekrški):</w:t>
      </w:r>
    </w:p>
    <w:p w14:paraId="62BF819A" w14:textId="58935833" w:rsidR="00CE771C" w:rsidRDefault="00FB68E7" w:rsidP="00AB254C">
      <w:pPr>
        <w:jc w:val="both"/>
        <w:rPr>
          <w:rFonts w:ascii="Arial" w:hAnsi="Arial" w:cs="Arial"/>
        </w:rPr>
      </w:pPr>
      <w:r w:rsidRPr="00FB68E7">
        <w:rPr>
          <w:rFonts w:ascii="Arial" w:hAnsi="Arial" w:cs="Arial"/>
        </w:rPr>
        <w:t>Uredba 2022/2065/EU</w:t>
      </w:r>
      <w:r>
        <w:rPr>
          <w:rFonts w:ascii="Arial" w:hAnsi="Arial" w:cs="Arial"/>
        </w:rPr>
        <w:t xml:space="preserve"> v </w:t>
      </w:r>
      <w:r w:rsidR="00BC71DE">
        <w:rPr>
          <w:rFonts w:ascii="Arial" w:hAnsi="Arial" w:cs="Arial"/>
        </w:rPr>
        <w:t xml:space="preserve">prvem odstavku 52. člena določa, da države članice določijo pravila o kaznih, ki se uporabljajo za kršitve te uredbe s strani ponudnikov posredniških storitev v njihovi pristojnosti, in sprejmejo vse potrebne ukrepe za zagotovitev, da se te kazni izvajajo v skladu s členom 51. Zaradi načela določnosti in jasnosti ter pravne varnosti predlog zakona v prvem odstavku 20. člena opredeljuje dejansko stanje prekrška, kadar je kršitelj pravna oseba ali pravna oseba, ki se po zakonu, ki ureja </w:t>
      </w:r>
      <w:r w:rsidR="00484374">
        <w:rPr>
          <w:rFonts w:ascii="Arial" w:hAnsi="Arial" w:cs="Arial"/>
        </w:rPr>
        <w:t>gospodarske družbe, šteje za srednjo ali veliko gospodarsko družbo. V drugem</w:t>
      </w:r>
      <w:r w:rsidR="00850231">
        <w:rPr>
          <w:rFonts w:ascii="Arial" w:hAnsi="Arial" w:cs="Arial"/>
        </w:rPr>
        <w:t xml:space="preserve">, tretjem in četrtem odstavku predloga 20. člena so predvidene višine glob za samostojnega podjetnika posameznika ali posameznika, ki samostojno opravlja dejavnost, odgovorno osebo pravne osebe, samostojnega podjetnika posameznika ali posameznika, ki samostojno opravlja dejavnost ter za posameznika. </w:t>
      </w:r>
    </w:p>
    <w:p w14:paraId="27AB8FC5" w14:textId="40227D4D" w:rsidR="00850231" w:rsidRDefault="00A304C1" w:rsidP="00AB254C">
      <w:pPr>
        <w:jc w:val="both"/>
        <w:rPr>
          <w:rFonts w:ascii="Arial" w:hAnsi="Arial" w:cs="Arial"/>
        </w:rPr>
      </w:pPr>
      <w:r>
        <w:rPr>
          <w:rFonts w:ascii="Arial" w:hAnsi="Arial" w:cs="Arial"/>
        </w:rPr>
        <w:t>Predlog p</w:t>
      </w:r>
      <w:r w:rsidR="00850231">
        <w:rPr>
          <w:rFonts w:ascii="Arial" w:hAnsi="Arial" w:cs="Arial"/>
        </w:rPr>
        <w:t>et</w:t>
      </w:r>
      <w:r>
        <w:rPr>
          <w:rFonts w:ascii="Arial" w:hAnsi="Arial" w:cs="Arial"/>
        </w:rPr>
        <w:t>ega</w:t>
      </w:r>
      <w:r w:rsidR="00850231">
        <w:rPr>
          <w:rFonts w:ascii="Arial" w:hAnsi="Arial" w:cs="Arial"/>
        </w:rPr>
        <w:t xml:space="preserve"> </w:t>
      </w:r>
      <w:r>
        <w:rPr>
          <w:rFonts w:ascii="Arial" w:hAnsi="Arial" w:cs="Arial"/>
        </w:rPr>
        <w:t xml:space="preserve">odstavka v nadaljevanju določa primere, ko je narava prekrška iz prvega odstavka posebno huda zaradi višine povzročene škode ali višine pridobljene protipravne premoženjske koristi in zaradi storilčevega naklepa ali njegovega namena koristoljubnosti. </w:t>
      </w:r>
      <w:r w:rsidR="00794EF5">
        <w:rPr>
          <w:rFonts w:ascii="Arial" w:hAnsi="Arial" w:cs="Arial"/>
        </w:rPr>
        <w:t xml:space="preserve">Predlog šestega odstavka določa višino glob za </w:t>
      </w:r>
      <w:r w:rsidR="002614B2" w:rsidRPr="002614B2">
        <w:rPr>
          <w:rFonts w:ascii="Arial" w:hAnsi="Arial" w:cs="Arial"/>
        </w:rPr>
        <w:t xml:space="preserve">podjetnika ali posameznika, ki samostojno </w:t>
      </w:r>
      <w:r w:rsidR="002614B2" w:rsidRPr="002614B2">
        <w:rPr>
          <w:rFonts w:ascii="Arial" w:hAnsi="Arial" w:cs="Arial"/>
        </w:rPr>
        <w:lastRenderedPageBreak/>
        <w:t>opravlja dejavnost, odgovorno osebo pravne osebe, odgovorno osebo samostojnega podjetnika posameznika oziroma posameznika, ki samostojno opravlja dejavnost podjetnika, ali posameznika</w:t>
      </w:r>
      <w:r w:rsidR="00794EF5">
        <w:rPr>
          <w:rFonts w:ascii="Arial" w:hAnsi="Arial" w:cs="Arial"/>
        </w:rPr>
        <w:t xml:space="preserve">.   </w:t>
      </w:r>
      <w:r w:rsidR="005C42BA">
        <w:rPr>
          <w:rFonts w:ascii="Arial" w:hAnsi="Arial" w:cs="Arial"/>
        </w:rPr>
        <w:t xml:space="preserve"> </w:t>
      </w:r>
    </w:p>
    <w:p w14:paraId="50C7D933" w14:textId="3E59D61D" w:rsidR="0089541E" w:rsidRDefault="00475CAB" w:rsidP="00AB254C">
      <w:pPr>
        <w:jc w:val="both"/>
        <w:rPr>
          <w:rFonts w:ascii="Arial" w:hAnsi="Arial" w:cs="Arial"/>
          <w:b/>
          <w:bCs/>
        </w:rPr>
      </w:pPr>
      <w:r>
        <w:rPr>
          <w:rFonts w:ascii="Arial" w:hAnsi="Arial" w:cs="Arial"/>
          <w:b/>
          <w:bCs/>
        </w:rPr>
        <w:t xml:space="preserve">K </w:t>
      </w:r>
      <w:r w:rsidR="0099630C">
        <w:rPr>
          <w:rFonts w:ascii="Arial" w:hAnsi="Arial" w:cs="Arial"/>
          <w:b/>
          <w:bCs/>
        </w:rPr>
        <w:t>2</w:t>
      </w:r>
      <w:r w:rsidR="000D3601">
        <w:rPr>
          <w:rFonts w:ascii="Arial" w:hAnsi="Arial" w:cs="Arial"/>
          <w:b/>
          <w:bCs/>
        </w:rPr>
        <w:t>1</w:t>
      </w:r>
      <w:r>
        <w:rPr>
          <w:rFonts w:ascii="Arial" w:hAnsi="Arial" w:cs="Arial"/>
          <w:b/>
          <w:bCs/>
        </w:rPr>
        <w:t>. členu (</w:t>
      </w:r>
      <w:r w:rsidR="00A050CA">
        <w:rPr>
          <w:rFonts w:ascii="Arial" w:hAnsi="Arial" w:cs="Arial"/>
          <w:b/>
          <w:bCs/>
        </w:rPr>
        <w:t>prekršek</w:t>
      </w:r>
      <w:r w:rsidR="0089541E" w:rsidRPr="0089541E">
        <w:rPr>
          <w:rFonts w:ascii="Arial" w:hAnsi="Arial" w:cs="Arial"/>
          <w:b/>
          <w:bCs/>
        </w:rPr>
        <w:t xml:space="preserve"> nesodelovanj</w:t>
      </w:r>
      <w:r w:rsidR="00A050CA">
        <w:rPr>
          <w:rFonts w:ascii="Arial" w:hAnsi="Arial" w:cs="Arial"/>
          <w:b/>
          <w:bCs/>
        </w:rPr>
        <w:t>a</w:t>
      </w:r>
      <w:r w:rsidR="0089541E" w:rsidRPr="0089541E">
        <w:rPr>
          <w:rFonts w:ascii="Arial" w:hAnsi="Arial" w:cs="Arial"/>
          <w:b/>
          <w:bCs/>
        </w:rPr>
        <w:t xml:space="preserve"> v postopku inšpekcijskega nadzora)</w:t>
      </w:r>
      <w:r w:rsidR="0089541E">
        <w:rPr>
          <w:rFonts w:ascii="Arial" w:hAnsi="Arial" w:cs="Arial"/>
          <w:b/>
          <w:bCs/>
        </w:rPr>
        <w:t>:</w:t>
      </w:r>
    </w:p>
    <w:p w14:paraId="64CD2FE1" w14:textId="57B37909" w:rsidR="004A66DC" w:rsidRDefault="00895229" w:rsidP="00AB254C">
      <w:pPr>
        <w:jc w:val="both"/>
        <w:rPr>
          <w:rFonts w:ascii="Arial" w:hAnsi="Arial" w:cs="Arial"/>
        </w:rPr>
      </w:pPr>
      <w:r w:rsidRPr="00895229">
        <w:rPr>
          <w:rFonts w:ascii="Arial" w:hAnsi="Arial" w:cs="Arial"/>
        </w:rPr>
        <w:t xml:space="preserve">Podlaga za </w:t>
      </w:r>
      <w:r>
        <w:rPr>
          <w:rFonts w:ascii="Arial" w:hAnsi="Arial" w:cs="Arial"/>
        </w:rPr>
        <w:t xml:space="preserve">predlog </w:t>
      </w:r>
      <w:r w:rsidR="00814A57">
        <w:rPr>
          <w:rFonts w:ascii="Arial" w:hAnsi="Arial" w:cs="Arial"/>
        </w:rPr>
        <w:t xml:space="preserve">člena </w:t>
      </w:r>
      <w:r>
        <w:rPr>
          <w:rFonts w:ascii="Arial" w:hAnsi="Arial" w:cs="Arial"/>
        </w:rPr>
        <w:t xml:space="preserve">je drugi stavek tretjega odstavka 52. člena </w:t>
      </w:r>
      <w:r w:rsidRPr="00FB68E7">
        <w:rPr>
          <w:rFonts w:ascii="Arial" w:hAnsi="Arial" w:cs="Arial"/>
        </w:rPr>
        <w:t>Uredb</w:t>
      </w:r>
      <w:r>
        <w:rPr>
          <w:rFonts w:ascii="Arial" w:hAnsi="Arial" w:cs="Arial"/>
        </w:rPr>
        <w:t>e</w:t>
      </w:r>
      <w:r w:rsidRPr="00FB68E7">
        <w:rPr>
          <w:rFonts w:ascii="Arial" w:hAnsi="Arial" w:cs="Arial"/>
        </w:rPr>
        <w:t xml:space="preserve"> 2022/2065/EU</w:t>
      </w:r>
      <w:r>
        <w:rPr>
          <w:rFonts w:ascii="Arial" w:hAnsi="Arial" w:cs="Arial"/>
        </w:rPr>
        <w:t>, skladno s katerim države članice zagotovijo, da je najvišji znesek globe, ki se lahko naloži za predložitev nepravilnih, nepopo</w:t>
      </w:r>
      <w:r w:rsidR="00C959EA">
        <w:rPr>
          <w:rFonts w:ascii="Arial" w:hAnsi="Arial" w:cs="Arial"/>
        </w:rPr>
        <w:t>l</w:t>
      </w:r>
      <w:r>
        <w:rPr>
          <w:rFonts w:ascii="Arial" w:hAnsi="Arial" w:cs="Arial"/>
        </w:rPr>
        <w:t xml:space="preserve">nih ali zavajajočih informacij ali opustitev odgovora ali popravka nepravilnih, nepopolnih ali zavajajočih informacij ter </w:t>
      </w:r>
      <w:proofErr w:type="spellStart"/>
      <w:r>
        <w:rPr>
          <w:rFonts w:ascii="Arial" w:hAnsi="Arial" w:cs="Arial"/>
        </w:rPr>
        <w:t>neprivolitve</w:t>
      </w:r>
      <w:proofErr w:type="spellEnd"/>
      <w:r>
        <w:rPr>
          <w:rFonts w:ascii="Arial" w:hAnsi="Arial" w:cs="Arial"/>
        </w:rPr>
        <w:t xml:space="preserve"> v inšpekcijski pregled </w:t>
      </w:r>
      <w:r w:rsidRPr="00D62046">
        <w:rPr>
          <w:rFonts w:ascii="Arial" w:hAnsi="Arial" w:cs="Arial"/>
        </w:rPr>
        <w:t xml:space="preserve">1 % letnih prihodkov ali svetovnega prometa zadevnega ponudnika posredniških storitev v predhodnem poslovnem letu. </w:t>
      </w:r>
      <w:r w:rsidR="004A66DC" w:rsidRPr="00D62046">
        <w:rPr>
          <w:rFonts w:ascii="Arial" w:hAnsi="Arial" w:cs="Arial"/>
        </w:rPr>
        <w:t xml:space="preserve">Predlog zakona v 21. členu tako ureja prekršek nesodelovanja v postopku inšpekcijskega nadzora, in sicer </w:t>
      </w:r>
      <w:r w:rsidR="00814A57">
        <w:rPr>
          <w:rFonts w:ascii="Arial" w:hAnsi="Arial" w:cs="Arial"/>
        </w:rPr>
        <w:t xml:space="preserve">gre </w:t>
      </w:r>
      <w:r w:rsidR="004A66DC" w:rsidRPr="00D62046">
        <w:rPr>
          <w:rFonts w:ascii="Arial" w:hAnsi="Arial" w:cs="Arial"/>
        </w:rPr>
        <w:t>za specialn</w:t>
      </w:r>
      <w:r w:rsidR="00C959EA" w:rsidRPr="00D62046">
        <w:rPr>
          <w:rFonts w:ascii="Arial" w:hAnsi="Arial" w:cs="Arial"/>
        </w:rPr>
        <w:t xml:space="preserve">o </w:t>
      </w:r>
      <w:r w:rsidR="004A66DC" w:rsidRPr="00D62046">
        <w:rPr>
          <w:rFonts w:ascii="Arial" w:hAnsi="Arial" w:cs="Arial"/>
        </w:rPr>
        <w:t>ureditev glede na 38. člen ZIN.</w:t>
      </w:r>
    </w:p>
    <w:p w14:paraId="19577CD6" w14:textId="07E0FBFC" w:rsidR="002614B2" w:rsidRDefault="002614B2" w:rsidP="002614B2">
      <w:pPr>
        <w:jc w:val="both"/>
        <w:rPr>
          <w:rFonts w:ascii="Arial" w:hAnsi="Arial" w:cs="Arial"/>
        </w:rPr>
      </w:pPr>
      <w:r>
        <w:rPr>
          <w:rFonts w:ascii="Arial" w:hAnsi="Arial" w:cs="Arial"/>
        </w:rPr>
        <w:t xml:space="preserve">Predlog petega odstavka v nadaljevanju določa primere, ko je narava prekrška iz prvega odstavka posebno huda zaradi višine povzročene škode ali višine pridobljene protipravne premoženjske koristi in zaradi storilčevega naklepa ali njegovega namena koristoljubnosti. Predlog šestega odstavka določa višino glob za </w:t>
      </w:r>
      <w:r w:rsidRPr="00AD3A60">
        <w:rPr>
          <w:rFonts w:ascii="Arial" w:hAnsi="Arial" w:cs="Arial"/>
        </w:rPr>
        <w:t>podjetnik</w:t>
      </w:r>
      <w:r>
        <w:rPr>
          <w:rFonts w:ascii="Arial" w:hAnsi="Arial" w:cs="Arial"/>
        </w:rPr>
        <w:t>a</w:t>
      </w:r>
      <w:r w:rsidRPr="00AD3A60">
        <w:rPr>
          <w:rFonts w:ascii="Arial" w:hAnsi="Arial" w:cs="Arial"/>
        </w:rPr>
        <w:t xml:space="preserve"> ali posameznik</w:t>
      </w:r>
      <w:r>
        <w:rPr>
          <w:rFonts w:ascii="Arial" w:hAnsi="Arial" w:cs="Arial"/>
        </w:rPr>
        <w:t>a</w:t>
      </w:r>
      <w:r w:rsidRPr="00AD3A60">
        <w:rPr>
          <w:rFonts w:ascii="Arial" w:hAnsi="Arial" w:cs="Arial"/>
        </w:rPr>
        <w:t>, ki samostojno opravlja dejavnost, odgovorn</w:t>
      </w:r>
      <w:r>
        <w:rPr>
          <w:rFonts w:ascii="Arial" w:hAnsi="Arial" w:cs="Arial"/>
        </w:rPr>
        <w:t>o</w:t>
      </w:r>
      <w:r w:rsidRPr="00AD3A60">
        <w:rPr>
          <w:rFonts w:ascii="Arial" w:hAnsi="Arial" w:cs="Arial"/>
        </w:rPr>
        <w:t xml:space="preserve"> oseb</w:t>
      </w:r>
      <w:r>
        <w:rPr>
          <w:rFonts w:ascii="Arial" w:hAnsi="Arial" w:cs="Arial"/>
        </w:rPr>
        <w:t>o</w:t>
      </w:r>
      <w:r w:rsidRPr="00AD3A60">
        <w:rPr>
          <w:rFonts w:ascii="Arial" w:hAnsi="Arial" w:cs="Arial"/>
        </w:rPr>
        <w:t xml:space="preserve"> pravne osebe, odgovorn</w:t>
      </w:r>
      <w:r>
        <w:rPr>
          <w:rFonts w:ascii="Arial" w:hAnsi="Arial" w:cs="Arial"/>
        </w:rPr>
        <w:t>o</w:t>
      </w:r>
      <w:r w:rsidRPr="00AD3A60">
        <w:rPr>
          <w:rFonts w:ascii="Arial" w:hAnsi="Arial" w:cs="Arial"/>
        </w:rPr>
        <w:t xml:space="preserve"> oseb</w:t>
      </w:r>
      <w:r>
        <w:rPr>
          <w:rFonts w:ascii="Arial" w:hAnsi="Arial" w:cs="Arial"/>
        </w:rPr>
        <w:t>o</w:t>
      </w:r>
      <w:r w:rsidRPr="00AD3A60">
        <w:rPr>
          <w:rFonts w:ascii="Arial" w:hAnsi="Arial" w:cs="Arial"/>
        </w:rPr>
        <w:t xml:space="preserve"> samostojnega podjetnika posameznika oziroma posameznika, ki samostojno opravlja dejavnost podjetnika, ali posameznik</w:t>
      </w:r>
      <w:r>
        <w:rPr>
          <w:rFonts w:ascii="Arial" w:hAnsi="Arial" w:cs="Arial"/>
        </w:rPr>
        <w:t xml:space="preserve">a.    </w:t>
      </w:r>
    </w:p>
    <w:p w14:paraId="6A1586A7" w14:textId="77777777" w:rsidR="002614B2" w:rsidRPr="00895229" w:rsidRDefault="002614B2" w:rsidP="00AB254C">
      <w:pPr>
        <w:jc w:val="both"/>
        <w:rPr>
          <w:rFonts w:ascii="Arial" w:hAnsi="Arial" w:cs="Arial"/>
        </w:rPr>
      </w:pPr>
    </w:p>
    <w:p w14:paraId="571846DA" w14:textId="62B7C09C" w:rsidR="009A2F0A" w:rsidRDefault="009A2F0A" w:rsidP="00AB254C">
      <w:pPr>
        <w:jc w:val="both"/>
        <w:rPr>
          <w:rFonts w:ascii="Arial" w:hAnsi="Arial" w:cs="Arial"/>
          <w:b/>
          <w:bCs/>
        </w:rPr>
      </w:pPr>
      <w:r>
        <w:rPr>
          <w:rFonts w:ascii="Arial" w:hAnsi="Arial" w:cs="Arial"/>
          <w:b/>
          <w:bCs/>
        </w:rPr>
        <w:t xml:space="preserve">K </w:t>
      </w:r>
      <w:r w:rsidR="0099630C">
        <w:rPr>
          <w:rFonts w:ascii="Arial" w:hAnsi="Arial" w:cs="Arial"/>
          <w:b/>
          <w:bCs/>
        </w:rPr>
        <w:t>2</w:t>
      </w:r>
      <w:r w:rsidR="000D3601">
        <w:rPr>
          <w:rFonts w:ascii="Arial" w:hAnsi="Arial" w:cs="Arial"/>
          <w:b/>
          <w:bCs/>
        </w:rPr>
        <w:t>2</w:t>
      </w:r>
      <w:r>
        <w:rPr>
          <w:rFonts w:ascii="Arial" w:hAnsi="Arial" w:cs="Arial"/>
          <w:b/>
          <w:bCs/>
        </w:rPr>
        <w:t>. členu (</w:t>
      </w:r>
      <w:r w:rsidRPr="009A2F0A">
        <w:rPr>
          <w:rFonts w:ascii="Arial" w:hAnsi="Arial" w:cs="Arial"/>
          <w:b/>
          <w:bCs/>
        </w:rPr>
        <w:t xml:space="preserve">višina globe v hitrem </w:t>
      </w:r>
      <w:proofErr w:type="spellStart"/>
      <w:r w:rsidRPr="009A2F0A">
        <w:rPr>
          <w:rFonts w:ascii="Arial" w:hAnsi="Arial" w:cs="Arial"/>
          <w:b/>
          <w:bCs/>
        </w:rPr>
        <w:t>prekrškovnem</w:t>
      </w:r>
      <w:proofErr w:type="spellEnd"/>
      <w:r w:rsidRPr="009A2F0A">
        <w:rPr>
          <w:rFonts w:ascii="Arial" w:hAnsi="Arial" w:cs="Arial"/>
          <w:b/>
          <w:bCs/>
        </w:rPr>
        <w:t xml:space="preserve"> postopku)</w:t>
      </w:r>
      <w:r>
        <w:rPr>
          <w:rFonts w:ascii="Arial" w:hAnsi="Arial" w:cs="Arial"/>
          <w:b/>
          <w:bCs/>
        </w:rPr>
        <w:t>:</w:t>
      </w:r>
    </w:p>
    <w:p w14:paraId="51161C22" w14:textId="1FB1093A" w:rsidR="009A2F0A" w:rsidRDefault="00850231" w:rsidP="009A2F0A">
      <w:pPr>
        <w:jc w:val="both"/>
        <w:rPr>
          <w:rFonts w:ascii="Arial" w:hAnsi="Arial" w:cs="Arial"/>
        </w:rPr>
      </w:pPr>
      <w:r>
        <w:rPr>
          <w:rFonts w:ascii="Arial" w:hAnsi="Arial" w:cs="Arial"/>
        </w:rPr>
        <w:t xml:space="preserve">Ker predlog zakona določa globe v razponih, se s </w:t>
      </w:r>
      <w:r w:rsidR="00814A57">
        <w:rPr>
          <w:rFonts w:ascii="Arial" w:hAnsi="Arial" w:cs="Arial"/>
        </w:rPr>
        <w:t xml:space="preserve">predlogom tega </w:t>
      </w:r>
      <w:r>
        <w:rPr>
          <w:rFonts w:ascii="Arial" w:hAnsi="Arial" w:cs="Arial"/>
        </w:rPr>
        <w:t>člen</w:t>
      </w:r>
      <w:r w:rsidR="00814A57">
        <w:rPr>
          <w:rFonts w:ascii="Arial" w:hAnsi="Arial" w:cs="Arial"/>
        </w:rPr>
        <w:t>a</w:t>
      </w:r>
      <w:r>
        <w:rPr>
          <w:rFonts w:ascii="Arial" w:hAnsi="Arial" w:cs="Arial"/>
        </w:rPr>
        <w:t xml:space="preserve"> </w:t>
      </w:r>
      <w:r w:rsidR="005C42BA">
        <w:rPr>
          <w:rFonts w:ascii="Arial" w:hAnsi="Arial" w:cs="Arial"/>
        </w:rPr>
        <w:t>v skladu s tretjim odstavkom 52. člena Zakona o prekrških (</w:t>
      </w:r>
      <w:r w:rsidR="005C42BA" w:rsidRPr="005C42BA">
        <w:rPr>
          <w:rFonts w:ascii="Arial" w:hAnsi="Arial" w:cs="Arial"/>
        </w:rPr>
        <w:t xml:space="preserve">Uradni list RS, št. 29/11 – uradno prečiščeno besedilo, 21/13, 111/13, 74/14 – </w:t>
      </w:r>
      <w:proofErr w:type="spellStart"/>
      <w:r w:rsidR="005C42BA" w:rsidRPr="005C42BA">
        <w:rPr>
          <w:rFonts w:ascii="Arial" w:hAnsi="Arial" w:cs="Arial"/>
        </w:rPr>
        <w:t>odl</w:t>
      </w:r>
      <w:proofErr w:type="spellEnd"/>
      <w:r w:rsidR="005C42BA" w:rsidRPr="005C42BA">
        <w:rPr>
          <w:rFonts w:ascii="Arial" w:hAnsi="Arial" w:cs="Arial"/>
        </w:rPr>
        <w:t xml:space="preserve">. US, 92/14 – </w:t>
      </w:r>
      <w:proofErr w:type="spellStart"/>
      <w:r w:rsidR="005C42BA" w:rsidRPr="005C42BA">
        <w:rPr>
          <w:rFonts w:ascii="Arial" w:hAnsi="Arial" w:cs="Arial"/>
        </w:rPr>
        <w:t>odl</w:t>
      </w:r>
      <w:proofErr w:type="spellEnd"/>
      <w:r w:rsidR="005C42BA" w:rsidRPr="005C42BA">
        <w:rPr>
          <w:rFonts w:ascii="Arial" w:hAnsi="Arial" w:cs="Arial"/>
        </w:rPr>
        <w:t xml:space="preserve">. US, 32/16, 15/17 – </w:t>
      </w:r>
      <w:proofErr w:type="spellStart"/>
      <w:r w:rsidR="005C42BA" w:rsidRPr="005C42BA">
        <w:rPr>
          <w:rFonts w:ascii="Arial" w:hAnsi="Arial" w:cs="Arial"/>
        </w:rPr>
        <w:t>odl</w:t>
      </w:r>
      <w:proofErr w:type="spellEnd"/>
      <w:r w:rsidR="005C42BA" w:rsidRPr="005C42BA">
        <w:rPr>
          <w:rFonts w:ascii="Arial" w:hAnsi="Arial" w:cs="Arial"/>
        </w:rPr>
        <w:t xml:space="preserve">. US, 73/19 – </w:t>
      </w:r>
      <w:proofErr w:type="spellStart"/>
      <w:r w:rsidR="005C42BA" w:rsidRPr="005C42BA">
        <w:rPr>
          <w:rFonts w:ascii="Arial" w:hAnsi="Arial" w:cs="Arial"/>
        </w:rPr>
        <w:t>odl</w:t>
      </w:r>
      <w:proofErr w:type="spellEnd"/>
      <w:r w:rsidR="005C42BA" w:rsidRPr="005C42BA">
        <w:rPr>
          <w:rFonts w:ascii="Arial" w:hAnsi="Arial" w:cs="Arial"/>
        </w:rPr>
        <w:t xml:space="preserve">. US, 175/20 – ZIUOPDVE in 5/21 – </w:t>
      </w:r>
      <w:proofErr w:type="spellStart"/>
      <w:r w:rsidR="005C42BA" w:rsidRPr="005C42BA">
        <w:rPr>
          <w:rFonts w:ascii="Arial" w:hAnsi="Arial" w:cs="Arial"/>
        </w:rPr>
        <w:t>odl</w:t>
      </w:r>
      <w:proofErr w:type="spellEnd"/>
      <w:r w:rsidR="005C42BA" w:rsidRPr="005C42BA">
        <w:rPr>
          <w:rFonts w:ascii="Arial" w:hAnsi="Arial" w:cs="Arial"/>
        </w:rPr>
        <w:t>. US</w:t>
      </w:r>
      <w:r w:rsidR="005C42BA">
        <w:rPr>
          <w:rFonts w:ascii="Arial" w:hAnsi="Arial" w:cs="Arial"/>
        </w:rPr>
        <w:t>; v nadaljnjem besedilu: ZP-1</w:t>
      </w:r>
      <w:r w:rsidR="005C42BA" w:rsidRPr="005C42BA">
        <w:rPr>
          <w:rFonts w:ascii="Arial" w:hAnsi="Arial" w:cs="Arial"/>
        </w:rPr>
        <w:t>)</w:t>
      </w:r>
      <w:r w:rsidR="005C42BA">
        <w:rPr>
          <w:rFonts w:ascii="Arial" w:hAnsi="Arial" w:cs="Arial"/>
        </w:rPr>
        <w:t xml:space="preserve"> </w:t>
      </w:r>
      <w:proofErr w:type="spellStart"/>
      <w:r w:rsidR="005C42BA">
        <w:rPr>
          <w:rFonts w:ascii="Arial" w:hAnsi="Arial" w:cs="Arial"/>
        </w:rPr>
        <w:t>prekrškovnemu</w:t>
      </w:r>
      <w:proofErr w:type="spellEnd"/>
      <w:r w:rsidR="005C42BA">
        <w:rPr>
          <w:rFonts w:ascii="Arial" w:hAnsi="Arial" w:cs="Arial"/>
        </w:rPr>
        <w:t xml:space="preserve"> organu omogoč</w:t>
      </w:r>
      <w:r w:rsidR="00814A57">
        <w:rPr>
          <w:rFonts w:ascii="Arial" w:hAnsi="Arial" w:cs="Arial"/>
        </w:rPr>
        <w:t>a</w:t>
      </w:r>
      <w:r w:rsidR="005C42BA">
        <w:rPr>
          <w:rFonts w:ascii="Arial" w:hAnsi="Arial" w:cs="Arial"/>
        </w:rPr>
        <w:t xml:space="preserve">, da bo v hitrem </w:t>
      </w:r>
      <w:proofErr w:type="spellStart"/>
      <w:r w:rsidR="005C42BA">
        <w:rPr>
          <w:rFonts w:ascii="Arial" w:hAnsi="Arial" w:cs="Arial"/>
        </w:rPr>
        <w:t>prekrškovnem</w:t>
      </w:r>
      <w:proofErr w:type="spellEnd"/>
      <w:r w:rsidR="005C42BA">
        <w:rPr>
          <w:rFonts w:ascii="Arial" w:hAnsi="Arial" w:cs="Arial"/>
        </w:rPr>
        <w:t xml:space="preserve"> postopku (ob uporabi splošnih pravil za odmero sankcije – 26. člen ZP-1) lahko izrekel globo, ki je višja od najnižje predpisane. </w:t>
      </w:r>
    </w:p>
    <w:p w14:paraId="538C5750" w14:textId="5A8E1774" w:rsidR="00927425" w:rsidRDefault="00927425" w:rsidP="00AB254C">
      <w:pPr>
        <w:jc w:val="both"/>
        <w:rPr>
          <w:rFonts w:ascii="Arial" w:hAnsi="Arial" w:cs="Arial"/>
          <w:b/>
          <w:bCs/>
        </w:rPr>
      </w:pPr>
      <w:r>
        <w:rPr>
          <w:rFonts w:ascii="Arial" w:hAnsi="Arial" w:cs="Arial"/>
          <w:b/>
          <w:bCs/>
        </w:rPr>
        <w:t>K 2</w:t>
      </w:r>
      <w:r w:rsidR="000D3601">
        <w:rPr>
          <w:rFonts w:ascii="Arial" w:hAnsi="Arial" w:cs="Arial"/>
          <w:b/>
          <w:bCs/>
        </w:rPr>
        <w:t>3</w:t>
      </w:r>
      <w:r>
        <w:rPr>
          <w:rFonts w:ascii="Arial" w:hAnsi="Arial" w:cs="Arial"/>
          <w:b/>
          <w:bCs/>
        </w:rPr>
        <w:t xml:space="preserve">. členu (uporaba določb o prekrških): </w:t>
      </w:r>
    </w:p>
    <w:p w14:paraId="13BC51D5" w14:textId="7FB1E845" w:rsidR="00A650B9" w:rsidRPr="00A650B9" w:rsidRDefault="00814A57" w:rsidP="00AB254C">
      <w:pPr>
        <w:jc w:val="both"/>
        <w:rPr>
          <w:rFonts w:ascii="Arial" w:hAnsi="Arial" w:cs="Arial"/>
        </w:rPr>
      </w:pPr>
      <w:r>
        <w:rPr>
          <w:rFonts w:ascii="Arial" w:hAnsi="Arial" w:cs="Arial"/>
        </w:rPr>
        <w:t xml:space="preserve">V skladu </w:t>
      </w:r>
      <w:r w:rsidR="00A650B9">
        <w:rPr>
          <w:rFonts w:ascii="Arial" w:hAnsi="Arial" w:cs="Arial"/>
        </w:rPr>
        <w:t>s predlogom</w:t>
      </w:r>
      <w:r>
        <w:rPr>
          <w:rFonts w:ascii="Arial" w:hAnsi="Arial" w:cs="Arial"/>
        </w:rPr>
        <w:t xml:space="preserve"> člena</w:t>
      </w:r>
      <w:r w:rsidR="00A650B9">
        <w:rPr>
          <w:rFonts w:ascii="Arial" w:hAnsi="Arial" w:cs="Arial"/>
        </w:rPr>
        <w:t xml:space="preserve"> se višine in razponi glob, ki so določeni v </w:t>
      </w:r>
      <w:r w:rsidR="009B420F">
        <w:rPr>
          <w:rFonts w:ascii="Arial" w:hAnsi="Arial" w:cs="Arial"/>
        </w:rPr>
        <w:t>20</w:t>
      </w:r>
      <w:r w:rsidR="00A650B9">
        <w:rPr>
          <w:rFonts w:ascii="Arial" w:hAnsi="Arial" w:cs="Arial"/>
        </w:rPr>
        <w:t xml:space="preserve">. </w:t>
      </w:r>
      <w:r w:rsidR="009B420F">
        <w:rPr>
          <w:rFonts w:ascii="Arial" w:hAnsi="Arial" w:cs="Arial"/>
        </w:rPr>
        <w:t xml:space="preserve">in 21. </w:t>
      </w:r>
      <w:r w:rsidR="00A650B9">
        <w:rPr>
          <w:rFonts w:ascii="Arial" w:hAnsi="Arial" w:cs="Arial"/>
        </w:rPr>
        <w:t xml:space="preserve">členu tega zakona, uporabljajo ne glede na določbe zakona, ki ureja prekrške. </w:t>
      </w:r>
    </w:p>
    <w:p w14:paraId="7A1A0C64" w14:textId="303D88C3" w:rsidR="00D011E7" w:rsidRDefault="00D011E7" w:rsidP="00AB254C">
      <w:pPr>
        <w:jc w:val="both"/>
        <w:rPr>
          <w:rFonts w:ascii="Arial" w:hAnsi="Arial" w:cs="Arial"/>
          <w:b/>
          <w:bCs/>
        </w:rPr>
      </w:pPr>
      <w:r>
        <w:rPr>
          <w:rFonts w:ascii="Arial" w:hAnsi="Arial" w:cs="Arial"/>
          <w:b/>
          <w:bCs/>
        </w:rPr>
        <w:t>K 2</w:t>
      </w:r>
      <w:r w:rsidR="000D3601">
        <w:rPr>
          <w:rFonts w:ascii="Arial" w:hAnsi="Arial" w:cs="Arial"/>
          <w:b/>
          <w:bCs/>
        </w:rPr>
        <w:t>4</w:t>
      </w:r>
      <w:r>
        <w:rPr>
          <w:rFonts w:ascii="Arial" w:hAnsi="Arial" w:cs="Arial"/>
          <w:b/>
          <w:bCs/>
        </w:rPr>
        <w:t>. členu (</w:t>
      </w:r>
      <w:r w:rsidRPr="00D011E7">
        <w:rPr>
          <w:rFonts w:ascii="Arial" w:hAnsi="Arial" w:cs="Arial"/>
          <w:b/>
          <w:bCs/>
        </w:rPr>
        <w:t>izdaja splošnih aktov)</w:t>
      </w:r>
      <w:r w:rsidR="00927425">
        <w:rPr>
          <w:rFonts w:ascii="Arial" w:hAnsi="Arial" w:cs="Arial"/>
          <w:b/>
          <w:bCs/>
        </w:rPr>
        <w:t>:</w:t>
      </w:r>
    </w:p>
    <w:p w14:paraId="1640CA79" w14:textId="28D42847" w:rsidR="00392DC8" w:rsidRPr="00927425" w:rsidRDefault="00927425" w:rsidP="00AB254C">
      <w:pPr>
        <w:jc w:val="both"/>
        <w:rPr>
          <w:rFonts w:ascii="Arial" w:hAnsi="Arial" w:cs="Arial"/>
        </w:rPr>
      </w:pPr>
      <w:r w:rsidRPr="00927425">
        <w:rPr>
          <w:rFonts w:ascii="Arial" w:hAnsi="Arial" w:cs="Arial"/>
        </w:rPr>
        <w:t xml:space="preserve">Predlog prehodne določbe določa rok šestih mesecev </w:t>
      </w:r>
      <w:r>
        <w:rPr>
          <w:rFonts w:ascii="Arial" w:hAnsi="Arial" w:cs="Arial"/>
        </w:rPr>
        <w:t xml:space="preserve">od uveljavitve zakona za sprejem podzakonskih aktov, ki so po tem zakonu obvezni. </w:t>
      </w:r>
      <w:r>
        <w:rPr>
          <w:rFonts w:ascii="Arial" w:hAnsi="Arial" w:cs="Arial"/>
          <w:color w:val="000000"/>
          <w:shd w:val="clear" w:color="auto" w:fill="FFFFFF"/>
        </w:rPr>
        <w:t xml:space="preserve">Vlada v </w:t>
      </w:r>
      <w:r w:rsidR="002614B2">
        <w:rPr>
          <w:rFonts w:ascii="Arial" w:hAnsi="Arial" w:cs="Arial"/>
          <w:color w:val="000000"/>
          <w:shd w:val="clear" w:color="auto" w:fill="FFFFFF"/>
        </w:rPr>
        <w:t>dveh</w:t>
      </w:r>
      <w:r>
        <w:rPr>
          <w:rFonts w:ascii="Arial" w:hAnsi="Arial" w:cs="Arial"/>
          <w:color w:val="000000"/>
          <w:shd w:val="clear" w:color="auto" w:fill="FFFFFF"/>
        </w:rPr>
        <w:t xml:space="preserve"> mesecih po uveljavitvi tega zakona uskladi Sklep o ustanovitvi Agencije za komunikacijska omrežja in storitve Republike Slovenije (Uradni list RS, št. 41/13 in 66/17) z določbami tega zakona. Predlog tudi določa, da </w:t>
      </w:r>
      <w:r w:rsidRPr="00927425">
        <w:rPr>
          <w:rFonts w:ascii="Arial" w:hAnsi="Arial" w:cs="Arial"/>
          <w:color w:val="000000"/>
          <w:shd w:val="clear" w:color="auto" w:fill="FFFFFF"/>
        </w:rPr>
        <w:t xml:space="preserve">Agencija </w:t>
      </w:r>
      <w:r>
        <w:rPr>
          <w:rFonts w:ascii="Arial" w:hAnsi="Arial" w:cs="Arial"/>
          <w:color w:val="000000"/>
          <w:shd w:val="clear" w:color="auto" w:fill="FFFFFF"/>
        </w:rPr>
        <w:t xml:space="preserve">v roku </w:t>
      </w:r>
      <w:r w:rsidRPr="00927425">
        <w:rPr>
          <w:rFonts w:ascii="Arial" w:hAnsi="Arial" w:cs="Arial"/>
          <w:color w:val="000000"/>
          <w:shd w:val="clear" w:color="auto" w:fill="FFFFFF"/>
        </w:rPr>
        <w:t>treh mesec</w:t>
      </w:r>
      <w:r>
        <w:rPr>
          <w:rFonts w:ascii="Arial" w:hAnsi="Arial" w:cs="Arial"/>
          <w:color w:val="000000"/>
          <w:shd w:val="clear" w:color="auto" w:fill="FFFFFF"/>
        </w:rPr>
        <w:t>ev</w:t>
      </w:r>
      <w:r w:rsidRPr="00927425">
        <w:rPr>
          <w:rFonts w:ascii="Arial" w:hAnsi="Arial" w:cs="Arial"/>
          <w:color w:val="000000"/>
          <w:shd w:val="clear" w:color="auto" w:fill="FFFFFF"/>
        </w:rPr>
        <w:t xml:space="preserve"> po uveljavitvi tega zakona uskladi Statut Agencije Republike Slovenije za komunikacijska omrežja in storitve Republike Slovenije (Uradni list RS, št. 43/18) z določbami tega zakona.</w:t>
      </w:r>
    </w:p>
    <w:p w14:paraId="34C64ECD" w14:textId="75E27C90" w:rsidR="00392DC8" w:rsidRDefault="00392DC8" w:rsidP="00AB254C">
      <w:pPr>
        <w:jc w:val="both"/>
        <w:rPr>
          <w:rFonts w:ascii="Arial" w:hAnsi="Arial" w:cs="Arial"/>
          <w:b/>
          <w:bCs/>
        </w:rPr>
      </w:pPr>
      <w:r>
        <w:rPr>
          <w:rFonts w:ascii="Arial" w:hAnsi="Arial" w:cs="Arial"/>
          <w:b/>
          <w:bCs/>
        </w:rPr>
        <w:t>K 2</w:t>
      </w:r>
      <w:r w:rsidR="000D3601">
        <w:rPr>
          <w:rFonts w:ascii="Arial" w:hAnsi="Arial" w:cs="Arial"/>
          <w:b/>
          <w:bCs/>
        </w:rPr>
        <w:t>5</w:t>
      </w:r>
      <w:r>
        <w:rPr>
          <w:rFonts w:ascii="Arial" w:hAnsi="Arial" w:cs="Arial"/>
          <w:b/>
          <w:bCs/>
        </w:rPr>
        <w:t>. členu (sprememba predpisov):</w:t>
      </w:r>
    </w:p>
    <w:p w14:paraId="7115C4BB" w14:textId="2663F6F9" w:rsidR="00392DC8" w:rsidRPr="007A6295" w:rsidRDefault="00392DC8" w:rsidP="007A6295">
      <w:pPr>
        <w:jc w:val="both"/>
        <w:rPr>
          <w:rFonts w:ascii="Arial" w:hAnsi="Arial" w:cs="Arial"/>
        </w:rPr>
      </w:pPr>
      <w:r w:rsidRPr="00392DC8">
        <w:rPr>
          <w:rFonts w:ascii="Arial" w:hAnsi="Arial" w:cs="Arial"/>
          <w:color w:val="000000"/>
          <w:shd w:val="clear" w:color="auto" w:fill="FFFFFF"/>
        </w:rPr>
        <w:t xml:space="preserve">Predlagani </w:t>
      </w:r>
      <w:r w:rsidR="009B420F">
        <w:rPr>
          <w:rFonts w:ascii="Arial" w:hAnsi="Arial" w:cs="Arial"/>
          <w:color w:val="000000"/>
          <w:shd w:val="clear" w:color="auto" w:fill="FFFFFF"/>
        </w:rPr>
        <w:t>25</w:t>
      </w:r>
      <w:r w:rsidRPr="00392DC8">
        <w:rPr>
          <w:rFonts w:ascii="Arial" w:hAnsi="Arial" w:cs="Arial"/>
          <w:color w:val="000000"/>
          <w:shd w:val="clear" w:color="auto" w:fill="FFFFFF"/>
        </w:rPr>
        <w:t>. člen izrecno določa prenehanje veljavnosti do sedaj veljavn</w:t>
      </w:r>
      <w:r>
        <w:rPr>
          <w:rFonts w:ascii="Arial" w:hAnsi="Arial" w:cs="Arial"/>
          <w:color w:val="000000"/>
          <w:shd w:val="clear" w:color="auto" w:fill="FFFFFF"/>
        </w:rPr>
        <w:t xml:space="preserve">ih določb 8. do 11. člen </w:t>
      </w:r>
      <w:r w:rsidR="00BD74D2">
        <w:rPr>
          <w:rFonts w:ascii="Arial" w:hAnsi="Arial" w:cs="Arial"/>
          <w:color w:val="000000"/>
          <w:shd w:val="clear" w:color="auto" w:fill="FFFFFF"/>
        </w:rPr>
        <w:t>ZEPT</w:t>
      </w:r>
      <w:r>
        <w:rPr>
          <w:rFonts w:ascii="Arial" w:hAnsi="Arial" w:cs="Arial"/>
          <w:color w:val="000000"/>
          <w:shd w:val="clear" w:color="auto" w:fill="FFFFFF"/>
        </w:rPr>
        <w:t>, saj prvi odstav</w:t>
      </w:r>
      <w:r w:rsidR="00814A57">
        <w:rPr>
          <w:rFonts w:ascii="Arial" w:hAnsi="Arial" w:cs="Arial"/>
          <w:color w:val="000000"/>
          <w:shd w:val="clear" w:color="auto" w:fill="FFFFFF"/>
        </w:rPr>
        <w:t>e</w:t>
      </w:r>
      <w:r>
        <w:rPr>
          <w:rFonts w:ascii="Arial" w:hAnsi="Arial" w:cs="Arial"/>
          <w:color w:val="000000"/>
          <w:shd w:val="clear" w:color="auto" w:fill="FFFFFF"/>
        </w:rPr>
        <w:t xml:space="preserve">k 89. člena </w:t>
      </w:r>
      <w:r w:rsidRPr="00DC2655">
        <w:rPr>
          <w:rFonts w:ascii="Arial" w:hAnsi="Arial" w:cs="Arial"/>
        </w:rPr>
        <w:t>Uredb</w:t>
      </w:r>
      <w:r>
        <w:rPr>
          <w:rFonts w:ascii="Arial" w:hAnsi="Arial" w:cs="Arial"/>
        </w:rPr>
        <w:t>e</w:t>
      </w:r>
      <w:r w:rsidRPr="00DC2655">
        <w:rPr>
          <w:rFonts w:ascii="Arial" w:hAnsi="Arial" w:cs="Arial"/>
        </w:rPr>
        <w:t xml:space="preserve"> 2022/2065/EU</w:t>
      </w:r>
      <w:r>
        <w:rPr>
          <w:rFonts w:ascii="Arial" w:hAnsi="Arial" w:cs="Arial"/>
        </w:rPr>
        <w:t xml:space="preserve"> črta</w:t>
      </w:r>
      <w:r w:rsidR="00D011E7">
        <w:rPr>
          <w:rFonts w:ascii="Arial" w:hAnsi="Arial" w:cs="Arial"/>
        </w:rPr>
        <w:t xml:space="preserve"> člen</w:t>
      </w:r>
      <w:r w:rsidR="00814A57">
        <w:rPr>
          <w:rFonts w:ascii="Arial" w:hAnsi="Arial" w:cs="Arial"/>
        </w:rPr>
        <w:t>e</w:t>
      </w:r>
      <w:r w:rsidR="00D011E7">
        <w:rPr>
          <w:rFonts w:ascii="Arial" w:hAnsi="Arial" w:cs="Arial"/>
        </w:rPr>
        <w:t xml:space="preserve"> 12 do 15 Direktive </w:t>
      </w:r>
      <w:r w:rsidR="007A6295" w:rsidRPr="007A6295">
        <w:rPr>
          <w:rFonts w:ascii="Arial" w:hAnsi="Arial" w:cs="Arial"/>
        </w:rPr>
        <w:t>2000/31/ES Evropskega parlamenta in Sveta</w:t>
      </w:r>
      <w:r w:rsidR="007A6295">
        <w:rPr>
          <w:rFonts w:ascii="Arial" w:hAnsi="Arial" w:cs="Arial"/>
        </w:rPr>
        <w:t xml:space="preserve"> </w:t>
      </w:r>
      <w:r w:rsidR="007A6295" w:rsidRPr="007A6295">
        <w:rPr>
          <w:rFonts w:ascii="Arial" w:hAnsi="Arial" w:cs="Arial"/>
        </w:rPr>
        <w:t>z dne 8. junija 2000</w:t>
      </w:r>
      <w:r w:rsidR="007A6295">
        <w:rPr>
          <w:rFonts w:ascii="Arial" w:hAnsi="Arial" w:cs="Arial"/>
        </w:rPr>
        <w:t xml:space="preserve"> </w:t>
      </w:r>
      <w:r w:rsidR="007A6295" w:rsidRPr="007A6295">
        <w:rPr>
          <w:rFonts w:ascii="Arial" w:hAnsi="Arial" w:cs="Arial"/>
        </w:rPr>
        <w:t>o nekaterih pravnih vidikih storitev informacijske družbe, zlasti elektronskega poslovanja na notranjem trgu</w:t>
      </w:r>
      <w:r w:rsidR="007A6295">
        <w:rPr>
          <w:rFonts w:ascii="Arial" w:hAnsi="Arial" w:cs="Arial"/>
        </w:rPr>
        <w:t xml:space="preserve"> (Direktiva o elektronskem poslovanju)</w:t>
      </w:r>
      <w:r w:rsidR="00A005FD">
        <w:rPr>
          <w:rFonts w:ascii="Arial" w:hAnsi="Arial" w:cs="Arial"/>
        </w:rPr>
        <w:t>.</w:t>
      </w:r>
      <w:r w:rsidR="00D011E7">
        <w:rPr>
          <w:rFonts w:ascii="Arial" w:hAnsi="Arial" w:cs="Arial"/>
        </w:rPr>
        <w:t xml:space="preserve"> </w:t>
      </w:r>
      <w:r w:rsidR="00A005FD">
        <w:rPr>
          <w:rFonts w:ascii="Arial" w:hAnsi="Arial" w:cs="Arial"/>
        </w:rPr>
        <w:t xml:space="preserve">Te določbe </w:t>
      </w:r>
      <w:r w:rsidR="00D011E7">
        <w:rPr>
          <w:rFonts w:ascii="Arial" w:hAnsi="Arial" w:cs="Arial"/>
        </w:rPr>
        <w:t xml:space="preserve"> so nadomeščene s členi 4 do 8 </w:t>
      </w:r>
      <w:r w:rsidR="00D011E7" w:rsidRPr="00DC2655">
        <w:rPr>
          <w:rFonts w:ascii="Arial" w:hAnsi="Arial" w:cs="Arial"/>
        </w:rPr>
        <w:t>Uredb</w:t>
      </w:r>
      <w:r w:rsidR="00D011E7">
        <w:rPr>
          <w:rFonts w:ascii="Arial" w:hAnsi="Arial" w:cs="Arial"/>
        </w:rPr>
        <w:t>e</w:t>
      </w:r>
      <w:r w:rsidR="00D011E7" w:rsidRPr="00DC2655">
        <w:rPr>
          <w:rFonts w:ascii="Arial" w:hAnsi="Arial" w:cs="Arial"/>
        </w:rPr>
        <w:t xml:space="preserve"> 2022/2065/EU</w:t>
      </w:r>
      <w:r w:rsidR="00D011E7">
        <w:rPr>
          <w:rFonts w:ascii="Arial" w:hAnsi="Arial" w:cs="Arial"/>
        </w:rPr>
        <w:t xml:space="preserve">. </w:t>
      </w:r>
      <w:r>
        <w:rPr>
          <w:rFonts w:ascii="Arial" w:hAnsi="Arial" w:cs="Arial"/>
          <w:color w:val="000000"/>
          <w:shd w:val="clear" w:color="auto" w:fill="FFFFFF"/>
        </w:rPr>
        <w:t xml:space="preserve">  </w:t>
      </w:r>
      <w:r w:rsidRPr="00392DC8">
        <w:rPr>
          <w:rFonts w:ascii="Arial" w:hAnsi="Arial" w:cs="Arial"/>
          <w:color w:val="000000"/>
          <w:shd w:val="clear" w:color="auto" w:fill="FFFFFF"/>
        </w:rPr>
        <w:t xml:space="preserve"> </w:t>
      </w:r>
    </w:p>
    <w:p w14:paraId="17D428A8" w14:textId="5BD7BC69" w:rsidR="00B52190" w:rsidRDefault="00B52190" w:rsidP="00AB254C">
      <w:pPr>
        <w:jc w:val="both"/>
        <w:rPr>
          <w:rFonts w:ascii="Arial" w:hAnsi="Arial" w:cs="Arial"/>
          <w:b/>
          <w:bCs/>
        </w:rPr>
      </w:pPr>
      <w:r>
        <w:rPr>
          <w:rFonts w:ascii="Arial" w:hAnsi="Arial" w:cs="Arial"/>
          <w:b/>
          <w:bCs/>
        </w:rPr>
        <w:lastRenderedPageBreak/>
        <w:t>K 2</w:t>
      </w:r>
      <w:r w:rsidR="000D3601">
        <w:rPr>
          <w:rFonts w:ascii="Arial" w:hAnsi="Arial" w:cs="Arial"/>
          <w:b/>
          <w:bCs/>
        </w:rPr>
        <w:t>6</w:t>
      </w:r>
      <w:r>
        <w:rPr>
          <w:rFonts w:ascii="Arial" w:hAnsi="Arial" w:cs="Arial"/>
          <w:b/>
          <w:bCs/>
        </w:rPr>
        <w:t xml:space="preserve">. členu (začetek veljavnosti in uporabe): </w:t>
      </w:r>
    </w:p>
    <w:p w14:paraId="7B51C08D" w14:textId="5AEA659B" w:rsidR="00B52190" w:rsidRPr="00B52190" w:rsidRDefault="00A005FD" w:rsidP="00B52190">
      <w:pPr>
        <w:jc w:val="both"/>
        <w:rPr>
          <w:rFonts w:ascii="Arial" w:hAnsi="Arial" w:cs="Arial"/>
          <w:color w:val="000000"/>
          <w:shd w:val="clear" w:color="auto" w:fill="FFFFFF"/>
        </w:rPr>
      </w:pPr>
      <w:r>
        <w:rPr>
          <w:rFonts w:ascii="Arial" w:hAnsi="Arial" w:cs="Arial"/>
          <w:color w:val="000000"/>
          <w:shd w:val="clear" w:color="auto" w:fill="FFFFFF"/>
        </w:rPr>
        <w:t>Predlog</w:t>
      </w:r>
      <w:r w:rsidR="00B52190" w:rsidRPr="00B52190">
        <w:rPr>
          <w:rFonts w:ascii="Arial" w:hAnsi="Arial" w:cs="Arial"/>
          <w:color w:val="000000"/>
          <w:shd w:val="clear" w:color="auto" w:fill="FFFFFF"/>
        </w:rPr>
        <w:t xml:space="preserve"> člen</w:t>
      </w:r>
      <w:r>
        <w:rPr>
          <w:rFonts w:ascii="Arial" w:hAnsi="Arial" w:cs="Arial"/>
          <w:color w:val="000000"/>
          <w:shd w:val="clear" w:color="auto" w:fill="FFFFFF"/>
        </w:rPr>
        <w:t>a</w:t>
      </w:r>
      <w:r w:rsidR="00B52190" w:rsidRPr="00B52190">
        <w:rPr>
          <w:rFonts w:ascii="Arial" w:hAnsi="Arial" w:cs="Arial"/>
          <w:color w:val="000000"/>
          <w:shd w:val="clear" w:color="auto" w:fill="FFFFFF"/>
        </w:rPr>
        <w:t xml:space="preserve"> določa </w:t>
      </w:r>
      <w:proofErr w:type="spellStart"/>
      <w:r w:rsidR="00B52190" w:rsidRPr="00B52190">
        <w:rPr>
          <w:rFonts w:ascii="Arial" w:hAnsi="Arial" w:cs="Arial"/>
          <w:i/>
          <w:iCs/>
          <w:color w:val="000000"/>
          <w:shd w:val="clear" w:color="auto" w:fill="FFFFFF"/>
        </w:rPr>
        <w:t>vacatio</w:t>
      </w:r>
      <w:proofErr w:type="spellEnd"/>
      <w:r w:rsidR="00B52190" w:rsidRPr="00B52190">
        <w:rPr>
          <w:rFonts w:ascii="Arial" w:hAnsi="Arial" w:cs="Arial"/>
          <w:i/>
          <w:iCs/>
          <w:color w:val="000000"/>
          <w:shd w:val="clear" w:color="auto" w:fill="FFFFFF"/>
        </w:rPr>
        <w:t xml:space="preserve"> </w:t>
      </w:r>
      <w:proofErr w:type="spellStart"/>
      <w:r w:rsidR="00B52190" w:rsidRPr="00B52190">
        <w:rPr>
          <w:rFonts w:ascii="Arial" w:hAnsi="Arial" w:cs="Arial"/>
          <w:i/>
          <w:iCs/>
          <w:color w:val="000000"/>
          <w:shd w:val="clear" w:color="auto" w:fill="FFFFFF"/>
        </w:rPr>
        <w:t>legis</w:t>
      </w:r>
      <w:proofErr w:type="spellEnd"/>
      <w:r w:rsidR="00B52190" w:rsidRPr="00B52190">
        <w:rPr>
          <w:rFonts w:ascii="Arial" w:hAnsi="Arial" w:cs="Arial"/>
          <w:color w:val="000000"/>
          <w:shd w:val="clear" w:color="auto" w:fill="FFFFFF"/>
        </w:rPr>
        <w:t xml:space="preserve"> </w:t>
      </w:r>
      <w:r w:rsidR="00B52190">
        <w:rPr>
          <w:rFonts w:ascii="Arial" w:hAnsi="Arial" w:cs="Arial"/>
          <w:color w:val="000000"/>
          <w:shd w:val="clear" w:color="auto" w:fill="FFFFFF"/>
        </w:rPr>
        <w:t>15</w:t>
      </w:r>
      <w:r w:rsidR="00B52190" w:rsidRPr="00B52190">
        <w:rPr>
          <w:rFonts w:ascii="Arial" w:hAnsi="Arial" w:cs="Arial"/>
          <w:color w:val="000000"/>
          <w:shd w:val="clear" w:color="auto" w:fill="FFFFFF"/>
        </w:rPr>
        <w:t xml:space="preserve"> dni po objavi v Uradnem listu Republike Slovenije. </w:t>
      </w:r>
      <w:r w:rsidR="00B52190">
        <w:rPr>
          <w:rFonts w:ascii="Arial" w:hAnsi="Arial" w:cs="Arial"/>
          <w:color w:val="000000"/>
          <w:shd w:val="clear" w:color="auto" w:fill="FFFFFF"/>
        </w:rPr>
        <w:t xml:space="preserve">Ker se skladno z drugim odstavkom 93. člena </w:t>
      </w:r>
      <w:r w:rsidR="00B52190" w:rsidRPr="00DC2655">
        <w:rPr>
          <w:rFonts w:ascii="Arial" w:hAnsi="Arial" w:cs="Arial"/>
        </w:rPr>
        <w:t>Uredb</w:t>
      </w:r>
      <w:r w:rsidR="00B52190">
        <w:rPr>
          <w:rFonts w:ascii="Arial" w:hAnsi="Arial" w:cs="Arial"/>
        </w:rPr>
        <w:t>e</w:t>
      </w:r>
      <w:r w:rsidR="00B52190" w:rsidRPr="00DC2655">
        <w:rPr>
          <w:rFonts w:ascii="Arial" w:hAnsi="Arial" w:cs="Arial"/>
        </w:rPr>
        <w:t xml:space="preserve"> 2022/2065/EU</w:t>
      </w:r>
      <w:r w:rsidR="00B52190">
        <w:rPr>
          <w:rFonts w:ascii="Arial" w:hAnsi="Arial" w:cs="Arial"/>
        </w:rPr>
        <w:t xml:space="preserve"> ta uredba uporablja od 17.</w:t>
      </w:r>
      <w:r w:rsidR="00A04BCD">
        <w:rPr>
          <w:rFonts w:ascii="Arial" w:hAnsi="Arial" w:cs="Arial"/>
        </w:rPr>
        <w:t> </w:t>
      </w:r>
      <w:r w:rsidR="00B52190">
        <w:rPr>
          <w:rFonts w:ascii="Arial" w:hAnsi="Arial" w:cs="Arial"/>
        </w:rPr>
        <w:t>2.</w:t>
      </w:r>
      <w:r w:rsidR="00A04BCD">
        <w:rPr>
          <w:rFonts w:ascii="Arial" w:hAnsi="Arial" w:cs="Arial"/>
        </w:rPr>
        <w:t> </w:t>
      </w:r>
      <w:r w:rsidR="00B52190">
        <w:rPr>
          <w:rFonts w:ascii="Arial" w:hAnsi="Arial" w:cs="Arial"/>
        </w:rPr>
        <w:t xml:space="preserve">2024, </w:t>
      </w:r>
      <w:r w:rsidR="00392DC8">
        <w:rPr>
          <w:rFonts w:ascii="Arial" w:hAnsi="Arial" w:cs="Arial"/>
        </w:rPr>
        <w:t>predlog</w:t>
      </w:r>
      <w:r>
        <w:rPr>
          <w:rFonts w:ascii="Arial" w:hAnsi="Arial" w:cs="Arial"/>
        </w:rPr>
        <w:t xml:space="preserve"> člena</w:t>
      </w:r>
      <w:r w:rsidR="00392DC8">
        <w:rPr>
          <w:rFonts w:ascii="Arial" w:hAnsi="Arial" w:cs="Arial"/>
        </w:rPr>
        <w:t xml:space="preserve"> določa, da </w:t>
      </w:r>
      <w:r>
        <w:rPr>
          <w:rFonts w:ascii="Arial" w:hAnsi="Arial" w:cs="Arial"/>
        </w:rPr>
        <w:t>se ta</w:t>
      </w:r>
      <w:r w:rsidR="00392DC8">
        <w:rPr>
          <w:rFonts w:ascii="Arial" w:hAnsi="Arial" w:cs="Arial"/>
        </w:rPr>
        <w:t xml:space="preserve"> zakon uporablja od navedenega dne dalje. </w:t>
      </w:r>
    </w:p>
    <w:sectPr w:rsidR="00B52190" w:rsidRPr="00B5219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C8418D" w14:textId="77777777" w:rsidR="00DE119B" w:rsidRDefault="00DE119B" w:rsidP="00DE119B">
      <w:pPr>
        <w:spacing w:after="0" w:line="240" w:lineRule="auto"/>
      </w:pPr>
      <w:r>
        <w:separator/>
      </w:r>
    </w:p>
  </w:endnote>
  <w:endnote w:type="continuationSeparator" w:id="0">
    <w:p w14:paraId="5F3FD52F" w14:textId="77777777" w:rsidR="00DE119B" w:rsidRDefault="00DE119B" w:rsidP="00DE11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605067" w14:textId="77777777" w:rsidR="00DE119B" w:rsidRDefault="00DE119B" w:rsidP="00DE119B">
      <w:pPr>
        <w:spacing w:after="0" w:line="240" w:lineRule="auto"/>
      </w:pPr>
      <w:r>
        <w:separator/>
      </w:r>
    </w:p>
  </w:footnote>
  <w:footnote w:type="continuationSeparator" w:id="0">
    <w:p w14:paraId="6C454AA9" w14:textId="77777777" w:rsidR="00DE119B" w:rsidRDefault="00DE119B" w:rsidP="00DE11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E4848"/>
    <w:multiLevelType w:val="hybridMultilevel"/>
    <w:tmpl w:val="59E4F2C0"/>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15:restartNumberingAfterBreak="0">
    <w:nsid w:val="0427742D"/>
    <w:multiLevelType w:val="hybridMultilevel"/>
    <w:tmpl w:val="40962CCC"/>
    <w:lvl w:ilvl="0" w:tplc="4BD0BE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B67067"/>
    <w:multiLevelType w:val="hybridMultilevel"/>
    <w:tmpl w:val="621A12E2"/>
    <w:lvl w:ilvl="0" w:tplc="AB183AC0">
      <w:start w:val="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CE5221"/>
    <w:multiLevelType w:val="hybridMultilevel"/>
    <w:tmpl w:val="FE7A404C"/>
    <w:lvl w:ilvl="0" w:tplc="BE5453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F62057"/>
    <w:multiLevelType w:val="hybridMultilevel"/>
    <w:tmpl w:val="B9824010"/>
    <w:lvl w:ilvl="0" w:tplc="593CCE70">
      <w:numFmt w:val="bullet"/>
      <w:lvlText w:val="-"/>
      <w:lvlJc w:val="left"/>
      <w:pPr>
        <w:ind w:left="1069" w:hanging="360"/>
      </w:pPr>
      <w:rPr>
        <w:rFonts w:ascii="Calibri" w:eastAsia="Calibri" w:hAnsi="Calibri" w:cs="Calibri"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5" w15:restartNumberingAfterBreak="0">
    <w:nsid w:val="0E6A2AB1"/>
    <w:multiLevelType w:val="hybridMultilevel"/>
    <w:tmpl w:val="C016B726"/>
    <w:lvl w:ilvl="0" w:tplc="8FF07346">
      <w:start w:val="1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3EC7ACE"/>
    <w:multiLevelType w:val="hybridMultilevel"/>
    <w:tmpl w:val="27509366"/>
    <w:lvl w:ilvl="0" w:tplc="9B4A12A2">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8C66CA"/>
    <w:multiLevelType w:val="hybridMultilevel"/>
    <w:tmpl w:val="38987244"/>
    <w:lvl w:ilvl="0" w:tplc="C0BEAF58">
      <w:start w:val="1"/>
      <w:numFmt w:val="decimal"/>
      <w:lvlText w:val="(%1)"/>
      <w:lvlJc w:val="left"/>
      <w:pPr>
        <w:ind w:left="720" w:hanging="360"/>
      </w:pPr>
      <w:rPr>
        <w:rFonts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E27467"/>
    <w:multiLevelType w:val="hybridMultilevel"/>
    <w:tmpl w:val="1734725A"/>
    <w:lvl w:ilvl="0" w:tplc="7DFE05E4">
      <w:start w:val="1"/>
      <w:numFmt w:val="decimal"/>
      <w:lvlText w:val="(%1)"/>
      <w:lvlJc w:val="left"/>
      <w:pPr>
        <w:ind w:left="720" w:hanging="360"/>
      </w:pPr>
      <w:rPr>
        <w:rFonts w:ascii="Arial" w:eastAsia="Times New Roman" w:hAnsi="Arial" w:cs="Times New Roman"/>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6F07132"/>
    <w:multiLevelType w:val="hybridMultilevel"/>
    <w:tmpl w:val="A094C724"/>
    <w:lvl w:ilvl="0" w:tplc="F4341908">
      <w:start w:val="3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FE2677"/>
    <w:multiLevelType w:val="hybridMultilevel"/>
    <w:tmpl w:val="F6443BF6"/>
    <w:lvl w:ilvl="0" w:tplc="AD7616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8934314"/>
    <w:multiLevelType w:val="hybridMultilevel"/>
    <w:tmpl w:val="1A105DBA"/>
    <w:lvl w:ilvl="0" w:tplc="306AD83C">
      <w:start w:val="20"/>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15:restartNumberingAfterBreak="0">
    <w:nsid w:val="28C7153C"/>
    <w:multiLevelType w:val="hybridMultilevel"/>
    <w:tmpl w:val="1668D854"/>
    <w:lvl w:ilvl="0" w:tplc="6D9EB7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8502BB"/>
    <w:multiLevelType w:val="hybridMultilevel"/>
    <w:tmpl w:val="FAAAD1D2"/>
    <w:lvl w:ilvl="0" w:tplc="8C3C64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B800D15"/>
    <w:multiLevelType w:val="hybridMultilevel"/>
    <w:tmpl w:val="44144818"/>
    <w:lvl w:ilvl="0" w:tplc="F8823024">
      <w:start w:val="1"/>
      <w:numFmt w:val="decimal"/>
      <w:lvlText w:val="(%1)"/>
      <w:lvlJc w:val="left"/>
      <w:pPr>
        <w:ind w:left="720" w:hanging="360"/>
      </w:pPr>
      <w:rPr>
        <w:rFonts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CCA7F33"/>
    <w:multiLevelType w:val="hybridMultilevel"/>
    <w:tmpl w:val="F7F87BE0"/>
    <w:lvl w:ilvl="0" w:tplc="FFFFFFFF">
      <w:start w:val="1"/>
      <w:numFmt w:val="decimal"/>
      <w:lvlText w:val="(%1)"/>
      <w:lvlJc w:val="left"/>
      <w:pPr>
        <w:ind w:left="720" w:hanging="360"/>
      </w:pPr>
      <w:rPr>
        <w:rFonts w:ascii="Arial" w:eastAsia="Times New Roman" w:hAnsi="Arial"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1EF6CAE"/>
    <w:multiLevelType w:val="hybridMultilevel"/>
    <w:tmpl w:val="DF3CC5C8"/>
    <w:lvl w:ilvl="0" w:tplc="07B05FCE">
      <w:start w:val="1"/>
      <w:numFmt w:val="decimal"/>
      <w:lvlText w:val="%1."/>
      <w:lvlJc w:val="left"/>
      <w:pPr>
        <w:ind w:left="845" w:hanging="42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7" w15:restartNumberingAfterBreak="0">
    <w:nsid w:val="3487505F"/>
    <w:multiLevelType w:val="hybridMultilevel"/>
    <w:tmpl w:val="4634C20E"/>
    <w:lvl w:ilvl="0" w:tplc="593CCE70">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5E14954"/>
    <w:multiLevelType w:val="hybridMultilevel"/>
    <w:tmpl w:val="DAEAE64A"/>
    <w:lvl w:ilvl="0" w:tplc="8528F8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921A10"/>
    <w:multiLevelType w:val="hybridMultilevel"/>
    <w:tmpl w:val="2EFE22F4"/>
    <w:lvl w:ilvl="0" w:tplc="0C989BA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0" w15:restartNumberingAfterBreak="0">
    <w:nsid w:val="44DE425A"/>
    <w:multiLevelType w:val="hybridMultilevel"/>
    <w:tmpl w:val="F0BACFB0"/>
    <w:lvl w:ilvl="0" w:tplc="C68445E0">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5AD5397"/>
    <w:multiLevelType w:val="hybridMultilevel"/>
    <w:tmpl w:val="A0E60D8A"/>
    <w:lvl w:ilvl="0" w:tplc="A7866D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6877440"/>
    <w:multiLevelType w:val="hybridMultilevel"/>
    <w:tmpl w:val="F2BCDB26"/>
    <w:lvl w:ilvl="0" w:tplc="555E52A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A561899"/>
    <w:multiLevelType w:val="hybridMultilevel"/>
    <w:tmpl w:val="0F929554"/>
    <w:lvl w:ilvl="0" w:tplc="C518B1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FCF6B2B"/>
    <w:multiLevelType w:val="hybridMultilevel"/>
    <w:tmpl w:val="F8C426C2"/>
    <w:lvl w:ilvl="0" w:tplc="42AC20A0">
      <w:start w:val="1"/>
      <w:numFmt w:val="decimal"/>
      <w:lvlText w:val="(%1)"/>
      <w:lvlJc w:val="left"/>
      <w:pPr>
        <w:ind w:left="720" w:hanging="360"/>
      </w:pPr>
      <w:rPr>
        <w:rFonts w:ascii="Arial" w:eastAsia="Times New Roman" w:hAnsi="Arial"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0104B10"/>
    <w:multiLevelType w:val="hybridMultilevel"/>
    <w:tmpl w:val="D7149964"/>
    <w:lvl w:ilvl="0" w:tplc="2366486C">
      <w:start w:val="3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3605C4C"/>
    <w:multiLevelType w:val="hybridMultilevel"/>
    <w:tmpl w:val="63144ADE"/>
    <w:lvl w:ilvl="0" w:tplc="98CE93EC">
      <w:start w:val="1"/>
      <w:numFmt w:val="decimal"/>
      <w:lvlText w:val="%1."/>
      <w:lvlJc w:val="left"/>
      <w:pPr>
        <w:ind w:left="1957" w:hanging="540"/>
      </w:pPr>
      <w:rPr>
        <w:rFonts w:hint="default"/>
      </w:rPr>
    </w:lvl>
    <w:lvl w:ilvl="1" w:tplc="04240019" w:tentative="1">
      <w:start w:val="1"/>
      <w:numFmt w:val="lowerLetter"/>
      <w:lvlText w:val="%2."/>
      <w:lvlJc w:val="left"/>
      <w:pPr>
        <w:ind w:left="2497" w:hanging="360"/>
      </w:pPr>
    </w:lvl>
    <w:lvl w:ilvl="2" w:tplc="0424001B" w:tentative="1">
      <w:start w:val="1"/>
      <w:numFmt w:val="lowerRoman"/>
      <w:lvlText w:val="%3."/>
      <w:lvlJc w:val="right"/>
      <w:pPr>
        <w:ind w:left="3217" w:hanging="180"/>
      </w:pPr>
    </w:lvl>
    <w:lvl w:ilvl="3" w:tplc="0424000F" w:tentative="1">
      <w:start w:val="1"/>
      <w:numFmt w:val="decimal"/>
      <w:lvlText w:val="%4."/>
      <w:lvlJc w:val="left"/>
      <w:pPr>
        <w:ind w:left="3937" w:hanging="360"/>
      </w:pPr>
    </w:lvl>
    <w:lvl w:ilvl="4" w:tplc="04240019" w:tentative="1">
      <w:start w:val="1"/>
      <w:numFmt w:val="lowerLetter"/>
      <w:lvlText w:val="%5."/>
      <w:lvlJc w:val="left"/>
      <w:pPr>
        <w:ind w:left="4657" w:hanging="360"/>
      </w:pPr>
    </w:lvl>
    <w:lvl w:ilvl="5" w:tplc="0424001B" w:tentative="1">
      <w:start w:val="1"/>
      <w:numFmt w:val="lowerRoman"/>
      <w:lvlText w:val="%6."/>
      <w:lvlJc w:val="right"/>
      <w:pPr>
        <w:ind w:left="5377" w:hanging="180"/>
      </w:pPr>
    </w:lvl>
    <w:lvl w:ilvl="6" w:tplc="0424000F" w:tentative="1">
      <w:start w:val="1"/>
      <w:numFmt w:val="decimal"/>
      <w:lvlText w:val="%7."/>
      <w:lvlJc w:val="left"/>
      <w:pPr>
        <w:ind w:left="6097" w:hanging="360"/>
      </w:pPr>
    </w:lvl>
    <w:lvl w:ilvl="7" w:tplc="04240019" w:tentative="1">
      <w:start w:val="1"/>
      <w:numFmt w:val="lowerLetter"/>
      <w:lvlText w:val="%8."/>
      <w:lvlJc w:val="left"/>
      <w:pPr>
        <w:ind w:left="6817" w:hanging="360"/>
      </w:pPr>
    </w:lvl>
    <w:lvl w:ilvl="8" w:tplc="0424001B" w:tentative="1">
      <w:start w:val="1"/>
      <w:numFmt w:val="lowerRoman"/>
      <w:lvlText w:val="%9."/>
      <w:lvlJc w:val="right"/>
      <w:pPr>
        <w:ind w:left="7537" w:hanging="180"/>
      </w:pPr>
    </w:lvl>
  </w:abstractNum>
  <w:abstractNum w:abstractNumId="27" w15:restartNumberingAfterBreak="0">
    <w:nsid w:val="564902E7"/>
    <w:multiLevelType w:val="hybridMultilevel"/>
    <w:tmpl w:val="6DC498BC"/>
    <w:lvl w:ilvl="0" w:tplc="F542A87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8626C2D"/>
    <w:multiLevelType w:val="hybridMultilevel"/>
    <w:tmpl w:val="9D961F44"/>
    <w:lvl w:ilvl="0" w:tplc="FF8055CC">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58D35A01"/>
    <w:multiLevelType w:val="hybridMultilevel"/>
    <w:tmpl w:val="F74CDC76"/>
    <w:lvl w:ilvl="0" w:tplc="9460D3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1AE1B1A"/>
    <w:multiLevelType w:val="hybridMultilevel"/>
    <w:tmpl w:val="B55E473A"/>
    <w:lvl w:ilvl="0" w:tplc="5B2C0E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65B06F4"/>
    <w:multiLevelType w:val="hybridMultilevel"/>
    <w:tmpl w:val="03DA280E"/>
    <w:lvl w:ilvl="0" w:tplc="F466AB9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14B26AA"/>
    <w:multiLevelType w:val="hybridMultilevel"/>
    <w:tmpl w:val="85B61F60"/>
    <w:lvl w:ilvl="0" w:tplc="326809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5B5607D"/>
    <w:multiLevelType w:val="hybridMultilevel"/>
    <w:tmpl w:val="DCE61710"/>
    <w:lvl w:ilvl="0" w:tplc="BA50174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D602227"/>
    <w:multiLevelType w:val="hybridMultilevel"/>
    <w:tmpl w:val="76B806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DDC3CE9"/>
    <w:multiLevelType w:val="hybridMultilevel"/>
    <w:tmpl w:val="F4144AB0"/>
    <w:lvl w:ilvl="0" w:tplc="A550A118">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AF25DB"/>
    <w:multiLevelType w:val="hybridMultilevel"/>
    <w:tmpl w:val="0972B2F0"/>
    <w:lvl w:ilvl="0" w:tplc="FF8055C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num w:numId="1" w16cid:durableId="215896057">
    <w:abstractNumId w:val="5"/>
  </w:num>
  <w:num w:numId="2" w16cid:durableId="357632019">
    <w:abstractNumId w:val="35"/>
  </w:num>
  <w:num w:numId="3" w16cid:durableId="544633816">
    <w:abstractNumId w:val="20"/>
  </w:num>
  <w:num w:numId="4" w16cid:durableId="374280253">
    <w:abstractNumId w:val="17"/>
  </w:num>
  <w:num w:numId="5" w16cid:durableId="686100707">
    <w:abstractNumId w:val="4"/>
  </w:num>
  <w:num w:numId="6" w16cid:durableId="161941308">
    <w:abstractNumId w:val="34"/>
  </w:num>
  <w:num w:numId="7" w16cid:durableId="591402657">
    <w:abstractNumId w:val="29"/>
  </w:num>
  <w:num w:numId="8" w16cid:durableId="1666783338">
    <w:abstractNumId w:val="28"/>
  </w:num>
  <w:num w:numId="9" w16cid:durableId="1826701242">
    <w:abstractNumId w:val="13"/>
  </w:num>
  <w:num w:numId="10" w16cid:durableId="1096555928">
    <w:abstractNumId w:val="8"/>
  </w:num>
  <w:num w:numId="11" w16cid:durableId="764879718">
    <w:abstractNumId w:val="24"/>
  </w:num>
  <w:num w:numId="12" w16cid:durableId="1018966442">
    <w:abstractNumId w:val="0"/>
  </w:num>
  <w:num w:numId="13" w16cid:durableId="904800443">
    <w:abstractNumId w:val="26"/>
  </w:num>
  <w:num w:numId="14" w16cid:durableId="529993253">
    <w:abstractNumId w:val="2"/>
  </w:num>
  <w:num w:numId="15" w16cid:durableId="1051074174">
    <w:abstractNumId w:val="27"/>
  </w:num>
  <w:num w:numId="16" w16cid:durableId="1385911221">
    <w:abstractNumId w:val="36"/>
  </w:num>
  <w:num w:numId="17" w16cid:durableId="1679500213">
    <w:abstractNumId w:val="16"/>
  </w:num>
  <w:num w:numId="18" w16cid:durableId="178010261">
    <w:abstractNumId w:val="23"/>
  </w:num>
  <w:num w:numId="19" w16cid:durableId="181669398">
    <w:abstractNumId w:val="1"/>
  </w:num>
  <w:num w:numId="20" w16cid:durableId="975993096">
    <w:abstractNumId w:val="31"/>
  </w:num>
  <w:num w:numId="21" w16cid:durableId="64228446">
    <w:abstractNumId w:val="12"/>
  </w:num>
  <w:num w:numId="22" w16cid:durableId="573785077">
    <w:abstractNumId w:val="33"/>
  </w:num>
  <w:num w:numId="23" w16cid:durableId="684404538">
    <w:abstractNumId w:val="15"/>
  </w:num>
  <w:num w:numId="24" w16cid:durableId="723601771">
    <w:abstractNumId w:val="18"/>
  </w:num>
  <w:num w:numId="25" w16cid:durableId="308555996">
    <w:abstractNumId w:val="11"/>
  </w:num>
  <w:num w:numId="26" w16cid:durableId="1704087486">
    <w:abstractNumId w:val="9"/>
  </w:num>
  <w:num w:numId="27" w16cid:durableId="1664968464">
    <w:abstractNumId w:val="25"/>
  </w:num>
  <w:num w:numId="28" w16cid:durableId="1746565461">
    <w:abstractNumId w:val="14"/>
  </w:num>
  <w:num w:numId="29" w16cid:durableId="1540514741">
    <w:abstractNumId w:val="7"/>
  </w:num>
  <w:num w:numId="30" w16cid:durableId="164905966">
    <w:abstractNumId w:val="10"/>
  </w:num>
  <w:num w:numId="31" w16cid:durableId="1696883023">
    <w:abstractNumId w:val="6"/>
  </w:num>
  <w:num w:numId="32" w16cid:durableId="628560558">
    <w:abstractNumId w:val="21"/>
  </w:num>
  <w:num w:numId="33" w16cid:durableId="523321742">
    <w:abstractNumId w:val="32"/>
  </w:num>
  <w:num w:numId="34" w16cid:durableId="525413614">
    <w:abstractNumId w:val="3"/>
  </w:num>
  <w:num w:numId="35" w16cid:durableId="1214464121">
    <w:abstractNumId w:val="30"/>
  </w:num>
  <w:num w:numId="36" w16cid:durableId="2012558949">
    <w:abstractNumId w:val="19"/>
  </w:num>
  <w:num w:numId="37" w16cid:durableId="1443188241">
    <w:abstractNumId w:val="2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E3B"/>
    <w:rsid w:val="00003957"/>
    <w:rsid w:val="0000465F"/>
    <w:rsid w:val="00005A6F"/>
    <w:rsid w:val="00005BCA"/>
    <w:rsid w:val="000064AF"/>
    <w:rsid w:val="000078A9"/>
    <w:rsid w:val="00007B60"/>
    <w:rsid w:val="00010949"/>
    <w:rsid w:val="00012758"/>
    <w:rsid w:val="0001287D"/>
    <w:rsid w:val="00017409"/>
    <w:rsid w:val="00022465"/>
    <w:rsid w:val="00024F36"/>
    <w:rsid w:val="00024F73"/>
    <w:rsid w:val="00027203"/>
    <w:rsid w:val="00027B55"/>
    <w:rsid w:val="00033E1C"/>
    <w:rsid w:val="00036FA8"/>
    <w:rsid w:val="000417A9"/>
    <w:rsid w:val="00041D8F"/>
    <w:rsid w:val="00042E44"/>
    <w:rsid w:val="00043BDE"/>
    <w:rsid w:val="000445A4"/>
    <w:rsid w:val="000466AE"/>
    <w:rsid w:val="00047A36"/>
    <w:rsid w:val="00047F73"/>
    <w:rsid w:val="00050243"/>
    <w:rsid w:val="000509D1"/>
    <w:rsid w:val="000526DF"/>
    <w:rsid w:val="00055728"/>
    <w:rsid w:val="00060381"/>
    <w:rsid w:val="000611CD"/>
    <w:rsid w:val="00061AC3"/>
    <w:rsid w:val="00062C54"/>
    <w:rsid w:val="000631ED"/>
    <w:rsid w:val="00067AAA"/>
    <w:rsid w:val="00071C0B"/>
    <w:rsid w:val="00072A1F"/>
    <w:rsid w:val="00075411"/>
    <w:rsid w:val="0007573A"/>
    <w:rsid w:val="00076F94"/>
    <w:rsid w:val="0007737A"/>
    <w:rsid w:val="00080087"/>
    <w:rsid w:val="000815F5"/>
    <w:rsid w:val="00081A8B"/>
    <w:rsid w:val="00085BFB"/>
    <w:rsid w:val="00086D16"/>
    <w:rsid w:val="00093380"/>
    <w:rsid w:val="00093A87"/>
    <w:rsid w:val="00093FD9"/>
    <w:rsid w:val="000945E4"/>
    <w:rsid w:val="000970ED"/>
    <w:rsid w:val="000A1D12"/>
    <w:rsid w:val="000A40B3"/>
    <w:rsid w:val="000A4497"/>
    <w:rsid w:val="000A45C3"/>
    <w:rsid w:val="000A65B1"/>
    <w:rsid w:val="000B002F"/>
    <w:rsid w:val="000B061E"/>
    <w:rsid w:val="000B1E99"/>
    <w:rsid w:val="000B5858"/>
    <w:rsid w:val="000B5976"/>
    <w:rsid w:val="000B71A6"/>
    <w:rsid w:val="000C1C3A"/>
    <w:rsid w:val="000C3AD5"/>
    <w:rsid w:val="000C7627"/>
    <w:rsid w:val="000D3482"/>
    <w:rsid w:val="000D3601"/>
    <w:rsid w:val="000D6AC2"/>
    <w:rsid w:val="000D7504"/>
    <w:rsid w:val="000D7EBB"/>
    <w:rsid w:val="000E0205"/>
    <w:rsid w:val="000E4858"/>
    <w:rsid w:val="000E57AA"/>
    <w:rsid w:val="000F1E97"/>
    <w:rsid w:val="000F1F11"/>
    <w:rsid w:val="000F4C20"/>
    <w:rsid w:val="000F7FAE"/>
    <w:rsid w:val="001012C9"/>
    <w:rsid w:val="001016B8"/>
    <w:rsid w:val="00105453"/>
    <w:rsid w:val="00110072"/>
    <w:rsid w:val="00110270"/>
    <w:rsid w:val="00110279"/>
    <w:rsid w:val="00110B59"/>
    <w:rsid w:val="00111D57"/>
    <w:rsid w:val="001179AD"/>
    <w:rsid w:val="00121996"/>
    <w:rsid w:val="00123870"/>
    <w:rsid w:val="00132C38"/>
    <w:rsid w:val="00132E32"/>
    <w:rsid w:val="001352CD"/>
    <w:rsid w:val="00140023"/>
    <w:rsid w:val="00142DA6"/>
    <w:rsid w:val="00143021"/>
    <w:rsid w:val="00143E5A"/>
    <w:rsid w:val="00144128"/>
    <w:rsid w:val="00144C08"/>
    <w:rsid w:val="0014634D"/>
    <w:rsid w:val="001502AC"/>
    <w:rsid w:val="00154B41"/>
    <w:rsid w:val="00155339"/>
    <w:rsid w:val="00160BA9"/>
    <w:rsid w:val="00161981"/>
    <w:rsid w:val="001623D4"/>
    <w:rsid w:val="00170D0D"/>
    <w:rsid w:val="00171740"/>
    <w:rsid w:val="00171FDD"/>
    <w:rsid w:val="0017210D"/>
    <w:rsid w:val="00174A4E"/>
    <w:rsid w:val="001772A4"/>
    <w:rsid w:val="001805B1"/>
    <w:rsid w:val="00181168"/>
    <w:rsid w:val="001819D4"/>
    <w:rsid w:val="00184552"/>
    <w:rsid w:val="00184B84"/>
    <w:rsid w:val="001855DB"/>
    <w:rsid w:val="00185FAB"/>
    <w:rsid w:val="001860D1"/>
    <w:rsid w:val="00186727"/>
    <w:rsid w:val="00194875"/>
    <w:rsid w:val="001A6AF3"/>
    <w:rsid w:val="001B2846"/>
    <w:rsid w:val="001B4D5A"/>
    <w:rsid w:val="001B4DDA"/>
    <w:rsid w:val="001B5E9B"/>
    <w:rsid w:val="001C0252"/>
    <w:rsid w:val="001D47AE"/>
    <w:rsid w:val="001D5A96"/>
    <w:rsid w:val="001D5E72"/>
    <w:rsid w:val="001E3D21"/>
    <w:rsid w:val="001E41FF"/>
    <w:rsid w:val="001E42AB"/>
    <w:rsid w:val="001F2C54"/>
    <w:rsid w:val="001F7E54"/>
    <w:rsid w:val="002013EC"/>
    <w:rsid w:val="00205349"/>
    <w:rsid w:val="00205A61"/>
    <w:rsid w:val="00206A0A"/>
    <w:rsid w:val="00212439"/>
    <w:rsid w:val="002138A5"/>
    <w:rsid w:val="00217E7C"/>
    <w:rsid w:val="002201F9"/>
    <w:rsid w:val="0022365C"/>
    <w:rsid w:val="0022385E"/>
    <w:rsid w:val="002250F4"/>
    <w:rsid w:val="00225783"/>
    <w:rsid w:val="002275DD"/>
    <w:rsid w:val="002300F1"/>
    <w:rsid w:val="0023072B"/>
    <w:rsid w:val="0023343D"/>
    <w:rsid w:val="00235195"/>
    <w:rsid w:val="00236223"/>
    <w:rsid w:val="0023722E"/>
    <w:rsid w:val="00240D6F"/>
    <w:rsid w:val="00240F57"/>
    <w:rsid w:val="00243DC8"/>
    <w:rsid w:val="002448BA"/>
    <w:rsid w:val="00246B88"/>
    <w:rsid w:val="00251912"/>
    <w:rsid w:val="00256657"/>
    <w:rsid w:val="0026086B"/>
    <w:rsid w:val="002614B2"/>
    <w:rsid w:val="0026178A"/>
    <w:rsid w:val="0026484E"/>
    <w:rsid w:val="00266A16"/>
    <w:rsid w:val="00267429"/>
    <w:rsid w:val="00274C73"/>
    <w:rsid w:val="00277E89"/>
    <w:rsid w:val="00281DED"/>
    <w:rsid w:val="00282F88"/>
    <w:rsid w:val="00295E98"/>
    <w:rsid w:val="002A07F3"/>
    <w:rsid w:val="002A2AB4"/>
    <w:rsid w:val="002A320E"/>
    <w:rsid w:val="002B0701"/>
    <w:rsid w:val="002B0B89"/>
    <w:rsid w:val="002B0CEF"/>
    <w:rsid w:val="002B0E47"/>
    <w:rsid w:val="002B3E17"/>
    <w:rsid w:val="002C0385"/>
    <w:rsid w:val="002C0DEC"/>
    <w:rsid w:val="002C0ED6"/>
    <w:rsid w:val="002C1708"/>
    <w:rsid w:val="002C179A"/>
    <w:rsid w:val="002C41DE"/>
    <w:rsid w:val="002C4FCF"/>
    <w:rsid w:val="002C62FD"/>
    <w:rsid w:val="002C7C6E"/>
    <w:rsid w:val="002D0EA8"/>
    <w:rsid w:val="002D3690"/>
    <w:rsid w:val="002E0A1A"/>
    <w:rsid w:val="002E1BF9"/>
    <w:rsid w:val="002E2DE8"/>
    <w:rsid w:val="002E4C2C"/>
    <w:rsid w:val="002E79B7"/>
    <w:rsid w:val="002E7C3C"/>
    <w:rsid w:val="002F3DB6"/>
    <w:rsid w:val="002F4BFE"/>
    <w:rsid w:val="00302924"/>
    <w:rsid w:val="003049CF"/>
    <w:rsid w:val="00304BB1"/>
    <w:rsid w:val="00307A6D"/>
    <w:rsid w:val="00310F92"/>
    <w:rsid w:val="00311CC2"/>
    <w:rsid w:val="00312206"/>
    <w:rsid w:val="00313064"/>
    <w:rsid w:val="00316035"/>
    <w:rsid w:val="00322D5B"/>
    <w:rsid w:val="00323A07"/>
    <w:rsid w:val="00323C7F"/>
    <w:rsid w:val="003252A5"/>
    <w:rsid w:val="00326600"/>
    <w:rsid w:val="00326C29"/>
    <w:rsid w:val="00327D56"/>
    <w:rsid w:val="0033344C"/>
    <w:rsid w:val="00334E84"/>
    <w:rsid w:val="003414FB"/>
    <w:rsid w:val="00342F4B"/>
    <w:rsid w:val="00343540"/>
    <w:rsid w:val="00343582"/>
    <w:rsid w:val="00343749"/>
    <w:rsid w:val="0034391A"/>
    <w:rsid w:val="00344581"/>
    <w:rsid w:val="00350369"/>
    <w:rsid w:val="00350DED"/>
    <w:rsid w:val="00351E0A"/>
    <w:rsid w:val="0035431C"/>
    <w:rsid w:val="00356174"/>
    <w:rsid w:val="00356980"/>
    <w:rsid w:val="00357611"/>
    <w:rsid w:val="0036170B"/>
    <w:rsid w:val="00362A33"/>
    <w:rsid w:val="00364E9A"/>
    <w:rsid w:val="00370E37"/>
    <w:rsid w:val="00371184"/>
    <w:rsid w:val="00371AF1"/>
    <w:rsid w:val="00372F62"/>
    <w:rsid w:val="00375CF4"/>
    <w:rsid w:val="00376A81"/>
    <w:rsid w:val="0038496D"/>
    <w:rsid w:val="00385080"/>
    <w:rsid w:val="003869F1"/>
    <w:rsid w:val="0038776F"/>
    <w:rsid w:val="00390685"/>
    <w:rsid w:val="00390C2F"/>
    <w:rsid w:val="003923B2"/>
    <w:rsid w:val="00392DC8"/>
    <w:rsid w:val="00393C4E"/>
    <w:rsid w:val="00394583"/>
    <w:rsid w:val="00396FF4"/>
    <w:rsid w:val="00397041"/>
    <w:rsid w:val="003A10AF"/>
    <w:rsid w:val="003A1953"/>
    <w:rsid w:val="003A697E"/>
    <w:rsid w:val="003B0859"/>
    <w:rsid w:val="003B30D6"/>
    <w:rsid w:val="003B6396"/>
    <w:rsid w:val="003B6868"/>
    <w:rsid w:val="003B6A6C"/>
    <w:rsid w:val="003C1801"/>
    <w:rsid w:val="003C6EEE"/>
    <w:rsid w:val="003D1CFA"/>
    <w:rsid w:val="003D34C3"/>
    <w:rsid w:val="003D35A6"/>
    <w:rsid w:val="003D6BD2"/>
    <w:rsid w:val="003E1519"/>
    <w:rsid w:val="003E36AA"/>
    <w:rsid w:val="003E4497"/>
    <w:rsid w:val="003E49D2"/>
    <w:rsid w:val="003E63D0"/>
    <w:rsid w:val="003F00F0"/>
    <w:rsid w:val="003F6C23"/>
    <w:rsid w:val="003F6F58"/>
    <w:rsid w:val="0040400C"/>
    <w:rsid w:val="004042F4"/>
    <w:rsid w:val="00407A8B"/>
    <w:rsid w:val="00411933"/>
    <w:rsid w:val="00411DD9"/>
    <w:rsid w:val="00412420"/>
    <w:rsid w:val="00413AAB"/>
    <w:rsid w:val="00415A73"/>
    <w:rsid w:val="00420F03"/>
    <w:rsid w:val="00426638"/>
    <w:rsid w:val="00436F3C"/>
    <w:rsid w:val="00437783"/>
    <w:rsid w:val="00437A88"/>
    <w:rsid w:val="004409D9"/>
    <w:rsid w:val="00441143"/>
    <w:rsid w:val="00443168"/>
    <w:rsid w:val="00446AD3"/>
    <w:rsid w:val="0044787D"/>
    <w:rsid w:val="00450D98"/>
    <w:rsid w:val="00452EB8"/>
    <w:rsid w:val="00455DEF"/>
    <w:rsid w:val="00466B6B"/>
    <w:rsid w:val="00473045"/>
    <w:rsid w:val="00473979"/>
    <w:rsid w:val="0047478A"/>
    <w:rsid w:val="004753C8"/>
    <w:rsid w:val="00475CAB"/>
    <w:rsid w:val="00482C65"/>
    <w:rsid w:val="00483A93"/>
    <w:rsid w:val="00484096"/>
    <w:rsid w:val="00484374"/>
    <w:rsid w:val="00484F8B"/>
    <w:rsid w:val="00485D23"/>
    <w:rsid w:val="00485DE1"/>
    <w:rsid w:val="00491BDC"/>
    <w:rsid w:val="0049226F"/>
    <w:rsid w:val="004926E6"/>
    <w:rsid w:val="00495F97"/>
    <w:rsid w:val="004A60DE"/>
    <w:rsid w:val="004A6320"/>
    <w:rsid w:val="004A66DC"/>
    <w:rsid w:val="004B0011"/>
    <w:rsid w:val="004B0E3B"/>
    <w:rsid w:val="004B1E2B"/>
    <w:rsid w:val="004B43D6"/>
    <w:rsid w:val="004B67AB"/>
    <w:rsid w:val="004B6C52"/>
    <w:rsid w:val="004C14D9"/>
    <w:rsid w:val="004C77DB"/>
    <w:rsid w:val="004D10B8"/>
    <w:rsid w:val="004D3261"/>
    <w:rsid w:val="004E3E54"/>
    <w:rsid w:val="004F005A"/>
    <w:rsid w:val="004F1308"/>
    <w:rsid w:val="004F2445"/>
    <w:rsid w:val="004F34BF"/>
    <w:rsid w:val="004F6547"/>
    <w:rsid w:val="00500B97"/>
    <w:rsid w:val="00501E4C"/>
    <w:rsid w:val="005022B7"/>
    <w:rsid w:val="0050536D"/>
    <w:rsid w:val="00506234"/>
    <w:rsid w:val="0051090D"/>
    <w:rsid w:val="00516A6B"/>
    <w:rsid w:val="005204A8"/>
    <w:rsid w:val="005209AF"/>
    <w:rsid w:val="00520DB0"/>
    <w:rsid w:val="0052193D"/>
    <w:rsid w:val="00521A0D"/>
    <w:rsid w:val="00522B6B"/>
    <w:rsid w:val="0052435F"/>
    <w:rsid w:val="00524AF0"/>
    <w:rsid w:val="00525B7F"/>
    <w:rsid w:val="00527BB5"/>
    <w:rsid w:val="005304C1"/>
    <w:rsid w:val="00531118"/>
    <w:rsid w:val="005311AD"/>
    <w:rsid w:val="0053365E"/>
    <w:rsid w:val="00534663"/>
    <w:rsid w:val="00534FBD"/>
    <w:rsid w:val="00536312"/>
    <w:rsid w:val="00536387"/>
    <w:rsid w:val="00536673"/>
    <w:rsid w:val="005366DD"/>
    <w:rsid w:val="00541BA4"/>
    <w:rsid w:val="00543A6F"/>
    <w:rsid w:val="0054469E"/>
    <w:rsid w:val="00544AA0"/>
    <w:rsid w:val="0054656B"/>
    <w:rsid w:val="0054758D"/>
    <w:rsid w:val="00551774"/>
    <w:rsid w:val="005545A6"/>
    <w:rsid w:val="005545C8"/>
    <w:rsid w:val="0055597E"/>
    <w:rsid w:val="00557DFF"/>
    <w:rsid w:val="0056054F"/>
    <w:rsid w:val="00560AFB"/>
    <w:rsid w:val="00562CA5"/>
    <w:rsid w:val="0056730F"/>
    <w:rsid w:val="005702D4"/>
    <w:rsid w:val="005740D7"/>
    <w:rsid w:val="00577418"/>
    <w:rsid w:val="00580596"/>
    <w:rsid w:val="00581B5A"/>
    <w:rsid w:val="00581EB4"/>
    <w:rsid w:val="00586555"/>
    <w:rsid w:val="00590B3B"/>
    <w:rsid w:val="0059117E"/>
    <w:rsid w:val="00593ECD"/>
    <w:rsid w:val="00594DE1"/>
    <w:rsid w:val="005A023F"/>
    <w:rsid w:val="005A1FFD"/>
    <w:rsid w:val="005A4BB0"/>
    <w:rsid w:val="005A7DFB"/>
    <w:rsid w:val="005B409B"/>
    <w:rsid w:val="005B5048"/>
    <w:rsid w:val="005B5255"/>
    <w:rsid w:val="005B7791"/>
    <w:rsid w:val="005C0D30"/>
    <w:rsid w:val="005C2F84"/>
    <w:rsid w:val="005C42BA"/>
    <w:rsid w:val="005C47DA"/>
    <w:rsid w:val="005C698B"/>
    <w:rsid w:val="005D0AD7"/>
    <w:rsid w:val="005D16F7"/>
    <w:rsid w:val="005D518D"/>
    <w:rsid w:val="005E1FAE"/>
    <w:rsid w:val="005E417D"/>
    <w:rsid w:val="005E6E69"/>
    <w:rsid w:val="005F4704"/>
    <w:rsid w:val="005F4A68"/>
    <w:rsid w:val="006053E8"/>
    <w:rsid w:val="00607219"/>
    <w:rsid w:val="00607577"/>
    <w:rsid w:val="006255F9"/>
    <w:rsid w:val="00626DBB"/>
    <w:rsid w:val="006342C2"/>
    <w:rsid w:val="0063736C"/>
    <w:rsid w:val="006477F8"/>
    <w:rsid w:val="00651832"/>
    <w:rsid w:val="006545E6"/>
    <w:rsid w:val="006546F2"/>
    <w:rsid w:val="00662FA4"/>
    <w:rsid w:val="0066520D"/>
    <w:rsid w:val="006657A1"/>
    <w:rsid w:val="00671330"/>
    <w:rsid w:val="00671C2E"/>
    <w:rsid w:val="006731C2"/>
    <w:rsid w:val="00673BBC"/>
    <w:rsid w:val="0067535C"/>
    <w:rsid w:val="00675F2D"/>
    <w:rsid w:val="0068236B"/>
    <w:rsid w:val="00691ED6"/>
    <w:rsid w:val="006937DA"/>
    <w:rsid w:val="00693FB5"/>
    <w:rsid w:val="0069426E"/>
    <w:rsid w:val="006955F6"/>
    <w:rsid w:val="00696808"/>
    <w:rsid w:val="00697E66"/>
    <w:rsid w:val="00697F7B"/>
    <w:rsid w:val="006A059F"/>
    <w:rsid w:val="006A346E"/>
    <w:rsid w:val="006A37AF"/>
    <w:rsid w:val="006B07A9"/>
    <w:rsid w:val="006B112F"/>
    <w:rsid w:val="006B2A16"/>
    <w:rsid w:val="006B2B44"/>
    <w:rsid w:val="006B3F94"/>
    <w:rsid w:val="006B49A3"/>
    <w:rsid w:val="006B6877"/>
    <w:rsid w:val="006B75A2"/>
    <w:rsid w:val="006C3C49"/>
    <w:rsid w:val="006C60C2"/>
    <w:rsid w:val="006C6ACA"/>
    <w:rsid w:val="006D0481"/>
    <w:rsid w:val="006D1CC6"/>
    <w:rsid w:val="006D32DA"/>
    <w:rsid w:val="006E2397"/>
    <w:rsid w:val="006E2750"/>
    <w:rsid w:val="006F09EF"/>
    <w:rsid w:val="006F1457"/>
    <w:rsid w:val="006F29DE"/>
    <w:rsid w:val="006F349F"/>
    <w:rsid w:val="006F39C7"/>
    <w:rsid w:val="006F4F7B"/>
    <w:rsid w:val="007062C4"/>
    <w:rsid w:val="0070679D"/>
    <w:rsid w:val="00714582"/>
    <w:rsid w:val="00721C8E"/>
    <w:rsid w:val="00722E54"/>
    <w:rsid w:val="007249EA"/>
    <w:rsid w:val="00727312"/>
    <w:rsid w:val="00730823"/>
    <w:rsid w:val="00731D00"/>
    <w:rsid w:val="007340A0"/>
    <w:rsid w:val="007352CC"/>
    <w:rsid w:val="0073668A"/>
    <w:rsid w:val="0074092C"/>
    <w:rsid w:val="00740E89"/>
    <w:rsid w:val="00742EED"/>
    <w:rsid w:val="00745BD1"/>
    <w:rsid w:val="00746ECC"/>
    <w:rsid w:val="00747F5D"/>
    <w:rsid w:val="00751641"/>
    <w:rsid w:val="00754E98"/>
    <w:rsid w:val="00762EA5"/>
    <w:rsid w:val="00763F31"/>
    <w:rsid w:val="00765CA2"/>
    <w:rsid w:val="0076613A"/>
    <w:rsid w:val="007667F0"/>
    <w:rsid w:val="00770552"/>
    <w:rsid w:val="00771536"/>
    <w:rsid w:val="00771FAB"/>
    <w:rsid w:val="00772883"/>
    <w:rsid w:val="00772E3E"/>
    <w:rsid w:val="007732FD"/>
    <w:rsid w:val="00774282"/>
    <w:rsid w:val="00786F70"/>
    <w:rsid w:val="00787C8D"/>
    <w:rsid w:val="00794EF5"/>
    <w:rsid w:val="00795A36"/>
    <w:rsid w:val="00795E67"/>
    <w:rsid w:val="00796F92"/>
    <w:rsid w:val="007A024F"/>
    <w:rsid w:val="007A074B"/>
    <w:rsid w:val="007A3112"/>
    <w:rsid w:val="007A3F62"/>
    <w:rsid w:val="007A3FC4"/>
    <w:rsid w:val="007A6295"/>
    <w:rsid w:val="007A6366"/>
    <w:rsid w:val="007A6696"/>
    <w:rsid w:val="007B1D82"/>
    <w:rsid w:val="007B1E20"/>
    <w:rsid w:val="007B3069"/>
    <w:rsid w:val="007C21D3"/>
    <w:rsid w:val="007C42B0"/>
    <w:rsid w:val="007C528A"/>
    <w:rsid w:val="007C56EE"/>
    <w:rsid w:val="007C66DA"/>
    <w:rsid w:val="007D167B"/>
    <w:rsid w:val="007D26E9"/>
    <w:rsid w:val="007D2BBC"/>
    <w:rsid w:val="007D2C3E"/>
    <w:rsid w:val="007E2C8C"/>
    <w:rsid w:val="007E4755"/>
    <w:rsid w:val="007E4B19"/>
    <w:rsid w:val="007E6F44"/>
    <w:rsid w:val="007F3215"/>
    <w:rsid w:val="007F3367"/>
    <w:rsid w:val="008002CE"/>
    <w:rsid w:val="008057DD"/>
    <w:rsid w:val="008113D9"/>
    <w:rsid w:val="00814A57"/>
    <w:rsid w:val="008210A0"/>
    <w:rsid w:val="00822D36"/>
    <w:rsid w:val="00824BAB"/>
    <w:rsid w:val="00825DBF"/>
    <w:rsid w:val="008308A3"/>
    <w:rsid w:val="00830C8A"/>
    <w:rsid w:val="00831A90"/>
    <w:rsid w:val="00834496"/>
    <w:rsid w:val="008452D9"/>
    <w:rsid w:val="008464A4"/>
    <w:rsid w:val="008465AD"/>
    <w:rsid w:val="00847D0D"/>
    <w:rsid w:val="00850231"/>
    <w:rsid w:val="0085127A"/>
    <w:rsid w:val="00855419"/>
    <w:rsid w:val="00855708"/>
    <w:rsid w:val="00856973"/>
    <w:rsid w:val="00856F96"/>
    <w:rsid w:val="0086067A"/>
    <w:rsid w:val="0086096F"/>
    <w:rsid w:val="008620D8"/>
    <w:rsid w:val="00863F0D"/>
    <w:rsid w:val="00864E36"/>
    <w:rsid w:val="008712B1"/>
    <w:rsid w:val="008736D3"/>
    <w:rsid w:val="008777C4"/>
    <w:rsid w:val="0088067F"/>
    <w:rsid w:val="00884AB8"/>
    <w:rsid w:val="008858FF"/>
    <w:rsid w:val="00887450"/>
    <w:rsid w:val="008906FF"/>
    <w:rsid w:val="00895229"/>
    <w:rsid w:val="0089541E"/>
    <w:rsid w:val="00895E11"/>
    <w:rsid w:val="00895F24"/>
    <w:rsid w:val="00896DA3"/>
    <w:rsid w:val="008A0786"/>
    <w:rsid w:val="008A1637"/>
    <w:rsid w:val="008A1F29"/>
    <w:rsid w:val="008A5686"/>
    <w:rsid w:val="008B09F4"/>
    <w:rsid w:val="008B6277"/>
    <w:rsid w:val="008B6C86"/>
    <w:rsid w:val="008B719D"/>
    <w:rsid w:val="008C1D51"/>
    <w:rsid w:val="008C5666"/>
    <w:rsid w:val="008D1F60"/>
    <w:rsid w:val="008D3806"/>
    <w:rsid w:val="008D4B17"/>
    <w:rsid w:val="008D57E7"/>
    <w:rsid w:val="008D6E3B"/>
    <w:rsid w:val="008E041C"/>
    <w:rsid w:val="008E0A51"/>
    <w:rsid w:val="008E0B7B"/>
    <w:rsid w:val="008F27A2"/>
    <w:rsid w:val="008F6247"/>
    <w:rsid w:val="00900F5B"/>
    <w:rsid w:val="00903167"/>
    <w:rsid w:val="00903A7C"/>
    <w:rsid w:val="00903AE6"/>
    <w:rsid w:val="00904B53"/>
    <w:rsid w:val="00904D31"/>
    <w:rsid w:val="009059BA"/>
    <w:rsid w:val="0090609E"/>
    <w:rsid w:val="00907DC2"/>
    <w:rsid w:val="00910FB1"/>
    <w:rsid w:val="00912FB6"/>
    <w:rsid w:val="00915557"/>
    <w:rsid w:val="0091605B"/>
    <w:rsid w:val="00920ED8"/>
    <w:rsid w:val="00923280"/>
    <w:rsid w:val="00926125"/>
    <w:rsid w:val="00926366"/>
    <w:rsid w:val="009270F2"/>
    <w:rsid w:val="00927425"/>
    <w:rsid w:val="00935EC8"/>
    <w:rsid w:val="009404C8"/>
    <w:rsid w:val="00940551"/>
    <w:rsid w:val="009417BA"/>
    <w:rsid w:val="009420D4"/>
    <w:rsid w:val="0094292D"/>
    <w:rsid w:val="009443DB"/>
    <w:rsid w:val="00946480"/>
    <w:rsid w:val="00947DEB"/>
    <w:rsid w:val="00951C44"/>
    <w:rsid w:val="0095203A"/>
    <w:rsid w:val="009524A1"/>
    <w:rsid w:val="00953F7E"/>
    <w:rsid w:val="00956908"/>
    <w:rsid w:val="0095701A"/>
    <w:rsid w:val="00957B35"/>
    <w:rsid w:val="00960171"/>
    <w:rsid w:val="0096226E"/>
    <w:rsid w:val="0096295A"/>
    <w:rsid w:val="00966C9D"/>
    <w:rsid w:val="00971FE5"/>
    <w:rsid w:val="0097235F"/>
    <w:rsid w:val="00975B83"/>
    <w:rsid w:val="0097679A"/>
    <w:rsid w:val="00981697"/>
    <w:rsid w:val="009842B8"/>
    <w:rsid w:val="00985C0B"/>
    <w:rsid w:val="00990C65"/>
    <w:rsid w:val="0099200B"/>
    <w:rsid w:val="009922D6"/>
    <w:rsid w:val="00995E44"/>
    <w:rsid w:val="0099630C"/>
    <w:rsid w:val="00996E7C"/>
    <w:rsid w:val="00997B5B"/>
    <w:rsid w:val="009A2F0A"/>
    <w:rsid w:val="009A37B8"/>
    <w:rsid w:val="009A39A0"/>
    <w:rsid w:val="009B2A0E"/>
    <w:rsid w:val="009B2D95"/>
    <w:rsid w:val="009B3990"/>
    <w:rsid w:val="009B420F"/>
    <w:rsid w:val="009C3081"/>
    <w:rsid w:val="009C4181"/>
    <w:rsid w:val="009C5B49"/>
    <w:rsid w:val="009D1F9A"/>
    <w:rsid w:val="009D5D8C"/>
    <w:rsid w:val="009D6E59"/>
    <w:rsid w:val="009E0D5A"/>
    <w:rsid w:val="009E0DF6"/>
    <w:rsid w:val="009E1400"/>
    <w:rsid w:val="009E435C"/>
    <w:rsid w:val="009E4A86"/>
    <w:rsid w:val="009E71F6"/>
    <w:rsid w:val="009E7AA2"/>
    <w:rsid w:val="009F0D03"/>
    <w:rsid w:val="009F45DD"/>
    <w:rsid w:val="00A005A0"/>
    <w:rsid w:val="00A005FD"/>
    <w:rsid w:val="00A006AE"/>
    <w:rsid w:val="00A00EDD"/>
    <w:rsid w:val="00A035BE"/>
    <w:rsid w:val="00A03EE9"/>
    <w:rsid w:val="00A04BCD"/>
    <w:rsid w:val="00A04C99"/>
    <w:rsid w:val="00A050CA"/>
    <w:rsid w:val="00A058FE"/>
    <w:rsid w:val="00A06253"/>
    <w:rsid w:val="00A06532"/>
    <w:rsid w:val="00A07128"/>
    <w:rsid w:val="00A075AF"/>
    <w:rsid w:val="00A1218C"/>
    <w:rsid w:val="00A15975"/>
    <w:rsid w:val="00A15ACE"/>
    <w:rsid w:val="00A214F9"/>
    <w:rsid w:val="00A23C0B"/>
    <w:rsid w:val="00A25D23"/>
    <w:rsid w:val="00A2747C"/>
    <w:rsid w:val="00A27745"/>
    <w:rsid w:val="00A304C1"/>
    <w:rsid w:val="00A32271"/>
    <w:rsid w:val="00A36032"/>
    <w:rsid w:val="00A3758C"/>
    <w:rsid w:val="00A42018"/>
    <w:rsid w:val="00A43381"/>
    <w:rsid w:val="00A43B58"/>
    <w:rsid w:val="00A47C1D"/>
    <w:rsid w:val="00A52214"/>
    <w:rsid w:val="00A53973"/>
    <w:rsid w:val="00A57122"/>
    <w:rsid w:val="00A573EE"/>
    <w:rsid w:val="00A603D2"/>
    <w:rsid w:val="00A61637"/>
    <w:rsid w:val="00A63DB6"/>
    <w:rsid w:val="00A650B9"/>
    <w:rsid w:val="00A70B08"/>
    <w:rsid w:val="00A73552"/>
    <w:rsid w:val="00A80DC6"/>
    <w:rsid w:val="00A81C1C"/>
    <w:rsid w:val="00A84C59"/>
    <w:rsid w:val="00A8681E"/>
    <w:rsid w:val="00A86A24"/>
    <w:rsid w:val="00A91246"/>
    <w:rsid w:val="00A92A24"/>
    <w:rsid w:val="00A940A4"/>
    <w:rsid w:val="00A95CBE"/>
    <w:rsid w:val="00AA0115"/>
    <w:rsid w:val="00AA2AD9"/>
    <w:rsid w:val="00AA3A4A"/>
    <w:rsid w:val="00AA3F71"/>
    <w:rsid w:val="00AA4CA0"/>
    <w:rsid w:val="00AA69AB"/>
    <w:rsid w:val="00AB182E"/>
    <w:rsid w:val="00AB1DCC"/>
    <w:rsid w:val="00AB254C"/>
    <w:rsid w:val="00AB2A32"/>
    <w:rsid w:val="00AB2D3F"/>
    <w:rsid w:val="00AB3E62"/>
    <w:rsid w:val="00AB68D5"/>
    <w:rsid w:val="00AB69A7"/>
    <w:rsid w:val="00AC1727"/>
    <w:rsid w:val="00AC30A9"/>
    <w:rsid w:val="00AC415A"/>
    <w:rsid w:val="00AC43B3"/>
    <w:rsid w:val="00AC4BDE"/>
    <w:rsid w:val="00AD04B6"/>
    <w:rsid w:val="00AD1446"/>
    <w:rsid w:val="00AD2BD8"/>
    <w:rsid w:val="00AD3A60"/>
    <w:rsid w:val="00AD601E"/>
    <w:rsid w:val="00AD679D"/>
    <w:rsid w:val="00AE0805"/>
    <w:rsid w:val="00AE1446"/>
    <w:rsid w:val="00AE3D8D"/>
    <w:rsid w:val="00AE6026"/>
    <w:rsid w:val="00AF1043"/>
    <w:rsid w:val="00AF3878"/>
    <w:rsid w:val="00AF5052"/>
    <w:rsid w:val="00AF5A0E"/>
    <w:rsid w:val="00B00DF5"/>
    <w:rsid w:val="00B01226"/>
    <w:rsid w:val="00B0793A"/>
    <w:rsid w:val="00B1074B"/>
    <w:rsid w:val="00B11076"/>
    <w:rsid w:val="00B15062"/>
    <w:rsid w:val="00B1530E"/>
    <w:rsid w:val="00B15B25"/>
    <w:rsid w:val="00B17C1E"/>
    <w:rsid w:val="00B20216"/>
    <w:rsid w:val="00B25B45"/>
    <w:rsid w:val="00B2638F"/>
    <w:rsid w:val="00B3623B"/>
    <w:rsid w:val="00B42511"/>
    <w:rsid w:val="00B42977"/>
    <w:rsid w:val="00B45A24"/>
    <w:rsid w:val="00B50B11"/>
    <w:rsid w:val="00B52190"/>
    <w:rsid w:val="00B5308F"/>
    <w:rsid w:val="00B5309E"/>
    <w:rsid w:val="00B55B70"/>
    <w:rsid w:val="00B57085"/>
    <w:rsid w:val="00B577FB"/>
    <w:rsid w:val="00B57E09"/>
    <w:rsid w:val="00B60388"/>
    <w:rsid w:val="00B61B46"/>
    <w:rsid w:val="00B61F02"/>
    <w:rsid w:val="00B625B0"/>
    <w:rsid w:val="00B6480A"/>
    <w:rsid w:val="00B65CAF"/>
    <w:rsid w:val="00B66344"/>
    <w:rsid w:val="00B67666"/>
    <w:rsid w:val="00B81891"/>
    <w:rsid w:val="00B81F44"/>
    <w:rsid w:val="00B82D87"/>
    <w:rsid w:val="00B872D0"/>
    <w:rsid w:val="00B90095"/>
    <w:rsid w:val="00B93E13"/>
    <w:rsid w:val="00B956A3"/>
    <w:rsid w:val="00B97B97"/>
    <w:rsid w:val="00BA64CE"/>
    <w:rsid w:val="00BB0268"/>
    <w:rsid w:val="00BB0F9E"/>
    <w:rsid w:val="00BB23F7"/>
    <w:rsid w:val="00BB4469"/>
    <w:rsid w:val="00BB61D5"/>
    <w:rsid w:val="00BB733D"/>
    <w:rsid w:val="00BC1EFC"/>
    <w:rsid w:val="00BC25D5"/>
    <w:rsid w:val="00BC4594"/>
    <w:rsid w:val="00BC71DE"/>
    <w:rsid w:val="00BD1933"/>
    <w:rsid w:val="00BD2AA7"/>
    <w:rsid w:val="00BD5D6A"/>
    <w:rsid w:val="00BD5D92"/>
    <w:rsid w:val="00BD74D2"/>
    <w:rsid w:val="00BE06E1"/>
    <w:rsid w:val="00BE6B01"/>
    <w:rsid w:val="00BF048B"/>
    <w:rsid w:val="00BF0619"/>
    <w:rsid w:val="00BF1B0B"/>
    <w:rsid w:val="00BF355C"/>
    <w:rsid w:val="00BF4E5D"/>
    <w:rsid w:val="00C00804"/>
    <w:rsid w:val="00C01449"/>
    <w:rsid w:val="00C03BB0"/>
    <w:rsid w:val="00C046AC"/>
    <w:rsid w:val="00C04BCD"/>
    <w:rsid w:val="00C07291"/>
    <w:rsid w:val="00C07BF9"/>
    <w:rsid w:val="00C10A2B"/>
    <w:rsid w:val="00C137E3"/>
    <w:rsid w:val="00C155CB"/>
    <w:rsid w:val="00C17776"/>
    <w:rsid w:val="00C17E74"/>
    <w:rsid w:val="00C20120"/>
    <w:rsid w:val="00C21819"/>
    <w:rsid w:val="00C23696"/>
    <w:rsid w:val="00C26739"/>
    <w:rsid w:val="00C2767D"/>
    <w:rsid w:val="00C27D33"/>
    <w:rsid w:val="00C3114F"/>
    <w:rsid w:val="00C31F12"/>
    <w:rsid w:val="00C33598"/>
    <w:rsid w:val="00C33B7E"/>
    <w:rsid w:val="00C34A46"/>
    <w:rsid w:val="00C352A5"/>
    <w:rsid w:val="00C43C4A"/>
    <w:rsid w:val="00C4441E"/>
    <w:rsid w:val="00C45E52"/>
    <w:rsid w:val="00C46805"/>
    <w:rsid w:val="00C52BC8"/>
    <w:rsid w:val="00C535A4"/>
    <w:rsid w:val="00C54F95"/>
    <w:rsid w:val="00C5637F"/>
    <w:rsid w:val="00C642C7"/>
    <w:rsid w:val="00C65FC2"/>
    <w:rsid w:val="00C72B4C"/>
    <w:rsid w:val="00C72BC1"/>
    <w:rsid w:val="00C75F9E"/>
    <w:rsid w:val="00C76B71"/>
    <w:rsid w:val="00C771F9"/>
    <w:rsid w:val="00C834BA"/>
    <w:rsid w:val="00C844FB"/>
    <w:rsid w:val="00C86AD9"/>
    <w:rsid w:val="00C87814"/>
    <w:rsid w:val="00C87B9F"/>
    <w:rsid w:val="00C90320"/>
    <w:rsid w:val="00C91BBD"/>
    <w:rsid w:val="00C9355A"/>
    <w:rsid w:val="00C951C7"/>
    <w:rsid w:val="00C959EA"/>
    <w:rsid w:val="00C974B2"/>
    <w:rsid w:val="00CA0907"/>
    <w:rsid w:val="00CA2E9D"/>
    <w:rsid w:val="00CA3E2C"/>
    <w:rsid w:val="00CA5035"/>
    <w:rsid w:val="00CB153F"/>
    <w:rsid w:val="00CB2B92"/>
    <w:rsid w:val="00CB58ED"/>
    <w:rsid w:val="00CB65DF"/>
    <w:rsid w:val="00CB6856"/>
    <w:rsid w:val="00CC0822"/>
    <w:rsid w:val="00CC26E5"/>
    <w:rsid w:val="00CC3A51"/>
    <w:rsid w:val="00CC66FB"/>
    <w:rsid w:val="00CD0075"/>
    <w:rsid w:val="00CD0B87"/>
    <w:rsid w:val="00CD129B"/>
    <w:rsid w:val="00CD74B2"/>
    <w:rsid w:val="00CE229C"/>
    <w:rsid w:val="00CE4FD1"/>
    <w:rsid w:val="00CE5FF6"/>
    <w:rsid w:val="00CE6FC1"/>
    <w:rsid w:val="00CE771C"/>
    <w:rsid w:val="00CE7CF3"/>
    <w:rsid w:val="00CF0577"/>
    <w:rsid w:val="00CF08D7"/>
    <w:rsid w:val="00CF0C29"/>
    <w:rsid w:val="00CF7282"/>
    <w:rsid w:val="00D011E7"/>
    <w:rsid w:val="00D04851"/>
    <w:rsid w:val="00D04BE2"/>
    <w:rsid w:val="00D04E1D"/>
    <w:rsid w:val="00D13111"/>
    <w:rsid w:val="00D13145"/>
    <w:rsid w:val="00D17A92"/>
    <w:rsid w:val="00D20334"/>
    <w:rsid w:val="00D219D5"/>
    <w:rsid w:val="00D21DA1"/>
    <w:rsid w:val="00D23696"/>
    <w:rsid w:val="00D23BFA"/>
    <w:rsid w:val="00D25216"/>
    <w:rsid w:val="00D26AC5"/>
    <w:rsid w:val="00D27CBC"/>
    <w:rsid w:val="00D346D3"/>
    <w:rsid w:val="00D34792"/>
    <w:rsid w:val="00D41ACA"/>
    <w:rsid w:val="00D44EF6"/>
    <w:rsid w:val="00D454C9"/>
    <w:rsid w:val="00D46EF6"/>
    <w:rsid w:val="00D54358"/>
    <w:rsid w:val="00D57A2E"/>
    <w:rsid w:val="00D60801"/>
    <w:rsid w:val="00D61635"/>
    <w:rsid w:val="00D62046"/>
    <w:rsid w:val="00D6379D"/>
    <w:rsid w:val="00D6418D"/>
    <w:rsid w:val="00D66B5F"/>
    <w:rsid w:val="00D70588"/>
    <w:rsid w:val="00D710B8"/>
    <w:rsid w:val="00D713B0"/>
    <w:rsid w:val="00D72CC2"/>
    <w:rsid w:val="00D7623B"/>
    <w:rsid w:val="00D80973"/>
    <w:rsid w:val="00D8147F"/>
    <w:rsid w:val="00D825AE"/>
    <w:rsid w:val="00D82B65"/>
    <w:rsid w:val="00D83E5D"/>
    <w:rsid w:val="00D85CF3"/>
    <w:rsid w:val="00D925BB"/>
    <w:rsid w:val="00D93058"/>
    <w:rsid w:val="00D9347B"/>
    <w:rsid w:val="00D9391C"/>
    <w:rsid w:val="00D950A0"/>
    <w:rsid w:val="00DA29C2"/>
    <w:rsid w:val="00DA5866"/>
    <w:rsid w:val="00DA761A"/>
    <w:rsid w:val="00DB0055"/>
    <w:rsid w:val="00DB13E9"/>
    <w:rsid w:val="00DB3387"/>
    <w:rsid w:val="00DB4B84"/>
    <w:rsid w:val="00DB4C25"/>
    <w:rsid w:val="00DB56CA"/>
    <w:rsid w:val="00DC0772"/>
    <w:rsid w:val="00DC2655"/>
    <w:rsid w:val="00DC5168"/>
    <w:rsid w:val="00DC7553"/>
    <w:rsid w:val="00DC76B6"/>
    <w:rsid w:val="00DD4D5F"/>
    <w:rsid w:val="00DD53DC"/>
    <w:rsid w:val="00DD5B7A"/>
    <w:rsid w:val="00DD7864"/>
    <w:rsid w:val="00DE119B"/>
    <w:rsid w:val="00DE175A"/>
    <w:rsid w:val="00DE71FF"/>
    <w:rsid w:val="00DF128A"/>
    <w:rsid w:val="00DF3BC3"/>
    <w:rsid w:val="00DF7B59"/>
    <w:rsid w:val="00E03A6E"/>
    <w:rsid w:val="00E073A5"/>
    <w:rsid w:val="00E201C5"/>
    <w:rsid w:val="00E225DD"/>
    <w:rsid w:val="00E22B08"/>
    <w:rsid w:val="00E27E2A"/>
    <w:rsid w:val="00E32292"/>
    <w:rsid w:val="00E3453F"/>
    <w:rsid w:val="00E36518"/>
    <w:rsid w:val="00E376C1"/>
    <w:rsid w:val="00E40293"/>
    <w:rsid w:val="00E41B8E"/>
    <w:rsid w:val="00E455BC"/>
    <w:rsid w:val="00E45AFC"/>
    <w:rsid w:val="00E4732C"/>
    <w:rsid w:val="00E50061"/>
    <w:rsid w:val="00E52D1B"/>
    <w:rsid w:val="00E539E3"/>
    <w:rsid w:val="00E57784"/>
    <w:rsid w:val="00E66CCC"/>
    <w:rsid w:val="00E71449"/>
    <w:rsid w:val="00E71A69"/>
    <w:rsid w:val="00E7595D"/>
    <w:rsid w:val="00E84809"/>
    <w:rsid w:val="00E8559E"/>
    <w:rsid w:val="00E8679C"/>
    <w:rsid w:val="00E871AC"/>
    <w:rsid w:val="00E90673"/>
    <w:rsid w:val="00E9626A"/>
    <w:rsid w:val="00E97EEF"/>
    <w:rsid w:val="00EA06DC"/>
    <w:rsid w:val="00EA3433"/>
    <w:rsid w:val="00EA543E"/>
    <w:rsid w:val="00EA5F75"/>
    <w:rsid w:val="00EA6CFF"/>
    <w:rsid w:val="00EB07F2"/>
    <w:rsid w:val="00EB08FD"/>
    <w:rsid w:val="00EB0BC4"/>
    <w:rsid w:val="00EB0E2A"/>
    <w:rsid w:val="00EB18C5"/>
    <w:rsid w:val="00EB29D4"/>
    <w:rsid w:val="00EB4019"/>
    <w:rsid w:val="00EB5834"/>
    <w:rsid w:val="00EC0FFD"/>
    <w:rsid w:val="00EC32CA"/>
    <w:rsid w:val="00EC570C"/>
    <w:rsid w:val="00EC684F"/>
    <w:rsid w:val="00EC6A86"/>
    <w:rsid w:val="00ED00AF"/>
    <w:rsid w:val="00ED17E2"/>
    <w:rsid w:val="00ED21E8"/>
    <w:rsid w:val="00ED2B8E"/>
    <w:rsid w:val="00ED55EF"/>
    <w:rsid w:val="00EE669B"/>
    <w:rsid w:val="00EE6F8D"/>
    <w:rsid w:val="00EF4C91"/>
    <w:rsid w:val="00EF4FFF"/>
    <w:rsid w:val="00EF7220"/>
    <w:rsid w:val="00F0192D"/>
    <w:rsid w:val="00F04481"/>
    <w:rsid w:val="00F04AAE"/>
    <w:rsid w:val="00F07E41"/>
    <w:rsid w:val="00F17B27"/>
    <w:rsid w:val="00F20703"/>
    <w:rsid w:val="00F215D8"/>
    <w:rsid w:val="00F21BCD"/>
    <w:rsid w:val="00F23643"/>
    <w:rsid w:val="00F2418A"/>
    <w:rsid w:val="00F27EA3"/>
    <w:rsid w:val="00F30F1E"/>
    <w:rsid w:val="00F31128"/>
    <w:rsid w:val="00F35965"/>
    <w:rsid w:val="00F361FB"/>
    <w:rsid w:val="00F3626E"/>
    <w:rsid w:val="00F37E4A"/>
    <w:rsid w:val="00F405D2"/>
    <w:rsid w:val="00F4232E"/>
    <w:rsid w:val="00F4327C"/>
    <w:rsid w:val="00F46381"/>
    <w:rsid w:val="00F464DE"/>
    <w:rsid w:val="00F5023B"/>
    <w:rsid w:val="00F60F3C"/>
    <w:rsid w:val="00F65C75"/>
    <w:rsid w:val="00F67361"/>
    <w:rsid w:val="00F71989"/>
    <w:rsid w:val="00F828EE"/>
    <w:rsid w:val="00F879DD"/>
    <w:rsid w:val="00F90293"/>
    <w:rsid w:val="00F92280"/>
    <w:rsid w:val="00F92CD5"/>
    <w:rsid w:val="00FA021C"/>
    <w:rsid w:val="00FA27B0"/>
    <w:rsid w:val="00FA2C0B"/>
    <w:rsid w:val="00FA358B"/>
    <w:rsid w:val="00FA46EB"/>
    <w:rsid w:val="00FA68DF"/>
    <w:rsid w:val="00FB0DAC"/>
    <w:rsid w:val="00FB1D0A"/>
    <w:rsid w:val="00FB28AB"/>
    <w:rsid w:val="00FB2AD9"/>
    <w:rsid w:val="00FB2DD7"/>
    <w:rsid w:val="00FB39EC"/>
    <w:rsid w:val="00FB446E"/>
    <w:rsid w:val="00FB53D0"/>
    <w:rsid w:val="00FB5AF5"/>
    <w:rsid w:val="00FB68E7"/>
    <w:rsid w:val="00FC1A96"/>
    <w:rsid w:val="00FC31C1"/>
    <w:rsid w:val="00FC3EF5"/>
    <w:rsid w:val="00FC7C21"/>
    <w:rsid w:val="00FD3132"/>
    <w:rsid w:val="00FD3654"/>
    <w:rsid w:val="00FD3A3A"/>
    <w:rsid w:val="00FD56D1"/>
    <w:rsid w:val="00FE1CB3"/>
    <w:rsid w:val="00FE5959"/>
    <w:rsid w:val="00FF03A3"/>
    <w:rsid w:val="00FF163A"/>
    <w:rsid w:val="00FF5F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03BAF09"/>
  <w15:chartTrackingRefBased/>
  <w15:docId w15:val="{9593E42A-A24D-4877-A816-9086E648C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link w:val="Naslov1Znak"/>
    <w:uiPriority w:val="9"/>
    <w:qFormat/>
    <w:rsid w:val="008D6E3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8D6E3B"/>
    <w:rPr>
      <w:rFonts w:ascii="Times New Roman" w:eastAsia="Times New Roman" w:hAnsi="Times New Roman" w:cs="Times New Roman"/>
      <w:b/>
      <w:bCs/>
      <w:kern w:val="36"/>
      <w:sz w:val="48"/>
      <w:szCs w:val="48"/>
      <w:lang w:eastAsia="sl-SI"/>
    </w:rPr>
  </w:style>
  <w:style w:type="paragraph" w:customStyle="1" w:styleId="vrstapredpisa">
    <w:name w:val="vrstapredpis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3C1801"/>
    <w:pPr>
      <w:spacing w:before="100" w:beforeAutospacing="1" w:after="100" w:afterAutospacing="1" w:line="240" w:lineRule="auto"/>
      <w:jc w:val="both"/>
    </w:pPr>
    <w:rPr>
      <w:rFonts w:ascii="Arial" w:eastAsia="Times New Roman" w:hAnsi="Arial" w:cs="Times New Roman"/>
      <w:szCs w:val="24"/>
      <w:lang w:eastAsia="sl-SI"/>
    </w:rPr>
  </w:style>
  <w:style w:type="paragraph" w:customStyle="1" w:styleId="alineazaodstavkom">
    <w:name w:val="alineazaodstavkom"/>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imeorgana">
    <w:name w:val="imeorgan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rsid w:val="008D6E3B"/>
    <w:pPr>
      <w:suppressAutoHyphens/>
      <w:autoSpaceDN w:val="0"/>
      <w:spacing w:before="100" w:after="100"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8D6E3B"/>
    <w:pPr>
      <w:suppressAutoHyphens/>
      <w:autoSpaceDN w:val="0"/>
      <w:spacing w:line="249" w:lineRule="auto"/>
      <w:ind w:left="720"/>
      <w:contextualSpacing/>
    </w:pPr>
    <w:rPr>
      <w:rFonts w:ascii="Calibri" w:eastAsia="Calibri" w:hAnsi="Calibri" w:cs="Times New Roman"/>
    </w:rPr>
  </w:style>
  <w:style w:type="paragraph" w:customStyle="1" w:styleId="naslovnadlenom">
    <w:name w:val="naslovnadlenom"/>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dytext4">
    <w:name w:val="Body text (4)_"/>
    <w:basedOn w:val="Privzetapisavaodstavka"/>
    <w:link w:val="Bodytext40"/>
    <w:locked/>
    <w:rsid w:val="008D6E3B"/>
    <w:rPr>
      <w:rFonts w:ascii="Arial" w:eastAsia="Arial" w:hAnsi="Arial" w:cs="Arial"/>
      <w:b/>
      <w:bCs/>
      <w:i/>
      <w:iCs/>
      <w:shd w:val="clear" w:color="auto" w:fill="FFFFFF"/>
    </w:rPr>
  </w:style>
  <w:style w:type="paragraph" w:customStyle="1" w:styleId="Bodytext40">
    <w:name w:val="Body text (4)"/>
    <w:basedOn w:val="Navaden"/>
    <w:link w:val="Bodytext4"/>
    <w:rsid w:val="008D6E3B"/>
    <w:pPr>
      <w:widowControl w:val="0"/>
      <w:shd w:val="clear" w:color="auto" w:fill="FFFFFF"/>
      <w:spacing w:before="600" w:after="360" w:line="0" w:lineRule="atLeast"/>
    </w:pPr>
    <w:rPr>
      <w:rFonts w:ascii="Arial" w:eastAsia="Arial" w:hAnsi="Arial" w:cs="Arial"/>
      <w:b/>
      <w:bCs/>
      <w:i/>
      <w:iCs/>
    </w:rPr>
  </w:style>
  <w:style w:type="paragraph" w:customStyle="1" w:styleId="oj-normal">
    <w:name w:val="oj-normal"/>
    <w:basedOn w:val="Navaden"/>
    <w:rsid w:val="008D6E3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500B97"/>
    <w:rPr>
      <w:sz w:val="16"/>
      <w:szCs w:val="16"/>
    </w:rPr>
  </w:style>
  <w:style w:type="paragraph" w:styleId="Pripombabesedilo">
    <w:name w:val="annotation text"/>
    <w:basedOn w:val="Navaden"/>
    <w:link w:val="PripombabesediloZnak"/>
    <w:uiPriority w:val="99"/>
    <w:unhideWhenUsed/>
    <w:rsid w:val="00500B97"/>
    <w:pPr>
      <w:spacing w:line="240" w:lineRule="auto"/>
    </w:pPr>
    <w:rPr>
      <w:sz w:val="20"/>
      <w:szCs w:val="20"/>
    </w:rPr>
  </w:style>
  <w:style w:type="character" w:customStyle="1" w:styleId="PripombabesediloZnak">
    <w:name w:val="Pripomba – besedilo Znak"/>
    <w:basedOn w:val="Privzetapisavaodstavka"/>
    <w:link w:val="Pripombabesedilo"/>
    <w:uiPriority w:val="99"/>
    <w:rsid w:val="00500B97"/>
    <w:rPr>
      <w:sz w:val="20"/>
      <w:szCs w:val="20"/>
    </w:rPr>
  </w:style>
  <w:style w:type="paragraph" w:styleId="Zadevapripombe">
    <w:name w:val="annotation subject"/>
    <w:basedOn w:val="Pripombabesedilo"/>
    <w:next w:val="Pripombabesedilo"/>
    <w:link w:val="ZadevapripombeZnak"/>
    <w:uiPriority w:val="99"/>
    <w:semiHidden/>
    <w:unhideWhenUsed/>
    <w:rsid w:val="00500B97"/>
    <w:rPr>
      <w:b/>
      <w:bCs/>
    </w:rPr>
  </w:style>
  <w:style w:type="character" w:customStyle="1" w:styleId="ZadevapripombeZnak">
    <w:name w:val="Zadeva pripombe Znak"/>
    <w:basedOn w:val="PripombabesediloZnak"/>
    <w:link w:val="Zadevapripombe"/>
    <w:uiPriority w:val="99"/>
    <w:semiHidden/>
    <w:rsid w:val="00500B97"/>
    <w:rPr>
      <w:b/>
      <w:bCs/>
      <w:sz w:val="20"/>
      <w:szCs w:val="20"/>
    </w:rPr>
  </w:style>
  <w:style w:type="character" w:styleId="Poudarek">
    <w:name w:val="Emphasis"/>
    <w:basedOn w:val="Privzetapisavaodstavka"/>
    <w:uiPriority w:val="20"/>
    <w:qFormat/>
    <w:rsid w:val="00AA69AB"/>
    <w:rPr>
      <w:i/>
      <w:iCs/>
    </w:rPr>
  </w:style>
  <w:style w:type="paragraph" w:styleId="Revizija">
    <w:name w:val="Revision"/>
    <w:hidden/>
    <w:uiPriority w:val="99"/>
    <w:semiHidden/>
    <w:rsid w:val="00EB5834"/>
    <w:pPr>
      <w:spacing w:after="0" w:line="240" w:lineRule="auto"/>
    </w:pPr>
  </w:style>
  <w:style w:type="paragraph" w:customStyle="1" w:styleId="alineazatevilnotoko">
    <w:name w:val="alineazatevilnotoko"/>
    <w:basedOn w:val="Navaden"/>
    <w:rsid w:val="005C698B"/>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633680">
      <w:bodyDiv w:val="1"/>
      <w:marLeft w:val="0"/>
      <w:marRight w:val="0"/>
      <w:marTop w:val="0"/>
      <w:marBottom w:val="0"/>
      <w:divBdr>
        <w:top w:val="none" w:sz="0" w:space="0" w:color="auto"/>
        <w:left w:val="none" w:sz="0" w:space="0" w:color="auto"/>
        <w:bottom w:val="none" w:sz="0" w:space="0" w:color="auto"/>
        <w:right w:val="none" w:sz="0" w:space="0" w:color="auto"/>
      </w:divBdr>
      <w:divsChild>
        <w:div w:id="1324165326">
          <w:marLeft w:val="0"/>
          <w:marRight w:val="0"/>
          <w:marTop w:val="0"/>
          <w:marBottom w:val="0"/>
          <w:divBdr>
            <w:top w:val="none" w:sz="0" w:space="0" w:color="auto"/>
            <w:left w:val="none" w:sz="0" w:space="0" w:color="auto"/>
            <w:bottom w:val="none" w:sz="0" w:space="0" w:color="auto"/>
            <w:right w:val="none" w:sz="0" w:space="0" w:color="auto"/>
          </w:divBdr>
        </w:div>
      </w:divsChild>
    </w:div>
    <w:div w:id="44108190">
      <w:bodyDiv w:val="1"/>
      <w:marLeft w:val="0"/>
      <w:marRight w:val="0"/>
      <w:marTop w:val="0"/>
      <w:marBottom w:val="0"/>
      <w:divBdr>
        <w:top w:val="none" w:sz="0" w:space="0" w:color="auto"/>
        <w:left w:val="none" w:sz="0" w:space="0" w:color="auto"/>
        <w:bottom w:val="none" w:sz="0" w:space="0" w:color="auto"/>
        <w:right w:val="none" w:sz="0" w:space="0" w:color="auto"/>
      </w:divBdr>
    </w:div>
    <w:div w:id="75978705">
      <w:bodyDiv w:val="1"/>
      <w:marLeft w:val="0"/>
      <w:marRight w:val="0"/>
      <w:marTop w:val="0"/>
      <w:marBottom w:val="0"/>
      <w:divBdr>
        <w:top w:val="none" w:sz="0" w:space="0" w:color="auto"/>
        <w:left w:val="none" w:sz="0" w:space="0" w:color="auto"/>
        <w:bottom w:val="none" w:sz="0" w:space="0" w:color="auto"/>
        <w:right w:val="none" w:sz="0" w:space="0" w:color="auto"/>
      </w:divBdr>
    </w:div>
    <w:div w:id="103965329">
      <w:bodyDiv w:val="1"/>
      <w:marLeft w:val="0"/>
      <w:marRight w:val="0"/>
      <w:marTop w:val="0"/>
      <w:marBottom w:val="0"/>
      <w:divBdr>
        <w:top w:val="none" w:sz="0" w:space="0" w:color="auto"/>
        <w:left w:val="none" w:sz="0" w:space="0" w:color="auto"/>
        <w:bottom w:val="none" w:sz="0" w:space="0" w:color="auto"/>
        <w:right w:val="none" w:sz="0" w:space="0" w:color="auto"/>
      </w:divBdr>
    </w:div>
    <w:div w:id="113795110">
      <w:bodyDiv w:val="1"/>
      <w:marLeft w:val="0"/>
      <w:marRight w:val="0"/>
      <w:marTop w:val="0"/>
      <w:marBottom w:val="0"/>
      <w:divBdr>
        <w:top w:val="none" w:sz="0" w:space="0" w:color="auto"/>
        <w:left w:val="none" w:sz="0" w:space="0" w:color="auto"/>
        <w:bottom w:val="none" w:sz="0" w:space="0" w:color="auto"/>
        <w:right w:val="none" w:sz="0" w:space="0" w:color="auto"/>
      </w:divBdr>
    </w:div>
    <w:div w:id="121579844">
      <w:bodyDiv w:val="1"/>
      <w:marLeft w:val="0"/>
      <w:marRight w:val="0"/>
      <w:marTop w:val="0"/>
      <w:marBottom w:val="0"/>
      <w:divBdr>
        <w:top w:val="none" w:sz="0" w:space="0" w:color="auto"/>
        <w:left w:val="none" w:sz="0" w:space="0" w:color="auto"/>
        <w:bottom w:val="none" w:sz="0" w:space="0" w:color="auto"/>
        <w:right w:val="none" w:sz="0" w:space="0" w:color="auto"/>
      </w:divBdr>
    </w:div>
    <w:div w:id="162088941">
      <w:bodyDiv w:val="1"/>
      <w:marLeft w:val="0"/>
      <w:marRight w:val="0"/>
      <w:marTop w:val="0"/>
      <w:marBottom w:val="0"/>
      <w:divBdr>
        <w:top w:val="none" w:sz="0" w:space="0" w:color="auto"/>
        <w:left w:val="none" w:sz="0" w:space="0" w:color="auto"/>
        <w:bottom w:val="none" w:sz="0" w:space="0" w:color="auto"/>
        <w:right w:val="none" w:sz="0" w:space="0" w:color="auto"/>
      </w:divBdr>
    </w:div>
    <w:div w:id="266276882">
      <w:bodyDiv w:val="1"/>
      <w:marLeft w:val="0"/>
      <w:marRight w:val="0"/>
      <w:marTop w:val="0"/>
      <w:marBottom w:val="0"/>
      <w:divBdr>
        <w:top w:val="none" w:sz="0" w:space="0" w:color="auto"/>
        <w:left w:val="none" w:sz="0" w:space="0" w:color="auto"/>
        <w:bottom w:val="none" w:sz="0" w:space="0" w:color="auto"/>
        <w:right w:val="none" w:sz="0" w:space="0" w:color="auto"/>
      </w:divBdr>
    </w:div>
    <w:div w:id="295452782">
      <w:bodyDiv w:val="1"/>
      <w:marLeft w:val="0"/>
      <w:marRight w:val="0"/>
      <w:marTop w:val="0"/>
      <w:marBottom w:val="0"/>
      <w:divBdr>
        <w:top w:val="none" w:sz="0" w:space="0" w:color="auto"/>
        <w:left w:val="none" w:sz="0" w:space="0" w:color="auto"/>
        <w:bottom w:val="none" w:sz="0" w:space="0" w:color="auto"/>
        <w:right w:val="none" w:sz="0" w:space="0" w:color="auto"/>
      </w:divBdr>
    </w:div>
    <w:div w:id="300044642">
      <w:bodyDiv w:val="1"/>
      <w:marLeft w:val="0"/>
      <w:marRight w:val="0"/>
      <w:marTop w:val="0"/>
      <w:marBottom w:val="0"/>
      <w:divBdr>
        <w:top w:val="none" w:sz="0" w:space="0" w:color="auto"/>
        <w:left w:val="none" w:sz="0" w:space="0" w:color="auto"/>
        <w:bottom w:val="none" w:sz="0" w:space="0" w:color="auto"/>
        <w:right w:val="none" w:sz="0" w:space="0" w:color="auto"/>
      </w:divBdr>
    </w:div>
    <w:div w:id="309479353">
      <w:bodyDiv w:val="1"/>
      <w:marLeft w:val="0"/>
      <w:marRight w:val="0"/>
      <w:marTop w:val="0"/>
      <w:marBottom w:val="0"/>
      <w:divBdr>
        <w:top w:val="none" w:sz="0" w:space="0" w:color="auto"/>
        <w:left w:val="none" w:sz="0" w:space="0" w:color="auto"/>
        <w:bottom w:val="none" w:sz="0" w:space="0" w:color="auto"/>
        <w:right w:val="none" w:sz="0" w:space="0" w:color="auto"/>
      </w:divBdr>
    </w:div>
    <w:div w:id="369648492">
      <w:bodyDiv w:val="1"/>
      <w:marLeft w:val="0"/>
      <w:marRight w:val="0"/>
      <w:marTop w:val="0"/>
      <w:marBottom w:val="0"/>
      <w:divBdr>
        <w:top w:val="none" w:sz="0" w:space="0" w:color="auto"/>
        <w:left w:val="none" w:sz="0" w:space="0" w:color="auto"/>
        <w:bottom w:val="none" w:sz="0" w:space="0" w:color="auto"/>
        <w:right w:val="none" w:sz="0" w:space="0" w:color="auto"/>
      </w:divBdr>
    </w:div>
    <w:div w:id="407270998">
      <w:bodyDiv w:val="1"/>
      <w:marLeft w:val="0"/>
      <w:marRight w:val="0"/>
      <w:marTop w:val="0"/>
      <w:marBottom w:val="0"/>
      <w:divBdr>
        <w:top w:val="none" w:sz="0" w:space="0" w:color="auto"/>
        <w:left w:val="none" w:sz="0" w:space="0" w:color="auto"/>
        <w:bottom w:val="none" w:sz="0" w:space="0" w:color="auto"/>
        <w:right w:val="none" w:sz="0" w:space="0" w:color="auto"/>
      </w:divBdr>
    </w:div>
    <w:div w:id="420182630">
      <w:bodyDiv w:val="1"/>
      <w:marLeft w:val="0"/>
      <w:marRight w:val="0"/>
      <w:marTop w:val="0"/>
      <w:marBottom w:val="0"/>
      <w:divBdr>
        <w:top w:val="none" w:sz="0" w:space="0" w:color="auto"/>
        <w:left w:val="none" w:sz="0" w:space="0" w:color="auto"/>
        <w:bottom w:val="none" w:sz="0" w:space="0" w:color="auto"/>
        <w:right w:val="none" w:sz="0" w:space="0" w:color="auto"/>
      </w:divBdr>
    </w:div>
    <w:div w:id="433133164">
      <w:bodyDiv w:val="1"/>
      <w:marLeft w:val="0"/>
      <w:marRight w:val="0"/>
      <w:marTop w:val="0"/>
      <w:marBottom w:val="0"/>
      <w:divBdr>
        <w:top w:val="none" w:sz="0" w:space="0" w:color="auto"/>
        <w:left w:val="none" w:sz="0" w:space="0" w:color="auto"/>
        <w:bottom w:val="none" w:sz="0" w:space="0" w:color="auto"/>
        <w:right w:val="none" w:sz="0" w:space="0" w:color="auto"/>
      </w:divBdr>
    </w:div>
    <w:div w:id="486366389">
      <w:bodyDiv w:val="1"/>
      <w:marLeft w:val="0"/>
      <w:marRight w:val="0"/>
      <w:marTop w:val="0"/>
      <w:marBottom w:val="0"/>
      <w:divBdr>
        <w:top w:val="none" w:sz="0" w:space="0" w:color="auto"/>
        <w:left w:val="none" w:sz="0" w:space="0" w:color="auto"/>
        <w:bottom w:val="none" w:sz="0" w:space="0" w:color="auto"/>
        <w:right w:val="none" w:sz="0" w:space="0" w:color="auto"/>
      </w:divBdr>
    </w:div>
    <w:div w:id="658459456">
      <w:bodyDiv w:val="1"/>
      <w:marLeft w:val="0"/>
      <w:marRight w:val="0"/>
      <w:marTop w:val="0"/>
      <w:marBottom w:val="0"/>
      <w:divBdr>
        <w:top w:val="none" w:sz="0" w:space="0" w:color="auto"/>
        <w:left w:val="none" w:sz="0" w:space="0" w:color="auto"/>
        <w:bottom w:val="none" w:sz="0" w:space="0" w:color="auto"/>
        <w:right w:val="none" w:sz="0" w:space="0" w:color="auto"/>
      </w:divBdr>
    </w:div>
    <w:div w:id="670834365">
      <w:bodyDiv w:val="1"/>
      <w:marLeft w:val="0"/>
      <w:marRight w:val="0"/>
      <w:marTop w:val="0"/>
      <w:marBottom w:val="0"/>
      <w:divBdr>
        <w:top w:val="none" w:sz="0" w:space="0" w:color="auto"/>
        <w:left w:val="none" w:sz="0" w:space="0" w:color="auto"/>
        <w:bottom w:val="none" w:sz="0" w:space="0" w:color="auto"/>
        <w:right w:val="none" w:sz="0" w:space="0" w:color="auto"/>
      </w:divBdr>
      <w:divsChild>
        <w:div w:id="1179389744">
          <w:marLeft w:val="0"/>
          <w:marRight w:val="0"/>
          <w:marTop w:val="0"/>
          <w:marBottom w:val="0"/>
          <w:divBdr>
            <w:top w:val="none" w:sz="0" w:space="0" w:color="auto"/>
            <w:left w:val="none" w:sz="0" w:space="0" w:color="auto"/>
            <w:bottom w:val="none" w:sz="0" w:space="0" w:color="auto"/>
            <w:right w:val="none" w:sz="0" w:space="0" w:color="auto"/>
          </w:divBdr>
        </w:div>
        <w:div w:id="1076829518">
          <w:marLeft w:val="0"/>
          <w:marRight w:val="0"/>
          <w:marTop w:val="0"/>
          <w:marBottom w:val="0"/>
          <w:divBdr>
            <w:top w:val="none" w:sz="0" w:space="0" w:color="auto"/>
            <w:left w:val="none" w:sz="0" w:space="0" w:color="auto"/>
            <w:bottom w:val="none" w:sz="0" w:space="0" w:color="auto"/>
            <w:right w:val="none" w:sz="0" w:space="0" w:color="auto"/>
          </w:divBdr>
        </w:div>
        <w:div w:id="1085883078">
          <w:marLeft w:val="0"/>
          <w:marRight w:val="0"/>
          <w:marTop w:val="0"/>
          <w:marBottom w:val="0"/>
          <w:divBdr>
            <w:top w:val="none" w:sz="0" w:space="0" w:color="auto"/>
            <w:left w:val="none" w:sz="0" w:space="0" w:color="auto"/>
            <w:bottom w:val="none" w:sz="0" w:space="0" w:color="auto"/>
            <w:right w:val="none" w:sz="0" w:space="0" w:color="auto"/>
          </w:divBdr>
        </w:div>
        <w:div w:id="1367146640">
          <w:marLeft w:val="0"/>
          <w:marRight w:val="0"/>
          <w:marTop w:val="0"/>
          <w:marBottom w:val="0"/>
          <w:divBdr>
            <w:top w:val="none" w:sz="0" w:space="0" w:color="auto"/>
            <w:left w:val="none" w:sz="0" w:space="0" w:color="auto"/>
            <w:bottom w:val="none" w:sz="0" w:space="0" w:color="auto"/>
            <w:right w:val="none" w:sz="0" w:space="0" w:color="auto"/>
          </w:divBdr>
        </w:div>
      </w:divsChild>
    </w:div>
    <w:div w:id="680619707">
      <w:bodyDiv w:val="1"/>
      <w:marLeft w:val="0"/>
      <w:marRight w:val="0"/>
      <w:marTop w:val="0"/>
      <w:marBottom w:val="0"/>
      <w:divBdr>
        <w:top w:val="none" w:sz="0" w:space="0" w:color="auto"/>
        <w:left w:val="none" w:sz="0" w:space="0" w:color="auto"/>
        <w:bottom w:val="none" w:sz="0" w:space="0" w:color="auto"/>
        <w:right w:val="none" w:sz="0" w:space="0" w:color="auto"/>
      </w:divBdr>
    </w:div>
    <w:div w:id="751657871">
      <w:bodyDiv w:val="1"/>
      <w:marLeft w:val="0"/>
      <w:marRight w:val="0"/>
      <w:marTop w:val="0"/>
      <w:marBottom w:val="0"/>
      <w:divBdr>
        <w:top w:val="none" w:sz="0" w:space="0" w:color="auto"/>
        <w:left w:val="none" w:sz="0" w:space="0" w:color="auto"/>
        <w:bottom w:val="none" w:sz="0" w:space="0" w:color="auto"/>
        <w:right w:val="none" w:sz="0" w:space="0" w:color="auto"/>
      </w:divBdr>
    </w:div>
    <w:div w:id="786972415">
      <w:bodyDiv w:val="1"/>
      <w:marLeft w:val="0"/>
      <w:marRight w:val="0"/>
      <w:marTop w:val="0"/>
      <w:marBottom w:val="0"/>
      <w:divBdr>
        <w:top w:val="none" w:sz="0" w:space="0" w:color="auto"/>
        <w:left w:val="none" w:sz="0" w:space="0" w:color="auto"/>
        <w:bottom w:val="none" w:sz="0" w:space="0" w:color="auto"/>
        <w:right w:val="none" w:sz="0" w:space="0" w:color="auto"/>
      </w:divBdr>
      <w:divsChild>
        <w:div w:id="1586919576">
          <w:marLeft w:val="0"/>
          <w:marRight w:val="0"/>
          <w:marTop w:val="0"/>
          <w:marBottom w:val="0"/>
          <w:divBdr>
            <w:top w:val="none" w:sz="0" w:space="0" w:color="auto"/>
            <w:left w:val="none" w:sz="0" w:space="0" w:color="auto"/>
            <w:bottom w:val="none" w:sz="0" w:space="0" w:color="auto"/>
            <w:right w:val="none" w:sz="0" w:space="0" w:color="auto"/>
          </w:divBdr>
        </w:div>
        <w:div w:id="809131494">
          <w:marLeft w:val="0"/>
          <w:marRight w:val="0"/>
          <w:marTop w:val="0"/>
          <w:marBottom w:val="0"/>
          <w:divBdr>
            <w:top w:val="none" w:sz="0" w:space="0" w:color="auto"/>
            <w:left w:val="none" w:sz="0" w:space="0" w:color="auto"/>
            <w:bottom w:val="none" w:sz="0" w:space="0" w:color="auto"/>
            <w:right w:val="none" w:sz="0" w:space="0" w:color="auto"/>
          </w:divBdr>
        </w:div>
        <w:div w:id="1908028357">
          <w:marLeft w:val="0"/>
          <w:marRight w:val="0"/>
          <w:marTop w:val="0"/>
          <w:marBottom w:val="0"/>
          <w:divBdr>
            <w:top w:val="none" w:sz="0" w:space="0" w:color="auto"/>
            <w:left w:val="none" w:sz="0" w:space="0" w:color="auto"/>
            <w:bottom w:val="none" w:sz="0" w:space="0" w:color="auto"/>
            <w:right w:val="none" w:sz="0" w:space="0" w:color="auto"/>
          </w:divBdr>
        </w:div>
      </w:divsChild>
    </w:div>
    <w:div w:id="798307890">
      <w:bodyDiv w:val="1"/>
      <w:marLeft w:val="0"/>
      <w:marRight w:val="0"/>
      <w:marTop w:val="0"/>
      <w:marBottom w:val="0"/>
      <w:divBdr>
        <w:top w:val="none" w:sz="0" w:space="0" w:color="auto"/>
        <w:left w:val="none" w:sz="0" w:space="0" w:color="auto"/>
        <w:bottom w:val="none" w:sz="0" w:space="0" w:color="auto"/>
        <w:right w:val="none" w:sz="0" w:space="0" w:color="auto"/>
      </w:divBdr>
    </w:div>
    <w:div w:id="926235988">
      <w:bodyDiv w:val="1"/>
      <w:marLeft w:val="0"/>
      <w:marRight w:val="0"/>
      <w:marTop w:val="0"/>
      <w:marBottom w:val="0"/>
      <w:divBdr>
        <w:top w:val="none" w:sz="0" w:space="0" w:color="auto"/>
        <w:left w:val="none" w:sz="0" w:space="0" w:color="auto"/>
        <w:bottom w:val="none" w:sz="0" w:space="0" w:color="auto"/>
        <w:right w:val="none" w:sz="0" w:space="0" w:color="auto"/>
      </w:divBdr>
    </w:div>
    <w:div w:id="1030573814">
      <w:bodyDiv w:val="1"/>
      <w:marLeft w:val="0"/>
      <w:marRight w:val="0"/>
      <w:marTop w:val="0"/>
      <w:marBottom w:val="0"/>
      <w:divBdr>
        <w:top w:val="none" w:sz="0" w:space="0" w:color="auto"/>
        <w:left w:val="none" w:sz="0" w:space="0" w:color="auto"/>
        <w:bottom w:val="none" w:sz="0" w:space="0" w:color="auto"/>
        <w:right w:val="none" w:sz="0" w:space="0" w:color="auto"/>
      </w:divBdr>
    </w:div>
    <w:div w:id="1044136585">
      <w:bodyDiv w:val="1"/>
      <w:marLeft w:val="0"/>
      <w:marRight w:val="0"/>
      <w:marTop w:val="0"/>
      <w:marBottom w:val="0"/>
      <w:divBdr>
        <w:top w:val="none" w:sz="0" w:space="0" w:color="auto"/>
        <w:left w:val="none" w:sz="0" w:space="0" w:color="auto"/>
        <w:bottom w:val="none" w:sz="0" w:space="0" w:color="auto"/>
        <w:right w:val="none" w:sz="0" w:space="0" w:color="auto"/>
      </w:divBdr>
    </w:div>
    <w:div w:id="1080716906">
      <w:bodyDiv w:val="1"/>
      <w:marLeft w:val="0"/>
      <w:marRight w:val="0"/>
      <w:marTop w:val="0"/>
      <w:marBottom w:val="0"/>
      <w:divBdr>
        <w:top w:val="none" w:sz="0" w:space="0" w:color="auto"/>
        <w:left w:val="none" w:sz="0" w:space="0" w:color="auto"/>
        <w:bottom w:val="none" w:sz="0" w:space="0" w:color="auto"/>
        <w:right w:val="none" w:sz="0" w:space="0" w:color="auto"/>
      </w:divBdr>
    </w:div>
    <w:div w:id="1098721500">
      <w:bodyDiv w:val="1"/>
      <w:marLeft w:val="0"/>
      <w:marRight w:val="0"/>
      <w:marTop w:val="0"/>
      <w:marBottom w:val="0"/>
      <w:divBdr>
        <w:top w:val="none" w:sz="0" w:space="0" w:color="auto"/>
        <w:left w:val="none" w:sz="0" w:space="0" w:color="auto"/>
        <w:bottom w:val="none" w:sz="0" w:space="0" w:color="auto"/>
        <w:right w:val="none" w:sz="0" w:space="0" w:color="auto"/>
      </w:divBdr>
    </w:div>
    <w:div w:id="1116756225">
      <w:bodyDiv w:val="1"/>
      <w:marLeft w:val="0"/>
      <w:marRight w:val="0"/>
      <w:marTop w:val="0"/>
      <w:marBottom w:val="0"/>
      <w:divBdr>
        <w:top w:val="none" w:sz="0" w:space="0" w:color="auto"/>
        <w:left w:val="none" w:sz="0" w:space="0" w:color="auto"/>
        <w:bottom w:val="none" w:sz="0" w:space="0" w:color="auto"/>
        <w:right w:val="none" w:sz="0" w:space="0" w:color="auto"/>
      </w:divBdr>
    </w:div>
    <w:div w:id="1163396664">
      <w:bodyDiv w:val="1"/>
      <w:marLeft w:val="0"/>
      <w:marRight w:val="0"/>
      <w:marTop w:val="0"/>
      <w:marBottom w:val="0"/>
      <w:divBdr>
        <w:top w:val="none" w:sz="0" w:space="0" w:color="auto"/>
        <w:left w:val="none" w:sz="0" w:space="0" w:color="auto"/>
        <w:bottom w:val="none" w:sz="0" w:space="0" w:color="auto"/>
        <w:right w:val="none" w:sz="0" w:space="0" w:color="auto"/>
      </w:divBdr>
    </w:div>
    <w:div w:id="1183327481">
      <w:bodyDiv w:val="1"/>
      <w:marLeft w:val="0"/>
      <w:marRight w:val="0"/>
      <w:marTop w:val="0"/>
      <w:marBottom w:val="0"/>
      <w:divBdr>
        <w:top w:val="none" w:sz="0" w:space="0" w:color="auto"/>
        <w:left w:val="none" w:sz="0" w:space="0" w:color="auto"/>
        <w:bottom w:val="none" w:sz="0" w:space="0" w:color="auto"/>
        <w:right w:val="none" w:sz="0" w:space="0" w:color="auto"/>
      </w:divBdr>
    </w:div>
    <w:div w:id="1230573102">
      <w:bodyDiv w:val="1"/>
      <w:marLeft w:val="0"/>
      <w:marRight w:val="0"/>
      <w:marTop w:val="0"/>
      <w:marBottom w:val="0"/>
      <w:divBdr>
        <w:top w:val="none" w:sz="0" w:space="0" w:color="auto"/>
        <w:left w:val="none" w:sz="0" w:space="0" w:color="auto"/>
        <w:bottom w:val="none" w:sz="0" w:space="0" w:color="auto"/>
        <w:right w:val="none" w:sz="0" w:space="0" w:color="auto"/>
      </w:divBdr>
    </w:div>
    <w:div w:id="1258706773">
      <w:bodyDiv w:val="1"/>
      <w:marLeft w:val="0"/>
      <w:marRight w:val="0"/>
      <w:marTop w:val="0"/>
      <w:marBottom w:val="0"/>
      <w:divBdr>
        <w:top w:val="none" w:sz="0" w:space="0" w:color="auto"/>
        <w:left w:val="none" w:sz="0" w:space="0" w:color="auto"/>
        <w:bottom w:val="none" w:sz="0" w:space="0" w:color="auto"/>
        <w:right w:val="none" w:sz="0" w:space="0" w:color="auto"/>
      </w:divBdr>
    </w:div>
    <w:div w:id="1258832378">
      <w:bodyDiv w:val="1"/>
      <w:marLeft w:val="0"/>
      <w:marRight w:val="0"/>
      <w:marTop w:val="0"/>
      <w:marBottom w:val="0"/>
      <w:divBdr>
        <w:top w:val="none" w:sz="0" w:space="0" w:color="auto"/>
        <w:left w:val="none" w:sz="0" w:space="0" w:color="auto"/>
        <w:bottom w:val="none" w:sz="0" w:space="0" w:color="auto"/>
        <w:right w:val="none" w:sz="0" w:space="0" w:color="auto"/>
      </w:divBdr>
    </w:div>
    <w:div w:id="1345669898">
      <w:bodyDiv w:val="1"/>
      <w:marLeft w:val="0"/>
      <w:marRight w:val="0"/>
      <w:marTop w:val="0"/>
      <w:marBottom w:val="0"/>
      <w:divBdr>
        <w:top w:val="none" w:sz="0" w:space="0" w:color="auto"/>
        <w:left w:val="none" w:sz="0" w:space="0" w:color="auto"/>
        <w:bottom w:val="none" w:sz="0" w:space="0" w:color="auto"/>
        <w:right w:val="none" w:sz="0" w:space="0" w:color="auto"/>
      </w:divBdr>
    </w:div>
    <w:div w:id="1346831323">
      <w:bodyDiv w:val="1"/>
      <w:marLeft w:val="0"/>
      <w:marRight w:val="0"/>
      <w:marTop w:val="0"/>
      <w:marBottom w:val="0"/>
      <w:divBdr>
        <w:top w:val="none" w:sz="0" w:space="0" w:color="auto"/>
        <w:left w:val="none" w:sz="0" w:space="0" w:color="auto"/>
        <w:bottom w:val="none" w:sz="0" w:space="0" w:color="auto"/>
        <w:right w:val="none" w:sz="0" w:space="0" w:color="auto"/>
      </w:divBdr>
    </w:div>
    <w:div w:id="1414351717">
      <w:bodyDiv w:val="1"/>
      <w:marLeft w:val="0"/>
      <w:marRight w:val="0"/>
      <w:marTop w:val="0"/>
      <w:marBottom w:val="0"/>
      <w:divBdr>
        <w:top w:val="none" w:sz="0" w:space="0" w:color="auto"/>
        <w:left w:val="none" w:sz="0" w:space="0" w:color="auto"/>
        <w:bottom w:val="none" w:sz="0" w:space="0" w:color="auto"/>
        <w:right w:val="none" w:sz="0" w:space="0" w:color="auto"/>
      </w:divBdr>
    </w:div>
    <w:div w:id="1531527457">
      <w:bodyDiv w:val="1"/>
      <w:marLeft w:val="0"/>
      <w:marRight w:val="0"/>
      <w:marTop w:val="0"/>
      <w:marBottom w:val="0"/>
      <w:divBdr>
        <w:top w:val="none" w:sz="0" w:space="0" w:color="auto"/>
        <w:left w:val="none" w:sz="0" w:space="0" w:color="auto"/>
        <w:bottom w:val="none" w:sz="0" w:space="0" w:color="auto"/>
        <w:right w:val="none" w:sz="0" w:space="0" w:color="auto"/>
      </w:divBdr>
    </w:div>
    <w:div w:id="1539859322">
      <w:bodyDiv w:val="1"/>
      <w:marLeft w:val="0"/>
      <w:marRight w:val="0"/>
      <w:marTop w:val="0"/>
      <w:marBottom w:val="0"/>
      <w:divBdr>
        <w:top w:val="none" w:sz="0" w:space="0" w:color="auto"/>
        <w:left w:val="none" w:sz="0" w:space="0" w:color="auto"/>
        <w:bottom w:val="none" w:sz="0" w:space="0" w:color="auto"/>
        <w:right w:val="none" w:sz="0" w:space="0" w:color="auto"/>
      </w:divBdr>
    </w:div>
    <w:div w:id="1587806444">
      <w:bodyDiv w:val="1"/>
      <w:marLeft w:val="0"/>
      <w:marRight w:val="0"/>
      <w:marTop w:val="0"/>
      <w:marBottom w:val="0"/>
      <w:divBdr>
        <w:top w:val="none" w:sz="0" w:space="0" w:color="auto"/>
        <w:left w:val="none" w:sz="0" w:space="0" w:color="auto"/>
        <w:bottom w:val="none" w:sz="0" w:space="0" w:color="auto"/>
        <w:right w:val="none" w:sz="0" w:space="0" w:color="auto"/>
      </w:divBdr>
    </w:div>
    <w:div w:id="1627156326">
      <w:bodyDiv w:val="1"/>
      <w:marLeft w:val="0"/>
      <w:marRight w:val="0"/>
      <w:marTop w:val="0"/>
      <w:marBottom w:val="0"/>
      <w:divBdr>
        <w:top w:val="none" w:sz="0" w:space="0" w:color="auto"/>
        <w:left w:val="none" w:sz="0" w:space="0" w:color="auto"/>
        <w:bottom w:val="none" w:sz="0" w:space="0" w:color="auto"/>
        <w:right w:val="none" w:sz="0" w:space="0" w:color="auto"/>
      </w:divBdr>
    </w:div>
    <w:div w:id="1753310800">
      <w:bodyDiv w:val="1"/>
      <w:marLeft w:val="0"/>
      <w:marRight w:val="0"/>
      <w:marTop w:val="0"/>
      <w:marBottom w:val="0"/>
      <w:divBdr>
        <w:top w:val="none" w:sz="0" w:space="0" w:color="auto"/>
        <w:left w:val="none" w:sz="0" w:space="0" w:color="auto"/>
        <w:bottom w:val="none" w:sz="0" w:space="0" w:color="auto"/>
        <w:right w:val="none" w:sz="0" w:space="0" w:color="auto"/>
      </w:divBdr>
    </w:div>
    <w:div w:id="1807432088">
      <w:bodyDiv w:val="1"/>
      <w:marLeft w:val="0"/>
      <w:marRight w:val="0"/>
      <w:marTop w:val="0"/>
      <w:marBottom w:val="0"/>
      <w:divBdr>
        <w:top w:val="none" w:sz="0" w:space="0" w:color="auto"/>
        <w:left w:val="none" w:sz="0" w:space="0" w:color="auto"/>
        <w:bottom w:val="none" w:sz="0" w:space="0" w:color="auto"/>
        <w:right w:val="none" w:sz="0" w:space="0" w:color="auto"/>
      </w:divBdr>
    </w:div>
    <w:div w:id="1896358379">
      <w:bodyDiv w:val="1"/>
      <w:marLeft w:val="0"/>
      <w:marRight w:val="0"/>
      <w:marTop w:val="0"/>
      <w:marBottom w:val="0"/>
      <w:divBdr>
        <w:top w:val="none" w:sz="0" w:space="0" w:color="auto"/>
        <w:left w:val="none" w:sz="0" w:space="0" w:color="auto"/>
        <w:bottom w:val="none" w:sz="0" w:space="0" w:color="auto"/>
        <w:right w:val="none" w:sz="0" w:space="0" w:color="auto"/>
      </w:divBdr>
    </w:div>
    <w:div w:id="1929346297">
      <w:bodyDiv w:val="1"/>
      <w:marLeft w:val="0"/>
      <w:marRight w:val="0"/>
      <w:marTop w:val="0"/>
      <w:marBottom w:val="0"/>
      <w:divBdr>
        <w:top w:val="none" w:sz="0" w:space="0" w:color="auto"/>
        <w:left w:val="none" w:sz="0" w:space="0" w:color="auto"/>
        <w:bottom w:val="none" w:sz="0" w:space="0" w:color="auto"/>
        <w:right w:val="none" w:sz="0" w:space="0" w:color="auto"/>
      </w:divBdr>
    </w:div>
    <w:div w:id="1997371414">
      <w:bodyDiv w:val="1"/>
      <w:marLeft w:val="0"/>
      <w:marRight w:val="0"/>
      <w:marTop w:val="0"/>
      <w:marBottom w:val="0"/>
      <w:divBdr>
        <w:top w:val="none" w:sz="0" w:space="0" w:color="auto"/>
        <w:left w:val="none" w:sz="0" w:space="0" w:color="auto"/>
        <w:bottom w:val="none" w:sz="0" w:space="0" w:color="auto"/>
        <w:right w:val="none" w:sz="0" w:space="0" w:color="auto"/>
      </w:divBdr>
    </w:div>
    <w:div w:id="2028017788">
      <w:bodyDiv w:val="1"/>
      <w:marLeft w:val="0"/>
      <w:marRight w:val="0"/>
      <w:marTop w:val="0"/>
      <w:marBottom w:val="0"/>
      <w:divBdr>
        <w:top w:val="none" w:sz="0" w:space="0" w:color="auto"/>
        <w:left w:val="none" w:sz="0" w:space="0" w:color="auto"/>
        <w:bottom w:val="none" w:sz="0" w:space="0" w:color="auto"/>
        <w:right w:val="none" w:sz="0" w:space="0" w:color="auto"/>
      </w:divBdr>
    </w:div>
    <w:div w:id="2064020187">
      <w:bodyDiv w:val="1"/>
      <w:marLeft w:val="0"/>
      <w:marRight w:val="0"/>
      <w:marTop w:val="0"/>
      <w:marBottom w:val="0"/>
      <w:divBdr>
        <w:top w:val="none" w:sz="0" w:space="0" w:color="auto"/>
        <w:left w:val="none" w:sz="0" w:space="0" w:color="auto"/>
        <w:bottom w:val="none" w:sz="0" w:space="0" w:color="auto"/>
        <w:right w:val="none" w:sz="0" w:space="0" w:color="auto"/>
      </w:divBdr>
    </w:div>
    <w:div w:id="2071730736">
      <w:bodyDiv w:val="1"/>
      <w:marLeft w:val="0"/>
      <w:marRight w:val="0"/>
      <w:marTop w:val="0"/>
      <w:marBottom w:val="0"/>
      <w:divBdr>
        <w:top w:val="none" w:sz="0" w:space="0" w:color="auto"/>
        <w:left w:val="none" w:sz="0" w:space="0" w:color="auto"/>
        <w:bottom w:val="none" w:sz="0" w:space="0" w:color="auto"/>
        <w:right w:val="none" w:sz="0" w:space="0" w:color="auto"/>
      </w:divBdr>
      <w:divsChild>
        <w:div w:id="2033727211">
          <w:marLeft w:val="0"/>
          <w:marRight w:val="0"/>
          <w:marTop w:val="0"/>
          <w:marBottom w:val="0"/>
          <w:divBdr>
            <w:top w:val="none" w:sz="0" w:space="0" w:color="auto"/>
            <w:left w:val="none" w:sz="0" w:space="0" w:color="auto"/>
            <w:bottom w:val="none" w:sz="0" w:space="0" w:color="auto"/>
            <w:right w:val="none" w:sz="0" w:space="0" w:color="auto"/>
          </w:divBdr>
        </w:div>
      </w:divsChild>
    </w:div>
    <w:div w:id="2126731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1AD4CD6-BA10-4E05-AA40-FAC263CE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9605</Words>
  <Characters>54751</Characters>
  <Application>Microsoft Office Word</Application>
  <DocSecurity>0</DocSecurity>
  <Lines>456</Lines>
  <Paragraphs>128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Darja Petric Štrbenk</dc:creator>
  <cp:keywords/>
  <dc:description/>
  <cp:lastModifiedBy>Darja Petric Štrbenk</cp:lastModifiedBy>
  <cp:revision>2</cp:revision>
  <cp:lastPrinted>2023-08-10T11:15:00Z</cp:lastPrinted>
  <dcterms:created xsi:type="dcterms:W3CDTF">2023-08-11T07:54:00Z</dcterms:created>
  <dcterms:modified xsi:type="dcterms:W3CDTF">2023-08-11T07:54:00Z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2023-08-07T13:17:54Z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2f20dbcf-4260-4c8c-9363-327e16f0df3c</vt:lpwstr>
  </property>
  <property fmtid="{D5CDD505-2E9C-101B-9397-08002B2CF9AE}" pid="8" name="MSIP_Label_6bd9ddd1-4d20-43f6-abfa-fc3c07406f94_ContentBits">
    <vt:lpwstr>0</vt:lpwstr>
  </property>
</Properties>
</file>