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B02944" w14:textId="7728D0C1" w:rsidR="00B6614C" w:rsidRPr="00650CE4" w:rsidRDefault="00B6614C" w:rsidP="00650CE4">
      <w:pPr>
        <w:pBdr>
          <w:top w:val="nil"/>
          <w:left w:val="nil"/>
          <w:bottom w:val="nil"/>
          <w:right w:val="nil"/>
          <w:between w:val="nil"/>
        </w:pBd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tretjega odstavka </w:t>
      </w:r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</w:t>
      </w: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 člena </w:t>
      </w:r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Zakona o zdravstveni ustreznosti živil in izdelkov ter snovi, ki prihajajo v stik z živili (Uradni list RS, št. </w:t>
      </w:r>
      <w:hyperlink r:id="rId4" w:tgtFrame="_blank" w:tooltip="Zakon o zdravstveni ustreznosti živil in izdelkov ter snovi, ki prihajajo v stik z živili (ZZUZIS)" w:history="1">
        <w:r w:rsidR="003B5F89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52/00</w:t>
        </w:r>
      </w:hyperlink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 </w:t>
      </w:r>
      <w:hyperlink r:id="rId5" w:tgtFrame="_blank" w:tooltip="Zakon o spremembah in dopolnitvah zakona o zdravstveni ustreznosti živil in izdelkov ter snovi, ki prihajajo v stik z živili" w:history="1">
        <w:r w:rsidR="003B5F89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42/02</w:t>
        </w:r>
      </w:hyperlink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 in </w:t>
      </w:r>
      <w:hyperlink r:id="rId6" w:tgtFrame="_blank" w:tooltip="Zakon o spremembah in dopolnitvah določenih zakonov na področju zdravja" w:history="1">
        <w:r w:rsidR="003B5F89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47/04</w:t>
        </w:r>
      </w:hyperlink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 – </w:t>
      </w:r>
      <w:proofErr w:type="spellStart"/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ZdZPZ</w:t>
      </w:r>
      <w:proofErr w:type="spellEnd"/>
      <w:r w:rsidR="003B5F89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minister za zdravje izdaja</w:t>
      </w:r>
    </w:p>
    <w:p w14:paraId="0625A5A0" w14:textId="77777777" w:rsidR="00341F08" w:rsidRPr="00650CE4" w:rsidRDefault="00341F08" w:rsidP="00341F08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0"/>
          <w:szCs w:val="20"/>
        </w:rPr>
      </w:pPr>
      <w:r w:rsidRPr="00650CE4">
        <w:rPr>
          <w:rFonts w:ascii="Arial" w:hAnsi="Arial" w:cs="Arial"/>
          <w:b/>
          <w:bCs/>
          <w:color w:val="000000"/>
          <w:spacing w:val="40"/>
          <w:sz w:val="20"/>
          <w:szCs w:val="20"/>
        </w:rPr>
        <w:t>PRAVILNIK</w:t>
      </w:r>
    </w:p>
    <w:p w14:paraId="6D4F9B9A" w14:textId="5461AFF8" w:rsidR="00341F08" w:rsidRPr="00650CE4" w:rsidRDefault="00341F08" w:rsidP="00341F08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650CE4">
        <w:rPr>
          <w:rFonts w:ascii="Arial" w:hAnsi="Arial" w:cs="Arial"/>
          <w:b/>
          <w:bCs/>
          <w:color w:val="000000"/>
          <w:sz w:val="20"/>
          <w:szCs w:val="20"/>
        </w:rPr>
        <w:t xml:space="preserve">o prenehanju veljavnosti </w:t>
      </w:r>
      <w:r w:rsidR="00FB4061" w:rsidRPr="00650CE4">
        <w:rPr>
          <w:rFonts w:ascii="Arial" w:hAnsi="Arial" w:cs="Arial"/>
          <w:b/>
          <w:bCs/>
          <w:color w:val="000000"/>
          <w:sz w:val="20"/>
          <w:szCs w:val="20"/>
        </w:rPr>
        <w:t>Pravilnika o živilih, namenjenih za uporabo v energijsko omejenih dietah za zmanjšanje telesne teže</w:t>
      </w:r>
    </w:p>
    <w:p w14:paraId="221150CB" w14:textId="77777777" w:rsidR="00341F08" w:rsidRPr="00650CE4" w:rsidRDefault="00341F08" w:rsidP="00341F0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1. člen</w:t>
      </w:r>
    </w:p>
    <w:p w14:paraId="0D553A51" w14:textId="328EEE2A" w:rsidR="00341F08" w:rsidRPr="00650CE4" w:rsidRDefault="00341F08" w:rsidP="00650CE4">
      <w:pPr>
        <w:pBdr>
          <w:top w:val="nil"/>
          <w:left w:val="nil"/>
          <w:bottom w:val="nil"/>
          <w:right w:val="nil"/>
          <w:between w:val="nil"/>
        </w:pBd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 dnem uveljavitve tega pravilnika preneha veljati </w:t>
      </w:r>
      <w:r w:rsidR="00FB4061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Pravilnik o živilih, namenjenih za uporabo v energijsko omejenih dietah za zmanjšanje telesne teže (Uradni list RS, št. </w:t>
      </w:r>
      <w:hyperlink r:id="rId7" w:tgtFrame="_blank" w:tooltip="Pravilnik o živilih, namenjenih za uporabo v energijsko omejenih dietah za zmanjšanje telesne teže" w:history="1">
        <w:r w:rsidR="00FB4061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90/00</w:t>
        </w:r>
      </w:hyperlink>
      <w:r w:rsidR="00FB4061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 </w:t>
      </w:r>
      <w:hyperlink r:id="rId8" w:tgtFrame="_blank" w:tooltip="Pravilnik o spremembah in dopolnitvah Pravilnika o živilih, namenjenih za uporabo v energijsko omejenih dietah za zmanjšanje telesne teže" w:history="1">
        <w:r w:rsidR="00FB4061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142/04</w:t>
        </w:r>
      </w:hyperlink>
      <w:r w:rsidR="00FB4061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 </w:t>
      </w:r>
      <w:hyperlink r:id="rId9" w:tgtFrame="_blank" w:tooltip="Pravilnik o dopolnitvi Pravilnika o spremembah in dopolnitvah pravilnika o živilih, namenjenih za uporabo v energijsko omejenih dietah za zmanjšanje telesne teže" w:history="1">
        <w:r w:rsidR="00FB4061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24/05</w:t>
        </w:r>
      </w:hyperlink>
      <w:r w:rsidR="00FB4061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 in </w:t>
      </w:r>
      <w:hyperlink r:id="rId10" w:tgtFrame="_blank" w:tooltip="Pravilnik o spremembah in dopolnitvah Pravilnika o živilih, namenjenih za uporabo v energijsko omejenih dietah za zmanjšanje telesne teže" w:history="1">
        <w:r w:rsidR="00FB4061" w:rsidRPr="00650CE4">
          <w:rPr>
            <w:rFonts w:ascii="Arial" w:eastAsia="Times New Roman" w:hAnsi="Arial" w:cs="Arial"/>
            <w:color w:val="000000"/>
            <w:sz w:val="20"/>
            <w:szCs w:val="20"/>
            <w:lang w:eastAsia="sl-SI"/>
          </w:rPr>
          <w:t>70/07</w:t>
        </w:r>
      </w:hyperlink>
      <w:r w:rsidR="00FB4061"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6A6D7778" w14:textId="77777777" w:rsidR="00B6614C" w:rsidRPr="00650CE4" w:rsidRDefault="00B6614C" w:rsidP="00B6614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center"/>
        <w:rPr>
          <w:rFonts w:ascii="Arial" w:hAnsi="Arial" w:cs="Arial"/>
          <w:sz w:val="20"/>
          <w:szCs w:val="20"/>
        </w:rPr>
      </w:pPr>
    </w:p>
    <w:p w14:paraId="4A886A64" w14:textId="2214EDA5" w:rsidR="00B6614C" w:rsidRPr="00650CE4" w:rsidRDefault="00B6614C" w:rsidP="00AB3E5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5" w:hanging="425"/>
        <w:jc w:val="center"/>
        <w:rPr>
          <w:rFonts w:ascii="Arial" w:hAnsi="Arial" w:cs="Arial"/>
          <w:sz w:val="20"/>
          <w:szCs w:val="20"/>
        </w:rPr>
      </w:pPr>
      <w:r w:rsidRPr="00650CE4">
        <w:rPr>
          <w:rFonts w:ascii="Arial" w:hAnsi="Arial" w:cs="Arial"/>
          <w:sz w:val="20"/>
          <w:szCs w:val="20"/>
        </w:rPr>
        <w:t>KONČNA DOLOČBA</w:t>
      </w:r>
    </w:p>
    <w:p w14:paraId="17ED8D63" w14:textId="77777777" w:rsidR="00C33739" w:rsidRPr="00650CE4" w:rsidRDefault="00C33739" w:rsidP="00B661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5" w:hanging="425"/>
        <w:jc w:val="center"/>
        <w:rPr>
          <w:rFonts w:ascii="Arial" w:hAnsi="Arial" w:cs="Arial"/>
          <w:sz w:val="20"/>
          <w:szCs w:val="20"/>
        </w:rPr>
      </w:pPr>
    </w:p>
    <w:p w14:paraId="25D50DBA" w14:textId="3CA01AEA" w:rsidR="00341F08" w:rsidRPr="00650CE4" w:rsidRDefault="00FB4061" w:rsidP="00B6614C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2</w:t>
      </w:r>
      <w:r w:rsidR="00341F08" w:rsidRPr="00650CE4">
        <w:rPr>
          <w:rFonts w:ascii="Arial" w:hAnsi="Arial" w:cs="Arial"/>
          <w:color w:val="000000"/>
          <w:sz w:val="20"/>
          <w:szCs w:val="20"/>
        </w:rPr>
        <w:t>. člen</w:t>
      </w:r>
    </w:p>
    <w:p w14:paraId="797C4DD7" w14:textId="77777777" w:rsidR="00341F08" w:rsidRPr="00650CE4" w:rsidRDefault="00341F08" w:rsidP="00650CE4">
      <w:pPr>
        <w:pBdr>
          <w:top w:val="nil"/>
          <w:left w:val="nil"/>
          <w:bottom w:val="nil"/>
          <w:right w:val="nil"/>
          <w:between w:val="nil"/>
        </w:pBd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50CE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začne veljati petnajsti dan po objavi v Uradnem listu Republike Slovenije.</w:t>
      </w:r>
    </w:p>
    <w:p w14:paraId="30C336EE" w14:textId="4759EDD9" w:rsidR="00341F08" w:rsidRPr="00650CE4" w:rsidRDefault="00341F08" w:rsidP="00341F08">
      <w:pPr>
        <w:pStyle w:val="tevilkanakoncupredpis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Št. </w:t>
      </w:r>
      <w:r w:rsidR="00C33739" w:rsidRPr="00650CE4">
        <w:rPr>
          <w:rFonts w:ascii="Arial" w:hAnsi="Arial" w:cs="Arial"/>
          <w:color w:val="000000"/>
          <w:sz w:val="20"/>
          <w:szCs w:val="20"/>
        </w:rPr>
        <w:t>0070-153/2023</w:t>
      </w:r>
    </w:p>
    <w:p w14:paraId="4C1F0BD2" w14:textId="250B3D33" w:rsidR="00341F08" w:rsidRPr="00650CE4" w:rsidRDefault="00341F08" w:rsidP="00341F08">
      <w:pPr>
        <w:pStyle w:val="datumsprejetj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 xml:space="preserve">Ljubljana, dne </w:t>
      </w:r>
      <w:r w:rsidR="00C33739" w:rsidRPr="00650CE4">
        <w:rPr>
          <w:rFonts w:ascii="Arial" w:hAnsi="Arial" w:cs="Arial"/>
          <w:color w:val="000000"/>
          <w:sz w:val="20"/>
          <w:szCs w:val="20"/>
        </w:rPr>
        <w:t>2</w:t>
      </w:r>
      <w:r w:rsidRPr="00650CE4">
        <w:rPr>
          <w:rFonts w:ascii="Arial" w:hAnsi="Arial" w:cs="Arial"/>
          <w:color w:val="000000"/>
          <w:sz w:val="20"/>
          <w:szCs w:val="20"/>
        </w:rPr>
        <w:t>. </w:t>
      </w:r>
      <w:r w:rsidR="00FE1E79">
        <w:rPr>
          <w:rFonts w:ascii="Arial" w:hAnsi="Arial" w:cs="Arial"/>
          <w:color w:val="000000"/>
          <w:sz w:val="20"/>
          <w:szCs w:val="20"/>
        </w:rPr>
        <w:t>a</w:t>
      </w:r>
      <w:r w:rsidR="00AB3E51">
        <w:rPr>
          <w:rFonts w:ascii="Arial" w:hAnsi="Arial" w:cs="Arial"/>
          <w:color w:val="000000"/>
          <w:sz w:val="20"/>
          <w:szCs w:val="20"/>
        </w:rPr>
        <w:t>vgusta</w:t>
      </w:r>
      <w:r w:rsidR="00FB4061" w:rsidRPr="00650CE4">
        <w:rPr>
          <w:rFonts w:ascii="Arial" w:hAnsi="Arial" w:cs="Arial"/>
          <w:color w:val="000000"/>
          <w:sz w:val="20"/>
          <w:szCs w:val="20"/>
        </w:rPr>
        <w:t xml:space="preserve"> 2023</w:t>
      </w:r>
    </w:p>
    <w:p w14:paraId="5E155C71" w14:textId="01FA91D5" w:rsidR="00341F08" w:rsidRPr="00650CE4" w:rsidRDefault="00341F08" w:rsidP="00341F08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 xml:space="preserve">EVA </w:t>
      </w:r>
      <w:r w:rsidR="00C33739" w:rsidRPr="00650CE4">
        <w:rPr>
          <w:rFonts w:ascii="Arial" w:hAnsi="Arial" w:cs="Arial"/>
          <w:color w:val="000000"/>
          <w:sz w:val="20"/>
          <w:szCs w:val="20"/>
        </w:rPr>
        <w:t>2023-2711-0092</w:t>
      </w:r>
    </w:p>
    <w:p w14:paraId="74883D21" w14:textId="741534FE" w:rsidR="00341F08" w:rsidRPr="00650CE4" w:rsidRDefault="007B17E3" w:rsidP="00B6614C">
      <w:pPr>
        <w:pStyle w:val="podpisnik"/>
        <w:shd w:val="clear" w:color="auto" w:fill="FFFFFF"/>
        <w:spacing w:before="480" w:beforeAutospacing="0" w:after="0" w:afterAutospacing="0"/>
        <w:ind w:left="5670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V funkciji ministra za zdravje</w:t>
      </w:r>
    </w:p>
    <w:p w14:paraId="46AC8E7A" w14:textId="442126E1" w:rsidR="007B17E3" w:rsidRPr="00650CE4" w:rsidRDefault="007B17E3" w:rsidP="00FB4061">
      <w:pPr>
        <w:pStyle w:val="nazivpodpisnika"/>
        <w:shd w:val="clear" w:color="auto" w:fill="FFFFFF"/>
        <w:spacing w:before="0" w:beforeAutospacing="0" w:after="0" w:afterAutospacing="0"/>
        <w:ind w:left="5670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dr. Robert Golob</w:t>
      </w:r>
    </w:p>
    <w:p w14:paraId="299E1247" w14:textId="2FF05A64" w:rsidR="00341F08" w:rsidRPr="00650CE4" w:rsidRDefault="007B17E3" w:rsidP="00FB4061">
      <w:pPr>
        <w:pStyle w:val="nazivpodpisnika"/>
        <w:shd w:val="clear" w:color="auto" w:fill="FFFFFF"/>
        <w:spacing w:before="0" w:beforeAutospacing="0" w:after="0" w:afterAutospacing="0"/>
        <w:ind w:left="5670"/>
        <w:rPr>
          <w:rFonts w:ascii="Arial" w:hAnsi="Arial" w:cs="Arial"/>
          <w:color w:val="000000"/>
          <w:sz w:val="20"/>
          <w:szCs w:val="20"/>
        </w:rPr>
      </w:pPr>
      <w:r w:rsidRPr="00650CE4">
        <w:rPr>
          <w:rFonts w:ascii="Arial" w:hAnsi="Arial" w:cs="Arial"/>
          <w:color w:val="000000"/>
          <w:sz w:val="20"/>
          <w:szCs w:val="20"/>
        </w:rPr>
        <w:t>predsednik vlade</w:t>
      </w:r>
    </w:p>
    <w:p w14:paraId="3336FC14" w14:textId="77777777" w:rsidR="009F5D51" w:rsidRDefault="009F5D51"/>
    <w:sectPr w:rsidR="009F5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F08"/>
    <w:rsid w:val="00295192"/>
    <w:rsid w:val="00341F08"/>
    <w:rsid w:val="003B5F89"/>
    <w:rsid w:val="00542AA6"/>
    <w:rsid w:val="00617CFD"/>
    <w:rsid w:val="00650CE4"/>
    <w:rsid w:val="0070033E"/>
    <w:rsid w:val="00770CAB"/>
    <w:rsid w:val="007B17E3"/>
    <w:rsid w:val="007E6EB5"/>
    <w:rsid w:val="009F5D51"/>
    <w:rsid w:val="00AB3E51"/>
    <w:rsid w:val="00B04E73"/>
    <w:rsid w:val="00B6614C"/>
    <w:rsid w:val="00C33739"/>
    <w:rsid w:val="00F64467"/>
    <w:rsid w:val="00FB4061"/>
    <w:rsid w:val="00FE1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8E7A1"/>
  <w15:chartTrackingRefBased/>
  <w15:docId w15:val="{54983499-FA60-427A-8C62-BFE847CBD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341F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FB4061"/>
    <w:rPr>
      <w:color w:val="0000FF"/>
      <w:u w:val="single"/>
    </w:rPr>
  </w:style>
  <w:style w:type="paragraph" w:styleId="Navadensplet">
    <w:name w:val="Normal (Web)"/>
    <w:basedOn w:val="Navaden"/>
    <w:uiPriority w:val="99"/>
    <w:semiHidden/>
    <w:unhideWhenUsed/>
    <w:rsid w:val="007B1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3B5F8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99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622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uradni-list.si/1/objava.jsp?sop=2000-01-3898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04-01-223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radni-list.si/1/objava.jsp?sop=2002-01-2005" TargetMode="External"/><Relationship Id="rId10" Type="http://schemas.openxmlformats.org/officeDocument/2006/relationships/hyperlink" Target="http://www.uradni-list.si/1/objava.jsp?sop=2007-01-3845" TargetMode="External"/><Relationship Id="rId4" Type="http://schemas.openxmlformats.org/officeDocument/2006/relationships/hyperlink" Target="http://www.uradni-list.si/1/objava.jsp?sop=2000-01-2452" TargetMode="External"/><Relationship Id="rId9" Type="http://schemas.openxmlformats.org/officeDocument/2006/relationships/hyperlink" Target="http://www.uradni-list.si/1/objava.jsp?sop=2005-01-083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Triler</dc:creator>
  <cp:keywords/>
  <dc:description/>
  <cp:lastModifiedBy>AVTOR</cp:lastModifiedBy>
  <cp:revision>2</cp:revision>
  <dcterms:created xsi:type="dcterms:W3CDTF">2023-08-04T12:09:00Z</dcterms:created>
  <dcterms:modified xsi:type="dcterms:W3CDTF">2023-08-04T12:09:00Z</dcterms:modified>
</cp:coreProperties>
</file>