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34BF9" w14:textId="77777777" w:rsidR="00363656" w:rsidRPr="004504D5" w:rsidRDefault="00363656" w:rsidP="00363656">
      <w:pPr>
        <w:rPr>
          <w:rFonts w:asciiTheme="minorHAnsi" w:hAnsiTheme="minorHAnsi" w:cstheme="minorHAnsi"/>
          <w:b/>
          <w:bCs/>
          <w:szCs w:val="22"/>
        </w:rPr>
      </w:pPr>
      <w:r w:rsidRPr="004504D5">
        <w:rPr>
          <w:rFonts w:asciiTheme="minorHAnsi" w:hAnsiTheme="minorHAnsi" w:cstheme="minorHAnsi"/>
          <w:b/>
          <w:bCs/>
          <w:szCs w:val="22"/>
        </w:rPr>
        <w:t>I. BESEDILO ČLENOV</w:t>
      </w:r>
    </w:p>
    <w:p w14:paraId="12564F73" w14:textId="77777777" w:rsidR="00363656" w:rsidRPr="004504D5" w:rsidRDefault="00363656" w:rsidP="00363656">
      <w:pPr>
        <w:spacing w:before="240"/>
        <w:rPr>
          <w:rFonts w:asciiTheme="minorHAnsi" w:hAnsiTheme="minorHAnsi" w:cstheme="minorHAnsi"/>
          <w:szCs w:val="22"/>
        </w:rPr>
      </w:pPr>
      <w:r w:rsidRPr="004504D5">
        <w:rPr>
          <w:rFonts w:asciiTheme="minorHAnsi" w:hAnsiTheme="minorHAnsi" w:cstheme="minorHAnsi"/>
          <w:szCs w:val="22"/>
        </w:rPr>
        <w:t>Na podlagi desetega in enajstega odstavka 23.c člena ter 26. člena Zakona o zdravstvenem varstvu in zdravstvenem zavarovanju (Uradni list RS, št. 72/06 – uradno prečiščeno besedilo, 114/06 – ZUTPG, 91/07, 76/08, 62/10 – ZUPJS, 87/11, 40/12 – ZUJF, 21/13 – ZUTD-A, 91/13, 99/13 – ZUPJS-C, 99/13 – ZSVarPre-C, 111/13 – ZMEPIZ-1, 95/14 – ZUJF-C, 47/15 – ZZSDT, 61/17 – ZUPŠ, 64/17 – ZZDej-K, 36/19, 189/20 – ZFRO, 51/21, 159/21, 196/21 – ZDOsk, 15/22, 43/22, 100/22 – ZNUZSZS, 141/22 – ZNUNBZ</w:t>
      </w:r>
      <w:r>
        <w:rPr>
          <w:rFonts w:asciiTheme="minorHAnsi" w:hAnsiTheme="minorHAnsi" w:cstheme="minorHAnsi"/>
          <w:szCs w:val="22"/>
        </w:rPr>
        <w:t>,</w:t>
      </w:r>
      <w:r w:rsidRPr="004504D5">
        <w:rPr>
          <w:rFonts w:asciiTheme="minorHAnsi" w:hAnsiTheme="minorHAnsi" w:cstheme="minorHAnsi"/>
          <w:szCs w:val="22"/>
        </w:rPr>
        <w:t xml:space="preserve"> 40/23 – ZČmIS-</w:t>
      </w:r>
      <w:r w:rsidRPr="00734D94">
        <w:rPr>
          <w:rFonts w:asciiTheme="minorHAnsi" w:hAnsiTheme="minorHAnsi" w:cstheme="minorHAnsi"/>
          <w:szCs w:val="22"/>
        </w:rPr>
        <w:t>1 in 7</w:t>
      </w:r>
      <w:r>
        <w:rPr>
          <w:rFonts w:asciiTheme="minorHAnsi" w:hAnsiTheme="minorHAnsi" w:cstheme="minorHAnsi"/>
          <w:szCs w:val="22"/>
        </w:rPr>
        <w:t>8</w:t>
      </w:r>
      <w:r w:rsidRPr="00734D94">
        <w:rPr>
          <w:rFonts w:asciiTheme="minorHAnsi" w:hAnsiTheme="minorHAnsi" w:cstheme="minorHAnsi"/>
          <w:szCs w:val="22"/>
        </w:rPr>
        <w:t>/23),</w:t>
      </w:r>
      <w:r w:rsidRPr="004504D5">
        <w:rPr>
          <w:rFonts w:asciiTheme="minorHAnsi" w:hAnsiTheme="minorHAnsi" w:cstheme="minorHAnsi"/>
          <w:szCs w:val="22"/>
        </w:rPr>
        <w:t xml:space="preserve"> 1. točke prvega odstavka 70. člena in prvega odstavka 71. člena Statuta Zavoda za zdravstveno zavarovanje Slovenije (Uradni list RS, št. 87/01 in 1/02 – popr.) je Skupščina Zavoda za zdravstveno zavarovanje Slovenije na x.</w:t>
      </w:r>
      <w:r>
        <w:rPr>
          <w:rFonts w:asciiTheme="minorHAnsi" w:hAnsiTheme="minorHAnsi" w:cstheme="minorHAnsi"/>
          <w:szCs w:val="22"/>
        </w:rPr>
        <w:t> </w:t>
      </w:r>
      <w:proofErr w:type="gramStart"/>
      <w:r>
        <w:rPr>
          <w:rFonts w:asciiTheme="minorHAnsi" w:hAnsiTheme="minorHAnsi" w:cstheme="minorHAnsi"/>
          <w:szCs w:val="22"/>
        </w:rPr>
        <w:t>redni</w:t>
      </w:r>
      <w:proofErr w:type="gramEnd"/>
      <w:r>
        <w:rPr>
          <w:rFonts w:asciiTheme="minorHAnsi" w:hAnsiTheme="minorHAnsi" w:cstheme="minorHAnsi"/>
          <w:szCs w:val="22"/>
        </w:rPr>
        <w:t xml:space="preserve"> </w:t>
      </w:r>
      <w:r w:rsidRPr="004504D5">
        <w:rPr>
          <w:rFonts w:asciiTheme="minorHAnsi" w:hAnsiTheme="minorHAnsi" w:cstheme="minorHAnsi"/>
          <w:szCs w:val="22"/>
        </w:rPr>
        <w:t>seji dne dd.</w:t>
      </w:r>
      <w:r>
        <w:rPr>
          <w:rFonts w:asciiTheme="minorHAnsi" w:hAnsiTheme="minorHAnsi" w:cstheme="minorHAnsi"/>
          <w:szCs w:val="22"/>
        </w:rPr>
        <w:t> </w:t>
      </w:r>
      <w:r w:rsidRPr="004504D5">
        <w:rPr>
          <w:rFonts w:asciiTheme="minorHAnsi" w:hAnsiTheme="minorHAnsi" w:cstheme="minorHAnsi"/>
          <w:szCs w:val="22"/>
        </w:rPr>
        <w:t>mm.</w:t>
      </w:r>
      <w:r>
        <w:rPr>
          <w:rFonts w:asciiTheme="minorHAnsi" w:hAnsiTheme="minorHAnsi" w:cstheme="minorHAnsi"/>
          <w:szCs w:val="22"/>
        </w:rPr>
        <w:t> </w:t>
      </w:r>
      <w:r w:rsidRPr="004504D5">
        <w:rPr>
          <w:rFonts w:asciiTheme="minorHAnsi" w:hAnsiTheme="minorHAnsi" w:cstheme="minorHAnsi"/>
          <w:szCs w:val="22"/>
        </w:rPr>
        <w:t>2023 sprejela</w:t>
      </w:r>
    </w:p>
    <w:p w14:paraId="1432A6E7" w14:textId="77777777" w:rsidR="00363656" w:rsidRPr="004504D5" w:rsidRDefault="00363656" w:rsidP="00363656">
      <w:pPr>
        <w:pStyle w:val="Vrstapredpisa"/>
        <w:rPr>
          <w:rFonts w:asciiTheme="minorHAnsi" w:hAnsiTheme="minorHAnsi" w:cstheme="minorHAnsi"/>
          <w:color w:val="auto"/>
          <w:spacing w:val="0"/>
          <w:lang w:val="sl-SI"/>
        </w:rPr>
      </w:pPr>
      <w:r w:rsidRPr="004504D5">
        <w:rPr>
          <w:rFonts w:asciiTheme="minorHAnsi" w:hAnsiTheme="minorHAnsi" w:cstheme="minorHAnsi"/>
          <w:color w:val="auto"/>
          <w:spacing w:val="0"/>
          <w:lang w:val="sl-SI"/>
        </w:rPr>
        <w:t>Pravilnik o spremembah in dopolnitvah</w:t>
      </w:r>
    </w:p>
    <w:p w14:paraId="7639A144" w14:textId="77777777" w:rsidR="00363656" w:rsidRPr="004504D5" w:rsidRDefault="00363656" w:rsidP="00363656">
      <w:pPr>
        <w:pStyle w:val="Naslovpredpisa"/>
        <w:rPr>
          <w:rFonts w:asciiTheme="minorHAnsi" w:hAnsiTheme="minorHAnsi" w:cstheme="minorHAnsi"/>
          <w:lang w:val="sl-SI"/>
        </w:rPr>
      </w:pPr>
      <w:r w:rsidRPr="004504D5">
        <w:rPr>
          <w:rFonts w:asciiTheme="minorHAnsi" w:hAnsiTheme="minorHAnsi" w:cstheme="minorHAnsi"/>
          <w:lang w:val="sl-SI"/>
        </w:rPr>
        <w:t xml:space="preserve"> Pravilnika o razvrščanju zdravil na listo</w:t>
      </w:r>
    </w:p>
    <w:p w14:paraId="1BEC9422" w14:textId="77777777" w:rsidR="00363656" w:rsidRPr="004504D5" w:rsidRDefault="00363656" w:rsidP="00363656">
      <w:pPr>
        <w:pStyle w:val="Odstavekseznama"/>
        <w:numPr>
          <w:ilvl w:val="0"/>
          <w:numId w:val="1"/>
        </w:numPr>
        <w:spacing w:before="480"/>
        <w:ind w:left="357" w:hanging="357"/>
        <w:contextualSpacing w:val="0"/>
        <w:jc w:val="center"/>
        <w:rPr>
          <w:rFonts w:asciiTheme="minorHAnsi" w:hAnsiTheme="minorHAnsi" w:cstheme="minorHAnsi"/>
          <w:b/>
          <w:bCs/>
          <w:szCs w:val="22"/>
        </w:rPr>
      </w:pPr>
      <w:r w:rsidRPr="004504D5">
        <w:rPr>
          <w:rFonts w:asciiTheme="minorHAnsi" w:hAnsiTheme="minorHAnsi" w:cstheme="minorHAnsi"/>
          <w:b/>
          <w:bCs/>
          <w:szCs w:val="22"/>
        </w:rPr>
        <w:t>člen</w:t>
      </w:r>
    </w:p>
    <w:p w14:paraId="5DFB9B84" w14:textId="77777777" w:rsidR="00363656" w:rsidRPr="004504D5" w:rsidRDefault="00363656" w:rsidP="00363656">
      <w:pPr>
        <w:spacing w:before="240"/>
        <w:ind w:firstLine="357"/>
        <w:rPr>
          <w:rFonts w:asciiTheme="minorHAnsi" w:hAnsiTheme="minorHAnsi" w:cstheme="minorHAnsi"/>
          <w:szCs w:val="22"/>
        </w:rPr>
      </w:pPr>
      <w:r w:rsidRPr="004504D5">
        <w:rPr>
          <w:rFonts w:asciiTheme="minorHAnsi" w:hAnsiTheme="minorHAnsi" w:cstheme="minorHAnsi"/>
          <w:szCs w:val="22"/>
        </w:rPr>
        <w:t>V Pravilniku o razvrščanju zdravil na listo (Uradni list RS, št. 35/13) se v 2. členu:</w:t>
      </w:r>
    </w:p>
    <w:p w14:paraId="1889F584" w14:textId="77777777" w:rsidR="00363656" w:rsidRPr="004504D5" w:rsidRDefault="00363656" w:rsidP="00363656">
      <w:pPr>
        <w:pStyle w:val="Odstavekseznama"/>
        <w:numPr>
          <w:ilvl w:val="0"/>
          <w:numId w:val="5"/>
        </w:numPr>
        <w:contextualSpacing w:val="0"/>
        <w:rPr>
          <w:rFonts w:asciiTheme="minorHAnsi" w:hAnsiTheme="minorHAnsi" w:cstheme="minorHAnsi"/>
          <w:szCs w:val="22"/>
        </w:rPr>
      </w:pPr>
      <w:r w:rsidRPr="004504D5">
        <w:rPr>
          <w:rFonts w:asciiTheme="minorHAnsi" w:hAnsiTheme="minorHAnsi" w:cstheme="minorHAnsi"/>
          <w:szCs w:val="22"/>
        </w:rPr>
        <w:t>v 1. točki za besedo »breme« doda beseda »obveznega«;</w:t>
      </w:r>
    </w:p>
    <w:p w14:paraId="7F9C8544" w14:textId="77777777" w:rsidR="00363656" w:rsidRPr="004504D5" w:rsidRDefault="00363656" w:rsidP="00363656">
      <w:pPr>
        <w:pStyle w:val="Odstavekseznama"/>
        <w:numPr>
          <w:ilvl w:val="0"/>
          <w:numId w:val="5"/>
        </w:numPr>
        <w:contextualSpacing w:val="0"/>
        <w:rPr>
          <w:rFonts w:asciiTheme="minorHAnsi" w:hAnsiTheme="minorHAnsi" w:cstheme="minorHAnsi"/>
          <w:szCs w:val="22"/>
        </w:rPr>
      </w:pPr>
      <w:r w:rsidRPr="004504D5">
        <w:rPr>
          <w:rFonts w:asciiTheme="minorHAnsi" w:hAnsiTheme="minorHAnsi" w:cstheme="minorHAnsi"/>
          <w:szCs w:val="22"/>
        </w:rPr>
        <w:t>v 9. točki za besedilom »obračun zdravila« doda beseda »obveznemu«;</w:t>
      </w:r>
    </w:p>
    <w:p w14:paraId="32B18A60" w14:textId="77777777" w:rsidR="00363656" w:rsidRPr="004504D5" w:rsidRDefault="00363656" w:rsidP="00363656">
      <w:pPr>
        <w:pStyle w:val="Odstavekseznama"/>
        <w:numPr>
          <w:ilvl w:val="0"/>
          <w:numId w:val="5"/>
        </w:numPr>
        <w:contextualSpacing w:val="0"/>
        <w:rPr>
          <w:rFonts w:asciiTheme="minorHAnsi" w:hAnsiTheme="minorHAnsi" w:cstheme="minorHAnsi"/>
          <w:szCs w:val="22"/>
        </w:rPr>
      </w:pPr>
      <w:r w:rsidRPr="004504D5">
        <w:rPr>
          <w:rFonts w:asciiTheme="minorHAnsi" w:hAnsiTheme="minorHAnsi" w:cstheme="minorHAnsi"/>
          <w:szCs w:val="22"/>
        </w:rPr>
        <w:t>v 21. točki besedilo »in vmesno« črta;</w:t>
      </w:r>
    </w:p>
    <w:p w14:paraId="60164456" w14:textId="77777777" w:rsidR="00363656" w:rsidRPr="004504D5" w:rsidRDefault="00363656" w:rsidP="00363656">
      <w:pPr>
        <w:pStyle w:val="Odstavekseznama"/>
        <w:numPr>
          <w:ilvl w:val="0"/>
          <w:numId w:val="5"/>
        </w:numPr>
        <w:contextualSpacing w:val="0"/>
        <w:rPr>
          <w:rFonts w:asciiTheme="minorHAnsi" w:hAnsiTheme="minorHAnsi" w:cstheme="minorHAnsi"/>
          <w:szCs w:val="22"/>
        </w:rPr>
      </w:pPr>
      <w:r w:rsidRPr="004504D5">
        <w:rPr>
          <w:rFonts w:asciiTheme="minorHAnsi" w:hAnsiTheme="minorHAnsi" w:cstheme="minorHAnsi"/>
          <w:szCs w:val="22"/>
        </w:rPr>
        <w:t>v 26. točki besedilo »</w:t>
      </w:r>
      <w:r w:rsidRPr="00D04EC2">
        <w:rPr>
          <w:rFonts w:ascii="Calibri" w:hAnsi="Calibri" w:cs="Calibri"/>
        </w:rPr>
        <w:t>v celoti ali v ustreznem odstotnem deležu na podlagi zakona, ki ureja zdravstveno varstvo in zdravstveno zavarovanje (v</w:t>
      </w:r>
      <w:r>
        <w:rPr>
          <w:rFonts w:ascii="Calibri" w:hAnsi="Calibri" w:cs="Calibri"/>
        </w:rPr>
        <w:t> </w:t>
      </w:r>
      <w:r w:rsidRPr="00D04EC2">
        <w:rPr>
          <w:rFonts w:ascii="Calibri" w:hAnsi="Calibri" w:cs="Calibri"/>
        </w:rPr>
        <w:t>nadaljnjem besedilu: zakon) in glede na razvrstitev zdravila na listo zdravil</w:t>
      </w:r>
      <w:r w:rsidRPr="004504D5">
        <w:rPr>
          <w:rFonts w:asciiTheme="minorHAnsi" w:hAnsiTheme="minorHAnsi" w:cstheme="minorHAnsi"/>
          <w:szCs w:val="22"/>
        </w:rPr>
        <w:t>« črta;</w:t>
      </w:r>
    </w:p>
    <w:p w14:paraId="514891AD" w14:textId="77777777" w:rsidR="00363656" w:rsidRPr="004504D5" w:rsidRDefault="00363656" w:rsidP="00363656">
      <w:pPr>
        <w:pStyle w:val="Odstavekseznama"/>
        <w:numPr>
          <w:ilvl w:val="0"/>
          <w:numId w:val="5"/>
        </w:numPr>
        <w:contextualSpacing w:val="0"/>
        <w:rPr>
          <w:rFonts w:asciiTheme="minorHAnsi" w:hAnsiTheme="minorHAnsi" w:cstheme="minorHAnsi"/>
          <w:szCs w:val="22"/>
        </w:rPr>
      </w:pPr>
      <w:r w:rsidRPr="004504D5">
        <w:rPr>
          <w:rFonts w:asciiTheme="minorHAnsi" w:hAnsiTheme="minorHAnsi" w:cstheme="minorHAnsi"/>
          <w:szCs w:val="22"/>
        </w:rPr>
        <w:t>v 30. točki besedilo »in odstotnega deleža, ki se krije iz obveznega zdravstvenega zavarovanja,« črta;</w:t>
      </w:r>
    </w:p>
    <w:p w14:paraId="68096C0B" w14:textId="77777777" w:rsidR="00363656" w:rsidRPr="004504D5" w:rsidRDefault="00363656" w:rsidP="00363656">
      <w:pPr>
        <w:pStyle w:val="Odstavekseznama"/>
        <w:numPr>
          <w:ilvl w:val="0"/>
          <w:numId w:val="5"/>
        </w:numPr>
        <w:contextualSpacing w:val="0"/>
        <w:rPr>
          <w:rFonts w:asciiTheme="minorHAnsi" w:hAnsiTheme="minorHAnsi" w:cstheme="minorHAnsi"/>
          <w:szCs w:val="22"/>
        </w:rPr>
      </w:pPr>
      <w:r w:rsidRPr="004504D5">
        <w:rPr>
          <w:rFonts w:asciiTheme="minorHAnsi" w:hAnsiTheme="minorHAnsi" w:cstheme="minorHAnsi"/>
          <w:szCs w:val="22"/>
        </w:rPr>
        <w:t>v 45. točki besedilo »in vmesno« črta;</w:t>
      </w:r>
    </w:p>
    <w:p w14:paraId="4C82C5CD" w14:textId="77777777" w:rsidR="00363656" w:rsidRPr="004504D5" w:rsidRDefault="00363656" w:rsidP="00363656">
      <w:pPr>
        <w:pStyle w:val="Odstavekseznama"/>
        <w:numPr>
          <w:ilvl w:val="0"/>
          <w:numId w:val="5"/>
        </w:numPr>
        <w:contextualSpacing w:val="0"/>
        <w:rPr>
          <w:rFonts w:asciiTheme="minorHAnsi" w:hAnsiTheme="minorHAnsi" w:cstheme="minorHAnsi"/>
          <w:szCs w:val="22"/>
        </w:rPr>
      </w:pPr>
      <w:r w:rsidRPr="004504D5">
        <w:rPr>
          <w:rFonts w:asciiTheme="minorHAnsi" w:hAnsiTheme="minorHAnsi" w:cstheme="minorHAnsi"/>
          <w:szCs w:val="22"/>
        </w:rPr>
        <w:t>v 46. točki besedilo »ali vmesno« črta;</w:t>
      </w:r>
    </w:p>
    <w:p w14:paraId="4FEB2137" w14:textId="77777777" w:rsidR="00363656" w:rsidRPr="004504D5" w:rsidRDefault="00363656" w:rsidP="00363656">
      <w:pPr>
        <w:pStyle w:val="Odstavekseznama"/>
        <w:numPr>
          <w:ilvl w:val="0"/>
          <w:numId w:val="5"/>
        </w:numPr>
        <w:contextualSpacing w:val="0"/>
        <w:rPr>
          <w:rFonts w:asciiTheme="minorHAnsi" w:hAnsiTheme="minorHAnsi" w:cstheme="minorHAnsi"/>
          <w:szCs w:val="22"/>
        </w:rPr>
      </w:pPr>
      <w:r w:rsidRPr="004504D5">
        <w:rPr>
          <w:rFonts w:asciiTheme="minorHAnsi" w:hAnsiTheme="minorHAnsi" w:cstheme="minorHAnsi"/>
          <w:szCs w:val="22"/>
        </w:rPr>
        <w:t>50. točka črta.</w:t>
      </w:r>
    </w:p>
    <w:p w14:paraId="0A66095C" w14:textId="77777777" w:rsidR="00363656" w:rsidRPr="004504D5" w:rsidRDefault="00363656" w:rsidP="00363656">
      <w:pPr>
        <w:spacing w:before="240"/>
        <w:ind w:firstLine="357"/>
        <w:rPr>
          <w:rFonts w:asciiTheme="minorHAnsi" w:hAnsiTheme="minorHAnsi" w:cstheme="minorHAnsi"/>
          <w:szCs w:val="22"/>
        </w:rPr>
      </w:pPr>
      <w:r w:rsidRPr="004504D5">
        <w:rPr>
          <w:rFonts w:asciiTheme="minorHAnsi" w:hAnsiTheme="minorHAnsi" w:cstheme="minorHAnsi"/>
          <w:szCs w:val="22"/>
        </w:rPr>
        <w:t>V drugem odstavku se 9. točka črta.</w:t>
      </w:r>
    </w:p>
    <w:p w14:paraId="0781C1C0" w14:textId="77777777" w:rsidR="00363656" w:rsidRPr="004504D5" w:rsidRDefault="00363656" w:rsidP="00363656">
      <w:pPr>
        <w:pStyle w:val="Odstavekseznama"/>
        <w:numPr>
          <w:ilvl w:val="0"/>
          <w:numId w:val="1"/>
        </w:numPr>
        <w:spacing w:before="480"/>
        <w:ind w:left="357" w:hanging="357"/>
        <w:contextualSpacing w:val="0"/>
        <w:jc w:val="center"/>
        <w:rPr>
          <w:rFonts w:asciiTheme="minorHAnsi" w:hAnsiTheme="minorHAnsi" w:cstheme="minorHAnsi"/>
          <w:b/>
          <w:bCs/>
          <w:szCs w:val="22"/>
        </w:rPr>
      </w:pPr>
      <w:r w:rsidRPr="004504D5">
        <w:rPr>
          <w:rFonts w:asciiTheme="minorHAnsi" w:hAnsiTheme="minorHAnsi" w:cstheme="minorHAnsi"/>
          <w:b/>
          <w:bCs/>
          <w:szCs w:val="22"/>
        </w:rPr>
        <w:t>člen</w:t>
      </w:r>
    </w:p>
    <w:p w14:paraId="17F2A67D" w14:textId="77777777" w:rsidR="00363656" w:rsidRPr="004504D5" w:rsidRDefault="00363656" w:rsidP="00363656">
      <w:pPr>
        <w:spacing w:before="240"/>
        <w:ind w:firstLine="357"/>
        <w:rPr>
          <w:rFonts w:asciiTheme="minorHAnsi" w:hAnsiTheme="minorHAnsi" w:cstheme="minorHAnsi"/>
          <w:szCs w:val="22"/>
        </w:rPr>
      </w:pPr>
      <w:r w:rsidRPr="004504D5">
        <w:rPr>
          <w:rFonts w:asciiTheme="minorHAnsi" w:hAnsiTheme="minorHAnsi" w:cstheme="minorHAnsi"/>
          <w:szCs w:val="22"/>
        </w:rPr>
        <w:t>V 3. členu se v drugem odstavku za besedo »breme« doda beseda »obveznega«.</w:t>
      </w:r>
    </w:p>
    <w:p w14:paraId="52E9C4AD" w14:textId="77777777" w:rsidR="00363656" w:rsidRPr="004504D5" w:rsidRDefault="00363656" w:rsidP="00363656">
      <w:pPr>
        <w:pStyle w:val="Odstavekseznama"/>
        <w:numPr>
          <w:ilvl w:val="0"/>
          <w:numId w:val="1"/>
        </w:numPr>
        <w:spacing w:before="480"/>
        <w:ind w:left="357" w:hanging="357"/>
        <w:contextualSpacing w:val="0"/>
        <w:jc w:val="center"/>
        <w:rPr>
          <w:rFonts w:asciiTheme="minorHAnsi" w:hAnsiTheme="minorHAnsi" w:cstheme="minorHAnsi"/>
          <w:b/>
          <w:bCs/>
          <w:szCs w:val="22"/>
        </w:rPr>
      </w:pPr>
      <w:r w:rsidRPr="004504D5">
        <w:rPr>
          <w:rFonts w:asciiTheme="minorHAnsi" w:hAnsiTheme="minorHAnsi" w:cstheme="minorHAnsi"/>
          <w:b/>
          <w:bCs/>
          <w:szCs w:val="22"/>
        </w:rPr>
        <w:t>člen</w:t>
      </w:r>
    </w:p>
    <w:p w14:paraId="6D2B14AF" w14:textId="77777777" w:rsidR="00363656" w:rsidRPr="004504D5" w:rsidRDefault="00363656" w:rsidP="00363656">
      <w:pPr>
        <w:spacing w:before="240"/>
        <w:ind w:firstLine="357"/>
        <w:rPr>
          <w:rFonts w:asciiTheme="minorHAnsi" w:hAnsiTheme="minorHAnsi" w:cstheme="minorHAnsi"/>
          <w:szCs w:val="22"/>
        </w:rPr>
      </w:pPr>
      <w:r w:rsidRPr="004504D5">
        <w:rPr>
          <w:rFonts w:asciiTheme="minorHAnsi" w:hAnsiTheme="minorHAnsi" w:cstheme="minorHAnsi"/>
          <w:szCs w:val="22"/>
        </w:rPr>
        <w:t>V 4. členu se v prvem odstavku besedilo »ali na vmesno listo zdravil« črta.</w:t>
      </w:r>
    </w:p>
    <w:p w14:paraId="28C576BC" w14:textId="77777777" w:rsidR="00363656" w:rsidRPr="00531491" w:rsidRDefault="00363656" w:rsidP="00363656">
      <w:pPr>
        <w:pStyle w:val="Odstavekseznama"/>
        <w:numPr>
          <w:ilvl w:val="0"/>
          <w:numId w:val="1"/>
        </w:numPr>
        <w:spacing w:before="480"/>
        <w:ind w:left="357" w:hanging="357"/>
        <w:contextualSpacing w:val="0"/>
        <w:jc w:val="center"/>
        <w:rPr>
          <w:rFonts w:asciiTheme="minorHAnsi" w:hAnsiTheme="minorHAnsi" w:cstheme="minorHAnsi"/>
          <w:b/>
          <w:bCs/>
          <w:szCs w:val="22"/>
        </w:rPr>
      </w:pPr>
      <w:r w:rsidRPr="00531491">
        <w:rPr>
          <w:rFonts w:asciiTheme="minorHAnsi" w:hAnsiTheme="minorHAnsi" w:cstheme="minorHAnsi"/>
          <w:b/>
          <w:bCs/>
          <w:szCs w:val="22"/>
        </w:rPr>
        <w:t>člen</w:t>
      </w:r>
    </w:p>
    <w:p w14:paraId="3A68D932" w14:textId="77777777" w:rsidR="00363656" w:rsidRDefault="00363656" w:rsidP="00363656">
      <w:pPr>
        <w:spacing w:before="240"/>
        <w:ind w:firstLine="357"/>
        <w:rPr>
          <w:rFonts w:asciiTheme="minorHAnsi" w:hAnsiTheme="minorHAnsi" w:cstheme="minorHAnsi"/>
          <w:szCs w:val="22"/>
        </w:rPr>
      </w:pPr>
      <w:r w:rsidRPr="004504D5">
        <w:rPr>
          <w:rFonts w:asciiTheme="minorHAnsi" w:hAnsiTheme="minorHAnsi" w:cstheme="minorHAnsi"/>
          <w:szCs w:val="22"/>
        </w:rPr>
        <w:t xml:space="preserve">V </w:t>
      </w:r>
      <w:r>
        <w:rPr>
          <w:rFonts w:asciiTheme="minorHAnsi" w:hAnsiTheme="minorHAnsi" w:cstheme="minorHAnsi"/>
          <w:szCs w:val="22"/>
        </w:rPr>
        <w:t>6</w:t>
      </w:r>
      <w:r w:rsidRPr="004504D5">
        <w:rPr>
          <w:rFonts w:asciiTheme="minorHAnsi" w:hAnsiTheme="minorHAnsi" w:cstheme="minorHAnsi"/>
          <w:szCs w:val="22"/>
        </w:rPr>
        <w:t xml:space="preserve">. členu </w:t>
      </w:r>
      <w:r w:rsidRPr="00BD4585">
        <w:rPr>
          <w:rFonts w:asciiTheme="minorHAnsi" w:hAnsiTheme="minorHAnsi" w:cstheme="minorHAnsi"/>
          <w:szCs w:val="22"/>
        </w:rPr>
        <w:t>se v prvem odstavku:</w:t>
      </w:r>
    </w:p>
    <w:p w14:paraId="63613744" w14:textId="77777777" w:rsidR="00363656" w:rsidRDefault="00363656" w:rsidP="00363656">
      <w:pPr>
        <w:pStyle w:val="Odstavekseznama"/>
        <w:numPr>
          <w:ilvl w:val="0"/>
          <w:numId w:val="5"/>
        </w:numPr>
        <w:contextualSpacing w:val="0"/>
        <w:rPr>
          <w:rFonts w:asciiTheme="minorHAnsi" w:hAnsiTheme="minorHAnsi" w:cstheme="minorHAnsi"/>
          <w:szCs w:val="22"/>
        </w:rPr>
      </w:pPr>
      <w:r>
        <w:rPr>
          <w:rFonts w:asciiTheme="minorHAnsi" w:hAnsiTheme="minorHAnsi" w:cstheme="minorHAnsi"/>
          <w:szCs w:val="22"/>
        </w:rPr>
        <w:t>v napovednem stavku besedilo »oseb in stanj« nadomesti z besedo »bolezni«;</w:t>
      </w:r>
    </w:p>
    <w:p w14:paraId="23921F52" w14:textId="77777777" w:rsidR="00363656" w:rsidRPr="00BD4585" w:rsidRDefault="00363656" w:rsidP="00363656">
      <w:pPr>
        <w:pStyle w:val="Odstavekseznama"/>
        <w:numPr>
          <w:ilvl w:val="0"/>
          <w:numId w:val="5"/>
        </w:numPr>
        <w:contextualSpacing w:val="0"/>
        <w:rPr>
          <w:rFonts w:asciiTheme="minorHAnsi" w:hAnsiTheme="minorHAnsi" w:cstheme="minorHAnsi"/>
          <w:szCs w:val="22"/>
        </w:rPr>
      </w:pPr>
      <w:r w:rsidRPr="00BD4585">
        <w:rPr>
          <w:rFonts w:asciiTheme="minorHAnsi" w:hAnsiTheme="minorHAnsi" w:cstheme="minorHAnsi"/>
          <w:szCs w:val="22"/>
        </w:rPr>
        <w:t>1.</w:t>
      </w:r>
      <w:r>
        <w:rPr>
          <w:rFonts w:asciiTheme="minorHAnsi" w:hAnsiTheme="minorHAnsi" w:cstheme="minorHAnsi"/>
          <w:szCs w:val="22"/>
        </w:rPr>
        <w:t> </w:t>
      </w:r>
      <w:r w:rsidRPr="00BD4585">
        <w:rPr>
          <w:rFonts w:asciiTheme="minorHAnsi" w:hAnsiTheme="minorHAnsi" w:cstheme="minorHAnsi"/>
          <w:szCs w:val="22"/>
        </w:rPr>
        <w:t>točka črta.</w:t>
      </w:r>
    </w:p>
    <w:p w14:paraId="37C84AAE" w14:textId="77777777" w:rsidR="00363656" w:rsidRPr="004504D5" w:rsidRDefault="00363656" w:rsidP="00363656">
      <w:pPr>
        <w:pStyle w:val="Odstavekseznama"/>
        <w:numPr>
          <w:ilvl w:val="0"/>
          <w:numId w:val="1"/>
        </w:numPr>
        <w:spacing w:before="480"/>
        <w:ind w:left="357" w:hanging="357"/>
        <w:contextualSpacing w:val="0"/>
        <w:jc w:val="center"/>
        <w:rPr>
          <w:rFonts w:asciiTheme="minorHAnsi" w:hAnsiTheme="minorHAnsi" w:cstheme="minorHAnsi"/>
          <w:b/>
          <w:bCs/>
          <w:szCs w:val="22"/>
        </w:rPr>
      </w:pPr>
      <w:r w:rsidRPr="004504D5">
        <w:rPr>
          <w:rFonts w:asciiTheme="minorHAnsi" w:hAnsiTheme="minorHAnsi" w:cstheme="minorHAnsi"/>
          <w:b/>
          <w:bCs/>
          <w:szCs w:val="22"/>
        </w:rPr>
        <w:t>člen</w:t>
      </w:r>
    </w:p>
    <w:p w14:paraId="19E5D067" w14:textId="77777777" w:rsidR="00363656" w:rsidRPr="004504D5" w:rsidRDefault="00363656" w:rsidP="00363656">
      <w:pPr>
        <w:spacing w:before="240"/>
        <w:ind w:firstLine="357"/>
        <w:rPr>
          <w:rFonts w:asciiTheme="minorHAnsi" w:hAnsiTheme="minorHAnsi" w:cstheme="minorHAnsi"/>
          <w:szCs w:val="22"/>
        </w:rPr>
      </w:pPr>
      <w:r w:rsidRPr="004504D5">
        <w:rPr>
          <w:rFonts w:asciiTheme="minorHAnsi" w:hAnsiTheme="minorHAnsi" w:cstheme="minorHAnsi"/>
          <w:szCs w:val="22"/>
        </w:rPr>
        <w:lastRenderedPageBreak/>
        <w:t>V 9. členu se v prvem odstavku za besedo »kritja« doda beseda »obveznega«.</w:t>
      </w:r>
    </w:p>
    <w:p w14:paraId="2078B512" w14:textId="77777777" w:rsidR="00363656" w:rsidRPr="004504D5" w:rsidRDefault="00363656" w:rsidP="00363656">
      <w:pPr>
        <w:pStyle w:val="Odstavekseznama"/>
        <w:numPr>
          <w:ilvl w:val="0"/>
          <w:numId w:val="1"/>
        </w:numPr>
        <w:spacing w:before="480"/>
        <w:ind w:left="357" w:hanging="357"/>
        <w:contextualSpacing w:val="0"/>
        <w:jc w:val="center"/>
        <w:rPr>
          <w:rFonts w:asciiTheme="minorHAnsi" w:hAnsiTheme="minorHAnsi" w:cstheme="minorHAnsi"/>
          <w:b/>
          <w:bCs/>
          <w:szCs w:val="22"/>
        </w:rPr>
      </w:pPr>
      <w:r w:rsidRPr="004504D5">
        <w:rPr>
          <w:rFonts w:asciiTheme="minorHAnsi" w:hAnsiTheme="minorHAnsi" w:cstheme="minorHAnsi"/>
          <w:b/>
          <w:bCs/>
          <w:szCs w:val="22"/>
        </w:rPr>
        <w:t>člen</w:t>
      </w:r>
    </w:p>
    <w:p w14:paraId="51C7291D" w14:textId="77777777" w:rsidR="00363656" w:rsidRPr="004504D5" w:rsidRDefault="00363656" w:rsidP="00363656">
      <w:pPr>
        <w:spacing w:before="240"/>
        <w:ind w:firstLine="357"/>
        <w:rPr>
          <w:rFonts w:asciiTheme="minorHAnsi" w:hAnsiTheme="minorHAnsi" w:cstheme="minorHAnsi"/>
          <w:szCs w:val="22"/>
        </w:rPr>
      </w:pPr>
      <w:r w:rsidRPr="004504D5">
        <w:rPr>
          <w:rFonts w:asciiTheme="minorHAnsi" w:hAnsiTheme="minorHAnsi" w:cstheme="minorHAnsi"/>
          <w:szCs w:val="22"/>
        </w:rPr>
        <w:t>V 11. členu se v prvem odstavku:</w:t>
      </w:r>
    </w:p>
    <w:p w14:paraId="60811281" w14:textId="77777777" w:rsidR="00363656" w:rsidRPr="004504D5" w:rsidRDefault="00363656" w:rsidP="00363656">
      <w:pPr>
        <w:pStyle w:val="Odstavekseznama"/>
        <w:numPr>
          <w:ilvl w:val="0"/>
          <w:numId w:val="4"/>
        </w:numPr>
        <w:rPr>
          <w:rFonts w:asciiTheme="minorHAnsi" w:hAnsiTheme="minorHAnsi" w:cstheme="minorHAnsi"/>
          <w:szCs w:val="22"/>
        </w:rPr>
      </w:pPr>
      <w:r w:rsidRPr="004504D5">
        <w:rPr>
          <w:rFonts w:asciiTheme="minorHAnsi" w:hAnsiTheme="minorHAnsi" w:cstheme="minorHAnsi"/>
          <w:szCs w:val="22"/>
        </w:rPr>
        <w:t>v prvem stavku za besedo »vidika« doda beseda »obveznega«;</w:t>
      </w:r>
    </w:p>
    <w:p w14:paraId="52AFB7F4" w14:textId="77777777" w:rsidR="00363656" w:rsidRPr="004504D5" w:rsidRDefault="00363656" w:rsidP="00363656">
      <w:pPr>
        <w:pStyle w:val="Odstavekseznama"/>
        <w:numPr>
          <w:ilvl w:val="0"/>
          <w:numId w:val="4"/>
        </w:numPr>
        <w:rPr>
          <w:rFonts w:asciiTheme="minorHAnsi" w:hAnsiTheme="minorHAnsi" w:cstheme="minorHAnsi"/>
          <w:szCs w:val="22"/>
        </w:rPr>
      </w:pPr>
      <w:r w:rsidRPr="004504D5">
        <w:rPr>
          <w:rFonts w:asciiTheme="minorHAnsi" w:hAnsiTheme="minorHAnsi" w:cstheme="minorHAnsi"/>
          <w:szCs w:val="22"/>
        </w:rPr>
        <w:t>v drugem stavku za besedo »vidikom« doda beseda »obveznega«.</w:t>
      </w:r>
    </w:p>
    <w:p w14:paraId="3A30E45B" w14:textId="77777777" w:rsidR="00363656" w:rsidRPr="004504D5" w:rsidRDefault="00363656" w:rsidP="00363656">
      <w:pPr>
        <w:spacing w:before="240"/>
        <w:ind w:firstLine="357"/>
        <w:rPr>
          <w:rFonts w:asciiTheme="minorHAnsi" w:hAnsiTheme="minorHAnsi" w:cstheme="minorHAnsi"/>
          <w:szCs w:val="22"/>
        </w:rPr>
      </w:pPr>
      <w:r w:rsidRPr="004504D5">
        <w:rPr>
          <w:rFonts w:asciiTheme="minorHAnsi" w:hAnsiTheme="minorHAnsi" w:cstheme="minorHAnsi"/>
          <w:szCs w:val="22"/>
        </w:rPr>
        <w:t>V drugem odstavku se za besedo »vidika« doda beseda »obveznega«.</w:t>
      </w:r>
    </w:p>
    <w:p w14:paraId="00B5534D" w14:textId="77777777" w:rsidR="00363656" w:rsidRPr="004504D5" w:rsidRDefault="00363656" w:rsidP="00363656">
      <w:pPr>
        <w:pStyle w:val="Odstavekseznama"/>
        <w:numPr>
          <w:ilvl w:val="0"/>
          <w:numId w:val="1"/>
        </w:numPr>
        <w:spacing w:before="480"/>
        <w:ind w:left="357" w:hanging="357"/>
        <w:contextualSpacing w:val="0"/>
        <w:jc w:val="center"/>
        <w:rPr>
          <w:rFonts w:asciiTheme="minorHAnsi" w:hAnsiTheme="minorHAnsi" w:cstheme="minorHAnsi"/>
          <w:b/>
          <w:bCs/>
          <w:szCs w:val="22"/>
        </w:rPr>
      </w:pPr>
      <w:r w:rsidRPr="004504D5">
        <w:rPr>
          <w:rFonts w:asciiTheme="minorHAnsi" w:hAnsiTheme="minorHAnsi" w:cstheme="minorHAnsi"/>
          <w:b/>
          <w:bCs/>
          <w:szCs w:val="22"/>
        </w:rPr>
        <w:t>člen</w:t>
      </w:r>
    </w:p>
    <w:p w14:paraId="47495517" w14:textId="77777777" w:rsidR="00363656" w:rsidRPr="004504D5" w:rsidRDefault="00363656" w:rsidP="00363656">
      <w:pPr>
        <w:spacing w:before="240"/>
        <w:ind w:firstLine="357"/>
        <w:rPr>
          <w:rFonts w:asciiTheme="minorHAnsi" w:hAnsiTheme="minorHAnsi" w:cstheme="minorHAnsi"/>
          <w:szCs w:val="22"/>
        </w:rPr>
      </w:pPr>
      <w:r w:rsidRPr="004504D5">
        <w:rPr>
          <w:rFonts w:asciiTheme="minorHAnsi" w:hAnsiTheme="minorHAnsi" w:cstheme="minorHAnsi"/>
          <w:szCs w:val="22"/>
        </w:rPr>
        <w:t>V 12. členu se v tretjem odstavku:</w:t>
      </w:r>
    </w:p>
    <w:p w14:paraId="63521BF6" w14:textId="77777777" w:rsidR="00363656" w:rsidRPr="004504D5" w:rsidRDefault="00363656" w:rsidP="00363656">
      <w:pPr>
        <w:pStyle w:val="Odstavekseznama"/>
        <w:numPr>
          <w:ilvl w:val="0"/>
          <w:numId w:val="4"/>
        </w:numPr>
        <w:rPr>
          <w:rFonts w:asciiTheme="minorHAnsi" w:hAnsiTheme="minorHAnsi" w:cstheme="minorHAnsi"/>
          <w:szCs w:val="22"/>
        </w:rPr>
      </w:pPr>
      <w:r w:rsidRPr="004504D5">
        <w:rPr>
          <w:rFonts w:asciiTheme="minorHAnsi" w:hAnsiTheme="minorHAnsi" w:cstheme="minorHAnsi"/>
          <w:szCs w:val="22"/>
        </w:rPr>
        <w:t>v 3. točki za besedo »vidik« doda beseda »obveznega«;</w:t>
      </w:r>
    </w:p>
    <w:p w14:paraId="6007920B" w14:textId="77777777" w:rsidR="00363656" w:rsidRPr="004504D5" w:rsidRDefault="00363656" w:rsidP="00363656">
      <w:pPr>
        <w:pStyle w:val="Odstavekseznama"/>
        <w:numPr>
          <w:ilvl w:val="0"/>
          <w:numId w:val="4"/>
        </w:numPr>
        <w:rPr>
          <w:rFonts w:asciiTheme="minorHAnsi" w:hAnsiTheme="minorHAnsi" w:cstheme="minorHAnsi"/>
          <w:szCs w:val="22"/>
        </w:rPr>
      </w:pPr>
      <w:r w:rsidRPr="004504D5">
        <w:rPr>
          <w:rFonts w:asciiTheme="minorHAnsi" w:hAnsiTheme="minorHAnsi" w:cstheme="minorHAnsi"/>
          <w:szCs w:val="22"/>
        </w:rPr>
        <w:t>v 5. točki v podtočki a) za besedo »breme« doda beseda »obveznega«.</w:t>
      </w:r>
    </w:p>
    <w:p w14:paraId="1D7A9C7F" w14:textId="77777777" w:rsidR="00363656" w:rsidRPr="004504D5" w:rsidRDefault="00363656" w:rsidP="00363656">
      <w:pPr>
        <w:pStyle w:val="Odstavekseznama"/>
        <w:numPr>
          <w:ilvl w:val="0"/>
          <w:numId w:val="1"/>
        </w:numPr>
        <w:spacing w:before="480"/>
        <w:ind w:left="357" w:hanging="357"/>
        <w:contextualSpacing w:val="0"/>
        <w:jc w:val="center"/>
        <w:rPr>
          <w:rFonts w:asciiTheme="minorHAnsi" w:hAnsiTheme="minorHAnsi" w:cstheme="minorHAnsi"/>
          <w:b/>
          <w:bCs/>
          <w:szCs w:val="22"/>
        </w:rPr>
      </w:pPr>
      <w:r w:rsidRPr="004504D5">
        <w:rPr>
          <w:rFonts w:asciiTheme="minorHAnsi" w:hAnsiTheme="minorHAnsi" w:cstheme="minorHAnsi"/>
          <w:b/>
          <w:bCs/>
          <w:szCs w:val="22"/>
        </w:rPr>
        <w:t>člen</w:t>
      </w:r>
    </w:p>
    <w:p w14:paraId="03D26837" w14:textId="77777777" w:rsidR="00363656" w:rsidRPr="004504D5" w:rsidRDefault="00363656" w:rsidP="00363656">
      <w:pPr>
        <w:spacing w:before="240"/>
        <w:ind w:firstLine="357"/>
        <w:rPr>
          <w:rFonts w:asciiTheme="minorHAnsi" w:hAnsiTheme="minorHAnsi" w:cstheme="minorHAnsi"/>
          <w:szCs w:val="22"/>
        </w:rPr>
      </w:pPr>
      <w:r w:rsidRPr="004504D5">
        <w:rPr>
          <w:rFonts w:asciiTheme="minorHAnsi" w:hAnsiTheme="minorHAnsi" w:cstheme="minorHAnsi"/>
          <w:szCs w:val="22"/>
        </w:rPr>
        <w:t>V 13. členu se v tretjem odstavku za besedo »breme« doda beseda »obveznega«.</w:t>
      </w:r>
    </w:p>
    <w:p w14:paraId="39F4C2AC" w14:textId="77777777" w:rsidR="00363656" w:rsidRPr="004504D5" w:rsidRDefault="00363656" w:rsidP="00363656">
      <w:pPr>
        <w:spacing w:before="240"/>
        <w:ind w:firstLine="357"/>
        <w:rPr>
          <w:rFonts w:asciiTheme="minorHAnsi" w:hAnsiTheme="minorHAnsi" w:cstheme="minorHAnsi"/>
          <w:szCs w:val="22"/>
        </w:rPr>
      </w:pPr>
      <w:r w:rsidRPr="004504D5">
        <w:rPr>
          <w:rFonts w:asciiTheme="minorHAnsi" w:hAnsiTheme="minorHAnsi" w:cstheme="minorHAnsi"/>
          <w:szCs w:val="22"/>
        </w:rPr>
        <w:t>V četrtem odstavku se v prvem stavku za besedo »breme« doda beseda »obveznega«.</w:t>
      </w:r>
    </w:p>
    <w:p w14:paraId="7DDD1F44" w14:textId="77777777" w:rsidR="00363656" w:rsidRPr="004504D5" w:rsidRDefault="00363656" w:rsidP="00363656">
      <w:pPr>
        <w:pStyle w:val="Odstavekseznama"/>
        <w:numPr>
          <w:ilvl w:val="0"/>
          <w:numId w:val="1"/>
        </w:numPr>
        <w:spacing w:before="480"/>
        <w:ind w:left="357" w:hanging="357"/>
        <w:contextualSpacing w:val="0"/>
        <w:jc w:val="center"/>
        <w:rPr>
          <w:rFonts w:asciiTheme="minorHAnsi" w:hAnsiTheme="minorHAnsi" w:cstheme="minorHAnsi"/>
          <w:b/>
          <w:bCs/>
          <w:szCs w:val="22"/>
        </w:rPr>
      </w:pPr>
      <w:r w:rsidRPr="004504D5">
        <w:rPr>
          <w:rFonts w:asciiTheme="minorHAnsi" w:hAnsiTheme="minorHAnsi" w:cstheme="minorHAnsi"/>
          <w:b/>
          <w:bCs/>
          <w:szCs w:val="22"/>
        </w:rPr>
        <w:t>člen</w:t>
      </w:r>
    </w:p>
    <w:p w14:paraId="27056B4A" w14:textId="77777777" w:rsidR="00363656" w:rsidRPr="004504D5" w:rsidRDefault="00363656" w:rsidP="00363656">
      <w:pPr>
        <w:spacing w:before="240"/>
        <w:ind w:firstLine="357"/>
        <w:rPr>
          <w:rFonts w:asciiTheme="minorHAnsi" w:hAnsiTheme="minorHAnsi" w:cstheme="minorHAnsi"/>
          <w:szCs w:val="22"/>
        </w:rPr>
      </w:pPr>
      <w:r w:rsidRPr="004504D5">
        <w:rPr>
          <w:rFonts w:asciiTheme="minorHAnsi" w:hAnsiTheme="minorHAnsi" w:cstheme="minorHAnsi"/>
          <w:szCs w:val="22"/>
        </w:rPr>
        <w:t>V 27. členu se v drugem odstavku besedilo »B.10.3.« nadomesti z besedilom »B.11.3.«.</w:t>
      </w:r>
    </w:p>
    <w:p w14:paraId="15F1CBD4" w14:textId="77777777" w:rsidR="00363656" w:rsidRPr="004504D5" w:rsidRDefault="00363656" w:rsidP="00363656">
      <w:pPr>
        <w:pStyle w:val="Odstavekseznama"/>
        <w:numPr>
          <w:ilvl w:val="0"/>
          <w:numId w:val="1"/>
        </w:numPr>
        <w:spacing w:before="480"/>
        <w:ind w:left="357" w:hanging="357"/>
        <w:contextualSpacing w:val="0"/>
        <w:jc w:val="center"/>
        <w:rPr>
          <w:rFonts w:asciiTheme="minorHAnsi" w:hAnsiTheme="minorHAnsi" w:cstheme="minorHAnsi"/>
          <w:b/>
          <w:bCs/>
          <w:szCs w:val="22"/>
        </w:rPr>
      </w:pPr>
      <w:r w:rsidRPr="004504D5">
        <w:rPr>
          <w:rFonts w:asciiTheme="minorHAnsi" w:hAnsiTheme="minorHAnsi" w:cstheme="minorHAnsi"/>
          <w:b/>
          <w:bCs/>
          <w:szCs w:val="22"/>
        </w:rPr>
        <w:t>člen</w:t>
      </w:r>
    </w:p>
    <w:p w14:paraId="7825449A" w14:textId="77777777" w:rsidR="00363656" w:rsidRPr="004504D5" w:rsidRDefault="00363656" w:rsidP="00363656">
      <w:pPr>
        <w:spacing w:before="240"/>
        <w:ind w:firstLine="357"/>
        <w:rPr>
          <w:rFonts w:asciiTheme="minorHAnsi" w:hAnsiTheme="minorHAnsi" w:cstheme="minorHAnsi"/>
          <w:szCs w:val="22"/>
        </w:rPr>
      </w:pPr>
      <w:r w:rsidRPr="004504D5">
        <w:rPr>
          <w:rFonts w:asciiTheme="minorHAnsi" w:hAnsiTheme="minorHAnsi" w:cstheme="minorHAnsi"/>
          <w:szCs w:val="22"/>
        </w:rPr>
        <w:t>V 38. členu se v prvem odstavku v prvem stavku besedilo »in vmesno« črta.</w:t>
      </w:r>
    </w:p>
    <w:p w14:paraId="48C5B7D0" w14:textId="77777777" w:rsidR="00363656" w:rsidRPr="004504D5" w:rsidRDefault="00363656" w:rsidP="00363656">
      <w:pPr>
        <w:pStyle w:val="Odstavekseznama"/>
        <w:numPr>
          <w:ilvl w:val="0"/>
          <w:numId w:val="1"/>
        </w:numPr>
        <w:spacing w:before="480"/>
        <w:ind w:left="357" w:hanging="357"/>
        <w:contextualSpacing w:val="0"/>
        <w:jc w:val="center"/>
        <w:rPr>
          <w:rFonts w:asciiTheme="minorHAnsi" w:hAnsiTheme="minorHAnsi" w:cstheme="minorHAnsi"/>
          <w:b/>
          <w:bCs/>
          <w:szCs w:val="22"/>
        </w:rPr>
      </w:pPr>
      <w:r w:rsidRPr="004504D5">
        <w:rPr>
          <w:rFonts w:asciiTheme="minorHAnsi" w:hAnsiTheme="minorHAnsi" w:cstheme="minorHAnsi"/>
          <w:b/>
          <w:bCs/>
          <w:szCs w:val="22"/>
        </w:rPr>
        <w:t>člen</w:t>
      </w:r>
    </w:p>
    <w:p w14:paraId="642987BE" w14:textId="77777777" w:rsidR="00363656" w:rsidRPr="004504D5" w:rsidRDefault="00363656" w:rsidP="00363656">
      <w:pPr>
        <w:spacing w:before="240"/>
        <w:ind w:firstLine="357"/>
        <w:rPr>
          <w:rFonts w:asciiTheme="minorHAnsi" w:hAnsiTheme="minorHAnsi" w:cstheme="minorHAnsi"/>
          <w:szCs w:val="22"/>
        </w:rPr>
      </w:pPr>
      <w:r w:rsidRPr="004504D5">
        <w:rPr>
          <w:rFonts w:asciiTheme="minorHAnsi" w:hAnsiTheme="minorHAnsi" w:cstheme="minorHAnsi"/>
          <w:szCs w:val="22"/>
        </w:rPr>
        <w:t>V 40. členu se v prvem odstavku besedilo »in vmesno« črta.</w:t>
      </w:r>
    </w:p>
    <w:p w14:paraId="2849746B" w14:textId="77777777" w:rsidR="00363656" w:rsidRPr="004504D5" w:rsidRDefault="00363656" w:rsidP="00363656">
      <w:pPr>
        <w:pStyle w:val="Odstavekseznama"/>
        <w:numPr>
          <w:ilvl w:val="0"/>
          <w:numId w:val="1"/>
        </w:numPr>
        <w:spacing w:before="480"/>
        <w:ind w:left="357" w:hanging="357"/>
        <w:contextualSpacing w:val="0"/>
        <w:jc w:val="center"/>
        <w:rPr>
          <w:rFonts w:asciiTheme="minorHAnsi" w:hAnsiTheme="minorHAnsi" w:cstheme="minorHAnsi"/>
          <w:b/>
          <w:bCs/>
          <w:szCs w:val="22"/>
        </w:rPr>
      </w:pPr>
      <w:r w:rsidRPr="004504D5">
        <w:rPr>
          <w:rFonts w:asciiTheme="minorHAnsi" w:hAnsiTheme="minorHAnsi" w:cstheme="minorHAnsi"/>
          <w:b/>
          <w:bCs/>
          <w:szCs w:val="22"/>
        </w:rPr>
        <w:t>člen</w:t>
      </w:r>
    </w:p>
    <w:p w14:paraId="2503F208" w14:textId="77777777" w:rsidR="00363656" w:rsidRPr="004504D5" w:rsidRDefault="00363656" w:rsidP="00363656">
      <w:pPr>
        <w:spacing w:before="240"/>
        <w:ind w:firstLine="357"/>
        <w:rPr>
          <w:rFonts w:asciiTheme="minorHAnsi" w:hAnsiTheme="minorHAnsi" w:cstheme="minorHAnsi"/>
          <w:szCs w:val="22"/>
        </w:rPr>
      </w:pPr>
      <w:r w:rsidRPr="004504D5">
        <w:rPr>
          <w:rFonts w:asciiTheme="minorHAnsi" w:hAnsiTheme="minorHAnsi" w:cstheme="minorHAnsi"/>
          <w:szCs w:val="22"/>
        </w:rPr>
        <w:t>V 4</w:t>
      </w:r>
      <w:r>
        <w:rPr>
          <w:rFonts w:asciiTheme="minorHAnsi" w:hAnsiTheme="minorHAnsi" w:cstheme="minorHAnsi"/>
          <w:szCs w:val="22"/>
        </w:rPr>
        <w:t>1</w:t>
      </w:r>
      <w:r w:rsidRPr="004504D5">
        <w:rPr>
          <w:rFonts w:asciiTheme="minorHAnsi" w:hAnsiTheme="minorHAnsi" w:cstheme="minorHAnsi"/>
          <w:szCs w:val="22"/>
        </w:rPr>
        <w:t xml:space="preserve">. členu se v </w:t>
      </w:r>
      <w:r>
        <w:rPr>
          <w:rFonts w:asciiTheme="minorHAnsi" w:hAnsiTheme="minorHAnsi" w:cstheme="minorHAnsi"/>
          <w:szCs w:val="22"/>
        </w:rPr>
        <w:t>drugem</w:t>
      </w:r>
      <w:r w:rsidRPr="004504D5">
        <w:rPr>
          <w:rFonts w:asciiTheme="minorHAnsi" w:hAnsiTheme="minorHAnsi" w:cstheme="minorHAnsi"/>
          <w:szCs w:val="22"/>
        </w:rPr>
        <w:t xml:space="preserve"> odstavku</w:t>
      </w:r>
      <w:r>
        <w:rPr>
          <w:rFonts w:asciiTheme="minorHAnsi" w:hAnsiTheme="minorHAnsi" w:cstheme="minorHAnsi"/>
          <w:szCs w:val="22"/>
        </w:rPr>
        <w:t xml:space="preserve"> v drugem stavku</w:t>
      </w:r>
      <w:r w:rsidRPr="004504D5">
        <w:rPr>
          <w:rFonts w:asciiTheme="minorHAnsi" w:hAnsiTheme="minorHAnsi" w:cstheme="minorHAnsi"/>
          <w:szCs w:val="22"/>
        </w:rPr>
        <w:t xml:space="preserve"> besed</w:t>
      </w:r>
      <w:r>
        <w:rPr>
          <w:rFonts w:asciiTheme="minorHAnsi" w:hAnsiTheme="minorHAnsi" w:cstheme="minorHAnsi"/>
          <w:szCs w:val="22"/>
        </w:rPr>
        <w:t>a</w:t>
      </w:r>
      <w:r w:rsidRPr="004504D5">
        <w:rPr>
          <w:rFonts w:asciiTheme="minorHAnsi" w:hAnsiTheme="minorHAnsi" w:cstheme="minorHAnsi"/>
          <w:szCs w:val="22"/>
        </w:rPr>
        <w:t xml:space="preserve"> »</w:t>
      </w:r>
      <w:r>
        <w:rPr>
          <w:rFonts w:asciiTheme="minorHAnsi" w:hAnsiTheme="minorHAnsi" w:cstheme="minorHAnsi"/>
          <w:szCs w:val="22"/>
        </w:rPr>
        <w:t>četrtega</w:t>
      </w:r>
      <w:r w:rsidRPr="004504D5">
        <w:rPr>
          <w:rFonts w:asciiTheme="minorHAnsi" w:hAnsiTheme="minorHAnsi" w:cstheme="minorHAnsi"/>
          <w:szCs w:val="22"/>
        </w:rPr>
        <w:t xml:space="preserve">« </w:t>
      </w:r>
      <w:r>
        <w:rPr>
          <w:rFonts w:asciiTheme="minorHAnsi" w:hAnsiTheme="minorHAnsi" w:cstheme="minorHAnsi"/>
          <w:szCs w:val="22"/>
        </w:rPr>
        <w:t>nadomesti z besedilom »šestega oziroma sedmega«</w:t>
      </w:r>
      <w:r w:rsidRPr="004504D5">
        <w:rPr>
          <w:rFonts w:asciiTheme="minorHAnsi" w:hAnsiTheme="minorHAnsi" w:cstheme="minorHAnsi"/>
          <w:szCs w:val="22"/>
        </w:rPr>
        <w:t>.</w:t>
      </w:r>
    </w:p>
    <w:p w14:paraId="2368E97C" w14:textId="77777777" w:rsidR="00363656" w:rsidRPr="004504D5" w:rsidRDefault="00363656" w:rsidP="00363656">
      <w:pPr>
        <w:pStyle w:val="Odstavekseznama"/>
        <w:numPr>
          <w:ilvl w:val="0"/>
          <w:numId w:val="1"/>
        </w:numPr>
        <w:spacing w:before="480"/>
        <w:ind w:left="357" w:hanging="357"/>
        <w:contextualSpacing w:val="0"/>
        <w:jc w:val="center"/>
        <w:rPr>
          <w:rFonts w:asciiTheme="minorHAnsi" w:hAnsiTheme="minorHAnsi" w:cstheme="minorHAnsi"/>
          <w:b/>
          <w:bCs/>
          <w:szCs w:val="22"/>
        </w:rPr>
      </w:pPr>
      <w:r w:rsidRPr="004504D5">
        <w:rPr>
          <w:rFonts w:asciiTheme="minorHAnsi" w:hAnsiTheme="minorHAnsi" w:cstheme="minorHAnsi"/>
          <w:b/>
          <w:bCs/>
          <w:szCs w:val="22"/>
        </w:rPr>
        <w:t>člen</w:t>
      </w:r>
    </w:p>
    <w:p w14:paraId="0AD205F4" w14:textId="77777777" w:rsidR="00363656" w:rsidRPr="00FC279A" w:rsidRDefault="00363656" w:rsidP="00363656">
      <w:pPr>
        <w:spacing w:before="240"/>
        <w:ind w:firstLine="357"/>
        <w:rPr>
          <w:rFonts w:asciiTheme="minorHAnsi" w:hAnsiTheme="minorHAnsi" w:cstheme="minorHAnsi"/>
          <w:szCs w:val="22"/>
        </w:rPr>
      </w:pPr>
      <w:r w:rsidRPr="00FC279A">
        <w:rPr>
          <w:rFonts w:asciiTheme="minorHAnsi" w:hAnsiTheme="minorHAnsi" w:cstheme="minorHAnsi"/>
          <w:szCs w:val="22"/>
        </w:rPr>
        <w:t>Priloga 1 se nadomesti z novo Prilogo 1, ki je kot Priloga sestavni del tega pravilnika.</w:t>
      </w:r>
    </w:p>
    <w:p w14:paraId="363B1531" w14:textId="77777777" w:rsidR="00363656" w:rsidRPr="004504D5" w:rsidRDefault="00363656" w:rsidP="00363656">
      <w:pPr>
        <w:overflowPunct/>
        <w:autoSpaceDE/>
        <w:autoSpaceDN/>
        <w:adjustRightInd/>
        <w:spacing w:before="480"/>
        <w:jc w:val="center"/>
        <w:textAlignment w:val="auto"/>
        <w:rPr>
          <w:rFonts w:asciiTheme="minorHAnsi" w:hAnsiTheme="minorHAnsi" w:cstheme="minorHAnsi"/>
          <w:b/>
          <w:bCs/>
          <w:szCs w:val="22"/>
        </w:rPr>
      </w:pPr>
      <w:r>
        <w:rPr>
          <w:rFonts w:asciiTheme="minorHAnsi" w:hAnsiTheme="minorHAnsi" w:cstheme="minorHAnsi"/>
          <w:b/>
          <w:bCs/>
          <w:szCs w:val="22"/>
          <w:shd w:val="clear" w:color="auto" w:fill="FFFFFF"/>
        </w:rPr>
        <w:t xml:space="preserve">PREHODNA IN </w:t>
      </w:r>
      <w:r w:rsidRPr="004504D5">
        <w:rPr>
          <w:rFonts w:asciiTheme="minorHAnsi" w:hAnsiTheme="minorHAnsi" w:cstheme="minorHAnsi"/>
          <w:b/>
          <w:bCs/>
          <w:szCs w:val="22"/>
          <w:shd w:val="clear" w:color="auto" w:fill="FFFFFF"/>
        </w:rPr>
        <w:t>KONČNA DOLOČBA</w:t>
      </w:r>
    </w:p>
    <w:p w14:paraId="13A8D172" w14:textId="77777777" w:rsidR="00363656" w:rsidRPr="004504D5" w:rsidRDefault="00363656" w:rsidP="00363656">
      <w:pPr>
        <w:pStyle w:val="Odstavekseznama"/>
        <w:numPr>
          <w:ilvl w:val="0"/>
          <w:numId w:val="1"/>
        </w:numPr>
        <w:spacing w:before="480"/>
        <w:ind w:left="357" w:hanging="357"/>
        <w:contextualSpacing w:val="0"/>
        <w:jc w:val="center"/>
        <w:rPr>
          <w:rFonts w:asciiTheme="minorHAnsi" w:hAnsiTheme="minorHAnsi" w:cstheme="minorHAnsi"/>
          <w:b/>
          <w:bCs/>
          <w:szCs w:val="22"/>
        </w:rPr>
      </w:pPr>
      <w:bookmarkStart w:id="0" w:name="_Hlk135826589"/>
      <w:r w:rsidRPr="004504D5">
        <w:rPr>
          <w:rFonts w:asciiTheme="minorHAnsi" w:hAnsiTheme="minorHAnsi" w:cstheme="minorHAnsi"/>
          <w:b/>
          <w:bCs/>
          <w:szCs w:val="22"/>
        </w:rPr>
        <w:lastRenderedPageBreak/>
        <w:t>člen</w:t>
      </w:r>
    </w:p>
    <w:p w14:paraId="4E77B152" w14:textId="77777777" w:rsidR="00363656" w:rsidRPr="00734D94" w:rsidRDefault="00363656" w:rsidP="00363656">
      <w:pPr>
        <w:overflowPunct/>
        <w:autoSpaceDE/>
        <w:autoSpaceDN/>
        <w:adjustRightInd/>
        <w:jc w:val="center"/>
        <w:textAlignment w:val="auto"/>
        <w:rPr>
          <w:rFonts w:asciiTheme="minorHAnsi" w:hAnsiTheme="minorHAnsi" w:cstheme="minorHAnsi"/>
          <w:b/>
          <w:bCs/>
          <w:szCs w:val="22"/>
        </w:rPr>
      </w:pPr>
      <w:r w:rsidRPr="004504D5">
        <w:rPr>
          <w:rFonts w:asciiTheme="minorHAnsi" w:hAnsiTheme="minorHAnsi" w:cstheme="minorHAnsi"/>
          <w:b/>
          <w:bCs/>
          <w:szCs w:val="22"/>
          <w:shd w:val="clear" w:color="auto" w:fill="FFFFFF"/>
        </w:rPr>
        <w:t>(</w:t>
      </w:r>
      <w:r w:rsidRPr="00734D94">
        <w:rPr>
          <w:rFonts w:asciiTheme="minorHAnsi" w:hAnsiTheme="minorHAnsi" w:cstheme="minorHAnsi"/>
          <w:b/>
          <w:bCs/>
          <w:szCs w:val="22"/>
          <w:shd w:val="clear" w:color="auto" w:fill="FFFFFF"/>
        </w:rPr>
        <w:t>uporab</w:t>
      </w:r>
      <w:r>
        <w:rPr>
          <w:rFonts w:asciiTheme="minorHAnsi" w:hAnsiTheme="minorHAnsi" w:cstheme="minorHAnsi"/>
          <w:b/>
          <w:bCs/>
          <w:szCs w:val="22"/>
          <w:shd w:val="clear" w:color="auto" w:fill="FFFFFF"/>
        </w:rPr>
        <w:t>a dosedanjega pravilnika</w:t>
      </w:r>
      <w:r w:rsidRPr="00734D94">
        <w:rPr>
          <w:rFonts w:asciiTheme="minorHAnsi" w:hAnsiTheme="minorHAnsi" w:cstheme="minorHAnsi"/>
          <w:b/>
          <w:bCs/>
          <w:szCs w:val="22"/>
          <w:shd w:val="clear" w:color="auto" w:fill="FFFFFF"/>
        </w:rPr>
        <w:t>)</w:t>
      </w:r>
    </w:p>
    <w:p w14:paraId="60DA6563" w14:textId="77777777" w:rsidR="00363656" w:rsidRPr="00D81B65" w:rsidRDefault="00363656" w:rsidP="00363656">
      <w:pPr>
        <w:shd w:val="clear" w:color="auto" w:fill="FFFFFF"/>
        <w:overflowPunct/>
        <w:autoSpaceDE/>
        <w:autoSpaceDN/>
        <w:adjustRightInd/>
        <w:spacing w:before="240"/>
        <w:ind w:firstLine="357"/>
        <w:textAlignment w:val="auto"/>
        <w:rPr>
          <w:rFonts w:asciiTheme="minorHAnsi" w:hAnsiTheme="minorHAnsi" w:cstheme="minorHAnsi"/>
          <w:szCs w:val="22"/>
        </w:rPr>
      </w:pPr>
      <w:r w:rsidRPr="00D81B65">
        <w:rPr>
          <w:rFonts w:asciiTheme="minorHAnsi" w:hAnsiTheme="minorHAnsi" w:cstheme="minorHAnsi"/>
          <w:szCs w:val="22"/>
        </w:rPr>
        <w:t>Do začetka uporabe tega pravilnika se uporablja Pravilnik o razvrščanju zdravil na listo (Uradni list RS, št. 35/13).</w:t>
      </w:r>
    </w:p>
    <w:p w14:paraId="3570758F" w14:textId="77777777" w:rsidR="00363656" w:rsidRPr="004504D5" w:rsidRDefault="00363656" w:rsidP="00363656">
      <w:pPr>
        <w:pStyle w:val="Odstavekseznama"/>
        <w:numPr>
          <w:ilvl w:val="0"/>
          <w:numId w:val="1"/>
        </w:numPr>
        <w:spacing w:before="480"/>
        <w:ind w:left="357" w:hanging="357"/>
        <w:contextualSpacing w:val="0"/>
        <w:jc w:val="center"/>
        <w:rPr>
          <w:rFonts w:asciiTheme="minorHAnsi" w:hAnsiTheme="minorHAnsi" w:cstheme="minorHAnsi"/>
          <w:b/>
          <w:bCs/>
          <w:szCs w:val="22"/>
        </w:rPr>
      </w:pPr>
      <w:r w:rsidRPr="004504D5">
        <w:rPr>
          <w:rFonts w:asciiTheme="minorHAnsi" w:hAnsiTheme="minorHAnsi" w:cstheme="minorHAnsi"/>
          <w:b/>
          <w:bCs/>
          <w:szCs w:val="22"/>
        </w:rPr>
        <w:t>člen</w:t>
      </w:r>
    </w:p>
    <w:p w14:paraId="365ACCAF" w14:textId="77777777" w:rsidR="00363656" w:rsidRPr="00734D94" w:rsidRDefault="00363656" w:rsidP="00363656">
      <w:pPr>
        <w:overflowPunct/>
        <w:autoSpaceDE/>
        <w:autoSpaceDN/>
        <w:adjustRightInd/>
        <w:jc w:val="center"/>
        <w:textAlignment w:val="auto"/>
        <w:rPr>
          <w:rFonts w:asciiTheme="minorHAnsi" w:hAnsiTheme="minorHAnsi" w:cstheme="minorHAnsi"/>
          <w:b/>
          <w:bCs/>
          <w:szCs w:val="22"/>
        </w:rPr>
      </w:pPr>
      <w:r w:rsidRPr="004504D5">
        <w:rPr>
          <w:rFonts w:asciiTheme="minorHAnsi" w:hAnsiTheme="minorHAnsi" w:cstheme="minorHAnsi"/>
          <w:b/>
          <w:bCs/>
          <w:szCs w:val="22"/>
          <w:shd w:val="clear" w:color="auto" w:fill="FFFFFF"/>
        </w:rPr>
        <w:t xml:space="preserve">(začetek </w:t>
      </w:r>
      <w:r w:rsidRPr="00734D94">
        <w:rPr>
          <w:rFonts w:asciiTheme="minorHAnsi" w:hAnsiTheme="minorHAnsi" w:cstheme="minorHAnsi"/>
          <w:b/>
          <w:bCs/>
          <w:szCs w:val="22"/>
          <w:shd w:val="clear" w:color="auto" w:fill="FFFFFF"/>
        </w:rPr>
        <w:t>veljavnosti in uporabe)</w:t>
      </w:r>
    </w:p>
    <w:p w14:paraId="546B3854" w14:textId="77777777" w:rsidR="00363656" w:rsidRDefault="00363656" w:rsidP="00363656">
      <w:pPr>
        <w:shd w:val="clear" w:color="auto" w:fill="FFFFFF"/>
        <w:overflowPunct/>
        <w:autoSpaceDE/>
        <w:autoSpaceDN/>
        <w:adjustRightInd/>
        <w:spacing w:before="240"/>
        <w:ind w:firstLine="330"/>
        <w:textAlignment w:val="auto"/>
        <w:rPr>
          <w:rFonts w:asciiTheme="minorHAnsi" w:hAnsiTheme="minorHAnsi" w:cstheme="minorHAnsi"/>
          <w:szCs w:val="22"/>
        </w:rPr>
      </w:pPr>
      <w:bookmarkStart w:id="1" w:name="_Hlk135826548"/>
      <w:r w:rsidRPr="00734D94">
        <w:rPr>
          <w:rFonts w:asciiTheme="minorHAnsi" w:hAnsiTheme="minorHAnsi" w:cstheme="minorHAnsi"/>
          <w:szCs w:val="22"/>
        </w:rPr>
        <w:t xml:space="preserve">Ta pravilnik začne veljati petnajsti dan po objavi v Uradnem listu Republike Slovenije, uporabljati </w:t>
      </w:r>
      <w:r>
        <w:rPr>
          <w:rFonts w:asciiTheme="minorHAnsi" w:hAnsiTheme="minorHAnsi" w:cstheme="minorHAnsi"/>
          <w:szCs w:val="22"/>
        </w:rPr>
        <w:t xml:space="preserve">pa </w:t>
      </w:r>
      <w:r w:rsidRPr="00734D94">
        <w:rPr>
          <w:rFonts w:asciiTheme="minorHAnsi" w:hAnsiTheme="minorHAnsi" w:cstheme="minorHAnsi"/>
          <w:szCs w:val="22"/>
        </w:rPr>
        <w:t>se začne 1. januarja 2024</w:t>
      </w:r>
      <w:r>
        <w:rPr>
          <w:rFonts w:asciiTheme="minorHAnsi" w:hAnsiTheme="minorHAnsi" w:cstheme="minorHAnsi"/>
          <w:szCs w:val="22"/>
        </w:rPr>
        <w:t>.</w:t>
      </w:r>
    </w:p>
    <w:bookmarkEnd w:id="0"/>
    <w:bookmarkEnd w:id="1"/>
    <w:p w14:paraId="305CD7CB" w14:textId="77777777" w:rsidR="00363656" w:rsidRPr="004504D5" w:rsidRDefault="00363656" w:rsidP="00363656">
      <w:pPr>
        <w:shd w:val="clear" w:color="auto" w:fill="FFFFFF"/>
        <w:overflowPunct/>
        <w:autoSpaceDE/>
        <w:autoSpaceDN/>
        <w:adjustRightInd/>
        <w:spacing w:before="480"/>
        <w:jc w:val="left"/>
        <w:textAlignment w:val="auto"/>
        <w:rPr>
          <w:rFonts w:asciiTheme="minorHAnsi" w:hAnsiTheme="minorHAnsi" w:cstheme="minorHAnsi"/>
          <w:szCs w:val="22"/>
        </w:rPr>
      </w:pPr>
      <w:r w:rsidRPr="004504D5">
        <w:rPr>
          <w:rFonts w:asciiTheme="minorHAnsi" w:hAnsiTheme="minorHAnsi" w:cstheme="minorHAnsi"/>
          <w:szCs w:val="22"/>
        </w:rPr>
        <w:t>Št. </w:t>
      </w:r>
    </w:p>
    <w:p w14:paraId="74CF4216" w14:textId="77777777" w:rsidR="00363656" w:rsidRPr="004504D5" w:rsidRDefault="00363656" w:rsidP="00363656">
      <w:pPr>
        <w:shd w:val="clear" w:color="auto" w:fill="FFFFFF"/>
        <w:overflowPunct/>
        <w:autoSpaceDE/>
        <w:autoSpaceDN/>
        <w:adjustRightInd/>
        <w:jc w:val="left"/>
        <w:textAlignment w:val="auto"/>
        <w:rPr>
          <w:rFonts w:asciiTheme="minorHAnsi" w:hAnsiTheme="minorHAnsi" w:cstheme="minorHAnsi"/>
          <w:szCs w:val="22"/>
        </w:rPr>
      </w:pPr>
      <w:r w:rsidRPr="004504D5">
        <w:rPr>
          <w:rFonts w:asciiTheme="minorHAnsi" w:hAnsiTheme="minorHAnsi" w:cstheme="minorHAnsi"/>
          <w:szCs w:val="22"/>
        </w:rPr>
        <w:t>Ljubljana, dne dd. meseca 2023</w:t>
      </w:r>
    </w:p>
    <w:p w14:paraId="4E2740CD" w14:textId="77777777" w:rsidR="00363656" w:rsidRPr="004504D5" w:rsidRDefault="00363656" w:rsidP="00363656">
      <w:pPr>
        <w:shd w:val="clear" w:color="auto" w:fill="FFFFFF"/>
        <w:overflowPunct/>
        <w:autoSpaceDE/>
        <w:autoSpaceDN/>
        <w:adjustRightInd/>
        <w:jc w:val="left"/>
        <w:textAlignment w:val="auto"/>
        <w:rPr>
          <w:rFonts w:asciiTheme="minorHAnsi" w:hAnsiTheme="minorHAnsi" w:cstheme="minorHAnsi"/>
          <w:szCs w:val="22"/>
        </w:rPr>
      </w:pPr>
      <w:r w:rsidRPr="004504D5">
        <w:rPr>
          <w:rFonts w:asciiTheme="minorHAnsi" w:hAnsiTheme="minorHAnsi" w:cstheme="minorHAnsi"/>
          <w:szCs w:val="22"/>
        </w:rPr>
        <w:t>EVA </w:t>
      </w:r>
    </w:p>
    <w:p w14:paraId="52EDC739" w14:textId="77777777" w:rsidR="00363656" w:rsidRPr="004504D5" w:rsidRDefault="00363656" w:rsidP="00363656">
      <w:pPr>
        <w:shd w:val="clear" w:color="auto" w:fill="FFFFFF"/>
        <w:overflowPunct/>
        <w:autoSpaceDE/>
        <w:autoSpaceDN/>
        <w:adjustRightInd/>
        <w:ind w:firstLine="5812"/>
        <w:jc w:val="center"/>
        <w:textAlignment w:val="auto"/>
        <w:rPr>
          <w:rFonts w:asciiTheme="minorHAnsi" w:hAnsiTheme="minorHAnsi" w:cstheme="minorHAnsi"/>
          <w:color w:val="000000"/>
          <w:szCs w:val="22"/>
        </w:rPr>
      </w:pPr>
      <w:r w:rsidRPr="004504D5">
        <w:rPr>
          <w:rFonts w:asciiTheme="minorHAnsi" w:hAnsiTheme="minorHAnsi" w:cstheme="minorHAnsi"/>
          <w:b/>
          <w:bCs/>
          <w:color w:val="000000"/>
          <w:szCs w:val="22"/>
        </w:rPr>
        <w:t>Drago Delalut</w:t>
      </w:r>
    </w:p>
    <w:p w14:paraId="0700ABE1" w14:textId="77777777" w:rsidR="00363656" w:rsidRPr="004504D5" w:rsidRDefault="00363656" w:rsidP="00363656">
      <w:pPr>
        <w:shd w:val="clear" w:color="auto" w:fill="FFFFFF"/>
        <w:overflowPunct/>
        <w:autoSpaceDE/>
        <w:autoSpaceDN/>
        <w:adjustRightInd/>
        <w:ind w:firstLine="5812"/>
        <w:jc w:val="center"/>
        <w:textAlignment w:val="auto"/>
        <w:rPr>
          <w:rFonts w:asciiTheme="minorHAnsi" w:hAnsiTheme="minorHAnsi" w:cstheme="minorHAnsi"/>
          <w:color w:val="000000"/>
          <w:szCs w:val="22"/>
        </w:rPr>
      </w:pPr>
      <w:r w:rsidRPr="004504D5">
        <w:rPr>
          <w:rFonts w:asciiTheme="minorHAnsi" w:hAnsiTheme="minorHAnsi" w:cstheme="minorHAnsi"/>
          <w:color w:val="000000"/>
          <w:szCs w:val="22"/>
        </w:rPr>
        <w:t>predsednik Skupščine </w:t>
      </w:r>
    </w:p>
    <w:p w14:paraId="3FCE85DE" w14:textId="77777777" w:rsidR="00363656" w:rsidRPr="004504D5" w:rsidRDefault="00363656" w:rsidP="00363656">
      <w:pPr>
        <w:shd w:val="clear" w:color="auto" w:fill="FFFFFF"/>
        <w:overflowPunct/>
        <w:autoSpaceDE/>
        <w:autoSpaceDN/>
        <w:adjustRightInd/>
        <w:ind w:firstLine="5812"/>
        <w:jc w:val="center"/>
        <w:textAlignment w:val="auto"/>
        <w:rPr>
          <w:rFonts w:asciiTheme="minorHAnsi" w:hAnsiTheme="minorHAnsi" w:cstheme="minorHAnsi"/>
          <w:color w:val="000000"/>
          <w:szCs w:val="22"/>
        </w:rPr>
      </w:pPr>
      <w:r w:rsidRPr="004504D5">
        <w:rPr>
          <w:rFonts w:asciiTheme="minorHAnsi" w:hAnsiTheme="minorHAnsi" w:cstheme="minorHAnsi"/>
          <w:color w:val="000000"/>
          <w:szCs w:val="22"/>
        </w:rPr>
        <w:t>Zavoda za zdravstveno zavarovanje </w:t>
      </w:r>
    </w:p>
    <w:p w14:paraId="70F27927" w14:textId="77777777" w:rsidR="00363656" w:rsidRPr="004504D5" w:rsidRDefault="00363656" w:rsidP="00363656">
      <w:pPr>
        <w:shd w:val="clear" w:color="auto" w:fill="FFFFFF"/>
        <w:overflowPunct/>
        <w:autoSpaceDE/>
        <w:autoSpaceDN/>
        <w:adjustRightInd/>
        <w:ind w:firstLine="5812"/>
        <w:jc w:val="center"/>
        <w:textAlignment w:val="auto"/>
        <w:rPr>
          <w:rFonts w:asciiTheme="minorHAnsi" w:hAnsiTheme="minorHAnsi" w:cstheme="minorHAnsi"/>
          <w:color w:val="000000"/>
          <w:szCs w:val="22"/>
        </w:rPr>
      </w:pPr>
      <w:r w:rsidRPr="004504D5">
        <w:rPr>
          <w:rFonts w:asciiTheme="minorHAnsi" w:hAnsiTheme="minorHAnsi" w:cstheme="minorHAnsi"/>
          <w:color w:val="000000"/>
          <w:szCs w:val="22"/>
        </w:rPr>
        <w:t>Slovenije </w:t>
      </w:r>
    </w:p>
    <w:p w14:paraId="211EAF67" w14:textId="77777777" w:rsidR="00363656" w:rsidRPr="004504D5" w:rsidRDefault="00363656" w:rsidP="00363656">
      <w:pPr>
        <w:shd w:val="clear" w:color="auto" w:fill="FFFFFF"/>
        <w:overflowPunct/>
        <w:autoSpaceDE/>
        <w:autoSpaceDN/>
        <w:adjustRightInd/>
        <w:ind w:firstLine="5812"/>
        <w:jc w:val="center"/>
        <w:textAlignment w:val="auto"/>
        <w:rPr>
          <w:rFonts w:asciiTheme="minorHAnsi" w:hAnsiTheme="minorHAnsi" w:cstheme="minorHAnsi"/>
          <w:color w:val="000000"/>
          <w:szCs w:val="22"/>
        </w:rPr>
      </w:pPr>
      <w:r w:rsidRPr="004504D5">
        <w:rPr>
          <w:rFonts w:asciiTheme="minorHAnsi" w:hAnsiTheme="minorHAnsi" w:cstheme="minorHAnsi"/>
          <w:color w:val="000000"/>
          <w:szCs w:val="22"/>
        </w:rPr>
        <w:t> </w:t>
      </w:r>
    </w:p>
    <w:p w14:paraId="313BBAFD" w14:textId="77777777" w:rsidR="00363656" w:rsidRPr="004504D5" w:rsidRDefault="00363656" w:rsidP="00363656">
      <w:pPr>
        <w:shd w:val="clear" w:color="auto" w:fill="FFFFFF"/>
        <w:overflowPunct/>
        <w:autoSpaceDE/>
        <w:autoSpaceDN/>
        <w:adjustRightInd/>
        <w:ind w:firstLine="5812"/>
        <w:jc w:val="center"/>
        <w:textAlignment w:val="auto"/>
        <w:rPr>
          <w:rFonts w:asciiTheme="minorHAnsi" w:hAnsiTheme="minorHAnsi" w:cstheme="minorHAnsi"/>
          <w:color w:val="000000"/>
          <w:szCs w:val="22"/>
        </w:rPr>
      </w:pPr>
      <w:r w:rsidRPr="004504D5">
        <w:rPr>
          <w:rFonts w:asciiTheme="minorHAnsi" w:hAnsiTheme="minorHAnsi" w:cstheme="minorHAnsi"/>
          <w:color w:val="000000"/>
          <w:szCs w:val="22"/>
        </w:rPr>
        <w:t>Soglašam! </w:t>
      </w:r>
    </w:p>
    <w:p w14:paraId="5B815B11" w14:textId="77777777" w:rsidR="00363656" w:rsidRPr="007A43D0" w:rsidRDefault="00363656" w:rsidP="00363656">
      <w:pPr>
        <w:shd w:val="clear" w:color="auto" w:fill="FFFFFF"/>
        <w:overflowPunct/>
        <w:autoSpaceDE/>
        <w:autoSpaceDN/>
        <w:adjustRightInd/>
        <w:ind w:firstLine="5812"/>
        <w:jc w:val="center"/>
        <w:textAlignment w:val="auto"/>
        <w:rPr>
          <w:rFonts w:asciiTheme="minorHAnsi" w:hAnsiTheme="minorHAnsi" w:cstheme="minorHAnsi"/>
          <w:color w:val="000000"/>
          <w:szCs w:val="22"/>
        </w:rPr>
      </w:pPr>
      <w:r w:rsidRPr="007A43D0">
        <w:rPr>
          <w:rFonts w:asciiTheme="minorHAnsi" w:hAnsiTheme="minorHAnsi" w:cstheme="minorHAnsi"/>
          <w:color w:val="000000"/>
          <w:szCs w:val="22"/>
        </w:rPr>
        <w:t>_____________________</w:t>
      </w:r>
    </w:p>
    <w:p w14:paraId="0C8F8F3E" w14:textId="77777777" w:rsidR="00363656" w:rsidRPr="004504D5" w:rsidRDefault="00363656" w:rsidP="00363656">
      <w:pPr>
        <w:shd w:val="clear" w:color="auto" w:fill="FFFFFF"/>
        <w:overflowPunct/>
        <w:autoSpaceDE/>
        <w:autoSpaceDN/>
        <w:adjustRightInd/>
        <w:ind w:firstLine="5812"/>
        <w:jc w:val="center"/>
        <w:textAlignment w:val="auto"/>
        <w:rPr>
          <w:rFonts w:asciiTheme="minorHAnsi" w:hAnsiTheme="minorHAnsi" w:cstheme="minorHAnsi"/>
          <w:color w:val="000000"/>
          <w:szCs w:val="22"/>
        </w:rPr>
      </w:pPr>
      <w:r>
        <w:rPr>
          <w:rFonts w:asciiTheme="minorHAnsi" w:hAnsiTheme="minorHAnsi" w:cstheme="minorHAnsi"/>
          <w:color w:val="000000"/>
          <w:szCs w:val="22"/>
        </w:rPr>
        <w:t>m</w:t>
      </w:r>
      <w:r w:rsidRPr="004504D5">
        <w:rPr>
          <w:rFonts w:asciiTheme="minorHAnsi" w:hAnsiTheme="minorHAnsi" w:cstheme="minorHAnsi"/>
          <w:color w:val="000000"/>
          <w:szCs w:val="22"/>
        </w:rPr>
        <w:t>inister</w:t>
      </w:r>
      <w:r>
        <w:rPr>
          <w:rFonts w:asciiTheme="minorHAnsi" w:hAnsiTheme="minorHAnsi" w:cstheme="minorHAnsi"/>
          <w:color w:val="000000"/>
          <w:szCs w:val="22"/>
        </w:rPr>
        <w:t>/ministrica</w:t>
      </w:r>
    </w:p>
    <w:p w14:paraId="7A76FEDC" w14:textId="77777777" w:rsidR="00363656" w:rsidRPr="004504D5" w:rsidRDefault="00363656" w:rsidP="00363656">
      <w:pPr>
        <w:shd w:val="clear" w:color="auto" w:fill="FFFFFF"/>
        <w:overflowPunct/>
        <w:autoSpaceDE/>
        <w:autoSpaceDN/>
        <w:adjustRightInd/>
        <w:ind w:firstLine="5812"/>
        <w:jc w:val="center"/>
        <w:textAlignment w:val="auto"/>
        <w:rPr>
          <w:rFonts w:asciiTheme="minorHAnsi" w:hAnsiTheme="minorHAnsi" w:cstheme="minorHAnsi"/>
          <w:color w:val="000000"/>
          <w:szCs w:val="22"/>
        </w:rPr>
      </w:pPr>
      <w:r w:rsidRPr="004504D5">
        <w:rPr>
          <w:rFonts w:asciiTheme="minorHAnsi" w:hAnsiTheme="minorHAnsi" w:cstheme="minorHAnsi"/>
          <w:color w:val="000000"/>
          <w:szCs w:val="22"/>
        </w:rPr>
        <w:t>za zdravje</w:t>
      </w:r>
    </w:p>
    <w:p w14:paraId="421C26BF" w14:textId="77777777" w:rsidR="00363656" w:rsidRPr="004504D5" w:rsidRDefault="00363656" w:rsidP="00363656">
      <w:pPr>
        <w:overflowPunct/>
        <w:autoSpaceDE/>
        <w:autoSpaceDN/>
        <w:adjustRightInd/>
        <w:spacing w:after="160" w:line="259" w:lineRule="auto"/>
        <w:jc w:val="left"/>
        <w:textAlignment w:val="auto"/>
        <w:rPr>
          <w:rFonts w:asciiTheme="minorHAnsi" w:hAnsiTheme="minorHAnsi" w:cstheme="minorHAnsi"/>
          <w:color w:val="000000"/>
          <w:szCs w:val="22"/>
        </w:rPr>
      </w:pPr>
      <w:r w:rsidRPr="004504D5">
        <w:rPr>
          <w:rFonts w:asciiTheme="minorHAnsi" w:hAnsiTheme="minorHAnsi" w:cstheme="minorHAnsi"/>
          <w:color w:val="000000"/>
          <w:szCs w:val="22"/>
        </w:rPr>
        <w:br w:type="page"/>
      </w:r>
    </w:p>
    <w:p w14:paraId="4D074BB9" w14:textId="77777777" w:rsidR="00363656" w:rsidRPr="004504D5" w:rsidRDefault="00363656" w:rsidP="00363656">
      <w:pPr>
        <w:shd w:val="clear" w:color="auto" w:fill="FFFFFF"/>
        <w:overflowPunct/>
        <w:autoSpaceDE/>
        <w:autoSpaceDN/>
        <w:adjustRightInd/>
        <w:textAlignment w:val="auto"/>
        <w:rPr>
          <w:rFonts w:asciiTheme="minorHAnsi" w:hAnsiTheme="minorHAnsi" w:cstheme="minorHAnsi"/>
          <w:b/>
          <w:bCs/>
          <w:color w:val="000000"/>
          <w:szCs w:val="22"/>
        </w:rPr>
      </w:pPr>
      <w:r w:rsidRPr="004504D5">
        <w:rPr>
          <w:rFonts w:asciiTheme="minorHAnsi" w:hAnsiTheme="minorHAnsi" w:cstheme="minorHAnsi"/>
          <w:b/>
          <w:bCs/>
          <w:color w:val="000000"/>
          <w:szCs w:val="22"/>
        </w:rPr>
        <w:lastRenderedPageBreak/>
        <w:t>II. OBRAZLOŽITEV</w:t>
      </w:r>
    </w:p>
    <w:p w14:paraId="2BF0C5FC" w14:textId="77777777" w:rsidR="00363656" w:rsidRPr="00194ED2" w:rsidRDefault="00363656" w:rsidP="00363656">
      <w:pPr>
        <w:pStyle w:val="Odstavekseznama"/>
        <w:tabs>
          <w:tab w:val="left" w:pos="5670"/>
        </w:tabs>
        <w:spacing w:before="120"/>
        <w:ind w:left="0"/>
        <w:contextualSpacing w:val="0"/>
        <w:rPr>
          <w:rFonts w:ascii="Calibri" w:hAnsi="Calibri" w:cs="Calibri"/>
        </w:rPr>
      </w:pPr>
      <w:r w:rsidRPr="004504D5">
        <w:rPr>
          <w:rFonts w:asciiTheme="minorHAnsi" w:hAnsiTheme="minorHAnsi" w:cstheme="minorHAnsi"/>
          <w:szCs w:val="22"/>
        </w:rPr>
        <w:t>Pravilnik o razvrščanju zdravil na listo</w:t>
      </w:r>
      <w:r w:rsidRPr="004504D5">
        <w:rPr>
          <w:rStyle w:val="Sprotnaopomba-sklic"/>
          <w:rFonts w:asciiTheme="minorHAnsi" w:hAnsiTheme="minorHAnsi" w:cstheme="minorHAnsi"/>
          <w:szCs w:val="22"/>
        </w:rPr>
        <w:footnoteReference w:id="1"/>
      </w:r>
      <w:r w:rsidRPr="004504D5">
        <w:rPr>
          <w:rFonts w:asciiTheme="minorHAnsi" w:hAnsiTheme="minorHAnsi" w:cstheme="minorHAnsi"/>
          <w:szCs w:val="22"/>
        </w:rPr>
        <w:t xml:space="preserve"> (v nadaljnjem besedilu: pravilnik) je splošni akt Zavoda za zdravstveno zavarovanje Slovenije (v nadaljnjem </w:t>
      </w:r>
      <w:r w:rsidRPr="005D244A">
        <w:rPr>
          <w:rFonts w:asciiTheme="minorHAnsi" w:hAnsiTheme="minorHAnsi" w:cstheme="minorHAnsi"/>
          <w:szCs w:val="22"/>
        </w:rPr>
        <w:t xml:space="preserve">besedilu: </w:t>
      </w:r>
      <w:r>
        <w:rPr>
          <w:rFonts w:asciiTheme="minorHAnsi" w:hAnsiTheme="minorHAnsi" w:cstheme="minorHAnsi"/>
          <w:szCs w:val="22"/>
        </w:rPr>
        <w:t>Zavod</w:t>
      </w:r>
      <w:r w:rsidRPr="005D244A">
        <w:rPr>
          <w:rFonts w:asciiTheme="minorHAnsi" w:hAnsiTheme="minorHAnsi" w:cstheme="minorHAnsi"/>
          <w:szCs w:val="22"/>
        </w:rPr>
        <w:t>)</w:t>
      </w:r>
      <w:r>
        <w:rPr>
          <w:rFonts w:asciiTheme="minorHAnsi" w:hAnsiTheme="minorHAnsi" w:cstheme="minorHAnsi"/>
          <w:szCs w:val="22"/>
        </w:rPr>
        <w:t xml:space="preserve"> </w:t>
      </w:r>
      <w:bookmarkStart w:id="2" w:name="_Hlk138061150"/>
      <w:r>
        <w:rPr>
          <w:rFonts w:asciiTheme="minorHAnsi" w:hAnsiTheme="minorHAnsi" w:cstheme="minorHAnsi"/>
          <w:szCs w:val="22"/>
        </w:rPr>
        <w:t>za izvrševanje obveznega zdravstvenega zavarovanja (v nadaljnjem besedilu: OZZ)</w:t>
      </w:r>
      <w:r w:rsidRPr="005D244A">
        <w:rPr>
          <w:rFonts w:asciiTheme="minorHAnsi" w:hAnsiTheme="minorHAnsi" w:cstheme="minorHAnsi"/>
          <w:szCs w:val="22"/>
        </w:rPr>
        <w:t>,</w:t>
      </w:r>
      <w:bookmarkEnd w:id="2"/>
      <w:r w:rsidRPr="005D244A">
        <w:rPr>
          <w:rFonts w:asciiTheme="minorHAnsi" w:hAnsiTheme="minorHAnsi" w:cstheme="minorHAnsi"/>
          <w:szCs w:val="22"/>
        </w:rPr>
        <w:t xml:space="preserve"> ki ureja </w:t>
      </w:r>
      <w:r w:rsidRPr="005D244A">
        <w:rPr>
          <w:rFonts w:ascii="Calibri" w:hAnsi="Calibri" w:cs="Calibri"/>
        </w:rPr>
        <w:t>natančnejši postopek in podrobnejša merila za razvrščanje zdravil na listo zdravil</w:t>
      </w:r>
      <w:r>
        <w:rPr>
          <w:rFonts w:ascii="Calibri" w:hAnsi="Calibri" w:cs="Calibri"/>
        </w:rPr>
        <w:t xml:space="preserve"> in </w:t>
      </w:r>
      <w:r w:rsidRPr="00194ED2">
        <w:rPr>
          <w:rFonts w:ascii="Calibri" w:hAnsi="Calibri" w:cs="Calibri"/>
        </w:rPr>
        <w:t>izločitev zdravil z liste zdravil,</w:t>
      </w:r>
      <w:r>
        <w:rPr>
          <w:rFonts w:ascii="Calibri" w:hAnsi="Calibri" w:cs="Calibri"/>
        </w:rPr>
        <w:t xml:space="preserve"> </w:t>
      </w:r>
      <w:r w:rsidRPr="00194ED2">
        <w:rPr>
          <w:rFonts w:ascii="Calibri" w:hAnsi="Calibri" w:cs="Calibri"/>
        </w:rPr>
        <w:t>pogoje in postopek za določanje omejitev predpisovanja ali izdajanja posameznega zdravila,</w:t>
      </w:r>
      <w:r>
        <w:rPr>
          <w:rFonts w:ascii="Calibri" w:hAnsi="Calibri" w:cs="Calibri"/>
        </w:rPr>
        <w:t xml:space="preserve"> </w:t>
      </w:r>
      <w:r w:rsidRPr="00194ED2">
        <w:rPr>
          <w:rFonts w:ascii="Calibri" w:hAnsi="Calibri" w:cs="Calibri"/>
        </w:rPr>
        <w:t>stroške postopka,</w:t>
      </w:r>
      <w:r>
        <w:rPr>
          <w:rFonts w:ascii="Calibri" w:hAnsi="Calibri" w:cs="Calibri"/>
        </w:rPr>
        <w:t xml:space="preserve"> </w:t>
      </w:r>
      <w:r w:rsidRPr="00194ED2">
        <w:rPr>
          <w:rFonts w:ascii="Calibri" w:hAnsi="Calibri" w:cs="Calibri"/>
        </w:rPr>
        <w:t>način, postopek in merila ter roke za določanje najvišjih priznanih vrednosti za posamezne skupine medsebojno zamenljivih zdravil,</w:t>
      </w:r>
      <w:r>
        <w:rPr>
          <w:rFonts w:ascii="Calibri" w:hAnsi="Calibri" w:cs="Calibri"/>
        </w:rPr>
        <w:t xml:space="preserve"> </w:t>
      </w:r>
      <w:r w:rsidRPr="00194ED2">
        <w:rPr>
          <w:rFonts w:ascii="Calibri" w:hAnsi="Calibri" w:cs="Calibri"/>
        </w:rPr>
        <w:t>natančnejši postopek in natančnejše pogoje za določanje terapevtskih skupin zdravil ter njihovih najvišjih priznanih vrednosti,</w:t>
      </w:r>
      <w:r>
        <w:rPr>
          <w:rFonts w:ascii="Calibri" w:hAnsi="Calibri" w:cs="Calibri"/>
        </w:rPr>
        <w:t xml:space="preserve"> </w:t>
      </w:r>
      <w:r w:rsidRPr="00194ED2">
        <w:rPr>
          <w:rFonts w:ascii="Calibri" w:hAnsi="Calibri" w:cs="Calibri"/>
        </w:rPr>
        <w:t xml:space="preserve">merila ter pogoje in postopek za sklenitev dogovora o ceni zdravil z </w:t>
      </w:r>
      <w:r>
        <w:rPr>
          <w:rFonts w:ascii="Calibri" w:hAnsi="Calibri" w:cs="Calibri"/>
        </w:rPr>
        <w:t>Z</w:t>
      </w:r>
      <w:r w:rsidRPr="00194ED2">
        <w:rPr>
          <w:rFonts w:ascii="Calibri" w:hAnsi="Calibri" w:cs="Calibri"/>
        </w:rPr>
        <w:t>avod</w:t>
      </w:r>
      <w:r>
        <w:rPr>
          <w:rFonts w:ascii="Calibri" w:hAnsi="Calibri" w:cs="Calibri"/>
        </w:rPr>
        <w:t>om</w:t>
      </w:r>
      <w:r w:rsidRPr="00194ED2">
        <w:rPr>
          <w:rFonts w:ascii="Calibri" w:hAnsi="Calibri" w:cs="Calibri"/>
        </w:rPr>
        <w:t xml:space="preserve"> in</w:t>
      </w:r>
      <w:r>
        <w:rPr>
          <w:rFonts w:ascii="Calibri" w:hAnsi="Calibri" w:cs="Calibri"/>
        </w:rPr>
        <w:t xml:space="preserve"> </w:t>
      </w:r>
      <w:r w:rsidRPr="00194ED2">
        <w:rPr>
          <w:rFonts w:ascii="Calibri" w:hAnsi="Calibri" w:cs="Calibri"/>
        </w:rPr>
        <w:t>evidence o zdravilih.</w:t>
      </w:r>
    </w:p>
    <w:p w14:paraId="4EE81CDA" w14:textId="77777777" w:rsidR="00363656" w:rsidRPr="004504D5" w:rsidRDefault="00363656" w:rsidP="00363656">
      <w:pPr>
        <w:pStyle w:val="Odstavekseznama"/>
        <w:tabs>
          <w:tab w:val="left" w:pos="5670"/>
        </w:tabs>
        <w:spacing w:before="120"/>
        <w:ind w:left="0"/>
        <w:contextualSpacing w:val="0"/>
        <w:rPr>
          <w:rFonts w:asciiTheme="minorHAnsi" w:hAnsiTheme="minorHAnsi" w:cstheme="minorHAnsi"/>
          <w:szCs w:val="22"/>
        </w:rPr>
      </w:pPr>
      <w:r w:rsidRPr="004504D5">
        <w:rPr>
          <w:rFonts w:asciiTheme="minorHAnsi" w:hAnsiTheme="minorHAnsi" w:cstheme="minorHAnsi"/>
          <w:szCs w:val="22"/>
        </w:rPr>
        <w:t xml:space="preserve">Pravilnik sprejme skupščina </w:t>
      </w:r>
      <w:r>
        <w:rPr>
          <w:rFonts w:asciiTheme="minorHAnsi" w:hAnsiTheme="minorHAnsi" w:cstheme="minorHAnsi"/>
          <w:szCs w:val="22"/>
        </w:rPr>
        <w:t>Zavoda</w:t>
      </w:r>
      <w:r w:rsidRPr="004504D5">
        <w:rPr>
          <w:rFonts w:asciiTheme="minorHAnsi" w:hAnsiTheme="minorHAnsi" w:cstheme="minorHAnsi"/>
          <w:szCs w:val="22"/>
        </w:rPr>
        <w:t xml:space="preserve"> v soglasju z ministrom, pristojnim za zdravje, na podlagi desetega </w:t>
      </w:r>
      <w:r>
        <w:rPr>
          <w:rFonts w:asciiTheme="minorHAnsi" w:hAnsiTheme="minorHAnsi" w:cstheme="minorHAnsi"/>
          <w:szCs w:val="22"/>
        </w:rPr>
        <w:t xml:space="preserve">in enajstega </w:t>
      </w:r>
      <w:r w:rsidRPr="004504D5">
        <w:rPr>
          <w:rFonts w:asciiTheme="minorHAnsi" w:hAnsiTheme="minorHAnsi" w:cstheme="minorHAnsi"/>
          <w:szCs w:val="22"/>
        </w:rPr>
        <w:t>odstavka 23.c člena in 26. člena Zakona o zdravstvenem varstvu in zdravstvenem zavarovanju</w:t>
      </w:r>
      <w:r w:rsidRPr="004504D5">
        <w:rPr>
          <w:rStyle w:val="Sprotnaopomba-sklic"/>
          <w:rFonts w:asciiTheme="minorHAnsi" w:hAnsiTheme="minorHAnsi" w:cstheme="minorHAnsi"/>
          <w:szCs w:val="22"/>
        </w:rPr>
        <w:footnoteReference w:id="2"/>
      </w:r>
      <w:r w:rsidRPr="004504D5">
        <w:rPr>
          <w:rFonts w:asciiTheme="minorHAnsi" w:hAnsiTheme="minorHAnsi" w:cstheme="minorHAnsi"/>
          <w:szCs w:val="22"/>
        </w:rPr>
        <w:t xml:space="preserve"> (v nadaljnjem besedilu: ZZVZZ) ter 1. točke prvega odstavka 70. člena in prvega odstavka 71. člena Statuta Zavoda za zdravstveno zavarovanje Slovenije</w:t>
      </w:r>
      <w:r>
        <w:rPr>
          <w:rStyle w:val="Sprotnaopomba-sklic"/>
          <w:rFonts w:asciiTheme="minorHAnsi" w:hAnsiTheme="minorHAnsi" w:cstheme="minorHAnsi"/>
          <w:szCs w:val="22"/>
        </w:rPr>
        <w:footnoteReference w:id="3"/>
      </w:r>
      <w:r>
        <w:rPr>
          <w:rFonts w:asciiTheme="minorHAnsi" w:hAnsiTheme="minorHAnsi" w:cstheme="minorHAnsi"/>
          <w:szCs w:val="22"/>
        </w:rPr>
        <w:t>.</w:t>
      </w:r>
    </w:p>
    <w:p w14:paraId="39A7BBE6" w14:textId="77777777" w:rsidR="00363656" w:rsidRPr="00377E94" w:rsidRDefault="00363656" w:rsidP="00363656">
      <w:pPr>
        <w:tabs>
          <w:tab w:val="left" w:pos="5670"/>
        </w:tabs>
        <w:spacing w:before="120"/>
        <w:rPr>
          <w:rFonts w:asciiTheme="minorHAnsi" w:hAnsiTheme="minorHAnsi" w:cstheme="minorHAnsi"/>
          <w:szCs w:val="22"/>
        </w:rPr>
      </w:pPr>
      <w:bookmarkStart w:id="3" w:name="_Hlk138058675"/>
      <w:bookmarkStart w:id="4" w:name="_Hlk138062018"/>
      <w:r>
        <w:rPr>
          <w:rFonts w:asciiTheme="minorHAnsi" w:hAnsiTheme="minorHAnsi" w:cstheme="minorHAnsi"/>
          <w:szCs w:val="22"/>
        </w:rPr>
        <w:t>Dne 20</w:t>
      </w:r>
      <w:r w:rsidRPr="00734D94">
        <w:rPr>
          <w:rFonts w:asciiTheme="minorHAnsi" w:hAnsiTheme="minorHAnsi" w:cstheme="minorHAnsi"/>
          <w:szCs w:val="22"/>
        </w:rPr>
        <w:t>. julija 2023 je za</w:t>
      </w:r>
      <w:r>
        <w:rPr>
          <w:rFonts w:asciiTheme="minorHAnsi" w:hAnsiTheme="minorHAnsi" w:cstheme="minorHAnsi"/>
          <w:szCs w:val="22"/>
        </w:rPr>
        <w:t>čel veljati Zakon</w:t>
      </w:r>
      <w:r w:rsidRPr="002A0973">
        <w:rPr>
          <w:rFonts w:asciiTheme="minorHAnsi" w:hAnsiTheme="minorHAnsi" w:cstheme="minorHAnsi"/>
          <w:szCs w:val="22"/>
        </w:rPr>
        <w:t xml:space="preserve"> </w:t>
      </w:r>
      <w:r>
        <w:rPr>
          <w:rFonts w:asciiTheme="minorHAnsi" w:hAnsiTheme="minorHAnsi" w:cstheme="minorHAnsi"/>
          <w:szCs w:val="22"/>
        </w:rPr>
        <w:t>o</w:t>
      </w:r>
      <w:r w:rsidRPr="002A0973">
        <w:rPr>
          <w:rFonts w:asciiTheme="minorHAnsi" w:hAnsiTheme="minorHAnsi" w:cstheme="minorHAnsi"/>
          <w:szCs w:val="22"/>
        </w:rPr>
        <w:t xml:space="preserve"> spremembah in dopolnitvah Zakona o zdravstvenem varstvu in zdravstvenem zavarovanju</w:t>
      </w:r>
      <w:r>
        <w:rPr>
          <w:rStyle w:val="Sprotnaopomba-sklic"/>
          <w:rFonts w:asciiTheme="minorHAnsi" w:hAnsiTheme="minorHAnsi" w:cstheme="minorHAnsi"/>
          <w:szCs w:val="22"/>
        </w:rPr>
        <w:footnoteReference w:id="4"/>
      </w:r>
      <w:r>
        <w:rPr>
          <w:rFonts w:asciiTheme="minorHAnsi" w:hAnsiTheme="minorHAnsi" w:cstheme="minorHAnsi"/>
          <w:szCs w:val="22"/>
        </w:rPr>
        <w:t xml:space="preserve"> (v nadaljnjem besedilu: ZZVZZ-T), ki se začne uporabljati </w:t>
      </w:r>
      <w:r w:rsidRPr="007A43D0">
        <w:rPr>
          <w:rFonts w:asciiTheme="minorHAnsi" w:hAnsiTheme="minorHAnsi" w:cstheme="minorHAnsi"/>
          <w:szCs w:val="22"/>
        </w:rPr>
        <w:t>1. januarja 2024. Z</w:t>
      </w:r>
      <w:r w:rsidRPr="004504D5">
        <w:rPr>
          <w:rFonts w:asciiTheme="minorHAnsi" w:hAnsiTheme="minorHAnsi" w:cstheme="minorHAnsi"/>
          <w:szCs w:val="22"/>
        </w:rPr>
        <w:t xml:space="preserve"> začetkom uporabe ZZVZZ</w:t>
      </w:r>
      <w:r>
        <w:rPr>
          <w:rFonts w:asciiTheme="minorHAnsi" w:hAnsiTheme="minorHAnsi" w:cstheme="minorHAnsi"/>
          <w:szCs w:val="22"/>
        </w:rPr>
        <w:t>-T</w:t>
      </w:r>
      <w:r w:rsidRPr="004504D5">
        <w:rPr>
          <w:rFonts w:asciiTheme="minorHAnsi" w:hAnsiTheme="minorHAnsi" w:cstheme="minorHAnsi"/>
          <w:szCs w:val="22"/>
        </w:rPr>
        <w:t xml:space="preserve"> bo ukinjeno dopolnilno zdravstveno zavarovanje, zaradi česar se bodo </w:t>
      </w:r>
      <w:r>
        <w:rPr>
          <w:rFonts w:asciiTheme="minorHAnsi" w:hAnsiTheme="minorHAnsi" w:cstheme="minorHAnsi"/>
          <w:szCs w:val="22"/>
        </w:rPr>
        <w:t xml:space="preserve">vse </w:t>
      </w:r>
      <w:r w:rsidRPr="004504D5">
        <w:rPr>
          <w:rFonts w:asciiTheme="minorHAnsi" w:hAnsiTheme="minorHAnsi" w:cstheme="minorHAnsi"/>
          <w:szCs w:val="22"/>
        </w:rPr>
        <w:t>zdravstvene storitve, ki so pravica iz</w:t>
      </w:r>
      <w:r>
        <w:rPr>
          <w:rFonts w:asciiTheme="minorHAnsi" w:hAnsiTheme="minorHAnsi" w:cstheme="minorHAnsi"/>
          <w:szCs w:val="22"/>
        </w:rPr>
        <w:t> </w:t>
      </w:r>
      <w:r w:rsidRPr="004504D5">
        <w:rPr>
          <w:rFonts w:asciiTheme="minorHAnsi" w:hAnsiTheme="minorHAnsi" w:cstheme="minorHAnsi"/>
          <w:szCs w:val="22"/>
        </w:rPr>
        <w:t>OZZ</w:t>
      </w:r>
      <w:r>
        <w:rPr>
          <w:rFonts w:asciiTheme="minorHAnsi" w:hAnsiTheme="minorHAnsi" w:cstheme="minorHAnsi"/>
          <w:szCs w:val="22"/>
        </w:rPr>
        <w:t xml:space="preserve">, </w:t>
      </w:r>
      <w:r w:rsidRPr="004504D5">
        <w:rPr>
          <w:rFonts w:asciiTheme="minorHAnsi" w:hAnsiTheme="minorHAnsi" w:cstheme="minorHAnsi"/>
          <w:szCs w:val="22"/>
        </w:rPr>
        <w:t>v</w:t>
      </w:r>
      <w:r>
        <w:rPr>
          <w:rFonts w:asciiTheme="minorHAnsi" w:hAnsiTheme="minorHAnsi" w:cstheme="minorHAnsi"/>
          <w:szCs w:val="22"/>
        </w:rPr>
        <w:t> </w:t>
      </w:r>
      <w:r w:rsidRPr="004504D5">
        <w:rPr>
          <w:rFonts w:asciiTheme="minorHAnsi" w:hAnsiTheme="minorHAnsi" w:cstheme="minorHAnsi"/>
          <w:szCs w:val="22"/>
        </w:rPr>
        <w:t xml:space="preserve">celoti (100 %) </w:t>
      </w:r>
      <w:r>
        <w:rPr>
          <w:rFonts w:asciiTheme="minorHAnsi" w:hAnsiTheme="minorHAnsi" w:cstheme="minorHAnsi"/>
          <w:szCs w:val="22"/>
        </w:rPr>
        <w:t xml:space="preserve">krile </w:t>
      </w:r>
      <w:r w:rsidRPr="004504D5">
        <w:rPr>
          <w:rFonts w:asciiTheme="minorHAnsi" w:hAnsiTheme="minorHAnsi" w:cstheme="minorHAnsi"/>
          <w:szCs w:val="22"/>
        </w:rPr>
        <w:t>iz</w:t>
      </w:r>
      <w:r>
        <w:rPr>
          <w:rFonts w:asciiTheme="minorHAnsi" w:hAnsiTheme="minorHAnsi" w:cstheme="minorHAnsi"/>
          <w:szCs w:val="22"/>
        </w:rPr>
        <w:t xml:space="preserve"> sredstev</w:t>
      </w:r>
      <w:r w:rsidRPr="004504D5">
        <w:rPr>
          <w:rFonts w:asciiTheme="minorHAnsi" w:hAnsiTheme="minorHAnsi" w:cstheme="minorHAnsi"/>
          <w:szCs w:val="22"/>
        </w:rPr>
        <w:t> OZZ</w:t>
      </w:r>
      <w:r>
        <w:rPr>
          <w:rFonts w:asciiTheme="minorHAnsi" w:hAnsiTheme="minorHAnsi" w:cstheme="minorHAnsi"/>
          <w:szCs w:val="22"/>
        </w:rPr>
        <w:t xml:space="preserve">, in ne več v odstotku vrednosti v skladu s prej veljavnim </w:t>
      </w:r>
      <w:r w:rsidRPr="00D97FCD">
        <w:rPr>
          <w:rFonts w:asciiTheme="minorHAnsi" w:hAnsiTheme="minorHAnsi" w:cstheme="minorHAnsi"/>
          <w:szCs w:val="22"/>
        </w:rPr>
        <w:t>ZZVZZ</w:t>
      </w:r>
      <w:r w:rsidRPr="00D97FCD">
        <w:rPr>
          <w:rStyle w:val="Sprotnaopomba-sklic"/>
          <w:rFonts w:asciiTheme="minorHAnsi" w:hAnsiTheme="minorHAnsi" w:cstheme="minorHAnsi"/>
          <w:szCs w:val="22"/>
        </w:rPr>
        <w:footnoteReference w:id="5"/>
      </w:r>
      <w:r>
        <w:rPr>
          <w:rFonts w:asciiTheme="minorHAnsi" w:hAnsiTheme="minorHAnsi" w:cstheme="minorHAnsi"/>
          <w:szCs w:val="22"/>
        </w:rPr>
        <w:t xml:space="preserve"> in na njegovi podlagi sprejetim </w:t>
      </w:r>
      <w:r w:rsidRPr="00BC21B5">
        <w:rPr>
          <w:rFonts w:asciiTheme="minorHAnsi" w:hAnsiTheme="minorHAnsi" w:cstheme="minorHAnsi"/>
          <w:szCs w:val="22"/>
        </w:rPr>
        <w:t>Sklep</w:t>
      </w:r>
      <w:r>
        <w:rPr>
          <w:rFonts w:asciiTheme="minorHAnsi" w:hAnsiTheme="minorHAnsi" w:cstheme="minorHAnsi"/>
          <w:szCs w:val="22"/>
        </w:rPr>
        <w:t>om</w:t>
      </w:r>
      <w:r w:rsidRPr="00BC21B5">
        <w:rPr>
          <w:rFonts w:asciiTheme="minorHAnsi" w:hAnsiTheme="minorHAnsi" w:cstheme="minorHAnsi"/>
          <w:szCs w:val="22"/>
        </w:rPr>
        <w:t xml:space="preserve"> </w:t>
      </w:r>
      <w:r w:rsidRPr="00BC21B5">
        <w:rPr>
          <w:rFonts w:asciiTheme="minorHAnsi" w:hAnsiTheme="minorHAnsi"/>
        </w:rPr>
        <w:t xml:space="preserve">o </w:t>
      </w:r>
      <w:r w:rsidRPr="00BC21B5">
        <w:rPr>
          <w:rFonts w:asciiTheme="minorHAnsi" w:hAnsiTheme="minorHAnsi" w:cstheme="minorHAnsi"/>
          <w:szCs w:val="22"/>
        </w:rPr>
        <w:t>odstotkih vrednosti zdravstvenih storitev,</w:t>
      </w:r>
      <w:r>
        <w:rPr>
          <w:rFonts w:asciiTheme="minorHAnsi" w:hAnsiTheme="minorHAnsi"/>
        </w:rPr>
        <w:t xml:space="preserve"> </w:t>
      </w:r>
      <w:r w:rsidRPr="00BC21B5">
        <w:rPr>
          <w:rFonts w:asciiTheme="minorHAnsi" w:hAnsiTheme="minorHAnsi" w:cstheme="minorHAnsi"/>
          <w:szCs w:val="22"/>
        </w:rPr>
        <w:t>ki se zagotavljajo iz obveznega zdravstvenega zavarovanja</w:t>
      </w:r>
      <w:r>
        <w:rPr>
          <w:rStyle w:val="Sprotnaopomba-sklic"/>
          <w:rFonts w:asciiTheme="minorHAnsi" w:hAnsiTheme="minorHAnsi" w:cstheme="minorHAnsi"/>
          <w:szCs w:val="22"/>
        </w:rPr>
        <w:footnoteReference w:id="6"/>
      </w:r>
      <w:r w:rsidRPr="00D97FCD">
        <w:rPr>
          <w:rFonts w:asciiTheme="minorHAnsi" w:hAnsiTheme="minorHAnsi" w:cstheme="minorHAnsi"/>
          <w:szCs w:val="22"/>
        </w:rPr>
        <w:t>.</w:t>
      </w:r>
    </w:p>
    <w:bookmarkEnd w:id="3"/>
    <w:p w14:paraId="72E04530" w14:textId="77777777" w:rsidR="00363656" w:rsidRPr="007A43D0" w:rsidRDefault="00363656" w:rsidP="00363656">
      <w:pPr>
        <w:pStyle w:val="Odstavekseznama"/>
        <w:tabs>
          <w:tab w:val="left" w:pos="5670"/>
        </w:tabs>
        <w:spacing w:before="120"/>
        <w:ind w:left="0"/>
        <w:contextualSpacing w:val="0"/>
        <w:rPr>
          <w:rFonts w:asciiTheme="minorHAnsi" w:hAnsiTheme="minorHAnsi" w:cstheme="minorHAnsi"/>
          <w:szCs w:val="22"/>
        </w:rPr>
      </w:pPr>
      <w:r>
        <w:rPr>
          <w:rFonts w:asciiTheme="minorHAnsi" w:hAnsiTheme="minorHAnsi" w:cstheme="minorHAnsi"/>
          <w:szCs w:val="22"/>
        </w:rPr>
        <w:t>Z</w:t>
      </w:r>
      <w:r w:rsidRPr="004504D5">
        <w:rPr>
          <w:rFonts w:asciiTheme="minorHAnsi" w:hAnsiTheme="minorHAnsi" w:cstheme="minorHAnsi"/>
          <w:szCs w:val="22"/>
        </w:rPr>
        <w:t xml:space="preserve">aradi spremenjene zakonske ureditve se </w:t>
      </w:r>
      <w:r>
        <w:rPr>
          <w:rFonts w:asciiTheme="minorHAnsi" w:hAnsiTheme="minorHAnsi" w:cstheme="minorHAnsi"/>
          <w:szCs w:val="22"/>
        </w:rPr>
        <w:t xml:space="preserve">bodo od začetka uporabe ZZVZZ-T </w:t>
      </w:r>
      <w:r w:rsidRPr="004504D5">
        <w:rPr>
          <w:rFonts w:asciiTheme="minorHAnsi" w:hAnsiTheme="minorHAnsi" w:cstheme="minorHAnsi"/>
          <w:szCs w:val="22"/>
        </w:rPr>
        <w:t>vsa zdravila, ki s</w:t>
      </w:r>
      <w:r>
        <w:rPr>
          <w:rFonts w:asciiTheme="minorHAnsi" w:hAnsiTheme="minorHAnsi" w:cstheme="minorHAnsi"/>
          <w:szCs w:val="22"/>
        </w:rPr>
        <w:t>e kot</w:t>
      </w:r>
      <w:r w:rsidRPr="004504D5">
        <w:rPr>
          <w:rFonts w:asciiTheme="minorHAnsi" w:hAnsiTheme="minorHAnsi" w:cstheme="minorHAnsi"/>
          <w:szCs w:val="22"/>
        </w:rPr>
        <w:t xml:space="preserve"> </w:t>
      </w:r>
      <w:r w:rsidRPr="007A43D0">
        <w:rPr>
          <w:rFonts w:asciiTheme="minorHAnsi" w:hAnsiTheme="minorHAnsi" w:cstheme="minorHAnsi"/>
          <w:szCs w:val="22"/>
        </w:rPr>
        <w:t>pravica iz OZZ smejo predpisovati na recept, razvrščala le še na pozitivno listo zdravil, in ne več tudi na vmesno listo zdravil. Za zdravila, ki so na dan začetka uporabe ZZVZZ-T razvrščena na vmesno listo zdravil, se že na podlagi 22. člena ZZVZZ-T šteje, da so od tega dne razvrščena na pozitivno listo zdravil in se v celoti krijejo iz sredstev OZZ. To pomeni, da za ta zdravila Zavodu ni treba izdajati odločb o prerazvrstitvi iz vmesne na pozitivno listo zdravil.</w:t>
      </w:r>
    </w:p>
    <w:p w14:paraId="20CB2C17" w14:textId="77777777" w:rsidR="00363656" w:rsidRPr="004504D5" w:rsidRDefault="00363656" w:rsidP="00363656">
      <w:pPr>
        <w:pStyle w:val="Odstavekseznama"/>
        <w:tabs>
          <w:tab w:val="left" w:pos="5670"/>
        </w:tabs>
        <w:spacing w:before="120"/>
        <w:ind w:left="0"/>
        <w:contextualSpacing w:val="0"/>
        <w:rPr>
          <w:rFonts w:asciiTheme="minorHAnsi" w:hAnsiTheme="minorHAnsi" w:cstheme="minorHAnsi"/>
          <w:szCs w:val="22"/>
        </w:rPr>
      </w:pPr>
      <w:r w:rsidRPr="007A43D0">
        <w:rPr>
          <w:rFonts w:asciiTheme="minorHAnsi" w:hAnsiTheme="minorHAnsi" w:cstheme="minorHAnsi"/>
          <w:szCs w:val="22"/>
        </w:rPr>
        <w:t>Na podlagi prvega odstavka 28. člena ZZVZZ-T mora Zavod uskladiti svoje splošne akte s tem zakonom do začetka uporabe ZZVZZ-T, to je do 1. januarja</w:t>
      </w:r>
      <w:r w:rsidRPr="00D80694">
        <w:rPr>
          <w:rFonts w:asciiTheme="minorHAnsi" w:hAnsiTheme="minorHAnsi" w:cstheme="minorHAnsi"/>
          <w:szCs w:val="22"/>
        </w:rPr>
        <w:t xml:space="preserve"> 202</w:t>
      </w:r>
      <w:r>
        <w:rPr>
          <w:rFonts w:asciiTheme="minorHAnsi" w:hAnsiTheme="minorHAnsi" w:cstheme="minorHAnsi"/>
          <w:szCs w:val="22"/>
        </w:rPr>
        <w:t>4</w:t>
      </w:r>
      <w:r w:rsidRPr="00D80694">
        <w:rPr>
          <w:rFonts w:asciiTheme="minorHAnsi" w:hAnsiTheme="minorHAnsi" w:cstheme="minorHAnsi"/>
          <w:szCs w:val="22"/>
        </w:rPr>
        <w:t>.</w:t>
      </w:r>
      <w:r w:rsidRPr="004504D5">
        <w:rPr>
          <w:rFonts w:asciiTheme="minorHAnsi" w:hAnsiTheme="minorHAnsi" w:cstheme="minorHAnsi"/>
          <w:szCs w:val="22"/>
        </w:rPr>
        <w:t xml:space="preserve"> </w:t>
      </w:r>
      <w:r>
        <w:rPr>
          <w:rFonts w:asciiTheme="minorHAnsi" w:hAnsiTheme="minorHAnsi" w:cstheme="minorHAnsi"/>
          <w:szCs w:val="22"/>
        </w:rPr>
        <w:t>Zato</w:t>
      </w:r>
      <w:r w:rsidRPr="004504D5">
        <w:rPr>
          <w:rFonts w:asciiTheme="minorHAnsi" w:hAnsiTheme="minorHAnsi" w:cstheme="minorHAnsi"/>
          <w:szCs w:val="22"/>
        </w:rPr>
        <w:t xml:space="preserve"> je pripravljen predlog sprememb in dopolnitev pravilnika (v nadaljnjem besedilu: novela pravilnika), s katerimi se ureditev v pravilniku usklajuje z ZZVZZ-T.</w:t>
      </w:r>
    </w:p>
    <w:bookmarkEnd w:id="4"/>
    <w:p w14:paraId="2D672654" w14:textId="77777777" w:rsidR="00363656" w:rsidRDefault="00363656" w:rsidP="00363656">
      <w:pPr>
        <w:pStyle w:val="Odstavekseznama"/>
        <w:tabs>
          <w:tab w:val="left" w:pos="5670"/>
        </w:tabs>
        <w:spacing w:before="120"/>
        <w:ind w:left="0"/>
        <w:contextualSpacing w:val="0"/>
        <w:rPr>
          <w:rFonts w:asciiTheme="minorHAnsi" w:hAnsiTheme="minorHAnsi" w:cstheme="minorHAnsi"/>
          <w:szCs w:val="22"/>
        </w:rPr>
      </w:pPr>
      <w:r w:rsidRPr="004504D5">
        <w:rPr>
          <w:rFonts w:asciiTheme="minorHAnsi" w:hAnsiTheme="minorHAnsi" w:cstheme="minorHAnsi"/>
          <w:b/>
          <w:bCs/>
          <w:szCs w:val="22"/>
        </w:rPr>
        <w:t>Ocena finančnih posledic</w:t>
      </w:r>
      <w:r w:rsidRPr="004504D5">
        <w:rPr>
          <w:rFonts w:asciiTheme="minorHAnsi" w:hAnsiTheme="minorHAnsi" w:cstheme="minorHAnsi"/>
          <w:szCs w:val="22"/>
        </w:rPr>
        <w:t>: Novela pravilnika nima finančnih posledic, medtem ko so finančne posledice ZZVZZ-T navedene v zakonodajnem gradivu za ta zakon.</w:t>
      </w:r>
    </w:p>
    <w:p w14:paraId="6936324A" w14:textId="77777777" w:rsidR="00363656" w:rsidRPr="004504D5" w:rsidRDefault="00363656" w:rsidP="00363656">
      <w:pPr>
        <w:tabs>
          <w:tab w:val="left" w:pos="1134"/>
        </w:tabs>
        <w:spacing w:before="240"/>
        <w:rPr>
          <w:rFonts w:asciiTheme="minorHAnsi" w:hAnsiTheme="minorHAnsi" w:cstheme="minorHAnsi"/>
          <w:b/>
          <w:bCs/>
          <w:szCs w:val="22"/>
        </w:rPr>
      </w:pPr>
      <w:r w:rsidRPr="004504D5">
        <w:rPr>
          <w:rFonts w:asciiTheme="minorHAnsi" w:hAnsiTheme="minorHAnsi" w:cstheme="minorHAnsi"/>
          <w:b/>
          <w:bCs/>
          <w:szCs w:val="22"/>
        </w:rPr>
        <w:t>K 1. do 1</w:t>
      </w:r>
      <w:r>
        <w:rPr>
          <w:rFonts w:asciiTheme="minorHAnsi" w:hAnsiTheme="minorHAnsi" w:cstheme="minorHAnsi"/>
          <w:b/>
          <w:bCs/>
          <w:szCs w:val="22"/>
        </w:rPr>
        <w:t>2</w:t>
      </w:r>
      <w:r w:rsidRPr="004504D5">
        <w:rPr>
          <w:rFonts w:asciiTheme="minorHAnsi" w:hAnsiTheme="minorHAnsi" w:cstheme="minorHAnsi"/>
          <w:b/>
          <w:bCs/>
          <w:szCs w:val="22"/>
        </w:rPr>
        <w:t>. členu</w:t>
      </w:r>
    </w:p>
    <w:p w14:paraId="5F342F8D" w14:textId="77777777" w:rsidR="00363656" w:rsidRPr="004504D5" w:rsidRDefault="00363656" w:rsidP="00363656">
      <w:pPr>
        <w:spacing w:before="120"/>
        <w:rPr>
          <w:rFonts w:asciiTheme="minorHAnsi" w:hAnsiTheme="minorHAnsi" w:cstheme="minorHAnsi"/>
          <w:szCs w:val="22"/>
        </w:rPr>
      </w:pPr>
      <w:r w:rsidRPr="004504D5">
        <w:rPr>
          <w:rFonts w:asciiTheme="minorHAnsi" w:hAnsiTheme="minorHAnsi" w:cstheme="minorHAnsi"/>
          <w:szCs w:val="22"/>
        </w:rPr>
        <w:t>Zaradi spremenjene zakonske ureditve se v pravilniku:</w:t>
      </w:r>
    </w:p>
    <w:p w14:paraId="701118EC" w14:textId="77777777" w:rsidR="00363656" w:rsidRPr="004504D5" w:rsidRDefault="00363656" w:rsidP="00363656">
      <w:pPr>
        <w:pStyle w:val="Odstavekseznama"/>
        <w:numPr>
          <w:ilvl w:val="0"/>
          <w:numId w:val="3"/>
        </w:numPr>
        <w:contextualSpacing w:val="0"/>
        <w:rPr>
          <w:rFonts w:asciiTheme="minorHAnsi" w:hAnsiTheme="minorHAnsi" w:cstheme="minorHAnsi"/>
          <w:szCs w:val="22"/>
        </w:rPr>
      </w:pPr>
      <w:r w:rsidRPr="004504D5">
        <w:rPr>
          <w:rFonts w:asciiTheme="minorHAnsi" w:hAnsiTheme="minorHAnsi" w:cstheme="minorHAnsi"/>
          <w:szCs w:val="22"/>
        </w:rPr>
        <w:t xml:space="preserve">izraz »zdravstveno zavarovanje« nadomešča z izrazom »obvezno zdravstveno zavarovanje« zaradi ukinitve </w:t>
      </w:r>
      <w:r>
        <w:rPr>
          <w:rFonts w:asciiTheme="minorHAnsi" w:hAnsiTheme="minorHAnsi" w:cstheme="minorHAnsi"/>
          <w:szCs w:val="22"/>
        </w:rPr>
        <w:t>dopolnilnega zdravstvenega zavarovanja</w:t>
      </w:r>
      <w:r w:rsidRPr="004504D5">
        <w:rPr>
          <w:rFonts w:asciiTheme="minorHAnsi" w:hAnsiTheme="minorHAnsi" w:cstheme="minorHAnsi"/>
          <w:szCs w:val="22"/>
        </w:rPr>
        <w:t xml:space="preserve"> (sprememba</w:t>
      </w:r>
      <w:r>
        <w:rPr>
          <w:rFonts w:asciiTheme="minorHAnsi" w:hAnsiTheme="minorHAnsi" w:cstheme="minorHAnsi"/>
          <w:szCs w:val="22"/>
        </w:rPr>
        <w:t xml:space="preserve"> 1. in 9. točke prvega odstavka 2. člena, drugega odstavka 3. člena, prvega odstavka 9. člena, prvega in drugega odstavka 11. člena, tretjega odstavka 12. člena, tretjega in četrtega odstavka 13. člena);</w:t>
      </w:r>
    </w:p>
    <w:p w14:paraId="5AF61ABB" w14:textId="77777777" w:rsidR="00363656" w:rsidRPr="004504D5" w:rsidRDefault="00363656" w:rsidP="00363656">
      <w:pPr>
        <w:pStyle w:val="Odstavekseznama"/>
        <w:numPr>
          <w:ilvl w:val="0"/>
          <w:numId w:val="3"/>
        </w:numPr>
        <w:contextualSpacing w:val="0"/>
        <w:rPr>
          <w:rFonts w:asciiTheme="minorHAnsi" w:hAnsiTheme="minorHAnsi" w:cstheme="minorHAnsi"/>
          <w:szCs w:val="22"/>
        </w:rPr>
      </w:pPr>
      <w:r w:rsidRPr="004504D5">
        <w:rPr>
          <w:rFonts w:asciiTheme="minorHAnsi" w:hAnsiTheme="minorHAnsi" w:cstheme="minorHAnsi"/>
          <w:szCs w:val="22"/>
        </w:rPr>
        <w:lastRenderedPageBreak/>
        <w:t>črta ureditve vmesne liste zdravil (sprememba</w:t>
      </w:r>
      <w:r>
        <w:rPr>
          <w:rFonts w:asciiTheme="minorHAnsi" w:hAnsiTheme="minorHAnsi" w:cstheme="minorHAnsi"/>
          <w:szCs w:val="22"/>
        </w:rPr>
        <w:t xml:space="preserve"> 21., 45. in 46. točke prvega odstavka 2. člena, črtanje 9. točke drugega odstavka 2. člena, prvega odstavka 4. člena, prvega odstavka 38. člena, prvega odstavka 40. člena</w:t>
      </w:r>
      <w:r w:rsidRPr="004504D5">
        <w:rPr>
          <w:rFonts w:asciiTheme="minorHAnsi" w:hAnsiTheme="minorHAnsi" w:cstheme="minorHAnsi"/>
          <w:szCs w:val="22"/>
        </w:rPr>
        <w:t>);</w:t>
      </w:r>
    </w:p>
    <w:p w14:paraId="2E6C61A9" w14:textId="77777777" w:rsidR="00363656" w:rsidRPr="004504D5" w:rsidRDefault="00363656" w:rsidP="00363656">
      <w:pPr>
        <w:pStyle w:val="Odstavekseznama"/>
        <w:numPr>
          <w:ilvl w:val="0"/>
          <w:numId w:val="3"/>
        </w:numPr>
        <w:contextualSpacing w:val="0"/>
        <w:rPr>
          <w:rFonts w:asciiTheme="minorHAnsi" w:hAnsiTheme="minorHAnsi" w:cstheme="minorHAnsi"/>
          <w:szCs w:val="22"/>
        </w:rPr>
      </w:pPr>
      <w:r w:rsidRPr="004504D5">
        <w:rPr>
          <w:rFonts w:asciiTheme="minorHAnsi" w:hAnsiTheme="minorHAnsi" w:cstheme="minorHAnsi"/>
          <w:szCs w:val="22"/>
        </w:rPr>
        <w:t>črta navajanje odstotnega deleža, ki se krije iz OZZ (sprememba</w:t>
      </w:r>
      <w:r>
        <w:rPr>
          <w:rFonts w:asciiTheme="minorHAnsi" w:hAnsiTheme="minorHAnsi" w:cstheme="minorHAnsi"/>
          <w:szCs w:val="22"/>
        </w:rPr>
        <w:t xml:space="preserve"> 26. in 30. točke prvega odstavka 2. člena</w:t>
      </w:r>
      <w:r w:rsidRPr="004504D5">
        <w:rPr>
          <w:rFonts w:asciiTheme="minorHAnsi" w:hAnsiTheme="minorHAnsi" w:cstheme="minorHAnsi"/>
          <w:szCs w:val="22"/>
        </w:rPr>
        <w:t>);</w:t>
      </w:r>
    </w:p>
    <w:p w14:paraId="0EEB4F30" w14:textId="77777777" w:rsidR="00363656" w:rsidRDefault="00363656" w:rsidP="00363656">
      <w:pPr>
        <w:pStyle w:val="Odstavekseznama"/>
        <w:numPr>
          <w:ilvl w:val="0"/>
          <w:numId w:val="3"/>
        </w:numPr>
        <w:contextualSpacing w:val="0"/>
        <w:rPr>
          <w:rFonts w:asciiTheme="minorHAnsi" w:hAnsiTheme="minorHAnsi" w:cstheme="minorHAnsi"/>
          <w:szCs w:val="22"/>
        </w:rPr>
      </w:pPr>
      <w:r w:rsidRPr="004504D5">
        <w:rPr>
          <w:rFonts w:asciiTheme="minorHAnsi" w:hAnsiTheme="minorHAnsi" w:cstheme="minorHAnsi"/>
          <w:szCs w:val="22"/>
        </w:rPr>
        <w:t xml:space="preserve">črta izraz »Zdravstveno zavarovanje« zaradi ukinitve </w:t>
      </w:r>
      <w:r>
        <w:rPr>
          <w:rFonts w:asciiTheme="minorHAnsi" w:hAnsiTheme="minorHAnsi" w:cstheme="minorHAnsi"/>
          <w:szCs w:val="22"/>
        </w:rPr>
        <w:t>dopolnilnega zdravstvenega zavarovanja</w:t>
      </w:r>
      <w:r w:rsidRPr="004504D5">
        <w:rPr>
          <w:rFonts w:asciiTheme="minorHAnsi" w:hAnsiTheme="minorHAnsi" w:cstheme="minorHAnsi"/>
          <w:szCs w:val="22"/>
        </w:rPr>
        <w:t xml:space="preserve"> (</w:t>
      </w:r>
      <w:r>
        <w:rPr>
          <w:rFonts w:asciiTheme="minorHAnsi" w:hAnsiTheme="minorHAnsi" w:cstheme="minorHAnsi"/>
          <w:szCs w:val="22"/>
        </w:rPr>
        <w:t xml:space="preserve">črtanje 50. točke prvega odstavka </w:t>
      </w:r>
      <w:r w:rsidRPr="004504D5">
        <w:rPr>
          <w:rFonts w:asciiTheme="minorHAnsi" w:hAnsiTheme="minorHAnsi" w:cstheme="minorHAnsi"/>
          <w:szCs w:val="22"/>
        </w:rPr>
        <w:t>2. člena)</w:t>
      </w:r>
      <w:r>
        <w:rPr>
          <w:rFonts w:asciiTheme="minorHAnsi" w:hAnsiTheme="minorHAnsi" w:cstheme="minorHAnsi"/>
          <w:szCs w:val="22"/>
        </w:rPr>
        <w:t>;</w:t>
      </w:r>
    </w:p>
    <w:p w14:paraId="7449A027" w14:textId="77777777" w:rsidR="00363656" w:rsidRPr="005B3EA8" w:rsidRDefault="00363656" w:rsidP="00363656">
      <w:pPr>
        <w:pStyle w:val="Odstavekseznama"/>
        <w:numPr>
          <w:ilvl w:val="0"/>
          <w:numId w:val="3"/>
        </w:numPr>
        <w:contextualSpacing w:val="0"/>
        <w:rPr>
          <w:rFonts w:asciiTheme="minorHAnsi" w:hAnsiTheme="minorHAnsi" w:cstheme="minorHAnsi"/>
          <w:szCs w:val="22"/>
        </w:rPr>
      </w:pPr>
      <w:r>
        <w:rPr>
          <w:rFonts w:asciiTheme="minorHAnsi" w:hAnsiTheme="minorHAnsi" w:cstheme="minorHAnsi"/>
          <w:szCs w:val="22"/>
        </w:rPr>
        <w:t>črta sklic na 23. člen ZZVZZ,</w:t>
      </w:r>
      <w:r w:rsidRPr="00F951CA">
        <w:rPr>
          <w:rFonts w:asciiTheme="minorHAnsi" w:hAnsiTheme="minorHAnsi" w:cstheme="minorHAnsi"/>
          <w:szCs w:val="22"/>
        </w:rPr>
        <w:t xml:space="preserve"> </w:t>
      </w:r>
      <w:r>
        <w:rPr>
          <w:rFonts w:asciiTheme="minorHAnsi" w:hAnsiTheme="minorHAnsi" w:cstheme="minorHAnsi"/>
          <w:szCs w:val="22"/>
        </w:rPr>
        <w:t>saj z ZZVZZ-T spremenjeni 23. člen ne določa več zdravstvenih stanj oziroma kategorij oseb, ki bi se še lahko upoštevala pri o</w:t>
      </w:r>
      <w:r w:rsidRPr="00194ED2">
        <w:rPr>
          <w:rFonts w:ascii="Calibri" w:hAnsi="Calibri" w:cs="Calibri"/>
        </w:rPr>
        <w:t>cen</w:t>
      </w:r>
      <w:r>
        <w:rPr>
          <w:rFonts w:ascii="Calibri" w:hAnsi="Calibri" w:cs="Calibri"/>
        </w:rPr>
        <w:t>i</w:t>
      </w:r>
      <w:r w:rsidRPr="00194ED2">
        <w:rPr>
          <w:rFonts w:ascii="Calibri" w:hAnsi="Calibri" w:cs="Calibri"/>
        </w:rPr>
        <w:t xml:space="preserve"> pomena posameznega zdravila z vidika javnega zdravja, prednostnih nalog izvajanja programa zdravstvenega varstva in prioritete programov zdravstvenega varstva</w:t>
      </w:r>
      <w:r w:rsidRPr="005B3EA8">
        <w:rPr>
          <w:rFonts w:asciiTheme="minorHAnsi" w:hAnsiTheme="minorHAnsi" w:cstheme="minorHAnsi"/>
          <w:szCs w:val="22"/>
        </w:rPr>
        <w:t xml:space="preserve"> (sprememba prvega odstavka 6. člena);</w:t>
      </w:r>
    </w:p>
    <w:p w14:paraId="4791EF74" w14:textId="77777777" w:rsidR="00363656" w:rsidRPr="00E33637" w:rsidRDefault="00363656" w:rsidP="00363656">
      <w:pPr>
        <w:spacing w:before="120"/>
        <w:rPr>
          <w:rFonts w:asciiTheme="minorHAnsi" w:hAnsiTheme="minorHAnsi" w:cstheme="minorHAnsi"/>
          <w:szCs w:val="22"/>
        </w:rPr>
      </w:pPr>
      <w:r w:rsidRPr="00E33637">
        <w:rPr>
          <w:rFonts w:asciiTheme="minorHAnsi" w:hAnsiTheme="minorHAnsi" w:cstheme="minorHAnsi"/>
          <w:szCs w:val="22"/>
        </w:rPr>
        <w:t>Sočasno se pravilnik redakcijsko popravlja tako, da se:</w:t>
      </w:r>
    </w:p>
    <w:p w14:paraId="449C1593" w14:textId="77777777" w:rsidR="00363656" w:rsidRPr="007A43D0" w:rsidRDefault="00363656" w:rsidP="00363656">
      <w:pPr>
        <w:pStyle w:val="Odstavekseznama"/>
        <w:numPr>
          <w:ilvl w:val="0"/>
          <w:numId w:val="2"/>
        </w:numPr>
        <w:shd w:val="clear" w:color="auto" w:fill="FFFFFF" w:themeFill="background1"/>
        <w:contextualSpacing w:val="0"/>
        <w:rPr>
          <w:rFonts w:asciiTheme="minorHAnsi" w:hAnsiTheme="minorHAnsi" w:cstheme="minorHAnsi"/>
          <w:szCs w:val="22"/>
        </w:rPr>
      </w:pPr>
      <w:r w:rsidRPr="007A43D0">
        <w:rPr>
          <w:rFonts w:asciiTheme="minorHAnsi" w:hAnsiTheme="minorHAnsi" w:cstheme="minorHAnsi"/>
          <w:szCs w:val="22"/>
        </w:rPr>
        <w:t>poprav</w:t>
      </w:r>
      <w:r>
        <w:rPr>
          <w:rFonts w:asciiTheme="minorHAnsi" w:hAnsiTheme="minorHAnsi" w:cstheme="minorHAnsi"/>
          <w:szCs w:val="22"/>
        </w:rPr>
        <w:t>i</w:t>
      </w:r>
      <w:r w:rsidRPr="007A43D0">
        <w:rPr>
          <w:rFonts w:asciiTheme="minorHAnsi" w:hAnsiTheme="minorHAnsi" w:cstheme="minorHAnsi"/>
          <w:szCs w:val="22"/>
        </w:rPr>
        <w:t xml:space="preserve"> sklic na rubriko Priloge 1 (sprememba drugega odstavka 27. člena);</w:t>
      </w:r>
    </w:p>
    <w:p w14:paraId="32F4797A" w14:textId="77777777" w:rsidR="00363656" w:rsidRPr="004504D5" w:rsidRDefault="00363656" w:rsidP="00363656">
      <w:pPr>
        <w:pStyle w:val="Odstavekseznama"/>
        <w:numPr>
          <w:ilvl w:val="0"/>
          <w:numId w:val="2"/>
        </w:numPr>
        <w:shd w:val="clear" w:color="auto" w:fill="FFFFFF" w:themeFill="background1"/>
        <w:contextualSpacing w:val="0"/>
        <w:rPr>
          <w:rFonts w:asciiTheme="minorHAnsi" w:hAnsiTheme="minorHAnsi" w:cstheme="minorHAnsi"/>
          <w:szCs w:val="22"/>
        </w:rPr>
      </w:pPr>
      <w:r>
        <w:rPr>
          <w:rFonts w:asciiTheme="minorHAnsi" w:hAnsiTheme="minorHAnsi" w:cstheme="minorHAnsi"/>
          <w:szCs w:val="22"/>
        </w:rPr>
        <w:t>popravi sklic na določbi pravilnika (sprememba drugega odstavka 41. člena).</w:t>
      </w:r>
    </w:p>
    <w:p w14:paraId="67E50553" w14:textId="77777777" w:rsidR="00363656" w:rsidRPr="008A708B" w:rsidRDefault="00363656" w:rsidP="00363656">
      <w:pPr>
        <w:tabs>
          <w:tab w:val="left" w:pos="1134"/>
        </w:tabs>
        <w:spacing w:before="240"/>
        <w:rPr>
          <w:rFonts w:asciiTheme="minorHAnsi" w:hAnsiTheme="minorHAnsi" w:cstheme="minorHAnsi"/>
          <w:b/>
          <w:bCs/>
          <w:szCs w:val="22"/>
        </w:rPr>
      </w:pPr>
      <w:r>
        <w:rPr>
          <w:rFonts w:asciiTheme="minorHAnsi" w:hAnsiTheme="minorHAnsi" w:cstheme="minorHAnsi"/>
          <w:b/>
          <w:bCs/>
          <w:szCs w:val="22"/>
        </w:rPr>
        <w:t>K 13. členu</w:t>
      </w:r>
    </w:p>
    <w:p w14:paraId="580A3058" w14:textId="77777777" w:rsidR="00363656" w:rsidRPr="005B3EA8" w:rsidRDefault="00363656" w:rsidP="00363656">
      <w:pPr>
        <w:spacing w:before="120"/>
        <w:rPr>
          <w:rFonts w:asciiTheme="minorHAnsi" w:hAnsiTheme="minorHAnsi" w:cstheme="minorHAnsi"/>
          <w:szCs w:val="22"/>
        </w:rPr>
      </w:pPr>
      <w:r w:rsidRPr="005B3EA8">
        <w:rPr>
          <w:rFonts w:asciiTheme="minorHAnsi" w:hAnsiTheme="minorHAnsi" w:cstheme="minorHAnsi"/>
          <w:szCs w:val="22"/>
        </w:rPr>
        <w:t>Dosedanja Priloga 1 pravilnika (Vsebina vloge) se nadomešča z novo istovrstno Prilogo 1, v kateri je glede na dosedanjo Prilogo 1:</w:t>
      </w:r>
    </w:p>
    <w:p w14:paraId="19ED8F17" w14:textId="77777777" w:rsidR="00363656" w:rsidRPr="005B3EA8" w:rsidRDefault="00363656" w:rsidP="00363656">
      <w:pPr>
        <w:pStyle w:val="Odstavekseznama"/>
        <w:numPr>
          <w:ilvl w:val="0"/>
          <w:numId w:val="2"/>
        </w:numPr>
        <w:shd w:val="clear" w:color="auto" w:fill="FFFFFF" w:themeFill="background1"/>
        <w:contextualSpacing w:val="0"/>
        <w:rPr>
          <w:rFonts w:asciiTheme="minorHAnsi" w:hAnsiTheme="minorHAnsi" w:cstheme="minorHAnsi"/>
          <w:szCs w:val="22"/>
        </w:rPr>
      </w:pPr>
      <w:r w:rsidRPr="005B3EA8">
        <w:rPr>
          <w:rFonts w:asciiTheme="minorHAnsi" w:hAnsiTheme="minorHAnsi" w:cstheme="minorHAnsi"/>
          <w:szCs w:val="22"/>
        </w:rPr>
        <w:t xml:space="preserve">v obrazcu </w:t>
      </w:r>
      <w:r w:rsidRPr="005B3EA8">
        <w:rPr>
          <w:rFonts w:asciiTheme="minorHAnsi" w:hAnsiTheme="minorHAnsi" w:cstheme="minorHAnsi"/>
          <w:szCs w:val="22"/>
          <w:shd w:val="clear" w:color="auto" w:fill="FFFFFF" w:themeFill="background1"/>
        </w:rPr>
        <w:t>»A.</w:t>
      </w:r>
      <w:r>
        <w:rPr>
          <w:rFonts w:asciiTheme="minorHAnsi" w:hAnsiTheme="minorHAnsi" w:cstheme="minorHAnsi"/>
          <w:szCs w:val="22"/>
          <w:shd w:val="clear" w:color="auto" w:fill="FFFFFF" w:themeFill="background1"/>
        </w:rPr>
        <w:t> </w:t>
      </w:r>
      <w:r w:rsidRPr="005B3EA8">
        <w:rPr>
          <w:rFonts w:asciiTheme="minorHAnsi" w:hAnsiTheme="minorHAnsi" w:cstheme="minorHAnsi"/>
          <w:szCs w:val="22"/>
          <w:shd w:val="clear" w:color="auto" w:fill="FFFFFF" w:themeFill="background1"/>
        </w:rPr>
        <w:t>SPREMNI DOPIS« na novo doda</w:t>
      </w:r>
      <w:r>
        <w:rPr>
          <w:rFonts w:asciiTheme="minorHAnsi" w:hAnsiTheme="minorHAnsi" w:cstheme="minorHAnsi"/>
          <w:szCs w:val="22"/>
          <w:shd w:val="clear" w:color="auto" w:fill="FFFFFF" w:themeFill="background1"/>
        </w:rPr>
        <w:t xml:space="preserve">na rubrika </w:t>
      </w:r>
      <w:r w:rsidRPr="005B3EA8">
        <w:rPr>
          <w:rFonts w:asciiTheme="minorHAnsi" w:hAnsiTheme="minorHAnsi" w:cstheme="minorHAnsi"/>
          <w:szCs w:val="22"/>
          <w:shd w:val="clear" w:color="auto" w:fill="FFFFFF" w:themeFill="background1"/>
        </w:rPr>
        <w:t>»</w:t>
      </w:r>
      <w:proofErr w:type="gramStart"/>
      <w:r w:rsidRPr="005B3EA8">
        <w:rPr>
          <w:rFonts w:asciiTheme="minorHAnsi" w:hAnsiTheme="minorHAnsi" w:cstheme="minorHAnsi"/>
          <w:szCs w:val="22"/>
          <w:shd w:val="clear" w:color="auto" w:fill="FFFFFF" w:themeFill="background1"/>
        </w:rPr>
        <w:t>A.</w:t>
      </w:r>
      <w:proofErr w:type="gramEnd"/>
      <w:r w:rsidRPr="005B3EA8">
        <w:rPr>
          <w:rFonts w:asciiTheme="minorHAnsi" w:hAnsiTheme="minorHAnsi" w:cstheme="minorHAnsi"/>
          <w:szCs w:val="22"/>
          <w:shd w:val="clear" w:color="auto" w:fill="FFFFFF" w:themeFill="background1"/>
        </w:rPr>
        <w:t>7.</w:t>
      </w:r>
      <w:r>
        <w:rPr>
          <w:rFonts w:asciiTheme="minorHAnsi" w:hAnsiTheme="minorHAnsi" w:cstheme="minorHAnsi"/>
          <w:szCs w:val="22"/>
          <w:shd w:val="clear" w:color="auto" w:fill="FFFFFF" w:themeFill="background1"/>
        </w:rPr>
        <w:t> </w:t>
      </w:r>
      <w:r w:rsidRPr="005B3EA8">
        <w:rPr>
          <w:rFonts w:asciiTheme="minorHAnsi" w:hAnsiTheme="minorHAnsi" w:cstheme="minorHAnsi"/>
          <w:szCs w:val="22"/>
          <w:shd w:val="clear" w:color="auto" w:fill="FFFFFF" w:themeFill="background1"/>
        </w:rPr>
        <w:t>STROŠKI POSTOPKA« in »A.7.1 plačani stroški postopka- znesek, datum plačila, plačnik, naslov plačnika, št. TRR iz katerega je bilo izvedeno nakazilo«, saj s</w:t>
      </w:r>
      <w:r>
        <w:rPr>
          <w:rFonts w:asciiTheme="minorHAnsi" w:hAnsiTheme="minorHAnsi" w:cstheme="minorHAnsi"/>
          <w:szCs w:val="22"/>
          <w:shd w:val="clear" w:color="auto" w:fill="FFFFFF" w:themeFill="background1"/>
        </w:rPr>
        <w:t xml:space="preserve">o podatki potrebni </w:t>
      </w:r>
      <w:r w:rsidRPr="005B3EA8">
        <w:rPr>
          <w:rFonts w:asciiTheme="minorHAnsi" w:hAnsiTheme="minorHAnsi" w:cstheme="minorHAnsi"/>
          <w:szCs w:val="22"/>
          <w:shd w:val="clear" w:color="auto" w:fill="FFFFFF" w:themeFill="background1"/>
        </w:rPr>
        <w:t>za sledenje plačila stroškov postopka</w:t>
      </w:r>
      <w:r>
        <w:rPr>
          <w:rFonts w:asciiTheme="minorHAnsi" w:hAnsiTheme="minorHAnsi" w:cstheme="minorHAnsi"/>
          <w:szCs w:val="22"/>
          <w:shd w:val="clear" w:color="auto" w:fill="FFFFFF" w:themeFill="background1"/>
        </w:rPr>
        <w:t>;</w:t>
      </w:r>
    </w:p>
    <w:p w14:paraId="49972724" w14:textId="77777777" w:rsidR="00363656" w:rsidRPr="005B3EA8" w:rsidRDefault="00363656" w:rsidP="00363656">
      <w:pPr>
        <w:pStyle w:val="Odstavekseznama"/>
        <w:numPr>
          <w:ilvl w:val="0"/>
          <w:numId w:val="2"/>
        </w:numPr>
        <w:contextualSpacing w:val="0"/>
        <w:rPr>
          <w:rFonts w:asciiTheme="minorHAnsi" w:hAnsiTheme="minorHAnsi" w:cstheme="minorHAnsi"/>
          <w:szCs w:val="22"/>
        </w:rPr>
      </w:pPr>
      <w:r w:rsidRPr="005B3EA8">
        <w:rPr>
          <w:rFonts w:asciiTheme="minorHAnsi" w:hAnsiTheme="minorHAnsi" w:cstheme="minorHAnsi"/>
          <w:szCs w:val="22"/>
        </w:rPr>
        <w:t>v obrazcu »B.</w:t>
      </w:r>
      <w:r>
        <w:rPr>
          <w:rFonts w:asciiTheme="minorHAnsi" w:hAnsiTheme="minorHAnsi" w:cstheme="minorHAnsi"/>
          <w:szCs w:val="22"/>
        </w:rPr>
        <w:t> </w:t>
      </w:r>
      <w:r w:rsidRPr="005B3EA8">
        <w:rPr>
          <w:rFonts w:asciiTheme="minorHAnsi" w:hAnsiTheme="minorHAnsi" w:cstheme="minorHAnsi"/>
          <w:szCs w:val="22"/>
        </w:rPr>
        <w:t xml:space="preserve">POVZETEK VLOGE« na novo dodana </w:t>
      </w:r>
      <w:r>
        <w:rPr>
          <w:rFonts w:asciiTheme="minorHAnsi" w:hAnsiTheme="minorHAnsi" w:cstheme="minorHAnsi"/>
          <w:szCs w:val="22"/>
        </w:rPr>
        <w:t>rubrika</w:t>
      </w:r>
      <w:r w:rsidRPr="005B3EA8">
        <w:rPr>
          <w:rFonts w:asciiTheme="minorHAnsi" w:hAnsiTheme="minorHAnsi" w:cstheme="minorHAnsi"/>
          <w:szCs w:val="22"/>
        </w:rPr>
        <w:t xml:space="preserve"> »</w:t>
      </w:r>
      <w:proofErr w:type="gramStart"/>
      <w:r w:rsidRPr="005B3EA8">
        <w:rPr>
          <w:rFonts w:asciiTheme="minorHAnsi" w:hAnsiTheme="minorHAnsi" w:cstheme="minorHAnsi"/>
          <w:szCs w:val="22"/>
        </w:rPr>
        <w:t>B.</w:t>
      </w:r>
      <w:proofErr w:type="gramEnd"/>
      <w:r w:rsidRPr="005B3EA8">
        <w:rPr>
          <w:rFonts w:asciiTheme="minorHAnsi" w:hAnsiTheme="minorHAnsi" w:cstheme="minorHAnsi"/>
          <w:szCs w:val="22"/>
        </w:rPr>
        <w:t xml:space="preserve">13 PODATKI IN OCENE IZ REFERENČNIH VIROV«, saj </w:t>
      </w:r>
      <w:r>
        <w:rPr>
          <w:rFonts w:asciiTheme="minorHAnsi" w:hAnsiTheme="minorHAnsi" w:cstheme="minorHAnsi"/>
          <w:szCs w:val="22"/>
        </w:rPr>
        <w:t xml:space="preserve">so ti podatki kot obvezen </w:t>
      </w:r>
      <w:r w:rsidRPr="005B3EA8">
        <w:rPr>
          <w:rFonts w:asciiTheme="minorHAnsi" w:hAnsiTheme="minorHAnsi" w:cstheme="minorHAnsi"/>
          <w:szCs w:val="22"/>
        </w:rPr>
        <w:t>del vloge zahteva</w:t>
      </w:r>
      <w:r>
        <w:rPr>
          <w:rFonts w:asciiTheme="minorHAnsi" w:hAnsiTheme="minorHAnsi" w:cstheme="minorHAnsi"/>
          <w:szCs w:val="22"/>
        </w:rPr>
        <w:t>ni</w:t>
      </w:r>
      <w:r w:rsidRPr="005B3EA8">
        <w:rPr>
          <w:rFonts w:asciiTheme="minorHAnsi" w:hAnsiTheme="minorHAnsi" w:cstheme="minorHAnsi"/>
          <w:szCs w:val="22"/>
        </w:rPr>
        <w:t xml:space="preserve"> v 23., 24.</w:t>
      </w:r>
      <w:r>
        <w:rPr>
          <w:rFonts w:asciiTheme="minorHAnsi" w:hAnsiTheme="minorHAnsi" w:cstheme="minorHAnsi"/>
          <w:szCs w:val="22"/>
        </w:rPr>
        <w:t xml:space="preserve"> in </w:t>
      </w:r>
      <w:r w:rsidRPr="005B3EA8">
        <w:rPr>
          <w:rFonts w:asciiTheme="minorHAnsi" w:hAnsiTheme="minorHAnsi" w:cstheme="minorHAnsi"/>
          <w:szCs w:val="22"/>
        </w:rPr>
        <w:t>25.</w:t>
      </w:r>
      <w:r>
        <w:rPr>
          <w:rFonts w:asciiTheme="minorHAnsi" w:hAnsiTheme="minorHAnsi" w:cstheme="minorHAnsi"/>
          <w:szCs w:val="22"/>
        </w:rPr>
        <w:t> </w:t>
      </w:r>
      <w:r w:rsidRPr="005B3EA8">
        <w:rPr>
          <w:rFonts w:asciiTheme="minorHAnsi" w:hAnsiTheme="minorHAnsi" w:cstheme="minorHAnsi"/>
          <w:szCs w:val="22"/>
        </w:rPr>
        <w:t>členu</w:t>
      </w:r>
      <w:r>
        <w:rPr>
          <w:rFonts w:asciiTheme="minorHAnsi" w:hAnsiTheme="minorHAnsi" w:cstheme="minorHAnsi"/>
          <w:szCs w:val="22"/>
        </w:rPr>
        <w:t xml:space="preserve"> pravilnika</w:t>
      </w:r>
      <w:r w:rsidRPr="005B3EA8">
        <w:rPr>
          <w:rFonts w:asciiTheme="minorHAnsi" w:hAnsiTheme="minorHAnsi" w:cstheme="minorHAnsi"/>
          <w:szCs w:val="22"/>
        </w:rPr>
        <w:t>;</w:t>
      </w:r>
    </w:p>
    <w:p w14:paraId="46C57C59" w14:textId="77777777" w:rsidR="00363656" w:rsidRPr="005B3EA8" w:rsidRDefault="00363656" w:rsidP="00363656">
      <w:pPr>
        <w:pStyle w:val="Odstavekseznama"/>
        <w:numPr>
          <w:ilvl w:val="0"/>
          <w:numId w:val="2"/>
        </w:numPr>
        <w:rPr>
          <w:rFonts w:asciiTheme="minorHAnsi" w:hAnsiTheme="minorHAnsi" w:cstheme="minorHAnsi"/>
          <w:szCs w:val="22"/>
        </w:rPr>
      </w:pPr>
      <w:r w:rsidRPr="005B3EA8">
        <w:rPr>
          <w:rFonts w:asciiTheme="minorHAnsi" w:hAnsiTheme="minorHAnsi" w:cstheme="minorHAnsi"/>
          <w:szCs w:val="22"/>
        </w:rPr>
        <w:t>v obrazcu »E.</w:t>
      </w:r>
      <w:r>
        <w:rPr>
          <w:rFonts w:asciiTheme="minorHAnsi" w:hAnsiTheme="minorHAnsi" w:cstheme="minorHAnsi"/>
          <w:szCs w:val="22"/>
        </w:rPr>
        <w:t> </w:t>
      </w:r>
      <w:r w:rsidRPr="005B3EA8">
        <w:rPr>
          <w:rFonts w:asciiTheme="minorHAnsi" w:hAnsiTheme="minorHAnsi" w:cstheme="minorHAnsi"/>
          <w:szCs w:val="22"/>
        </w:rPr>
        <w:t>VPLIV ZDRAVILA NA IZDATKE ZDRAVSTVENEGA ZAVAROVANJA« v naslovu obrazca izraz »zdravstveno zavarovanje« nadomeščen z izrazom »obvezno zdravstveno zavarovanje«.</w:t>
      </w:r>
    </w:p>
    <w:p w14:paraId="21404E3B" w14:textId="77777777" w:rsidR="00363656" w:rsidRPr="008A708B" w:rsidRDefault="00363656" w:rsidP="00363656">
      <w:pPr>
        <w:tabs>
          <w:tab w:val="left" w:pos="1134"/>
        </w:tabs>
        <w:spacing w:before="240"/>
        <w:rPr>
          <w:rFonts w:asciiTheme="minorHAnsi" w:hAnsiTheme="minorHAnsi" w:cstheme="minorHAnsi"/>
          <w:b/>
          <w:bCs/>
          <w:szCs w:val="22"/>
        </w:rPr>
      </w:pPr>
      <w:r>
        <w:rPr>
          <w:rFonts w:asciiTheme="minorHAnsi" w:hAnsiTheme="minorHAnsi" w:cstheme="minorHAnsi"/>
          <w:b/>
          <w:bCs/>
          <w:szCs w:val="22"/>
        </w:rPr>
        <w:t>K 14. in 15. členu</w:t>
      </w:r>
    </w:p>
    <w:p w14:paraId="3B05F67D" w14:textId="62F1E3E9" w:rsidR="002D5DAC" w:rsidRDefault="00363656" w:rsidP="00363656">
      <w:pPr>
        <w:tabs>
          <w:tab w:val="left" w:pos="5670"/>
        </w:tabs>
        <w:spacing w:before="120"/>
      </w:pPr>
      <w:r>
        <w:rPr>
          <w:rFonts w:asciiTheme="minorHAnsi" w:hAnsiTheme="minorHAnsi" w:cstheme="minorHAnsi"/>
          <w:szCs w:val="22"/>
        </w:rPr>
        <w:t>D</w:t>
      </w:r>
      <w:r w:rsidRPr="004504D5">
        <w:rPr>
          <w:rFonts w:asciiTheme="minorHAnsi" w:hAnsiTheme="minorHAnsi" w:cstheme="minorHAnsi"/>
          <w:szCs w:val="22"/>
        </w:rPr>
        <w:t>oločen</w:t>
      </w:r>
      <w:r>
        <w:rPr>
          <w:rFonts w:asciiTheme="minorHAnsi" w:hAnsiTheme="minorHAnsi" w:cstheme="minorHAnsi"/>
          <w:szCs w:val="22"/>
        </w:rPr>
        <w:t xml:space="preserve"> je</w:t>
      </w:r>
      <w:r w:rsidRPr="004504D5">
        <w:rPr>
          <w:rFonts w:asciiTheme="minorHAnsi" w:hAnsiTheme="minorHAnsi" w:cstheme="minorHAnsi"/>
          <w:szCs w:val="22"/>
        </w:rPr>
        <w:t xml:space="preserve"> petnajstdnevni rok začetka veljavnosti novele pravilnika od dneva objave v Uradnem listu</w:t>
      </w:r>
      <w:r>
        <w:rPr>
          <w:rFonts w:asciiTheme="minorHAnsi" w:hAnsiTheme="minorHAnsi" w:cstheme="minorHAnsi"/>
          <w:szCs w:val="22"/>
        </w:rPr>
        <w:t> </w:t>
      </w:r>
      <w:r w:rsidRPr="004504D5">
        <w:rPr>
          <w:rFonts w:asciiTheme="minorHAnsi" w:hAnsiTheme="minorHAnsi" w:cstheme="minorHAnsi"/>
          <w:szCs w:val="22"/>
        </w:rPr>
        <w:t>RS, ki se objavi, ko da nanjo soglasje minister za zdravje.</w:t>
      </w:r>
      <w:r>
        <w:rPr>
          <w:rFonts w:asciiTheme="minorHAnsi" w:hAnsiTheme="minorHAnsi" w:cstheme="minorHAnsi"/>
          <w:szCs w:val="22"/>
        </w:rPr>
        <w:t xml:space="preserve"> </w:t>
      </w:r>
      <w:r w:rsidRPr="004504D5">
        <w:rPr>
          <w:rFonts w:asciiTheme="minorHAnsi" w:hAnsiTheme="minorHAnsi" w:cstheme="minorHAnsi"/>
          <w:szCs w:val="22"/>
        </w:rPr>
        <w:t xml:space="preserve">Novela pravilnika se začne </w:t>
      </w:r>
      <w:r w:rsidRPr="00D80694">
        <w:rPr>
          <w:rFonts w:asciiTheme="minorHAnsi" w:hAnsiTheme="minorHAnsi" w:cstheme="minorHAnsi"/>
          <w:szCs w:val="22"/>
        </w:rPr>
        <w:t>uporabljati 1. januarja 2024, ko se začne uporabljati</w:t>
      </w:r>
      <w:r w:rsidRPr="004504D5">
        <w:rPr>
          <w:rFonts w:asciiTheme="minorHAnsi" w:hAnsiTheme="minorHAnsi" w:cstheme="minorHAnsi"/>
          <w:szCs w:val="22"/>
        </w:rPr>
        <w:t xml:space="preserve"> ZZVZZ-T.</w:t>
      </w:r>
      <w:r>
        <w:rPr>
          <w:rFonts w:asciiTheme="minorHAnsi" w:hAnsiTheme="minorHAnsi" w:cstheme="minorHAnsi"/>
          <w:szCs w:val="22"/>
        </w:rPr>
        <w:t xml:space="preserve"> Do takrat, se uporablja dosedanji pravilnik.</w:t>
      </w:r>
    </w:p>
    <w:sectPr w:rsidR="002D5DAC">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CA52D" w14:textId="77777777" w:rsidR="00363656" w:rsidRDefault="00363656" w:rsidP="00363656">
      <w:r>
        <w:separator/>
      </w:r>
    </w:p>
  </w:endnote>
  <w:endnote w:type="continuationSeparator" w:id="0">
    <w:p w14:paraId="2D53FF4D" w14:textId="77777777" w:rsidR="00363656" w:rsidRDefault="00363656" w:rsidP="00363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D7232" w14:textId="77777777" w:rsidR="00363656" w:rsidRDefault="00363656" w:rsidP="00363656">
      <w:r>
        <w:separator/>
      </w:r>
    </w:p>
  </w:footnote>
  <w:footnote w:type="continuationSeparator" w:id="0">
    <w:p w14:paraId="3ABD0E9A" w14:textId="77777777" w:rsidR="00363656" w:rsidRDefault="00363656" w:rsidP="00363656">
      <w:r>
        <w:continuationSeparator/>
      </w:r>
    </w:p>
  </w:footnote>
  <w:footnote w:id="1">
    <w:p w14:paraId="7AAB5034" w14:textId="77777777" w:rsidR="00363656" w:rsidRPr="00CF3F59" w:rsidRDefault="00363656" w:rsidP="00363656">
      <w:pPr>
        <w:pStyle w:val="Sprotnaopomba-besedilo"/>
        <w:rPr>
          <w:rFonts w:asciiTheme="minorHAnsi" w:hAnsiTheme="minorHAnsi" w:cstheme="minorHAnsi"/>
          <w:sz w:val="16"/>
          <w:szCs w:val="16"/>
        </w:rPr>
      </w:pPr>
      <w:r w:rsidRPr="00CF3F59">
        <w:rPr>
          <w:rStyle w:val="Sprotnaopomba-sklic"/>
          <w:rFonts w:asciiTheme="minorHAnsi" w:hAnsiTheme="minorHAnsi" w:cstheme="minorHAnsi"/>
          <w:sz w:val="16"/>
          <w:szCs w:val="16"/>
        </w:rPr>
        <w:footnoteRef/>
      </w:r>
      <w:r w:rsidRPr="00CF3F59">
        <w:rPr>
          <w:rFonts w:asciiTheme="minorHAnsi" w:hAnsiTheme="minorHAnsi" w:cstheme="minorHAnsi"/>
          <w:sz w:val="16"/>
          <w:szCs w:val="16"/>
        </w:rPr>
        <w:t xml:space="preserve"> Uradni list RS, št. 35/13</w:t>
      </w:r>
    </w:p>
  </w:footnote>
  <w:footnote w:id="2">
    <w:p w14:paraId="1930D8D9" w14:textId="77777777" w:rsidR="00363656" w:rsidRPr="00CF3F59" w:rsidRDefault="00363656" w:rsidP="00363656">
      <w:pPr>
        <w:pStyle w:val="Sprotnaopomba-besedilo"/>
        <w:rPr>
          <w:rFonts w:asciiTheme="minorHAnsi" w:hAnsiTheme="minorHAnsi" w:cstheme="minorHAnsi"/>
          <w:sz w:val="16"/>
          <w:szCs w:val="16"/>
        </w:rPr>
      </w:pPr>
      <w:r w:rsidRPr="00CF3F59">
        <w:rPr>
          <w:rStyle w:val="Sprotnaopomba-sklic"/>
          <w:rFonts w:asciiTheme="minorHAnsi" w:hAnsiTheme="minorHAnsi" w:cstheme="minorHAnsi"/>
          <w:sz w:val="16"/>
          <w:szCs w:val="16"/>
        </w:rPr>
        <w:footnoteRef/>
      </w:r>
      <w:r w:rsidRPr="00CF3F59">
        <w:rPr>
          <w:rFonts w:asciiTheme="minorHAnsi" w:hAnsiTheme="minorHAnsi" w:cstheme="minorHAnsi"/>
          <w:sz w:val="16"/>
          <w:szCs w:val="16"/>
        </w:rPr>
        <w:t xml:space="preserve"> Uradni list RS, št. 72/06 – uradno prečiščeno besedilo, 114/06 – ZUTPG, 91/07, 76/08, 62/10 – ZUPJS, 87/11, 40/12 – ZUJF, 21/13 – ZUTD-A, 91/13, 99/13 – ZUPJS-C, 99/13 – ZSVarPre-C, 111/13 </w:t>
      </w:r>
      <w:r w:rsidRPr="00734D94">
        <w:rPr>
          <w:rFonts w:asciiTheme="minorHAnsi" w:hAnsiTheme="minorHAnsi" w:cstheme="minorHAnsi"/>
          <w:sz w:val="16"/>
          <w:szCs w:val="16"/>
        </w:rPr>
        <w:t>– ZMEPIZ-1, 95/14 – ZUJF-C, 47/15 – ZZSDT, 61/17 – ZUPŠ, 64/17 – ZZDej-K, 36/19, 189/20 – ZFRO, 51/21, 159/21, 196/21 – ZDOsk, 15/22, 43/22, 100/22 – ZNUZSZS, 141/22 – ZNUNBZ, 40/23 – ZČmIS-1 in 7</w:t>
      </w:r>
      <w:r>
        <w:rPr>
          <w:rFonts w:asciiTheme="minorHAnsi" w:hAnsiTheme="minorHAnsi" w:cstheme="minorHAnsi"/>
          <w:sz w:val="16"/>
          <w:szCs w:val="16"/>
        </w:rPr>
        <w:t>8</w:t>
      </w:r>
      <w:r w:rsidRPr="00734D94">
        <w:rPr>
          <w:rFonts w:asciiTheme="minorHAnsi" w:hAnsiTheme="minorHAnsi" w:cstheme="minorHAnsi"/>
          <w:sz w:val="16"/>
          <w:szCs w:val="16"/>
        </w:rPr>
        <w:t>/23</w:t>
      </w:r>
    </w:p>
  </w:footnote>
  <w:footnote w:id="3">
    <w:p w14:paraId="01FBBD59" w14:textId="77777777" w:rsidR="00363656" w:rsidRPr="00CF3F59" w:rsidRDefault="00363656" w:rsidP="00363656">
      <w:pPr>
        <w:pStyle w:val="Sprotnaopomba-besedilo"/>
        <w:rPr>
          <w:rFonts w:asciiTheme="minorHAnsi" w:hAnsiTheme="minorHAnsi" w:cstheme="minorHAnsi"/>
          <w:sz w:val="16"/>
          <w:szCs w:val="16"/>
        </w:rPr>
      </w:pPr>
      <w:r w:rsidRPr="00CF3F59">
        <w:rPr>
          <w:rStyle w:val="Sprotnaopomba-sklic"/>
          <w:rFonts w:asciiTheme="minorHAnsi" w:hAnsiTheme="minorHAnsi" w:cstheme="minorHAnsi"/>
          <w:sz w:val="16"/>
          <w:szCs w:val="16"/>
        </w:rPr>
        <w:footnoteRef/>
      </w:r>
      <w:r w:rsidRPr="00CF3F59">
        <w:rPr>
          <w:rFonts w:asciiTheme="minorHAnsi" w:hAnsiTheme="minorHAnsi" w:cstheme="minorHAnsi"/>
          <w:sz w:val="16"/>
          <w:szCs w:val="16"/>
        </w:rPr>
        <w:t xml:space="preserve"> Uradni list RS, št. 87/01 in 1/02 – popr.</w:t>
      </w:r>
    </w:p>
  </w:footnote>
  <w:footnote w:id="4">
    <w:p w14:paraId="319BC1DF" w14:textId="77777777" w:rsidR="00363656" w:rsidRPr="00365187" w:rsidRDefault="00363656" w:rsidP="00363656">
      <w:pPr>
        <w:pStyle w:val="Sprotnaopomba-besedilo"/>
        <w:rPr>
          <w:rFonts w:asciiTheme="minorHAnsi" w:hAnsiTheme="minorHAnsi" w:cstheme="minorHAnsi"/>
          <w:sz w:val="16"/>
          <w:szCs w:val="16"/>
        </w:rPr>
      </w:pPr>
      <w:r w:rsidRPr="00365187">
        <w:rPr>
          <w:rStyle w:val="Sprotnaopomba-sklic"/>
          <w:rFonts w:asciiTheme="minorHAnsi" w:hAnsiTheme="minorHAnsi" w:cstheme="minorHAnsi"/>
          <w:sz w:val="16"/>
          <w:szCs w:val="16"/>
        </w:rPr>
        <w:footnoteRef/>
      </w:r>
      <w:r w:rsidRPr="00365187">
        <w:rPr>
          <w:rFonts w:asciiTheme="minorHAnsi" w:hAnsiTheme="minorHAnsi" w:cstheme="minorHAnsi"/>
          <w:sz w:val="16"/>
          <w:szCs w:val="16"/>
        </w:rPr>
        <w:t xml:space="preserve"> Uradni list RS, št. </w:t>
      </w:r>
      <w:r>
        <w:rPr>
          <w:rFonts w:asciiTheme="minorHAnsi" w:hAnsiTheme="minorHAnsi" w:cstheme="minorHAnsi"/>
          <w:sz w:val="16"/>
          <w:szCs w:val="16"/>
        </w:rPr>
        <w:t>78</w:t>
      </w:r>
      <w:r w:rsidRPr="00365187">
        <w:rPr>
          <w:rFonts w:asciiTheme="minorHAnsi" w:hAnsiTheme="minorHAnsi" w:cstheme="minorHAnsi"/>
          <w:sz w:val="16"/>
          <w:szCs w:val="16"/>
        </w:rPr>
        <w:t>/23</w:t>
      </w:r>
    </w:p>
  </w:footnote>
  <w:footnote w:id="5">
    <w:p w14:paraId="3F6946E1" w14:textId="77777777" w:rsidR="00363656" w:rsidRPr="00ED1CF9" w:rsidRDefault="00363656" w:rsidP="00363656">
      <w:pPr>
        <w:pStyle w:val="Sprotnaopomba-besedilo"/>
        <w:rPr>
          <w:rFonts w:asciiTheme="minorHAnsi" w:hAnsiTheme="minorHAnsi" w:cstheme="minorHAnsi"/>
          <w:sz w:val="16"/>
          <w:szCs w:val="16"/>
        </w:rPr>
      </w:pPr>
      <w:r w:rsidRPr="00ED1CF9">
        <w:rPr>
          <w:rStyle w:val="Sprotnaopomba-sklic"/>
          <w:rFonts w:asciiTheme="minorHAnsi" w:hAnsiTheme="minorHAnsi" w:cstheme="minorHAnsi"/>
          <w:sz w:val="16"/>
          <w:szCs w:val="16"/>
        </w:rPr>
        <w:footnoteRef/>
      </w:r>
      <w:r w:rsidRPr="00ED1CF9">
        <w:rPr>
          <w:rFonts w:asciiTheme="minorHAnsi" w:hAnsiTheme="minorHAnsi" w:cstheme="minorHAnsi"/>
          <w:sz w:val="16"/>
          <w:szCs w:val="16"/>
        </w:rPr>
        <w:t xml:space="preserve"> Uradni list RS, št. 72/06 – uradno prečiščeno besedilo, 114/06 – ZUTPG, 91/07, 76/08, 62/10 – ZUPJS, 87/11, 40/12 – ZUJF, 21/13 – ZUTD-A, 91/13, 99/13 – ZUPJS-C, 99/13 – ZSVarPre-C, 111/13 – ZMEPIZ-1, 95/14 – ZUJF-C, 47/15 – ZZSDT, 61/17 – ZUPŠ, 64/17 – ZZDej-K, 36/19, 189/20 – ZFRO, 51/21, 159/21, 196/21 – ZDOsk, 15/22, 43/22, 100/22 – ZNUZSZS, 141/22 – ZNUNBZ in 40/23 – ZČmIS-1</w:t>
      </w:r>
    </w:p>
  </w:footnote>
  <w:footnote w:id="6">
    <w:p w14:paraId="44D0FF6D" w14:textId="77777777" w:rsidR="00363656" w:rsidRPr="00ED1CF9" w:rsidRDefault="00363656" w:rsidP="00363656">
      <w:pPr>
        <w:pStyle w:val="Sprotnaopomba-besedilo"/>
        <w:rPr>
          <w:rFonts w:asciiTheme="minorHAnsi" w:hAnsiTheme="minorHAnsi" w:cstheme="minorHAnsi"/>
          <w:sz w:val="16"/>
          <w:szCs w:val="16"/>
        </w:rPr>
      </w:pPr>
      <w:r w:rsidRPr="00ED1CF9">
        <w:rPr>
          <w:rStyle w:val="Sprotnaopomba-sklic"/>
          <w:rFonts w:asciiTheme="minorHAnsi" w:hAnsiTheme="minorHAnsi" w:cstheme="minorHAnsi"/>
          <w:sz w:val="16"/>
          <w:szCs w:val="16"/>
        </w:rPr>
        <w:footnoteRef/>
      </w:r>
      <w:r w:rsidRPr="00ED1CF9">
        <w:rPr>
          <w:rFonts w:asciiTheme="minorHAnsi" w:hAnsiTheme="minorHAnsi" w:cstheme="minorHAnsi"/>
          <w:sz w:val="16"/>
          <w:szCs w:val="16"/>
        </w:rPr>
        <w:t xml:space="preserve"> Uradni list RS, št. 64/23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077D9" w14:textId="77777777" w:rsidR="00E438F7" w:rsidRPr="00E438F7" w:rsidRDefault="00363656" w:rsidP="00E438F7">
    <w:pPr>
      <w:pStyle w:val="Glava"/>
      <w:jc w:val="right"/>
      <w:rPr>
        <w:rFonts w:asciiTheme="minorHAnsi" w:hAnsiTheme="minorHAnsi" w:cstheme="minorHAnsi"/>
        <w:b/>
        <w:bCs/>
        <w:sz w:val="16"/>
      </w:rPr>
    </w:pPr>
    <w:r w:rsidRPr="0008381C">
      <w:rPr>
        <w:rFonts w:asciiTheme="minorHAnsi" w:hAnsiTheme="minorHAnsi" w:cstheme="minorHAnsi"/>
        <w:b/>
        <w:bCs/>
        <w:sz w:val="16"/>
      </w:rPr>
      <w:t>Predlog 20. 7.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D0363"/>
    <w:multiLevelType w:val="hybridMultilevel"/>
    <w:tmpl w:val="900493C2"/>
    <w:lvl w:ilvl="0" w:tplc="E080164E">
      <w:start w:val="1"/>
      <w:numFmt w:val="bullet"/>
      <w:lvlText w:val=""/>
      <w:lvlJc w:val="left"/>
      <w:pPr>
        <w:ind w:left="360" w:hanging="360"/>
      </w:pPr>
      <w:rPr>
        <w:rFonts w:ascii="Symbol" w:hAnsi="Symbol" w:hint="default"/>
        <w:b w:val="0"/>
        <w:b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16CD60B9"/>
    <w:multiLevelType w:val="hybridMultilevel"/>
    <w:tmpl w:val="55EA76B8"/>
    <w:lvl w:ilvl="0" w:tplc="0424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35ED0C8C"/>
    <w:multiLevelType w:val="hybridMultilevel"/>
    <w:tmpl w:val="B7B88A38"/>
    <w:lvl w:ilvl="0" w:tplc="F332726C">
      <w:start w:val="1"/>
      <w:numFmt w:val="decimal"/>
      <w:lvlText w:val="%1."/>
      <w:lvlJc w:val="left"/>
      <w:pPr>
        <w:ind w:left="360" w:hanging="360"/>
      </w:pPr>
      <w:rPr>
        <w:b/>
        <w:bCs/>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3C9F66E4"/>
    <w:multiLevelType w:val="hybridMultilevel"/>
    <w:tmpl w:val="199E2BEE"/>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501C0925"/>
    <w:multiLevelType w:val="hybridMultilevel"/>
    <w:tmpl w:val="0F6C086E"/>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296643422">
    <w:abstractNumId w:val="2"/>
  </w:num>
  <w:num w:numId="2" w16cid:durableId="852960383">
    <w:abstractNumId w:val="4"/>
  </w:num>
  <w:num w:numId="3" w16cid:durableId="1306470657">
    <w:abstractNumId w:val="1"/>
  </w:num>
  <w:num w:numId="4" w16cid:durableId="963727895">
    <w:abstractNumId w:val="3"/>
  </w:num>
  <w:num w:numId="5" w16cid:durableId="1987857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656"/>
    <w:rsid w:val="002D5DAC"/>
    <w:rsid w:val="00363656"/>
    <w:rsid w:val="00CA7A7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2B295"/>
  <w15:chartTrackingRefBased/>
  <w15:docId w15:val="{8A0F2BEC-88B0-4D22-B0E1-6CFB16477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HAns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rsid w:val="00363656"/>
    <w:pPr>
      <w:overflowPunct w:val="0"/>
      <w:autoSpaceDE w:val="0"/>
      <w:autoSpaceDN w:val="0"/>
      <w:adjustRightInd w:val="0"/>
      <w:spacing w:after="0" w:line="240" w:lineRule="auto"/>
      <w:jc w:val="both"/>
      <w:textAlignment w:val="baseline"/>
    </w:pPr>
    <w:rPr>
      <w:rFonts w:ascii="Arial" w:eastAsia="Times New Roman" w:hAnsi="Arial" w:cs="Times New Roman"/>
      <w:szCs w:val="16"/>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Vrstapredpisa">
    <w:name w:val="Vrsta predpisa"/>
    <w:basedOn w:val="Navaden"/>
    <w:link w:val="VrstapredpisaZnak"/>
    <w:qFormat/>
    <w:rsid w:val="00363656"/>
    <w:pPr>
      <w:suppressAutoHyphens/>
      <w:spacing w:before="480"/>
      <w:jc w:val="center"/>
    </w:pPr>
    <w:rPr>
      <w:b/>
      <w:bCs/>
      <w:color w:val="000000"/>
      <w:spacing w:val="40"/>
      <w:szCs w:val="22"/>
      <w:lang w:val="x-none" w:eastAsia="x-none"/>
    </w:rPr>
  </w:style>
  <w:style w:type="paragraph" w:customStyle="1" w:styleId="Naslovpredpisa">
    <w:name w:val="Naslov_predpisa"/>
    <w:basedOn w:val="Navaden"/>
    <w:link w:val="NaslovpredpisaZnak"/>
    <w:qFormat/>
    <w:rsid w:val="00363656"/>
    <w:pPr>
      <w:suppressAutoHyphens/>
      <w:jc w:val="center"/>
    </w:pPr>
    <w:rPr>
      <w:b/>
      <w:szCs w:val="22"/>
      <w:lang w:val="x-none" w:eastAsia="x-none"/>
    </w:rPr>
  </w:style>
  <w:style w:type="character" w:customStyle="1" w:styleId="VrstapredpisaZnak">
    <w:name w:val="Vrsta predpisa Znak"/>
    <w:link w:val="Vrstapredpisa"/>
    <w:rsid w:val="00363656"/>
    <w:rPr>
      <w:rFonts w:ascii="Arial" w:eastAsia="Times New Roman" w:hAnsi="Arial" w:cs="Times New Roman"/>
      <w:b/>
      <w:bCs/>
      <w:color w:val="000000"/>
      <w:spacing w:val="40"/>
      <w:lang w:val="x-none" w:eastAsia="x-none"/>
    </w:rPr>
  </w:style>
  <w:style w:type="character" w:customStyle="1" w:styleId="NaslovpredpisaZnak">
    <w:name w:val="Naslov_predpisa Znak"/>
    <w:link w:val="Naslovpredpisa"/>
    <w:rsid w:val="00363656"/>
    <w:rPr>
      <w:rFonts w:ascii="Arial" w:eastAsia="Times New Roman" w:hAnsi="Arial" w:cs="Times New Roman"/>
      <w:b/>
      <w:lang w:val="x-none" w:eastAsia="x-none"/>
    </w:rPr>
  </w:style>
  <w:style w:type="paragraph" w:styleId="Odstavekseznama">
    <w:name w:val="List Paragraph"/>
    <w:basedOn w:val="Navaden"/>
    <w:uiPriority w:val="34"/>
    <w:qFormat/>
    <w:rsid w:val="00363656"/>
    <w:pPr>
      <w:ind w:left="720"/>
      <w:contextualSpacing/>
    </w:pPr>
  </w:style>
  <w:style w:type="paragraph" w:styleId="Sprotnaopomba-besedilo">
    <w:name w:val="footnote text"/>
    <w:basedOn w:val="Navaden"/>
    <w:link w:val="Sprotnaopomba-besediloZnak"/>
    <w:uiPriority w:val="99"/>
    <w:semiHidden/>
    <w:unhideWhenUsed/>
    <w:rsid w:val="00363656"/>
    <w:rPr>
      <w:sz w:val="20"/>
      <w:szCs w:val="20"/>
    </w:rPr>
  </w:style>
  <w:style w:type="character" w:customStyle="1" w:styleId="Sprotnaopomba-besediloZnak">
    <w:name w:val="Sprotna opomba - besedilo Znak"/>
    <w:basedOn w:val="Privzetapisavaodstavka"/>
    <w:link w:val="Sprotnaopomba-besedilo"/>
    <w:uiPriority w:val="99"/>
    <w:semiHidden/>
    <w:rsid w:val="00363656"/>
    <w:rPr>
      <w:rFonts w:ascii="Arial" w:eastAsia="Times New Roman" w:hAnsi="Arial" w:cs="Times New Roman"/>
      <w:sz w:val="20"/>
      <w:szCs w:val="20"/>
      <w:lang w:eastAsia="sl-SI"/>
    </w:rPr>
  </w:style>
  <w:style w:type="character" w:styleId="Sprotnaopomba-sklic">
    <w:name w:val="footnote reference"/>
    <w:basedOn w:val="Privzetapisavaodstavka"/>
    <w:uiPriority w:val="99"/>
    <w:semiHidden/>
    <w:unhideWhenUsed/>
    <w:rsid w:val="00363656"/>
    <w:rPr>
      <w:vertAlign w:val="superscript"/>
    </w:rPr>
  </w:style>
  <w:style w:type="paragraph" w:styleId="Glava">
    <w:name w:val="header"/>
    <w:basedOn w:val="Navaden"/>
    <w:link w:val="GlavaZnak"/>
    <w:uiPriority w:val="99"/>
    <w:unhideWhenUsed/>
    <w:rsid w:val="00363656"/>
    <w:pPr>
      <w:tabs>
        <w:tab w:val="center" w:pos="4536"/>
        <w:tab w:val="right" w:pos="9072"/>
      </w:tabs>
    </w:pPr>
  </w:style>
  <w:style w:type="character" w:customStyle="1" w:styleId="GlavaZnak">
    <w:name w:val="Glava Znak"/>
    <w:basedOn w:val="Privzetapisavaodstavka"/>
    <w:link w:val="Glava"/>
    <w:uiPriority w:val="99"/>
    <w:rsid w:val="00363656"/>
    <w:rPr>
      <w:rFonts w:ascii="Arial" w:eastAsia="Times New Roman" w:hAnsi="Arial" w:cs="Times New Roman"/>
      <w:szCs w:val="16"/>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1328</Words>
  <Characters>7574</Characters>
  <Application>Microsoft Office Word</Application>
  <DocSecurity>0</DocSecurity>
  <Lines>63</Lines>
  <Paragraphs>17</Paragraphs>
  <ScaleCrop>false</ScaleCrop>
  <Company/>
  <LinksUpToDate>false</LinksUpToDate>
  <CharactersWithSpaces>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Snežana Marković</dc:creator>
  <cp:keywords/>
  <dc:description/>
  <cp:lastModifiedBy>Snežana Marković</cp:lastModifiedBy>
  <cp:revision>2</cp:revision>
  <dcterms:created xsi:type="dcterms:W3CDTF">2023-07-18T07:14:00Z</dcterms:created>
  <dcterms:modified xsi:type="dcterms:W3CDTF">2023-07-18T07:23:00Z</dcterms:modified>
</cp:coreProperties>
</file>