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56BC1">
        <w:rPr>
          <w:rFonts w:cs="Arial"/>
          <w:color w:val="000000"/>
        </w:rPr>
        <w:t>2023-2611-0031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56BC1">
        <w:rPr>
          <w:rFonts w:cs="Arial"/>
          <w:color w:val="000000"/>
        </w:rPr>
        <w:t>00704-211/2023/24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56BC1">
        <w:rPr>
          <w:rFonts w:cs="Arial"/>
          <w:color w:val="000000"/>
        </w:rPr>
        <w:t>17. 7. 2023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607E77">
        <w:rPr>
          <w:rFonts w:cs="Arial"/>
          <w:szCs w:val="20"/>
        </w:rPr>
        <w:t xml:space="preserve"> </w:t>
      </w:r>
      <w:r w:rsidR="00607E77" w:rsidRPr="00A3019D">
        <w:rPr>
          <w:rFonts w:cs="Arial"/>
          <w:szCs w:val="20"/>
        </w:rPr>
        <w:t xml:space="preserve">in </w:t>
      </w:r>
      <w:bookmarkStart w:id="1" w:name="_Hlk117003674"/>
      <w:r w:rsidR="00607E77" w:rsidRPr="00A3019D">
        <w:rPr>
          <w:rFonts w:cs="Arial"/>
          <w:szCs w:val="20"/>
        </w:rPr>
        <w:t xml:space="preserve">četrtega odstavka 46. člena Poslovnika Vlade Republike Slovenije </w:t>
      </w:r>
      <w:bookmarkEnd w:id="1"/>
      <w:r w:rsidR="00607E77" w:rsidRPr="00A3019D">
        <w:rPr>
          <w:rFonts w:cs="Arial"/>
          <w:szCs w:val="20"/>
        </w:rPr>
        <w:t xml:space="preserve">(Uradni list RS, št. 43/01, 23/02 – </w:t>
      </w:r>
      <w:proofErr w:type="spellStart"/>
      <w:r w:rsidR="00607E77" w:rsidRPr="00A3019D">
        <w:rPr>
          <w:rFonts w:cs="Arial"/>
          <w:szCs w:val="20"/>
        </w:rPr>
        <w:t>popr</w:t>
      </w:r>
      <w:proofErr w:type="spellEnd"/>
      <w:r w:rsidR="00607E77" w:rsidRPr="00A3019D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61FE3">
        <w:rPr>
          <w:rFonts w:cs="Arial"/>
          <w:color w:val="000000"/>
          <w:szCs w:val="20"/>
        </w:rPr>
        <w:t>114</w:t>
      </w:r>
      <w:r w:rsidR="00D56BC1">
        <w:rPr>
          <w:rFonts w:cs="Arial"/>
          <w:color w:val="000000"/>
          <w:szCs w:val="20"/>
        </w:rPr>
        <w:t xml:space="preserve">. </w:t>
      </w:r>
      <w:r w:rsidR="00E61FE3">
        <w:rPr>
          <w:rFonts w:cs="Arial"/>
          <w:color w:val="000000"/>
          <w:szCs w:val="20"/>
        </w:rPr>
        <w:t>dopisni</w:t>
      </w:r>
      <w:r w:rsidR="00D56BC1">
        <w:rPr>
          <w:rFonts w:cs="Arial"/>
          <w:color w:val="000000"/>
          <w:szCs w:val="20"/>
        </w:rPr>
        <w:t xml:space="preserve"> seji</w:t>
      </w:r>
      <w:r w:rsidRPr="002760DC">
        <w:rPr>
          <w:rFonts w:cs="Arial"/>
          <w:color w:val="000000"/>
          <w:szCs w:val="20"/>
        </w:rPr>
        <w:t xml:space="preserve"> dne </w:t>
      </w:r>
      <w:r w:rsidR="00E61FE3">
        <w:rPr>
          <w:rFonts w:cs="Arial"/>
          <w:color w:val="000000"/>
          <w:szCs w:val="20"/>
        </w:rPr>
        <w:t>17. 7. 2023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E61FE3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07E77" w:rsidRPr="002760DC" w:rsidRDefault="00607E77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2" w:name="_GoBack"/>
      <w:bookmarkEnd w:id="2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FE3" w:rsidRPr="00A3019D" w:rsidRDefault="00E61FE3" w:rsidP="00E61FE3">
      <w:pPr>
        <w:jc w:val="both"/>
        <w:rPr>
          <w:rFonts w:cs="Arial"/>
          <w:szCs w:val="20"/>
        </w:rPr>
      </w:pPr>
      <w:r w:rsidRPr="00A3019D">
        <w:rPr>
          <w:rFonts w:cs="Arial"/>
          <w:szCs w:val="20"/>
        </w:rPr>
        <w:t>Vlada Republike Slovenije soglaša s Predlogom amandmajev k</w:t>
      </w:r>
      <w:r w:rsidR="00607E77">
        <w:rPr>
          <w:rFonts w:cs="Arial"/>
          <w:szCs w:val="20"/>
        </w:rPr>
        <w:t xml:space="preserve"> Dopolnjenem </w:t>
      </w:r>
      <w:r w:rsidRPr="00A3019D">
        <w:rPr>
          <w:rFonts w:cs="Arial"/>
          <w:szCs w:val="20"/>
        </w:rPr>
        <w:t>predlogu Zakona o</w:t>
      </w:r>
      <w:r>
        <w:rPr>
          <w:rFonts w:cs="Arial"/>
          <w:szCs w:val="20"/>
        </w:rPr>
        <w:t xml:space="preserve"> spremembah in dopolnitvah Zakona o</w:t>
      </w:r>
      <w:r w:rsidRPr="00A3019D">
        <w:rPr>
          <w:rFonts w:cs="Arial"/>
          <w:szCs w:val="20"/>
        </w:rPr>
        <w:t xml:space="preserve"> socialnem varstvu, EPA 903-IX – nujni postopek</w:t>
      </w:r>
      <w:r>
        <w:rPr>
          <w:rFonts w:cs="Arial"/>
          <w:szCs w:val="20"/>
        </w:rPr>
        <w:t>.</w:t>
      </w:r>
      <w:r w:rsidRPr="00A3019D">
        <w:rPr>
          <w:rFonts w:cs="Arial"/>
          <w:szCs w:val="20"/>
        </w:rPr>
        <w:t xml:space="preserve"> </w:t>
      </w:r>
    </w:p>
    <w:p w:rsidR="009C657E" w:rsidRDefault="009C657E" w:rsidP="00E61F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FE3" w:rsidRDefault="00E61FE3" w:rsidP="00E61F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FE3" w:rsidRDefault="00E61FE3" w:rsidP="00E61F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61FE3" w:rsidRPr="002760DC" w:rsidRDefault="00E61FE3" w:rsidP="00E61F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56BC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56BC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E61FE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61FE3" w:rsidRPr="002760DC" w:rsidRDefault="00E61FE3" w:rsidP="00E61FE3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>Predlog</w:t>
      </w:r>
      <w:r w:rsidRPr="00A3019D">
        <w:rPr>
          <w:rFonts w:cs="Arial"/>
          <w:szCs w:val="20"/>
        </w:rPr>
        <w:t xml:space="preserve"> amandmajev k </w:t>
      </w:r>
      <w:r w:rsidR="00607E77">
        <w:rPr>
          <w:rFonts w:cs="Arial"/>
          <w:szCs w:val="20"/>
        </w:rPr>
        <w:t xml:space="preserve">Dopolnjenem </w:t>
      </w:r>
      <w:r w:rsidRPr="00A3019D">
        <w:rPr>
          <w:rFonts w:cs="Arial"/>
          <w:szCs w:val="20"/>
        </w:rPr>
        <w:t>predlogu Zakona o</w:t>
      </w:r>
      <w:r>
        <w:rPr>
          <w:rFonts w:cs="Arial"/>
          <w:szCs w:val="20"/>
        </w:rPr>
        <w:t xml:space="preserve"> spremembah in dopolnitvah Zakona o</w:t>
      </w:r>
      <w:r w:rsidRPr="00A3019D">
        <w:rPr>
          <w:rFonts w:cs="Arial"/>
          <w:szCs w:val="20"/>
        </w:rPr>
        <w:t xml:space="preserve"> socialnem varstvu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56BC1" w:rsidRDefault="00E61FE3" w:rsidP="00E61F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56BC1" w:rsidRDefault="00D56BC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56BC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D93" w:rsidRDefault="00DD5D93" w:rsidP="00767987">
      <w:pPr>
        <w:spacing w:line="240" w:lineRule="auto"/>
      </w:pPr>
      <w:r>
        <w:separator/>
      </w:r>
    </w:p>
  </w:endnote>
  <w:endnote w:type="continuationSeparator" w:id="0">
    <w:p w:rsidR="00DD5D93" w:rsidRDefault="00DD5D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602" w:rsidRDefault="00F7560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602" w:rsidRDefault="00F7560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602" w:rsidRDefault="00F7560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D93" w:rsidRDefault="00DD5D93" w:rsidP="00767987">
      <w:pPr>
        <w:spacing w:line="240" w:lineRule="auto"/>
      </w:pPr>
      <w:r>
        <w:separator/>
      </w:r>
    </w:p>
  </w:footnote>
  <w:footnote w:type="continuationSeparator" w:id="0">
    <w:p w:rsidR="00DD5D93" w:rsidRDefault="00DD5D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602" w:rsidRDefault="00F7560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5602" w:rsidRDefault="00F7560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07E77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56BC1"/>
    <w:rsid w:val="00DA09BE"/>
    <w:rsid w:val="00DD5D93"/>
    <w:rsid w:val="00E61FE3"/>
    <w:rsid w:val="00E83A83"/>
    <w:rsid w:val="00F502C5"/>
    <w:rsid w:val="00F75602"/>
    <w:rsid w:val="00F8508C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2023-07-17T06:04:00Z</dcterms:created>
  <dcterms:modified xsi:type="dcterms:W3CDTF">2023-07-17T06:55:00Z</dcterms:modified>
</cp:coreProperties>
</file>