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3EBFFF" w14:textId="77777777" w:rsidR="00FC242E" w:rsidRPr="00A9231D" w:rsidRDefault="00FC242E" w:rsidP="00FC242E">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C4B535E" wp14:editId="50CA1C9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0588E14" w14:textId="74B84FE1" w:rsidR="00FC242E" w:rsidRPr="00A9231D" w:rsidRDefault="00FC242E" w:rsidP="00FC242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04F5315" w14:textId="5DDD6851" w:rsidR="00FC242E" w:rsidRPr="00A9231D" w:rsidRDefault="00FC242E" w:rsidP="00FC242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E3320D9" w14:textId="11F7D5C1" w:rsidR="00FC242E" w:rsidRPr="00A9231D" w:rsidRDefault="00FC242E" w:rsidP="00FC242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A8004F7" w14:textId="6BCFF6EC" w:rsidR="00FC242E" w:rsidRPr="00A9231D" w:rsidRDefault="00FC242E" w:rsidP="00FC242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B820EA1" w14:textId="77777777" w:rsidR="00394494" w:rsidRDefault="00394494" w:rsidP="00960070">
      <w:pPr>
        <w:spacing w:line="240" w:lineRule="atLeast"/>
        <w:rPr>
          <w:rFonts w:cs="Arial"/>
          <w:b/>
          <w:szCs w:val="20"/>
          <w:lang w:eastAsia="sl-SI"/>
        </w:rPr>
      </w:pPr>
    </w:p>
    <w:p w14:paraId="5EC2229C" w14:textId="77777777" w:rsidR="00FC242E" w:rsidRDefault="00FC242E" w:rsidP="00960070">
      <w:pPr>
        <w:spacing w:line="240" w:lineRule="atLeast"/>
        <w:rPr>
          <w:rFonts w:cs="Arial"/>
          <w:b/>
          <w:szCs w:val="20"/>
          <w:lang w:eastAsia="sl-SI"/>
        </w:rPr>
      </w:pPr>
    </w:p>
    <w:p w14:paraId="4013D0BF" w14:textId="77777777" w:rsidR="00FC242E" w:rsidRPr="002760DC" w:rsidRDefault="00FC242E" w:rsidP="00FC242E">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2023-2720-0003</w:t>
      </w:r>
    </w:p>
    <w:p w14:paraId="533C1434" w14:textId="77777777" w:rsidR="00FC242E" w:rsidRPr="002760DC" w:rsidRDefault="00FC242E" w:rsidP="00FC242E">
      <w:pPr>
        <w:pStyle w:val="datumtevilka"/>
      </w:pPr>
      <w:r w:rsidRPr="002760DC">
        <w:t xml:space="preserve">Številka: </w:t>
      </w:r>
      <w:r w:rsidRPr="002760DC">
        <w:tab/>
      </w:r>
      <w:r>
        <w:rPr>
          <w:rFonts w:cs="Arial"/>
          <w:color w:val="000000"/>
        </w:rPr>
        <w:t>00704-262/2023/21</w:t>
      </w:r>
    </w:p>
    <w:p w14:paraId="42DFE4C2" w14:textId="77777777" w:rsidR="00FC242E" w:rsidRPr="002760DC" w:rsidRDefault="00FC242E" w:rsidP="00FC242E">
      <w:pPr>
        <w:pStyle w:val="datumtevilka"/>
      </w:pPr>
      <w:r>
        <w:t>Datum:</w:t>
      </w:r>
      <w:r w:rsidRPr="002760DC">
        <w:tab/>
      </w:r>
      <w:r>
        <w:rPr>
          <w:rFonts w:cs="Arial"/>
          <w:color w:val="000000"/>
        </w:rPr>
        <w:t>17. 7. 2023</w:t>
      </w:r>
      <w:r w:rsidRPr="002760DC">
        <w:t xml:space="preserve"> </w:t>
      </w:r>
    </w:p>
    <w:p w14:paraId="2257C676" w14:textId="77777777" w:rsidR="00FC242E" w:rsidRPr="002760DC" w:rsidRDefault="00FC242E" w:rsidP="00FC242E"/>
    <w:p w14:paraId="58B6AC43" w14:textId="77777777" w:rsidR="00FC242E" w:rsidRPr="001F3DDD" w:rsidRDefault="00FC242E" w:rsidP="00960070">
      <w:pPr>
        <w:spacing w:line="240" w:lineRule="atLeast"/>
        <w:rPr>
          <w:rFonts w:cs="Arial"/>
          <w:b/>
          <w:szCs w:val="20"/>
          <w:lang w:eastAsia="sl-SI"/>
        </w:rPr>
      </w:pPr>
    </w:p>
    <w:p w14:paraId="1DF82E37" w14:textId="0346B3F6" w:rsidR="001D48D8" w:rsidRPr="001F3DDD" w:rsidRDefault="001D48D8" w:rsidP="00FC242E">
      <w:pPr>
        <w:spacing w:line="240" w:lineRule="atLeast"/>
        <w:jc w:val="center"/>
        <w:rPr>
          <w:rFonts w:cs="Arial"/>
          <w:b/>
          <w:szCs w:val="20"/>
          <w:lang w:eastAsia="sl-SI"/>
        </w:rPr>
      </w:pPr>
      <w:bookmarkStart w:id="1" w:name="_GoBack"/>
      <w:r w:rsidRPr="001F3DDD">
        <w:rPr>
          <w:rFonts w:cs="Arial"/>
          <w:b/>
          <w:szCs w:val="20"/>
          <w:lang w:eastAsia="sl-SI"/>
        </w:rPr>
        <w:t xml:space="preserve">Predlog </w:t>
      </w:r>
      <w:r w:rsidR="00C53643" w:rsidRPr="001F3DDD">
        <w:rPr>
          <w:rFonts w:cs="Arial"/>
          <w:b/>
          <w:szCs w:val="20"/>
          <w:lang w:eastAsia="sl-SI"/>
        </w:rPr>
        <w:t xml:space="preserve">amandmajev k </w:t>
      </w:r>
      <w:r w:rsidR="00A363DF" w:rsidRPr="001F3DDD">
        <w:rPr>
          <w:rFonts w:cs="Arial"/>
          <w:b/>
          <w:szCs w:val="20"/>
          <w:lang w:eastAsia="sl-SI"/>
        </w:rPr>
        <w:t>Dopolnjenem p</w:t>
      </w:r>
      <w:r w:rsidR="00C53643" w:rsidRPr="001F3DDD">
        <w:rPr>
          <w:rFonts w:cs="Arial"/>
          <w:b/>
          <w:szCs w:val="20"/>
          <w:lang w:eastAsia="sl-SI"/>
        </w:rPr>
        <w:t>redlogu Zakona o d</w:t>
      </w:r>
      <w:r w:rsidR="00AD571C" w:rsidRPr="001F3DDD">
        <w:rPr>
          <w:rFonts w:cs="Arial"/>
          <w:b/>
          <w:szCs w:val="20"/>
          <w:lang w:eastAsia="sl-SI"/>
        </w:rPr>
        <w:t>olgotrajni oskrbi</w:t>
      </w:r>
      <w:r w:rsidR="00C53643" w:rsidRPr="001F3DDD">
        <w:rPr>
          <w:rFonts w:cs="Arial"/>
          <w:b/>
          <w:szCs w:val="20"/>
          <w:lang w:eastAsia="sl-SI"/>
        </w:rPr>
        <w:t xml:space="preserve"> EPA </w:t>
      </w:r>
      <w:r w:rsidR="00AD571C" w:rsidRPr="001F3DDD">
        <w:rPr>
          <w:rFonts w:cs="Arial"/>
          <w:b/>
          <w:szCs w:val="20"/>
          <w:lang w:eastAsia="sl-SI"/>
        </w:rPr>
        <w:t>90</w:t>
      </w:r>
      <w:r w:rsidR="00C53643" w:rsidRPr="001F3DDD">
        <w:rPr>
          <w:rFonts w:cs="Arial"/>
          <w:b/>
          <w:szCs w:val="20"/>
          <w:lang w:eastAsia="sl-SI"/>
        </w:rPr>
        <w:t>2–IX – nujni postopek</w:t>
      </w:r>
    </w:p>
    <w:bookmarkEnd w:id="1"/>
    <w:p w14:paraId="338B9DEC" w14:textId="34C9D7D9" w:rsidR="007E613F" w:rsidRPr="001F3DDD" w:rsidRDefault="007E613F" w:rsidP="003C69C2">
      <w:pPr>
        <w:spacing w:line="240" w:lineRule="atLeast"/>
        <w:jc w:val="both"/>
        <w:rPr>
          <w:rFonts w:cs="Arial"/>
          <w:b/>
          <w:szCs w:val="20"/>
          <w:lang w:eastAsia="sl-SI"/>
        </w:rPr>
      </w:pPr>
    </w:p>
    <w:p w14:paraId="391FAAFD" w14:textId="16F5CECE" w:rsidR="006E14E6" w:rsidRPr="003049BB" w:rsidRDefault="00A363DF" w:rsidP="006E14E6">
      <w:pPr>
        <w:spacing w:line="240" w:lineRule="atLeast"/>
        <w:rPr>
          <w:rFonts w:cs="Arial"/>
          <w:b/>
          <w:bCs/>
          <w:szCs w:val="20"/>
          <w:u w:val="single"/>
        </w:rPr>
      </w:pPr>
      <w:r w:rsidRPr="003049BB">
        <w:rPr>
          <w:rFonts w:cs="Arial"/>
          <w:b/>
          <w:bCs/>
          <w:szCs w:val="20"/>
          <w:u w:val="single"/>
        </w:rPr>
        <w:t>K 5. členu</w:t>
      </w:r>
    </w:p>
    <w:p w14:paraId="1E3ABC35" w14:textId="0C639DFC" w:rsidR="006E14E6" w:rsidRPr="001F3DDD" w:rsidRDefault="00A363DF" w:rsidP="006E14E6">
      <w:pPr>
        <w:spacing w:line="240" w:lineRule="auto"/>
        <w:rPr>
          <w:rFonts w:cs="Arial"/>
          <w:color w:val="000000"/>
          <w:szCs w:val="20"/>
          <w:lang w:eastAsia="sl-SI"/>
        </w:rPr>
      </w:pPr>
      <w:r w:rsidRPr="001F3DDD">
        <w:rPr>
          <w:rFonts w:cs="Arial"/>
          <w:color w:val="000000"/>
          <w:szCs w:val="20"/>
          <w:lang w:eastAsia="sl-SI"/>
        </w:rPr>
        <w:t>Druga točka 5. člena se spremeni tako, da se glasi:</w:t>
      </w:r>
    </w:p>
    <w:p w14:paraId="64B07442" w14:textId="77777777" w:rsidR="006E14E6" w:rsidRPr="001F3DDD" w:rsidRDefault="006E14E6" w:rsidP="006E14E6">
      <w:pPr>
        <w:spacing w:line="240" w:lineRule="auto"/>
        <w:rPr>
          <w:rFonts w:cs="Arial"/>
          <w:color w:val="000000"/>
          <w:szCs w:val="20"/>
          <w:lang w:eastAsia="sl-SI"/>
        </w:rPr>
      </w:pPr>
    </w:p>
    <w:p w14:paraId="59BBE58D" w14:textId="4E52F73F"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»Dnevna DO je oblika oskrbe, kjer se zagotavlja podpora in pomoč za določeno število ur dnevno. Osnovni kriterij za vključitev oseb v dnevno DO je, da se uporabniki dnevno vračajo domov.«.</w:t>
      </w:r>
    </w:p>
    <w:p w14:paraId="5FE41C5A" w14:textId="77777777" w:rsidR="006E14E6" w:rsidRPr="001F3DDD" w:rsidRDefault="006E14E6" w:rsidP="006E14E6">
      <w:pPr>
        <w:spacing w:line="240" w:lineRule="auto"/>
        <w:rPr>
          <w:rFonts w:cs="Arial"/>
          <w:szCs w:val="20"/>
          <w:lang w:eastAsia="sl-SI"/>
        </w:rPr>
      </w:pPr>
    </w:p>
    <w:p w14:paraId="18623DBF" w14:textId="6068EC27" w:rsidR="00A363DF" w:rsidRPr="001F3DDD" w:rsidRDefault="00A363DF" w:rsidP="006E14E6">
      <w:pPr>
        <w:spacing w:line="240" w:lineRule="auto"/>
        <w:rPr>
          <w:rFonts w:cs="Arial"/>
          <w:color w:val="000000"/>
          <w:szCs w:val="20"/>
          <w:lang w:eastAsia="sl-SI"/>
        </w:rPr>
      </w:pPr>
      <w:r w:rsidRPr="001F3DDD">
        <w:rPr>
          <w:rFonts w:cs="Arial"/>
          <w:color w:val="000000"/>
          <w:szCs w:val="20"/>
          <w:lang w:eastAsia="sl-SI"/>
        </w:rPr>
        <w:t>Četrta točka 5. člena se spremeni tako, da glasi:</w:t>
      </w:r>
    </w:p>
    <w:p w14:paraId="34388EC0" w14:textId="77777777" w:rsidR="006E14E6" w:rsidRPr="001F3DDD" w:rsidRDefault="006E14E6" w:rsidP="006E14E6">
      <w:pPr>
        <w:spacing w:line="240" w:lineRule="auto"/>
        <w:rPr>
          <w:rFonts w:cs="Arial"/>
          <w:szCs w:val="20"/>
          <w:lang w:eastAsia="sl-SI"/>
        </w:rPr>
      </w:pPr>
    </w:p>
    <w:p w14:paraId="0BE794F8" w14:textId="77777777" w:rsidR="00A363DF" w:rsidRPr="001F3DDD" w:rsidRDefault="00A363DF" w:rsidP="001F3DDD">
      <w:pPr>
        <w:spacing w:line="240" w:lineRule="auto"/>
        <w:jc w:val="both"/>
        <w:rPr>
          <w:rFonts w:cs="Arial"/>
          <w:szCs w:val="20"/>
          <w:lang w:eastAsia="sl-SI"/>
        </w:rPr>
      </w:pPr>
      <w:r w:rsidRPr="001F3DDD">
        <w:rPr>
          <w:rFonts w:cs="Arial"/>
          <w:color w:val="000000"/>
          <w:szCs w:val="20"/>
          <w:lang w:eastAsia="sl-SI"/>
        </w:rPr>
        <w:t>»Izvid iz zdravstvene dokumentacije je strokovno mnenje po specialistični obravnavi zavarovane osebe v skladu s predpisi s področja pacientovih pravic, ki ga prejme zavarovana oseba.«.</w:t>
      </w:r>
    </w:p>
    <w:p w14:paraId="15DF68F1" w14:textId="77777777" w:rsidR="006E14E6" w:rsidRPr="001F3DDD" w:rsidRDefault="006E14E6" w:rsidP="006E14E6">
      <w:pPr>
        <w:spacing w:line="240" w:lineRule="auto"/>
        <w:rPr>
          <w:rFonts w:cs="Arial"/>
          <w:b/>
          <w:bCs/>
          <w:color w:val="000000"/>
          <w:szCs w:val="20"/>
          <w:u w:val="single"/>
          <w:lang w:eastAsia="sl-SI"/>
        </w:rPr>
      </w:pPr>
    </w:p>
    <w:p w14:paraId="3BF80EE7" w14:textId="0EEF8574" w:rsidR="00A363DF" w:rsidRPr="003049BB" w:rsidRDefault="00A363DF" w:rsidP="006E14E6">
      <w:pPr>
        <w:spacing w:line="240" w:lineRule="auto"/>
        <w:rPr>
          <w:rFonts w:cs="Arial"/>
          <w:b/>
          <w:bCs/>
          <w:szCs w:val="20"/>
          <w:lang w:eastAsia="sl-SI"/>
        </w:rPr>
      </w:pPr>
      <w:r w:rsidRPr="003049BB">
        <w:rPr>
          <w:rFonts w:cs="Arial"/>
          <w:b/>
          <w:bCs/>
          <w:color w:val="000000"/>
          <w:szCs w:val="20"/>
          <w:lang w:eastAsia="sl-SI"/>
        </w:rPr>
        <w:t>Obrazložitev:</w:t>
      </w:r>
    </w:p>
    <w:p w14:paraId="2E7B42D8" w14:textId="17EEB73B" w:rsidR="00A363DF" w:rsidRPr="001F3DDD" w:rsidRDefault="00A363DF" w:rsidP="006E14E6">
      <w:pPr>
        <w:spacing w:line="240" w:lineRule="auto"/>
        <w:rPr>
          <w:rFonts w:cs="Arial"/>
          <w:b/>
          <w:bCs/>
          <w:szCs w:val="20"/>
          <w:u w:val="single"/>
          <w:lang w:eastAsia="sl-SI"/>
        </w:rPr>
      </w:pPr>
      <w:r w:rsidRPr="001F3DDD">
        <w:rPr>
          <w:rFonts w:cs="Arial"/>
          <w:color w:val="000000"/>
          <w:szCs w:val="20"/>
          <w:lang w:eastAsia="sl-SI"/>
        </w:rPr>
        <w:t xml:space="preserve">Spremenjeni definiciji sta jasnejši. </w:t>
      </w:r>
    </w:p>
    <w:p w14:paraId="71679789" w14:textId="77777777" w:rsidR="006E14E6" w:rsidRPr="001F3DDD" w:rsidRDefault="006E14E6" w:rsidP="00A363DF">
      <w:pPr>
        <w:spacing w:line="240" w:lineRule="atLeast"/>
        <w:rPr>
          <w:rFonts w:cs="Arial"/>
          <w:b/>
          <w:bCs/>
          <w:szCs w:val="20"/>
        </w:rPr>
      </w:pPr>
    </w:p>
    <w:p w14:paraId="14C087D4" w14:textId="29E55A17" w:rsidR="006E14E6" w:rsidRPr="003049BB" w:rsidRDefault="00A363DF" w:rsidP="006E14E6">
      <w:pPr>
        <w:spacing w:line="240" w:lineRule="atLeast"/>
        <w:rPr>
          <w:rFonts w:cs="Arial"/>
          <w:b/>
          <w:bCs/>
          <w:szCs w:val="20"/>
          <w:u w:val="single"/>
        </w:rPr>
      </w:pPr>
      <w:r w:rsidRPr="003049BB">
        <w:rPr>
          <w:rFonts w:cs="Arial"/>
          <w:b/>
          <w:bCs/>
          <w:szCs w:val="20"/>
          <w:u w:val="single"/>
        </w:rPr>
        <w:t>K 20. členu</w:t>
      </w:r>
    </w:p>
    <w:p w14:paraId="6CA77A42" w14:textId="5EBDF0EE"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V četrti točki prvega odstavka se za besedilom »odločbe o« doda besedo »izbiri«. </w:t>
      </w:r>
    </w:p>
    <w:p w14:paraId="37D0CCBA" w14:textId="77777777" w:rsidR="006E14E6" w:rsidRPr="001F3DDD" w:rsidRDefault="006E14E6" w:rsidP="006E14E6">
      <w:pPr>
        <w:spacing w:line="240" w:lineRule="auto"/>
        <w:jc w:val="both"/>
        <w:rPr>
          <w:rFonts w:cs="Arial"/>
          <w:szCs w:val="20"/>
          <w:lang w:eastAsia="sl-SI"/>
        </w:rPr>
      </w:pPr>
    </w:p>
    <w:p w14:paraId="700A2491" w14:textId="604AD57C"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Napovedni stavek drugega odstavka se spremeni tako, da se glasi:</w:t>
      </w:r>
    </w:p>
    <w:p w14:paraId="31ECCEB0" w14:textId="77777777" w:rsidR="006E14E6" w:rsidRPr="001F3DDD" w:rsidRDefault="006E14E6" w:rsidP="006E14E6">
      <w:pPr>
        <w:spacing w:line="240" w:lineRule="auto"/>
        <w:jc w:val="both"/>
        <w:rPr>
          <w:rFonts w:cs="Arial"/>
          <w:szCs w:val="20"/>
          <w:lang w:eastAsia="sl-SI"/>
        </w:rPr>
      </w:pPr>
    </w:p>
    <w:p w14:paraId="5029D2C6" w14:textId="39278AD6"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»Oskrbovalec družinskega člana na podlagi odločbe iz 19. člena tega zakona vsaj en dan pred sklenitvijo osebnega načrta iz 42. člena tega zakona:«</w:t>
      </w:r>
    </w:p>
    <w:p w14:paraId="3D05FDC6" w14:textId="77777777" w:rsidR="006E14E6" w:rsidRPr="001F3DDD" w:rsidRDefault="006E14E6" w:rsidP="006E14E6">
      <w:pPr>
        <w:spacing w:line="240" w:lineRule="auto"/>
        <w:jc w:val="both"/>
        <w:rPr>
          <w:rFonts w:cs="Arial"/>
          <w:szCs w:val="20"/>
          <w:lang w:eastAsia="sl-SI"/>
        </w:rPr>
      </w:pPr>
    </w:p>
    <w:p w14:paraId="6F87D8C2" w14:textId="77777777" w:rsidR="00A363DF" w:rsidRPr="001F3DDD" w:rsidRDefault="00A363DF" w:rsidP="006E14E6">
      <w:pPr>
        <w:spacing w:line="240" w:lineRule="auto"/>
        <w:jc w:val="both"/>
        <w:rPr>
          <w:rFonts w:cs="Arial"/>
          <w:b/>
          <w:bCs/>
          <w:szCs w:val="20"/>
          <w:lang w:eastAsia="sl-SI"/>
        </w:rPr>
      </w:pPr>
      <w:r w:rsidRPr="001F3DDD">
        <w:rPr>
          <w:rFonts w:cs="Arial"/>
          <w:b/>
          <w:bCs/>
          <w:color w:val="000000"/>
          <w:szCs w:val="20"/>
          <w:lang w:eastAsia="sl-SI"/>
        </w:rPr>
        <w:t>Obrazložitev:</w:t>
      </w:r>
    </w:p>
    <w:p w14:paraId="49937AB8" w14:textId="64C20B34"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V četrti točki se ustrezneje določa odločbo. </w:t>
      </w:r>
    </w:p>
    <w:p w14:paraId="0334BEDC" w14:textId="77777777" w:rsidR="006E14E6" w:rsidRPr="001F3DDD" w:rsidRDefault="006E14E6" w:rsidP="006E14E6">
      <w:pPr>
        <w:spacing w:line="240" w:lineRule="auto"/>
        <w:jc w:val="both"/>
        <w:rPr>
          <w:rFonts w:cs="Arial"/>
          <w:szCs w:val="20"/>
          <w:lang w:eastAsia="sl-SI"/>
        </w:rPr>
      </w:pPr>
    </w:p>
    <w:p w14:paraId="39D7C294" w14:textId="77777777" w:rsidR="00A363DF" w:rsidRPr="001F3DDD" w:rsidRDefault="00A363DF" w:rsidP="006E14E6">
      <w:pPr>
        <w:spacing w:line="240" w:lineRule="auto"/>
        <w:jc w:val="both"/>
        <w:rPr>
          <w:rFonts w:cs="Arial"/>
          <w:szCs w:val="20"/>
          <w:lang w:eastAsia="sl-SI"/>
        </w:rPr>
      </w:pPr>
      <w:r w:rsidRPr="001F3DDD">
        <w:rPr>
          <w:rFonts w:cs="Arial"/>
          <w:color w:val="000000"/>
          <w:szCs w:val="20"/>
          <w:lang w:eastAsia="sl-SI"/>
        </w:rPr>
        <w:t xml:space="preserve">V napovednem stavku drugega odstavka se jasneje opredeli časovni mejnik. </w:t>
      </w:r>
    </w:p>
    <w:p w14:paraId="25508A86" w14:textId="77777777" w:rsidR="00A363DF" w:rsidRPr="001F3DDD" w:rsidRDefault="00A363DF" w:rsidP="006E14E6">
      <w:pPr>
        <w:spacing w:line="240" w:lineRule="atLeast"/>
        <w:rPr>
          <w:rFonts w:cs="Arial"/>
          <w:b/>
          <w:bCs/>
          <w:szCs w:val="20"/>
        </w:rPr>
      </w:pPr>
    </w:p>
    <w:p w14:paraId="1DDEF998" w14:textId="77777777" w:rsidR="00A363DF" w:rsidRPr="003049BB" w:rsidRDefault="00A363DF" w:rsidP="006E14E6">
      <w:pPr>
        <w:spacing w:line="240" w:lineRule="atLeast"/>
        <w:rPr>
          <w:rFonts w:cs="Arial"/>
          <w:b/>
          <w:bCs/>
          <w:szCs w:val="20"/>
          <w:u w:val="single"/>
        </w:rPr>
      </w:pPr>
      <w:r w:rsidRPr="003049BB">
        <w:rPr>
          <w:rFonts w:cs="Arial"/>
          <w:b/>
          <w:bCs/>
          <w:szCs w:val="20"/>
          <w:u w:val="single"/>
        </w:rPr>
        <w:t>K 26. členu</w:t>
      </w:r>
    </w:p>
    <w:p w14:paraId="0E19F791" w14:textId="77777777" w:rsidR="00A363DF" w:rsidRPr="001F3DDD" w:rsidRDefault="00A363DF" w:rsidP="006E14E6">
      <w:pPr>
        <w:spacing w:line="240" w:lineRule="auto"/>
        <w:rPr>
          <w:rFonts w:cs="Arial"/>
          <w:color w:val="000000"/>
          <w:szCs w:val="20"/>
          <w:lang w:eastAsia="sl-SI"/>
        </w:rPr>
      </w:pPr>
      <w:r w:rsidRPr="001F3DDD">
        <w:rPr>
          <w:rFonts w:cs="Arial"/>
          <w:color w:val="000000"/>
          <w:szCs w:val="20"/>
          <w:lang w:eastAsia="sl-SI"/>
        </w:rPr>
        <w:t>V tretjem odstavku 26. člena se besedilo »vročitve odločbe« nadomesti z besedilom »datuma, navedenega v odločbi.«.</w:t>
      </w:r>
    </w:p>
    <w:p w14:paraId="489B9716" w14:textId="77777777" w:rsidR="006E14E6" w:rsidRPr="001F3DDD" w:rsidRDefault="006E14E6" w:rsidP="006E14E6">
      <w:pPr>
        <w:spacing w:line="240" w:lineRule="atLeast"/>
        <w:rPr>
          <w:rFonts w:cs="Arial"/>
          <w:b/>
          <w:bCs/>
          <w:szCs w:val="20"/>
          <w:u w:val="single"/>
        </w:rPr>
      </w:pPr>
    </w:p>
    <w:p w14:paraId="153B23C2" w14:textId="62E6BADD"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18D79827" w14:textId="140008ED"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Oskrbovalec družinskega člana opravlja naloge do datuma, navedenega v odločbi o prenehanju pravice do oskrbovalca družinskega oskrbovalca in ne do vročitve odločbe. S spremembo poenotimo časovni mejnik glede prenehanja opravljanja nalog oskrbovalca družinskega člana.</w:t>
      </w:r>
    </w:p>
    <w:p w14:paraId="60632F15" w14:textId="77777777" w:rsidR="006E14E6" w:rsidRPr="001F3DDD" w:rsidRDefault="006E14E6" w:rsidP="006E14E6">
      <w:pPr>
        <w:spacing w:line="240" w:lineRule="auto"/>
        <w:rPr>
          <w:rFonts w:cs="Arial"/>
          <w:color w:val="000000"/>
          <w:szCs w:val="20"/>
          <w:lang w:eastAsia="sl-SI"/>
        </w:rPr>
      </w:pPr>
    </w:p>
    <w:p w14:paraId="21F4DF5F" w14:textId="77777777" w:rsidR="00A363DF" w:rsidRPr="003049BB" w:rsidRDefault="00A363DF" w:rsidP="006E14E6">
      <w:pPr>
        <w:spacing w:line="240" w:lineRule="atLeast"/>
        <w:rPr>
          <w:rFonts w:cs="Arial"/>
          <w:b/>
          <w:bCs/>
          <w:szCs w:val="20"/>
          <w:u w:val="single"/>
        </w:rPr>
      </w:pPr>
      <w:r w:rsidRPr="003049BB">
        <w:rPr>
          <w:rFonts w:cs="Arial"/>
          <w:b/>
          <w:bCs/>
          <w:szCs w:val="20"/>
          <w:u w:val="single"/>
        </w:rPr>
        <w:t>K 29. členu</w:t>
      </w:r>
    </w:p>
    <w:p w14:paraId="4A29F2C3" w14:textId="77777777"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V drugem odstavku se črta številka »3.,« in za besedilo »in v primeru okoliščin« doda besedilo »v 3. točki prvega odstavka 26. člena tega zakona, če usposabljanje ni bilo opravljeno iz neopravičljivih razlogov ter v primeru«.</w:t>
      </w:r>
    </w:p>
    <w:p w14:paraId="465305F8" w14:textId="77777777" w:rsidR="00A363DF" w:rsidRPr="001F3DDD" w:rsidRDefault="00A363DF" w:rsidP="006E14E6">
      <w:pPr>
        <w:spacing w:line="240" w:lineRule="atLeast"/>
        <w:rPr>
          <w:rFonts w:cs="Arial"/>
          <w:b/>
          <w:bCs/>
          <w:szCs w:val="20"/>
        </w:rPr>
      </w:pPr>
    </w:p>
    <w:p w14:paraId="7A18E0D8" w14:textId="77777777"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2776B1EF" w14:textId="1D6CD782"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lastRenderedPageBreak/>
        <w:t>Z amandmajem bolj točno opredelimo, da se pri uveljavljanju pravic na podlagi predpisov o urejanju trga dela šteje, kot da je oskrbovalcu družinskega člana pogodba o zaposlitvi prenehala iz krivdnega razloga v primeru, da oskrbovalec družinskega člana usposabljanja ni opravil iz razlogov, ki niso opravičljivi.</w:t>
      </w:r>
    </w:p>
    <w:p w14:paraId="73944F18" w14:textId="77777777" w:rsidR="006E14E6" w:rsidRPr="001F3DDD" w:rsidRDefault="006E14E6" w:rsidP="006E14E6">
      <w:pPr>
        <w:spacing w:line="240" w:lineRule="auto"/>
        <w:rPr>
          <w:rFonts w:cs="Arial"/>
          <w:color w:val="000000"/>
          <w:szCs w:val="20"/>
          <w:lang w:eastAsia="sl-SI"/>
        </w:rPr>
      </w:pPr>
    </w:p>
    <w:p w14:paraId="0F94F438" w14:textId="77777777" w:rsidR="00A363DF" w:rsidRPr="003049BB" w:rsidRDefault="00A363DF" w:rsidP="00A363DF">
      <w:pPr>
        <w:spacing w:line="240" w:lineRule="atLeast"/>
        <w:rPr>
          <w:rFonts w:cs="Arial"/>
          <w:b/>
          <w:bCs/>
          <w:szCs w:val="20"/>
          <w:u w:val="single"/>
        </w:rPr>
      </w:pPr>
      <w:r w:rsidRPr="003049BB">
        <w:rPr>
          <w:rFonts w:cs="Arial"/>
          <w:b/>
          <w:bCs/>
          <w:szCs w:val="20"/>
          <w:u w:val="single"/>
        </w:rPr>
        <w:t>K 38. členu</w:t>
      </w:r>
    </w:p>
    <w:p w14:paraId="6069CC61" w14:textId="1BAB46C1" w:rsidR="00A363DF" w:rsidRPr="001F3DDD" w:rsidRDefault="00A363DF" w:rsidP="00A363DF">
      <w:pPr>
        <w:spacing w:line="240" w:lineRule="auto"/>
        <w:jc w:val="both"/>
        <w:rPr>
          <w:rFonts w:cs="Arial"/>
          <w:color w:val="000000"/>
          <w:szCs w:val="20"/>
          <w:lang w:eastAsia="sl-SI"/>
        </w:rPr>
      </w:pPr>
      <w:r w:rsidRPr="001F3DDD">
        <w:rPr>
          <w:rFonts w:cs="Arial"/>
          <w:color w:val="000000"/>
          <w:szCs w:val="20"/>
          <w:lang w:eastAsia="sl-SI"/>
        </w:rPr>
        <w:t>V 38. členu se četrti odstavek spremeni tako, da se glasi:</w:t>
      </w:r>
    </w:p>
    <w:p w14:paraId="14C6177C" w14:textId="77777777" w:rsidR="006E14E6" w:rsidRPr="001F3DDD" w:rsidRDefault="006E14E6" w:rsidP="00A363DF">
      <w:pPr>
        <w:spacing w:line="240" w:lineRule="auto"/>
        <w:jc w:val="both"/>
        <w:rPr>
          <w:rFonts w:cs="Arial"/>
          <w:szCs w:val="20"/>
          <w:lang w:eastAsia="sl-SI"/>
        </w:rPr>
      </w:pPr>
    </w:p>
    <w:p w14:paraId="55D27C61" w14:textId="77777777" w:rsidR="00A363DF" w:rsidRPr="001F3DDD" w:rsidRDefault="00A363DF" w:rsidP="00A363DF">
      <w:pPr>
        <w:spacing w:line="240" w:lineRule="auto"/>
        <w:jc w:val="both"/>
        <w:rPr>
          <w:rFonts w:cs="Arial"/>
          <w:color w:val="000000"/>
          <w:szCs w:val="20"/>
          <w:lang w:eastAsia="sl-SI"/>
        </w:rPr>
      </w:pPr>
      <w:r w:rsidRPr="001F3DDD">
        <w:rPr>
          <w:rFonts w:cs="Arial"/>
          <w:color w:val="000000"/>
          <w:szCs w:val="20"/>
          <w:lang w:eastAsia="sl-SI"/>
        </w:rPr>
        <w:t>»(4) Odločba o pravicah do DO postane izvršljiva z dnem vročitve upravičencu. Šteje se, da je bila odločba vročena 21. dan od odpreme. Na odločbi se označi dan odpreme. Pravice do DO se lahko začnejo koristiti z dnem sklenitve osebnega načrta iz 42. člena tega zakona. V primeru ugotovitve obstoja primerljivih pravic iz tretjega odstavka 11. člena tega zakona se osebni načrt sklene šele po prenehanju ugotovljenih primerljivih pravic, na podlagi odločbe oziroma potrdila o prenehanju primerljivih pravic. V primeru iz osmega odstavka 11. člena upravičencu pripada pravica do denarnega prejemka z dnem izvršljivosti odločbe. Odločba iz prejšnjega stavka postane izvršljiva z vročitvijo.«.</w:t>
      </w:r>
    </w:p>
    <w:p w14:paraId="06FA7899" w14:textId="77777777" w:rsidR="00A363DF" w:rsidRPr="001F3DDD" w:rsidRDefault="00A363DF" w:rsidP="00A363DF">
      <w:pPr>
        <w:spacing w:line="240" w:lineRule="auto"/>
        <w:jc w:val="both"/>
        <w:rPr>
          <w:rFonts w:cs="Arial"/>
          <w:szCs w:val="20"/>
          <w:lang w:eastAsia="sl-SI"/>
        </w:rPr>
      </w:pPr>
    </w:p>
    <w:p w14:paraId="51F13383" w14:textId="77777777" w:rsidR="00A363DF" w:rsidRPr="001F3DDD" w:rsidRDefault="00A363DF" w:rsidP="00A363DF">
      <w:pPr>
        <w:spacing w:line="240" w:lineRule="auto"/>
        <w:jc w:val="both"/>
        <w:rPr>
          <w:rFonts w:cs="Arial"/>
          <w:color w:val="000000"/>
          <w:szCs w:val="20"/>
          <w:lang w:eastAsia="sl-SI"/>
        </w:rPr>
      </w:pPr>
      <w:r w:rsidRPr="001F3DDD">
        <w:rPr>
          <w:rFonts w:cs="Arial"/>
          <w:color w:val="000000"/>
          <w:szCs w:val="20"/>
          <w:lang w:eastAsia="sl-SI"/>
        </w:rPr>
        <w:t>Peti odstavek se črta.</w:t>
      </w:r>
    </w:p>
    <w:p w14:paraId="2D520FB1" w14:textId="77777777" w:rsidR="00A363DF" w:rsidRPr="001F3DDD" w:rsidRDefault="00A363DF" w:rsidP="00A363DF">
      <w:pPr>
        <w:spacing w:line="240" w:lineRule="auto"/>
        <w:jc w:val="both"/>
        <w:rPr>
          <w:rFonts w:cs="Arial"/>
          <w:szCs w:val="20"/>
          <w:lang w:eastAsia="sl-SI"/>
        </w:rPr>
      </w:pPr>
    </w:p>
    <w:p w14:paraId="4030D0BE" w14:textId="77777777" w:rsidR="00A363DF" w:rsidRPr="001F3DDD" w:rsidRDefault="00A363DF" w:rsidP="00A363DF">
      <w:pPr>
        <w:spacing w:line="240" w:lineRule="auto"/>
        <w:jc w:val="both"/>
        <w:rPr>
          <w:rFonts w:cs="Arial"/>
          <w:szCs w:val="20"/>
          <w:lang w:eastAsia="sl-SI"/>
        </w:rPr>
      </w:pPr>
      <w:r w:rsidRPr="001F3DDD">
        <w:rPr>
          <w:rFonts w:cs="Arial"/>
          <w:color w:val="000000"/>
          <w:szCs w:val="20"/>
          <w:lang w:eastAsia="sl-SI"/>
        </w:rPr>
        <w:t>Dosedanja šesti in sedmi odstavek postaneta peti in šesti.</w:t>
      </w:r>
    </w:p>
    <w:p w14:paraId="2BC4E1E4" w14:textId="77777777" w:rsidR="00A363DF" w:rsidRPr="001F3DDD" w:rsidRDefault="00A363DF" w:rsidP="00A363DF">
      <w:pPr>
        <w:spacing w:line="240" w:lineRule="auto"/>
        <w:jc w:val="both"/>
        <w:rPr>
          <w:rFonts w:cs="Arial"/>
          <w:szCs w:val="20"/>
          <w:lang w:eastAsia="sl-SI"/>
        </w:rPr>
      </w:pPr>
      <w:r w:rsidRPr="001F3DDD">
        <w:rPr>
          <w:rFonts w:cs="Arial"/>
          <w:color w:val="000000"/>
          <w:szCs w:val="20"/>
          <w:lang w:eastAsia="sl-SI"/>
        </w:rPr>
        <w:t> </w:t>
      </w:r>
    </w:p>
    <w:p w14:paraId="3B1AABA4" w14:textId="77777777" w:rsidR="00A363DF" w:rsidRPr="003049BB" w:rsidRDefault="00A363DF" w:rsidP="00A363DF">
      <w:pPr>
        <w:spacing w:line="240" w:lineRule="atLeast"/>
        <w:rPr>
          <w:rFonts w:cs="Arial"/>
          <w:b/>
          <w:bCs/>
          <w:szCs w:val="20"/>
        </w:rPr>
      </w:pPr>
      <w:r w:rsidRPr="003049BB">
        <w:rPr>
          <w:rFonts w:cs="Arial"/>
          <w:b/>
          <w:bCs/>
          <w:szCs w:val="20"/>
        </w:rPr>
        <w:t xml:space="preserve">Obrazložitev: </w:t>
      </w:r>
    </w:p>
    <w:p w14:paraId="093774D2" w14:textId="77777777" w:rsidR="00A363DF" w:rsidRPr="001F3DDD" w:rsidRDefault="00A363DF" w:rsidP="00A363DF">
      <w:pPr>
        <w:spacing w:line="240" w:lineRule="auto"/>
        <w:jc w:val="both"/>
        <w:rPr>
          <w:rFonts w:cs="Arial"/>
          <w:szCs w:val="20"/>
          <w:lang w:eastAsia="sl-SI"/>
        </w:rPr>
      </w:pPr>
      <w:r w:rsidRPr="001F3DDD">
        <w:rPr>
          <w:rFonts w:cs="Arial"/>
          <w:color w:val="000000"/>
          <w:szCs w:val="20"/>
          <w:lang w:eastAsia="sl-SI"/>
        </w:rPr>
        <w:t>Določba, da se šteje, da je bila odločba vročena 21. dan od odpreme in da se na odločbi označi dan odpreme, je bila vsebovana tako v četrtem kot petem odstavku, zato smo odstavka združili.</w:t>
      </w:r>
    </w:p>
    <w:p w14:paraId="2F893F48" w14:textId="77777777" w:rsidR="00A363DF" w:rsidRPr="001F3DDD" w:rsidRDefault="00A363DF" w:rsidP="00A363DF">
      <w:pPr>
        <w:spacing w:line="240" w:lineRule="atLeast"/>
        <w:rPr>
          <w:rFonts w:cs="Arial"/>
          <w:szCs w:val="20"/>
        </w:rPr>
      </w:pPr>
    </w:p>
    <w:p w14:paraId="3F4D8054" w14:textId="77777777" w:rsidR="00A363DF" w:rsidRPr="003049BB" w:rsidRDefault="00A363DF" w:rsidP="00A363DF">
      <w:pPr>
        <w:spacing w:line="240" w:lineRule="atLeast"/>
        <w:rPr>
          <w:rFonts w:cs="Arial"/>
          <w:b/>
          <w:bCs/>
          <w:szCs w:val="20"/>
          <w:u w:val="single"/>
        </w:rPr>
      </w:pPr>
      <w:r w:rsidRPr="003049BB">
        <w:rPr>
          <w:rFonts w:cs="Arial"/>
          <w:b/>
          <w:bCs/>
          <w:szCs w:val="20"/>
          <w:u w:val="single"/>
        </w:rPr>
        <w:t>K 39. členu</w:t>
      </w:r>
    </w:p>
    <w:p w14:paraId="1B40E1D2" w14:textId="0E7F9A76" w:rsidR="00A363DF" w:rsidRPr="001F3DDD" w:rsidRDefault="00A363DF" w:rsidP="006E14E6">
      <w:pPr>
        <w:spacing w:line="240" w:lineRule="atLeast"/>
        <w:jc w:val="both"/>
        <w:rPr>
          <w:rFonts w:cs="Arial"/>
          <w:color w:val="000000"/>
          <w:szCs w:val="20"/>
        </w:rPr>
      </w:pPr>
      <w:r w:rsidRPr="001F3DDD">
        <w:rPr>
          <w:rFonts w:cs="Arial"/>
          <w:color w:val="000000"/>
          <w:szCs w:val="20"/>
        </w:rPr>
        <w:t>V drugem odstavku se za besedilom »ali s skrbnikom za posebni primer« doda besedilo »ali pooblaščencem«.</w:t>
      </w:r>
    </w:p>
    <w:p w14:paraId="50554D00" w14:textId="77777777" w:rsidR="006E14E6" w:rsidRPr="001F3DDD" w:rsidRDefault="006E14E6" w:rsidP="006E14E6">
      <w:pPr>
        <w:spacing w:line="240" w:lineRule="atLeast"/>
        <w:jc w:val="both"/>
        <w:rPr>
          <w:rFonts w:cs="Arial"/>
          <w:b/>
          <w:bCs/>
          <w:szCs w:val="20"/>
        </w:rPr>
      </w:pPr>
    </w:p>
    <w:p w14:paraId="2323FDD2" w14:textId="77777777" w:rsidR="00A363DF" w:rsidRPr="003049BB" w:rsidRDefault="00A363DF" w:rsidP="00A363DF">
      <w:pPr>
        <w:spacing w:line="240" w:lineRule="atLeast"/>
        <w:rPr>
          <w:rFonts w:cs="Arial"/>
          <w:b/>
          <w:bCs/>
          <w:szCs w:val="20"/>
        </w:rPr>
      </w:pPr>
      <w:r w:rsidRPr="003049BB">
        <w:rPr>
          <w:rFonts w:cs="Arial"/>
          <w:b/>
          <w:bCs/>
          <w:szCs w:val="20"/>
        </w:rPr>
        <w:t xml:space="preserve">Obrazložitev: </w:t>
      </w:r>
    </w:p>
    <w:p w14:paraId="36CD3489" w14:textId="77777777" w:rsidR="00A363DF" w:rsidRPr="001F3DDD" w:rsidRDefault="00A363DF" w:rsidP="00A363DF">
      <w:pPr>
        <w:spacing w:line="240" w:lineRule="atLeast"/>
        <w:rPr>
          <w:rFonts w:cs="Arial"/>
          <w:b/>
          <w:bCs/>
          <w:szCs w:val="20"/>
          <w:u w:val="single"/>
        </w:rPr>
      </w:pPr>
      <w:r w:rsidRPr="001F3DDD">
        <w:rPr>
          <w:rFonts w:cs="Arial"/>
          <w:color w:val="000000"/>
          <w:szCs w:val="20"/>
        </w:rPr>
        <w:t>Poleg skrbnika ali skrbnika za poseben primer se v pripravo načrta priporočenih storitev lahko vključi tudi pooblaščenca.</w:t>
      </w:r>
    </w:p>
    <w:p w14:paraId="79653E0A" w14:textId="77777777" w:rsidR="00A363DF" w:rsidRPr="001F3DDD" w:rsidRDefault="00A363DF" w:rsidP="00A363DF">
      <w:pPr>
        <w:spacing w:line="240" w:lineRule="atLeast"/>
        <w:rPr>
          <w:rFonts w:cs="Arial"/>
          <w:b/>
          <w:bCs/>
          <w:szCs w:val="20"/>
        </w:rPr>
      </w:pPr>
    </w:p>
    <w:p w14:paraId="3C09F068" w14:textId="77777777" w:rsidR="00A363DF" w:rsidRPr="003049BB" w:rsidRDefault="00A363DF" w:rsidP="006E14E6">
      <w:pPr>
        <w:spacing w:line="240" w:lineRule="atLeast"/>
        <w:rPr>
          <w:rFonts w:cs="Arial"/>
          <w:b/>
          <w:bCs/>
          <w:szCs w:val="20"/>
          <w:u w:val="single"/>
        </w:rPr>
      </w:pPr>
      <w:r w:rsidRPr="003049BB">
        <w:rPr>
          <w:rFonts w:cs="Arial"/>
          <w:b/>
          <w:bCs/>
          <w:szCs w:val="20"/>
          <w:u w:val="single"/>
        </w:rPr>
        <w:t>K 44. členu</w:t>
      </w:r>
    </w:p>
    <w:p w14:paraId="64589979" w14:textId="1420DC1B" w:rsidR="00A363DF" w:rsidRPr="001F3DDD" w:rsidRDefault="00A363DF" w:rsidP="006E14E6">
      <w:pPr>
        <w:spacing w:line="240" w:lineRule="auto"/>
        <w:jc w:val="both"/>
        <w:rPr>
          <w:rFonts w:cs="Arial"/>
          <w:color w:val="000000"/>
          <w:szCs w:val="20"/>
        </w:rPr>
      </w:pPr>
      <w:r w:rsidRPr="001F3DDD">
        <w:rPr>
          <w:rFonts w:cs="Arial"/>
          <w:color w:val="000000"/>
          <w:szCs w:val="20"/>
        </w:rPr>
        <w:t>V napovednem stavku drugega odstavka se za besedo »uporabnik</w:t>
      </w:r>
      <w:r w:rsidR="006E14E6" w:rsidRPr="001F3DDD">
        <w:rPr>
          <w:rFonts w:cs="Arial"/>
          <w:color w:val="000000"/>
          <w:szCs w:val="20"/>
        </w:rPr>
        <w:t>«</w:t>
      </w:r>
      <w:r w:rsidRPr="001F3DDD">
        <w:rPr>
          <w:rFonts w:cs="Arial"/>
          <w:color w:val="000000"/>
          <w:szCs w:val="20"/>
        </w:rPr>
        <w:t xml:space="preserve"> doda besedilo », skrbnik, skrbnik za poseben primer ali pooblaščenec</w:t>
      </w:r>
      <w:bookmarkStart w:id="2" w:name="_Hlk140424862"/>
      <w:r w:rsidRPr="001F3DDD">
        <w:rPr>
          <w:rFonts w:cs="Arial"/>
          <w:color w:val="000000"/>
          <w:szCs w:val="20"/>
        </w:rPr>
        <w:t>«</w:t>
      </w:r>
      <w:bookmarkEnd w:id="2"/>
      <w:r w:rsidRPr="001F3DDD">
        <w:rPr>
          <w:rFonts w:cs="Arial"/>
          <w:color w:val="000000"/>
          <w:szCs w:val="20"/>
        </w:rPr>
        <w:t>.</w:t>
      </w:r>
    </w:p>
    <w:p w14:paraId="44A1E17A" w14:textId="77777777" w:rsidR="006E14E6" w:rsidRPr="001F3DDD" w:rsidRDefault="006E14E6" w:rsidP="006E14E6">
      <w:pPr>
        <w:spacing w:line="240" w:lineRule="auto"/>
        <w:jc w:val="both"/>
        <w:rPr>
          <w:rFonts w:cs="Arial"/>
          <w:color w:val="000000"/>
          <w:szCs w:val="20"/>
        </w:rPr>
      </w:pPr>
    </w:p>
    <w:p w14:paraId="3604B30A" w14:textId="77777777"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6D5558AD" w14:textId="77777777" w:rsidR="00A363DF" w:rsidRPr="001F3DDD" w:rsidRDefault="00A363DF" w:rsidP="006E14E6">
      <w:pPr>
        <w:spacing w:line="240" w:lineRule="auto"/>
        <w:rPr>
          <w:rFonts w:cs="Arial"/>
          <w:szCs w:val="20"/>
          <w:lang w:eastAsia="sl-SI"/>
        </w:rPr>
      </w:pPr>
      <w:r w:rsidRPr="001F3DDD">
        <w:rPr>
          <w:rFonts w:cs="Arial"/>
          <w:color w:val="000000"/>
          <w:szCs w:val="20"/>
          <w:lang w:eastAsia="sl-SI"/>
        </w:rPr>
        <w:t xml:space="preserve">Če ima uporabnik skrbnika, skrbnika za poseben primer ali pooblaščena so tudi ti dolžni vstopni točki sporočiti spremembe, ki jih naštevamo v členu. </w:t>
      </w:r>
      <w:r w:rsidRPr="001F3DDD">
        <w:rPr>
          <w:rFonts w:cs="Arial"/>
          <w:b/>
          <w:bCs/>
          <w:color w:val="000000"/>
          <w:szCs w:val="20"/>
          <w:lang w:eastAsia="sl-SI"/>
        </w:rPr>
        <w:t> </w:t>
      </w:r>
    </w:p>
    <w:p w14:paraId="7E37E113" w14:textId="77777777" w:rsidR="00A363DF" w:rsidRPr="001F3DDD" w:rsidRDefault="00A363DF" w:rsidP="00A363DF">
      <w:pPr>
        <w:spacing w:line="240" w:lineRule="atLeast"/>
        <w:rPr>
          <w:rFonts w:cs="Arial"/>
          <w:b/>
          <w:bCs/>
          <w:szCs w:val="20"/>
        </w:rPr>
      </w:pPr>
    </w:p>
    <w:p w14:paraId="40C29C66" w14:textId="77777777" w:rsidR="00A363DF" w:rsidRPr="003049BB" w:rsidRDefault="00A363DF" w:rsidP="006E14E6">
      <w:pPr>
        <w:spacing w:line="240" w:lineRule="atLeast"/>
        <w:rPr>
          <w:rFonts w:cs="Arial"/>
          <w:b/>
          <w:bCs/>
          <w:szCs w:val="20"/>
          <w:u w:val="single"/>
        </w:rPr>
      </w:pPr>
      <w:r w:rsidRPr="003049BB">
        <w:rPr>
          <w:rFonts w:cs="Arial"/>
          <w:b/>
          <w:bCs/>
          <w:szCs w:val="20"/>
          <w:u w:val="single"/>
        </w:rPr>
        <w:t>K 46. členu</w:t>
      </w:r>
    </w:p>
    <w:p w14:paraId="04F6D0B2" w14:textId="432E29EB"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V tretjem odstavku se besedilo »devetim in desetim« nadomesti z</w:t>
      </w:r>
      <w:r w:rsidR="006E14E6" w:rsidRPr="001F3DDD">
        <w:rPr>
          <w:rFonts w:cs="Arial"/>
          <w:color w:val="000000"/>
          <w:szCs w:val="20"/>
          <w:lang w:eastAsia="sl-SI"/>
        </w:rPr>
        <w:t xml:space="preserve"> besedilom</w:t>
      </w:r>
      <w:r w:rsidRPr="001F3DDD">
        <w:rPr>
          <w:rFonts w:cs="Arial"/>
          <w:color w:val="000000"/>
          <w:szCs w:val="20"/>
          <w:lang w:eastAsia="sl-SI"/>
        </w:rPr>
        <w:t xml:space="preserve"> »osmim in devetim«. </w:t>
      </w:r>
    </w:p>
    <w:p w14:paraId="5D0AED5E" w14:textId="77777777" w:rsidR="006E14E6" w:rsidRPr="001F3DDD" w:rsidRDefault="006E14E6" w:rsidP="006E14E6">
      <w:pPr>
        <w:spacing w:line="240" w:lineRule="auto"/>
        <w:rPr>
          <w:rFonts w:cs="Arial"/>
          <w:szCs w:val="20"/>
          <w:lang w:eastAsia="sl-SI"/>
        </w:rPr>
      </w:pPr>
    </w:p>
    <w:p w14:paraId="0BB0F5C3" w14:textId="77777777" w:rsidR="00A363DF" w:rsidRPr="001F3DDD" w:rsidRDefault="00A363DF" w:rsidP="006E14E6">
      <w:pPr>
        <w:spacing w:line="240" w:lineRule="auto"/>
        <w:rPr>
          <w:rFonts w:cs="Arial"/>
          <w:szCs w:val="20"/>
          <w:lang w:eastAsia="sl-SI"/>
        </w:rPr>
      </w:pPr>
      <w:r w:rsidRPr="001F3DDD">
        <w:rPr>
          <w:rFonts w:cs="Arial"/>
          <w:color w:val="000000"/>
          <w:szCs w:val="20"/>
          <w:lang w:eastAsia="sl-SI"/>
        </w:rPr>
        <w:t>Osmi odstavek se spremeni tako, da se glasi:</w:t>
      </w:r>
    </w:p>
    <w:p w14:paraId="1ED0FD0E" w14:textId="77777777" w:rsidR="00A363DF" w:rsidRPr="001F3DDD" w:rsidRDefault="00A363DF" w:rsidP="006E14E6">
      <w:pPr>
        <w:spacing w:line="240" w:lineRule="auto"/>
        <w:rPr>
          <w:rFonts w:cs="Arial"/>
          <w:szCs w:val="20"/>
          <w:lang w:eastAsia="sl-SI"/>
        </w:rPr>
      </w:pPr>
      <w:r w:rsidRPr="001F3DDD">
        <w:rPr>
          <w:rFonts w:cs="Arial"/>
          <w:color w:val="000000"/>
          <w:szCs w:val="20"/>
          <w:lang w:eastAsia="sl-SI"/>
        </w:rPr>
        <w:t>»Pravila evidentiranja za vsako opravljeno storitev DO določi minister.«.</w:t>
      </w:r>
    </w:p>
    <w:p w14:paraId="56F9B058" w14:textId="77777777" w:rsidR="006E14E6" w:rsidRPr="001F3DDD" w:rsidRDefault="006E14E6" w:rsidP="006E14E6">
      <w:pPr>
        <w:spacing w:line="240" w:lineRule="atLeast"/>
        <w:rPr>
          <w:rFonts w:cs="Arial"/>
          <w:b/>
          <w:bCs/>
          <w:szCs w:val="20"/>
          <w:u w:val="single"/>
        </w:rPr>
      </w:pPr>
    </w:p>
    <w:p w14:paraId="5288B2F0" w14:textId="7241878A"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61458B82" w14:textId="77777777" w:rsidR="00A363DF" w:rsidRPr="001F3DDD" w:rsidRDefault="00A363DF" w:rsidP="006E14E6">
      <w:pPr>
        <w:spacing w:line="240" w:lineRule="atLeast"/>
        <w:rPr>
          <w:rFonts w:cs="Arial"/>
          <w:color w:val="000000"/>
          <w:szCs w:val="20"/>
        </w:rPr>
      </w:pPr>
      <w:r w:rsidRPr="001F3DDD">
        <w:rPr>
          <w:rFonts w:cs="Arial"/>
          <w:color w:val="000000"/>
          <w:szCs w:val="20"/>
        </w:rPr>
        <w:t>V tretjem odstavku se popravijo sklici. Osmi odstavek se jasneje zapiše.</w:t>
      </w:r>
    </w:p>
    <w:p w14:paraId="4405F0C3" w14:textId="77777777" w:rsidR="00A363DF" w:rsidRPr="001F3DDD" w:rsidRDefault="00A363DF" w:rsidP="00A363DF">
      <w:pPr>
        <w:spacing w:line="240" w:lineRule="atLeast"/>
        <w:rPr>
          <w:rFonts w:cs="Arial"/>
          <w:szCs w:val="20"/>
        </w:rPr>
      </w:pPr>
    </w:p>
    <w:p w14:paraId="32F25051" w14:textId="77777777" w:rsidR="00A363DF" w:rsidRPr="003049BB" w:rsidRDefault="00A363DF" w:rsidP="00A363DF">
      <w:pPr>
        <w:spacing w:line="240" w:lineRule="atLeast"/>
        <w:rPr>
          <w:rFonts w:cs="Arial"/>
          <w:b/>
          <w:bCs/>
          <w:szCs w:val="20"/>
          <w:u w:val="single"/>
        </w:rPr>
      </w:pPr>
      <w:r w:rsidRPr="003049BB">
        <w:rPr>
          <w:rFonts w:cs="Arial"/>
          <w:b/>
          <w:bCs/>
          <w:szCs w:val="20"/>
          <w:u w:val="single"/>
        </w:rPr>
        <w:t>K 53. členu</w:t>
      </w:r>
    </w:p>
    <w:p w14:paraId="15000759" w14:textId="77777777" w:rsidR="00A363DF" w:rsidRPr="001F3DDD" w:rsidRDefault="00A363DF" w:rsidP="00A363DF">
      <w:pPr>
        <w:spacing w:line="240" w:lineRule="atLeast"/>
        <w:rPr>
          <w:rFonts w:cs="Arial"/>
          <w:szCs w:val="20"/>
        </w:rPr>
      </w:pPr>
      <w:r w:rsidRPr="001F3DDD">
        <w:rPr>
          <w:rFonts w:cs="Arial"/>
          <w:szCs w:val="20"/>
        </w:rPr>
        <w:t>V 53. členu se v prvem odstavku pred piko doda besedilo »in sredstva za izvajanje nalog ZZZS na podlagi tega zakona.«.</w:t>
      </w:r>
    </w:p>
    <w:p w14:paraId="670AEC2C" w14:textId="77777777" w:rsidR="006E14E6" w:rsidRPr="001F3DDD" w:rsidRDefault="006E14E6" w:rsidP="00A363DF">
      <w:pPr>
        <w:spacing w:line="240" w:lineRule="atLeast"/>
        <w:rPr>
          <w:rFonts w:cs="Arial"/>
          <w:b/>
          <w:bCs/>
          <w:szCs w:val="20"/>
          <w:u w:val="single"/>
        </w:rPr>
      </w:pPr>
    </w:p>
    <w:p w14:paraId="3D26A598" w14:textId="0741168E" w:rsidR="00A363DF" w:rsidRPr="003049BB" w:rsidRDefault="00A363DF" w:rsidP="00A363DF">
      <w:pPr>
        <w:spacing w:line="240" w:lineRule="atLeast"/>
        <w:rPr>
          <w:rFonts w:cs="Arial"/>
          <w:b/>
          <w:bCs/>
          <w:szCs w:val="20"/>
        </w:rPr>
      </w:pPr>
      <w:r w:rsidRPr="003049BB">
        <w:rPr>
          <w:rFonts w:cs="Arial"/>
          <w:b/>
          <w:bCs/>
          <w:szCs w:val="20"/>
        </w:rPr>
        <w:t>Obrazložitev:</w:t>
      </w:r>
    </w:p>
    <w:p w14:paraId="0EAB7DE8" w14:textId="77777777" w:rsidR="00A363DF" w:rsidRPr="001F3DDD" w:rsidRDefault="00A363DF" w:rsidP="006E14E6">
      <w:pPr>
        <w:spacing w:line="240" w:lineRule="atLeast"/>
        <w:jc w:val="both"/>
        <w:rPr>
          <w:rFonts w:cs="Arial"/>
          <w:szCs w:val="20"/>
        </w:rPr>
      </w:pPr>
      <w:r w:rsidRPr="001F3DDD">
        <w:rPr>
          <w:rFonts w:cs="Arial"/>
          <w:szCs w:val="20"/>
        </w:rPr>
        <w:t xml:space="preserve">Dopolnitev prvega odstavka je potrebna, saj ZDOsk-1 na nobenem mestu ne ureja sredstva za izvajanje nalog ZZZS v skladu s 84. členom ZDOsk-1. Sredstva za ocenjevanje upravičenosti in </w:t>
      </w:r>
      <w:r w:rsidRPr="001F3DDD">
        <w:rPr>
          <w:rFonts w:cs="Arial"/>
          <w:szCs w:val="20"/>
        </w:rPr>
        <w:lastRenderedPageBreak/>
        <w:t>odločanje o pravicah vstopnih točk so določena v drugem odstavku tega člena, medtem ko sredstva za izvajanje nalog ZZZS niso opredeljena. Glede na to, da je ZZZS tudi blagajna obveznega zavarovanja za DO, je smotrno do se z viri obveznega zavarovanja DO krijejo tudi stroški ZZZS, ki nastanejo zaradi izvajanja nalog iz 84. člena ZDOsk-1 (npr. stroški službe in posredni stroški za delovanje ZZZS).</w:t>
      </w:r>
    </w:p>
    <w:p w14:paraId="6409DDE8" w14:textId="77777777" w:rsidR="00A363DF" w:rsidRPr="001F3DDD" w:rsidRDefault="00A363DF" w:rsidP="00A363DF">
      <w:pPr>
        <w:spacing w:line="240" w:lineRule="auto"/>
        <w:rPr>
          <w:rFonts w:cs="Arial"/>
          <w:b/>
          <w:bCs/>
          <w:color w:val="000000"/>
          <w:szCs w:val="20"/>
          <w:lang w:eastAsia="sl-SI"/>
        </w:rPr>
      </w:pPr>
    </w:p>
    <w:p w14:paraId="69930910" w14:textId="77777777" w:rsidR="00A363DF" w:rsidRPr="003049BB" w:rsidRDefault="00A363DF" w:rsidP="00A363DF">
      <w:pPr>
        <w:spacing w:line="240" w:lineRule="auto"/>
        <w:rPr>
          <w:rFonts w:cs="Arial"/>
          <w:szCs w:val="20"/>
          <w:u w:val="single"/>
          <w:lang w:eastAsia="sl-SI"/>
        </w:rPr>
      </w:pPr>
      <w:r w:rsidRPr="003049BB">
        <w:rPr>
          <w:rFonts w:cs="Arial"/>
          <w:b/>
          <w:bCs/>
          <w:color w:val="000000"/>
          <w:szCs w:val="20"/>
          <w:u w:val="single"/>
          <w:lang w:eastAsia="sl-SI"/>
        </w:rPr>
        <w:t>K 55. členu</w:t>
      </w:r>
    </w:p>
    <w:p w14:paraId="48CF8759" w14:textId="77777777" w:rsidR="00A363DF" w:rsidRPr="001F3DDD" w:rsidRDefault="00A363DF" w:rsidP="00A363DF">
      <w:pPr>
        <w:spacing w:line="240" w:lineRule="auto"/>
        <w:rPr>
          <w:rFonts w:cs="Arial"/>
          <w:color w:val="000000"/>
          <w:szCs w:val="20"/>
          <w:lang w:eastAsia="sl-SI"/>
        </w:rPr>
      </w:pPr>
      <w:r w:rsidRPr="001F3DDD">
        <w:rPr>
          <w:rFonts w:cs="Arial"/>
          <w:color w:val="000000"/>
          <w:szCs w:val="20"/>
          <w:lang w:eastAsia="sl-SI"/>
        </w:rPr>
        <w:t>Prvi odstavek tega člena se spremeni tako, da se glasi:</w:t>
      </w:r>
    </w:p>
    <w:p w14:paraId="5C8847AF" w14:textId="77777777" w:rsidR="00A363DF" w:rsidRPr="001F3DDD" w:rsidRDefault="00A363DF" w:rsidP="006E14E6">
      <w:pPr>
        <w:spacing w:line="240" w:lineRule="auto"/>
        <w:jc w:val="both"/>
        <w:rPr>
          <w:rFonts w:cs="Arial"/>
          <w:szCs w:val="20"/>
        </w:rPr>
      </w:pPr>
      <w:r w:rsidRPr="001F3DDD">
        <w:rPr>
          <w:rFonts w:cs="Arial"/>
          <w:szCs w:val="20"/>
        </w:rPr>
        <w:t>»(1) Zavezanci za plačilo prispevka za DO so zavezanci za plačevanje zdravstvenega prispevka za zavarovanje za primer bolezni in poškodbe izven dela ter zdravstvenega prispevka, ki se plačuje od dohodkov iz drugega pravnega razmerja ter iz naslova dejavnosti, ki se opravlja kot postranski poklic, po predpisih, ki urejajo obvezno zdravstveno zavarovanje, ali drugih predpisih.«.</w:t>
      </w:r>
    </w:p>
    <w:p w14:paraId="7332E30E" w14:textId="77777777" w:rsidR="00A363DF" w:rsidRPr="001F3DDD" w:rsidRDefault="00A363DF" w:rsidP="00A363DF">
      <w:pPr>
        <w:spacing w:line="240" w:lineRule="auto"/>
        <w:rPr>
          <w:rFonts w:cs="Arial"/>
          <w:szCs w:val="20"/>
          <w:lang w:eastAsia="sl-SI"/>
        </w:rPr>
      </w:pPr>
    </w:p>
    <w:p w14:paraId="023D922A" w14:textId="77777777" w:rsidR="00A363DF" w:rsidRPr="003049BB" w:rsidRDefault="00A363DF" w:rsidP="00A363DF">
      <w:pPr>
        <w:spacing w:line="240" w:lineRule="auto"/>
        <w:rPr>
          <w:rFonts w:cs="Arial"/>
          <w:szCs w:val="20"/>
          <w:lang w:eastAsia="sl-SI"/>
        </w:rPr>
      </w:pPr>
      <w:r w:rsidRPr="003049BB">
        <w:rPr>
          <w:rFonts w:cs="Arial"/>
          <w:b/>
          <w:bCs/>
          <w:color w:val="000000"/>
          <w:szCs w:val="20"/>
          <w:lang w:eastAsia="sl-SI"/>
        </w:rPr>
        <w:t>Obrazložitev:</w:t>
      </w:r>
    </w:p>
    <w:p w14:paraId="0F1D1553" w14:textId="3CE2B60A" w:rsidR="00A363DF" w:rsidRPr="001F3DDD" w:rsidRDefault="00A363DF" w:rsidP="006E14E6">
      <w:pPr>
        <w:spacing w:line="240" w:lineRule="auto"/>
        <w:jc w:val="both"/>
        <w:rPr>
          <w:rFonts w:cs="Arial"/>
          <w:szCs w:val="20"/>
          <w:lang w:eastAsia="sl-SI"/>
        </w:rPr>
      </w:pPr>
      <w:r w:rsidRPr="001F3DDD">
        <w:rPr>
          <w:rFonts w:cs="Arial"/>
          <w:color w:val="000000"/>
          <w:szCs w:val="20"/>
          <w:lang w:eastAsia="sl-SI"/>
        </w:rPr>
        <w:t>Zaradi poenotenja terminologije v tem in 56. členu se predlaga sprememba besedila prvega</w:t>
      </w:r>
      <w:r w:rsidR="006E14E6" w:rsidRPr="001F3DDD">
        <w:rPr>
          <w:rFonts w:cs="Arial"/>
          <w:color w:val="000000"/>
          <w:szCs w:val="20"/>
          <w:lang w:eastAsia="sl-SI"/>
        </w:rPr>
        <w:t xml:space="preserve"> </w:t>
      </w:r>
      <w:r w:rsidRPr="001F3DDD">
        <w:rPr>
          <w:rFonts w:cs="Arial"/>
          <w:color w:val="000000"/>
          <w:szCs w:val="20"/>
          <w:lang w:eastAsia="sl-SI"/>
        </w:rPr>
        <w:t>odstavka.</w:t>
      </w:r>
    </w:p>
    <w:p w14:paraId="69C7D03E" w14:textId="77777777" w:rsidR="00A363DF" w:rsidRPr="001F3DDD" w:rsidRDefault="00A363DF" w:rsidP="00A363DF">
      <w:pPr>
        <w:rPr>
          <w:rFonts w:cs="Arial"/>
          <w:szCs w:val="20"/>
        </w:rPr>
      </w:pPr>
    </w:p>
    <w:p w14:paraId="318CC91E" w14:textId="77777777" w:rsidR="00A363DF" w:rsidRPr="003049BB" w:rsidRDefault="00A363DF" w:rsidP="006E14E6">
      <w:pPr>
        <w:spacing w:line="240" w:lineRule="atLeast"/>
        <w:rPr>
          <w:rFonts w:cs="Arial"/>
          <w:b/>
          <w:bCs/>
          <w:szCs w:val="20"/>
          <w:u w:val="single"/>
        </w:rPr>
      </w:pPr>
      <w:r w:rsidRPr="003049BB">
        <w:rPr>
          <w:rFonts w:cs="Arial"/>
          <w:b/>
          <w:bCs/>
          <w:szCs w:val="20"/>
          <w:u w:val="single"/>
        </w:rPr>
        <w:t>K 56. členu</w:t>
      </w:r>
    </w:p>
    <w:p w14:paraId="010C61A3" w14:textId="1AFF4AD9" w:rsidR="00A363DF" w:rsidRPr="001F3DDD" w:rsidRDefault="00A363DF" w:rsidP="006E14E6">
      <w:pPr>
        <w:spacing w:line="240" w:lineRule="auto"/>
        <w:jc w:val="both"/>
        <w:rPr>
          <w:rFonts w:cs="Arial"/>
          <w:color w:val="000000"/>
          <w:szCs w:val="20"/>
          <w:lang w:eastAsia="sl-SI"/>
        </w:rPr>
      </w:pPr>
      <w:r w:rsidRPr="001F3DDD">
        <w:rPr>
          <w:rFonts w:cs="Arial"/>
          <w:color w:val="000000"/>
          <w:szCs w:val="20"/>
          <w:lang w:eastAsia="sl-SI"/>
        </w:rPr>
        <w:t>V napovednem stavku drugega odstavka se za besedo »odstavek« doda »plačuje prispevek za obvezno zavarovanje za DO po stopnji 2 odstotka«. </w:t>
      </w:r>
    </w:p>
    <w:p w14:paraId="4EE72C84" w14:textId="77777777" w:rsidR="006E14E6" w:rsidRPr="001F3DDD" w:rsidRDefault="006E14E6" w:rsidP="006E14E6">
      <w:pPr>
        <w:spacing w:line="240" w:lineRule="auto"/>
        <w:jc w:val="both"/>
        <w:rPr>
          <w:rFonts w:cs="Arial"/>
          <w:szCs w:val="20"/>
          <w:lang w:eastAsia="sl-SI"/>
        </w:rPr>
      </w:pPr>
    </w:p>
    <w:p w14:paraId="530A669B" w14:textId="5EE3A372" w:rsidR="00A363DF" w:rsidRPr="001F3DDD" w:rsidRDefault="00A363DF" w:rsidP="006E14E6">
      <w:pPr>
        <w:spacing w:line="240" w:lineRule="auto"/>
        <w:jc w:val="both"/>
        <w:rPr>
          <w:rFonts w:cs="Arial"/>
          <w:szCs w:val="20"/>
          <w:lang w:eastAsia="sl-SI"/>
        </w:rPr>
      </w:pPr>
      <w:r w:rsidRPr="001F3DDD">
        <w:rPr>
          <w:rFonts w:cs="Arial"/>
          <w:color w:val="000000"/>
          <w:szCs w:val="20"/>
          <w:lang w:eastAsia="sl-SI"/>
        </w:rPr>
        <w:t xml:space="preserve">V zadnji alineji drugega odstavka se za besedo »zavodov« doda ».« V zadnji alineji drugega odstavka se </w:t>
      </w:r>
      <w:r w:rsidR="003049BB">
        <w:rPr>
          <w:rFonts w:cs="Arial"/>
          <w:color w:val="000000"/>
          <w:szCs w:val="20"/>
          <w:lang w:eastAsia="sl-SI"/>
        </w:rPr>
        <w:t>črta besedilo</w:t>
      </w:r>
      <w:r w:rsidRPr="001F3DDD">
        <w:rPr>
          <w:rFonts w:cs="Arial"/>
          <w:color w:val="000000"/>
          <w:szCs w:val="20"/>
          <w:lang w:eastAsia="sl-SI"/>
        </w:rPr>
        <w:t xml:space="preserve"> »plačuje prispevek za obvezno zavarovanje za DO po stopnji 2 odstotka.«.</w:t>
      </w:r>
    </w:p>
    <w:p w14:paraId="3D204B8E" w14:textId="77777777" w:rsidR="006E14E6" w:rsidRPr="001F3DDD" w:rsidRDefault="006E14E6" w:rsidP="006E14E6">
      <w:pPr>
        <w:spacing w:line="240" w:lineRule="atLeast"/>
        <w:rPr>
          <w:rFonts w:cs="Arial"/>
          <w:b/>
          <w:bCs/>
          <w:szCs w:val="20"/>
          <w:u w:val="single"/>
        </w:rPr>
      </w:pPr>
    </w:p>
    <w:p w14:paraId="510F3195" w14:textId="164A580B"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4EEE0E4D" w14:textId="77777777" w:rsidR="00A363DF" w:rsidRPr="001F3DDD" w:rsidRDefault="00A363DF" w:rsidP="006E14E6">
      <w:pPr>
        <w:jc w:val="both"/>
        <w:rPr>
          <w:rFonts w:cs="Arial"/>
          <w:szCs w:val="20"/>
        </w:rPr>
      </w:pPr>
      <w:r w:rsidRPr="001F3DDD">
        <w:rPr>
          <w:rFonts w:cs="Arial"/>
          <w:color w:val="000000"/>
          <w:szCs w:val="20"/>
        </w:rPr>
        <w:t>Plačevanje prispevka za zavarovanje za DO smo jasneje opredelili v napovednem stavku namesto na koncu odstavka.</w:t>
      </w:r>
    </w:p>
    <w:p w14:paraId="1A8909D1" w14:textId="77777777" w:rsidR="006E14E6" w:rsidRPr="001F3DDD" w:rsidRDefault="006E14E6" w:rsidP="00A363DF">
      <w:pPr>
        <w:spacing w:line="240" w:lineRule="auto"/>
        <w:rPr>
          <w:rFonts w:cs="Arial"/>
          <w:b/>
          <w:bCs/>
          <w:color w:val="000000"/>
          <w:szCs w:val="20"/>
          <w:lang w:eastAsia="sl-SI"/>
        </w:rPr>
      </w:pPr>
    </w:p>
    <w:p w14:paraId="3AF66962" w14:textId="15A39AF3" w:rsidR="00A363DF" w:rsidRPr="003049BB" w:rsidRDefault="00A363DF" w:rsidP="00A363DF">
      <w:pPr>
        <w:spacing w:line="240" w:lineRule="auto"/>
        <w:rPr>
          <w:rFonts w:cs="Arial"/>
          <w:szCs w:val="20"/>
          <w:u w:val="single"/>
          <w:lang w:eastAsia="sl-SI"/>
        </w:rPr>
      </w:pPr>
      <w:r w:rsidRPr="003049BB">
        <w:rPr>
          <w:rFonts w:cs="Arial"/>
          <w:b/>
          <w:bCs/>
          <w:color w:val="000000"/>
          <w:szCs w:val="20"/>
          <w:u w:val="single"/>
          <w:lang w:eastAsia="sl-SI"/>
        </w:rPr>
        <w:t>K 60. členu: </w:t>
      </w:r>
    </w:p>
    <w:p w14:paraId="1A35B6C3" w14:textId="77777777" w:rsidR="00A363DF" w:rsidRPr="001F3DDD" w:rsidRDefault="00A363DF" w:rsidP="006E14E6">
      <w:pPr>
        <w:spacing w:line="240" w:lineRule="auto"/>
        <w:jc w:val="both"/>
        <w:rPr>
          <w:rFonts w:cs="Arial"/>
          <w:color w:val="000000"/>
          <w:szCs w:val="20"/>
        </w:rPr>
      </w:pPr>
      <w:r w:rsidRPr="001F3DDD">
        <w:rPr>
          <w:rFonts w:cs="Arial"/>
          <w:color w:val="000000"/>
          <w:szCs w:val="20"/>
        </w:rPr>
        <w:t>V 60. členu se v tretjem odstavku besedilo »z mnenjem reprezentativnih sindikatov v dejavnosti« nadomesti z besedilom »s podzakonskim aktom«. Doda se nov stavek, ki se glasi »Minister pred izdajo podzakonskega akta iz prejšnjega stavka tega odstavka pridobi posvetovalno mnenje reprezentativnih sindikatov dejavnosti, na vsebino katerega pri svoji odločitvi ni vezan.«.</w:t>
      </w:r>
    </w:p>
    <w:p w14:paraId="19B1085F" w14:textId="77777777" w:rsidR="00A363DF" w:rsidRPr="001F3DDD" w:rsidRDefault="00A363DF" w:rsidP="00A363DF">
      <w:pPr>
        <w:spacing w:line="240" w:lineRule="auto"/>
        <w:rPr>
          <w:rFonts w:cs="Arial"/>
          <w:szCs w:val="20"/>
          <w:lang w:eastAsia="sl-SI"/>
        </w:rPr>
      </w:pPr>
    </w:p>
    <w:p w14:paraId="379ADA76" w14:textId="77777777" w:rsidR="00A363DF" w:rsidRPr="003049BB" w:rsidRDefault="00A363DF" w:rsidP="00A363DF">
      <w:pPr>
        <w:spacing w:line="240" w:lineRule="auto"/>
        <w:rPr>
          <w:rFonts w:cs="Arial"/>
          <w:b/>
          <w:bCs/>
          <w:szCs w:val="20"/>
          <w:lang w:eastAsia="sl-SI"/>
        </w:rPr>
      </w:pPr>
      <w:r w:rsidRPr="003049BB">
        <w:rPr>
          <w:rFonts w:cs="Arial"/>
          <w:b/>
          <w:bCs/>
          <w:color w:val="000000"/>
          <w:szCs w:val="20"/>
          <w:lang w:eastAsia="sl-SI"/>
        </w:rPr>
        <w:t>Obrazložitev:</w:t>
      </w:r>
    </w:p>
    <w:p w14:paraId="4ABBB250" w14:textId="77777777" w:rsidR="00A363DF" w:rsidRPr="001F3DDD" w:rsidRDefault="00A363DF" w:rsidP="006E14E6">
      <w:pPr>
        <w:spacing w:line="240" w:lineRule="auto"/>
        <w:jc w:val="both"/>
        <w:rPr>
          <w:rFonts w:cs="Arial"/>
          <w:szCs w:val="20"/>
          <w:lang w:eastAsia="sl-SI"/>
        </w:rPr>
      </w:pPr>
      <w:r w:rsidRPr="001F3DDD">
        <w:rPr>
          <w:rFonts w:cs="Arial"/>
          <w:color w:val="000000"/>
          <w:szCs w:val="20"/>
        </w:rPr>
        <w:t>Z amandmajem želimo vzpostaviti posvetovalno vlogo reprezentativnih sindikatov pri sprejemanju podzakonskih aktov.</w:t>
      </w:r>
    </w:p>
    <w:p w14:paraId="1DB491EA" w14:textId="77777777" w:rsidR="00A363DF" w:rsidRPr="001F3DDD" w:rsidRDefault="00A363DF" w:rsidP="00A363DF">
      <w:pPr>
        <w:spacing w:line="240" w:lineRule="atLeast"/>
        <w:rPr>
          <w:rFonts w:cs="Arial"/>
          <w:b/>
          <w:bCs/>
          <w:szCs w:val="20"/>
        </w:rPr>
      </w:pPr>
    </w:p>
    <w:p w14:paraId="334E723C" w14:textId="77777777" w:rsidR="00A363DF" w:rsidRPr="001F3DDD" w:rsidRDefault="00A363DF" w:rsidP="00A363DF">
      <w:pPr>
        <w:spacing w:line="240" w:lineRule="atLeast"/>
        <w:rPr>
          <w:rFonts w:cs="Arial"/>
          <w:b/>
          <w:bCs/>
          <w:szCs w:val="20"/>
          <w:u w:val="single"/>
        </w:rPr>
      </w:pPr>
      <w:r w:rsidRPr="001F3DDD">
        <w:rPr>
          <w:rFonts w:cs="Arial"/>
          <w:b/>
          <w:bCs/>
          <w:szCs w:val="20"/>
          <w:u w:val="single"/>
        </w:rPr>
        <w:t>K 71. členu</w:t>
      </w:r>
    </w:p>
    <w:p w14:paraId="6381326C" w14:textId="75D8148B" w:rsidR="00A363DF" w:rsidRPr="001F3DDD" w:rsidRDefault="006E14E6" w:rsidP="00A363DF">
      <w:pPr>
        <w:spacing w:line="240" w:lineRule="auto"/>
        <w:rPr>
          <w:rFonts w:cs="Arial"/>
          <w:color w:val="000000"/>
          <w:szCs w:val="20"/>
        </w:rPr>
      </w:pPr>
      <w:r w:rsidRPr="001F3DDD">
        <w:rPr>
          <w:rFonts w:cs="Arial"/>
          <w:color w:val="000000"/>
          <w:szCs w:val="20"/>
        </w:rPr>
        <w:t>Črta</w:t>
      </w:r>
      <w:r w:rsidR="00A363DF" w:rsidRPr="001F3DDD">
        <w:rPr>
          <w:rFonts w:cs="Arial"/>
          <w:color w:val="000000"/>
          <w:szCs w:val="20"/>
        </w:rPr>
        <w:t xml:space="preserve"> se tretji odstavek. </w:t>
      </w:r>
    </w:p>
    <w:p w14:paraId="6E785623" w14:textId="77777777" w:rsidR="00A363DF" w:rsidRPr="001F3DDD" w:rsidRDefault="00A363DF" w:rsidP="00A363DF">
      <w:pPr>
        <w:spacing w:line="240" w:lineRule="auto"/>
        <w:rPr>
          <w:rFonts w:cs="Arial"/>
          <w:color w:val="000000"/>
          <w:szCs w:val="20"/>
        </w:rPr>
      </w:pPr>
    </w:p>
    <w:p w14:paraId="198D750D" w14:textId="7D98FE52" w:rsidR="00A363DF" w:rsidRPr="001F3DDD" w:rsidRDefault="00A363DF" w:rsidP="006E14E6">
      <w:pPr>
        <w:spacing w:line="240" w:lineRule="auto"/>
        <w:jc w:val="both"/>
        <w:rPr>
          <w:rFonts w:cs="Arial"/>
          <w:color w:val="000000"/>
          <w:szCs w:val="20"/>
        </w:rPr>
      </w:pPr>
      <w:r w:rsidRPr="001F3DDD">
        <w:rPr>
          <w:rFonts w:cs="Arial"/>
          <w:color w:val="000000"/>
          <w:szCs w:val="20"/>
        </w:rPr>
        <w:t>V sedmem odstavku, ki postane šesti odstavek</w:t>
      </w:r>
      <w:r w:rsidR="006E14E6" w:rsidRPr="001F3DDD">
        <w:rPr>
          <w:rFonts w:cs="Arial"/>
          <w:color w:val="000000"/>
          <w:szCs w:val="20"/>
        </w:rPr>
        <w:t>,</w:t>
      </w:r>
      <w:r w:rsidRPr="001F3DDD">
        <w:rPr>
          <w:rFonts w:cs="Arial"/>
          <w:color w:val="000000"/>
          <w:szCs w:val="20"/>
        </w:rPr>
        <w:t xml:space="preserve"> se za besedilom »iz drugega,« zapiše »tretjega in četrtega«.</w:t>
      </w:r>
    </w:p>
    <w:p w14:paraId="62D042C5" w14:textId="77777777" w:rsidR="00A363DF" w:rsidRPr="001F3DDD" w:rsidRDefault="00A363DF" w:rsidP="00A363DF">
      <w:pPr>
        <w:spacing w:line="240" w:lineRule="atLeast"/>
        <w:rPr>
          <w:rFonts w:cs="Arial"/>
          <w:b/>
          <w:bCs/>
          <w:szCs w:val="20"/>
        </w:rPr>
      </w:pPr>
    </w:p>
    <w:p w14:paraId="6A9E719B" w14:textId="77777777" w:rsidR="00A363DF" w:rsidRPr="003049BB" w:rsidRDefault="00A363DF" w:rsidP="00A363DF">
      <w:pPr>
        <w:spacing w:line="240" w:lineRule="atLeast"/>
        <w:rPr>
          <w:rFonts w:cs="Arial"/>
          <w:b/>
          <w:bCs/>
          <w:szCs w:val="20"/>
        </w:rPr>
      </w:pPr>
      <w:r w:rsidRPr="003049BB">
        <w:rPr>
          <w:rFonts w:cs="Arial"/>
          <w:b/>
          <w:bCs/>
          <w:szCs w:val="20"/>
        </w:rPr>
        <w:t xml:space="preserve">Obrazložitev: </w:t>
      </w:r>
    </w:p>
    <w:p w14:paraId="5B7932AE" w14:textId="77777777" w:rsidR="00A363DF" w:rsidRPr="001F3DDD" w:rsidRDefault="00A363DF" w:rsidP="00A363DF">
      <w:pPr>
        <w:spacing w:line="240" w:lineRule="auto"/>
        <w:rPr>
          <w:rFonts w:cs="Arial"/>
          <w:color w:val="000000"/>
          <w:szCs w:val="20"/>
        </w:rPr>
      </w:pPr>
      <w:r w:rsidRPr="001F3DDD">
        <w:rPr>
          <w:rFonts w:cs="Arial"/>
          <w:color w:val="000000"/>
          <w:szCs w:val="20"/>
        </w:rPr>
        <w:t>Tretji odstavek je odveč, saj je strokovna vodja urejena že v šestem odstavku. </w:t>
      </w:r>
    </w:p>
    <w:p w14:paraId="539A2237" w14:textId="77777777" w:rsidR="00A363DF" w:rsidRPr="001F3DDD" w:rsidRDefault="00A363DF" w:rsidP="00A363DF">
      <w:pPr>
        <w:spacing w:line="240" w:lineRule="auto"/>
        <w:rPr>
          <w:rFonts w:cs="Arial"/>
          <w:color w:val="000000"/>
          <w:szCs w:val="20"/>
        </w:rPr>
      </w:pPr>
    </w:p>
    <w:p w14:paraId="5B1F6C20" w14:textId="77777777" w:rsidR="00A363DF" w:rsidRPr="001F3DDD" w:rsidRDefault="00A363DF" w:rsidP="00A363DF">
      <w:pPr>
        <w:spacing w:line="240" w:lineRule="auto"/>
        <w:rPr>
          <w:rFonts w:cs="Arial"/>
          <w:color w:val="000000"/>
          <w:szCs w:val="20"/>
        </w:rPr>
      </w:pPr>
      <w:r w:rsidRPr="001F3DDD">
        <w:rPr>
          <w:rFonts w:cs="Arial"/>
          <w:color w:val="000000"/>
          <w:szCs w:val="20"/>
        </w:rPr>
        <w:t xml:space="preserve">V sedmem odstavku, ki postane šesti, se doda sklic na novi tretji in četrti odstavek. </w:t>
      </w:r>
    </w:p>
    <w:p w14:paraId="5F83E0CA" w14:textId="77777777" w:rsidR="00A363DF" w:rsidRPr="001F3DDD" w:rsidRDefault="00A363DF" w:rsidP="00A363DF">
      <w:pPr>
        <w:spacing w:line="240" w:lineRule="atLeast"/>
        <w:rPr>
          <w:rFonts w:cs="Arial"/>
          <w:b/>
          <w:bCs/>
          <w:szCs w:val="20"/>
        </w:rPr>
      </w:pPr>
    </w:p>
    <w:p w14:paraId="61538511" w14:textId="77777777" w:rsidR="00A363DF" w:rsidRPr="001F3DDD" w:rsidRDefault="00A363DF" w:rsidP="00A363DF">
      <w:pPr>
        <w:spacing w:line="240" w:lineRule="atLeast"/>
        <w:rPr>
          <w:rFonts w:cs="Arial"/>
          <w:b/>
          <w:bCs/>
          <w:szCs w:val="20"/>
          <w:u w:val="single"/>
        </w:rPr>
      </w:pPr>
      <w:r w:rsidRPr="001F3DDD">
        <w:rPr>
          <w:rFonts w:cs="Arial"/>
          <w:b/>
          <w:bCs/>
          <w:szCs w:val="20"/>
          <w:u w:val="single"/>
        </w:rPr>
        <w:t>K 86.a členu</w:t>
      </w:r>
    </w:p>
    <w:p w14:paraId="5C24B54A" w14:textId="77777777" w:rsidR="00A363DF" w:rsidRPr="001F3DDD" w:rsidRDefault="00A363DF" w:rsidP="00A363DF">
      <w:pPr>
        <w:spacing w:line="240" w:lineRule="atLeast"/>
        <w:rPr>
          <w:rFonts w:cs="Arial"/>
          <w:szCs w:val="20"/>
        </w:rPr>
      </w:pPr>
      <w:r w:rsidRPr="001F3DDD">
        <w:rPr>
          <w:rFonts w:cs="Arial"/>
          <w:szCs w:val="20"/>
        </w:rPr>
        <w:t>V 86.a členu se v vseh odstavkih beseda »zavod« v vseh sklonih nadomesti z besedo »ZZZS«.</w:t>
      </w:r>
    </w:p>
    <w:p w14:paraId="46035ED9" w14:textId="77777777" w:rsidR="006E14E6" w:rsidRPr="001F3DDD" w:rsidRDefault="006E14E6" w:rsidP="00A363DF">
      <w:pPr>
        <w:spacing w:line="240" w:lineRule="atLeast"/>
        <w:rPr>
          <w:rFonts w:cs="Arial"/>
          <w:b/>
          <w:bCs/>
          <w:szCs w:val="20"/>
        </w:rPr>
      </w:pPr>
    </w:p>
    <w:p w14:paraId="074BC91A" w14:textId="71618A4B" w:rsidR="00A363DF" w:rsidRPr="001F3DDD" w:rsidRDefault="00A363DF" w:rsidP="00A363DF">
      <w:pPr>
        <w:spacing w:line="240" w:lineRule="atLeast"/>
        <w:rPr>
          <w:rFonts w:cs="Arial"/>
          <w:b/>
          <w:bCs/>
          <w:szCs w:val="20"/>
        </w:rPr>
      </w:pPr>
      <w:r w:rsidRPr="001F3DDD">
        <w:rPr>
          <w:rFonts w:cs="Arial"/>
          <w:b/>
          <w:bCs/>
          <w:szCs w:val="20"/>
        </w:rPr>
        <w:t xml:space="preserve">Obrazložitev: </w:t>
      </w:r>
    </w:p>
    <w:p w14:paraId="016EAF89" w14:textId="77777777" w:rsidR="00A363DF" w:rsidRPr="001F3DDD" w:rsidRDefault="00A363DF" w:rsidP="00A363DF">
      <w:pPr>
        <w:spacing w:after="120" w:line="240" w:lineRule="atLeast"/>
        <w:rPr>
          <w:rFonts w:cs="Arial"/>
          <w:szCs w:val="20"/>
        </w:rPr>
      </w:pPr>
      <w:r w:rsidRPr="001F3DDD">
        <w:rPr>
          <w:rFonts w:cs="Arial"/>
          <w:szCs w:val="20"/>
        </w:rPr>
        <w:t>Poimenovanje ZZZS v členu mora biti enako, kot je v preostalem besedilu zakona, to je ZZZS, poleg tega je termin »zavod« presplošen.</w:t>
      </w:r>
    </w:p>
    <w:p w14:paraId="0E50BA05" w14:textId="77777777" w:rsidR="00A363DF" w:rsidRPr="001F3DDD" w:rsidRDefault="00A363DF" w:rsidP="00A363DF">
      <w:pPr>
        <w:spacing w:line="240" w:lineRule="atLeast"/>
        <w:rPr>
          <w:rFonts w:cs="Arial"/>
          <w:b/>
          <w:bCs/>
          <w:szCs w:val="20"/>
        </w:rPr>
      </w:pPr>
    </w:p>
    <w:p w14:paraId="49FCFB7A" w14:textId="77777777" w:rsidR="00A363DF" w:rsidRPr="001F3DDD" w:rsidRDefault="00A363DF" w:rsidP="006E14E6">
      <w:pPr>
        <w:spacing w:line="240" w:lineRule="atLeast"/>
        <w:rPr>
          <w:rFonts w:cs="Arial"/>
          <w:b/>
          <w:bCs/>
          <w:szCs w:val="20"/>
          <w:u w:val="single"/>
        </w:rPr>
      </w:pPr>
      <w:r w:rsidRPr="001F3DDD">
        <w:rPr>
          <w:rFonts w:cs="Arial"/>
          <w:b/>
          <w:bCs/>
          <w:szCs w:val="20"/>
          <w:u w:val="single"/>
        </w:rPr>
        <w:lastRenderedPageBreak/>
        <w:t>K 87. členu</w:t>
      </w:r>
    </w:p>
    <w:p w14:paraId="09485C5D" w14:textId="58324750" w:rsidR="00A363DF" w:rsidRPr="001F3DDD" w:rsidRDefault="00A363DF" w:rsidP="006E14E6">
      <w:pPr>
        <w:spacing w:line="240" w:lineRule="auto"/>
        <w:rPr>
          <w:rFonts w:cs="Arial"/>
          <w:szCs w:val="20"/>
        </w:rPr>
      </w:pPr>
      <w:r w:rsidRPr="001F3DDD">
        <w:rPr>
          <w:rFonts w:cs="Arial"/>
          <w:szCs w:val="20"/>
        </w:rPr>
        <w:t>V 87. členu se osmi odstavek spremeni tako, da se glasi:</w:t>
      </w:r>
    </w:p>
    <w:p w14:paraId="1BE6A786" w14:textId="77777777" w:rsidR="006E14E6" w:rsidRPr="001F3DDD" w:rsidRDefault="006E14E6" w:rsidP="006E14E6">
      <w:pPr>
        <w:spacing w:line="240" w:lineRule="auto"/>
        <w:rPr>
          <w:rFonts w:cs="Arial"/>
          <w:szCs w:val="20"/>
        </w:rPr>
      </w:pPr>
    </w:p>
    <w:p w14:paraId="380C2045" w14:textId="7AB582E3" w:rsidR="00A363DF" w:rsidRPr="001F3DDD" w:rsidRDefault="00A363DF" w:rsidP="006E14E6">
      <w:pPr>
        <w:spacing w:line="240" w:lineRule="auto"/>
        <w:jc w:val="both"/>
        <w:rPr>
          <w:rFonts w:cs="Arial"/>
          <w:szCs w:val="20"/>
        </w:rPr>
      </w:pPr>
      <w:r w:rsidRPr="001F3DDD">
        <w:rPr>
          <w:rFonts w:cs="Arial"/>
          <w:szCs w:val="20"/>
        </w:rPr>
        <w:t>»(8) Ministrstvo vzpostavi listo zunanjih strokovnjakov za ocenjevanje upravičenosti, ki bodo lahko sodelovali pri posameznih nalogah, opredeljenih v drugem odstavku tega člena. Zunanji strokovnjaki so izbrani na podlagi javnega povabila in izpolnjevanja razpisnih pogojev. Podrobnejši obseg njihovih del in katalog znanj določi minister. Zunanjim strokovnjakom ministrstvo izda sklep o imenovanju za dobo največ 5 letih z možnostjo ponovnega imenovanja.«.</w:t>
      </w:r>
    </w:p>
    <w:p w14:paraId="206B3C0C" w14:textId="77777777" w:rsidR="006E14E6" w:rsidRPr="001F3DDD" w:rsidRDefault="006E14E6" w:rsidP="006E14E6">
      <w:pPr>
        <w:spacing w:line="240" w:lineRule="auto"/>
        <w:rPr>
          <w:rFonts w:cs="Arial"/>
          <w:szCs w:val="20"/>
        </w:rPr>
      </w:pPr>
    </w:p>
    <w:p w14:paraId="443ED1A8" w14:textId="77777777" w:rsidR="00A363DF" w:rsidRPr="003049BB" w:rsidRDefault="00A363DF" w:rsidP="006E14E6">
      <w:pPr>
        <w:spacing w:line="240" w:lineRule="atLeast"/>
        <w:rPr>
          <w:rFonts w:cs="Arial"/>
          <w:b/>
          <w:bCs/>
          <w:szCs w:val="20"/>
        </w:rPr>
      </w:pPr>
      <w:r w:rsidRPr="003049BB">
        <w:rPr>
          <w:rFonts w:cs="Arial"/>
          <w:b/>
          <w:bCs/>
          <w:szCs w:val="20"/>
        </w:rPr>
        <w:t xml:space="preserve">Obrazložitev: </w:t>
      </w:r>
    </w:p>
    <w:p w14:paraId="38FDE4A9" w14:textId="77777777" w:rsidR="00A363DF" w:rsidRPr="001F3DDD" w:rsidRDefault="00A363DF" w:rsidP="006E14E6">
      <w:pPr>
        <w:spacing w:line="240" w:lineRule="auto"/>
        <w:rPr>
          <w:rFonts w:cs="Arial"/>
          <w:szCs w:val="20"/>
        </w:rPr>
      </w:pPr>
      <w:r w:rsidRPr="001F3DDD">
        <w:rPr>
          <w:rFonts w:cs="Arial"/>
          <w:szCs w:val="20"/>
        </w:rPr>
        <w:t>Besedilo smo oblikovali v sedanjik. Prej je bil v prihodnjiku.</w:t>
      </w:r>
    </w:p>
    <w:p w14:paraId="7F39FDEF" w14:textId="77777777" w:rsidR="00A363DF" w:rsidRPr="001F3DDD" w:rsidRDefault="00A363DF" w:rsidP="00A363DF">
      <w:pPr>
        <w:spacing w:line="240" w:lineRule="atLeast"/>
        <w:rPr>
          <w:rFonts w:cs="Arial"/>
          <w:b/>
          <w:bCs/>
          <w:szCs w:val="20"/>
        </w:rPr>
      </w:pPr>
    </w:p>
    <w:p w14:paraId="6ECFB228" w14:textId="77777777" w:rsidR="00A363DF" w:rsidRPr="001F3DDD" w:rsidRDefault="00A363DF" w:rsidP="00A363DF">
      <w:pPr>
        <w:spacing w:line="240" w:lineRule="atLeast"/>
        <w:rPr>
          <w:rFonts w:cs="Arial"/>
          <w:b/>
          <w:bCs/>
          <w:szCs w:val="20"/>
          <w:u w:val="single"/>
        </w:rPr>
      </w:pPr>
      <w:r w:rsidRPr="001F3DDD">
        <w:rPr>
          <w:rFonts w:cs="Arial"/>
          <w:b/>
          <w:bCs/>
          <w:szCs w:val="20"/>
          <w:u w:val="single"/>
        </w:rPr>
        <w:t>K 108. členu</w:t>
      </w:r>
    </w:p>
    <w:p w14:paraId="30F29DF2" w14:textId="4CEB5C52" w:rsidR="00A363DF" w:rsidRPr="001F3DDD" w:rsidRDefault="00A363DF" w:rsidP="00A363DF">
      <w:pPr>
        <w:spacing w:line="240" w:lineRule="atLeast"/>
        <w:rPr>
          <w:rFonts w:cs="Arial"/>
          <w:szCs w:val="20"/>
        </w:rPr>
      </w:pPr>
      <w:r w:rsidRPr="001F3DDD">
        <w:rPr>
          <w:rFonts w:cs="Arial"/>
          <w:szCs w:val="20"/>
        </w:rPr>
        <w:t>Četrti odstavek se spremeni tako, da se glasi:</w:t>
      </w:r>
    </w:p>
    <w:p w14:paraId="7C4185F5" w14:textId="77777777" w:rsidR="006E14E6" w:rsidRPr="001F3DDD" w:rsidRDefault="006E14E6" w:rsidP="00A363DF">
      <w:pPr>
        <w:spacing w:line="240" w:lineRule="atLeast"/>
        <w:rPr>
          <w:rFonts w:cs="Arial"/>
          <w:szCs w:val="20"/>
        </w:rPr>
      </w:pPr>
    </w:p>
    <w:p w14:paraId="66A218AA" w14:textId="77777777" w:rsidR="00A363DF" w:rsidRPr="001F3DDD" w:rsidRDefault="00A363DF" w:rsidP="00A363DF">
      <w:pPr>
        <w:pBdr>
          <w:top w:val="nil"/>
          <w:left w:val="nil"/>
          <w:bottom w:val="nil"/>
          <w:right w:val="nil"/>
          <w:between w:val="nil"/>
        </w:pBdr>
        <w:jc w:val="both"/>
        <w:rPr>
          <w:rFonts w:cs="Arial"/>
          <w:szCs w:val="20"/>
        </w:rPr>
      </w:pPr>
      <w:r w:rsidRPr="001F3DDD">
        <w:rPr>
          <w:rFonts w:cs="Arial"/>
          <w:szCs w:val="20"/>
        </w:rPr>
        <w:t>»V primeru začasne prepovedi opravljanja dejavnosti izvajalca DO ministrstvo na podlagi obvestila inšpekcije iz 106. člena tega zakona določi začasnega prevzemnika koncesije za  izvajanje storitev DO.«</w:t>
      </w:r>
    </w:p>
    <w:p w14:paraId="73992418" w14:textId="77777777" w:rsidR="00A363DF" w:rsidRPr="001F3DDD" w:rsidRDefault="00A363DF" w:rsidP="00A363DF">
      <w:pPr>
        <w:spacing w:line="240" w:lineRule="atLeast"/>
        <w:rPr>
          <w:rFonts w:cs="Arial"/>
          <w:b/>
          <w:bCs/>
          <w:szCs w:val="20"/>
        </w:rPr>
      </w:pPr>
    </w:p>
    <w:p w14:paraId="550AB3F7" w14:textId="77777777" w:rsidR="00A363DF" w:rsidRPr="001F3DDD" w:rsidRDefault="00A363DF" w:rsidP="00A363DF">
      <w:pPr>
        <w:spacing w:line="240" w:lineRule="atLeast"/>
        <w:rPr>
          <w:rFonts w:cs="Arial"/>
          <w:b/>
          <w:bCs/>
          <w:szCs w:val="20"/>
        </w:rPr>
      </w:pPr>
      <w:r w:rsidRPr="001F3DDD">
        <w:rPr>
          <w:rFonts w:cs="Arial"/>
          <w:b/>
          <w:bCs/>
          <w:szCs w:val="20"/>
        </w:rPr>
        <w:t xml:space="preserve">Obrazložitev: </w:t>
      </w:r>
    </w:p>
    <w:p w14:paraId="16A6DF54" w14:textId="77777777" w:rsidR="00A363DF" w:rsidRPr="001F3DDD" w:rsidRDefault="00A363DF" w:rsidP="00A363DF">
      <w:pPr>
        <w:spacing w:line="240" w:lineRule="atLeast"/>
        <w:rPr>
          <w:rFonts w:cs="Arial"/>
          <w:szCs w:val="20"/>
        </w:rPr>
      </w:pPr>
      <w:r w:rsidRPr="001F3DDD">
        <w:rPr>
          <w:rFonts w:cs="Arial"/>
          <w:szCs w:val="20"/>
        </w:rPr>
        <w:t xml:space="preserve">Doda se obrazložitev, kdo je začasni prevzemnik izvajanja storitev DO. </w:t>
      </w:r>
    </w:p>
    <w:p w14:paraId="1AD24FC4" w14:textId="77777777" w:rsidR="00A363DF" w:rsidRPr="001F3DDD" w:rsidRDefault="00A363DF" w:rsidP="00A363DF">
      <w:pPr>
        <w:spacing w:line="240" w:lineRule="atLeast"/>
        <w:rPr>
          <w:rFonts w:cs="Arial"/>
          <w:b/>
          <w:bCs/>
          <w:szCs w:val="20"/>
        </w:rPr>
      </w:pPr>
    </w:p>
    <w:p w14:paraId="114AD92A" w14:textId="77777777" w:rsidR="00A363DF" w:rsidRPr="001F3DDD" w:rsidRDefault="00A363DF" w:rsidP="00A363DF">
      <w:pPr>
        <w:spacing w:line="240" w:lineRule="atLeast"/>
        <w:rPr>
          <w:rFonts w:cs="Arial"/>
          <w:b/>
          <w:bCs/>
          <w:szCs w:val="20"/>
          <w:u w:val="single"/>
        </w:rPr>
      </w:pPr>
      <w:r w:rsidRPr="001F3DDD">
        <w:rPr>
          <w:rFonts w:cs="Arial"/>
          <w:b/>
          <w:bCs/>
          <w:szCs w:val="20"/>
          <w:u w:val="single"/>
        </w:rPr>
        <w:t>K 114. členu</w:t>
      </w:r>
    </w:p>
    <w:p w14:paraId="7F79D441" w14:textId="77777777" w:rsidR="00A363DF" w:rsidRPr="001F3DDD" w:rsidRDefault="00A363DF" w:rsidP="00A363DF">
      <w:pPr>
        <w:spacing w:line="240" w:lineRule="auto"/>
        <w:jc w:val="both"/>
        <w:rPr>
          <w:rFonts w:cs="Arial"/>
          <w:szCs w:val="20"/>
          <w:lang w:eastAsia="sl-SI"/>
        </w:rPr>
      </w:pPr>
      <w:r w:rsidRPr="001F3DDD">
        <w:rPr>
          <w:rFonts w:cs="Arial"/>
          <w:color w:val="000000"/>
          <w:szCs w:val="20"/>
          <w:shd w:val="clear" w:color="auto" w:fill="FFFFFF"/>
          <w:lang w:eastAsia="sl-SI"/>
        </w:rPr>
        <w:t>V 114. členu se črta tretja alineja prvega odstavka.</w:t>
      </w:r>
    </w:p>
    <w:p w14:paraId="7FD0C40F" w14:textId="77777777" w:rsidR="00A363DF" w:rsidRPr="001F3DDD" w:rsidRDefault="00A363DF" w:rsidP="00A363DF">
      <w:pPr>
        <w:spacing w:line="240" w:lineRule="auto"/>
        <w:jc w:val="both"/>
        <w:rPr>
          <w:rFonts w:cs="Arial"/>
          <w:szCs w:val="20"/>
          <w:lang w:eastAsia="sl-SI"/>
        </w:rPr>
      </w:pPr>
      <w:r w:rsidRPr="001F3DDD">
        <w:rPr>
          <w:rFonts w:cs="Arial"/>
          <w:color w:val="000000"/>
          <w:szCs w:val="20"/>
          <w:shd w:val="clear" w:color="auto" w:fill="FFFFFF"/>
          <w:lang w:eastAsia="sl-SI"/>
        </w:rPr>
        <w:t>Dosedanji četrta in peta alineja postaneta tretja in četrta.</w:t>
      </w:r>
    </w:p>
    <w:p w14:paraId="06FE7CCC" w14:textId="77777777" w:rsidR="00A363DF" w:rsidRPr="001F3DDD" w:rsidRDefault="00A363DF" w:rsidP="00A363DF">
      <w:pPr>
        <w:spacing w:line="240" w:lineRule="atLeast"/>
        <w:rPr>
          <w:rFonts w:cs="Arial"/>
          <w:b/>
          <w:bCs/>
          <w:szCs w:val="20"/>
        </w:rPr>
      </w:pPr>
    </w:p>
    <w:p w14:paraId="6C064FA2" w14:textId="77777777" w:rsidR="00A363DF" w:rsidRPr="001F3DDD" w:rsidRDefault="00A363DF" w:rsidP="00A363DF">
      <w:pPr>
        <w:spacing w:line="240" w:lineRule="atLeast"/>
        <w:rPr>
          <w:rFonts w:cs="Arial"/>
          <w:b/>
          <w:bCs/>
          <w:szCs w:val="20"/>
        </w:rPr>
      </w:pPr>
      <w:r w:rsidRPr="001F3DDD">
        <w:rPr>
          <w:rFonts w:cs="Arial"/>
          <w:b/>
          <w:bCs/>
          <w:szCs w:val="20"/>
        </w:rPr>
        <w:t xml:space="preserve">Obrazložitev: </w:t>
      </w:r>
    </w:p>
    <w:p w14:paraId="4929FC87" w14:textId="77777777" w:rsidR="00A363DF" w:rsidRPr="001F3DDD" w:rsidRDefault="00A363DF" w:rsidP="00A363DF">
      <w:pPr>
        <w:spacing w:line="240" w:lineRule="atLeast"/>
        <w:rPr>
          <w:rFonts w:cs="Arial"/>
          <w:color w:val="000000"/>
          <w:szCs w:val="20"/>
          <w:shd w:val="clear" w:color="auto" w:fill="FFFFFF"/>
        </w:rPr>
      </w:pPr>
      <w:r w:rsidRPr="001F3DDD">
        <w:rPr>
          <w:rFonts w:cs="Arial"/>
          <w:color w:val="000000"/>
          <w:szCs w:val="20"/>
          <w:shd w:val="clear" w:color="auto" w:fill="FFFFFF"/>
        </w:rPr>
        <w:t xml:space="preserve">Amandma je potreben zaradi uskladitve z amandmajem k 60. členu, s katerim je tretji odstavek 60. člena črtan (pogodbeni </w:t>
      </w:r>
      <w:r w:rsidRPr="001F3DDD">
        <w:rPr>
          <w:rFonts w:cs="Arial"/>
          <w:color w:val="000000"/>
          <w:szCs w:val="20"/>
          <w:u w:val="single"/>
          <w:shd w:val="clear" w:color="auto" w:fill="FFFFFF"/>
        </w:rPr>
        <w:t>i</w:t>
      </w:r>
      <w:r w:rsidRPr="001F3DDD">
        <w:rPr>
          <w:rFonts w:cs="Arial"/>
          <w:color w:val="000000"/>
          <w:szCs w:val="20"/>
          <w:shd w:val="clear" w:color="auto" w:fill="FFFFFF"/>
        </w:rPr>
        <w:t>zvajalci).</w:t>
      </w:r>
    </w:p>
    <w:p w14:paraId="6AC9987D" w14:textId="77777777" w:rsidR="00A363DF" w:rsidRPr="001F3DDD" w:rsidRDefault="00A363DF" w:rsidP="00A363DF">
      <w:pPr>
        <w:spacing w:line="240" w:lineRule="atLeast"/>
        <w:rPr>
          <w:rFonts w:cs="Arial"/>
          <w:b/>
          <w:bCs/>
          <w:szCs w:val="20"/>
        </w:rPr>
      </w:pPr>
    </w:p>
    <w:p w14:paraId="52EBDE42" w14:textId="77777777" w:rsidR="00A363DF" w:rsidRPr="001F3DDD" w:rsidRDefault="00A363DF" w:rsidP="00A363DF">
      <w:pPr>
        <w:spacing w:line="240" w:lineRule="atLeast"/>
        <w:rPr>
          <w:rFonts w:cs="Arial"/>
          <w:b/>
          <w:bCs/>
          <w:szCs w:val="20"/>
          <w:u w:val="single"/>
        </w:rPr>
      </w:pPr>
      <w:r w:rsidRPr="001F3DDD">
        <w:rPr>
          <w:rFonts w:cs="Arial"/>
          <w:b/>
          <w:bCs/>
          <w:szCs w:val="20"/>
          <w:u w:val="single"/>
        </w:rPr>
        <w:t>K 120. členu</w:t>
      </w:r>
    </w:p>
    <w:p w14:paraId="3DBA64B7" w14:textId="77777777" w:rsidR="00A363DF" w:rsidRPr="001F3DDD" w:rsidRDefault="00A363DF" w:rsidP="00A363DF">
      <w:pPr>
        <w:spacing w:line="240" w:lineRule="atLeast"/>
        <w:rPr>
          <w:rFonts w:cs="Arial"/>
          <w:szCs w:val="20"/>
        </w:rPr>
      </w:pPr>
      <w:r w:rsidRPr="001F3DDD">
        <w:rPr>
          <w:rFonts w:cs="Arial"/>
          <w:szCs w:val="20"/>
        </w:rPr>
        <w:t xml:space="preserve">Prvi odstavek 120. člena se spremeni tako, da se glasi: </w:t>
      </w:r>
    </w:p>
    <w:p w14:paraId="32B6990C" w14:textId="77777777" w:rsidR="00A363DF" w:rsidRPr="001F3DDD" w:rsidRDefault="00A363DF" w:rsidP="006E14E6">
      <w:pPr>
        <w:spacing w:line="240" w:lineRule="atLeast"/>
        <w:jc w:val="both"/>
        <w:rPr>
          <w:rFonts w:cs="Arial"/>
          <w:b/>
          <w:bCs/>
          <w:szCs w:val="20"/>
        </w:rPr>
      </w:pPr>
      <w:r w:rsidRPr="001F3DDD">
        <w:rPr>
          <w:rFonts w:cs="Arial"/>
          <w:color w:val="000000"/>
          <w:szCs w:val="20"/>
        </w:rPr>
        <w:t xml:space="preserve">»(1) Javni zavodi in koncesionarji, ki na dan 30. novembra 2025 izvajajo institucionalno varstvo odraslih oseb v domovih za starejše iz 51. člena Zakona o socialnem varstvu (Uradni list RS, št. 3/07 – uradno prečiščeno besedilo, 23/07 – popr., 41/07 – popr., 61/10 – </w:t>
      </w:r>
      <w:proofErr w:type="spellStart"/>
      <w:r w:rsidRPr="001F3DDD">
        <w:rPr>
          <w:rFonts w:cs="Arial"/>
          <w:color w:val="000000"/>
          <w:szCs w:val="20"/>
        </w:rPr>
        <w:t>ZSVarPre</w:t>
      </w:r>
      <w:proofErr w:type="spellEnd"/>
      <w:r w:rsidRPr="001F3DDD">
        <w:rPr>
          <w:rFonts w:cs="Arial"/>
          <w:color w:val="000000"/>
          <w:szCs w:val="20"/>
        </w:rPr>
        <w:t xml:space="preserve">, 62/10 – ZUPJS, 57/12, 39/16, 52/16 – ZPPreb-1, 15/17 – DZ, 29/17, 54/17, 21/18 – ZNOrg, 31/18 – ZOA-A, 28/19, 189/20 – ZFRO in 196/21 – </w:t>
      </w:r>
      <w:proofErr w:type="spellStart"/>
      <w:r w:rsidRPr="001F3DDD">
        <w:rPr>
          <w:rFonts w:cs="Arial"/>
          <w:color w:val="000000"/>
          <w:szCs w:val="20"/>
        </w:rPr>
        <w:t>ZDOsk</w:t>
      </w:r>
      <w:proofErr w:type="spellEnd"/>
      <w:r w:rsidRPr="001F3DDD">
        <w:rPr>
          <w:rFonts w:cs="Arial"/>
          <w:color w:val="000000"/>
          <w:szCs w:val="20"/>
        </w:rPr>
        <w:t>; v nadaljnjem besedilu: ZSV) v celodnevnem in dnevnem varstvu, ob izpolnjevanju pogojev iz 60. člena tega zakona, postanejo od 1. decembra 2025 dalje tudi izvajalci DO v instituciji, in sicer, najmanj v deležu 80 odstotkov posteljnih zmogljivosti. V preostalem deležu posteljnih zmogljivosti izvajalci DO v instituciji lahko izvajajo socialnovarstvene storitve po zakonu, ki ureja socialno varstvo.«.</w:t>
      </w:r>
    </w:p>
    <w:p w14:paraId="08FBD378" w14:textId="77777777" w:rsidR="006E14E6" w:rsidRPr="001F3DDD" w:rsidRDefault="006E14E6" w:rsidP="006E14E6">
      <w:pPr>
        <w:spacing w:line="240" w:lineRule="atLeast"/>
        <w:rPr>
          <w:rFonts w:cs="Arial"/>
          <w:b/>
          <w:bCs/>
          <w:szCs w:val="20"/>
          <w:u w:val="single"/>
        </w:rPr>
      </w:pPr>
    </w:p>
    <w:p w14:paraId="221A2FA9" w14:textId="78BD15D7" w:rsidR="00A363DF" w:rsidRPr="001F3DDD" w:rsidRDefault="00A363DF" w:rsidP="006E14E6">
      <w:pPr>
        <w:spacing w:line="240" w:lineRule="atLeast"/>
        <w:rPr>
          <w:rFonts w:cs="Arial"/>
          <w:b/>
          <w:bCs/>
          <w:szCs w:val="20"/>
        </w:rPr>
      </w:pPr>
      <w:r w:rsidRPr="001F3DDD">
        <w:rPr>
          <w:rFonts w:cs="Arial"/>
          <w:b/>
          <w:bCs/>
          <w:szCs w:val="20"/>
        </w:rPr>
        <w:t xml:space="preserve">Obrazložitev: </w:t>
      </w:r>
    </w:p>
    <w:p w14:paraId="61A3391D" w14:textId="77777777" w:rsidR="00A363DF" w:rsidRPr="001F3DDD" w:rsidRDefault="00A363DF" w:rsidP="006E14E6">
      <w:pPr>
        <w:pStyle w:val="Navadensplet"/>
        <w:spacing w:after="0"/>
        <w:jc w:val="both"/>
        <w:rPr>
          <w:rFonts w:ascii="Arial" w:hAnsi="Arial" w:cs="Arial"/>
          <w:sz w:val="20"/>
          <w:szCs w:val="20"/>
        </w:rPr>
      </w:pPr>
      <w:r w:rsidRPr="001F3DDD">
        <w:rPr>
          <w:rFonts w:ascii="Arial" w:hAnsi="Arial" w:cs="Arial"/>
          <w:color w:val="000000"/>
          <w:sz w:val="20"/>
          <w:szCs w:val="20"/>
        </w:rPr>
        <w:t xml:space="preserve">V tretjem odstavku je bil potreben popravek zaradi dvojnega sklicevanja. </w:t>
      </w:r>
    </w:p>
    <w:p w14:paraId="4F46EA94" w14:textId="77777777" w:rsidR="006E14E6" w:rsidRPr="001F3DDD" w:rsidRDefault="006E14E6" w:rsidP="006E14E6">
      <w:pPr>
        <w:pStyle w:val="Navadensplet"/>
        <w:spacing w:after="0"/>
        <w:jc w:val="both"/>
        <w:rPr>
          <w:rFonts w:ascii="Arial" w:hAnsi="Arial" w:cs="Arial"/>
          <w:b/>
          <w:bCs/>
          <w:color w:val="000000"/>
          <w:sz w:val="20"/>
          <w:szCs w:val="20"/>
          <w:u w:val="single"/>
        </w:rPr>
      </w:pPr>
    </w:p>
    <w:p w14:paraId="4DD2FBC1" w14:textId="30B94989" w:rsidR="00A363DF" w:rsidRPr="001F3DDD" w:rsidRDefault="00A363DF" w:rsidP="006E14E6">
      <w:pPr>
        <w:pStyle w:val="Navadensplet"/>
        <w:spacing w:after="0"/>
        <w:jc w:val="both"/>
        <w:rPr>
          <w:rFonts w:ascii="Arial" w:hAnsi="Arial" w:cs="Arial"/>
          <w:sz w:val="20"/>
          <w:szCs w:val="20"/>
        </w:rPr>
      </w:pPr>
      <w:r w:rsidRPr="001F3DDD">
        <w:rPr>
          <w:rFonts w:ascii="Arial" w:hAnsi="Arial" w:cs="Arial"/>
          <w:b/>
          <w:bCs/>
          <w:color w:val="000000"/>
          <w:sz w:val="20"/>
          <w:szCs w:val="20"/>
          <w:u w:val="single"/>
        </w:rPr>
        <w:t>K 128. členu</w:t>
      </w:r>
    </w:p>
    <w:p w14:paraId="3210FC5F" w14:textId="7F0F0A83" w:rsidR="00A363DF" w:rsidRPr="001F3DDD" w:rsidRDefault="00A363DF" w:rsidP="006E14E6">
      <w:pPr>
        <w:pStyle w:val="Navadensplet"/>
        <w:spacing w:after="0"/>
        <w:jc w:val="both"/>
        <w:rPr>
          <w:rFonts w:ascii="Arial" w:hAnsi="Arial" w:cs="Arial"/>
          <w:color w:val="000000"/>
          <w:sz w:val="20"/>
          <w:szCs w:val="20"/>
        </w:rPr>
      </w:pPr>
      <w:r w:rsidRPr="001F3DDD">
        <w:rPr>
          <w:rFonts w:ascii="Arial" w:hAnsi="Arial" w:cs="Arial"/>
          <w:color w:val="000000"/>
          <w:sz w:val="20"/>
          <w:szCs w:val="20"/>
        </w:rPr>
        <w:t>V drugi alineji prvega odstavka se besedilo »54. členom tega zakona« nadomesti z besedilom »tem zakonom«.</w:t>
      </w:r>
    </w:p>
    <w:p w14:paraId="7F134C68" w14:textId="77777777" w:rsidR="001F3DDD" w:rsidRPr="001F3DDD" w:rsidRDefault="001F3DDD" w:rsidP="006E14E6">
      <w:pPr>
        <w:pStyle w:val="Navadensplet"/>
        <w:spacing w:after="0"/>
        <w:jc w:val="both"/>
        <w:rPr>
          <w:rFonts w:ascii="Arial" w:hAnsi="Arial" w:cs="Arial"/>
          <w:color w:val="000000"/>
          <w:sz w:val="20"/>
          <w:szCs w:val="20"/>
        </w:rPr>
      </w:pPr>
    </w:p>
    <w:p w14:paraId="50AE9982" w14:textId="77777777" w:rsidR="00A363DF" w:rsidRPr="001F3DDD" w:rsidRDefault="00A363DF" w:rsidP="006E14E6">
      <w:pPr>
        <w:pStyle w:val="Navadensplet"/>
        <w:spacing w:after="0"/>
        <w:jc w:val="both"/>
        <w:rPr>
          <w:rFonts w:ascii="Arial" w:hAnsi="Arial" w:cs="Arial"/>
          <w:sz w:val="20"/>
          <w:szCs w:val="20"/>
        </w:rPr>
      </w:pPr>
      <w:r w:rsidRPr="001F3DDD">
        <w:rPr>
          <w:rFonts w:ascii="Arial" w:hAnsi="Arial" w:cs="Arial"/>
          <w:sz w:val="20"/>
          <w:szCs w:val="20"/>
        </w:rPr>
        <w:t>Tretji odstavek se spremeni tako, da se glasi:</w:t>
      </w:r>
    </w:p>
    <w:p w14:paraId="5543F7A0" w14:textId="514B1CC3" w:rsidR="00A363DF" w:rsidRPr="001F3DDD" w:rsidRDefault="00A363DF" w:rsidP="001F3DDD">
      <w:pPr>
        <w:jc w:val="both"/>
        <w:rPr>
          <w:rFonts w:cs="Arial"/>
          <w:szCs w:val="20"/>
          <w:highlight w:val="white"/>
        </w:rPr>
      </w:pPr>
      <w:r w:rsidRPr="001F3DDD">
        <w:rPr>
          <w:rFonts w:cs="Arial"/>
          <w:szCs w:val="20"/>
        </w:rPr>
        <w:t>»</w:t>
      </w:r>
      <w:r w:rsidRPr="001F3DDD">
        <w:rPr>
          <w:rFonts w:cs="Arial"/>
          <w:szCs w:val="20"/>
          <w:highlight w:val="white"/>
        </w:rPr>
        <w:t xml:space="preserve">(3) Osebo, ki izpolnjuje pogoj iz prejšnjega odstavka, ne pa tudi pogoja iz druge alineje prvega odstavka, ZZZS odjavi iz obveznega zavarovanja za </w:t>
      </w:r>
      <w:r w:rsidRPr="001F3DDD">
        <w:rPr>
          <w:rFonts w:cs="Arial"/>
          <w:szCs w:val="20"/>
        </w:rPr>
        <w:t>DO</w:t>
      </w:r>
      <w:r w:rsidRPr="001F3DDD">
        <w:rPr>
          <w:rFonts w:cs="Arial"/>
          <w:szCs w:val="20"/>
          <w:highlight w:val="white"/>
        </w:rPr>
        <w:t xml:space="preserve"> po uradni dolžnosti. </w:t>
      </w:r>
      <w:r w:rsidRPr="001F3DDD">
        <w:rPr>
          <w:rFonts w:cs="Arial"/>
          <w:szCs w:val="20"/>
        </w:rPr>
        <w:t>Zavarovana oseba je odjavljena z dnem začetka uporabe tega zakona</w:t>
      </w:r>
      <w:r w:rsidRPr="001F3DDD">
        <w:rPr>
          <w:rFonts w:cs="Arial"/>
          <w:szCs w:val="20"/>
          <w:highlight w:val="white"/>
        </w:rPr>
        <w:t>, o čemer ZZZS v treh mesecih od dneva pričetka veljave tega zakona izda odločbo.«.</w:t>
      </w:r>
    </w:p>
    <w:p w14:paraId="499B4C8A" w14:textId="77777777" w:rsidR="001F3DDD" w:rsidRPr="001F3DDD" w:rsidRDefault="001F3DDD" w:rsidP="001F3DDD">
      <w:pPr>
        <w:jc w:val="both"/>
        <w:rPr>
          <w:rFonts w:cs="Arial"/>
          <w:szCs w:val="20"/>
          <w:highlight w:val="white"/>
        </w:rPr>
      </w:pPr>
    </w:p>
    <w:p w14:paraId="2B7FA871" w14:textId="77777777" w:rsidR="00A363DF" w:rsidRPr="003049BB" w:rsidRDefault="00A363DF" w:rsidP="001F3DDD">
      <w:pPr>
        <w:pStyle w:val="Navadensplet"/>
        <w:spacing w:after="0"/>
        <w:jc w:val="both"/>
        <w:rPr>
          <w:rFonts w:ascii="Arial" w:hAnsi="Arial" w:cs="Arial"/>
          <w:sz w:val="20"/>
          <w:szCs w:val="20"/>
        </w:rPr>
      </w:pPr>
      <w:r w:rsidRPr="003049BB">
        <w:rPr>
          <w:rFonts w:ascii="Arial" w:hAnsi="Arial" w:cs="Arial"/>
          <w:b/>
          <w:bCs/>
          <w:color w:val="000000"/>
          <w:sz w:val="20"/>
          <w:szCs w:val="20"/>
        </w:rPr>
        <w:t>Obrazložitev:</w:t>
      </w:r>
    </w:p>
    <w:p w14:paraId="5B6DBF6E" w14:textId="65D432F5"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lastRenderedPageBreak/>
        <w:t>Sprememba je potrebna, ker je navedba v drugi alineji “v skladu s tem zakonom” ustreznejša, gre za mnenje Službe Vlade RS za zakonodajo. Dodajamo še, da so zavarovane osebe za DO lahko tudi osebe, ki so zavarovane po drugih predpisih, saj drugi in tretji odstavek 55. člena napotujeta na druge predpise.  </w:t>
      </w:r>
    </w:p>
    <w:p w14:paraId="18B3BF44" w14:textId="77777777" w:rsidR="001F3DDD" w:rsidRPr="001F3DDD" w:rsidRDefault="001F3DDD" w:rsidP="001F3DDD">
      <w:pPr>
        <w:pStyle w:val="Navadensplet"/>
        <w:spacing w:after="0"/>
        <w:jc w:val="both"/>
        <w:rPr>
          <w:rFonts w:ascii="Arial" w:hAnsi="Arial" w:cs="Arial"/>
          <w:color w:val="000000"/>
          <w:sz w:val="20"/>
          <w:szCs w:val="20"/>
        </w:rPr>
      </w:pPr>
    </w:p>
    <w:p w14:paraId="1C55CAA3" w14:textId="77777777"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t xml:space="preserve">V tretjem odstavku je bil potreben popravek zaradi napačnega sklicevanja. </w:t>
      </w:r>
    </w:p>
    <w:p w14:paraId="224B835E" w14:textId="77777777" w:rsidR="00A363DF" w:rsidRPr="001F3DDD" w:rsidRDefault="00A363DF" w:rsidP="001F3DDD">
      <w:pPr>
        <w:pStyle w:val="Navadensplet"/>
        <w:spacing w:after="0"/>
        <w:jc w:val="both"/>
        <w:rPr>
          <w:rFonts w:ascii="Arial" w:hAnsi="Arial" w:cs="Arial"/>
          <w:b/>
          <w:bCs/>
          <w:color w:val="000000"/>
          <w:sz w:val="20"/>
          <w:szCs w:val="20"/>
          <w:u w:val="single"/>
        </w:rPr>
      </w:pPr>
    </w:p>
    <w:p w14:paraId="45FB70CF" w14:textId="77777777" w:rsidR="00A363DF" w:rsidRPr="001F3DDD" w:rsidRDefault="00A363DF" w:rsidP="001F3DDD">
      <w:pPr>
        <w:spacing w:line="240" w:lineRule="atLeast"/>
        <w:rPr>
          <w:rFonts w:cs="Arial"/>
          <w:b/>
          <w:bCs/>
          <w:szCs w:val="20"/>
          <w:u w:val="single"/>
        </w:rPr>
      </w:pPr>
      <w:r w:rsidRPr="001F3DDD">
        <w:rPr>
          <w:rFonts w:cs="Arial"/>
          <w:b/>
          <w:bCs/>
          <w:szCs w:val="20"/>
          <w:u w:val="single"/>
        </w:rPr>
        <w:t>K 129. členu</w:t>
      </w:r>
    </w:p>
    <w:p w14:paraId="03D6CA87" w14:textId="3D13B5A0" w:rsidR="00A363DF" w:rsidRPr="001F3DDD" w:rsidRDefault="00A363DF" w:rsidP="00DB2DA6">
      <w:pPr>
        <w:spacing w:line="240" w:lineRule="auto"/>
        <w:jc w:val="both"/>
        <w:rPr>
          <w:rFonts w:cs="Arial"/>
          <w:szCs w:val="20"/>
          <w:lang w:eastAsia="sl-SI"/>
        </w:rPr>
      </w:pPr>
      <w:r w:rsidRPr="001F3DDD">
        <w:rPr>
          <w:rFonts w:cs="Arial"/>
          <w:color w:val="000000"/>
          <w:szCs w:val="20"/>
          <w:lang w:eastAsia="sl-SI"/>
        </w:rPr>
        <w:t>V 129. členu se v prvem odstavku v napovednem stavku</w:t>
      </w:r>
      <w:r w:rsidR="003049BB">
        <w:rPr>
          <w:rFonts w:cs="Arial"/>
          <w:color w:val="000000"/>
          <w:szCs w:val="20"/>
          <w:lang w:eastAsia="sl-SI"/>
        </w:rPr>
        <w:t xml:space="preserve"> </w:t>
      </w:r>
      <w:r w:rsidRPr="003049BB">
        <w:rPr>
          <w:rFonts w:cs="Arial"/>
          <w:color w:val="000000"/>
          <w:szCs w:val="20"/>
          <w:lang w:eastAsia="sl-SI"/>
        </w:rPr>
        <w:t>besedilo »pričetka veljave« nadomesti z besedilom »uveljavitve«</w:t>
      </w:r>
      <w:r w:rsidR="003049BB">
        <w:rPr>
          <w:rFonts w:cs="Arial"/>
          <w:color w:val="000000"/>
          <w:szCs w:val="20"/>
          <w:lang w:eastAsia="sl-SI"/>
        </w:rPr>
        <w:t xml:space="preserve">, </w:t>
      </w:r>
      <w:r w:rsidRPr="001F3DDD">
        <w:rPr>
          <w:rFonts w:cs="Arial"/>
          <w:color w:val="000000"/>
          <w:szCs w:val="20"/>
          <w:lang w:eastAsia="sl-SI"/>
        </w:rPr>
        <w:t xml:space="preserve">besedilo »do 18. januarja 2025« </w:t>
      </w:r>
      <w:r w:rsidR="00DB2DA6">
        <w:rPr>
          <w:rFonts w:cs="Arial"/>
          <w:color w:val="000000"/>
          <w:szCs w:val="20"/>
          <w:lang w:eastAsia="sl-SI"/>
        </w:rPr>
        <w:t xml:space="preserve">pa se </w:t>
      </w:r>
      <w:r w:rsidRPr="001F3DDD">
        <w:rPr>
          <w:rFonts w:cs="Arial"/>
          <w:color w:val="000000"/>
          <w:szCs w:val="20"/>
          <w:lang w:eastAsia="sl-SI"/>
        </w:rPr>
        <w:t>nadomesti z besedilom »do 18. januarja 2024«.</w:t>
      </w:r>
    </w:p>
    <w:p w14:paraId="4C221836" w14:textId="77777777" w:rsidR="001F3DDD" w:rsidRPr="001F3DDD" w:rsidRDefault="001F3DDD" w:rsidP="001F3DDD">
      <w:pPr>
        <w:spacing w:line="240" w:lineRule="auto"/>
        <w:jc w:val="both"/>
        <w:rPr>
          <w:rFonts w:cs="Arial"/>
          <w:color w:val="000000"/>
          <w:szCs w:val="20"/>
          <w:lang w:eastAsia="sl-SI"/>
        </w:rPr>
      </w:pPr>
    </w:p>
    <w:p w14:paraId="62244906" w14:textId="0A756EE8"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V drugem odstavku se v prvi alineji besedilo »pričetka veljave« nadomesti z besedilom » uveljavitve«.</w:t>
      </w:r>
    </w:p>
    <w:p w14:paraId="69DFA972" w14:textId="77777777" w:rsidR="001F3DDD" w:rsidRPr="001F3DDD" w:rsidRDefault="001F3DDD" w:rsidP="001F3DDD">
      <w:pPr>
        <w:spacing w:line="240" w:lineRule="auto"/>
        <w:jc w:val="both"/>
        <w:rPr>
          <w:rFonts w:cs="Arial"/>
          <w:szCs w:val="20"/>
          <w:lang w:eastAsia="sl-SI"/>
        </w:rPr>
      </w:pPr>
    </w:p>
    <w:p w14:paraId="25125CEC" w14:textId="7D93E2D2"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Za drugim odstavkom se doda nov tretji odstavek, ki se glasi:</w:t>
      </w:r>
    </w:p>
    <w:p w14:paraId="4C83993C" w14:textId="4474785E"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 xml:space="preserve">»(3) Ne glede na prejšnji odstavek se v dobo zavarovanja iz prve alineje prvega odstavka 11. člena tega zakona prišteje tudi doba zavarovanja, ki jo je zavarovana oseba v obveznem zavarovanju za DO pridobila po določbah </w:t>
      </w:r>
      <w:proofErr w:type="spellStart"/>
      <w:r w:rsidRPr="001F3DDD">
        <w:rPr>
          <w:rFonts w:cs="Arial"/>
          <w:color w:val="000000"/>
          <w:szCs w:val="20"/>
          <w:lang w:eastAsia="sl-SI"/>
        </w:rPr>
        <w:t>ZDOsk</w:t>
      </w:r>
      <w:proofErr w:type="spellEnd"/>
      <w:r w:rsidRPr="001F3DDD">
        <w:rPr>
          <w:rFonts w:cs="Arial"/>
          <w:color w:val="000000"/>
          <w:szCs w:val="20"/>
          <w:lang w:eastAsia="sl-SI"/>
        </w:rPr>
        <w:t>.«.</w:t>
      </w:r>
    </w:p>
    <w:p w14:paraId="433A94F3" w14:textId="77777777" w:rsidR="001F3DDD" w:rsidRPr="001F3DDD" w:rsidRDefault="001F3DDD" w:rsidP="001F3DDD">
      <w:pPr>
        <w:spacing w:line="240" w:lineRule="auto"/>
        <w:rPr>
          <w:rFonts w:cs="Arial"/>
          <w:color w:val="000000"/>
          <w:szCs w:val="20"/>
          <w:lang w:eastAsia="sl-SI"/>
        </w:rPr>
      </w:pPr>
    </w:p>
    <w:p w14:paraId="6F9A61EB" w14:textId="77777777" w:rsidR="00A363DF" w:rsidRPr="001F3DDD" w:rsidRDefault="00A363DF" w:rsidP="001F3DDD">
      <w:pPr>
        <w:spacing w:line="240" w:lineRule="atLeast"/>
        <w:rPr>
          <w:rFonts w:cs="Arial"/>
          <w:b/>
          <w:bCs/>
          <w:szCs w:val="20"/>
        </w:rPr>
      </w:pPr>
      <w:r w:rsidRPr="001F3DDD">
        <w:rPr>
          <w:rFonts w:cs="Arial"/>
          <w:b/>
          <w:bCs/>
          <w:szCs w:val="20"/>
        </w:rPr>
        <w:t xml:space="preserve">Obrazložitev: </w:t>
      </w:r>
    </w:p>
    <w:p w14:paraId="10AB6D62" w14:textId="77777777" w:rsidR="00A363DF" w:rsidRPr="001F3DDD" w:rsidRDefault="00A363DF" w:rsidP="001F3DDD">
      <w:pPr>
        <w:spacing w:line="240" w:lineRule="auto"/>
        <w:jc w:val="both"/>
        <w:rPr>
          <w:rFonts w:cs="Arial"/>
          <w:szCs w:val="20"/>
          <w:lang w:eastAsia="sl-SI"/>
        </w:rPr>
      </w:pPr>
      <w:r w:rsidRPr="001F3DDD">
        <w:rPr>
          <w:rFonts w:cs="Arial"/>
          <w:color w:val="000000"/>
          <w:szCs w:val="20"/>
          <w:lang w:eastAsia="sl-SI"/>
        </w:rPr>
        <w:t>Gre za uskladitev 128. in 129. člena glede točnega datuma (uveljavitve zakona), ki se nanaša tudi na izpolnjevanje dobe zavarovanja.</w:t>
      </w:r>
    </w:p>
    <w:p w14:paraId="0F754A27" w14:textId="77777777" w:rsidR="001F3DDD" w:rsidRPr="001F3DDD" w:rsidRDefault="001F3DDD" w:rsidP="001F3DDD">
      <w:pPr>
        <w:spacing w:line="240" w:lineRule="auto"/>
        <w:jc w:val="both"/>
        <w:rPr>
          <w:rFonts w:cs="Arial"/>
          <w:color w:val="000000"/>
          <w:szCs w:val="20"/>
          <w:lang w:eastAsia="sl-SI"/>
        </w:rPr>
      </w:pPr>
    </w:p>
    <w:p w14:paraId="1B900991" w14:textId="29AA9079" w:rsidR="00A363DF" w:rsidRPr="001F3DDD" w:rsidRDefault="00A363DF" w:rsidP="001F3DDD">
      <w:pPr>
        <w:spacing w:line="240" w:lineRule="auto"/>
        <w:jc w:val="both"/>
        <w:rPr>
          <w:rFonts w:cs="Arial"/>
          <w:szCs w:val="20"/>
          <w:lang w:eastAsia="sl-SI"/>
        </w:rPr>
      </w:pPr>
      <w:r w:rsidRPr="001F3DDD">
        <w:rPr>
          <w:rFonts w:cs="Arial"/>
          <w:color w:val="000000"/>
          <w:szCs w:val="20"/>
          <w:lang w:eastAsia="sl-SI"/>
        </w:rPr>
        <w:t xml:space="preserve">Pri odstopu od izpolnjevanje splošnih pogojev v skladu s prvim odstavkom 11. člena tega zakona se predlaga tudi, da se prehodno obdobje skrajša na datum 18. januar 2024, saj je to prvi datum, ko bodo zavarovane osebe za DO z upoštevanjem veljavnega </w:t>
      </w:r>
      <w:proofErr w:type="spellStart"/>
      <w:r w:rsidRPr="001F3DDD">
        <w:rPr>
          <w:rFonts w:cs="Arial"/>
          <w:color w:val="000000"/>
          <w:szCs w:val="20"/>
          <w:lang w:eastAsia="sl-SI"/>
        </w:rPr>
        <w:t>ZDOsk</w:t>
      </w:r>
      <w:proofErr w:type="spellEnd"/>
      <w:r w:rsidRPr="001F3DDD">
        <w:rPr>
          <w:rFonts w:cs="Arial"/>
          <w:color w:val="000000"/>
          <w:szCs w:val="20"/>
          <w:lang w:eastAsia="sl-SI"/>
        </w:rPr>
        <w:t xml:space="preserve"> izpolnile dobo zavarovanja 24 mesecev v preteklih 36 mesecih. Treba je poudariti, da je glavnina zavarovanih oseb za obvezno zavarovanje za DO bila zavarovana za obvezno zavarovanje za DO po uradni dolžnosti, na podli 138. člena </w:t>
      </w:r>
      <w:proofErr w:type="spellStart"/>
      <w:r w:rsidRPr="001F3DDD">
        <w:rPr>
          <w:rFonts w:cs="Arial"/>
          <w:color w:val="000000"/>
          <w:szCs w:val="20"/>
          <w:lang w:eastAsia="sl-SI"/>
        </w:rPr>
        <w:t>ZDOsk</w:t>
      </w:r>
      <w:proofErr w:type="spellEnd"/>
      <w:r w:rsidRPr="001F3DDD">
        <w:rPr>
          <w:rFonts w:cs="Arial"/>
          <w:color w:val="000000"/>
          <w:szCs w:val="20"/>
          <w:lang w:eastAsia="sl-SI"/>
        </w:rPr>
        <w:t>, in se jim status zavarovanja v vmesnem času ni spreminjal. Pomembno je, da se za odločbe vstopnih točk, ki bodo o preoblikovanju pravice do družinskega pomočnika v oskrbovalca družinskega člana odločale že pred 18. januarjem 2024, zapiše, da v tem času velja izjema od siceršnjega pogoja iz 11. člena, po 18. januarju 2024 pa se bo presojal pogoj dobe zavarovanja po določbah 11. člena ZDOsk-1.</w:t>
      </w:r>
    </w:p>
    <w:p w14:paraId="21099274" w14:textId="77777777" w:rsidR="001F3DDD" w:rsidRPr="001F3DDD" w:rsidRDefault="001F3DDD" w:rsidP="001F3DDD">
      <w:pPr>
        <w:spacing w:line="240" w:lineRule="auto"/>
        <w:jc w:val="both"/>
        <w:rPr>
          <w:rFonts w:cs="Arial"/>
          <w:color w:val="000000"/>
          <w:szCs w:val="20"/>
          <w:lang w:eastAsia="sl-SI"/>
        </w:rPr>
      </w:pPr>
    </w:p>
    <w:p w14:paraId="7FCBC5A8" w14:textId="21AA65A1" w:rsidR="00A363DF" w:rsidRPr="001F3DDD" w:rsidRDefault="00A363DF" w:rsidP="001F3DDD">
      <w:pPr>
        <w:spacing w:line="240" w:lineRule="auto"/>
        <w:jc w:val="both"/>
        <w:rPr>
          <w:rFonts w:cs="Arial"/>
          <w:szCs w:val="20"/>
          <w:lang w:eastAsia="sl-SI"/>
        </w:rPr>
      </w:pPr>
      <w:r w:rsidRPr="001F3DDD">
        <w:rPr>
          <w:rFonts w:cs="Arial"/>
          <w:color w:val="000000"/>
          <w:szCs w:val="20"/>
          <w:lang w:eastAsia="sl-SI"/>
        </w:rPr>
        <w:t xml:space="preserve">Predlaga se tudi dopolnitev člena s tretjim odstavkom, ki nedvoumna določa, da se doba zavarovanja, ki jo je zavarovana oseba v obveznem zavarovanju za DO pridobila po veljavnem </w:t>
      </w:r>
      <w:proofErr w:type="spellStart"/>
      <w:r w:rsidRPr="001F3DDD">
        <w:rPr>
          <w:rFonts w:cs="Arial"/>
          <w:color w:val="000000"/>
          <w:szCs w:val="20"/>
          <w:lang w:eastAsia="sl-SI"/>
        </w:rPr>
        <w:t>ZDOsk</w:t>
      </w:r>
      <w:proofErr w:type="spellEnd"/>
      <w:r w:rsidRPr="001F3DDD">
        <w:rPr>
          <w:rFonts w:cs="Arial"/>
          <w:color w:val="000000"/>
          <w:szCs w:val="20"/>
          <w:lang w:eastAsia="sl-SI"/>
        </w:rPr>
        <w:t>, šteje v dobo zavarovanja po tem zakonu.</w:t>
      </w:r>
    </w:p>
    <w:p w14:paraId="476AB0E5" w14:textId="77777777" w:rsidR="00A363DF" w:rsidRPr="001F3DDD" w:rsidRDefault="00A363DF" w:rsidP="00A363DF">
      <w:pPr>
        <w:pStyle w:val="Navadensplet"/>
        <w:spacing w:after="0"/>
        <w:jc w:val="both"/>
        <w:rPr>
          <w:rFonts w:ascii="Arial" w:hAnsi="Arial" w:cs="Arial"/>
          <w:b/>
          <w:bCs/>
          <w:color w:val="000000"/>
          <w:sz w:val="20"/>
          <w:szCs w:val="20"/>
          <w:u w:val="single"/>
        </w:rPr>
      </w:pPr>
    </w:p>
    <w:p w14:paraId="24E77551" w14:textId="07443221" w:rsidR="00A363DF" w:rsidRPr="001F3DDD" w:rsidRDefault="00A363DF" w:rsidP="00A363DF">
      <w:pPr>
        <w:pStyle w:val="Navadensplet"/>
        <w:spacing w:after="0"/>
        <w:contextualSpacing/>
        <w:jc w:val="both"/>
        <w:rPr>
          <w:rFonts w:ascii="Arial" w:hAnsi="Arial" w:cs="Arial"/>
          <w:b/>
          <w:bCs/>
          <w:color w:val="000000"/>
          <w:sz w:val="20"/>
          <w:szCs w:val="20"/>
          <w:u w:val="single"/>
        </w:rPr>
      </w:pPr>
      <w:r w:rsidRPr="001F3DDD">
        <w:rPr>
          <w:rFonts w:ascii="Arial" w:hAnsi="Arial" w:cs="Arial"/>
          <w:b/>
          <w:bCs/>
          <w:color w:val="000000"/>
          <w:sz w:val="20"/>
          <w:szCs w:val="20"/>
          <w:u w:val="single"/>
        </w:rPr>
        <w:t>K 130. členu</w:t>
      </w:r>
    </w:p>
    <w:p w14:paraId="26C3622F" w14:textId="77777777" w:rsidR="004F300B" w:rsidRDefault="004F300B" w:rsidP="004F300B">
      <w:pPr>
        <w:rPr>
          <w:rFonts w:cs="Arial"/>
          <w:szCs w:val="22"/>
          <w:lang w:eastAsia="sl-SI"/>
        </w:rPr>
      </w:pPr>
      <w:r>
        <w:rPr>
          <w:rFonts w:cs="Arial"/>
        </w:rPr>
        <w:t>Prvi in drugi odstavek 130. člena se spremenita tako, da se glasita:</w:t>
      </w:r>
    </w:p>
    <w:p w14:paraId="309A7121" w14:textId="77777777" w:rsidR="004F300B" w:rsidRDefault="004F300B" w:rsidP="004F300B">
      <w:pPr>
        <w:rPr>
          <w:rFonts w:ascii="Calibri" w:hAnsi="Calibri" w:cs="Calibri"/>
        </w:rPr>
      </w:pPr>
    </w:p>
    <w:p w14:paraId="2FF2C07A" w14:textId="77777777" w:rsidR="004F300B" w:rsidRDefault="004F300B" w:rsidP="004F300B">
      <w:pPr>
        <w:jc w:val="both"/>
      </w:pPr>
      <w:r>
        <w:t xml:space="preserve">»(1) </w:t>
      </w:r>
      <w:r>
        <w:rPr>
          <w:rFonts w:cs="Arial"/>
          <w:color w:val="000000"/>
          <w:highlight w:val="white"/>
        </w:rPr>
        <w:t>O prevedbah dosedanjih upravičencev do družinskega pomočnika po zakonu, ki ureja socialno varstvo, v pravico do oskrbovalca družinskega člana, odloča pristojni CSD po uradni dolžnosti</w:t>
      </w:r>
      <w:r>
        <w:rPr>
          <w:rFonts w:cs="Arial"/>
          <w:color w:val="000000"/>
        </w:rPr>
        <w:t xml:space="preserve"> na podlagi predhodnega soglasja upravičenca. Če upravičenec ne poda soglasja, mu pravica do družinskega pomočnika na podlagi tega zakona in ZSV preneha z 31. decembrom 2023.</w:t>
      </w:r>
    </w:p>
    <w:p w14:paraId="0ECED8B9" w14:textId="77777777" w:rsidR="004F300B" w:rsidRDefault="004F300B" w:rsidP="004F300B"/>
    <w:p w14:paraId="305CE0DD" w14:textId="77777777" w:rsidR="004F300B" w:rsidRDefault="004F300B" w:rsidP="004F300B">
      <w:pPr>
        <w:jc w:val="both"/>
        <w:rPr>
          <w:rFonts w:cs="Arial"/>
          <w:color w:val="000000"/>
          <w:highlight w:val="white"/>
        </w:rPr>
      </w:pPr>
      <w:r>
        <w:rPr>
          <w:rFonts w:cs="Arial"/>
          <w:color w:val="000000"/>
          <w:highlight w:val="white"/>
        </w:rPr>
        <w:t>(2)  Upravičencem, ki so na dan 31. decembra 2023, upravičeni do družinskega pomočnika v skladu s poglavjem »II.A IZBIRA DRUŽINSKEGA POMOČNIKA« ZSV, CSD izda odločbo o prevedbi upravičenca do družinskega pomočnika v upravičenca do oskrbovalca družinskega člana in o določitvi oskrbovalca družinskega člana, ki ne glede na obveznost sklenitve osebnega načrta, velja od 1. januarja 2024. Šteje se, da upravičenci iz prejšnjega stavka izpolnjujejo pogoje iz 11. člena tega zakona. V odločbi se odloči tudi o delnem plačilu za izgubljen dohodek oskrbovalca družinskega člana in o prispevkih ter prijavi v obvezna zavarovanja oskrbovalca družinskega člana.«</w:t>
      </w:r>
    </w:p>
    <w:p w14:paraId="38F50385" w14:textId="77777777" w:rsidR="00A363DF" w:rsidRPr="001F3DDD" w:rsidRDefault="00A363DF" w:rsidP="001F3DDD">
      <w:pPr>
        <w:pStyle w:val="Navadensplet"/>
        <w:spacing w:after="0"/>
        <w:jc w:val="both"/>
        <w:rPr>
          <w:rFonts w:ascii="Arial" w:hAnsi="Arial" w:cs="Arial"/>
          <w:color w:val="000000"/>
          <w:sz w:val="20"/>
          <w:szCs w:val="20"/>
        </w:rPr>
      </w:pPr>
    </w:p>
    <w:p w14:paraId="2A94D02C" w14:textId="77777777" w:rsidR="00A363DF" w:rsidRPr="001F3DDD" w:rsidRDefault="00A363DF" w:rsidP="001F3DDD">
      <w:pPr>
        <w:pStyle w:val="Navadensplet"/>
        <w:spacing w:after="0"/>
        <w:jc w:val="both"/>
        <w:rPr>
          <w:rFonts w:ascii="Arial" w:hAnsi="Arial" w:cs="Arial"/>
          <w:sz w:val="20"/>
          <w:szCs w:val="20"/>
        </w:rPr>
      </w:pPr>
      <w:r w:rsidRPr="001F3DDD">
        <w:rPr>
          <w:rFonts w:ascii="Arial" w:hAnsi="Arial" w:cs="Arial"/>
          <w:b/>
          <w:bCs/>
          <w:color w:val="000000"/>
          <w:sz w:val="20"/>
          <w:szCs w:val="20"/>
        </w:rPr>
        <w:lastRenderedPageBreak/>
        <w:t>Obrazložitev:</w:t>
      </w:r>
    </w:p>
    <w:p w14:paraId="2A02ED12" w14:textId="1469864F"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S predlogom se upravičencem, ki imajo pravico do dodatka za pomoč in postrežbo zagotovi, da pravico ohranijo in se jim brez njihovega predhodnega soglasja ne izda odločbe o prevedbi pravice do družinskega pomočnika v oskrbovalca družinskega člana, pri čemer pa se na podlagi predloga tega zakona in ZSV ukinja pravico do družinskega pomočnika.  </w:t>
      </w:r>
    </w:p>
    <w:p w14:paraId="2F5232C8" w14:textId="77777777" w:rsidR="001F3DDD" w:rsidRPr="001F3DDD" w:rsidRDefault="001F3DDD" w:rsidP="001F3DDD">
      <w:pPr>
        <w:pStyle w:val="Navadensplet"/>
        <w:spacing w:after="0"/>
        <w:jc w:val="both"/>
        <w:rPr>
          <w:rFonts w:ascii="Arial" w:hAnsi="Arial" w:cs="Arial"/>
          <w:color w:val="000000"/>
          <w:sz w:val="20"/>
          <w:szCs w:val="20"/>
        </w:rPr>
      </w:pPr>
    </w:p>
    <w:p w14:paraId="4D4D9126" w14:textId="7F72F154"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Z amandmajem drugega odstavka se bolj jasno določi tudi obveznost prijave ODČ v obvezna zavarovanja.</w:t>
      </w:r>
    </w:p>
    <w:p w14:paraId="77A11913" w14:textId="77777777" w:rsidR="001F3DDD" w:rsidRPr="001F3DDD" w:rsidRDefault="001F3DDD" w:rsidP="001F3DDD">
      <w:pPr>
        <w:spacing w:line="240" w:lineRule="auto"/>
        <w:jc w:val="both"/>
        <w:rPr>
          <w:rFonts w:cs="Arial"/>
          <w:color w:val="000000"/>
          <w:szCs w:val="20"/>
          <w:lang w:eastAsia="sl-SI"/>
        </w:rPr>
      </w:pPr>
    </w:p>
    <w:p w14:paraId="33C62ED4" w14:textId="77777777" w:rsidR="00A363DF" w:rsidRPr="001F3DDD" w:rsidRDefault="00A363DF" w:rsidP="001F3DDD">
      <w:pPr>
        <w:spacing w:line="240" w:lineRule="atLeast"/>
        <w:rPr>
          <w:rFonts w:cs="Arial"/>
          <w:b/>
          <w:bCs/>
          <w:szCs w:val="20"/>
          <w:u w:val="single"/>
        </w:rPr>
      </w:pPr>
      <w:r w:rsidRPr="001F3DDD">
        <w:rPr>
          <w:rFonts w:cs="Arial"/>
          <w:b/>
          <w:bCs/>
          <w:szCs w:val="20"/>
          <w:u w:val="single"/>
        </w:rPr>
        <w:t>K 132. členu</w:t>
      </w:r>
    </w:p>
    <w:p w14:paraId="54FF548E" w14:textId="77777777" w:rsidR="00A363DF" w:rsidRPr="001F3DDD" w:rsidRDefault="00A363DF" w:rsidP="001F3DDD">
      <w:pPr>
        <w:spacing w:line="240" w:lineRule="atLeast"/>
        <w:rPr>
          <w:rFonts w:cs="Arial"/>
          <w:color w:val="000000"/>
          <w:szCs w:val="20"/>
          <w:lang w:eastAsia="sl-SI"/>
        </w:rPr>
      </w:pPr>
      <w:r w:rsidRPr="001F3DDD">
        <w:rPr>
          <w:rFonts w:cs="Arial"/>
          <w:color w:val="000000"/>
          <w:szCs w:val="20"/>
          <w:lang w:eastAsia="sl-SI"/>
        </w:rPr>
        <w:t>V drugem odstavku tega člena se namesto »131. in 132.« zapiše »130. in 131.«.</w:t>
      </w:r>
    </w:p>
    <w:p w14:paraId="4DF493D0" w14:textId="77777777" w:rsidR="001F3DDD" w:rsidRPr="001F3DDD" w:rsidRDefault="001F3DDD" w:rsidP="001F3DDD">
      <w:pPr>
        <w:spacing w:line="240" w:lineRule="atLeast"/>
        <w:rPr>
          <w:rFonts w:cs="Arial"/>
          <w:b/>
          <w:bCs/>
          <w:szCs w:val="20"/>
          <w:u w:val="single"/>
        </w:rPr>
      </w:pPr>
    </w:p>
    <w:p w14:paraId="625BA7BF" w14:textId="7A4BEDF4" w:rsidR="00A363DF" w:rsidRPr="001F3DDD" w:rsidRDefault="00A363DF" w:rsidP="001F3DDD">
      <w:pPr>
        <w:spacing w:line="240" w:lineRule="atLeast"/>
        <w:rPr>
          <w:rFonts w:cs="Arial"/>
          <w:b/>
          <w:bCs/>
          <w:szCs w:val="20"/>
        </w:rPr>
      </w:pPr>
      <w:r w:rsidRPr="001F3DDD">
        <w:rPr>
          <w:rFonts w:cs="Arial"/>
          <w:b/>
          <w:bCs/>
          <w:szCs w:val="20"/>
        </w:rPr>
        <w:t xml:space="preserve">Obrazložitev: </w:t>
      </w:r>
    </w:p>
    <w:p w14:paraId="713F3442" w14:textId="370E61FC"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V drugem odstavku se napačna sklica popravita. Sklica sta enaka kot v prvem odstavku tega člena.</w:t>
      </w:r>
    </w:p>
    <w:p w14:paraId="3DD1D72A" w14:textId="77777777" w:rsidR="001F3DDD" w:rsidRPr="001F3DDD" w:rsidRDefault="001F3DDD" w:rsidP="001F3DDD">
      <w:pPr>
        <w:pStyle w:val="Navadensplet"/>
        <w:spacing w:after="0"/>
        <w:jc w:val="both"/>
        <w:rPr>
          <w:rFonts w:ascii="Arial" w:hAnsi="Arial" w:cs="Arial"/>
          <w:color w:val="000000"/>
          <w:sz w:val="20"/>
          <w:szCs w:val="20"/>
        </w:rPr>
      </w:pPr>
    </w:p>
    <w:p w14:paraId="20C4BB12" w14:textId="77777777" w:rsidR="00A363DF" w:rsidRPr="001F3DDD" w:rsidRDefault="00A363DF" w:rsidP="001F3DDD">
      <w:pPr>
        <w:spacing w:line="240" w:lineRule="atLeast"/>
        <w:rPr>
          <w:rFonts w:cs="Arial"/>
          <w:b/>
          <w:bCs/>
          <w:color w:val="000000"/>
          <w:szCs w:val="20"/>
          <w:u w:val="single"/>
          <w:lang w:eastAsia="sl-SI"/>
        </w:rPr>
      </w:pPr>
      <w:r w:rsidRPr="001F3DDD">
        <w:rPr>
          <w:rFonts w:cs="Arial"/>
          <w:b/>
          <w:bCs/>
          <w:color w:val="000000"/>
          <w:szCs w:val="20"/>
          <w:u w:val="single"/>
          <w:lang w:eastAsia="sl-SI"/>
        </w:rPr>
        <w:t>K 133. členu</w:t>
      </w:r>
    </w:p>
    <w:p w14:paraId="36495504" w14:textId="77777777" w:rsidR="00A363DF" w:rsidRPr="001F3DDD" w:rsidRDefault="00A363DF" w:rsidP="001F3DDD">
      <w:pPr>
        <w:spacing w:line="240" w:lineRule="atLeast"/>
        <w:rPr>
          <w:rFonts w:cs="Arial"/>
          <w:color w:val="000000"/>
          <w:szCs w:val="20"/>
          <w:lang w:eastAsia="sl-SI"/>
        </w:rPr>
      </w:pPr>
      <w:r w:rsidRPr="001F3DDD">
        <w:rPr>
          <w:rFonts w:cs="Arial"/>
          <w:color w:val="000000"/>
          <w:szCs w:val="20"/>
          <w:lang w:eastAsia="sl-SI"/>
        </w:rPr>
        <w:t>Drugi odstavek 133. člena se črta.</w:t>
      </w:r>
    </w:p>
    <w:p w14:paraId="26DD524F" w14:textId="77777777" w:rsidR="001F3DDD" w:rsidRPr="001F3DDD" w:rsidRDefault="001F3DDD" w:rsidP="001F3DDD">
      <w:pPr>
        <w:spacing w:line="240" w:lineRule="atLeast"/>
        <w:rPr>
          <w:rFonts w:cs="Arial"/>
          <w:b/>
          <w:bCs/>
          <w:szCs w:val="20"/>
        </w:rPr>
      </w:pPr>
    </w:p>
    <w:p w14:paraId="364F4C20" w14:textId="36383F33" w:rsidR="00A363DF" w:rsidRPr="001F3DDD" w:rsidRDefault="00A363DF" w:rsidP="001F3DDD">
      <w:pPr>
        <w:spacing w:line="240" w:lineRule="atLeast"/>
        <w:rPr>
          <w:rFonts w:cs="Arial"/>
          <w:b/>
          <w:bCs/>
          <w:szCs w:val="20"/>
        </w:rPr>
      </w:pPr>
      <w:r w:rsidRPr="001F3DDD">
        <w:rPr>
          <w:rFonts w:cs="Arial"/>
          <w:b/>
          <w:bCs/>
          <w:szCs w:val="20"/>
        </w:rPr>
        <w:t xml:space="preserve">Obrazložitev: </w:t>
      </w:r>
    </w:p>
    <w:p w14:paraId="1B284104" w14:textId="77777777"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Črtanje odstavka se predlaga, ker je ista vsebina že urejena v okviru drugega odstavka 53. člena.</w:t>
      </w:r>
    </w:p>
    <w:p w14:paraId="55135A55" w14:textId="77777777" w:rsidR="001F3DDD" w:rsidRPr="001F3DDD" w:rsidRDefault="001F3DDD" w:rsidP="001F3DDD">
      <w:pPr>
        <w:pStyle w:val="Navadensplet"/>
        <w:spacing w:after="0"/>
        <w:jc w:val="both"/>
        <w:rPr>
          <w:rFonts w:ascii="Arial" w:hAnsi="Arial" w:cs="Arial"/>
          <w:b/>
          <w:bCs/>
          <w:color w:val="000000"/>
          <w:sz w:val="20"/>
          <w:szCs w:val="20"/>
          <w:u w:val="single"/>
        </w:rPr>
      </w:pPr>
    </w:p>
    <w:p w14:paraId="725304AD" w14:textId="4FDFBAF0" w:rsidR="00A363DF" w:rsidRPr="001F3DDD" w:rsidRDefault="00A363DF" w:rsidP="001F3DDD">
      <w:pPr>
        <w:pStyle w:val="Navadensplet"/>
        <w:spacing w:after="0"/>
        <w:jc w:val="both"/>
        <w:rPr>
          <w:rFonts w:ascii="Arial" w:hAnsi="Arial" w:cs="Arial"/>
          <w:sz w:val="20"/>
          <w:szCs w:val="20"/>
        </w:rPr>
      </w:pPr>
      <w:r w:rsidRPr="001F3DDD">
        <w:rPr>
          <w:rFonts w:ascii="Arial" w:hAnsi="Arial" w:cs="Arial"/>
          <w:b/>
          <w:bCs/>
          <w:color w:val="000000"/>
          <w:sz w:val="20"/>
          <w:szCs w:val="20"/>
          <w:u w:val="single"/>
        </w:rPr>
        <w:t>K 138. členu</w:t>
      </w:r>
    </w:p>
    <w:p w14:paraId="75E752F6" w14:textId="3AE50EEB"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Drugi odstavek se spremeni tako, da se glasi:</w:t>
      </w:r>
    </w:p>
    <w:p w14:paraId="007A2A83" w14:textId="77777777" w:rsidR="001F3DDD" w:rsidRPr="001F3DDD" w:rsidRDefault="001F3DDD" w:rsidP="001F3DDD">
      <w:pPr>
        <w:pStyle w:val="Navadensplet"/>
        <w:spacing w:after="0"/>
        <w:jc w:val="both"/>
        <w:rPr>
          <w:rFonts w:ascii="Arial" w:hAnsi="Arial" w:cs="Arial"/>
          <w:sz w:val="20"/>
          <w:szCs w:val="20"/>
        </w:rPr>
      </w:pPr>
    </w:p>
    <w:p w14:paraId="466699C8" w14:textId="69BD8E99"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»(2) Do vzpostavitve enotnega informacijskega sistema iz 119. člena tega zakona prispevke za zavarovanje za primer bolezni in poškodbe izven dela za oskrbovalca družinskega člana plačujejo zavarovanci in Republika Slovenija. Prispevek za zavarovanje za poškodbo pri delu in poklicno bolezen za oskrbovalca družinskega člana plačuje Republika Slovenija. Prispevek za oskrbovalce družinskega člana se plačuje od bruto osnove za pokojninsko in invalidsko zavarovanje.«.</w:t>
      </w:r>
    </w:p>
    <w:p w14:paraId="28146777" w14:textId="77777777" w:rsidR="001F3DDD" w:rsidRPr="001F3DDD" w:rsidRDefault="001F3DDD" w:rsidP="001F3DDD">
      <w:pPr>
        <w:pStyle w:val="Navadensplet"/>
        <w:spacing w:after="0"/>
        <w:jc w:val="both"/>
        <w:rPr>
          <w:rFonts w:ascii="Arial" w:hAnsi="Arial" w:cs="Arial"/>
          <w:sz w:val="20"/>
          <w:szCs w:val="20"/>
        </w:rPr>
      </w:pPr>
    </w:p>
    <w:p w14:paraId="69267594" w14:textId="31D2040B"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 Tretji odstavek se spremeni tako, da se glasi:</w:t>
      </w:r>
    </w:p>
    <w:p w14:paraId="60F1DC3B" w14:textId="77777777" w:rsidR="001F3DDD" w:rsidRPr="001F3DDD" w:rsidRDefault="001F3DDD" w:rsidP="001F3DDD">
      <w:pPr>
        <w:pStyle w:val="Navadensplet"/>
        <w:spacing w:after="0"/>
        <w:jc w:val="both"/>
        <w:rPr>
          <w:rFonts w:ascii="Arial" w:hAnsi="Arial" w:cs="Arial"/>
          <w:sz w:val="20"/>
          <w:szCs w:val="20"/>
        </w:rPr>
      </w:pPr>
    </w:p>
    <w:p w14:paraId="0379AC80" w14:textId="77777777"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»(3) Po vzpostavitvi enotnega informacijskega sistema iz 119. člena tega zakona in do ureditve v zakonu, ki ureja zdravstveno varstvo in zdravstveno zavarovanje, prispevke za zavarovanje za primer bolezni in poškodbe izven dela za oskrbovalca družinskega člana plačujejo zavarovanci in ZZZS. Prispevek za zavarovanje za poškodbo pri delu in poklicno bolezen za oskrbovalca družinskega člana plačuje ZZZS. Prispevek za oskrbovalce družinskega člana se plačuje od bruto osnove za pokojninsko in invalidsko zavarovanje.«.</w:t>
      </w:r>
    </w:p>
    <w:p w14:paraId="7ED7B256" w14:textId="77777777" w:rsidR="001F3DDD" w:rsidRPr="001F3DDD" w:rsidRDefault="001F3DDD" w:rsidP="001F3DDD">
      <w:pPr>
        <w:pStyle w:val="Navadensplet"/>
        <w:spacing w:after="0"/>
        <w:jc w:val="both"/>
        <w:rPr>
          <w:rFonts w:ascii="Arial" w:hAnsi="Arial" w:cs="Arial"/>
          <w:b/>
          <w:bCs/>
          <w:color w:val="000000"/>
          <w:sz w:val="20"/>
          <w:szCs w:val="20"/>
        </w:rPr>
      </w:pPr>
    </w:p>
    <w:p w14:paraId="6DDB5608" w14:textId="399AB327" w:rsidR="00A363DF" w:rsidRPr="001F3DDD" w:rsidRDefault="00A363DF" w:rsidP="001F3DDD">
      <w:pPr>
        <w:pStyle w:val="Navadensplet"/>
        <w:spacing w:after="0"/>
        <w:jc w:val="both"/>
        <w:rPr>
          <w:rFonts w:ascii="Arial" w:hAnsi="Arial" w:cs="Arial"/>
          <w:b/>
          <w:bCs/>
          <w:color w:val="000000"/>
          <w:sz w:val="20"/>
          <w:szCs w:val="20"/>
        </w:rPr>
      </w:pPr>
      <w:r w:rsidRPr="001F3DDD">
        <w:rPr>
          <w:rFonts w:ascii="Arial" w:hAnsi="Arial" w:cs="Arial"/>
          <w:b/>
          <w:bCs/>
          <w:color w:val="000000"/>
          <w:sz w:val="20"/>
          <w:szCs w:val="20"/>
        </w:rPr>
        <w:t>Obrazložitev:</w:t>
      </w:r>
    </w:p>
    <w:p w14:paraId="12805F34" w14:textId="77777777"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 xml:space="preserve">Pri amandmiranju je prišlo do napačnega vsebinskega poudarka. </w:t>
      </w:r>
    </w:p>
    <w:p w14:paraId="25AB74B7" w14:textId="77777777" w:rsidR="001F3DDD" w:rsidRPr="001F3DDD" w:rsidRDefault="001F3DDD" w:rsidP="001F3DDD">
      <w:pPr>
        <w:pStyle w:val="Navadensplet"/>
        <w:spacing w:after="0"/>
        <w:jc w:val="both"/>
        <w:rPr>
          <w:rFonts w:ascii="Arial" w:hAnsi="Arial" w:cs="Arial"/>
          <w:b/>
          <w:bCs/>
          <w:color w:val="000000"/>
          <w:sz w:val="20"/>
          <w:szCs w:val="20"/>
          <w:u w:val="single"/>
        </w:rPr>
      </w:pPr>
    </w:p>
    <w:p w14:paraId="61D10FC0" w14:textId="3DDB6B2D" w:rsidR="00A363DF" w:rsidRPr="001F3DDD" w:rsidRDefault="00A363DF" w:rsidP="001F3DDD">
      <w:pPr>
        <w:pStyle w:val="Navadensplet"/>
        <w:spacing w:after="0"/>
        <w:jc w:val="both"/>
        <w:rPr>
          <w:rFonts w:ascii="Arial" w:hAnsi="Arial" w:cs="Arial"/>
          <w:sz w:val="20"/>
          <w:szCs w:val="20"/>
          <w:u w:val="single"/>
        </w:rPr>
      </w:pPr>
      <w:r w:rsidRPr="001F3DDD">
        <w:rPr>
          <w:rFonts w:ascii="Arial" w:hAnsi="Arial" w:cs="Arial"/>
          <w:b/>
          <w:bCs/>
          <w:color w:val="000000"/>
          <w:sz w:val="20"/>
          <w:szCs w:val="20"/>
          <w:u w:val="single"/>
        </w:rPr>
        <w:t>K 145. členu</w:t>
      </w:r>
    </w:p>
    <w:p w14:paraId="2C562BFE" w14:textId="3DA96261"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145. člen se spremeni tako, da se glasi:</w:t>
      </w:r>
    </w:p>
    <w:p w14:paraId="262FEB2C" w14:textId="77777777" w:rsidR="001F3DDD" w:rsidRPr="001F3DDD" w:rsidRDefault="001F3DDD" w:rsidP="001F3DDD">
      <w:pPr>
        <w:pStyle w:val="Navadensplet"/>
        <w:spacing w:after="0"/>
        <w:jc w:val="both"/>
        <w:rPr>
          <w:rFonts w:ascii="Arial" w:hAnsi="Arial" w:cs="Arial"/>
          <w:sz w:val="20"/>
          <w:szCs w:val="20"/>
        </w:rPr>
      </w:pPr>
    </w:p>
    <w:p w14:paraId="00E270B1" w14:textId="77777777" w:rsidR="00A363DF" w:rsidRPr="001F3DDD" w:rsidRDefault="00A363DF" w:rsidP="001F3DDD">
      <w:pPr>
        <w:pStyle w:val="Navadensplet"/>
        <w:spacing w:after="0"/>
        <w:jc w:val="center"/>
        <w:rPr>
          <w:rFonts w:ascii="Arial" w:hAnsi="Arial" w:cs="Arial"/>
          <w:sz w:val="20"/>
          <w:szCs w:val="20"/>
        </w:rPr>
      </w:pPr>
      <w:r w:rsidRPr="001F3DDD">
        <w:rPr>
          <w:rFonts w:ascii="Arial" w:hAnsi="Arial" w:cs="Arial"/>
          <w:color w:val="000000"/>
          <w:sz w:val="20"/>
          <w:szCs w:val="20"/>
        </w:rPr>
        <w:t>»145. člen</w:t>
      </w:r>
    </w:p>
    <w:p w14:paraId="0A09D95F" w14:textId="175DB8D9" w:rsidR="00A363DF" w:rsidRPr="001F3DDD" w:rsidRDefault="00A363DF" w:rsidP="001F3DDD">
      <w:pPr>
        <w:pStyle w:val="Navadensplet"/>
        <w:spacing w:after="0"/>
        <w:jc w:val="center"/>
        <w:rPr>
          <w:rFonts w:ascii="Arial" w:hAnsi="Arial" w:cs="Arial"/>
          <w:color w:val="000000"/>
          <w:sz w:val="20"/>
          <w:szCs w:val="20"/>
        </w:rPr>
      </w:pPr>
      <w:r w:rsidRPr="001F3DDD">
        <w:rPr>
          <w:rFonts w:ascii="Arial" w:hAnsi="Arial" w:cs="Arial"/>
          <w:color w:val="000000"/>
          <w:sz w:val="20"/>
          <w:szCs w:val="20"/>
        </w:rPr>
        <w:t xml:space="preserve">(začetek uporabe določb predpisov, ki so bili spremenjeni oziroma dopolnjeni z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w:t>
      </w:r>
    </w:p>
    <w:p w14:paraId="018929B6" w14:textId="77777777" w:rsidR="001F3DDD" w:rsidRPr="001F3DDD" w:rsidRDefault="001F3DDD" w:rsidP="001F3DDD">
      <w:pPr>
        <w:pStyle w:val="Navadensplet"/>
        <w:spacing w:after="0"/>
        <w:jc w:val="center"/>
        <w:rPr>
          <w:rFonts w:ascii="Arial" w:hAnsi="Arial" w:cs="Arial"/>
          <w:sz w:val="20"/>
          <w:szCs w:val="20"/>
        </w:rPr>
      </w:pPr>
    </w:p>
    <w:p w14:paraId="36E4C54A" w14:textId="525465B1" w:rsidR="00A363DF" w:rsidRPr="001F3DDD" w:rsidRDefault="00A363DF" w:rsidP="001F3DDD">
      <w:pPr>
        <w:pStyle w:val="Navadensplet"/>
        <w:spacing w:after="0"/>
        <w:jc w:val="both"/>
        <w:rPr>
          <w:rFonts w:ascii="Arial" w:hAnsi="Arial" w:cs="Arial"/>
          <w:color w:val="000000"/>
          <w:sz w:val="20"/>
          <w:szCs w:val="20"/>
        </w:rPr>
      </w:pPr>
      <w:r w:rsidRPr="001F3DDD">
        <w:rPr>
          <w:rFonts w:ascii="Arial" w:hAnsi="Arial" w:cs="Arial"/>
          <w:color w:val="000000"/>
          <w:sz w:val="20"/>
          <w:szCs w:val="20"/>
        </w:rPr>
        <w:t xml:space="preserve">Določbe predpisov, spremenjenih oziroma dopolnjenih s 145., 146., 148., 151., 152. in 153. členom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 se začnejo uporabljati 1. januarja 2024, in sicer:</w:t>
      </w:r>
    </w:p>
    <w:p w14:paraId="0ACE11E5" w14:textId="77777777" w:rsidR="001F3DDD" w:rsidRPr="001F3DDD" w:rsidRDefault="001F3DDD" w:rsidP="001F3DDD">
      <w:pPr>
        <w:pStyle w:val="Navadensplet"/>
        <w:spacing w:after="0"/>
        <w:jc w:val="both"/>
        <w:rPr>
          <w:rFonts w:ascii="Arial" w:hAnsi="Arial" w:cs="Arial"/>
          <w:sz w:val="20"/>
          <w:szCs w:val="20"/>
        </w:rPr>
      </w:pPr>
    </w:p>
    <w:p w14:paraId="01717A92" w14:textId="77777777" w:rsidR="00A363DF" w:rsidRPr="001F3DDD" w:rsidRDefault="00A363DF" w:rsidP="001F3DDD">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spremenjeni 23., 54., 55. in 79.b člen ZZVZZ;</w:t>
      </w:r>
    </w:p>
    <w:p w14:paraId="7977E430" w14:textId="77777777" w:rsidR="00A363DF" w:rsidRPr="001F3DDD" w:rsidRDefault="00A363DF" w:rsidP="001F3DDD">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 xml:space="preserve">spremenjena 26. točka 9. člena Pravil obveznega zdravstvenega zavarovanja (Uradni list št. </w:t>
      </w:r>
      <w:r w:rsidRPr="001F3DDD">
        <w:rPr>
          <w:rFonts w:ascii="Arial" w:hAnsi="Arial" w:cs="Arial"/>
          <w:color w:val="000000"/>
          <w:sz w:val="20"/>
          <w:szCs w:val="20"/>
          <w:shd w:val="clear" w:color="auto" w:fill="FFFFFF"/>
        </w:rPr>
        <w:t xml:space="preserve">Uradni list RS, št. 79/94, 73/95, 39/96, 70/96, 47/97, 3/98, 3/98, 51/98 – odl. US, 73/98 – odl. US, 90/98, 6/99 – popr., 109/99 – odl. US, 61/00, 64/00 – popr., 91/00 – popr., 59/02, 18/03, 30/03, 35/03 – popr., 78/03, 84/04, 44/05, 86/06, 90/06 – popr., 64/07, 33/08, 7/09, 88/09, 30/11, 49/12, 106/12, 99/13 – </w:t>
      </w:r>
      <w:proofErr w:type="spellStart"/>
      <w:r w:rsidRPr="001F3DDD">
        <w:rPr>
          <w:rFonts w:ascii="Arial" w:hAnsi="Arial" w:cs="Arial"/>
          <w:color w:val="000000"/>
          <w:sz w:val="20"/>
          <w:szCs w:val="20"/>
          <w:shd w:val="clear" w:color="auto" w:fill="FFFFFF"/>
        </w:rPr>
        <w:t>ZSVarPre</w:t>
      </w:r>
      <w:proofErr w:type="spellEnd"/>
      <w:r w:rsidRPr="001F3DDD">
        <w:rPr>
          <w:rFonts w:ascii="Arial" w:hAnsi="Arial" w:cs="Arial"/>
          <w:color w:val="000000"/>
          <w:sz w:val="20"/>
          <w:szCs w:val="20"/>
          <w:shd w:val="clear" w:color="auto" w:fill="FFFFFF"/>
        </w:rPr>
        <w:t xml:space="preserve">-C, 25/14 – </w:t>
      </w:r>
      <w:proofErr w:type="spellStart"/>
      <w:r w:rsidRPr="001F3DDD">
        <w:rPr>
          <w:rFonts w:ascii="Arial" w:hAnsi="Arial" w:cs="Arial"/>
          <w:color w:val="000000"/>
          <w:sz w:val="20"/>
          <w:szCs w:val="20"/>
          <w:shd w:val="clear" w:color="auto" w:fill="FFFFFF"/>
        </w:rPr>
        <w:t>odl</w:t>
      </w:r>
      <w:proofErr w:type="spellEnd"/>
      <w:r w:rsidRPr="001F3DDD">
        <w:rPr>
          <w:rFonts w:ascii="Arial" w:hAnsi="Arial" w:cs="Arial"/>
          <w:color w:val="000000"/>
          <w:sz w:val="20"/>
          <w:szCs w:val="20"/>
          <w:shd w:val="clear" w:color="auto" w:fill="FFFFFF"/>
        </w:rPr>
        <w:t xml:space="preserve">. US, 25/14, </w:t>
      </w:r>
      <w:r w:rsidRPr="001F3DDD">
        <w:rPr>
          <w:rFonts w:ascii="Arial" w:hAnsi="Arial" w:cs="Arial"/>
          <w:color w:val="000000"/>
          <w:sz w:val="20"/>
          <w:szCs w:val="20"/>
          <w:shd w:val="clear" w:color="auto" w:fill="FFFFFF"/>
        </w:rPr>
        <w:lastRenderedPageBreak/>
        <w:t xml:space="preserve">85/14, 10/17 – </w:t>
      </w:r>
      <w:proofErr w:type="spellStart"/>
      <w:r w:rsidRPr="001F3DDD">
        <w:rPr>
          <w:rFonts w:ascii="Arial" w:hAnsi="Arial" w:cs="Arial"/>
          <w:color w:val="000000"/>
          <w:sz w:val="20"/>
          <w:szCs w:val="20"/>
          <w:shd w:val="clear" w:color="auto" w:fill="FFFFFF"/>
        </w:rPr>
        <w:t>ZČmIS</w:t>
      </w:r>
      <w:proofErr w:type="spellEnd"/>
      <w:r w:rsidRPr="001F3DDD">
        <w:rPr>
          <w:rFonts w:ascii="Arial" w:hAnsi="Arial" w:cs="Arial"/>
          <w:color w:val="000000"/>
          <w:sz w:val="20"/>
          <w:szCs w:val="20"/>
          <w:shd w:val="clear" w:color="auto" w:fill="FFFFFF"/>
        </w:rPr>
        <w:t xml:space="preserve">, 64/18, 4/20, 42/21 – odl. US, 61/21, 159/21 – ZZVZZ-P, 183/21, 196/21 – </w:t>
      </w:r>
      <w:proofErr w:type="spellStart"/>
      <w:r w:rsidRPr="001F3DDD">
        <w:rPr>
          <w:rFonts w:ascii="Arial" w:hAnsi="Arial" w:cs="Arial"/>
          <w:color w:val="000000"/>
          <w:sz w:val="20"/>
          <w:szCs w:val="20"/>
          <w:shd w:val="clear" w:color="auto" w:fill="FFFFFF"/>
        </w:rPr>
        <w:t>ZDOsk</w:t>
      </w:r>
      <w:proofErr w:type="spellEnd"/>
      <w:r w:rsidRPr="001F3DDD">
        <w:rPr>
          <w:rFonts w:ascii="Arial" w:hAnsi="Arial" w:cs="Arial"/>
          <w:color w:val="000000"/>
          <w:sz w:val="20"/>
          <w:szCs w:val="20"/>
          <w:shd w:val="clear" w:color="auto" w:fill="FFFFFF"/>
        </w:rPr>
        <w:t xml:space="preserve">, 142/22 – </w:t>
      </w:r>
      <w:proofErr w:type="spellStart"/>
      <w:r w:rsidRPr="001F3DDD">
        <w:rPr>
          <w:rFonts w:ascii="Arial" w:hAnsi="Arial" w:cs="Arial"/>
          <w:color w:val="000000"/>
          <w:sz w:val="20"/>
          <w:szCs w:val="20"/>
          <w:shd w:val="clear" w:color="auto" w:fill="FFFFFF"/>
        </w:rPr>
        <w:t>odl</w:t>
      </w:r>
      <w:proofErr w:type="spellEnd"/>
      <w:r w:rsidRPr="001F3DDD">
        <w:rPr>
          <w:rFonts w:ascii="Arial" w:hAnsi="Arial" w:cs="Arial"/>
          <w:color w:val="000000"/>
          <w:sz w:val="20"/>
          <w:szCs w:val="20"/>
          <w:shd w:val="clear" w:color="auto" w:fill="FFFFFF"/>
        </w:rPr>
        <w:t>. US in 163/22); </w:t>
      </w:r>
    </w:p>
    <w:p w14:paraId="077A0BA4" w14:textId="77777777" w:rsidR="00A363DF" w:rsidRPr="001F3DDD" w:rsidRDefault="00A363DF" w:rsidP="00A363DF">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 xml:space="preserve">nova 2.a točka prvega odstavka 7. člena Zakona o delovnih in socialnih sodiščih (Uradni list RS, št. </w:t>
      </w:r>
      <w:r w:rsidRPr="001F3DDD">
        <w:rPr>
          <w:rFonts w:ascii="Arial" w:hAnsi="Arial" w:cs="Arial"/>
          <w:color w:val="000000"/>
          <w:sz w:val="20"/>
          <w:szCs w:val="20"/>
          <w:shd w:val="clear" w:color="auto" w:fill="FFFFFF"/>
        </w:rPr>
        <w:t xml:space="preserve">2/04, 10/04 – popr., 45/08 – </w:t>
      </w:r>
      <w:proofErr w:type="spellStart"/>
      <w:r w:rsidRPr="001F3DDD">
        <w:rPr>
          <w:rFonts w:ascii="Arial" w:hAnsi="Arial" w:cs="Arial"/>
          <w:color w:val="000000"/>
          <w:sz w:val="20"/>
          <w:szCs w:val="20"/>
          <w:shd w:val="clear" w:color="auto" w:fill="FFFFFF"/>
        </w:rPr>
        <w:t>ZArbit</w:t>
      </w:r>
      <w:proofErr w:type="spellEnd"/>
      <w:r w:rsidRPr="001F3DDD">
        <w:rPr>
          <w:rFonts w:ascii="Arial" w:hAnsi="Arial" w:cs="Arial"/>
          <w:color w:val="000000"/>
          <w:sz w:val="20"/>
          <w:szCs w:val="20"/>
          <w:shd w:val="clear" w:color="auto" w:fill="FFFFFF"/>
        </w:rPr>
        <w:t xml:space="preserve">, 45/08 – ZPP-D, 47/10 – odl. US, 43/12 – odl. US, 10/17 – ZPP-E in 196/21 – </w:t>
      </w:r>
      <w:proofErr w:type="spellStart"/>
      <w:r w:rsidRPr="001F3DDD">
        <w:rPr>
          <w:rFonts w:ascii="Arial" w:hAnsi="Arial" w:cs="Arial"/>
          <w:color w:val="000000"/>
          <w:sz w:val="20"/>
          <w:szCs w:val="20"/>
          <w:shd w:val="clear" w:color="auto" w:fill="FFFFFF"/>
        </w:rPr>
        <w:t>ZDOsk</w:t>
      </w:r>
      <w:proofErr w:type="spellEnd"/>
      <w:r w:rsidRPr="001F3DDD">
        <w:rPr>
          <w:rFonts w:ascii="Arial" w:hAnsi="Arial" w:cs="Arial"/>
          <w:color w:val="000000"/>
          <w:sz w:val="20"/>
          <w:szCs w:val="20"/>
          <w:shd w:val="clear" w:color="auto" w:fill="FFFFFF"/>
        </w:rPr>
        <w:t>);</w:t>
      </w:r>
    </w:p>
    <w:p w14:paraId="701D3784" w14:textId="77777777" w:rsidR="00A363DF" w:rsidRPr="001F3DDD" w:rsidRDefault="00A363DF" w:rsidP="00A363DF">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 xml:space="preserve">dopolnjen prvi odstavek 42. člena Zakona o davku na dodano vrednost (Uradni list RS, </w:t>
      </w:r>
      <w:r w:rsidRPr="001F3DDD">
        <w:rPr>
          <w:rFonts w:ascii="Arial" w:hAnsi="Arial" w:cs="Arial"/>
          <w:color w:val="000000"/>
          <w:sz w:val="20"/>
          <w:szCs w:val="20"/>
          <w:shd w:val="clear" w:color="auto" w:fill="FFFFFF"/>
        </w:rPr>
        <w:t xml:space="preserve">št. 18/11, 78/11, 38/12, 83/12, 86/14, 90/15, 77/18, 59/19, 72/19, 196/21 – </w:t>
      </w:r>
      <w:proofErr w:type="spellStart"/>
      <w:r w:rsidRPr="001F3DDD">
        <w:rPr>
          <w:rFonts w:ascii="Arial" w:hAnsi="Arial" w:cs="Arial"/>
          <w:color w:val="000000"/>
          <w:sz w:val="20"/>
          <w:szCs w:val="20"/>
          <w:shd w:val="clear" w:color="auto" w:fill="FFFFFF"/>
        </w:rPr>
        <w:t>ZDOsk</w:t>
      </w:r>
      <w:proofErr w:type="spellEnd"/>
      <w:r w:rsidRPr="001F3DDD">
        <w:rPr>
          <w:rFonts w:ascii="Arial" w:hAnsi="Arial" w:cs="Arial"/>
          <w:color w:val="000000"/>
          <w:sz w:val="20"/>
          <w:szCs w:val="20"/>
          <w:shd w:val="clear" w:color="auto" w:fill="FFFFFF"/>
        </w:rPr>
        <w:t xml:space="preserve">, 3/22, 29/22 – ZUOPDCE in 40/23 – </w:t>
      </w:r>
      <w:proofErr w:type="spellStart"/>
      <w:r w:rsidRPr="001F3DDD">
        <w:rPr>
          <w:rFonts w:ascii="Arial" w:hAnsi="Arial" w:cs="Arial"/>
          <w:color w:val="000000"/>
          <w:sz w:val="20"/>
          <w:szCs w:val="20"/>
          <w:shd w:val="clear" w:color="auto" w:fill="FFFFFF"/>
        </w:rPr>
        <w:t>ZDavPR</w:t>
      </w:r>
      <w:proofErr w:type="spellEnd"/>
      <w:r w:rsidRPr="001F3DDD">
        <w:rPr>
          <w:rFonts w:ascii="Arial" w:hAnsi="Arial" w:cs="Arial"/>
          <w:color w:val="000000"/>
          <w:sz w:val="20"/>
          <w:szCs w:val="20"/>
          <w:shd w:val="clear" w:color="auto" w:fill="FFFFFF"/>
        </w:rPr>
        <w:t>-B);</w:t>
      </w:r>
    </w:p>
    <w:p w14:paraId="2BE7B1D9" w14:textId="77777777" w:rsidR="00A363DF" w:rsidRPr="001F3DDD" w:rsidRDefault="00A363DF" w:rsidP="00A363DF">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 xml:space="preserve">dopolnjen 1. člen Zakona o preprečevanju nasilja v družini (Uradni list RS, št. </w:t>
      </w:r>
      <w:r w:rsidRPr="001F3DDD">
        <w:rPr>
          <w:rFonts w:ascii="Arial" w:hAnsi="Arial" w:cs="Arial"/>
          <w:color w:val="000000"/>
          <w:sz w:val="20"/>
          <w:szCs w:val="20"/>
          <w:shd w:val="clear" w:color="auto" w:fill="FFFFFF"/>
        </w:rPr>
        <w:t xml:space="preserve">Uradni list RS, št. 16/08, 68/16, 54/17 – ZSV-H in 196/21 – </w:t>
      </w:r>
      <w:proofErr w:type="spellStart"/>
      <w:r w:rsidRPr="001F3DDD">
        <w:rPr>
          <w:rFonts w:ascii="Arial" w:hAnsi="Arial" w:cs="Arial"/>
          <w:color w:val="000000"/>
          <w:sz w:val="20"/>
          <w:szCs w:val="20"/>
          <w:shd w:val="clear" w:color="auto" w:fill="FFFFFF"/>
        </w:rPr>
        <w:t>ZDOsk</w:t>
      </w:r>
      <w:proofErr w:type="spellEnd"/>
      <w:r w:rsidRPr="001F3DDD">
        <w:rPr>
          <w:rFonts w:ascii="Arial" w:hAnsi="Arial" w:cs="Arial"/>
          <w:color w:val="000000"/>
          <w:sz w:val="20"/>
          <w:szCs w:val="20"/>
          <w:shd w:val="clear" w:color="auto" w:fill="FFFFFF"/>
        </w:rPr>
        <w:t>) in</w:t>
      </w:r>
    </w:p>
    <w:p w14:paraId="729EA513" w14:textId="77777777" w:rsidR="00A363DF" w:rsidRPr="001F3DDD" w:rsidRDefault="00A363DF" w:rsidP="001F3DDD">
      <w:pPr>
        <w:pStyle w:val="Navadensplet"/>
        <w:numPr>
          <w:ilvl w:val="0"/>
          <w:numId w:val="23"/>
        </w:numPr>
        <w:spacing w:after="0"/>
        <w:jc w:val="both"/>
        <w:textAlignment w:val="baseline"/>
        <w:rPr>
          <w:rFonts w:ascii="Arial" w:hAnsi="Arial" w:cs="Arial"/>
          <w:color w:val="000000"/>
          <w:sz w:val="20"/>
          <w:szCs w:val="20"/>
        </w:rPr>
      </w:pPr>
      <w:r w:rsidRPr="001F3DDD">
        <w:rPr>
          <w:rFonts w:ascii="Arial" w:hAnsi="Arial" w:cs="Arial"/>
          <w:color w:val="000000"/>
          <w:sz w:val="20"/>
          <w:szCs w:val="20"/>
        </w:rPr>
        <w:t xml:space="preserve">spremenjeni 1. člen Zakona o zdravstveni inšpekciji (Uradni list RS, št. </w:t>
      </w:r>
      <w:r w:rsidRPr="001F3DDD">
        <w:rPr>
          <w:rFonts w:ascii="Arial" w:hAnsi="Arial" w:cs="Arial"/>
          <w:color w:val="000000"/>
          <w:sz w:val="20"/>
          <w:szCs w:val="20"/>
          <w:shd w:val="clear" w:color="auto" w:fill="FFFFFF"/>
        </w:rPr>
        <w:t xml:space="preserve">Uradni list RS, št. 59/06 – uradno prečiščeno besedilo, 40/14 – ZIN-B, 196/21 – </w:t>
      </w:r>
      <w:proofErr w:type="spellStart"/>
      <w:r w:rsidRPr="001F3DDD">
        <w:rPr>
          <w:rFonts w:ascii="Arial" w:hAnsi="Arial" w:cs="Arial"/>
          <w:color w:val="000000"/>
          <w:sz w:val="20"/>
          <w:szCs w:val="20"/>
          <w:shd w:val="clear" w:color="auto" w:fill="FFFFFF"/>
        </w:rPr>
        <w:t>ZDOsk</w:t>
      </w:r>
      <w:proofErr w:type="spellEnd"/>
      <w:r w:rsidRPr="001F3DDD">
        <w:rPr>
          <w:rFonts w:ascii="Arial" w:hAnsi="Arial" w:cs="Arial"/>
          <w:color w:val="000000"/>
          <w:sz w:val="20"/>
          <w:szCs w:val="20"/>
          <w:shd w:val="clear" w:color="auto" w:fill="FFFFFF"/>
        </w:rPr>
        <w:t xml:space="preserve"> in 29/22.</w:t>
      </w:r>
      <w:r w:rsidRPr="001F3DDD">
        <w:rPr>
          <w:rFonts w:ascii="Arial" w:hAnsi="Arial" w:cs="Arial"/>
          <w:color w:val="000000"/>
          <w:sz w:val="20"/>
          <w:szCs w:val="20"/>
        </w:rPr>
        <w:t>«</w:t>
      </w:r>
    </w:p>
    <w:p w14:paraId="166BD9F3" w14:textId="77777777" w:rsidR="001F3DDD" w:rsidRPr="001F3DDD" w:rsidRDefault="001F3DDD" w:rsidP="001F3DDD">
      <w:pPr>
        <w:pStyle w:val="Navadensplet"/>
        <w:spacing w:after="0"/>
        <w:jc w:val="both"/>
        <w:rPr>
          <w:rFonts w:ascii="Arial" w:hAnsi="Arial" w:cs="Arial"/>
          <w:b/>
          <w:bCs/>
          <w:color w:val="000000"/>
          <w:sz w:val="20"/>
          <w:szCs w:val="20"/>
        </w:rPr>
      </w:pPr>
    </w:p>
    <w:p w14:paraId="39549456" w14:textId="562C6763" w:rsidR="001F3DDD" w:rsidRPr="00DB2DA6" w:rsidRDefault="00A363DF" w:rsidP="001F3DDD">
      <w:pPr>
        <w:pStyle w:val="Navadensplet"/>
        <w:spacing w:after="0"/>
        <w:jc w:val="both"/>
        <w:rPr>
          <w:rFonts w:ascii="Arial" w:hAnsi="Arial" w:cs="Arial"/>
          <w:sz w:val="20"/>
          <w:szCs w:val="20"/>
        </w:rPr>
      </w:pPr>
      <w:r w:rsidRPr="001F3DDD">
        <w:rPr>
          <w:rFonts w:ascii="Arial" w:hAnsi="Arial" w:cs="Arial"/>
          <w:b/>
          <w:bCs/>
          <w:color w:val="000000"/>
          <w:sz w:val="20"/>
          <w:szCs w:val="20"/>
        </w:rPr>
        <w:t>Obrazložitev:</w:t>
      </w:r>
    </w:p>
    <w:p w14:paraId="0246ECB2" w14:textId="2FCBD26E"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t xml:space="preserve">Sprememba naslova člena je potrebna, saj se s členom ne ureja zgolj uporaba določb posameznih zakonov, ki jih je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 xml:space="preserve"> spremenil, temveč tudi uporaba določbe 26. točke 9. člena Pravil obveznega zdravstvenega zavarovanja (v nadaljnjem besedilu: Pravila OZZ). Nadalje se v napovednem stavku spreminjajo sklici na člene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 xml:space="preserve">, ki so posegli v druge predpise, saj so le-ti  napačni. Dodatno se določi uporaba določbe 26. točke 9. člena Pravil OZZ, saj so le ta bila z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 xml:space="preserve"> spremenjena, le uporaba se je z </w:t>
      </w:r>
      <w:proofErr w:type="spellStart"/>
      <w:r w:rsidRPr="001F3DDD">
        <w:rPr>
          <w:rFonts w:ascii="Arial" w:hAnsi="Arial" w:cs="Arial"/>
          <w:color w:val="000000"/>
          <w:sz w:val="20"/>
          <w:szCs w:val="20"/>
        </w:rPr>
        <w:t>ZDOsk</w:t>
      </w:r>
      <w:proofErr w:type="spellEnd"/>
      <w:r w:rsidRPr="001F3DDD">
        <w:rPr>
          <w:rFonts w:ascii="Arial" w:hAnsi="Arial" w:cs="Arial"/>
          <w:color w:val="000000"/>
          <w:sz w:val="20"/>
          <w:szCs w:val="20"/>
        </w:rPr>
        <w:t>-A zamaknila na 1. 1. 2024. Del prejšnje 2. točke se izloči in postane nova 4. točka.</w:t>
      </w:r>
    </w:p>
    <w:p w14:paraId="75F323DB" w14:textId="77777777" w:rsidR="00A363DF" w:rsidRPr="001F3DDD" w:rsidRDefault="00A363DF" w:rsidP="00A363DF">
      <w:pPr>
        <w:spacing w:line="240" w:lineRule="auto"/>
        <w:jc w:val="both"/>
        <w:rPr>
          <w:rFonts w:cs="Arial"/>
          <w:b/>
          <w:bCs/>
          <w:color w:val="000000"/>
          <w:szCs w:val="20"/>
          <w:lang w:eastAsia="sl-SI"/>
        </w:rPr>
      </w:pPr>
    </w:p>
    <w:p w14:paraId="0BB3756F" w14:textId="77777777" w:rsidR="00A363DF" w:rsidRPr="001F3DDD" w:rsidRDefault="00A363DF" w:rsidP="00A363DF">
      <w:pPr>
        <w:spacing w:line="240" w:lineRule="auto"/>
        <w:jc w:val="both"/>
        <w:rPr>
          <w:rFonts w:cs="Arial"/>
          <w:szCs w:val="20"/>
          <w:u w:val="single"/>
          <w:lang w:eastAsia="sl-SI"/>
        </w:rPr>
      </w:pPr>
      <w:r w:rsidRPr="001F3DDD">
        <w:rPr>
          <w:rFonts w:cs="Arial"/>
          <w:b/>
          <w:bCs/>
          <w:color w:val="000000"/>
          <w:szCs w:val="20"/>
          <w:u w:val="single"/>
          <w:lang w:eastAsia="sl-SI"/>
        </w:rPr>
        <w:t>K 147. členu</w:t>
      </w:r>
    </w:p>
    <w:p w14:paraId="4ABBA57C" w14:textId="77777777" w:rsidR="00A363DF" w:rsidRPr="001F3DDD" w:rsidRDefault="00A363DF" w:rsidP="00A363DF">
      <w:pPr>
        <w:spacing w:line="240" w:lineRule="auto"/>
        <w:jc w:val="both"/>
        <w:rPr>
          <w:rFonts w:cs="Arial"/>
          <w:szCs w:val="20"/>
          <w:lang w:eastAsia="sl-SI"/>
        </w:rPr>
      </w:pPr>
      <w:r w:rsidRPr="001F3DDD">
        <w:rPr>
          <w:rFonts w:cs="Arial"/>
          <w:color w:val="000000"/>
          <w:szCs w:val="20"/>
          <w:lang w:eastAsia="sl-SI"/>
        </w:rPr>
        <w:t>V drugem odstavku se številka »138« nadomesti s številko »137«.</w:t>
      </w:r>
    </w:p>
    <w:p w14:paraId="1BC867AE" w14:textId="77777777" w:rsidR="00A363DF" w:rsidRPr="001F3DDD" w:rsidRDefault="00A363DF" w:rsidP="00A363DF">
      <w:pPr>
        <w:spacing w:line="240" w:lineRule="auto"/>
        <w:rPr>
          <w:rFonts w:cs="Arial"/>
          <w:szCs w:val="20"/>
          <w:lang w:eastAsia="sl-SI"/>
        </w:rPr>
      </w:pPr>
    </w:p>
    <w:p w14:paraId="723E4BAF" w14:textId="77777777" w:rsidR="00A363DF" w:rsidRPr="001F3DDD" w:rsidRDefault="00A363DF" w:rsidP="00A363DF">
      <w:pPr>
        <w:spacing w:line="240" w:lineRule="auto"/>
        <w:jc w:val="both"/>
        <w:rPr>
          <w:rFonts w:cs="Arial"/>
          <w:szCs w:val="20"/>
          <w:lang w:eastAsia="sl-SI"/>
        </w:rPr>
      </w:pPr>
      <w:r w:rsidRPr="001F3DDD">
        <w:rPr>
          <w:rFonts w:cs="Arial"/>
          <w:b/>
          <w:bCs/>
          <w:color w:val="000000"/>
          <w:szCs w:val="20"/>
          <w:lang w:eastAsia="sl-SI"/>
        </w:rPr>
        <w:t>Obrazložitev:</w:t>
      </w:r>
    </w:p>
    <w:p w14:paraId="6F1A0832" w14:textId="01FFB6A3" w:rsidR="00A363DF"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V drugem odstavku se popravi napačen sklic.</w:t>
      </w:r>
    </w:p>
    <w:p w14:paraId="4A0E3C11" w14:textId="77777777" w:rsidR="001F3DDD" w:rsidRPr="001F3DDD" w:rsidRDefault="001F3DDD" w:rsidP="001F3DDD">
      <w:pPr>
        <w:spacing w:line="240" w:lineRule="auto"/>
        <w:jc w:val="both"/>
        <w:rPr>
          <w:rFonts w:cs="Arial"/>
          <w:color w:val="000000"/>
          <w:szCs w:val="20"/>
          <w:lang w:eastAsia="sl-SI"/>
        </w:rPr>
      </w:pPr>
    </w:p>
    <w:p w14:paraId="54B94A44" w14:textId="77777777" w:rsidR="00A363DF" w:rsidRPr="001F3DDD" w:rsidRDefault="00A363DF" w:rsidP="001F3DDD">
      <w:pPr>
        <w:pStyle w:val="Navadensplet"/>
        <w:spacing w:after="0"/>
        <w:rPr>
          <w:rFonts w:ascii="Arial" w:hAnsi="Arial" w:cs="Arial"/>
          <w:sz w:val="20"/>
          <w:szCs w:val="20"/>
        </w:rPr>
      </w:pPr>
      <w:r w:rsidRPr="001F3DDD">
        <w:rPr>
          <w:rFonts w:ascii="Arial" w:hAnsi="Arial" w:cs="Arial"/>
          <w:b/>
          <w:bCs/>
          <w:color w:val="000000"/>
          <w:sz w:val="20"/>
          <w:szCs w:val="20"/>
          <w:u w:val="single"/>
        </w:rPr>
        <w:t>K 149. členu:</w:t>
      </w:r>
    </w:p>
    <w:p w14:paraId="63630651" w14:textId="46A7AB76" w:rsidR="00A363DF" w:rsidRPr="001F3DDD" w:rsidRDefault="00A363DF" w:rsidP="001F3DDD">
      <w:pPr>
        <w:pStyle w:val="Navadensplet"/>
        <w:spacing w:after="0"/>
        <w:rPr>
          <w:rFonts w:ascii="Arial" w:hAnsi="Arial" w:cs="Arial"/>
          <w:color w:val="000000"/>
          <w:sz w:val="20"/>
          <w:szCs w:val="20"/>
        </w:rPr>
      </w:pPr>
      <w:r w:rsidRPr="001F3DDD">
        <w:rPr>
          <w:rFonts w:ascii="Arial" w:hAnsi="Arial" w:cs="Arial"/>
          <w:b/>
          <w:bCs/>
          <w:color w:val="FF0000"/>
          <w:sz w:val="20"/>
          <w:szCs w:val="20"/>
        </w:rPr>
        <w:t> </w:t>
      </w:r>
      <w:r w:rsidRPr="001F3DDD">
        <w:rPr>
          <w:rFonts w:ascii="Arial" w:hAnsi="Arial" w:cs="Arial"/>
          <w:color w:val="000000"/>
          <w:sz w:val="20"/>
          <w:szCs w:val="20"/>
        </w:rPr>
        <w:t>Besedilo 149. člena se spremeni tako, da se glasi:</w:t>
      </w:r>
    </w:p>
    <w:p w14:paraId="296999D9" w14:textId="77777777" w:rsidR="001F3DDD" w:rsidRPr="001F3DDD" w:rsidRDefault="001F3DDD" w:rsidP="001F3DDD">
      <w:pPr>
        <w:pStyle w:val="Navadensplet"/>
        <w:spacing w:after="0"/>
        <w:rPr>
          <w:rFonts w:ascii="Arial" w:hAnsi="Arial" w:cs="Arial"/>
          <w:sz w:val="20"/>
          <w:szCs w:val="20"/>
        </w:rPr>
      </w:pPr>
    </w:p>
    <w:p w14:paraId="68F635AD" w14:textId="533FD45A" w:rsidR="00A363DF" w:rsidRPr="001F3DDD" w:rsidRDefault="00A363DF" w:rsidP="001F3DDD">
      <w:pPr>
        <w:pStyle w:val="Navadensplet"/>
        <w:spacing w:after="0"/>
        <w:rPr>
          <w:rFonts w:ascii="Arial" w:hAnsi="Arial" w:cs="Arial"/>
          <w:color w:val="000000"/>
          <w:sz w:val="20"/>
          <w:szCs w:val="20"/>
        </w:rPr>
      </w:pPr>
      <w:r w:rsidRPr="001F3DDD">
        <w:rPr>
          <w:rFonts w:ascii="Arial" w:hAnsi="Arial" w:cs="Arial"/>
          <w:color w:val="000000"/>
          <w:sz w:val="20"/>
          <w:szCs w:val="20"/>
        </w:rPr>
        <w:t>»(1) 57. člen se začne uporabljati 1. januarja 2028.</w:t>
      </w:r>
    </w:p>
    <w:p w14:paraId="52C25537" w14:textId="77777777" w:rsidR="001F3DDD" w:rsidRPr="001F3DDD" w:rsidRDefault="001F3DDD" w:rsidP="001F3DDD">
      <w:pPr>
        <w:pStyle w:val="Navadensplet"/>
        <w:spacing w:after="0"/>
        <w:rPr>
          <w:rFonts w:ascii="Arial" w:hAnsi="Arial" w:cs="Arial"/>
          <w:sz w:val="20"/>
          <w:szCs w:val="20"/>
        </w:rPr>
      </w:pPr>
    </w:p>
    <w:p w14:paraId="48762F66" w14:textId="044BF4A1" w:rsidR="00A363DF" w:rsidRPr="001F3DDD" w:rsidRDefault="00A363DF" w:rsidP="001F3DDD">
      <w:pPr>
        <w:pStyle w:val="Navadensplet"/>
        <w:spacing w:after="0"/>
        <w:rPr>
          <w:rFonts w:ascii="Arial" w:hAnsi="Arial" w:cs="Arial"/>
          <w:color w:val="000000"/>
          <w:sz w:val="20"/>
          <w:szCs w:val="20"/>
        </w:rPr>
      </w:pPr>
      <w:r w:rsidRPr="001F3DDD">
        <w:rPr>
          <w:rFonts w:ascii="Arial" w:hAnsi="Arial" w:cs="Arial"/>
          <w:color w:val="000000"/>
          <w:sz w:val="20"/>
          <w:szCs w:val="20"/>
        </w:rPr>
        <w:t>(2) Do vzpostavitve enotnega informacijskega sistema iz VIII. Poglavja tega zakona v povezavi s 119. členom in petim odstavkom 130. člena tega zakona, lastno udeležbo uporabnika iz naslova pravice do oskrbovalca družinskega člana zaračunava ministrstvo, upoštevaje 57. člen tega zakona.</w:t>
      </w:r>
    </w:p>
    <w:p w14:paraId="70F46933" w14:textId="77777777" w:rsidR="001F3DDD" w:rsidRPr="001F3DDD" w:rsidRDefault="001F3DDD" w:rsidP="001F3DDD">
      <w:pPr>
        <w:pStyle w:val="Navadensplet"/>
        <w:spacing w:after="0"/>
        <w:rPr>
          <w:rFonts w:ascii="Arial" w:hAnsi="Arial" w:cs="Arial"/>
          <w:sz w:val="20"/>
          <w:szCs w:val="20"/>
        </w:rPr>
      </w:pPr>
    </w:p>
    <w:p w14:paraId="79053810" w14:textId="6B74C9E1" w:rsidR="00A363DF" w:rsidRPr="001F3DDD" w:rsidRDefault="00A363DF" w:rsidP="001F3DDD">
      <w:pPr>
        <w:pStyle w:val="Navadensplet"/>
        <w:spacing w:after="0"/>
        <w:rPr>
          <w:rFonts w:ascii="Arial" w:hAnsi="Arial" w:cs="Arial"/>
          <w:color w:val="000000"/>
          <w:sz w:val="20"/>
          <w:szCs w:val="20"/>
        </w:rPr>
      </w:pPr>
      <w:r w:rsidRPr="001F3DDD">
        <w:rPr>
          <w:rFonts w:ascii="Arial" w:hAnsi="Arial" w:cs="Arial"/>
          <w:color w:val="000000"/>
          <w:sz w:val="20"/>
          <w:szCs w:val="20"/>
        </w:rPr>
        <w:t>(3) Ne glede na prejšnji odstavek, lahko vlada vsako leto, začenši z letom 2027, najpozneje do 15. decembra tekočega leta, začetek  uporabe 57. člena tega zakona podaljša za naslednje leto, če ugotovi,  da bodo načrtovani prihodki iz naslova plačevanja prispevkov iz 56. člena tega zakona zadoščali za financiranje vseh pravic in drugih stroškov iz tega zakona. Sklep o podaljšanju začetka  uporabe 57. člena tega zakona Vlada objavi v Uradnem listu Republike Slovenije.«</w:t>
      </w:r>
    </w:p>
    <w:p w14:paraId="7A719C6B" w14:textId="77777777" w:rsidR="001F3DDD" w:rsidRPr="001F3DDD" w:rsidRDefault="001F3DDD" w:rsidP="001F3DDD">
      <w:pPr>
        <w:pStyle w:val="Navadensplet"/>
        <w:spacing w:after="0"/>
        <w:rPr>
          <w:rFonts w:ascii="Arial" w:hAnsi="Arial" w:cs="Arial"/>
          <w:sz w:val="20"/>
          <w:szCs w:val="20"/>
        </w:rPr>
      </w:pPr>
    </w:p>
    <w:p w14:paraId="5844C01D" w14:textId="738AB36C" w:rsidR="00A363DF" w:rsidRPr="001F3DDD" w:rsidRDefault="00A363DF" w:rsidP="001F3DDD">
      <w:pPr>
        <w:pStyle w:val="Navadensplet"/>
        <w:spacing w:after="0"/>
        <w:rPr>
          <w:rFonts w:ascii="Arial" w:hAnsi="Arial" w:cs="Arial"/>
          <w:sz w:val="20"/>
          <w:szCs w:val="20"/>
        </w:rPr>
      </w:pPr>
      <w:r w:rsidRPr="001F3DDD">
        <w:rPr>
          <w:rFonts w:ascii="Arial" w:hAnsi="Arial" w:cs="Arial"/>
          <w:b/>
          <w:bCs/>
          <w:color w:val="000000"/>
          <w:sz w:val="20"/>
          <w:szCs w:val="20"/>
        </w:rPr>
        <w:t>Obrazložitev:</w:t>
      </w:r>
    </w:p>
    <w:p w14:paraId="608AED94" w14:textId="77777777"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t>Z amandmajem se začetek uporabe lastne udeležbe določi s 1. januarjem 2028. S tem se glede na predvidevanja rasti potrebnih sredstev za DO bolj pravočasno vzpostavlja stabilen in zadosten vir financiranja, kar zagotavlja nemoteno delovanje sistema oziroma zagotavljanje storitev DO. </w:t>
      </w:r>
    </w:p>
    <w:p w14:paraId="6919E65D" w14:textId="77777777" w:rsidR="001F3DDD" w:rsidRPr="001F3DDD" w:rsidRDefault="001F3DDD" w:rsidP="001F3DDD">
      <w:pPr>
        <w:pStyle w:val="Navadensplet"/>
        <w:spacing w:after="0"/>
        <w:jc w:val="both"/>
        <w:rPr>
          <w:rFonts w:ascii="Arial" w:hAnsi="Arial" w:cs="Arial"/>
          <w:color w:val="000000"/>
          <w:sz w:val="20"/>
          <w:szCs w:val="20"/>
        </w:rPr>
      </w:pPr>
    </w:p>
    <w:p w14:paraId="4CC926D3" w14:textId="6DAEE1D0"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t>Z amandmajem se tudi črta ureditev za lastno soudeležbo za storitve e-oskrbe, ki se nomotehnično ustrezneje ureja z amandmajem k 33 členu in z amandmajem za nov 127. člen.</w:t>
      </w:r>
    </w:p>
    <w:p w14:paraId="22964B71" w14:textId="77777777" w:rsidR="001F3DDD" w:rsidRPr="001F3DDD" w:rsidRDefault="001F3DDD" w:rsidP="001F3DDD">
      <w:pPr>
        <w:pStyle w:val="Navadensplet"/>
        <w:spacing w:after="0"/>
        <w:jc w:val="both"/>
        <w:rPr>
          <w:rFonts w:ascii="Arial" w:hAnsi="Arial" w:cs="Arial"/>
          <w:color w:val="000000"/>
          <w:sz w:val="20"/>
          <w:szCs w:val="20"/>
        </w:rPr>
      </w:pPr>
    </w:p>
    <w:p w14:paraId="5BE3413F" w14:textId="56F22585"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t>Z amandmajem se zaradi obveznosti izplačevanja delnega plačila za izgubljeni dohodek oskrbovalca družinskega člana, ki je v skladu s petim odstavkom 130. člena začasno (do vzpostavitve enotnega informacijskega sistema) naložena ministrstvu (pristojnemu za dolgotrajno oskrbo), tudi obveznost zaračunavanja lastne udeležbe uporabniku za to obdobje naloži pristojnemu ministrstvu, saj ima le-to podatke o višini plačanih storitev.</w:t>
      </w:r>
    </w:p>
    <w:p w14:paraId="6DEEE299" w14:textId="77777777" w:rsidR="001F3DDD" w:rsidRPr="001F3DDD" w:rsidRDefault="001F3DDD" w:rsidP="001F3DDD">
      <w:pPr>
        <w:pStyle w:val="Navadensplet"/>
        <w:spacing w:after="0"/>
        <w:jc w:val="both"/>
        <w:rPr>
          <w:rFonts w:ascii="Arial" w:hAnsi="Arial" w:cs="Arial"/>
          <w:color w:val="000000"/>
          <w:sz w:val="20"/>
          <w:szCs w:val="20"/>
        </w:rPr>
      </w:pPr>
    </w:p>
    <w:p w14:paraId="384AEA80" w14:textId="7AD8E5A5" w:rsidR="00A363DF" w:rsidRPr="001F3DDD" w:rsidRDefault="00A363DF" w:rsidP="001F3DDD">
      <w:pPr>
        <w:pStyle w:val="Navadensplet"/>
        <w:spacing w:after="0"/>
        <w:jc w:val="both"/>
        <w:rPr>
          <w:rFonts w:ascii="Arial" w:hAnsi="Arial" w:cs="Arial"/>
          <w:sz w:val="20"/>
          <w:szCs w:val="20"/>
        </w:rPr>
      </w:pPr>
      <w:r w:rsidRPr="001F3DDD">
        <w:rPr>
          <w:rFonts w:ascii="Arial" w:hAnsi="Arial" w:cs="Arial"/>
          <w:color w:val="000000"/>
          <w:sz w:val="20"/>
          <w:szCs w:val="20"/>
        </w:rPr>
        <w:lastRenderedPageBreak/>
        <w:t>V prvem odstavku 149. člena je določeno, da se 57. člen tega zakona, ki ureja lastno udeležbo uporabnika začne uporabljati leta 2028. Ob upoštevanju, da v tem trenutku ni mogoče predvideti števila upravičencev, ki bodo koristili pravice določene v predlaganem zakonu, se določa, da se začetek uporabe člena, veže na obseg sredstev, ki bodo za ta namen zbrana s prispevki, pri tem pa je prvo leto v katerem bo dopustno zaračunavanje lastne udeležbe, določeno leto 2028. Povedano drugače, če bo Vlada Republike Slovenije v decembru 2027 ugotovila, da načrtovana sredstva iz prispevka zadoščajo za pokrivanje vseh obveznosti, ki izhajajo iz predlaganega zakona, se bo rok začetka uporabe člena, ki ureja zagotavljanje lastne udeležbe zamaknil za eno leto. Navedeno pomeni tudi, da se bo uporaba 57. člena tega zakona zamikala vse dokler bodo zbrani prispevki omogočali financiranje s predlaganim zakonom določenih namenov.</w:t>
      </w:r>
    </w:p>
    <w:p w14:paraId="18483656" w14:textId="77777777" w:rsidR="001F3DDD" w:rsidRPr="001F3DDD" w:rsidRDefault="001F3DDD" w:rsidP="00A363DF">
      <w:pPr>
        <w:spacing w:line="240" w:lineRule="atLeast"/>
        <w:rPr>
          <w:rFonts w:cs="Arial"/>
          <w:b/>
          <w:bCs/>
          <w:szCs w:val="20"/>
        </w:rPr>
      </w:pPr>
    </w:p>
    <w:p w14:paraId="14455A4E" w14:textId="2D8599C3" w:rsidR="001F3DDD" w:rsidRPr="001F3DDD" w:rsidRDefault="00A363DF" w:rsidP="001F3DDD">
      <w:pPr>
        <w:spacing w:line="240" w:lineRule="atLeast"/>
        <w:rPr>
          <w:rFonts w:cs="Arial"/>
          <w:b/>
          <w:bCs/>
          <w:szCs w:val="20"/>
          <w:u w:val="single"/>
        </w:rPr>
      </w:pPr>
      <w:r w:rsidRPr="001F3DDD">
        <w:rPr>
          <w:rFonts w:cs="Arial"/>
          <w:b/>
          <w:bCs/>
          <w:szCs w:val="20"/>
          <w:u w:val="single"/>
        </w:rPr>
        <w:t>K 150. členu</w:t>
      </w:r>
    </w:p>
    <w:p w14:paraId="4BAC1DDE" w14:textId="43A613B7" w:rsidR="00A363DF" w:rsidRPr="001F3DDD" w:rsidRDefault="00A363DF" w:rsidP="001F3DDD">
      <w:pPr>
        <w:pStyle w:val="Navadensplet"/>
        <w:spacing w:after="0"/>
        <w:rPr>
          <w:rFonts w:ascii="Arial" w:hAnsi="Arial" w:cs="Arial"/>
          <w:color w:val="000000"/>
          <w:sz w:val="20"/>
          <w:szCs w:val="20"/>
        </w:rPr>
      </w:pPr>
      <w:r w:rsidRPr="001F3DDD">
        <w:rPr>
          <w:rFonts w:ascii="Arial" w:hAnsi="Arial" w:cs="Arial"/>
          <w:color w:val="000000"/>
          <w:sz w:val="20"/>
          <w:szCs w:val="20"/>
        </w:rPr>
        <w:t>Sedmi odstavek tega člena se spremeni tako, da se glasi:</w:t>
      </w:r>
    </w:p>
    <w:p w14:paraId="554F21DB" w14:textId="77777777" w:rsidR="001F3DDD" w:rsidRPr="001F3DDD" w:rsidRDefault="001F3DDD" w:rsidP="001F3DDD">
      <w:pPr>
        <w:pStyle w:val="Navadensplet"/>
        <w:spacing w:after="0"/>
        <w:rPr>
          <w:rFonts w:ascii="Arial" w:hAnsi="Arial" w:cs="Arial"/>
          <w:sz w:val="20"/>
          <w:szCs w:val="20"/>
        </w:rPr>
      </w:pPr>
    </w:p>
    <w:p w14:paraId="161B3F2E" w14:textId="77777777" w:rsidR="001F3DDD" w:rsidRPr="001F3DDD" w:rsidRDefault="00A363DF" w:rsidP="001F3DDD">
      <w:pPr>
        <w:pStyle w:val="Navadensplet"/>
        <w:spacing w:after="0"/>
        <w:rPr>
          <w:rFonts w:ascii="Arial" w:hAnsi="Arial" w:cs="Arial"/>
          <w:sz w:val="20"/>
          <w:szCs w:val="20"/>
        </w:rPr>
      </w:pPr>
      <w:r w:rsidRPr="001F3DDD">
        <w:rPr>
          <w:rFonts w:ascii="Arial" w:hAnsi="Arial" w:cs="Arial"/>
          <w:color w:val="000000"/>
          <w:sz w:val="20"/>
          <w:szCs w:val="20"/>
        </w:rPr>
        <w:t>»(7) 33. člen tega zakona se za upravičence lahko začne uporabljati z rokom začetka uporabe, ki je določen za posamezno obliko DO v tretjem, četrtem in petem odstavku tega člena, razen:</w:t>
      </w:r>
    </w:p>
    <w:p w14:paraId="1EF6D44E" w14:textId="77777777" w:rsidR="001F3DDD" w:rsidRPr="001F3DDD" w:rsidRDefault="00A363DF" w:rsidP="001F3DDD">
      <w:pPr>
        <w:pStyle w:val="Navadensplet"/>
        <w:numPr>
          <w:ilvl w:val="0"/>
          <w:numId w:val="26"/>
        </w:numPr>
        <w:spacing w:after="0"/>
        <w:jc w:val="both"/>
        <w:rPr>
          <w:rFonts w:ascii="Arial" w:hAnsi="Arial" w:cs="Arial"/>
          <w:sz w:val="20"/>
          <w:szCs w:val="20"/>
        </w:rPr>
      </w:pPr>
      <w:r w:rsidRPr="001F3DDD">
        <w:rPr>
          <w:rFonts w:ascii="Arial" w:hAnsi="Arial" w:cs="Arial"/>
          <w:color w:val="000000"/>
          <w:sz w:val="20"/>
          <w:szCs w:val="20"/>
        </w:rPr>
        <w:t>v primeru, ko uporabnik uporablja pravico do oskrbovalca družinskega člana iz 18. člena tega zakona, se pravica iz 33. člena tega zakona lahko začne uporabljati 1. julija 2025 in</w:t>
      </w:r>
    </w:p>
    <w:p w14:paraId="2E14BFBD" w14:textId="15E8CC6B" w:rsidR="00A363DF" w:rsidRPr="001F3DDD" w:rsidRDefault="00A363DF" w:rsidP="001F3DDD">
      <w:pPr>
        <w:pStyle w:val="Navadensplet"/>
        <w:numPr>
          <w:ilvl w:val="0"/>
          <w:numId w:val="26"/>
        </w:numPr>
        <w:spacing w:after="0"/>
        <w:jc w:val="both"/>
        <w:rPr>
          <w:rFonts w:ascii="Arial" w:hAnsi="Arial" w:cs="Arial"/>
          <w:sz w:val="20"/>
          <w:szCs w:val="20"/>
        </w:rPr>
      </w:pPr>
      <w:r w:rsidRPr="001F3DDD">
        <w:rPr>
          <w:rFonts w:ascii="Arial" w:hAnsi="Arial" w:cs="Arial"/>
          <w:color w:val="000000"/>
          <w:sz w:val="20"/>
          <w:szCs w:val="20"/>
        </w:rPr>
        <w:t>v primeru iz petega odstavka 33. člena tega zakona, ko se pravica začne uporabljati 1. julija 2025.«.</w:t>
      </w:r>
    </w:p>
    <w:p w14:paraId="47EAC9A8" w14:textId="77777777" w:rsidR="001F3DDD" w:rsidRPr="001F3DDD" w:rsidRDefault="001F3DDD" w:rsidP="00A363DF">
      <w:pPr>
        <w:spacing w:line="240" w:lineRule="atLeast"/>
        <w:rPr>
          <w:rFonts w:cs="Arial"/>
          <w:b/>
          <w:bCs/>
          <w:szCs w:val="20"/>
          <w:u w:val="single"/>
        </w:rPr>
      </w:pPr>
    </w:p>
    <w:p w14:paraId="333A3748" w14:textId="5B6785D1" w:rsidR="001F3DDD" w:rsidRPr="001F3DDD" w:rsidRDefault="00A363DF" w:rsidP="001F3DDD">
      <w:pPr>
        <w:spacing w:line="240" w:lineRule="atLeast"/>
        <w:rPr>
          <w:rFonts w:cs="Arial"/>
          <w:b/>
          <w:bCs/>
          <w:szCs w:val="20"/>
        </w:rPr>
      </w:pPr>
      <w:r w:rsidRPr="001F3DDD">
        <w:rPr>
          <w:rFonts w:cs="Arial"/>
          <w:b/>
          <w:bCs/>
          <w:szCs w:val="20"/>
        </w:rPr>
        <w:t>Obrazložitev:</w:t>
      </w:r>
    </w:p>
    <w:p w14:paraId="3F6E4A74" w14:textId="77777777" w:rsidR="001F3DDD" w:rsidRPr="001F3DDD" w:rsidRDefault="00A363DF" w:rsidP="001F3DDD">
      <w:pPr>
        <w:spacing w:line="240" w:lineRule="auto"/>
        <w:jc w:val="both"/>
        <w:rPr>
          <w:rFonts w:cs="Arial"/>
          <w:color w:val="000000"/>
          <w:szCs w:val="20"/>
          <w:lang w:eastAsia="sl-SI"/>
        </w:rPr>
      </w:pPr>
      <w:r w:rsidRPr="001F3DDD">
        <w:rPr>
          <w:rFonts w:cs="Arial"/>
          <w:color w:val="000000"/>
          <w:szCs w:val="20"/>
          <w:lang w:eastAsia="sl-SI"/>
        </w:rPr>
        <w:t xml:space="preserve">V sedmem odstavku se popravi napačen sklic, ki se nanaša na DO na domu, in sicer se namesto “šestem” odstavku navede “četrtem”. </w:t>
      </w:r>
    </w:p>
    <w:p w14:paraId="5F279A83" w14:textId="77777777" w:rsidR="001F3DDD" w:rsidRPr="001F3DDD" w:rsidRDefault="001F3DDD" w:rsidP="001F3DDD">
      <w:pPr>
        <w:spacing w:line="240" w:lineRule="auto"/>
        <w:jc w:val="both"/>
        <w:rPr>
          <w:rFonts w:cs="Arial"/>
          <w:color w:val="000000"/>
          <w:szCs w:val="20"/>
          <w:lang w:eastAsia="sl-SI"/>
        </w:rPr>
      </w:pPr>
    </w:p>
    <w:p w14:paraId="15DE73B1" w14:textId="052B09E7" w:rsidR="00A363DF" w:rsidRPr="001F3DDD" w:rsidRDefault="00A363DF" w:rsidP="001F3DDD">
      <w:pPr>
        <w:spacing w:line="240" w:lineRule="auto"/>
        <w:jc w:val="both"/>
        <w:rPr>
          <w:rFonts w:cs="Arial"/>
          <w:szCs w:val="20"/>
          <w:lang w:eastAsia="sl-SI"/>
        </w:rPr>
      </w:pPr>
      <w:r w:rsidRPr="001F3DDD">
        <w:rPr>
          <w:rFonts w:cs="Arial"/>
          <w:color w:val="000000"/>
          <w:szCs w:val="20"/>
          <w:lang w:eastAsia="sl-SI"/>
        </w:rPr>
        <w:t>Besedilo izjem se navede v dveh alinejah, pri čemer je v drugi alineji navedeno novo besedilo, ki predstavlja zamik uporabe določbe, ki se nanaša na pravico do storitev e-oskrbe za zavarovane osebe, stare 80 let in več, če izbrani osebni oziroma lečeči zdravnik ali patronažna medicinska sestra v okviru zdravstvene obravnave zavarovane osebe ali če pristojni CSD v okviru svoje obravnave ugotovijo, da obstajajo razlogi, zaradi katerih bi zavarovana oseba potrebovala storitev e-oskrbe in podajo o tem mnenje. Z dodano novo alinejo se za vse zavarovane osebe, ki so upravičene do storitev e-oskrbe, to so tako upravičenci do DO, kot tudi zavarovane osebe iz petega odstavka 33. člena, ki niso upravičenci do DO, so pa upravičenci do storitev e-oskrbe, celotno ureja začetek uporabe določb o pravici do storitev e-oskrbe.</w:t>
      </w:r>
    </w:p>
    <w:p w14:paraId="120910F7" w14:textId="77777777" w:rsidR="00A363DF" w:rsidRPr="001F3DDD" w:rsidRDefault="00A363DF" w:rsidP="00A363DF">
      <w:pPr>
        <w:spacing w:line="240" w:lineRule="atLeast"/>
        <w:rPr>
          <w:rFonts w:cs="Arial"/>
          <w:szCs w:val="20"/>
        </w:rPr>
      </w:pPr>
    </w:p>
    <w:p w14:paraId="00DC8809" w14:textId="77777777" w:rsidR="00A363DF" w:rsidRPr="001F3DDD" w:rsidRDefault="00A363DF" w:rsidP="00A363DF">
      <w:pPr>
        <w:rPr>
          <w:rFonts w:cs="Arial"/>
          <w:b/>
          <w:bCs/>
          <w:szCs w:val="20"/>
        </w:rPr>
      </w:pPr>
    </w:p>
    <w:p w14:paraId="3DD78167" w14:textId="0C9DA971" w:rsidR="003C69C2" w:rsidRPr="001F3DDD" w:rsidRDefault="003C69C2" w:rsidP="003C69C2">
      <w:pPr>
        <w:jc w:val="both"/>
        <w:rPr>
          <w:rFonts w:cs="Arial"/>
          <w:szCs w:val="20"/>
        </w:rPr>
      </w:pPr>
    </w:p>
    <w:sectPr w:rsidR="003C69C2" w:rsidRPr="001F3DDD" w:rsidSect="00164064">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BE5697" w14:textId="77777777" w:rsidR="00767F22" w:rsidRDefault="00767F22">
      <w:r>
        <w:separator/>
      </w:r>
    </w:p>
  </w:endnote>
  <w:endnote w:type="continuationSeparator" w:id="0">
    <w:p w14:paraId="7A1F787A" w14:textId="77777777" w:rsidR="00767F22" w:rsidRDefault="00767F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658925"/>
      <w:docPartObj>
        <w:docPartGallery w:val="Page Numbers (Bottom of Page)"/>
        <w:docPartUnique/>
      </w:docPartObj>
    </w:sdtPr>
    <w:sdtEndPr/>
    <w:sdtContent>
      <w:p w14:paraId="07C51A14" w14:textId="4802E148" w:rsidR="00767F22" w:rsidRDefault="00767F22">
        <w:pPr>
          <w:pStyle w:val="Noga"/>
          <w:jc w:val="right"/>
        </w:pPr>
        <w:r>
          <w:fldChar w:fldCharType="begin"/>
        </w:r>
        <w:r>
          <w:instrText>PAGE   \* MERGEFORMAT</w:instrText>
        </w:r>
        <w:r>
          <w:fldChar w:fldCharType="separate"/>
        </w:r>
        <w:r w:rsidR="00FC242E">
          <w:rPr>
            <w:noProof/>
          </w:rPr>
          <w:t>8</w:t>
        </w:r>
        <w:r>
          <w:fldChar w:fldCharType="end"/>
        </w:r>
      </w:p>
    </w:sdtContent>
  </w:sdt>
  <w:p w14:paraId="7AEA2CC3" w14:textId="77777777" w:rsidR="00767F22" w:rsidRDefault="00767F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CEA39E" w14:textId="77777777" w:rsidR="00767F22" w:rsidRDefault="00767F22">
      <w:r>
        <w:separator/>
      </w:r>
    </w:p>
  </w:footnote>
  <w:footnote w:type="continuationSeparator" w:id="0">
    <w:p w14:paraId="16A7D028" w14:textId="77777777" w:rsidR="00767F22" w:rsidRDefault="00767F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6DA72" w14:textId="77777777" w:rsidR="00767F22" w:rsidRPr="008F3500" w:rsidRDefault="00767F2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90821"/>
    <w:multiLevelType w:val="multilevel"/>
    <w:tmpl w:val="1BD8AC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20523EF"/>
    <w:multiLevelType w:val="multilevel"/>
    <w:tmpl w:val="65C0D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0E003E"/>
    <w:multiLevelType w:val="hybridMultilevel"/>
    <w:tmpl w:val="2F423EC8"/>
    <w:lvl w:ilvl="0" w:tplc="D3260F5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B72BAB"/>
    <w:multiLevelType w:val="multilevel"/>
    <w:tmpl w:val="F9BC2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B00C85"/>
    <w:multiLevelType w:val="multilevel"/>
    <w:tmpl w:val="0FC090DE"/>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6" w15:restartNumberingAfterBreak="0">
    <w:nsid w:val="24ED5B61"/>
    <w:multiLevelType w:val="multilevel"/>
    <w:tmpl w:val="A1944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EE4CD1"/>
    <w:multiLevelType w:val="multilevel"/>
    <w:tmpl w:val="5A62F1DA"/>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15:restartNumberingAfterBreak="0">
    <w:nsid w:val="27791056"/>
    <w:multiLevelType w:val="hybridMultilevel"/>
    <w:tmpl w:val="6290909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350D0306"/>
    <w:multiLevelType w:val="multilevel"/>
    <w:tmpl w:val="4D1822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8B3EB7"/>
    <w:multiLevelType w:val="multilevel"/>
    <w:tmpl w:val="40E606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0F8365D"/>
    <w:multiLevelType w:val="multilevel"/>
    <w:tmpl w:val="A5FEA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6475011"/>
    <w:multiLevelType w:val="multilevel"/>
    <w:tmpl w:val="BD806694"/>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16"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C2B500A"/>
    <w:multiLevelType w:val="hybridMultilevel"/>
    <w:tmpl w:val="80A022B0"/>
    <w:lvl w:ilvl="0" w:tplc="80826EC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38B30A0"/>
    <w:multiLevelType w:val="hybridMultilevel"/>
    <w:tmpl w:val="3A60E768"/>
    <w:lvl w:ilvl="0" w:tplc="45A2BF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A359B0"/>
    <w:multiLevelType w:val="multilevel"/>
    <w:tmpl w:val="F71A5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15:restartNumberingAfterBreak="0">
    <w:nsid w:val="67C300D9"/>
    <w:multiLevelType w:val="hybridMultilevel"/>
    <w:tmpl w:val="39C22C2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32059EE"/>
    <w:multiLevelType w:val="multilevel"/>
    <w:tmpl w:val="997E1A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FA07A4C"/>
    <w:multiLevelType w:val="hybridMultilevel"/>
    <w:tmpl w:val="1098DC54"/>
    <w:lvl w:ilvl="0" w:tplc="609225F8">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9"/>
  </w:num>
  <w:num w:numId="3">
    <w:abstractNumId w:val="4"/>
  </w:num>
  <w:num w:numId="4">
    <w:abstractNumId w:val="22"/>
  </w:num>
  <w:num w:numId="5">
    <w:abstractNumId w:val="14"/>
  </w:num>
  <w:num w:numId="6">
    <w:abstractNumId w:val="16"/>
  </w:num>
  <w:num w:numId="7">
    <w:abstractNumId w:val="21"/>
  </w:num>
  <w:num w:numId="8">
    <w:abstractNumId w:val="9"/>
  </w:num>
  <w:num w:numId="9">
    <w:abstractNumId w:val="8"/>
  </w:num>
  <w:num w:numId="10">
    <w:abstractNumId w:val="23"/>
  </w:num>
  <w:num w:numId="11">
    <w:abstractNumId w:val="2"/>
  </w:num>
  <w:num w:numId="12">
    <w:abstractNumId w:val="3"/>
  </w:num>
  <w:num w:numId="13">
    <w:abstractNumId w:val="5"/>
  </w:num>
  <w:num w:numId="14">
    <w:abstractNumId w:val="20"/>
  </w:num>
  <w:num w:numId="15">
    <w:abstractNumId w:val="12"/>
  </w:num>
  <w:num w:numId="16">
    <w:abstractNumId w:val="13"/>
  </w:num>
  <w:num w:numId="17">
    <w:abstractNumId w:val="7"/>
  </w:num>
  <w:num w:numId="18">
    <w:abstractNumId w:val="10"/>
  </w:num>
  <w:num w:numId="19">
    <w:abstractNumId w:val="0"/>
  </w:num>
  <w:num w:numId="20">
    <w:abstractNumId w:val="15"/>
  </w:num>
  <w:num w:numId="21">
    <w:abstractNumId w:val="24"/>
  </w:num>
  <w:num w:numId="22">
    <w:abstractNumId w:val="17"/>
  </w:num>
  <w:num w:numId="23">
    <w:abstractNumId w:val="6"/>
  </w:num>
  <w:num w:numId="24">
    <w:abstractNumId w:val="18"/>
  </w:num>
  <w:num w:numId="25">
    <w:abstractNumId w:val="1"/>
  </w:num>
  <w:num w:numId="26">
    <w:abstractNumId w:val="2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2345"/>
    <w:rsid w:val="00002CBD"/>
    <w:rsid w:val="00003477"/>
    <w:rsid w:val="00007835"/>
    <w:rsid w:val="00007A36"/>
    <w:rsid w:val="000102AB"/>
    <w:rsid w:val="0001108B"/>
    <w:rsid w:val="0001132E"/>
    <w:rsid w:val="00021893"/>
    <w:rsid w:val="00023A88"/>
    <w:rsid w:val="00024DF0"/>
    <w:rsid w:val="00030680"/>
    <w:rsid w:val="000323A9"/>
    <w:rsid w:val="00035889"/>
    <w:rsid w:val="0003687F"/>
    <w:rsid w:val="0004349B"/>
    <w:rsid w:val="0004368A"/>
    <w:rsid w:val="0004389D"/>
    <w:rsid w:val="00043939"/>
    <w:rsid w:val="00043BB3"/>
    <w:rsid w:val="000445C6"/>
    <w:rsid w:val="000456AE"/>
    <w:rsid w:val="00045D0D"/>
    <w:rsid w:val="000508DA"/>
    <w:rsid w:val="000545CA"/>
    <w:rsid w:val="00056530"/>
    <w:rsid w:val="00057AFA"/>
    <w:rsid w:val="00063BF9"/>
    <w:rsid w:val="0006529D"/>
    <w:rsid w:val="00065D15"/>
    <w:rsid w:val="000702FE"/>
    <w:rsid w:val="000712A8"/>
    <w:rsid w:val="000722FB"/>
    <w:rsid w:val="000734E5"/>
    <w:rsid w:val="000741D0"/>
    <w:rsid w:val="000754D4"/>
    <w:rsid w:val="00075B5A"/>
    <w:rsid w:val="000802A9"/>
    <w:rsid w:val="000805C8"/>
    <w:rsid w:val="00081408"/>
    <w:rsid w:val="0008393B"/>
    <w:rsid w:val="00084313"/>
    <w:rsid w:val="000845FB"/>
    <w:rsid w:val="00086883"/>
    <w:rsid w:val="00090309"/>
    <w:rsid w:val="00090F5E"/>
    <w:rsid w:val="00092C69"/>
    <w:rsid w:val="0009326F"/>
    <w:rsid w:val="00094162"/>
    <w:rsid w:val="0009546D"/>
    <w:rsid w:val="00097D1D"/>
    <w:rsid w:val="000A0476"/>
    <w:rsid w:val="000A0BDB"/>
    <w:rsid w:val="000A2023"/>
    <w:rsid w:val="000A2FBD"/>
    <w:rsid w:val="000A5144"/>
    <w:rsid w:val="000A57E8"/>
    <w:rsid w:val="000A6401"/>
    <w:rsid w:val="000A7238"/>
    <w:rsid w:val="000B039C"/>
    <w:rsid w:val="000B04B5"/>
    <w:rsid w:val="000B089D"/>
    <w:rsid w:val="000B1B66"/>
    <w:rsid w:val="000B221D"/>
    <w:rsid w:val="000B4055"/>
    <w:rsid w:val="000B7573"/>
    <w:rsid w:val="000B79B8"/>
    <w:rsid w:val="000C4817"/>
    <w:rsid w:val="000C51F0"/>
    <w:rsid w:val="000C5BFE"/>
    <w:rsid w:val="000C5E22"/>
    <w:rsid w:val="000D08D2"/>
    <w:rsid w:val="000D0AC1"/>
    <w:rsid w:val="000D1B6E"/>
    <w:rsid w:val="000D46E4"/>
    <w:rsid w:val="000D518E"/>
    <w:rsid w:val="000D5257"/>
    <w:rsid w:val="000D6730"/>
    <w:rsid w:val="000D7493"/>
    <w:rsid w:val="000E01E7"/>
    <w:rsid w:val="000E1055"/>
    <w:rsid w:val="000E10A0"/>
    <w:rsid w:val="000E122E"/>
    <w:rsid w:val="000E1DBF"/>
    <w:rsid w:val="000E3F9B"/>
    <w:rsid w:val="000E4954"/>
    <w:rsid w:val="000E6BB3"/>
    <w:rsid w:val="000F3620"/>
    <w:rsid w:val="000F3C57"/>
    <w:rsid w:val="000F4841"/>
    <w:rsid w:val="000F540D"/>
    <w:rsid w:val="000F6513"/>
    <w:rsid w:val="00100CB7"/>
    <w:rsid w:val="001018A6"/>
    <w:rsid w:val="0010270F"/>
    <w:rsid w:val="0010360E"/>
    <w:rsid w:val="001044D5"/>
    <w:rsid w:val="00104B14"/>
    <w:rsid w:val="001052B5"/>
    <w:rsid w:val="0010686C"/>
    <w:rsid w:val="00107A5F"/>
    <w:rsid w:val="00115C26"/>
    <w:rsid w:val="00117186"/>
    <w:rsid w:val="001212CD"/>
    <w:rsid w:val="001213AF"/>
    <w:rsid w:val="00125329"/>
    <w:rsid w:val="00126EA4"/>
    <w:rsid w:val="00126F2C"/>
    <w:rsid w:val="00127B86"/>
    <w:rsid w:val="0013150C"/>
    <w:rsid w:val="00131ADC"/>
    <w:rsid w:val="00132E24"/>
    <w:rsid w:val="00134B1F"/>
    <w:rsid w:val="001357B2"/>
    <w:rsid w:val="00135A56"/>
    <w:rsid w:val="00136318"/>
    <w:rsid w:val="00140CF4"/>
    <w:rsid w:val="00141126"/>
    <w:rsid w:val="0014186A"/>
    <w:rsid w:val="0014196D"/>
    <w:rsid w:val="0014334D"/>
    <w:rsid w:val="00146653"/>
    <w:rsid w:val="0014713F"/>
    <w:rsid w:val="00147566"/>
    <w:rsid w:val="00147B9F"/>
    <w:rsid w:val="00152192"/>
    <w:rsid w:val="00152826"/>
    <w:rsid w:val="00152D51"/>
    <w:rsid w:val="00153544"/>
    <w:rsid w:val="001537D4"/>
    <w:rsid w:val="00153C1E"/>
    <w:rsid w:val="00153CF4"/>
    <w:rsid w:val="00156444"/>
    <w:rsid w:val="00156653"/>
    <w:rsid w:val="00161221"/>
    <w:rsid w:val="0016131B"/>
    <w:rsid w:val="00162821"/>
    <w:rsid w:val="00162C31"/>
    <w:rsid w:val="00162CB5"/>
    <w:rsid w:val="001631B1"/>
    <w:rsid w:val="00164064"/>
    <w:rsid w:val="00164A87"/>
    <w:rsid w:val="001655C5"/>
    <w:rsid w:val="001662BA"/>
    <w:rsid w:val="00166B55"/>
    <w:rsid w:val="0017064B"/>
    <w:rsid w:val="001712EC"/>
    <w:rsid w:val="00172C11"/>
    <w:rsid w:val="00173EBC"/>
    <w:rsid w:val="001746E8"/>
    <w:rsid w:val="0017478F"/>
    <w:rsid w:val="001758F3"/>
    <w:rsid w:val="00176BC2"/>
    <w:rsid w:val="001816A1"/>
    <w:rsid w:val="00182F22"/>
    <w:rsid w:val="00183C3A"/>
    <w:rsid w:val="00183DDE"/>
    <w:rsid w:val="001841AB"/>
    <w:rsid w:val="00187CCF"/>
    <w:rsid w:val="00191B85"/>
    <w:rsid w:val="00192C30"/>
    <w:rsid w:val="001946DD"/>
    <w:rsid w:val="00195C95"/>
    <w:rsid w:val="0019732B"/>
    <w:rsid w:val="00197A52"/>
    <w:rsid w:val="001A1D47"/>
    <w:rsid w:val="001A1FFA"/>
    <w:rsid w:val="001A3DBB"/>
    <w:rsid w:val="001A4922"/>
    <w:rsid w:val="001A6142"/>
    <w:rsid w:val="001A7CD8"/>
    <w:rsid w:val="001B1807"/>
    <w:rsid w:val="001B2ABF"/>
    <w:rsid w:val="001B3F20"/>
    <w:rsid w:val="001B4BE7"/>
    <w:rsid w:val="001B5CD1"/>
    <w:rsid w:val="001B6464"/>
    <w:rsid w:val="001B6667"/>
    <w:rsid w:val="001C2333"/>
    <w:rsid w:val="001C2D75"/>
    <w:rsid w:val="001C34D8"/>
    <w:rsid w:val="001C5C3C"/>
    <w:rsid w:val="001C62E3"/>
    <w:rsid w:val="001D03B3"/>
    <w:rsid w:val="001D067B"/>
    <w:rsid w:val="001D1512"/>
    <w:rsid w:val="001D3278"/>
    <w:rsid w:val="001D48D8"/>
    <w:rsid w:val="001D5E0D"/>
    <w:rsid w:val="001D5F8E"/>
    <w:rsid w:val="001E036F"/>
    <w:rsid w:val="001E0714"/>
    <w:rsid w:val="001E0B20"/>
    <w:rsid w:val="001E17AC"/>
    <w:rsid w:val="001E17E2"/>
    <w:rsid w:val="001E1BD9"/>
    <w:rsid w:val="001E58E8"/>
    <w:rsid w:val="001E7241"/>
    <w:rsid w:val="001F0C5F"/>
    <w:rsid w:val="001F0F5F"/>
    <w:rsid w:val="001F1870"/>
    <w:rsid w:val="001F1987"/>
    <w:rsid w:val="001F2EBA"/>
    <w:rsid w:val="001F348B"/>
    <w:rsid w:val="001F3DDD"/>
    <w:rsid w:val="001F4854"/>
    <w:rsid w:val="00200A71"/>
    <w:rsid w:val="00200E0B"/>
    <w:rsid w:val="00200F96"/>
    <w:rsid w:val="002015D7"/>
    <w:rsid w:val="00202A77"/>
    <w:rsid w:val="0020349D"/>
    <w:rsid w:val="00205769"/>
    <w:rsid w:val="0020662C"/>
    <w:rsid w:val="002166AF"/>
    <w:rsid w:val="00216987"/>
    <w:rsid w:val="002173A3"/>
    <w:rsid w:val="00223117"/>
    <w:rsid w:val="0022331C"/>
    <w:rsid w:val="00223A5C"/>
    <w:rsid w:val="002245C8"/>
    <w:rsid w:val="00225723"/>
    <w:rsid w:val="00225BE9"/>
    <w:rsid w:val="002263CF"/>
    <w:rsid w:val="00230C1D"/>
    <w:rsid w:val="00231721"/>
    <w:rsid w:val="0023195E"/>
    <w:rsid w:val="00233FE4"/>
    <w:rsid w:val="0024131C"/>
    <w:rsid w:val="00242B55"/>
    <w:rsid w:val="002453FA"/>
    <w:rsid w:val="00245C34"/>
    <w:rsid w:val="002478F1"/>
    <w:rsid w:val="00251333"/>
    <w:rsid w:val="002516CB"/>
    <w:rsid w:val="002546E7"/>
    <w:rsid w:val="002613D3"/>
    <w:rsid w:val="00263716"/>
    <w:rsid w:val="00263F61"/>
    <w:rsid w:val="00264960"/>
    <w:rsid w:val="00267E56"/>
    <w:rsid w:val="00271CE5"/>
    <w:rsid w:val="002739A3"/>
    <w:rsid w:val="002756E2"/>
    <w:rsid w:val="002805E0"/>
    <w:rsid w:val="00282020"/>
    <w:rsid w:val="0028202D"/>
    <w:rsid w:val="00282677"/>
    <w:rsid w:val="00283F1C"/>
    <w:rsid w:val="002861F4"/>
    <w:rsid w:val="00286CEF"/>
    <w:rsid w:val="002875F6"/>
    <w:rsid w:val="00287EBD"/>
    <w:rsid w:val="00291133"/>
    <w:rsid w:val="0029301A"/>
    <w:rsid w:val="00294EC6"/>
    <w:rsid w:val="002962C4"/>
    <w:rsid w:val="002966C8"/>
    <w:rsid w:val="00297CE8"/>
    <w:rsid w:val="00297EED"/>
    <w:rsid w:val="002A04E5"/>
    <w:rsid w:val="002A10A9"/>
    <w:rsid w:val="002A212E"/>
    <w:rsid w:val="002A27FD"/>
    <w:rsid w:val="002A2B69"/>
    <w:rsid w:val="002A4968"/>
    <w:rsid w:val="002A5A99"/>
    <w:rsid w:val="002A60F4"/>
    <w:rsid w:val="002A6E89"/>
    <w:rsid w:val="002A7F9D"/>
    <w:rsid w:val="002B0BB9"/>
    <w:rsid w:val="002B2D8D"/>
    <w:rsid w:val="002B30A2"/>
    <w:rsid w:val="002B47AF"/>
    <w:rsid w:val="002B69E0"/>
    <w:rsid w:val="002B6A1C"/>
    <w:rsid w:val="002C748E"/>
    <w:rsid w:val="002C7A95"/>
    <w:rsid w:val="002D0266"/>
    <w:rsid w:val="002D394C"/>
    <w:rsid w:val="002D505E"/>
    <w:rsid w:val="002D6030"/>
    <w:rsid w:val="002D626B"/>
    <w:rsid w:val="002E1BDD"/>
    <w:rsid w:val="002E2E68"/>
    <w:rsid w:val="002E3B37"/>
    <w:rsid w:val="002E3E2A"/>
    <w:rsid w:val="002E4186"/>
    <w:rsid w:val="002E4B4E"/>
    <w:rsid w:val="002E4D36"/>
    <w:rsid w:val="002E6D45"/>
    <w:rsid w:val="002E701E"/>
    <w:rsid w:val="002F0BA5"/>
    <w:rsid w:val="002F3012"/>
    <w:rsid w:val="002F4DC9"/>
    <w:rsid w:val="002F5D36"/>
    <w:rsid w:val="002F6172"/>
    <w:rsid w:val="002F68F3"/>
    <w:rsid w:val="002F7F44"/>
    <w:rsid w:val="002F7F66"/>
    <w:rsid w:val="00300942"/>
    <w:rsid w:val="003017C5"/>
    <w:rsid w:val="003024A8"/>
    <w:rsid w:val="00303716"/>
    <w:rsid w:val="003039ED"/>
    <w:rsid w:val="00303E5F"/>
    <w:rsid w:val="003045C6"/>
    <w:rsid w:val="003048F7"/>
    <w:rsid w:val="003049BB"/>
    <w:rsid w:val="00306315"/>
    <w:rsid w:val="00306533"/>
    <w:rsid w:val="00310164"/>
    <w:rsid w:val="00310D91"/>
    <w:rsid w:val="00311C52"/>
    <w:rsid w:val="00312009"/>
    <w:rsid w:val="003122B5"/>
    <w:rsid w:val="0031436B"/>
    <w:rsid w:val="00314975"/>
    <w:rsid w:val="00315343"/>
    <w:rsid w:val="00316DDA"/>
    <w:rsid w:val="003170AD"/>
    <w:rsid w:val="00322834"/>
    <w:rsid w:val="00322B77"/>
    <w:rsid w:val="00322FB8"/>
    <w:rsid w:val="00323997"/>
    <w:rsid w:val="00323DB0"/>
    <w:rsid w:val="00324E3B"/>
    <w:rsid w:val="0033195C"/>
    <w:rsid w:val="00332A51"/>
    <w:rsid w:val="003343FD"/>
    <w:rsid w:val="003346AC"/>
    <w:rsid w:val="00336EC6"/>
    <w:rsid w:val="0034338C"/>
    <w:rsid w:val="0034706C"/>
    <w:rsid w:val="00352E23"/>
    <w:rsid w:val="00353CB9"/>
    <w:rsid w:val="00354AC2"/>
    <w:rsid w:val="003553B9"/>
    <w:rsid w:val="00356867"/>
    <w:rsid w:val="003621C3"/>
    <w:rsid w:val="00362B37"/>
    <w:rsid w:val="003636BF"/>
    <w:rsid w:val="003649F8"/>
    <w:rsid w:val="00366745"/>
    <w:rsid w:val="00371442"/>
    <w:rsid w:val="00371471"/>
    <w:rsid w:val="00372331"/>
    <w:rsid w:val="0037369A"/>
    <w:rsid w:val="00373778"/>
    <w:rsid w:val="00373AAA"/>
    <w:rsid w:val="00374894"/>
    <w:rsid w:val="003812D6"/>
    <w:rsid w:val="00383CEE"/>
    <w:rsid w:val="00383D73"/>
    <w:rsid w:val="003845B4"/>
    <w:rsid w:val="00385014"/>
    <w:rsid w:val="0038573B"/>
    <w:rsid w:val="00386AE8"/>
    <w:rsid w:val="00387B1A"/>
    <w:rsid w:val="00387EB2"/>
    <w:rsid w:val="0039066F"/>
    <w:rsid w:val="00391413"/>
    <w:rsid w:val="003915B2"/>
    <w:rsid w:val="00392C38"/>
    <w:rsid w:val="00394494"/>
    <w:rsid w:val="0039473D"/>
    <w:rsid w:val="00394F1F"/>
    <w:rsid w:val="00395147"/>
    <w:rsid w:val="00396332"/>
    <w:rsid w:val="003A249F"/>
    <w:rsid w:val="003A37CA"/>
    <w:rsid w:val="003A62E0"/>
    <w:rsid w:val="003A6321"/>
    <w:rsid w:val="003B26FA"/>
    <w:rsid w:val="003B33C9"/>
    <w:rsid w:val="003B3D09"/>
    <w:rsid w:val="003B5A0C"/>
    <w:rsid w:val="003B5A23"/>
    <w:rsid w:val="003B6C23"/>
    <w:rsid w:val="003C0169"/>
    <w:rsid w:val="003C2B42"/>
    <w:rsid w:val="003C3B06"/>
    <w:rsid w:val="003C4944"/>
    <w:rsid w:val="003C5454"/>
    <w:rsid w:val="003C5EE5"/>
    <w:rsid w:val="003C69C2"/>
    <w:rsid w:val="003C7AFB"/>
    <w:rsid w:val="003D1FB2"/>
    <w:rsid w:val="003D281C"/>
    <w:rsid w:val="003D370D"/>
    <w:rsid w:val="003D4015"/>
    <w:rsid w:val="003D5B5F"/>
    <w:rsid w:val="003D7182"/>
    <w:rsid w:val="003D790D"/>
    <w:rsid w:val="003E0A44"/>
    <w:rsid w:val="003E1C74"/>
    <w:rsid w:val="003E2094"/>
    <w:rsid w:val="003E2419"/>
    <w:rsid w:val="003E48DD"/>
    <w:rsid w:val="003E674E"/>
    <w:rsid w:val="003F1508"/>
    <w:rsid w:val="003F2B76"/>
    <w:rsid w:val="003F3911"/>
    <w:rsid w:val="003F3CB9"/>
    <w:rsid w:val="003F7343"/>
    <w:rsid w:val="003F78B8"/>
    <w:rsid w:val="0040228E"/>
    <w:rsid w:val="00402CEF"/>
    <w:rsid w:val="00402D07"/>
    <w:rsid w:val="00404BFB"/>
    <w:rsid w:val="00405D54"/>
    <w:rsid w:val="0040780E"/>
    <w:rsid w:val="0041018C"/>
    <w:rsid w:val="00412D34"/>
    <w:rsid w:val="00413452"/>
    <w:rsid w:val="004144E1"/>
    <w:rsid w:val="0041541E"/>
    <w:rsid w:val="004156BC"/>
    <w:rsid w:val="00417370"/>
    <w:rsid w:val="00420577"/>
    <w:rsid w:val="004208B3"/>
    <w:rsid w:val="00420D5D"/>
    <w:rsid w:val="004212DC"/>
    <w:rsid w:val="00421FDC"/>
    <w:rsid w:val="00422CCC"/>
    <w:rsid w:val="00423716"/>
    <w:rsid w:val="0042623D"/>
    <w:rsid w:val="00430585"/>
    <w:rsid w:val="00430D03"/>
    <w:rsid w:val="00430D72"/>
    <w:rsid w:val="004335F9"/>
    <w:rsid w:val="00435159"/>
    <w:rsid w:val="0043540B"/>
    <w:rsid w:val="0044016B"/>
    <w:rsid w:val="00441516"/>
    <w:rsid w:val="00447A77"/>
    <w:rsid w:val="004509BF"/>
    <w:rsid w:val="004518E1"/>
    <w:rsid w:val="00452834"/>
    <w:rsid w:val="00452F12"/>
    <w:rsid w:val="00453534"/>
    <w:rsid w:val="00454FAB"/>
    <w:rsid w:val="00455566"/>
    <w:rsid w:val="00456AB8"/>
    <w:rsid w:val="00456BBD"/>
    <w:rsid w:val="00457A9A"/>
    <w:rsid w:val="00460724"/>
    <w:rsid w:val="00463C3B"/>
    <w:rsid w:val="00464B58"/>
    <w:rsid w:val="004657EE"/>
    <w:rsid w:val="00466BD0"/>
    <w:rsid w:val="00466DBA"/>
    <w:rsid w:val="004678C9"/>
    <w:rsid w:val="00470EA6"/>
    <w:rsid w:val="004716C0"/>
    <w:rsid w:val="004748FF"/>
    <w:rsid w:val="00475C1E"/>
    <w:rsid w:val="00476E25"/>
    <w:rsid w:val="00482FF5"/>
    <w:rsid w:val="00483811"/>
    <w:rsid w:val="00484EEB"/>
    <w:rsid w:val="004855AD"/>
    <w:rsid w:val="00485C98"/>
    <w:rsid w:val="00485CFC"/>
    <w:rsid w:val="00490BB2"/>
    <w:rsid w:val="00490DE6"/>
    <w:rsid w:val="00491147"/>
    <w:rsid w:val="0049142A"/>
    <w:rsid w:val="00493567"/>
    <w:rsid w:val="00494B36"/>
    <w:rsid w:val="004954DA"/>
    <w:rsid w:val="004A1A6E"/>
    <w:rsid w:val="004A2D6E"/>
    <w:rsid w:val="004A6B9C"/>
    <w:rsid w:val="004B0C4C"/>
    <w:rsid w:val="004B2562"/>
    <w:rsid w:val="004B4075"/>
    <w:rsid w:val="004B78BE"/>
    <w:rsid w:val="004C08E7"/>
    <w:rsid w:val="004C26C4"/>
    <w:rsid w:val="004C420B"/>
    <w:rsid w:val="004C61DE"/>
    <w:rsid w:val="004C642D"/>
    <w:rsid w:val="004C6782"/>
    <w:rsid w:val="004C67E8"/>
    <w:rsid w:val="004C7F3F"/>
    <w:rsid w:val="004D05D4"/>
    <w:rsid w:val="004D2402"/>
    <w:rsid w:val="004D55BF"/>
    <w:rsid w:val="004D5B94"/>
    <w:rsid w:val="004E0821"/>
    <w:rsid w:val="004E1E69"/>
    <w:rsid w:val="004E2372"/>
    <w:rsid w:val="004E2DCB"/>
    <w:rsid w:val="004E3164"/>
    <w:rsid w:val="004E3D21"/>
    <w:rsid w:val="004E4C4E"/>
    <w:rsid w:val="004F1666"/>
    <w:rsid w:val="004F1FA8"/>
    <w:rsid w:val="004F300B"/>
    <w:rsid w:val="004F3D0D"/>
    <w:rsid w:val="004F5153"/>
    <w:rsid w:val="004F6052"/>
    <w:rsid w:val="004F60C0"/>
    <w:rsid w:val="004F7283"/>
    <w:rsid w:val="004F75EE"/>
    <w:rsid w:val="005001F1"/>
    <w:rsid w:val="00501B76"/>
    <w:rsid w:val="0050235E"/>
    <w:rsid w:val="005023A4"/>
    <w:rsid w:val="00502ED9"/>
    <w:rsid w:val="00503BC4"/>
    <w:rsid w:val="00504ABD"/>
    <w:rsid w:val="0050680B"/>
    <w:rsid w:val="00506AAD"/>
    <w:rsid w:val="00506CA3"/>
    <w:rsid w:val="00511433"/>
    <w:rsid w:val="0051284F"/>
    <w:rsid w:val="00513786"/>
    <w:rsid w:val="005146EE"/>
    <w:rsid w:val="005149DF"/>
    <w:rsid w:val="00514D98"/>
    <w:rsid w:val="00515F7E"/>
    <w:rsid w:val="0051776E"/>
    <w:rsid w:val="00517806"/>
    <w:rsid w:val="00520025"/>
    <w:rsid w:val="00520239"/>
    <w:rsid w:val="00520696"/>
    <w:rsid w:val="005207C5"/>
    <w:rsid w:val="005229E8"/>
    <w:rsid w:val="005233FF"/>
    <w:rsid w:val="005239B7"/>
    <w:rsid w:val="005245DB"/>
    <w:rsid w:val="00524A95"/>
    <w:rsid w:val="00526246"/>
    <w:rsid w:val="0053007B"/>
    <w:rsid w:val="00530442"/>
    <w:rsid w:val="00531715"/>
    <w:rsid w:val="00531809"/>
    <w:rsid w:val="0053696A"/>
    <w:rsid w:val="005369C4"/>
    <w:rsid w:val="00537256"/>
    <w:rsid w:val="00537590"/>
    <w:rsid w:val="005406B4"/>
    <w:rsid w:val="0054148C"/>
    <w:rsid w:val="005416D0"/>
    <w:rsid w:val="00541D52"/>
    <w:rsid w:val="00542F2B"/>
    <w:rsid w:val="00543045"/>
    <w:rsid w:val="0054356B"/>
    <w:rsid w:val="00544282"/>
    <w:rsid w:val="00544D4D"/>
    <w:rsid w:val="00550457"/>
    <w:rsid w:val="00550CF0"/>
    <w:rsid w:val="0055208A"/>
    <w:rsid w:val="00552D31"/>
    <w:rsid w:val="0055317B"/>
    <w:rsid w:val="00554A39"/>
    <w:rsid w:val="005563E9"/>
    <w:rsid w:val="00557424"/>
    <w:rsid w:val="00560096"/>
    <w:rsid w:val="0056011D"/>
    <w:rsid w:val="0056025A"/>
    <w:rsid w:val="005611FC"/>
    <w:rsid w:val="0056177A"/>
    <w:rsid w:val="00561FBA"/>
    <w:rsid w:val="0056486C"/>
    <w:rsid w:val="00565507"/>
    <w:rsid w:val="00565BA4"/>
    <w:rsid w:val="00566E85"/>
    <w:rsid w:val="00567106"/>
    <w:rsid w:val="00575E66"/>
    <w:rsid w:val="00576198"/>
    <w:rsid w:val="00582224"/>
    <w:rsid w:val="0058568E"/>
    <w:rsid w:val="00586B0D"/>
    <w:rsid w:val="00591411"/>
    <w:rsid w:val="00592015"/>
    <w:rsid w:val="00595B2D"/>
    <w:rsid w:val="0059644C"/>
    <w:rsid w:val="005967F0"/>
    <w:rsid w:val="005A0564"/>
    <w:rsid w:val="005A3552"/>
    <w:rsid w:val="005A569A"/>
    <w:rsid w:val="005A68DF"/>
    <w:rsid w:val="005A769B"/>
    <w:rsid w:val="005A7840"/>
    <w:rsid w:val="005B0333"/>
    <w:rsid w:val="005B0B25"/>
    <w:rsid w:val="005B16FE"/>
    <w:rsid w:val="005B1F88"/>
    <w:rsid w:val="005B6EB3"/>
    <w:rsid w:val="005B7E1D"/>
    <w:rsid w:val="005C0F64"/>
    <w:rsid w:val="005C3C25"/>
    <w:rsid w:val="005C4596"/>
    <w:rsid w:val="005C50C6"/>
    <w:rsid w:val="005C56CF"/>
    <w:rsid w:val="005C6AE8"/>
    <w:rsid w:val="005D2D1B"/>
    <w:rsid w:val="005D33AD"/>
    <w:rsid w:val="005D33E9"/>
    <w:rsid w:val="005D772D"/>
    <w:rsid w:val="005D7A35"/>
    <w:rsid w:val="005E0335"/>
    <w:rsid w:val="005E0CCE"/>
    <w:rsid w:val="005E18D3"/>
    <w:rsid w:val="005E1D3C"/>
    <w:rsid w:val="005E38AB"/>
    <w:rsid w:val="005E3934"/>
    <w:rsid w:val="005E657B"/>
    <w:rsid w:val="005F0EAC"/>
    <w:rsid w:val="005F17CE"/>
    <w:rsid w:val="005F24FC"/>
    <w:rsid w:val="005F3A1E"/>
    <w:rsid w:val="005F3E68"/>
    <w:rsid w:val="005F52F1"/>
    <w:rsid w:val="005F67B2"/>
    <w:rsid w:val="006022B7"/>
    <w:rsid w:val="00604202"/>
    <w:rsid w:val="00604880"/>
    <w:rsid w:val="00604E0E"/>
    <w:rsid w:val="00605581"/>
    <w:rsid w:val="00606D3D"/>
    <w:rsid w:val="00611C9C"/>
    <w:rsid w:val="006171CA"/>
    <w:rsid w:val="0061797E"/>
    <w:rsid w:val="00617BF0"/>
    <w:rsid w:val="00620C31"/>
    <w:rsid w:val="00623764"/>
    <w:rsid w:val="006239C7"/>
    <w:rsid w:val="0062561A"/>
    <w:rsid w:val="00625AE6"/>
    <w:rsid w:val="0063057B"/>
    <w:rsid w:val="006306F0"/>
    <w:rsid w:val="006314F5"/>
    <w:rsid w:val="00632253"/>
    <w:rsid w:val="006323FC"/>
    <w:rsid w:val="006354F4"/>
    <w:rsid w:val="0063719E"/>
    <w:rsid w:val="006420CE"/>
    <w:rsid w:val="006425A7"/>
    <w:rsid w:val="00642714"/>
    <w:rsid w:val="006428F9"/>
    <w:rsid w:val="00643B3D"/>
    <w:rsid w:val="006455CE"/>
    <w:rsid w:val="0065089D"/>
    <w:rsid w:val="00652CAE"/>
    <w:rsid w:val="00653533"/>
    <w:rsid w:val="00655841"/>
    <w:rsid w:val="00655E20"/>
    <w:rsid w:val="006577F5"/>
    <w:rsid w:val="006600B8"/>
    <w:rsid w:val="0066162D"/>
    <w:rsid w:val="00663215"/>
    <w:rsid w:val="00665EA2"/>
    <w:rsid w:val="0066616E"/>
    <w:rsid w:val="00666A4C"/>
    <w:rsid w:val="006709DD"/>
    <w:rsid w:val="00674C8F"/>
    <w:rsid w:val="006758A7"/>
    <w:rsid w:val="0067605E"/>
    <w:rsid w:val="0067617C"/>
    <w:rsid w:val="00677C2D"/>
    <w:rsid w:val="00677CDA"/>
    <w:rsid w:val="006834D3"/>
    <w:rsid w:val="00683802"/>
    <w:rsid w:val="00684817"/>
    <w:rsid w:val="00684C29"/>
    <w:rsid w:val="00687961"/>
    <w:rsid w:val="00690A98"/>
    <w:rsid w:val="00691757"/>
    <w:rsid w:val="006936B3"/>
    <w:rsid w:val="00693858"/>
    <w:rsid w:val="00696992"/>
    <w:rsid w:val="0069705C"/>
    <w:rsid w:val="0069789C"/>
    <w:rsid w:val="006A2775"/>
    <w:rsid w:val="006A466D"/>
    <w:rsid w:val="006A548F"/>
    <w:rsid w:val="006A6B00"/>
    <w:rsid w:val="006A7743"/>
    <w:rsid w:val="006B4217"/>
    <w:rsid w:val="006B567A"/>
    <w:rsid w:val="006B7659"/>
    <w:rsid w:val="006B7744"/>
    <w:rsid w:val="006C389E"/>
    <w:rsid w:val="006C41DD"/>
    <w:rsid w:val="006C4636"/>
    <w:rsid w:val="006C5995"/>
    <w:rsid w:val="006C5D72"/>
    <w:rsid w:val="006D39A0"/>
    <w:rsid w:val="006D3B3E"/>
    <w:rsid w:val="006D3DBB"/>
    <w:rsid w:val="006D4999"/>
    <w:rsid w:val="006D586E"/>
    <w:rsid w:val="006D661B"/>
    <w:rsid w:val="006D6951"/>
    <w:rsid w:val="006D6A0E"/>
    <w:rsid w:val="006D6C97"/>
    <w:rsid w:val="006E0660"/>
    <w:rsid w:val="006E1051"/>
    <w:rsid w:val="006E14E6"/>
    <w:rsid w:val="006E188A"/>
    <w:rsid w:val="006E26A7"/>
    <w:rsid w:val="006E29D3"/>
    <w:rsid w:val="006E4D86"/>
    <w:rsid w:val="006E4E74"/>
    <w:rsid w:val="006E6F93"/>
    <w:rsid w:val="006E78FC"/>
    <w:rsid w:val="006F0180"/>
    <w:rsid w:val="006F0508"/>
    <w:rsid w:val="006F1FAF"/>
    <w:rsid w:val="006F2517"/>
    <w:rsid w:val="006F53FF"/>
    <w:rsid w:val="006F764E"/>
    <w:rsid w:val="006F7FCB"/>
    <w:rsid w:val="007023F0"/>
    <w:rsid w:val="00702C9D"/>
    <w:rsid w:val="00702FD1"/>
    <w:rsid w:val="00705046"/>
    <w:rsid w:val="007063AC"/>
    <w:rsid w:val="007068BB"/>
    <w:rsid w:val="00706FC0"/>
    <w:rsid w:val="007111D7"/>
    <w:rsid w:val="00711DD2"/>
    <w:rsid w:val="007227F5"/>
    <w:rsid w:val="00722E79"/>
    <w:rsid w:val="00723711"/>
    <w:rsid w:val="00724F28"/>
    <w:rsid w:val="00725E8E"/>
    <w:rsid w:val="007271B7"/>
    <w:rsid w:val="00727E07"/>
    <w:rsid w:val="007322BE"/>
    <w:rsid w:val="00733017"/>
    <w:rsid w:val="00733CC4"/>
    <w:rsid w:val="0073415A"/>
    <w:rsid w:val="0074091B"/>
    <w:rsid w:val="007421A2"/>
    <w:rsid w:val="00742DBD"/>
    <w:rsid w:val="007446DE"/>
    <w:rsid w:val="0074544C"/>
    <w:rsid w:val="00746F78"/>
    <w:rsid w:val="00747472"/>
    <w:rsid w:val="00756A06"/>
    <w:rsid w:val="007630B1"/>
    <w:rsid w:val="00763645"/>
    <w:rsid w:val="00764597"/>
    <w:rsid w:val="007647D3"/>
    <w:rsid w:val="00767D51"/>
    <w:rsid w:val="00767F22"/>
    <w:rsid w:val="00770883"/>
    <w:rsid w:val="00771D1E"/>
    <w:rsid w:val="007739C8"/>
    <w:rsid w:val="00777A80"/>
    <w:rsid w:val="007832FE"/>
    <w:rsid w:val="00783310"/>
    <w:rsid w:val="0078417A"/>
    <w:rsid w:val="007904AB"/>
    <w:rsid w:val="007906D9"/>
    <w:rsid w:val="00790EC1"/>
    <w:rsid w:val="00791FE6"/>
    <w:rsid w:val="007923F8"/>
    <w:rsid w:val="007927C0"/>
    <w:rsid w:val="00795C1B"/>
    <w:rsid w:val="00797110"/>
    <w:rsid w:val="007978A4"/>
    <w:rsid w:val="007A0B79"/>
    <w:rsid w:val="007A1C51"/>
    <w:rsid w:val="007A346D"/>
    <w:rsid w:val="007A35F4"/>
    <w:rsid w:val="007A40E1"/>
    <w:rsid w:val="007A4A6D"/>
    <w:rsid w:val="007A4A7F"/>
    <w:rsid w:val="007A6561"/>
    <w:rsid w:val="007A70EE"/>
    <w:rsid w:val="007B0254"/>
    <w:rsid w:val="007B0FDA"/>
    <w:rsid w:val="007B13F8"/>
    <w:rsid w:val="007B3119"/>
    <w:rsid w:val="007B4013"/>
    <w:rsid w:val="007B45C0"/>
    <w:rsid w:val="007B61FD"/>
    <w:rsid w:val="007B734A"/>
    <w:rsid w:val="007C1359"/>
    <w:rsid w:val="007C2675"/>
    <w:rsid w:val="007C41B6"/>
    <w:rsid w:val="007C76F0"/>
    <w:rsid w:val="007D1BCF"/>
    <w:rsid w:val="007D3A8B"/>
    <w:rsid w:val="007D45C5"/>
    <w:rsid w:val="007D5A19"/>
    <w:rsid w:val="007D75CF"/>
    <w:rsid w:val="007D79B5"/>
    <w:rsid w:val="007E0440"/>
    <w:rsid w:val="007E613F"/>
    <w:rsid w:val="007E6DC5"/>
    <w:rsid w:val="007E6E90"/>
    <w:rsid w:val="007F15F1"/>
    <w:rsid w:val="007F5519"/>
    <w:rsid w:val="007F5930"/>
    <w:rsid w:val="007F7508"/>
    <w:rsid w:val="00800A1E"/>
    <w:rsid w:val="00800D67"/>
    <w:rsid w:val="008020D1"/>
    <w:rsid w:val="00802D08"/>
    <w:rsid w:val="00802E2E"/>
    <w:rsid w:val="00804B5A"/>
    <w:rsid w:val="0080642E"/>
    <w:rsid w:val="008120AA"/>
    <w:rsid w:val="00813409"/>
    <w:rsid w:val="00814E08"/>
    <w:rsid w:val="0081649B"/>
    <w:rsid w:val="008166CC"/>
    <w:rsid w:val="0082679C"/>
    <w:rsid w:val="008334E1"/>
    <w:rsid w:val="00835955"/>
    <w:rsid w:val="0084040B"/>
    <w:rsid w:val="008429F0"/>
    <w:rsid w:val="0084374B"/>
    <w:rsid w:val="00843C81"/>
    <w:rsid w:val="008449CE"/>
    <w:rsid w:val="00845849"/>
    <w:rsid w:val="0084629F"/>
    <w:rsid w:val="00846941"/>
    <w:rsid w:val="0084783B"/>
    <w:rsid w:val="00850C76"/>
    <w:rsid w:val="00851705"/>
    <w:rsid w:val="0085223A"/>
    <w:rsid w:val="00854863"/>
    <w:rsid w:val="008548C4"/>
    <w:rsid w:val="00857726"/>
    <w:rsid w:val="00866E80"/>
    <w:rsid w:val="00870006"/>
    <w:rsid w:val="008718D2"/>
    <w:rsid w:val="008733ED"/>
    <w:rsid w:val="008749F0"/>
    <w:rsid w:val="008775AF"/>
    <w:rsid w:val="008776E5"/>
    <w:rsid w:val="00877FFC"/>
    <w:rsid w:val="0088043C"/>
    <w:rsid w:val="00880B28"/>
    <w:rsid w:val="008821E5"/>
    <w:rsid w:val="00882E84"/>
    <w:rsid w:val="008834F2"/>
    <w:rsid w:val="00884889"/>
    <w:rsid w:val="00886A28"/>
    <w:rsid w:val="00886BB8"/>
    <w:rsid w:val="00887261"/>
    <w:rsid w:val="008873EE"/>
    <w:rsid w:val="00890396"/>
    <w:rsid w:val="008906C9"/>
    <w:rsid w:val="00891331"/>
    <w:rsid w:val="008925F4"/>
    <w:rsid w:val="00893E99"/>
    <w:rsid w:val="00894C33"/>
    <w:rsid w:val="00896FC5"/>
    <w:rsid w:val="00897228"/>
    <w:rsid w:val="008A1611"/>
    <w:rsid w:val="008A38AF"/>
    <w:rsid w:val="008A7226"/>
    <w:rsid w:val="008B3615"/>
    <w:rsid w:val="008B6607"/>
    <w:rsid w:val="008B723E"/>
    <w:rsid w:val="008B782D"/>
    <w:rsid w:val="008C1179"/>
    <w:rsid w:val="008C3EE8"/>
    <w:rsid w:val="008C3F6D"/>
    <w:rsid w:val="008C4C52"/>
    <w:rsid w:val="008C5588"/>
    <w:rsid w:val="008C5738"/>
    <w:rsid w:val="008D04F0"/>
    <w:rsid w:val="008D4BAC"/>
    <w:rsid w:val="008D6E21"/>
    <w:rsid w:val="008D754E"/>
    <w:rsid w:val="008E20CB"/>
    <w:rsid w:val="008E311F"/>
    <w:rsid w:val="008E52CB"/>
    <w:rsid w:val="008E599E"/>
    <w:rsid w:val="008E5F94"/>
    <w:rsid w:val="008E65EB"/>
    <w:rsid w:val="008F0B25"/>
    <w:rsid w:val="008F1766"/>
    <w:rsid w:val="008F3500"/>
    <w:rsid w:val="008F5829"/>
    <w:rsid w:val="008F6381"/>
    <w:rsid w:val="008F6391"/>
    <w:rsid w:val="008F6F0C"/>
    <w:rsid w:val="008F7511"/>
    <w:rsid w:val="00900141"/>
    <w:rsid w:val="00904FDE"/>
    <w:rsid w:val="00906E13"/>
    <w:rsid w:val="00910ECC"/>
    <w:rsid w:val="00910FC9"/>
    <w:rsid w:val="00911C2E"/>
    <w:rsid w:val="009134F0"/>
    <w:rsid w:val="00915137"/>
    <w:rsid w:val="00915C0D"/>
    <w:rsid w:val="00920BC6"/>
    <w:rsid w:val="009211F7"/>
    <w:rsid w:val="00924E3C"/>
    <w:rsid w:val="009258C8"/>
    <w:rsid w:val="00925D59"/>
    <w:rsid w:val="009274CE"/>
    <w:rsid w:val="00930C56"/>
    <w:rsid w:val="009349F8"/>
    <w:rsid w:val="00934D9A"/>
    <w:rsid w:val="00942B79"/>
    <w:rsid w:val="00942F5F"/>
    <w:rsid w:val="009449A3"/>
    <w:rsid w:val="00944B3F"/>
    <w:rsid w:val="009450E0"/>
    <w:rsid w:val="009458A4"/>
    <w:rsid w:val="00946583"/>
    <w:rsid w:val="00947D40"/>
    <w:rsid w:val="00950F73"/>
    <w:rsid w:val="00951391"/>
    <w:rsid w:val="00951CB5"/>
    <w:rsid w:val="00951D8B"/>
    <w:rsid w:val="00954307"/>
    <w:rsid w:val="00954E3D"/>
    <w:rsid w:val="009571CA"/>
    <w:rsid w:val="00957770"/>
    <w:rsid w:val="00957C82"/>
    <w:rsid w:val="00957DC9"/>
    <w:rsid w:val="00960070"/>
    <w:rsid w:val="00960801"/>
    <w:rsid w:val="009610AF"/>
    <w:rsid w:val="009612BB"/>
    <w:rsid w:val="00967675"/>
    <w:rsid w:val="00967A49"/>
    <w:rsid w:val="00967AF5"/>
    <w:rsid w:val="00970254"/>
    <w:rsid w:val="00971C37"/>
    <w:rsid w:val="00972C67"/>
    <w:rsid w:val="0097349F"/>
    <w:rsid w:val="00973E71"/>
    <w:rsid w:val="009760FC"/>
    <w:rsid w:val="0097788D"/>
    <w:rsid w:val="00977F9D"/>
    <w:rsid w:val="00982FE2"/>
    <w:rsid w:val="009913E8"/>
    <w:rsid w:val="0099173D"/>
    <w:rsid w:val="00993646"/>
    <w:rsid w:val="00993CEC"/>
    <w:rsid w:val="0099437B"/>
    <w:rsid w:val="009A0DDD"/>
    <w:rsid w:val="009A2182"/>
    <w:rsid w:val="009A2AA7"/>
    <w:rsid w:val="009A2D07"/>
    <w:rsid w:val="009A2EA5"/>
    <w:rsid w:val="009A36CD"/>
    <w:rsid w:val="009A3FFF"/>
    <w:rsid w:val="009A7176"/>
    <w:rsid w:val="009A7501"/>
    <w:rsid w:val="009B2233"/>
    <w:rsid w:val="009B3048"/>
    <w:rsid w:val="009B3D26"/>
    <w:rsid w:val="009B54E6"/>
    <w:rsid w:val="009C0177"/>
    <w:rsid w:val="009C2070"/>
    <w:rsid w:val="009C3F24"/>
    <w:rsid w:val="009C740A"/>
    <w:rsid w:val="009C7807"/>
    <w:rsid w:val="009D116D"/>
    <w:rsid w:val="009D3D8B"/>
    <w:rsid w:val="009D5B44"/>
    <w:rsid w:val="009E054B"/>
    <w:rsid w:val="009E0DB1"/>
    <w:rsid w:val="009E30B2"/>
    <w:rsid w:val="009E6421"/>
    <w:rsid w:val="009E66E7"/>
    <w:rsid w:val="009E67A7"/>
    <w:rsid w:val="009E795C"/>
    <w:rsid w:val="009F0D35"/>
    <w:rsid w:val="009F2268"/>
    <w:rsid w:val="009F56FF"/>
    <w:rsid w:val="009F5AF6"/>
    <w:rsid w:val="009F5CE3"/>
    <w:rsid w:val="00A01163"/>
    <w:rsid w:val="00A02674"/>
    <w:rsid w:val="00A026A7"/>
    <w:rsid w:val="00A02BF3"/>
    <w:rsid w:val="00A03002"/>
    <w:rsid w:val="00A04C82"/>
    <w:rsid w:val="00A0790A"/>
    <w:rsid w:val="00A116DD"/>
    <w:rsid w:val="00A125C5"/>
    <w:rsid w:val="00A1741B"/>
    <w:rsid w:val="00A17DA2"/>
    <w:rsid w:val="00A22698"/>
    <w:rsid w:val="00A2451C"/>
    <w:rsid w:val="00A250D0"/>
    <w:rsid w:val="00A25B32"/>
    <w:rsid w:val="00A27478"/>
    <w:rsid w:val="00A3126E"/>
    <w:rsid w:val="00A3421B"/>
    <w:rsid w:val="00A35447"/>
    <w:rsid w:val="00A363DF"/>
    <w:rsid w:val="00A36B29"/>
    <w:rsid w:val="00A421E4"/>
    <w:rsid w:val="00A43405"/>
    <w:rsid w:val="00A460C9"/>
    <w:rsid w:val="00A474B5"/>
    <w:rsid w:val="00A557DB"/>
    <w:rsid w:val="00A56A78"/>
    <w:rsid w:val="00A6005B"/>
    <w:rsid w:val="00A601AD"/>
    <w:rsid w:val="00A60AA3"/>
    <w:rsid w:val="00A620FF"/>
    <w:rsid w:val="00A62A29"/>
    <w:rsid w:val="00A62E38"/>
    <w:rsid w:val="00A64630"/>
    <w:rsid w:val="00A64E1D"/>
    <w:rsid w:val="00A65033"/>
    <w:rsid w:val="00A65E27"/>
    <w:rsid w:val="00A65EE7"/>
    <w:rsid w:val="00A70133"/>
    <w:rsid w:val="00A704C4"/>
    <w:rsid w:val="00A71EB2"/>
    <w:rsid w:val="00A734EC"/>
    <w:rsid w:val="00A75473"/>
    <w:rsid w:val="00A758A7"/>
    <w:rsid w:val="00A76F15"/>
    <w:rsid w:val="00A770A6"/>
    <w:rsid w:val="00A77B92"/>
    <w:rsid w:val="00A80661"/>
    <w:rsid w:val="00A812B1"/>
    <w:rsid w:val="00A813B1"/>
    <w:rsid w:val="00A819A1"/>
    <w:rsid w:val="00A8499F"/>
    <w:rsid w:val="00A85DE1"/>
    <w:rsid w:val="00A85F56"/>
    <w:rsid w:val="00A86476"/>
    <w:rsid w:val="00A8762B"/>
    <w:rsid w:val="00A917F5"/>
    <w:rsid w:val="00A9312C"/>
    <w:rsid w:val="00A93C1F"/>
    <w:rsid w:val="00A94A0C"/>
    <w:rsid w:val="00A94AE8"/>
    <w:rsid w:val="00A9616B"/>
    <w:rsid w:val="00A963DC"/>
    <w:rsid w:val="00A9670D"/>
    <w:rsid w:val="00A969E9"/>
    <w:rsid w:val="00AA044C"/>
    <w:rsid w:val="00AA0C77"/>
    <w:rsid w:val="00AA13B7"/>
    <w:rsid w:val="00AA13C9"/>
    <w:rsid w:val="00AA2DA7"/>
    <w:rsid w:val="00AA3EAF"/>
    <w:rsid w:val="00AA5206"/>
    <w:rsid w:val="00AA5245"/>
    <w:rsid w:val="00AA5D87"/>
    <w:rsid w:val="00AA7A21"/>
    <w:rsid w:val="00AB0FF2"/>
    <w:rsid w:val="00AB36C4"/>
    <w:rsid w:val="00AB5BE9"/>
    <w:rsid w:val="00AB7388"/>
    <w:rsid w:val="00AC0F3C"/>
    <w:rsid w:val="00AC2E3C"/>
    <w:rsid w:val="00AC32B2"/>
    <w:rsid w:val="00AC4689"/>
    <w:rsid w:val="00AC65A4"/>
    <w:rsid w:val="00AC7B30"/>
    <w:rsid w:val="00AD1EB8"/>
    <w:rsid w:val="00AD217D"/>
    <w:rsid w:val="00AD3720"/>
    <w:rsid w:val="00AD4D48"/>
    <w:rsid w:val="00AD571C"/>
    <w:rsid w:val="00AD64AA"/>
    <w:rsid w:val="00AD6DD5"/>
    <w:rsid w:val="00AE05EA"/>
    <w:rsid w:val="00AE235A"/>
    <w:rsid w:val="00AE637A"/>
    <w:rsid w:val="00AE698D"/>
    <w:rsid w:val="00AF025B"/>
    <w:rsid w:val="00AF051B"/>
    <w:rsid w:val="00AF41E8"/>
    <w:rsid w:val="00B02547"/>
    <w:rsid w:val="00B04730"/>
    <w:rsid w:val="00B07DE4"/>
    <w:rsid w:val="00B10098"/>
    <w:rsid w:val="00B10D6B"/>
    <w:rsid w:val="00B115AA"/>
    <w:rsid w:val="00B15C64"/>
    <w:rsid w:val="00B167FF"/>
    <w:rsid w:val="00B17141"/>
    <w:rsid w:val="00B216CE"/>
    <w:rsid w:val="00B21B7E"/>
    <w:rsid w:val="00B24FB9"/>
    <w:rsid w:val="00B25520"/>
    <w:rsid w:val="00B26273"/>
    <w:rsid w:val="00B27BB0"/>
    <w:rsid w:val="00B31575"/>
    <w:rsid w:val="00B36978"/>
    <w:rsid w:val="00B3791A"/>
    <w:rsid w:val="00B37A32"/>
    <w:rsid w:val="00B40451"/>
    <w:rsid w:val="00B40F48"/>
    <w:rsid w:val="00B411EF"/>
    <w:rsid w:val="00B4127C"/>
    <w:rsid w:val="00B424BE"/>
    <w:rsid w:val="00B439D1"/>
    <w:rsid w:val="00B43B6B"/>
    <w:rsid w:val="00B47229"/>
    <w:rsid w:val="00B500C0"/>
    <w:rsid w:val="00B52024"/>
    <w:rsid w:val="00B539B6"/>
    <w:rsid w:val="00B53EAF"/>
    <w:rsid w:val="00B55ACD"/>
    <w:rsid w:val="00B56826"/>
    <w:rsid w:val="00B56EA8"/>
    <w:rsid w:val="00B57586"/>
    <w:rsid w:val="00B57DFB"/>
    <w:rsid w:val="00B6035E"/>
    <w:rsid w:val="00B61C3F"/>
    <w:rsid w:val="00B64F48"/>
    <w:rsid w:val="00B6692C"/>
    <w:rsid w:val="00B66DBB"/>
    <w:rsid w:val="00B67E49"/>
    <w:rsid w:val="00B70D69"/>
    <w:rsid w:val="00B70EBD"/>
    <w:rsid w:val="00B72F4D"/>
    <w:rsid w:val="00B74B9E"/>
    <w:rsid w:val="00B74BD2"/>
    <w:rsid w:val="00B75D96"/>
    <w:rsid w:val="00B77040"/>
    <w:rsid w:val="00B804B7"/>
    <w:rsid w:val="00B8269B"/>
    <w:rsid w:val="00B8547D"/>
    <w:rsid w:val="00B859C0"/>
    <w:rsid w:val="00B863A9"/>
    <w:rsid w:val="00B92F7E"/>
    <w:rsid w:val="00B93E7B"/>
    <w:rsid w:val="00B94BB0"/>
    <w:rsid w:val="00B9523D"/>
    <w:rsid w:val="00B9708B"/>
    <w:rsid w:val="00BA1670"/>
    <w:rsid w:val="00BA3E68"/>
    <w:rsid w:val="00BA3F98"/>
    <w:rsid w:val="00BA6CF3"/>
    <w:rsid w:val="00BA7BBC"/>
    <w:rsid w:val="00BB152B"/>
    <w:rsid w:val="00BB3B04"/>
    <w:rsid w:val="00BB3CB5"/>
    <w:rsid w:val="00BB6879"/>
    <w:rsid w:val="00BC500F"/>
    <w:rsid w:val="00BC730E"/>
    <w:rsid w:val="00BD0C89"/>
    <w:rsid w:val="00BD1574"/>
    <w:rsid w:val="00BD1DE2"/>
    <w:rsid w:val="00BD60D9"/>
    <w:rsid w:val="00BD6606"/>
    <w:rsid w:val="00BE0659"/>
    <w:rsid w:val="00BE09BC"/>
    <w:rsid w:val="00BE0B1B"/>
    <w:rsid w:val="00BE0C52"/>
    <w:rsid w:val="00BE4B90"/>
    <w:rsid w:val="00BF04D9"/>
    <w:rsid w:val="00BF0843"/>
    <w:rsid w:val="00BF25C7"/>
    <w:rsid w:val="00BF364A"/>
    <w:rsid w:val="00C0175D"/>
    <w:rsid w:val="00C0301A"/>
    <w:rsid w:val="00C03C16"/>
    <w:rsid w:val="00C06332"/>
    <w:rsid w:val="00C0677B"/>
    <w:rsid w:val="00C068BD"/>
    <w:rsid w:val="00C07674"/>
    <w:rsid w:val="00C1191C"/>
    <w:rsid w:val="00C119EB"/>
    <w:rsid w:val="00C12A3A"/>
    <w:rsid w:val="00C13FCE"/>
    <w:rsid w:val="00C143E2"/>
    <w:rsid w:val="00C15ED8"/>
    <w:rsid w:val="00C23AD8"/>
    <w:rsid w:val="00C24407"/>
    <w:rsid w:val="00C24BF0"/>
    <w:rsid w:val="00C24E20"/>
    <w:rsid w:val="00C250D5"/>
    <w:rsid w:val="00C33E76"/>
    <w:rsid w:val="00C35255"/>
    <w:rsid w:val="00C35666"/>
    <w:rsid w:val="00C36733"/>
    <w:rsid w:val="00C36FD6"/>
    <w:rsid w:val="00C42672"/>
    <w:rsid w:val="00C42A22"/>
    <w:rsid w:val="00C42D75"/>
    <w:rsid w:val="00C43238"/>
    <w:rsid w:val="00C4413E"/>
    <w:rsid w:val="00C46193"/>
    <w:rsid w:val="00C476F8"/>
    <w:rsid w:val="00C53643"/>
    <w:rsid w:val="00C5420C"/>
    <w:rsid w:val="00C56941"/>
    <w:rsid w:val="00C60647"/>
    <w:rsid w:val="00C61D9B"/>
    <w:rsid w:val="00C62560"/>
    <w:rsid w:val="00C630A3"/>
    <w:rsid w:val="00C63DEA"/>
    <w:rsid w:val="00C63FEA"/>
    <w:rsid w:val="00C64881"/>
    <w:rsid w:val="00C64E9E"/>
    <w:rsid w:val="00C65F8B"/>
    <w:rsid w:val="00C701ED"/>
    <w:rsid w:val="00C702DA"/>
    <w:rsid w:val="00C71107"/>
    <w:rsid w:val="00C71699"/>
    <w:rsid w:val="00C71DB8"/>
    <w:rsid w:val="00C77367"/>
    <w:rsid w:val="00C77B45"/>
    <w:rsid w:val="00C826D8"/>
    <w:rsid w:val="00C82788"/>
    <w:rsid w:val="00C86797"/>
    <w:rsid w:val="00C86D2A"/>
    <w:rsid w:val="00C873F9"/>
    <w:rsid w:val="00C87E77"/>
    <w:rsid w:val="00C87F34"/>
    <w:rsid w:val="00C908BC"/>
    <w:rsid w:val="00C90F64"/>
    <w:rsid w:val="00C91B2C"/>
    <w:rsid w:val="00C92898"/>
    <w:rsid w:val="00C946EC"/>
    <w:rsid w:val="00C94A44"/>
    <w:rsid w:val="00C961EF"/>
    <w:rsid w:val="00C975B3"/>
    <w:rsid w:val="00CA1CC1"/>
    <w:rsid w:val="00CA21FF"/>
    <w:rsid w:val="00CA4340"/>
    <w:rsid w:val="00CB0B98"/>
    <w:rsid w:val="00CB1901"/>
    <w:rsid w:val="00CB1E12"/>
    <w:rsid w:val="00CB6ABA"/>
    <w:rsid w:val="00CB71FE"/>
    <w:rsid w:val="00CC0427"/>
    <w:rsid w:val="00CC154F"/>
    <w:rsid w:val="00CC2ACB"/>
    <w:rsid w:val="00CC3C22"/>
    <w:rsid w:val="00CC47FE"/>
    <w:rsid w:val="00CC7CC2"/>
    <w:rsid w:val="00CD0A94"/>
    <w:rsid w:val="00CD1279"/>
    <w:rsid w:val="00CD15D5"/>
    <w:rsid w:val="00CD489C"/>
    <w:rsid w:val="00CD5BCD"/>
    <w:rsid w:val="00CD7F68"/>
    <w:rsid w:val="00CE11D6"/>
    <w:rsid w:val="00CE40F1"/>
    <w:rsid w:val="00CE4B11"/>
    <w:rsid w:val="00CE5238"/>
    <w:rsid w:val="00CE6A49"/>
    <w:rsid w:val="00CE7514"/>
    <w:rsid w:val="00CE7970"/>
    <w:rsid w:val="00CF4028"/>
    <w:rsid w:val="00CF4E90"/>
    <w:rsid w:val="00CF4F2B"/>
    <w:rsid w:val="00CF5D40"/>
    <w:rsid w:val="00CF6CF5"/>
    <w:rsid w:val="00D03375"/>
    <w:rsid w:val="00D04267"/>
    <w:rsid w:val="00D0436C"/>
    <w:rsid w:val="00D05D56"/>
    <w:rsid w:val="00D10FDE"/>
    <w:rsid w:val="00D1218B"/>
    <w:rsid w:val="00D131FC"/>
    <w:rsid w:val="00D220CA"/>
    <w:rsid w:val="00D23B9A"/>
    <w:rsid w:val="00D2419F"/>
    <w:rsid w:val="00D248DE"/>
    <w:rsid w:val="00D26749"/>
    <w:rsid w:val="00D32EC8"/>
    <w:rsid w:val="00D34ECD"/>
    <w:rsid w:val="00D35B41"/>
    <w:rsid w:val="00D37640"/>
    <w:rsid w:val="00D37F4F"/>
    <w:rsid w:val="00D43F05"/>
    <w:rsid w:val="00D4505A"/>
    <w:rsid w:val="00D45487"/>
    <w:rsid w:val="00D45D3E"/>
    <w:rsid w:val="00D461FC"/>
    <w:rsid w:val="00D46FC5"/>
    <w:rsid w:val="00D55690"/>
    <w:rsid w:val="00D56C4E"/>
    <w:rsid w:val="00D60FB6"/>
    <w:rsid w:val="00D611C4"/>
    <w:rsid w:val="00D62CD9"/>
    <w:rsid w:val="00D63681"/>
    <w:rsid w:val="00D64D7A"/>
    <w:rsid w:val="00D65006"/>
    <w:rsid w:val="00D66DC8"/>
    <w:rsid w:val="00D66E5A"/>
    <w:rsid w:val="00D70C48"/>
    <w:rsid w:val="00D7259C"/>
    <w:rsid w:val="00D7296B"/>
    <w:rsid w:val="00D76C8C"/>
    <w:rsid w:val="00D77833"/>
    <w:rsid w:val="00D801F3"/>
    <w:rsid w:val="00D811EA"/>
    <w:rsid w:val="00D82AAF"/>
    <w:rsid w:val="00D8542D"/>
    <w:rsid w:val="00D8624E"/>
    <w:rsid w:val="00D87D2A"/>
    <w:rsid w:val="00D908EA"/>
    <w:rsid w:val="00D929B9"/>
    <w:rsid w:val="00D9343D"/>
    <w:rsid w:val="00D938F8"/>
    <w:rsid w:val="00D957DC"/>
    <w:rsid w:val="00D95CE7"/>
    <w:rsid w:val="00D96391"/>
    <w:rsid w:val="00D96494"/>
    <w:rsid w:val="00DA093C"/>
    <w:rsid w:val="00DA1F28"/>
    <w:rsid w:val="00DA4270"/>
    <w:rsid w:val="00DA5320"/>
    <w:rsid w:val="00DA652D"/>
    <w:rsid w:val="00DA779E"/>
    <w:rsid w:val="00DA77ED"/>
    <w:rsid w:val="00DB2DA6"/>
    <w:rsid w:val="00DB32B8"/>
    <w:rsid w:val="00DB352F"/>
    <w:rsid w:val="00DB507E"/>
    <w:rsid w:val="00DB7B75"/>
    <w:rsid w:val="00DC0757"/>
    <w:rsid w:val="00DC2728"/>
    <w:rsid w:val="00DC38BD"/>
    <w:rsid w:val="00DC4DD9"/>
    <w:rsid w:val="00DC65F9"/>
    <w:rsid w:val="00DC6A71"/>
    <w:rsid w:val="00DD41EF"/>
    <w:rsid w:val="00DD4884"/>
    <w:rsid w:val="00DD4F72"/>
    <w:rsid w:val="00DE4E1F"/>
    <w:rsid w:val="00DE5D9C"/>
    <w:rsid w:val="00DE7128"/>
    <w:rsid w:val="00DE7538"/>
    <w:rsid w:val="00DE7DF1"/>
    <w:rsid w:val="00DF0F6A"/>
    <w:rsid w:val="00DF4FF6"/>
    <w:rsid w:val="00DF5725"/>
    <w:rsid w:val="00DF57B2"/>
    <w:rsid w:val="00DF5F43"/>
    <w:rsid w:val="00DF69DB"/>
    <w:rsid w:val="00DF6E97"/>
    <w:rsid w:val="00DF746D"/>
    <w:rsid w:val="00E01DB8"/>
    <w:rsid w:val="00E024C3"/>
    <w:rsid w:val="00E0307B"/>
    <w:rsid w:val="00E0357D"/>
    <w:rsid w:val="00E04C4D"/>
    <w:rsid w:val="00E07A91"/>
    <w:rsid w:val="00E124C9"/>
    <w:rsid w:val="00E15123"/>
    <w:rsid w:val="00E154F6"/>
    <w:rsid w:val="00E15719"/>
    <w:rsid w:val="00E16279"/>
    <w:rsid w:val="00E17C09"/>
    <w:rsid w:val="00E21A75"/>
    <w:rsid w:val="00E231F3"/>
    <w:rsid w:val="00E23E9F"/>
    <w:rsid w:val="00E245E2"/>
    <w:rsid w:val="00E25BA8"/>
    <w:rsid w:val="00E27902"/>
    <w:rsid w:val="00E27C8D"/>
    <w:rsid w:val="00E27EC5"/>
    <w:rsid w:val="00E30024"/>
    <w:rsid w:val="00E3087B"/>
    <w:rsid w:val="00E30E8C"/>
    <w:rsid w:val="00E41472"/>
    <w:rsid w:val="00E437BB"/>
    <w:rsid w:val="00E4386A"/>
    <w:rsid w:val="00E44E42"/>
    <w:rsid w:val="00E459AA"/>
    <w:rsid w:val="00E5008C"/>
    <w:rsid w:val="00E50E48"/>
    <w:rsid w:val="00E51572"/>
    <w:rsid w:val="00E523D3"/>
    <w:rsid w:val="00E533C8"/>
    <w:rsid w:val="00E5470A"/>
    <w:rsid w:val="00E5526A"/>
    <w:rsid w:val="00E556DA"/>
    <w:rsid w:val="00E55F33"/>
    <w:rsid w:val="00E55F43"/>
    <w:rsid w:val="00E56231"/>
    <w:rsid w:val="00E56554"/>
    <w:rsid w:val="00E578DA"/>
    <w:rsid w:val="00E60C29"/>
    <w:rsid w:val="00E64165"/>
    <w:rsid w:val="00E64F43"/>
    <w:rsid w:val="00E676D9"/>
    <w:rsid w:val="00E73127"/>
    <w:rsid w:val="00E74017"/>
    <w:rsid w:val="00E7451A"/>
    <w:rsid w:val="00E74CF8"/>
    <w:rsid w:val="00E7513E"/>
    <w:rsid w:val="00E75B69"/>
    <w:rsid w:val="00E76A2E"/>
    <w:rsid w:val="00E82063"/>
    <w:rsid w:val="00E8380E"/>
    <w:rsid w:val="00E8386E"/>
    <w:rsid w:val="00E84BB3"/>
    <w:rsid w:val="00E860BE"/>
    <w:rsid w:val="00E8704F"/>
    <w:rsid w:val="00E906AB"/>
    <w:rsid w:val="00E90E28"/>
    <w:rsid w:val="00E92DFB"/>
    <w:rsid w:val="00E9373D"/>
    <w:rsid w:val="00E93E98"/>
    <w:rsid w:val="00EA0413"/>
    <w:rsid w:val="00EA05EB"/>
    <w:rsid w:val="00EA1ACB"/>
    <w:rsid w:val="00EA2F0F"/>
    <w:rsid w:val="00EA32F3"/>
    <w:rsid w:val="00EA54FA"/>
    <w:rsid w:val="00EA586D"/>
    <w:rsid w:val="00EA5E86"/>
    <w:rsid w:val="00EA6513"/>
    <w:rsid w:val="00EA6FB6"/>
    <w:rsid w:val="00EB3155"/>
    <w:rsid w:val="00EB324B"/>
    <w:rsid w:val="00EB3FAB"/>
    <w:rsid w:val="00EB5D00"/>
    <w:rsid w:val="00EC0545"/>
    <w:rsid w:val="00EC2CFF"/>
    <w:rsid w:val="00ED1C3E"/>
    <w:rsid w:val="00ED4EA6"/>
    <w:rsid w:val="00ED6779"/>
    <w:rsid w:val="00ED6C3A"/>
    <w:rsid w:val="00ED75F8"/>
    <w:rsid w:val="00ED77E5"/>
    <w:rsid w:val="00EE2390"/>
    <w:rsid w:val="00EE2B21"/>
    <w:rsid w:val="00EE42B8"/>
    <w:rsid w:val="00EE4BB0"/>
    <w:rsid w:val="00EE6DE5"/>
    <w:rsid w:val="00EE776D"/>
    <w:rsid w:val="00EF0111"/>
    <w:rsid w:val="00EF0E94"/>
    <w:rsid w:val="00EF1A03"/>
    <w:rsid w:val="00EF7FB9"/>
    <w:rsid w:val="00F021E2"/>
    <w:rsid w:val="00F02955"/>
    <w:rsid w:val="00F03127"/>
    <w:rsid w:val="00F038DB"/>
    <w:rsid w:val="00F03B28"/>
    <w:rsid w:val="00F03F81"/>
    <w:rsid w:val="00F048F5"/>
    <w:rsid w:val="00F065B0"/>
    <w:rsid w:val="00F1148E"/>
    <w:rsid w:val="00F14146"/>
    <w:rsid w:val="00F14C39"/>
    <w:rsid w:val="00F1501A"/>
    <w:rsid w:val="00F16294"/>
    <w:rsid w:val="00F16C9A"/>
    <w:rsid w:val="00F2037C"/>
    <w:rsid w:val="00F21B3D"/>
    <w:rsid w:val="00F240BB"/>
    <w:rsid w:val="00F25971"/>
    <w:rsid w:val="00F26135"/>
    <w:rsid w:val="00F27B7E"/>
    <w:rsid w:val="00F31871"/>
    <w:rsid w:val="00F32E2E"/>
    <w:rsid w:val="00F3480E"/>
    <w:rsid w:val="00F36151"/>
    <w:rsid w:val="00F36843"/>
    <w:rsid w:val="00F378C3"/>
    <w:rsid w:val="00F41192"/>
    <w:rsid w:val="00F42516"/>
    <w:rsid w:val="00F43360"/>
    <w:rsid w:val="00F443C3"/>
    <w:rsid w:val="00F45EB3"/>
    <w:rsid w:val="00F46006"/>
    <w:rsid w:val="00F5471C"/>
    <w:rsid w:val="00F55065"/>
    <w:rsid w:val="00F55154"/>
    <w:rsid w:val="00F5526C"/>
    <w:rsid w:val="00F564D2"/>
    <w:rsid w:val="00F566B0"/>
    <w:rsid w:val="00F57FED"/>
    <w:rsid w:val="00F60A42"/>
    <w:rsid w:val="00F61DDC"/>
    <w:rsid w:val="00F64717"/>
    <w:rsid w:val="00F6511E"/>
    <w:rsid w:val="00F660D8"/>
    <w:rsid w:val="00F67F5D"/>
    <w:rsid w:val="00F72206"/>
    <w:rsid w:val="00F729C0"/>
    <w:rsid w:val="00F72DE9"/>
    <w:rsid w:val="00F75A35"/>
    <w:rsid w:val="00F77A42"/>
    <w:rsid w:val="00F812EE"/>
    <w:rsid w:val="00F8226C"/>
    <w:rsid w:val="00F82C1B"/>
    <w:rsid w:val="00F90A14"/>
    <w:rsid w:val="00F91239"/>
    <w:rsid w:val="00F91DA7"/>
    <w:rsid w:val="00F94DC5"/>
    <w:rsid w:val="00F94F81"/>
    <w:rsid w:val="00F97843"/>
    <w:rsid w:val="00FA0335"/>
    <w:rsid w:val="00FA113E"/>
    <w:rsid w:val="00FA1173"/>
    <w:rsid w:val="00FA1F7C"/>
    <w:rsid w:val="00FA25E5"/>
    <w:rsid w:val="00FA5739"/>
    <w:rsid w:val="00FB05ED"/>
    <w:rsid w:val="00FB10A8"/>
    <w:rsid w:val="00FB1435"/>
    <w:rsid w:val="00FB1879"/>
    <w:rsid w:val="00FB2B26"/>
    <w:rsid w:val="00FB3B13"/>
    <w:rsid w:val="00FB5350"/>
    <w:rsid w:val="00FB58F0"/>
    <w:rsid w:val="00FB7713"/>
    <w:rsid w:val="00FB7735"/>
    <w:rsid w:val="00FB7965"/>
    <w:rsid w:val="00FC242E"/>
    <w:rsid w:val="00FC2E8B"/>
    <w:rsid w:val="00FC4F5D"/>
    <w:rsid w:val="00FC53F6"/>
    <w:rsid w:val="00FC6680"/>
    <w:rsid w:val="00FD049D"/>
    <w:rsid w:val="00FD27D8"/>
    <w:rsid w:val="00FD2C44"/>
    <w:rsid w:val="00FD489A"/>
    <w:rsid w:val="00FD5ED4"/>
    <w:rsid w:val="00FD6CBD"/>
    <w:rsid w:val="00FE0194"/>
    <w:rsid w:val="00FE052E"/>
    <w:rsid w:val="00FE180A"/>
    <w:rsid w:val="00FE2DCB"/>
    <w:rsid w:val="00FE34DD"/>
    <w:rsid w:val="00FE5536"/>
    <w:rsid w:val="00FE5D02"/>
    <w:rsid w:val="00FE6BB0"/>
    <w:rsid w:val="00FE744E"/>
    <w:rsid w:val="00FE7832"/>
    <w:rsid w:val="00FF0EB2"/>
    <w:rsid w:val="00FF22DD"/>
    <w:rsid w:val="00FF348A"/>
    <w:rsid w:val="00FF3687"/>
    <w:rsid w:val="00FF3C99"/>
    <w:rsid w:val="00FF4915"/>
    <w:rsid w:val="00FF56CD"/>
    <w:rsid w:val="00FF68BC"/>
    <w:rsid w:val="00FF724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95E4239"/>
  <w15:docId w15:val="{21B05398-BBB4-4BEE-B631-89061647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CA1C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97349F"/>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CA1CC1"/>
    <w:pPr>
      <w:keepNext/>
      <w:keepLines/>
      <w:suppressAutoHyphens/>
      <w:spacing w:before="40" w:line="360" w:lineRule="auto"/>
      <w:ind w:left="864" w:hanging="864"/>
      <w:jc w:val="both"/>
      <w:outlineLvl w:val="3"/>
    </w:pPr>
    <w:rPr>
      <w:rFonts w:asciiTheme="majorHAnsi" w:eastAsiaTheme="majorEastAsia" w:hAnsiTheme="majorHAnsi" w:cstheme="majorBidi"/>
      <w:i/>
      <w:iCs/>
      <w:color w:val="2F5496" w:themeColor="accent1" w:themeShade="BF"/>
      <w:sz w:val="21"/>
    </w:rPr>
  </w:style>
  <w:style w:type="paragraph" w:styleId="Naslov5">
    <w:name w:val="heading 5"/>
    <w:basedOn w:val="Navaden"/>
    <w:next w:val="Navaden"/>
    <w:link w:val="Naslov5Znak"/>
    <w:uiPriority w:val="9"/>
    <w:semiHidden/>
    <w:unhideWhenUsed/>
    <w:qFormat/>
    <w:rsid w:val="00CA1CC1"/>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uiPriority w:val="9"/>
    <w:semiHidden/>
    <w:unhideWhenUsed/>
    <w:qFormat/>
    <w:rsid w:val="00CA1CC1"/>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CA1CC1"/>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CA1CC1"/>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CA1CC1"/>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35889"/>
    <w:rPr>
      <w:rFonts w:ascii="Arial" w:hAnsi="Arial"/>
      <w:b/>
      <w:kern w:val="32"/>
      <w:sz w:val="28"/>
      <w:szCs w:val="32"/>
    </w:rPr>
  </w:style>
  <w:style w:type="character" w:customStyle="1" w:styleId="Naslov2Znak">
    <w:name w:val="Naslov 2 Znak"/>
    <w:basedOn w:val="Privzetapisavaodstavka"/>
    <w:link w:val="Naslov2"/>
    <w:semiHidden/>
    <w:rsid w:val="00CA1CC1"/>
    <w:rPr>
      <w:rFonts w:asciiTheme="majorHAnsi" w:eastAsiaTheme="majorEastAsia" w:hAnsiTheme="majorHAnsi" w:cstheme="majorBidi"/>
      <w:color w:val="2F5496" w:themeColor="accent1" w:themeShade="BF"/>
      <w:sz w:val="26"/>
      <w:szCs w:val="26"/>
      <w:lang w:eastAsia="en-US"/>
    </w:rPr>
  </w:style>
  <w:style w:type="character" w:customStyle="1" w:styleId="Naslov3Znak">
    <w:name w:val="Naslov 3 Znak"/>
    <w:basedOn w:val="Privzetapisavaodstavka"/>
    <w:link w:val="Naslov3"/>
    <w:rsid w:val="0097349F"/>
    <w:rPr>
      <w:rFonts w:asciiTheme="majorHAnsi" w:eastAsiaTheme="majorEastAsia" w:hAnsiTheme="majorHAnsi" w:cstheme="majorBidi"/>
      <w:color w:val="1F3763" w:themeColor="accent1" w:themeShade="7F"/>
      <w:sz w:val="24"/>
      <w:szCs w:val="24"/>
      <w:lang w:val="en-US" w:eastAsia="en-US"/>
    </w:rPr>
  </w:style>
  <w:style w:type="character" w:customStyle="1" w:styleId="Naslov4Znak">
    <w:name w:val="Naslov 4 Znak"/>
    <w:basedOn w:val="Privzetapisavaodstavka"/>
    <w:link w:val="Naslov4"/>
    <w:semiHidden/>
    <w:rsid w:val="00CA1CC1"/>
    <w:rPr>
      <w:rFonts w:asciiTheme="majorHAnsi" w:eastAsiaTheme="majorEastAsia" w:hAnsiTheme="majorHAnsi" w:cstheme="majorBidi"/>
      <w:i/>
      <w:iCs/>
      <w:color w:val="2F5496" w:themeColor="accent1" w:themeShade="BF"/>
      <w:sz w:val="21"/>
      <w:szCs w:val="24"/>
      <w:lang w:eastAsia="en-US"/>
    </w:rPr>
  </w:style>
  <w:style w:type="character" w:customStyle="1" w:styleId="Naslov5Znak">
    <w:name w:val="Naslov 5 Znak"/>
    <w:basedOn w:val="Privzetapisavaodstavka"/>
    <w:link w:val="Naslov5"/>
    <w:semiHidden/>
    <w:rsid w:val="00CA1CC1"/>
    <w:rPr>
      <w:rFonts w:asciiTheme="majorHAnsi" w:eastAsiaTheme="majorEastAsia" w:hAnsiTheme="majorHAnsi" w:cstheme="majorBidi"/>
      <w:color w:val="2F5496" w:themeColor="accent1" w:themeShade="BF"/>
      <w:sz w:val="21"/>
      <w:szCs w:val="24"/>
      <w:lang w:eastAsia="en-US"/>
    </w:rPr>
  </w:style>
  <w:style w:type="character" w:customStyle="1" w:styleId="Naslov6Znak">
    <w:name w:val="Naslov 6 Znak"/>
    <w:basedOn w:val="Privzetapisavaodstavka"/>
    <w:link w:val="Naslov6"/>
    <w:semiHidden/>
    <w:rsid w:val="00CA1CC1"/>
    <w:rPr>
      <w:rFonts w:asciiTheme="majorHAnsi" w:eastAsiaTheme="majorEastAsia" w:hAnsiTheme="majorHAnsi" w:cstheme="majorBidi"/>
      <w:color w:val="1F3763" w:themeColor="accent1" w:themeShade="7F"/>
      <w:sz w:val="21"/>
      <w:szCs w:val="24"/>
      <w:lang w:eastAsia="en-US"/>
    </w:rPr>
  </w:style>
  <w:style w:type="character" w:customStyle="1" w:styleId="Naslov7Znak">
    <w:name w:val="Naslov 7 Znak"/>
    <w:basedOn w:val="Privzetapisavaodstavka"/>
    <w:link w:val="Naslov7"/>
    <w:semiHidden/>
    <w:rsid w:val="00CA1CC1"/>
    <w:rPr>
      <w:rFonts w:asciiTheme="majorHAnsi" w:eastAsiaTheme="majorEastAsia" w:hAnsiTheme="majorHAnsi" w:cstheme="majorBidi"/>
      <w:i/>
      <w:iCs/>
      <w:color w:val="1F3763" w:themeColor="accent1" w:themeShade="7F"/>
      <w:sz w:val="21"/>
      <w:szCs w:val="24"/>
      <w:lang w:eastAsia="en-US"/>
    </w:rPr>
  </w:style>
  <w:style w:type="character" w:customStyle="1" w:styleId="Naslov8Znak">
    <w:name w:val="Naslov 8 Znak"/>
    <w:basedOn w:val="Privzetapisavaodstavka"/>
    <w:link w:val="Naslov8"/>
    <w:semiHidden/>
    <w:rsid w:val="00CA1CC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semiHidden/>
    <w:rsid w:val="00CA1CC1"/>
    <w:rPr>
      <w:rFonts w:asciiTheme="majorHAnsi" w:eastAsiaTheme="majorEastAsia" w:hAnsiTheme="majorHAnsi" w:cstheme="majorBidi"/>
      <w:i/>
      <w:iCs/>
      <w:color w:val="272727" w:themeColor="text1" w:themeTint="D8"/>
      <w:sz w:val="21"/>
      <w:szCs w:val="21"/>
      <w:lang w:eastAsia="en-US"/>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basedOn w:val="Privzetapisavaodstavka"/>
    <w:link w:val="Glava"/>
    <w:rsid w:val="00C03C16"/>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basedOn w:val="Privzetapisavaodstavka"/>
    <w:link w:val="Noga"/>
    <w:uiPriority w:val="99"/>
    <w:rsid w:val="00035889"/>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B70EBD"/>
    <w:rPr>
      <w:rFonts w:ascii="Arial" w:hAnsi="Arial"/>
      <w:b/>
      <w:sz w:val="22"/>
      <w:szCs w:val="22"/>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B70EBD"/>
    <w:rPr>
      <w:rFonts w:ascii="Arial" w:hAnsi="Arial"/>
      <w:sz w:val="22"/>
      <w:szCs w:val="22"/>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B70EBD"/>
    <w:rPr>
      <w:rFonts w:ascii="Arial" w:hAnsi="Arial"/>
      <w:b/>
      <w:sz w:val="22"/>
      <w:szCs w:val="22"/>
      <w:lang w:eastAsia="en-US"/>
    </w:rPr>
  </w:style>
  <w:style w:type="paragraph" w:customStyle="1" w:styleId="odstavek1">
    <w:name w:val="odstavek1"/>
    <w:basedOn w:val="Navaden"/>
    <w:rsid w:val="00FE744E"/>
    <w:pPr>
      <w:spacing w:before="240" w:line="240" w:lineRule="auto"/>
      <w:ind w:firstLine="1021"/>
      <w:jc w:val="both"/>
    </w:pPr>
    <w:rPr>
      <w:rFonts w:cs="Arial"/>
      <w:sz w:val="22"/>
      <w:szCs w:val="22"/>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1"/>
    <w:qFormat/>
    <w:rsid w:val="001A4922"/>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1"/>
    <w:qFormat/>
    <w:locked/>
    <w:rsid w:val="00C71107"/>
    <w:rPr>
      <w:rFonts w:ascii="Arial" w:hAnsi="Arial"/>
      <w:szCs w:val="24"/>
      <w:lang w:val="en-US" w:eastAsia="en-US"/>
    </w:r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6D3DBB"/>
    <w:rPr>
      <w:rFonts w:ascii="Tahoma" w:hAnsi="Tahoma" w:cs="Tahoma"/>
      <w:sz w:val="16"/>
      <w:szCs w:val="16"/>
      <w:lang w:val="en-US" w:eastAsia="en-US"/>
    </w:rPr>
  </w:style>
  <w:style w:type="character" w:styleId="Pripombasklic">
    <w:name w:val="annotation reference"/>
    <w:basedOn w:val="Privzetapisavaodstavka"/>
    <w:uiPriority w:val="99"/>
    <w:qFormat/>
    <w:rsid w:val="006D3DBB"/>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qFormat/>
    <w:rsid w:val="006D3DBB"/>
    <w:pPr>
      <w:spacing w:line="240" w:lineRule="auto"/>
    </w:pPr>
    <w:rPr>
      <w:szCs w:val="20"/>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qFormat/>
    <w:rsid w:val="006D3DBB"/>
    <w:rPr>
      <w:rFonts w:ascii="Arial" w:hAnsi="Arial"/>
      <w:lang w:val="en-US" w:eastAsia="en-US"/>
    </w:rPr>
  </w:style>
  <w:style w:type="paragraph" w:styleId="Zadevapripombe">
    <w:name w:val="annotation subject"/>
    <w:basedOn w:val="Pripombabesedilo"/>
    <w:next w:val="Pripombabesedilo"/>
    <w:link w:val="ZadevapripombeZnak"/>
    <w:rsid w:val="006D3DBB"/>
    <w:rPr>
      <w:b/>
      <w:bCs/>
    </w:rPr>
  </w:style>
  <w:style w:type="character" w:customStyle="1" w:styleId="ZadevapripombeZnak">
    <w:name w:val="Zadeva pripombe Znak"/>
    <w:basedOn w:val="PripombabesediloZnak"/>
    <w:link w:val="Zadevapripombe"/>
    <w:rsid w:val="006D3DBB"/>
    <w:rPr>
      <w:rFonts w:ascii="Arial" w:hAnsi="Arial"/>
      <w:b/>
      <w:bCs/>
      <w:lang w:val="en-US" w:eastAsia="en-US"/>
    </w:rPr>
  </w:style>
  <w:style w:type="paragraph" w:customStyle="1" w:styleId="Odstavekseznama1">
    <w:name w:val="Odstavek seznama1"/>
    <w:basedOn w:val="Navaden"/>
    <w:qFormat/>
    <w:rsid w:val="00E556DA"/>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E556DA"/>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E556DA"/>
    <w:rPr>
      <w:rFonts w:ascii="Courier New" w:eastAsia="Batang" w:hAnsi="Courier New"/>
      <w:lang w:eastAsia="ko-KR"/>
    </w:rPr>
  </w:style>
  <w:style w:type="character" w:customStyle="1" w:styleId="Nerazreenaomemba1">
    <w:name w:val="Nerazrešena omemba1"/>
    <w:basedOn w:val="Privzetapisavaodstavka"/>
    <w:uiPriority w:val="99"/>
    <w:semiHidden/>
    <w:unhideWhenUsed/>
    <w:rsid w:val="00C143E2"/>
    <w:rPr>
      <w:color w:val="605E5C"/>
      <w:shd w:val="clear" w:color="auto" w:fill="E1DFDD"/>
    </w:rPr>
  </w:style>
  <w:style w:type="paragraph" w:customStyle="1" w:styleId="tevilnatoka0">
    <w:name w:val="tevilnatoka"/>
    <w:basedOn w:val="Navaden"/>
    <w:uiPriority w:val="99"/>
    <w:rsid w:val="009E0DB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9E0DB1"/>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035889"/>
    <w:rPr>
      <w:rFonts w:ascii="Arial" w:hAnsi="Arial"/>
    </w:rPr>
  </w:style>
  <w:style w:type="paragraph" w:customStyle="1" w:styleId="rkovnatokazaodstavkom">
    <w:name w:val="Črkovna točka_za odstavkom"/>
    <w:basedOn w:val="Navaden"/>
    <w:link w:val="rkovnatokazaodstavkomZnak"/>
    <w:qFormat/>
    <w:rsid w:val="00035889"/>
    <w:pPr>
      <w:numPr>
        <w:numId w:val="8"/>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5889"/>
    <w:pPr>
      <w:numPr>
        <w:numId w:val="7"/>
      </w:numPr>
      <w:ind w:left="0" w:firstLine="0"/>
    </w:pPr>
    <w:rPr>
      <w:rFonts w:cs="Arial"/>
    </w:rPr>
  </w:style>
  <w:style w:type="character" w:customStyle="1" w:styleId="OdsekZnak">
    <w:name w:val="Odsek Znak"/>
    <w:basedOn w:val="OddelekZnak1"/>
    <w:link w:val="Odsek"/>
    <w:rsid w:val="00035889"/>
    <w:rPr>
      <w:rFonts w:ascii="Arial" w:hAnsi="Arial" w:cs="Arial"/>
      <w:b/>
      <w:sz w:val="22"/>
      <w:szCs w:val="22"/>
      <w:lang w:eastAsia="en-US"/>
    </w:rPr>
  </w:style>
  <w:style w:type="paragraph" w:styleId="Sprotnaopomba-besedilo">
    <w:name w:val="footnote text"/>
    <w:basedOn w:val="Navaden"/>
    <w:link w:val="Sprotnaopomba-besediloZnak"/>
    <w:unhideWhenUsed/>
    <w:rsid w:val="00035889"/>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rsid w:val="00035889"/>
    <w:rPr>
      <w:rFonts w:ascii="Calibri" w:eastAsia="Calibri" w:hAnsi="Calibri"/>
      <w:lang w:eastAsia="en-US"/>
    </w:rPr>
  </w:style>
  <w:style w:type="paragraph" w:customStyle="1" w:styleId="paragraph">
    <w:name w:val="paragraph"/>
    <w:basedOn w:val="Navaden"/>
    <w:rsid w:val="00035889"/>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035889"/>
  </w:style>
  <w:style w:type="paragraph" w:customStyle="1" w:styleId="Default">
    <w:name w:val="Default"/>
    <w:rsid w:val="00035889"/>
    <w:pPr>
      <w:autoSpaceDE w:val="0"/>
      <w:autoSpaceDN w:val="0"/>
      <w:adjustRightInd w:val="0"/>
    </w:pPr>
    <w:rPr>
      <w:rFonts w:ascii="Arial" w:hAnsi="Arial" w:cs="Arial"/>
      <w:color w:val="000000"/>
      <w:sz w:val="24"/>
      <w:szCs w:val="24"/>
    </w:rPr>
  </w:style>
  <w:style w:type="paragraph" w:customStyle="1" w:styleId="len">
    <w:name w:val="len"/>
    <w:basedOn w:val="Navaden"/>
    <w:rsid w:val="00035889"/>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035889"/>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035889"/>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035889"/>
    <w:pPr>
      <w:spacing w:before="480" w:line="240" w:lineRule="auto"/>
      <w:jc w:val="center"/>
    </w:pPr>
    <w:rPr>
      <w:rFonts w:cs="Arial"/>
      <w:b/>
      <w:bCs/>
      <w:sz w:val="22"/>
      <w:szCs w:val="22"/>
      <w:lang w:eastAsia="sl-SI"/>
    </w:rPr>
  </w:style>
  <w:style w:type="paragraph" w:customStyle="1" w:styleId="lennaslov1">
    <w:name w:val="lennaslov1"/>
    <w:basedOn w:val="Navaden"/>
    <w:rsid w:val="00035889"/>
    <w:pPr>
      <w:spacing w:line="240" w:lineRule="auto"/>
      <w:jc w:val="center"/>
    </w:pPr>
    <w:rPr>
      <w:rFonts w:cs="Arial"/>
      <w:b/>
      <w:bCs/>
      <w:sz w:val="22"/>
      <w:szCs w:val="22"/>
      <w:lang w:eastAsia="sl-SI"/>
    </w:rPr>
  </w:style>
  <w:style w:type="character" w:styleId="Krepko">
    <w:name w:val="Strong"/>
    <w:basedOn w:val="Privzetapisavaodstavka"/>
    <w:uiPriority w:val="99"/>
    <w:qFormat/>
    <w:rsid w:val="00035889"/>
    <w:rPr>
      <w:rFonts w:cs="Times New Roman"/>
      <w:b/>
      <w:bCs/>
    </w:rPr>
  </w:style>
  <w:style w:type="paragraph" w:styleId="Telobesedila2">
    <w:name w:val="Body Text 2"/>
    <w:basedOn w:val="Navaden"/>
    <w:link w:val="Telobesedila2Znak"/>
    <w:rsid w:val="00035889"/>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035889"/>
    <w:rPr>
      <w:sz w:val="24"/>
      <w:szCs w:val="24"/>
      <w:lang w:eastAsia="ar-SA"/>
    </w:rPr>
  </w:style>
  <w:style w:type="character" w:styleId="Sprotnaopomba-sklic">
    <w:name w:val="footnote reference"/>
    <w:basedOn w:val="Privzetapisavaodstavka"/>
    <w:rsid w:val="00035889"/>
    <w:rPr>
      <w:vertAlign w:val="superscript"/>
    </w:rPr>
  </w:style>
  <w:style w:type="paragraph" w:styleId="Revizija">
    <w:name w:val="Revision"/>
    <w:hidden/>
    <w:uiPriority w:val="99"/>
    <w:semiHidden/>
    <w:rsid w:val="00035889"/>
    <w:rPr>
      <w:rFonts w:ascii="Arial" w:hAnsi="Arial"/>
      <w:szCs w:val="24"/>
      <w:lang w:eastAsia="en-US"/>
    </w:rPr>
  </w:style>
  <w:style w:type="paragraph" w:customStyle="1" w:styleId="Vrstapredpisa">
    <w:name w:val="Vrsta predpisa"/>
    <w:basedOn w:val="Navaden"/>
    <w:link w:val="VrstapredpisaZnak"/>
    <w:qFormat/>
    <w:rsid w:val="0003588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35889"/>
    <w:rPr>
      <w:rFonts w:ascii="Arial" w:hAnsi="Arial" w:cs="Arial"/>
      <w:b/>
      <w:bCs/>
      <w:color w:val="000000"/>
      <w:spacing w:val="40"/>
      <w:sz w:val="22"/>
      <w:szCs w:val="22"/>
    </w:rPr>
  </w:style>
  <w:style w:type="paragraph" w:customStyle="1" w:styleId="alineazaodstavkom">
    <w:name w:val="alineazaodstavkom"/>
    <w:basedOn w:val="Navaden"/>
    <w:rsid w:val="00BE09BC"/>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5A0564"/>
    <w:pPr>
      <w:spacing w:line="240" w:lineRule="auto"/>
    </w:pPr>
    <w:rPr>
      <w:szCs w:val="20"/>
    </w:rPr>
  </w:style>
  <w:style w:type="character" w:customStyle="1" w:styleId="Konnaopomba-besediloZnak">
    <w:name w:val="Končna opomba - besedilo Znak"/>
    <w:basedOn w:val="Privzetapisavaodstavka"/>
    <w:link w:val="Konnaopomba-besedilo"/>
    <w:semiHidden/>
    <w:rsid w:val="005A0564"/>
    <w:rPr>
      <w:rFonts w:ascii="Arial" w:hAnsi="Arial"/>
      <w:lang w:val="en-US" w:eastAsia="en-US"/>
    </w:rPr>
  </w:style>
  <w:style w:type="character" w:styleId="Konnaopomba-sklic">
    <w:name w:val="endnote reference"/>
    <w:basedOn w:val="Privzetapisavaodstavka"/>
    <w:semiHidden/>
    <w:unhideWhenUsed/>
    <w:rsid w:val="005A0564"/>
    <w:rPr>
      <w:vertAlign w:val="superscript"/>
    </w:rPr>
  </w:style>
  <w:style w:type="paragraph" w:customStyle="1" w:styleId="vrstapredpisa0">
    <w:name w:val="vrsta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A557DB"/>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A557DB"/>
    <w:rPr>
      <w:rFonts w:ascii="Arial" w:hAnsi="Arial"/>
      <w:b/>
      <w:sz w:val="22"/>
      <w:szCs w:val="22"/>
    </w:rPr>
  </w:style>
  <w:style w:type="paragraph" w:customStyle="1" w:styleId="Odstavek0">
    <w:name w:val="Odstavek"/>
    <w:basedOn w:val="Navaden"/>
    <w:link w:val="OdstavekZnak"/>
    <w:qFormat/>
    <w:rsid w:val="00A557D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A557DB"/>
    <w:rPr>
      <w:rFonts w:ascii="Arial" w:hAnsi="Arial"/>
      <w:sz w:val="22"/>
      <w:szCs w:val="22"/>
    </w:rPr>
  </w:style>
  <w:style w:type="paragraph" w:customStyle="1" w:styleId="tevilnatoka">
    <w:name w:val="Številčna točka"/>
    <w:basedOn w:val="Navaden"/>
    <w:link w:val="tevilnatokaZnak"/>
    <w:qFormat/>
    <w:rsid w:val="00A557DB"/>
    <w:pPr>
      <w:numPr>
        <w:numId w:val="9"/>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557DB"/>
    <w:rPr>
      <w:rFonts w:ascii="Arial" w:hAnsi="Arial" w:cs="Arial"/>
      <w:sz w:val="22"/>
      <w:szCs w:val="22"/>
    </w:rPr>
  </w:style>
  <w:style w:type="paragraph" w:customStyle="1" w:styleId="lennaslov0">
    <w:name w:val="Člen_naslov"/>
    <w:basedOn w:val="len0"/>
    <w:qFormat/>
    <w:rsid w:val="00A557DB"/>
    <w:pPr>
      <w:spacing w:before="0"/>
    </w:pPr>
  </w:style>
  <w:style w:type="paragraph" w:customStyle="1" w:styleId="Alineazatevilnotoko0">
    <w:name w:val="Alinea za številčno točko"/>
    <w:basedOn w:val="Alineazaodstavkom0"/>
    <w:link w:val="AlineazatevilnotokoZnak"/>
    <w:qFormat/>
    <w:rsid w:val="00A557DB"/>
    <w:pPr>
      <w:tabs>
        <w:tab w:val="clear" w:pos="425"/>
        <w:tab w:val="left" w:pos="567"/>
      </w:tabs>
      <w:ind w:left="567" w:hanging="142"/>
    </w:pPr>
  </w:style>
  <w:style w:type="paragraph" w:customStyle="1" w:styleId="Alineazaodstavkom0">
    <w:name w:val="Alinea za odstavkom"/>
    <w:basedOn w:val="Navaden"/>
    <w:link w:val="AlineazaodstavkomZnak"/>
    <w:qFormat/>
    <w:rsid w:val="00A557DB"/>
    <w:pPr>
      <w:tabs>
        <w:tab w:val="num" w:pos="425"/>
      </w:tabs>
      <w:spacing w:line="240" w:lineRule="auto"/>
      <w:ind w:left="425" w:hanging="425"/>
      <w:jc w:val="both"/>
    </w:pPr>
    <w:rPr>
      <w:rFonts w:cs="Arial"/>
      <w:sz w:val="22"/>
      <w:szCs w:val="22"/>
      <w:lang w:eastAsia="sl-SI"/>
    </w:rPr>
  </w:style>
  <w:style w:type="character" w:customStyle="1" w:styleId="AlineazaodstavkomZnak">
    <w:name w:val="Alinea za odstavkom Znak"/>
    <w:link w:val="Alineazaodstavkom0"/>
    <w:rsid w:val="004C61DE"/>
    <w:rPr>
      <w:rFonts w:ascii="Arial" w:hAnsi="Arial" w:cs="Arial"/>
      <w:sz w:val="22"/>
      <w:szCs w:val="22"/>
    </w:rPr>
  </w:style>
  <w:style w:type="character" w:customStyle="1" w:styleId="AlineazatevilnotokoZnak">
    <w:name w:val="Alinea za številčno točko Znak"/>
    <w:basedOn w:val="Privzetapisavaodstavka"/>
    <w:link w:val="Alineazatevilnotoko0"/>
    <w:rsid w:val="00A557DB"/>
    <w:rPr>
      <w:rFonts w:ascii="Arial" w:hAnsi="Arial" w:cs="Arial"/>
      <w:sz w:val="22"/>
      <w:szCs w:val="22"/>
    </w:rPr>
  </w:style>
  <w:style w:type="paragraph" w:customStyle="1" w:styleId="tevilnatoka111">
    <w:name w:val="Številčna točka 1.1.1"/>
    <w:basedOn w:val="Navaden"/>
    <w:qFormat/>
    <w:rsid w:val="00DE5D9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DE5D9C"/>
    <w:pPr>
      <w:numPr>
        <w:numId w:val="0"/>
      </w:numPr>
      <w:tabs>
        <w:tab w:val="clear" w:pos="540"/>
        <w:tab w:val="clear" w:pos="900"/>
        <w:tab w:val="num" w:pos="425"/>
      </w:tabs>
      <w:ind w:left="425" w:hanging="425"/>
    </w:pPr>
    <w:rPr>
      <w:rFonts w:cs="Times New Roman"/>
    </w:rPr>
  </w:style>
  <w:style w:type="character" w:customStyle="1" w:styleId="highlight">
    <w:name w:val="highlight"/>
    <w:basedOn w:val="Privzetapisavaodstavka"/>
    <w:rsid w:val="00845849"/>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A68DF"/>
    <w:pPr>
      <w:spacing w:after="160" w:line="240" w:lineRule="exact"/>
    </w:pPr>
    <w:rPr>
      <w:rFonts w:ascii="Tahoma" w:hAnsi="Tahoma"/>
      <w:szCs w:val="20"/>
    </w:rPr>
  </w:style>
  <w:style w:type="character" w:customStyle="1" w:styleId="UnresolvedMention">
    <w:name w:val="Unresolved Mention"/>
    <w:basedOn w:val="Privzetapisavaodstavka"/>
    <w:uiPriority w:val="99"/>
    <w:semiHidden/>
    <w:unhideWhenUsed/>
    <w:rsid w:val="00DC0757"/>
    <w:rPr>
      <w:color w:val="605E5C"/>
      <w:shd w:val="clear" w:color="auto" w:fill="E1DFDD"/>
    </w:rPr>
  </w:style>
  <w:style w:type="paragraph" w:customStyle="1" w:styleId="zamaknjenadolobaprvinivo">
    <w:name w:val="zamaknjenadolobaprvinivo"/>
    <w:basedOn w:val="Navaden"/>
    <w:rsid w:val="00FA1F7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20662C"/>
    <w:rPr>
      <w:rFonts w:ascii="Calibri" w:eastAsia="Calibri" w:hAnsi="Calibri"/>
      <w:sz w:val="22"/>
      <w:szCs w:val="22"/>
      <w:lang w:eastAsia="en-US"/>
    </w:rPr>
  </w:style>
  <w:style w:type="paragraph" w:styleId="Naslov">
    <w:name w:val="Title"/>
    <w:basedOn w:val="Navaden"/>
    <w:next w:val="Navaden"/>
    <w:link w:val="NaslovZnak"/>
    <w:uiPriority w:val="10"/>
    <w:qFormat/>
    <w:rsid w:val="003C69C2"/>
    <w:pPr>
      <w:keepNext/>
      <w:keepLines/>
      <w:spacing w:after="60" w:line="276" w:lineRule="auto"/>
    </w:pPr>
    <w:rPr>
      <w:rFonts w:eastAsia="Arial" w:cs="Arial"/>
      <w:sz w:val="52"/>
      <w:szCs w:val="52"/>
      <w:lang w:val="sl" w:eastAsia="sl-SI"/>
    </w:rPr>
  </w:style>
  <w:style w:type="character" w:customStyle="1" w:styleId="NaslovZnak">
    <w:name w:val="Naslov Znak"/>
    <w:basedOn w:val="Privzetapisavaodstavka"/>
    <w:link w:val="Naslov"/>
    <w:uiPriority w:val="10"/>
    <w:rsid w:val="003C69C2"/>
    <w:rPr>
      <w:rFonts w:ascii="Arial" w:eastAsia="Arial" w:hAnsi="Arial" w:cs="Arial"/>
      <w:sz w:val="52"/>
      <w:szCs w:val="52"/>
      <w:lang w:val="sl"/>
    </w:rPr>
  </w:style>
  <w:style w:type="paragraph" w:styleId="Podnaslov">
    <w:name w:val="Subtitle"/>
    <w:basedOn w:val="Navaden"/>
    <w:next w:val="Navaden"/>
    <w:link w:val="PodnaslovZnak"/>
    <w:uiPriority w:val="11"/>
    <w:qFormat/>
    <w:rsid w:val="003C69C2"/>
    <w:pPr>
      <w:keepNext/>
      <w:keepLines/>
      <w:spacing w:after="320" w:line="276" w:lineRule="auto"/>
    </w:pPr>
    <w:rPr>
      <w:rFonts w:eastAsia="Arial" w:cs="Arial"/>
      <w:color w:val="666666"/>
      <w:sz w:val="30"/>
      <w:szCs w:val="30"/>
      <w:lang w:val="sl" w:eastAsia="sl-SI"/>
    </w:rPr>
  </w:style>
  <w:style w:type="character" w:customStyle="1" w:styleId="PodnaslovZnak">
    <w:name w:val="Podnaslov Znak"/>
    <w:basedOn w:val="Privzetapisavaodstavka"/>
    <w:link w:val="Podnaslov"/>
    <w:uiPriority w:val="11"/>
    <w:rsid w:val="003C69C2"/>
    <w:rPr>
      <w:rFonts w:ascii="Arial" w:eastAsia="Arial" w:hAnsi="Arial" w:cs="Arial"/>
      <w:color w:val="666666"/>
      <w:sz w:val="30"/>
      <w:szCs w:val="30"/>
      <w:lang w:val="s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2476">
      <w:bodyDiv w:val="1"/>
      <w:marLeft w:val="0"/>
      <w:marRight w:val="0"/>
      <w:marTop w:val="0"/>
      <w:marBottom w:val="0"/>
      <w:divBdr>
        <w:top w:val="none" w:sz="0" w:space="0" w:color="auto"/>
        <w:left w:val="none" w:sz="0" w:space="0" w:color="auto"/>
        <w:bottom w:val="none" w:sz="0" w:space="0" w:color="auto"/>
        <w:right w:val="none" w:sz="0" w:space="0" w:color="auto"/>
      </w:divBdr>
    </w:div>
    <w:div w:id="56632806">
      <w:bodyDiv w:val="1"/>
      <w:marLeft w:val="0"/>
      <w:marRight w:val="0"/>
      <w:marTop w:val="0"/>
      <w:marBottom w:val="0"/>
      <w:divBdr>
        <w:top w:val="none" w:sz="0" w:space="0" w:color="auto"/>
        <w:left w:val="none" w:sz="0" w:space="0" w:color="auto"/>
        <w:bottom w:val="none" w:sz="0" w:space="0" w:color="auto"/>
        <w:right w:val="none" w:sz="0" w:space="0" w:color="auto"/>
      </w:divBdr>
    </w:div>
    <w:div w:id="144132787">
      <w:bodyDiv w:val="1"/>
      <w:marLeft w:val="0"/>
      <w:marRight w:val="0"/>
      <w:marTop w:val="0"/>
      <w:marBottom w:val="0"/>
      <w:divBdr>
        <w:top w:val="none" w:sz="0" w:space="0" w:color="auto"/>
        <w:left w:val="none" w:sz="0" w:space="0" w:color="auto"/>
        <w:bottom w:val="none" w:sz="0" w:space="0" w:color="auto"/>
        <w:right w:val="none" w:sz="0" w:space="0" w:color="auto"/>
      </w:divBdr>
    </w:div>
    <w:div w:id="146017044">
      <w:bodyDiv w:val="1"/>
      <w:marLeft w:val="0"/>
      <w:marRight w:val="0"/>
      <w:marTop w:val="0"/>
      <w:marBottom w:val="0"/>
      <w:divBdr>
        <w:top w:val="none" w:sz="0" w:space="0" w:color="auto"/>
        <w:left w:val="none" w:sz="0" w:space="0" w:color="auto"/>
        <w:bottom w:val="none" w:sz="0" w:space="0" w:color="auto"/>
        <w:right w:val="none" w:sz="0" w:space="0" w:color="auto"/>
      </w:divBdr>
    </w:div>
    <w:div w:id="147946032">
      <w:bodyDiv w:val="1"/>
      <w:marLeft w:val="0"/>
      <w:marRight w:val="0"/>
      <w:marTop w:val="0"/>
      <w:marBottom w:val="0"/>
      <w:divBdr>
        <w:top w:val="none" w:sz="0" w:space="0" w:color="auto"/>
        <w:left w:val="none" w:sz="0" w:space="0" w:color="auto"/>
        <w:bottom w:val="none" w:sz="0" w:space="0" w:color="auto"/>
        <w:right w:val="none" w:sz="0" w:space="0" w:color="auto"/>
      </w:divBdr>
    </w:div>
    <w:div w:id="205916530">
      <w:bodyDiv w:val="1"/>
      <w:marLeft w:val="0"/>
      <w:marRight w:val="0"/>
      <w:marTop w:val="0"/>
      <w:marBottom w:val="0"/>
      <w:divBdr>
        <w:top w:val="none" w:sz="0" w:space="0" w:color="auto"/>
        <w:left w:val="none" w:sz="0" w:space="0" w:color="auto"/>
        <w:bottom w:val="none" w:sz="0" w:space="0" w:color="auto"/>
        <w:right w:val="none" w:sz="0" w:space="0" w:color="auto"/>
      </w:divBdr>
    </w:div>
    <w:div w:id="206334768">
      <w:bodyDiv w:val="1"/>
      <w:marLeft w:val="0"/>
      <w:marRight w:val="0"/>
      <w:marTop w:val="0"/>
      <w:marBottom w:val="0"/>
      <w:divBdr>
        <w:top w:val="none" w:sz="0" w:space="0" w:color="auto"/>
        <w:left w:val="none" w:sz="0" w:space="0" w:color="auto"/>
        <w:bottom w:val="none" w:sz="0" w:space="0" w:color="auto"/>
        <w:right w:val="none" w:sz="0" w:space="0" w:color="auto"/>
      </w:divBdr>
    </w:div>
    <w:div w:id="242421633">
      <w:bodyDiv w:val="1"/>
      <w:marLeft w:val="0"/>
      <w:marRight w:val="0"/>
      <w:marTop w:val="0"/>
      <w:marBottom w:val="0"/>
      <w:divBdr>
        <w:top w:val="none" w:sz="0" w:space="0" w:color="auto"/>
        <w:left w:val="none" w:sz="0" w:space="0" w:color="auto"/>
        <w:bottom w:val="none" w:sz="0" w:space="0" w:color="auto"/>
        <w:right w:val="none" w:sz="0" w:space="0" w:color="auto"/>
      </w:divBdr>
    </w:div>
    <w:div w:id="246234296">
      <w:bodyDiv w:val="1"/>
      <w:marLeft w:val="0"/>
      <w:marRight w:val="0"/>
      <w:marTop w:val="0"/>
      <w:marBottom w:val="0"/>
      <w:divBdr>
        <w:top w:val="none" w:sz="0" w:space="0" w:color="auto"/>
        <w:left w:val="none" w:sz="0" w:space="0" w:color="auto"/>
        <w:bottom w:val="none" w:sz="0" w:space="0" w:color="auto"/>
        <w:right w:val="none" w:sz="0" w:space="0" w:color="auto"/>
      </w:divBdr>
    </w:div>
    <w:div w:id="267205589">
      <w:bodyDiv w:val="1"/>
      <w:marLeft w:val="0"/>
      <w:marRight w:val="0"/>
      <w:marTop w:val="0"/>
      <w:marBottom w:val="0"/>
      <w:divBdr>
        <w:top w:val="none" w:sz="0" w:space="0" w:color="auto"/>
        <w:left w:val="none" w:sz="0" w:space="0" w:color="auto"/>
        <w:bottom w:val="none" w:sz="0" w:space="0" w:color="auto"/>
        <w:right w:val="none" w:sz="0" w:space="0" w:color="auto"/>
      </w:divBdr>
    </w:div>
    <w:div w:id="350304344">
      <w:bodyDiv w:val="1"/>
      <w:marLeft w:val="0"/>
      <w:marRight w:val="0"/>
      <w:marTop w:val="0"/>
      <w:marBottom w:val="0"/>
      <w:divBdr>
        <w:top w:val="none" w:sz="0" w:space="0" w:color="auto"/>
        <w:left w:val="none" w:sz="0" w:space="0" w:color="auto"/>
        <w:bottom w:val="none" w:sz="0" w:space="0" w:color="auto"/>
        <w:right w:val="none" w:sz="0" w:space="0" w:color="auto"/>
      </w:divBdr>
    </w:div>
    <w:div w:id="437215108">
      <w:bodyDiv w:val="1"/>
      <w:marLeft w:val="0"/>
      <w:marRight w:val="0"/>
      <w:marTop w:val="0"/>
      <w:marBottom w:val="0"/>
      <w:divBdr>
        <w:top w:val="none" w:sz="0" w:space="0" w:color="auto"/>
        <w:left w:val="none" w:sz="0" w:space="0" w:color="auto"/>
        <w:bottom w:val="none" w:sz="0" w:space="0" w:color="auto"/>
        <w:right w:val="none" w:sz="0" w:space="0" w:color="auto"/>
      </w:divBdr>
    </w:div>
    <w:div w:id="482936991">
      <w:bodyDiv w:val="1"/>
      <w:marLeft w:val="0"/>
      <w:marRight w:val="0"/>
      <w:marTop w:val="0"/>
      <w:marBottom w:val="0"/>
      <w:divBdr>
        <w:top w:val="none" w:sz="0" w:space="0" w:color="auto"/>
        <w:left w:val="none" w:sz="0" w:space="0" w:color="auto"/>
        <w:bottom w:val="none" w:sz="0" w:space="0" w:color="auto"/>
        <w:right w:val="none" w:sz="0" w:space="0" w:color="auto"/>
      </w:divBdr>
    </w:div>
    <w:div w:id="484662590">
      <w:bodyDiv w:val="1"/>
      <w:marLeft w:val="0"/>
      <w:marRight w:val="0"/>
      <w:marTop w:val="0"/>
      <w:marBottom w:val="0"/>
      <w:divBdr>
        <w:top w:val="none" w:sz="0" w:space="0" w:color="auto"/>
        <w:left w:val="none" w:sz="0" w:space="0" w:color="auto"/>
        <w:bottom w:val="none" w:sz="0" w:space="0" w:color="auto"/>
        <w:right w:val="none" w:sz="0" w:space="0" w:color="auto"/>
      </w:divBdr>
    </w:div>
    <w:div w:id="484856053">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02614338">
      <w:bodyDiv w:val="1"/>
      <w:marLeft w:val="0"/>
      <w:marRight w:val="0"/>
      <w:marTop w:val="0"/>
      <w:marBottom w:val="0"/>
      <w:divBdr>
        <w:top w:val="none" w:sz="0" w:space="0" w:color="auto"/>
        <w:left w:val="none" w:sz="0" w:space="0" w:color="auto"/>
        <w:bottom w:val="none" w:sz="0" w:space="0" w:color="auto"/>
        <w:right w:val="none" w:sz="0" w:space="0" w:color="auto"/>
      </w:divBdr>
    </w:div>
    <w:div w:id="659390381">
      <w:bodyDiv w:val="1"/>
      <w:marLeft w:val="0"/>
      <w:marRight w:val="0"/>
      <w:marTop w:val="0"/>
      <w:marBottom w:val="0"/>
      <w:divBdr>
        <w:top w:val="none" w:sz="0" w:space="0" w:color="auto"/>
        <w:left w:val="none" w:sz="0" w:space="0" w:color="auto"/>
        <w:bottom w:val="none" w:sz="0" w:space="0" w:color="auto"/>
        <w:right w:val="none" w:sz="0" w:space="0" w:color="auto"/>
      </w:divBdr>
    </w:div>
    <w:div w:id="716734134">
      <w:bodyDiv w:val="1"/>
      <w:marLeft w:val="0"/>
      <w:marRight w:val="0"/>
      <w:marTop w:val="0"/>
      <w:marBottom w:val="0"/>
      <w:divBdr>
        <w:top w:val="none" w:sz="0" w:space="0" w:color="auto"/>
        <w:left w:val="none" w:sz="0" w:space="0" w:color="auto"/>
        <w:bottom w:val="none" w:sz="0" w:space="0" w:color="auto"/>
        <w:right w:val="none" w:sz="0" w:space="0" w:color="auto"/>
      </w:divBdr>
    </w:div>
    <w:div w:id="781268050">
      <w:bodyDiv w:val="1"/>
      <w:marLeft w:val="0"/>
      <w:marRight w:val="0"/>
      <w:marTop w:val="0"/>
      <w:marBottom w:val="0"/>
      <w:divBdr>
        <w:top w:val="none" w:sz="0" w:space="0" w:color="auto"/>
        <w:left w:val="none" w:sz="0" w:space="0" w:color="auto"/>
        <w:bottom w:val="none" w:sz="0" w:space="0" w:color="auto"/>
        <w:right w:val="none" w:sz="0" w:space="0" w:color="auto"/>
      </w:divBdr>
    </w:div>
    <w:div w:id="785194340">
      <w:bodyDiv w:val="1"/>
      <w:marLeft w:val="0"/>
      <w:marRight w:val="0"/>
      <w:marTop w:val="0"/>
      <w:marBottom w:val="0"/>
      <w:divBdr>
        <w:top w:val="none" w:sz="0" w:space="0" w:color="auto"/>
        <w:left w:val="none" w:sz="0" w:space="0" w:color="auto"/>
        <w:bottom w:val="none" w:sz="0" w:space="0" w:color="auto"/>
        <w:right w:val="none" w:sz="0" w:space="0" w:color="auto"/>
      </w:divBdr>
    </w:div>
    <w:div w:id="789278367">
      <w:bodyDiv w:val="1"/>
      <w:marLeft w:val="0"/>
      <w:marRight w:val="0"/>
      <w:marTop w:val="0"/>
      <w:marBottom w:val="0"/>
      <w:divBdr>
        <w:top w:val="none" w:sz="0" w:space="0" w:color="auto"/>
        <w:left w:val="none" w:sz="0" w:space="0" w:color="auto"/>
        <w:bottom w:val="none" w:sz="0" w:space="0" w:color="auto"/>
        <w:right w:val="none" w:sz="0" w:space="0" w:color="auto"/>
      </w:divBdr>
    </w:div>
    <w:div w:id="816216752">
      <w:bodyDiv w:val="1"/>
      <w:marLeft w:val="0"/>
      <w:marRight w:val="0"/>
      <w:marTop w:val="0"/>
      <w:marBottom w:val="0"/>
      <w:divBdr>
        <w:top w:val="none" w:sz="0" w:space="0" w:color="auto"/>
        <w:left w:val="none" w:sz="0" w:space="0" w:color="auto"/>
        <w:bottom w:val="none" w:sz="0" w:space="0" w:color="auto"/>
        <w:right w:val="none" w:sz="0" w:space="0" w:color="auto"/>
      </w:divBdr>
    </w:div>
    <w:div w:id="856889883">
      <w:bodyDiv w:val="1"/>
      <w:marLeft w:val="0"/>
      <w:marRight w:val="0"/>
      <w:marTop w:val="0"/>
      <w:marBottom w:val="0"/>
      <w:divBdr>
        <w:top w:val="none" w:sz="0" w:space="0" w:color="auto"/>
        <w:left w:val="none" w:sz="0" w:space="0" w:color="auto"/>
        <w:bottom w:val="none" w:sz="0" w:space="0" w:color="auto"/>
        <w:right w:val="none" w:sz="0" w:space="0" w:color="auto"/>
      </w:divBdr>
    </w:div>
    <w:div w:id="864708279">
      <w:bodyDiv w:val="1"/>
      <w:marLeft w:val="0"/>
      <w:marRight w:val="0"/>
      <w:marTop w:val="0"/>
      <w:marBottom w:val="0"/>
      <w:divBdr>
        <w:top w:val="none" w:sz="0" w:space="0" w:color="auto"/>
        <w:left w:val="none" w:sz="0" w:space="0" w:color="auto"/>
        <w:bottom w:val="none" w:sz="0" w:space="0" w:color="auto"/>
        <w:right w:val="none" w:sz="0" w:space="0" w:color="auto"/>
      </w:divBdr>
    </w:div>
    <w:div w:id="900284718">
      <w:bodyDiv w:val="1"/>
      <w:marLeft w:val="0"/>
      <w:marRight w:val="0"/>
      <w:marTop w:val="0"/>
      <w:marBottom w:val="0"/>
      <w:divBdr>
        <w:top w:val="none" w:sz="0" w:space="0" w:color="auto"/>
        <w:left w:val="none" w:sz="0" w:space="0" w:color="auto"/>
        <w:bottom w:val="none" w:sz="0" w:space="0" w:color="auto"/>
        <w:right w:val="none" w:sz="0" w:space="0" w:color="auto"/>
      </w:divBdr>
    </w:div>
    <w:div w:id="918097136">
      <w:bodyDiv w:val="1"/>
      <w:marLeft w:val="0"/>
      <w:marRight w:val="0"/>
      <w:marTop w:val="0"/>
      <w:marBottom w:val="0"/>
      <w:divBdr>
        <w:top w:val="none" w:sz="0" w:space="0" w:color="auto"/>
        <w:left w:val="none" w:sz="0" w:space="0" w:color="auto"/>
        <w:bottom w:val="none" w:sz="0" w:space="0" w:color="auto"/>
        <w:right w:val="none" w:sz="0" w:space="0" w:color="auto"/>
      </w:divBdr>
    </w:div>
    <w:div w:id="951864913">
      <w:bodyDiv w:val="1"/>
      <w:marLeft w:val="0"/>
      <w:marRight w:val="0"/>
      <w:marTop w:val="0"/>
      <w:marBottom w:val="0"/>
      <w:divBdr>
        <w:top w:val="none" w:sz="0" w:space="0" w:color="auto"/>
        <w:left w:val="none" w:sz="0" w:space="0" w:color="auto"/>
        <w:bottom w:val="none" w:sz="0" w:space="0" w:color="auto"/>
        <w:right w:val="none" w:sz="0" w:space="0" w:color="auto"/>
      </w:divBdr>
    </w:div>
    <w:div w:id="954140185">
      <w:bodyDiv w:val="1"/>
      <w:marLeft w:val="0"/>
      <w:marRight w:val="0"/>
      <w:marTop w:val="0"/>
      <w:marBottom w:val="0"/>
      <w:divBdr>
        <w:top w:val="none" w:sz="0" w:space="0" w:color="auto"/>
        <w:left w:val="none" w:sz="0" w:space="0" w:color="auto"/>
        <w:bottom w:val="none" w:sz="0" w:space="0" w:color="auto"/>
        <w:right w:val="none" w:sz="0" w:space="0" w:color="auto"/>
      </w:divBdr>
    </w:div>
    <w:div w:id="992104693">
      <w:bodyDiv w:val="1"/>
      <w:marLeft w:val="0"/>
      <w:marRight w:val="0"/>
      <w:marTop w:val="0"/>
      <w:marBottom w:val="0"/>
      <w:divBdr>
        <w:top w:val="none" w:sz="0" w:space="0" w:color="auto"/>
        <w:left w:val="none" w:sz="0" w:space="0" w:color="auto"/>
        <w:bottom w:val="none" w:sz="0" w:space="0" w:color="auto"/>
        <w:right w:val="none" w:sz="0" w:space="0" w:color="auto"/>
      </w:divBdr>
    </w:div>
    <w:div w:id="992107120">
      <w:bodyDiv w:val="1"/>
      <w:marLeft w:val="0"/>
      <w:marRight w:val="0"/>
      <w:marTop w:val="0"/>
      <w:marBottom w:val="0"/>
      <w:divBdr>
        <w:top w:val="none" w:sz="0" w:space="0" w:color="auto"/>
        <w:left w:val="none" w:sz="0" w:space="0" w:color="auto"/>
        <w:bottom w:val="none" w:sz="0" w:space="0" w:color="auto"/>
        <w:right w:val="none" w:sz="0" w:space="0" w:color="auto"/>
      </w:divBdr>
    </w:div>
    <w:div w:id="1042053898">
      <w:bodyDiv w:val="1"/>
      <w:marLeft w:val="0"/>
      <w:marRight w:val="0"/>
      <w:marTop w:val="0"/>
      <w:marBottom w:val="0"/>
      <w:divBdr>
        <w:top w:val="none" w:sz="0" w:space="0" w:color="auto"/>
        <w:left w:val="none" w:sz="0" w:space="0" w:color="auto"/>
        <w:bottom w:val="none" w:sz="0" w:space="0" w:color="auto"/>
        <w:right w:val="none" w:sz="0" w:space="0" w:color="auto"/>
      </w:divBdr>
    </w:div>
    <w:div w:id="1061756200">
      <w:bodyDiv w:val="1"/>
      <w:marLeft w:val="0"/>
      <w:marRight w:val="0"/>
      <w:marTop w:val="0"/>
      <w:marBottom w:val="0"/>
      <w:divBdr>
        <w:top w:val="none" w:sz="0" w:space="0" w:color="auto"/>
        <w:left w:val="none" w:sz="0" w:space="0" w:color="auto"/>
        <w:bottom w:val="none" w:sz="0" w:space="0" w:color="auto"/>
        <w:right w:val="none" w:sz="0" w:space="0" w:color="auto"/>
      </w:divBdr>
    </w:div>
    <w:div w:id="1070932315">
      <w:bodyDiv w:val="1"/>
      <w:marLeft w:val="0"/>
      <w:marRight w:val="0"/>
      <w:marTop w:val="0"/>
      <w:marBottom w:val="0"/>
      <w:divBdr>
        <w:top w:val="none" w:sz="0" w:space="0" w:color="auto"/>
        <w:left w:val="none" w:sz="0" w:space="0" w:color="auto"/>
        <w:bottom w:val="none" w:sz="0" w:space="0" w:color="auto"/>
        <w:right w:val="none" w:sz="0" w:space="0" w:color="auto"/>
      </w:divBdr>
      <w:divsChild>
        <w:div w:id="1884053002">
          <w:marLeft w:val="0"/>
          <w:marRight w:val="0"/>
          <w:marTop w:val="240"/>
          <w:marBottom w:val="120"/>
          <w:divBdr>
            <w:top w:val="none" w:sz="0" w:space="0" w:color="auto"/>
            <w:left w:val="none" w:sz="0" w:space="0" w:color="auto"/>
            <w:bottom w:val="none" w:sz="0" w:space="0" w:color="auto"/>
            <w:right w:val="none" w:sz="0" w:space="0" w:color="auto"/>
          </w:divBdr>
        </w:div>
        <w:div w:id="1361929238">
          <w:marLeft w:val="0"/>
          <w:marRight w:val="0"/>
          <w:marTop w:val="0"/>
          <w:marBottom w:val="120"/>
          <w:divBdr>
            <w:top w:val="none" w:sz="0" w:space="0" w:color="auto"/>
            <w:left w:val="none" w:sz="0" w:space="0" w:color="auto"/>
            <w:bottom w:val="none" w:sz="0" w:space="0" w:color="auto"/>
            <w:right w:val="none" w:sz="0" w:space="0" w:color="auto"/>
          </w:divBdr>
        </w:div>
      </w:divsChild>
    </w:div>
    <w:div w:id="1084227949">
      <w:bodyDiv w:val="1"/>
      <w:marLeft w:val="0"/>
      <w:marRight w:val="0"/>
      <w:marTop w:val="0"/>
      <w:marBottom w:val="0"/>
      <w:divBdr>
        <w:top w:val="none" w:sz="0" w:space="0" w:color="auto"/>
        <w:left w:val="none" w:sz="0" w:space="0" w:color="auto"/>
        <w:bottom w:val="none" w:sz="0" w:space="0" w:color="auto"/>
        <w:right w:val="none" w:sz="0" w:space="0" w:color="auto"/>
      </w:divBdr>
    </w:div>
    <w:div w:id="1112819046">
      <w:bodyDiv w:val="1"/>
      <w:marLeft w:val="0"/>
      <w:marRight w:val="0"/>
      <w:marTop w:val="0"/>
      <w:marBottom w:val="0"/>
      <w:divBdr>
        <w:top w:val="none" w:sz="0" w:space="0" w:color="auto"/>
        <w:left w:val="none" w:sz="0" w:space="0" w:color="auto"/>
        <w:bottom w:val="none" w:sz="0" w:space="0" w:color="auto"/>
        <w:right w:val="none" w:sz="0" w:space="0" w:color="auto"/>
      </w:divBdr>
    </w:div>
    <w:div w:id="1141845496">
      <w:bodyDiv w:val="1"/>
      <w:marLeft w:val="0"/>
      <w:marRight w:val="0"/>
      <w:marTop w:val="0"/>
      <w:marBottom w:val="0"/>
      <w:divBdr>
        <w:top w:val="none" w:sz="0" w:space="0" w:color="auto"/>
        <w:left w:val="none" w:sz="0" w:space="0" w:color="auto"/>
        <w:bottom w:val="none" w:sz="0" w:space="0" w:color="auto"/>
        <w:right w:val="none" w:sz="0" w:space="0" w:color="auto"/>
      </w:divBdr>
    </w:div>
    <w:div w:id="1147746169">
      <w:bodyDiv w:val="1"/>
      <w:marLeft w:val="0"/>
      <w:marRight w:val="0"/>
      <w:marTop w:val="0"/>
      <w:marBottom w:val="0"/>
      <w:divBdr>
        <w:top w:val="none" w:sz="0" w:space="0" w:color="auto"/>
        <w:left w:val="none" w:sz="0" w:space="0" w:color="auto"/>
        <w:bottom w:val="none" w:sz="0" w:space="0" w:color="auto"/>
        <w:right w:val="none" w:sz="0" w:space="0" w:color="auto"/>
      </w:divBdr>
    </w:div>
    <w:div w:id="1177041271">
      <w:bodyDiv w:val="1"/>
      <w:marLeft w:val="0"/>
      <w:marRight w:val="0"/>
      <w:marTop w:val="0"/>
      <w:marBottom w:val="0"/>
      <w:divBdr>
        <w:top w:val="none" w:sz="0" w:space="0" w:color="auto"/>
        <w:left w:val="none" w:sz="0" w:space="0" w:color="auto"/>
        <w:bottom w:val="none" w:sz="0" w:space="0" w:color="auto"/>
        <w:right w:val="none" w:sz="0" w:space="0" w:color="auto"/>
      </w:divBdr>
    </w:div>
    <w:div w:id="1179076466">
      <w:bodyDiv w:val="1"/>
      <w:marLeft w:val="0"/>
      <w:marRight w:val="0"/>
      <w:marTop w:val="0"/>
      <w:marBottom w:val="0"/>
      <w:divBdr>
        <w:top w:val="none" w:sz="0" w:space="0" w:color="auto"/>
        <w:left w:val="none" w:sz="0" w:space="0" w:color="auto"/>
        <w:bottom w:val="none" w:sz="0" w:space="0" w:color="auto"/>
        <w:right w:val="none" w:sz="0" w:space="0" w:color="auto"/>
      </w:divBdr>
    </w:div>
    <w:div w:id="1213688311">
      <w:bodyDiv w:val="1"/>
      <w:marLeft w:val="0"/>
      <w:marRight w:val="0"/>
      <w:marTop w:val="0"/>
      <w:marBottom w:val="0"/>
      <w:divBdr>
        <w:top w:val="none" w:sz="0" w:space="0" w:color="auto"/>
        <w:left w:val="none" w:sz="0" w:space="0" w:color="auto"/>
        <w:bottom w:val="none" w:sz="0" w:space="0" w:color="auto"/>
        <w:right w:val="none" w:sz="0" w:space="0" w:color="auto"/>
      </w:divBdr>
    </w:div>
    <w:div w:id="1215265854">
      <w:bodyDiv w:val="1"/>
      <w:marLeft w:val="0"/>
      <w:marRight w:val="0"/>
      <w:marTop w:val="0"/>
      <w:marBottom w:val="0"/>
      <w:divBdr>
        <w:top w:val="none" w:sz="0" w:space="0" w:color="auto"/>
        <w:left w:val="none" w:sz="0" w:space="0" w:color="auto"/>
        <w:bottom w:val="none" w:sz="0" w:space="0" w:color="auto"/>
        <w:right w:val="none" w:sz="0" w:space="0" w:color="auto"/>
      </w:divBdr>
    </w:div>
    <w:div w:id="1232077940">
      <w:bodyDiv w:val="1"/>
      <w:marLeft w:val="0"/>
      <w:marRight w:val="0"/>
      <w:marTop w:val="0"/>
      <w:marBottom w:val="0"/>
      <w:divBdr>
        <w:top w:val="none" w:sz="0" w:space="0" w:color="auto"/>
        <w:left w:val="none" w:sz="0" w:space="0" w:color="auto"/>
        <w:bottom w:val="none" w:sz="0" w:space="0" w:color="auto"/>
        <w:right w:val="none" w:sz="0" w:space="0" w:color="auto"/>
      </w:divBdr>
    </w:div>
    <w:div w:id="1328172119">
      <w:bodyDiv w:val="1"/>
      <w:marLeft w:val="0"/>
      <w:marRight w:val="0"/>
      <w:marTop w:val="0"/>
      <w:marBottom w:val="0"/>
      <w:divBdr>
        <w:top w:val="none" w:sz="0" w:space="0" w:color="auto"/>
        <w:left w:val="none" w:sz="0" w:space="0" w:color="auto"/>
        <w:bottom w:val="none" w:sz="0" w:space="0" w:color="auto"/>
        <w:right w:val="none" w:sz="0" w:space="0" w:color="auto"/>
      </w:divBdr>
      <w:divsChild>
        <w:div w:id="1801220379">
          <w:marLeft w:val="0"/>
          <w:marRight w:val="0"/>
          <w:marTop w:val="0"/>
          <w:marBottom w:val="0"/>
          <w:divBdr>
            <w:top w:val="none" w:sz="0" w:space="0" w:color="auto"/>
            <w:left w:val="none" w:sz="0" w:space="0" w:color="auto"/>
            <w:bottom w:val="none" w:sz="0" w:space="0" w:color="auto"/>
            <w:right w:val="none" w:sz="0" w:space="0" w:color="auto"/>
          </w:divBdr>
        </w:div>
        <w:div w:id="1163669131">
          <w:marLeft w:val="0"/>
          <w:marRight w:val="0"/>
          <w:marTop w:val="0"/>
          <w:marBottom w:val="0"/>
          <w:divBdr>
            <w:top w:val="none" w:sz="0" w:space="0" w:color="auto"/>
            <w:left w:val="none" w:sz="0" w:space="0" w:color="auto"/>
            <w:bottom w:val="none" w:sz="0" w:space="0" w:color="auto"/>
            <w:right w:val="none" w:sz="0" w:space="0" w:color="auto"/>
          </w:divBdr>
        </w:div>
        <w:div w:id="841966441">
          <w:marLeft w:val="0"/>
          <w:marRight w:val="0"/>
          <w:marTop w:val="0"/>
          <w:marBottom w:val="0"/>
          <w:divBdr>
            <w:top w:val="none" w:sz="0" w:space="0" w:color="auto"/>
            <w:left w:val="none" w:sz="0" w:space="0" w:color="auto"/>
            <w:bottom w:val="none" w:sz="0" w:space="0" w:color="auto"/>
            <w:right w:val="none" w:sz="0" w:space="0" w:color="auto"/>
          </w:divBdr>
        </w:div>
      </w:divsChild>
    </w:div>
    <w:div w:id="1328629278">
      <w:bodyDiv w:val="1"/>
      <w:marLeft w:val="0"/>
      <w:marRight w:val="0"/>
      <w:marTop w:val="0"/>
      <w:marBottom w:val="0"/>
      <w:divBdr>
        <w:top w:val="none" w:sz="0" w:space="0" w:color="auto"/>
        <w:left w:val="none" w:sz="0" w:space="0" w:color="auto"/>
        <w:bottom w:val="none" w:sz="0" w:space="0" w:color="auto"/>
        <w:right w:val="none" w:sz="0" w:space="0" w:color="auto"/>
      </w:divBdr>
    </w:div>
    <w:div w:id="1347094650">
      <w:bodyDiv w:val="1"/>
      <w:marLeft w:val="0"/>
      <w:marRight w:val="0"/>
      <w:marTop w:val="0"/>
      <w:marBottom w:val="0"/>
      <w:divBdr>
        <w:top w:val="none" w:sz="0" w:space="0" w:color="auto"/>
        <w:left w:val="none" w:sz="0" w:space="0" w:color="auto"/>
        <w:bottom w:val="none" w:sz="0" w:space="0" w:color="auto"/>
        <w:right w:val="none" w:sz="0" w:space="0" w:color="auto"/>
      </w:divBdr>
    </w:div>
    <w:div w:id="1352535430">
      <w:bodyDiv w:val="1"/>
      <w:marLeft w:val="0"/>
      <w:marRight w:val="0"/>
      <w:marTop w:val="0"/>
      <w:marBottom w:val="0"/>
      <w:divBdr>
        <w:top w:val="none" w:sz="0" w:space="0" w:color="auto"/>
        <w:left w:val="none" w:sz="0" w:space="0" w:color="auto"/>
        <w:bottom w:val="none" w:sz="0" w:space="0" w:color="auto"/>
        <w:right w:val="none" w:sz="0" w:space="0" w:color="auto"/>
      </w:divBdr>
    </w:div>
    <w:div w:id="1368721453">
      <w:bodyDiv w:val="1"/>
      <w:marLeft w:val="0"/>
      <w:marRight w:val="0"/>
      <w:marTop w:val="0"/>
      <w:marBottom w:val="0"/>
      <w:divBdr>
        <w:top w:val="none" w:sz="0" w:space="0" w:color="auto"/>
        <w:left w:val="none" w:sz="0" w:space="0" w:color="auto"/>
        <w:bottom w:val="none" w:sz="0" w:space="0" w:color="auto"/>
        <w:right w:val="none" w:sz="0" w:space="0" w:color="auto"/>
      </w:divBdr>
    </w:div>
    <w:div w:id="1370687031">
      <w:bodyDiv w:val="1"/>
      <w:marLeft w:val="0"/>
      <w:marRight w:val="0"/>
      <w:marTop w:val="0"/>
      <w:marBottom w:val="0"/>
      <w:divBdr>
        <w:top w:val="none" w:sz="0" w:space="0" w:color="auto"/>
        <w:left w:val="none" w:sz="0" w:space="0" w:color="auto"/>
        <w:bottom w:val="none" w:sz="0" w:space="0" w:color="auto"/>
        <w:right w:val="none" w:sz="0" w:space="0" w:color="auto"/>
      </w:divBdr>
    </w:div>
    <w:div w:id="1372612504">
      <w:bodyDiv w:val="1"/>
      <w:marLeft w:val="0"/>
      <w:marRight w:val="0"/>
      <w:marTop w:val="0"/>
      <w:marBottom w:val="0"/>
      <w:divBdr>
        <w:top w:val="none" w:sz="0" w:space="0" w:color="auto"/>
        <w:left w:val="none" w:sz="0" w:space="0" w:color="auto"/>
        <w:bottom w:val="none" w:sz="0" w:space="0" w:color="auto"/>
        <w:right w:val="none" w:sz="0" w:space="0" w:color="auto"/>
      </w:divBdr>
    </w:div>
    <w:div w:id="1378620904">
      <w:bodyDiv w:val="1"/>
      <w:marLeft w:val="0"/>
      <w:marRight w:val="0"/>
      <w:marTop w:val="0"/>
      <w:marBottom w:val="0"/>
      <w:divBdr>
        <w:top w:val="none" w:sz="0" w:space="0" w:color="auto"/>
        <w:left w:val="none" w:sz="0" w:space="0" w:color="auto"/>
        <w:bottom w:val="none" w:sz="0" w:space="0" w:color="auto"/>
        <w:right w:val="none" w:sz="0" w:space="0" w:color="auto"/>
      </w:divBdr>
    </w:div>
    <w:div w:id="1439713797">
      <w:bodyDiv w:val="1"/>
      <w:marLeft w:val="0"/>
      <w:marRight w:val="0"/>
      <w:marTop w:val="0"/>
      <w:marBottom w:val="0"/>
      <w:divBdr>
        <w:top w:val="none" w:sz="0" w:space="0" w:color="auto"/>
        <w:left w:val="none" w:sz="0" w:space="0" w:color="auto"/>
        <w:bottom w:val="none" w:sz="0" w:space="0" w:color="auto"/>
        <w:right w:val="none" w:sz="0" w:space="0" w:color="auto"/>
      </w:divBdr>
    </w:div>
    <w:div w:id="1479419227">
      <w:bodyDiv w:val="1"/>
      <w:marLeft w:val="0"/>
      <w:marRight w:val="0"/>
      <w:marTop w:val="0"/>
      <w:marBottom w:val="0"/>
      <w:divBdr>
        <w:top w:val="none" w:sz="0" w:space="0" w:color="auto"/>
        <w:left w:val="none" w:sz="0" w:space="0" w:color="auto"/>
        <w:bottom w:val="none" w:sz="0" w:space="0" w:color="auto"/>
        <w:right w:val="none" w:sz="0" w:space="0" w:color="auto"/>
      </w:divBdr>
    </w:div>
    <w:div w:id="1534927910">
      <w:bodyDiv w:val="1"/>
      <w:marLeft w:val="0"/>
      <w:marRight w:val="0"/>
      <w:marTop w:val="0"/>
      <w:marBottom w:val="0"/>
      <w:divBdr>
        <w:top w:val="none" w:sz="0" w:space="0" w:color="auto"/>
        <w:left w:val="none" w:sz="0" w:space="0" w:color="auto"/>
        <w:bottom w:val="none" w:sz="0" w:space="0" w:color="auto"/>
        <w:right w:val="none" w:sz="0" w:space="0" w:color="auto"/>
      </w:divBdr>
    </w:div>
    <w:div w:id="1663698204">
      <w:bodyDiv w:val="1"/>
      <w:marLeft w:val="0"/>
      <w:marRight w:val="0"/>
      <w:marTop w:val="0"/>
      <w:marBottom w:val="0"/>
      <w:divBdr>
        <w:top w:val="none" w:sz="0" w:space="0" w:color="auto"/>
        <w:left w:val="none" w:sz="0" w:space="0" w:color="auto"/>
        <w:bottom w:val="none" w:sz="0" w:space="0" w:color="auto"/>
        <w:right w:val="none" w:sz="0" w:space="0" w:color="auto"/>
      </w:divBdr>
    </w:div>
    <w:div w:id="1670208005">
      <w:bodyDiv w:val="1"/>
      <w:marLeft w:val="0"/>
      <w:marRight w:val="0"/>
      <w:marTop w:val="0"/>
      <w:marBottom w:val="0"/>
      <w:divBdr>
        <w:top w:val="none" w:sz="0" w:space="0" w:color="auto"/>
        <w:left w:val="none" w:sz="0" w:space="0" w:color="auto"/>
        <w:bottom w:val="none" w:sz="0" w:space="0" w:color="auto"/>
        <w:right w:val="none" w:sz="0" w:space="0" w:color="auto"/>
      </w:divBdr>
    </w:div>
    <w:div w:id="1670866195">
      <w:bodyDiv w:val="1"/>
      <w:marLeft w:val="0"/>
      <w:marRight w:val="0"/>
      <w:marTop w:val="0"/>
      <w:marBottom w:val="0"/>
      <w:divBdr>
        <w:top w:val="none" w:sz="0" w:space="0" w:color="auto"/>
        <w:left w:val="none" w:sz="0" w:space="0" w:color="auto"/>
        <w:bottom w:val="none" w:sz="0" w:space="0" w:color="auto"/>
        <w:right w:val="none" w:sz="0" w:space="0" w:color="auto"/>
      </w:divBdr>
    </w:div>
    <w:div w:id="1672221634">
      <w:bodyDiv w:val="1"/>
      <w:marLeft w:val="0"/>
      <w:marRight w:val="0"/>
      <w:marTop w:val="0"/>
      <w:marBottom w:val="0"/>
      <w:divBdr>
        <w:top w:val="none" w:sz="0" w:space="0" w:color="auto"/>
        <w:left w:val="none" w:sz="0" w:space="0" w:color="auto"/>
        <w:bottom w:val="none" w:sz="0" w:space="0" w:color="auto"/>
        <w:right w:val="none" w:sz="0" w:space="0" w:color="auto"/>
      </w:divBdr>
    </w:div>
    <w:div w:id="1707439063">
      <w:bodyDiv w:val="1"/>
      <w:marLeft w:val="0"/>
      <w:marRight w:val="0"/>
      <w:marTop w:val="0"/>
      <w:marBottom w:val="0"/>
      <w:divBdr>
        <w:top w:val="none" w:sz="0" w:space="0" w:color="auto"/>
        <w:left w:val="none" w:sz="0" w:space="0" w:color="auto"/>
        <w:bottom w:val="none" w:sz="0" w:space="0" w:color="auto"/>
        <w:right w:val="none" w:sz="0" w:space="0" w:color="auto"/>
      </w:divBdr>
    </w:div>
    <w:div w:id="1713385915">
      <w:bodyDiv w:val="1"/>
      <w:marLeft w:val="0"/>
      <w:marRight w:val="0"/>
      <w:marTop w:val="0"/>
      <w:marBottom w:val="0"/>
      <w:divBdr>
        <w:top w:val="none" w:sz="0" w:space="0" w:color="auto"/>
        <w:left w:val="none" w:sz="0" w:space="0" w:color="auto"/>
        <w:bottom w:val="none" w:sz="0" w:space="0" w:color="auto"/>
        <w:right w:val="none" w:sz="0" w:space="0" w:color="auto"/>
      </w:divBdr>
    </w:div>
    <w:div w:id="1772626530">
      <w:bodyDiv w:val="1"/>
      <w:marLeft w:val="0"/>
      <w:marRight w:val="0"/>
      <w:marTop w:val="0"/>
      <w:marBottom w:val="0"/>
      <w:divBdr>
        <w:top w:val="none" w:sz="0" w:space="0" w:color="auto"/>
        <w:left w:val="none" w:sz="0" w:space="0" w:color="auto"/>
        <w:bottom w:val="none" w:sz="0" w:space="0" w:color="auto"/>
        <w:right w:val="none" w:sz="0" w:space="0" w:color="auto"/>
      </w:divBdr>
    </w:div>
    <w:div w:id="1780445551">
      <w:bodyDiv w:val="1"/>
      <w:marLeft w:val="0"/>
      <w:marRight w:val="0"/>
      <w:marTop w:val="0"/>
      <w:marBottom w:val="0"/>
      <w:divBdr>
        <w:top w:val="none" w:sz="0" w:space="0" w:color="auto"/>
        <w:left w:val="none" w:sz="0" w:space="0" w:color="auto"/>
        <w:bottom w:val="none" w:sz="0" w:space="0" w:color="auto"/>
        <w:right w:val="none" w:sz="0" w:space="0" w:color="auto"/>
      </w:divBdr>
    </w:div>
    <w:div w:id="1820537440">
      <w:bodyDiv w:val="1"/>
      <w:marLeft w:val="0"/>
      <w:marRight w:val="0"/>
      <w:marTop w:val="0"/>
      <w:marBottom w:val="0"/>
      <w:divBdr>
        <w:top w:val="none" w:sz="0" w:space="0" w:color="auto"/>
        <w:left w:val="none" w:sz="0" w:space="0" w:color="auto"/>
        <w:bottom w:val="none" w:sz="0" w:space="0" w:color="auto"/>
        <w:right w:val="none" w:sz="0" w:space="0" w:color="auto"/>
      </w:divBdr>
    </w:div>
    <w:div w:id="1839222977">
      <w:bodyDiv w:val="1"/>
      <w:marLeft w:val="0"/>
      <w:marRight w:val="0"/>
      <w:marTop w:val="0"/>
      <w:marBottom w:val="0"/>
      <w:divBdr>
        <w:top w:val="none" w:sz="0" w:space="0" w:color="auto"/>
        <w:left w:val="none" w:sz="0" w:space="0" w:color="auto"/>
        <w:bottom w:val="none" w:sz="0" w:space="0" w:color="auto"/>
        <w:right w:val="none" w:sz="0" w:space="0" w:color="auto"/>
      </w:divBdr>
    </w:div>
    <w:div w:id="1911429552">
      <w:bodyDiv w:val="1"/>
      <w:marLeft w:val="0"/>
      <w:marRight w:val="0"/>
      <w:marTop w:val="0"/>
      <w:marBottom w:val="0"/>
      <w:divBdr>
        <w:top w:val="none" w:sz="0" w:space="0" w:color="auto"/>
        <w:left w:val="none" w:sz="0" w:space="0" w:color="auto"/>
        <w:bottom w:val="none" w:sz="0" w:space="0" w:color="auto"/>
        <w:right w:val="none" w:sz="0" w:space="0" w:color="auto"/>
      </w:divBdr>
    </w:div>
    <w:div w:id="1984499767">
      <w:bodyDiv w:val="1"/>
      <w:marLeft w:val="0"/>
      <w:marRight w:val="0"/>
      <w:marTop w:val="0"/>
      <w:marBottom w:val="0"/>
      <w:divBdr>
        <w:top w:val="none" w:sz="0" w:space="0" w:color="auto"/>
        <w:left w:val="none" w:sz="0" w:space="0" w:color="auto"/>
        <w:bottom w:val="none" w:sz="0" w:space="0" w:color="auto"/>
        <w:right w:val="none" w:sz="0" w:space="0" w:color="auto"/>
      </w:divBdr>
    </w:div>
    <w:div w:id="2013531192">
      <w:bodyDiv w:val="1"/>
      <w:marLeft w:val="0"/>
      <w:marRight w:val="0"/>
      <w:marTop w:val="0"/>
      <w:marBottom w:val="0"/>
      <w:divBdr>
        <w:top w:val="none" w:sz="0" w:space="0" w:color="auto"/>
        <w:left w:val="none" w:sz="0" w:space="0" w:color="auto"/>
        <w:bottom w:val="none" w:sz="0" w:space="0" w:color="auto"/>
        <w:right w:val="none" w:sz="0" w:space="0" w:color="auto"/>
      </w:divBdr>
    </w:div>
    <w:div w:id="2074428929">
      <w:bodyDiv w:val="1"/>
      <w:marLeft w:val="0"/>
      <w:marRight w:val="0"/>
      <w:marTop w:val="0"/>
      <w:marBottom w:val="0"/>
      <w:divBdr>
        <w:top w:val="none" w:sz="0" w:space="0" w:color="auto"/>
        <w:left w:val="none" w:sz="0" w:space="0" w:color="auto"/>
        <w:bottom w:val="none" w:sz="0" w:space="0" w:color="auto"/>
        <w:right w:val="none" w:sz="0" w:space="0" w:color="auto"/>
      </w:divBdr>
    </w:div>
    <w:div w:id="2089643685">
      <w:bodyDiv w:val="1"/>
      <w:marLeft w:val="0"/>
      <w:marRight w:val="0"/>
      <w:marTop w:val="0"/>
      <w:marBottom w:val="0"/>
      <w:divBdr>
        <w:top w:val="none" w:sz="0" w:space="0" w:color="auto"/>
        <w:left w:val="none" w:sz="0" w:space="0" w:color="auto"/>
        <w:bottom w:val="none" w:sz="0" w:space="0" w:color="auto"/>
        <w:right w:val="none" w:sz="0" w:space="0" w:color="auto"/>
      </w:divBdr>
    </w:div>
    <w:div w:id="210973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1660CC-333D-4B25-B5EA-906B7BB5A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3288</Words>
  <Characters>18499</Characters>
  <Application>Microsoft Office Word</Application>
  <DocSecurity>0</DocSecurity>
  <Lines>154</Lines>
  <Paragraphs>43</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21744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Petra Brus</dc:creator>
  <cp:lastModifiedBy>Lidija Vidergar</cp:lastModifiedBy>
  <cp:revision>4</cp:revision>
  <cp:lastPrinted>2022-06-27T12:03:00Z</cp:lastPrinted>
  <dcterms:created xsi:type="dcterms:W3CDTF">2023-07-17T06:44:00Z</dcterms:created>
  <dcterms:modified xsi:type="dcterms:W3CDTF">2023-07-17T06:46:00Z</dcterms:modified>
</cp:coreProperties>
</file>