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83018165"/>
    <w:p w14:paraId="645C41C5" w14:textId="4FD02A8E" w:rsidR="007D75CF" w:rsidRPr="00ED59D8" w:rsidRDefault="00685DCF" w:rsidP="00DC6A71">
      <w:pPr>
        <w:pStyle w:val="datumtevilka"/>
      </w:pPr>
      <w:r w:rsidRPr="00D07D56">
        <w:rPr>
          <w:rFonts w:cs="Arial"/>
          <w:noProof/>
        </w:rPr>
        <mc:AlternateContent>
          <mc:Choice Requires="wps">
            <w:drawing>
              <wp:anchor distT="360045" distB="540385" distL="0" distR="0" simplePos="0" relativeHeight="251657728" behindDoc="0" locked="0" layoutInCell="1" allowOverlap="0" wp14:anchorId="2E494D9C" wp14:editId="7977B815">
                <wp:simplePos x="0" y="0"/>
                <wp:positionH relativeFrom="page">
                  <wp:posOffset>1080135</wp:posOffset>
                </wp:positionH>
                <wp:positionV relativeFrom="page">
                  <wp:posOffset>2160270</wp:posOffset>
                </wp:positionV>
                <wp:extent cx="2520315" cy="1080135"/>
                <wp:effectExtent l="3810" t="0" r="0" b="0"/>
                <wp:wrapTopAndBottom/>
                <wp:docPr id="2" name="Text Box 3"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080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132866" w14:textId="194E59FD" w:rsidR="00BF1054" w:rsidRPr="003E1C74" w:rsidRDefault="00685DCF" w:rsidP="007D75CF">
                            <w:pPr>
                              <w:rPr>
                                <w:lang w:val="sl-SI"/>
                              </w:rPr>
                            </w:pPr>
                            <w:r>
                              <w:rPr>
                                <w:lang w:val="sl-SI"/>
                              </w:rPr>
                              <w:t>Strokovna, zainteresirana in druga javnost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494D9C" id="_x0000_t202" coordsize="21600,21600" o:spt="202" path="m,l,21600r21600,l21600,xe">
                <v:stroke joinstyle="miter"/>
                <v:path gradientshapeok="t" o:connecttype="rect"/>
              </v:shapetype>
              <v:shape id="Text Box 3" o:spid="_x0000_s1026" type="#_x0000_t202" alt="Prostor za vnos naslovnika&#10;" style="position:absolute;margin-left:85.05pt;margin-top:170.1pt;width:198.45pt;height:85.05pt;z-index:251657728;visibility:visible;mso-wrap-style:square;mso-width-percent:0;mso-height-percent:0;mso-wrap-distance-left:0;mso-wrap-distance-top:28.35pt;mso-wrap-distance-right:0;mso-wrap-distance-bottom:42.5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" o:allowoverlap="f" filled="f" stroked="f">
                <v:textbox inset="0,0,0,0">
                  <w:txbxContent>
                    <w:p w14:paraId="55132866" w14:textId="194E59FD" w:rsidR="00BF1054" w:rsidRPr="003E1C74" w:rsidRDefault="00685DCF" w:rsidP="007D75CF">
                      <w:pPr>
                        <w:rPr>
                          <w:lang w:val="sl-SI"/>
                        </w:rPr>
                      </w:pPr>
                      <w:r>
                        <w:rPr>
                          <w:lang w:val="sl-SI"/>
                        </w:rPr>
                        <w:t>Strokovna, zainteresirana in druga javnost</w:t>
                      </w:r>
                    </w:p>
                  </w:txbxContent>
                </v:textbox>
                <w10:wrap type="topAndBottom" anchorx="page" anchory="page"/>
              </v:shape>
            </w:pict>
          </mc:Fallback>
        </mc:AlternateContent>
      </w:r>
      <w:r w:rsidR="007D75CF" w:rsidRPr="00D07D56">
        <w:rPr>
          <w:rFonts w:cs="Arial"/>
        </w:rPr>
        <w:t xml:space="preserve">Številka: </w:t>
      </w:r>
      <w:r w:rsidR="007D75CF" w:rsidRPr="00D07D56">
        <w:rPr>
          <w:rFonts w:cs="Arial"/>
        </w:rPr>
        <w:tab/>
      </w:r>
      <w:r w:rsidR="00F67ED1">
        <w:rPr>
          <w:rFonts w:cs="Arial"/>
        </w:rPr>
        <w:t>007-</w:t>
      </w:r>
      <w:r w:rsidR="00DC34A4">
        <w:rPr>
          <w:rFonts w:cs="Arial"/>
        </w:rPr>
        <w:t>3</w:t>
      </w:r>
      <w:r w:rsidR="00117BE6">
        <w:rPr>
          <w:rFonts w:cs="Arial"/>
        </w:rPr>
        <w:t>5</w:t>
      </w:r>
      <w:r w:rsidR="00F67ED1">
        <w:rPr>
          <w:rFonts w:cs="Arial"/>
        </w:rPr>
        <w:t>/202</w:t>
      </w:r>
      <w:r w:rsidR="00117BE6">
        <w:rPr>
          <w:rFonts w:cs="Arial"/>
        </w:rPr>
        <w:t>3</w:t>
      </w:r>
      <w:r w:rsidR="00F67ED1">
        <w:rPr>
          <w:rFonts w:cs="Arial"/>
        </w:rPr>
        <w:t>/</w:t>
      </w:r>
      <w:r w:rsidR="00075651">
        <w:rPr>
          <w:rFonts w:cs="Arial"/>
        </w:rPr>
        <w:t>3</w:t>
      </w:r>
    </w:p>
    <w:bookmarkEnd w:id="0"/>
    <w:p w14:paraId="5873940F" w14:textId="1D0ED8A0" w:rsidR="00ED59D8" w:rsidRPr="00202A77" w:rsidRDefault="00C250D5" w:rsidP="00ED59D8">
      <w:pPr>
        <w:pStyle w:val="datumtevilka"/>
      </w:pPr>
      <w:r w:rsidRPr="00D07D56">
        <w:rPr>
          <w:rFonts w:cs="Arial"/>
        </w:rPr>
        <w:t xml:space="preserve">Datum: </w:t>
      </w:r>
      <w:r w:rsidRPr="00D07D56">
        <w:rPr>
          <w:rFonts w:cs="Arial"/>
        </w:rPr>
        <w:tab/>
      </w:r>
      <w:r w:rsidR="00EE3343">
        <w:t>1</w:t>
      </w:r>
      <w:r w:rsidR="00117BE6">
        <w:t>4</w:t>
      </w:r>
      <w:r w:rsidR="00ED59D8">
        <w:t xml:space="preserve">. </w:t>
      </w:r>
      <w:r w:rsidR="00117BE6">
        <w:t>7</w:t>
      </w:r>
      <w:r w:rsidR="00ED59D8">
        <w:t>. 202</w:t>
      </w:r>
      <w:r w:rsidR="00117BE6">
        <w:t>3</w:t>
      </w:r>
    </w:p>
    <w:p w14:paraId="2C826262" w14:textId="02E91834" w:rsidR="007D75CF" w:rsidRDefault="007D75CF" w:rsidP="00ED59D8">
      <w:pPr>
        <w:pStyle w:val="datumtevilka"/>
        <w:rPr>
          <w:rFonts w:cs="Arial"/>
        </w:rPr>
      </w:pPr>
    </w:p>
    <w:p w14:paraId="435229EE" w14:textId="77777777" w:rsidR="00B52E86" w:rsidRPr="00D07D56" w:rsidRDefault="00B52E86" w:rsidP="00ED59D8">
      <w:pPr>
        <w:pStyle w:val="datumtevilka"/>
        <w:rPr>
          <w:rFonts w:cs="Arial"/>
        </w:rPr>
      </w:pPr>
    </w:p>
    <w:p w14:paraId="2C91B763" w14:textId="15495FB4" w:rsidR="00F67ED1" w:rsidRPr="009B0C8B" w:rsidRDefault="007D75CF" w:rsidP="00F67ED1">
      <w:pPr>
        <w:pStyle w:val="ZADEVA"/>
        <w:rPr>
          <w:lang w:val="sl-SI"/>
        </w:rPr>
      </w:pPr>
      <w:r w:rsidRPr="00D07D56">
        <w:rPr>
          <w:rFonts w:cs="Arial"/>
          <w:szCs w:val="20"/>
          <w:lang w:val="sl-SI"/>
        </w:rPr>
        <w:t xml:space="preserve">Zadeva: </w:t>
      </w:r>
      <w:r w:rsidR="00BF1054">
        <w:rPr>
          <w:rFonts w:cs="Arial"/>
          <w:szCs w:val="20"/>
          <w:lang w:val="sl-SI"/>
        </w:rPr>
        <w:t xml:space="preserve"> </w:t>
      </w:r>
      <w:r w:rsidR="00BF1054">
        <w:rPr>
          <w:rFonts w:cs="Arial"/>
          <w:szCs w:val="20"/>
          <w:lang w:val="sl-SI"/>
        </w:rPr>
        <w:tab/>
      </w:r>
      <w:r w:rsidR="00F67ED1" w:rsidRPr="00600549">
        <w:rPr>
          <w:rFonts w:cs="Arial"/>
          <w:szCs w:val="20"/>
          <w:lang w:val="sl-SI"/>
        </w:rPr>
        <w:t xml:space="preserve">Javna obravnava </w:t>
      </w:r>
      <w:r w:rsidR="00454552">
        <w:rPr>
          <w:rFonts w:cs="Arial"/>
          <w:szCs w:val="20"/>
          <w:lang w:val="sl-SI"/>
        </w:rPr>
        <w:t>O</w:t>
      </w:r>
      <w:r w:rsidR="00F67ED1" w:rsidRPr="00600549">
        <w:rPr>
          <w:rFonts w:cs="Arial"/>
          <w:szCs w:val="20"/>
          <w:lang w:val="sl-SI"/>
        </w:rPr>
        <w:t>snutka predloga</w:t>
      </w:r>
      <w:r w:rsidR="009B0C8B">
        <w:rPr>
          <w:rFonts w:cs="Arial"/>
          <w:szCs w:val="20"/>
          <w:lang w:val="sl-SI"/>
        </w:rPr>
        <w:t xml:space="preserve"> </w:t>
      </w:r>
      <w:r w:rsidR="00454552">
        <w:rPr>
          <w:rFonts w:cs="Arial"/>
          <w:szCs w:val="20"/>
          <w:lang w:val="sl-SI"/>
        </w:rPr>
        <w:t>u</w:t>
      </w:r>
      <w:r w:rsidR="009B0C8B" w:rsidRPr="009B0C8B">
        <w:rPr>
          <w:rFonts w:cs="Arial"/>
          <w:szCs w:val="20"/>
          <w:lang w:val="sl-SI"/>
        </w:rPr>
        <w:t xml:space="preserve">redbe o varnostni dokumentaciji in </w:t>
      </w:r>
      <w:r w:rsidR="00117BE6">
        <w:rPr>
          <w:rFonts w:cs="Arial"/>
          <w:szCs w:val="20"/>
          <w:lang w:val="sl-SI"/>
        </w:rPr>
        <w:t xml:space="preserve">minimalnih </w:t>
      </w:r>
      <w:r w:rsidR="009B0C8B" w:rsidRPr="009B0C8B">
        <w:rPr>
          <w:rFonts w:cs="Arial"/>
          <w:szCs w:val="20"/>
          <w:lang w:val="sl-SI"/>
        </w:rPr>
        <w:t xml:space="preserve">varnostnih ukrepih </w:t>
      </w:r>
      <w:r w:rsidR="00117BE6">
        <w:rPr>
          <w:rFonts w:cs="Arial"/>
          <w:szCs w:val="20"/>
          <w:lang w:val="sl-SI"/>
        </w:rPr>
        <w:t xml:space="preserve">povezanih subjektov </w:t>
      </w:r>
    </w:p>
    <w:p w14:paraId="1F9050CD" w14:textId="421F5B4A" w:rsidR="00ED59D8" w:rsidRDefault="00ED59D8" w:rsidP="00ED59D8">
      <w:pPr>
        <w:rPr>
          <w:lang w:val="sl-SI"/>
        </w:rPr>
      </w:pPr>
    </w:p>
    <w:p w14:paraId="4B84AC3A" w14:textId="77777777" w:rsidR="004A5C7B" w:rsidRDefault="004A5C7B" w:rsidP="004A5C7B">
      <w:pPr>
        <w:pStyle w:val="vrstapredpisa"/>
        <w:jc w:val="both"/>
        <w:rPr>
          <w:rFonts w:ascii="Arial" w:hAnsi="Arial" w:cs="Arial"/>
          <w:sz w:val="20"/>
          <w:szCs w:val="20"/>
          <w:lang w:eastAsia="en-US"/>
        </w:rPr>
      </w:pPr>
    </w:p>
    <w:p w14:paraId="3BD01B97" w14:textId="77777777" w:rsidR="004A5C7B" w:rsidRDefault="004A5C7B" w:rsidP="004A5C7B">
      <w:pPr>
        <w:pStyle w:val="vrstapredpisa"/>
        <w:jc w:val="both"/>
        <w:rPr>
          <w:rFonts w:ascii="Arial" w:hAnsi="Arial" w:cs="Arial"/>
          <w:sz w:val="20"/>
          <w:szCs w:val="20"/>
        </w:rPr>
      </w:pPr>
      <w:r w:rsidRPr="001E752D">
        <w:rPr>
          <w:rFonts w:ascii="Arial" w:hAnsi="Arial" w:cs="Arial"/>
          <w:sz w:val="20"/>
          <w:szCs w:val="20"/>
          <w:lang w:eastAsia="en-US"/>
        </w:rPr>
        <w:t xml:space="preserve">Urad Vlade Republike Slovenije </w:t>
      </w:r>
      <w:r>
        <w:rPr>
          <w:rFonts w:ascii="Arial" w:hAnsi="Arial" w:cs="Arial"/>
          <w:sz w:val="20"/>
          <w:szCs w:val="20"/>
          <w:lang w:eastAsia="en-US"/>
        </w:rPr>
        <w:t xml:space="preserve">za informacijsko varnost </w:t>
      </w:r>
      <w:r w:rsidRPr="001E752D">
        <w:rPr>
          <w:rFonts w:ascii="Arial" w:hAnsi="Arial" w:cs="Arial"/>
          <w:sz w:val="20"/>
          <w:szCs w:val="20"/>
          <w:lang w:eastAsia="en-US"/>
        </w:rPr>
        <w:t>(URSIV) priprav</w:t>
      </w:r>
      <w:r>
        <w:rPr>
          <w:rFonts w:ascii="Arial" w:hAnsi="Arial" w:cs="Arial"/>
          <w:sz w:val="20"/>
          <w:szCs w:val="20"/>
          <w:lang w:eastAsia="en-US"/>
        </w:rPr>
        <w:t>lja</w:t>
      </w:r>
      <w:r w:rsidRPr="001E752D">
        <w:rPr>
          <w:rFonts w:ascii="Arial" w:hAnsi="Arial" w:cs="Arial"/>
          <w:sz w:val="20"/>
          <w:szCs w:val="20"/>
          <w:lang w:eastAsia="en-US"/>
        </w:rPr>
        <w:t xml:space="preserve"> </w:t>
      </w:r>
      <w:r>
        <w:rPr>
          <w:rFonts w:ascii="Arial" w:hAnsi="Arial" w:cs="Arial"/>
          <w:sz w:val="20"/>
          <w:szCs w:val="20"/>
          <w:lang w:eastAsia="en-US"/>
        </w:rPr>
        <w:t>O</w:t>
      </w:r>
      <w:r w:rsidRPr="001E752D">
        <w:rPr>
          <w:rFonts w:ascii="Arial" w:hAnsi="Arial" w:cs="Arial"/>
          <w:sz w:val="20"/>
          <w:szCs w:val="20"/>
          <w:lang w:eastAsia="en-US"/>
        </w:rPr>
        <w:t xml:space="preserve">snutek predloga </w:t>
      </w:r>
      <w:r>
        <w:rPr>
          <w:rFonts w:ascii="Arial" w:hAnsi="Arial" w:cs="Arial"/>
          <w:sz w:val="20"/>
          <w:szCs w:val="20"/>
          <w:lang w:eastAsia="en-US"/>
        </w:rPr>
        <w:t>u</w:t>
      </w:r>
      <w:r w:rsidRPr="001E752D">
        <w:rPr>
          <w:rFonts w:ascii="Arial" w:hAnsi="Arial" w:cs="Arial"/>
          <w:sz w:val="20"/>
          <w:szCs w:val="20"/>
          <w:lang w:eastAsia="en-US"/>
        </w:rPr>
        <w:t xml:space="preserve">redbe o varnostni dokumentaciji in </w:t>
      </w:r>
      <w:r>
        <w:rPr>
          <w:rFonts w:ascii="Arial" w:hAnsi="Arial" w:cs="Arial"/>
          <w:sz w:val="20"/>
          <w:szCs w:val="20"/>
          <w:lang w:eastAsia="en-US"/>
        </w:rPr>
        <w:t xml:space="preserve">minimalnih </w:t>
      </w:r>
      <w:r w:rsidRPr="001E752D">
        <w:rPr>
          <w:rFonts w:ascii="Arial" w:hAnsi="Arial" w:cs="Arial"/>
          <w:sz w:val="20"/>
          <w:szCs w:val="20"/>
          <w:lang w:eastAsia="en-US"/>
        </w:rPr>
        <w:t xml:space="preserve">varnostnih ukrepih </w:t>
      </w:r>
      <w:r>
        <w:rPr>
          <w:rFonts w:ascii="Arial" w:hAnsi="Arial" w:cs="Arial"/>
          <w:sz w:val="20"/>
          <w:szCs w:val="20"/>
          <w:lang w:eastAsia="en-US"/>
        </w:rPr>
        <w:t xml:space="preserve"> povezanih subjektov </w:t>
      </w:r>
      <w:r w:rsidRPr="001E752D">
        <w:rPr>
          <w:rFonts w:ascii="Arial" w:hAnsi="Arial" w:cs="Arial"/>
          <w:sz w:val="20"/>
          <w:szCs w:val="20"/>
          <w:lang w:eastAsia="en-US"/>
        </w:rPr>
        <w:t xml:space="preserve">(v nadaljnjem besedilu: </w:t>
      </w:r>
      <w:r>
        <w:rPr>
          <w:rFonts w:ascii="Arial" w:hAnsi="Arial" w:cs="Arial"/>
          <w:sz w:val="20"/>
          <w:szCs w:val="20"/>
          <w:lang w:eastAsia="en-US"/>
        </w:rPr>
        <w:t>Osnutek u</w:t>
      </w:r>
      <w:r w:rsidRPr="001E752D">
        <w:rPr>
          <w:rFonts w:ascii="Arial" w:hAnsi="Arial" w:cs="Arial"/>
          <w:sz w:val="20"/>
          <w:szCs w:val="20"/>
          <w:lang w:eastAsia="en-US"/>
        </w:rPr>
        <w:t>redb</w:t>
      </w:r>
      <w:r>
        <w:rPr>
          <w:rFonts w:ascii="Arial" w:hAnsi="Arial" w:cs="Arial"/>
          <w:sz w:val="20"/>
          <w:szCs w:val="20"/>
          <w:lang w:eastAsia="en-US"/>
        </w:rPr>
        <w:t>e</w:t>
      </w:r>
      <w:r w:rsidRPr="001E752D">
        <w:rPr>
          <w:rFonts w:ascii="Arial" w:hAnsi="Arial" w:cs="Arial"/>
          <w:sz w:val="20"/>
          <w:szCs w:val="20"/>
          <w:lang w:eastAsia="en-US"/>
        </w:rPr>
        <w:t xml:space="preserve">), pri čemer gre za podzakonski predpis, ki </w:t>
      </w:r>
      <w:r>
        <w:rPr>
          <w:rFonts w:ascii="Arial" w:hAnsi="Arial" w:cs="Arial"/>
          <w:sz w:val="20"/>
          <w:szCs w:val="20"/>
          <w:lang w:eastAsia="en-US"/>
        </w:rPr>
        <w:t xml:space="preserve">ga izda Vlada Republike Slovenije (v nadaljnjem besedilu: vlada) </w:t>
      </w:r>
      <w:r w:rsidRPr="001E752D">
        <w:rPr>
          <w:rFonts w:ascii="Arial" w:hAnsi="Arial" w:cs="Arial"/>
          <w:sz w:val="20"/>
          <w:szCs w:val="20"/>
          <w:lang w:eastAsia="en-US"/>
        </w:rPr>
        <w:t xml:space="preserve">na podlagi </w:t>
      </w:r>
      <w:r w:rsidRPr="00EF76D6">
        <w:rPr>
          <w:rFonts w:ascii="Arial" w:hAnsi="Arial" w:cs="Arial"/>
          <w:sz w:val="20"/>
          <w:szCs w:val="20"/>
        </w:rPr>
        <w:t>drug</w:t>
      </w:r>
      <w:r>
        <w:rPr>
          <w:rFonts w:ascii="Arial" w:hAnsi="Arial" w:cs="Arial"/>
          <w:sz w:val="20"/>
          <w:szCs w:val="20"/>
        </w:rPr>
        <w:t>ega</w:t>
      </w:r>
      <w:r w:rsidRPr="00EF76D6">
        <w:rPr>
          <w:rFonts w:ascii="Arial" w:hAnsi="Arial" w:cs="Arial"/>
          <w:sz w:val="20"/>
          <w:szCs w:val="20"/>
        </w:rPr>
        <w:t xml:space="preserve"> odstavk</w:t>
      </w:r>
      <w:r>
        <w:rPr>
          <w:rFonts w:ascii="Arial" w:hAnsi="Arial" w:cs="Arial"/>
          <w:sz w:val="20"/>
          <w:szCs w:val="20"/>
        </w:rPr>
        <w:t>a</w:t>
      </w:r>
      <w:r w:rsidRPr="00EF76D6">
        <w:rPr>
          <w:rFonts w:ascii="Arial" w:hAnsi="Arial" w:cs="Arial"/>
          <w:sz w:val="20"/>
          <w:szCs w:val="20"/>
        </w:rPr>
        <w:t xml:space="preserve"> 18.a člena Zakona o informacijski varnosti (Uradni list RS, št. 30/18, 95/21, 130/22 – ZEKom-2, 18/23-ZDU-1O in 49/23; v nadaljnjem besedilu ZInfV)</w:t>
      </w:r>
      <w:r>
        <w:rPr>
          <w:rFonts w:ascii="Arial" w:hAnsi="Arial" w:cs="Arial"/>
          <w:sz w:val="20"/>
          <w:szCs w:val="20"/>
        </w:rPr>
        <w:t xml:space="preserve">. </w:t>
      </w:r>
    </w:p>
    <w:p w14:paraId="39BF46A0" w14:textId="77777777" w:rsidR="004A5C7B" w:rsidRPr="00350179" w:rsidRDefault="004A5C7B" w:rsidP="004A5C7B">
      <w:pPr>
        <w:pStyle w:val="vrstapredpisa"/>
        <w:jc w:val="both"/>
        <w:rPr>
          <w:rFonts w:ascii="Arial" w:hAnsi="Arial" w:cs="Arial"/>
          <w:sz w:val="20"/>
          <w:szCs w:val="20"/>
          <w:lang w:eastAsia="en-US"/>
        </w:rPr>
      </w:pPr>
      <w:r w:rsidRPr="00350179">
        <w:rPr>
          <w:rFonts w:ascii="Arial" w:hAnsi="Arial" w:cs="Arial"/>
          <w:sz w:val="20"/>
          <w:szCs w:val="20"/>
          <w:lang w:eastAsia="en-US"/>
        </w:rPr>
        <w:t>Po prehodni določbi 14. člena</w:t>
      </w:r>
      <w:r>
        <w:rPr>
          <w:rFonts w:ascii="Arial" w:hAnsi="Arial" w:cs="Arial"/>
          <w:sz w:val="20"/>
          <w:szCs w:val="20"/>
          <w:lang w:eastAsia="en-US"/>
        </w:rPr>
        <w:t xml:space="preserve"> </w:t>
      </w:r>
      <w:r w:rsidRPr="00350179">
        <w:rPr>
          <w:rFonts w:ascii="Arial" w:hAnsi="Arial" w:cs="Arial"/>
          <w:sz w:val="20"/>
          <w:szCs w:val="20"/>
          <w:lang w:eastAsia="en-US"/>
        </w:rPr>
        <w:t>Zakona o spremembah in dopolnitvi Zakona o informacijski varnosti (Uradni list RS, št. 49/23; v nadaljnjem besedilu ZInfV-B) je z dnem uveljavitve tega  zakona prenehala veljati Uredba o informacijski varnosti v državni upravi (Uradni list RS, št. 29/18 in 131/20</w:t>
      </w:r>
      <w:r>
        <w:rPr>
          <w:rFonts w:ascii="Arial" w:hAnsi="Arial" w:cs="Arial"/>
          <w:sz w:val="20"/>
          <w:szCs w:val="20"/>
          <w:lang w:eastAsia="en-US"/>
        </w:rPr>
        <w:t>; v nadaljnjem besedilu Uredba o informacijski varnosti</w:t>
      </w:r>
      <w:r w:rsidRPr="00350179">
        <w:rPr>
          <w:rFonts w:ascii="Arial" w:hAnsi="Arial" w:cs="Arial"/>
          <w:sz w:val="20"/>
          <w:szCs w:val="20"/>
          <w:lang w:eastAsia="en-US"/>
        </w:rPr>
        <w:t xml:space="preserve">), ki pa se uporablja do pričetka uporabe </w:t>
      </w:r>
      <w:r>
        <w:rPr>
          <w:rFonts w:ascii="Arial" w:hAnsi="Arial" w:cs="Arial"/>
          <w:sz w:val="20"/>
          <w:szCs w:val="20"/>
          <w:lang w:eastAsia="en-US"/>
        </w:rPr>
        <w:t xml:space="preserve">podzakonskega predpisa iz novega 18. člena ZInfV. </w:t>
      </w:r>
    </w:p>
    <w:p w14:paraId="7A0528A3" w14:textId="77777777" w:rsidR="004A5C7B" w:rsidRDefault="004A5C7B" w:rsidP="004A5C7B">
      <w:pPr>
        <w:pStyle w:val="vrstapredpisa"/>
        <w:jc w:val="both"/>
        <w:rPr>
          <w:rFonts w:ascii="Arial" w:hAnsi="Arial" w:cs="Arial"/>
          <w:sz w:val="20"/>
          <w:szCs w:val="20"/>
          <w:lang w:eastAsia="en-US"/>
        </w:rPr>
      </w:pPr>
      <w:r>
        <w:rPr>
          <w:rFonts w:ascii="Arial" w:hAnsi="Arial" w:cs="Arial"/>
          <w:sz w:val="20"/>
          <w:szCs w:val="20"/>
          <w:lang w:eastAsia="en-US"/>
        </w:rPr>
        <w:t xml:space="preserve">Področje urejanja Osnutka uredbe je doslej urejala </w:t>
      </w:r>
      <w:r w:rsidRPr="00350179">
        <w:rPr>
          <w:rFonts w:ascii="Arial" w:hAnsi="Arial" w:cs="Arial"/>
          <w:sz w:val="20"/>
          <w:szCs w:val="20"/>
          <w:lang w:eastAsia="en-US"/>
        </w:rPr>
        <w:t>Uredba o informacijski varnosti v državni upravi</w:t>
      </w:r>
      <w:r>
        <w:rPr>
          <w:rFonts w:ascii="Arial" w:hAnsi="Arial" w:cs="Arial"/>
          <w:sz w:val="20"/>
          <w:szCs w:val="20"/>
          <w:lang w:eastAsia="en-US"/>
        </w:rPr>
        <w:t>, ki pa je</w:t>
      </w:r>
      <w:r w:rsidRPr="00350179">
        <w:rPr>
          <w:rFonts w:ascii="Arial" w:hAnsi="Arial" w:cs="Arial"/>
          <w:sz w:val="20"/>
          <w:szCs w:val="20"/>
          <w:lang w:eastAsia="en-US"/>
        </w:rPr>
        <w:t xml:space="preserve"> </w:t>
      </w:r>
      <w:r>
        <w:rPr>
          <w:rFonts w:ascii="Arial" w:hAnsi="Arial" w:cs="Arial"/>
          <w:sz w:val="20"/>
          <w:szCs w:val="20"/>
          <w:lang w:eastAsia="en-US"/>
        </w:rPr>
        <w:t>bila izdana na podlagi zakona, ki ureja državno upravo in je urejala m</w:t>
      </w:r>
      <w:r w:rsidRPr="00350179">
        <w:rPr>
          <w:rFonts w:ascii="Arial" w:hAnsi="Arial" w:cs="Arial"/>
          <w:sz w:val="20"/>
          <w:szCs w:val="20"/>
          <w:lang w:eastAsia="en-US"/>
        </w:rPr>
        <w:t>inimalne skupne zahteve glede informacijske varnosti državnih organov, organov lokalnih skupnosti, javnih agencij in nosilcev javnih pooblastil ter drugih subjektov, ki se povezujejo s centralnim informacijsko-komunikacijskim sistemom</w:t>
      </w:r>
      <w:r>
        <w:rPr>
          <w:rFonts w:ascii="Arial" w:hAnsi="Arial" w:cs="Arial"/>
          <w:sz w:val="20"/>
          <w:szCs w:val="20"/>
          <w:lang w:eastAsia="en-US"/>
        </w:rPr>
        <w:t xml:space="preserve">. </w:t>
      </w:r>
      <w:r w:rsidRPr="00350179">
        <w:rPr>
          <w:rFonts w:ascii="Arial" w:hAnsi="Arial" w:cs="Arial"/>
          <w:sz w:val="20"/>
          <w:szCs w:val="20"/>
          <w:lang w:eastAsia="en-US"/>
        </w:rPr>
        <w:t>Uredba o informacijski varnosti v državni upravi</w:t>
      </w:r>
      <w:r>
        <w:rPr>
          <w:rFonts w:ascii="Arial" w:hAnsi="Arial" w:cs="Arial"/>
          <w:sz w:val="20"/>
          <w:szCs w:val="20"/>
          <w:lang w:eastAsia="en-US"/>
        </w:rPr>
        <w:t xml:space="preserve"> pa je bila v neskladju s sistemskim zakonom s področja informacijske varnosti (ZInfV), ob tem pa praktično tudi ni bilo mogoče nadzirati njenega izvajanja </w:t>
      </w:r>
      <w:r w:rsidRPr="00350179">
        <w:rPr>
          <w:rFonts w:ascii="Arial" w:hAnsi="Arial" w:cs="Arial"/>
          <w:sz w:val="20"/>
          <w:szCs w:val="20"/>
          <w:lang w:eastAsia="en-US"/>
        </w:rPr>
        <w:t>(razen v postopkih notranjih revizij), kar</w:t>
      </w:r>
      <w:r>
        <w:rPr>
          <w:rFonts w:ascii="Arial" w:hAnsi="Arial" w:cs="Arial"/>
          <w:sz w:val="20"/>
          <w:szCs w:val="20"/>
          <w:lang w:eastAsia="en-US"/>
        </w:rPr>
        <w:t xml:space="preserve"> </w:t>
      </w:r>
      <w:r w:rsidRPr="00350179">
        <w:rPr>
          <w:rFonts w:ascii="Arial" w:hAnsi="Arial" w:cs="Arial"/>
          <w:sz w:val="20"/>
          <w:szCs w:val="20"/>
          <w:lang w:eastAsia="en-US"/>
        </w:rPr>
        <w:t>predstavlja veliko tveganje in izpostavljenost</w:t>
      </w:r>
      <w:r>
        <w:rPr>
          <w:rFonts w:ascii="Arial" w:hAnsi="Arial" w:cs="Arial"/>
          <w:sz w:val="20"/>
          <w:szCs w:val="20"/>
          <w:lang w:eastAsia="en-US"/>
        </w:rPr>
        <w:t xml:space="preserve"> </w:t>
      </w:r>
      <w:r w:rsidRPr="00350179">
        <w:rPr>
          <w:rFonts w:ascii="Arial" w:hAnsi="Arial" w:cs="Arial"/>
          <w:sz w:val="20"/>
          <w:szCs w:val="20"/>
          <w:lang w:eastAsia="en-US"/>
        </w:rPr>
        <w:t xml:space="preserve">državnega centralnega informacijsko-komunikacijskega sistema kibernetskim grožnjam. </w:t>
      </w:r>
    </w:p>
    <w:p w14:paraId="3203EA4E" w14:textId="77777777" w:rsidR="004A5C7B" w:rsidRDefault="004A5C7B" w:rsidP="004A5C7B">
      <w:pPr>
        <w:pStyle w:val="vrstapredpisa"/>
        <w:jc w:val="both"/>
        <w:rPr>
          <w:rFonts w:ascii="Arial" w:hAnsi="Arial" w:cs="Arial"/>
          <w:sz w:val="20"/>
          <w:szCs w:val="20"/>
          <w:lang w:eastAsia="en-US"/>
        </w:rPr>
      </w:pPr>
      <w:r>
        <w:rPr>
          <w:rFonts w:ascii="Arial" w:hAnsi="Arial" w:cs="Arial"/>
          <w:sz w:val="20"/>
          <w:szCs w:val="20"/>
          <w:lang w:eastAsia="en-US"/>
        </w:rPr>
        <w:t>Zato je bil sprejet ZInfV-B, ki je že na zakonski ravni v novem 18.a členu ZInfV uredil osnovne obveznosti povezanih subjektov glede informacijske varnosti, za podrobnejše urejanje tega področja pa je pooblastil Vlado (Osnutek uredbe pripravlja URSIV), hkrati pa je tudi še za te zavezance (povezane subjekte) na zakonski ravni uredil nadzor in sankcije za kršitve obveznosti.</w:t>
      </w:r>
    </w:p>
    <w:p w14:paraId="55E798C7" w14:textId="7F83DDCF" w:rsidR="00F45EA3" w:rsidRDefault="004A5C7B" w:rsidP="001B3D0B">
      <w:pPr>
        <w:pStyle w:val="vrstapredpisa"/>
        <w:jc w:val="both"/>
        <w:rPr>
          <w:rFonts w:ascii="Arial" w:hAnsi="Arial" w:cs="Arial"/>
          <w:sz w:val="20"/>
          <w:szCs w:val="20"/>
          <w:lang w:eastAsia="en-US"/>
        </w:rPr>
      </w:pPr>
      <w:r w:rsidRPr="004A5C7B">
        <w:rPr>
          <w:rFonts w:ascii="Arial" w:hAnsi="Arial" w:cs="Arial"/>
          <w:sz w:val="20"/>
          <w:szCs w:val="20"/>
          <w:lang w:eastAsia="en-US"/>
        </w:rPr>
        <w:lastRenderedPageBreak/>
        <w:t xml:space="preserve">Sicer bi morali povezani subjekti že sedaj izpolnjevati pogoje </w:t>
      </w:r>
      <w:r>
        <w:rPr>
          <w:rFonts w:ascii="Arial" w:hAnsi="Arial" w:cs="Arial"/>
          <w:sz w:val="20"/>
          <w:szCs w:val="20"/>
          <w:lang w:eastAsia="en-US"/>
        </w:rPr>
        <w:t xml:space="preserve">določene </w:t>
      </w:r>
      <w:r w:rsidRPr="004A5C7B">
        <w:rPr>
          <w:rFonts w:ascii="Arial" w:hAnsi="Arial" w:cs="Arial"/>
          <w:sz w:val="20"/>
          <w:szCs w:val="20"/>
          <w:lang w:eastAsia="en-US"/>
        </w:rPr>
        <w:t>iz Uredbe o informacijski varnosti v državni upravi, ki pa je bistveno bolj obširna</w:t>
      </w:r>
      <w:r>
        <w:rPr>
          <w:rFonts w:ascii="Arial" w:hAnsi="Arial" w:cs="Arial"/>
          <w:sz w:val="20"/>
          <w:szCs w:val="20"/>
          <w:lang w:eastAsia="en-US"/>
        </w:rPr>
        <w:t xml:space="preserve"> od predvidenega Osnutka uredbe,</w:t>
      </w:r>
      <w:r w:rsidRPr="004A5C7B">
        <w:rPr>
          <w:rFonts w:ascii="Arial" w:hAnsi="Arial" w:cs="Arial"/>
          <w:sz w:val="20"/>
          <w:szCs w:val="20"/>
          <w:lang w:eastAsia="en-US"/>
        </w:rPr>
        <w:t xml:space="preserve"> zato prilagoditev predlagani uredbi </w:t>
      </w:r>
      <w:r>
        <w:rPr>
          <w:rFonts w:ascii="Arial" w:hAnsi="Arial" w:cs="Arial"/>
          <w:sz w:val="20"/>
          <w:szCs w:val="20"/>
          <w:lang w:eastAsia="en-US"/>
        </w:rPr>
        <w:t>za njih ne bi smela biti težavna</w:t>
      </w:r>
      <w:r w:rsidR="00EE5F45">
        <w:rPr>
          <w:rFonts w:ascii="Arial" w:hAnsi="Arial" w:cs="Arial"/>
          <w:sz w:val="20"/>
          <w:szCs w:val="20"/>
          <w:lang w:eastAsia="en-US"/>
        </w:rPr>
        <w:t>.</w:t>
      </w:r>
    </w:p>
    <w:p w14:paraId="3C8434CA" w14:textId="53BC63BC" w:rsidR="00386CC7" w:rsidRPr="00D07D56" w:rsidRDefault="001E752D" w:rsidP="001B3D0B">
      <w:pPr>
        <w:pStyle w:val="vrstapredpisa"/>
        <w:jc w:val="both"/>
        <w:rPr>
          <w:rFonts w:cs="Arial"/>
          <w:szCs w:val="20"/>
        </w:rPr>
      </w:pPr>
      <w:r w:rsidRPr="001B3D0B">
        <w:rPr>
          <w:rFonts w:ascii="Arial" w:hAnsi="Arial" w:cs="Arial"/>
          <w:sz w:val="20"/>
          <w:szCs w:val="20"/>
          <w:lang w:eastAsia="en-US"/>
        </w:rPr>
        <w:t xml:space="preserve">Zainteresirano javnost vabimo, naj svoje morebitne pripombe in predloge na </w:t>
      </w:r>
      <w:r w:rsidR="003D1AC6">
        <w:rPr>
          <w:rFonts w:ascii="Arial" w:hAnsi="Arial" w:cs="Arial"/>
          <w:sz w:val="20"/>
          <w:szCs w:val="20"/>
          <w:lang w:eastAsia="en-US"/>
        </w:rPr>
        <w:t>O</w:t>
      </w:r>
      <w:r w:rsidRPr="001B3D0B">
        <w:rPr>
          <w:rFonts w:ascii="Arial" w:hAnsi="Arial" w:cs="Arial"/>
          <w:sz w:val="20"/>
          <w:szCs w:val="20"/>
          <w:lang w:eastAsia="en-US"/>
        </w:rPr>
        <w:t xml:space="preserve">snutek predloga </w:t>
      </w:r>
      <w:r w:rsidR="003D1AC6">
        <w:rPr>
          <w:rFonts w:ascii="Arial" w:hAnsi="Arial" w:cs="Arial"/>
          <w:sz w:val="20"/>
          <w:szCs w:val="20"/>
          <w:lang w:eastAsia="en-US"/>
        </w:rPr>
        <w:t>u</w:t>
      </w:r>
      <w:r w:rsidRPr="001B3D0B">
        <w:rPr>
          <w:rFonts w:ascii="Arial" w:hAnsi="Arial" w:cs="Arial"/>
          <w:sz w:val="20"/>
          <w:szCs w:val="20"/>
          <w:lang w:eastAsia="en-US"/>
        </w:rPr>
        <w:t xml:space="preserve">redbe </w:t>
      </w:r>
      <w:r w:rsidR="00503C83">
        <w:rPr>
          <w:rFonts w:ascii="Arial" w:hAnsi="Arial" w:cs="Arial"/>
          <w:sz w:val="20"/>
          <w:szCs w:val="20"/>
          <w:lang w:eastAsia="en-US"/>
        </w:rPr>
        <w:t>ODU</w:t>
      </w:r>
      <w:r w:rsidR="003D1AC6">
        <w:rPr>
          <w:rFonts w:ascii="Arial" w:hAnsi="Arial" w:cs="Arial"/>
          <w:sz w:val="20"/>
          <w:szCs w:val="20"/>
          <w:lang w:eastAsia="en-US"/>
        </w:rPr>
        <w:t xml:space="preserve"> </w:t>
      </w:r>
      <w:r w:rsidRPr="001B3D0B">
        <w:rPr>
          <w:rFonts w:ascii="Arial" w:hAnsi="Arial" w:cs="Arial"/>
          <w:sz w:val="20"/>
          <w:szCs w:val="20"/>
          <w:lang w:eastAsia="en-US"/>
        </w:rPr>
        <w:t>poda v roku 30 dni od te objave.</w:t>
      </w:r>
    </w:p>
    <w:p w14:paraId="74EEFA12" w14:textId="6B8806A6" w:rsidR="00413017" w:rsidRPr="00D07D56" w:rsidRDefault="00413017" w:rsidP="00413017">
      <w:pPr>
        <w:pStyle w:val="podpisi"/>
        <w:tabs>
          <w:tab w:val="clear" w:pos="3402"/>
          <w:tab w:val="center" w:pos="6096"/>
        </w:tabs>
        <w:rPr>
          <w:rFonts w:cs="Arial"/>
          <w:szCs w:val="20"/>
          <w:lang w:val="sl-SI"/>
        </w:rPr>
      </w:pPr>
      <w:r w:rsidRPr="00D07D56">
        <w:rPr>
          <w:rFonts w:cs="Arial"/>
          <w:szCs w:val="20"/>
          <w:lang w:val="sl-SI"/>
        </w:rPr>
        <w:tab/>
      </w:r>
      <w:r w:rsidR="00CE218B">
        <w:rPr>
          <w:rFonts w:cs="Arial"/>
          <w:szCs w:val="20"/>
          <w:lang w:val="sl-SI"/>
        </w:rPr>
        <w:t xml:space="preserve">Dr. Uroš Svete </w:t>
      </w:r>
    </w:p>
    <w:p w14:paraId="0EFC84E5" w14:textId="3A151927" w:rsidR="00E31541" w:rsidRPr="00D07D56" w:rsidRDefault="00E31541" w:rsidP="00413017">
      <w:pPr>
        <w:pStyle w:val="podpisi"/>
        <w:tabs>
          <w:tab w:val="clear" w:pos="3402"/>
          <w:tab w:val="center" w:pos="6096"/>
        </w:tabs>
        <w:rPr>
          <w:rFonts w:cs="Arial"/>
          <w:szCs w:val="20"/>
          <w:lang w:val="sl-SI"/>
        </w:rPr>
      </w:pPr>
      <w:r w:rsidRPr="00D07D56">
        <w:rPr>
          <w:rFonts w:cs="Arial"/>
          <w:szCs w:val="20"/>
          <w:lang w:val="sl-SI"/>
        </w:rPr>
        <w:tab/>
      </w:r>
      <w:r w:rsidR="00413017" w:rsidRPr="00D07D56">
        <w:rPr>
          <w:rFonts w:cs="Arial"/>
          <w:szCs w:val="20"/>
          <w:lang w:val="sl-SI"/>
        </w:rPr>
        <w:t>direktor</w:t>
      </w:r>
      <w:r w:rsidR="00F04E96">
        <w:rPr>
          <w:rFonts w:cs="Arial"/>
          <w:szCs w:val="20"/>
          <w:lang w:val="sl-SI"/>
        </w:rPr>
        <w:t xml:space="preserve"> u</w:t>
      </w:r>
      <w:r w:rsidR="002D730A">
        <w:rPr>
          <w:rFonts w:cs="Arial"/>
          <w:szCs w:val="20"/>
          <w:lang w:val="sl-SI"/>
        </w:rPr>
        <w:t>rada</w:t>
      </w:r>
    </w:p>
    <w:p w14:paraId="0882FE84" w14:textId="77777777" w:rsidR="00E31541" w:rsidRPr="00D07D56" w:rsidRDefault="00B65C47" w:rsidP="00E31541">
      <w:pPr>
        <w:pStyle w:val="podpisi"/>
        <w:tabs>
          <w:tab w:val="clear" w:pos="3402"/>
          <w:tab w:val="center" w:pos="6096"/>
        </w:tabs>
        <w:rPr>
          <w:rFonts w:cs="Arial"/>
          <w:szCs w:val="20"/>
          <w:lang w:val="sl-SI"/>
        </w:rPr>
      </w:pPr>
      <w:r w:rsidRPr="00D07D56">
        <w:rPr>
          <w:rFonts w:cs="Arial"/>
          <w:szCs w:val="20"/>
          <w:lang w:val="sl-SI"/>
        </w:rPr>
        <w:tab/>
      </w:r>
    </w:p>
    <w:p w14:paraId="1B631F01" w14:textId="77777777" w:rsidR="00F45EA3" w:rsidRDefault="00F45EA3" w:rsidP="000B736E">
      <w:pPr>
        <w:rPr>
          <w:rFonts w:cs="Arial"/>
          <w:szCs w:val="20"/>
          <w:lang w:val="sl-SI"/>
        </w:rPr>
      </w:pPr>
    </w:p>
    <w:p w14:paraId="1268C929" w14:textId="35322A0E" w:rsidR="000B736E" w:rsidRPr="00D07D56" w:rsidRDefault="001B3D0B" w:rsidP="000B736E">
      <w:pPr>
        <w:rPr>
          <w:rFonts w:cs="Arial"/>
          <w:szCs w:val="20"/>
          <w:lang w:val="sl-SI"/>
        </w:rPr>
      </w:pPr>
      <w:r>
        <w:rPr>
          <w:rFonts w:cs="Arial"/>
          <w:szCs w:val="20"/>
          <w:lang w:val="sl-SI"/>
        </w:rPr>
        <w:t>P</w:t>
      </w:r>
      <w:r w:rsidR="00F67ED1">
        <w:rPr>
          <w:rFonts w:cs="Arial"/>
          <w:szCs w:val="20"/>
          <w:lang w:val="sl-SI"/>
        </w:rPr>
        <w:t xml:space="preserve">riloga:  </w:t>
      </w:r>
      <w:r w:rsidR="00655EBB">
        <w:rPr>
          <w:rFonts w:cs="Arial"/>
          <w:szCs w:val="20"/>
          <w:lang w:val="sl-SI"/>
        </w:rPr>
        <w:t>O</w:t>
      </w:r>
      <w:r w:rsidR="00F67ED1">
        <w:rPr>
          <w:rFonts w:cs="Arial"/>
          <w:szCs w:val="20"/>
          <w:lang w:val="sl-SI"/>
        </w:rPr>
        <w:t xml:space="preserve">snutek </w:t>
      </w:r>
      <w:r>
        <w:rPr>
          <w:rFonts w:cs="Arial"/>
          <w:szCs w:val="20"/>
          <w:lang w:val="sl-SI"/>
        </w:rPr>
        <w:t>uredbe</w:t>
      </w:r>
      <w:r w:rsidR="00B646F9">
        <w:rPr>
          <w:rFonts w:cs="Arial"/>
          <w:szCs w:val="20"/>
          <w:lang w:val="sl-SI"/>
        </w:rPr>
        <w:t xml:space="preserve"> z obrazložitvijo</w:t>
      </w:r>
    </w:p>
    <w:sectPr w:rsidR="000B736E" w:rsidRPr="00D07D56" w:rsidSect="00030B2F">
      <w:headerReference w:type="first" r:id="rId7"/>
      <w:pgSz w:w="11900" w:h="16840" w:code="9"/>
      <w:pgMar w:top="1701" w:right="1701" w:bottom="1134" w:left="1701" w:header="964"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FD5411" w14:textId="77777777" w:rsidR="00AA3491" w:rsidRDefault="00AA3491">
      <w:r>
        <w:separator/>
      </w:r>
    </w:p>
  </w:endnote>
  <w:endnote w:type="continuationSeparator" w:id="0">
    <w:p w14:paraId="03DF08A9" w14:textId="77777777" w:rsidR="00AA3491" w:rsidRDefault="00AA34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2FBE16" w14:textId="77777777" w:rsidR="00AA3491" w:rsidRDefault="00AA3491">
      <w:r>
        <w:separator/>
      </w:r>
    </w:p>
  </w:footnote>
  <w:footnote w:type="continuationSeparator" w:id="0">
    <w:p w14:paraId="5FD1CCFE" w14:textId="77777777" w:rsidR="00AA3491" w:rsidRDefault="00AA34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97789C" w:rsidRPr="008F3500" w14:paraId="25B81C32" w14:textId="77777777" w:rsidTr="00EB49B3">
      <w:trPr>
        <w:cantSplit/>
        <w:trHeight w:hRule="exact" w:val="847"/>
      </w:trPr>
      <w:tc>
        <w:tcPr>
          <w:tcW w:w="567" w:type="dxa"/>
        </w:tcPr>
        <w:p w14:paraId="462746DC" w14:textId="77777777" w:rsidR="0097789C" w:rsidRDefault="0097789C" w:rsidP="0097789C">
          <w:pPr>
            <w:autoSpaceDE w:val="0"/>
            <w:autoSpaceDN w:val="0"/>
            <w:adjustRightInd w:val="0"/>
            <w:spacing w:line="240" w:lineRule="auto"/>
            <w:rPr>
              <w:rFonts w:ascii="Republika" w:hAnsi="Republika"/>
              <w:color w:val="529DBA"/>
              <w:sz w:val="60"/>
              <w:szCs w:val="60"/>
              <w:lang w:val="sl-SI"/>
            </w:rPr>
          </w:pPr>
          <w:r>
            <w:rPr>
              <w:noProof/>
              <w:szCs w:val="20"/>
              <w:lang w:val="sl-SI" w:eastAsia="sl-SI"/>
            </w:rPr>
            <w:drawing>
              <wp:anchor distT="0" distB="0" distL="114300" distR="114300" simplePos="0" relativeHeight="251661312" behindDoc="0" locked="0" layoutInCell="1" allowOverlap="1" wp14:anchorId="75F56C51" wp14:editId="634951B1">
                <wp:simplePos x="0" y="0"/>
                <wp:positionH relativeFrom="column">
                  <wp:posOffset>11430</wp:posOffset>
                </wp:positionH>
                <wp:positionV relativeFrom="paragraph">
                  <wp:posOffset>89807</wp:posOffset>
                </wp:positionV>
                <wp:extent cx="215900" cy="271145"/>
                <wp:effectExtent l="0" t="0" r="0" b="0"/>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lika 3"/>
                        <pic:cNvPicPr/>
                      </pic:nvPicPr>
                      <pic:blipFill>
                        <a:blip r:embed="rId1">
                          <a:extLst>
                            <a:ext uri="{28A0092B-C50C-407E-A947-70E740481C1C}">
                              <a14:useLocalDpi xmlns:a14="http://schemas.microsoft.com/office/drawing/2010/main" val="0"/>
                            </a:ext>
                          </a:extLst>
                        </a:blip>
                        <a:stretch>
                          <a:fillRect/>
                        </a:stretch>
                      </pic:blipFill>
                      <pic:spPr>
                        <a:xfrm>
                          <a:off x="0" y="0"/>
                          <a:ext cx="215900" cy="271145"/>
                        </a:xfrm>
                        <a:prstGeom prst="rect">
                          <a:avLst/>
                        </a:prstGeom>
                      </pic:spPr>
                    </pic:pic>
                  </a:graphicData>
                </a:graphic>
                <wp14:sizeRelH relativeFrom="page">
                  <wp14:pctWidth>0</wp14:pctWidth>
                </wp14:sizeRelH>
                <wp14:sizeRelV relativeFrom="page">
                  <wp14:pctHeight>0</wp14:pctHeight>
                </wp14:sizeRelV>
              </wp:anchor>
            </w:drawing>
          </w:r>
        </w:p>
        <w:p w14:paraId="6BD63605" w14:textId="77777777" w:rsidR="0097789C" w:rsidRPr="006D42D9" w:rsidRDefault="0097789C" w:rsidP="0097789C">
          <w:pPr>
            <w:rPr>
              <w:rFonts w:ascii="Republika" w:hAnsi="Republika"/>
              <w:sz w:val="60"/>
              <w:szCs w:val="60"/>
              <w:lang w:val="sl-SI"/>
            </w:rPr>
          </w:pPr>
        </w:p>
        <w:p w14:paraId="13E33E54" w14:textId="77777777" w:rsidR="0097789C" w:rsidRPr="006D42D9" w:rsidRDefault="0097789C" w:rsidP="0097789C">
          <w:pPr>
            <w:rPr>
              <w:rFonts w:ascii="Republika" w:hAnsi="Republika"/>
              <w:sz w:val="60"/>
              <w:szCs w:val="60"/>
              <w:lang w:val="sl-SI"/>
            </w:rPr>
          </w:pPr>
        </w:p>
        <w:p w14:paraId="0FDACE32" w14:textId="77777777" w:rsidR="0097789C" w:rsidRPr="006D42D9" w:rsidRDefault="0097789C" w:rsidP="0097789C">
          <w:pPr>
            <w:rPr>
              <w:rFonts w:ascii="Republika" w:hAnsi="Republika"/>
              <w:sz w:val="60"/>
              <w:szCs w:val="60"/>
              <w:lang w:val="sl-SI"/>
            </w:rPr>
          </w:pPr>
        </w:p>
        <w:p w14:paraId="5825180C" w14:textId="77777777" w:rsidR="0097789C" w:rsidRPr="006D42D9" w:rsidRDefault="0097789C" w:rsidP="0097789C">
          <w:pPr>
            <w:rPr>
              <w:rFonts w:ascii="Republika" w:hAnsi="Republika"/>
              <w:sz w:val="60"/>
              <w:szCs w:val="60"/>
              <w:lang w:val="sl-SI"/>
            </w:rPr>
          </w:pPr>
        </w:p>
        <w:p w14:paraId="221873EE" w14:textId="77777777" w:rsidR="0097789C" w:rsidRPr="006D42D9" w:rsidRDefault="0097789C" w:rsidP="0097789C">
          <w:pPr>
            <w:rPr>
              <w:rFonts w:ascii="Republika" w:hAnsi="Republika"/>
              <w:sz w:val="60"/>
              <w:szCs w:val="60"/>
              <w:lang w:val="sl-SI"/>
            </w:rPr>
          </w:pPr>
        </w:p>
        <w:p w14:paraId="1F2436B2" w14:textId="77777777" w:rsidR="0097789C" w:rsidRPr="006D42D9" w:rsidRDefault="0097789C" w:rsidP="0097789C">
          <w:pPr>
            <w:rPr>
              <w:rFonts w:ascii="Republika" w:hAnsi="Republika"/>
              <w:sz w:val="60"/>
              <w:szCs w:val="60"/>
              <w:lang w:val="sl-SI"/>
            </w:rPr>
          </w:pPr>
        </w:p>
        <w:p w14:paraId="4B531E35" w14:textId="77777777" w:rsidR="0097789C" w:rsidRPr="006D42D9" w:rsidRDefault="0097789C" w:rsidP="0097789C">
          <w:pPr>
            <w:rPr>
              <w:rFonts w:ascii="Republika" w:hAnsi="Republika"/>
              <w:sz w:val="60"/>
              <w:szCs w:val="60"/>
              <w:lang w:val="sl-SI"/>
            </w:rPr>
          </w:pPr>
        </w:p>
        <w:p w14:paraId="4EBAC566" w14:textId="77777777" w:rsidR="0097789C" w:rsidRPr="006D42D9" w:rsidRDefault="0097789C" w:rsidP="0097789C">
          <w:pPr>
            <w:rPr>
              <w:rFonts w:ascii="Republika" w:hAnsi="Republika"/>
              <w:sz w:val="60"/>
              <w:szCs w:val="60"/>
              <w:lang w:val="sl-SI"/>
            </w:rPr>
          </w:pPr>
        </w:p>
        <w:p w14:paraId="6E33B457" w14:textId="77777777" w:rsidR="0097789C" w:rsidRPr="006D42D9" w:rsidRDefault="0097789C" w:rsidP="0097789C">
          <w:pPr>
            <w:rPr>
              <w:rFonts w:ascii="Republika" w:hAnsi="Republika"/>
              <w:sz w:val="60"/>
              <w:szCs w:val="60"/>
              <w:lang w:val="sl-SI"/>
            </w:rPr>
          </w:pPr>
        </w:p>
        <w:p w14:paraId="509A6916" w14:textId="77777777" w:rsidR="0097789C" w:rsidRPr="006D42D9" w:rsidRDefault="0097789C" w:rsidP="0097789C">
          <w:pPr>
            <w:rPr>
              <w:rFonts w:ascii="Republika" w:hAnsi="Republika"/>
              <w:sz w:val="60"/>
              <w:szCs w:val="60"/>
              <w:lang w:val="sl-SI"/>
            </w:rPr>
          </w:pPr>
        </w:p>
        <w:p w14:paraId="4EBE5805" w14:textId="77777777" w:rsidR="0097789C" w:rsidRPr="006D42D9" w:rsidRDefault="0097789C" w:rsidP="0097789C">
          <w:pPr>
            <w:rPr>
              <w:rFonts w:ascii="Republika" w:hAnsi="Republika"/>
              <w:sz w:val="60"/>
              <w:szCs w:val="60"/>
              <w:lang w:val="sl-SI"/>
            </w:rPr>
          </w:pPr>
        </w:p>
        <w:p w14:paraId="77438849" w14:textId="77777777" w:rsidR="0097789C" w:rsidRPr="006D42D9" w:rsidRDefault="0097789C" w:rsidP="0097789C">
          <w:pPr>
            <w:rPr>
              <w:rFonts w:ascii="Republika" w:hAnsi="Republika"/>
              <w:sz w:val="60"/>
              <w:szCs w:val="60"/>
              <w:lang w:val="sl-SI"/>
            </w:rPr>
          </w:pPr>
        </w:p>
        <w:p w14:paraId="74D05BDE" w14:textId="77777777" w:rsidR="0097789C" w:rsidRPr="006D42D9" w:rsidRDefault="0097789C" w:rsidP="0097789C">
          <w:pPr>
            <w:rPr>
              <w:rFonts w:ascii="Republika" w:hAnsi="Republika"/>
              <w:sz w:val="60"/>
              <w:szCs w:val="60"/>
              <w:lang w:val="sl-SI"/>
            </w:rPr>
          </w:pPr>
        </w:p>
        <w:p w14:paraId="78613D85" w14:textId="77777777" w:rsidR="0097789C" w:rsidRPr="006D42D9" w:rsidRDefault="0097789C" w:rsidP="0097789C">
          <w:pPr>
            <w:rPr>
              <w:rFonts w:ascii="Republika" w:hAnsi="Republika"/>
              <w:sz w:val="60"/>
              <w:szCs w:val="60"/>
              <w:lang w:val="sl-SI"/>
            </w:rPr>
          </w:pPr>
        </w:p>
        <w:p w14:paraId="45820A7B" w14:textId="77777777" w:rsidR="0097789C" w:rsidRPr="006D42D9" w:rsidRDefault="0097789C" w:rsidP="0097789C">
          <w:pPr>
            <w:rPr>
              <w:rFonts w:ascii="Republika" w:hAnsi="Republika"/>
              <w:sz w:val="60"/>
              <w:szCs w:val="60"/>
              <w:lang w:val="sl-SI"/>
            </w:rPr>
          </w:pPr>
        </w:p>
        <w:p w14:paraId="28D8F191" w14:textId="77777777" w:rsidR="0097789C" w:rsidRPr="006D42D9" w:rsidRDefault="0097789C" w:rsidP="0097789C">
          <w:pPr>
            <w:rPr>
              <w:rFonts w:ascii="Republika" w:hAnsi="Republika"/>
              <w:sz w:val="60"/>
              <w:szCs w:val="60"/>
              <w:lang w:val="sl-SI"/>
            </w:rPr>
          </w:pPr>
        </w:p>
      </w:tc>
    </w:tr>
  </w:tbl>
  <w:p w14:paraId="231E7FCF" w14:textId="77777777" w:rsidR="0097789C" w:rsidRPr="00A606FA" w:rsidRDefault="0097789C" w:rsidP="0097789C">
    <w:pPr>
      <w:adjustRightInd w:val="0"/>
      <w:rPr>
        <w:rFonts w:ascii="Republika" w:hAnsi="Republika"/>
        <w:lang w:val="it-IT"/>
      </w:rPr>
    </w:pPr>
    <w:r w:rsidRPr="008F3500">
      <w:rPr>
        <w:noProof/>
        <w:szCs w:val="20"/>
      </w:rPr>
      <mc:AlternateContent>
        <mc:Choice Requires="wps">
          <w:drawing>
            <wp:anchor distT="0" distB="0" distL="114300" distR="114300" simplePos="0" relativeHeight="251660288" behindDoc="1" locked="0" layoutInCell="0" allowOverlap="1" wp14:anchorId="0ECFCD4B" wp14:editId="55036F7E">
              <wp:simplePos x="0" y="0"/>
              <wp:positionH relativeFrom="column">
                <wp:posOffset>-431800</wp:posOffset>
              </wp:positionH>
              <wp:positionV relativeFrom="page">
                <wp:posOffset>3600450</wp:posOffset>
              </wp:positionV>
              <wp:extent cx="252095" cy="0"/>
              <wp:effectExtent l="10160" t="9525" r="13970" b="9525"/>
              <wp:wrapNone/>
              <wp:docPr id="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6D6CA4" id="Line 5"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" o:allowincell="f" strokecolor="#428299" strokeweight=".5pt">
              <w10:wrap anchory="page"/>
            </v:line>
          </w:pict>
        </mc:Fallback>
      </mc:AlternateContent>
    </w:r>
    <w:r w:rsidRPr="00A606FA">
      <w:rPr>
        <w:rFonts w:ascii="Republika" w:hAnsi="Republika"/>
        <w:lang w:val="it-IT"/>
      </w:rPr>
      <w:t>REPUBLIKA SLOVENIJA</w:t>
    </w:r>
  </w:p>
  <w:p w14:paraId="6419F347" w14:textId="41DF5D32" w:rsidR="0097789C" w:rsidRPr="00030B2F" w:rsidRDefault="0097789C" w:rsidP="0097789C">
    <w:pPr>
      <w:pStyle w:val="Glava"/>
      <w:tabs>
        <w:tab w:val="left" w:pos="5112"/>
      </w:tabs>
      <w:spacing w:after="120" w:line="240" w:lineRule="exact"/>
      <w:rPr>
        <w:rFonts w:ascii="Republika" w:hAnsi="Republika"/>
        <w:b/>
        <w:caps/>
        <w:lang w:val="it-IT"/>
      </w:rPr>
    </w:pPr>
    <w:r w:rsidRPr="00030B2F">
      <w:rPr>
        <w:rFonts w:ascii="Republika" w:hAnsi="Republika"/>
        <w:b/>
        <w:caps/>
        <w:lang w:val="it-IT"/>
      </w:rPr>
      <w:t xml:space="preserve">Urad Vlade </w:t>
    </w:r>
    <w:r w:rsidR="00AA3491">
      <w:rPr>
        <w:rFonts w:ascii="Republika" w:hAnsi="Republika"/>
        <w:b/>
        <w:caps/>
        <w:lang w:val="it-IT"/>
      </w:rPr>
      <w:t xml:space="preserve">RS </w:t>
    </w:r>
    <w:r w:rsidRPr="00030B2F">
      <w:rPr>
        <w:rFonts w:ascii="Republika" w:hAnsi="Republika"/>
        <w:b/>
        <w:caps/>
        <w:lang w:val="it-IT"/>
      </w:rPr>
      <w:t>za INFORMACIJSKO VARNOST</w:t>
    </w:r>
  </w:p>
  <w:p w14:paraId="5296C4C8" w14:textId="36801EF9" w:rsidR="0097789C" w:rsidRPr="00A606FA" w:rsidRDefault="00AA3491" w:rsidP="0097789C">
    <w:pPr>
      <w:pStyle w:val="Glava"/>
      <w:tabs>
        <w:tab w:val="left" w:pos="5112"/>
      </w:tabs>
      <w:spacing w:before="240" w:line="240" w:lineRule="exact"/>
      <w:rPr>
        <w:rFonts w:ascii="Republika" w:hAnsi="Republika"/>
        <w:sz w:val="16"/>
        <w:szCs w:val="16"/>
        <w:lang w:val="it-IT"/>
      </w:rPr>
    </w:pPr>
    <w:r w:rsidRPr="000B736E">
      <w:rPr>
        <w:rFonts w:ascii="Republika" w:hAnsi="Republika"/>
        <w:sz w:val="16"/>
        <w:szCs w:val="16"/>
        <w:lang w:val="sl-SI"/>
      </w:rPr>
      <w:t>Ulica gledališča BTC 2</w:t>
    </w:r>
    <w:r w:rsidR="0097789C" w:rsidRPr="000B736E">
      <w:rPr>
        <w:rFonts w:ascii="Republika" w:hAnsi="Republika"/>
        <w:sz w:val="16"/>
        <w:szCs w:val="16"/>
        <w:lang w:val="sl-SI"/>
      </w:rPr>
      <w:t>, 1000 Ljubljana</w:t>
    </w:r>
    <w:r w:rsidR="0097789C" w:rsidRPr="00A606FA">
      <w:rPr>
        <w:rFonts w:ascii="Republika" w:hAnsi="Republika"/>
        <w:sz w:val="16"/>
        <w:szCs w:val="16"/>
        <w:lang w:val="it-IT"/>
      </w:rPr>
      <w:tab/>
    </w:r>
    <w:r w:rsidR="0097789C" w:rsidRPr="00A606FA">
      <w:rPr>
        <w:rFonts w:ascii="Republika" w:hAnsi="Republika"/>
        <w:sz w:val="16"/>
        <w:szCs w:val="16"/>
        <w:lang w:val="it-IT"/>
      </w:rPr>
      <w:tab/>
      <w:t>T: 01 478 4778</w:t>
    </w:r>
  </w:p>
  <w:p w14:paraId="7D080C43" w14:textId="77777777" w:rsidR="0097789C" w:rsidRPr="00A606FA" w:rsidRDefault="0097789C" w:rsidP="0097789C">
    <w:pPr>
      <w:pStyle w:val="Glava"/>
      <w:tabs>
        <w:tab w:val="left" w:pos="5112"/>
      </w:tabs>
      <w:spacing w:line="240" w:lineRule="exact"/>
      <w:rPr>
        <w:rFonts w:ascii="Republika" w:hAnsi="Republika"/>
        <w:sz w:val="16"/>
        <w:szCs w:val="16"/>
        <w:lang w:val="it-IT"/>
      </w:rPr>
    </w:pPr>
    <w:r w:rsidRPr="00A606FA">
      <w:rPr>
        <w:rFonts w:ascii="Republika" w:hAnsi="Republika"/>
        <w:sz w:val="16"/>
        <w:szCs w:val="16"/>
        <w:lang w:val="it-IT"/>
      </w:rPr>
      <w:tab/>
    </w:r>
    <w:r w:rsidRPr="00A606FA">
      <w:rPr>
        <w:rFonts w:ascii="Republika" w:hAnsi="Republika"/>
        <w:sz w:val="16"/>
        <w:szCs w:val="16"/>
        <w:lang w:val="it-IT"/>
      </w:rPr>
      <w:tab/>
      <w:t>E: gp.uiv@gov.si</w:t>
    </w:r>
  </w:p>
  <w:p w14:paraId="38CB5DDA" w14:textId="77777777" w:rsidR="0097789C" w:rsidRPr="00ED59D8" w:rsidRDefault="0097789C" w:rsidP="0097789C">
    <w:pPr>
      <w:pStyle w:val="Glava"/>
      <w:tabs>
        <w:tab w:val="left" w:pos="5112"/>
      </w:tabs>
      <w:spacing w:line="240" w:lineRule="exact"/>
      <w:rPr>
        <w:rFonts w:ascii="Republika" w:hAnsi="Republika"/>
        <w:sz w:val="16"/>
        <w:szCs w:val="16"/>
        <w:lang w:val="it-IT"/>
      </w:rPr>
    </w:pPr>
    <w:r w:rsidRPr="00A606FA">
      <w:rPr>
        <w:rFonts w:ascii="Republika" w:hAnsi="Republika"/>
        <w:sz w:val="16"/>
        <w:szCs w:val="16"/>
        <w:lang w:val="it-IT"/>
      </w:rPr>
      <w:tab/>
    </w:r>
    <w:r w:rsidRPr="00A606FA">
      <w:rPr>
        <w:rFonts w:ascii="Republika" w:hAnsi="Republika"/>
        <w:sz w:val="16"/>
        <w:szCs w:val="16"/>
        <w:lang w:val="it-IT"/>
      </w:rPr>
      <w:tab/>
    </w:r>
    <w:r w:rsidRPr="00ED59D8">
      <w:rPr>
        <w:rFonts w:ascii="Republika" w:hAnsi="Republika"/>
        <w:sz w:val="16"/>
        <w:szCs w:val="16"/>
        <w:lang w:val="it-IT"/>
      </w:rPr>
      <w:t xml:space="preserve">W: http://www.uiv.gov.si </w:t>
    </w:r>
  </w:p>
  <w:p w14:paraId="6CDC433E" w14:textId="77777777" w:rsidR="002A2B69" w:rsidRPr="002B1096" w:rsidRDefault="0097789C" w:rsidP="002B1096">
    <w:pPr>
      <w:pStyle w:val="Glava"/>
      <w:tabs>
        <w:tab w:val="left" w:pos="5112"/>
      </w:tabs>
      <w:spacing w:line="240" w:lineRule="exact"/>
      <w:rPr>
        <w:rFonts w:ascii="Republika" w:hAnsi="Republika"/>
        <w:sz w:val="16"/>
        <w:szCs w:val="16"/>
      </w:rPr>
    </w:pPr>
    <w:r w:rsidRPr="00ED59D8">
      <w:rPr>
        <w:rFonts w:ascii="Republika" w:hAnsi="Republika"/>
        <w:sz w:val="16"/>
        <w:szCs w:val="16"/>
        <w:lang w:val="it-IT"/>
      </w:rPr>
      <w:tab/>
    </w:r>
    <w:r w:rsidRPr="00ED59D8">
      <w:rPr>
        <w:rFonts w:ascii="Republika" w:hAnsi="Republika"/>
        <w:sz w:val="16"/>
        <w:szCs w:val="16"/>
        <w:lang w:val="it-IT"/>
      </w:rPr>
      <w:tab/>
    </w:r>
    <w:r w:rsidRPr="00A606FA">
      <w:rPr>
        <w:rFonts w:ascii="Republika" w:hAnsi="Republika"/>
        <w:sz w:val="16"/>
        <w:szCs w:val="16"/>
      </w:rPr>
      <w:t>Twitter: @URSIV_Slovenia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F375630"/>
    <w:multiLevelType w:val="hybridMultilevel"/>
    <w:tmpl w:val="ADB697BC"/>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FA01606"/>
    <w:multiLevelType w:val="hybridMultilevel"/>
    <w:tmpl w:val="724894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543431"/>
    <w:multiLevelType w:val="hybridMultilevel"/>
    <w:tmpl w:val="9A8468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6FE4C24"/>
    <w:multiLevelType w:val="hybridMultilevel"/>
    <w:tmpl w:val="F9BC65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7"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550D11EF"/>
    <w:multiLevelType w:val="hybridMultilevel"/>
    <w:tmpl w:val="3F88BB5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15:restartNumberingAfterBreak="0">
    <w:nsid w:val="7F942758"/>
    <w:multiLevelType w:val="hybridMultilevel"/>
    <w:tmpl w:val="FB242D3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349994354">
    <w:abstractNumId w:val="9"/>
  </w:num>
  <w:num w:numId="2" w16cid:durableId="756294685">
    <w:abstractNumId w:val="6"/>
  </w:num>
  <w:num w:numId="3" w16cid:durableId="289480350">
    <w:abstractNumId w:val="7"/>
  </w:num>
  <w:num w:numId="4" w16cid:durableId="508301830">
    <w:abstractNumId w:val="0"/>
  </w:num>
  <w:num w:numId="5" w16cid:durableId="475877376">
    <w:abstractNumId w:val="4"/>
  </w:num>
  <w:num w:numId="6" w16cid:durableId="1706175651">
    <w:abstractNumId w:val="10"/>
  </w:num>
  <w:num w:numId="7" w16cid:durableId="1763796041">
    <w:abstractNumId w:val="1"/>
  </w:num>
  <w:num w:numId="8" w16cid:durableId="949898830">
    <w:abstractNumId w:val="5"/>
  </w:num>
  <w:num w:numId="9" w16cid:durableId="1496409966">
    <w:abstractNumId w:val="3"/>
  </w:num>
  <w:num w:numId="10" w16cid:durableId="1514031302">
    <w:abstractNumId w:val="2"/>
  </w:num>
  <w:num w:numId="11" w16cid:durableId="18242776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40961">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91"/>
    <w:rsid w:val="00023A88"/>
    <w:rsid w:val="00030B2F"/>
    <w:rsid w:val="00041644"/>
    <w:rsid w:val="00044C21"/>
    <w:rsid w:val="00075651"/>
    <w:rsid w:val="000A45FF"/>
    <w:rsid w:val="000A7238"/>
    <w:rsid w:val="000B04B5"/>
    <w:rsid w:val="000B736E"/>
    <w:rsid w:val="000E1055"/>
    <w:rsid w:val="00117BE6"/>
    <w:rsid w:val="00127B86"/>
    <w:rsid w:val="00131ADC"/>
    <w:rsid w:val="001357B2"/>
    <w:rsid w:val="00162821"/>
    <w:rsid w:val="00164064"/>
    <w:rsid w:val="0017478F"/>
    <w:rsid w:val="001B3D0B"/>
    <w:rsid w:val="001B3F20"/>
    <w:rsid w:val="001E139C"/>
    <w:rsid w:val="001E752D"/>
    <w:rsid w:val="00202A77"/>
    <w:rsid w:val="00206BFC"/>
    <w:rsid w:val="00267E56"/>
    <w:rsid w:val="00271CE5"/>
    <w:rsid w:val="00282020"/>
    <w:rsid w:val="002A212E"/>
    <w:rsid w:val="002A2B69"/>
    <w:rsid w:val="002B1096"/>
    <w:rsid w:val="002B4388"/>
    <w:rsid w:val="002D730A"/>
    <w:rsid w:val="003636BF"/>
    <w:rsid w:val="00371442"/>
    <w:rsid w:val="003845B4"/>
    <w:rsid w:val="0038574D"/>
    <w:rsid w:val="00386CC7"/>
    <w:rsid w:val="00387B1A"/>
    <w:rsid w:val="003A31C4"/>
    <w:rsid w:val="003C5EE5"/>
    <w:rsid w:val="003D1AC6"/>
    <w:rsid w:val="003D4A49"/>
    <w:rsid w:val="003E1C74"/>
    <w:rsid w:val="00413017"/>
    <w:rsid w:val="00420D5D"/>
    <w:rsid w:val="00454552"/>
    <w:rsid w:val="0046561E"/>
    <w:rsid w:val="004657EE"/>
    <w:rsid w:val="00482FF5"/>
    <w:rsid w:val="004A5C7B"/>
    <w:rsid w:val="004E558A"/>
    <w:rsid w:val="004F3D2B"/>
    <w:rsid w:val="00503C83"/>
    <w:rsid w:val="005207C5"/>
    <w:rsid w:val="00526246"/>
    <w:rsid w:val="00567106"/>
    <w:rsid w:val="005747D8"/>
    <w:rsid w:val="005E1D3C"/>
    <w:rsid w:val="005E2FE1"/>
    <w:rsid w:val="00625AE6"/>
    <w:rsid w:val="00632253"/>
    <w:rsid w:val="00642714"/>
    <w:rsid w:val="006455CE"/>
    <w:rsid w:val="00653DB0"/>
    <w:rsid w:val="00655841"/>
    <w:rsid w:val="00655E20"/>
    <w:rsid w:val="00655EBB"/>
    <w:rsid w:val="00685DCF"/>
    <w:rsid w:val="00733017"/>
    <w:rsid w:val="007646C0"/>
    <w:rsid w:val="00783310"/>
    <w:rsid w:val="00792160"/>
    <w:rsid w:val="007A4A6D"/>
    <w:rsid w:val="007D1BCF"/>
    <w:rsid w:val="007D75CF"/>
    <w:rsid w:val="007E0440"/>
    <w:rsid w:val="007E6DC5"/>
    <w:rsid w:val="00840550"/>
    <w:rsid w:val="00866E80"/>
    <w:rsid w:val="00877FFC"/>
    <w:rsid w:val="0088043C"/>
    <w:rsid w:val="00884889"/>
    <w:rsid w:val="00890396"/>
    <w:rsid w:val="008906C9"/>
    <w:rsid w:val="008B3A9F"/>
    <w:rsid w:val="008C5738"/>
    <w:rsid w:val="008D04F0"/>
    <w:rsid w:val="008E65EB"/>
    <w:rsid w:val="008F3500"/>
    <w:rsid w:val="00915C0D"/>
    <w:rsid w:val="00924E3C"/>
    <w:rsid w:val="009278C8"/>
    <w:rsid w:val="009612BB"/>
    <w:rsid w:val="0097789C"/>
    <w:rsid w:val="0099437B"/>
    <w:rsid w:val="009B0C8B"/>
    <w:rsid w:val="009C740A"/>
    <w:rsid w:val="00A125C5"/>
    <w:rsid w:val="00A2451C"/>
    <w:rsid w:val="00A3126E"/>
    <w:rsid w:val="00A65EE7"/>
    <w:rsid w:val="00A70133"/>
    <w:rsid w:val="00A770A6"/>
    <w:rsid w:val="00A813B1"/>
    <w:rsid w:val="00AA3491"/>
    <w:rsid w:val="00AB36C4"/>
    <w:rsid w:val="00AC32B2"/>
    <w:rsid w:val="00AD217D"/>
    <w:rsid w:val="00AF051B"/>
    <w:rsid w:val="00B10572"/>
    <w:rsid w:val="00B17141"/>
    <w:rsid w:val="00B31575"/>
    <w:rsid w:val="00B50016"/>
    <w:rsid w:val="00B52E86"/>
    <w:rsid w:val="00B646F9"/>
    <w:rsid w:val="00B65C47"/>
    <w:rsid w:val="00B8547D"/>
    <w:rsid w:val="00B94C5D"/>
    <w:rsid w:val="00B96DAC"/>
    <w:rsid w:val="00BA7BBC"/>
    <w:rsid w:val="00BF1054"/>
    <w:rsid w:val="00C250D5"/>
    <w:rsid w:val="00C35666"/>
    <w:rsid w:val="00C71699"/>
    <w:rsid w:val="00C92898"/>
    <w:rsid w:val="00C928A5"/>
    <w:rsid w:val="00CA4340"/>
    <w:rsid w:val="00CB71FE"/>
    <w:rsid w:val="00CE218B"/>
    <w:rsid w:val="00CE5238"/>
    <w:rsid w:val="00CE7514"/>
    <w:rsid w:val="00D07D56"/>
    <w:rsid w:val="00D248DE"/>
    <w:rsid w:val="00D8542D"/>
    <w:rsid w:val="00DA4FB0"/>
    <w:rsid w:val="00DB5784"/>
    <w:rsid w:val="00DC34A4"/>
    <w:rsid w:val="00DC6A71"/>
    <w:rsid w:val="00DD096B"/>
    <w:rsid w:val="00E0357D"/>
    <w:rsid w:val="00E124C9"/>
    <w:rsid w:val="00E22920"/>
    <w:rsid w:val="00E26C8C"/>
    <w:rsid w:val="00E3087B"/>
    <w:rsid w:val="00E31541"/>
    <w:rsid w:val="00E7324A"/>
    <w:rsid w:val="00E74CF8"/>
    <w:rsid w:val="00E76A2E"/>
    <w:rsid w:val="00EA0413"/>
    <w:rsid w:val="00EC1572"/>
    <w:rsid w:val="00ED1C3E"/>
    <w:rsid w:val="00ED59D8"/>
    <w:rsid w:val="00ED6779"/>
    <w:rsid w:val="00EE3343"/>
    <w:rsid w:val="00EE5F45"/>
    <w:rsid w:val="00F01203"/>
    <w:rsid w:val="00F04E96"/>
    <w:rsid w:val="00F16C99"/>
    <w:rsid w:val="00F240BB"/>
    <w:rsid w:val="00F42D3B"/>
    <w:rsid w:val="00F45EA3"/>
    <w:rsid w:val="00F57FED"/>
    <w:rsid w:val="00F67ED1"/>
    <w:rsid w:val="00FE0194"/>
    <w:rsid w:val="00FF348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colormru v:ext="edit" colors="#428299,#529dba"/>
    </o:shapedefaults>
    <o:shapelayout v:ext="edit">
      <o:idmap v:ext="edit" data="1"/>
    </o:shapelayout>
  </w:shapeDefaults>
  <w:doNotEmbedSmartTags/>
  <w:decimalSymbol w:val=","/>
  <w:listSeparator w:val=";"/>
  <w14:docId w14:val="0B35A50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D096B"/>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basedOn w:val="Privzetapisavaodstavka"/>
    <w:link w:val="Glava"/>
    <w:rsid w:val="0097789C"/>
    <w:rPr>
      <w:rFonts w:ascii="Arial" w:hAnsi="Arial"/>
      <w:szCs w:val="24"/>
      <w:lang w:val="en-US" w:eastAsia="en-US"/>
    </w:rPr>
  </w:style>
  <w:style w:type="paragraph" w:styleId="Odstavekseznama">
    <w:name w:val="List Paragraph"/>
    <w:basedOn w:val="Navaden"/>
    <w:uiPriority w:val="34"/>
    <w:qFormat/>
    <w:rsid w:val="00DD096B"/>
    <w:pPr>
      <w:ind w:left="720"/>
      <w:contextualSpacing/>
    </w:pPr>
  </w:style>
  <w:style w:type="character" w:styleId="Nerazreenaomemba">
    <w:name w:val="Unresolved Mention"/>
    <w:basedOn w:val="Privzetapisavaodstavka"/>
    <w:uiPriority w:val="99"/>
    <w:semiHidden/>
    <w:unhideWhenUsed/>
    <w:rsid w:val="00DD096B"/>
    <w:rPr>
      <w:color w:val="605E5C"/>
      <w:shd w:val="clear" w:color="auto" w:fill="E1DFDD"/>
    </w:rPr>
  </w:style>
  <w:style w:type="character" w:styleId="Pripombasklic">
    <w:name w:val="annotation reference"/>
    <w:basedOn w:val="Privzetapisavaodstavka"/>
    <w:uiPriority w:val="99"/>
    <w:unhideWhenUsed/>
    <w:rsid w:val="00C928A5"/>
    <w:rPr>
      <w:sz w:val="16"/>
      <w:szCs w:val="16"/>
    </w:rPr>
  </w:style>
  <w:style w:type="paragraph" w:styleId="Pripombabesedilo">
    <w:name w:val="annotation text"/>
    <w:basedOn w:val="Navaden"/>
    <w:link w:val="PripombabesediloZnak"/>
    <w:uiPriority w:val="99"/>
    <w:unhideWhenUsed/>
    <w:rsid w:val="00C928A5"/>
    <w:pPr>
      <w:spacing w:after="240" w:line="240" w:lineRule="auto"/>
      <w:jc w:val="both"/>
    </w:pPr>
    <w:rPr>
      <w:szCs w:val="20"/>
      <w:lang w:val="sl-SI"/>
    </w:rPr>
  </w:style>
  <w:style w:type="character" w:customStyle="1" w:styleId="PripombabesediloZnak">
    <w:name w:val="Pripomba – besedilo Znak"/>
    <w:basedOn w:val="Privzetapisavaodstavka"/>
    <w:link w:val="Pripombabesedilo"/>
    <w:uiPriority w:val="99"/>
    <w:rsid w:val="00C928A5"/>
    <w:rPr>
      <w:rFonts w:ascii="Arial" w:hAnsi="Arial"/>
      <w:lang w:eastAsia="en-US"/>
    </w:rPr>
  </w:style>
  <w:style w:type="paragraph" w:customStyle="1" w:styleId="alineazaodstavkom1">
    <w:name w:val="alineazaodstavkom1"/>
    <w:basedOn w:val="Navaden"/>
    <w:rsid w:val="001E752D"/>
    <w:pPr>
      <w:spacing w:line="240" w:lineRule="auto"/>
      <w:ind w:left="425" w:hanging="425"/>
      <w:jc w:val="both"/>
    </w:pPr>
    <w:rPr>
      <w:rFonts w:cs="Arial"/>
      <w:sz w:val="22"/>
      <w:szCs w:val="22"/>
      <w:lang w:val="sl-SI" w:eastAsia="sl-SI"/>
    </w:rPr>
  </w:style>
  <w:style w:type="paragraph" w:customStyle="1" w:styleId="vrstapredpisa">
    <w:name w:val="vrstapredpisa"/>
    <w:basedOn w:val="Navaden"/>
    <w:rsid w:val="001E752D"/>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386</Words>
  <Characters>2383</Characters>
  <Application>Microsoft Office Word</Application>
  <DocSecurity>0</DocSecurity>
  <Lines>19</Lines>
  <Paragraphs>5</Paragraphs>
  <ScaleCrop>false</ScaleCrop>
  <Company/>
  <LinksUpToDate>false</LinksUpToDate>
  <CharactersWithSpaces>2764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2023-07-14T13:13:00Z</dcterms:created>
  <dcterms:modified xsi:type="dcterms:W3CDTF">2023-07-14T13:21:00Z</dcterms:modified>
</cp:coreProperties>
</file>