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12E699" w14:textId="4FE8025E" w:rsidR="00AB7843" w:rsidRDefault="00E01C53" w:rsidP="0042447E">
      <w:pPr>
        <w:jc w:val="both"/>
        <w:rPr>
          <w:b/>
        </w:rPr>
      </w:pPr>
      <w:bookmarkStart w:id="0" w:name="_GoBack"/>
      <w:bookmarkEnd w:id="0"/>
      <w:r>
        <w:rPr>
          <w:b/>
        </w:rPr>
        <w:t>Priloga</w:t>
      </w:r>
      <w:r w:rsidR="00D15C43">
        <w:rPr>
          <w:b/>
        </w:rPr>
        <w:t xml:space="preserve"> 2</w:t>
      </w:r>
      <w:r>
        <w:rPr>
          <w:b/>
        </w:rPr>
        <w:t xml:space="preserve">: </w:t>
      </w:r>
      <w:r w:rsidR="00305F90" w:rsidRPr="00305F90">
        <w:rPr>
          <w:b/>
        </w:rPr>
        <w:t>Navodila za izdelavo promocijskega materiala za izvedbo dejavnosti informiranja in promocije</w:t>
      </w:r>
      <w:r w:rsidR="00305F90">
        <w:rPr>
          <w:b/>
        </w:rPr>
        <w:t xml:space="preserve"> </w:t>
      </w:r>
    </w:p>
    <w:p w14:paraId="1E25246C" w14:textId="236A7FA3" w:rsidR="004C0D73" w:rsidRPr="0026153F" w:rsidRDefault="008C1208" w:rsidP="0042447E">
      <w:pPr>
        <w:jc w:val="both"/>
        <w:rPr>
          <w:b/>
        </w:rPr>
      </w:pPr>
      <w:r>
        <w:rPr>
          <w:noProof/>
        </w:rPr>
        <w:t xml:space="preserve">(1) </w:t>
      </w:r>
      <w:r w:rsidR="004C0D73">
        <w:rPr>
          <w:noProof/>
        </w:rPr>
        <w:t>Glavno sporočilo</w:t>
      </w:r>
      <w:r w:rsidR="00A63622">
        <w:rPr>
          <w:noProof/>
        </w:rPr>
        <w:t xml:space="preserve"> materialov</w:t>
      </w:r>
      <w:r w:rsidR="004C0D73">
        <w:rPr>
          <w:noProof/>
        </w:rPr>
        <w:t>, namenjenih informiranju in promociji proizvodov iz shem kakovosti</w:t>
      </w:r>
      <w:r w:rsidR="00B261E6">
        <w:rPr>
          <w:noProof/>
        </w:rPr>
        <w:t>,</w:t>
      </w:r>
      <w:r w:rsidR="004C0D73">
        <w:rPr>
          <w:noProof/>
        </w:rPr>
        <w:t xml:space="preserve">  mora</w:t>
      </w:r>
      <w:r w:rsidR="00CF4169">
        <w:rPr>
          <w:noProof/>
        </w:rPr>
        <w:t xml:space="preserve"> biti sporočilo</w:t>
      </w:r>
      <w:r w:rsidR="004C0D73">
        <w:rPr>
          <w:noProof/>
        </w:rPr>
        <w:t xml:space="preserve"> </w:t>
      </w:r>
      <w:r w:rsidR="00574A03">
        <w:rPr>
          <w:noProof/>
        </w:rPr>
        <w:t>o podprtih shemah kak</w:t>
      </w:r>
      <w:r w:rsidR="007A6C24">
        <w:rPr>
          <w:noProof/>
        </w:rPr>
        <w:t>ovosti</w:t>
      </w:r>
      <w:r w:rsidR="00CF4169">
        <w:rPr>
          <w:noProof/>
        </w:rPr>
        <w:t xml:space="preserve"> in proiz</w:t>
      </w:r>
      <w:r w:rsidR="00B550A8">
        <w:rPr>
          <w:noProof/>
        </w:rPr>
        <w:t>v</w:t>
      </w:r>
      <w:r w:rsidR="00CF4169">
        <w:rPr>
          <w:noProof/>
        </w:rPr>
        <w:t>o</w:t>
      </w:r>
      <w:r w:rsidR="004D53C2">
        <w:rPr>
          <w:noProof/>
        </w:rPr>
        <w:t>dih iz shem kakovosti.</w:t>
      </w:r>
      <w:r w:rsidR="00574A03" w:rsidRPr="00574A03">
        <w:rPr>
          <w:noProof/>
        </w:rPr>
        <w:t xml:space="preserve"> </w:t>
      </w:r>
      <w:r w:rsidR="00574A03">
        <w:rPr>
          <w:noProof/>
        </w:rPr>
        <w:t xml:space="preserve">Iz sporočil </w:t>
      </w:r>
      <w:r w:rsidR="00A63622">
        <w:rPr>
          <w:noProof/>
        </w:rPr>
        <w:t>materialov</w:t>
      </w:r>
      <w:r w:rsidR="00CF4169">
        <w:rPr>
          <w:noProof/>
        </w:rPr>
        <w:t xml:space="preserve"> mora biti razvidno</w:t>
      </w:r>
      <w:r w:rsidR="004C0D73">
        <w:rPr>
          <w:noProof/>
        </w:rPr>
        <w:t xml:space="preserve">, </w:t>
      </w:r>
      <w:r w:rsidR="004C0D73" w:rsidRPr="007045B6">
        <w:rPr>
          <w:noProof/>
        </w:rPr>
        <w:t>da gre za proizvode</w:t>
      </w:r>
      <w:r w:rsidR="00111B81">
        <w:rPr>
          <w:noProof/>
        </w:rPr>
        <w:t xml:space="preserve"> iz shem kakovosti</w:t>
      </w:r>
      <w:r w:rsidR="004C0D73" w:rsidRPr="007045B6">
        <w:rPr>
          <w:noProof/>
        </w:rPr>
        <w:t>, ki imajo specifične lastnosti in so višje kakovosti zaradi specifičnih proizvodnih metod, načina pr</w:t>
      </w:r>
      <w:r w:rsidR="004C0D73">
        <w:rPr>
          <w:noProof/>
        </w:rPr>
        <w:t xml:space="preserve">idelave in predelave, vpliva </w:t>
      </w:r>
      <w:r w:rsidR="004C0D73" w:rsidRPr="007045B6">
        <w:rPr>
          <w:noProof/>
        </w:rPr>
        <w:t>g</w:t>
      </w:r>
      <w:r w:rsidR="004C0D73">
        <w:rPr>
          <w:noProof/>
        </w:rPr>
        <w:t>eog</w:t>
      </w:r>
      <w:r w:rsidR="004C0D73" w:rsidRPr="007045B6">
        <w:rPr>
          <w:noProof/>
        </w:rPr>
        <w:t>rafskega območja</w:t>
      </w:r>
      <w:r w:rsidR="004C0D73" w:rsidRPr="002D4C0E">
        <w:rPr>
          <w:noProof/>
        </w:rPr>
        <w:t xml:space="preserve">, </w:t>
      </w:r>
      <w:r w:rsidR="00480CCC">
        <w:rPr>
          <w:noProof/>
        </w:rPr>
        <w:t>tradicionalnih</w:t>
      </w:r>
      <w:r w:rsidR="004C0D73" w:rsidRPr="00133A0C">
        <w:rPr>
          <w:noProof/>
        </w:rPr>
        <w:t xml:space="preserve"> </w:t>
      </w:r>
      <w:r w:rsidR="00480CCC">
        <w:rPr>
          <w:noProof/>
        </w:rPr>
        <w:t>rece</w:t>
      </w:r>
      <w:r w:rsidR="00B261E6">
        <w:rPr>
          <w:noProof/>
        </w:rPr>
        <w:t>p</w:t>
      </w:r>
      <w:r w:rsidR="00480CCC">
        <w:rPr>
          <w:noProof/>
        </w:rPr>
        <w:t>tur</w:t>
      </w:r>
      <w:r w:rsidR="004C0D73" w:rsidRPr="00133A0C">
        <w:rPr>
          <w:noProof/>
        </w:rPr>
        <w:t xml:space="preserve"> ali uporabe tradicionalnih surovin</w:t>
      </w:r>
      <w:r w:rsidR="004C0D73" w:rsidRPr="002D4C0E">
        <w:rPr>
          <w:noProof/>
        </w:rPr>
        <w:t xml:space="preserve"> ali p</w:t>
      </w:r>
      <w:r w:rsidR="004C0D73">
        <w:rPr>
          <w:noProof/>
        </w:rPr>
        <w:t xml:space="preserve">a presegajo predpisano kakovost. </w:t>
      </w:r>
    </w:p>
    <w:p w14:paraId="11F2F67D" w14:textId="08EE712F" w:rsidR="00AB7843" w:rsidRPr="00A829A7" w:rsidRDefault="008C1208" w:rsidP="0042447E">
      <w:pPr>
        <w:pStyle w:val="Text1"/>
        <w:ind w:left="0"/>
        <w:rPr>
          <w:rFonts w:asciiTheme="minorHAnsi" w:hAnsiTheme="minorHAnsi" w:cstheme="minorBidi"/>
          <w:noProof/>
          <w:sz w:val="22"/>
          <w:u w:val="single"/>
        </w:rPr>
      </w:pPr>
      <w:r>
        <w:rPr>
          <w:rFonts w:ascii="Arial" w:eastAsia="Times New Roman" w:hAnsi="Arial" w:cs="Arial"/>
          <w:sz w:val="22"/>
        </w:rPr>
        <w:t xml:space="preserve">(2) </w:t>
      </w:r>
      <w:r w:rsidR="00925502" w:rsidRPr="008C1208">
        <w:rPr>
          <w:rFonts w:asciiTheme="minorHAnsi" w:hAnsiTheme="minorHAnsi" w:cstheme="minorBidi"/>
          <w:noProof/>
          <w:sz w:val="22"/>
        </w:rPr>
        <w:t>Obvezni</w:t>
      </w:r>
      <w:r w:rsidR="00AB7843" w:rsidRPr="008C1208">
        <w:rPr>
          <w:rFonts w:asciiTheme="minorHAnsi" w:hAnsiTheme="minorHAnsi" w:cstheme="minorBidi"/>
          <w:noProof/>
          <w:sz w:val="22"/>
        </w:rPr>
        <w:t xml:space="preserve"> </w:t>
      </w:r>
      <w:r w:rsidR="00A0618E" w:rsidRPr="008C1208">
        <w:rPr>
          <w:rFonts w:asciiTheme="minorHAnsi" w:hAnsiTheme="minorHAnsi" w:cstheme="minorBidi"/>
          <w:noProof/>
          <w:sz w:val="22"/>
        </w:rPr>
        <w:t>elementi</w:t>
      </w:r>
      <w:r w:rsidR="00AB7843" w:rsidRPr="008C1208">
        <w:rPr>
          <w:rFonts w:asciiTheme="minorHAnsi" w:hAnsiTheme="minorHAnsi" w:cstheme="minorBidi"/>
          <w:noProof/>
          <w:sz w:val="22"/>
        </w:rPr>
        <w:t xml:space="preserve"> promocijskega materiala</w:t>
      </w:r>
    </w:p>
    <w:p w14:paraId="2FA9C03A" w14:textId="01CE6DE7" w:rsidR="00986E4E" w:rsidRDefault="00986E4E" w:rsidP="0042447E">
      <w:pPr>
        <w:pStyle w:val="Text1"/>
        <w:ind w:left="0"/>
        <w:rPr>
          <w:rFonts w:asciiTheme="minorHAnsi" w:hAnsiTheme="minorHAnsi" w:cstheme="minorBidi"/>
          <w:noProof/>
          <w:sz w:val="22"/>
        </w:rPr>
      </w:pPr>
      <w:r>
        <w:rPr>
          <w:rFonts w:asciiTheme="minorHAnsi" w:hAnsiTheme="minorHAnsi" w:cstheme="minorBidi"/>
          <w:noProof/>
          <w:sz w:val="22"/>
        </w:rPr>
        <w:t xml:space="preserve">V ospredju sporočila  </w:t>
      </w:r>
      <w:r w:rsidR="00F619A5" w:rsidRPr="00574A03">
        <w:rPr>
          <w:rFonts w:asciiTheme="minorHAnsi" w:hAnsiTheme="minorHAnsi" w:cstheme="minorBidi"/>
          <w:noProof/>
          <w:sz w:val="22"/>
        </w:rPr>
        <w:t>mora</w:t>
      </w:r>
      <w:r>
        <w:rPr>
          <w:rFonts w:asciiTheme="minorHAnsi" w:hAnsiTheme="minorHAnsi" w:cstheme="minorBidi"/>
          <w:noProof/>
          <w:sz w:val="22"/>
        </w:rPr>
        <w:t xml:space="preserve">jo </w:t>
      </w:r>
      <w:r w:rsidR="00F619A5" w:rsidRPr="00574A03">
        <w:rPr>
          <w:rFonts w:asciiTheme="minorHAnsi" w:hAnsiTheme="minorHAnsi" w:cstheme="minorBidi"/>
          <w:noProof/>
          <w:sz w:val="22"/>
        </w:rPr>
        <w:t xml:space="preserve"> </w:t>
      </w:r>
      <w:r>
        <w:rPr>
          <w:rFonts w:asciiTheme="minorHAnsi" w:hAnsiTheme="minorHAnsi" w:cstheme="minorBidi"/>
          <w:noProof/>
          <w:sz w:val="22"/>
        </w:rPr>
        <w:t xml:space="preserve">biti naslednji obvezni elementi: </w:t>
      </w:r>
      <w:r w:rsidR="00AB7843" w:rsidRPr="00574A03">
        <w:rPr>
          <w:rFonts w:asciiTheme="minorHAnsi" w:hAnsiTheme="minorHAnsi" w:cstheme="minorBidi"/>
          <w:noProof/>
          <w:sz w:val="22"/>
        </w:rPr>
        <w:t xml:space="preserve"> </w:t>
      </w:r>
    </w:p>
    <w:p w14:paraId="22B3621A" w14:textId="70B5BA3F" w:rsidR="00D301A5" w:rsidRPr="00971964" w:rsidRDefault="00986E4E" w:rsidP="00794403">
      <w:pPr>
        <w:pStyle w:val="Odstavekseznama"/>
        <w:numPr>
          <w:ilvl w:val="0"/>
          <w:numId w:val="8"/>
        </w:numPr>
        <w:jc w:val="both"/>
        <w:rPr>
          <w:noProof/>
        </w:rPr>
      </w:pPr>
      <w:r w:rsidRPr="00971964">
        <w:rPr>
          <w:b/>
          <w:noProof/>
        </w:rPr>
        <w:t xml:space="preserve">za </w:t>
      </w:r>
      <w:r w:rsidR="001A4976" w:rsidRPr="00971964">
        <w:rPr>
          <w:b/>
          <w:noProof/>
        </w:rPr>
        <w:t>zaščiteno geografsko</w:t>
      </w:r>
      <w:r w:rsidR="00F619A5" w:rsidRPr="00971964">
        <w:rPr>
          <w:b/>
          <w:noProof/>
        </w:rPr>
        <w:t xml:space="preserve"> označbo</w:t>
      </w:r>
      <w:r w:rsidR="001A4976" w:rsidRPr="00971964">
        <w:rPr>
          <w:b/>
          <w:noProof/>
        </w:rPr>
        <w:t xml:space="preserve"> (</w:t>
      </w:r>
      <w:r w:rsidR="00133A0C" w:rsidRPr="00971964">
        <w:rPr>
          <w:b/>
          <w:noProof/>
        </w:rPr>
        <w:t>ZGO</w:t>
      </w:r>
      <w:r w:rsidR="001A4976" w:rsidRPr="00971964">
        <w:rPr>
          <w:b/>
          <w:noProof/>
        </w:rPr>
        <w:t>)</w:t>
      </w:r>
      <w:r w:rsidR="00F619A5" w:rsidRPr="00971964">
        <w:rPr>
          <w:b/>
          <w:noProof/>
        </w:rPr>
        <w:t>:</w:t>
      </w:r>
      <w:r w:rsidR="001A4976" w:rsidRPr="00971964">
        <w:rPr>
          <w:noProof/>
        </w:rPr>
        <w:t xml:space="preserve"> </w:t>
      </w:r>
      <w:r w:rsidR="00F22D8A" w:rsidRPr="00971964">
        <w:rPr>
          <w:noProof/>
        </w:rPr>
        <w:t xml:space="preserve">navedba naziva </w:t>
      </w:r>
      <w:r w:rsidR="00133A0C" w:rsidRPr="00971964">
        <w:rPr>
          <w:noProof/>
        </w:rPr>
        <w:t>zaščitenega imena proizvoda,</w:t>
      </w:r>
      <w:r w:rsidR="001A4976" w:rsidRPr="00971964">
        <w:rPr>
          <w:noProof/>
        </w:rPr>
        <w:t xml:space="preserve"> ter </w:t>
      </w:r>
      <w:r w:rsidR="00133A0C" w:rsidRPr="00971964">
        <w:rPr>
          <w:noProof/>
        </w:rPr>
        <w:t xml:space="preserve">prikaz </w:t>
      </w:r>
      <w:r w:rsidR="0096527C" w:rsidRPr="00971964">
        <w:rPr>
          <w:noProof/>
        </w:rPr>
        <w:t xml:space="preserve">spodnjega </w:t>
      </w:r>
      <w:r w:rsidR="00111B81" w:rsidRPr="00971964">
        <w:rPr>
          <w:noProof/>
        </w:rPr>
        <w:t xml:space="preserve">simbola </w:t>
      </w:r>
      <w:r w:rsidR="00452E3F">
        <w:rPr>
          <w:noProof/>
        </w:rPr>
        <w:t xml:space="preserve">sheme kakovosti </w:t>
      </w:r>
      <w:r w:rsidR="00111B81" w:rsidRPr="00971964">
        <w:rPr>
          <w:noProof/>
        </w:rPr>
        <w:t>U</w:t>
      </w:r>
      <w:r w:rsidR="00133A0C" w:rsidRPr="00971964">
        <w:rPr>
          <w:noProof/>
        </w:rPr>
        <w:t>nije</w:t>
      </w:r>
      <w:r w:rsidR="0042447E" w:rsidRPr="00971964">
        <w:rPr>
          <w:noProof/>
        </w:rPr>
        <w:t xml:space="preserve">, kot ga določa </w:t>
      </w:r>
      <w:r w:rsidR="000C08D5" w:rsidRPr="00971964">
        <w:rPr>
          <w:noProof/>
        </w:rPr>
        <w:t xml:space="preserve"> </w:t>
      </w:r>
      <w:r w:rsidR="00BB1FAB">
        <w:rPr>
          <w:noProof/>
        </w:rPr>
        <w:t>Priloga D</w:t>
      </w:r>
      <w:r w:rsidR="0042447E" w:rsidRPr="00971964">
        <w:rPr>
          <w:noProof/>
        </w:rPr>
        <w:t>elegirana uredbe Komisije (EU) št. 664/2014 z dne 18. decembra 2013 o dopolnitvi Uredbe (EU) št. 1151/2012 Evropskega parlamenta in Sveta v zvezi z določitvijo simbolov Unije za zaščitene označbe porekla, zaščitene geografske označbe in zajamčene tradicionalne posebnosti ter v zvezi z nekaterimi pravili o izvoru, nekaterimi postopkovnimi pravili in nekaterimi dodatnimi prehodnimi pravili (UL L št. 179, z dne 19. 6. 2014, str. 17–22), zadnjič spremenjene z Delegirano uredbo Komisije (EU) 2022/891 z dne 1. aprila 2022 o spremembi Delegirane uredbe (EU) št. 664/2014 o dopolnitvi Uredbe (EU) št. 1151/2012 Evropskega parlamenta in Sveta v zvezi z določitvijo simbolov Unije za zaščitene označbe porekla, zaščitene geografske označbe in zajamčene tradicionalne posebnosti ter v zvezi z nekaterimi pravili o izvoru, nekaterimi postopkovnimi pravili in nekaterimi dodatnimi prehodnimi pravili (UL L št. 155,</w:t>
      </w:r>
      <w:r w:rsidR="00A403B6" w:rsidRPr="00971964">
        <w:rPr>
          <w:noProof/>
        </w:rPr>
        <w:t xml:space="preserve"> </w:t>
      </w:r>
      <w:r w:rsidR="0042447E" w:rsidRPr="00971964">
        <w:rPr>
          <w:noProof/>
        </w:rPr>
        <w:t>z dne 8.6.2022, str. 3–7</w:t>
      </w:r>
      <w:r w:rsidR="00971964">
        <w:rPr>
          <w:noProof/>
        </w:rPr>
        <w:t>), (</w:t>
      </w:r>
      <w:r w:rsidR="00971964" w:rsidRPr="00971964">
        <w:rPr>
          <w:noProof/>
        </w:rPr>
        <w:t xml:space="preserve">v nadaljnjem besedilu: </w:t>
      </w:r>
      <w:r w:rsidR="00794403" w:rsidRPr="00794403">
        <w:rPr>
          <w:noProof/>
        </w:rPr>
        <w:t xml:space="preserve">Priloga </w:t>
      </w:r>
      <w:r w:rsidR="00971964" w:rsidRPr="00971964">
        <w:rPr>
          <w:noProof/>
        </w:rPr>
        <w:t xml:space="preserve">Uredba št. 664/2014 </w:t>
      </w:r>
      <w:r w:rsidR="00971964">
        <w:rPr>
          <w:noProof/>
        </w:rPr>
        <w:t>/EU</w:t>
      </w:r>
      <w:r w:rsidR="00794403">
        <w:rPr>
          <w:noProof/>
        </w:rPr>
        <w:t>)</w:t>
      </w:r>
      <w:r w:rsidR="00971964">
        <w:rPr>
          <w:noProof/>
        </w:rPr>
        <w:t>.</w:t>
      </w:r>
    </w:p>
    <w:p w14:paraId="56C74C8C" w14:textId="77777777" w:rsidR="00133A0C" w:rsidRPr="00574A03" w:rsidRDefault="0096527C" w:rsidP="0042447E">
      <w:pPr>
        <w:pStyle w:val="Text1"/>
        <w:ind w:left="0"/>
        <w:rPr>
          <w:rFonts w:asciiTheme="minorHAnsi" w:hAnsiTheme="minorHAnsi" w:cstheme="minorBidi"/>
          <w:noProof/>
          <w:sz w:val="22"/>
        </w:rPr>
      </w:pPr>
      <w:r w:rsidRPr="00574A03">
        <w:rPr>
          <w:rFonts w:asciiTheme="minorHAnsi" w:hAnsiTheme="minorHAnsi" w:cstheme="minorBidi"/>
          <w:noProof/>
          <w:sz w:val="22"/>
          <w:lang w:eastAsia="sl-SI"/>
        </w:rPr>
        <mc:AlternateContent>
          <mc:Choice Requires="wps">
            <w:drawing>
              <wp:inline distT="0" distB="0" distL="0" distR="0" wp14:anchorId="13E81B52" wp14:editId="4A6CDCE7">
                <wp:extent cx="304800" cy="304800"/>
                <wp:effectExtent l="0" t="0" r="0" b="0"/>
                <wp:docPr id="3" name="AutoShape 4" descr="Slovenski znak označba porekl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39042F0" id="AutoShape 4" o:spid="_x0000_s1026" alt="Slovenski znak označba porekla"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" filled="f" stroked="f">
                <o:lock v:ext="edit" aspectratio="t"/>
                <w10:anchorlock/>
              </v:rect>
            </w:pict>
          </mc:Fallback>
        </mc:AlternateContent>
      </w:r>
      <w:r w:rsidRPr="00574A03">
        <w:rPr>
          <w:rFonts w:asciiTheme="minorHAnsi" w:hAnsiTheme="minorHAnsi" w:cstheme="minorBidi"/>
          <w:noProof/>
          <w:sz w:val="22"/>
        </w:rPr>
        <w:t xml:space="preserve"> </w:t>
      </w:r>
      <w:r w:rsidRPr="00574A03">
        <w:rPr>
          <w:rFonts w:asciiTheme="minorHAnsi" w:hAnsiTheme="minorHAnsi" w:cstheme="minorBidi"/>
          <w:noProof/>
          <w:sz w:val="22"/>
          <w:lang w:eastAsia="sl-SI"/>
        </w:rPr>
        <w:drawing>
          <wp:inline distT="0" distB="0" distL="0" distR="0" wp14:anchorId="4D6358AB" wp14:editId="2977177B">
            <wp:extent cx="2132176" cy="1450975"/>
            <wp:effectExtent l="0" t="0" r="1905"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srcRect r="50402" b="16300"/>
                    <a:stretch/>
                  </pic:blipFill>
                  <pic:spPr bwMode="auto">
                    <a:xfrm>
                      <a:off x="0" y="0"/>
                      <a:ext cx="2132176" cy="1450975"/>
                    </a:xfrm>
                    <a:prstGeom prst="rect">
                      <a:avLst/>
                    </a:prstGeom>
                    <a:ln>
                      <a:noFill/>
                    </a:ln>
                    <a:extLst>
                      <a:ext uri="{53640926-AAD7-44D8-BBD7-CCE9431645EC}">
                        <a14:shadowObscured xmlns:a14="http://schemas.microsoft.com/office/drawing/2010/main"/>
                      </a:ext>
                    </a:extLst>
                  </pic:spPr>
                </pic:pic>
              </a:graphicData>
            </a:graphic>
          </wp:inline>
        </w:drawing>
      </w:r>
      <w:r w:rsidR="00133A0C" w:rsidRPr="00574A03">
        <w:rPr>
          <w:rFonts w:asciiTheme="minorHAnsi" w:hAnsiTheme="minorHAnsi" w:cstheme="minorBidi"/>
          <w:noProof/>
          <w:sz w:val="22"/>
          <w:lang w:eastAsia="sl-SI"/>
        </w:rPr>
        <mc:AlternateContent>
          <mc:Choice Requires="wps">
            <w:drawing>
              <wp:inline distT="0" distB="0" distL="0" distR="0" wp14:anchorId="708CE260" wp14:editId="5077468E">
                <wp:extent cx="304800" cy="304800"/>
                <wp:effectExtent l="0" t="0" r="0" b="0"/>
                <wp:docPr id="2" name="Pravokotnik 2" descr="Znak EU zaščitena geografska označb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FA815DB" id="Pravokotnik 2" o:spid="_x0000_s1026" alt="Znak EU zaščitena geografska označba"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" filled="f" stroked="f">
                <o:lock v:ext="edit" aspectratio="t"/>
                <w10:anchorlock/>
              </v:rect>
            </w:pict>
          </mc:Fallback>
        </mc:AlternateContent>
      </w:r>
    </w:p>
    <w:p w14:paraId="36D06D2D" w14:textId="77777777" w:rsidR="001A4976" w:rsidRPr="00574A03" w:rsidRDefault="001A4976" w:rsidP="0042447E">
      <w:pPr>
        <w:pStyle w:val="Text1"/>
        <w:ind w:left="0"/>
        <w:rPr>
          <w:rFonts w:asciiTheme="minorHAnsi" w:hAnsiTheme="minorHAnsi" w:cstheme="minorBidi"/>
          <w:noProof/>
          <w:sz w:val="22"/>
        </w:rPr>
      </w:pPr>
    </w:p>
    <w:p w14:paraId="1850BF8F" w14:textId="4CD1C527" w:rsidR="00D301A5" w:rsidRPr="00AA1064" w:rsidRDefault="007B1FD4" w:rsidP="00794403">
      <w:pPr>
        <w:pStyle w:val="Odstavekseznama"/>
        <w:numPr>
          <w:ilvl w:val="0"/>
          <w:numId w:val="5"/>
        </w:numPr>
        <w:jc w:val="both"/>
        <w:rPr>
          <w:noProof/>
        </w:rPr>
      </w:pPr>
      <w:r>
        <w:rPr>
          <w:noProof/>
        </w:rPr>
        <w:t xml:space="preserve">za </w:t>
      </w:r>
      <w:r w:rsidR="00F619A5" w:rsidRPr="00CE7420">
        <w:rPr>
          <w:noProof/>
        </w:rPr>
        <w:t>zaščiteno označbo porekl</w:t>
      </w:r>
      <w:r w:rsidR="00B261E6">
        <w:rPr>
          <w:noProof/>
        </w:rPr>
        <w:t>a</w:t>
      </w:r>
      <w:r w:rsidR="00C54E3D" w:rsidRPr="00CE7420">
        <w:rPr>
          <w:noProof/>
        </w:rPr>
        <w:t xml:space="preserve"> (ZOP)</w:t>
      </w:r>
      <w:r w:rsidR="00D854E3" w:rsidRPr="00CE7420">
        <w:rPr>
          <w:noProof/>
        </w:rPr>
        <w:t>:</w:t>
      </w:r>
      <w:r w:rsidR="00C54E3D" w:rsidRPr="00CE7420">
        <w:rPr>
          <w:noProof/>
        </w:rPr>
        <w:t xml:space="preserve"> </w:t>
      </w:r>
      <w:r w:rsidR="0096527C" w:rsidRPr="00CE7420">
        <w:rPr>
          <w:noProof/>
        </w:rPr>
        <w:t xml:space="preserve">navedba </w:t>
      </w:r>
      <w:r w:rsidR="00925502">
        <w:rPr>
          <w:noProof/>
        </w:rPr>
        <w:t xml:space="preserve">naziva </w:t>
      </w:r>
      <w:r w:rsidR="0096527C" w:rsidRPr="00CE7420">
        <w:rPr>
          <w:noProof/>
        </w:rPr>
        <w:t xml:space="preserve">zaščitenega imena proizvoda, ter prikaz spodnjega </w:t>
      </w:r>
      <w:r w:rsidR="00A902BF">
        <w:rPr>
          <w:noProof/>
        </w:rPr>
        <w:t xml:space="preserve">simbola </w:t>
      </w:r>
      <w:r w:rsidR="00452E3F">
        <w:rPr>
          <w:noProof/>
        </w:rPr>
        <w:t xml:space="preserve">sheme kakovosti </w:t>
      </w:r>
      <w:r w:rsidR="00A902BF">
        <w:rPr>
          <w:noProof/>
        </w:rPr>
        <w:t>U</w:t>
      </w:r>
      <w:r w:rsidR="0096527C" w:rsidRPr="00CE7420">
        <w:rPr>
          <w:noProof/>
        </w:rPr>
        <w:t>nije</w:t>
      </w:r>
      <w:r w:rsidR="0042447E">
        <w:rPr>
          <w:noProof/>
        </w:rPr>
        <w:t>,</w:t>
      </w:r>
      <w:r w:rsidR="0096527C" w:rsidRPr="00CE7420">
        <w:rPr>
          <w:noProof/>
        </w:rPr>
        <w:t xml:space="preserve"> </w:t>
      </w:r>
      <w:r w:rsidR="0042447E" w:rsidRPr="0042447E">
        <w:rPr>
          <w:noProof/>
        </w:rPr>
        <w:t xml:space="preserve">kot ga določa  </w:t>
      </w:r>
      <w:r w:rsidR="00794403">
        <w:rPr>
          <w:noProof/>
        </w:rPr>
        <w:t>Priloga Uredbe</w:t>
      </w:r>
      <w:r w:rsidR="00794403" w:rsidRPr="00794403">
        <w:rPr>
          <w:noProof/>
        </w:rPr>
        <w:t xml:space="preserve"> št. 664/2014 /EU</w:t>
      </w:r>
      <w:r w:rsidR="0042447E" w:rsidRPr="0042447E">
        <w:rPr>
          <w:noProof/>
        </w:rPr>
        <w:t xml:space="preserve">. </w:t>
      </w:r>
    </w:p>
    <w:p w14:paraId="6CD18DB7" w14:textId="77777777" w:rsidR="0096527C" w:rsidRPr="00574A03" w:rsidRDefault="0096527C" w:rsidP="0042447E">
      <w:pPr>
        <w:pStyle w:val="Text1"/>
        <w:rPr>
          <w:rFonts w:asciiTheme="minorHAnsi" w:hAnsiTheme="minorHAnsi" w:cstheme="minorBidi"/>
          <w:noProof/>
          <w:sz w:val="22"/>
        </w:rPr>
      </w:pPr>
      <w:r w:rsidRPr="00574A03">
        <w:rPr>
          <w:rFonts w:asciiTheme="minorHAnsi" w:hAnsiTheme="minorHAnsi" w:cstheme="minorBidi"/>
          <w:noProof/>
          <w:sz w:val="22"/>
          <w:lang w:eastAsia="sl-SI"/>
        </w:rPr>
        <w:drawing>
          <wp:inline distT="0" distB="0" distL="0" distR="0" wp14:anchorId="7FE22B69" wp14:editId="71ACF538">
            <wp:extent cx="1798890" cy="1174750"/>
            <wp:effectExtent l="0" t="0" r="0" b="635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t="8320" r="54998" b="10719"/>
                    <a:stretch/>
                  </pic:blipFill>
                  <pic:spPr bwMode="auto">
                    <a:xfrm>
                      <a:off x="0" y="0"/>
                      <a:ext cx="1798890" cy="1174750"/>
                    </a:xfrm>
                    <a:prstGeom prst="rect">
                      <a:avLst/>
                    </a:prstGeom>
                    <a:ln>
                      <a:noFill/>
                    </a:ln>
                    <a:extLst>
                      <a:ext uri="{53640926-AAD7-44D8-BBD7-CCE9431645EC}">
                        <a14:shadowObscured xmlns:a14="http://schemas.microsoft.com/office/drawing/2010/main"/>
                      </a:ext>
                    </a:extLst>
                  </pic:spPr>
                </pic:pic>
              </a:graphicData>
            </a:graphic>
          </wp:inline>
        </w:drawing>
      </w:r>
    </w:p>
    <w:p w14:paraId="3E368B3C" w14:textId="77777777" w:rsidR="0096527C" w:rsidRPr="00574A03" w:rsidRDefault="0096527C" w:rsidP="0042447E">
      <w:pPr>
        <w:pStyle w:val="Text1"/>
        <w:rPr>
          <w:rFonts w:asciiTheme="minorHAnsi" w:hAnsiTheme="minorHAnsi" w:cstheme="minorBidi"/>
          <w:noProof/>
          <w:sz w:val="22"/>
        </w:rPr>
      </w:pPr>
    </w:p>
    <w:p w14:paraId="008D929E" w14:textId="268541BC" w:rsidR="00D301A5" w:rsidRPr="00CE7420" w:rsidRDefault="007B1FD4" w:rsidP="00794403">
      <w:pPr>
        <w:pStyle w:val="Odstavekseznama"/>
        <w:numPr>
          <w:ilvl w:val="0"/>
          <w:numId w:val="5"/>
        </w:numPr>
        <w:jc w:val="both"/>
        <w:rPr>
          <w:noProof/>
        </w:rPr>
      </w:pPr>
      <w:r>
        <w:rPr>
          <w:noProof/>
        </w:rPr>
        <w:t xml:space="preserve">za </w:t>
      </w:r>
      <w:r w:rsidR="00F619A5" w:rsidRPr="00574A03">
        <w:rPr>
          <w:noProof/>
        </w:rPr>
        <w:t>zajamčeno</w:t>
      </w:r>
      <w:r w:rsidR="00C54E3D" w:rsidRPr="00574A03">
        <w:rPr>
          <w:noProof/>
        </w:rPr>
        <w:t xml:space="preserve"> tradicionalno</w:t>
      </w:r>
      <w:r w:rsidR="00D854E3">
        <w:rPr>
          <w:noProof/>
        </w:rPr>
        <w:t xml:space="preserve"> posebnost</w:t>
      </w:r>
      <w:r w:rsidR="00D301A5">
        <w:rPr>
          <w:noProof/>
        </w:rPr>
        <w:t xml:space="preserve"> </w:t>
      </w:r>
      <w:r w:rsidR="00C54E3D" w:rsidRPr="00574A03">
        <w:rPr>
          <w:noProof/>
        </w:rPr>
        <w:t>(ZTP)</w:t>
      </w:r>
      <w:r w:rsidR="00D854E3">
        <w:rPr>
          <w:noProof/>
        </w:rPr>
        <w:t>:</w:t>
      </w:r>
      <w:r w:rsidR="00C54E3D" w:rsidRPr="00574A03">
        <w:rPr>
          <w:noProof/>
        </w:rPr>
        <w:t xml:space="preserve"> navedba </w:t>
      </w:r>
      <w:r w:rsidR="00925502">
        <w:rPr>
          <w:noProof/>
        </w:rPr>
        <w:t xml:space="preserve">naziva zaščitenega imena proizvoda </w:t>
      </w:r>
      <w:r w:rsidR="00C54E3D" w:rsidRPr="00574A03">
        <w:rPr>
          <w:noProof/>
        </w:rPr>
        <w:t>ter prikaz spo</w:t>
      </w:r>
      <w:r w:rsidR="00CE7420">
        <w:rPr>
          <w:noProof/>
        </w:rPr>
        <w:t xml:space="preserve">dnjega </w:t>
      </w:r>
      <w:r w:rsidR="00A902BF">
        <w:rPr>
          <w:noProof/>
        </w:rPr>
        <w:t xml:space="preserve">simbola </w:t>
      </w:r>
      <w:r w:rsidR="00452E3F">
        <w:rPr>
          <w:noProof/>
        </w:rPr>
        <w:t xml:space="preserve">sheme kakovosti </w:t>
      </w:r>
      <w:r w:rsidR="00A902BF">
        <w:rPr>
          <w:noProof/>
        </w:rPr>
        <w:t>U</w:t>
      </w:r>
      <w:r w:rsidR="00C54E3D" w:rsidRPr="00574A03">
        <w:rPr>
          <w:noProof/>
        </w:rPr>
        <w:t>nije</w:t>
      </w:r>
      <w:r w:rsidR="0042447E">
        <w:rPr>
          <w:noProof/>
        </w:rPr>
        <w:t xml:space="preserve">, </w:t>
      </w:r>
      <w:r w:rsidR="0042447E" w:rsidRPr="0042447E">
        <w:rPr>
          <w:noProof/>
        </w:rPr>
        <w:t xml:space="preserve">kot ga </w:t>
      </w:r>
      <w:r w:rsidR="00794403">
        <w:rPr>
          <w:noProof/>
        </w:rPr>
        <w:t>določa Priloga Uredbe</w:t>
      </w:r>
      <w:r w:rsidR="00794403" w:rsidRPr="00794403">
        <w:rPr>
          <w:noProof/>
        </w:rPr>
        <w:t xml:space="preserve"> št. 664/2014 /EU</w:t>
      </w:r>
      <w:r w:rsidR="00A21018">
        <w:rPr>
          <w:noProof/>
        </w:rPr>
        <w:t>.</w:t>
      </w:r>
      <w:r w:rsidR="00C54E3D" w:rsidRPr="00574A03">
        <w:rPr>
          <w:noProof/>
        </w:rPr>
        <w:t xml:space="preserve"> </w:t>
      </w:r>
    </w:p>
    <w:p w14:paraId="523E6C39" w14:textId="77777777" w:rsidR="0096527C" w:rsidRPr="00574A03" w:rsidRDefault="0096527C" w:rsidP="0042447E">
      <w:pPr>
        <w:pStyle w:val="Text1"/>
        <w:rPr>
          <w:rFonts w:asciiTheme="minorHAnsi" w:hAnsiTheme="minorHAnsi" w:cstheme="minorBidi"/>
          <w:noProof/>
          <w:sz w:val="22"/>
        </w:rPr>
      </w:pPr>
      <w:r w:rsidRPr="00574A03">
        <w:rPr>
          <w:rFonts w:asciiTheme="minorHAnsi" w:hAnsiTheme="minorHAnsi" w:cstheme="minorBidi"/>
          <w:noProof/>
          <w:sz w:val="22"/>
          <w:lang w:eastAsia="sl-SI"/>
        </w:rPr>
        <w:lastRenderedPageBreak/>
        <w:drawing>
          <wp:inline distT="0" distB="0" distL="0" distR="0" wp14:anchorId="30F3096D" wp14:editId="21A59D51">
            <wp:extent cx="1854438" cy="1063625"/>
            <wp:effectExtent l="0" t="0" r="0" b="3175"/>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srcRect t="10906" r="53791" b="21308"/>
                    <a:stretch/>
                  </pic:blipFill>
                  <pic:spPr bwMode="auto">
                    <a:xfrm>
                      <a:off x="0" y="0"/>
                      <a:ext cx="1854438" cy="1063625"/>
                    </a:xfrm>
                    <a:prstGeom prst="rect">
                      <a:avLst/>
                    </a:prstGeom>
                    <a:ln>
                      <a:noFill/>
                    </a:ln>
                    <a:extLst>
                      <a:ext uri="{53640926-AAD7-44D8-BBD7-CCE9431645EC}">
                        <a14:shadowObscured xmlns:a14="http://schemas.microsoft.com/office/drawing/2010/main"/>
                      </a:ext>
                    </a:extLst>
                  </pic:spPr>
                </pic:pic>
              </a:graphicData>
            </a:graphic>
          </wp:inline>
        </w:drawing>
      </w:r>
    </w:p>
    <w:p w14:paraId="3FCAA2B8" w14:textId="15B5654E" w:rsidR="00CE7420" w:rsidRPr="00CE7420" w:rsidRDefault="007B1FD4" w:rsidP="00A63622">
      <w:pPr>
        <w:pStyle w:val="Odstavekseznama"/>
        <w:numPr>
          <w:ilvl w:val="0"/>
          <w:numId w:val="5"/>
        </w:numPr>
        <w:jc w:val="both"/>
        <w:rPr>
          <w:noProof/>
        </w:rPr>
      </w:pPr>
      <w:r>
        <w:rPr>
          <w:noProof/>
        </w:rPr>
        <w:t xml:space="preserve">za </w:t>
      </w:r>
      <w:r w:rsidR="009878CF" w:rsidRPr="00CE7420">
        <w:rPr>
          <w:noProof/>
        </w:rPr>
        <w:t>ekološko pridelavo oziroma</w:t>
      </w:r>
      <w:r w:rsidR="0096527C" w:rsidRPr="00CE7420">
        <w:rPr>
          <w:noProof/>
        </w:rPr>
        <w:t xml:space="preserve"> predelavo</w:t>
      </w:r>
      <w:r w:rsidR="005C4ADD">
        <w:rPr>
          <w:noProof/>
        </w:rPr>
        <w:t xml:space="preserve"> </w:t>
      </w:r>
      <w:r w:rsidR="00A63622" w:rsidRPr="00A63622">
        <w:rPr>
          <w:noProof/>
        </w:rPr>
        <w:t xml:space="preserve">pridelkov in živil </w:t>
      </w:r>
      <w:r w:rsidR="005C4ADD">
        <w:rPr>
          <w:noProof/>
        </w:rPr>
        <w:t>(EKO)</w:t>
      </w:r>
      <w:r w:rsidR="0096527C" w:rsidRPr="00CE7420">
        <w:rPr>
          <w:noProof/>
        </w:rPr>
        <w:t>:</w:t>
      </w:r>
      <w:r w:rsidR="00E02AA0" w:rsidRPr="00CE7420">
        <w:rPr>
          <w:noProof/>
        </w:rPr>
        <w:t xml:space="preserve"> navedba </w:t>
      </w:r>
      <w:r w:rsidR="00925502">
        <w:rPr>
          <w:noProof/>
        </w:rPr>
        <w:t xml:space="preserve">naziva </w:t>
      </w:r>
      <w:r w:rsidR="00925502" w:rsidRPr="00925502">
        <w:rPr>
          <w:noProof/>
        </w:rPr>
        <w:t>sheme</w:t>
      </w:r>
      <w:r w:rsidR="00925502">
        <w:rPr>
          <w:noProof/>
        </w:rPr>
        <w:t xml:space="preserve"> kakovosti</w:t>
      </w:r>
      <w:r w:rsidR="005F4D21">
        <w:rPr>
          <w:noProof/>
        </w:rPr>
        <w:t xml:space="preserve">, ter </w:t>
      </w:r>
      <w:r w:rsidR="0096599E" w:rsidRPr="00CE7420">
        <w:rPr>
          <w:noProof/>
        </w:rPr>
        <w:t>prikaz spodn</w:t>
      </w:r>
      <w:r w:rsidR="00E02AA0" w:rsidRPr="00CE7420">
        <w:rPr>
          <w:noProof/>
        </w:rPr>
        <w:t xml:space="preserve">jega </w:t>
      </w:r>
      <w:r w:rsidR="00295CA3">
        <w:rPr>
          <w:noProof/>
        </w:rPr>
        <w:t xml:space="preserve">simbola </w:t>
      </w:r>
      <w:r w:rsidR="00452E3F">
        <w:rPr>
          <w:noProof/>
        </w:rPr>
        <w:t xml:space="preserve">sheme kakovosti </w:t>
      </w:r>
      <w:r w:rsidR="00295CA3">
        <w:rPr>
          <w:noProof/>
        </w:rPr>
        <w:t>U</w:t>
      </w:r>
      <w:r w:rsidR="0096599E" w:rsidRPr="00CE7420">
        <w:rPr>
          <w:noProof/>
        </w:rPr>
        <w:t>nije</w:t>
      </w:r>
      <w:r w:rsidR="008B55D5">
        <w:rPr>
          <w:noProof/>
        </w:rPr>
        <w:t>, kot ga določa priloga V Uredbe</w:t>
      </w:r>
      <w:r w:rsidR="008B55D5" w:rsidRPr="008B55D5">
        <w:rPr>
          <w:noProof/>
        </w:rPr>
        <w:t xml:space="preserve"> (EU) 2018/848 Evropskega parlamenta in Sveta z dne 30. maja 2018 o ekološki pridelavi in označevanju ekoloških proizvodov in razveljavitvi Uredbe Sveta (ES) št. 834/2007</w:t>
      </w:r>
      <w:r w:rsidR="008B55D5">
        <w:rPr>
          <w:noProof/>
        </w:rPr>
        <w:t xml:space="preserve"> (</w:t>
      </w:r>
      <w:r w:rsidR="008B55D5" w:rsidRPr="008B55D5">
        <w:rPr>
          <w:noProof/>
        </w:rPr>
        <w:t xml:space="preserve">UL L </w:t>
      </w:r>
      <w:r w:rsidR="008B55D5">
        <w:rPr>
          <w:noProof/>
        </w:rPr>
        <w:t xml:space="preserve">št. </w:t>
      </w:r>
      <w:r w:rsidR="008B55D5" w:rsidRPr="008B55D5">
        <w:rPr>
          <w:noProof/>
        </w:rPr>
        <w:t xml:space="preserve">150, </w:t>
      </w:r>
      <w:r w:rsidR="008B55D5">
        <w:rPr>
          <w:noProof/>
        </w:rPr>
        <w:t xml:space="preserve">z dne </w:t>
      </w:r>
      <w:r w:rsidR="008B55D5" w:rsidRPr="008B55D5">
        <w:rPr>
          <w:noProof/>
        </w:rPr>
        <w:t>14.6.2018, str. 1–92</w:t>
      </w:r>
      <w:r w:rsidR="008B55D5">
        <w:rPr>
          <w:noProof/>
        </w:rPr>
        <w:t xml:space="preserve">), </w:t>
      </w:r>
      <w:r w:rsidR="00363283" w:rsidRPr="00363283">
        <w:rPr>
          <w:noProof/>
        </w:rPr>
        <w:t>zadnjič spremenjene z Delegirano uredbo Komisije (EU) 2023/207 z dne 24. novembra 2023 o spremembi Uredbe (EU) 2018/848 Evropskega parlamenta in Sveta glede vzorca certifikata, ki potrjuje skladnost s pravili o ekološki pridelavi (UL L št. 29, z dne 1.2.2023, str. 6)</w:t>
      </w:r>
      <w:r w:rsidR="00363283">
        <w:rPr>
          <w:noProof/>
        </w:rPr>
        <w:t>.</w:t>
      </w:r>
      <w:r w:rsidR="00CE7420" w:rsidRPr="00CE7420">
        <w:rPr>
          <w:noProof/>
        </w:rPr>
        <w:t xml:space="preserve"> </w:t>
      </w:r>
      <w:r w:rsidR="0096599E" w:rsidRPr="00CE7420">
        <w:rPr>
          <w:noProof/>
        </w:rPr>
        <w:t xml:space="preserve"> </w:t>
      </w:r>
    </w:p>
    <w:p w14:paraId="5BD1543E" w14:textId="77777777" w:rsidR="00A56D36" w:rsidRPr="00CE7420" w:rsidRDefault="00A56D36" w:rsidP="0042447E">
      <w:pPr>
        <w:pStyle w:val="Text1"/>
        <w:ind w:left="0"/>
        <w:rPr>
          <w:rFonts w:asciiTheme="minorHAnsi" w:hAnsiTheme="minorHAnsi" w:cstheme="minorBidi"/>
          <w:noProof/>
          <w:sz w:val="22"/>
        </w:rPr>
      </w:pPr>
    </w:p>
    <w:p w14:paraId="0899C1D7" w14:textId="77777777" w:rsidR="0096527C" w:rsidRPr="00A56D36" w:rsidRDefault="0096527C" w:rsidP="0042447E">
      <w:pPr>
        <w:pStyle w:val="Text1"/>
        <w:ind w:left="360"/>
        <w:rPr>
          <w:rFonts w:asciiTheme="minorHAnsi" w:hAnsiTheme="minorHAnsi" w:cstheme="minorBidi"/>
          <w:noProof/>
          <w:sz w:val="22"/>
        </w:rPr>
      </w:pPr>
      <w:r w:rsidRPr="00574A03">
        <w:rPr>
          <w:rFonts w:asciiTheme="minorHAnsi" w:hAnsiTheme="minorHAnsi" w:cstheme="minorBidi"/>
          <w:noProof/>
          <w:sz w:val="22"/>
          <w:lang w:eastAsia="sl-SI"/>
        </w:rPr>
        <w:drawing>
          <wp:inline distT="0" distB="0" distL="0" distR="0" wp14:anchorId="5B7C71A1" wp14:editId="7AA5DF81">
            <wp:extent cx="2448370" cy="1085215"/>
            <wp:effectExtent l="0" t="0" r="9525" b="635"/>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t="14684" r="48998" b="15242"/>
                    <a:stretch/>
                  </pic:blipFill>
                  <pic:spPr bwMode="auto">
                    <a:xfrm>
                      <a:off x="0" y="0"/>
                      <a:ext cx="2472517" cy="1095918"/>
                    </a:xfrm>
                    <a:prstGeom prst="rect">
                      <a:avLst/>
                    </a:prstGeom>
                    <a:ln>
                      <a:noFill/>
                    </a:ln>
                    <a:extLst>
                      <a:ext uri="{53640926-AAD7-44D8-BBD7-CCE9431645EC}">
                        <a14:shadowObscured xmlns:a14="http://schemas.microsoft.com/office/drawing/2010/main"/>
                      </a:ext>
                    </a:extLst>
                  </pic:spPr>
                </pic:pic>
              </a:graphicData>
            </a:graphic>
          </wp:inline>
        </w:drawing>
      </w:r>
    </w:p>
    <w:p w14:paraId="0DAE1D7D" w14:textId="15751E1C" w:rsidR="009878CF" w:rsidRPr="00574A03" w:rsidRDefault="007B1FD4" w:rsidP="00B06081">
      <w:pPr>
        <w:pStyle w:val="Odstavekseznama"/>
        <w:numPr>
          <w:ilvl w:val="0"/>
          <w:numId w:val="5"/>
        </w:numPr>
        <w:jc w:val="both"/>
        <w:rPr>
          <w:noProof/>
        </w:rPr>
      </w:pPr>
      <w:r>
        <w:rPr>
          <w:noProof/>
        </w:rPr>
        <w:t>za izbrano</w:t>
      </w:r>
      <w:r w:rsidR="00F619A5">
        <w:rPr>
          <w:noProof/>
        </w:rPr>
        <w:t xml:space="preserve"> kakovost</w:t>
      </w:r>
      <w:r w:rsidR="005C4ADD">
        <w:rPr>
          <w:noProof/>
        </w:rPr>
        <w:t xml:space="preserve"> (IK)</w:t>
      </w:r>
      <w:r w:rsidR="00F619A5">
        <w:rPr>
          <w:noProof/>
        </w:rPr>
        <w:t>:</w:t>
      </w:r>
      <w:r w:rsidR="009878CF">
        <w:rPr>
          <w:noProof/>
        </w:rPr>
        <w:t xml:space="preserve"> </w:t>
      </w:r>
      <w:r w:rsidR="009878CF" w:rsidRPr="00574A03">
        <w:rPr>
          <w:noProof/>
        </w:rPr>
        <w:t xml:space="preserve">navedba </w:t>
      </w:r>
      <w:r w:rsidR="006C35ED">
        <w:rPr>
          <w:noProof/>
        </w:rPr>
        <w:t>proizvodov</w:t>
      </w:r>
      <w:r w:rsidR="00925502">
        <w:rPr>
          <w:noProof/>
        </w:rPr>
        <w:t xml:space="preserve"> iz sheme kakovosti</w:t>
      </w:r>
      <w:r w:rsidR="00790046">
        <w:rPr>
          <w:noProof/>
        </w:rPr>
        <w:t>, za katere je bil izdan certifikat</w:t>
      </w:r>
      <w:r w:rsidR="000E18BD">
        <w:rPr>
          <w:noProof/>
        </w:rPr>
        <w:t xml:space="preserve">, </w:t>
      </w:r>
      <w:r w:rsidR="009878CF" w:rsidRPr="00574A03">
        <w:rPr>
          <w:noProof/>
        </w:rPr>
        <w:t>in prikaz spodnjega zaščitnega znaka</w:t>
      </w:r>
      <w:r w:rsidR="00B06081">
        <w:rPr>
          <w:noProof/>
        </w:rPr>
        <w:t xml:space="preserve"> kot ga določa</w:t>
      </w:r>
      <w:r w:rsidR="00A56D36">
        <w:rPr>
          <w:noProof/>
        </w:rPr>
        <w:t xml:space="preserve"> </w:t>
      </w:r>
      <w:r w:rsidR="00B06081" w:rsidRPr="00B06081">
        <w:rPr>
          <w:noProof/>
        </w:rPr>
        <w:t>Pravilnik o postopku priznanja označbe »izbrana kakovost« (Uradni list RS, št. 79/15, 32/18 in 96/22)</w:t>
      </w:r>
      <w:r w:rsidR="00B06081">
        <w:rPr>
          <w:noProof/>
        </w:rPr>
        <w:t>.</w:t>
      </w:r>
    </w:p>
    <w:p w14:paraId="6BAE09B7" w14:textId="77777777" w:rsidR="0096527C" w:rsidRPr="00574A03" w:rsidRDefault="0096527C" w:rsidP="0042447E">
      <w:pPr>
        <w:pStyle w:val="Text1"/>
        <w:rPr>
          <w:rFonts w:asciiTheme="minorHAnsi" w:hAnsiTheme="minorHAnsi" w:cstheme="minorBidi"/>
          <w:noProof/>
          <w:sz w:val="22"/>
        </w:rPr>
      </w:pPr>
      <w:r w:rsidRPr="00574A03">
        <w:rPr>
          <w:rFonts w:asciiTheme="minorHAnsi" w:hAnsiTheme="minorHAnsi" w:cstheme="minorBidi"/>
          <w:noProof/>
          <w:sz w:val="22"/>
          <w:lang w:eastAsia="sl-SI"/>
        </w:rPr>
        <w:drawing>
          <wp:inline distT="0" distB="0" distL="0" distR="0" wp14:anchorId="77C03371" wp14:editId="23827E0C">
            <wp:extent cx="2054225" cy="1584325"/>
            <wp:effectExtent l="0" t="0" r="3175"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10388" r="8636" b="13518"/>
                    <a:stretch/>
                  </pic:blipFill>
                  <pic:spPr bwMode="auto">
                    <a:xfrm>
                      <a:off x="0" y="0"/>
                      <a:ext cx="2054225" cy="1584325"/>
                    </a:xfrm>
                    <a:prstGeom prst="rect">
                      <a:avLst/>
                    </a:prstGeom>
                    <a:ln>
                      <a:noFill/>
                    </a:ln>
                    <a:extLst>
                      <a:ext uri="{53640926-AAD7-44D8-BBD7-CCE9431645EC}">
                        <a14:shadowObscured xmlns:a14="http://schemas.microsoft.com/office/drawing/2010/main"/>
                      </a:ext>
                    </a:extLst>
                  </pic:spPr>
                </pic:pic>
              </a:graphicData>
            </a:graphic>
          </wp:inline>
        </w:drawing>
      </w:r>
    </w:p>
    <w:p w14:paraId="6E802A4E" w14:textId="77777777" w:rsidR="00EC4D3E" w:rsidRPr="00574A03" w:rsidRDefault="00EC4D3E" w:rsidP="00EC4D3E">
      <w:pPr>
        <w:pStyle w:val="Text1"/>
        <w:ind w:left="360"/>
        <w:rPr>
          <w:rFonts w:asciiTheme="minorHAnsi" w:hAnsiTheme="minorHAnsi" w:cstheme="minorBidi"/>
          <w:noProof/>
          <w:sz w:val="22"/>
        </w:rPr>
      </w:pPr>
    </w:p>
    <w:p w14:paraId="5F47FB4A" w14:textId="38ABCB5F" w:rsidR="00C54E3D" w:rsidRPr="00134637" w:rsidRDefault="00C54E3D" w:rsidP="0042447E">
      <w:pPr>
        <w:pStyle w:val="Text1"/>
        <w:ind w:left="360"/>
        <w:rPr>
          <w:rFonts w:asciiTheme="minorHAnsi" w:hAnsiTheme="minorHAnsi" w:cstheme="minorBidi"/>
          <w:noProof/>
          <w:sz w:val="22"/>
        </w:rPr>
      </w:pPr>
      <w:r w:rsidRPr="00134637">
        <w:rPr>
          <w:rFonts w:asciiTheme="minorHAnsi" w:hAnsiTheme="minorHAnsi" w:cstheme="minorBidi"/>
          <w:noProof/>
          <w:sz w:val="22"/>
        </w:rPr>
        <w:t xml:space="preserve">Navedeni </w:t>
      </w:r>
      <w:r w:rsidR="00A56D36" w:rsidRPr="00134637">
        <w:rPr>
          <w:rFonts w:asciiTheme="minorHAnsi" w:hAnsiTheme="minorHAnsi" w:cstheme="minorBidi"/>
          <w:noProof/>
          <w:sz w:val="22"/>
        </w:rPr>
        <w:t xml:space="preserve">obvezni </w:t>
      </w:r>
      <w:r w:rsidRPr="00134637">
        <w:rPr>
          <w:rFonts w:asciiTheme="minorHAnsi" w:hAnsiTheme="minorHAnsi" w:cstheme="minorBidi"/>
          <w:noProof/>
          <w:sz w:val="22"/>
        </w:rPr>
        <w:t>e</w:t>
      </w:r>
      <w:r w:rsidR="00CE2E1F" w:rsidRPr="00134637">
        <w:rPr>
          <w:rFonts w:asciiTheme="minorHAnsi" w:hAnsiTheme="minorHAnsi" w:cstheme="minorBidi"/>
          <w:noProof/>
          <w:sz w:val="22"/>
        </w:rPr>
        <w:t xml:space="preserve">lementi </w:t>
      </w:r>
      <w:r w:rsidR="00A56D36" w:rsidRPr="00134637">
        <w:rPr>
          <w:rFonts w:asciiTheme="minorHAnsi" w:hAnsiTheme="minorHAnsi" w:cstheme="minorBidi"/>
          <w:noProof/>
          <w:sz w:val="22"/>
        </w:rPr>
        <w:t xml:space="preserve">morajo skupaj s sporočilom o shemah kakovosti </w:t>
      </w:r>
      <w:r w:rsidR="00AF731A" w:rsidRPr="00134637">
        <w:rPr>
          <w:rFonts w:asciiTheme="minorHAnsi" w:hAnsiTheme="minorHAnsi" w:cstheme="minorBidi"/>
          <w:noProof/>
          <w:sz w:val="22"/>
        </w:rPr>
        <w:t>oziroma proizvodi</w:t>
      </w:r>
      <w:r w:rsidR="003B6468" w:rsidRPr="00134637">
        <w:rPr>
          <w:rFonts w:asciiTheme="minorHAnsi" w:hAnsiTheme="minorHAnsi" w:cstheme="minorBidi"/>
          <w:noProof/>
          <w:sz w:val="22"/>
        </w:rPr>
        <w:t xml:space="preserve">h iz shem kakovosti </w:t>
      </w:r>
      <w:r w:rsidR="00A56D36" w:rsidRPr="00134637">
        <w:rPr>
          <w:rFonts w:asciiTheme="minorHAnsi" w:hAnsiTheme="minorHAnsi" w:cstheme="minorBidi"/>
          <w:noProof/>
          <w:sz w:val="22"/>
        </w:rPr>
        <w:t xml:space="preserve">na </w:t>
      </w:r>
      <w:r w:rsidR="00CE2E1F" w:rsidRPr="00134637">
        <w:rPr>
          <w:rFonts w:asciiTheme="minorHAnsi" w:hAnsiTheme="minorHAnsi" w:cstheme="minorBidi"/>
          <w:noProof/>
          <w:sz w:val="22"/>
        </w:rPr>
        <w:t xml:space="preserve">promocijskem materialu </w:t>
      </w:r>
      <w:r w:rsidR="003B6468" w:rsidRPr="00134637">
        <w:rPr>
          <w:rFonts w:asciiTheme="minorHAnsi" w:hAnsiTheme="minorHAnsi" w:cstheme="minorBidi"/>
          <w:noProof/>
          <w:sz w:val="22"/>
        </w:rPr>
        <w:t xml:space="preserve">obsegati več kot </w:t>
      </w:r>
      <w:r w:rsidR="00CE2E1F" w:rsidRPr="00134637">
        <w:rPr>
          <w:rFonts w:asciiTheme="minorHAnsi" w:hAnsiTheme="minorHAnsi" w:cstheme="minorBidi"/>
          <w:noProof/>
          <w:sz w:val="22"/>
        </w:rPr>
        <w:t>50%</w:t>
      </w:r>
      <w:r w:rsidR="001D2274" w:rsidRPr="00134637">
        <w:rPr>
          <w:rFonts w:asciiTheme="minorHAnsi" w:hAnsiTheme="minorHAnsi" w:cstheme="minorBidi"/>
          <w:noProof/>
          <w:sz w:val="22"/>
        </w:rPr>
        <w:t xml:space="preserve"> </w:t>
      </w:r>
      <w:r w:rsidR="00001685" w:rsidRPr="00134637">
        <w:rPr>
          <w:rFonts w:asciiTheme="minorHAnsi" w:hAnsiTheme="minorHAnsi" w:cstheme="minorBidi"/>
          <w:noProof/>
          <w:sz w:val="22"/>
        </w:rPr>
        <w:t xml:space="preserve">vsebine </w:t>
      </w:r>
      <w:r w:rsidR="001D2274" w:rsidRPr="00134637">
        <w:rPr>
          <w:rFonts w:asciiTheme="minorHAnsi" w:hAnsiTheme="minorHAnsi" w:cstheme="minorBidi"/>
          <w:noProof/>
          <w:sz w:val="22"/>
        </w:rPr>
        <w:t>promocijskega sporočila</w:t>
      </w:r>
      <w:r w:rsidR="00CE2E1F" w:rsidRPr="00134637">
        <w:rPr>
          <w:rFonts w:asciiTheme="minorHAnsi" w:hAnsiTheme="minorHAnsi" w:cstheme="minorBidi"/>
          <w:noProof/>
          <w:sz w:val="22"/>
        </w:rPr>
        <w:t>.</w:t>
      </w:r>
    </w:p>
    <w:p w14:paraId="7BF3D9DF" w14:textId="2C502FFF" w:rsidR="008F5F59" w:rsidRDefault="008F5F59" w:rsidP="00B550A8">
      <w:pPr>
        <w:pStyle w:val="Text1"/>
        <w:ind w:left="360"/>
        <w:rPr>
          <w:rFonts w:asciiTheme="minorHAnsi" w:hAnsiTheme="minorHAnsi" w:cstheme="minorBidi"/>
          <w:noProof/>
          <w:sz w:val="22"/>
        </w:rPr>
      </w:pPr>
      <w:r w:rsidRPr="008F5F59">
        <w:rPr>
          <w:rFonts w:asciiTheme="minorHAnsi" w:hAnsiTheme="minorHAnsi" w:cstheme="minorBidi"/>
          <w:noProof/>
          <w:sz w:val="22"/>
        </w:rPr>
        <w:t>Zaščitni znaki in podrobnejše informacije glede shem kakovosti so na voljo na spletni strani ministrstva: https://www.gov.si/teme/sheme-kakovosti-in-zasciteni-kmetijski-pridelki-in-zivila/.</w:t>
      </w:r>
    </w:p>
    <w:p w14:paraId="070C1FEB" w14:textId="4B0DEA49" w:rsidR="00B550A8" w:rsidRDefault="00B550A8" w:rsidP="00B550A8">
      <w:pPr>
        <w:pStyle w:val="Text1"/>
        <w:ind w:left="360"/>
        <w:rPr>
          <w:rFonts w:asciiTheme="minorHAnsi" w:hAnsiTheme="minorHAnsi" w:cstheme="minorBidi"/>
          <w:noProof/>
          <w:sz w:val="22"/>
        </w:rPr>
      </w:pPr>
      <w:r>
        <w:rPr>
          <w:rFonts w:asciiTheme="minorHAnsi" w:hAnsiTheme="minorHAnsi" w:cstheme="minorBidi"/>
          <w:noProof/>
          <w:sz w:val="22"/>
        </w:rPr>
        <w:t>Uporaba nacionalnih zaščitnih znakov</w:t>
      </w:r>
      <w:r w:rsidR="00AA1064">
        <w:rPr>
          <w:rFonts w:asciiTheme="minorHAnsi" w:hAnsiTheme="minorHAnsi" w:cstheme="minorBidi"/>
          <w:noProof/>
          <w:sz w:val="22"/>
        </w:rPr>
        <w:t xml:space="preserve"> za sheme kakovosti, priznane na podlagi pravil Unije, ki jih določa</w:t>
      </w:r>
      <w:r>
        <w:rPr>
          <w:rFonts w:asciiTheme="minorHAnsi" w:hAnsiTheme="minorHAnsi" w:cstheme="minorBidi"/>
          <w:noProof/>
          <w:sz w:val="22"/>
        </w:rPr>
        <w:t xml:space="preserve"> </w:t>
      </w:r>
      <w:r w:rsidRPr="00B550A8">
        <w:rPr>
          <w:rFonts w:asciiTheme="minorHAnsi" w:hAnsiTheme="minorHAnsi" w:cstheme="minorBidi"/>
          <w:noProof/>
          <w:sz w:val="22"/>
        </w:rPr>
        <w:t>Pravilnik o zaščitnem znaku za označevanje kmetijskih pridelkov in ži</w:t>
      </w:r>
      <w:r w:rsidR="00AA1064">
        <w:rPr>
          <w:rFonts w:asciiTheme="minorHAnsi" w:hAnsiTheme="minorHAnsi" w:cstheme="minorBidi"/>
          <w:noProof/>
          <w:sz w:val="22"/>
        </w:rPr>
        <w:t xml:space="preserve">vil (Uradni list RS, št. 3/11) </w:t>
      </w:r>
      <w:r>
        <w:rPr>
          <w:rFonts w:asciiTheme="minorHAnsi" w:hAnsiTheme="minorHAnsi" w:cstheme="minorBidi"/>
          <w:noProof/>
          <w:sz w:val="22"/>
        </w:rPr>
        <w:t xml:space="preserve">je </w:t>
      </w:r>
      <w:r w:rsidR="00AA1064">
        <w:rPr>
          <w:rFonts w:asciiTheme="minorHAnsi" w:hAnsiTheme="minorHAnsi" w:cstheme="minorBidi"/>
          <w:noProof/>
          <w:sz w:val="22"/>
        </w:rPr>
        <w:t xml:space="preserve">na promocijskih materialih </w:t>
      </w:r>
      <w:r>
        <w:rPr>
          <w:rFonts w:asciiTheme="minorHAnsi" w:hAnsiTheme="minorHAnsi" w:cstheme="minorBidi"/>
          <w:noProof/>
          <w:sz w:val="22"/>
        </w:rPr>
        <w:t>prostovoljna</w:t>
      </w:r>
      <w:r w:rsidR="00AA1064">
        <w:rPr>
          <w:rFonts w:asciiTheme="minorHAnsi" w:hAnsiTheme="minorHAnsi" w:cstheme="minorBidi"/>
          <w:noProof/>
          <w:sz w:val="22"/>
        </w:rPr>
        <w:t>.</w:t>
      </w:r>
    </w:p>
    <w:p w14:paraId="6FE1C0E4" w14:textId="0100CDA0" w:rsidR="00AA4DC3" w:rsidRPr="00574A03" w:rsidRDefault="00AA4DC3" w:rsidP="00B550A8">
      <w:pPr>
        <w:pStyle w:val="Text1"/>
        <w:ind w:left="360"/>
        <w:rPr>
          <w:rFonts w:asciiTheme="minorHAnsi" w:hAnsiTheme="minorHAnsi" w:cstheme="minorBidi"/>
          <w:noProof/>
          <w:sz w:val="22"/>
        </w:rPr>
      </w:pPr>
      <w:r w:rsidRPr="00AA4DC3">
        <w:rPr>
          <w:rFonts w:asciiTheme="minorHAnsi" w:hAnsiTheme="minorHAnsi" w:cstheme="minorBidi"/>
          <w:noProof/>
          <w:sz w:val="22"/>
        </w:rPr>
        <w:t>–</w:t>
      </w:r>
      <w:r w:rsidRPr="00AA4DC3">
        <w:rPr>
          <w:rFonts w:asciiTheme="minorHAnsi" w:hAnsiTheme="minorHAnsi" w:cstheme="minorBidi"/>
          <w:noProof/>
          <w:sz w:val="22"/>
        </w:rPr>
        <w:tab/>
        <w:t>za gorske proizvode: navedba naziva neobvezne sheme kako</w:t>
      </w:r>
      <w:r>
        <w:rPr>
          <w:rFonts w:asciiTheme="minorHAnsi" w:hAnsiTheme="minorHAnsi" w:cstheme="minorBidi"/>
          <w:noProof/>
          <w:sz w:val="22"/>
        </w:rPr>
        <w:t xml:space="preserve">vosti in prikaz </w:t>
      </w:r>
      <w:r w:rsidRPr="00AA4DC3">
        <w:rPr>
          <w:rFonts w:asciiTheme="minorHAnsi" w:hAnsiTheme="minorHAnsi" w:cstheme="minorBidi"/>
          <w:noProof/>
          <w:sz w:val="22"/>
        </w:rPr>
        <w:t xml:space="preserve"> zaščitnega znaka.</w:t>
      </w:r>
    </w:p>
    <w:p w14:paraId="044DBB0B" w14:textId="4EFFB0FA" w:rsidR="008F5F59" w:rsidRDefault="008C1208" w:rsidP="0042447E">
      <w:pPr>
        <w:pStyle w:val="Text1"/>
        <w:ind w:left="360"/>
        <w:rPr>
          <w:rFonts w:asciiTheme="minorHAnsi" w:hAnsiTheme="minorHAnsi" w:cstheme="minorBidi"/>
          <w:noProof/>
          <w:sz w:val="22"/>
        </w:rPr>
      </w:pPr>
      <w:r>
        <w:rPr>
          <w:rFonts w:asciiTheme="minorHAnsi" w:hAnsiTheme="minorHAnsi" w:cstheme="minorBidi"/>
          <w:noProof/>
          <w:sz w:val="22"/>
        </w:rPr>
        <w:t xml:space="preserve">(3) </w:t>
      </w:r>
      <w:r w:rsidR="008F5F59" w:rsidRPr="008C1208">
        <w:rPr>
          <w:rFonts w:asciiTheme="minorHAnsi" w:hAnsiTheme="minorHAnsi" w:cstheme="minorBidi"/>
          <w:noProof/>
          <w:sz w:val="22"/>
        </w:rPr>
        <w:t>Označevanje vira sofinanciranja</w:t>
      </w:r>
      <w:r w:rsidR="008F5F59">
        <w:rPr>
          <w:rFonts w:asciiTheme="minorHAnsi" w:hAnsiTheme="minorHAnsi" w:cstheme="minorBidi"/>
          <w:noProof/>
          <w:sz w:val="22"/>
        </w:rPr>
        <w:t xml:space="preserve"> </w:t>
      </w:r>
    </w:p>
    <w:p w14:paraId="67803DD7" w14:textId="36EFD03D" w:rsidR="00C54E3D" w:rsidRDefault="00A63622" w:rsidP="0042447E">
      <w:pPr>
        <w:pStyle w:val="Text1"/>
        <w:ind w:left="360"/>
        <w:rPr>
          <w:rFonts w:asciiTheme="minorHAnsi" w:hAnsiTheme="minorHAnsi" w:cstheme="minorBidi"/>
          <w:noProof/>
          <w:sz w:val="22"/>
        </w:rPr>
      </w:pPr>
      <w:r>
        <w:rPr>
          <w:rFonts w:asciiTheme="minorHAnsi" w:hAnsiTheme="minorHAnsi" w:cstheme="minorBidi"/>
          <w:noProof/>
          <w:sz w:val="22"/>
        </w:rPr>
        <w:t>Promocijski</w:t>
      </w:r>
      <w:r w:rsidR="00C54E3D" w:rsidRPr="00574A03">
        <w:rPr>
          <w:rFonts w:asciiTheme="minorHAnsi" w:hAnsiTheme="minorHAnsi" w:cstheme="minorBidi"/>
          <w:noProof/>
          <w:sz w:val="22"/>
        </w:rPr>
        <w:t xml:space="preserve"> </w:t>
      </w:r>
      <w:r>
        <w:rPr>
          <w:rFonts w:asciiTheme="minorHAnsi" w:hAnsiTheme="minorHAnsi" w:cstheme="minorBidi"/>
          <w:noProof/>
          <w:sz w:val="22"/>
        </w:rPr>
        <w:t>material</w:t>
      </w:r>
      <w:r w:rsidR="00BB1FAB">
        <w:rPr>
          <w:rFonts w:asciiTheme="minorHAnsi" w:hAnsiTheme="minorHAnsi" w:cstheme="minorBidi"/>
          <w:noProof/>
          <w:sz w:val="22"/>
        </w:rPr>
        <w:t xml:space="preserve"> mora biti opremljen</w:t>
      </w:r>
      <w:r w:rsidR="00C54E3D" w:rsidRPr="00574A03">
        <w:rPr>
          <w:rFonts w:asciiTheme="minorHAnsi" w:hAnsiTheme="minorHAnsi" w:cstheme="minorBidi"/>
          <w:noProof/>
          <w:sz w:val="22"/>
        </w:rPr>
        <w:t xml:space="preserve"> </w:t>
      </w:r>
      <w:r w:rsidR="009878CF" w:rsidRPr="00574A03">
        <w:rPr>
          <w:rFonts w:asciiTheme="minorHAnsi" w:hAnsiTheme="minorHAnsi" w:cstheme="minorBidi"/>
          <w:noProof/>
          <w:sz w:val="22"/>
        </w:rPr>
        <w:t xml:space="preserve"> </w:t>
      </w:r>
      <w:r w:rsidR="00C54E3D" w:rsidRPr="00574A03">
        <w:rPr>
          <w:rFonts w:asciiTheme="minorHAnsi" w:hAnsiTheme="minorHAnsi" w:cstheme="minorBidi"/>
          <w:noProof/>
          <w:sz w:val="22"/>
        </w:rPr>
        <w:t>z emblemom Unije ter mora vsebovati</w:t>
      </w:r>
      <w:r w:rsidR="005A33A3">
        <w:rPr>
          <w:rFonts w:asciiTheme="minorHAnsi" w:hAnsiTheme="minorHAnsi" w:cstheme="minorBidi"/>
          <w:noProof/>
          <w:sz w:val="22"/>
        </w:rPr>
        <w:t xml:space="preserve"> naslednjo izjavo: „</w:t>
      </w:r>
      <w:r w:rsidR="006A3638">
        <w:rPr>
          <w:rFonts w:asciiTheme="minorHAnsi" w:hAnsiTheme="minorHAnsi" w:cstheme="minorBidi"/>
          <w:noProof/>
          <w:sz w:val="22"/>
        </w:rPr>
        <w:t>Sofinancira</w:t>
      </w:r>
      <w:r w:rsidR="00C54E3D" w:rsidRPr="00574A03">
        <w:rPr>
          <w:rFonts w:asciiTheme="minorHAnsi" w:hAnsiTheme="minorHAnsi" w:cstheme="minorBidi"/>
          <w:noProof/>
          <w:sz w:val="22"/>
        </w:rPr>
        <w:t xml:space="preserve"> Evropska unija“. Emblem Un</w:t>
      </w:r>
      <w:r w:rsidR="006A3638">
        <w:rPr>
          <w:rFonts w:asciiTheme="minorHAnsi" w:hAnsiTheme="minorHAnsi" w:cstheme="minorBidi"/>
          <w:noProof/>
          <w:sz w:val="22"/>
        </w:rPr>
        <w:t>ije in izjava o financ</w:t>
      </w:r>
      <w:r w:rsidR="0039717C">
        <w:rPr>
          <w:rFonts w:asciiTheme="minorHAnsi" w:hAnsiTheme="minorHAnsi" w:cstheme="minorBidi"/>
          <w:noProof/>
          <w:sz w:val="22"/>
        </w:rPr>
        <w:t>iranju mora biti</w:t>
      </w:r>
      <w:r w:rsidR="007A6C24">
        <w:rPr>
          <w:rFonts w:asciiTheme="minorHAnsi" w:hAnsiTheme="minorHAnsi" w:cstheme="minorBidi"/>
          <w:noProof/>
          <w:sz w:val="22"/>
        </w:rPr>
        <w:t xml:space="preserve"> na promocijskih </w:t>
      </w:r>
      <w:r w:rsidR="007A6C24">
        <w:rPr>
          <w:rFonts w:asciiTheme="minorHAnsi" w:hAnsiTheme="minorHAnsi" w:cstheme="minorBidi"/>
          <w:noProof/>
          <w:sz w:val="22"/>
        </w:rPr>
        <w:lastRenderedPageBreak/>
        <w:t>materialih</w:t>
      </w:r>
      <w:r w:rsidR="00C54E3D" w:rsidRPr="00574A03">
        <w:rPr>
          <w:rFonts w:asciiTheme="minorHAnsi" w:hAnsiTheme="minorHAnsi" w:cstheme="minorBidi"/>
          <w:noProof/>
          <w:sz w:val="22"/>
        </w:rPr>
        <w:t xml:space="preserve"> prikazana v s</w:t>
      </w:r>
      <w:r w:rsidR="005A33A3">
        <w:rPr>
          <w:rFonts w:asciiTheme="minorHAnsi" w:hAnsiTheme="minorHAnsi" w:cstheme="minorBidi"/>
          <w:noProof/>
          <w:sz w:val="22"/>
        </w:rPr>
        <w:t xml:space="preserve">kladu s tehničnimi značilnostmi, določenimi v dokumentu </w:t>
      </w:r>
      <w:r w:rsidR="00C54E3D" w:rsidRPr="00574A03">
        <w:rPr>
          <w:rFonts w:asciiTheme="minorHAnsi" w:hAnsiTheme="minorHAnsi" w:cstheme="minorBidi"/>
          <w:noProof/>
          <w:sz w:val="22"/>
        </w:rPr>
        <w:t xml:space="preserve"> </w:t>
      </w:r>
      <w:r w:rsidR="005A33A3">
        <w:rPr>
          <w:rFonts w:asciiTheme="minorHAnsi" w:hAnsiTheme="minorHAnsi" w:cstheme="minorBidi"/>
          <w:noProof/>
          <w:sz w:val="22"/>
        </w:rPr>
        <w:t>U</w:t>
      </w:r>
      <w:r w:rsidR="009131E9">
        <w:rPr>
          <w:rFonts w:asciiTheme="minorHAnsi" w:hAnsiTheme="minorHAnsi" w:cstheme="minorBidi"/>
          <w:noProof/>
          <w:sz w:val="22"/>
        </w:rPr>
        <w:t>poraba emblema EU</w:t>
      </w:r>
      <w:r w:rsidR="005A33A3" w:rsidRPr="005A33A3">
        <w:rPr>
          <w:rFonts w:asciiTheme="minorHAnsi" w:hAnsiTheme="minorHAnsi" w:cstheme="minorBidi"/>
          <w:noProof/>
          <w:sz w:val="22"/>
        </w:rPr>
        <w:t xml:space="preserve"> v okviru</w:t>
      </w:r>
      <w:r w:rsidR="005A33A3">
        <w:rPr>
          <w:rFonts w:asciiTheme="minorHAnsi" w:hAnsiTheme="minorHAnsi" w:cstheme="minorBidi"/>
          <w:noProof/>
          <w:sz w:val="22"/>
        </w:rPr>
        <w:t xml:space="preserve"> </w:t>
      </w:r>
      <w:r w:rsidR="005A33A3" w:rsidRPr="005A33A3">
        <w:rPr>
          <w:rFonts w:asciiTheme="minorHAnsi" w:hAnsiTheme="minorHAnsi" w:cstheme="minorBidi"/>
          <w:noProof/>
          <w:sz w:val="22"/>
        </w:rPr>
        <w:t>programov eu 2021–2027</w:t>
      </w:r>
      <w:r w:rsidR="005A33A3">
        <w:rPr>
          <w:rFonts w:asciiTheme="minorHAnsi" w:hAnsiTheme="minorHAnsi" w:cstheme="minorBidi"/>
          <w:noProof/>
          <w:sz w:val="22"/>
        </w:rPr>
        <w:t xml:space="preserve">, </w:t>
      </w:r>
      <w:r w:rsidR="006A3638">
        <w:rPr>
          <w:rFonts w:asciiTheme="minorHAnsi" w:hAnsiTheme="minorHAnsi" w:cstheme="minorBidi"/>
          <w:noProof/>
          <w:sz w:val="22"/>
        </w:rPr>
        <w:t>objavljen</w:t>
      </w:r>
      <w:r w:rsidR="009131E9">
        <w:rPr>
          <w:rFonts w:asciiTheme="minorHAnsi" w:hAnsiTheme="minorHAnsi" w:cstheme="minorBidi"/>
          <w:noProof/>
          <w:sz w:val="22"/>
        </w:rPr>
        <w:t>em</w:t>
      </w:r>
      <w:r w:rsidR="005A33A3">
        <w:rPr>
          <w:rFonts w:asciiTheme="minorHAnsi" w:hAnsiTheme="minorHAnsi" w:cstheme="minorBidi"/>
          <w:noProof/>
          <w:sz w:val="22"/>
        </w:rPr>
        <w:t xml:space="preserve"> na naslednji spletni strani</w:t>
      </w:r>
      <w:r w:rsidR="005A33A3" w:rsidRPr="005A33A3">
        <w:rPr>
          <w:rFonts w:asciiTheme="minorHAnsi" w:hAnsiTheme="minorHAnsi" w:cstheme="minorBidi"/>
          <w:noProof/>
          <w:sz w:val="22"/>
        </w:rPr>
        <w:t xml:space="preserve"> </w:t>
      </w:r>
      <w:r w:rsidR="003D2B34" w:rsidRPr="003D2B34">
        <w:rPr>
          <w:rStyle w:val="Hiperpovezava"/>
          <w:rFonts w:asciiTheme="minorHAnsi" w:hAnsiTheme="minorHAnsi" w:cstheme="minorBidi"/>
          <w:noProof/>
          <w:sz w:val="22"/>
        </w:rPr>
        <w:t>https://ec.europa.eu/chafea/food/guidelines/documents/eu-emblem-rules_en.pdf</w:t>
      </w:r>
      <w:r w:rsidR="006A3638">
        <w:rPr>
          <w:rFonts w:asciiTheme="minorHAnsi" w:hAnsiTheme="minorHAnsi" w:cstheme="minorBidi"/>
          <w:noProof/>
          <w:sz w:val="22"/>
        </w:rPr>
        <w:t xml:space="preserve"> .</w:t>
      </w:r>
    </w:p>
    <w:p w14:paraId="2372522D" w14:textId="52660A4E" w:rsidR="00AB7843" w:rsidRPr="008C1208" w:rsidRDefault="008C1208" w:rsidP="008C1208">
      <w:pPr>
        <w:pStyle w:val="Text1"/>
        <w:ind w:left="0"/>
        <w:rPr>
          <w:rFonts w:asciiTheme="minorHAnsi" w:hAnsiTheme="minorHAnsi" w:cstheme="minorBidi"/>
          <w:noProof/>
          <w:sz w:val="22"/>
        </w:rPr>
      </w:pPr>
      <w:r>
        <w:rPr>
          <w:rFonts w:asciiTheme="minorHAnsi" w:hAnsiTheme="minorHAnsi" w:cstheme="minorBidi"/>
          <w:noProof/>
          <w:sz w:val="22"/>
        </w:rPr>
        <w:t xml:space="preserve">     </w:t>
      </w:r>
      <w:r w:rsidR="00AA4DC3">
        <w:rPr>
          <w:rFonts w:asciiTheme="minorHAnsi" w:hAnsiTheme="minorHAnsi" w:cstheme="minorBidi"/>
          <w:noProof/>
          <w:sz w:val="22"/>
        </w:rPr>
        <w:t xml:space="preserve">   </w:t>
      </w:r>
      <w:r w:rsidRPr="008C1208">
        <w:rPr>
          <w:rFonts w:asciiTheme="minorHAnsi" w:hAnsiTheme="minorHAnsi" w:cstheme="minorBidi"/>
          <w:noProof/>
          <w:sz w:val="22"/>
        </w:rPr>
        <w:t xml:space="preserve">(4) </w:t>
      </w:r>
      <w:r w:rsidR="00E041B8" w:rsidRPr="008C1208">
        <w:rPr>
          <w:rFonts w:asciiTheme="minorHAnsi" w:hAnsiTheme="minorHAnsi" w:cstheme="minorBidi"/>
          <w:noProof/>
          <w:sz w:val="22"/>
        </w:rPr>
        <w:t xml:space="preserve">Pravila glede navajanja porekla </w:t>
      </w:r>
    </w:p>
    <w:p w14:paraId="73C753B9" w14:textId="16AAC300" w:rsidR="00A829A7" w:rsidRDefault="004922FB" w:rsidP="0042447E">
      <w:pPr>
        <w:pStyle w:val="Text1"/>
        <w:ind w:left="360"/>
        <w:rPr>
          <w:rFonts w:asciiTheme="minorHAnsi" w:hAnsiTheme="minorHAnsi" w:cstheme="minorBidi"/>
          <w:noProof/>
          <w:sz w:val="22"/>
        </w:rPr>
      </w:pPr>
      <w:r>
        <w:rPr>
          <w:rFonts w:asciiTheme="minorHAnsi" w:hAnsiTheme="minorHAnsi" w:cstheme="minorBidi"/>
          <w:noProof/>
          <w:sz w:val="22"/>
        </w:rPr>
        <w:t>Navajanje porekla proizvoda</w:t>
      </w:r>
      <w:r w:rsidR="00A829A7" w:rsidRPr="00A829A7">
        <w:rPr>
          <w:rFonts w:asciiTheme="minorHAnsi" w:hAnsiTheme="minorHAnsi" w:cstheme="minorBidi"/>
          <w:noProof/>
          <w:sz w:val="22"/>
        </w:rPr>
        <w:t xml:space="preserve"> </w:t>
      </w:r>
      <w:r w:rsidR="00A829A7">
        <w:rPr>
          <w:rFonts w:asciiTheme="minorHAnsi" w:hAnsiTheme="minorHAnsi" w:cstheme="minorBidi"/>
          <w:noProof/>
          <w:sz w:val="22"/>
        </w:rPr>
        <w:t>oziroma</w:t>
      </w:r>
      <w:r w:rsidR="00A829A7" w:rsidRPr="00A829A7">
        <w:rPr>
          <w:rFonts w:asciiTheme="minorHAnsi" w:hAnsiTheme="minorHAnsi" w:cstheme="minorBidi"/>
          <w:noProof/>
          <w:sz w:val="22"/>
        </w:rPr>
        <w:t xml:space="preserve"> druge informacije, ki se navezujejo na </w:t>
      </w:r>
      <w:r w:rsidR="00A829A7">
        <w:rPr>
          <w:rFonts w:asciiTheme="minorHAnsi" w:hAnsiTheme="minorHAnsi" w:cstheme="minorBidi"/>
          <w:noProof/>
          <w:sz w:val="22"/>
        </w:rPr>
        <w:t>upravičenca</w:t>
      </w:r>
      <w:r w:rsidR="006A3638">
        <w:rPr>
          <w:rFonts w:asciiTheme="minorHAnsi" w:hAnsiTheme="minorHAnsi" w:cstheme="minorBidi"/>
          <w:noProof/>
          <w:sz w:val="22"/>
        </w:rPr>
        <w:t xml:space="preserve"> </w:t>
      </w:r>
      <w:r w:rsidR="00A829A7">
        <w:rPr>
          <w:rFonts w:asciiTheme="minorHAnsi" w:hAnsiTheme="minorHAnsi" w:cstheme="minorBidi"/>
          <w:noProof/>
          <w:sz w:val="22"/>
        </w:rPr>
        <w:t xml:space="preserve">oziroma </w:t>
      </w:r>
      <w:r w:rsidR="00A829A7" w:rsidRPr="00A829A7">
        <w:rPr>
          <w:rFonts w:asciiTheme="minorHAnsi" w:hAnsiTheme="minorHAnsi" w:cstheme="minorBidi"/>
          <w:noProof/>
          <w:sz w:val="22"/>
        </w:rPr>
        <w:t>posamezne proizvajalce</w:t>
      </w:r>
      <w:r>
        <w:rPr>
          <w:rFonts w:asciiTheme="minorHAnsi" w:hAnsiTheme="minorHAnsi" w:cstheme="minorBidi"/>
          <w:noProof/>
          <w:sz w:val="22"/>
        </w:rPr>
        <w:t xml:space="preserve"> znotraj skup</w:t>
      </w:r>
      <w:r w:rsidR="006A3638">
        <w:rPr>
          <w:rFonts w:asciiTheme="minorHAnsi" w:hAnsiTheme="minorHAnsi" w:cstheme="minorBidi"/>
          <w:noProof/>
          <w:sz w:val="22"/>
        </w:rPr>
        <w:t>ine</w:t>
      </w:r>
      <w:r w:rsidR="00A829A7">
        <w:rPr>
          <w:rFonts w:asciiTheme="minorHAnsi" w:hAnsiTheme="minorHAnsi" w:cstheme="minorBidi"/>
          <w:noProof/>
          <w:sz w:val="22"/>
        </w:rPr>
        <w:t xml:space="preserve"> proizvajalcev</w:t>
      </w:r>
      <w:r w:rsidR="006B7722">
        <w:rPr>
          <w:rFonts w:asciiTheme="minorHAnsi" w:hAnsiTheme="minorHAnsi" w:cstheme="minorBidi"/>
          <w:noProof/>
          <w:sz w:val="22"/>
        </w:rPr>
        <w:t xml:space="preserve"> je dovoljeno pod pogojem, da so</w:t>
      </w:r>
      <w:r w:rsidR="00A829A7">
        <w:rPr>
          <w:rFonts w:asciiTheme="minorHAnsi" w:hAnsiTheme="minorHAnsi" w:cstheme="minorBidi"/>
          <w:noProof/>
          <w:sz w:val="22"/>
        </w:rPr>
        <w:t xml:space="preserve"> informacije vidne</w:t>
      </w:r>
      <w:r w:rsidR="00A829A7" w:rsidRPr="00A829A7">
        <w:rPr>
          <w:rFonts w:asciiTheme="minorHAnsi" w:hAnsiTheme="minorHAnsi" w:cstheme="minorBidi"/>
          <w:noProof/>
          <w:sz w:val="22"/>
        </w:rPr>
        <w:t xml:space="preserve"> </w:t>
      </w:r>
      <w:r w:rsidR="00A829A7">
        <w:rPr>
          <w:rFonts w:asciiTheme="minorHAnsi" w:hAnsiTheme="minorHAnsi" w:cstheme="minorBidi"/>
          <w:noProof/>
          <w:sz w:val="22"/>
        </w:rPr>
        <w:t>v ozadju sporočila</w:t>
      </w:r>
      <w:r w:rsidR="006A3638">
        <w:rPr>
          <w:rFonts w:asciiTheme="minorHAnsi" w:hAnsiTheme="minorHAnsi" w:cstheme="minorBidi"/>
          <w:noProof/>
          <w:sz w:val="22"/>
        </w:rPr>
        <w:t>, na način da ne predstavl</w:t>
      </w:r>
      <w:r w:rsidR="00014674">
        <w:rPr>
          <w:rFonts w:asciiTheme="minorHAnsi" w:hAnsiTheme="minorHAnsi" w:cstheme="minorBidi"/>
          <w:noProof/>
          <w:sz w:val="22"/>
        </w:rPr>
        <w:t>j</w:t>
      </w:r>
      <w:r w:rsidR="005A4803">
        <w:rPr>
          <w:rFonts w:asciiTheme="minorHAnsi" w:hAnsiTheme="minorHAnsi" w:cstheme="minorBidi"/>
          <w:noProof/>
          <w:sz w:val="22"/>
        </w:rPr>
        <w:t>aj</w:t>
      </w:r>
      <w:r w:rsidR="00A829A7">
        <w:rPr>
          <w:rFonts w:asciiTheme="minorHAnsi" w:hAnsiTheme="minorHAnsi" w:cstheme="minorBidi"/>
          <w:noProof/>
          <w:sz w:val="22"/>
        </w:rPr>
        <w:t xml:space="preserve">o glavnega sporočila promocijskih </w:t>
      </w:r>
      <w:r w:rsidR="00A829A7" w:rsidRPr="00A829A7">
        <w:rPr>
          <w:rFonts w:asciiTheme="minorHAnsi" w:hAnsiTheme="minorHAnsi" w:cstheme="minorBidi"/>
          <w:noProof/>
          <w:sz w:val="22"/>
        </w:rPr>
        <w:t xml:space="preserve"> aktivnosti</w:t>
      </w:r>
      <w:r w:rsidR="00A829A7">
        <w:rPr>
          <w:rFonts w:asciiTheme="minorHAnsi" w:hAnsiTheme="minorHAnsi" w:cstheme="minorBidi"/>
          <w:noProof/>
          <w:sz w:val="22"/>
        </w:rPr>
        <w:t>.</w:t>
      </w:r>
      <w:r w:rsidR="006A3638">
        <w:rPr>
          <w:rFonts w:asciiTheme="minorHAnsi" w:hAnsiTheme="minorHAnsi" w:cstheme="minorBidi"/>
          <w:noProof/>
          <w:sz w:val="22"/>
        </w:rPr>
        <w:t xml:space="preserve"> </w:t>
      </w:r>
      <w:r w:rsidR="0019492B">
        <w:rPr>
          <w:rFonts w:asciiTheme="minorHAnsi" w:hAnsiTheme="minorHAnsi" w:cstheme="minorBidi"/>
          <w:noProof/>
          <w:sz w:val="22"/>
        </w:rPr>
        <w:t>N</w:t>
      </w:r>
      <w:r w:rsidR="006A3638">
        <w:rPr>
          <w:rFonts w:asciiTheme="minorHAnsi" w:hAnsiTheme="minorHAnsi" w:cstheme="minorBidi"/>
          <w:noProof/>
          <w:sz w:val="22"/>
        </w:rPr>
        <w:t xml:space="preserve">avedeni </w:t>
      </w:r>
      <w:r w:rsidR="0019492B">
        <w:rPr>
          <w:rFonts w:asciiTheme="minorHAnsi" w:hAnsiTheme="minorHAnsi" w:cstheme="minorBidi"/>
          <w:noProof/>
          <w:sz w:val="22"/>
        </w:rPr>
        <w:t xml:space="preserve">elementi </w:t>
      </w:r>
      <w:r w:rsidR="005A4803" w:rsidRPr="005A4803">
        <w:rPr>
          <w:rFonts w:asciiTheme="minorHAnsi" w:hAnsiTheme="minorHAnsi" w:cstheme="minorBidi"/>
          <w:noProof/>
          <w:sz w:val="22"/>
        </w:rPr>
        <w:t xml:space="preserve">na promocijskem materialu </w:t>
      </w:r>
      <w:r w:rsidR="005A4803">
        <w:rPr>
          <w:rFonts w:asciiTheme="minorHAnsi" w:hAnsiTheme="minorHAnsi" w:cstheme="minorBidi"/>
          <w:noProof/>
          <w:sz w:val="22"/>
        </w:rPr>
        <w:t xml:space="preserve">ne smejo </w:t>
      </w:r>
      <w:r w:rsidR="005A4803" w:rsidRPr="005A4803">
        <w:rPr>
          <w:rFonts w:asciiTheme="minorHAnsi" w:hAnsiTheme="minorHAnsi" w:cstheme="minorBidi"/>
          <w:noProof/>
          <w:sz w:val="22"/>
        </w:rPr>
        <w:t>obsegati</w:t>
      </w:r>
      <w:r w:rsidR="00BE0767">
        <w:rPr>
          <w:rFonts w:asciiTheme="minorHAnsi" w:hAnsiTheme="minorHAnsi" w:cstheme="minorBidi"/>
          <w:noProof/>
          <w:sz w:val="22"/>
        </w:rPr>
        <w:t xml:space="preserve"> več kot 3</w:t>
      </w:r>
      <w:r w:rsidR="00FB5E50">
        <w:rPr>
          <w:rFonts w:asciiTheme="minorHAnsi" w:hAnsiTheme="minorHAnsi" w:cstheme="minorBidi"/>
          <w:noProof/>
          <w:sz w:val="22"/>
        </w:rPr>
        <w:t>3</w:t>
      </w:r>
      <w:r w:rsidR="00DF3E86">
        <w:rPr>
          <w:rFonts w:asciiTheme="minorHAnsi" w:hAnsiTheme="minorHAnsi" w:cstheme="minorBidi"/>
          <w:noProof/>
          <w:sz w:val="22"/>
        </w:rPr>
        <w:t>%</w:t>
      </w:r>
      <w:r w:rsidR="00001685">
        <w:rPr>
          <w:rFonts w:asciiTheme="minorHAnsi" w:hAnsiTheme="minorHAnsi" w:cstheme="minorBidi"/>
          <w:noProof/>
          <w:sz w:val="22"/>
        </w:rPr>
        <w:t xml:space="preserve"> </w:t>
      </w:r>
      <w:r w:rsidR="00001685" w:rsidRPr="00001685">
        <w:rPr>
          <w:rFonts w:asciiTheme="minorHAnsi" w:hAnsiTheme="minorHAnsi" w:cstheme="minorBidi"/>
          <w:noProof/>
          <w:sz w:val="22"/>
        </w:rPr>
        <w:t>vsebine promocijskega sporočila</w:t>
      </w:r>
      <w:r w:rsidR="00DF3E86" w:rsidRPr="00DF3E86">
        <w:rPr>
          <w:rFonts w:asciiTheme="minorHAnsi" w:hAnsiTheme="minorHAnsi" w:cstheme="minorBidi"/>
          <w:noProof/>
          <w:sz w:val="22"/>
        </w:rPr>
        <w:t>.  Sklic  na  poreklo  ne  sme  biti diskriminatoren,  saj  ni  namenjen  spodbujanju  porabe  kmetijskega  proizvoda  le  zaradi  njegovega porekla,  pač  pa  spoštuje  splošna  načela  prava  EU  in  ne  omejuje  prostega  pretoka  kmetijskih proizvodov v nasprotju s 34. členom Pogodbe o delovanju EU.</w:t>
      </w:r>
    </w:p>
    <w:p w14:paraId="40E3D612" w14:textId="0F8C3707" w:rsidR="00E041B8" w:rsidRPr="008C1208" w:rsidRDefault="008C1208" w:rsidP="008C1208">
      <w:pPr>
        <w:pStyle w:val="Text1"/>
        <w:ind w:left="360"/>
        <w:rPr>
          <w:rFonts w:asciiTheme="minorHAnsi" w:hAnsiTheme="minorHAnsi" w:cstheme="minorBidi"/>
          <w:noProof/>
          <w:sz w:val="22"/>
        </w:rPr>
      </w:pPr>
      <w:r>
        <w:rPr>
          <w:rFonts w:asciiTheme="minorHAnsi" w:hAnsiTheme="minorHAnsi" w:cstheme="minorBidi"/>
          <w:noProof/>
          <w:sz w:val="22"/>
        </w:rPr>
        <w:t xml:space="preserve">(5) </w:t>
      </w:r>
      <w:r w:rsidR="00E041B8" w:rsidRPr="008C1208">
        <w:rPr>
          <w:rFonts w:asciiTheme="minorHAnsi" w:hAnsiTheme="minorHAnsi" w:cstheme="minorBidi"/>
          <w:noProof/>
          <w:sz w:val="22"/>
        </w:rPr>
        <w:t>Pravila glede navedb blagovnih znamk</w:t>
      </w:r>
    </w:p>
    <w:p w14:paraId="7F983FBC" w14:textId="30079245" w:rsidR="005D32EB" w:rsidRPr="008C1208" w:rsidRDefault="005D32EB" w:rsidP="0042447E">
      <w:pPr>
        <w:pStyle w:val="Text1"/>
        <w:ind w:left="360"/>
        <w:rPr>
          <w:rFonts w:asciiTheme="minorHAnsi" w:hAnsiTheme="minorHAnsi" w:cstheme="minorBidi"/>
          <w:noProof/>
          <w:sz w:val="22"/>
        </w:rPr>
      </w:pPr>
      <w:r w:rsidRPr="008C1208">
        <w:rPr>
          <w:rFonts w:asciiTheme="minorHAnsi" w:hAnsiTheme="minorHAnsi" w:cstheme="minorBidi"/>
          <w:noProof/>
          <w:sz w:val="22"/>
        </w:rPr>
        <w:t>Navajanje blagovnih znamk in sporočil v zvezi z njimi</w:t>
      </w:r>
      <w:r w:rsidR="0030063D" w:rsidRPr="008C1208">
        <w:rPr>
          <w:rFonts w:asciiTheme="minorHAnsi" w:hAnsiTheme="minorHAnsi" w:cstheme="minorBidi"/>
          <w:noProof/>
          <w:sz w:val="22"/>
        </w:rPr>
        <w:t xml:space="preserve"> je dovoljeno pod pogojem, da so</w:t>
      </w:r>
      <w:r w:rsidRPr="008C1208">
        <w:rPr>
          <w:rFonts w:asciiTheme="minorHAnsi" w:hAnsiTheme="minorHAnsi" w:cstheme="minorBidi"/>
          <w:noProof/>
          <w:sz w:val="22"/>
        </w:rPr>
        <w:t xml:space="preserve"> informacije vidne v ozadju sporočila, na način</w:t>
      </w:r>
      <w:r w:rsidR="00014674" w:rsidRPr="008C1208">
        <w:rPr>
          <w:rFonts w:asciiTheme="minorHAnsi" w:hAnsiTheme="minorHAnsi" w:cstheme="minorBidi"/>
          <w:noProof/>
          <w:sz w:val="22"/>
        </w:rPr>
        <w:t>,</w:t>
      </w:r>
      <w:r w:rsidRPr="008C1208">
        <w:rPr>
          <w:rFonts w:asciiTheme="minorHAnsi" w:hAnsiTheme="minorHAnsi" w:cstheme="minorBidi"/>
          <w:noProof/>
          <w:sz w:val="22"/>
        </w:rPr>
        <w:t xml:space="preserve"> da ne predstavl</w:t>
      </w:r>
      <w:r w:rsidR="006B7722" w:rsidRPr="008C1208">
        <w:rPr>
          <w:rFonts w:asciiTheme="minorHAnsi" w:hAnsiTheme="minorHAnsi" w:cstheme="minorBidi"/>
          <w:noProof/>
          <w:sz w:val="22"/>
        </w:rPr>
        <w:t>jajo</w:t>
      </w:r>
      <w:r w:rsidRPr="008C1208">
        <w:rPr>
          <w:rFonts w:asciiTheme="minorHAnsi" w:hAnsiTheme="minorHAnsi" w:cstheme="minorBidi"/>
          <w:noProof/>
          <w:sz w:val="22"/>
        </w:rPr>
        <w:t xml:space="preserve"> glavnega sporočila promocijskih  aktivnosti. </w:t>
      </w:r>
      <w:r w:rsidR="0019492B" w:rsidRPr="008C1208">
        <w:rPr>
          <w:rFonts w:asciiTheme="minorHAnsi" w:hAnsiTheme="minorHAnsi" w:cstheme="minorBidi"/>
          <w:noProof/>
          <w:sz w:val="22"/>
        </w:rPr>
        <w:t>Navedeni elementi na promocijskem materi</w:t>
      </w:r>
      <w:r w:rsidR="008B4DB2" w:rsidRPr="008C1208">
        <w:rPr>
          <w:rFonts w:asciiTheme="minorHAnsi" w:hAnsiTheme="minorHAnsi" w:cstheme="minorBidi"/>
          <w:noProof/>
          <w:sz w:val="22"/>
        </w:rPr>
        <w:t>alu ne smejo obsegati več kot 15</w:t>
      </w:r>
      <w:r w:rsidR="0019492B" w:rsidRPr="008C1208">
        <w:rPr>
          <w:rFonts w:asciiTheme="minorHAnsi" w:hAnsiTheme="minorHAnsi" w:cstheme="minorBidi"/>
          <w:noProof/>
          <w:sz w:val="22"/>
        </w:rPr>
        <w:t>%</w:t>
      </w:r>
      <w:r w:rsidR="00001685" w:rsidRPr="008C1208">
        <w:rPr>
          <w:rFonts w:asciiTheme="minorHAnsi" w:hAnsiTheme="minorHAnsi" w:cstheme="minorBidi"/>
          <w:noProof/>
          <w:sz w:val="22"/>
        </w:rPr>
        <w:t xml:space="preserve"> vsebine promocijskega sporočila</w:t>
      </w:r>
      <w:r w:rsidR="0019492B" w:rsidRPr="008C1208">
        <w:rPr>
          <w:rFonts w:asciiTheme="minorHAnsi" w:hAnsiTheme="minorHAnsi" w:cstheme="minorBidi"/>
          <w:noProof/>
          <w:sz w:val="22"/>
        </w:rPr>
        <w:t xml:space="preserve">. </w:t>
      </w:r>
      <w:r w:rsidR="00CA735A" w:rsidRPr="008C1208">
        <w:rPr>
          <w:rFonts w:asciiTheme="minorHAnsi" w:hAnsiTheme="minorHAnsi" w:cstheme="minorBidi"/>
          <w:noProof/>
          <w:sz w:val="22"/>
        </w:rPr>
        <w:t>Navedba blagovnih znamk mora biti skl</w:t>
      </w:r>
      <w:r w:rsidR="006B7722" w:rsidRPr="008C1208">
        <w:rPr>
          <w:rFonts w:asciiTheme="minorHAnsi" w:hAnsiTheme="minorHAnsi" w:cstheme="minorBidi"/>
          <w:noProof/>
          <w:sz w:val="22"/>
        </w:rPr>
        <w:t>adna z določili Izvedbene uredbe</w:t>
      </w:r>
      <w:r w:rsidR="00CA735A" w:rsidRPr="008C1208">
        <w:rPr>
          <w:rFonts w:asciiTheme="minorHAnsi" w:hAnsiTheme="minorHAnsi" w:cstheme="minorBidi"/>
          <w:noProof/>
          <w:sz w:val="22"/>
        </w:rPr>
        <w:t xml:space="preserve"> Komisije (EU) 2015/1831 z dne 7. oktobra 2015 o pravilih za uporabo Uredbe (EU) </w:t>
      </w:r>
      <w:r w:rsidR="00B261E6" w:rsidRPr="008C1208">
        <w:rPr>
          <w:rFonts w:asciiTheme="minorHAnsi" w:hAnsiTheme="minorHAnsi" w:cstheme="minorBidi"/>
          <w:noProof/>
          <w:sz w:val="22"/>
        </w:rPr>
        <w:t>št</w:t>
      </w:r>
      <w:r w:rsidR="00CA735A" w:rsidRPr="008C1208">
        <w:rPr>
          <w:rFonts w:asciiTheme="minorHAnsi" w:hAnsiTheme="minorHAnsi" w:cstheme="minorBidi"/>
          <w:noProof/>
          <w:sz w:val="22"/>
        </w:rPr>
        <w:t>. 1144/2014 Evropskega parlamenta in Sveta o ukrepih za informiranje o kmetijskih proizvodih in njihovo promocijo, ki se izvajajo na notranjem trgu in v tretjih državah</w:t>
      </w:r>
      <w:r w:rsidR="00B638EA" w:rsidRPr="008C1208">
        <w:rPr>
          <w:rFonts w:asciiTheme="minorHAnsi" w:hAnsiTheme="minorHAnsi" w:cstheme="minorBidi"/>
          <w:noProof/>
          <w:sz w:val="22"/>
        </w:rPr>
        <w:t xml:space="preserve"> (UL L št. 266 z dne 13.10.2015, str. 14)</w:t>
      </w:r>
      <w:r w:rsidR="00CA735A" w:rsidRPr="008C1208">
        <w:rPr>
          <w:rFonts w:asciiTheme="minorHAnsi" w:hAnsiTheme="minorHAnsi" w:cstheme="minorBidi"/>
          <w:noProof/>
          <w:sz w:val="22"/>
        </w:rPr>
        <w:t xml:space="preserve">. </w:t>
      </w:r>
    </w:p>
    <w:p w14:paraId="53E0FAB3" w14:textId="0CAF202D" w:rsidR="00B225AD" w:rsidRPr="008C1208" w:rsidRDefault="00AA4DC3" w:rsidP="008C1208">
      <w:pPr>
        <w:pStyle w:val="Text1"/>
        <w:ind w:left="0"/>
        <w:rPr>
          <w:rFonts w:asciiTheme="minorHAnsi" w:hAnsiTheme="minorHAnsi" w:cstheme="minorBidi"/>
          <w:noProof/>
          <w:sz w:val="22"/>
        </w:rPr>
      </w:pPr>
      <w:r>
        <w:rPr>
          <w:rFonts w:asciiTheme="minorHAnsi" w:hAnsiTheme="minorHAnsi" w:cstheme="minorBidi"/>
          <w:noProof/>
          <w:sz w:val="22"/>
        </w:rPr>
        <w:t xml:space="preserve">      (6)</w:t>
      </w:r>
      <w:r w:rsidR="008C1208">
        <w:rPr>
          <w:rFonts w:asciiTheme="minorHAnsi" w:hAnsiTheme="minorHAnsi" w:cstheme="minorBidi"/>
          <w:noProof/>
          <w:sz w:val="22"/>
        </w:rPr>
        <w:t xml:space="preserve"> </w:t>
      </w:r>
      <w:r w:rsidR="00B225AD" w:rsidRPr="008C1208">
        <w:rPr>
          <w:rFonts w:asciiTheme="minorHAnsi" w:hAnsiTheme="minorHAnsi" w:cstheme="minorBidi"/>
          <w:noProof/>
          <w:sz w:val="22"/>
        </w:rPr>
        <w:t>Ostala pravila</w:t>
      </w:r>
    </w:p>
    <w:p w14:paraId="78FE987D" w14:textId="350DD763" w:rsidR="00B225AD" w:rsidRDefault="00B225AD" w:rsidP="0042447E">
      <w:pPr>
        <w:pStyle w:val="Text1"/>
        <w:ind w:left="360"/>
        <w:rPr>
          <w:rFonts w:asciiTheme="minorHAnsi" w:hAnsiTheme="minorHAnsi" w:cstheme="minorBidi"/>
          <w:noProof/>
          <w:sz w:val="22"/>
        </w:rPr>
      </w:pPr>
      <w:r>
        <w:rPr>
          <w:rFonts w:asciiTheme="minorHAnsi" w:hAnsiTheme="minorHAnsi" w:cstheme="minorBidi"/>
          <w:noProof/>
          <w:sz w:val="22"/>
        </w:rPr>
        <w:t xml:space="preserve">Na promocijskih </w:t>
      </w:r>
      <w:r w:rsidR="00C6227E">
        <w:rPr>
          <w:rFonts w:asciiTheme="minorHAnsi" w:hAnsiTheme="minorHAnsi" w:cstheme="minorBidi"/>
          <w:noProof/>
          <w:sz w:val="22"/>
        </w:rPr>
        <w:t>materialih</w:t>
      </w:r>
      <w:r>
        <w:rPr>
          <w:rFonts w:asciiTheme="minorHAnsi" w:hAnsiTheme="minorHAnsi" w:cstheme="minorBidi"/>
          <w:noProof/>
          <w:sz w:val="22"/>
        </w:rPr>
        <w:t>, namenjenih</w:t>
      </w:r>
      <w:r w:rsidRPr="00B225AD">
        <w:rPr>
          <w:rFonts w:asciiTheme="minorHAnsi" w:hAnsiTheme="minorHAnsi" w:cstheme="minorBidi"/>
          <w:noProof/>
          <w:sz w:val="22"/>
        </w:rPr>
        <w:t xml:space="preserve"> informiranju in promociji proizvodov iz shem kakovosti</w:t>
      </w:r>
      <w:r w:rsidR="006467A2">
        <w:rPr>
          <w:rFonts w:asciiTheme="minorHAnsi" w:hAnsiTheme="minorHAnsi" w:cstheme="minorBidi"/>
          <w:noProof/>
          <w:sz w:val="22"/>
        </w:rPr>
        <w:t>,</w:t>
      </w:r>
      <w:r w:rsidRPr="00B225AD">
        <w:rPr>
          <w:rFonts w:asciiTheme="minorHAnsi" w:hAnsiTheme="minorHAnsi" w:cstheme="minorBidi"/>
          <w:noProof/>
          <w:sz w:val="22"/>
        </w:rPr>
        <w:t xml:space="preserve">  </w:t>
      </w:r>
      <w:r>
        <w:rPr>
          <w:rFonts w:asciiTheme="minorHAnsi" w:hAnsiTheme="minorHAnsi" w:cstheme="minorBidi"/>
          <w:noProof/>
          <w:sz w:val="22"/>
        </w:rPr>
        <w:t xml:space="preserve">ni dovoljeno </w:t>
      </w:r>
      <w:r w:rsidRPr="00B225AD">
        <w:rPr>
          <w:rFonts w:asciiTheme="minorHAnsi" w:hAnsiTheme="minorHAnsi" w:cstheme="minorBidi"/>
          <w:noProof/>
          <w:sz w:val="22"/>
        </w:rPr>
        <w:t>navajanje kakršnih koli pripomb, primerjav ali negativnih ocen</w:t>
      </w:r>
      <w:r>
        <w:rPr>
          <w:rFonts w:asciiTheme="minorHAnsi" w:hAnsiTheme="minorHAnsi" w:cstheme="minorBidi"/>
          <w:noProof/>
          <w:sz w:val="22"/>
        </w:rPr>
        <w:t xml:space="preserve"> v povezavi z drugimi proizvodi. </w:t>
      </w:r>
      <w:r w:rsidR="00E2012F" w:rsidRPr="00E2012F">
        <w:rPr>
          <w:rFonts w:asciiTheme="minorHAnsi" w:hAnsiTheme="minorHAnsi" w:cstheme="minorBidi"/>
          <w:noProof/>
          <w:sz w:val="22"/>
        </w:rPr>
        <w:t xml:space="preserve">Aktivnosti promocije ter informiranja tudi ne smejo ogroziti prodaje ali zmanjšati ugleda proizvodov </w:t>
      </w:r>
      <w:r w:rsidR="00E2012F">
        <w:rPr>
          <w:rFonts w:asciiTheme="minorHAnsi" w:hAnsiTheme="minorHAnsi" w:cstheme="minorBidi"/>
          <w:noProof/>
          <w:sz w:val="22"/>
        </w:rPr>
        <w:t xml:space="preserve">drugih držav članic EU. </w:t>
      </w:r>
      <w:r w:rsidR="00C6227E">
        <w:rPr>
          <w:rFonts w:asciiTheme="minorHAnsi" w:hAnsiTheme="minorHAnsi" w:cstheme="minorBidi"/>
          <w:noProof/>
          <w:sz w:val="22"/>
        </w:rPr>
        <w:t>Promocijski</w:t>
      </w:r>
      <w:r>
        <w:rPr>
          <w:rFonts w:asciiTheme="minorHAnsi" w:hAnsiTheme="minorHAnsi" w:cstheme="minorBidi"/>
          <w:noProof/>
          <w:sz w:val="22"/>
        </w:rPr>
        <w:t xml:space="preserve"> </w:t>
      </w:r>
      <w:r w:rsidR="00C6227E">
        <w:rPr>
          <w:rFonts w:asciiTheme="minorHAnsi" w:hAnsiTheme="minorHAnsi" w:cstheme="minorBidi"/>
          <w:noProof/>
          <w:sz w:val="22"/>
        </w:rPr>
        <w:t>material</w:t>
      </w:r>
      <w:r>
        <w:rPr>
          <w:rFonts w:asciiTheme="minorHAnsi" w:hAnsiTheme="minorHAnsi" w:cstheme="minorBidi"/>
          <w:noProof/>
          <w:sz w:val="22"/>
        </w:rPr>
        <w:t xml:space="preserve"> mora biti tudi </w:t>
      </w:r>
      <w:r w:rsidRPr="00B225AD">
        <w:rPr>
          <w:rFonts w:asciiTheme="minorHAnsi" w:hAnsiTheme="minorHAnsi" w:cstheme="minorBidi"/>
          <w:noProof/>
          <w:sz w:val="22"/>
        </w:rPr>
        <w:t>etično sprejemljivo</w:t>
      </w:r>
      <w:r w:rsidR="00F36409">
        <w:rPr>
          <w:rFonts w:asciiTheme="minorHAnsi" w:hAnsiTheme="minorHAnsi" w:cstheme="minorBidi"/>
          <w:noProof/>
          <w:sz w:val="22"/>
        </w:rPr>
        <w:t xml:space="preserve"> in v skladu z </w:t>
      </w:r>
      <w:r w:rsidR="00F36409" w:rsidRPr="00F36409">
        <w:rPr>
          <w:rFonts w:asciiTheme="minorHAnsi" w:hAnsiTheme="minorHAnsi" w:cstheme="minorBidi"/>
          <w:noProof/>
          <w:sz w:val="22"/>
        </w:rPr>
        <w:t>oglaševalskim kodeksom</w:t>
      </w:r>
      <w:r w:rsidR="00F36409">
        <w:rPr>
          <w:rFonts w:asciiTheme="minorHAnsi" w:hAnsiTheme="minorHAnsi" w:cstheme="minorBidi"/>
          <w:noProof/>
          <w:sz w:val="22"/>
        </w:rPr>
        <w:t xml:space="preserve">:  </w:t>
      </w:r>
      <w:hyperlink r:id="rId10" w:history="1">
        <w:r w:rsidR="00997BC2" w:rsidRPr="00EF2F52">
          <w:rPr>
            <w:rStyle w:val="Hiperpovezava"/>
            <w:rFonts w:asciiTheme="minorHAnsi" w:hAnsiTheme="minorHAnsi" w:cstheme="minorBidi"/>
            <w:noProof/>
            <w:sz w:val="22"/>
          </w:rPr>
          <w:t>https://www.soz.si/sites/default/files/soz_sok_slo.pdf</w:t>
        </w:r>
      </w:hyperlink>
      <w:r w:rsidR="00F36409">
        <w:rPr>
          <w:rFonts w:asciiTheme="minorHAnsi" w:hAnsiTheme="minorHAnsi" w:cstheme="minorBidi"/>
          <w:noProof/>
          <w:sz w:val="22"/>
        </w:rPr>
        <w:t>.</w:t>
      </w:r>
    </w:p>
    <w:p w14:paraId="43752E7A" w14:textId="4127FD48" w:rsidR="00997BC2" w:rsidRPr="00997BC2" w:rsidRDefault="00997BC2" w:rsidP="00997BC2">
      <w:pPr>
        <w:pStyle w:val="Text1"/>
        <w:ind w:left="360"/>
        <w:rPr>
          <w:rFonts w:asciiTheme="minorHAnsi" w:hAnsiTheme="minorHAnsi" w:cstheme="minorBidi"/>
          <w:noProof/>
          <w:sz w:val="22"/>
        </w:rPr>
      </w:pPr>
      <w:r w:rsidRPr="00997BC2">
        <w:rPr>
          <w:rFonts w:asciiTheme="minorHAnsi" w:hAnsiTheme="minorHAnsi" w:cstheme="minorBidi"/>
          <w:noProof/>
          <w:sz w:val="22"/>
        </w:rPr>
        <w:t xml:space="preserve">Če </w:t>
      </w:r>
      <w:r w:rsidR="005166C0">
        <w:rPr>
          <w:rFonts w:asciiTheme="minorHAnsi" w:hAnsiTheme="minorHAnsi" w:cstheme="minorBidi"/>
          <w:noProof/>
          <w:sz w:val="22"/>
        </w:rPr>
        <w:t xml:space="preserve">navedba </w:t>
      </w:r>
      <w:r w:rsidR="00452E3F">
        <w:rPr>
          <w:rFonts w:asciiTheme="minorHAnsi" w:hAnsiTheme="minorHAnsi" w:cstheme="minorBidi"/>
          <w:noProof/>
          <w:sz w:val="22"/>
        </w:rPr>
        <w:t xml:space="preserve">vseh </w:t>
      </w:r>
      <w:r w:rsidR="005166C0">
        <w:rPr>
          <w:rFonts w:asciiTheme="minorHAnsi" w:hAnsiTheme="minorHAnsi" w:cstheme="minorBidi"/>
          <w:noProof/>
          <w:sz w:val="22"/>
        </w:rPr>
        <w:t>obveznih elementov na promocijskem materialu</w:t>
      </w:r>
      <w:r w:rsidRPr="00997BC2">
        <w:rPr>
          <w:rFonts w:asciiTheme="minorHAnsi" w:hAnsiTheme="minorHAnsi" w:cstheme="minorBidi"/>
          <w:noProof/>
          <w:sz w:val="22"/>
        </w:rPr>
        <w:t xml:space="preserve"> </w:t>
      </w:r>
      <w:r w:rsidR="00621339">
        <w:rPr>
          <w:rFonts w:asciiTheme="minorHAnsi" w:hAnsiTheme="minorHAnsi" w:cstheme="minorBidi"/>
          <w:noProof/>
          <w:sz w:val="22"/>
        </w:rPr>
        <w:t>ni mogoča</w:t>
      </w:r>
      <w:r w:rsidRPr="00997BC2">
        <w:rPr>
          <w:rFonts w:asciiTheme="minorHAnsi" w:hAnsiTheme="minorHAnsi" w:cstheme="minorBidi"/>
          <w:noProof/>
          <w:sz w:val="22"/>
        </w:rPr>
        <w:t xml:space="preserve"> zaradi pomanjkanja prostora, se </w:t>
      </w:r>
      <w:r w:rsidR="00452E3F">
        <w:rPr>
          <w:rFonts w:asciiTheme="minorHAnsi" w:hAnsiTheme="minorHAnsi" w:cstheme="minorBidi"/>
          <w:noProof/>
          <w:sz w:val="22"/>
        </w:rPr>
        <w:t>na drobnem promocijskem materialu lahko prikaže le simbol</w:t>
      </w:r>
      <w:r w:rsidR="00452E3F" w:rsidRPr="00452E3F">
        <w:rPr>
          <w:rFonts w:asciiTheme="minorHAnsi" w:hAnsiTheme="minorHAnsi" w:cstheme="minorBidi"/>
          <w:noProof/>
          <w:sz w:val="22"/>
        </w:rPr>
        <w:t xml:space="preserve"> </w:t>
      </w:r>
      <w:r w:rsidR="00452E3F">
        <w:rPr>
          <w:rFonts w:asciiTheme="minorHAnsi" w:hAnsiTheme="minorHAnsi" w:cstheme="minorBidi"/>
          <w:noProof/>
          <w:sz w:val="22"/>
        </w:rPr>
        <w:t xml:space="preserve">sheme kakovosti </w:t>
      </w:r>
      <w:r w:rsidR="00452E3F" w:rsidRPr="00452E3F">
        <w:rPr>
          <w:rFonts w:asciiTheme="minorHAnsi" w:hAnsiTheme="minorHAnsi" w:cstheme="minorBidi"/>
          <w:noProof/>
          <w:sz w:val="22"/>
        </w:rPr>
        <w:t xml:space="preserve">Unije </w:t>
      </w:r>
      <w:r w:rsidR="00452E3F">
        <w:rPr>
          <w:rFonts w:asciiTheme="minorHAnsi" w:hAnsiTheme="minorHAnsi" w:cstheme="minorBidi"/>
          <w:noProof/>
          <w:sz w:val="22"/>
        </w:rPr>
        <w:t xml:space="preserve">oziroma zaščitni znak.  </w:t>
      </w:r>
    </w:p>
    <w:p w14:paraId="5A2CF017" w14:textId="77777777" w:rsidR="00E041B8" w:rsidRPr="00574A03" w:rsidRDefault="00E041B8" w:rsidP="0042447E">
      <w:pPr>
        <w:pStyle w:val="Text1"/>
        <w:ind w:left="1570"/>
        <w:rPr>
          <w:rFonts w:asciiTheme="minorHAnsi" w:hAnsiTheme="minorHAnsi" w:cstheme="minorBidi"/>
          <w:noProof/>
          <w:sz w:val="22"/>
        </w:rPr>
      </w:pPr>
    </w:p>
    <w:p w14:paraId="090385CA" w14:textId="77777777" w:rsidR="00AB7843" w:rsidRPr="00574A03" w:rsidRDefault="00AB7843" w:rsidP="0042447E">
      <w:pPr>
        <w:pStyle w:val="alineazaodstavkom"/>
        <w:shd w:val="clear" w:color="auto" w:fill="FFFFFF"/>
        <w:spacing w:before="0" w:beforeAutospacing="0" w:after="0" w:afterAutospacing="0"/>
        <w:ind w:left="1210"/>
        <w:jc w:val="both"/>
        <w:rPr>
          <w:rFonts w:asciiTheme="minorHAnsi" w:eastAsiaTheme="minorHAnsi" w:hAnsiTheme="minorHAnsi" w:cstheme="minorBidi"/>
          <w:noProof/>
          <w:sz w:val="22"/>
          <w:szCs w:val="22"/>
          <w:lang w:eastAsia="en-US"/>
        </w:rPr>
      </w:pPr>
      <w:r w:rsidRPr="00574A03">
        <w:rPr>
          <w:rFonts w:asciiTheme="minorHAnsi" w:eastAsiaTheme="minorHAnsi" w:hAnsiTheme="minorHAnsi" w:cstheme="minorBidi"/>
          <w:noProof/>
          <w:sz w:val="22"/>
          <w:szCs w:val="22"/>
          <w:lang w:eastAsia="en-US"/>
        </w:rPr>
        <w:t>.</w:t>
      </w:r>
    </w:p>
    <w:p w14:paraId="67304B48" w14:textId="77777777" w:rsidR="00AB7843" w:rsidRPr="00574A03" w:rsidRDefault="00AB7843" w:rsidP="0042447E">
      <w:pPr>
        <w:pStyle w:val="Text1"/>
        <w:rPr>
          <w:rFonts w:asciiTheme="minorHAnsi" w:hAnsiTheme="minorHAnsi" w:cstheme="minorBidi"/>
          <w:noProof/>
          <w:sz w:val="22"/>
        </w:rPr>
      </w:pPr>
    </w:p>
    <w:p w14:paraId="42C4EC23" w14:textId="77777777" w:rsidR="00AB7843" w:rsidRPr="00574A03" w:rsidRDefault="00AB7843" w:rsidP="0042447E">
      <w:pPr>
        <w:pStyle w:val="alineazaodstavkom"/>
        <w:shd w:val="clear" w:color="auto" w:fill="FFFFFF"/>
        <w:spacing w:before="0" w:beforeAutospacing="0" w:after="0" w:afterAutospacing="0"/>
        <w:ind w:left="1210"/>
        <w:jc w:val="both"/>
        <w:rPr>
          <w:rFonts w:asciiTheme="minorHAnsi" w:eastAsiaTheme="minorHAnsi" w:hAnsiTheme="minorHAnsi" w:cstheme="minorBidi"/>
          <w:noProof/>
          <w:sz w:val="22"/>
          <w:szCs w:val="22"/>
          <w:lang w:eastAsia="en-US"/>
        </w:rPr>
      </w:pPr>
    </w:p>
    <w:p w14:paraId="17A3D289" w14:textId="77777777" w:rsidR="00AB7843" w:rsidRPr="00574A03" w:rsidRDefault="00AB7843" w:rsidP="0042447E">
      <w:pPr>
        <w:pStyle w:val="Text1"/>
        <w:ind w:left="1210"/>
        <w:rPr>
          <w:rFonts w:asciiTheme="minorHAnsi" w:hAnsiTheme="minorHAnsi" w:cstheme="minorBidi"/>
          <w:noProof/>
          <w:sz w:val="22"/>
        </w:rPr>
      </w:pPr>
    </w:p>
    <w:p w14:paraId="02D080C1" w14:textId="77777777" w:rsidR="0026153F" w:rsidRPr="00AB7843" w:rsidRDefault="0026153F" w:rsidP="0042447E">
      <w:pPr>
        <w:jc w:val="both"/>
      </w:pPr>
    </w:p>
    <w:sectPr w:rsidR="0026153F" w:rsidRPr="00AB784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EE"/>
    <w:family w:val="roman"/>
    <w:pitch w:val="variable"/>
    <w:sig w:usb0="04000687" w:usb1="00000000"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SSUniversCond">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96C"/>
    <w:multiLevelType w:val="hybridMultilevel"/>
    <w:tmpl w:val="957E6FDE"/>
    <w:lvl w:ilvl="0" w:tplc="680274B2">
      <w:start w:val="19"/>
      <w:numFmt w:val="bullet"/>
      <w:lvlText w:val="–"/>
      <w:lvlJc w:val="left"/>
      <w:pPr>
        <w:ind w:left="360" w:hanging="360"/>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3C6F2733"/>
    <w:multiLevelType w:val="hybridMultilevel"/>
    <w:tmpl w:val="1ED4F014"/>
    <w:lvl w:ilvl="0" w:tplc="130C124A">
      <w:start w:val="1"/>
      <w:numFmt w:val="decimal"/>
      <w:lvlText w:val="%1."/>
      <w:lvlJc w:val="left"/>
      <w:pPr>
        <w:ind w:left="1210" w:hanging="360"/>
      </w:pPr>
      <w:rPr>
        <w:rFonts w:hint="default"/>
      </w:rPr>
    </w:lvl>
    <w:lvl w:ilvl="1" w:tplc="04240019" w:tentative="1">
      <w:start w:val="1"/>
      <w:numFmt w:val="lowerLetter"/>
      <w:lvlText w:val="%2."/>
      <w:lvlJc w:val="left"/>
      <w:pPr>
        <w:ind w:left="1930" w:hanging="360"/>
      </w:pPr>
    </w:lvl>
    <w:lvl w:ilvl="2" w:tplc="0424001B" w:tentative="1">
      <w:start w:val="1"/>
      <w:numFmt w:val="lowerRoman"/>
      <w:lvlText w:val="%3."/>
      <w:lvlJc w:val="right"/>
      <w:pPr>
        <w:ind w:left="2650" w:hanging="180"/>
      </w:pPr>
    </w:lvl>
    <w:lvl w:ilvl="3" w:tplc="0424000F" w:tentative="1">
      <w:start w:val="1"/>
      <w:numFmt w:val="decimal"/>
      <w:lvlText w:val="%4."/>
      <w:lvlJc w:val="left"/>
      <w:pPr>
        <w:ind w:left="3370" w:hanging="360"/>
      </w:pPr>
    </w:lvl>
    <w:lvl w:ilvl="4" w:tplc="04240019" w:tentative="1">
      <w:start w:val="1"/>
      <w:numFmt w:val="lowerLetter"/>
      <w:lvlText w:val="%5."/>
      <w:lvlJc w:val="left"/>
      <w:pPr>
        <w:ind w:left="4090" w:hanging="360"/>
      </w:pPr>
    </w:lvl>
    <w:lvl w:ilvl="5" w:tplc="0424001B" w:tentative="1">
      <w:start w:val="1"/>
      <w:numFmt w:val="lowerRoman"/>
      <w:lvlText w:val="%6."/>
      <w:lvlJc w:val="right"/>
      <w:pPr>
        <w:ind w:left="4810" w:hanging="180"/>
      </w:pPr>
    </w:lvl>
    <w:lvl w:ilvl="6" w:tplc="0424000F" w:tentative="1">
      <w:start w:val="1"/>
      <w:numFmt w:val="decimal"/>
      <w:lvlText w:val="%7."/>
      <w:lvlJc w:val="left"/>
      <w:pPr>
        <w:ind w:left="5530" w:hanging="360"/>
      </w:pPr>
    </w:lvl>
    <w:lvl w:ilvl="7" w:tplc="04240019" w:tentative="1">
      <w:start w:val="1"/>
      <w:numFmt w:val="lowerLetter"/>
      <w:lvlText w:val="%8."/>
      <w:lvlJc w:val="left"/>
      <w:pPr>
        <w:ind w:left="6250" w:hanging="360"/>
      </w:pPr>
    </w:lvl>
    <w:lvl w:ilvl="8" w:tplc="0424001B" w:tentative="1">
      <w:start w:val="1"/>
      <w:numFmt w:val="lowerRoman"/>
      <w:lvlText w:val="%9."/>
      <w:lvlJc w:val="right"/>
      <w:pPr>
        <w:ind w:left="6970" w:hanging="180"/>
      </w:pPr>
    </w:lvl>
  </w:abstractNum>
  <w:abstractNum w:abstractNumId="2" w15:restartNumberingAfterBreak="0">
    <w:nsid w:val="3C9572BE"/>
    <w:multiLevelType w:val="hybridMultilevel"/>
    <w:tmpl w:val="C31EF556"/>
    <w:lvl w:ilvl="0" w:tplc="4A480978">
      <w:start w:val="1"/>
      <w:numFmt w:val="bullet"/>
      <w:lvlText w:val="-"/>
      <w:lvlJc w:val="left"/>
      <w:pPr>
        <w:ind w:left="1210" w:hanging="360"/>
      </w:pPr>
      <w:rPr>
        <w:rFonts w:ascii="Times New Roman" w:eastAsiaTheme="minorHAnsi" w:hAnsi="Times New Roman" w:cs="Times New Roman" w:hint="default"/>
      </w:rPr>
    </w:lvl>
    <w:lvl w:ilvl="1" w:tplc="04240003" w:tentative="1">
      <w:start w:val="1"/>
      <w:numFmt w:val="bullet"/>
      <w:lvlText w:val="o"/>
      <w:lvlJc w:val="left"/>
      <w:pPr>
        <w:ind w:left="1930" w:hanging="360"/>
      </w:pPr>
      <w:rPr>
        <w:rFonts w:ascii="Courier New" w:hAnsi="Courier New" w:cs="Courier New" w:hint="default"/>
      </w:rPr>
    </w:lvl>
    <w:lvl w:ilvl="2" w:tplc="04240005" w:tentative="1">
      <w:start w:val="1"/>
      <w:numFmt w:val="bullet"/>
      <w:lvlText w:val=""/>
      <w:lvlJc w:val="left"/>
      <w:pPr>
        <w:ind w:left="2650" w:hanging="360"/>
      </w:pPr>
      <w:rPr>
        <w:rFonts w:ascii="Wingdings" w:hAnsi="Wingdings" w:hint="default"/>
      </w:rPr>
    </w:lvl>
    <w:lvl w:ilvl="3" w:tplc="04240001" w:tentative="1">
      <w:start w:val="1"/>
      <w:numFmt w:val="bullet"/>
      <w:lvlText w:val=""/>
      <w:lvlJc w:val="left"/>
      <w:pPr>
        <w:ind w:left="3370" w:hanging="360"/>
      </w:pPr>
      <w:rPr>
        <w:rFonts w:ascii="Symbol" w:hAnsi="Symbol" w:hint="default"/>
      </w:rPr>
    </w:lvl>
    <w:lvl w:ilvl="4" w:tplc="04240003" w:tentative="1">
      <w:start w:val="1"/>
      <w:numFmt w:val="bullet"/>
      <w:lvlText w:val="o"/>
      <w:lvlJc w:val="left"/>
      <w:pPr>
        <w:ind w:left="4090" w:hanging="360"/>
      </w:pPr>
      <w:rPr>
        <w:rFonts w:ascii="Courier New" w:hAnsi="Courier New" w:cs="Courier New" w:hint="default"/>
      </w:rPr>
    </w:lvl>
    <w:lvl w:ilvl="5" w:tplc="04240005" w:tentative="1">
      <w:start w:val="1"/>
      <w:numFmt w:val="bullet"/>
      <w:lvlText w:val=""/>
      <w:lvlJc w:val="left"/>
      <w:pPr>
        <w:ind w:left="4810" w:hanging="360"/>
      </w:pPr>
      <w:rPr>
        <w:rFonts w:ascii="Wingdings" w:hAnsi="Wingdings" w:hint="default"/>
      </w:rPr>
    </w:lvl>
    <w:lvl w:ilvl="6" w:tplc="04240001" w:tentative="1">
      <w:start w:val="1"/>
      <w:numFmt w:val="bullet"/>
      <w:lvlText w:val=""/>
      <w:lvlJc w:val="left"/>
      <w:pPr>
        <w:ind w:left="5530" w:hanging="360"/>
      </w:pPr>
      <w:rPr>
        <w:rFonts w:ascii="Symbol" w:hAnsi="Symbol" w:hint="default"/>
      </w:rPr>
    </w:lvl>
    <w:lvl w:ilvl="7" w:tplc="04240003" w:tentative="1">
      <w:start w:val="1"/>
      <w:numFmt w:val="bullet"/>
      <w:lvlText w:val="o"/>
      <w:lvlJc w:val="left"/>
      <w:pPr>
        <w:ind w:left="6250" w:hanging="360"/>
      </w:pPr>
      <w:rPr>
        <w:rFonts w:ascii="Courier New" w:hAnsi="Courier New" w:cs="Courier New" w:hint="default"/>
      </w:rPr>
    </w:lvl>
    <w:lvl w:ilvl="8" w:tplc="04240005" w:tentative="1">
      <w:start w:val="1"/>
      <w:numFmt w:val="bullet"/>
      <w:lvlText w:val=""/>
      <w:lvlJc w:val="left"/>
      <w:pPr>
        <w:ind w:left="6970" w:hanging="360"/>
      </w:pPr>
      <w:rPr>
        <w:rFonts w:ascii="Wingdings" w:hAnsi="Wingdings" w:hint="default"/>
      </w:rPr>
    </w:lvl>
  </w:abstractNum>
  <w:abstractNum w:abstractNumId="3" w15:restartNumberingAfterBreak="0">
    <w:nsid w:val="43E72683"/>
    <w:multiLevelType w:val="hybridMultilevel"/>
    <w:tmpl w:val="E558ED6A"/>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A51426E"/>
    <w:multiLevelType w:val="hybridMultilevel"/>
    <w:tmpl w:val="2E96AD50"/>
    <w:lvl w:ilvl="0" w:tplc="434ADF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5187691A"/>
    <w:multiLevelType w:val="hybridMultilevel"/>
    <w:tmpl w:val="91E43AB2"/>
    <w:lvl w:ilvl="0" w:tplc="30C2F09C">
      <w:start w:val="1"/>
      <w:numFmt w:val="bullet"/>
      <w:lvlText w:val="-"/>
      <w:lvlJc w:val="left"/>
      <w:pPr>
        <w:tabs>
          <w:tab w:val="num" w:pos="720"/>
        </w:tabs>
        <w:ind w:left="720" w:hanging="360"/>
      </w:pPr>
      <w:rPr>
        <w:rFonts w:ascii="Sylfaen" w:hAnsi="Sylfae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BD57EE"/>
    <w:multiLevelType w:val="hybridMultilevel"/>
    <w:tmpl w:val="CA50EDC2"/>
    <w:lvl w:ilvl="0" w:tplc="799A873E">
      <w:start w:val="1"/>
      <w:numFmt w:val="decimal"/>
      <w:lvlText w:val="%1."/>
      <w:lvlJc w:val="left"/>
      <w:pPr>
        <w:ind w:left="1480" w:hanging="630"/>
      </w:pPr>
      <w:rPr>
        <w:rFonts w:hint="default"/>
      </w:rPr>
    </w:lvl>
    <w:lvl w:ilvl="1" w:tplc="04240019" w:tentative="1">
      <w:start w:val="1"/>
      <w:numFmt w:val="lowerLetter"/>
      <w:lvlText w:val="%2."/>
      <w:lvlJc w:val="left"/>
      <w:pPr>
        <w:ind w:left="1930" w:hanging="360"/>
      </w:pPr>
    </w:lvl>
    <w:lvl w:ilvl="2" w:tplc="0424001B" w:tentative="1">
      <w:start w:val="1"/>
      <w:numFmt w:val="lowerRoman"/>
      <w:lvlText w:val="%3."/>
      <w:lvlJc w:val="right"/>
      <w:pPr>
        <w:ind w:left="2650" w:hanging="180"/>
      </w:pPr>
    </w:lvl>
    <w:lvl w:ilvl="3" w:tplc="0424000F" w:tentative="1">
      <w:start w:val="1"/>
      <w:numFmt w:val="decimal"/>
      <w:lvlText w:val="%4."/>
      <w:lvlJc w:val="left"/>
      <w:pPr>
        <w:ind w:left="3370" w:hanging="360"/>
      </w:pPr>
    </w:lvl>
    <w:lvl w:ilvl="4" w:tplc="04240019" w:tentative="1">
      <w:start w:val="1"/>
      <w:numFmt w:val="lowerLetter"/>
      <w:lvlText w:val="%5."/>
      <w:lvlJc w:val="left"/>
      <w:pPr>
        <w:ind w:left="4090" w:hanging="360"/>
      </w:pPr>
    </w:lvl>
    <w:lvl w:ilvl="5" w:tplc="0424001B" w:tentative="1">
      <w:start w:val="1"/>
      <w:numFmt w:val="lowerRoman"/>
      <w:lvlText w:val="%6."/>
      <w:lvlJc w:val="right"/>
      <w:pPr>
        <w:ind w:left="4810" w:hanging="180"/>
      </w:pPr>
    </w:lvl>
    <w:lvl w:ilvl="6" w:tplc="0424000F" w:tentative="1">
      <w:start w:val="1"/>
      <w:numFmt w:val="decimal"/>
      <w:lvlText w:val="%7."/>
      <w:lvlJc w:val="left"/>
      <w:pPr>
        <w:ind w:left="5530" w:hanging="360"/>
      </w:pPr>
    </w:lvl>
    <w:lvl w:ilvl="7" w:tplc="04240019" w:tentative="1">
      <w:start w:val="1"/>
      <w:numFmt w:val="lowerLetter"/>
      <w:lvlText w:val="%8."/>
      <w:lvlJc w:val="left"/>
      <w:pPr>
        <w:ind w:left="6250" w:hanging="360"/>
      </w:pPr>
    </w:lvl>
    <w:lvl w:ilvl="8" w:tplc="0424001B" w:tentative="1">
      <w:start w:val="1"/>
      <w:numFmt w:val="lowerRoman"/>
      <w:lvlText w:val="%9."/>
      <w:lvlJc w:val="right"/>
      <w:pPr>
        <w:ind w:left="6970" w:hanging="180"/>
      </w:pPr>
    </w:lvl>
  </w:abstractNum>
  <w:abstractNum w:abstractNumId="7" w15:restartNumberingAfterBreak="0">
    <w:nsid w:val="69D97C4C"/>
    <w:multiLevelType w:val="hybridMultilevel"/>
    <w:tmpl w:val="DE4C8F8C"/>
    <w:lvl w:ilvl="0" w:tplc="D72C62CE">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C120287"/>
    <w:multiLevelType w:val="hybridMultilevel"/>
    <w:tmpl w:val="3AEE1F1A"/>
    <w:lvl w:ilvl="0" w:tplc="5A0612FA">
      <w:start w:val="1"/>
      <w:numFmt w:val="bullet"/>
      <w:lvlText w:val="-"/>
      <w:lvlJc w:val="left"/>
      <w:pPr>
        <w:ind w:left="1570" w:hanging="360"/>
      </w:pPr>
      <w:rPr>
        <w:rFonts w:ascii="Arial Narrow" w:hAnsi="Arial Narrow" w:hint="default"/>
      </w:rPr>
    </w:lvl>
    <w:lvl w:ilvl="1" w:tplc="04240003" w:tentative="1">
      <w:start w:val="1"/>
      <w:numFmt w:val="bullet"/>
      <w:lvlText w:val="o"/>
      <w:lvlJc w:val="left"/>
      <w:pPr>
        <w:ind w:left="2290" w:hanging="360"/>
      </w:pPr>
      <w:rPr>
        <w:rFonts w:ascii="Courier New" w:hAnsi="Courier New" w:cs="Courier New" w:hint="default"/>
      </w:rPr>
    </w:lvl>
    <w:lvl w:ilvl="2" w:tplc="04240005" w:tentative="1">
      <w:start w:val="1"/>
      <w:numFmt w:val="bullet"/>
      <w:lvlText w:val=""/>
      <w:lvlJc w:val="left"/>
      <w:pPr>
        <w:ind w:left="3010" w:hanging="360"/>
      </w:pPr>
      <w:rPr>
        <w:rFonts w:ascii="Wingdings" w:hAnsi="Wingdings" w:hint="default"/>
      </w:rPr>
    </w:lvl>
    <w:lvl w:ilvl="3" w:tplc="04240001" w:tentative="1">
      <w:start w:val="1"/>
      <w:numFmt w:val="bullet"/>
      <w:lvlText w:val=""/>
      <w:lvlJc w:val="left"/>
      <w:pPr>
        <w:ind w:left="3730" w:hanging="360"/>
      </w:pPr>
      <w:rPr>
        <w:rFonts w:ascii="Symbol" w:hAnsi="Symbol" w:hint="default"/>
      </w:rPr>
    </w:lvl>
    <w:lvl w:ilvl="4" w:tplc="04240003" w:tentative="1">
      <w:start w:val="1"/>
      <w:numFmt w:val="bullet"/>
      <w:lvlText w:val="o"/>
      <w:lvlJc w:val="left"/>
      <w:pPr>
        <w:ind w:left="4450" w:hanging="360"/>
      </w:pPr>
      <w:rPr>
        <w:rFonts w:ascii="Courier New" w:hAnsi="Courier New" w:cs="Courier New" w:hint="default"/>
      </w:rPr>
    </w:lvl>
    <w:lvl w:ilvl="5" w:tplc="04240005" w:tentative="1">
      <w:start w:val="1"/>
      <w:numFmt w:val="bullet"/>
      <w:lvlText w:val=""/>
      <w:lvlJc w:val="left"/>
      <w:pPr>
        <w:ind w:left="5170" w:hanging="360"/>
      </w:pPr>
      <w:rPr>
        <w:rFonts w:ascii="Wingdings" w:hAnsi="Wingdings" w:hint="default"/>
      </w:rPr>
    </w:lvl>
    <w:lvl w:ilvl="6" w:tplc="04240001" w:tentative="1">
      <w:start w:val="1"/>
      <w:numFmt w:val="bullet"/>
      <w:lvlText w:val=""/>
      <w:lvlJc w:val="left"/>
      <w:pPr>
        <w:ind w:left="5890" w:hanging="360"/>
      </w:pPr>
      <w:rPr>
        <w:rFonts w:ascii="Symbol" w:hAnsi="Symbol" w:hint="default"/>
      </w:rPr>
    </w:lvl>
    <w:lvl w:ilvl="7" w:tplc="04240003" w:tentative="1">
      <w:start w:val="1"/>
      <w:numFmt w:val="bullet"/>
      <w:lvlText w:val="o"/>
      <w:lvlJc w:val="left"/>
      <w:pPr>
        <w:ind w:left="6610" w:hanging="360"/>
      </w:pPr>
      <w:rPr>
        <w:rFonts w:ascii="Courier New" w:hAnsi="Courier New" w:cs="Courier New" w:hint="default"/>
      </w:rPr>
    </w:lvl>
    <w:lvl w:ilvl="8" w:tplc="04240005" w:tentative="1">
      <w:start w:val="1"/>
      <w:numFmt w:val="bullet"/>
      <w:lvlText w:val=""/>
      <w:lvlJc w:val="left"/>
      <w:pPr>
        <w:ind w:left="7330" w:hanging="360"/>
      </w:pPr>
      <w:rPr>
        <w:rFonts w:ascii="Wingdings" w:hAnsi="Wingdings" w:hint="default"/>
      </w:rPr>
    </w:lvl>
  </w:abstractNum>
  <w:num w:numId="1">
    <w:abstractNumId w:val="1"/>
  </w:num>
  <w:num w:numId="2">
    <w:abstractNumId w:val="5"/>
  </w:num>
  <w:num w:numId="3">
    <w:abstractNumId w:val="8"/>
  </w:num>
  <w:num w:numId="4">
    <w:abstractNumId w:val="6"/>
  </w:num>
  <w:num w:numId="5">
    <w:abstractNumId w:val="0"/>
  </w:num>
  <w:num w:numId="6">
    <w:abstractNumId w:val="2"/>
  </w:num>
  <w:num w:numId="7">
    <w:abstractNumId w:val="7"/>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153F"/>
    <w:rsid w:val="00001685"/>
    <w:rsid w:val="000041BD"/>
    <w:rsid w:val="0001223A"/>
    <w:rsid w:val="00014674"/>
    <w:rsid w:val="00021B34"/>
    <w:rsid w:val="00022A95"/>
    <w:rsid w:val="000603F9"/>
    <w:rsid w:val="00062690"/>
    <w:rsid w:val="000C08D5"/>
    <w:rsid w:val="000E18BD"/>
    <w:rsid w:val="00111B81"/>
    <w:rsid w:val="00133A0C"/>
    <w:rsid w:val="00134637"/>
    <w:rsid w:val="00136A06"/>
    <w:rsid w:val="00192C57"/>
    <w:rsid w:val="0019492B"/>
    <w:rsid w:val="001A36B6"/>
    <w:rsid w:val="001A4976"/>
    <w:rsid w:val="001D2274"/>
    <w:rsid w:val="0026153F"/>
    <w:rsid w:val="00295CA3"/>
    <w:rsid w:val="002D4C0E"/>
    <w:rsid w:val="0030063D"/>
    <w:rsid w:val="00305F90"/>
    <w:rsid w:val="00346D8F"/>
    <w:rsid w:val="00363283"/>
    <w:rsid w:val="00375064"/>
    <w:rsid w:val="00376F02"/>
    <w:rsid w:val="0039717C"/>
    <w:rsid w:val="003B6468"/>
    <w:rsid w:val="003C6259"/>
    <w:rsid w:val="003D2B34"/>
    <w:rsid w:val="003D5C73"/>
    <w:rsid w:val="00410665"/>
    <w:rsid w:val="0042447E"/>
    <w:rsid w:val="00431266"/>
    <w:rsid w:val="00452E3F"/>
    <w:rsid w:val="0045515D"/>
    <w:rsid w:val="00480CCC"/>
    <w:rsid w:val="004922FB"/>
    <w:rsid w:val="004C0D73"/>
    <w:rsid w:val="004D53C2"/>
    <w:rsid w:val="005166C0"/>
    <w:rsid w:val="00574A03"/>
    <w:rsid w:val="00580653"/>
    <w:rsid w:val="005A33A3"/>
    <w:rsid w:val="005A4803"/>
    <w:rsid w:val="005C4ADD"/>
    <w:rsid w:val="005D32EB"/>
    <w:rsid w:val="005F4D21"/>
    <w:rsid w:val="00621339"/>
    <w:rsid w:val="00643A96"/>
    <w:rsid w:val="006467A2"/>
    <w:rsid w:val="00667F6F"/>
    <w:rsid w:val="006A3638"/>
    <w:rsid w:val="006B7722"/>
    <w:rsid w:val="006C35ED"/>
    <w:rsid w:val="00703909"/>
    <w:rsid w:val="007045B6"/>
    <w:rsid w:val="00784D07"/>
    <w:rsid w:val="00790046"/>
    <w:rsid w:val="00794403"/>
    <w:rsid w:val="00794A8B"/>
    <w:rsid w:val="007A6C24"/>
    <w:rsid w:val="007B1FD4"/>
    <w:rsid w:val="00811071"/>
    <w:rsid w:val="0089649A"/>
    <w:rsid w:val="008B1858"/>
    <w:rsid w:val="008B4DB2"/>
    <w:rsid w:val="008B55D5"/>
    <w:rsid w:val="008C1208"/>
    <w:rsid w:val="008D761E"/>
    <w:rsid w:val="008F5F59"/>
    <w:rsid w:val="009131E9"/>
    <w:rsid w:val="0091545D"/>
    <w:rsid w:val="00925502"/>
    <w:rsid w:val="0095470B"/>
    <w:rsid w:val="0096527C"/>
    <w:rsid w:val="0096599E"/>
    <w:rsid w:val="00971964"/>
    <w:rsid w:val="00986E4E"/>
    <w:rsid w:val="009878CF"/>
    <w:rsid w:val="00997BC2"/>
    <w:rsid w:val="009A511D"/>
    <w:rsid w:val="00A0618E"/>
    <w:rsid w:val="00A21018"/>
    <w:rsid w:val="00A403B6"/>
    <w:rsid w:val="00A56D36"/>
    <w:rsid w:val="00A63622"/>
    <w:rsid w:val="00A829A7"/>
    <w:rsid w:val="00A902BF"/>
    <w:rsid w:val="00AA1064"/>
    <w:rsid w:val="00AA4DC3"/>
    <w:rsid w:val="00AB0354"/>
    <w:rsid w:val="00AB7843"/>
    <w:rsid w:val="00AF530B"/>
    <w:rsid w:val="00AF6E1C"/>
    <w:rsid w:val="00AF731A"/>
    <w:rsid w:val="00B06081"/>
    <w:rsid w:val="00B225AD"/>
    <w:rsid w:val="00B261E6"/>
    <w:rsid w:val="00B443AB"/>
    <w:rsid w:val="00B500FF"/>
    <w:rsid w:val="00B550A8"/>
    <w:rsid w:val="00B638EA"/>
    <w:rsid w:val="00B72A1C"/>
    <w:rsid w:val="00BB1FAB"/>
    <w:rsid w:val="00BC4941"/>
    <w:rsid w:val="00BE0767"/>
    <w:rsid w:val="00C053E2"/>
    <w:rsid w:val="00C07CB7"/>
    <w:rsid w:val="00C42281"/>
    <w:rsid w:val="00C54E3D"/>
    <w:rsid w:val="00C6227E"/>
    <w:rsid w:val="00CA607F"/>
    <w:rsid w:val="00CA735A"/>
    <w:rsid w:val="00CE00E9"/>
    <w:rsid w:val="00CE2E1F"/>
    <w:rsid w:val="00CE7420"/>
    <w:rsid w:val="00CF4169"/>
    <w:rsid w:val="00D105CE"/>
    <w:rsid w:val="00D15C43"/>
    <w:rsid w:val="00D17437"/>
    <w:rsid w:val="00D301A5"/>
    <w:rsid w:val="00D55299"/>
    <w:rsid w:val="00D8315F"/>
    <w:rsid w:val="00D854E3"/>
    <w:rsid w:val="00DF3E86"/>
    <w:rsid w:val="00E01C53"/>
    <w:rsid w:val="00E02AA0"/>
    <w:rsid w:val="00E041B8"/>
    <w:rsid w:val="00E115D9"/>
    <w:rsid w:val="00E2012F"/>
    <w:rsid w:val="00E247A1"/>
    <w:rsid w:val="00E44D77"/>
    <w:rsid w:val="00E87948"/>
    <w:rsid w:val="00EA723A"/>
    <w:rsid w:val="00EC4D3E"/>
    <w:rsid w:val="00F22D8A"/>
    <w:rsid w:val="00F36409"/>
    <w:rsid w:val="00F47BE9"/>
    <w:rsid w:val="00F619A5"/>
    <w:rsid w:val="00F658EB"/>
    <w:rsid w:val="00F815A2"/>
    <w:rsid w:val="00FA7355"/>
    <w:rsid w:val="00FB5E50"/>
    <w:rsid w:val="00FD479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6741F"/>
  <w15:chartTrackingRefBased/>
  <w15:docId w15:val="{D9E60BDB-92D9-46A4-A858-63763DA81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B7843"/>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Text1">
    <w:name w:val="Text 1"/>
    <w:basedOn w:val="Navaden"/>
    <w:rsid w:val="0026153F"/>
    <w:pPr>
      <w:spacing w:before="120" w:after="120" w:line="240" w:lineRule="auto"/>
      <w:ind w:left="850"/>
      <w:jc w:val="both"/>
    </w:pPr>
    <w:rPr>
      <w:rFonts w:ascii="Times New Roman" w:hAnsi="Times New Roman" w:cs="Times New Roman"/>
      <w:sz w:val="24"/>
    </w:rPr>
  </w:style>
  <w:style w:type="paragraph" w:customStyle="1" w:styleId="alineazaodstavkom">
    <w:name w:val="alineazaodstavkom"/>
    <w:basedOn w:val="Navaden"/>
    <w:rsid w:val="00375064"/>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zamik">
    <w:name w:val="Body Text Indent"/>
    <w:basedOn w:val="Navaden"/>
    <w:link w:val="Telobesedila-zamikZnak"/>
    <w:rsid w:val="00D105CE"/>
    <w:pPr>
      <w:spacing w:after="0" w:line="240" w:lineRule="auto"/>
    </w:pPr>
    <w:rPr>
      <w:rFonts w:ascii="SSUniversCond" w:eastAsia="Times New Roman" w:hAnsi="SSUniversCond" w:cs="Times New Roman"/>
      <w:iCs/>
      <w:sz w:val="18"/>
      <w:szCs w:val="20"/>
      <w:lang w:val="en-US" w:eastAsia="sl-SI"/>
    </w:rPr>
  </w:style>
  <w:style w:type="character" w:customStyle="1" w:styleId="Telobesedila-zamikZnak">
    <w:name w:val="Telo besedila - zamik Znak"/>
    <w:basedOn w:val="Privzetapisavaodstavka"/>
    <w:link w:val="Telobesedila-zamik"/>
    <w:rsid w:val="00D105CE"/>
    <w:rPr>
      <w:rFonts w:ascii="SSUniversCond" w:eastAsia="Times New Roman" w:hAnsi="SSUniversCond" w:cs="Times New Roman"/>
      <w:iCs/>
      <w:sz w:val="18"/>
      <w:szCs w:val="20"/>
      <w:lang w:val="en-US" w:eastAsia="sl-SI"/>
    </w:rPr>
  </w:style>
  <w:style w:type="paragraph" w:customStyle="1" w:styleId="ZnakZnak">
    <w:name w:val="Znak Znak"/>
    <w:basedOn w:val="Navaden"/>
    <w:rsid w:val="00D105CE"/>
    <w:pPr>
      <w:spacing w:line="240" w:lineRule="exact"/>
    </w:pPr>
    <w:rPr>
      <w:rFonts w:ascii="Tahoma" w:eastAsia="Times New Roman" w:hAnsi="Tahoma" w:cs="Times New Roman"/>
      <w:sz w:val="20"/>
      <w:szCs w:val="20"/>
      <w:lang w:val="en-US"/>
    </w:rPr>
  </w:style>
  <w:style w:type="character" w:styleId="Hiperpovezava">
    <w:name w:val="Hyperlink"/>
    <w:basedOn w:val="Privzetapisavaodstavka"/>
    <w:uiPriority w:val="99"/>
    <w:unhideWhenUsed/>
    <w:rsid w:val="00133A0C"/>
    <w:rPr>
      <w:color w:val="0563C1" w:themeColor="hyperlink"/>
      <w:u w:val="single"/>
    </w:rPr>
  </w:style>
  <w:style w:type="paragraph" w:styleId="Odstavekseznama">
    <w:name w:val="List Paragraph"/>
    <w:basedOn w:val="Navaden"/>
    <w:uiPriority w:val="34"/>
    <w:qFormat/>
    <w:rsid w:val="0096527C"/>
    <w:pPr>
      <w:ind w:left="720"/>
      <w:contextualSpacing/>
    </w:pPr>
  </w:style>
  <w:style w:type="character" w:styleId="Pripombasklic">
    <w:name w:val="annotation reference"/>
    <w:basedOn w:val="Privzetapisavaodstavka"/>
    <w:uiPriority w:val="99"/>
    <w:semiHidden/>
    <w:unhideWhenUsed/>
    <w:rsid w:val="00CA735A"/>
    <w:rPr>
      <w:sz w:val="16"/>
      <w:szCs w:val="16"/>
    </w:rPr>
  </w:style>
  <w:style w:type="paragraph" w:styleId="Pripombabesedilo">
    <w:name w:val="annotation text"/>
    <w:basedOn w:val="Navaden"/>
    <w:link w:val="PripombabesediloZnak"/>
    <w:uiPriority w:val="99"/>
    <w:semiHidden/>
    <w:unhideWhenUsed/>
    <w:rsid w:val="00CA735A"/>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CA735A"/>
    <w:rPr>
      <w:sz w:val="20"/>
      <w:szCs w:val="20"/>
    </w:rPr>
  </w:style>
  <w:style w:type="paragraph" w:styleId="Zadevapripombe">
    <w:name w:val="annotation subject"/>
    <w:basedOn w:val="Pripombabesedilo"/>
    <w:next w:val="Pripombabesedilo"/>
    <w:link w:val="ZadevapripombeZnak"/>
    <w:uiPriority w:val="99"/>
    <w:semiHidden/>
    <w:unhideWhenUsed/>
    <w:rsid w:val="00CA735A"/>
    <w:rPr>
      <w:b/>
      <w:bCs/>
    </w:rPr>
  </w:style>
  <w:style w:type="character" w:customStyle="1" w:styleId="ZadevapripombeZnak">
    <w:name w:val="Zadeva pripombe Znak"/>
    <w:basedOn w:val="PripombabesediloZnak"/>
    <w:link w:val="Zadevapripombe"/>
    <w:uiPriority w:val="99"/>
    <w:semiHidden/>
    <w:rsid w:val="00CA735A"/>
    <w:rPr>
      <w:b/>
      <w:bCs/>
      <w:sz w:val="20"/>
      <w:szCs w:val="20"/>
    </w:rPr>
  </w:style>
  <w:style w:type="paragraph" w:styleId="Besedilooblaka">
    <w:name w:val="Balloon Text"/>
    <w:basedOn w:val="Navaden"/>
    <w:link w:val="BesedilooblakaZnak"/>
    <w:uiPriority w:val="99"/>
    <w:semiHidden/>
    <w:unhideWhenUsed/>
    <w:rsid w:val="00CA735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735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4475275">
      <w:bodyDiv w:val="1"/>
      <w:marLeft w:val="0"/>
      <w:marRight w:val="0"/>
      <w:marTop w:val="0"/>
      <w:marBottom w:val="0"/>
      <w:divBdr>
        <w:top w:val="none" w:sz="0" w:space="0" w:color="auto"/>
        <w:left w:val="none" w:sz="0" w:space="0" w:color="auto"/>
        <w:bottom w:val="none" w:sz="0" w:space="0" w:color="auto"/>
        <w:right w:val="none" w:sz="0" w:space="0" w:color="auto"/>
      </w:divBdr>
    </w:div>
    <w:div w:id="2138375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s://www.soz.si/sites/default/files/soz_sok_slo.pdf" TargetMode="External"/><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990</Words>
  <Characters>5643</Characters>
  <Application>Microsoft Office Word</Application>
  <DocSecurity>0</DocSecurity>
  <Lines>47</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Pirkovič</dc:creator>
  <cp:keywords/>
  <dc:description/>
  <cp:lastModifiedBy>Robert Pirkovič</cp:lastModifiedBy>
  <cp:revision>2</cp:revision>
  <dcterms:created xsi:type="dcterms:W3CDTF">2023-06-28T09:52:00Z</dcterms:created>
  <dcterms:modified xsi:type="dcterms:W3CDTF">2023-06-28T09:52:00Z</dcterms:modified>
</cp:coreProperties>
</file>